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54A" w:rsidRDefault="006D5FC0">
      <w:pPr>
        <w:jc w:val="both"/>
      </w:pPr>
      <w:bookmarkStart w:id="0" w:name="_GoBack"/>
      <w:bookmarkEnd w:id="0"/>
      <w:r>
        <w:rPr>
          <w:b/>
          <w:i/>
        </w:rPr>
        <w:t>Suvestinė redakcija nuo 2019-12-07</w:t>
      </w:r>
    </w:p>
    <w:p w:rsidR="00CE054A" w:rsidRDefault="00CE054A">
      <w:pPr>
        <w:jc w:val="both"/>
        <w:rPr>
          <w:sz w:val="20"/>
        </w:rPr>
      </w:pPr>
    </w:p>
    <w:p w:rsidR="00CE054A" w:rsidRDefault="006D5FC0">
      <w:pPr>
        <w:jc w:val="both"/>
        <w:rPr>
          <w:sz w:val="20"/>
        </w:rPr>
      </w:pPr>
      <w:r>
        <w:rPr>
          <w:i/>
          <w:sz w:val="20"/>
        </w:rPr>
        <w:t>Įsakymas paskelbtas: TAR 2019-07-24, i. k. 2019-12155</w:t>
      </w:r>
    </w:p>
    <w:p w:rsidR="00CE054A" w:rsidRDefault="00CE054A">
      <w:pPr>
        <w:jc w:val="both"/>
        <w:rPr>
          <w:sz w:val="20"/>
        </w:rPr>
      </w:pPr>
    </w:p>
    <w:p w:rsidR="00CE054A" w:rsidRDefault="00CE054A">
      <w:pPr>
        <w:tabs>
          <w:tab w:val="center" w:pos="4986"/>
          <w:tab w:val="right" w:pos="9972"/>
        </w:tabs>
        <w:rPr>
          <w:rFonts w:eastAsia="Calibri"/>
        </w:rPr>
      </w:pPr>
    </w:p>
    <w:p w:rsidR="00CE054A" w:rsidRDefault="006D5FC0">
      <w:pPr>
        <w:suppressAutoHyphens/>
        <w:jc w:val="center"/>
        <w:textAlignment w:val="center"/>
      </w:pPr>
      <w:r>
        <w:rPr>
          <w:noProof/>
          <w:lang w:eastAsia="lt-LT"/>
        </w:rPr>
        <w:drawing>
          <wp:inline distT="0" distB="0" distL="0" distR="0">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CE054A" w:rsidRDefault="00CE054A">
      <w:pPr>
        <w:suppressAutoHyphens/>
        <w:jc w:val="center"/>
        <w:textAlignment w:val="center"/>
        <w:rPr>
          <w:b/>
          <w:color w:val="000000"/>
          <w:szCs w:val="24"/>
        </w:rPr>
      </w:pPr>
    </w:p>
    <w:p w:rsidR="00CE054A" w:rsidRDefault="006D5FC0">
      <w:pPr>
        <w:suppressAutoHyphens/>
        <w:jc w:val="center"/>
        <w:textAlignment w:val="center"/>
        <w:rPr>
          <w:b/>
          <w:color w:val="000000"/>
          <w:szCs w:val="24"/>
        </w:rPr>
      </w:pPr>
      <w:r>
        <w:rPr>
          <w:b/>
          <w:color w:val="000000"/>
          <w:szCs w:val="24"/>
        </w:rPr>
        <w:t>LIETUVOS RESPUBLIKOS EKONOMIKOS IR INOVACIJŲ MINISTRAS</w:t>
      </w:r>
    </w:p>
    <w:p w:rsidR="00CE054A" w:rsidRDefault="00CE054A">
      <w:pPr>
        <w:suppressAutoHyphens/>
        <w:jc w:val="center"/>
        <w:textAlignment w:val="center"/>
        <w:rPr>
          <w:b/>
          <w:color w:val="000000"/>
          <w:szCs w:val="24"/>
        </w:rPr>
      </w:pPr>
    </w:p>
    <w:p w:rsidR="00CE054A" w:rsidRDefault="006D5FC0">
      <w:pPr>
        <w:suppressAutoHyphens/>
        <w:jc w:val="center"/>
        <w:textAlignment w:val="center"/>
        <w:rPr>
          <w:b/>
          <w:color w:val="000000"/>
          <w:szCs w:val="24"/>
        </w:rPr>
      </w:pPr>
      <w:r>
        <w:rPr>
          <w:b/>
          <w:color w:val="000000"/>
          <w:szCs w:val="24"/>
        </w:rPr>
        <w:t>ĮSAKYMAS</w:t>
      </w:r>
    </w:p>
    <w:p w:rsidR="00CE054A" w:rsidRDefault="006D5FC0">
      <w:pPr>
        <w:suppressAutoHyphens/>
        <w:jc w:val="center"/>
        <w:textAlignment w:val="center"/>
        <w:rPr>
          <w:b/>
          <w:bCs/>
          <w:caps/>
          <w:color w:val="000000"/>
          <w:szCs w:val="24"/>
        </w:rPr>
      </w:pPr>
      <w:r>
        <w:rPr>
          <w:b/>
          <w:bCs/>
          <w:caps/>
          <w:color w:val="000000"/>
          <w:szCs w:val="24"/>
        </w:rPr>
        <w:t xml:space="preserve">DĖL 2014–2020 METŲ </w:t>
      </w:r>
      <w:r>
        <w:rPr>
          <w:b/>
          <w:bCs/>
          <w:caps/>
          <w:color w:val="000000"/>
          <w:szCs w:val="24"/>
        </w:rPr>
        <w:t>EUROPOS SĄJUNGOS FONDŲ INVESTICIJŲ VEIKSMŲ PROGRAMOS 9 PRIORITETO „VISUOMENĖS ŠVIETIMAS IR ŽMOGIŠKŲJŲ IŠTEKLIŲ POTENCIALO DIDINIMAS“ PRIEMONĖS Nr. 09.4.3-ESFA-K-814 „Kompetencijos LT“ PROJEKTŲ FINANSAVIMO SĄLYGŲ APRAŠO Nr. 3 PATVIRTINIMO</w:t>
      </w:r>
    </w:p>
    <w:p w:rsidR="00CE054A" w:rsidRDefault="00CE054A">
      <w:pPr>
        <w:suppressAutoHyphens/>
        <w:jc w:val="center"/>
        <w:textAlignment w:val="center"/>
        <w:rPr>
          <w:color w:val="000000"/>
          <w:szCs w:val="24"/>
        </w:rPr>
      </w:pPr>
    </w:p>
    <w:p w:rsidR="00CE054A" w:rsidRDefault="006D5FC0">
      <w:pPr>
        <w:suppressAutoHyphens/>
        <w:jc w:val="center"/>
        <w:textAlignment w:val="center"/>
        <w:rPr>
          <w:color w:val="000000"/>
          <w:szCs w:val="24"/>
        </w:rPr>
      </w:pPr>
      <w:r>
        <w:rPr>
          <w:color w:val="000000"/>
          <w:szCs w:val="24"/>
        </w:rPr>
        <w:t>2019 m. liepos 24</w:t>
      </w:r>
      <w:r>
        <w:rPr>
          <w:color w:val="000000"/>
          <w:szCs w:val="24"/>
        </w:rPr>
        <w:t xml:space="preserve"> d. Nr. 4-443</w:t>
      </w:r>
    </w:p>
    <w:p w:rsidR="00CE054A" w:rsidRDefault="006D5FC0">
      <w:pPr>
        <w:suppressAutoHyphens/>
        <w:jc w:val="center"/>
        <w:textAlignment w:val="center"/>
        <w:rPr>
          <w:color w:val="000000"/>
          <w:szCs w:val="24"/>
        </w:rPr>
      </w:pPr>
      <w:r>
        <w:rPr>
          <w:color w:val="000000"/>
          <w:szCs w:val="24"/>
        </w:rPr>
        <w:t>Vilnius</w:t>
      </w:r>
    </w:p>
    <w:p w:rsidR="00CE054A" w:rsidRDefault="00CE054A">
      <w:pPr>
        <w:suppressAutoHyphens/>
        <w:textAlignment w:val="center"/>
        <w:rPr>
          <w:color w:val="000000"/>
          <w:szCs w:val="24"/>
        </w:rPr>
      </w:pPr>
    </w:p>
    <w:p w:rsidR="00CE054A" w:rsidRDefault="00CE054A">
      <w:pPr>
        <w:suppressAutoHyphens/>
        <w:textAlignment w:val="center"/>
        <w:rPr>
          <w:color w:val="000000"/>
          <w:szCs w:val="24"/>
        </w:rPr>
      </w:pPr>
    </w:p>
    <w:p w:rsidR="00CE054A" w:rsidRDefault="006D5FC0">
      <w:pPr>
        <w:suppressAutoHyphens/>
        <w:ind w:firstLine="709"/>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w:t>
      </w:r>
      <w:r>
        <w:rPr>
          <w:color w:val="000000"/>
          <w:szCs w:val="24"/>
        </w:rPr>
        <w:t>arimu Nr. 528 „Dėl atsakomybės ir funkcijų paskirstymo tarp institucijų, įgyvendinant 2014–2020 metų Europos Sąjungos fondų investicijų veiksmų programą“, 6.2.7 papunkčiu,</w:t>
      </w:r>
    </w:p>
    <w:p w:rsidR="00CE054A" w:rsidRDefault="006D5FC0">
      <w:pPr>
        <w:suppressAutoHyphens/>
        <w:ind w:firstLine="709"/>
        <w:jc w:val="both"/>
        <w:textAlignment w:val="center"/>
        <w:rPr>
          <w:bCs/>
          <w:szCs w:val="24"/>
          <w:lang w:eastAsia="lt-LT"/>
        </w:rPr>
      </w:pPr>
      <w:r>
        <w:rPr>
          <w:color w:val="000000"/>
          <w:szCs w:val="24"/>
        </w:rPr>
        <w:t>t v i r t i n u  2014–2020 metų Europos Sąjungos fondų investicijų veiksmų programos 9 prioriteto „Visuomenės švietimas ir žmogiškųjų išteklių potencialo didinimas“ priemonės Nr. 09.4.3-ESFA-K-814 „Kompetencijos LT“ projektų finansavimo sąlygų aprašą Nr. 3</w:t>
      </w:r>
      <w:r>
        <w:rPr>
          <w:color w:val="000000"/>
          <w:szCs w:val="24"/>
        </w:rPr>
        <w:t xml:space="preserve"> (pridedama).</w:t>
      </w:r>
    </w:p>
    <w:p w:rsidR="00CE054A" w:rsidRDefault="00CE054A"/>
    <w:p w:rsidR="00CE054A" w:rsidRDefault="00CE054A"/>
    <w:p w:rsidR="00CE054A" w:rsidRDefault="00CE054A"/>
    <w:p w:rsidR="00CE054A" w:rsidRDefault="006D5FC0">
      <w:pPr>
        <w:rPr>
          <w:rFonts w:eastAsia="Calibri"/>
          <w:szCs w:val="22"/>
        </w:rPr>
      </w:pPr>
      <w:r>
        <w:rPr>
          <w:rFonts w:eastAsia="Calibri"/>
          <w:szCs w:val="22"/>
        </w:rPr>
        <w:t xml:space="preserve">Laikinai einantis </w:t>
      </w:r>
    </w:p>
    <w:p w:rsidR="00CE054A" w:rsidRDefault="006D5FC0">
      <w:pPr>
        <w:tabs>
          <w:tab w:val="left" w:pos="7088"/>
        </w:tabs>
        <w:rPr>
          <w:rFonts w:eastAsia="Calibri"/>
          <w:szCs w:val="22"/>
        </w:rPr>
      </w:pPr>
      <w:r>
        <w:rPr>
          <w:rFonts w:eastAsia="Calibri"/>
          <w:szCs w:val="22"/>
        </w:rPr>
        <w:t xml:space="preserve">ekonomikos ir inovacijų ministro pareigas  </w:t>
      </w:r>
      <w:r>
        <w:rPr>
          <w:rFonts w:eastAsia="Calibri"/>
          <w:szCs w:val="22"/>
        </w:rPr>
        <w:tab/>
        <w:t xml:space="preserve">  Virginijus Sinkevičius</w:t>
      </w:r>
    </w:p>
    <w:p w:rsidR="00CE054A" w:rsidRDefault="00CE054A">
      <w:pPr>
        <w:ind w:firstLine="2480"/>
        <w:jc w:val="center"/>
        <w:rPr>
          <w:rFonts w:eastAsia="Calibri"/>
          <w:szCs w:val="24"/>
        </w:rPr>
      </w:pPr>
    </w:p>
    <w:p w:rsidR="00CE054A" w:rsidRDefault="00CE054A">
      <w:pPr>
        <w:ind w:firstLine="2480"/>
        <w:jc w:val="center"/>
        <w:rPr>
          <w:rFonts w:eastAsia="Calibri"/>
          <w:szCs w:val="24"/>
        </w:rPr>
        <w:sectPr w:rsidR="00CE054A">
          <w:headerReference w:type="even" r:id="rId10"/>
          <w:headerReference w:type="default" r:id="rId11"/>
          <w:footerReference w:type="even" r:id="rId12"/>
          <w:footerReference w:type="default" r:id="rId13"/>
          <w:headerReference w:type="first" r:id="rId14"/>
          <w:footerReference w:type="first" r:id="rId15"/>
          <w:pgSz w:w="11906" w:h="16838"/>
          <w:pgMar w:top="1276" w:right="567" w:bottom="1134" w:left="1701" w:header="567" w:footer="567" w:gutter="0"/>
          <w:pgNumType w:start="1"/>
          <w:cols w:space="1296"/>
          <w:titlePg/>
          <w:docGrid w:linePitch="360"/>
        </w:sectPr>
      </w:pPr>
    </w:p>
    <w:p w:rsidR="00CE054A" w:rsidRDefault="006D5FC0">
      <w:pPr>
        <w:ind w:firstLine="5245"/>
        <w:rPr>
          <w:rFonts w:eastAsia="Calibri"/>
          <w:szCs w:val="24"/>
        </w:rPr>
      </w:pPr>
      <w:r>
        <w:rPr>
          <w:rFonts w:eastAsia="Calibri"/>
          <w:szCs w:val="24"/>
        </w:rPr>
        <w:lastRenderedPageBreak/>
        <w:t>PATVIRTINTA</w:t>
      </w:r>
    </w:p>
    <w:p w:rsidR="00CE054A" w:rsidRDefault="006D5FC0">
      <w:pPr>
        <w:ind w:left="5245"/>
        <w:rPr>
          <w:rFonts w:eastAsia="Calibri"/>
          <w:szCs w:val="24"/>
        </w:rPr>
      </w:pPr>
      <w:r>
        <w:rPr>
          <w:rFonts w:eastAsia="Calibri"/>
          <w:szCs w:val="24"/>
        </w:rPr>
        <w:t>Lietuvos Respublikos ekonomikos ir</w:t>
      </w:r>
    </w:p>
    <w:p w:rsidR="00CE054A" w:rsidRDefault="006D5FC0">
      <w:pPr>
        <w:ind w:left="5245"/>
        <w:rPr>
          <w:rFonts w:eastAsia="Calibri"/>
          <w:szCs w:val="24"/>
        </w:rPr>
      </w:pPr>
      <w:r>
        <w:rPr>
          <w:rFonts w:eastAsia="Calibri"/>
          <w:szCs w:val="24"/>
        </w:rPr>
        <w:t xml:space="preserve">inovacijų ministro </w:t>
      </w:r>
    </w:p>
    <w:p w:rsidR="00CE054A" w:rsidRDefault="006D5FC0">
      <w:pPr>
        <w:ind w:left="4820" w:firstLine="425"/>
        <w:jc w:val="both"/>
        <w:rPr>
          <w:rFonts w:eastAsia="Calibri"/>
          <w:szCs w:val="24"/>
        </w:rPr>
      </w:pPr>
      <w:r>
        <w:rPr>
          <w:rFonts w:eastAsia="Calibri"/>
          <w:szCs w:val="24"/>
        </w:rPr>
        <w:t xml:space="preserve">2019 m. liepos 24 d. įsakymu Nr. 4-443 </w:t>
      </w:r>
    </w:p>
    <w:p w:rsidR="00CE054A" w:rsidRDefault="00CE054A">
      <w:pPr>
        <w:rPr>
          <w:sz w:val="18"/>
          <w:szCs w:val="18"/>
        </w:rPr>
      </w:pPr>
    </w:p>
    <w:p w:rsidR="00CE054A" w:rsidRDefault="006D5FC0">
      <w:pPr>
        <w:jc w:val="center"/>
        <w:rPr>
          <w:rFonts w:eastAsia="Calibri"/>
          <w:b/>
          <w:kern w:val="16"/>
          <w:szCs w:val="24"/>
        </w:rPr>
      </w:pPr>
      <w:r>
        <w:rPr>
          <w:rFonts w:eastAsia="Calibri"/>
          <w:b/>
          <w:kern w:val="16"/>
          <w:szCs w:val="24"/>
        </w:rPr>
        <w:t xml:space="preserve">2014–2020 METŲ EUROPOS SĄJUNGOS FONDŲ INVESTICIJŲ VEIKSMŲ PROGRAMOS 9 PRIORITETO „VISUOMENĖS ŠVIETIMAS IR ŽMOGIŠKŲJŲ IŠTEKLIŲ POTENCIALO DIDINIMAS“ </w:t>
      </w:r>
    </w:p>
    <w:p w:rsidR="00CE054A" w:rsidRDefault="006D5FC0">
      <w:pPr>
        <w:tabs>
          <w:tab w:val="left" w:pos="0"/>
          <w:tab w:val="left" w:pos="567"/>
        </w:tabs>
        <w:jc w:val="center"/>
        <w:rPr>
          <w:b/>
          <w:szCs w:val="24"/>
        </w:rPr>
      </w:pPr>
      <w:r>
        <w:rPr>
          <w:rFonts w:eastAsia="Calibri"/>
          <w:b/>
          <w:szCs w:val="24"/>
        </w:rPr>
        <w:t>PRIEMONĖS</w:t>
      </w:r>
      <w:r>
        <w:rPr>
          <w:rFonts w:eastAsia="Calibri"/>
          <w:b/>
          <w:kern w:val="16"/>
          <w:szCs w:val="24"/>
        </w:rPr>
        <w:t xml:space="preserve"> NR. 09.4.3-ESFA-K-814 „KOMPETENCIJOS LT“ </w:t>
      </w:r>
      <w:r>
        <w:rPr>
          <w:rFonts w:eastAsia="Calibri"/>
          <w:b/>
          <w:szCs w:val="24"/>
        </w:rPr>
        <w:t xml:space="preserve">PROJEKTŲ </w:t>
      </w:r>
      <w:r>
        <w:rPr>
          <w:rFonts w:eastAsia="Calibri"/>
          <w:b/>
          <w:szCs w:val="24"/>
        </w:rPr>
        <w:t>FINANSAVIMO SĄLYGŲ APRAŠAS NR. 3</w:t>
      </w:r>
    </w:p>
    <w:p w:rsidR="00CE054A" w:rsidRDefault="00CE054A">
      <w:pPr>
        <w:rPr>
          <w:rFonts w:ascii="Calibri" w:eastAsia="Calibri" w:hAnsi="Calibri"/>
          <w:color w:val="000000"/>
          <w:sz w:val="22"/>
          <w:szCs w:val="22"/>
        </w:rPr>
      </w:pPr>
    </w:p>
    <w:p w:rsidR="00CE054A" w:rsidRDefault="006D5FC0">
      <w:pPr>
        <w:jc w:val="center"/>
        <w:rPr>
          <w:rFonts w:eastAsia="Calibri"/>
          <w:b/>
          <w:color w:val="000000"/>
          <w:szCs w:val="24"/>
        </w:rPr>
      </w:pPr>
      <w:r>
        <w:rPr>
          <w:rFonts w:eastAsia="Calibri"/>
          <w:b/>
          <w:color w:val="000000"/>
          <w:szCs w:val="24"/>
        </w:rPr>
        <w:t>I SKYRIUS</w:t>
      </w:r>
    </w:p>
    <w:p w:rsidR="00CE054A" w:rsidRDefault="006D5FC0">
      <w:pPr>
        <w:jc w:val="center"/>
        <w:rPr>
          <w:rFonts w:eastAsia="Calibri"/>
          <w:b/>
          <w:color w:val="000000"/>
          <w:szCs w:val="24"/>
        </w:rPr>
      </w:pPr>
      <w:r>
        <w:rPr>
          <w:rFonts w:eastAsia="Calibri"/>
          <w:b/>
          <w:color w:val="000000"/>
          <w:szCs w:val="24"/>
        </w:rPr>
        <w:t>BENDROSIOS NUOSTATOS</w:t>
      </w:r>
    </w:p>
    <w:p w:rsidR="00CE054A" w:rsidRDefault="00CE054A">
      <w:pPr>
        <w:jc w:val="center"/>
        <w:rPr>
          <w:rFonts w:eastAsia="Calibri"/>
          <w:b/>
          <w:color w:val="000000"/>
          <w:szCs w:val="24"/>
        </w:rPr>
      </w:pPr>
    </w:p>
    <w:p w:rsidR="00CE054A" w:rsidRDefault="006D5FC0">
      <w:pPr>
        <w:tabs>
          <w:tab w:val="left" w:pos="851"/>
        </w:tabs>
        <w:ind w:firstLine="851"/>
        <w:jc w:val="both"/>
        <w:rPr>
          <w:rFonts w:eastAsia="Calibri"/>
          <w:color w:val="000000"/>
          <w:szCs w:val="24"/>
        </w:rPr>
      </w:pPr>
      <w:r>
        <w:rPr>
          <w:rFonts w:eastAsia="Calibri"/>
          <w:color w:val="000000"/>
          <w:szCs w:val="24"/>
        </w:rPr>
        <w:t>1. 2014–2020 metų Europos Sąjungos fondų investicijų veiksmų programos 9 prioriteto „Visuomenės švietimas ir žmogiškųjų išteklių potencialo didinimas“ priemonės Nr. 09.4.3-ESFA-K-814 „Kompet</w:t>
      </w:r>
      <w:r>
        <w:rPr>
          <w:rFonts w:eastAsia="Calibri"/>
          <w:color w:val="000000"/>
          <w:szCs w:val="24"/>
        </w:rPr>
        <w:t>encijos LT</w:t>
      </w:r>
      <w:r>
        <w:rPr>
          <w:rFonts w:eastAsia="Calibri"/>
          <w:color w:val="000000"/>
          <w:szCs w:val="24"/>
          <w:lang w:eastAsia="lt-LT"/>
        </w:rPr>
        <w:t>“</w:t>
      </w:r>
      <w:r>
        <w:rPr>
          <w:rFonts w:eastAsia="Calibri"/>
          <w:color w:val="000000"/>
          <w:szCs w:val="24"/>
        </w:rPr>
        <w:t xml:space="preserve"> projektų finansavimo sąlygų aprašas Nr. 3 (toliau – Aprašas) nustato reikalavimus, kuriais turi vadovautis pareiškėjai, rengdami ir teikdami paraiškas finansuoti iš Europos Sąjungos struktūrinių fondų lėšų bendrai finansuojamus projektus (tolia</w:t>
      </w:r>
      <w:r>
        <w:rPr>
          <w:rFonts w:eastAsia="Calibri"/>
          <w:color w:val="000000"/>
          <w:szCs w:val="24"/>
        </w:rPr>
        <w:t>u – paraiška) pagal 2014–2020 metų Europos Sąjungos fondų investicijų veiksmų programos, patvirtintos Europos Komisijos 2014 m. rugsėjo 8  d. įgyvendinimo sprendimu, kuriuo patvirtinami tam tikri „2014–2020 metų Europos Sąjungos fondų investicijų veiksmų p</w:t>
      </w:r>
      <w:r>
        <w:rPr>
          <w:rFonts w:eastAsia="Calibri"/>
          <w:color w:val="000000"/>
          <w:szCs w:val="24"/>
        </w:rPr>
        <w:t>rogramos“ elementai, kad, siekiant investicijų į ekonomikos augimą ir darbo vietų kūrimą tikslo, iš Europos regioninės plėtros fondo, Sanglaudos fondo, Europos socialinio fondo ir specialaus asignavimo Jaunimo užimtumo iniciatyvai būtų teikiama parama Liet</w:t>
      </w:r>
      <w:r>
        <w:rPr>
          <w:rFonts w:eastAsia="Calibri"/>
          <w:color w:val="000000"/>
          <w:szCs w:val="24"/>
        </w:rPr>
        <w:t>uvos Respublikai (apie nurodytą sprendimą Europos Komisija pranešė dokumentu Nr. C(2014)6397), 9 prioriteto „Visuomenės švietimas ir žmogiškųjų išteklių potencialo didinimas“ priemonės Nr. 09.4.3-ESFA-K-814</w:t>
      </w:r>
      <w:r>
        <w:rPr>
          <w:rFonts w:ascii="Calibri" w:eastAsia="Calibri" w:hAnsi="Calibri"/>
          <w:color w:val="000000"/>
          <w:sz w:val="22"/>
          <w:szCs w:val="22"/>
        </w:rPr>
        <w:t> </w:t>
      </w:r>
      <w:r>
        <w:rPr>
          <w:rFonts w:eastAsia="Calibri"/>
          <w:color w:val="000000"/>
          <w:szCs w:val="24"/>
        </w:rPr>
        <w:t xml:space="preserve"> „Kompetencijos LT</w:t>
      </w:r>
      <w:r>
        <w:rPr>
          <w:rFonts w:eastAsia="Calibri"/>
          <w:color w:val="000000"/>
          <w:szCs w:val="24"/>
          <w:lang w:eastAsia="lt-LT"/>
        </w:rPr>
        <w:t>“</w:t>
      </w:r>
      <w:r>
        <w:rPr>
          <w:rFonts w:eastAsia="Calibri"/>
          <w:color w:val="000000"/>
          <w:szCs w:val="24"/>
        </w:rPr>
        <w:t xml:space="preserve"> (toliau – Priemonė) finansuoj</w:t>
      </w:r>
      <w:r>
        <w:rPr>
          <w:rFonts w:eastAsia="Calibri"/>
          <w:color w:val="000000"/>
          <w:szCs w:val="24"/>
        </w:rPr>
        <w:t>amas veiklas, iš Europos Sąjungos struktūrinių fondų lėšų bendrai finansuojamų projektų (toliau – projektai) vykdytojai, įgyvendindami pagal Aprašą finansuojamus projektus, taip pat institucijos, atliekančios paraiškų vertinimą, atranką ir projektų įgyvend</w:t>
      </w:r>
      <w:r>
        <w:rPr>
          <w:rFonts w:eastAsia="Calibri"/>
          <w:color w:val="000000"/>
          <w:szCs w:val="24"/>
        </w:rPr>
        <w:t>inimo priežiūrą.</w:t>
      </w:r>
    </w:p>
    <w:p w:rsidR="00CE054A" w:rsidRDefault="006D5FC0">
      <w:pPr>
        <w:ind w:firstLine="851"/>
        <w:jc w:val="both"/>
        <w:rPr>
          <w:rFonts w:eastAsia="Calibri"/>
          <w:color w:val="000000"/>
          <w:szCs w:val="24"/>
        </w:rPr>
      </w:pPr>
      <w:r>
        <w:rPr>
          <w:rFonts w:eastAsia="Calibri"/>
          <w:color w:val="000000"/>
          <w:szCs w:val="24"/>
        </w:rPr>
        <w:t>2. Aprašas yra parengtas atsižvelgiant į:</w:t>
      </w:r>
    </w:p>
    <w:p w:rsidR="00CE054A" w:rsidRDefault="006D5FC0">
      <w:pPr>
        <w:ind w:firstLine="851"/>
        <w:jc w:val="both"/>
        <w:rPr>
          <w:rFonts w:eastAsia="Calibri"/>
          <w:color w:val="000000"/>
          <w:szCs w:val="24"/>
        </w:rPr>
      </w:pPr>
      <w:r>
        <w:rPr>
          <w:rFonts w:eastAsia="Calibri"/>
          <w:color w:val="000000"/>
          <w:szCs w:val="24"/>
        </w:rPr>
        <w:t xml:space="preserve">2.1. 2014–2020 m. Europos Sąjungos fondų investicijų veiksmų programos prioriteto įgyvendinimo priemonių įgyvendinimo planą, patvirtintą Lietuvos Respublikos ekonomikos ir inovacijų ministro </w:t>
      </w:r>
      <w:r>
        <w:rPr>
          <w:rFonts w:eastAsia="Calibri"/>
          <w:color w:val="000000"/>
          <w:szCs w:val="24"/>
        </w:rPr>
        <w:t>2014 m. gruodžio 19 d. įsakymu Nr. 4-933 „Dėl 2014–2020 m. Europos Sąjungos fondų investicijų veiksmų programos prioriteto įgyvendinimo priemonių įgyvendinimo plano ir Nacionalinių stebėsenos rodiklių skaičiavimo aprašo patvirtinimo“ (toliau – Priemonių įg</w:t>
      </w:r>
      <w:r>
        <w:rPr>
          <w:rFonts w:eastAsia="Calibri"/>
          <w:color w:val="000000"/>
          <w:szCs w:val="24"/>
        </w:rPr>
        <w:t>yvendinimo planas);</w:t>
      </w:r>
    </w:p>
    <w:p w:rsidR="00CE054A" w:rsidRDefault="006D5FC0">
      <w:pPr>
        <w:ind w:firstLine="851"/>
        <w:jc w:val="both"/>
        <w:rPr>
          <w:rFonts w:eastAsia="Calibri"/>
          <w:color w:val="000000"/>
          <w:szCs w:val="24"/>
        </w:rPr>
      </w:pPr>
      <w:r>
        <w:rPr>
          <w:rFonts w:eastAsia="Calibri"/>
          <w:color w:val="000000"/>
          <w:szCs w:val="24"/>
        </w:rPr>
        <w:t>2.2. Projektų administravimo ir finansavimo taisykles, patvirtintas Lietuvos Respublikos finansų ministro 2014 m. spalio 8 d. įsakymu Nr. 1K-316 „Dėl Projektų administravimo ir finansavimo taisyklių patvirtinimo“ (toliau – Projektų tais</w:t>
      </w:r>
      <w:r>
        <w:rPr>
          <w:rFonts w:eastAsia="Calibri"/>
          <w:color w:val="000000"/>
          <w:szCs w:val="24"/>
        </w:rPr>
        <w:t xml:space="preserve">yklės); </w:t>
      </w:r>
    </w:p>
    <w:p w:rsidR="00CE054A" w:rsidRDefault="006D5FC0">
      <w:pPr>
        <w:ind w:firstLine="851"/>
        <w:jc w:val="both"/>
        <w:rPr>
          <w:rFonts w:eastAsia="Calibri"/>
          <w:color w:val="000000"/>
          <w:szCs w:val="24"/>
        </w:rPr>
      </w:pPr>
      <w:r>
        <w:rPr>
          <w:rFonts w:eastAsia="Calibri"/>
          <w:color w:val="000000"/>
          <w:szCs w:val="24"/>
        </w:rPr>
        <w:t>2.3.</w:t>
      </w:r>
      <w:r>
        <w:rPr>
          <w:rFonts w:ascii="Calibri" w:eastAsia="Calibri" w:hAnsi="Calibri"/>
          <w:color w:val="000000"/>
          <w:sz w:val="22"/>
          <w:szCs w:val="22"/>
        </w:rPr>
        <w:t xml:space="preserve"> </w:t>
      </w:r>
      <w:r>
        <w:rPr>
          <w:rFonts w:eastAsia="Calibri"/>
          <w:color w:val="000000"/>
          <w:szCs w:val="24"/>
        </w:rPr>
        <w:t>2013 m. gruodžio 18 d. Komisijos reglamentą (ES) Nr. 1407/2013 dėl Sutarties dėl Europos Sąjungos veikimo 107 ir 108 straipsnių taikymo </w:t>
      </w:r>
      <w:r>
        <w:rPr>
          <w:rFonts w:eastAsia="Calibri"/>
          <w:i/>
          <w:iCs/>
          <w:color w:val="000000"/>
          <w:szCs w:val="24"/>
        </w:rPr>
        <w:t xml:space="preserve">de </w:t>
      </w:r>
      <w:proofErr w:type="spellStart"/>
      <w:r>
        <w:rPr>
          <w:rFonts w:eastAsia="Calibri"/>
          <w:i/>
          <w:iCs/>
          <w:color w:val="000000"/>
          <w:szCs w:val="24"/>
        </w:rPr>
        <w:t>minimis</w:t>
      </w:r>
      <w:proofErr w:type="spellEnd"/>
      <w:r>
        <w:rPr>
          <w:rFonts w:eastAsia="Calibri"/>
          <w:color w:val="000000"/>
          <w:szCs w:val="24"/>
        </w:rPr>
        <w:t> pagalbai (OL 2013 L 352, p. 1) (toliau – </w:t>
      </w:r>
      <w:r>
        <w:rPr>
          <w:rFonts w:eastAsia="Calibri"/>
          <w:i/>
          <w:iCs/>
          <w:color w:val="000000"/>
          <w:szCs w:val="24"/>
        </w:rPr>
        <w:t xml:space="preserve">de </w:t>
      </w:r>
      <w:proofErr w:type="spellStart"/>
      <w:r>
        <w:rPr>
          <w:rFonts w:eastAsia="Calibri"/>
          <w:i/>
          <w:iCs/>
          <w:color w:val="000000"/>
          <w:szCs w:val="24"/>
        </w:rPr>
        <w:t>minimis</w:t>
      </w:r>
      <w:proofErr w:type="spellEnd"/>
      <w:r>
        <w:rPr>
          <w:rFonts w:eastAsia="Calibri"/>
          <w:color w:val="000000"/>
          <w:szCs w:val="24"/>
        </w:rPr>
        <w:t> reglamentas);</w:t>
      </w:r>
    </w:p>
    <w:p w:rsidR="00CE054A" w:rsidRDefault="006D5FC0">
      <w:pPr>
        <w:tabs>
          <w:tab w:val="left" w:pos="1134"/>
        </w:tabs>
        <w:ind w:firstLine="851"/>
        <w:jc w:val="both"/>
        <w:rPr>
          <w:rFonts w:eastAsia="Calibri"/>
          <w:color w:val="000000"/>
          <w:szCs w:val="24"/>
        </w:rPr>
      </w:pPr>
      <w:r>
        <w:rPr>
          <w:rFonts w:eastAsia="Calibri"/>
          <w:color w:val="000000"/>
          <w:szCs w:val="24"/>
        </w:rPr>
        <w:t>2.4. 2014–2020 metų Europos S</w:t>
      </w:r>
      <w:r>
        <w:rPr>
          <w:rFonts w:eastAsia="Calibri"/>
          <w:color w:val="000000"/>
          <w:szCs w:val="24"/>
        </w:rPr>
        <w:t>ąjungos fondų investicijų veiksmų programos stebėsenos rodiklių skaičiavimo aprašą, patvirtintą Lietuvos Respublikos finansų ministro 2014 m. gruodžio 30 d. įsakymu Nr. 1K-499 „Dėl 2014–2020 metų Europos Sąjungos fondų investicijų veiksmų programos stebėse</w:t>
      </w:r>
      <w:r>
        <w:rPr>
          <w:rFonts w:eastAsia="Calibri"/>
          <w:color w:val="000000"/>
          <w:szCs w:val="24"/>
        </w:rPr>
        <w:t>nos rodiklių skaičiavimo aprašo patvirtinimo“ (toliau – Veiksmų programos stebėsenos rodiklių skaičiavimo aprašas);</w:t>
      </w:r>
    </w:p>
    <w:p w:rsidR="00CE054A" w:rsidRDefault="006D5FC0">
      <w:pPr>
        <w:tabs>
          <w:tab w:val="left" w:pos="1134"/>
        </w:tabs>
        <w:ind w:firstLine="851"/>
        <w:jc w:val="both"/>
        <w:rPr>
          <w:rFonts w:eastAsia="Calibri"/>
          <w:color w:val="000000"/>
          <w:szCs w:val="24"/>
        </w:rPr>
      </w:pPr>
      <w:r>
        <w:rPr>
          <w:rFonts w:eastAsia="Calibri"/>
          <w:color w:val="000000"/>
          <w:szCs w:val="24"/>
        </w:rPr>
        <w:t>2.5.</w:t>
      </w:r>
      <w:r>
        <w:rPr>
          <w:rFonts w:eastAsia="Calibri"/>
          <w:color w:val="000000"/>
          <w:szCs w:val="24"/>
          <w:lang w:eastAsia="lt-LT"/>
        </w:rPr>
        <w:t xml:space="preserve"> Rekomendacijas dėl projektų išlaidų atitikties Europos Sąjungos struktūrinių fondų reikalavimams, </w:t>
      </w:r>
      <w:r>
        <w:rPr>
          <w:rFonts w:eastAsia="Calibri"/>
          <w:color w:val="000000"/>
          <w:szCs w:val="24"/>
        </w:rPr>
        <w:t>patvirtintas Žmogiškųjų išteklių plėt</w:t>
      </w:r>
      <w:r>
        <w:rPr>
          <w:rFonts w:eastAsia="Calibri"/>
          <w:color w:val="000000"/>
          <w:szCs w:val="24"/>
        </w:rPr>
        <w:t>ros veiksmų programos, Ekonomikos augimo veiksmų programos, Sanglaudos skatinimo veiksmų programos ir 2014–2020 metų Europos Sąjungos fondų investicijų veiksmų programos valdymo komitetų 2014 m. liepos 4 d. protokolu Nr. 34 (su vėlesniais pakeitimais) ir</w:t>
      </w:r>
      <w:r>
        <w:rPr>
          <w:rFonts w:eastAsia="Calibri"/>
          <w:color w:val="000000"/>
          <w:szCs w:val="24"/>
          <w:lang w:eastAsia="lt-LT"/>
        </w:rPr>
        <w:t xml:space="preserve"> p</w:t>
      </w:r>
      <w:r>
        <w:rPr>
          <w:rFonts w:eastAsia="Calibri"/>
          <w:color w:val="000000"/>
          <w:szCs w:val="24"/>
          <w:lang w:eastAsia="lt-LT"/>
        </w:rPr>
        <w:t xml:space="preserve">askelbtas Europos Sąjungos (toliau – </w:t>
      </w:r>
      <w:r>
        <w:rPr>
          <w:rFonts w:eastAsia="Calibri"/>
          <w:color w:val="000000"/>
          <w:szCs w:val="24"/>
        </w:rPr>
        <w:t xml:space="preserve">ES) struktūrinių fondų </w:t>
      </w:r>
      <w:r>
        <w:rPr>
          <w:rFonts w:eastAsia="Calibri"/>
          <w:color w:val="000000"/>
          <w:szCs w:val="24"/>
          <w:lang w:eastAsia="lt-LT"/>
        </w:rPr>
        <w:t xml:space="preserve">svetainėje </w:t>
      </w:r>
      <w:r>
        <w:rPr>
          <w:color w:val="000000"/>
          <w:szCs w:val="24"/>
          <w:lang w:eastAsia="lt-LT"/>
        </w:rPr>
        <w:lastRenderedPageBreak/>
        <w:t xml:space="preserve">www.esinvesticijos.lt (toliau – </w:t>
      </w:r>
      <w:r>
        <w:rPr>
          <w:rFonts w:eastAsia="Calibri"/>
          <w:color w:val="000000"/>
          <w:szCs w:val="24"/>
          <w:lang w:eastAsia="lt-LT"/>
        </w:rPr>
        <w:t>Rekomendacijos dėl projektų išlaidų atitikties Europos Sąjungos struktūrinių fondų reikalavimams).</w:t>
      </w:r>
    </w:p>
    <w:p w:rsidR="00CE054A" w:rsidRDefault="006D5FC0">
      <w:pPr>
        <w:ind w:firstLine="851"/>
        <w:jc w:val="both"/>
        <w:rPr>
          <w:rFonts w:eastAsia="Calibri"/>
          <w:color w:val="000000"/>
          <w:szCs w:val="24"/>
        </w:rPr>
      </w:pPr>
      <w:r>
        <w:rPr>
          <w:rFonts w:eastAsia="Calibri"/>
          <w:color w:val="000000"/>
          <w:szCs w:val="24"/>
        </w:rPr>
        <w:t>3.</w:t>
      </w:r>
      <w:r>
        <w:rPr>
          <w:rFonts w:ascii="Calibri" w:eastAsia="Calibri" w:hAnsi="Calibri"/>
          <w:color w:val="000000"/>
          <w:sz w:val="22"/>
          <w:szCs w:val="22"/>
        </w:rPr>
        <w:t xml:space="preserve"> </w:t>
      </w:r>
      <w:r>
        <w:rPr>
          <w:rFonts w:eastAsia="Calibri"/>
          <w:color w:val="000000"/>
          <w:szCs w:val="24"/>
        </w:rPr>
        <w:t>Apraše vartojamos sąvokos suprantamos taip, kaip jo</w:t>
      </w:r>
      <w:r>
        <w:rPr>
          <w:rFonts w:eastAsia="Calibri"/>
          <w:color w:val="000000"/>
          <w:szCs w:val="24"/>
        </w:rPr>
        <w:t>s apibrėžtos Aprašo 2 punkte nurodytuose teisės aktuose ir dokumentuose, Atsakomybės ir funkcijų paskirstymo tarp institucijų, įgyvendinant 2014–2020 metų Europos Sąjungos fondų investicijų veiksmų programą, taisyklėse, patvirtintose Lietuvos Respublikos V</w:t>
      </w:r>
      <w:r>
        <w:rPr>
          <w:rFonts w:eastAsia="Calibri"/>
          <w:color w:val="000000"/>
          <w:szCs w:val="24"/>
        </w:rPr>
        <w:t>yriausybės 2014 m. birželio 4 d. nutarimu Nr. 528 „Dėl atsakomybės ir funkcijų paskirstymo tarp institucijų, įgyvendinant 2014–2020 metų Europos Sąjungos fondų investicijų veiksmų programą“, ir 2014–2020 metų Europos Sąjungos fondų investicijų veiksmų prog</w:t>
      </w:r>
      <w:r>
        <w:rPr>
          <w:rFonts w:eastAsia="Calibri"/>
          <w:color w:val="000000"/>
          <w:szCs w:val="24"/>
        </w:rPr>
        <w:t>ramos administravimo taisyklėse, patvirtintose Lietuvos Respublikos Vyriausybės 2014 m. spalio 3 d. nutarimu Nr. 1090 „Dėl 2014–2020 metų Europos Sąjungos fondų investicijų veiksmų programos administravimo taisyklių patvirtinimo“.</w:t>
      </w:r>
    </w:p>
    <w:p w:rsidR="00CE054A" w:rsidRDefault="006D5FC0">
      <w:pPr>
        <w:ind w:firstLine="851"/>
        <w:jc w:val="both"/>
        <w:rPr>
          <w:rFonts w:eastAsia="Calibri"/>
          <w:color w:val="000000"/>
          <w:szCs w:val="24"/>
        </w:rPr>
      </w:pPr>
      <w:r>
        <w:rPr>
          <w:rFonts w:eastAsia="Calibri"/>
          <w:color w:val="000000"/>
          <w:szCs w:val="24"/>
        </w:rPr>
        <w:t>4. Apraše vartojamos kito</w:t>
      </w:r>
      <w:r>
        <w:rPr>
          <w:rFonts w:eastAsia="Calibri"/>
          <w:color w:val="000000"/>
          <w:szCs w:val="24"/>
        </w:rPr>
        <w:t>s sąvokos:</w:t>
      </w:r>
    </w:p>
    <w:p w:rsidR="00CE054A" w:rsidRDefault="006D5FC0">
      <w:pPr>
        <w:ind w:firstLine="851"/>
        <w:jc w:val="both"/>
        <w:rPr>
          <w:rFonts w:eastAsia="Calibri"/>
          <w:color w:val="000000"/>
          <w:szCs w:val="24"/>
        </w:rPr>
      </w:pPr>
      <w:r>
        <w:rPr>
          <w:rFonts w:eastAsia="Calibri"/>
          <w:color w:val="000000"/>
          <w:szCs w:val="24"/>
        </w:rPr>
        <w:t>4.1.</w:t>
      </w:r>
      <w:r>
        <w:rPr>
          <w:rFonts w:eastAsia="Calibri"/>
          <w:b/>
          <w:color w:val="000000"/>
          <w:szCs w:val="24"/>
        </w:rPr>
        <w:t xml:space="preserve"> Apdraustieji asmenys</w:t>
      </w:r>
      <w:r>
        <w:rPr>
          <w:rFonts w:eastAsia="Calibri"/>
          <w:color w:val="000000"/>
          <w:szCs w:val="24"/>
        </w:rPr>
        <w:t xml:space="preserve"> – kaip ši sąvoka apibrėžta Lietuvos Respublikos valstybinio socialinio draudimo įstatyme.</w:t>
      </w:r>
    </w:p>
    <w:p w:rsidR="00CE054A" w:rsidRDefault="006D5FC0">
      <w:pPr>
        <w:ind w:firstLine="851"/>
        <w:jc w:val="both"/>
        <w:rPr>
          <w:rFonts w:eastAsia="Calibri"/>
          <w:color w:val="000000"/>
          <w:szCs w:val="24"/>
        </w:rPr>
      </w:pPr>
      <w:r>
        <w:rPr>
          <w:rFonts w:eastAsia="Calibri"/>
          <w:color w:val="000000"/>
          <w:szCs w:val="24"/>
        </w:rPr>
        <w:t>4.2.</w:t>
      </w:r>
      <w:r>
        <w:rPr>
          <w:rFonts w:eastAsia="Calibri"/>
          <w:b/>
          <w:i/>
          <w:color w:val="000000"/>
          <w:szCs w:val="24"/>
        </w:rPr>
        <w:t xml:space="preserve"> De </w:t>
      </w:r>
      <w:proofErr w:type="spellStart"/>
      <w:r>
        <w:rPr>
          <w:rFonts w:eastAsia="Calibri"/>
          <w:b/>
          <w:i/>
          <w:color w:val="000000"/>
          <w:szCs w:val="24"/>
        </w:rPr>
        <w:t>minimis</w:t>
      </w:r>
      <w:proofErr w:type="spellEnd"/>
      <w:r>
        <w:rPr>
          <w:rFonts w:eastAsia="Calibri"/>
          <w:b/>
          <w:color w:val="000000"/>
          <w:szCs w:val="24"/>
        </w:rPr>
        <w:t xml:space="preserve"> pagalbos teikimo ir skaičiavimo (paskirstymo) galutiniams naudos gavėjams tvarkos aprašas</w:t>
      </w:r>
      <w:r>
        <w:rPr>
          <w:rFonts w:eastAsia="Calibri"/>
          <w:color w:val="000000"/>
          <w:szCs w:val="24"/>
        </w:rPr>
        <w:t xml:space="preserve"> – pagal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w:t>
      </w:r>
      <w:r>
        <w:rPr>
          <w:rFonts w:eastAsia="Calibri"/>
          <w:color w:val="000000"/>
          <w:szCs w:val="24"/>
        </w:rPr>
        <w:t xml:space="preserve">lbos teikimo ir skaičiavimo (paskirstymo) galutiniams naudos gavėjams tvarkos aprašo formą, skelbiamą ES struktūrinių fondų svetainėje www.esinvesticijos.lt, pareiškėjo parengtas ir patvirtintas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pagalbos teikimo ir skaičiavimo (paskirstymo) galu</w:t>
      </w:r>
      <w:r>
        <w:rPr>
          <w:rFonts w:eastAsia="Calibri"/>
          <w:color w:val="000000"/>
          <w:szCs w:val="24"/>
        </w:rPr>
        <w:t>tiniams naudos gavėjams tvarkos aprašas, kuriame nustatyta tvarka, kaip nauda, kurią pareiškėjas gaus Aprašo 10 punkte nurodytai veiklai vykdyti, bus perduota galutiniam naudos gavėjui ir pareiškėjas, kaip tarpininkas, negaus naudos.</w:t>
      </w:r>
    </w:p>
    <w:p w:rsidR="00CE054A" w:rsidRDefault="006D5FC0">
      <w:pPr>
        <w:ind w:firstLine="851"/>
        <w:jc w:val="both"/>
        <w:rPr>
          <w:rFonts w:eastAsia="Calibri"/>
          <w:color w:val="000000"/>
          <w:szCs w:val="24"/>
        </w:rPr>
      </w:pPr>
      <w:r>
        <w:rPr>
          <w:rFonts w:eastAsia="Calibri"/>
          <w:color w:val="000000"/>
          <w:szCs w:val="24"/>
        </w:rPr>
        <w:t xml:space="preserve">4.3. </w:t>
      </w:r>
      <w:r>
        <w:rPr>
          <w:rFonts w:eastAsia="Calibri"/>
          <w:b/>
          <w:color w:val="000000"/>
          <w:szCs w:val="24"/>
        </w:rPr>
        <w:t>Įdarbinimas</w:t>
      </w:r>
      <w:r>
        <w:rPr>
          <w:rFonts w:eastAsia="Calibri"/>
          <w:color w:val="000000"/>
          <w:szCs w:val="24"/>
        </w:rPr>
        <w:t xml:space="preserve"> – pri</w:t>
      </w:r>
      <w:r>
        <w:rPr>
          <w:rFonts w:eastAsia="Calibri"/>
          <w:color w:val="000000"/>
          <w:szCs w:val="24"/>
        </w:rPr>
        <w:t>emonių visuma, padedanti mokymą baigusiam asmeniui įsidarbinti galutinio naudos gavėjo įmonėje.</w:t>
      </w:r>
    </w:p>
    <w:p w:rsidR="00CE054A" w:rsidRDefault="006D5FC0">
      <w:pPr>
        <w:ind w:firstLine="851"/>
        <w:jc w:val="both"/>
        <w:rPr>
          <w:rFonts w:eastAsia="Calibri"/>
          <w:color w:val="000000"/>
          <w:szCs w:val="24"/>
        </w:rPr>
      </w:pPr>
      <w:r>
        <w:rPr>
          <w:rFonts w:eastAsia="Calibri"/>
          <w:color w:val="000000"/>
          <w:szCs w:val="24"/>
        </w:rPr>
        <w:t>4.4.</w:t>
      </w:r>
      <w:r>
        <w:rPr>
          <w:rFonts w:eastAsia="Calibri"/>
          <w:b/>
          <w:color w:val="000000"/>
          <w:szCs w:val="24"/>
        </w:rPr>
        <w:t xml:space="preserve"> Įmonių klasteris</w:t>
      </w:r>
      <w:r>
        <w:rPr>
          <w:rFonts w:eastAsia="Calibri"/>
          <w:color w:val="000000"/>
          <w:szCs w:val="24"/>
        </w:rPr>
        <w:t xml:space="preserve"> (toliau – klasteris) – ne mažiau kaip penkių tarpusavyje savarankiškų įmonių ir kitų subjektų santalka, funkcionuojanti partnerystės princ</w:t>
      </w:r>
      <w:r>
        <w:rPr>
          <w:rFonts w:eastAsia="Calibri"/>
          <w:color w:val="000000"/>
          <w:szCs w:val="24"/>
        </w:rPr>
        <w:t>ipu, kurios nariai, veikdami tarpusavyje susijusiose įvairiose ekonominės veiklos ir iniciatyvų srityse, siekia padidinti ekonominį veiklos efektyvumą. Klasteris turi veikti pagal jungtinės veiklos (partnerystės) sutartį arba kitais sutartiniais pagrindais</w:t>
      </w:r>
      <w:r>
        <w:rPr>
          <w:rFonts w:eastAsia="Calibri"/>
          <w:color w:val="000000"/>
          <w:szCs w:val="24"/>
        </w:rPr>
        <w:t xml:space="preserve">. </w:t>
      </w:r>
    </w:p>
    <w:p w:rsidR="00CE054A" w:rsidRDefault="006D5FC0">
      <w:pPr>
        <w:ind w:firstLine="851"/>
        <w:jc w:val="both"/>
        <w:rPr>
          <w:rFonts w:eastAsia="Calibri"/>
          <w:color w:val="000000"/>
          <w:szCs w:val="24"/>
        </w:rPr>
      </w:pPr>
      <w:r>
        <w:rPr>
          <w:rFonts w:eastAsia="Calibri"/>
          <w:color w:val="000000"/>
          <w:szCs w:val="24"/>
        </w:rPr>
        <w:t xml:space="preserve">4.5. </w:t>
      </w:r>
      <w:r>
        <w:rPr>
          <w:rFonts w:eastAsia="Calibri"/>
          <w:b/>
          <w:color w:val="000000"/>
          <w:szCs w:val="24"/>
        </w:rPr>
        <w:t>Galutinis naudos gavėjas</w:t>
      </w:r>
      <w:r>
        <w:rPr>
          <w:rFonts w:eastAsia="Calibri"/>
          <w:color w:val="000000"/>
          <w:szCs w:val="24"/>
        </w:rPr>
        <w:t xml:space="preserve"> – juridinis asmuo, su kuriuo mokymą baigęs asmuo sudaro, pakeičia ir (ar) papildo darbo sutartį.</w:t>
      </w:r>
    </w:p>
    <w:p w:rsidR="00CE054A" w:rsidRDefault="006D5FC0">
      <w:pPr>
        <w:ind w:firstLine="851"/>
        <w:jc w:val="both"/>
        <w:rPr>
          <w:rFonts w:eastAsia="Calibri"/>
          <w:b/>
          <w:color w:val="000000"/>
          <w:szCs w:val="24"/>
        </w:rPr>
      </w:pPr>
      <w:r>
        <w:rPr>
          <w:rFonts w:eastAsia="Calibri"/>
          <w:color w:val="000000"/>
          <w:szCs w:val="24"/>
        </w:rPr>
        <w:t>4.6.</w:t>
      </w:r>
      <w:r>
        <w:rPr>
          <w:rFonts w:eastAsia="Calibri"/>
          <w:b/>
          <w:color w:val="000000"/>
          <w:szCs w:val="24"/>
        </w:rPr>
        <w:t xml:space="preserve"> Klasterio koordinatorius </w:t>
      </w:r>
      <w:r>
        <w:rPr>
          <w:rFonts w:eastAsia="Calibri"/>
          <w:color w:val="000000"/>
          <w:szCs w:val="22"/>
        </w:rPr>
        <w:t>–</w:t>
      </w:r>
      <w:r>
        <w:rPr>
          <w:rFonts w:eastAsia="Calibri"/>
          <w:b/>
          <w:color w:val="000000"/>
          <w:szCs w:val="24"/>
        </w:rPr>
        <w:t xml:space="preserve"> </w:t>
      </w:r>
      <w:r>
        <w:rPr>
          <w:rFonts w:eastAsia="Calibri"/>
          <w:color w:val="000000"/>
          <w:szCs w:val="24"/>
        </w:rPr>
        <w:t xml:space="preserve">juridinis asmuo, administruojantis, plėtojantis vidinių ir išorinių ryšių klasterio veiklas, atstovaujantis klasterio interesams. </w:t>
      </w:r>
    </w:p>
    <w:p w:rsidR="00CE054A" w:rsidRDefault="006D5FC0">
      <w:pPr>
        <w:ind w:firstLine="851"/>
        <w:jc w:val="both"/>
        <w:rPr>
          <w:rFonts w:eastAsia="Calibri"/>
          <w:b/>
          <w:color w:val="000000"/>
          <w:szCs w:val="24"/>
        </w:rPr>
      </w:pPr>
      <w:r>
        <w:rPr>
          <w:rFonts w:eastAsia="Calibri"/>
          <w:color w:val="000000"/>
          <w:szCs w:val="24"/>
        </w:rPr>
        <w:t>4.7.</w:t>
      </w:r>
      <w:r>
        <w:rPr>
          <w:rFonts w:eastAsia="Calibri"/>
          <w:b/>
          <w:color w:val="000000"/>
          <w:szCs w:val="24"/>
        </w:rPr>
        <w:t xml:space="preserve"> Kompetencija </w:t>
      </w:r>
      <w:r>
        <w:rPr>
          <w:rFonts w:eastAsia="Calibri"/>
          <w:color w:val="000000"/>
          <w:szCs w:val="24"/>
        </w:rPr>
        <w:t>– asmens gebėjimas atlikti tam tikrą veiklą, remiantis įgytų žinių, įgūdžių, vertybinių nuostatų visuma.</w:t>
      </w:r>
    </w:p>
    <w:p w:rsidR="00CE054A" w:rsidRDefault="006D5FC0">
      <w:pPr>
        <w:ind w:firstLine="851"/>
        <w:jc w:val="both"/>
        <w:rPr>
          <w:rFonts w:eastAsia="Calibri"/>
          <w:b/>
          <w:color w:val="000000"/>
          <w:szCs w:val="24"/>
        </w:rPr>
      </w:pPr>
      <w:r>
        <w:rPr>
          <w:iCs/>
          <w:color w:val="000000"/>
          <w:szCs w:val="24"/>
          <w:lang w:eastAsia="lt-LT"/>
        </w:rPr>
        <w:t>4.</w:t>
      </w:r>
      <w:r>
        <w:rPr>
          <w:iCs/>
          <w:color w:val="000000"/>
          <w:szCs w:val="24"/>
          <w:lang w:eastAsia="lt-LT"/>
        </w:rPr>
        <w:t xml:space="preserve">8. </w:t>
      </w:r>
      <w:r>
        <w:rPr>
          <w:b/>
          <w:iCs/>
          <w:color w:val="000000"/>
          <w:szCs w:val="24"/>
          <w:lang w:eastAsia="lt-LT"/>
        </w:rPr>
        <w:t>Mokomas asmuo</w:t>
      </w:r>
      <w:r>
        <w:rPr>
          <w:iCs/>
          <w:color w:val="000000"/>
          <w:szCs w:val="24"/>
          <w:lang w:eastAsia="lt-LT"/>
        </w:rPr>
        <w:t xml:space="preserve"> – asmuo, dalyvaujantis projekto lėšomis finansuojamuose mokymuose.</w:t>
      </w:r>
    </w:p>
    <w:p w:rsidR="00CE054A" w:rsidRDefault="006D5FC0">
      <w:pPr>
        <w:ind w:firstLine="851"/>
        <w:jc w:val="both"/>
        <w:rPr>
          <w:rFonts w:eastAsia="Calibri"/>
          <w:b/>
          <w:color w:val="000000"/>
          <w:szCs w:val="24"/>
        </w:rPr>
      </w:pPr>
      <w:r>
        <w:rPr>
          <w:iCs/>
          <w:color w:val="000000"/>
          <w:szCs w:val="24"/>
          <w:lang w:eastAsia="lt-LT"/>
        </w:rPr>
        <w:t>4.9.</w:t>
      </w:r>
      <w:r>
        <w:rPr>
          <w:b/>
          <w:iCs/>
          <w:color w:val="000000"/>
          <w:szCs w:val="24"/>
          <w:lang w:eastAsia="lt-LT"/>
        </w:rPr>
        <w:t xml:space="preserve"> N</w:t>
      </w:r>
      <w:r>
        <w:rPr>
          <w:rFonts w:eastAsia="Calibri"/>
          <w:b/>
          <w:color w:val="000000"/>
          <w:szCs w:val="24"/>
          <w:lang w:eastAsia="lt-LT"/>
        </w:rPr>
        <w:t>u</w:t>
      </w:r>
      <w:r>
        <w:rPr>
          <w:rFonts w:eastAsia="Calibri"/>
          <w:b/>
          <w:color w:val="000000"/>
          <w:szCs w:val="24"/>
        </w:rPr>
        <w:t>otolinis mokymasis</w:t>
      </w:r>
      <w:r>
        <w:rPr>
          <w:rFonts w:eastAsia="Calibri"/>
          <w:color w:val="000000"/>
          <w:szCs w:val="24"/>
        </w:rPr>
        <w:t xml:space="preserve"> – tai nuoseklus savarankiškas ar grupinis mokymas (-</w:t>
      </w:r>
      <w:proofErr w:type="spellStart"/>
      <w:r>
        <w:rPr>
          <w:rFonts w:eastAsia="Calibri"/>
          <w:color w:val="000000"/>
          <w:szCs w:val="24"/>
        </w:rPr>
        <w:t>is</w:t>
      </w:r>
      <w:proofErr w:type="spellEnd"/>
      <w:r>
        <w:rPr>
          <w:rFonts w:eastAsia="Calibri"/>
          <w:color w:val="000000"/>
          <w:szCs w:val="24"/>
        </w:rPr>
        <w:t>), kai mokomus asmenis ir mokytoją skiria atstumas ir (ar) laikas, o bendravimas ir bendradarbiavimas vyksta ir mokymosi medžiaga pateikiama informacinėmis ir komunikacinėmis technologijomis.</w:t>
      </w:r>
      <w:r>
        <w:rPr>
          <w:rFonts w:eastAsia="Calibri"/>
          <w:b/>
          <w:color w:val="000000"/>
          <w:szCs w:val="24"/>
        </w:rPr>
        <w:t xml:space="preserve"> </w:t>
      </w:r>
    </w:p>
    <w:p w:rsidR="00CE054A" w:rsidRDefault="006D5FC0">
      <w:pPr>
        <w:ind w:firstLine="851"/>
        <w:jc w:val="both"/>
        <w:rPr>
          <w:rFonts w:eastAsia="Calibri"/>
          <w:b/>
          <w:color w:val="000000"/>
          <w:szCs w:val="24"/>
        </w:rPr>
      </w:pPr>
      <w:r>
        <w:rPr>
          <w:rFonts w:eastAsia="Calibri"/>
          <w:color w:val="000000"/>
          <w:szCs w:val="24"/>
        </w:rPr>
        <w:t>4.10.</w:t>
      </w:r>
      <w:r>
        <w:rPr>
          <w:rFonts w:eastAsia="Calibri"/>
          <w:b/>
          <w:color w:val="000000"/>
          <w:szCs w:val="24"/>
        </w:rPr>
        <w:t xml:space="preserve"> Pr</w:t>
      </w:r>
      <w:r>
        <w:rPr>
          <w:rFonts w:eastAsia="Calibri"/>
          <w:b/>
          <w:color w:val="000000"/>
          <w:szCs w:val="24"/>
        </w:rPr>
        <w:t>ekybos, pramonės ir amatų rūmai</w:t>
      </w:r>
      <w:r>
        <w:rPr>
          <w:rFonts w:eastAsia="Calibri"/>
          <w:color w:val="000000"/>
          <w:szCs w:val="24"/>
        </w:rPr>
        <w:t xml:space="preserve"> – kaip ši sąvoka apibrėžta Lietuvos Respublikos prekybos, pramonės ir amatų rūmų įstatyme.</w:t>
      </w:r>
      <w:r>
        <w:rPr>
          <w:rFonts w:eastAsia="Calibri"/>
          <w:b/>
          <w:color w:val="000000"/>
          <w:szCs w:val="24"/>
        </w:rPr>
        <w:t xml:space="preserve"> </w:t>
      </w:r>
    </w:p>
    <w:p w:rsidR="00CE054A" w:rsidRDefault="006D5FC0">
      <w:pPr>
        <w:ind w:firstLine="851"/>
        <w:jc w:val="both"/>
        <w:rPr>
          <w:rFonts w:eastAsia="Calibri"/>
          <w:color w:val="000000"/>
          <w:szCs w:val="24"/>
        </w:rPr>
      </w:pPr>
      <w:r>
        <w:rPr>
          <w:rFonts w:eastAsia="Calibri"/>
          <w:color w:val="000000"/>
          <w:szCs w:val="24"/>
        </w:rPr>
        <w:t>4.11.</w:t>
      </w:r>
      <w:r>
        <w:rPr>
          <w:rFonts w:eastAsia="Calibri"/>
          <w:b/>
          <w:color w:val="000000"/>
          <w:szCs w:val="24"/>
        </w:rPr>
        <w:t xml:space="preserve"> Skaitmeninių inovacijų centras</w:t>
      </w:r>
      <w:r>
        <w:rPr>
          <w:rFonts w:eastAsia="Calibri"/>
          <w:color w:val="000000"/>
          <w:szCs w:val="24"/>
        </w:rPr>
        <w:t xml:space="preserve"> – tai juridinis asmuo, koordinuojantis priemones įmonių konkurencingumui didinti, kai verslo ar</w:t>
      </w:r>
      <w:r>
        <w:rPr>
          <w:rFonts w:eastAsia="Calibri"/>
          <w:color w:val="000000"/>
          <w:szCs w:val="24"/>
        </w:rPr>
        <w:t xml:space="preserve"> gamybos procesai, produktai ir paslaugos tobulinamos skaitmeninėmis technologijomis. Skaitmeninių inovacijų centras suteikia galimybę bet kokiai įmonei gauti naujausią informaciją, ekspertinę pagalbą ir naudotis technologijomis skaitmeninių inovacijų band</w:t>
      </w:r>
      <w:r>
        <w:rPr>
          <w:rFonts w:eastAsia="Calibri"/>
          <w:color w:val="000000"/>
          <w:szCs w:val="24"/>
        </w:rPr>
        <w:t>ymams ir eksperimentams su įmonės produktais, procesais ar verslo modeliais atlikti.</w:t>
      </w:r>
    </w:p>
    <w:p w:rsidR="00CE054A" w:rsidRDefault="006D5FC0">
      <w:pPr>
        <w:tabs>
          <w:tab w:val="left" w:pos="0"/>
        </w:tabs>
        <w:ind w:firstLine="851"/>
        <w:jc w:val="both"/>
        <w:rPr>
          <w:rFonts w:eastAsia="Calibri"/>
          <w:color w:val="000000"/>
          <w:szCs w:val="24"/>
        </w:rPr>
      </w:pPr>
      <w:r>
        <w:rPr>
          <w:iCs/>
          <w:color w:val="000000"/>
          <w:szCs w:val="24"/>
          <w:lang w:eastAsia="lt-LT"/>
        </w:rPr>
        <w:t>4.12.</w:t>
      </w:r>
      <w:r>
        <w:rPr>
          <w:b/>
          <w:iCs/>
          <w:color w:val="000000"/>
          <w:szCs w:val="24"/>
          <w:lang w:eastAsia="lt-LT"/>
        </w:rPr>
        <w:t xml:space="preserve"> Ve</w:t>
      </w:r>
      <w:r>
        <w:rPr>
          <w:rFonts w:eastAsia="Calibri"/>
          <w:b/>
          <w:color w:val="000000"/>
          <w:szCs w:val="24"/>
        </w:rPr>
        <w:t xml:space="preserve">rslo asociacija </w:t>
      </w:r>
      <w:r>
        <w:rPr>
          <w:rFonts w:eastAsia="Calibri"/>
          <w:color w:val="000000"/>
          <w:szCs w:val="22"/>
        </w:rPr>
        <w:t>–</w:t>
      </w:r>
      <w:r>
        <w:rPr>
          <w:rFonts w:eastAsia="Calibri"/>
          <w:b/>
          <w:color w:val="000000"/>
          <w:szCs w:val="24"/>
        </w:rPr>
        <w:t xml:space="preserve"> </w:t>
      </w:r>
      <w:r>
        <w:rPr>
          <w:rFonts w:eastAsia="Calibri"/>
          <w:color w:val="000000"/>
          <w:szCs w:val="24"/>
        </w:rPr>
        <w:t>asociacija, kaip ji apibrėžta Lietuvos Respublikos asociacijų įstatyme, kurios dalis narių (bent vienas) vykdo ekonominę veiklą.</w:t>
      </w:r>
    </w:p>
    <w:p w:rsidR="00CE054A" w:rsidRDefault="006D5FC0">
      <w:pPr>
        <w:suppressAutoHyphens/>
        <w:ind w:firstLine="851"/>
        <w:jc w:val="both"/>
        <w:textAlignment w:val="center"/>
        <w:rPr>
          <w:rFonts w:eastAsia="Calibri"/>
          <w:color w:val="000000"/>
          <w:szCs w:val="24"/>
        </w:rPr>
      </w:pPr>
      <w:r>
        <w:rPr>
          <w:color w:val="000000"/>
          <w:szCs w:val="24"/>
        </w:rPr>
        <w:t>5. Priemonės įgy</w:t>
      </w:r>
      <w:r>
        <w:rPr>
          <w:color w:val="000000"/>
          <w:szCs w:val="24"/>
        </w:rPr>
        <w:t>vendinimą administruoja Lietuvos Respublikos ekonomikos ir inovacijų ministerija (toliau – Ministerija) ir Europos socialinio fondo agentūra (toliau – įgyvendinančioji institucija).</w:t>
      </w:r>
    </w:p>
    <w:p w:rsidR="00CE054A" w:rsidRDefault="006D5FC0">
      <w:pPr>
        <w:ind w:firstLine="851"/>
        <w:jc w:val="both"/>
        <w:rPr>
          <w:rFonts w:eastAsia="Calibri"/>
          <w:color w:val="000000"/>
          <w:szCs w:val="24"/>
        </w:rPr>
      </w:pPr>
      <w:r>
        <w:rPr>
          <w:rFonts w:eastAsia="Calibri"/>
          <w:color w:val="000000"/>
          <w:szCs w:val="24"/>
        </w:rPr>
        <w:lastRenderedPageBreak/>
        <w:t>6. Pagal Priemonę teikiamo finansavimo forma – negrąžinamoji subsidija</w:t>
      </w:r>
      <w:r>
        <w:rPr>
          <w:rFonts w:eastAsia="Calibri"/>
          <w:i/>
          <w:color w:val="000000"/>
          <w:szCs w:val="24"/>
        </w:rPr>
        <w:t>.</w:t>
      </w:r>
    </w:p>
    <w:p w:rsidR="00CE054A" w:rsidRDefault="006D5FC0">
      <w:pPr>
        <w:ind w:firstLine="851"/>
        <w:jc w:val="both"/>
        <w:rPr>
          <w:rFonts w:eastAsia="Calibri"/>
          <w:color w:val="000000"/>
          <w:szCs w:val="24"/>
        </w:rPr>
      </w:pPr>
      <w:r>
        <w:rPr>
          <w:rFonts w:eastAsia="Calibri"/>
          <w:color w:val="000000"/>
          <w:szCs w:val="24"/>
        </w:rPr>
        <w:t>7.</w:t>
      </w:r>
      <w:r>
        <w:rPr>
          <w:rFonts w:eastAsia="Calibri"/>
          <w:color w:val="000000"/>
          <w:szCs w:val="24"/>
        </w:rPr>
        <w:t xml:space="preserve"> Projektų atranka pagal Priemonę bus atliekama projektų konkurso būdu.</w:t>
      </w:r>
    </w:p>
    <w:p w:rsidR="00CE054A" w:rsidRDefault="006D5FC0">
      <w:pPr>
        <w:tabs>
          <w:tab w:val="left" w:pos="142"/>
          <w:tab w:val="left" w:pos="993"/>
        </w:tabs>
        <w:ind w:firstLine="851"/>
        <w:jc w:val="both"/>
        <w:rPr>
          <w:rFonts w:eastAsia="Calibri"/>
          <w:color w:val="000000"/>
          <w:szCs w:val="24"/>
        </w:rPr>
      </w:pPr>
      <w:r>
        <w:rPr>
          <w:rFonts w:eastAsia="Calibri"/>
          <w:color w:val="000000"/>
          <w:szCs w:val="24"/>
        </w:rPr>
        <w:t xml:space="preserve">8. Pagal Aprašą projektams įgyvendinti numatoma skirti iki 4 000 000 </w:t>
      </w:r>
      <w:proofErr w:type="spellStart"/>
      <w:r>
        <w:rPr>
          <w:rFonts w:eastAsia="Calibri"/>
          <w:color w:val="000000"/>
          <w:szCs w:val="24"/>
        </w:rPr>
        <w:t>Eur</w:t>
      </w:r>
      <w:proofErr w:type="spellEnd"/>
      <w:r>
        <w:rPr>
          <w:rFonts w:eastAsia="Calibri"/>
          <w:color w:val="000000"/>
          <w:szCs w:val="24"/>
        </w:rPr>
        <w:t xml:space="preserve"> (keturių milijonų eurų)</w:t>
      </w:r>
      <w:r>
        <w:rPr>
          <w:rFonts w:ascii="Calibri" w:eastAsia="Calibri" w:hAnsi="Calibri"/>
          <w:sz w:val="22"/>
          <w:szCs w:val="22"/>
        </w:rPr>
        <w:t xml:space="preserve"> </w:t>
      </w:r>
      <w:r>
        <w:rPr>
          <w:rFonts w:eastAsia="Calibri"/>
          <w:color w:val="000000"/>
          <w:szCs w:val="24"/>
        </w:rPr>
        <w:t>ES struktūrinių fondų (Europos socialinio fondo) lėšų.</w:t>
      </w:r>
      <w:r>
        <w:rPr>
          <w:rFonts w:ascii="Calibri" w:eastAsia="Calibri" w:hAnsi="Calibri"/>
          <w:sz w:val="22"/>
          <w:szCs w:val="22"/>
        </w:rPr>
        <w:t xml:space="preserve"> </w:t>
      </w:r>
      <w:r>
        <w:rPr>
          <w:color w:val="000000"/>
          <w:szCs w:val="24"/>
        </w:rPr>
        <w:t xml:space="preserve">Priimdama sprendimą dėl projektų </w:t>
      </w:r>
      <w:r>
        <w:rPr>
          <w:color w:val="000000"/>
          <w:szCs w:val="24"/>
        </w:rPr>
        <w:t>finansavimo Ministerija turi teisę šiame Aprašo punkte nurodytą sumą padidinti, neviršydama Priemonių įgyvendinimo plane nurodytos Priemonei skirtos lėšų sumos ir nepažeisdama teisėtų pareiškėjų lūkesčių.</w:t>
      </w:r>
    </w:p>
    <w:p w:rsidR="00CE054A" w:rsidRDefault="006D5FC0">
      <w:pPr>
        <w:ind w:firstLine="851"/>
        <w:jc w:val="both"/>
        <w:rPr>
          <w:rFonts w:eastAsia="Calibri"/>
          <w:color w:val="000000"/>
          <w:szCs w:val="24"/>
        </w:rPr>
      </w:pPr>
      <w:r>
        <w:rPr>
          <w:rFonts w:eastAsia="Calibri"/>
          <w:color w:val="000000"/>
          <w:szCs w:val="24"/>
        </w:rPr>
        <w:t>9. Priemonės tikslas – užtikrinti nuolatinį darbuot</w:t>
      </w:r>
      <w:r>
        <w:rPr>
          <w:rFonts w:eastAsia="Calibri"/>
          <w:color w:val="000000"/>
          <w:szCs w:val="24"/>
        </w:rPr>
        <w:t xml:space="preserve">ojų kvalifikacijos lygio palaikymą, jų profesinį mobilumą ir gebėjimą sparčiai persiorientuoti į kito ūkio sektoriaus veiklas, siekiant sudaryti galimybę įmonių darbuotojams gauti aukščiausios kokybės mokymus. </w:t>
      </w:r>
    </w:p>
    <w:p w:rsidR="00CE054A" w:rsidRDefault="006D5FC0">
      <w:pPr>
        <w:ind w:firstLine="851"/>
        <w:jc w:val="both"/>
        <w:rPr>
          <w:rFonts w:eastAsia="Calibri"/>
          <w:color w:val="000000"/>
          <w:szCs w:val="24"/>
        </w:rPr>
      </w:pPr>
      <w:r>
        <w:rPr>
          <w:rFonts w:eastAsia="AngsanaUPC"/>
          <w:bCs/>
          <w:color w:val="000000"/>
          <w:szCs w:val="24"/>
        </w:rPr>
        <w:t xml:space="preserve">10. </w:t>
      </w:r>
      <w:r>
        <w:rPr>
          <w:rFonts w:eastAsia="Calibri"/>
          <w:color w:val="000000"/>
          <w:szCs w:val="24"/>
        </w:rPr>
        <w:t>Pagal Aprašą remiama veikla –</w:t>
      </w:r>
      <w:r>
        <w:rPr>
          <w:sz w:val="23"/>
          <w:szCs w:val="23"/>
        </w:rPr>
        <w:t xml:space="preserve"> </w:t>
      </w:r>
      <w:r>
        <w:rPr>
          <w:rFonts w:eastAsia="Calibri"/>
          <w:color w:val="000000"/>
          <w:szCs w:val="24"/>
        </w:rPr>
        <w:t>mokymų, skirtų suteikti kompetencijų rinkinį, reikalingą pradėti dirbti pagal profesijas, kurioms būtina aukšta profesinė kvalifikacija, kurių darbuotojų trūksta Lietuvos Respublikoje, rengimas. Pagal Aprašą finansavimas skiriamas mokymams, skirtiems sutei</w:t>
      </w:r>
      <w:r>
        <w:rPr>
          <w:rFonts w:eastAsia="Calibri"/>
          <w:color w:val="000000"/>
          <w:szCs w:val="24"/>
        </w:rPr>
        <w:t xml:space="preserve">kti kompetencijų rinkinį, reikalingą pradėti dirbti pagal profesijas, nurodytas Aprašo 19.2 papunktyje. </w:t>
      </w:r>
    </w:p>
    <w:p w:rsidR="00CE054A" w:rsidRDefault="006D5FC0">
      <w:pPr>
        <w:ind w:firstLine="851"/>
        <w:jc w:val="both"/>
        <w:rPr>
          <w:rFonts w:eastAsia="Calibri"/>
          <w:color w:val="000000"/>
          <w:szCs w:val="24"/>
        </w:rPr>
      </w:pPr>
      <w:r>
        <w:rPr>
          <w:rFonts w:eastAsia="Calibri"/>
          <w:color w:val="000000"/>
          <w:szCs w:val="24"/>
        </w:rPr>
        <w:t>11. Pagal Apraše nurodytą remiamą veiklą kvietimą teikti paraiškas numatoma paskelbti 2019 metų III ketvirtį.</w:t>
      </w:r>
    </w:p>
    <w:p w:rsidR="00CE054A" w:rsidRDefault="006D5FC0">
      <w:pPr>
        <w:ind w:firstLine="851"/>
        <w:jc w:val="both"/>
        <w:rPr>
          <w:rFonts w:eastAsia="Calibri"/>
          <w:color w:val="000000"/>
          <w:szCs w:val="24"/>
        </w:rPr>
      </w:pPr>
      <w:r>
        <w:rPr>
          <w:rFonts w:eastAsia="Calibri"/>
          <w:color w:val="000000"/>
          <w:szCs w:val="24"/>
        </w:rPr>
        <w:t>12. Pareiškėjas gali teikti ne daugiau ka</w:t>
      </w:r>
      <w:r>
        <w:rPr>
          <w:rFonts w:eastAsia="Calibri"/>
          <w:color w:val="000000"/>
          <w:szCs w:val="24"/>
        </w:rPr>
        <w:t>ip vieną paraišką vieno kvietimo teikti paraiškas metu.</w:t>
      </w:r>
    </w:p>
    <w:p w:rsidR="00CE054A" w:rsidRDefault="00CE054A">
      <w:pPr>
        <w:ind w:firstLine="851"/>
        <w:jc w:val="both"/>
        <w:rPr>
          <w:rFonts w:eastAsia="Calibri"/>
          <w:color w:val="000000"/>
          <w:szCs w:val="24"/>
        </w:rPr>
      </w:pPr>
    </w:p>
    <w:p w:rsidR="00CE054A" w:rsidRDefault="006D5FC0">
      <w:pPr>
        <w:ind w:firstLine="851"/>
        <w:jc w:val="center"/>
        <w:rPr>
          <w:rFonts w:eastAsia="Calibri"/>
          <w:b/>
          <w:color w:val="000000"/>
          <w:szCs w:val="24"/>
        </w:rPr>
      </w:pPr>
      <w:r>
        <w:rPr>
          <w:rFonts w:eastAsia="Calibri"/>
          <w:b/>
          <w:color w:val="000000"/>
          <w:szCs w:val="24"/>
        </w:rPr>
        <w:t>II SKYRIUS</w:t>
      </w:r>
    </w:p>
    <w:p w:rsidR="00CE054A" w:rsidRDefault="006D5FC0">
      <w:pPr>
        <w:ind w:firstLine="851"/>
        <w:jc w:val="center"/>
        <w:rPr>
          <w:rFonts w:eastAsia="Calibri"/>
          <w:b/>
          <w:color w:val="000000"/>
          <w:szCs w:val="24"/>
        </w:rPr>
      </w:pPr>
      <w:r>
        <w:rPr>
          <w:rFonts w:eastAsia="Calibri"/>
          <w:b/>
          <w:color w:val="000000"/>
          <w:szCs w:val="24"/>
        </w:rPr>
        <w:t>REIKALAVIMAI PAREIŠKĖJAMS IR PARTNERIAMS</w:t>
      </w:r>
    </w:p>
    <w:p w:rsidR="00CE054A" w:rsidRDefault="00CE054A">
      <w:pPr>
        <w:ind w:firstLine="851"/>
        <w:jc w:val="center"/>
        <w:rPr>
          <w:rFonts w:eastAsia="Calibri"/>
          <w:b/>
          <w:color w:val="000000"/>
          <w:szCs w:val="24"/>
        </w:rPr>
      </w:pPr>
    </w:p>
    <w:p w:rsidR="00CE054A" w:rsidRDefault="006D5FC0">
      <w:pPr>
        <w:ind w:firstLine="851"/>
        <w:jc w:val="both"/>
        <w:rPr>
          <w:rFonts w:eastAsia="Calibri"/>
          <w:i/>
          <w:color w:val="000000"/>
          <w:szCs w:val="24"/>
        </w:rPr>
      </w:pPr>
      <w:r>
        <w:rPr>
          <w:rFonts w:eastAsia="Calibri"/>
          <w:color w:val="000000"/>
          <w:szCs w:val="24"/>
        </w:rPr>
        <w:t>13. Pagal Aprašą galimi pareiškėjai yra</w:t>
      </w:r>
      <w:r>
        <w:rPr>
          <w:rFonts w:eastAsia="AngsanaUPC"/>
          <w:bCs/>
          <w:color w:val="000000"/>
          <w:szCs w:val="24"/>
        </w:rPr>
        <w:t xml:space="preserve"> verslo asociacijos, prekybos, pramonės ir amatų rūmai, klasterio koordinatoriai,</w:t>
      </w:r>
      <w:r>
        <w:rPr>
          <w:rFonts w:ascii="Calibri" w:eastAsia="Calibri" w:hAnsi="Calibri"/>
          <w:sz w:val="22"/>
          <w:szCs w:val="22"/>
        </w:rPr>
        <w:t xml:space="preserve"> </w:t>
      </w:r>
      <w:r>
        <w:rPr>
          <w:rFonts w:eastAsia="AngsanaUPC"/>
          <w:bCs/>
          <w:color w:val="000000"/>
          <w:szCs w:val="24"/>
        </w:rPr>
        <w:t>viešosios įstaigos, kurių</w:t>
      </w:r>
      <w:r>
        <w:rPr>
          <w:rFonts w:eastAsia="AngsanaUPC"/>
          <w:bCs/>
          <w:color w:val="000000"/>
          <w:szCs w:val="24"/>
        </w:rPr>
        <w:t xml:space="preserve"> pagrindinė veikla yra teikti inovacijų konsultavimo ir (ar) inovacijų paramos paslaugas, viešosios įstaigos, kurių pagrindinė veikla yra teikti verslumo skatinimo ir įmonių konkurencingumo didinimo paslaugas,</w:t>
      </w:r>
      <w:r>
        <w:t xml:space="preserve"> </w:t>
      </w:r>
      <w:r>
        <w:rPr>
          <w:rFonts w:eastAsia="AngsanaUPC"/>
          <w:bCs/>
          <w:color w:val="000000"/>
          <w:szCs w:val="24"/>
        </w:rPr>
        <w:t xml:space="preserve">viešosios įstaigos, kurių viena iš veiklų yra </w:t>
      </w:r>
      <w:r>
        <w:rPr>
          <w:rFonts w:eastAsia="AngsanaUPC"/>
          <w:bCs/>
          <w:color w:val="000000"/>
          <w:szCs w:val="24"/>
        </w:rPr>
        <w:t>investicinės aplinkos gerinimas, skaitmeninių inovacijų centrai, dalyvaujantys bent vienoje Europos Komisijos skaitmeninių inovacijų diegimo srityje,</w:t>
      </w:r>
      <w:r>
        <w:t xml:space="preserve"> </w:t>
      </w:r>
      <w:r>
        <w:rPr>
          <w:rFonts w:eastAsia="AngsanaUPC"/>
          <w:bCs/>
          <w:color w:val="000000"/>
          <w:szCs w:val="24"/>
        </w:rPr>
        <w:t>juridiniai asmenys, pagal jungtinės veiklos (partnerystės) sutartį atstovaujantys įmonių konsorciumui,</w:t>
      </w:r>
      <w:r>
        <w:rPr>
          <w:rFonts w:eastAsia="Calibri"/>
          <w:color w:val="000000"/>
          <w:szCs w:val="24"/>
        </w:rPr>
        <w:t xml:space="preserve"> ati</w:t>
      </w:r>
      <w:r>
        <w:rPr>
          <w:rFonts w:eastAsia="Calibri"/>
          <w:color w:val="000000"/>
          <w:szCs w:val="24"/>
        </w:rPr>
        <w:t>tinkantys Aprašo 19.4 papunktyje nurodytą specialųjį projektų atrankos kriterijų. Partneriai negalimi.</w:t>
      </w:r>
      <w:r>
        <w:rPr>
          <w:rFonts w:eastAsia="Calibri"/>
          <w:i/>
          <w:color w:val="000000"/>
          <w:szCs w:val="24"/>
        </w:rPr>
        <w:t xml:space="preserve"> </w:t>
      </w:r>
    </w:p>
    <w:p w:rsidR="00CE054A" w:rsidRDefault="006D5FC0">
      <w:pPr>
        <w:ind w:firstLine="851"/>
        <w:jc w:val="both"/>
        <w:rPr>
          <w:color w:val="000000"/>
          <w:szCs w:val="24"/>
          <w:lang w:eastAsia="lt-LT"/>
        </w:rPr>
      </w:pPr>
      <w:r>
        <w:rPr>
          <w:color w:val="000000"/>
          <w:szCs w:val="24"/>
          <w:lang w:eastAsia="lt-LT"/>
        </w:rPr>
        <w:t>14. Vykdant Aprašo 10 punkte nurodytą veiklą, valstybės pagalba, kaip ji apibrėžta Sutarties dėl Europos Sąjungos veikimo (OL 2016 C 202, p. 47) 107 str</w:t>
      </w:r>
      <w:r>
        <w:rPr>
          <w:color w:val="000000"/>
          <w:szCs w:val="24"/>
          <w:lang w:eastAsia="lt-LT"/>
        </w:rPr>
        <w:t>aipsnyje, ir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pagalba, kuri atitinka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reglamento nuostatas, pareiškėjui neteikiama, jeigu:</w:t>
      </w:r>
    </w:p>
    <w:p w:rsidR="00CE054A" w:rsidRDefault="006D5FC0">
      <w:pPr>
        <w:ind w:firstLine="851"/>
        <w:jc w:val="both"/>
        <w:rPr>
          <w:color w:val="000000"/>
          <w:szCs w:val="24"/>
          <w:lang w:eastAsia="lt-LT"/>
        </w:rPr>
      </w:pPr>
      <w:r>
        <w:rPr>
          <w:color w:val="000000"/>
          <w:szCs w:val="24"/>
          <w:lang w:eastAsia="lt-LT"/>
        </w:rPr>
        <w:t>14.1. pareiškėjas pagrindžia, kad visa nauda, kurią jis gaus Aprašo 10 punkte nurodytai veiklai vykdyti, bus perduota galutiniams naudos gavėjams</w:t>
      </w:r>
      <w:r>
        <w:rPr>
          <w:color w:val="000000"/>
          <w:szCs w:val="24"/>
          <w:lang w:eastAsia="lt-LT"/>
        </w:rPr>
        <w:t>, ir pareiškėjas, kaip tarpininkas, negaus jokios naudos;</w:t>
      </w:r>
    </w:p>
    <w:p w:rsidR="00CE054A" w:rsidRDefault="006D5FC0">
      <w:pPr>
        <w:ind w:firstLine="851"/>
        <w:jc w:val="both"/>
        <w:rPr>
          <w:color w:val="000000"/>
          <w:szCs w:val="24"/>
          <w:lang w:eastAsia="lt-LT"/>
        </w:rPr>
      </w:pPr>
      <w:r>
        <w:rPr>
          <w:color w:val="000000"/>
          <w:szCs w:val="24"/>
          <w:lang w:eastAsia="lt-LT"/>
        </w:rPr>
        <w:t>14.2. 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pagalba skaičiuojama ir priskiriama galutiniams naudos gavėjams vadovaujantis projekto vykdytojo (pareiškėjo) patvirtintu</w:t>
      </w:r>
      <w:r>
        <w:rPr>
          <w:i/>
          <w:iCs/>
          <w:color w:val="000000"/>
          <w:szCs w:val="24"/>
          <w:lang w:eastAsia="lt-LT"/>
        </w:rPr>
        <w:t xml:space="preserve"> de </w:t>
      </w:r>
      <w:proofErr w:type="spellStart"/>
      <w:r>
        <w:rPr>
          <w:i/>
          <w:iCs/>
          <w:color w:val="000000"/>
          <w:szCs w:val="24"/>
          <w:lang w:eastAsia="lt-LT"/>
        </w:rPr>
        <w:t>minimis</w:t>
      </w:r>
      <w:proofErr w:type="spellEnd"/>
      <w:r>
        <w:rPr>
          <w:color w:val="000000"/>
          <w:szCs w:val="24"/>
          <w:lang w:eastAsia="lt-LT"/>
        </w:rPr>
        <w:t> pagalbos teikimo ir skaičiavimo (paskirstymo) ga</w:t>
      </w:r>
      <w:r>
        <w:rPr>
          <w:color w:val="000000"/>
          <w:szCs w:val="24"/>
          <w:lang w:eastAsia="lt-LT"/>
        </w:rPr>
        <w:t>lutiniams naudos gavėjams tvarkos aprašu.</w:t>
      </w:r>
    </w:p>
    <w:p w:rsidR="00CE054A" w:rsidRDefault="006D5FC0">
      <w:pPr>
        <w:ind w:firstLine="851"/>
        <w:jc w:val="both"/>
        <w:rPr>
          <w:color w:val="000000"/>
          <w:szCs w:val="24"/>
          <w:lang w:eastAsia="lt-LT"/>
        </w:rPr>
      </w:pPr>
      <w:r>
        <w:rPr>
          <w:color w:val="000000"/>
          <w:szCs w:val="24"/>
          <w:lang w:eastAsia="lt-LT"/>
        </w:rPr>
        <w:t>15. Jeigu pareiškėjas, vykdydamas Aprašo 10 punkte nurodytą veiklą, gauna naudą, išlaidos finansuojamos kaip pareiškėjo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pagalba.</w:t>
      </w:r>
    </w:p>
    <w:p w:rsidR="00CE054A" w:rsidRDefault="006D5FC0">
      <w:pPr>
        <w:ind w:firstLine="851"/>
        <w:jc w:val="both"/>
        <w:rPr>
          <w:color w:val="000000"/>
          <w:szCs w:val="24"/>
          <w:lang w:eastAsia="lt-LT"/>
        </w:rPr>
      </w:pPr>
      <w:r>
        <w:rPr>
          <w:color w:val="000000"/>
          <w:szCs w:val="24"/>
          <w:lang w:eastAsia="lt-LT"/>
        </w:rPr>
        <w:t xml:space="preserve">16. Galutiniams naudos gavėjams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 gali būti teikiama visuose sektoriuose, išskyrus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reglamento 1 straipsnio 1 dalyje išvardytus sektorius ir veiklas.</w:t>
      </w:r>
    </w:p>
    <w:p w:rsidR="00CE054A" w:rsidRDefault="006D5FC0">
      <w:pPr>
        <w:ind w:firstLine="851"/>
        <w:jc w:val="both"/>
        <w:rPr>
          <w:color w:val="000000"/>
          <w:szCs w:val="24"/>
          <w:lang w:eastAsia="lt-LT"/>
        </w:rPr>
      </w:pPr>
      <w:r>
        <w:rPr>
          <w:color w:val="000000"/>
          <w:szCs w:val="24"/>
          <w:lang w:eastAsia="lt-LT"/>
        </w:rPr>
        <w:t>17. Pagal Aprašą finansavimas nėra teikiamas pareiškėjui, jei jis yra priskiriamas sunkumų patiriančios įmonės kategorija</w:t>
      </w:r>
      <w:r>
        <w:rPr>
          <w:color w:val="000000"/>
          <w:szCs w:val="24"/>
          <w:lang w:eastAsia="lt-LT"/>
        </w:rPr>
        <w:t xml:space="preserve">i, kaip ji apibrėžta Komisijos komunikate – Gairėse dėl valstybės pagalbos sunkumų patiriančioms ne finansų įmonėms sanuoti ir restruktūrizuoti (OL 2014 C 249, p. 1). Pagal Aprašą finansavimas neteikiamas, jeigu pareiškėjas nėra sugrąžinęs anksčiau gautos </w:t>
      </w:r>
      <w:r>
        <w:rPr>
          <w:color w:val="000000"/>
          <w:szCs w:val="24"/>
          <w:lang w:eastAsia="lt-LT"/>
        </w:rPr>
        <w:t>valstybės pagalbos, kuri buvo pripažinta neteisėta ir nesuderinama su vidaus rinka.</w:t>
      </w:r>
    </w:p>
    <w:p w:rsidR="00CE054A" w:rsidRDefault="00CE054A">
      <w:pPr>
        <w:ind w:firstLine="913"/>
        <w:jc w:val="center"/>
        <w:rPr>
          <w:rFonts w:eastAsia="Calibri"/>
          <w:color w:val="000000"/>
          <w:szCs w:val="24"/>
        </w:rPr>
      </w:pPr>
    </w:p>
    <w:p w:rsidR="00CE054A" w:rsidRDefault="00CE054A">
      <w:pPr>
        <w:ind w:firstLine="851"/>
        <w:jc w:val="center"/>
        <w:rPr>
          <w:rFonts w:eastAsia="Calibri"/>
          <w:b/>
          <w:color w:val="000000"/>
          <w:szCs w:val="24"/>
        </w:rPr>
      </w:pPr>
    </w:p>
    <w:p w:rsidR="00CE054A" w:rsidRDefault="00CE054A">
      <w:pPr>
        <w:ind w:firstLine="851"/>
        <w:jc w:val="center"/>
        <w:rPr>
          <w:rFonts w:eastAsia="Calibri"/>
          <w:b/>
          <w:color w:val="000000"/>
          <w:szCs w:val="24"/>
        </w:rPr>
      </w:pPr>
    </w:p>
    <w:p w:rsidR="00CE054A" w:rsidRDefault="006D5FC0">
      <w:pPr>
        <w:ind w:firstLine="851"/>
        <w:jc w:val="center"/>
        <w:rPr>
          <w:rFonts w:eastAsia="Calibri"/>
          <w:b/>
          <w:color w:val="000000"/>
          <w:szCs w:val="24"/>
        </w:rPr>
      </w:pPr>
      <w:r>
        <w:rPr>
          <w:rFonts w:eastAsia="Calibri"/>
          <w:b/>
          <w:color w:val="000000"/>
          <w:szCs w:val="24"/>
        </w:rPr>
        <w:lastRenderedPageBreak/>
        <w:t>III SKYRIUS</w:t>
      </w:r>
    </w:p>
    <w:p w:rsidR="00CE054A" w:rsidRDefault="006D5FC0">
      <w:pPr>
        <w:ind w:firstLine="851"/>
        <w:jc w:val="center"/>
        <w:rPr>
          <w:rFonts w:eastAsia="Calibri"/>
          <w:b/>
          <w:color w:val="000000"/>
          <w:szCs w:val="24"/>
        </w:rPr>
      </w:pPr>
      <w:r>
        <w:rPr>
          <w:rFonts w:eastAsia="Calibri"/>
          <w:b/>
          <w:color w:val="000000"/>
          <w:szCs w:val="24"/>
        </w:rPr>
        <w:t>PROJEKTAMS TAIKOMI REIKALAVIMAI</w:t>
      </w:r>
    </w:p>
    <w:p w:rsidR="00CE054A" w:rsidRDefault="00CE054A">
      <w:pPr>
        <w:ind w:firstLine="851"/>
        <w:jc w:val="center"/>
        <w:rPr>
          <w:rFonts w:eastAsia="Calibri"/>
          <w:color w:val="000000"/>
          <w:szCs w:val="24"/>
        </w:rPr>
      </w:pPr>
    </w:p>
    <w:p w:rsidR="00CE054A" w:rsidRDefault="006D5FC0">
      <w:pPr>
        <w:ind w:firstLine="851"/>
        <w:jc w:val="both"/>
        <w:rPr>
          <w:rFonts w:eastAsia="Calibri"/>
          <w:color w:val="000000"/>
          <w:szCs w:val="24"/>
        </w:rPr>
      </w:pPr>
      <w:r>
        <w:rPr>
          <w:rFonts w:eastAsia="Calibri"/>
          <w:color w:val="000000"/>
          <w:szCs w:val="24"/>
        </w:rPr>
        <w:t xml:space="preserve">18. Projektas turi atitikti Projektų taisyklių III skyriaus dešimtajame skirsnyje nustatytus bendruosius reikalavimus. </w:t>
      </w:r>
    </w:p>
    <w:p w:rsidR="00CE054A" w:rsidRDefault="006D5FC0">
      <w:pPr>
        <w:ind w:firstLine="851"/>
        <w:jc w:val="both"/>
        <w:rPr>
          <w:rFonts w:eastAsia="Calibri"/>
          <w:color w:val="000000"/>
          <w:szCs w:val="24"/>
        </w:rPr>
      </w:pPr>
      <w:r>
        <w:rPr>
          <w:rFonts w:eastAsia="Calibri"/>
          <w:color w:val="000000"/>
          <w:szCs w:val="24"/>
        </w:rPr>
        <w:t xml:space="preserve">19. </w:t>
      </w:r>
      <w:r>
        <w:rPr>
          <w:rFonts w:eastAsia="Calibri"/>
          <w:color w:val="000000"/>
          <w:szCs w:val="24"/>
        </w:rPr>
        <w:t>Projektas turi atitikti šiuos specialiuosius projektų atrankos kriterijus,</w:t>
      </w:r>
      <w:r>
        <w:rPr>
          <w:rFonts w:ascii="Calibri" w:eastAsia="Calibri" w:hAnsi="Calibri"/>
          <w:color w:val="000000"/>
          <w:sz w:val="22"/>
          <w:szCs w:val="22"/>
        </w:rPr>
        <w:t xml:space="preserve"> </w:t>
      </w:r>
      <w:r>
        <w:rPr>
          <w:rFonts w:eastAsia="Calibri"/>
          <w:color w:val="000000"/>
          <w:szCs w:val="24"/>
        </w:rPr>
        <w:t>patvirtintus  2014–2020 metų Europos Sąjungos fondų investicijų veiksmų programos stebėsenos komiteto 2015 m. birželio 18 d. nutarimu Nr. 44P-5.1 (7), 2018 m. rugsėjo 20 d. protokol</w:t>
      </w:r>
      <w:r>
        <w:rPr>
          <w:rFonts w:eastAsia="Calibri"/>
          <w:color w:val="000000"/>
          <w:szCs w:val="24"/>
        </w:rPr>
        <w:t xml:space="preserve">iniu sprendimu   Nr. 44P-4 (34) ir 2019 m. kovo 28 d. protokoliniu sprendimu Nr. 44P-3 (39): </w:t>
      </w:r>
    </w:p>
    <w:p w:rsidR="00CE054A" w:rsidRDefault="006D5FC0">
      <w:pPr>
        <w:ind w:firstLine="851"/>
        <w:jc w:val="both"/>
        <w:rPr>
          <w:rFonts w:eastAsia="Calibri"/>
          <w:bCs/>
          <w:color w:val="000000"/>
          <w:szCs w:val="24"/>
        </w:rPr>
      </w:pPr>
      <w:r>
        <w:rPr>
          <w:rFonts w:eastAsia="Calibri"/>
          <w:color w:val="000000"/>
          <w:szCs w:val="24"/>
        </w:rPr>
        <w:t>19.1. Projektas atitinka Investicijų skatinimo ir pramonės plėtros 2014–2020 metų programos, patvirtintos Lietuvos Respublikos Vyriausybės 2014 m. rugsėjo 17 d. n</w:t>
      </w:r>
      <w:r>
        <w:rPr>
          <w:rFonts w:eastAsia="Calibri"/>
          <w:color w:val="000000"/>
          <w:szCs w:val="24"/>
        </w:rPr>
        <w:t>utarimu Nr. 986 „Dėl Investicijų skatinimo ir pramonės plėtros 2014–2020 metų programos patvirtinimo“ (toliau – Investicijų skatinimo ir pramonės plėtros 2014–2020 metų programa), nuostatas (vertinama, ar projektai,</w:t>
      </w:r>
      <w:r>
        <w:rPr>
          <w:rFonts w:ascii="Calibri" w:eastAsia="Calibri" w:hAnsi="Calibri"/>
          <w:sz w:val="22"/>
          <w:szCs w:val="22"/>
        </w:rPr>
        <w:t xml:space="preserve"> </w:t>
      </w:r>
      <w:r>
        <w:rPr>
          <w:rFonts w:eastAsia="Calibri"/>
          <w:color w:val="000000"/>
          <w:szCs w:val="24"/>
        </w:rPr>
        <w:t>kuriais numatomi įmonių darbuotojų mokym</w:t>
      </w:r>
      <w:r>
        <w:rPr>
          <w:rFonts w:eastAsia="Calibri"/>
          <w:color w:val="000000"/>
          <w:szCs w:val="24"/>
        </w:rPr>
        <w:t xml:space="preserve">ai, skirti sektorinėms kompetencijoms ugdyti, </w:t>
      </w:r>
      <w:r>
        <w:rPr>
          <w:rFonts w:eastAsia="Calibri"/>
          <w:bCs/>
          <w:color w:val="000000"/>
          <w:szCs w:val="24"/>
        </w:rPr>
        <w:t xml:space="preserve">prisidės prie </w:t>
      </w:r>
      <w:r>
        <w:rPr>
          <w:rFonts w:eastAsia="Calibri"/>
          <w:color w:val="000000"/>
          <w:szCs w:val="24"/>
        </w:rPr>
        <w:t>Investicijų skatinimo ir pramonės plėtros 2014–2020 metų p</w:t>
      </w:r>
      <w:r>
        <w:rPr>
          <w:rFonts w:eastAsia="Calibri"/>
          <w:bCs/>
          <w:color w:val="000000"/>
          <w:szCs w:val="24"/>
        </w:rPr>
        <w:t xml:space="preserve">rogramos trečiojo tikslo „Sudaryti sąlygas įmonių darbuotojams prisitaikyti prie kintančių ekonomikos sąlygų ir aprūpinti Lietuvos verslą </w:t>
      </w:r>
      <w:r>
        <w:rPr>
          <w:rFonts w:eastAsia="Calibri"/>
          <w:bCs/>
          <w:color w:val="000000"/>
          <w:szCs w:val="24"/>
        </w:rPr>
        <w:t>konkurencingais žmogiškaisiais ištekliais“ pirmojo uždavinio „Didinti studijų ir profesinio mokymo atitiktį darbo rinkos poreikiams“ ir antrojo uždavinio „Sukurti nuolat veikiančias žmogiškųjų išteklių kompetentingumo tobulinimo priemones“ nuostatų. Bus ve</w:t>
      </w:r>
      <w:r>
        <w:rPr>
          <w:rFonts w:eastAsia="Calibri"/>
          <w:bCs/>
          <w:color w:val="000000"/>
          <w:szCs w:val="24"/>
        </w:rPr>
        <w:t xml:space="preserve">rtinama projekto veiklų atitiktis, siekiant šių </w:t>
      </w:r>
      <w:r>
        <w:rPr>
          <w:rFonts w:eastAsia="Calibri"/>
          <w:color w:val="000000"/>
          <w:szCs w:val="24"/>
        </w:rPr>
        <w:t>Investicijų skatinimo ir pramonės plėtros 2014–2020 metų</w:t>
      </w:r>
      <w:r>
        <w:rPr>
          <w:rFonts w:eastAsia="Calibri"/>
          <w:bCs/>
          <w:color w:val="000000"/>
          <w:szCs w:val="24"/>
        </w:rPr>
        <w:t xml:space="preserve"> programos trečiojo tikslo pirmojo ir antrojo uždavinių nuostatų įgyvendinimo: „siekiant didinti žmogiškųjų išteklių konkurencingumą, numatoma plėtoti i</w:t>
      </w:r>
      <w:r>
        <w:rPr>
          <w:rFonts w:eastAsia="Calibri"/>
          <w:bCs/>
          <w:color w:val="000000"/>
          <w:szCs w:val="24"/>
        </w:rPr>
        <w:t>r tobulinti kvalifikacijų sistemą. Verslo srityje reikėtų aktyviau vykdyti kvalifikacijų sistemos formavimo darbus, skatinti verslo atstovus dalyvauti priimant kvalifikacijų sistemos formavimo sprendimus, rengiant profesinius standartus ir mokymo programas</w:t>
      </w:r>
      <w:r>
        <w:rPr>
          <w:rFonts w:eastAsia="Calibri"/>
          <w:bCs/>
          <w:color w:val="000000"/>
          <w:szCs w:val="24"/>
        </w:rPr>
        <w:t>, vertinant įgytą kompetenciją“; „nauja paramos schema turėtų sudaryti galimybę remti asocijuotų struktūrų, atstovaujančių ekonomikos sektoriams, įgyvendinantiems žmogiškųjų išteklių kompetentingumo projektus, skirtus vienatipėms konkretaus sektoriaus komp</w:t>
      </w:r>
      <w:r>
        <w:rPr>
          <w:rFonts w:eastAsia="Calibri"/>
          <w:bCs/>
          <w:color w:val="000000"/>
          <w:szCs w:val="24"/>
        </w:rPr>
        <w:t>etencijoms“; „tikslinga vykdyti įmonių darbo jėgos kompetentingumo didinimą užtikrinančias priemones, rengti mokymą sektoriaus lygmeniu, remiant asocijuotų verslo struktūrų sektorinius projektus ir kompetencijų ugdymo centrus, skirtus vienatipėms tam sekto</w:t>
      </w:r>
      <w:r>
        <w:rPr>
          <w:rFonts w:eastAsia="Calibri"/>
          <w:bCs/>
          <w:color w:val="000000"/>
          <w:szCs w:val="24"/>
        </w:rPr>
        <w:t>riui būdingoms kompetencijoms įgyti“).</w:t>
      </w:r>
      <w:r>
        <w:rPr>
          <w:rFonts w:ascii="Calibri" w:eastAsia="Calibri" w:hAnsi="Calibri"/>
          <w:b/>
          <w:sz w:val="22"/>
          <w:szCs w:val="22"/>
        </w:rPr>
        <w:t xml:space="preserve"> </w:t>
      </w:r>
      <w:r>
        <w:rPr>
          <w:rFonts w:eastAsia="Calibri"/>
          <w:bCs/>
          <w:color w:val="000000"/>
          <w:szCs w:val="24"/>
        </w:rPr>
        <w:t>Pareiškėjų, kurie nėra asocijuotos struktūros, projektų veiklos turi atitikti Investicijų skatinimo ir pramonės plėtros 2014–2020 metų programos trečiojo tikslo antrojo uždavinio nuostatą: „tikslinga vykdyti įmonių da</w:t>
      </w:r>
      <w:r>
        <w:rPr>
          <w:rFonts w:eastAsia="Calibri"/>
          <w:bCs/>
          <w:color w:val="000000"/>
          <w:szCs w:val="24"/>
        </w:rPr>
        <w:t>rbo jėgos kompetentingumo didinimą užtikrinančias priemones“.</w:t>
      </w:r>
    </w:p>
    <w:p w:rsidR="00CE054A" w:rsidRDefault="006D5FC0">
      <w:pPr>
        <w:ind w:firstLine="851"/>
        <w:jc w:val="both"/>
        <w:rPr>
          <w:rFonts w:eastAsia="Calibri"/>
          <w:bCs/>
          <w:color w:val="000000"/>
          <w:szCs w:val="24"/>
        </w:rPr>
      </w:pPr>
      <w:r>
        <w:rPr>
          <w:rFonts w:eastAsia="Calibri"/>
          <w:bCs/>
          <w:color w:val="000000"/>
          <w:szCs w:val="24"/>
        </w:rPr>
        <w:t>19.2. Projektu numatoma teikti ne mažiau nei 480 val. trukmės mokymą, skirtą suteikti kompetencijų rinkinį, kuris reikalingas pradėti dirbti pagal šias informacinių ir ryšių technologijų srities</w:t>
      </w:r>
      <w:r>
        <w:rPr>
          <w:rFonts w:eastAsia="Calibri"/>
          <w:bCs/>
          <w:color w:val="000000"/>
          <w:szCs w:val="24"/>
        </w:rPr>
        <w:t xml:space="preserve"> darbuotojų profesijas: programinės įrangos kūrėjas (LPK kodas 251203), kompiuterinių žaidimų programų kūrėjas (LPK kodas 251303), programuotojas (LPK kodas 251401), inžinierius programuotojas (LPK kodas 251403), programinės įrangos testuotojas (LPK kodas </w:t>
      </w:r>
      <w:r>
        <w:rPr>
          <w:rFonts w:eastAsia="Calibri"/>
          <w:bCs/>
          <w:color w:val="000000"/>
          <w:szCs w:val="24"/>
        </w:rPr>
        <w:t>251901), duomenų bazių programuotojas (LPK kodas 252104) (vertinama, ar projektu numatomo mokymo trukmė yra ne mažesnė nei 480 val. ir mokymas yra skirtas suteikti kompetencijų rinkinį, kuris reikalingas pradėti dirbti pagal šias informacinių ir ryšių tech</w:t>
      </w:r>
      <w:r>
        <w:rPr>
          <w:rFonts w:eastAsia="Calibri"/>
          <w:bCs/>
          <w:color w:val="000000"/>
          <w:szCs w:val="24"/>
        </w:rPr>
        <w:t>nologijų srities darbuotojų profesijas: programinės įrangos kūrėjas (LPK kodas 251203), kompiuterinių žaidimų programų kūrėjas (LPK kodas 251303), programuotojas (LPK kodas 251401), inžinierius programuotojas (LPK kodas 251403), programinės įrangos testuot</w:t>
      </w:r>
      <w:r>
        <w:rPr>
          <w:rFonts w:eastAsia="Calibri"/>
          <w:bCs/>
          <w:color w:val="000000"/>
          <w:szCs w:val="24"/>
        </w:rPr>
        <w:t>ojas (LPK kodas 251901), duomenų bazių programuotojas (LPK kodas 252104).</w:t>
      </w:r>
    </w:p>
    <w:p w:rsidR="00CE054A" w:rsidRDefault="006D5FC0">
      <w:pPr>
        <w:rPr>
          <w:rFonts w:eastAsia="MS Mincho"/>
          <w:i/>
          <w:iCs/>
          <w:sz w:val="20"/>
        </w:rPr>
      </w:pPr>
      <w:r>
        <w:rPr>
          <w:rFonts w:eastAsia="MS Mincho"/>
          <w:i/>
          <w:iCs/>
          <w:sz w:val="20"/>
        </w:rPr>
        <w:t>Papunkčio pakeitimai:</w:t>
      </w:r>
    </w:p>
    <w:p w:rsidR="00CE054A" w:rsidRDefault="006D5FC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4-706</w:t>
        </w:r>
      </w:hyperlink>
      <w:r>
        <w:rPr>
          <w:rFonts w:eastAsia="MS Mincho"/>
          <w:i/>
          <w:iCs/>
          <w:sz w:val="20"/>
        </w:rPr>
        <w:t xml:space="preserve">, 2019-12-06, paskelbta TAR 2019-12-06, i. k. </w:t>
      </w:r>
      <w:r>
        <w:rPr>
          <w:rFonts w:eastAsia="MS Mincho"/>
          <w:i/>
          <w:iCs/>
          <w:sz w:val="20"/>
        </w:rPr>
        <w:t>2019-19762</w:t>
      </w:r>
    </w:p>
    <w:p w:rsidR="00CE054A" w:rsidRDefault="00CE054A"/>
    <w:p w:rsidR="00CE054A" w:rsidRDefault="006D5FC0">
      <w:pPr>
        <w:ind w:firstLine="851"/>
        <w:jc w:val="both"/>
        <w:rPr>
          <w:rFonts w:eastAsia="Calibri"/>
          <w:color w:val="000000"/>
          <w:szCs w:val="24"/>
        </w:rPr>
      </w:pPr>
      <w:r>
        <w:rPr>
          <w:rFonts w:eastAsia="Calibri"/>
          <w:color w:val="000000"/>
          <w:szCs w:val="24"/>
        </w:rPr>
        <w:t xml:space="preserve">19.3. Projektu numatoma įdarbinti ne mažiau kaip 60 proc. mokytų darbuotojų pagal profesiją, kurioje pradėti dirbti būtinas mokymo metu įgytas kompetencijų rinkinys (vertinama, ar įgyvendinus projektą numatoma įdarbinti ne mažiau kaip 60 proc. </w:t>
      </w:r>
      <w:r>
        <w:rPr>
          <w:rFonts w:eastAsia="Calibri"/>
          <w:color w:val="000000"/>
          <w:szCs w:val="24"/>
        </w:rPr>
        <w:t>mokytų darbuotojų pagal profesiją, kurioje pradėti dirbti būtinas mokymo metu įgytas kompetencijų rinkinys).</w:t>
      </w:r>
    </w:p>
    <w:p w:rsidR="00CE054A" w:rsidRDefault="006D5FC0">
      <w:pPr>
        <w:ind w:firstLine="851"/>
        <w:jc w:val="both"/>
        <w:rPr>
          <w:bCs/>
          <w:szCs w:val="24"/>
        </w:rPr>
      </w:pPr>
      <w:r>
        <w:rPr>
          <w:rFonts w:eastAsia="Calibri"/>
          <w:color w:val="000000"/>
          <w:szCs w:val="24"/>
        </w:rPr>
        <w:lastRenderedPageBreak/>
        <w:t>19.4. P</w:t>
      </w:r>
      <w:r>
        <w:rPr>
          <w:rFonts w:eastAsia="Calibri"/>
          <w:bCs/>
          <w:color w:val="000000"/>
          <w:szCs w:val="24"/>
        </w:rPr>
        <w:t>areiškėjas veikia ne trumpiau kaip dvejus metus ir ne trumpiau kaip 24 mėnesius iki paraiškos pateikimo mėnesio kiekvieną mėnesį turėjo ne m</w:t>
      </w:r>
      <w:r>
        <w:rPr>
          <w:rFonts w:eastAsia="Calibri"/>
          <w:bCs/>
          <w:color w:val="000000"/>
          <w:szCs w:val="24"/>
        </w:rPr>
        <w:t>ažiau kaip 3 apdraustuosius asmenis (</w:t>
      </w:r>
      <w:r>
        <w:rPr>
          <w:rFonts w:eastAsia="Calibri"/>
          <w:color w:val="000000"/>
          <w:szCs w:val="24"/>
        </w:rPr>
        <w:t>v</w:t>
      </w:r>
      <w:r>
        <w:rPr>
          <w:rFonts w:eastAsia="Calibri"/>
          <w:color w:val="000000"/>
          <w:szCs w:val="24"/>
          <w:lang w:eastAsia="lt-LT"/>
        </w:rPr>
        <w:t>ertinant būtina įsitikinti, kad pareiškėjas:</w:t>
      </w:r>
      <w:r>
        <w:rPr>
          <w:szCs w:val="24"/>
        </w:rPr>
        <w:t xml:space="preserve"> savo veiklą yra įregistravęs ne vėliau kaip prieš dvejus metus iki paraiškos pateikimo (vertinama pagal Juridinių asmenų registro duomenis ir (arba) jungtinės veiklos (partn</w:t>
      </w:r>
      <w:r>
        <w:rPr>
          <w:szCs w:val="24"/>
        </w:rPr>
        <w:t>erystės) sutartyje nurodytą informaciją)</w:t>
      </w:r>
      <w:r>
        <w:rPr>
          <w:bCs/>
          <w:szCs w:val="24"/>
        </w:rPr>
        <w:t>; ne trumpiau kaip 24 mėnesius iki paraiškos pateikimo mėnesio kiekvieną mėnesį turėjo ne mažiau kaip 3 apdraustuosius asmenis</w:t>
      </w:r>
      <w:r>
        <w:rPr>
          <w:szCs w:val="24"/>
        </w:rPr>
        <w:t xml:space="preserve"> (</w:t>
      </w:r>
      <w:r>
        <w:rPr>
          <w:bCs/>
          <w:szCs w:val="24"/>
        </w:rPr>
        <w:t>vertinama pagal Juridinių asmenų registro duomenis ir Valstybinio socialinio draudimo fo</w:t>
      </w:r>
      <w:r>
        <w:rPr>
          <w:bCs/>
          <w:szCs w:val="24"/>
        </w:rPr>
        <w:t>ndo</w:t>
      </w:r>
      <w:r>
        <w:rPr>
          <w:rFonts w:ascii="Arial" w:hAnsi="Arial" w:cs="Arial"/>
          <w:color w:val="000000"/>
          <w:sz w:val="22"/>
          <w:szCs w:val="22"/>
        </w:rPr>
        <w:t xml:space="preserve"> </w:t>
      </w:r>
      <w:r>
        <w:rPr>
          <w:bCs/>
          <w:szCs w:val="24"/>
        </w:rPr>
        <w:t>valdybos prie Socialinės apsaugos ir darbo ministerijos duomenų bazės duomenis)</w:t>
      </w:r>
      <w:r>
        <w:rPr>
          <w:rFonts w:eastAsia="Calibri"/>
          <w:bCs/>
          <w:color w:val="000000"/>
          <w:szCs w:val="24"/>
        </w:rPr>
        <w:t>.</w:t>
      </w:r>
    </w:p>
    <w:p w:rsidR="00CE054A" w:rsidRDefault="006D5FC0">
      <w:pPr>
        <w:ind w:firstLine="851"/>
        <w:jc w:val="both"/>
        <w:rPr>
          <w:rFonts w:eastAsia="Calibri"/>
          <w:bCs/>
          <w:color w:val="000000"/>
          <w:szCs w:val="24"/>
        </w:rPr>
      </w:pPr>
      <w:r>
        <w:rPr>
          <w:rFonts w:eastAsia="Calibri"/>
          <w:color w:val="000000"/>
          <w:szCs w:val="24"/>
        </w:rPr>
        <w:t>20. Projektu turi būti prisidedama prie bent vieno Europos Sąjungos Baltijos jūros regiono strategijos, patvirtintos Europos Komisijos 2012 m. kovo 23 d. komunikatu Nr. CO</w:t>
      </w:r>
      <w:r>
        <w:rPr>
          <w:rFonts w:eastAsia="Calibri"/>
          <w:color w:val="000000"/>
          <w:szCs w:val="24"/>
        </w:rPr>
        <w:t xml:space="preserve">M(2012) 128 (toliau – ES BJRS), kuri skelbiama Europos Komisijos interneto svetainėje </w:t>
      </w:r>
      <w:r>
        <w:rPr>
          <w:rFonts w:eastAsia="Calibri"/>
          <w:szCs w:val="24"/>
        </w:rPr>
        <w:t>http://ec.europa.eu/regional_policy/lt/policy/cooperation/macro-regional-strategies/baltic-sea/library/#1,</w:t>
      </w:r>
      <w:r>
        <w:rPr>
          <w:rFonts w:eastAsia="Calibri"/>
          <w:color w:val="000000"/>
          <w:szCs w:val="24"/>
        </w:rPr>
        <w:t xml:space="preserve"> tikslo įgyvendinimo pagal ES BJRS veiksmų plane, </w:t>
      </w:r>
      <w:r>
        <w:rPr>
          <w:rFonts w:eastAsia="Calibri"/>
          <w:iCs/>
          <w:color w:val="000000"/>
          <w:szCs w:val="24"/>
        </w:rPr>
        <w:t xml:space="preserve">patvirtintame </w:t>
      </w:r>
      <w:r>
        <w:rPr>
          <w:rFonts w:eastAsia="Calibri"/>
          <w:iCs/>
          <w:color w:val="000000"/>
          <w:szCs w:val="24"/>
        </w:rPr>
        <w:t>Europos Komisijos 2017 m. kovo 20 d. sprendimu Nr. SWD(2017) 118,</w:t>
      </w:r>
      <w:r>
        <w:rPr>
          <w:rFonts w:eastAsia="Calibri"/>
          <w:bCs/>
          <w:color w:val="000000"/>
          <w:szCs w:val="24"/>
          <w:lang w:eastAsia="lt-LT"/>
        </w:rPr>
        <w:t xml:space="preserve"> kuris skelbiamas </w:t>
      </w:r>
      <w:r>
        <w:rPr>
          <w:rFonts w:eastAsia="Calibri"/>
          <w:color w:val="000000"/>
          <w:szCs w:val="24"/>
        </w:rPr>
        <w:t>Europos Komisijos interneto svetainėje http://ec.europa.eu/regional_policy/lt/policy/cooperation/macro-regional-strategies/baltic-sea/library/#1, numatytą politinę sritį „Šv</w:t>
      </w:r>
      <w:r>
        <w:rPr>
          <w:rFonts w:eastAsia="Calibri"/>
          <w:color w:val="000000"/>
          <w:szCs w:val="24"/>
        </w:rPr>
        <w:t>ietimas“.</w:t>
      </w:r>
    </w:p>
    <w:p w:rsidR="00CE054A" w:rsidRDefault="006D5FC0">
      <w:pPr>
        <w:ind w:firstLine="851"/>
        <w:jc w:val="both"/>
        <w:rPr>
          <w:rFonts w:ascii="Calibri" w:eastAsia="Calibri" w:hAnsi="Calibri"/>
          <w:color w:val="000000"/>
          <w:sz w:val="22"/>
          <w:szCs w:val="22"/>
        </w:rPr>
      </w:pPr>
      <w:r>
        <w:rPr>
          <w:rFonts w:eastAsia="Calibri"/>
          <w:color w:val="000000"/>
          <w:szCs w:val="24"/>
        </w:rPr>
        <w:t xml:space="preserve">21. Projektų atranka atliekama vadovaujantis prioritetiniais projektų atrankos kriterijais, nurodytais Aprašo 2 priede. Už atitiktį šiems prioritetiniams projektų atrankos kriterijams projektams skiriami balai. Didžiausias galimas balų skaičius </w:t>
      </w:r>
      <w:r>
        <w:rPr>
          <w:rFonts w:eastAsia="Calibri"/>
          <w:color w:val="000000"/>
          <w:szCs w:val="24"/>
        </w:rPr>
        <w:t>pagal kiekvieną kriterijų nurodytas Aprašo 2 priede. Pagal Aprašą privaloma surinkti minimali balų suma yra 60. Jeigu projektai surenka vienodą balų skaičių, jie išdėstomi Projektų taisyklių 151 punkte nustatyta tvarka.</w:t>
      </w:r>
      <w:r>
        <w:rPr>
          <w:rFonts w:ascii="Calibri" w:eastAsia="Calibri" w:hAnsi="Calibri"/>
          <w:color w:val="000000"/>
          <w:sz w:val="22"/>
          <w:szCs w:val="22"/>
        </w:rPr>
        <w:t xml:space="preserve"> </w:t>
      </w:r>
    </w:p>
    <w:p w:rsidR="00CE054A" w:rsidRDefault="006D5FC0">
      <w:pPr>
        <w:ind w:firstLine="851"/>
        <w:jc w:val="both"/>
        <w:rPr>
          <w:rFonts w:eastAsia="Calibri"/>
          <w:color w:val="000000"/>
          <w:szCs w:val="24"/>
        </w:rPr>
      </w:pPr>
      <w:r>
        <w:rPr>
          <w:rFonts w:eastAsia="Calibri"/>
          <w:color w:val="000000"/>
          <w:szCs w:val="24"/>
        </w:rPr>
        <w:t>22.</w:t>
      </w:r>
      <w:r>
        <w:rPr>
          <w:rFonts w:ascii="Calibri" w:eastAsia="Calibri" w:hAnsi="Calibri"/>
          <w:color w:val="000000"/>
          <w:sz w:val="22"/>
          <w:szCs w:val="22"/>
        </w:rPr>
        <w:t xml:space="preserve"> </w:t>
      </w:r>
      <w:r>
        <w:rPr>
          <w:rFonts w:eastAsia="Calibri"/>
          <w:color w:val="000000"/>
          <w:szCs w:val="24"/>
        </w:rPr>
        <w:t xml:space="preserve">Jei projekto naudos ir kokybės </w:t>
      </w:r>
      <w:r>
        <w:rPr>
          <w:rFonts w:eastAsia="Calibri"/>
          <w:color w:val="000000"/>
          <w:szCs w:val="24"/>
        </w:rPr>
        <w:t>vertinimo metu projektui suteikiama mažiau kaip 60 balų, paraiška atmetama. Vertinant projekto atitiktį prioritetiniams projektų atrankos kriterijams, vertinama tik paraiškoje, Aprašo 4 priede pateikta informacija ir kartu su paraiška pateikti šią informac</w:t>
      </w:r>
      <w:r>
        <w:rPr>
          <w:rFonts w:eastAsia="Calibri"/>
          <w:color w:val="000000"/>
          <w:szCs w:val="24"/>
        </w:rPr>
        <w:t>iją pagrindžiantys dokumentai, t. y. informacija, vertinant projekto naudą ir kokybę, netikslinama, papildomų dokumentų pareiškėjo pateikti neprašoma.</w:t>
      </w:r>
    </w:p>
    <w:p w:rsidR="00CE054A" w:rsidRDefault="006D5FC0">
      <w:pPr>
        <w:ind w:firstLine="851"/>
        <w:jc w:val="both"/>
        <w:rPr>
          <w:i/>
          <w:color w:val="000000"/>
          <w:szCs w:val="24"/>
          <w:lang w:eastAsia="lt-LT"/>
        </w:rPr>
      </w:pPr>
      <w:r>
        <w:rPr>
          <w:rFonts w:eastAsia="Calibri"/>
          <w:color w:val="000000"/>
          <w:szCs w:val="24"/>
        </w:rPr>
        <w:t>23. Teikiamų pagal Aprašą projektų veiklų įgyvendinimo trukmė turi būti ne ilgesnė kaip 36 mėnesiai nuo i</w:t>
      </w:r>
      <w:r>
        <w:rPr>
          <w:rFonts w:eastAsia="Calibri"/>
          <w:color w:val="000000"/>
          <w:szCs w:val="24"/>
        </w:rPr>
        <w:t>š Europos Sąjungos struktūrinių fondų lėšų bendrai finansuojamo projekto sutarties (toliau – projekto sutartis) pasirašymo dienos.</w:t>
      </w:r>
    </w:p>
    <w:p w:rsidR="00CE054A" w:rsidRDefault="006D5FC0">
      <w:pPr>
        <w:ind w:firstLine="851"/>
        <w:jc w:val="both"/>
        <w:rPr>
          <w:rFonts w:eastAsia="Calibri"/>
          <w:color w:val="000000"/>
          <w:szCs w:val="24"/>
        </w:rPr>
      </w:pPr>
      <w:r>
        <w:rPr>
          <w:rFonts w:eastAsia="Calibri"/>
          <w:color w:val="000000"/>
          <w:szCs w:val="24"/>
        </w:rPr>
        <w:t>24. Tam tikrais atvejais dėl objektyvių priežasčių, kurių projekto vykdytojas negalėjo numatyti paraiškos pateikimo ir vertin</w:t>
      </w:r>
      <w:r>
        <w:rPr>
          <w:rFonts w:eastAsia="Calibri"/>
          <w:color w:val="000000"/>
          <w:szCs w:val="24"/>
        </w:rPr>
        <w:t>imo metu, projekto veiklų įgyvendinimo laikotarpis, nurodytas Aprašo 23 punkte, gali būti pratęstas Projektų taisyklių nustatyta tvarka ne ilgiau kaip 3 mėnesius ir nepažeidžiant Projektų taisyklių 213.1 ir 213.5 papunkčiuose nustatytų terminų. Prireikus p</w:t>
      </w:r>
      <w:r>
        <w:rPr>
          <w:rFonts w:eastAsia="Calibri"/>
          <w:color w:val="000000"/>
          <w:szCs w:val="24"/>
        </w:rPr>
        <w:t xml:space="preserve">ratęsti projekto veiklų įgyvendinimo laikotarpį ilgiau, nei nurodyta šiame Aprašo punkte, projekto sutarties keitimas turi būti derinamas su Ministerija. </w:t>
      </w:r>
    </w:p>
    <w:p w:rsidR="00CE054A" w:rsidRDefault="006D5FC0">
      <w:pPr>
        <w:ind w:firstLine="851"/>
        <w:jc w:val="both"/>
        <w:rPr>
          <w:color w:val="000000"/>
          <w:szCs w:val="24"/>
        </w:rPr>
      </w:pPr>
      <w:r>
        <w:rPr>
          <w:rFonts w:eastAsia="Calibri"/>
          <w:color w:val="000000"/>
          <w:szCs w:val="24"/>
        </w:rPr>
        <w:t>25. Projektas gali būti pradėtas įgyvendinti ne anksčiau nei po paraiškos registravimo įgyvendinančio</w:t>
      </w:r>
      <w:r>
        <w:rPr>
          <w:rFonts w:eastAsia="Calibri"/>
          <w:color w:val="000000"/>
          <w:szCs w:val="24"/>
        </w:rPr>
        <w:t xml:space="preserve">joje institucijoje dienos, tačiau projekto išlaidos nuo paraiškos registravimo įgyvendinančiojoje institucijoje dienos iki finansavimo projektui skyrimo yra patiriamos pareiškėjo rizika. </w:t>
      </w:r>
      <w:r>
        <w:rPr>
          <w:color w:val="000000"/>
          <w:szCs w:val="24"/>
        </w:rPr>
        <w:t>Jeigu projektas, kuriam prašoma finansavimo, pradedamas įgyvendinti i</w:t>
      </w:r>
      <w:r>
        <w:rPr>
          <w:color w:val="000000"/>
          <w:szCs w:val="24"/>
        </w:rPr>
        <w:t>ki paraiškos registravimo įgyvendinančiojoje institucijoje dienos, visas projektas tampa netinkamas ir jam finansavimas neskiriamas.</w:t>
      </w:r>
    </w:p>
    <w:p w:rsidR="00CE054A" w:rsidRDefault="006D5FC0">
      <w:pPr>
        <w:ind w:firstLine="851"/>
        <w:jc w:val="both"/>
        <w:rPr>
          <w:rFonts w:eastAsia="Calibri"/>
          <w:color w:val="000000"/>
          <w:szCs w:val="24"/>
        </w:rPr>
      </w:pPr>
      <w:r>
        <w:rPr>
          <w:rFonts w:eastAsia="Calibri"/>
          <w:color w:val="000000"/>
          <w:szCs w:val="24"/>
        </w:rPr>
        <w:t xml:space="preserve">26. Projekto veiklos turi būti vykdomos Lietuvos Respublikoje. </w:t>
      </w:r>
    </w:p>
    <w:p w:rsidR="00CE054A" w:rsidRDefault="006D5FC0">
      <w:pPr>
        <w:ind w:firstLine="851"/>
        <w:jc w:val="both"/>
        <w:rPr>
          <w:rFonts w:eastAsia="Calibri"/>
          <w:color w:val="000000"/>
          <w:szCs w:val="24"/>
        </w:rPr>
      </w:pPr>
      <w:r>
        <w:rPr>
          <w:rFonts w:eastAsia="Calibri"/>
          <w:color w:val="000000"/>
          <w:szCs w:val="24"/>
        </w:rPr>
        <w:t>27. Tinkama projekto tikslinė grupė yra įmonių darbuotojai.</w:t>
      </w:r>
      <w:r>
        <w:rPr>
          <w:rFonts w:eastAsia="Calibri"/>
          <w:color w:val="000000"/>
          <w:szCs w:val="24"/>
        </w:rPr>
        <w:t xml:space="preserve"> Vienas mokomas asmuo gali dalyvauti viename projekte.</w:t>
      </w:r>
    </w:p>
    <w:p w:rsidR="00CE054A" w:rsidRDefault="006D5FC0">
      <w:pPr>
        <w:ind w:firstLine="851"/>
        <w:jc w:val="both"/>
        <w:rPr>
          <w:rFonts w:eastAsia="Calibri"/>
          <w:color w:val="000000"/>
          <w:szCs w:val="24"/>
          <w:lang w:eastAsia="lt-LT"/>
        </w:rPr>
      </w:pPr>
      <w:r>
        <w:rPr>
          <w:rFonts w:eastAsia="Calibri"/>
          <w:color w:val="000000"/>
          <w:szCs w:val="24"/>
        </w:rPr>
        <w:t>28. Projektu turi būti siekiama visų (privalomi) toliau išvardytų Priemonės įgyvendinimo stebėsenos rodiklių:</w:t>
      </w:r>
    </w:p>
    <w:p w:rsidR="00CE054A" w:rsidRDefault="006D5FC0">
      <w:pPr>
        <w:ind w:firstLine="851"/>
        <w:jc w:val="both"/>
        <w:rPr>
          <w:rFonts w:eastAsia="Calibri"/>
          <w:color w:val="000000"/>
          <w:szCs w:val="24"/>
        </w:rPr>
      </w:pPr>
      <w:r>
        <w:rPr>
          <w:rFonts w:eastAsia="Calibri"/>
          <w:color w:val="000000"/>
          <w:szCs w:val="24"/>
        </w:rPr>
        <w:t>28.1. produkto stebėsenos rodiklis „Dirbantieji, kurie dalyvavo ESF mokymuose, suteikiančiu</w:t>
      </w:r>
      <w:r>
        <w:rPr>
          <w:rFonts w:eastAsia="Calibri"/>
          <w:color w:val="000000"/>
          <w:szCs w:val="24"/>
        </w:rPr>
        <w:t xml:space="preserve">ose kvalifikaciją arba </w:t>
      </w:r>
      <w:proofErr w:type="spellStart"/>
      <w:r>
        <w:rPr>
          <w:rFonts w:eastAsia="Calibri"/>
          <w:color w:val="000000"/>
          <w:szCs w:val="24"/>
        </w:rPr>
        <w:t>kompentenciją</w:t>
      </w:r>
      <w:proofErr w:type="spellEnd"/>
      <w:r>
        <w:rPr>
          <w:rFonts w:eastAsia="Calibri"/>
          <w:color w:val="000000"/>
          <w:szCs w:val="24"/>
        </w:rPr>
        <w:t>“, kodas P.S. 407;</w:t>
      </w:r>
    </w:p>
    <w:p w:rsidR="00CE054A" w:rsidRDefault="006D5FC0">
      <w:pPr>
        <w:ind w:firstLine="851"/>
        <w:jc w:val="both"/>
        <w:rPr>
          <w:rFonts w:eastAsia="Calibri"/>
          <w:color w:val="000000"/>
          <w:szCs w:val="24"/>
        </w:rPr>
      </w:pPr>
      <w:r>
        <w:rPr>
          <w:rFonts w:eastAsia="Calibri"/>
          <w:color w:val="000000"/>
          <w:szCs w:val="24"/>
        </w:rPr>
        <w:t xml:space="preserve">28.2. rezultato stebėsenos rodiklis „Asmenys, kurie po dalyvavimo ESF mokymuose, suteikiančiuose kompetencijų rinkinį informacinių ir ryšių technologijų srityje, buvo įdarbinti projekto įgyvendinimo </w:t>
      </w:r>
      <w:r>
        <w:rPr>
          <w:rFonts w:eastAsia="Calibri"/>
          <w:color w:val="000000"/>
          <w:szCs w:val="24"/>
        </w:rPr>
        <w:t>metu ir išdirbo 3 mėnesius nuo įdarbinimo dienos“, kodas R.N. 837.</w:t>
      </w:r>
    </w:p>
    <w:p w:rsidR="00CE054A" w:rsidRDefault="006D5FC0">
      <w:pPr>
        <w:ind w:firstLine="851"/>
        <w:jc w:val="both"/>
        <w:rPr>
          <w:rFonts w:eastAsia="Calibri"/>
          <w:color w:val="000000"/>
          <w:szCs w:val="24"/>
        </w:rPr>
      </w:pPr>
      <w:r>
        <w:rPr>
          <w:rFonts w:eastAsia="Calibri"/>
          <w:color w:val="000000"/>
          <w:szCs w:val="24"/>
        </w:rPr>
        <w:lastRenderedPageBreak/>
        <w:t>29. Aprašo 28.1 papunktyje nurodyto Priemonės įgyvendinimo stebėsenos rodikliui apskaičiuoti taikomas Veiksmų programos stebėsenos rodiklių skaičiavimo aprašas.</w:t>
      </w:r>
      <w:r>
        <w:t xml:space="preserve"> A</w:t>
      </w:r>
      <w:r>
        <w:rPr>
          <w:rFonts w:eastAsia="Calibri"/>
          <w:color w:val="000000"/>
          <w:szCs w:val="24"/>
        </w:rPr>
        <w:t>prašo 28.2 papunktyje nurod</w:t>
      </w:r>
      <w:r>
        <w:rPr>
          <w:rFonts w:eastAsia="Calibri"/>
          <w:color w:val="000000"/>
          <w:szCs w:val="24"/>
        </w:rPr>
        <w:t xml:space="preserve">ytam Priemonės įgyvendinimo stebėsenos rodikliui apskaičiuoti taikomas </w:t>
      </w:r>
      <w:r>
        <w:rPr>
          <w:rFonts w:eastAsia="Calibri"/>
          <w:szCs w:val="24"/>
        </w:rPr>
        <w:t>Nacionalinių stebėsenos rodiklių skaičiavimo aprašas, patvirtintas Lietuvos Respublikos ekonomikos ir inovacijų ministro 2014 m. gruodžio 19 d. įsakymu Nr.</w:t>
      </w:r>
      <w:r>
        <w:rPr>
          <w:rFonts w:eastAsia="Calibri"/>
          <w:szCs w:val="22"/>
        </w:rPr>
        <w:t xml:space="preserve"> 4-933</w:t>
      </w:r>
      <w:r>
        <w:rPr>
          <w:rFonts w:eastAsia="Calibri"/>
          <w:szCs w:val="24"/>
        </w:rPr>
        <w:t xml:space="preserve"> „Dėl 2014–2020 m. Europ</w:t>
      </w:r>
      <w:r>
        <w:rPr>
          <w:rFonts w:eastAsia="Calibri"/>
          <w:szCs w:val="24"/>
        </w:rPr>
        <w:t>os Sąjungos fondų investicijų veiksmų programos prioriteto įgyvendinimo priemonių įgyvendinimo plano ir Nacionalinių stebėsenos rodiklių skaičiavimo aprašo patvirtinimo“</w:t>
      </w:r>
      <w:r>
        <w:rPr>
          <w:rFonts w:eastAsia="Calibri"/>
          <w:color w:val="000000"/>
          <w:szCs w:val="24"/>
        </w:rPr>
        <w:t>. Visų Priemonės įgyvendinimo stebėsenos rodiklių apskaičiavimo aprašai skelbiami ES st</w:t>
      </w:r>
      <w:r>
        <w:rPr>
          <w:rFonts w:eastAsia="Calibri"/>
          <w:color w:val="000000"/>
          <w:szCs w:val="24"/>
        </w:rPr>
        <w:t>ruktūrinių fondų svetainėje www.esinvesticijos.lt.</w:t>
      </w:r>
    </w:p>
    <w:p w:rsidR="00CE054A" w:rsidRDefault="006D5FC0">
      <w:pPr>
        <w:ind w:firstLine="851"/>
        <w:jc w:val="both"/>
        <w:rPr>
          <w:rFonts w:eastAsia="Calibri"/>
          <w:color w:val="000000"/>
          <w:szCs w:val="24"/>
        </w:rPr>
      </w:pPr>
      <w:r>
        <w:rPr>
          <w:rFonts w:eastAsia="Calibri"/>
          <w:color w:val="000000"/>
          <w:szCs w:val="24"/>
        </w:rPr>
        <w:t xml:space="preserve">30. Projekto </w:t>
      </w:r>
      <w:proofErr w:type="spellStart"/>
      <w:r>
        <w:rPr>
          <w:rFonts w:eastAsia="Calibri"/>
          <w:color w:val="000000"/>
          <w:szCs w:val="24"/>
        </w:rPr>
        <w:t>parengtumui</w:t>
      </w:r>
      <w:proofErr w:type="spellEnd"/>
      <w:r>
        <w:rPr>
          <w:rFonts w:eastAsia="Calibri"/>
          <w:color w:val="000000"/>
          <w:szCs w:val="24"/>
        </w:rPr>
        <w:t xml:space="preserve"> taikomas šis reikalavimas: iki paraiškos pateikimo įgyvendinančiajai institucijai dienos pareiškėjas turi būti parengęs mokymo paslaugų pirkimo techninę užduotį.</w:t>
      </w:r>
    </w:p>
    <w:p w:rsidR="00CE054A" w:rsidRDefault="006D5FC0">
      <w:pPr>
        <w:ind w:firstLine="851"/>
        <w:jc w:val="both"/>
        <w:rPr>
          <w:rFonts w:eastAsia="Calibri"/>
          <w:i/>
          <w:color w:val="000000"/>
          <w:szCs w:val="24"/>
        </w:rPr>
      </w:pPr>
      <w:r>
        <w:rPr>
          <w:rFonts w:eastAsia="Calibri"/>
          <w:color w:val="000000"/>
          <w:szCs w:val="24"/>
        </w:rPr>
        <w:t>31. Negali būti nu</w:t>
      </w:r>
      <w:r>
        <w:rPr>
          <w:rFonts w:eastAsia="Calibri"/>
          <w:color w:val="000000"/>
          <w:szCs w:val="24"/>
        </w:rPr>
        <w:t>matyti projekto apribojimai, kurie turėtų neigiamą poveikį moterų ir vyrų lygybės ir nediskriminavimo dėl lyties, rasės, tautybės, kalbos, kilmės, socialinės padėties, tikėjimo, įsitikinimų ar pažiūrų, amžiaus, negalios, lytinės orientacijos, etninės prikl</w:t>
      </w:r>
      <w:r>
        <w:rPr>
          <w:rFonts w:eastAsia="Calibri"/>
          <w:color w:val="000000"/>
          <w:szCs w:val="24"/>
        </w:rPr>
        <w:t>ausomybės, religijos principų įgyvendinimui.</w:t>
      </w:r>
    </w:p>
    <w:p w:rsidR="00CE054A" w:rsidRDefault="006D5FC0">
      <w:pPr>
        <w:ind w:firstLine="851"/>
        <w:jc w:val="both"/>
        <w:rPr>
          <w:rFonts w:eastAsia="Calibri"/>
          <w:color w:val="000000"/>
          <w:szCs w:val="24"/>
        </w:rPr>
      </w:pPr>
      <w:r>
        <w:rPr>
          <w:rFonts w:eastAsia="Calibri"/>
          <w:color w:val="000000"/>
          <w:szCs w:val="24"/>
        </w:rPr>
        <w:t xml:space="preserve">32. Neturi būti numatyti projekto veiksmai, kurie turėtų neigiamą poveikį darnaus vystymosi principo įgyvendinimui. </w:t>
      </w:r>
    </w:p>
    <w:p w:rsidR="00CE054A" w:rsidRDefault="006D5FC0">
      <w:pPr>
        <w:ind w:firstLine="851"/>
        <w:jc w:val="both"/>
        <w:rPr>
          <w:rFonts w:eastAsia="Calibri"/>
          <w:color w:val="000000"/>
          <w:szCs w:val="24"/>
        </w:rPr>
      </w:pPr>
      <w:r>
        <w:rPr>
          <w:rFonts w:eastAsia="Calibri"/>
          <w:color w:val="000000"/>
          <w:szCs w:val="24"/>
        </w:rPr>
        <w:t>33. Projekto veikla turi būti pradėta įgyvendinti ne vėliau kaip per 3 mėnesius nuo projekto s</w:t>
      </w:r>
      <w:r>
        <w:rPr>
          <w:rFonts w:eastAsia="Calibri"/>
          <w:color w:val="000000"/>
          <w:szCs w:val="24"/>
        </w:rPr>
        <w:t>utarties pasirašymo dienos.</w:t>
      </w:r>
    </w:p>
    <w:p w:rsidR="00CE054A" w:rsidRDefault="006D5FC0">
      <w:pPr>
        <w:ind w:firstLine="851"/>
        <w:jc w:val="both"/>
        <w:rPr>
          <w:rFonts w:eastAsia="Calibri"/>
          <w:color w:val="000000"/>
          <w:szCs w:val="24"/>
        </w:rPr>
      </w:pPr>
      <w:r>
        <w:rPr>
          <w:rFonts w:eastAsia="Calibri"/>
          <w:color w:val="000000"/>
          <w:szCs w:val="24"/>
        </w:rPr>
        <w:t>34. Projektas ir projekto veiklos negali būti finansuotos ar finansuojamos</w:t>
      </w:r>
      <w:r>
        <w:rPr>
          <w:rFonts w:eastAsia="Calibri"/>
          <w:color w:val="000000"/>
          <w:szCs w:val="24"/>
          <w:lang w:eastAsia="lt-LT"/>
        </w:rPr>
        <w:t xml:space="preserve"> iš kitų Lietuvos Respublikos valstybės biudžeto ir (arba) savivaldybių biudžetų, kitų piniginių išteklių, kuriais disponuoja valstybė ir (ar) savivaldybė</w:t>
      </w:r>
      <w:r>
        <w:rPr>
          <w:rFonts w:eastAsia="Calibri"/>
          <w:color w:val="000000"/>
          <w:szCs w:val="24"/>
          <w:lang w:eastAsia="lt-LT"/>
        </w:rPr>
        <w:t xml:space="preserve">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Pr>
          <w:rFonts w:eastAsia="Calibri"/>
          <w:i/>
          <w:color w:val="000000"/>
          <w:szCs w:val="24"/>
          <w:lang w:eastAsia="lt-LT"/>
        </w:rPr>
        <w:t xml:space="preserve">de </w:t>
      </w:r>
      <w:proofErr w:type="spellStart"/>
      <w:r>
        <w:rPr>
          <w:rFonts w:eastAsia="Calibri"/>
          <w:i/>
          <w:color w:val="000000"/>
          <w:szCs w:val="24"/>
          <w:lang w:eastAsia="lt-LT"/>
        </w:rPr>
        <w:t>min</w:t>
      </w:r>
      <w:r>
        <w:rPr>
          <w:rFonts w:eastAsia="Calibri"/>
          <w:i/>
          <w:color w:val="000000"/>
          <w:szCs w:val="24"/>
          <w:lang w:eastAsia="lt-LT"/>
        </w:rPr>
        <w:t>imis</w:t>
      </w:r>
      <w:proofErr w:type="spellEnd"/>
      <w:r>
        <w:rPr>
          <w:rFonts w:eastAsia="Calibri"/>
          <w:color w:val="000000"/>
          <w:szCs w:val="24"/>
          <w:lang w:eastAsia="lt-LT"/>
        </w:rPr>
        <w:t xml:space="preserve"> pagalbą.</w:t>
      </w:r>
    </w:p>
    <w:p w:rsidR="00CE054A" w:rsidRDefault="00CE054A">
      <w:pPr>
        <w:ind w:firstLine="851"/>
        <w:rPr>
          <w:color w:val="000000"/>
          <w:szCs w:val="24"/>
          <w:lang w:eastAsia="lt-LT"/>
        </w:rPr>
      </w:pPr>
    </w:p>
    <w:p w:rsidR="00CE054A" w:rsidRDefault="006D5FC0">
      <w:pPr>
        <w:jc w:val="center"/>
        <w:rPr>
          <w:b/>
          <w:color w:val="000000"/>
          <w:szCs w:val="24"/>
          <w:lang w:eastAsia="lt-LT"/>
        </w:rPr>
      </w:pPr>
      <w:r>
        <w:rPr>
          <w:b/>
          <w:color w:val="000000"/>
          <w:szCs w:val="24"/>
          <w:lang w:eastAsia="lt-LT"/>
        </w:rPr>
        <w:t>IV SKYRIUS</w:t>
      </w:r>
    </w:p>
    <w:p w:rsidR="00CE054A" w:rsidRDefault="006D5FC0">
      <w:pPr>
        <w:ind w:firstLine="851"/>
        <w:jc w:val="center"/>
        <w:rPr>
          <w:b/>
          <w:color w:val="000000"/>
          <w:szCs w:val="24"/>
          <w:lang w:eastAsia="lt-LT"/>
        </w:rPr>
      </w:pPr>
      <w:r>
        <w:rPr>
          <w:b/>
          <w:color w:val="000000"/>
          <w:szCs w:val="24"/>
          <w:lang w:eastAsia="lt-LT"/>
        </w:rPr>
        <w:t>TINKAMŲ FINANSUOTI PROJEKTO IŠLAIDŲ IR FINANSAVIMO REIKALAVIMAI</w:t>
      </w:r>
    </w:p>
    <w:p w:rsidR="00CE054A" w:rsidRDefault="00CE054A">
      <w:pPr>
        <w:ind w:firstLine="851"/>
        <w:jc w:val="center"/>
        <w:rPr>
          <w:color w:val="000000"/>
          <w:szCs w:val="24"/>
          <w:lang w:eastAsia="lt-LT"/>
        </w:rPr>
      </w:pPr>
    </w:p>
    <w:p w:rsidR="00CE054A" w:rsidRDefault="006D5FC0">
      <w:pPr>
        <w:ind w:firstLine="851"/>
        <w:jc w:val="both"/>
        <w:rPr>
          <w:color w:val="000000"/>
          <w:szCs w:val="24"/>
          <w:lang w:eastAsia="lt-LT"/>
        </w:rPr>
      </w:pPr>
      <w:r>
        <w:rPr>
          <w:color w:val="000000"/>
          <w:szCs w:val="24"/>
          <w:lang w:eastAsia="lt-LT"/>
        </w:rPr>
        <w:t xml:space="preserve">35. Projekto išlaidos turi atitikti Projektų taisyklių VI skyriuje ir Rekomendacijose dėl projektų išlaidų atitikties Europos Sąjungos struktūrinių fondų </w:t>
      </w:r>
      <w:r>
        <w:rPr>
          <w:color w:val="000000"/>
          <w:szCs w:val="24"/>
          <w:lang w:eastAsia="lt-LT"/>
        </w:rPr>
        <w:t>reikalavimams išdėstytus projekto išlaidoms taikomus reikalavimus.</w:t>
      </w:r>
      <w:r>
        <w:rPr>
          <w:rFonts w:cs="Calibri"/>
          <w:color w:val="000000"/>
          <w:szCs w:val="24"/>
        </w:rPr>
        <w:t xml:space="preserve"> </w:t>
      </w:r>
    </w:p>
    <w:p w:rsidR="00CE054A" w:rsidRDefault="006D5FC0">
      <w:pPr>
        <w:ind w:firstLine="851"/>
        <w:jc w:val="both"/>
        <w:rPr>
          <w:color w:val="000000"/>
          <w:szCs w:val="24"/>
          <w:lang w:eastAsia="lt-LT"/>
        </w:rPr>
      </w:pPr>
      <w:r>
        <w:rPr>
          <w:color w:val="000000"/>
          <w:szCs w:val="24"/>
          <w:lang w:eastAsia="lt-LT"/>
        </w:rPr>
        <w:t xml:space="preserve">36. Didžiausia galima projektui skirti finansavimo lėšų suma yra 2 000 000 </w:t>
      </w:r>
      <w:proofErr w:type="spellStart"/>
      <w:r>
        <w:rPr>
          <w:color w:val="000000"/>
          <w:szCs w:val="24"/>
          <w:lang w:eastAsia="lt-LT"/>
        </w:rPr>
        <w:t>Eur</w:t>
      </w:r>
      <w:proofErr w:type="spellEnd"/>
      <w:r>
        <w:rPr>
          <w:color w:val="000000"/>
          <w:szCs w:val="24"/>
          <w:lang w:eastAsia="lt-LT"/>
        </w:rPr>
        <w:t xml:space="preserve"> (du milijonai eurų). Mažiausia galima projektui skirti finansavimo lėšų suma yra 150 000 </w:t>
      </w:r>
      <w:proofErr w:type="spellStart"/>
      <w:r>
        <w:rPr>
          <w:color w:val="000000"/>
          <w:szCs w:val="24"/>
          <w:lang w:eastAsia="lt-LT"/>
        </w:rPr>
        <w:t>Eur</w:t>
      </w:r>
      <w:proofErr w:type="spellEnd"/>
      <w:r>
        <w:rPr>
          <w:color w:val="000000"/>
          <w:szCs w:val="24"/>
          <w:lang w:eastAsia="lt-LT"/>
        </w:rPr>
        <w:t xml:space="preserve"> (šimtas penkiasd</w:t>
      </w:r>
      <w:r>
        <w:rPr>
          <w:color w:val="000000"/>
          <w:szCs w:val="24"/>
          <w:lang w:eastAsia="lt-LT"/>
        </w:rPr>
        <w:t>ešimt tūkstančių eurų).</w:t>
      </w:r>
    </w:p>
    <w:p w:rsidR="00CE054A" w:rsidRDefault="006D5FC0">
      <w:pPr>
        <w:ind w:firstLine="851"/>
        <w:jc w:val="both"/>
        <w:rPr>
          <w:color w:val="000000"/>
          <w:szCs w:val="24"/>
          <w:lang w:eastAsia="lt-LT"/>
        </w:rPr>
      </w:pPr>
      <w:r>
        <w:rPr>
          <w:color w:val="000000"/>
          <w:szCs w:val="24"/>
          <w:lang w:eastAsia="lt-LT"/>
        </w:rPr>
        <w:t>37. Projekto finansuojamoji dalis sudaro</w:t>
      </w:r>
      <w:r>
        <w:rPr>
          <w:rFonts w:eastAsia="Calibri"/>
          <w:color w:val="000000"/>
          <w:szCs w:val="24"/>
        </w:rPr>
        <w:t xml:space="preserve"> iki 100 proc. tinkamų finansuoti projekto išlaidų, nurodytų Aprašo lentelės 5, 7 punktuose</w:t>
      </w:r>
      <w:r>
        <w:rPr>
          <w:color w:val="000000"/>
          <w:szCs w:val="24"/>
          <w:lang w:eastAsia="lt-LT"/>
        </w:rPr>
        <w:t>.</w:t>
      </w:r>
    </w:p>
    <w:p w:rsidR="00CE054A" w:rsidRDefault="006D5FC0">
      <w:pPr>
        <w:ind w:firstLine="851"/>
        <w:jc w:val="both"/>
        <w:rPr>
          <w:rFonts w:eastAsia="Calibri"/>
          <w:color w:val="000000"/>
          <w:szCs w:val="24"/>
        </w:rPr>
      </w:pPr>
      <w:r>
        <w:rPr>
          <w:rFonts w:eastAsia="Calibri"/>
          <w:color w:val="000000"/>
          <w:szCs w:val="24"/>
        </w:rPr>
        <w:t>38. Aprašo lentelės 5.1 papunktyje nurodytos išlaidos finansuojamos šiais etapais:</w:t>
      </w:r>
    </w:p>
    <w:p w:rsidR="00CE054A" w:rsidRDefault="006D5FC0">
      <w:pPr>
        <w:ind w:firstLine="851"/>
        <w:jc w:val="both"/>
        <w:rPr>
          <w:rFonts w:eastAsia="Calibri"/>
          <w:color w:val="000000"/>
          <w:szCs w:val="24"/>
        </w:rPr>
      </w:pPr>
      <w:r>
        <w:rPr>
          <w:rFonts w:eastAsia="Calibri"/>
          <w:color w:val="000000"/>
          <w:szCs w:val="24"/>
        </w:rPr>
        <w:t>38.1. 50 proc. t</w:t>
      </w:r>
      <w:r>
        <w:rPr>
          <w:rFonts w:eastAsia="Calibri"/>
          <w:color w:val="000000"/>
          <w:szCs w:val="24"/>
        </w:rPr>
        <w:t>inkamų finansuoti projekto išlaidų gali būti kompensuojama, kai suteikiama mokymo paslauga (kai mokymą baigia bent vienas asmuo, gali būti kompensuojama atskirai už kiekvieną mokymą baigusį asmenį);</w:t>
      </w:r>
    </w:p>
    <w:p w:rsidR="00CE054A" w:rsidRDefault="006D5FC0">
      <w:pPr>
        <w:ind w:firstLine="851"/>
        <w:jc w:val="both"/>
        <w:rPr>
          <w:rFonts w:eastAsia="Calibri"/>
          <w:color w:val="000000"/>
          <w:szCs w:val="24"/>
        </w:rPr>
      </w:pPr>
      <w:r>
        <w:rPr>
          <w:rFonts w:eastAsia="Calibri"/>
          <w:color w:val="000000"/>
          <w:szCs w:val="24"/>
        </w:rPr>
        <w:t>38.2. 25 proc. tinkamų finansuoti projekto išlaidų gali b</w:t>
      </w:r>
      <w:r>
        <w:rPr>
          <w:rFonts w:eastAsia="Calibri"/>
          <w:color w:val="000000"/>
          <w:szCs w:val="24"/>
        </w:rPr>
        <w:t>ūti kompensuojama įdarbinus ne mažiau kaip 60 proc. mokymą baigusių asmenų. Mokymą baigę asmenys turi būti įdarbinti per 3 mėn. nuo mokymo baigimo dienos;</w:t>
      </w:r>
    </w:p>
    <w:p w:rsidR="00CE054A" w:rsidRDefault="006D5FC0">
      <w:pPr>
        <w:ind w:firstLine="851"/>
        <w:jc w:val="both"/>
        <w:rPr>
          <w:rFonts w:eastAsia="Calibri"/>
          <w:color w:val="000000"/>
          <w:szCs w:val="24"/>
        </w:rPr>
      </w:pPr>
      <w:r>
        <w:rPr>
          <w:rFonts w:eastAsia="Calibri"/>
          <w:color w:val="000000"/>
          <w:szCs w:val="24"/>
        </w:rPr>
        <w:t>38.3. 25 proc. tinkamų finansuoti projekto išlaidų gali būti kompensuojama, kai ne mažiau kaip 60 pro</w:t>
      </w:r>
      <w:r>
        <w:rPr>
          <w:rFonts w:eastAsia="Calibri"/>
          <w:color w:val="000000"/>
          <w:szCs w:val="24"/>
        </w:rPr>
        <w:t>c. mokymą baigusių asmenų galutinio naudos gavėjo įmonėje išdirba 3 mėnesius. Išlaidos turi būti patirtos iki galutinio mokėjimo prašymo pateikimo įgyvendinančiajai institucijai dienos, t. y. iki galutinio mokėjimo prašymo pateikimo įgyvendinančiajai insti</w:t>
      </w:r>
      <w:r>
        <w:rPr>
          <w:rFonts w:eastAsia="Calibri"/>
          <w:color w:val="000000"/>
          <w:szCs w:val="24"/>
        </w:rPr>
        <w:t>tucijai dienos ne mažiau kaip 60 proc. mokymą baigusių asmenų turi būti išdirbę 3 mėnesius ir pareiškėjas turi būti pateikęs įgyvendinančiajai institucijai tai įrodančius dokumentus.</w:t>
      </w:r>
    </w:p>
    <w:p w:rsidR="00CE054A" w:rsidRDefault="006D5FC0">
      <w:pPr>
        <w:rPr>
          <w:rFonts w:eastAsia="MS Mincho"/>
          <w:i/>
          <w:iCs/>
          <w:sz w:val="20"/>
        </w:rPr>
      </w:pPr>
      <w:r>
        <w:rPr>
          <w:rFonts w:eastAsia="MS Mincho"/>
          <w:i/>
          <w:iCs/>
          <w:sz w:val="20"/>
        </w:rPr>
        <w:lastRenderedPageBreak/>
        <w:t>Punkto pakeitimai:</w:t>
      </w:r>
    </w:p>
    <w:p w:rsidR="00CE054A" w:rsidRDefault="006D5FC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4-706</w:t>
        </w:r>
      </w:hyperlink>
      <w:r>
        <w:rPr>
          <w:rFonts w:eastAsia="MS Mincho"/>
          <w:i/>
          <w:iCs/>
          <w:sz w:val="20"/>
        </w:rPr>
        <w:t>, 2019-12-06, paskelbta TAR 2019-12-06, i. k. 2019-19762</w:t>
      </w:r>
    </w:p>
    <w:p w:rsidR="00CE054A" w:rsidRDefault="00CE054A"/>
    <w:p w:rsidR="00CE054A" w:rsidRDefault="006D5FC0">
      <w:pPr>
        <w:ind w:firstLine="851"/>
        <w:jc w:val="both"/>
        <w:rPr>
          <w:rFonts w:eastAsia="Calibri"/>
          <w:color w:val="000000"/>
          <w:szCs w:val="24"/>
        </w:rPr>
      </w:pPr>
      <w:r>
        <w:rPr>
          <w:color w:val="000000"/>
          <w:szCs w:val="24"/>
          <w:lang w:eastAsia="lt-LT"/>
        </w:rPr>
        <w:t xml:space="preserve">39. </w:t>
      </w:r>
      <w:r>
        <w:rPr>
          <w:rFonts w:eastAsia="Calibri"/>
          <w:color w:val="000000"/>
          <w:szCs w:val="24"/>
        </w:rPr>
        <w:t>Projekto tinkamų finansuoti išlaidų dalis, kurios nepadengia projektui skiriamo finansavimo lėšos, turi būti finansuojama iš projekto vykdyto</w:t>
      </w:r>
      <w:r>
        <w:rPr>
          <w:rFonts w:eastAsia="Calibri"/>
          <w:color w:val="000000"/>
          <w:szCs w:val="24"/>
        </w:rPr>
        <w:t>jo ir (ar) galutinio naudos gavėjo (-ų) lėšų.</w:t>
      </w:r>
    </w:p>
    <w:p w:rsidR="00CE054A" w:rsidRDefault="006D5FC0">
      <w:pPr>
        <w:ind w:firstLine="851"/>
        <w:jc w:val="both"/>
        <w:rPr>
          <w:color w:val="000000"/>
          <w:szCs w:val="24"/>
          <w:lang w:eastAsia="lt-LT"/>
        </w:rPr>
      </w:pPr>
      <w:r>
        <w:rPr>
          <w:color w:val="000000"/>
          <w:szCs w:val="24"/>
          <w:lang w:eastAsia="lt-LT"/>
        </w:rPr>
        <w:t>40. Pagal Aprašą tinkamų arba netinkamų finansuoti išlaidų kategorijos yra nustatytos Aprašo lentelėje.</w:t>
      </w:r>
    </w:p>
    <w:p w:rsidR="00CE054A" w:rsidRDefault="00CE054A">
      <w:pPr>
        <w:ind w:firstLine="851"/>
        <w:jc w:val="both"/>
        <w:rPr>
          <w:color w:val="000000"/>
          <w:szCs w:val="24"/>
          <w:lang w:eastAsia="lt-LT"/>
        </w:rPr>
      </w:pPr>
    </w:p>
    <w:p w:rsidR="00CE054A" w:rsidRDefault="006D5FC0">
      <w:pPr>
        <w:ind w:firstLine="993"/>
        <w:jc w:val="both"/>
        <w:rPr>
          <w:color w:val="000000"/>
          <w:szCs w:val="24"/>
          <w:lang w:eastAsia="lt-LT"/>
        </w:rPr>
      </w:pPr>
      <w:r>
        <w:rPr>
          <w:color w:val="000000"/>
          <w:szCs w:val="24"/>
          <w:lang w:eastAsia="lt-LT"/>
        </w:rPr>
        <w:t>Lentelė. Tinkamų arba netinkamų finansuoti išlaidų kategorijos.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693"/>
        <w:gridCol w:w="5557"/>
      </w:tblGrid>
      <w:tr w:rsidR="00CE054A">
        <w:trPr>
          <w:trHeight w:val="43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E054A" w:rsidRDefault="006D5FC0">
            <w:pPr>
              <w:jc w:val="center"/>
              <w:rPr>
                <w:b/>
                <w:bCs/>
                <w:color w:val="000000"/>
                <w:szCs w:val="24"/>
                <w:lang w:eastAsia="lt-LT"/>
              </w:rPr>
            </w:pPr>
            <w:r>
              <w:rPr>
                <w:rFonts w:eastAsia="Calibri"/>
                <w:b/>
                <w:bCs/>
                <w:color w:val="000000"/>
                <w:szCs w:val="24"/>
                <w:lang w:eastAsia="lt-LT"/>
              </w:rPr>
              <w:t>Išlaidų kategorijos Nr.</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CE054A" w:rsidRDefault="00CE054A">
            <w:pPr>
              <w:jc w:val="center"/>
              <w:rPr>
                <w:rFonts w:eastAsia="Calibri"/>
                <w:b/>
                <w:bCs/>
                <w:color w:val="000000"/>
                <w:szCs w:val="24"/>
                <w:lang w:eastAsia="lt-LT"/>
              </w:rPr>
            </w:pPr>
          </w:p>
          <w:p w:rsidR="00CE054A" w:rsidRDefault="006D5FC0">
            <w:pPr>
              <w:jc w:val="center"/>
              <w:rPr>
                <w:rFonts w:eastAsia="Calibri"/>
                <w:b/>
                <w:color w:val="000000"/>
                <w:szCs w:val="24"/>
                <w:lang w:eastAsia="lt-LT"/>
              </w:rPr>
            </w:pPr>
            <w:r>
              <w:rPr>
                <w:rFonts w:eastAsia="Calibri"/>
                <w:b/>
                <w:bCs/>
                <w:color w:val="000000"/>
                <w:szCs w:val="24"/>
                <w:lang w:eastAsia="lt-LT"/>
              </w:rPr>
              <w:t xml:space="preserve">Išlaidų </w:t>
            </w:r>
            <w:r>
              <w:rPr>
                <w:rFonts w:eastAsia="Calibri"/>
                <w:b/>
                <w:bCs/>
                <w:color w:val="000000"/>
                <w:szCs w:val="24"/>
                <w:lang w:eastAsia="lt-LT"/>
              </w:rPr>
              <w:t>kategorijos pavadinimas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rsidR="00CE054A" w:rsidRDefault="006D5FC0">
            <w:pPr>
              <w:jc w:val="center"/>
              <w:rPr>
                <w:b/>
                <w:bCs/>
                <w:color w:val="000000"/>
                <w:szCs w:val="24"/>
                <w:lang w:eastAsia="lt-LT"/>
              </w:rPr>
            </w:pPr>
            <w:r>
              <w:rPr>
                <w:rFonts w:eastAsia="Calibri"/>
                <w:b/>
                <w:color w:val="000000"/>
                <w:szCs w:val="24"/>
                <w:lang w:eastAsia="lt-LT"/>
              </w:rPr>
              <w:t>Reikalavimai ir paaiškinimai</w:t>
            </w:r>
          </w:p>
        </w:tc>
      </w:tr>
      <w:tr w:rsidR="00CE054A">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E054A" w:rsidRDefault="006D5FC0">
            <w:pPr>
              <w:ind w:left="318" w:hanging="318"/>
              <w:rPr>
                <w:b/>
                <w:bCs/>
                <w:color w:val="000000"/>
                <w:szCs w:val="24"/>
                <w:lang w:eastAsia="lt-LT"/>
              </w:rPr>
            </w:pPr>
            <w:r>
              <w:rPr>
                <w:rFonts w:eastAsia="Calibri"/>
                <w:b/>
                <w:bCs/>
                <w:color w:val="000000"/>
                <w:szCs w:val="24"/>
                <w:lang w:eastAsia="lt-LT"/>
              </w:rPr>
              <w:t>1.</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CE054A" w:rsidRDefault="006D5FC0">
            <w:pPr>
              <w:rPr>
                <w:rFonts w:eastAsia="Calibri"/>
                <w:color w:val="000000"/>
                <w:szCs w:val="24"/>
                <w:lang w:eastAsia="lt-LT"/>
              </w:rPr>
            </w:pPr>
            <w:r>
              <w:rPr>
                <w:rFonts w:eastAsia="Calibri"/>
                <w:b/>
                <w:bCs/>
                <w:color w:val="000000"/>
                <w:szCs w:val="24"/>
                <w:lang w:eastAsia="lt-LT"/>
              </w:rPr>
              <w:t>Žemė</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rsidR="00CE054A" w:rsidRDefault="006D5FC0">
            <w:pPr>
              <w:rPr>
                <w:color w:val="000000"/>
                <w:szCs w:val="24"/>
                <w:lang w:eastAsia="lt-LT"/>
              </w:rPr>
            </w:pPr>
            <w:r>
              <w:rPr>
                <w:rFonts w:eastAsia="Calibri"/>
                <w:color w:val="000000"/>
                <w:szCs w:val="24"/>
                <w:lang w:eastAsia="lt-LT"/>
              </w:rPr>
              <w:t>Netinkama finansuoti.</w:t>
            </w:r>
          </w:p>
        </w:tc>
      </w:tr>
      <w:tr w:rsidR="00CE054A">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E054A" w:rsidRDefault="006D5FC0">
            <w:pPr>
              <w:ind w:left="318" w:hanging="318"/>
              <w:rPr>
                <w:b/>
                <w:bCs/>
                <w:color w:val="000000"/>
                <w:szCs w:val="24"/>
                <w:lang w:eastAsia="lt-LT"/>
              </w:rPr>
            </w:pPr>
            <w:r>
              <w:rPr>
                <w:rFonts w:eastAsia="Calibri"/>
                <w:b/>
                <w:bCs/>
                <w:color w:val="000000"/>
                <w:szCs w:val="24"/>
                <w:lang w:eastAsia="lt-LT"/>
              </w:rPr>
              <w:t>2.</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CE054A" w:rsidRDefault="006D5FC0">
            <w:pPr>
              <w:rPr>
                <w:rFonts w:eastAsia="Calibri"/>
                <w:color w:val="000000"/>
                <w:szCs w:val="24"/>
                <w:lang w:eastAsia="lt-LT"/>
              </w:rPr>
            </w:pPr>
            <w:r>
              <w:rPr>
                <w:rFonts w:eastAsia="Calibri"/>
                <w:b/>
                <w:bCs/>
                <w:color w:val="000000"/>
                <w:szCs w:val="24"/>
                <w:lang w:eastAsia="lt-LT"/>
              </w:rPr>
              <w:t>Nekilnojamasis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rsidR="00CE054A" w:rsidRDefault="006D5FC0">
            <w:pPr>
              <w:rPr>
                <w:b/>
                <w:bCs/>
                <w:color w:val="000000"/>
                <w:szCs w:val="24"/>
                <w:lang w:eastAsia="lt-LT"/>
              </w:rPr>
            </w:pPr>
            <w:r>
              <w:rPr>
                <w:rFonts w:eastAsia="Calibri"/>
                <w:color w:val="000000"/>
                <w:szCs w:val="24"/>
                <w:lang w:eastAsia="lt-LT"/>
              </w:rPr>
              <w:t>Netinkama finansuoti.</w:t>
            </w:r>
          </w:p>
        </w:tc>
      </w:tr>
      <w:tr w:rsidR="00CE054A">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E054A" w:rsidRDefault="006D5FC0">
            <w:pPr>
              <w:spacing w:line="720" w:lineRule="auto"/>
              <w:ind w:left="318" w:right="-57" w:hanging="318"/>
              <w:rPr>
                <w:b/>
                <w:bCs/>
                <w:color w:val="000000"/>
                <w:szCs w:val="24"/>
                <w:lang w:eastAsia="lt-LT"/>
              </w:rPr>
            </w:pPr>
            <w:r>
              <w:rPr>
                <w:rFonts w:eastAsia="Calibri"/>
                <w:b/>
                <w:bCs/>
                <w:color w:val="000000"/>
                <w:szCs w:val="24"/>
                <w:lang w:eastAsia="lt-LT"/>
              </w:rPr>
              <w:t>3.</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CE054A" w:rsidRDefault="006D5FC0">
            <w:pPr>
              <w:rPr>
                <w:rFonts w:eastAsia="Calibri"/>
                <w:color w:val="000000"/>
                <w:szCs w:val="24"/>
                <w:lang w:eastAsia="lt-LT"/>
              </w:rPr>
            </w:pPr>
            <w:r>
              <w:rPr>
                <w:rFonts w:eastAsia="Calibri"/>
                <w:b/>
                <w:bCs/>
                <w:color w:val="000000"/>
                <w:szCs w:val="24"/>
                <w:lang w:eastAsia="lt-LT"/>
              </w:rPr>
              <w:t>Statyba, rekonstravimas, remontas ir kiti darbai</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rsidR="00CE054A" w:rsidRDefault="006D5FC0">
            <w:pPr>
              <w:rPr>
                <w:b/>
                <w:bCs/>
                <w:color w:val="000000"/>
                <w:szCs w:val="24"/>
                <w:lang w:eastAsia="lt-LT"/>
              </w:rPr>
            </w:pPr>
            <w:r>
              <w:rPr>
                <w:rFonts w:eastAsia="Calibri"/>
                <w:color w:val="000000"/>
                <w:szCs w:val="24"/>
                <w:lang w:eastAsia="lt-LT"/>
              </w:rPr>
              <w:t>Netinkama finansuoti.</w:t>
            </w:r>
          </w:p>
        </w:tc>
      </w:tr>
      <w:tr w:rsidR="00CE054A">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E054A" w:rsidRDefault="006D5FC0">
            <w:pPr>
              <w:spacing w:line="600" w:lineRule="auto"/>
              <w:ind w:left="318" w:hanging="318"/>
              <w:rPr>
                <w:b/>
                <w:bCs/>
                <w:color w:val="000000"/>
                <w:szCs w:val="24"/>
                <w:lang w:eastAsia="lt-LT"/>
              </w:rPr>
            </w:pPr>
            <w:r>
              <w:rPr>
                <w:rFonts w:eastAsia="Calibri"/>
                <w:b/>
                <w:bCs/>
                <w:color w:val="000000"/>
                <w:szCs w:val="24"/>
                <w:lang w:eastAsia="lt-LT"/>
              </w:rPr>
              <w:t>4.</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CE054A" w:rsidRDefault="006D5FC0">
            <w:pPr>
              <w:rPr>
                <w:rFonts w:eastAsia="Calibri"/>
                <w:color w:val="000000"/>
                <w:szCs w:val="24"/>
                <w:lang w:eastAsia="lt-LT"/>
              </w:rPr>
            </w:pPr>
            <w:r>
              <w:rPr>
                <w:rFonts w:eastAsia="Calibri"/>
                <w:b/>
                <w:bCs/>
                <w:color w:val="000000"/>
                <w:szCs w:val="24"/>
                <w:lang w:eastAsia="lt-LT"/>
              </w:rPr>
              <w:t>Įranga, įrenginiai ir kitas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rsidR="00CE054A" w:rsidRDefault="006D5FC0">
            <w:pPr>
              <w:rPr>
                <w:color w:val="000000"/>
                <w:szCs w:val="24"/>
                <w:lang w:eastAsia="lt-LT"/>
              </w:rPr>
            </w:pPr>
            <w:r>
              <w:rPr>
                <w:rFonts w:eastAsia="Calibri"/>
                <w:color w:val="000000"/>
                <w:szCs w:val="24"/>
                <w:lang w:eastAsia="lt-LT"/>
              </w:rPr>
              <w:t>Netinkama finansuoti.</w:t>
            </w:r>
          </w:p>
        </w:tc>
      </w:tr>
      <w:tr w:rsidR="00CE054A">
        <w:tc>
          <w:tcPr>
            <w:tcW w:w="1418" w:type="dxa"/>
            <w:tcBorders>
              <w:top w:val="single" w:sz="4" w:space="0" w:color="auto"/>
              <w:left w:val="single" w:sz="4" w:space="0" w:color="auto"/>
              <w:bottom w:val="nil"/>
              <w:right w:val="single" w:sz="4" w:space="0" w:color="auto"/>
            </w:tcBorders>
            <w:shd w:val="clear" w:color="auto" w:fill="FFFFFF"/>
            <w:vAlign w:val="center"/>
            <w:hideMark/>
          </w:tcPr>
          <w:p w:rsidR="00CE054A" w:rsidRDefault="006D5FC0">
            <w:pPr>
              <w:spacing w:line="2400" w:lineRule="auto"/>
              <w:ind w:left="318" w:hanging="318"/>
              <w:rPr>
                <w:b/>
                <w:bCs/>
                <w:color w:val="000000"/>
                <w:szCs w:val="24"/>
                <w:lang w:eastAsia="lt-LT"/>
              </w:rPr>
            </w:pPr>
            <w:r>
              <w:rPr>
                <w:rFonts w:eastAsia="Calibri"/>
                <w:b/>
                <w:bCs/>
                <w:color w:val="000000"/>
                <w:szCs w:val="24"/>
                <w:lang w:eastAsia="lt-LT"/>
              </w:rPr>
              <w:t>5.</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CE054A" w:rsidRDefault="006D5FC0">
            <w:pPr>
              <w:jc w:val="both"/>
              <w:rPr>
                <w:rFonts w:eastAsia="Calibri"/>
                <w:b/>
                <w:bCs/>
                <w:color w:val="000000"/>
                <w:szCs w:val="24"/>
                <w:lang w:eastAsia="lt-LT"/>
              </w:rPr>
            </w:pPr>
            <w:r>
              <w:rPr>
                <w:rFonts w:eastAsia="Calibri"/>
                <w:b/>
                <w:bCs/>
                <w:color w:val="000000"/>
                <w:szCs w:val="24"/>
                <w:lang w:eastAsia="lt-LT"/>
              </w:rPr>
              <w:t>Projekto vykdymas</w:t>
            </w:r>
          </w:p>
          <w:p w:rsidR="00CE054A" w:rsidRDefault="00CE054A">
            <w:pPr>
              <w:jc w:val="both"/>
              <w:rPr>
                <w:rFonts w:eastAsia="Calibri"/>
                <w:color w:val="000000"/>
                <w:szCs w:val="24"/>
              </w:rPr>
            </w:pP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rsidR="00CE054A" w:rsidRDefault="006D5FC0">
            <w:pPr>
              <w:jc w:val="both"/>
              <w:rPr>
                <w:szCs w:val="24"/>
                <w:lang w:eastAsia="lt-LT"/>
              </w:rPr>
            </w:pPr>
            <w:r>
              <w:rPr>
                <w:rFonts w:eastAsia="Calibri"/>
                <w:szCs w:val="24"/>
              </w:rPr>
              <w:t>Tinkamomis finansuoti išlaidomis yra laikomos:</w:t>
            </w:r>
          </w:p>
          <w:p w:rsidR="00CE054A" w:rsidRDefault="006D5FC0">
            <w:pPr>
              <w:tabs>
                <w:tab w:val="left" w:pos="34"/>
                <w:tab w:val="left" w:pos="459"/>
              </w:tabs>
              <w:jc w:val="both"/>
              <w:rPr>
                <w:rFonts w:eastAsia="Calibri"/>
                <w:color w:val="000000"/>
                <w:szCs w:val="24"/>
                <w:lang w:eastAsia="lt-LT"/>
              </w:rPr>
            </w:pPr>
            <w:r>
              <w:rPr>
                <w:rFonts w:eastAsia="Calibri"/>
                <w:color w:val="000000"/>
                <w:szCs w:val="24"/>
                <w:lang w:eastAsia="lt-LT"/>
              </w:rPr>
              <w:t>5.1. mokymo organizavimo ir vykdymo paslaugų išlaidos;</w:t>
            </w:r>
          </w:p>
          <w:p w:rsidR="00CE054A" w:rsidRDefault="006D5FC0">
            <w:pPr>
              <w:tabs>
                <w:tab w:val="left" w:pos="34"/>
                <w:tab w:val="left" w:pos="595"/>
              </w:tabs>
              <w:jc w:val="both"/>
              <w:rPr>
                <w:rFonts w:eastAsia="Calibri"/>
                <w:color w:val="000000"/>
                <w:szCs w:val="24"/>
                <w:lang w:eastAsia="lt-LT"/>
              </w:rPr>
            </w:pPr>
            <w:r>
              <w:rPr>
                <w:rFonts w:eastAsia="Calibri"/>
                <w:color w:val="000000"/>
                <w:szCs w:val="24"/>
                <w:lang w:eastAsia="lt-LT"/>
              </w:rPr>
              <w:t>5.2. mokytų darbuotojų įdarbinimo organizavimo išlaidos (paslaugų išlaidos, kai perkama įdarbinimo organizavimo paslauga, arba pareiškėjo darbuotojų darbo užmokestis, kai įdarbinimą organizuoja pareiškėjas). Šios išlaidos gali sudaryti ne daugiau kaip 10 p</w:t>
            </w:r>
            <w:r>
              <w:rPr>
                <w:rFonts w:eastAsia="Calibri"/>
                <w:color w:val="000000"/>
                <w:szCs w:val="24"/>
                <w:lang w:eastAsia="lt-LT"/>
              </w:rPr>
              <w:t xml:space="preserve">rocentų tinkamų finansuoti tiesioginių projekto išlaidų. </w:t>
            </w:r>
          </w:p>
        </w:tc>
      </w:tr>
      <w:tr w:rsidR="00CE054A">
        <w:tc>
          <w:tcPr>
            <w:tcW w:w="1418" w:type="dxa"/>
            <w:tcBorders>
              <w:top w:val="nil"/>
              <w:left w:val="single" w:sz="4" w:space="0" w:color="auto"/>
              <w:bottom w:val="single" w:sz="4" w:space="0" w:color="auto"/>
              <w:right w:val="single" w:sz="4" w:space="0" w:color="auto"/>
            </w:tcBorders>
            <w:shd w:val="clear" w:color="auto" w:fill="FFFFFF"/>
            <w:vAlign w:val="center"/>
          </w:tcPr>
          <w:p w:rsidR="00CE054A" w:rsidRDefault="006D5FC0">
            <w:pPr>
              <w:spacing w:line="720" w:lineRule="auto"/>
              <w:ind w:left="318" w:hanging="256"/>
              <w:rPr>
                <w:b/>
                <w:bCs/>
                <w:color w:val="000000"/>
                <w:szCs w:val="24"/>
                <w:lang w:eastAsia="lt-LT"/>
              </w:rPr>
            </w:pPr>
            <w:r>
              <w:rPr>
                <w:rFonts w:eastAsia="Calibri"/>
                <w:b/>
                <w:bCs/>
                <w:color w:val="000000"/>
                <w:szCs w:val="24"/>
                <w:lang w:eastAsia="lt-LT"/>
              </w:rPr>
              <w:t>6.</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CE054A" w:rsidRDefault="006D5FC0">
            <w:pPr>
              <w:rPr>
                <w:rFonts w:eastAsia="Calibri"/>
                <w:color w:val="000000"/>
                <w:szCs w:val="24"/>
                <w:lang w:eastAsia="lt-LT"/>
              </w:rPr>
            </w:pPr>
            <w:r>
              <w:rPr>
                <w:rFonts w:eastAsia="Calibri"/>
                <w:b/>
                <w:bCs/>
                <w:color w:val="000000"/>
                <w:szCs w:val="24"/>
                <w:lang w:eastAsia="lt-LT"/>
              </w:rPr>
              <w:t>Informavimas apie projektą</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rsidR="00CE054A" w:rsidRDefault="006D5FC0">
            <w:pPr>
              <w:rPr>
                <w:color w:val="000000"/>
                <w:szCs w:val="24"/>
                <w:lang w:eastAsia="lt-LT"/>
              </w:rPr>
            </w:pPr>
            <w:r>
              <w:rPr>
                <w:rFonts w:eastAsia="Calibri"/>
                <w:color w:val="000000"/>
                <w:szCs w:val="24"/>
                <w:lang w:eastAsia="lt-LT"/>
              </w:rPr>
              <w:t>Netinkama finansuoti.</w:t>
            </w:r>
          </w:p>
        </w:tc>
      </w:tr>
      <w:tr w:rsidR="00CE054A">
        <w:trPr>
          <w:trHeight w:val="56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054A" w:rsidRDefault="006D5FC0">
            <w:pPr>
              <w:spacing w:line="720" w:lineRule="auto"/>
              <w:ind w:left="318" w:hanging="318"/>
              <w:rPr>
                <w:b/>
                <w:bCs/>
                <w:color w:val="000000"/>
                <w:szCs w:val="24"/>
                <w:lang w:eastAsia="lt-LT"/>
              </w:rPr>
            </w:pPr>
            <w:r>
              <w:rPr>
                <w:rFonts w:eastAsia="Calibri"/>
                <w:b/>
                <w:bCs/>
                <w:color w:val="000000"/>
                <w:szCs w:val="24"/>
                <w:lang w:eastAsia="lt-LT"/>
              </w:rPr>
              <w:t>7.</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CE054A" w:rsidRDefault="006D5FC0">
            <w:pPr>
              <w:ind w:left="34"/>
              <w:jc w:val="both"/>
              <w:rPr>
                <w:rFonts w:eastAsia="Calibri"/>
                <w:color w:val="000000"/>
                <w:szCs w:val="22"/>
              </w:rPr>
            </w:pPr>
            <w:r>
              <w:rPr>
                <w:rFonts w:eastAsia="Calibri"/>
                <w:b/>
                <w:bCs/>
                <w:color w:val="000000"/>
                <w:szCs w:val="24"/>
                <w:lang w:eastAsia="lt-LT"/>
              </w:rPr>
              <w:t>Netiesioginės išlaidos ir kitos išlaidos pagal fiksuotąją projekto išlaidų normą</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054A" w:rsidRDefault="006D5FC0">
            <w:pPr>
              <w:ind w:left="34"/>
              <w:jc w:val="both"/>
              <w:rPr>
                <w:rFonts w:ascii="Calibri" w:eastAsia="Calibri" w:hAnsi="Calibri"/>
                <w:color w:val="000000"/>
                <w:sz w:val="22"/>
                <w:szCs w:val="22"/>
              </w:rPr>
            </w:pPr>
            <w:r>
              <w:rPr>
                <w:rFonts w:eastAsia="Calibri"/>
                <w:color w:val="000000"/>
                <w:szCs w:val="22"/>
              </w:rPr>
              <w:t>Netiesioginės projekto išlaidos apmokamos pagal fiksuotąją</w:t>
            </w:r>
            <w:r>
              <w:rPr>
                <w:rFonts w:eastAsia="Calibri"/>
                <w:color w:val="000000"/>
                <w:szCs w:val="22"/>
              </w:rPr>
              <w:t xml:space="preserve"> normą, kuri apskaičiuojama vadovaujantis Projektų taisyklių 10 priedu.</w:t>
            </w:r>
          </w:p>
        </w:tc>
      </w:tr>
    </w:tbl>
    <w:p w:rsidR="00CE054A" w:rsidRDefault="00CE054A">
      <w:pPr>
        <w:ind w:firstLine="851"/>
        <w:jc w:val="both"/>
        <w:rPr>
          <w:color w:val="000000"/>
          <w:szCs w:val="24"/>
          <w:lang w:eastAsia="lt-LT"/>
        </w:rPr>
      </w:pPr>
    </w:p>
    <w:p w:rsidR="00CE054A" w:rsidRDefault="006D5FC0">
      <w:pPr>
        <w:ind w:firstLine="851"/>
        <w:jc w:val="both"/>
        <w:rPr>
          <w:rFonts w:cs="Calibri"/>
          <w:color w:val="000000"/>
          <w:szCs w:val="24"/>
        </w:rPr>
      </w:pPr>
      <w:r>
        <w:rPr>
          <w:rFonts w:cs="Calibri"/>
          <w:color w:val="000000"/>
          <w:szCs w:val="24"/>
        </w:rPr>
        <w:t>41.  Projekto vykdytojo prašymu projekto sutartyje gali būti numatytas avansas projektams finansuoti Projektų taisyklių IV skyriaus dvidešimt pirmajame skirsnyje nustatyta tvarka. </w:t>
      </w:r>
    </w:p>
    <w:p w:rsidR="00CE054A" w:rsidRDefault="006D5FC0">
      <w:pPr>
        <w:ind w:firstLine="851"/>
        <w:jc w:val="both"/>
        <w:rPr>
          <w:color w:val="000000"/>
          <w:szCs w:val="24"/>
          <w:lang w:eastAsia="lt-LT"/>
        </w:rPr>
      </w:pPr>
      <w:r>
        <w:rPr>
          <w:color w:val="000000"/>
          <w:szCs w:val="24"/>
          <w:lang w:eastAsia="lt-LT"/>
        </w:rPr>
        <w:t xml:space="preserve">42. Projekto biudžetas sudaromas vadovaujantis </w:t>
      </w:r>
      <w:r>
        <w:rPr>
          <w:rFonts w:eastAsia="Calibri"/>
          <w:color w:val="000000"/>
          <w:szCs w:val="24"/>
          <w:lang w:eastAsia="lt-LT"/>
        </w:rPr>
        <w:t>Rekomendacijomis dėl projektų išlaidų atitikties Europos Sąjungos struktūrinių fondų reikalavimams</w:t>
      </w:r>
      <w:r>
        <w:rPr>
          <w:color w:val="000000"/>
          <w:szCs w:val="24"/>
          <w:lang w:eastAsia="lt-LT"/>
        </w:rPr>
        <w:t>. Paraiškos formos projekto biudžeto lentelė pildoma vadovaujantis instrukcija Projekto biudžeto formos pildyma</w:t>
      </w:r>
      <w:r>
        <w:rPr>
          <w:color w:val="000000"/>
          <w:szCs w:val="24"/>
          <w:lang w:eastAsia="lt-LT"/>
        </w:rPr>
        <w:t xml:space="preserve">s, pateikta </w:t>
      </w:r>
      <w:r>
        <w:rPr>
          <w:rFonts w:eastAsia="Calibri"/>
          <w:color w:val="000000"/>
          <w:szCs w:val="24"/>
          <w:lang w:eastAsia="lt-LT"/>
        </w:rPr>
        <w:t>Rekomendacijose dėl projektų išlaidų atitikties Europos Sąjungos struktūrinių fondų reikalavimams</w:t>
      </w:r>
      <w:r>
        <w:rPr>
          <w:color w:val="000000"/>
          <w:szCs w:val="24"/>
          <w:lang w:eastAsia="lt-LT"/>
        </w:rPr>
        <w:t>.</w:t>
      </w:r>
    </w:p>
    <w:p w:rsidR="00CE054A" w:rsidRDefault="006D5FC0">
      <w:pPr>
        <w:ind w:firstLine="851"/>
        <w:jc w:val="both"/>
        <w:textAlignment w:val="center"/>
        <w:rPr>
          <w:color w:val="000000"/>
          <w:szCs w:val="24"/>
          <w:lang w:eastAsia="lt-LT"/>
        </w:rPr>
      </w:pPr>
      <w:r>
        <w:rPr>
          <w:color w:val="000000"/>
          <w:szCs w:val="24"/>
          <w:lang w:eastAsia="lt-LT"/>
        </w:rPr>
        <w:t>43. Mokymai nuotoliniu būdu galimi</w:t>
      </w:r>
      <w:r>
        <w:rPr>
          <w:rFonts w:ascii="Calibri" w:eastAsia="Calibri" w:hAnsi="Calibri"/>
          <w:color w:val="000000"/>
          <w:sz w:val="22"/>
          <w:szCs w:val="22"/>
          <w:lang w:eastAsia="lt-LT"/>
        </w:rPr>
        <w:t xml:space="preserve">. </w:t>
      </w:r>
      <w:r>
        <w:rPr>
          <w:color w:val="000000"/>
          <w:szCs w:val="24"/>
          <w:lang w:eastAsia="lt-LT"/>
        </w:rPr>
        <w:t>Nuotolinio mokymo reikalavimai:</w:t>
      </w:r>
    </w:p>
    <w:p w:rsidR="00CE054A" w:rsidRDefault="006D5FC0">
      <w:pPr>
        <w:ind w:firstLine="851"/>
        <w:jc w:val="both"/>
        <w:textAlignment w:val="center"/>
        <w:rPr>
          <w:color w:val="000000"/>
          <w:szCs w:val="24"/>
          <w:lang w:eastAsia="lt-LT"/>
        </w:rPr>
      </w:pPr>
      <w:r>
        <w:rPr>
          <w:color w:val="000000"/>
          <w:szCs w:val="24"/>
          <w:lang w:eastAsia="lt-LT"/>
        </w:rPr>
        <w:t xml:space="preserve">43.1. nuotolinio mokymosi išlaidos gali sudaryti ne daugiau kaip 30 proc. </w:t>
      </w:r>
      <w:r>
        <w:rPr>
          <w:color w:val="000000"/>
          <w:szCs w:val="24"/>
          <w:lang w:eastAsia="lt-LT"/>
        </w:rPr>
        <w:t>projektui skirtų tinkamų finansuoti projekto išlaidų (nustatomų atliekant tinkamumo finansuoti vertinimą arba keičiant projekto sutartį);</w:t>
      </w:r>
    </w:p>
    <w:p w:rsidR="00CE054A" w:rsidRDefault="006D5FC0">
      <w:pPr>
        <w:ind w:firstLine="851"/>
        <w:jc w:val="both"/>
        <w:textAlignment w:val="center"/>
        <w:rPr>
          <w:color w:val="000000"/>
          <w:szCs w:val="24"/>
          <w:lang w:eastAsia="lt-LT"/>
        </w:rPr>
      </w:pPr>
      <w:r>
        <w:rPr>
          <w:color w:val="000000"/>
          <w:szCs w:val="24"/>
          <w:lang w:eastAsia="lt-LT"/>
        </w:rPr>
        <w:t>43.2. kurso pabaigoje laikomas žinių patikrinimo testas;</w:t>
      </w:r>
    </w:p>
    <w:p w:rsidR="00CE054A" w:rsidRDefault="006D5FC0">
      <w:pPr>
        <w:ind w:firstLine="851"/>
        <w:jc w:val="both"/>
        <w:textAlignment w:val="center"/>
        <w:rPr>
          <w:color w:val="000000"/>
          <w:szCs w:val="24"/>
          <w:lang w:eastAsia="lt-LT"/>
        </w:rPr>
      </w:pPr>
      <w:r>
        <w:rPr>
          <w:color w:val="000000"/>
          <w:szCs w:val="24"/>
          <w:lang w:eastAsia="lt-LT"/>
        </w:rPr>
        <w:t>43.3. kiekvienam vartotojui privalo būti sukurtas atskiras pr</w:t>
      </w:r>
      <w:r>
        <w:rPr>
          <w:color w:val="000000"/>
          <w:szCs w:val="24"/>
          <w:lang w:eastAsia="lt-LT"/>
        </w:rPr>
        <w:t xml:space="preserve">isijungimo slaptažodis. Sistema turi fiksuoti kompiuterio interneto protokolo (IP) adresą, atsiskaitymui privalo būti užtikrintas </w:t>
      </w:r>
      <w:r>
        <w:rPr>
          <w:color w:val="000000"/>
          <w:szCs w:val="24"/>
          <w:lang w:eastAsia="lt-LT"/>
        </w:rPr>
        <w:lastRenderedPageBreak/>
        <w:t>nuotolinio mokymosi archyvo (įskaitant dalyvio mokymosi laiką, kiekvieno vartotojo prisijungimo laiką,</w:t>
      </w:r>
      <w:r>
        <w:rPr>
          <w:rFonts w:ascii="Calibri" w:eastAsia="Calibri" w:hAnsi="Calibri"/>
          <w:sz w:val="22"/>
          <w:szCs w:val="22"/>
        </w:rPr>
        <w:t xml:space="preserve"> </w:t>
      </w:r>
      <w:r>
        <w:rPr>
          <w:color w:val="000000"/>
          <w:szCs w:val="24"/>
          <w:lang w:eastAsia="lt-LT"/>
        </w:rPr>
        <w:t>kuris vieno prisijungim</w:t>
      </w:r>
      <w:r>
        <w:rPr>
          <w:color w:val="000000"/>
          <w:szCs w:val="24"/>
          <w:lang w:eastAsia="lt-LT"/>
        </w:rPr>
        <w:t>o metu negali būti trumpesnis kaip 30 min. ir pažangumo informaciją) prieinamumas. Jei vartotojas tapo neaktyvus, mokymosi sesija turi būti nutraukiama ne vėliau kaip po 15 minučių;</w:t>
      </w:r>
    </w:p>
    <w:p w:rsidR="00CE054A" w:rsidRDefault="006D5FC0">
      <w:pPr>
        <w:ind w:firstLine="851"/>
        <w:jc w:val="both"/>
        <w:textAlignment w:val="center"/>
        <w:rPr>
          <w:color w:val="000000"/>
          <w:szCs w:val="24"/>
          <w:lang w:eastAsia="lt-LT"/>
        </w:rPr>
      </w:pPr>
      <w:r>
        <w:rPr>
          <w:color w:val="000000"/>
          <w:szCs w:val="24"/>
          <w:lang w:eastAsia="lt-LT"/>
        </w:rPr>
        <w:t>43.4. įdiegus nuotolinio mokymosi sistemą, projekto vykdytojas turi įgyven</w:t>
      </w:r>
      <w:r>
        <w:rPr>
          <w:color w:val="000000"/>
          <w:szCs w:val="24"/>
          <w:lang w:eastAsia="lt-LT"/>
        </w:rPr>
        <w:t>dinančiajai institucijai suteikti prisijungimo kodus.</w:t>
      </w:r>
    </w:p>
    <w:p w:rsidR="00CE054A" w:rsidRDefault="006D5FC0">
      <w:pPr>
        <w:ind w:firstLine="851"/>
        <w:jc w:val="both"/>
        <w:rPr>
          <w:rFonts w:eastAsia="Calibri"/>
          <w:color w:val="000000"/>
          <w:szCs w:val="24"/>
        </w:rPr>
      </w:pPr>
      <w:r>
        <w:rPr>
          <w:rFonts w:eastAsia="Calibri"/>
          <w:color w:val="000000"/>
          <w:szCs w:val="24"/>
        </w:rPr>
        <w:t>44. Pagal Aprašą netinkamomis finansuoti išlaidomis laikomos išlaidos:</w:t>
      </w:r>
    </w:p>
    <w:p w:rsidR="00CE054A" w:rsidRDefault="006D5FC0">
      <w:pPr>
        <w:suppressAutoHyphens/>
        <w:ind w:firstLine="851"/>
        <w:jc w:val="both"/>
        <w:textAlignment w:val="center"/>
        <w:rPr>
          <w:rFonts w:eastAsia="Calibri"/>
          <w:color w:val="000000"/>
          <w:szCs w:val="24"/>
        </w:rPr>
      </w:pPr>
      <w:r>
        <w:rPr>
          <w:rFonts w:eastAsia="Calibri"/>
          <w:color w:val="000000"/>
          <w:szCs w:val="24"/>
        </w:rPr>
        <w:t>44.1. mokymo programų, metodikų, tyrimų, studijų, analizių rengimas, pritaikymas ar kita;</w:t>
      </w:r>
    </w:p>
    <w:p w:rsidR="00CE054A" w:rsidRDefault="006D5FC0">
      <w:pPr>
        <w:suppressAutoHyphens/>
        <w:ind w:firstLine="851"/>
        <w:jc w:val="both"/>
        <w:textAlignment w:val="center"/>
        <w:rPr>
          <w:rFonts w:eastAsia="Calibri"/>
          <w:color w:val="000000"/>
          <w:szCs w:val="24"/>
        </w:rPr>
      </w:pPr>
      <w:r>
        <w:rPr>
          <w:rFonts w:eastAsia="Calibri"/>
          <w:color w:val="000000"/>
          <w:szCs w:val="24"/>
        </w:rPr>
        <w:t>44.2. programinės įrangos kūrimas ir dieg</w:t>
      </w:r>
      <w:r>
        <w:rPr>
          <w:rFonts w:eastAsia="Calibri"/>
          <w:color w:val="000000"/>
          <w:szCs w:val="24"/>
        </w:rPr>
        <w:t>imas;</w:t>
      </w:r>
    </w:p>
    <w:p w:rsidR="00CE054A" w:rsidRDefault="006D5FC0">
      <w:pPr>
        <w:ind w:firstLine="851"/>
        <w:jc w:val="both"/>
        <w:rPr>
          <w:rFonts w:eastAsia="Calibri"/>
          <w:color w:val="000000"/>
          <w:szCs w:val="24"/>
        </w:rPr>
      </w:pPr>
      <w:r>
        <w:rPr>
          <w:rFonts w:eastAsia="Calibri"/>
          <w:color w:val="000000"/>
          <w:szCs w:val="24"/>
        </w:rPr>
        <w:t>44.3. mokymo aplinkos diegimas, aptarnavimas ir priežiūra;</w:t>
      </w:r>
    </w:p>
    <w:p w:rsidR="00CE054A" w:rsidRDefault="006D5FC0">
      <w:pPr>
        <w:ind w:firstLine="851"/>
        <w:jc w:val="both"/>
        <w:rPr>
          <w:rFonts w:eastAsia="Calibri"/>
          <w:color w:val="000000"/>
          <w:szCs w:val="24"/>
        </w:rPr>
      </w:pPr>
      <w:r>
        <w:rPr>
          <w:rFonts w:eastAsia="Calibri"/>
          <w:color w:val="000000"/>
          <w:szCs w:val="24"/>
        </w:rPr>
        <w:t>44.4. mokymas darbo vietoje, skirtas kvalifikacijai tobulinti;</w:t>
      </w:r>
    </w:p>
    <w:p w:rsidR="00CE054A" w:rsidRDefault="006D5FC0">
      <w:pPr>
        <w:ind w:firstLine="851"/>
        <w:jc w:val="both"/>
        <w:rPr>
          <w:rFonts w:eastAsia="Calibri"/>
          <w:color w:val="000000"/>
          <w:szCs w:val="24"/>
        </w:rPr>
      </w:pPr>
      <w:r>
        <w:rPr>
          <w:rFonts w:eastAsia="Calibri"/>
          <w:color w:val="000000"/>
          <w:szCs w:val="24"/>
        </w:rPr>
        <w:t xml:space="preserve">44.5. mokymo dalyvių darbo užmokesčio išlaidos; </w:t>
      </w:r>
    </w:p>
    <w:p w:rsidR="00CE054A" w:rsidRDefault="006D5FC0">
      <w:pPr>
        <w:ind w:firstLine="851"/>
        <w:jc w:val="both"/>
        <w:rPr>
          <w:rFonts w:eastAsia="Calibri"/>
          <w:color w:val="000000"/>
          <w:szCs w:val="24"/>
        </w:rPr>
      </w:pPr>
      <w:r>
        <w:rPr>
          <w:rFonts w:eastAsia="Calibri"/>
          <w:color w:val="000000"/>
          <w:szCs w:val="24"/>
        </w:rPr>
        <w:t xml:space="preserve">44.6. nustatytos Projektų taisyklių VI skyriaus trisdešimt ketvirtajame </w:t>
      </w:r>
      <w:r>
        <w:rPr>
          <w:rFonts w:eastAsia="Calibri"/>
          <w:color w:val="000000"/>
          <w:szCs w:val="24"/>
        </w:rPr>
        <w:t>skirsnyje;</w:t>
      </w:r>
    </w:p>
    <w:p w:rsidR="00CE054A" w:rsidRDefault="006D5FC0">
      <w:pPr>
        <w:ind w:firstLine="851"/>
        <w:jc w:val="both"/>
        <w:rPr>
          <w:rFonts w:eastAsia="Calibri"/>
          <w:color w:val="000000"/>
          <w:szCs w:val="24"/>
        </w:rPr>
      </w:pPr>
      <w:r>
        <w:rPr>
          <w:color w:val="000000"/>
          <w:szCs w:val="24"/>
          <w:lang w:eastAsia="lt-LT"/>
        </w:rPr>
        <w:t>44.7. išvardytos 2013 m. gruodžio 17 d. Europos Parlamento ir Tarybos reglamento (ES) Nr. 1304/2013 dėl Europos socialinio fondo, kuriuo panaikinamas Tarybos reglamentas (EB) Nr. 1081/2006 (OL 2013 L 347, p. 470)</w:t>
      </w:r>
      <w:r>
        <w:rPr>
          <w:rFonts w:eastAsia="Calibri"/>
          <w:color w:val="000000"/>
          <w:szCs w:val="24"/>
        </w:rPr>
        <w:t xml:space="preserve"> 13 straipsnio 4 dalyje;</w:t>
      </w:r>
    </w:p>
    <w:p w:rsidR="00CE054A" w:rsidRDefault="006D5FC0">
      <w:pPr>
        <w:ind w:firstLine="851"/>
        <w:jc w:val="both"/>
        <w:rPr>
          <w:rFonts w:eastAsia="Calibri"/>
          <w:color w:val="000000"/>
          <w:szCs w:val="24"/>
          <w:lang w:eastAsia="lt-LT"/>
        </w:rPr>
      </w:pPr>
      <w:r>
        <w:rPr>
          <w:rFonts w:eastAsia="Calibri"/>
          <w:color w:val="000000"/>
          <w:szCs w:val="24"/>
          <w:lang w:eastAsia="lt-LT"/>
        </w:rPr>
        <w:t>44.8. pa</w:t>
      </w:r>
      <w:r>
        <w:rPr>
          <w:rFonts w:eastAsia="Calibri"/>
          <w:color w:val="000000"/>
          <w:szCs w:val="24"/>
          <w:lang w:eastAsia="lt-LT"/>
        </w:rPr>
        <w:t>raiškos rengimo išlaidos;</w:t>
      </w:r>
    </w:p>
    <w:p w:rsidR="00CE054A" w:rsidRDefault="006D5FC0">
      <w:pPr>
        <w:ind w:firstLine="851"/>
        <w:jc w:val="both"/>
        <w:rPr>
          <w:color w:val="000000"/>
          <w:szCs w:val="24"/>
          <w:lang w:eastAsia="lt-LT"/>
        </w:rPr>
      </w:pPr>
      <w:r>
        <w:rPr>
          <w:rFonts w:eastAsia="Calibri"/>
          <w:color w:val="000000"/>
          <w:szCs w:val="24"/>
          <w:lang w:eastAsia="lt-LT"/>
        </w:rPr>
        <w:t>44.9. tabako gamybos ir prekybos įmonių darbuotojų mokymo išlaidos;</w:t>
      </w:r>
    </w:p>
    <w:p w:rsidR="00CE054A" w:rsidRDefault="006D5FC0">
      <w:pPr>
        <w:ind w:firstLine="851"/>
        <w:jc w:val="both"/>
        <w:rPr>
          <w:color w:val="000000"/>
          <w:szCs w:val="24"/>
          <w:lang w:eastAsia="lt-LT"/>
        </w:rPr>
      </w:pPr>
      <w:r>
        <w:rPr>
          <w:color w:val="000000"/>
          <w:szCs w:val="24"/>
          <w:lang w:eastAsia="lt-LT"/>
        </w:rPr>
        <w:t>44.10. neišvardytos Aprašo lentelėje</w:t>
      </w:r>
      <w:r>
        <w:rPr>
          <w:szCs w:val="24"/>
          <w:lang w:eastAsia="lt-LT"/>
        </w:rPr>
        <w:t xml:space="preserve"> kaip tinkamos</w:t>
      </w:r>
      <w:r>
        <w:rPr>
          <w:color w:val="000000"/>
          <w:szCs w:val="24"/>
          <w:lang w:eastAsia="lt-LT"/>
        </w:rPr>
        <w:t>.</w:t>
      </w:r>
    </w:p>
    <w:p w:rsidR="00CE054A" w:rsidRDefault="006D5FC0">
      <w:pPr>
        <w:ind w:firstLine="851"/>
        <w:jc w:val="both"/>
        <w:rPr>
          <w:color w:val="000000"/>
          <w:szCs w:val="24"/>
          <w:lang w:eastAsia="lt-LT"/>
        </w:rPr>
      </w:pPr>
      <w:r>
        <w:rPr>
          <w:color w:val="000000"/>
          <w:szCs w:val="24"/>
          <w:lang w:eastAsia="lt-LT"/>
        </w:rPr>
        <w:t>45. Pagal Aprašą kryžminis finansavimas netaikomas.</w:t>
      </w:r>
    </w:p>
    <w:p w:rsidR="00CE054A" w:rsidRDefault="006D5FC0">
      <w:pPr>
        <w:ind w:firstLine="851"/>
        <w:jc w:val="both"/>
        <w:rPr>
          <w:color w:val="000000"/>
          <w:szCs w:val="24"/>
          <w:lang w:eastAsia="lt-LT"/>
        </w:rPr>
      </w:pPr>
      <w:r>
        <w:rPr>
          <w:color w:val="000000"/>
          <w:szCs w:val="24"/>
          <w:lang w:eastAsia="lt-LT"/>
        </w:rPr>
        <w:t>46. Prieš pateikdamas paraišką įgyvendinančiajai instituci</w:t>
      </w:r>
      <w:r>
        <w:rPr>
          <w:color w:val="000000"/>
          <w:szCs w:val="24"/>
          <w:lang w:eastAsia="lt-LT"/>
        </w:rPr>
        <w:t>jai ir sudarydamas projekto galutinių naudos gavėjų sąrašą ar įtraukdamas naują galutinį naudos gavėją į galutinių naudos gavėjų sąrašą projekto įgyvendinimo</w:t>
      </w:r>
      <w:r>
        <w:rPr>
          <w:b/>
          <w:bCs/>
          <w:i/>
          <w:iCs/>
          <w:color w:val="000000"/>
          <w:szCs w:val="24"/>
          <w:lang w:eastAsia="lt-LT"/>
        </w:rPr>
        <w:t> </w:t>
      </w:r>
      <w:r>
        <w:rPr>
          <w:color w:val="000000"/>
          <w:szCs w:val="24"/>
          <w:lang w:eastAsia="lt-LT"/>
        </w:rPr>
        <w:t>metu, taip pat vykdydamas Aprašo 10 punkte nurodytą veiklą, projekto vykdytojas, prieš suteikdamas</w:t>
      </w:r>
      <w:r>
        <w:rPr>
          <w:color w:val="000000"/>
          <w:szCs w:val="24"/>
          <w:lang w:eastAsia="lt-LT"/>
        </w:rPr>
        <w:t>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pagalbą galutiniam naudos gavėjui, turi patikrinti, ar (Aprašo 46.1–46.2 papunkčiuose nurodytai informacijai patikrinti pildomas Aprašo 3 priedas):</w:t>
      </w:r>
    </w:p>
    <w:p w:rsidR="00CE054A" w:rsidRDefault="006D5FC0">
      <w:pPr>
        <w:ind w:firstLine="851"/>
        <w:jc w:val="both"/>
        <w:rPr>
          <w:color w:val="000000"/>
          <w:szCs w:val="24"/>
          <w:lang w:eastAsia="lt-LT"/>
        </w:rPr>
      </w:pPr>
      <w:r>
        <w:rPr>
          <w:color w:val="000000"/>
          <w:szCs w:val="24"/>
          <w:lang w:eastAsia="lt-LT"/>
        </w:rPr>
        <w:t>46.1. galutiniam naudos gavėjui teikiama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pagalba veiklai visuose sektoriuose, </w:t>
      </w:r>
      <w:r>
        <w:rPr>
          <w:color w:val="000000"/>
          <w:szCs w:val="24"/>
          <w:lang w:eastAsia="lt-LT"/>
        </w:rPr>
        <w:t>išskyrus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reglamento 1 straipsnio 1 dalyje išvardytus sektorius;</w:t>
      </w:r>
    </w:p>
    <w:p w:rsidR="00CE054A" w:rsidRDefault="006D5FC0">
      <w:pPr>
        <w:ind w:firstLine="851"/>
        <w:jc w:val="both"/>
        <w:rPr>
          <w:color w:val="000000"/>
          <w:szCs w:val="24"/>
          <w:lang w:eastAsia="lt-LT"/>
        </w:rPr>
      </w:pPr>
      <w:r>
        <w:rPr>
          <w:color w:val="000000"/>
          <w:szCs w:val="24"/>
          <w:lang w:eastAsia="lt-LT"/>
        </w:rPr>
        <w:t>46.2 vadovaujantis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reglamento 3 straipsnio nuostatomis, bendra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pagalbos, suteiktos vienai įmonei, suma neviršys 200 000 </w:t>
      </w:r>
      <w:proofErr w:type="spellStart"/>
      <w:r>
        <w:rPr>
          <w:color w:val="000000"/>
          <w:szCs w:val="24"/>
          <w:lang w:eastAsia="lt-LT"/>
        </w:rPr>
        <w:t>Eur</w:t>
      </w:r>
      <w:proofErr w:type="spellEnd"/>
      <w:r>
        <w:rPr>
          <w:color w:val="000000"/>
          <w:szCs w:val="24"/>
          <w:lang w:eastAsia="lt-LT"/>
        </w:rPr>
        <w:t xml:space="preserve"> (dviejų šimtų tūkstančių eurų) per </w:t>
      </w:r>
      <w:r>
        <w:rPr>
          <w:color w:val="000000"/>
          <w:szCs w:val="24"/>
          <w:lang w:eastAsia="lt-LT"/>
        </w:rPr>
        <w:t>bet kurį trejų finansinių metų laikotarpį. Bendra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pagalbos, suteiktos vienai įmonei, vykdančiai krovinių vežimo keliais veiklą samdos pagrindais arba už atlygį, per bet kurį trejų finansinių metų laikotarpį, suma neviršys 100 000 </w:t>
      </w:r>
      <w:proofErr w:type="spellStart"/>
      <w:r>
        <w:rPr>
          <w:color w:val="000000"/>
          <w:szCs w:val="24"/>
          <w:lang w:eastAsia="lt-LT"/>
        </w:rPr>
        <w:t>Eur</w:t>
      </w:r>
      <w:proofErr w:type="spellEnd"/>
      <w:r>
        <w:rPr>
          <w:color w:val="000000"/>
          <w:szCs w:val="24"/>
          <w:lang w:eastAsia="lt-LT"/>
        </w:rPr>
        <w:t>  (šimto tūk</w:t>
      </w:r>
      <w:r>
        <w:rPr>
          <w:color w:val="000000"/>
          <w:szCs w:val="24"/>
          <w:lang w:eastAsia="lt-LT"/>
        </w:rPr>
        <w:t>stančių eurų). Šios ribos taikomos neatsižvelgiant į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formą arba siekiamus tikslus ir neatsižvelgiant į tai, ar ES valstybės narės suteikta pagalba yra visa arba iš dalies finansuojama ES kilmės ištekliais;</w:t>
      </w:r>
    </w:p>
    <w:p w:rsidR="00CE054A" w:rsidRDefault="006D5FC0">
      <w:pPr>
        <w:ind w:firstLine="851"/>
        <w:jc w:val="both"/>
        <w:rPr>
          <w:color w:val="000000"/>
          <w:szCs w:val="24"/>
          <w:lang w:eastAsia="lt-LT"/>
        </w:rPr>
      </w:pPr>
      <w:r>
        <w:rPr>
          <w:color w:val="000000"/>
          <w:szCs w:val="24"/>
          <w:lang w:eastAsia="lt-LT"/>
        </w:rPr>
        <w:t>46.3. galutinis naudos gavėjas</w:t>
      </w:r>
      <w:r>
        <w:rPr>
          <w:color w:val="000000"/>
          <w:szCs w:val="24"/>
          <w:lang w:eastAsia="lt-LT"/>
        </w:rPr>
        <w:t xml:space="preserve"> ir su juo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reglamento 2 straipsnio 2 dalyje nurodytais ryšiais susiję ūkio subjektai turi teisę gauti didžiausią 200 000 </w:t>
      </w:r>
      <w:proofErr w:type="spellStart"/>
      <w:r>
        <w:rPr>
          <w:color w:val="000000"/>
          <w:szCs w:val="24"/>
          <w:lang w:eastAsia="lt-LT"/>
        </w:rPr>
        <w:t>Eur</w:t>
      </w:r>
      <w:proofErr w:type="spellEnd"/>
      <w:r>
        <w:rPr>
          <w:color w:val="000000"/>
          <w:szCs w:val="24"/>
          <w:lang w:eastAsia="lt-LT"/>
        </w:rPr>
        <w:t xml:space="preserve"> (dviejų šimtų tūkstančių eurų)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pagalbą per bet kurį trejų finansinių metų laikotarpį. Projekto vykdytojas tur</w:t>
      </w:r>
      <w:r>
        <w:rPr>
          <w:color w:val="000000"/>
          <w:szCs w:val="24"/>
          <w:lang w:eastAsia="lt-LT"/>
        </w:rPr>
        <w:t>i patikrinti visas su galutiniu naudos gavėju susijusias įmones, nurodytas galutinio naudos gavėjo projekto vykdytojui pateiktoje „Vienos įmonės“ deklaracijoje pagal Ministerijos parengtą ir interneto svetainėje http://www.esinvesticijos.lt/lt/dokumentai/v</w:t>
      </w:r>
      <w:r>
        <w:rPr>
          <w:color w:val="000000"/>
          <w:szCs w:val="24"/>
          <w:lang w:eastAsia="lt-LT"/>
        </w:rPr>
        <w:t>ienos-imones-deklaracijos-pagal-komisijos-reglamenta-es-nr-1407-2013  paskelbtą rekomenduojamą formą, taip pat Suteiktos 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registre, kurio nuostatai patvirtinti Lietuvos Respublikos Vyriausybės 2005 m</w:t>
      </w:r>
      <w:r>
        <w:rPr>
          <w:color w:val="000000"/>
          <w:szCs w:val="24"/>
          <w:lang w:eastAsia="lt-LT"/>
        </w:rPr>
        <w:t>. sausio 19 d. nutarimu Nr. 35 „Dėl Suteiktos 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registro nuostatų patvirtinimo“ (toliau – Registras), patikrinti, ar galutiniam naudos gavėjui teikiama pagalba neviršys leidžiamo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d</w:t>
      </w:r>
      <w:r>
        <w:rPr>
          <w:color w:val="000000"/>
          <w:szCs w:val="24"/>
          <w:lang w:eastAsia="lt-LT"/>
        </w:rPr>
        <w:t>ydžio, kaip nustatyta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reglamento 3 straipsnyje.</w:t>
      </w:r>
    </w:p>
    <w:p w:rsidR="00CE054A" w:rsidRDefault="006D5FC0">
      <w:pPr>
        <w:ind w:firstLine="851"/>
        <w:jc w:val="both"/>
        <w:rPr>
          <w:color w:val="000000"/>
          <w:szCs w:val="24"/>
          <w:lang w:eastAsia="lt-LT"/>
        </w:rPr>
      </w:pPr>
      <w:r>
        <w:rPr>
          <w:color w:val="000000"/>
          <w:szCs w:val="24"/>
          <w:lang w:eastAsia="lt-LT"/>
        </w:rPr>
        <w:t>47. Vykdydamas Aprašo 10 punkte nurodytą veiklą, projekto vykdytojas turi informuoti galutinį naudos gavėją, kad jam suteikiama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pagalba, ir</w:t>
      </w:r>
      <w:r>
        <w:rPr>
          <w:rFonts w:ascii="Calibri" w:eastAsia="Calibri" w:hAnsi="Calibri"/>
          <w:sz w:val="22"/>
          <w:szCs w:val="22"/>
        </w:rPr>
        <w:t xml:space="preserve"> </w:t>
      </w:r>
      <w:r>
        <w:rPr>
          <w:color w:val="000000"/>
          <w:szCs w:val="24"/>
          <w:lang w:eastAsia="lt-LT"/>
        </w:rPr>
        <w:t xml:space="preserve">ne vėliau kaip per 5 darbo dienas nuo </w:t>
      </w:r>
      <w:r>
        <w:rPr>
          <w:i/>
          <w:color w:val="000000"/>
          <w:szCs w:val="24"/>
          <w:lang w:eastAsia="lt-LT"/>
        </w:rPr>
        <w:t xml:space="preserve">de </w:t>
      </w:r>
      <w:proofErr w:type="spellStart"/>
      <w:r>
        <w:rPr>
          <w:i/>
          <w:color w:val="000000"/>
          <w:szCs w:val="24"/>
          <w:lang w:eastAsia="lt-LT"/>
        </w:rPr>
        <w:t>minim</w:t>
      </w:r>
      <w:r>
        <w:rPr>
          <w:i/>
          <w:color w:val="000000"/>
          <w:szCs w:val="24"/>
          <w:lang w:eastAsia="lt-LT"/>
        </w:rPr>
        <w:t>is</w:t>
      </w:r>
      <w:proofErr w:type="spellEnd"/>
      <w:r>
        <w:rPr>
          <w:color w:val="000000"/>
          <w:szCs w:val="24"/>
          <w:lang w:eastAsia="lt-LT"/>
        </w:rPr>
        <w:t xml:space="preserve"> pagalbos suteikimo dienos pateikti duomenis apie galutiniam naudos gavėjui suteiktą</w:t>
      </w:r>
      <w:r>
        <w:rPr>
          <w:i/>
          <w:iCs/>
          <w:color w:val="000000"/>
          <w:szCs w:val="24"/>
          <w:lang w:eastAsia="lt-LT"/>
        </w:rPr>
        <w:t xml:space="preserve"> de </w:t>
      </w:r>
      <w:proofErr w:type="spellStart"/>
      <w:r>
        <w:rPr>
          <w:i/>
          <w:iCs/>
          <w:color w:val="000000"/>
          <w:szCs w:val="24"/>
          <w:lang w:eastAsia="lt-LT"/>
        </w:rPr>
        <w:t>minimis</w:t>
      </w:r>
      <w:proofErr w:type="spellEnd"/>
      <w:r>
        <w:rPr>
          <w:color w:val="000000"/>
          <w:szCs w:val="24"/>
          <w:lang w:eastAsia="lt-LT"/>
        </w:rPr>
        <w:t xml:space="preserve"> pagalbą Registrui. </w:t>
      </w:r>
    </w:p>
    <w:p w:rsidR="00CE054A" w:rsidRDefault="006D5FC0">
      <w:pPr>
        <w:ind w:firstLine="851"/>
        <w:jc w:val="both"/>
        <w:rPr>
          <w:color w:val="000000"/>
          <w:szCs w:val="24"/>
          <w:lang w:eastAsia="lt-LT"/>
        </w:rPr>
      </w:pPr>
      <w:r>
        <w:rPr>
          <w:color w:val="000000"/>
          <w:szCs w:val="24"/>
          <w:lang w:eastAsia="lt-LT"/>
        </w:rPr>
        <w:lastRenderedPageBreak/>
        <w:t>48. 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pagalba nesumuojama su valstybės pagalba, skiriama toms pačioms tinkamoms finansuoti sąnaudoms, jeigu dėl tokio pagalbos su</w:t>
      </w:r>
      <w:r>
        <w:rPr>
          <w:color w:val="000000"/>
          <w:szCs w:val="24"/>
          <w:lang w:eastAsia="lt-LT"/>
        </w:rPr>
        <w:t>mavimo būtų viršytas 2014 m. birželio 17 d. Komisijos reglamente (ES) Nr. 651/2014, kuriuo tam tikrų kategorijų pagalba skelbiama suderinama su vidaus rinka taikant Sutarties 107 ir 108 straipsnius (OL 2014 L 187, p. 1), su paskutiniais pakeitimais, padary</w:t>
      </w:r>
      <w:r>
        <w:rPr>
          <w:color w:val="000000"/>
          <w:szCs w:val="24"/>
          <w:lang w:eastAsia="lt-LT"/>
        </w:rPr>
        <w:t>tais 2017 m. birželio 14 d. Komisijos reglamentu (ES) Nr. 2017/1084 (OL 2017 L 156, p. 1), arba kituose bendrosios išimties reglamentuose ar Europos Komisijos priimtame sprendime nustatytas didžiausias atitinkamas pagalbos intensyvumas arba kiekvienu atvej</w:t>
      </w:r>
      <w:r>
        <w:rPr>
          <w:color w:val="000000"/>
          <w:szCs w:val="24"/>
          <w:lang w:eastAsia="lt-LT"/>
        </w:rPr>
        <w:t>u atskirai nustatyta pagalbos suma.</w:t>
      </w:r>
    </w:p>
    <w:p w:rsidR="00CE054A" w:rsidRDefault="006D5FC0">
      <w:pPr>
        <w:ind w:firstLine="851"/>
        <w:jc w:val="both"/>
        <w:rPr>
          <w:color w:val="000000"/>
          <w:szCs w:val="24"/>
          <w:lang w:eastAsia="lt-LT"/>
        </w:rPr>
      </w:pPr>
      <w:r>
        <w:rPr>
          <w:color w:val="000000"/>
          <w:szCs w:val="24"/>
          <w:lang w:eastAsia="lt-LT"/>
        </w:rPr>
        <w:t>49. 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dydis diskontuojamas vadovaujantis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reglamento 3 straipsnio 6 dalimi.</w:t>
      </w:r>
    </w:p>
    <w:p w:rsidR="00CE054A" w:rsidRDefault="006D5FC0">
      <w:pPr>
        <w:ind w:firstLine="851"/>
        <w:jc w:val="both"/>
        <w:rPr>
          <w:color w:val="000000"/>
          <w:szCs w:val="24"/>
          <w:lang w:eastAsia="lt-LT"/>
        </w:rPr>
      </w:pPr>
      <w:r>
        <w:rPr>
          <w:rFonts w:eastAsia="Calibri"/>
          <w:color w:val="000000"/>
          <w:szCs w:val="24"/>
          <w:lang w:eastAsia="lt-LT"/>
        </w:rPr>
        <w:t xml:space="preserve">50. </w:t>
      </w:r>
      <w:r>
        <w:rPr>
          <w:color w:val="000000"/>
          <w:szCs w:val="24"/>
          <w:lang w:eastAsia="lt-LT"/>
        </w:rPr>
        <w:t>Projekto vykdytojui nepasiekus įsipareigotų pasiekti Priemonės įgyvendinimo stebėsenos rodiklių reikšmių, taikom</w:t>
      </w:r>
      <w:r>
        <w:rPr>
          <w:color w:val="000000"/>
          <w:szCs w:val="24"/>
          <w:lang w:eastAsia="lt-LT"/>
        </w:rPr>
        <w:t>os Projektų taisyklių IV skyriaus dvidešimt antrojo skirsnio nuostatos.</w:t>
      </w:r>
    </w:p>
    <w:p w:rsidR="00CE054A" w:rsidRDefault="00CE054A">
      <w:pPr>
        <w:ind w:left="2596" w:firstLine="1298"/>
        <w:rPr>
          <w:b/>
          <w:color w:val="000000"/>
          <w:szCs w:val="24"/>
          <w:lang w:eastAsia="lt-LT"/>
        </w:rPr>
      </w:pPr>
    </w:p>
    <w:p w:rsidR="00CE054A" w:rsidRDefault="006D5FC0">
      <w:pPr>
        <w:jc w:val="center"/>
        <w:rPr>
          <w:b/>
          <w:color w:val="000000"/>
          <w:szCs w:val="24"/>
          <w:lang w:eastAsia="lt-LT"/>
        </w:rPr>
      </w:pPr>
      <w:r>
        <w:rPr>
          <w:b/>
          <w:color w:val="000000"/>
          <w:szCs w:val="24"/>
          <w:lang w:eastAsia="lt-LT"/>
        </w:rPr>
        <w:t>V SKYRIUS</w:t>
      </w:r>
    </w:p>
    <w:p w:rsidR="00CE054A" w:rsidRDefault="006D5FC0">
      <w:pPr>
        <w:ind w:firstLine="851"/>
        <w:jc w:val="center"/>
        <w:rPr>
          <w:b/>
          <w:color w:val="000000"/>
          <w:szCs w:val="24"/>
          <w:lang w:eastAsia="lt-LT"/>
        </w:rPr>
      </w:pPr>
      <w:r>
        <w:rPr>
          <w:b/>
          <w:color w:val="000000"/>
          <w:szCs w:val="24"/>
          <w:lang w:eastAsia="lt-LT"/>
        </w:rPr>
        <w:t>PARAIŠKŲ RENGIMAS, PAREIŠKĖJŲ INFORMAVIMAS, KONSULTAVIMAS, PARAIŠKŲ TEIKIMAS IR VERTINIMAS</w:t>
      </w:r>
    </w:p>
    <w:p w:rsidR="00CE054A" w:rsidRDefault="00CE054A">
      <w:pPr>
        <w:ind w:firstLine="851"/>
        <w:jc w:val="center"/>
        <w:rPr>
          <w:color w:val="000000"/>
          <w:szCs w:val="24"/>
          <w:lang w:eastAsia="lt-LT"/>
        </w:rPr>
      </w:pPr>
    </w:p>
    <w:p w:rsidR="00CE054A" w:rsidRDefault="006D5FC0">
      <w:pPr>
        <w:ind w:firstLine="851"/>
        <w:jc w:val="both"/>
        <w:rPr>
          <w:color w:val="000000"/>
          <w:szCs w:val="24"/>
          <w:lang w:eastAsia="lt-LT"/>
        </w:rPr>
      </w:pPr>
      <w:r>
        <w:rPr>
          <w:color w:val="000000"/>
          <w:szCs w:val="24"/>
          <w:lang w:eastAsia="lt-LT"/>
        </w:rPr>
        <w:t>51. Siekdamas gauti finansavimą, pareiškėjas turi užpildyti paraišką, kurios iš d</w:t>
      </w:r>
      <w:r>
        <w:rPr>
          <w:color w:val="000000"/>
          <w:szCs w:val="24"/>
          <w:lang w:eastAsia="lt-LT"/>
        </w:rPr>
        <w:t>alies užpildyta forma PDF formatu skelbiama ES struktūrinių fondų svetainės www.esinvesticijos.lt skiltyje „Finansavimas“ prie paskelbto kvietimo teikti paraiškas „Susijusių dokumentų“. Paraiška ir jos priedai pildomi lietuvių kalba.</w:t>
      </w:r>
    </w:p>
    <w:p w:rsidR="00CE054A" w:rsidRDefault="006D5FC0">
      <w:pPr>
        <w:ind w:firstLine="851"/>
        <w:jc w:val="both"/>
        <w:rPr>
          <w:color w:val="000000"/>
          <w:szCs w:val="24"/>
          <w:lang w:eastAsia="lt-LT"/>
        </w:rPr>
      </w:pPr>
      <w:r>
        <w:rPr>
          <w:color w:val="000000"/>
          <w:szCs w:val="24"/>
          <w:lang w:eastAsia="lt-LT"/>
        </w:rPr>
        <w:t xml:space="preserve">52. Pareiškėjas pildo </w:t>
      </w:r>
      <w:r>
        <w:rPr>
          <w:color w:val="000000"/>
          <w:szCs w:val="24"/>
          <w:lang w:eastAsia="lt-LT"/>
        </w:rPr>
        <w:t>paraišką ir kartu su Aprašo 56 punkte nurodytais priedais iki kvietimo teikti paraiškas skelbime nustatyto termino paskutinės dienos teikia ją per Iš Europos Sąjungos struktūrinių fondų lėšų bendrai finansuojamų projektų duomenų mainų svetainę (toliau – DM</w:t>
      </w:r>
      <w:r>
        <w:rPr>
          <w:color w:val="000000"/>
          <w:szCs w:val="24"/>
          <w:lang w:eastAsia="lt-LT"/>
        </w:rPr>
        <w:t xml:space="preserve">S), o jei nėra įdiegtos DMS funkcinės galimybės – įgyvendinančiajai institucijai raštu Projektų taisyklių III skyriaus dvyliktajame skirsnyje nustatyta tvarka. </w:t>
      </w:r>
    </w:p>
    <w:p w:rsidR="00CE054A" w:rsidRDefault="006D5FC0">
      <w:pPr>
        <w:ind w:firstLine="851"/>
        <w:jc w:val="both"/>
        <w:rPr>
          <w:rFonts w:eastAsia="Calibri"/>
          <w:szCs w:val="24"/>
        </w:rPr>
      </w:pPr>
      <w:r>
        <w:rPr>
          <w:color w:val="000000"/>
          <w:szCs w:val="24"/>
          <w:lang w:eastAsia="lt-LT"/>
        </w:rPr>
        <w:t xml:space="preserve">53. </w:t>
      </w:r>
      <w:r>
        <w:rPr>
          <w:rFonts w:eastAsia="Calibri"/>
          <w:szCs w:val="24"/>
        </w:rPr>
        <w:t xml:space="preserve">Jeigu vadovaujantis Aprašo 52 punktu paraiška teikiama raštu, ji gali būti teikiama vienu </w:t>
      </w:r>
      <w:r>
        <w:rPr>
          <w:rFonts w:eastAsia="Calibri"/>
          <w:szCs w:val="24"/>
        </w:rPr>
        <w:t>iš šių būdų:</w:t>
      </w:r>
    </w:p>
    <w:p w:rsidR="00CE054A" w:rsidRDefault="006D5FC0">
      <w:pPr>
        <w:ind w:firstLine="851"/>
        <w:jc w:val="both"/>
        <w:rPr>
          <w:rFonts w:eastAsia="Calibri"/>
          <w:szCs w:val="24"/>
        </w:rPr>
      </w:pPr>
      <w:r>
        <w:rPr>
          <w:rFonts w:eastAsia="Calibri"/>
          <w:szCs w:val="24"/>
        </w:rPr>
        <w:t>53.1. įgyvendinančiajai institucijai teikiamas pasirašytas popierinis paraiškos ir jos priedų dokumentas (kartu pateikiant į elektroninę laikmeną įrašytą paraišką ir priedus). Paraiškos originalo ir elektroninės versijos turinys turi būti tapa</w:t>
      </w:r>
      <w:r>
        <w:rPr>
          <w:rFonts w:eastAsia="Calibri"/>
          <w:szCs w:val="24"/>
        </w:rPr>
        <w:t>tus. Nustačius, kad paraiškos elektroninės versijos turinys neatitinka originalo, vadovaujamasi paraiškos originale nurodyta informacija. Paraiška gali būti pateikta registruotu laišku, per pašto kurjerį arba įteikta asmeniškai kvietime nurodytu adresu;</w:t>
      </w:r>
    </w:p>
    <w:p w:rsidR="00CE054A" w:rsidRDefault="006D5FC0">
      <w:pPr>
        <w:ind w:firstLine="851"/>
        <w:jc w:val="both"/>
        <w:rPr>
          <w:rFonts w:eastAsia="Calibri"/>
          <w:szCs w:val="24"/>
        </w:rPr>
      </w:pPr>
      <w:r>
        <w:rPr>
          <w:rFonts w:eastAsia="Calibri"/>
          <w:szCs w:val="24"/>
        </w:rPr>
        <w:t xml:space="preserve">53.2. įgyvendinančiajai institucijai kvietime nurodytu elektroninio pašto adresu siunčiamas elektroninis dokumentas, pasirašytas kvalifikuotu elektroniniu parašu. </w:t>
      </w:r>
    </w:p>
    <w:p w:rsidR="00CE054A" w:rsidRDefault="006D5FC0">
      <w:pPr>
        <w:ind w:firstLine="851"/>
        <w:jc w:val="both"/>
        <w:rPr>
          <w:color w:val="000000"/>
          <w:szCs w:val="24"/>
          <w:lang w:eastAsia="lt-LT"/>
        </w:rPr>
      </w:pPr>
      <w:r>
        <w:rPr>
          <w:color w:val="000000"/>
          <w:szCs w:val="24"/>
          <w:lang w:eastAsia="lt-LT"/>
        </w:rPr>
        <w:t>54. Jei paraiškos gali būti teikiamos per DMS, pareiškėjas prie DMS jungiasi naudodamasis Va</w:t>
      </w:r>
      <w:r>
        <w:rPr>
          <w:color w:val="000000"/>
          <w:szCs w:val="24"/>
          <w:lang w:eastAsia="lt-LT"/>
        </w:rPr>
        <w:t xml:space="preserve">lstybės informacinių išteklių </w:t>
      </w:r>
      <w:proofErr w:type="spellStart"/>
      <w:r>
        <w:rPr>
          <w:color w:val="000000"/>
          <w:szCs w:val="24"/>
          <w:lang w:eastAsia="lt-LT"/>
        </w:rPr>
        <w:t>sąveikumo</w:t>
      </w:r>
      <w:proofErr w:type="spellEnd"/>
      <w:r>
        <w:rPr>
          <w:color w:val="000000"/>
          <w:szCs w:val="24"/>
          <w:lang w:eastAsia="lt-LT"/>
        </w:rPr>
        <w:t xml:space="preserve"> platforma ir užsiregistravęs tampa DMS naudotoju.</w:t>
      </w:r>
    </w:p>
    <w:p w:rsidR="00CE054A" w:rsidRDefault="006D5FC0">
      <w:pPr>
        <w:ind w:firstLine="851"/>
        <w:jc w:val="both"/>
        <w:rPr>
          <w:color w:val="000000"/>
          <w:szCs w:val="24"/>
          <w:lang w:eastAsia="lt-LT"/>
        </w:rPr>
      </w:pPr>
      <w:r>
        <w:rPr>
          <w:color w:val="000000"/>
          <w:szCs w:val="24"/>
          <w:lang w:eastAsia="lt-LT"/>
        </w:rPr>
        <w:t>55. Jei laikinai nėra užtikrintos DMS funkcinės galimybės ir dėl to pareiškėjai negali pateikti paraiškos ar jos priedo (-ų) paskutinę paraiškų pateikimo termino dien</w:t>
      </w:r>
      <w:r>
        <w:rPr>
          <w:color w:val="000000"/>
          <w:szCs w:val="24"/>
          <w:lang w:eastAsia="lt-LT"/>
        </w:rPr>
        <w:t>ą, įgyvendinančioji institucija paraiškų pateikimo terminą pratęsia 7 dienų laikotarpiui ir (arba) sudaro galimybę paraiškas ar jų priedus pateikti kitu būdu ir apie tai paskelbia Projektų taisyklių 82 punkte nustatyta tvarka.</w:t>
      </w:r>
    </w:p>
    <w:p w:rsidR="00CE054A" w:rsidRDefault="006D5FC0">
      <w:pPr>
        <w:ind w:firstLine="851"/>
        <w:jc w:val="both"/>
        <w:rPr>
          <w:color w:val="000000"/>
          <w:szCs w:val="24"/>
          <w:lang w:eastAsia="lt-LT"/>
        </w:rPr>
      </w:pPr>
      <w:r>
        <w:rPr>
          <w:color w:val="000000"/>
          <w:szCs w:val="24"/>
          <w:lang w:eastAsia="lt-LT"/>
        </w:rPr>
        <w:t>56. Kartu su paraiška pareišk</w:t>
      </w:r>
      <w:r>
        <w:rPr>
          <w:color w:val="000000"/>
          <w:szCs w:val="24"/>
          <w:lang w:eastAsia="lt-LT"/>
        </w:rPr>
        <w:t xml:space="preserve">ėjas turi pateikti šiuos priedus: </w:t>
      </w:r>
    </w:p>
    <w:p w:rsidR="00CE054A" w:rsidRDefault="006D5FC0">
      <w:pPr>
        <w:ind w:firstLine="851"/>
        <w:jc w:val="both"/>
        <w:rPr>
          <w:color w:val="000000"/>
          <w:szCs w:val="24"/>
          <w:lang w:eastAsia="lt-LT"/>
        </w:rPr>
      </w:pPr>
      <w:r>
        <w:rPr>
          <w:rFonts w:eastAsia="Calibri"/>
          <w:color w:val="000000"/>
          <w:szCs w:val="24"/>
        </w:rPr>
        <w:t>56.1. užpildytą K</w:t>
      </w:r>
      <w:r>
        <w:rPr>
          <w:color w:val="000000"/>
          <w:szCs w:val="24"/>
          <w:lang w:eastAsia="lt-LT"/>
        </w:rPr>
        <w:t xml:space="preserve">lausimyną apie pirkimo ir (arba) importo pridėtinės vertės mokesčio tinkamumą finansuoti iš Europos Sąjungos struktūrinių fondų ir (arba) Lietuvos Respublikos biudžeto lėšų, jei pareiškėjas prašo </w:t>
      </w:r>
      <w:r>
        <w:rPr>
          <w:szCs w:val="24"/>
          <w:lang w:eastAsia="lt-LT"/>
        </w:rPr>
        <w:t xml:space="preserve">pirkimo </w:t>
      </w:r>
      <w:r>
        <w:rPr>
          <w:szCs w:val="24"/>
          <w:lang w:eastAsia="lt-LT"/>
        </w:rPr>
        <w:t>ir (arba) importo pridėtinės vertės mokesčio</w:t>
      </w:r>
      <w:r>
        <w:rPr>
          <w:color w:val="000000"/>
          <w:szCs w:val="24"/>
          <w:lang w:eastAsia="lt-LT"/>
        </w:rPr>
        <w:t xml:space="preserve"> išlaidas pripažinti tinkamomis finansuoti, t. y. įtraukia šias išlaidas į projekto biudžetą. Šio klausimyno forma skelbiama ES struktūrinių fondų svetainės www.esinvesticijos.lt skiltyje „Dokumentai“, ieškant do</w:t>
      </w:r>
      <w:r>
        <w:rPr>
          <w:color w:val="000000"/>
          <w:szCs w:val="24"/>
          <w:lang w:eastAsia="lt-LT"/>
        </w:rPr>
        <w:t>kumento tipo „paraiškų priedų formos“;</w:t>
      </w:r>
    </w:p>
    <w:p w:rsidR="00CE054A" w:rsidRDefault="006D5FC0">
      <w:pPr>
        <w:ind w:firstLine="851"/>
        <w:jc w:val="both"/>
        <w:rPr>
          <w:color w:val="000000"/>
          <w:szCs w:val="24"/>
          <w:lang w:eastAsia="lt-LT"/>
        </w:rPr>
      </w:pPr>
      <w:r>
        <w:rPr>
          <w:color w:val="000000"/>
          <w:szCs w:val="24"/>
          <w:lang w:eastAsia="lt-LT"/>
        </w:rPr>
        <w:lastRenderedPageBreak/>
        <w:t xml:space="preserve">56.2. </w:t>
      </w:r>
      <w:r>
        <w:rPr>
          <w:color w:val="000000"/>
          <w:lang w:eastAsia="lt-LT"/>
        </w:rPr>
        <w:t>pareiškėjo netinkamų išlaidų padengimą įrodančius dokumentus (pagrindimas laisva forma)</w:t>
      </w:r>
      <w:r>
        <w:rPr>
          <w:color w:val="000000"/>
          <w:szCs w:val="24"/>
          <w:lang w:eastAsia="lt-LT"/>
        </w:rPr>
        <w:t>;</w:t>
      </w:r>
    </w:p>
    <w:p w:rsidR="00CE054A" w:rsidRDefault="006D5FC0">
      <w:pPr>
        <w:ind w:firstLine="851"/>
        <w:jc w:val="both"/>
        <w:rPr>
          <w:color w:val="000000"/>
          <w:szCs w:val="24"/>
          <w:lang w:eastAsia="lt-LT"/>
        </w:rPr>
      </w:pPr>
      <w:r>
        <w:rPr>
          <w:color w:val="000000"/>
          <w:szCs w:val="24"/>
          <w:lang w:eastAsia="lt-LT"/>
        </w:rPr>
        <w:t>56.3. patvirtintus dviejų paskutinių ataskaitinių finansinių metų pareiškėjo metinių finansinių ataskaitų rinkinius (netai</w:t>
      </w:r>
      <w:r>
        <w:rPr>
          <w:color w:val="000000"/>
          <w:szCs w:val="24"/>
          <w:lang w:eastAsia="lt-LT"/>
        </w:rPr>
        <w:t>koma, jeigu pareiškėjas yra pateikęs metinių finansinių ataskaitų rinkinius Juridinių asmenų registrui);</w:t>
      </w:r>
    </w:p>
    <w:p w:rsidR="00CE054A" w:rsidRDefault="006D5FC0">
      <w:pPr>
        <w:ind w:firstLine="851"/>
        <w:jc w:val="both"/>
        <w:rPr>
          <w:color w:val="000000"/>
          <w:szCs w:val="24"/>
          <w:lang w:eastAsia="lt-LT"/>
        </w:rPr>
      </w:pPr>
      <w:r>
        <w:rPr>
          <w:color w:val="000000"/>
          <w:szCs w:val="24"/>
          <w:lang w:eastAsia="lt-LT"/>
        </w:rPr>
        <w:t xml:space="preserve">56.4. Informaciją, reikalingą projekto atitikčiai projektų atrankos kriterijams įvertinti (Aprašo 4 priedas); </w:t>
      </w:r>
    </w:p>
    <w:p w:rsidR="00CE054A" w:rsidRDefault="006D5FC0">
      <w:pPr>
        <w:ind w:firstLine="851"/>
        <w:jc w:val="both"/>
        <w:rPr>
          <w:color w:val="000000"/>
          <w:szCs w:val="24"/>
          <w:lang w:eastAsia="lt-LT"/>
        </w:rPr>
      </w:pPr>
      <w:r>
        <w:rPr>
          <w:color w:val="000000"/>
          <w:szCs w:val="24"/>
          <w:lang w:eastAsia="lt-LT"/>
        </w:rPr>
        <w:t>56.5. parengtą mokymo paslaugų pirkimo t</w:t>
      </w:r>
      <w:r>
        <w:rPr>
          <w:color w:val="000000"/>
          <w:szCs w:val="24"/>
          <w:lang w:eastAsia="lt-LT"/>
        </w:rPr>
        <w:t>echninę užduotį;</w:t>
      </w:r>
    </w:p>
    <w:p w:rsidR="00CE054A" w:rsidRDefault="006D5FC0">
      <w:pPr>
        <w:ind w:firstLine="851"/>
        <w:jc w:val="both"/>
        <w:rPr>
          <w:color w:val="000000"/>
          <w:szCs w:val="24"/>
          <w:lang w:eastAsia="lt-LT"/>
        </w:rPr>
      </w:pPr>
      <w:r>
        <w:rPr>
          <w:color w:val="000000"/>
          <w:szCs w:val="24"/>
          <w:lang w:eastAsia="lt-LT"/>
        </w:rPr>
        <w:t>56.6. 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pagalbos teikimo ir skaičiavimo (paskirstymo) galutiniams naudos gavėjams tvarkos aprašą (parengtas vadovaujantis interneto svetainėje </w:t>
      </w:r>
      <w:r>
        <w:rPr>
          <w:szCs w:val="24"/>
          <w:lang w:eastAsia="lt-LT"/>
        </w:rPr>
        <w:t>https://www.esinvesticijos.lt/docview/?media=6200&amp;h=61c7e&amp;t=De%20minimis%20tvarkos%20re</w:t>
      </w:r>
      <w:r>
        <w:rPr>
          <w:szCs w:val="24"/>
          <w:lang w:eastAsia="lt-LT"/>
        </w:rPr>
        <w:t xml:space="preserve">komendacijos </w:t>
      </w:r>
      <w:r>
        <w:rPr>
          <w:color w:val="000000"/>
          <w:szCs w:val="24"/>
          <w:lang w:eastAsia="lt-LT"/>
        </w:rPr>
        <w:t>paskelbtomis</w:t>
      </w:r>
      <w:r>
        <w:t xml:space="preserve">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teikimo ir skaičiavimo (paskirstymo) tvarkos aprašo rengimo rekomendacijomis);</w:t>
      </w:r>
    </w:p>
    <w:p w:rsidR="00CE054A" w:rsidRDefault="006D5FC0">
      <w:pPr>
        <w:ind w:firstLine="851"/>
        <w:jc w:val="both"/>
      </w:pPr>
      <w:r>
        <w:rPr>
          <w:color w:val="000000"/>
          <w:szCs w:val="24"/>
          <w:lang w:eastAsia="lt-LT"/>
        </w:rPr>
        <w:t>56.7. dokumentus, kuriais patvirtinamas skaitmeninių inovacijų centro dalyvavimas bent vienoje Europos Komisijos skaitmeninių inova</w:t>
      </w:r>
      <w:r>
        <w:rPr>
          <w:color w:val="000000"/>
          <w:szCs w:val="24"/>
          <w:lang w:eastAsia="lt-LT"/>
        </w:rPr>
        <w:t>cijų diegimo srityje (kai pareiškėjas yra skaitmeninių inovacijų centras).</w:t>
      </w:r>
    </w:p>
    <w:p w:rsidR="00CE054A" w:rsidRDefault="006D5FC0">
      <w:pPr>
        <w:ind w:firstLine="851"/>
        <w:jc w:val="both"/>
        <w:rPr>
          <w:szCs w:val="24"/>
          <w:lang w:eastAsia="lt-LT"/>
        </w:rPr>
      </w:pPr>
      <w:r>
        <w:rPr>
          <w:szCs w:val="24"/>
          <w:lang w:eastAsia="lt-LT"/>
        </w:rPr>
        <w:t xml:space="preserve">57. </w:t>
      </w:r>
      <w:r>
        <w:rPr>
          <w:rFonts w:eastAsia="Calibri"/>
          <w:szCs w:val="24"/>
          <w:lang w:eastAsia="lt-LT"/>
        </w:rPr>
        <w:t>Kartu su mokėjimo prašymu, kai deklaruojamos išlaidos, nurodytos Aprašo 38.2 papunktyje, pareiškėjas turi pateikti šiuos priedus:</w:t>
      </w:r>
    </w:p>
    <w:p w:rsidR="00CE054A" w:rsidRDefault="006D5FC0">
      <w:pPr>
        <w:ind w:firstLine="851"/>
        <w:jc w:val="both"/>
        <w:rPr>
          <w:szCs w:val="24"/>
          <w:lang w:eastAsia="lt-LT"/>
        </w:rPr>
      </w:pPr>
      <w:r>
        <w:rPr>
          <w:szCs w:val="24"/>
          <w:lang w:eastAsia="lt-LT"/>
        </w:rPr>
        <w:t>57.1. informaciją dėl įmonių tarpusavio santyki</w:t>
      </w:r>
      <w:r>
        <w:rPr>
          <w:szCs w:val="24"/>
          <w:lang w:eastAsia="lt-LT"/>
        </w:rPr>
        <w:t xml:space="preserve">ų, nurodytų </w:t>
      </w:r>
      <w:r>
        <w:rPr>
          <w:i/>
          <w:szCs w:val="24"/>
          <w:lang w:eastAsia="lt-LT"/>
        </w:rPr>
        <w:t xml:space="preserve">de </w:t>
      </w:r>
      <w:proofErr w:type="spellStart"/>
      <w:r>
        <w:rPr>
          <w:i/>
          <w:szCs w:val="24"/>
          <w:lang w:eastAsia="lt-LT"/>
        </w:rPr>
        <w:t>minimis</w:t>
      </w:r>
      <w:proofErr w:type="spellEnd"/>
      <w:r>
        <w:rPr>
          <w:i/>
          <w:szCs w:val="24"/>
          <w:lang w:eastAsia="lt-LT"/>
        </w:rPr>
        <w:t xml:space="preserve"> </w:t>
      </w:r>
      <w:r>
        <w:rPr>
          <w:szCs w:val="24"/>
          <w:lang w:eastAsia="lt-LT"/>
        </w:rPr>
        <w:t xml:space="preserve">reglamento 2 straipsnio 2 dalyje, reikalingą vienos įmonės, kaip nurodyta </w:t>
      </w:r>
      <w:r>
        <w:rPr>
          <w:i/>
          <w:szCs w:val="24"/>
          <w:lang w:eastAsia="lt-LT"/>
        </w:rPr>
        <w:t xml:space="preserve">de </w:t>
      </w:r>
      <w:proofErr w:type="spellStart"/>
      <w:r>
        <w:rPr>
          <w:i/>
          <w:szCs w:val="24"/>
          <w:lang w:eastAsia="lt-LT"/>
        </w:rPr>
        <w:t>minimis</w:t>
      </w:r>
      <w:proofErr w:type="spellEnd"/>
      <w:r>
        <w:rPr>
          <w:i/>
          <w:szCs w:val="24"/>
          <w:lang w:eastAsia="lt-LT"/>
        </w:rPr>
        <w:t xml:space="preserve"> </w:t>
      </w:r>
      <w:r>
        <w:rPr>
          <w:szCs w:val="24"/>
          <w:lang w:eastAsia="lt-LT"/>
        </w:rPr>
        <w:t xml:space="preserve">reglamente, apimčiai nustatyti (pildoma „Vienos įmonės“ deklaracija pagal Ministerijos parengtą ir interneto svetainėje </w:t>
      </w:r>
      <w:r>
        <w:rPr>
          <w:rFonts w:eastAsia="Calibri"/>
          <w:szCs w:val="24"/>
        </w:rPr>
        <w:t>http://www.esinvesticijos.lt</w:t>
      </w:r>
      <w:r>
        <w:rPr>
          <w:rFonts w:eastAsia="Calibri"/>
          <w:szCs w:val="24"/>
        </w:rPr>
        <w:t xml:space="preserve">/lt/dokumentai/vienos-imones-deklaracijos-pagal-komisijos-reglamenta-es-nr-1407-2013 </w:t>
      </w:r>
      <w:r>
        <w:rPr>
          <w:szCs w:val="24"/>
          <w:lang w:eastAsia="lt-LT"/>
        </w:rPr>
        <w:t>paskelbtą rekomenduojamą formą</w:t>
      </w:r>
      <w:r>
        <w:rPr>
          <w:rFonts w:eastAsia="Calibri"/>
          <w:szCs w:val="24"/>
        </w:rPr>
        <w:t>)</w:t>
      </w:r>
      <w:r>
        <w:rPr>
          <w:szCs w:val="24"/>
          <w:lang w:eastAsia="lt-LT"/>
        </w:rPr>
        <w:t>;</w:t>
      </w:r>
    </w:p>
    <w:p w:rsidR="00CE054A" w:rsidRDefault="006D5FC0">
      <w:pPr>
        <w:ind w:firstLine="851"/>
        <w:jc w:val="both"/>
        <w:rPr>
          <w:rFonts w:eastAsia="Calibri"/>
          <w:szCs w:val="24"/>
        </w:rPr>
      </w:pPr>
      <w:r>
        <w:rPr>
          <w:szCs w:val="24"/>
          <w:lang w:eastAsia="lt-LT"/>
        </w:rPr>
        <w:t xml:space="preserve">57.2. kiekvienam galutiniam naudos gavėjui – projektų atitikties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pagalbos taisyklėms patikros lapą (Aprašo 3 priedas);</w:t>
      </w:r>
    </w:p>
    <w:p w:rsidR="00CE054A" w:rsidRDefault="006D5FC0">
      <w:pPr>
        <w:ind w:firstLine="851"/>
        <w:jc w:val="both"/>
        <w:rPr>
          <w:szCs w:val="24"/>
          <w:lang w:eastAsia="lt-LT"/>
        </w:rPr>
      </w:pPr>
      <w:r>
        <w:rPr>
          <w:rFonts w:eastAsia="Calibri"/>
          <w:szCs w:val="24"/>
        </w:rPr>
        <w:t xml:space="preserve">57.3. </w:t>
      </w:r>
      <w:r>
        <w:rPr>
          <w:szCs w:val="24"/>
          <w:lang w:eastAsia="lt-LT"/>
        </w:rPr>
        <w:t>sutartis su galutiniais naudos gavėjais dėl dalyvavimo projekte ir įsipareigojimo teikti informaciją, reikalingą Aprašo 28 punkte nurodytiems ir pareiškėjo pasirinktiems Priemonės įgyvendinimo stebėsenos rodikliams apskaičiuoti, kurioje nustatomi galutinio</w:t>
      </w:r>
      <w:r>
        <w:rPr>
          <w:szCs w:val="24"/>
          <w:lang w:eastAsia="lt-LT"/>
        </w:rPr>
        <w:t xml:space="preserve"> naudos gavėjo įsipareigojimai prisidėti prie Priemonės įgyvendinimo stebėsenos rodiklių pasiekimo;</w:t>
      </w:r>
    </w:p>
    <w:p w:rsidR="00CE054A" w:rsidRDefault="006D5FC0">
      <w:pPr>
        <w:ind w:firstLine="851"/>
        <w:jc w:val="both"/>
        <w:rPr>
          <w:szCs w:val="24"/>
          <w:lang w:eastAsia="lt-LT"/>
        </w:rPr>
      </w:pPr>
      <w:r>
        <w:rPr>
          <w:szCs w:val="24"/>
          <w:lang w:eastAsia="lt-LT"/>
        </w:rPr>
        <w:t>57.4. pagal profesiją, kurioje pradėti dirbti būtinas mokymo metu įgytas kompetencijų rinkinys, įdarbinto mokymą baigusio asmens darbo sutarties kopiją.</w:t>
      </w:r>
    </w:p>
    <w:p w:rsidR="00CE054A" w:rsidRDefault="006D5FC0">
      <w:pPr>
        <w:ind w:firstLine="851"/>
        <w:jc w:val="both"/>
        <w:rPr>
          <w:rFonts w:eastAsia="Calibri"/>
          <w:szCs w:val="24"/>
          <w:lang w:eastAsia="lt-LT"/>
        </w:rPr>
      </w:pPr>
      <w:r>
        <w:rPr>
          <w:rFonts w:eastAsia="Calibri"/>
          <w:szCs w:val="24"/>
          <w:lang w:eastAsia="lt-LT"/>
        </w:rPr>
        <w:t>58.</w:t>
      </w:r>
      <w:r>
        <w:rPr>
          <w:rFonts w:eastAsia="Calibri"/>
          <w:szCs w:val="24"/>
          <w:lang w:eastAsia="lt-LT"/>
        </w:rPr>
        <w:t xml:space="preserve"> Visi Aprašo 56 ir 57 punktuose nurodyti priedai turi būti teikiami Projektų taisyklių 13 punkte nustatyta tvarka įgyvendinančiajai institucijai raštu, o jeigu yra įdiegtos DMS funkcinės galimybės, teikiama per DMS.</w:t>
      </w:r>
    </w:p>
    <w:p w:rsidR="00CE054A" w:rsidRDefault="006D5FC0">
      <w:pPr>
        <w:ind w:firstLine="851"/>
        <w:jc w:val="both"/>
        <w:rPr>
          <w:rFonts w:eastAsia="Calibri"/>
          <w:szCs w:val="24"/>
        </w:rPr>
      </w:pPr>
      <w:r>
        <w:rPr>
          <w:rFonts w:eastAsia="Calibri"/>
          <w:szCs w:val="24"/>
          <w:lang w:eastAsia="lt-LT"/>
        </w:rPr>
        <w:t xml:space="preserve">59. </w:t>
      </w:r>
      <w:r>
        <w:rPr>
          <w:rFonts w:eastAsia="Calibri"/>
          <w:szCs w:val="24"/>
        </w:rPr>
        <w:t>Mokėjimo prašyme deklaruojamos išlai</w:t>
      </w:r>
      <w:r>
        <w:rPr>
          <w:rFonts w:eastAsia="Calibri"/>
          <w:szCs w:val="24"/>
        </w:rPr>
        <w:t>dos yra pripažįstamos netinkamomis finansuoti, jei projekto vykdytojas netinkamai įvertino galutinių naudos gavėjų atitiktį Apraše keliamiems reikalavimams ar nepateikė informacijos apie juos.</w:t>
      </w:r>
    </w:p>
    <w:p w:rsidR="00CE054A" w:rsidRDefault="006D5FC0">
      <w:pPr>
        <w:ind w:firstLine="851"/>
        <w:jc w:val="both"/>
        <w:rPr>
          <w:rFonts w:eastAsia="Calibri"/>
          <w:szCs w:val="24"/>
          <w:lang w:eastAsia="lt-LT"/>
        </w:rPr>
      </w:pPr>
      <w:r>
        <w:rPr>
          <w:rFonts w:eastAsia="Calibri"/>
          <w:szCs w:val="24"/>
        </w:rPr>
        <w:t>60. Paraiškų pateikimo paskutinė diena nustatoma kvietime teikt</w:t>
      </w:r>
      <w:r>
        <w:rPr>
          <w:rFonts w:eastAsia="Calibri"/>
          <w:szCs w:val="24"/>
        </w:rPr>
        <w:t>i paraiškas, kuris skelbiamas ES struktūrinių fondų svetainėje www.esinvesticijos.lt.</w:t>
      </w:r>
    </w:p>
    <w:p w:rsidR="00CE054A" w:rsidRDefault="006D5FC0">
      <w:pPr>
        <w:tabs>
          <w:tab w:val="left" w:pos="1276"/>
        </w:tabs>
        <w:ind w:firstLine="851"/>
        <w:jc w:val="both"/>
        <w:rPr>
          <w:color w:val="000000"/>
          <w:szCs w:val="24"/>
          <w:lang w:eastAsia="lt-LT"/>
        </w:rPr>
      </w:pPr>
      <w:r>
        <w:rPr>
          <w:color w:val="000000"/>
          <w:szCs w:val="24"/>
          <w:lang w:eastAsia="lt-LT"/>
        </w:rPr>
        <w:t>61. Pareiškėjai informuojami ir konsultuojami Projektų taisyklių II skyriaus penktajame skirsnyje nustatyta tvarka. Informacija apie konkrečius įgyvendinančiosios institu</w:t>
      </w:r>
      <w:r>
        <w:rPr>
          <w:color w:val="000000"/>
          <w:szCs w:val="24"/>
          <w:lang w:eastAsia="lt-LT"/>
        </w:rPr>
        <w:t>cijos konsultuojančius asmenis ir jų kontaktus bus nurodyta kvietimo teikti paraiškas skelbime, paskelbtame pagal Aprašą ES struktūrinių fondų svetainėje www.esinvesticijos.lt.</w:t>
      </w:r>
      <w:r>
        <w:rPr>
          <w:i/>
          <w:color w:val="000000"/>
          <w:szCs w:val="24"/>
          <w:lang w:eastAsia="lt-LT"/>
        </w:rPr>
        <w:t xml:space="preserve"> </w:t>
      </w:r>
    </w:p>
    <w:p w:rsidR="00CE054A" w:rsidRDefault="006D5FC0">
      <w:pPr>
        <w:ind w:firstLine="851"/>
        <w:jc w:val="both"/>
        <w:rPr>
          <w:color w:val="000000"/>
          <w:szCs w:val="24"/>
          <w:lang w:eastAsia="lt-LT"/>
        </w:rPr>
      </w:pPr>
      <w:r>
        <w:rPr>
          <w:color w:val="000000"/>
          <w:szCs w:val="24"/>
          <w:lang w:eastAsia="lt-LT"/>
        </w:rPr>
        <w:t>62. Įgyvendinančioji institucija atlieka projekto tinkamumo finansuoti vertini</w:t>
      </w:r>
      <w:r>
        <w:rPr>
          <w:color w:val="000000"/>
          <w:szCs w:val="24"/>
          <w:lang w:eastAsia="lt-LT"/>
        </w:rPr>
        <w:t>mą Projektų taisyklių III skyriaus keturioliktajame ir penkioliktajame skirsniuose nustatyta tvarka pagal Aprašo 1 priede nustatytus reikalavimus, taip pat projekto naudos ir kokybės vertinimą Projektų taisyklių III skyriaus keturioliktajame ir šešioliktaj</w:t>
      </w:r>
      <w:r>
        <w:rPr>
          <w:color w:val="000000"/>
          <w:szCs w:val="24"/>
          <w:lang w:eastAsia="lt-LT"/>
        </w:rPr>
        <w:t>ame skirsniuose nustatyta tvarka pagal Aprašo 2 priede nustatytus reikalavimus.</w:t>
      </w:r>
      <w:r>
        <w:rPr>
          <w:rFonts w:eastAsia="Calibri"/>
          <w:color w:val="000000"/>
          <w:szCs w:val="24"/>
        </w:rPr>
        <w:t xml:space="preserve"> </w:t>
      </w:r>
    </w:p>
    <w:p w:rsidR="00CE054A" w:rsidRDefault="006D5FC0">
      <w:pPr>
        <w:ind w:firstLine="851"/>
        <w:jc w:val="both"/>
        <w:rPr>
          <w:color w:val="000000"/>
          <w:szCs w:val="24"/>
          <w:lang w:eastAsia="lt-LT"/>
        </w:rPr>
      </w:pPr>
      <w:r>
        <w:rPr>
          <w:color w:val="000000"/>
          <w:szCs w:val="24"/>
          <w:lang w:eastAsia="lt-LT"/>
        </w:rPr>
        <w:t>63. Paraiškos vertinimo metu įgyvendinančioji institucija gali paprašyti pareiškėjo pateikti trūkstamą informaciją ir (arba) dokumentus. Pareiškėjas privalo pateikti šią infor</w:t>
      </w:r>
      <w:r>
        <w:rPr>
          <w:color w:val="000000"/>
          <w:szCs w:val="24"/>
          <w:lang w:eastAsia="lt-LT"/>
        </w:rPr>
        <w:t xml:space="preserve">maciją ir (arba) dokumentus per įgyvendinančiosios institucijos nustatytą terminą. </w:t>
      </w:r>
    </w:p>
    <w:p w:rsidR="00CE054A" w:rsidRDefault="006D5FC0">
      <w:pPr>
        <w:ind w:firstLine="851"/>
        <w:jc w:val="both"/>
        <w:rPr>
          <w:szCs w:val="24"/>
          <w:lang w:eastAsia="lt-LT"/>
        </w:rPr>
      </w:pPr>
      <w:r>
        <w:rPr>
          <w:szCs w:val="24"/>
          <w:lang w:eastAsia="lt-LT"/>
        </w:rPr>
        <w:lastRenderedPageBreak/>
        <w:t>64. Jeigu pareiškėjas per nustatytą paraiškos patikslinimo terminą nepateikė dalies ar visų prašomų dokumentų ir (ar) informacijos, paraiškos vertinimas atliekamas vadovauj</w:t>
      </w:r>
      <w:r>
        <w:rPr>
          <w:szCs w:val="24"/>
          <w:lang w:eastAsia="lt-LT"/>
        </w:rPr>
        <w:t>antis turima ir su patikslinta paraiška gauta informacija (pakartotinai patikslinti informaciją ar pateikti dokumentų  neprašoma).</w:t>
      </w:r>
    </w:p>
    <w:p w:rsidR="00CE054A" w:rsidRDefault="006D5FC0">
      <w:pPr>
        <w:ind w:firstLine="851"/>
        <w:jc w:val="both"/>
        <w:rPr>
          <w:szCs w:val="24"/>
          <w:lang w:eastAsia="lt-LT"/>
        </w:rPr>
      </w:pPr>
      <w:r>
        <w:rPr>
          <w:szCs w:val="24"/>
          <w:lang w:eastAsia="lt-LT"/>
        </w:rPr>
        <w:t>65. Jeigu pareiškėjas įgyvendinančiajai institucijai pateikia įgyvendinančiosios institucijos neprašomą informaciją ir (ar) d</w:t>
      </w:r>
      <w:r>
        <w:rPr>
          <w:szCs w:val="24"/>
          <w:lang w:eastAsia="lt-LT"/>
        </w:rPr>
        <w:t>okumentus (pvz., pakeičia, papildo paraišką ar jos priedus nauja informacija, įtraukia naujas veiklas, mokymus, išlaidas, dalyvius, išbrauktas netinkamas veiklas (išlaidas, dalyvius) pakeičia kitomis veiklomis (išlaidomis, dalyviais), nekeičiant išlaidų ma</w:t>
      </w:r>
      <w:r>
        <w:rPr>
          <w:szCs w:val="24"/>
          <w:lang w:eastAsia="lt-LT"/>
        </w:rPr>
        <w:t>žina fizinius, Priemonės įgyvendinimo stebėsenos rodiklius ir kt.), atliekant paraiškos vertinimą į ją nėra atsižvelgiama.</w:t>
      </w:r>
    </w:p>
    <w:p w:rsidR="00CE054A" w:rsidRDefault="006D5FC0">
      <w:pPr>
        <w:ind w:firstLine="851"/>
        <w:jc w:val="both"/>
        <w:rPr>
          <w:rFonts w:eastAsia="Calibri"/>
          <w:szCs w:val="22"/>
        </w:rPr>
      </w:pPr>
      <w:r>
        <w:rPr>
          <w:szCs w:val="24"/>
          <w:lang w:eastAsia="lt-LT"/>
        </w:rPr>
        <w:t>66. Vadovaujantis Projektų taisyklių 118 punkto nuostatomis, paraiška yra atmetama neprašius</w:t>
      </w:r>
      <w:r>
        <w:rPr>
          <w:rFonts w:eastAsia="Calibri"/>
          <w:szCs w:val="22"/>
        </w:rPr>
        <w:t xml:space="preserve"> pareiškėjo pateikti papildomų dokumentų </w:t>
      </w:r>
      <w:r>
        <w:rPr>
          <w:rFonts w:eastAsia="Calibri"/>
          <w:szCs w:val="22"/>
        </w:rPr>
        <w:t>ar duomenų, papildyti ar patikslinti paraiškoje pateiktos informacijos</w:t>
      </w:r>
      <w:r>
        <w:rPr>
          <w:szCs w:val="24"/>
          <w:lang w:eastAsia="lt-LT"/>
        </w:rPr>
        <w:t xml:space="preserve"> šiais atvejais:</w:t>
      </w:r>
    </w:p>
    <w:p w:rsidR="00CE054A" w:rsidRDefault="006D5FC0">
      <w:pPr>
        <w:suppressAutoHyphens/>
        <w:ind w:firstLine="851"/>
        <w:jc w:val="both"/>
        <w:textAlignment w:val="center"/>
        <w:rPr>
          <w:szCs w:val="24"/>
          <w:lang w:eastAsia="lt-LT"/>
        </w:rPr>
      </w:pPr>
      <w:r>
        <w:rPr>
          <w:color w:val="000000"/>
          <w:szCs w:val="24"/>
        </w:rPr>
        <w:t>66.1. jei su paraiška nepateiktas bent vienas iš Aprašo 56.4–56.7 papunkčiuose nurodytų priedų (jei jie yra taikomi konkrečiam projektui);</w:t>
      </w:r>
    </w:p>
    <w:p w:rsidR="00CE054A" w:rsidRDefault="006D5FC0">
      <w:pPr>
        <w:ind w:firstLine="851"/>
        <w:jc w:val="both"/>
        <w:rPr>
          <w:szCs w:val="24"/>
          <w:lang w:eastAsia="lt-LT"/>
        </w:rPr>
      </w:pPr>
      <w:r>
        <w:rPr>
          <w:szCs w:val="24"/>
          <w:lang w:eastAsia="lt-LT"/>
        </w:rPr>
        <w:t xml:space="preserve">66.2. jeigu paraiškos 5.1–5.3 </w:t>
      </w:r>
      <w:r>
        <w:rPr>
          <w:szCs w:val="24"/>
          <w:lang w:eastAsia="lt-LT"/>
        </w:rPr>
        <w:t>papunkčiai, 6 ir 7 punktai neužpildyti (daugiau nei trys paraiškos formos laukai neužpildyti) arba informacija daugiau nei trijuose laukuose pateikiama nesilaikant paraiškos pildymo instrukcijos (pvz., neaprašytas veiklos turinys, jos būtinumo pagrindimas,</w:t>
      </w:r>
      <w:r>
        <w:rPr>
          <w:szCs w:val="24"/>
          <w:lang w:eastAsia="lt-LT"/>
        </w:rPr>
        <w:t xml:space="preserve"> nenurodyti fiziniai rodikliai, veiklos trukmė, tikslinės grupės mokomų asmenų skaičius, grupių skaičius, neaprašytas veiklai įgyvendinti reikalingų išlaidų poreikio pagrindimas, nepateikti išsamūs išlaidų skaičiavimai ir kt.);</w:t>
      </w:r>
    </w:p>
    <w:p w:rsidR="00CE054A" w:rsidRDefault="006D5FC0">
      <w:pPr>
        <w:ind w:firstLine="851"/>
        <w:jc w:val="both"/>
        <w:rPr>
          <w:szCs w:val="24"/>
          <w:lang w:eastAsia="lt-LT"/>
        </w:rPr>
      </w:pPr>
      <w:r>
        <w:rPr>
          <w:szCs w:val="24"/>
          <w:lang w:eastAsia="lt-LT"/>
        </w:rPr>
        <w:t>66.3. jeigu paraiškoje numat</w:t>
      </w:r>
      <w:r>
        <w:rPr>
          <w:szCs w:val="24"/>
          <w:lang w:eastAsia="lt-LT"/>
        </w:rPr>
        <w:t>ytos sąlygos neatitinka Aprašo 13 punkte, 19.2, 19.4 papunkčiuose, 25 ir 36 punktuose nurodytų reikalavimų.</w:t>
      </w:r>
    </w:p>
    <w:p w:rsidR="00CE054A" w:rsidRDefault="006D5FC0">
      <w:pPr>
        <w:ind w:firstLine="851"/>
        <w:jc w:val="both"/>
        <w:rPr>
          <w:rFonts w:eastAsia="Calibri"/>
          <w:szCs w:val="24"/>
        </w:rPr>
      </w:pPr>
      <w:r>
        <w:rPr>
          <w:rFonts w:eastAsia="Calibri"/>
          <w:szCs w:val="24"/>
        </w:rPr>
        <w:t>67. Siekdamas užtikrinti tinkamas</w:t>
      </w:r>
      <w:r>
        <w:rPr>
          <w:rFonts w:ascii="Calibri" w:eastAsia="Calibri" w:hAnsi="Calibri"/>
          <w:sz w:val="22"/>
          <w:szCs w:val="22"/>
        </w:rPr>
        <w:t xml:space="preserve"> </w:t>
      </w:r>
      <w:r>
        <w:rPr>
          <w:rFonts w:eastAsia="Calibri"/>
          <w:szCs w:val="24"/>
        </w:rPr>
        <w:t>sąlygas veiklų, kurios yra pradėtos įgyvendinti iki projekto sutarties pasirašymo dienos, kontrolės funkcijoms atl</w:t>
      </w:r>
      <w:r>
        <w:rPr>
          <w:rFonts w:eastAsia="Calibri"/>
          <w:szCs w:val="24"/>
        </w:rPr>
        <w:t>ikti, pareiškėjas privalo elektroniniu paštu teikti įgyvendinančiajai institucijai informaciją apie ateinančio mėnesio planuojamus renginius iki einamojo mėnesio paskutinės dienos. Visi renginiai turi vykti tiksliai pagal renginių grafiką, t. y. numatytu l</w:t>
      </w:r>
      <w:r>
        <w:rPr>
          <w:rFonts w:eastAsia="Calibri"/>
          <w:szCs w:val="24"/>
        </w:rPr>
        <w:t>aiku, numatytoje vietoje (adresu), laikantis kitos grafike nurodytos informacijos. Prireikus pakeisti renginių laiką, vietą (adresą), lektorių ir (ar) kitas aplinkybes, taip pat renginį pradėti ir (ar) pabaigti anksčiau ir (ar) vėliau, nei nurodyta rengini</w:t>
      </w:r>
      <w:r>
        <w:rPr>
          <w:rFonts w:eastAsia="Calibri"/>
          <w:szCs w:val="24"/>
        </w:rPr>
        <w:t xml:space="preserve">ų grafike, įgyvendinančioji institucija turi būti informuojama nedelsiant, tačiau ne vėliau kaip prieš vieną darbo dieną iki renginio pradžios. Jeigu renginių grafiko pakeitimai atsiranda dėl nenumatytų priežasčių, kurios atsirado likus mažiau negu vienai </w:t>
      </w:r>
      <w:r>
        <w:rPr>
          <w:rFonts w:eastAsia="Calibri"/>
          <w:szCs w:val="24"/>
        </w:rPr>
        <w:t>darbo dienai iki renginio pradžios, pareiškėjas privalo užtikrinti, kad apie tokius pakeitimus įgyvendinančiajai institucijai būtų pranešta ne vėliau kaip iki suplanuotų renginių pradžios. Nepateikus planuojamų renginių grafiko, išlaidos pripažįstamos neat</w:t>
      </w:r>
      <w:r>
        <w:rPr>
          <w:rFonts w:eastAsia="Calibri"/>
          <w:szCs w:val="24"/>
        </w:rPr>
        <w:t>itinkančiomis reikalavimų.</w:t>
      </w:r>
    </w:p>
    <w:p w:rsidR="00CE054A" w:rsidRDefault="006D5FC0">
      <w:pPr>
        <w:ind w:firstLine="851"/>
        <w:jc w:val="both"/>
        <w:rPr>
          <w:i/>
          <w:color w:val="000000"/>
          <w:szCs w:val="24"/>
          <w:lang w:eastAsia="lt-LT"/>
        </w:rPr>
      </w:pPr>
      <w:r>
        <w:rPr>
          <w:color w:val="000000"/>
          <w:szCs w:val="24"/>
          <w:lang w:eastAsia="lt-LT"/>
        </w:rPr>
        <w:t>68. Paraiškos vertinamos ne ilgiau kaip 90 dienų nuo kvietimo teikti paraiškas skelbime nurodytos paskutinės paraiškų pateikimo dienos</w:t>
      </w:r>
      <w:r>
        <w:rPr>
          <w:i/>
          <w:color w:val="000000"/>
          <w:szCs w:val="24"/>
          <w:lang w:eastAsia="lt-LT"/>
        </w:rPr>
        <w:t>.</w:t>
      </w:r>
    </w:p>
    <w:p w:rsidR="00CE054A" w:rsidRDefault="006D5FC0">
      <w:pPr>
        <w:ind w:firstLine="851"/>
        <w:jc w:val="both"/>
        <w:rPr>
          <w:rFonts w:eastAsia="Calibri"/>
          <w:color w:val="000000"/>
          <w:szCs w:val="22"/>
        </w:rPr>
      </w:pPr>
      <w:r>
        <w:rPr>
          <w:color w:val="000000"/>
          <w:szCs w:val="24"/>
          <w:lang w:eastAsia="lt-LT"/>
        </w:rPr>
        <w:t>69. Nepavykus paraiškų įvertinti per nustatytą terminą (kai paraiškų vertinimo metu reikia kr</w:t>
      </w:r>
      <w:r>
        <w:rPr>
          <w:color w:val="000000"/>
          <w:szCs w:val="24"/>
          <w:lang w:eastAsia="lt-LT"/>
        </w:rPr>
        <w:t>eiptis į kitas institucijas, atliekama patikra projekto įgyvendinimo ir (ar) administravimo vietoje, taip pat kai buvo gauta paraiškų, kurių suma didesnė, nei kvietimui teikti paraiškas skirta lėšų suma), vertinimo terminas gali būti pratęstas įgyvendinanč</w:t>
      </w:r>
      <w:r>
        <w:rPr>
          <w:color w:val="000000"/>
          <w:szCs w:val="24"/>
          <w:lang w:eastAsia="lt-LT"/>
        </w:rPr>
        <w:t xml:space="preserve">iosios institucijos sprendimu. Apie naują paraiškų vertinimo terminą Projektų taisyklių 127 punkte nustatyta tvarka įgyvendinančioji institucija informuoja pareiškėjus per DMS, taip pat Ministeriją </w:t>
      </w:r>
      <w:r>
        <w:rPr>
          <w:rFonts w:eastAsia="Calibri"/>
          <w:iCs/>
          <w:color w:val="000000"/>
          <w:szCs w:val="24"/>
        </w:rPr>
        <w:t>ir vadovaujančiąją instituciją</w:t>
      </w:r>
      <w:r>
        <w:rPr>
          <w:color w:val="000000"/>
          <w:szCs w:val="24"/>
          <w:lang w:eastAsia="lt-LT"/>
        </w:rPr>
        <w:t xml:space="preserve"> per 2014–2020 metų Europos Sąjungos struktūrinių fondų posistemį SFMIS2014 (toliau – SFMIS), o jei nėra įdiegtos DMS ir SFMIS funkcinės galimybės – raštu, </w:t>
      </w:r>
      <w:r>
        <w:rPr>
          <w:rFonts w:eastAsia="Calibri"/>
          <w:iCs/>
          <w:color w:val="000000"/>
          <w:szCs w:val="24"/>
        </w:rPr>
        <w:t>nurodydama termino pratęsimo priežastis</w:t>
      </w:r>
      <w:r>
        <w:rPr>
          <w:i/>
          <w:color w:val="000000"/>
          <w:szCs w:val="24"/>
          <w:lang w:eastAsia="lt-LT"/>
        </w:rPr>
        <w:t>.</w:t>
      </w:r>
    </w:p>
    <w:p w:rsidR="00CE054A" w:rsidRDefault="006D5FC0">
      <w:pPr>
        <w:ind w:firstLine="851"/>
        <w:jc w:val="both"/>
        <w:rPr>
          <w:color w:val="000000"/>
          <w:szCs w:val="24"/>
          <w:lang w:eastAsia="lt-LT"/>
        </w:rPr>
      </w:pPr>
      <w:r>
        <w:rPr>
          <w:color w:val="000000"/>
          <w:szCs w:val="24"/>
          <w:lang w:eastAsia="lt-LT"/>
        </w:rPr>
        <w:t>70. Paraiška atmetama dėl priežasčių, nustatytų Apraše, Pro</w:t>
      </w:r>
      <w:r>
        <w:rPr>
          <w:color w:val="000000"/>
          <w:szCs w:val="24"/>
          <w:lang w:eastAsia="lt-LT"/>
        </w:rPr>
        <w:t>jektų taisyklių 93 punkte ir Projektų taisyklių III skyriaus keturioliktajame, penkioliktajame ir šešioliktajame skirsniuose, juose nustatyta tvarka. Apie paraiškos atmetimą pareiškėjas informuojamas per DMS, o jei nėra įdiegtos DMS funkcinės galimybės – r</w:t>
      </w:r>
      <w:r>
        <w:rPr>
          <w:color w:val="000000"/>
          <w:szCs w:val="24"/>
          <w:lang w:eastAsia="lt-LT"/>
        </w:rPr>
        <w:t>aštu per 3 darbo dienas nuo sprendimo dėl paraiškos atmetimo priėmimo dienos.</w:t>
      </w:r>
    </w:p>
    <w:p w:rsidR="00CE054A" w:rsidRDefault="006D5FC0">
      <w:pPr>
        <w:ind w:firstLine="851"/>
        <w:jc w:val="both"/>
        <w:rPr>
          <w:color w:val="000000"/>
          <w:szCs w:val="24"/>
          <w:lang w:eastAsia="lt-LT"/>
        </w:rPr>
      </w:pPr>
      <w:r>
        <w:rPr>
          <w:color w:val="000000"/>
          <w:szCs w:val="24"/>
          <w:lang w:eastAsia="lt-LT"/>
        </w:rPr>
        <w:lastRenderedPageBreak/>
        <w:t>71. Pareiškėjas sprendimą dėl paraiškos atmetimo gali apskųsti Projektų taisyklių VII skyriaus keturiasdešimt trečiajame skirsnyje nustatyta tvarka, ne vėliau kaip per 14 dienų n</w:t>
      </w:r>
      <w:r>
        <w:rPr>
          <w:color w:val="000000"/>
          <w:szCs w:val="24"/>
          <w:lang w:eastAsia="lt-LT"/>
        </w:rPr>
        <w:t>uo tos dienos, kurią pareiškėjas sužinojo ar turėjo sužinoti apie skundžiamus įgyvendinančiosios institucijos veiksmus ar neveikimą.</w:t>
      </w:r>
    </w:p>
    <w:p w:rsidR="00CE054A" w:rsidRDefault="006D5FC0">
      <w:pPr>
        <w:suppressAutoHyphens/>
        <w:ind w:firstLine="851"/>
        <w:jc w:val="both"/>
        <w:textAlignment w:val="center"/>
        <w:rPr>
          <w:color w:val="000000"/>
          <w:szCs w:val="24"/>
          <w:lang w:eastAsia="lt-LT"/>
        </w:rPr>
      </w:pPr>
      <w:r>
        <w:rPr>
          <w:color w:val="000000"/>
          <w:szCs w:val="24"/>
        </w:rPr>
        <w:t>72. Paraiškų baigiamąjį vertinimo aptarimą organizuoja ir Paraiškų vertinimo rezultatų aptarimo grupės sudėtį tvirtina Mini</w:t>
      </w:r>
      <w:r>
        <w:rPr>
          <w:color w:val="000000"/>
          <w:szCs w:val="24"/>
        </w:rPr>
        <w:t>sterija Projektų taisyklių 146 punkte nustatyta tvarka. Paraiškų vertinimo rezultatų aptarimo grupės veiklos principai nustatomi Lietuvos Respublikos ekonomikos ir inovacijų ministro įsakyme, kuriuo tvirtinama grupės sudėtis, ir (arba) šios grupės darbo re</w:t>
      </w:r>
      <w:r>
        <w:rPr>
          <w:color w:val="000000"/>
          <w:szCs w:val="24"/>
        </w:rPr>
        <w:t>glamente.</w:t>
      </w:r>
    </w:p>
    <w:p w:rsidR="00CE054A" w:rsidRDefault="006D5FC0">
      <w:pPr>
        <w:ind w:firstLine="851"/>
        <w:jc w:val="both"/>
        <w:rPr>
          <w:color w:val="000000"/>
          <w:szCs w:val="24"/>
          <w:lang w:eastAsia="lt-LT"/>
        </w:rPr>
      </w:pPr>
      <w:r>
        <w:rPr>
          <w:color w:val="000000"/>
          <w:szCs w:val="24"/>
          <w:lang w:eastAsia="lt-LT"/>
        </w:rPr>
        <w:t xml:space="preserve">73. Įgyvendinančiajai institucijai baigus paraiškų vertinimą, sprendimą dėl projekto finansavimo arba nefinansavimo priima Ministerija Projektų taisyklių III skyriaus septynioliktajame skirsnyje nustatyta tvarka. </w:t>
      </w:r>
    </w:p>
    <w:p w:rsidR="00CE054A" w:rsidRDefault="006D5FC0">
      <w:pPr>
        <w:ind w:firstLine="851"/>
        <w:jc w:val="both"/>
        <w:rPr>
          <w:color w:val="000000"/>
          <w:szCs w:val="24"/>
          <w:lang w:eastAsia="lt-LT"/>
        </w:rPr>
      </w:pPr>
      <w:r>
        <w:rPr>
          <w:color w:val="000000"/>
          <w:szCs w:val="24"/>
          <w:lang w:eastAsia="lt-LT"/>
        </w:rPr>
        <w:t>74. Ministerijai priėmus sprendi</w:t>
      </w:r>
      <w:r>
        <w:rPr>
          <w:color w:val="000000"/>
          <w:szCs w:val="24"/>
          <w:lang w:eastAsia="lt-LT"/>
        </w:rPr>
        <w:t xml:space="preserve">mą finansuoti projektą, įgyvendinančioji institucija per 3 darbo dienas nuo šio sprendimo gavimo dienos per DMS, o jei nėra įdiegtos DMS funkcinės galimybės – raštu pateikia šį sprendimą pareiškėjams. </w:t>
      </w:r>
    </w:p>
    <w:p w:rsidR="00CE054A" w:rsidRDefault="006D5FC0">
      <w:pPr>
        <w:ind w:firstLine="851"/>
        <w:jc w:val="both"/>
        <w:rPr>
          <w:color w:val="000000"/>
          <w:szCs w:val="24"/>
          <w:lang w:eastAsia="lt-LT"/>
        </w:rPr>
      </w:pPr>
      <w:r>
        <w:rPr>
          <w:color w:val="000000"/>
          <w:szCs w:val="24"/>
          <w:lang w:eastAsia="lt-LT"/>
        </w:rPr>
        <w:t>75. Pagal Aprašą finansuojamiems projektams įgyvendint</w:t>
      </w:r>
      <w:r>
        <w:rPr>
          <w:color w:val="000000"/>
          <w:szCs w:val="24"/>
          <w:lang w:eastAsia="lt-LT"/>
        </w:rPr>
        <w:t xml:space="preserve">i bus sudaromos dvišalės projektų sutartys tarp pareiškėjų ir įgyvendinančiosios institucijos. Projektų sutartys gali būti keičiamos arba nutraukiamos Projektų taisyklių </w:t>
      </w:r>
      <w:r>
        <w:rPr>
          <w:rFonts w:eastAsia="Calibri"/>
          <w:color w:val="000000"/>
          <w:szCs w:val="24"/>
        </w:rPr>
        <w:t xml:space="preserve">IV skyriaus </w:t>
      </w:r>
      <w:r>
        <w:rPr>
          <w:color w:val="000000"/>
          <w:szCs w:val="24"/>
          <w:lang w:eastAsia="lt-LT"/>
        </w:rPr>
        <w:t>devynioliktajame skirsnyje nustatyta tvarka.</w:t>
      </w:r>
    </w:p>
    <w:p w:rsidR="00CE054A" w:rsidRDefault="006D5FC0">
      <w:pPr>
        <w:ind w:firstLine="851"/>
        <w:jc w:val="both"/>
        <w:rPr>
          <w:rFonts w:eastAsia="Calibri"/>
          <w:color w:val="000000"/>
          <w:szCs w:val="22"/>
        </w:rPr>
      </w:pPr>
      <w:r>
        <w:rPr>
          <w:color w:val="000000"/>
          <w:szCs w:val="24"/>
          <w:lang w:eastAsia="lt-LT"/>
        </w:rPr>
        <w:t>76. Ministerijai priėmus spre</w:t>
      </w:r>
      <w:r>
        <w:rPr>
          <w:color w:val="000000"/>
          <w:szCs w:val="24"/>
          <w:lang w:eastAsia="lt-LT"/>
        </w:rPr>
        <w:t>ndimą dėl projekto finansavimo, įgyvendinančioji institucija, Projektų taisyklių IV skyriaus aštuonioliktajame skirsnyje nustatyta tvarka pagal Projektų taisyklių 4 priede nustatytą formą, parengia ir pateikia pareiškėjui projekto sutarties projektą ir nur</w:t>
      </w:r>
      <w:r>
        <w:rPr>
          <w:color w:val="000000"/>
          <w:szCs w:val="24"/>
          <w:lang w:eastAsia="lt-LT"/>
        </w:rPr>
        <w:t>odo pasiūlymo pasirašyti projekto sutartį galiojimo terminą Projektų taisyklių 166 punkte nustatyta tvarka. Pareiškėjui per įgyvendinančiosios institucijos nustatytą pasiūlymo galiojimo terminą nepasirašius projekto sutarties, pasiūlymas pasirašyti projekt</w:t>
      </w:r>
      <w:r>
        <w:rPr>
          <w:color w:val="000000"/>
          <w:szCs w:val="24"/>
          <w:lang w:eastAsia="lt-LT"/>
        </w:rPr>
        <w:t xml:space="preserve">o sutartį netenka galios. Pareiškėjas turi teisę kreiptis į įgyvendinančiąją instituciją su prašymu dėl objektyvių priežasčių, nepriklausančių nuo pareiškėjo, pakeisti projekto sutarties pasirašymo terminą. </w:t>
      </w:r>
    </w:p>
    <w:p w:rsidR="00CE054A" w:rsidRDefault="006D5FC0">
      <w:pPr>
        <w:ind w:firstLine="851"/>
        <w:jc w:val="both"/>
        <w:rPr>
          <w:color w:val="000000"/>
          <w:szCs w:val="24"/>
          <w:lang w:eastAsia="lt-LT"/>
        </w:rPr>
      </w:pPr>
      <w:r>
        <w:rPr>
          <w:color w:val="000000"/>
          <w:szCs w:val="24"/>
          <w:lang w:eastAsia="lt-LT"/>
        </w:rPr>
        <w:t>77. Projekto sutarties originalas gali būti reng</w:t>
      </w:r>
      <w:r>
        <w:rPr>
          <w:color w:val="000000"/>
          <w:szCs w:val="24"/>
          <w:lang w:eastAsia="lt-LT"/>
        </w:rPr>
        <w:t xml:space="preserve">iamas ir teikiamas: </w:t>
      </w:r>
    </w:p>
    <w:p w:rsidR="00CE054A" w:rsidRDefault="006D5FC0">
      <w:pPr>
        <w:ind w:firstLine="851"/>
        <w:jc w:val="both"/>
        <w:rPr>
          <w:color w:val="000000"/>
          <w:szCs w:val="24"/>
          <w:lang w:eastAsia="lt-LT"/>
        </w:rPr>
      </w:pPr>
      <w:r>
        <w:rPr>
          <w:color w:val="000000"/>
          <w:szCs w:val="24"/>
          <w:lang w:eastAsia="lt-LT"/>
        </w:rPr>
        <w:t>77.1. pasirašytas raštu popierinėje laikmenoje arba</w:t>
      </w:r>
    </w:p>
    <w:p w:rsidR="00CE054A" w:rsidRDefault="006D5FC0">
      <w:pPr>
        <w:ind w:firstLine="851"/>
        <w:rPr>
          <w:b/>
          <w:color w:val="000000"/>
          <w:szCs w:val="24"/>
          <w:lang w:eastAsia="lt-LT"/>
        </w:rPr>
      </w:pPr>
      <w:r>
        <w:rPr>
          <w:color w:val="000000"/>
          <w:szCs w:val="24"/>
          <w:lang w:eastAsia="lt-LT"/>
        </w:rPr>
        <w:t>77.2.</w:t>
      </w:r>
      <w:r>
        <w:rPr>
          <w:rFonts w:ascii="Calibri" w:eastAsia="Calibri" w:hAnsi="Calibri"/>
          <w:sz w:val="22"/>
          <w:szCs w:val="22"/>
        </w:rPr>
        <w:t xml:space="preserve"> </w:t>
      </w:r>
      <w:r>
        <w:rPr>
          <w:color w:val="000000"/>
          <w:szCs w:val="24"/>
          <w:lang w:eastAsia="lt-LT"/>
        </w:rPr>
        <w:t>pasirašytas kvalifikuotu elektroniniu parašu (tik elektroninėje laikmenoje).</w:t>
      </w:r>
    </w:p>
    <w:p w:rsidR="00CE054A" w:rsidRDefault="00CE054A">
      <w:pPr>
        <w:ind w:firstLine="851"/>
        <w:jc w:val="center"/>
        <w:rPr>
          <w:b/>
          <w:color w:val="000000"/>
          <w:szCs w:val="24"/>
          <w:lang w:eastAsia="lt-LT"/>
        </w:rPr>
      </w:pPr>
    </w:p>
    <w:p w:rsidR="00CE054A" w:rsidRDefault="006D5FC0">
      <w:pPr>
        <w:ind w:firstLine="851"/>
        <w:jc w:val="center"/>
        <w:rPr>
          <w:b/>
          <w:color w:val="000000"/>
          <w:szCs w:val="24"/>
          <w:lang w:eastAsia="lt-LT"/>
        </w:rPr>
      </w:pPr>
      <w:r>
        <w:rPr>
          <w:b/>
          <w:color w:val="000000"/>
          <w:szCs w:val="24"/>
          <w:lang w:eastAsia="lt-LT"/>
        </w:rPr>
        <w:t>VI SKYRIUS</w:t>
      </w:r>
    </w:p>
    <w:p w:rsidR="00CE054A" w:rsidRDefault="006D5FC0">
      <w:pPr>
        <w:ind w:firstLine="851"/>
        <w:jc w:val="center"/>
        <w:rPr>
          <w:b/>
          <w:color w:val="000000"/>
          <w:szCs w:val="24"/>
          <w:lang w:eastAsia="lt-LT"/>
        </w:rPr>
      </w:pPr>
      <w:r>
        <w:rPr>
          <w:b/>
          <w:color w:val="000000"/>
          <w:szCs w:val="24"/>
          <w:lang w:eastAsia="lt-LT"/>
        </w:rPr>
        <w:t>PROJEKTŲ ĮGYVENDINIMO REIKALAVIMAI</w:t>
      </w:r>
    </w:p>
    <w:p w:rsidR="00CE054A" w:rsidRDefault="00CE054A">
      <w:pPr>
        <w:ind w:firstLine="851"/>
        <w:jc w:val="center"/>
        <w:rPr>
          <w:color w:val="000000"/>
          <w:szCs w:val="24"/>
          <w:lang w:eastAsia="lt-LT"/>
        </w:rPr>
      </w:pPr>
    </w:p>
    <w:p w:rsidR="00CE054A" w:rsidRDefault="006D5FC0">
      <w:pPr>
        <w:ind w:firstLine="851"/>
        <w:jc w:val="both"/>
        <w:rPr>
          <w:color w:val="000000"/>
          <w:szCs w:val="24"/>
          <w:lang w:eastAsia="lt-LT"/>
        </w:rPr>
      </w:pPr>
      <w:r>
        <w:rPr>
          <w:color w:val="000000"/>
          <w:szCs w:val="24"/>
          <w:lang w:eastAsia="lt-LT"/>
        </w:rPr>
        <w:t>78. Projektas įgyvendinamas pagal projekto sutartyje</w:t>
      </w:r>
      <w:r>
        <w:rPr>
          <w:color w:val="000000"/>
          <w:szCs w:val="24"/>
          <w:lang w:eastAsia="lt-LT"/>
        </w:rPr>
        <w:t>, Apraše ir Projektų taisyklėse nustatytus reikalavimus.</w:t>
      </w:r>
    </w:p>
    <w:p w:rsidR="00CE054A" w:rsidRDefault="006D5FC0">
      <w:pPr>
        <w:suppressAutoHyphens/>
        <w:ind w:firstLine="851"/>
        <w:jc w:val="both"/>
        <w:textAlignment w:val="center"/>
        <w:rPr>
          <w:color w:val="000000"/>
          <w:szCs w:val="24"/>
          <w:lang w:eastAsia="lt-LT"/>
        </w:rPr>
      </w:pPr>
      <w:r>
        <w:rPr>
          <w:color w:val="000000"/>
          <w:szCs w:val="24"/>
        </w:rPr>
        <w:t>79. Projekto (-ų) įgyvendinimo priežiūrai sudaromas Projekto (-ų) priežiūros komitetas, kuris stebi projekto įgyvendinimo pažangą ir teikia rekomendacijas projekto vykdytojui dėl projekto įgyvendinim</w:t>
      </w:r>
      <w:r>
        <w:rPr>
          <w:color w:val="000000"/>
          <w:szCs w:val="24"/>
        </w:rPr>
        <w:t>o. Projekto (-ų) priežiūros komitetas sudaromas iš įgyvendinančiosios institucijos ir Ministerijos atstovų, į Projekto (-ų) priežiūros komitetą gali būti kviečiami kitų institucijų, įstaigų ar organizacijų atstovai. Projekto (-ų) priežiūros komiteto sudėti</w:t>
      </w:r>
      <w:r>
        <w:rPr>
          <w:color w:val="000000"/>
          <w:szCs w:val="24"/>
        </w:rPr>
        <w:t>s tvirtinama Lietuvos Respublikos ekonomikos ir inovacijų ministro įsakymu, o jo veiklos principai bus nustatyti šio komiteto darbo reglamente.</w:t>
      </w:r>
    </w:p>
    <w:p w:rsidR="00CE054A" w:rsidRDefault="006D5FC0">
      <w:pPr>
        <w:ind w:firstLine="851"/>
        <w:jc w:val="both"/>
        <w:rPr>
          <w:color w:val="000000"/>
          <w:szCs w:val="24"/>
          <w:lang w:eastAsia="lt-LT"/>
        </w:rPr>
      </w:pPr>
      <w:r>
        <w:rPr>
          <w:color w:val="000000"/>
          <w:szCs w:val="24"/>
          <w:lang w:eastAsia="lt-LT"/>
        </w:rPr>
        <w:t>80. Jei projekto veikla nepradėta įgyvendinti per 3 mėnesius nuo projekto sutarties pasirašymo dienos, įgyvendin</w:t>
      </w:r>
      <w:r>
        <w:rPr>
          <w:color w:val="000000"/>
          <w:szCs w:val="24"/>
          <w:lang w:eastAsia="lt-LT"/>
        </w:rPr>
        <w:t xml:space="preserve">ančioji institucija, </w:t>
      </w:r>
      <w:r>
        <w:rPr>
          <w:rFonts w:eastAsia="Calibri"/>
          <w:color w:val="000000"/>
          <w:szCs w:val="24"/>
        </w:rPr>
        <w:t xml:space="preserve">suderinusi su Ministerija, </w:t>
      </w:r>
      <w:r>
        <w:rPr>
          <w:color w:val="000000"/>
          <w:szCs w:val="24"/>
          <w:lang w:eastAsia="lt-LT"/>
        </w:rPr>
        <w:t>turi teisę vienašališkai nutraukti projekto sutartį.</w:t>
      </w:r>
      <w:r>
        <w:rPr>
          <w:rFonts w:ascii="Calibri" w:eastAsia="Calibri" w:hAnsi="Calibri"/>
          <w:sz w:val="22"/>
          <w:szCs w:val="22"/>
        </w:rPr>
        <w:t xml:space="preserve"> </w:t>
      </w:r>
      <w:r>
        <w:rPr>
          <w:color w:val="000000"/>
          <w:szCs w:val="24"/>
          <w:lang w:eastAsia="lt-LT"/>
        </w:rPr>
        <w:t>Jeigu įgyvendinančioji institucija nenutraukia projekto sutarties, ji nustato pareiškėjui ne ilgesnį kaip 2 mėnesių terminą pateikti informaciją dėl projek</w:t>
      </w:r>
      <w:r>
        <w:rPr>
          <w:color w:val="000000"/>
          <w:szCs w:val="24"/>
          <w:lang w:eastAsia="lt-LT"/>
        </w:rPr>
        <w:t>to veiklos įgyvendinimo pradžios nukėlimo ir, įvertinusi priežastis, priima galutinį sprendimą dėl projekto sutarties pratęsimo (nepratęsimo).</w:t>
      </w:r>
    </w:p>
    <w:p w:rsidR="00CE054A" w:rsidRDefault="006D5FC0">
      <w:pPr>
        <w:ind w:firstLine="851"/>
        <w:jc w:val="both"/>
        <w:rPr>
          <w:color w:val="000000"/>
          <w:szCs w:val="24"/>
          <w:lang w:eastAsia="lt-LT"/>
        </w:rPr>
      </w:pPr>
      <w:r>
        <w:rPr>
          <w:color w:val="000000"/>
          <w:szCs w:val="24"/>
          <w:lang w:eastAsia="lt-LT"/>
        </w:rPr>
        <w:t xml:space="preserve">81. Dalyvavimas mokymuose turi būti patvirtintas mokymų teikėjo arba projekto vykdytojo išduotu </w:t>
      </w:r>
      <w:r>
        <w:rPr>
          <w:iCs/>
          <w:color w:val="000000"/>
          <w:szCs w:val="24"/>
          <w:lang w:eastAsia="lt-LT"/>
        </w:rPr>
        <w:t>kompetencijos įgi</w:t>
      </w:r>
      <w:r>
        <w:rPr>
          <w:iCs/>
          <w:color w:val="000000"/>
          <w:szCs w:val="24"/>
          <w:lang w:eastAsia="lt-LT"/>
        </w:rPr>
        <w:t>jimą patvirtinančiu dokumentu (pažymėjimas)</w:t>
      </w:r>
      <w:r>
        <w:rPr>
          <w:color w:val="000000"/>
          <w:szCs w:val="24"/>
          <w:lang w:eastAsia="lt-LT"/>
        </w:rPr>
        <w:t>.</w:t>
      </w:r>
    </w:p>
    <w:p w:rsidR="00CE054A" w:rsidRDefault="006D5FC0">
      <w:pPr>
        <w:ind w:firstLine="851"/>
        <w:jc w:val="both"/>
        <w:rPr>
          <w:color w:val="000000"/>
          <w:szCs w:val="24"/>
          <w:lang w:eastAsia="lt-LT"/>
        </w:rPr>
      </w:pPr>
      <w:r>
        <w:rPr>
          <w:color w:val="000000"/>
          <w:szCs w:val="24"/>
          <w:lang w:eastAsia="lt-LT"/>
        </w:rPr>
        <w:lastRenderedPageBreak/>
        <w:t>82. Įdarbinimas turi būti patvirtintas pagal profesiją, kurioje pradėti dirbti būtinas mokymo metu įgytas kompetencijų rinkinys, įdarbinto mokymą baigusio asmens darbo sutarties kopija.</w:t>
      </w:r>
    </w:p>
    <w:p w:rsidR="00CE054A" w:rsidRDefault="006D5FC0">
      <w:pPr>
        <w:ind w:firstLine="851"/>
        <w:jc w:val="both"/>
        <w:rPr>
          <w:color w:val="000000"/>
          <w:szCs w:val="24"/>
          <w:lang w:eastAsia="lt-LT"/>
        </w:rPr>
      </w:pPr>
      <w:r>
        <w:rPr>
          <w:color w:val="000000"/>
          <w:szCs w:val="24"/>
          <w:lang w:eastAsia="lt-LT"/>
        </w:rPr>
        <w:t xml:space="preserve">83. Informacija apie </w:t>
      </w:r>
      <w:r>
        <w:rPr>
          <w:color w:val="000000"/>
          <w:szCs w:val="24"/>
          <w:lang w:eastAsia="lt-LT"/>
        </w:rPr>
        <w:t>kiekvieną Europos socialinio fondo projekto dalyvį renkama pirmą jo dalyvavimo tiesioginėse projekto veiklose dieną vieną kartą per projekto įgyvendinimo laikotarpį, kaip tai yra nustatyta Projektų taisyklių 270 punkte, papildomai į dalyvio anketos formą į</w:t>
      </w:r>
      <w:r>
        <w:rPr>
          <w:color w:val="000000"/>
          <w:szCs w:val="24"/>
          <w:lang w:eastAsia="lt-LT"/>
        </w:rPr>
        <w:t>traukiami laukai, dalyvių prašoma juose nurodyti darbovietę ir pareigybę.</w:t>
      </w:r>
    </w:p>
    <w:p w:rsidR="00CE054A" w:rsidRDefault="006D5FC0">
      <w:pPr>
        <w:ind w:firstLine="851"/>
        <w:jc w:val="both"/>
        <w:rPr>
          <w:color w:val="000000"/>
          <w:szCs w:val="24"/>
          <w:lang w:eastAsia="lt-LT"/>
        </w:rPr>
      </w:pPr>
      <w:r>
        <w:rPr>
          <w:rFonts w:eastAsia="Calibri"/>
          <w:color w:val="000000"/>
          <w:szCs w:val="24"/>
          <w:lang w:eastAsia="lt-LT"/>
        </w:rPr>
        <w:t xml:space="preserve">84. </w:t>
      </w:r>
      <w:r>
        <w:rPr>
          <w:color w:val="000000"/>
          <w:szCs w:val="24"/>
          <w:lang w:eastAsia="lt-LT"/>
        </w:rPr>
        <w:t>Projekto vykdytojas privalo informuoti apie įgyvendinamą ar įgyvendintą projektą Projektų taisyklių VII skyriaus trisdešimt septintajame skirsnyje nustatyta tvarka.</w:t>
      </w:r>
    </w:p>
    <w:p w:rsidR="00CE054A" w:rsidRDefault="006D5FC0">
      <w:pPr>
        <w:ind w:firstLine="851"/>
        <w:jc w:val="both"/>
        <w:rPr>
          <w:i/>
          <w:color w:val="000000"/>
          <w:szCs w:val="24"/>
          <w:lang w:eastAsia="lt-LT"/>
        </w:rPr>
      </w:pPr>
      <w:r>
        <w:rPr>
          <w:color w:val="000000"/>
          <w:szCs w:val="24"/>
          <w:lang w:eastAsia="lt-LT"/>
        </w:rPr>
        <w:t>85</w:t>
      </w:r>
      <w:r>
        <w:rPr>
          <w:color w:val="000000"/>
          <w:szCs w:val="24"/>
          <w:lang w:eastAsia="lt-LT"/>
        </w:rPr>
        <w:t xml:space="preserve">. Projekto užbaigimo reikalavimai nustatyti </w:t>
      </w:r>
      <w:r>
        <w:rPr>
          <w:rFonts w:eastAsia="Calibri"/>
          <w:color w:val="000000"/>
          <w:szCs w:val="24"/>
        </w:rPr>
        <w:t>Projektų taisyklių IV skyriaus dvidešimt septintajame skirsnyje</w:t>
      </w:r>
      <w:r>
        <w:rPr>
          <w:i/>
          <w:color w:val="000000"/>
          <w:szCs w:val="24"/>
          <w:lang w:eastAsia="lt-LT"/>
        </w:rPr>
        <w:t>.</w:t>
      </w:r>
    </w:p>
    <w:p w:rsidR="00CE054A" w:rsidRDefault="006D5FC0">
      <w:pPr>
        <w:ind w:firstLine="851"/>
        <w:jc w:val="both"/>
        <w:rPr>
          <w:b/>
          <w:color w:val="000000"/>
          <w:szCs w:val="24"/>
          <w:lang w:eastAsia="lt-LT"/>
        </w:rPr>
      </w:pPr>
      <w:r>
        <w:rPr>
          <w:rFonts w:eastAsia="Calibri"/>
          <w:color w:val="000000"/>
          <w:szCs w:val="24"/>
        </w:rPr>
        <w:t xml:space="preserve">86. Visi su projekto įgyvendinimu susiję dokumentai turi būti saugomi Projektų taisyklių </w:t>
      </w:r>
      <w:r>
        <w:rPr>
          <w:color w:val="000000"/>
          <w:szCs w:val="24"/>
          <w:lang w:eastAsia="lt-LT"/>
        </w:rPr>
        <w:t xml:space="preserve">VII skyriaus </w:t>
      </w:r>
      <w:r>
        <w:rPr>
          <w:rFonts w:eastAsia="Calibri"/>
          <w:color w:val="000000"/>
          <w:szCs w:val="24"/>
        </w:rPr>
        <w:t xml:space="preserve">keturiasdešimt antrajame skirsnyje nustatyta </w:t>
      </w:r>
      <w:r>
        <w:rPr>
          <w:rFonts w:eastAsia="Calibri"/>
          <w:color w:val="000000"/>
          <w:szCs w:val="24"/>
        </w:rPr>
        <w:t>tvarka.</w:t>
      </w:r>
    </w:p>
    <w:p w:rsidR="00CE054A" w:rsidRDefault="00CE054A">
      <w:pPr>
        <w:ind w:firstLine="851"/>
        <w:jc w:val="center"/>
        <w:rPr>
          <w:b/>
          <w:color w:val="000000"/>
          <w:szCs w:val="24"/>
          <w:lang w:eastAsia="lt-LT"/>
        </w:rPr>
      </w:pPr>
    </w:p>
    <w:p w:rsidR="00CE054A" w:rsidRDefault="006D5FC0">
      <w:pPr>
        <w:ind w:firstLine="851"/>
        <w:jc w:val="center"/>
        <w:rPr>
          <w:b/>
          <w:color w:val="000000"/>
          <w:szCs w:val="24"/>
          <w:lang w:eastAsia="lt-LT"/>
        </w:rPr>
      </w:pPr>
      <w:r>
        <w:rPr>
          <w:b/>
          <w:color w:val="000000"/>
          <w:szCs w:val="24"/>
          <w:lang w:eastAsia="lt-LT"/>
        </w:rPr>
        <w:t>VII SKYRIUS</w:t>
      </w:r>
    </w:p>
    <w:p w:rsidR="00CE054A" w:rsidRDefault="006D5FC0">
      <w:pPr>
        <w:ind w:firstLine="851"/>
        <w:jc w:val="center"/>
        <w:rPr>
          <w:b/>
          <w:color w:val="000000"/>
          <w:szCs w:val="24"/>
          <w:lang w:eastAsia="lt-LT"/>
        </w:rPr>
      </w:pPr>
      <w:r>
        <w:rPr>
          <w:b/>
          <w:color w:val="000000"/>
          <w:szCs w:val="24"/>
          <w:lang w:eastAsia="lt-LT"/>
        </w:rPr>
        <w:t>APRAŠO KEITIMO TVARKA</w:t>
      </w:r>
    </w:p>
    <w:p w:rsidR="00CE054A" w:rsidRDefault="00CE054A">
      <w:pPr>
        <w:ind w:firstLine="851"/>
        <w:jc w:val="center"/>
        <w:rPr>
          <w:b/>
          <w:color w:val="000000"/>
          <w:szCs w:val="24"/>
          <w:lang w:eastAsia="lt-LT"/>
        </w:rPr>
      </w:pPr>
    </w:p>
    <w:p w:rsidR="00CE054A" w:rsidRDefault="006D5FC0">
      <w:pPr>
        <w:ind w:firstLine="851"/>
        <w:jc w:val="both"/>
        <w:rPr>
          <w:color w:val="000000"/>
          <w:szCs w:val="24"/>
          <w:lang w:eastAsia="lt-LT"/>
        </w:rPr>
      </w:pPr>
      <w:r>
        <w:rPr>
          <w:color w:val="000000"/>
          <w:szCs w:val="24"/>
          <w:lang w:eastAsia="lt-LT"/>
        </w:rPr>
        <w:t xml:space="preserve">87. Aprašo keitimo tvarka nustatyta Projektų taisyklių </w:t>
      </w:r>
      <w:r>
        <w:rPr>
          <w:rFonts w:eastAsia="Calibri"/>
          <w:color w:val="000000"/>
          <w:szCs w:val="24"/>
        </w:rPr>
        <w:t xml:space="preserve">III skyriaus </w:t>
      </w:r>
      <w:r>
        <w:rPr>
          <w:color w:val="000000"/>
          <w:szCs w:val="24"/>
          <w:lang w:eastAsia="lt-LT"/>
        </w:rPr>
        <w:t>vienuoliktajame skirsnyje.</w:t>
      </w:r>
    </w:p>
    <w:p w:rsidR="00CE054A" w:rsidRDefault="006D5FC0">
      <w:pPr>
        <w:ind w:firstLine="851"/>
        <w:jc w:val="both"/>
        <w:rPr>
          <w:color w:val="000000"/>
          <w:szCs w:val="24"/>
          <w:lang w:eastAsia="lt-LT"/>
        </w:rPr>
      </w:pPr>
      <w:r>
        <w:rPr>
          <w:color w:val="000000"/>
          <w:szCs w:val="24"/>
          <w:lang w:eastAsia="lt-LT"/>
        </w:rPr>
        <w:t>88. Jei Aprašas keičiamas jau atrinkus projektus, šie pakeitimai,</w:t>
      </w:r>
      <w:r>
        <w:rPr>
          <w:rFonts w:eastAsia="Calibri"/>
          <w:color w:val="000000"/>
          <w:szCs w:val="24"/>
          <w:lang w:eastAsia="lt-LT"/>
        </w:rPr>
        <w:t xml:space="preserve"> </w:t>
      </w:r>
      <w:r>
        <w:rPr>
          <w:color w:val="000000"/>
          <w:szCs w:val="24"/>
          <w:lang w:eastAsia="lt-LT"/>
        </w:rPr>
        <w:t xml:space="preserve">nepažeidžiant lygiateisiškumo principo, taikomi ir </w:t>
      </w:r>
      <w:r>
        <w:rPr>
          <w:color w:val="000000"/>
          <w:szCs w:val="24"/>
          <w:lang w:eastAsia="lt-LT"/>
        </w:rPr>
        <w:t xml:space="preserve">įgyvendinamiems projektams Projektų taisyklių 91 punkte nustatytais atvejais. </w:t>
      </w:r>
    </w:p>
    <w:p w:rsidR="00CE054A" w:rsidRDefault="006D5FC0">
      <w:pPr>
        <w:spacing w:line="276" w:lineRule="auto"/>
        <w:jc w:val="center"/>
        <w:rPr>
          <w:rFonts w:ascii="Calibri" w:eastAsia="Calibri" w:hAnsi="Calibri"/>
          <w:sz w:val="22"/>
          <w:szCs w:val="22"/>
        </w:rPr>
      </w:pPr>
      <w:r>
        <w:rPr>
          <w:rFonts w:eastAsia="Calibri"/>
          <w:color w:val="000000"/>
          <w:spacing w:val="-4"/>
          <w:szCs w:val="24"/>
        </w:rPr>
        <w:t>______________________________</w:t>
      </w:r>
    </w:p>
    <w:p w:rsidR="00CE054A" w:rsidRDefault="00CE054A">
      <w:pPr>
        <w:ind w:left="5192"/>
      </w:pPr>
    </w:p>
    <w:p w:rsidR="00CE054A" w:rsidRDefault="00CE054A">
      <w:pPr>
        <w:ind w:left="5192"/>
        <w:sectPr w:rsidR="00CE054A">
          <w:pgSz w:w="11906" w:h="16838"/>
          <w:pgMar w:top="1134" w:right="567" w:bottom="1134" w:left="1701" w:header="567" w:footer="567" w:gutter="0"/>
          <w:pgNumType w:start="1"/>
          <w:cols w:space="1296"/>
          <w:titlePg/>
          <w:docGrid w:linePitch="360"/>
        </w:sectPr>
      </w:pPr>
    </w:p>
    <w:p w:rsidR="00CE054A" w:rsidRDefault="006D5FC0">
      <w:pPr>
        <w:ind w:left="5192" w:firstLine="1612"/>
        <w:rPr>
          <w:rFonts w:eastAsia="Calibri"/>
          <w:color w:val="000000"/>
          <w:szCs w:val="24"/>
        </w:rPr>
      </w:pPr>
      <w:r>
        <w:rPr>
          <w:rFonts w:eastAsia="Calibri"/>
          <w:color w:val="000000"/>
          <w:szCs w:val="24"/>
        </w:rPr>
        <w:lastRenderedPageBreak/>
        <w:t>2014–2020 metų Europos Sąjungos fondų investicijų veiksmų programos 9</w:t>
      </w:r>
    </w:p>
    <w:p w:rsidR="00CE054A" w:rsidRDefault="006D5FC0">
      <w:pPr>
        <w:ind w:left="5192" w:firstLine="1612"/>
        <w:rPr>
          <w:rFonts w:eastAsia="Calibri"/>
          <w:color w:val="000000"/>
          <w:szCs w:val="24"/>
        </w:rPr>
      </w:pPr>
      <w:r>
        <w:rPr>
          <w:rFonts w:eastAsia="Calibri"/>
          <w:color w:val="000000"/>
          <w:szCs w:val="24"/>
        </w:rPr>
        <w:t>prioriteto „Visuomenės švietimas ir žmogiškųjų išteklių p</w:t>
      </w:r>
      <w:r>
        <w:rPr>
          <w:rFonts w:eastAsia="Calibri"/>
          <w:color w:val="000000"/>
          <w:szCs w:val="24"/>
        </w:rPr>
        <w:t xml:space="preserve">otencialo didinimas“ </w:t>
      </w:r>
    </w:p>
    <w:p w:rsidR="00CE054A" w:rsidRDefault="006D5FC0">
      <w:pPr>
        <w:ind w:left="5192" w:firstLine="1612"/>
        <w:rPr>
          <w:rFonts w:eastAsia="Calibri"/>
          <w:color w:val="000000"/>
          <w:szCs w:val="24"/>
          <w:lang w:eastAsia="lt-LT"/>
        </w:rPr>
      </w:pPr>
      <w:r>
        <w:rPr>
          <w:rFonts w:eastAsia="Calibri"/>
          <w:color w:val="000000"/>
          <w:szCs w:val="24"/>
        </w:rPr>
        <w:t>priemonės Nr. 09.4.3-ESFA-K-814 „Kompetencijos LT</w:t>
      </w:r>
      <w:r>
        <w:rPr>
          <w:rFonts w:eastAsia="Calibri"/>
          <w:color w:val="000000"/>
          <w:szCs w:val="24"/>
          <w:lang w:eastAsia="lt-LT"/>
        </w:rPr>
        <w:t>“</w:t>
      </w:r>
    </w:p>
    <w:p w:rsidR="00CE054A" w:rsidRDefault="006D5FC0">
      <w:pPr>
        <w:ind w:left="5192" w:firstLine="1612"/>
        <w:rPr>
          <w:rFonts w:eastAsia="Calibri"/>
          <w:color w:val="000000"/>
          <w:szCs w:val="24"/>
        </w:rPr>
      </w:pPr>
      <w:r>
        <w:rPr>
          <w:rFonts w:eastAsia="Calibri"/>
          <w:color w:val="000000"/>
          <w:szCs w:val="24"/>
        </w:rPr>
        <w:t>projektų finansavimo sąlygų aprašo Nr. 3</w:t>
      </w:r>
    </w:p>
    <w:p w:rsidR="00CE054A" w:rsidRDefault="006D5FC0">
      <w:pPr>
        <w:ind w:left="5192" w:firstLine="1612"/>
        <w:rPr>
          <w:color w:val="000000"/>
          <w:szCs w:val="24"/>
          <w:lang w:eastAsia="lt-LT"/>
        </w:rPr>
      </w:pPr>
      <w:r>
        <w:rPr>
          <w:rFonts w:eastAsia="Calibri"/>
          <w:color w:val="000000"/>
          <w:szCs w:val="24"/>
        </w:rPr>
        <w:t>1</w:t>
      </w:r>
      <w:r>
        <w:rPr>
          <w:color w:val="000000"/>
          <w:szCs w:val="24"/>
          <w:lang w:eastAsia="lt-LT"/>
        </w:rPr>
        <w:t xml:space="preserve"> priedas</w:t>
      </w:r>
      <w:r>
        <w:rPr>
          <w:rFonts w:eastAsia="Calibri"/>
          <w:color w:val="000000"/>
          <w:szCs w:val="24"/>
        </w:rPr>
        <w:t xml:space="preserve"> </w:t>
      </w:r>
    </w:p>
    <w:p w:rsidR="00CE054A" w:rsidRDefault="00CE054A">
      <w:pPr>
        <w:ind w:firstLine="680"/>
        <w:jc w:val="right"/>
        <w:rPr>
          <w:color w:val="000000"/>
          <w:szCs w:val="24"/>
          <w:lang w:eastAsia="lt-LT"/>
        </w:rPr>
      </w:pPr>
    </w:p>
    <w:p w:rsidR="00CE054A" w:rsidRDefault="006D5FC0">
      <w:pPr>
        <w:ind w:firstLine="680"/>
        <w:jc w:val="center"/>
        <w:rPr>
          <w:b/>
          <w:color w:val="000000"/>
          <w:szCs w:val="24"/>
          <w:lang w:eastAsia="lt-LT"/>
        </w:rPr>
      </w:pPr>
      <w:r>
        <w:rPr>
          <w:b/>
          <w:color w:val="000000"/>
          <w:szCs w:val="24"/>
          <w:lang w:eastAsia="lt-LT"/>
        </w:rPr>
        <w:t>PROJEKTO TINKAMUMO FINANSUOTI VERTINIMO LENTELĖ</w:t>
      </w:r>
    </w:p>
    <w:p w:rsidR="00CE054A" w:rsidRDefault="00CE054A">
      <w:pPr>
        <w:ind w:firstLine="680"/>
        <w:jc w:val="center"/>
        <w:rPr>
          <w:b/>
          <w:color w:val="000000"/>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276"/>
      </w:tblGrid>
      <w:tr w:rsidR="00CE054A">
        <w:tc>
          <w:tcPr>
            <w:tcW w:w="4466" w:type="dxa"/>
          </w:tcPr>
          <w:p w:rsidR="00CE054A" w:rsidRDefault="006D5FC0">
            <w:pPr>
              <w:rPr>
                <w:b/>
                <w:bCs/>
                <w:color w:val="000000"/>
                <w:szCs w:val="24"/>
                <w:lang w:eastAsia="lt-LT"/>
              </w:rPr>
            </w:pPr>
            <w:r>
              <w:rPr>
                <w:b/>
                <w:bCs/>
                <w:color w:val="000000"/>
                <w:szCs w:val="24"/>
                <w:lang w:eastAsia="lt-LT"/>
              </w:rPr>
              <w:t>Paraiškos kodas</w:t>
            </w:r>
          </w:p>
        </w:tc>
        <w:tc>
          <w:tcPr>
            <w:tcW w:w="10276" w:type="dxa"/>
          </w:tcPr>
          <w:p w:rsidR="00CE054A" w:rsidRDefault="00CE054A">
            <w:pPr>
              <w:rPr>
                <w:bCs/>
                <w:i/>
                <w:color w:val="000000"/>
                <w:szCs w:val="24"/>
                <w:lang w:eastAsia="lt-LT"/>
              </w:rPr>
            </w:pPr>
          </w:p>
        </w:tc>
      </w:tr>
      <w:tr w:rsidR="00CE054A">
        <w:tc>
          <w:tcPr>
            <w:tcW w:w="4466" w:type="dxa"/>
          </w:tcPr>
          <w:p w:rsidR="00CE054A" w:rsidRDefault="006D5FC0">
            <w:pPr>
              <w:rPr>
                <w:b/>
                <w:bCs/>
                <w:color w:val="000000"/>
                <w:szCs w:val="24"/>
                <w:lang w:eastAsia="lt-LT"/>
              </w:rPr>
            </w:pPr>
            <w:r>
              <w:rPr>
                <w:b/>
                <w:bCs/>
                <w:color w:val="000000"/>
                <w:szCs w:val="24"/>
                <w:lang w:eastAsia="lt-LT"/>
              </w:rPr>
              <w:t>Pareiškėjo pavadinimas</w:t>
            </w:r>
          </w:p>
        </w:tc>
        <w:tc>
          <w:tcPr>
            <w:tcW w:w="10276" w:type="dxa"/>
          </w:tcPr>
          <w:p w:rsidR="00CE054A" w:rsidRDefault="00CE054A">
            <w:pPr>
              <w:rPr>
                <w:bCs/>
                <w:i/>
                <w:color w:val="000000"/>
                <w:szCs w:val="24"/>
                <w:lang w:eastAsia="lt-LT"/>
              </w:rPr>
            </w:pPr>
          </w:p>
        </w:tc>
      </w:tr>
      <w:tr w:rsidR="00CE054A">
        <w:tc>
          <w:tcPr>
            <w:tcW w:w="4466" w:type="dxa"/>
          </w:tcPr>
          <w:p w:rsidR="00CE054A" w:rsidRDefault="006D5FC0">
            <w:pPr>
              <w:rPr>
                <w:b/>
                <w:bCs/>
                <w:color w:val="000000"/>
                <w:szCs w:val="24"/>
                <w:lang w:eastAsia="lt-LT"/>
              </w:rPr>
            </w:pPr>
            <w:r>
              <w:rPr>
                <w:b/>
                <w:bCs/>
                <w:color w:val="000000"/>
                <w:szCs w:val="24"/>
                <w:lang w:eastAsia="lt-LT"/>
              </w:rPr>
              <w:t>Projekto pavadinimas</w:t>
            </w:r>
          </w:p>
        </w:tc>
        <w:tc>
          <w:tcPr>
            <w:tcW w:w="10276" w:type="dxa"/>
          </w:tcPr>
          <w:p w:rsidR="00CE054A" w:rsidRDefault="00CE054A">
            <w:pPr>
              <w:rPr>
                <w:bCs/>
                <w:i/>
                <w:color w:val="000000"/>
                <w:szCs w:val="24"/>
                <w:lang w:eastAsia="lt-LT"/>
              </w:rPr>
            </w:pPr>
          </w:p>
        </w:tc>
      </w:tr>
      <w:tr w:rsidR="00CE054A">
        <w:tc>
          <w:tcPr>
            <w:tcW w:w="14742" w:type="dxa"/>
            <w:gridSpan w:val="2"/>
          </w:tcPr>
          <w:p w:rsidR="00CE054A" w:rsidRDefault="006D5FC0">
            <w:pPr>
              <w:rPr>
                <w:b/>
                <w:bCs/>
                <w:color w:val="000000"/>
                <w:szCs w:val="24"/>
                <w:lang w:eastAsia="lt-LT"/>
              </w:rPr>
            </w:pPr>
            <w:r>
              <w:rPr>
                <w:b/>
                <w:bCs/>
                <w:color w:val="000000"/>
                <w:szCs w:val="24"/>
                <w:lang w:eastAsia="lt-LT"/>
              </w:rPr>
              <w:t xml:space="preserve">Projektą </w:t>
            </w:r>
            <w:r>
              <w:rPr>
                <w:b/>
                <w:bCs/>
                <w:color w:val="000000"/>
                <w:szCs w:val="24"/>
                <w:lang w:eastAsia="lt-LT"/>
              </w:rPr>
              <w:t>planuojama įgyvendinti:</w:t>
            </w:r>
          </w:p>
          <w:p w:rsidR="00CE054A" w:rsidRDefault="006D5FC0">
            <w:pPr>
              <w:rPr>
                <w:b/>
                <w:bCs/>
                <w:color w:val="000000"/>
                <w:szCs w:val="24"/>
                <w:lang w:eastAsia="lt-LT"/>
              </w:rPr>
            </w:pPr>
            <w:r>
              <w:rPr>
                <w:sz w:val="28"/>
                <w:szCs w:val="28"/>
              </w:rPr>
              <w:t>□</w:t>
            </w:r>
            <w:r>
              <w:rPr>
                <w:b/>
                <w:bCs/>
                <w:color w:val="000000"/>
                <w:szCs w:val="24"/>
                <w:lang w:eastAsia="lt-LT"/>
              </w:rPr>
              <w:t xml:space="preserve"> su partneriu (-</w:t>
            </w:r>
            <w:proofErr w:type="spellStart"/>
            <w:r>
              <w:rPr>
                <w:b/>
                <w:bCs/>
                <w:color w:val="000000"/>
                <w:szCs w:val="24"/>
                <w:lang w:eastAsia="lt-LT"/>
              </w:rPr>
              <w:t>iais</w:t>
            </w:r>
            <w:proofErr w:type="spellEnd"/>
            <w:r>
              <w:rPr>
                <w:b/>
                <w:bCs/>
                <w:color w:val="000000"/>
                <w:szCs w:val="24"/>
                <w:lang w:eastAsia="lt-LT"/>
              </w:rPr>
              <w:t xml:space="preserve">)              </w:t>
            </w:r>
            <w:r>
              <w:rPr>
                <w:sz w:val="28"/>
                <w:szCs w:val="28"/>
              </w:rPr>
              <w:t>□</w:t>
            </w:r>
            <w:r>
              <w:rPr>
                <w:b/>
                <w:bCs/>
                <w:color w:val="000000"/>
                <w:szCs w:val="24"/>
                <w:lang w:eastAsia="lt-LT"/>
              </w:rPr>
              <w:t xml:space="preserve"> be partnerio (-</w:t>
            </w:r>
            <w:proofErr w:type="spellStart"/>
            <w:r>
              <w:rPr>
                <w:b/>
                <w:bCs/>
                <w:color w:val="000000"/>
                <w:szCs w:val="24"/>
                <w:lang w:eastAsia="lt-LT"/>
              </w:rPr>
              <w:t>ių</w:t>
            </w:r>
            <w:proofErr w:type="spellEnd"/>
            <w:r>
              <w:rPr>
                <w:b/>
                <w:bCs/>
                <w:color w:val="000000"/>
                <w:szCs w:val="24"/>
                <w:lang w:eastAsia="lt-LT"/>
              </w:rPr>
              <w:t>)</w:t>
            </w:r>
          </w:p>
        </w:tc>
      </w:tr>
      <w:tr w:rsidR="00CE054A">
        <w:tc>
          <w:tcPr>
            <w:tcW w:w="14742" w:type="dxa"/>
            <w:gridSpan w:val="2"/>
          </w:tcPr>
          <w:p w:rsidR="00CE054A" w:rsidRDefault="006D5FC0">
            <w:pPr>
              <w:rPr>
                <w:b/>
                <w:bCs/>
                <w:color w:val="000000"/>
                <w:szCs w:val="24"/>
                <w:lang w:eastAsia="lt-LT"/>
              </w:rPr>
            </w:pPr>
            <w:r>
              <w:rPr>
                <w:sz w:val="28"/>
                <w:szCs w:val="28"/>
              </w:rPr>
              <w:t>□</w:t>
            </w:r>
            <w:r>
              <w:rPr>
                <w:b/>
                <w:bCs/>
                <w:color w:val="000000"/>
                <w:szCs w:val="24"/>
                <w:lang w:eastAsia="lt-LT"/>
              </w:rPr>
              <w:t xml:space="preserve"> PIRMINĖ               </w:t>
            </w:r>
            <w:r>
              <w:rPr>
                <w:sz w:val="28"/>
                <w:szCs w:val="28"/>
              </w:rPr>
              <w:t>□</w:t>
            </w:r>
            <w:r>
              <w:rPr>
                <w:b/>
                <w:bCs/>
                <w:color w:val="000000"/>
                <w:szCs w:val="24"/>
                <w:lang w:eastAsia="lt-LT"/>
              </w:rPr>
              <w:t>PATIKSLINTA</w:t>
            </w:r>
          </w:p>
          <w:p w:rsidR="00CE054A" w:rsidRDefault="006D5FC0">
            <w:pPr>
              <w:rPr>
                <w:bCs/>
                <w:i/>
                <w:color w:val="000000"/>
                <w:szCs w:val="24"/>
                <w:lang w:eastAsia="lt-LT"/>
              </w:rPr>
            </w:pPr>
            <w:r>
              <w:rPr>
                <w:bCs/>
                <w:i/>
                <w:color w:val="000000"/>
                <w:szCs w:val="24"/>
                <w:lang w:eastAsia="lt-LT"/>
              </w:rPr>
              <w:t>(Žymima „Patikslinta“ tais atvejais, kai ši lentelė tikslinama po to, kai paraiška grąžinama pakartotiniam vertinimui.)</w:t>
            </w:r>
          </w:p>
        </w:tc>
      </w:tr>
    </w:tbl>
    <w:p w:rsidR="00CE054A" w:rsidRDefault="00CE054A">
      <w:pPr>
        <w:rPr>
          <w:b/>
          <w:color w:val="000000"/>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08"/>
        <w:gridCol w:w="5245"/>
        <w:gridCol w:w="1247"/>
        <w:gridCol w:w="1842"/>
      </w:tblGrid>
      <w:tr w:rsidR="00CE054A">
        <w:trPr>
          <w:trHeight w:val="21"/>
        </w:trPr>
        <w:tc>
          <w:tcPr>
            <w:tcW w:w="640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CE054A" w:rsidRDefault="006D5FC0">
            <w:pPr>
              <w:jc w:val="center"/>
              <w:rPr>
                <w:b/>
                <w:bCs/>
                <w:color w:val="000000"/>
                <w:szCs w:val="24"/>
                <w:lang w:eastAsia="lt-LT"/>
              </w:rPr>
            </w:pPr>
            <w:r>
              <w:rPr>
                <w:b/>
                <w:bCs/>
                <w:color w:val="000000"/>
                <w:szCs w:val="24"/>
                <w:lang w:eastAsia="lt-LT"/>
              </w:rPr>
              <w:t xml:space="preserve">Bendrasis </w:t>
            </w:r>
            <w:r>
              <w:rPr>
                <w:b/>
                <w:bCs/>
                <w:color w:val="000000"/>
                <w:szCs w:val="24"/>
                <w:lang w:eastAsia="lt-LT"/>
              </w:rPr>
              <w:t>reikalavimas /</w:t>
            </w:r>
          </w:p>
          <w:p w:rsidR="00CE054A" w:rsidRDefault="006D5FC0">
            <w:pPr>
              <w:jc w:val="center"/>
              <w:rPr>
                <w:b/>
                <w:bCs/>
                <w:color w:val="000000"/>
                <w:szCs w:val="24"/>
                <w:lang w:eastAsia="lt-LT"/>
              </w:rPr>
            </w:pPr>
            <w:r>
              <w:rPr>
                <w:b/>
                <w:bCs/>
                <w:color w:val="000000"/>
                <w:szCs w:val="24"/>
                <w:lang w:eastAsia="lt-LT"/>
              </w:rPr>
              <w:t>specialusis projektų atrankos kriterijus (toliau – specialusis kriterijus), jo vertinimo aspektai ir paaiškinimai</w:t>
            </w:r>
          </w:p>
          <w:p w:rsidR="00CE054A" w:rsidRDefault="00CE054A">
            <w:pPr>
              <w:jc w:val="center"/>
              <w:rPr>
                <w:color w:val="000000"/>
                <w:szCs w:val="24"/>
                <w:lang w:eastAsia="lt-LT"/>
              </w:rPr>
            </w:pPr>
          </w:p>
        </w:tc>
        <w:tc>
          <w:tcPr>
            <w:tcW w:w="5245" w:type="dxa"/>
            <w:vMerge w:val="restart"/>
            <w:tcBorders>
              <w:top w:val="single" w:sz="4" w:space="0" w:color="000000"/>
              <w:left w:val="single" w:sz="4" w:space="0" w:color="000000"/>
              <w:right w:val="single" w:sz="4" w:space="0" w:color="000000"/>
            </w:tcBorders>
            <w:shd w:val="clear" w:color="auto" w:fill="D9D9D9"/>
          </w:tcPr>
          <w:p w:rsidR="00CE054A" w:rsidRDefault="006D5FC0">
            <w:pPr>
              <w:jc w:val="center"/>
              <w:rPr>
                <w:bCs/>
                <w:color w:val="000000"/>
                <w:szCs w:val="24"/>
                <w:lang w:eastAsia="lt-LT"/>
              </w:rPr>
            </w:pPr>
            <w:r>
              <w:rPr>
                <w:b/>
                <w:bCs/>
                <w:color w:val="000000"/>
                <w:szCs w:val="24"/>
                <w:lang w:eastAsia="lt-LT"/>
              </w:rPr>
              <w:t>Bendrojo reikalavimo / specialiojo kriterijaus detalizavimas</w:t>
            </w:r>
          </w:p>
        </w:tc>
        <w:tc>
          <w:tcPr>
            <w:tcW w:w="308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CE054A" w:rsidRDefault="006D5FC0">
            <w:pPr>
              <w:jc w:val="center"/>
              <w:rPr>
                <w:color w:val="000000"/>
                <w:szCs w:val="24"/>
                <w:lang w:eastAsia="lt-LT"/>
              </w:rPr>
            </w:pPr>
            <w:r>
              <w:rPr>
                <w:b/>
                <w:bCs/>
                <w:color w:val="000000"/>
                <w:szCs w:val="24"/>
                <w:lang w:eastAsia="lt-LT"/>
              </w:rPr>
              <w:t>Bendrojo reikalavimo / specialiojo kriterijaus vertinimas</w:t>
            </w:r>
          </w:p>
        </w:tc>
      </w:tr>
      <w:tr w:rsidR="00CE054A">
        <w:trPr>
          <w:trHeight w:val="21"/>
        </w:trPr>
        <w:tc>
          <w:tcPr>
            <w:tcW w:w="6408" w:type="dxa"/>
            <w:vMerge/>
            <w:tcBorders>
              <w:top w:val="single" w:sz="4" w:space="0" w:color="000000"/>
              <w:left w:val="single" w:sz="4" w:space="0" w:color="000000"/>
              <w:bottom w:val="single" w:sz="4" w:space="0" w:color="000000"/>
              <w:right w:val="single" w:sz="4" w:space="0" w:color="000000"/>
            </w:tcBorders>
            <w:vAlign w:val="center"/>
            <w:hideMark/>
          </w:tcPr>
          <w:p w:rsidR="00CE054A" w:rsidRDefault="00CE054A">
            <w:pPr>
              <w:rPr>
                <w:color w:val="000000"/>
                <w:szCs w:val="24"/>
                <w:lang w:eastAsia="lt-LT"/>
              </w:rPr>
            </w:pPr>
          </w:p>
        </w:tc>
        <w:tc>
          <w:tcPr>
            <w:tcW w:w="5245" w:type="dxa"/>
            <w:vMerge/>
            <w:tcBorders>
              <w:left w:val="single" w:sz="4" w:space="0" w:color="000000"/>
              <w:bottom w:val="single" w:sz="4" w:space="0" w:color="000000"/>
              <w:right w:val="single" w:sz="4" w:space="0" w:color="000000"/>
            </w:tcBorders>
            <w:shd w:val="clear" w:color="auto" w:fill="D9D9D9"/>
          </w:tcPr>
          <w:p w:rsidR="00CE054A" w:rsidRDefault="00CE054A">
            <w:pPr>
              <w:jc w:val="center"/>
              <w:rPr>
                <w:b/>
                <w:bCs/>
                <w:color w:val="000000"/>
                <w:szCs w:val="24"/>
                <w:lang w:eastAsia="lt-LT"/>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hideMark/>
          </w:tcPr>
          <w:p w:rsidR="00CE054A" w:rsidRDefault="006D5FC0">
            <w:pPr>
              <w:jc w:val="center"/>
              <w:rPr>
                <w:color w:val="000000"/>
                <w:sz w:val="22"/>
                <w:szCs w:val="22"/>
                <w:lang w:eastAsia="lt-LT"/>
              </w:rPr>
            </w:pPr>
            <w:r>
              <w:rPr>
                <w:b/>
                <w:bCs/>
                <w:color w:val="000000"/>
                <w:sz w:val="22"/>
                <w:szCs w:val="22"/>
                <w:lang w:eastAsia="lt-LT"/>
              </w:rPr>
              <w:t>Taip</w:t>
            </w:r>
            <w:r>
              <w:rPr>
                <w:b/>
                <w:bCs/>
                <w:color w:val="000000"/>
                <w:sz w:val="22"/>
                <w:szCs w:val="22"/>
                <w:lang w:eastAsia="lt-LT"/>
              </w:rPr>
              <w:t xml:space="preserve"> / Ne / Netaikoma/ Taip su išlyga</w:t>
            </w:r>
          </w:p>
        </w:tc>
        <w:tc>
          <w:tcPr>
            <w:tcW w:w="1842" w:type="dxa"/>
            <w:tcBorders>
              <w:top w:val="single" w:sz="4" w:space="0" w:color="000000"/>
              <w:left w:val="single" w:sz="4" w:space="0" w:color="000000"/>
              <w:bottom w:val="single" w:sz="4" w:space="0" w:color="000000"/>
              <w:right w:val="single" w:sz="4" w:space="0" w:color="000000"/>
            </w:tcBorders>
            <w:shd w:val="clear" w:color="auto" w:fill="D9D9D9"/>
            <w:hideMark/>
          </w:tcPr>
          <w:p w:rsidR="00CE054A" w:rsidRDefault="006D5FC0">
            <w:pPr>
              <w:jc w:val="center"/>
              <w:rPr>
                <w:rFonts w:eastAsia="Calibri"/>
                <w:b/>
                <w:bCs/>
                <w:color w:val="000000"/>
                <w:szCs w:val="24"/>
              </w:rPr>
            </w:pPr>
            <w:r>
              <w:rPr>
                <w:rFonts w:eastAsia="Calibri"/>
                <w:b/>
                <w:bCs/>
                <w:color w:val="000000"/>
                <w:szCs w:val="24"/>
              </w:rPr>
              <w:t>Komentarai</w:t>
            </w:r>
          </w:p>
          <w:p w:rsidR="00CE054A" w:rsidRDefault="00CE054A">
            <w:pPr>
              <w:jc w:val="center"/>
              <w:rPr>
                <w:color w:val="000000"/>
                <w:szCs w:val="24"/>
                <w:lang w:eastAsia="lt-LT"/>
              </w:rPr>
            </w:pPr>
          </w:p>
        </w:tc>
      </w:tr>
      <w:tr w:rsidR="00CE054A">
        <w:trPr>
          <w:trHeight w:val="21"/>
        </w:trPr>
        <w:tc>
          <w:tcPr>
            <w:tcW w:w="6408" w:type="dxa"/>
            <w:tcBorders>
              <w:top w:val="single" w:sz="4" w:space="0" w:color="000000"/>
              <w:left w:val="single" w:sz="4" w:space="0" w:color="000000"/>
              <w:bottom w:val="single" w:sz="4" w:space="0" w:color="000000"/>
              <w:right w:val="single" w:sz="4" w:space="0" w:color="000000"/>
            </w:tcBorders>
            <w:shd w:val="clear" w:color="auto" w:fill="auto"/>
          </w:tcPr>
          <w:p w:rsidR="00CE054A" w:rsidRDefault="00CE054A">
            <w:pPr>
              <w:rPr>
                <w:color w:val="000000"/>
                <w:szCs w:val="24"/>
                <w:lang w:eastAsia="lt-LT"/>
              </w:rPr>
            </w:pPr>
          </w:p>
        </w:tc>
        <w:tc>
          <w:tcPr>
            <w:tcW w:w="5245" w:type="dxa"/>
            <w:tcBorders>
              <w:left w:val="single" w:sz="4" w:space="0" w:color="000000"/>
              <w:bottom w:val="single" w:sz="4" w:space="0" w:color="000000"/>
              <w:right w:val="single" w:sz="4" w:space="0" w:color="000000"/>
            </w:tcBorders>
            <w:shd w:val="clear" w:color="auto" w:fill="auto"/>
          </w:tcPr>
          <w:p w:rsidR="00CE054A" w:rsidRDefault="00CE054A">
            <w:pPr>
              <w:rPr>
                <w:b/>
                <w:bCs/>
                <w:color w:val="000000"/>
                <w:szCs w:val="24"/>
                <w:lang w:eastAsia="lt-LT"/>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E054A" w:rsidRDefault="00CE054A">
            <w:pPr>
              <w:rPr>
                <w:b/>
                <w:bCs/>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E054A" w:rsidRDefault="00CE054A">
            <w:pPr>
              <w:rPr>
                <w:rFonts w:eastAsia="Calibri"/>
                <w:b/>
                <w:bCs/>
                <w:color w:val="000000"/>
                <w:szCs w:val="24"/>
              </w:rPr>
            </w:pPr>
          </w:p>
        </w:tc>
      </w:tr>
      <w:tr w:rsidR="00CE054A">
        <w:trPr>
          <w:trHeight w:val="21"/>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CE054A" w:rsidRDefault="006D5FC0">
            <w:pPr>
              <w:tabs>
                <w:tab w:val="left" w:pos="322"/>
              </w:tabs>
              <w:ind w:firstLine="38"/>
              <w:jc w:val="both"/>
              <w:rPr>
                <w:rFonts w:eastAsia="Calibri"/>
                <w:b/>
                <w:color w:val="000000"/>
                <w:szCs w:val="22"/>
              </w:rPr>
            </w:pPr>
            <w:r>
              <w:rPr>
                <w:rFonts w:eastAsia="Calibri"/>
                <w:b/>
                <w:color w:val="000000"/>
                <w:szCs w:val="22"/>
              </w:rPr>
              <w:t>1.</w:t>
            </w:r>
            <w:r>
              <w:rPr>
                <w:rFonts w:eastAsia="Calibri"/>
                <w:b/>
                <w:color w:val="000000"/>
                <w:szCs w:val="22"/>
              </w:rPr>
              <w:tab/>
              <w:t>Planuojamu finansuoti projektu prisidedama prie bent vieno</w:t>
            </w:r>
            <w:r>
              <w:rPr>
                <w:b/>
                <w:bCs/>
                <w:color w:val="000000"/>
                <w:szCs w:val="24"/>
                <w:lang w:eastAsia="lt-LT"/>
              </w:rPr>
              <w:t xml:space="preserve"> 2014–2020 metų Europos Sąjungos fondų investicijų veiksmų</w:t>
            </w:r>
            <w:r>
              <w:rPr>
                <w:rFonts w:eastAsia="Calibri"/>
                <w:b/>
                <w:color w:val="000000"/>
                <w:szCs w:val="22"/>
              </w:rPr>
              <w:t xml:space="preserve"> programos (toliau – veiksmų programa) prioriteto konkretaus uždavinio įgyvendinimo, rezultato pasiekimo ir įgyvendinama bent viena pagal projektų finansavimo sąlygų aprašą numatoma finansuoti veikla.</w:t>
            </w:r>
          </w:p>
        </w:tc>
      </w:tr>
      <w:tr w:rsidR="00CE054A">
        <w:trPr>
          <w:trHeight w:val="20"/>
        </w:trPr>
        <w:tc>
          <w:tcPr>
            <w:tcW w:w="6408" w:type="dxa"/>
            <w:tcBorders>
              <w:top w:val="single" w:sz="4" w:space="0" w:color="auto"/>
              <w:left w:val="single" w:sz="4" w:space="0" w:color="auto"/>
              <w:bottom w:val="single" w:sz="4" w:space="0" w:color="auto"/>
              <w:right w:val="single" w:sz="4" w:space="0" w:color="auto"/>
            </w:tcBorders>
            <w:hideMark/>
          </w:tcPr>
          <w:p w:rsidR="00CE054A" w:rsidRDefault="006D5FC0">
            <w:pPr>
              <w:jc w:val="both"/>
              <w:rPr>
                <w:color w:val="000000"/>
                <w:szCs w:val="24"/>
                <w:lang w:eastAsia="lt-LT"/>
              </w:rPr>
            </w:pPr>
            <w:r>
              <w:rPr>
                <w:color w:val="000000"/>
                <w:szCs w:val="24"/>
                <w:lang w:eastAsia="lt-LT"/>
              </w:rPr>
              <w:t xml:space="preserve">1.1. Projekto tikslai ir uždaviniai atitinka bent </w:t>
            </w:r>
            <w:r>
              <w:rPr>
                <w:color w:val="000000"/>
                <w:szCs w:val="24"/>
                <w:lang w:eastAsia="lt-LT"/>
              </w:rPr>
              <w:t>vieną veiksmų programos prioriteto konkretų uždavinį ir siekiamą rezultatą.</w:t>
            </w:r>
          </w:p>
          <w:p w:rsidR="00CE054A" w:rsidRDefault="00CE054A">
            <w:pPr>
              <w:rPr>
                <w:color w:val="000000"/>
                <w:szCs w:val="24"/>
                <w:lang w:eastAsia="lt-LT"/>
              </w:rPr>
            </w:pPr>
          </w:p>
        </w:tc>
        <w:tc>
          <w:tcPr>
            <w:tcW w:w="5245" w:type="dxa"/>
            <w:tcBorders>
              <w:top w:val="single" w:sz="4" w:space="0" w:color="auto"/>
              <w:left w:val="single" w:sz="4" w:space="0" w:color="auto"/>
              <w:bottom w:val="single" w:sz="4" w:space="0" w:color="auto"/>
              <w:right w:val="single" w:sz="4" w:space="0" w:color="auto"/>
            </w:tcBorders>
            <w:hideMark/>
          </w:tcPr>
          <w:p w:rsidR="00CE054A" w:rsidRDefault="006D5FC0">
            <w:pPr>
              <w:jc w:val="both"/>
              <w:rPr>
                <w:color w:val="000000"/>
                <w:szCs w:val="24"/>
                <w:lang w:eastAsia="lt-LT"/>
              </w:rPr>
            </w:pPr>
            <w:r>
              <w:rPr>
                <w:color w:val="000000"/>
                <w:szCs w:val="24"/>
                <w:lang w:eastAsia="lt-LT"/>
              </w:rPr>
              <w:t xml:space="preserve">Projekto tikslai ir uždaviniai turi atitikti veiksmų programos 9 prioriteto </w:t>
            </w:r>
            <w:r>
              <w:rPr>
                <w:bCs/>
                <w:color w:val="000000"/>
                <w:szCs w:val="24"/>
                <w:lang w:eastAsia="lt-LT"/>
              </w:rPr>
              <w:t>„Visuomenės švietimas ir žmogiškųjų išteklių potencialo didinimas“ 9.4.3</w:t>
            </w:r>
            <w:r>
              <w:rPr>
                <w:color w:val="000000"/>
                <w:szCs w:val="24"/>
                <w:lang w:eastAsia="lt-LT"/>
              </w:rPr>
              <w:t xml:space="preserve"> konkretų uždavinį </w:t>
            </w:r>
            <w:r>
              <w:rPr>
                <w:bCs/>
                <w:color w:val="000000"/>
                <w:szCs w:val="24"/>
                <w:lang w:eastAsia="lt-LT"/>
              </w:rPr>
              <w:t>„Padidinti d</w:t>
            </w:r>
            <w:r>
              <w:rPr>
                <w:bCs/>
                <w:color w:val="000000"/>
                <w:szCs w:val="24"/>
                <w:lang w:eastAsia="lt-LT"/>
              </w:rPr>
              <w:t xml:space="preserve">irbančių žmogiškųjų išteklių konkurencingumą, užtikrinant galimybes prisitaikyti prie ūkio poreikių“ </w:t>
            </w:r>
            <w:r>
              <w:rPr>
                <w:color w:val="000000"/>
                <w:szCs w:val="24"/>
                <w:lang w:eastAsia="lt-LT"/>
              </w:rPr>
              <w:t>ir siekiamą rezultatą.</w:t>
            </w:r>
          </w:p>
          <w:p w:rsidR="00CE054A" w:rsidRDefault="00CE054A">
            <w:pPr>
              <w:jc w:val="both"/>
              <w:rPr>
                <w:color w:val="000000"/>
                <w:szCs w:val="24"/>
                <w:lang w:eastAsia="lt-LT"/>
              </w:rPr>
            </w:pPr>
          </w:p>
          <w:p w:rsidR="00CE054A" w:rsidRDefault="006D5FC0">
            <w:pPr>
              <w:jc w:val="both"/>
              <w:rPr>
                <w:color w:val="000000"/>
                <w:szCs w:val="24"/>
                <w:lang w:eastAsia="lt-LT"/>
              </w:rPr>
            </w:pPr>
            <w:r>
              <w:rPr>
                <w:color w:val="000000"/>
                <w:szCs w:val="24"/>
                <w:lang w:eastAsia="lt-LT"/>
              </w:rPr>
              <w:t xml:space="preserve">Informacijos šaltinis – paraiška finansuoti iš </w:t>
            </w:r>
            <w:r>
              <w:rPr>
                <w:color w:val="000000"/>
                <w:szCs w:val="24"/>
                <w:lang w:eastAsia="lt-LT"/>
              </w:rPr>
              <w:lastRenderedPageBreak/>
              <w:t>Europos Sąjungos struktūrinių fondų lėšų bendrai finansuojamą projektą (toliau – par</w:t>
            </w:r>
            <w:r>
              <w:rPr>
                <w:color w:val="000000"/>
                <w:szCs w:val="24"/>
                <w:lang w:eastAsia="lt-LT"/>
              </w:rPr>
              <w:t>aiška).</w:t>
            </w:r>
          </w:p>
        </w:tc>
        <w:tc>
          <w:tcPr>
            <w:tcW w:w="1247" w:type="dxa"/>
            <w:tcBorders>
              <w:top w:val="single" w:sz="4" w:space="0" w:color="auto"/>
              <w:left w:val="single" w:sz="4" w:space="0" w:color="auto"/>
              <w:bottom w:val="single" w:sz="4" w:space="0" w:color="auto"/>
              <w:right w:val="single" w:sz="4" w:space="0" w:color="auto"/>
            </w:tcBorders>
          </w:tcPr>
          <w:p w:rsidR="00CE054A" w:rsidRDefault="00CE054A">
            <w:pPr>
              <w:rPr>
                <w:color w:val="000000"/>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rsidR="00CE054A" w:rsidRDefault="00CE054A">
            <w:pPr>
              <w:rPr>
                <w:color w:val="000000"/>
                <w:szCs w:val="24"/>
                <w:lang w:eastAsia="lt-LT"/>
              </w:rPr>
            </w:pPr>
          </w:p>
        </w:tc>
      </w:tr>
      <w:tr w:rsidR="00CE054A">
        <w:trPr>
          <w:trHeight w:val="1457"/>
        </w:trPr>
        <w:tc>
          <w:tcPr>
            <w:tcW w:w="6408" w:type="dxa"/>
            <w:tcBorders>
              <w:top w:val="single" w:sz="4" w:space="0" w:color="auto"/>
              <w:left w:val="single" w:sz="4" w:space="0" w:color="000000"/>
              <w:right w:val="single" w:sz="4" w:space="0" w:color="000000"/>
            </w:tcBorders>
          </w:tcPr>
          <w:p w:rsidR="00CE054A" w:rsidRDefault="006D5FC0">
            <w:pPr>
              <w:jc w:val="both"/>
              <w:rPr>
                <w:color w:val="000000"/>
                <w:szCs w:val="24"/>
                <w:lang w:eastAsia="lt-LT"/>
              </w:rPr>
            </w:pPr>
            <w:r>
              <w:rPr>
                <w:color w:val="000000"/>
                <w:szCs w:val="24"/>
                <w:lang w:eastAsia="lt-LT"/>
              </w:rPr>
              <w:t>1.2. Projekto tikslai, uždaviniai ir veiklos atitinka bent vieną iš projektų finansavimo sąlygų apraše nurodytų veiklų.</w:t>
            </w:r>
          </w:p>
          <w:p w:rsidR="00CE054A" w:rsidRDefault="00CE054A">
            <w:pPr>
              <w:rPr>
                <w:rFonts w:eastAsia="Calibri"/>
                <w:color w:val="000000"/>
                <w:szCs w:val="24"/>
              </w:rPr>
            </w:pPr>
          </w:p>
        </w:tc>
        <w:tc>
          <w:tcPr>
            <w:tcW w:w="5245" w:type="dxa"/>
            <w:tcBorders>
              <w:top w:val="single" w:sz="4" w:space="0" w:color="auto"/>
              <w:left w:val="single" w:sz="4" w:space="0" w:color="000000"/>
              <w:right w:val="single" w:sz="4" w:space="0" w:color="000000"/>
            </w:tcBorders>
          </w:tcPr>
          <w:p w:rsidR="00CE054A" w:rsidRDefault="006D5FC0">
            <w:pPr>
              <w:jc w:val="both"/>
              <w:rPr>
                <w:color w:val="000000"/>
                <w:szCs w:val="24"/>
                <w:lang w:eastAsia="lt-LT"/>
              </w:rPr>
            </w:pPr>
            <w:r>
              <w:rPr>
                <w:rFonts w:eastAsia="Calibri"/>
                <w:color w:val="000000"/>
                <w:szCs w:val="24"/>
              </w:rPr>
              <w:t>Projekto tikslai, uždaviniai ir veiklos turi atitikti 2014</w:t>
            </w:r>
            <w:r>
              <w:rPr>
                <w:color w:val="000000"/>
                <w:szCs w:val="24"/>
                <w:lang w:eastAsia="lt-LT"/>
              </w:rPr>
              <w:t>–</w:t>
            </w:r>
            <w:r>
              <w:rPr>
                <w:rFonts w:eastAsia="Calibri"/>
                <w:color w:val="000000"/>
                <w:szCs w:val="24"/>
              </w:rPr>
              <w:t>2020 metų Europos Sąjungos fondų investicijų veiksmų programos 9 prioriteto „Visuomenės švietimas ir žmogiškųjų išteklių potencialo didinimas“ priemonės Nr. 09.4.3-ESFA-K-814 „Kompetencijos LT“ projektų finansavimo sąlygų aprašo Nr. 3 (toliau – Aprašas) 10</w:t>
            </w:r>
            <w:r>
              <w:rPr>
                <w:rFonts w:eastAsia="Calibri"/>
                <w:color w:val="000000"/>
                <w:szCs w:val="24"/>
              </w:rPr>
              <w:t xml:space="preserve"> </w:t>
            </w:r>
            <w:r>
              <w:rPr>
                <w:color w:val="000000"/>
                <w:szCs w:val="24"/>
                <w:lang w:eastAsia="lt-LT"/>
              </w:rPr>
              <w:t xml:space="preserve">punkte nurodytą veiklą. </w:t>
            </w:r>
          </w:p>
          <w:p w:rsidR="00CE054A" w:rsidRDefault="00CE054A">
            <w:pPr>
              <w:jc w:val="both"/>
              <w:rPr>
                <w:color w:val="000000"/>
                <w:szCs w:val="24"/>
                <w:lang w:eastAsia="lt-LT"/>
              </w:rPr>
            </w:pPr>
          </w:p>
          <w:p w:rsidR="00CE054A" w:rsidRDefault="006D5FC0">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auto"/>
              <w:left w:val="single" w:sz="4" w:space="0" w:color="000000"/>
              <w:right w:val="single" w:sz="4" w:space="0" w:color="000000"/>
            </w:tcBorders>
          </w:tcPr>
          <w:p w:rsidR="00CE054A" w:rsidRDefault="00CE054A">
            <w:pPr>
              <w:rPr>
                <w:color w:val="000000"/>
                <w:szCs w:val="24"/>
                <w:lang w:eastAsia="lt-LT"/>
              </w:rPr>
            </w:pPr>
          </w:p>
        </w:tc>
      </w:tr>
      <w:tr w:rsidR="00CE054A">
        <w:trPr>
          <w:trHeight w:val="192"/>
        </w:trPr>
        <w:tc>
          <w:tcPr>
            <w:tcW w:w="6408" w:type="dxa"/>
            <w:tcBorders>
              <w:top w:val="single" w:sz="4" w:space="0" w:color="auto"/>
              <w:left w:val="single" w:sz="4" w:space="0" w:color="000000"/>
              <w:right w:val="single" w:sz="4" w:space="0" w:color="000000"/>
            </w:tcBorders>
          </w:tcPr>
          <w:p w:rsidR="00CE054A" w:rsidRDefault="006D5FC0">
            <w:pPr>
              <w:jc w:val="both"/>
              <w:rPr>
                <w:color w:val="000000"/>
                <w:szCs w:val="24"/>
                <w:lang w:eastAsia="lt-LT"/>
              </w:rPr>
            </w:pPr>
            <w:r>
              <w:rPr>
                <w:color w:val="000000"/>
                <w:szCs w:val="24"/>
                <w:lang w:eastAsia="lt-LT"/>
              </w:rPr>
              <w:t>1.3. Projektas atitinka kitus su projekto veiklomis susijusius projektų finansavimo sąlygų apraše nustatytus reikalavimus.</w:t>
            </w:r>
          </w:p>
        </w:tc>
        <w:tc>
          <w:tcPr>
            <w:tcW w:w="5245" w:type="dxa"/>
            <w:tcBorders>
              <w:top w:val="single" w:sz="4" w:space="0" w:color="auto"/>
              <w:left w:val="single" w:sz="4" w:space="0" w:color="000000"/>
              <w:right w:val="single" w:sz="4" w:space="0" w:color="000000"/>
            </w:tcBorders>
          </w:tcPr>
          <w:p w:rsidR="00CE054A" w:rsidRDefault="006D5FC0">
            <w:pPr>
              <w:jc w:val="both"/>
              <w:rPr>
                <w:bCs/>
                <w:color w:val="000000"/>
                <w:szCs w:val="24"/>
                <w:lang w:eastAsia="lt-LT"/>
              </w:rPr>
            </w:pPr>
            <w:r>
              <w:rPr>
                <w:rFonts w:eastAsia="Calibri"/>
                <w:bCs/>
                <w:color w:val="000000"/>
                <w:szCs w:val="24"/>
              </w:rPr>
              <w:t xml:space="preserve">Projektas turi atitikti </w:t>
            </w:r>
            <w:r>
              <w:rPr>
                <w:rFonts w:eastAsia="Calibri"/>
                <w:bCs/>
                <w:color w:val="000000"/>
                <w:szCs w:val="22"/>
                <w:lang w:eastAsia="lt-LT"/>
              </w:rPr>
              <w:t>A</w:t>
            </w:r>
            <w:r>
              <w:rPr>
                <w:rFonts w:eastAsia="Calibri"/>
                <w:bCs/>
                <w:color w:val="000000"/>
                <w:szCs w:val="22"/>
              </w:rPr>
              <w:t xml:space="preserve">prašo 19.4 papunktyje nustatytus </w:t>
            </w:r>
            <w:r>
              <w:rPr>
                <w:rFonts w:eastAsia="Calibri"/>
                <w:bCs/>
                <w:color w:val="000000"/>
                <w:szCs w:val="22"/>
              </w:rPr>
              <w:t>reikalavimus.</w:t>
            </w:r>
          </w:p>
          <w:p w:rsidR="00CE054A" w:rsidRDefault="00CE054A">
            <w:pPr>
              <w:jc w:val="both"/>
              <w:rPr>
                <w:rFonts w:eastAsia="Calibri"/>
                <w:color w:val="000000"/>
                <w:szCs w:val="24"/>
              </w:rPr>
            </w:pPr>
          </w:p>
          <w:p w:rsidR="00CE054A" w:rsidRDefault="006D5FC0">
            <w:pPr>
              <w:jc w:val="both"/>
              <w:rPr>
                <w:rFonts w:eastAsia="Calibri"/>
                <w:color w:val="000000"/>
                <w:szCs w:val="24"/>
              </w:rPr>
            </w:pPr>
            <w:r>
              <w:rPr>
                <w:bCs/>
                <w:color w:val="000000"/>
                <w:szCs w:val="24"/>
                <w:lang w:eastAsia="lt-LT"/>
              </w:rPr>
              <w:t xml:space="preserve">Informacijos šaltiniai: paraiška, finansinės atskaitomybės duomenys, </w:t>
            </w:r>
            <w:r>
              <w:rPr>
                <w:rFonts w:eastAsia="Calibri"/>
                <w:bCs/>
                <w:color w:val="000000"/>
                <w:szCs w:val="24"/>
              </w:rPr>
              <w:t xml:space="preserve">Valstybinio socialinio draudimo fondo valdybos prie Socialinės apsaugos ir darbo ministerijos (toliau – </w:t>
            </w:r>
            <w:r>
              <w:rPr>
                <w:bCs/>
                <w:color w:val="000000"/>
                <w:szCs w:val="24"/>
                <w:lang w:eastAsia="lt-LT"/>
              </w:rPr>
              <w:t>Sodra) duomenų bazė, Juridinių asmenų registro duomenys.</w:t>
            </w:r>
          </w:p>
        </w:tc>
        <w:tc>
          <w:tcPr>
            <w:tcW w:w="1247" w:type="dxa"/>
            <w:tcBorders>
              <w:top w:val="single" w:sz="4" w:space="0" w:color="auto"/>
              <w:left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auto"/>
              <w:left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BFBFBF"/>
          </w:tcPr>
          <w:p w:rsidR="00CE054A" w:rsidRDefault="006D5FC0">
            <w:pPr>
              <w:jc w:val="both"/>
              <w:rPr>
                <w:color w:val="000000"/>
                <w:szCs w:val="24"/>
                <w:lang w:eastAsia="lt-LT"/>
              </w:rPr>
            </w:pPr>
            <w:r>
              <w:rPr>
                <w:b/>
                <w:bCs/>
                <w:color w:val="000000"/>
                <w:szCs w:val="24"/>
                <w:lang w:eastAsia="lt-LT"/>
              </w:rPr>
              <w:t>2. Projektas atitinka strateginio planavimo dokumentų nuostatas.</w:t>
            </w:r>
          </w:p>
        </w:tc>
      </w:tr>
      <w:tr w:rsidR="00CE054A">
        <w:trPr>
          <w:trHeight w:val="20"/>
        </w:trPr>
        <w:tc>
          <w:tcPr>
            <w:tcW w:w="6408" w:type="dxa"/>
            <w:tcBorders>
              <w:top w:val="single" w:sz="4" w:space="0" w:color="000000"/>
              <w:left w:val="single" w:sz="4" w:space="0" w:color="000000"/>
              <w:right w:val="single" w:sz="4" w:space="0" w:color="000000"/>
            </w:tcBorders>
            <w:hideMark/>
          </w:tcPr>
          <w:p w:rsidR="00CE054A" w:rsidRDefault="006D5FC0">
            <w:pPr>
              <w:jc w:val="both"/>
              <w:rPr>
                <w:rFonts w:eastAsia="Calibri"/>
                <w:color w:val="000000"/>
                <w:szCs w:val="24"/>
              </w:rPr>
            </w:pPr>
            <w:r>
              <w:rPr>
                <w:rFonts w:eastAsia="Calibri"/>
                <w:bCs/>
                <w:color w:val="000000"/>
                <w:szCs w:val="24"/>
              </w:rPr>
              <w:t xml:space="preserve">2.1. </w:t>
            </w:r>
            <w:r>
              <w:rPr>
                <w:color w:val="000000"/>
                <w:szCs w:val="24"/>
                <w:lang w:eastAsia="lt-LT"/>
              </w:rPr>
              <w:t>Projektas atitinka strateginio planavimo dokumentų nuostatas.</w:t>
            </w:r>
          </w:p>
          <w:p w:rsidR="00CE054A" w:rsidRDefault="00CE054A">
            <w:pPr>
              <w:rPr>
                <w:bCs/>
                <w:color w:val="000000"/>
                <w:szCs w:val="24"/>
                <w:lang w:eastAsia="lt-LT"/>
              </w:rPr>
            </w:pPr>
          </w:p>
          <w:p w:rsidR="00CE054A" w:rsidRDefault="00CE054A">
            <w:pPr>
              <w:rPr>
                <w:bCs/>
                <w:color w:val="000000"/>
                <w:szCs w:val="24"/>
                <w:lang w:eastAsia="lt-LT"/>
              </w:rPr>
            </w:pPr>
          </w:p>
        </w:tc>
        <w:tc>
          <w:tcPr>
            <w:tcW w:w="5245" w:type="dxa"/>
            <w:tcBorders>
              <w:top w:val="single" w:sz="4" w:space="0" w:color="000000"/>
              <w:left w:val="single" w:sz="4" w:space="0" w:color="000000"/>
              <w:bottom w:val="single" w:sz="4" w:space="0" w:color="auto"/>
              <w:right w:val="single" w:sz="4" w:space="0" w:color="000000"/>
            </w:tcBorders>
            <w:hideMark/>
          </w:tcPr>
          <w:p w:rsidR="00CE054A" w:rsidRDefault="006D5FC0">
            <w:pPr>
              <w:jc w:val="both"/>
              <w:rPr>
                <w:color w:val="000000"/>
                <w:szCs w:val="24"/>
                <w:lang w:eastAsia="lt-LT"/>
              </w:rPr>
            </w:pPr>
            <w:r>
              <w:rPr>
                <w:rFonts w:eastAsia="Calibri"/>
                <w:color w:val="000000"/>
                <w:szCs w:val="24"/>
              </w:rPr>
              <w:t>Projektas turi atitikti nacionalinį strateginio planavimo dokumentą, nurodytą Aprašo 19.1 papunktyje.</w:t>
            </w:r>
          </w:p>
          <w:p w:rsidR="00CE054A" w:rsidRDefault="00CE054A">
            <w:pPr>
              <w:jc w:val="both"/>
              <w:rPr>
                <w:bCs/>
                <w:color w:val="000000"/>
                <w:szCs w:val="24"/>
                <w:lang w:eastAsia="lt-LT"/>
              </w:rPr>
            </w:pPr>
          </w:p>
          <w:p w:rsidR="00CE054A" w:rsidRDefault="006D5FC0">
            <w:pPr>
              <w:jc w:val="both"/>
              <w:rPr>
                <w:color w:val="000000"/>
                <w:szCs w:val="24"/>
                <w:lang w:eastAsia="lt-LT"/>
              </w:rPr>
            </w:pPr>
            <w:r>
              <w:rPr>
                <w:color w:val="000000"/>
                <w:szCs w:val="24"/>
                <w:lang w:eastAsia="lt-LT"/>
              </w:rPr>
              <w:t xml:space="preserve">Informacijos </w:t>
            </w:r>
            <w:r>
              <w:rPr>
                <w:color w:val="000000"/>
                <w:szCs w:val="24"/>
                <w:lang w:eastAsia="lt-LT"/>
              </w:rPr>
              <w:t>šaltinis – paraiška.</w:t>
            </w:r>
          </w:p>
        </w:tc>
        <w:tc>
          <w:tcPr>
            <w:tcW w:w="1247" w:type="dxa"/>
            <w:tcBorders>
              <w:top w:val="single" w:sz="4" w:space="0" w:color="000000"/>
              <w:left w:val="single" w:sz="4" w:space="0" w:color="000000"/>
              <w:bottom w:val="single" w:sz="4" w:space="0" w:color="auto"/>
              <w:right w:val="single" w:sz="4" w:space="0" w:color="000000"/>
            </w:tcBorders>
          </w:tcPr>
          <w:p w:rsidR="00CE054A" w:rsidRDefault="00CE054A">
            <w:pPr>
              <w:rPr>
                <w:bCs/>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CE054A" w:rsidRDefault="00CE054A">
            <w:pPr>
              <w:rPr>
                <w:bCs/>
                <w:color w:val="000000"/>
                <w:szCs w:val="24"/>
                <w:lang w:eastAsia="lt-LT"/>
              </w:rPr>
            </w:pPr>
          </w:p>
        </w:tc>
      </w:tr>
      <w:tr w:rsidR="00CE054A">
        <w:trPr>
          <w:trHeight w:val="20"/>
        </w:trPr>
        <w:tc>
          <w:tcPr>
            <w:tcW w:w="6408" w:type="dxa"/>
            <w:tcBorders>
              <w:left w:val="single" w:sz="4" w:space="0" w:color="000000"/>
              <w:bottom w:val="single" w:sz="4" w:space="0" w:color="auto"/>
              <w:right w:val="single" w:sz="4" w:space="0" w:color="000000"/>
            </w:tcBorders>
          </w:tcPr>
          <w:p w:rsidR="00CE054A" w:rsidRDefault="006D5FC0">
            <w:pPr>
              <w:jc w:val="both"/>
              <w:rPr>
                <w:color w:val="000000"/>
                <w:szCs w:val="24"/>
                <w:lang w:eastAsia="lt-LT"/>
              </w:rPr>
            </w:pPr>
            <w:r>
              <w:rPr>
                <w:bCs/>
                <w:color w:val="000000"/>
                <w:szCs w:val="24"/>
                <w:lang w:eastAsia="lt-LT"/>
              </w:rPr>
              <w:t>2.2. Projektu prisidedama prie bent vieno 2009 m. spalio 30 d. Europos Vadovų Tarybos išvadomis Nr. 15265/09 patvirtintos Europos Sąjungos Baltijos jūros regiono strategijos, atnaujintos Europos Komisijos 2012 m. kovo 23 d. komunika</w:t>
            </w:r>
            <w:r>
              <w:rPr>
                <w:bCs/>
                <w:color w:val="000000"/>
                <w:szCs w:val="24"/>
                <w:lang w:eastAsia="lt-LT"/>
              </w:rPr>
              <w:t>tu Nr. COM (2012) 128, tikslo įgyvendinimo pagal bent vieną Europos Sąjungos Baltijos jūros regiono strategijos veiksmų plane, patvirtintame Europos Komisijos 2017 m. kovo 20 d. sprendimu                                     Nr. SWD(2017)118, numatytą polit</w:t>
            </w:r>
            <w:r>
              <w:rPr>
                <w:bCs/>
                <w:color w:val="000000"/>
                <w:szCs w:val="24"/>
                <w:lang w:eastAsia="lt-LT"/>
              </w:rPr>
              <w:t>inę sritį, horizontalųjį veiksmą ar įgyvendinimo pavyzdį.</w:t>
            </w:r>
          </w:p>
        </w:tc>
        <w:tc>
          <w:tcPr>
            <w:tcW w:w="5245" w:type="dxa"/>
            <w:tcBorders>
              <w:top w:val="single" w:sz="4" w:space="0" w:color="000000"/>
              <w:left w:val="single" w:sz="4" w:space="0" w:color="000000"/>
              <w:bottom w:val="single" w:sz="4" w:space="0" w:color="auto"/>
              <w:right w:val="single" w:sz="4" w:space="0" w:color="000000"/>
            </w:tcBorders>
          </w:tcPr>
          <w:p w:rsidR="00CE054A" w:rsidRDefault="006D5FC0">
            <w:pPr>
              <w:jc w:val="both"/>
              <w:rPr>
                <w:color w:val="000000"/>
                <w:szCs w:val="24"/>
                <w:lang w:eastAsia="lt-LT"/>
              </w:rPr>
            </w:pPr>
            <w:r>
              <w:rPr>
                <w:color w:val="000000"/>
                <w:szCs w:val="24"/>
                <w:lang w:eastAsia="lt-LT"/>
              </w:rPr>
              <w:t xml:space="preserve">Projektas turi prisidėti prie </w:t>
            </w:r>
            <w:r>
              <w:rPr>
                <w:bCs/>
                <w:color w:val="000000"/>
                <w:szCs w:val="24"/>
                <w:lang w:eastAsia="lt-LT"/>
              </w:rPr>
              <w:t>Europos Sąjungos Baltijos jūros regiono strategijos</w:t>
            </w:r>
            <w:r>
              <w:rPr>
                <w:color w:val="000000"/>
                <w:szCs w:val="24"/>
                <w:lang w:eastAsia="lt-LT"/>
              </w:rPr>
              <w:t xml:space="preserve"> tikslo įgyvendinimo, kaip tai nustatyta Aprašo 20 punkte.</w:t>
            </w:r>
          </w:p>
          <w:p w:rsidR="00CE054A" w:rsidRDefault="00CE054A">
            <w:pPr>
              <w:jc w:val="both"/>
              <w:rPr>
                <w:color w:val="000000"/>
                <w:szCs w:val="24"/>
                <w:lang w:eastAsia="lt-LT"/>
              </w:rPr>
            </w:pPr>
          </w:p>
          <w:p w:rsidR="00CE054A" w:rsidRDefault="006D5FC0">
            <w:pPr>
              <w:jc w:val="both"/>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CE054A" w:rsidRDefault="00CE054A">
            <w:pPr>
              <w:rPr>
                <w:color w:val="000000"/>
                <w:szCs w:val="24"/>
                <w:lang w:eastAsia="lt-LT"/>
              </w:rPr>
            </w:pPr>
          </w:p>
        </w:tc>
      </w:tr>
      <w:tr w:rsidR="00CE054A">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CE054A" w:rsidRDefault="006D5FC0">
            <w:pPr>
              <w:jc w:val="both"/>
              <w:rPr>
                <w:color w:val="000000"/>
                <w:szCs w:val="24"/>
                <w:lang w:eastAsia="lt-LT"/>
              </w:rPr>
            </w:pPr>
            <w:r>
              <w:rPr>
                <w:b/>
                <w:bCs/>
                <w:color w:val="000000"/>
                <w:szCs w:val="24"/>
                <w:lang w:eastAsia="lt-LT"/>
              </w:rPr>
              <w:lastRenderedPageBreak/>
              <w:t>3. Projektu siekiama</w:t>
            </w:r>
            <w:r>
              <w:rPr>
                <w:b/>
                <w:bCs/>
                <w:color w:val="000000"/>
                <w:szCs w:val="24"/>
                <w:lang w:eastAsia="lt-LT"/>
              </w:rPr>
              <w:t xml:space="preserve"> aiškių ir realių kiekybinių uždavinių.</w:t>
            </w: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hideMark/>
          </w:tcPr>
          <w:p w:rsidR="00CE054A" w:rsidRDefault="006D5FC0">
            <w:pPr>
              <w:jc w:val="both"/>
              <w:rPr>
                <w:color w:val="000000"/>
                <w:szCs w:val="24"/>
                <w:lang w:eastAsia="lt-LT"/>
              </w:rPr>
            </w:pPr>
            <w:r>
              <w:rPr>
                <w:color w:val="000000"/>
                <w:szCs w:val="24"/>
                <w:lang w:eastAsia="lt-LT"/>
              </w:rPr>
              <w:t xml:space="preserve">3.1. Projektu prisidedama prie </w:t>
            </w:r>
            <w:r>
              <w:rPr>
                <w:rFonts w:eastAsia="Calibri"/>
                <w:color w:val="000000"/>
                <w:szCs w:val="24"/>
              </w:rPr>
              <w:t>bent vieno projektų finansavimo sąlygų apraše nustatyto veiksmų programos ir (arba) ministerijos priemonių įgyvendinimo plane nurodyto nacionalinio produkto ir (arba) rezultato stebėse</w:t>
            </w:r>
            <w:r>
              <w:rPr>
                <w:rFonts w:eastAsia="Calibri"/>
                <w:color w:val="000000"/>
                <w:szCs w:val="24"/>
              </w:rPr>
              <w:t>nos rodiklio</w:t>
            </w:r>
            <w:r>
              <w:rPr>
                <w:color w:val="000000"/>
                <w:szCs w:val="24"/>
                <w:lang w:eastAsia="lt-LT"/>
              </w:rPr>
              <w:t xml:space="preserve"> pasiekimo. </w:t>
            </w:r>
          </w:p>
        </w:tc>
        <w:tc>
          <w:tcPr>
            <w:tcW w:w="5245" w:type="dxa"/>
            <w:tcBorders>
              <w:top w:val="single" w:sz="4" w:space="0" w:color="000000"/>
              <w:left w:val="single" w:sz="4" w:space="0" w:color="000000"/>
              <w:bottom w:val="single" w:sz="4" w:space="0" w:color="auto"/>
              <w:right w:val="single" w:sz="4" w:space="0" w:color="000000"/>
            </w:tcBorders>
            <w:hideMark/>
          </w:tcPr>
          <w:p w:rsidR="00CE054A" w:rsidRDefault="006D5FC0">
            <w:pPr>
              <w:jc w:val="both"/>
              <w:rPr>
                <w:color w:val="000000"/>
                <w:szCs w:val="24"/>
                <w:lang w:eastAsia="lt-LT"/>
              </w:rPr>
            </w:pPr>
            <w:r>
              <w:rPr>
                <w:rFonts w:eastAsia="Calibri"/>
                <w:color w:val="000000"/>
                <w:szCs w:val="24"/>
              </w:rPr>
              <w:t xml:space="preserve">Projektas turi siekti stebėsenos rodiklių, nurodytų Aprašo 28 punkte. </w:t>
            </w:r>
          </w:p>
          <w:p w:rsidR="00CE054A" w:rsidRDefault="00CE054A">
            <w:pPr>
              <w:jc w:val="both"/>
              <w:rPr>
                <w:color w:val="000000"/>
                <w:szCs w:val="24"/>
                <w:lang w:eastAsia="lt-LT"/>
              </w:rPr>
            </w:pPr>
          </w:p>
          <w:p w:rsidR="00CE054A" w:rsidRDefault="006D5FC0">
            <w:pPr>
              <w:jc w:val="both"/>
              <w:rPr>
                <w:bCs/>
                <w:color w:val="000000"/>
                <w:szCs w:val="24"/>
                <w:lang w:eastAsia="lt-LT"/>
              </w:rPr>
            </w:pPr>
            <w:r>
              <w:rPr>
                <w:color w:val="000000"/>
                <w:szCs w:val="24"/>
                <w:lang w:eastAsia="lt-LT"/>
              </w:rPr>
              <w:t>Informacijos šaltinis</w:t>
            </w:r>
            <w:r>
              <w:rPr>
                <w:bCs/>
                <w:color w:val="000000"/>
                <w:szCs w:val="24"/>
                <w:lang w:eastAsia="lt-LT"/>
              </w:rPr>
              <w:t xml:space="preserve"> –</w:t>
            </w:r>
            <w:r>
              <w:rPr>
                <w:color w:val="000000"/>
                <w:szCs w:val="24"/>
                <w:lang w:eastAsia="lt-LT"/>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rsidR="00CE054A" w:rsidRDefault="00CE054A">
            <w:pP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tcPr>
          <w:p w:rsidR="00CE054A" w:rsidRDefault="006D5FC0">
            <w:pPr>
              <w:jc w:val="both"/>
              <w:rPr>
                <w:bCs/>
                <w:color w:val="000000"/>
                <w:szCs w:val="24"/>
                <w:lang w:eastAsia="lt-LT"/>
              </w:rPr>
            </w:pPr>
            <w:r>
              <w:rPr>
                <w:bCs/>
                <w:color w:val="000000"/>
                <w:szCs w:val="24"/>
                <w:lang w:eastAsia="lt-LT"/>
              </w:rPr>
              <w:t xml:space="preserve">3.2. Išlaikyta nuosekli vidinė projekto logika, t. y. projekto rezultatai yra projekto veiklų padarinys, projekto veiklos </w:t>
            </w:r>
            <w:r>
              <w:rPr>
                <w:bCs/>
                <w:color w:val="000000"/>
                <w:szCs w:val="24"/>
                <w:lang w:eastAsia="lt-LT"/>
              </w:rPr>
              <w:t>sudaro prielaidas įgyvendinti projekto uždavinius, o pastarieji – pasiekti nustatytą projekto tikslą.</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rsidR="00CE054A" w:rsidRDefault="006D5FC0">
            <w:pPr>
              <w:jc w:val="both"/>
              <w:rPr>
                <w:rFonts w:eastAsia="Calibri"/>
                <w:color w:val="000000"/>
                <w:szCs w:val="22"/>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tcPr>
          <w:p w:rsidR="00CE054A" w:rsidRDefault="006D5FC0">
            <w:pPr>
              <w:jc w:val="both"/>
              <w:rPr>
                <w:rFonts w:eastAsia="Calibri"/>
                <w:color w:val="000000"/>
                <w:szCs w:val="24"/>
              </w:rPr>
            </w:pPr>
            <w:r>
              <w:rPr>
                <w:bCs/>
                <w:color w:val="000000"/>
                <w:szCs w:val="24"/>
                <w:lang w:eastAsia="lt-LT"/>
              </w:rPr>
              <w:t>3.3.</w:t>
            </w:r>
            <w:r>
              <w:rPr>
                <w:rFonts w:eastAsia="Calibri"/>
                <w:color w:val="000000"/>
                <w:szCs w:val="24"/>
              </w:rPr>
              <w:t xml:space="preserve"> </w:t>
            </w:r>
            <w:r>
              <w:rPr>
                <w:bCs/>
                <w:color w:val="000000"/>
                <w:szCs w:val="24"/>
                <w:lang w:eastAsia="lt-LT"/>
              </w:rPr>
              <w:t xml:space="preserve">Projekto uždaviniai yra specifiniai (parodo projekto esmę ir charakteristikas), išmatuojami (kiekybiškai </w:t>
            </w:r>
            <w:r>
              <w:rPr>
                <w:bCs/>
                <w:color w:val="000000"/>
                <w:szCs w:val="24"/>
                <w:lang w:eastAsia="lt-LT"/>
              </w:rPr>
              <w:t>išreikšti ir matuojami) ir įvykdomi, aiški veiklų pradžios ir pabaigos data.</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rsidR="00CE054A" w:rsidRDefault="006D5FC0">
            <w:pPr>
              <w:jc w:val="both"/>
              <w:rPr>
                <w:rFonts w:eastAsia="Calibri"/>
                <w:color w:val="000000"/>
                <w:szCs w:val="22"/>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CE054A" w:rsidRDefault="006D5FC0">
            <w:pPr>
              <w:jc w:val="both"/>
              <w:rPr>
                <w:color w:val="000000"/>
                <w:szCs w:val="24"/>
                <w:lang w:eastAsia="lt-LT"/>
              </w:rPr>
            </w:pPr>
            <w:r>
              <w:rPr>
                <w:b/>
                <w:bCs/>
                <w:color w:val="000000"/>
                <w:szCs w:val="24"/>
                <w:lang w:eastAsia="lt-LT"/>
              </w:rPr>
              <w:t xml:space="preserve">4. Projektas atitinka horizontaliuosius (darnaus vystymosi bei moterų ir vyrų lygybės ir nediskriminavimo) principus, projekto įgyvendinimas </w:t>
            </w:r>
            <w:r>
              <w:rPr>
                <w:b/>
                <w:bCs/>
                <w:color w:val="000000"/>
                <w:szCs w:val="24"/>
                <w:lang w:eastAsia="lt-LT"/>
              </w:rPr>
              <w:t>yra suderinamas su Europos Sąjungos (toliau – ES) konkurencijos politikos nuostatomis.</w:t>
            </w: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hideMark/>
          </w:tcPr>
          <w:p w:rsidR="00CE054A" w:rsidRDefault="006D5FC0">
            <w:pPr>
              <w:jc w:val="both"/>
              <w:rPr>
                <w:b/>
                <w:bCs/>
                <w:color w:val="000000"/>
                <w:szCs w:val="24"/>
                <w:lang w:eastAsia="lt-LT"/>
              </w:rPr>
            </w:pPr>
            <w:r>
              <w:rPr>
                <w:bCs/>
                <w:color w:val="000000"/>
                <w:szCs w:val="24"/>
                <w:lang w:eastAsia="lt-LT"/>
              </w:rPr>
              <w:t>4.1. Projekte nėra numatyta veiksmų, kurie turėtų neigiamą poveikį darnaus vystymosi principo įgyvendinimui:</w:t>
            </w:r>
          </w:p>
        </w:tc>
        <w:tc>
          <w:tcPr>
            <w:tcW w:w="5245" w:type="dxa"/>
            <w:tcBorders>
              <w:top w:val="single" w:sz="4" w:space="0" w:color="auto"/>
              <w:left w:val="single" w:sz="4" w:space="0" w:color="000000"/>
              <w:bottom w:val="single" w:sz="4" w:space="0" w:color="000000"/>
              <w:right w:val="single" w:sz="4" w:space="0" w:color="000000"/>
            </w:tcBorders>
            <w:hideMark/>
          </w:tcPr>
          <w:p w:rsidR="00CE054A" w:rsidRDefault="00CE054A">
            <w:pPr>
              <w:jc w:val="both"/>
              <w:rPr>
                <w:bCs/>
                <w:color w:val="000000"/>
                <w:szCs w:val="24"/>
                <w:lang w:eastAsia="lt-LT"/>
              </w:rPr>
            </w:pPr>
          </w:p>
        </w:tc>
        <w:tc>
          <w:tcPr>
            <w:tcW w:w="1247" w:type="dxa"/>
            <w:tcBorders>
              <w:top w:val="single" w:sz="4" w:space="0" w:color="auto"/>
              <w:left w:val="single" w:sz="4" w:space="0" w:color="000000"/>
              <w:bottom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rsidR="00CE054A" w:rsidRDefault="006D5FC0">
            <w:pPr>
              <w:jc w:val="both"/>
              <w:rPr>
                <w:b/>
                <w:bCs/>
                <w:color w:val="000000"/>
                <w:szCs w:val="24"/>
                <w:lang w:eastAsia="lt-LT"/>
              </w:rPr>
            </w:pPr>
            <w:r>
              <w:rPr>
                <w:bCs/>
                <w:color w:val="000000"/>
                <w:szCs w:val="24"/>
                <w:lang w:eastAsia="lt-LT"/>
              </w:rPr>
              <w:t xml:space="preserve">4.1.1. aplinkosaugos srityje (aplinkos kokybė ir gamtos ištekliai, kraštovaizdžio ir biologinės įvairovės apsauga, klimato kaita, aplinkos apsauga ir kt.); </w:t>
            </w:r>
          </w:p>
        </w:tc>
        <w:tc>
          <w:tcPr>
            <w:tcW w:w="5245" w:type="dxa"/>
            <w:tcBorders>
              <w:top w:val="single" w:sz="4" w:space="0" w:color="auto"/>
              <w:left w:val="single" w:sz="4" w:space="0" w:color="000000"/>
              <w:bottom w:val="single" w:sz="4" w:space="0" w:color="000000"/>
              <w:right w:val="single" w:sz="4" w:space="0" w:color="000000"/>
            </w:tcBorders>
          </w:tcPr>
          <w:p w:rsidR="00CE054A" w:rsidRDefault="006D5FC0">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rsidR="00CE054A" w:rsidRDefault="006D5FC0">
            <w:pPr>
              <w:jc w:val="both"/>
              <w:rPr>
                <w:b/>
                <w:bCs/>
                <w:color w:val="000000"/>
                <w:szCs w:val="24"/>
                <w:lang w:eastAsia="lt-LT"/>
              </w:rPr>
            </w:pPr>
            <w:r>
              <w:rPr>
                <w:bCs/>
                <w:color w:val="000000"/>
                <w:szCs w:val="24"/>
                <w:lang w:eastAsia="lt-LT"/>
              </w:rPr>
              <w:t xml:space="preserve">4.1.2. socialinėje srityje (užimtumas, skurdas ir socialinė atskirtis, visuomenės </w:t>
            </w:r>
            <w:r>
              <w:rPr>
                <w:bCs/>
                <w:color w:val="000000"/>
                <w:szCs w:val="24"/>
                <w:lang w:eastAsia="lt-LT"/>
              </w:rPr>
              <w:t>sveikata, švietimas ir mokslas, kultūros savitumo išsaugojimas, tausojantis vartojimas);</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rsidR="00CE054A" w:rsidRDefault="006D5FC0">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tcPr>
          <w:p w:rsidR="00CE054A" w:rsidRDefault="006D5FC0">
            <w:pPr>
              <w:jc w:val="both"/>
              <w:rPr>
                <w:b/>
                <w:bCs/>
                <w:color w:val="000000"/>
                <w:szCs w:val="24"/>
                <w:lang w:eastAsia="lt-LT"/>
              </w:rPr>
            </w:pPr>
            <w:r>
              <w:rPr>
                <w:bCs/>
                <w:color w:val="000000"/>
                <w:szCs w:val="24"/>
                <w:lang w:eastAsia="lt-LT"/>
              </w:rPr>
              <w:t>4.1.3. ekonomikos srityje (darnus pagrindinių ūkio šakų ir regionų vystymas);</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rsidR="00CE054A" w:rsidRDefault="006D5FC0">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tcPr>
          <w:p w:rsidR="00CE054A" w:rsidRDefault="006D5FC0">
            <w:pPr>
              <w:jc w:val="both"/>
              <w:rPr>
                <w:b/>
                <w:bCs/>
                <w:color w:val="000000"/>
                <w:szCs w:val="24"/>
                <w:lang w:eastAsia="lt-LT"/>
              </w:rPr>
            </w:pPr>
            <w:r>
              <w:rPr>
                <w:bCs/>
                <w:color w:val="000000"/>
                <w:szCs w:val="24"/>
                <w:lang w:eastAsia="lt-LT"/>
              </w:rPr>
              <w:t xml:space="preserve">4.1.4. </w:t>
            </w:r>
            <w:r>
              <w:rPr>
                <w:bCs/>
                <w:color w:val="000000"/>
                <w:szCs w:val="24"/>
                <w:lang w:eastAsia="lt-LT"/>
              </w:rPr>
              <w:t>teritorijų vystymo srityje (aplinkosauginių, socialinių ir ekonominių skirtumų mažinimas);</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rsidR="00CE054A" w:rsidRDefault="006D5FC0">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tcPr>
          <w:p w:rsidR="00CE054A" w:rsidRDefault="006D5FC0">
            <w:pPr>
              <w:rPr>
                <w:b/>
                <w:bCs/>
                <w:color w:val="000000"/>
                <w:szCs w:val="24"/>
                <w:lang w:eastAsia="lt-LT"/>
              </w:rPr>
            </w:pPr>
            <w:r>
              <w:rPr>
                <w:bCs/>
                <w:color w:val="000000"/>
                <w:szCs w:val="24"/>
                <w:lang w:eastAsia="lt-LT"/>
              </w:rPr>
              <w:t xml:space="preserve">4.1.5. informacinės ir žinių visuomenės srityje. </w:t>
            </w:r>
          </w:p>
        </w:tc>
        <w:tc>
          <w:tcPr>
            <w:tcW w:w="5245" w:type="dxa"/>
            <w:tcBorders>
              <w:top w:val="single" w:sz="4" w:space="0" w:color="auto"/>
              <w:left w:val="single" w:sz="4" w:space="0" w:color="000000"/>
              <w:bottom w:val="single" w:sz="4" w:space="0" w:color="000000"/>
              <w:right w:val="single" w:sz="4" w:space="0" w:color="000000"/>
            </w:tcBorders>
          </w:tcPr>
          <w:p w:rsidR="00CE054A" w:rsidRDefault="006D5FC0">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tcPr>
          <w:p w:rsidR="00CE054A" w:rsidRDefault="006D5FC0">
            <w:pPr>
              <w:jc w:val="both"/>
              <w:rPr>
                <w:b/>
                <w:bCs/>
                <w:color w:val="000000"/>
                <w:szCs w:val="24"/>
                <w:lang w:eastAsia="lt-LT"/>
              </w:rPr>
            </w:pPr>
            <w:r>
              <w:rPr>
                <w:bCs/>
                <w:color w:val="000000"/>
                <w:szCs w:val="24"/>
                <w:lang w:eastAsia="lt-LT"/>
              </w:rPr>
              <w:t xml:space="preserve">4.2. Pasiūlyti konkretūs veiksmai (pademonstruotas iniciatyvus požiūris), kurie rodo, kad projektu skatinamas darnaus vystymosi principo įgyvendinimas. </w:t>
            </w:r>
          </w:p>
        </w:tc>
        <w:tc>
          <w:tcPr>
            <w:tcW w:w="5245" w:type="dxa"/>
            <w:tcBorders>
              <w:top w:val="single" w:sz="4" w:space="0" w:color="auto"/>
              <w:left w:val="single" w:sz="4" w:space="0" w:color="000000"/>
              <w:bottom w:val="single" w:sz="4" w:space="0" w:color="000000"/>
              <w:right w:val="single" w:sz="4" w:space="0" w:color="000000"/>
            </w:tcBorders>
          </w:tcPr>
          <w:p w:rsidR="00CE054A" w:rsidRDefault="006D5FC0">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tcPr>
          <w:p w:rsidR="00CE054A" w:rsidRDefault="006D5FC0">
            <w:pPr>
              <w:jc w:val="both"/>
              <w:rPr>
                <w:b/>
                <w:bCs/>
                <w:color w:val="000000"/>
                <w:szCs w:val="24"/>
                <w:lang w:eastAsia="lt-LT"/>
              </w:rPr>
            </w:pPr>
            <w:r>
              <w:rPr>
                <w:color w:val="000000"/>
                <w:szCs w:val="24"/>
                <w:lang w:eastAsia="lt-LT"/>
              </w:rPr>
              <w:t xml:space="preserve">4.3. Projekte nėra numatoma apribojimų, kurie turėtų neigiamą poveikį moterų ir vyrų </w:t>
            </w:r>
            <w:r>
              <w:rPr>
                <w:color w:val="000000"/>
                <w:szCs w:val="24"/>
                <w:lang w:eastAsia="lt-LT"/>
              </w:rPr>
              <w:t>lygybės ir nediskriminavimo</w:t>
            </w:r>
            <w:r>
              <w:rPr>
                <w:rFonts w:eastAsia="Calibri"/>
                <w:color w:val="000000"/>
                <w:szCs w:val="24"/>
              </w:rPr>
              <w:t xml:space="preserve"> </w:t>
            </w:r>
            <w:r>
              <w:rPr>
                <w:color w:val="000000"/>
                <w:szCs w:val="24"/>
                <w:lang w:eastAsia="lt-LT"/>
              </w:rPr>
              <w:t xml:space="preserve">dėl lyties, rasės, tautybės, kalbos,  kilmės, socialinės padėties, tikėjimo, įsitikinimų ar pažiūrų, amžiaus, negalios, lytinės orientacijos, </w:t>
            </w:r>
            <w:r>
              <w:rPr>
                <w:color w:val="000000"/>
                <w:szCs w:val="24"/>
                <w:lang w:eastAsia="lt-LT"/>
              </w:rPr>
              <w:lastRenderedPageBreak/>
              <w:t>etninės priklausomybės, religijos principų įgyvendinimui.</w:t>
            </w:r>
          </w:p>
        </w:tc>
        <w:tc>
          <w:tcPr>
            <w:tcW w:w="5245" w:type="dxa"/>
            <w:tcBorders>
              <w:top w:val="single" w:sz="4" w:space="0" w:color="auto"/>
              <w:left w:val="single" w:sz="4" w:space="0" w:color="000000"/>
              <w:bottom w:val="single" w:sz="4" w:space="0" w:color="000000"/>
              <w:right w:val="single" w:sz="4" w:space="0" w:color="000000"/>
            </w:tcBorders>
          </w:tcPr>
          <w:p w:rsidR="00CE054A" w:rsidRDefault="006D5FC0">
            <w:pPr>
              <w:jc w:val="both"/>
              <w:rPr>
                <w:color w:val="000000"/>
                <w:szCs w:val="24"/>
                <w:lang w:eastAsia="lt-LT"/>
              </w:rPr>
            </w:pPr>
            <w:r>
              <w:rPr>
                <w:color w:val="000000"/>
                <w:szCs w:val="24"/>
                <w:lang w:eastAsia="lt-LT"/>
              </w:rPr>
              <w:lastRenderedPageBreak/>
              <w:t>Informacijos šaltinis – para</w:t>
            </w:r>
            <w:r>
              <w:rPr>
                <w:color w:val="000000"/>
                <w:szCs w:val="24"/>
                <w:lang w:eastAsia="lt-LT"/>
              </w:rPr>
              <w:t>iška.</w:t>
            </w:r>
          </w:p>
        </w:tc>
        <w:tc>
          <w:tcPr>
            <w:tcW w:w="1247" w:type="dxa"/>
            <w:tcBorders>
              <w:top w:val="single" w:sz="4" w:space="0" w:color="auto"/>
              <w:left w:val="single" w:sz="4" w:space="0" w:color="000000"/>
              <w:bottom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tcPr>
          <w:p w:rsidR="00CE054A" w:rsidRDefault="006D5FC0">
            <w:pPr>
              <w:jc w:val="both"/>
              <w:rPr>
                <w:b/>
                <w:bCs/>
                <w:color w:val="000000"/>
                <w:szCs w:val="24"/>
                <w:lang w:eastAsia="lt-LT"/>
              </w:rPr>
            </w:pPr>
            <w:r>
              <w:rPr>
                <w:color w:val="000000"/>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w:t>
            </w:r>
            <w:r>
              <w:rPr>
                <w:color w:val="000000"/>
                <w:szCs w:val="24"/>
                <w:lang w:eastAsia="lt-LT"/>
              </w:rPr>
              <w:t xml:space="preserve"> ar pažiūrų, amžiaus, negalios, lytinės orientacijos, etninės priklausomybės, religijos principo įgyvendinimas. </w:t>
            </w:r>
          </w:p>
        </w:tc>
        <w:tc>
          <w:tcPr>
            <w:tcW w:w="5245" w:type="dxa"/>
            <w:tcBorders>
              <w:top w:val="single" w:sz="4" w:space="0" w:color="auto"/>
              <w:left w:val="single" w:sz="4" w:space="0" w:color="000000"/>
              <w:bottom w:val="single" w:sz="4" w:space="0" w:color="000000"/>
              <w:right w:val="single" w:sz="4" w:space="0" w:color="000000"/>
            </w:tcBorders>
          </w:tcPr>
          <w:p w:rsidR="00CE054A" w:rsidRDefault="006D5FC0">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tcPr>
          <w:p w:rsidR="00CE054A" w:rsidRDefault="006D5FC0">
            <w:pPr>
              <w:jc w:val="both"/>
              <w:rPr>
                <w:color w:val="000000"/>
                <w:szCs w:val="24"/>
                <w:lang w:eastAsia="lt-LT"/>
              </w:rPr>
            </w:pPr>
            <w:r>
              <w:rPr>
                <w:color w:val="000000"/>
                <w:szCs w:val="24"/>
                <w:lang w:eastAsia="lt-LT"/>
              </w:rPr>
              <w:t xml:space="preserve">4.5. Projektas suderinamas su ES konkurencijos politikos nuostatomis: </w:t>
            </w:r>
          </w:p>
        </w:tc>
        <w:tc>
          <w:tcPr>
            <w:tcW w:w="5245" w:type="dxa"/>
            <w:tcBorders>
              <w:top w:val="single" w:sz="4" w:space="0" w:color="auto"/>
              <w:left w:val="single" w:sz="4" w:space="0" w:color="000000"/>
              <w:bottom w:val="single" w:sz="4" w:space="0" w:color="000000"/>
              <w:right w:val="single" w:sz="4" w:space="0" w:color="000000"/>
            </w:tcBorders>
          </w:tcPr>
          <w:p w:rsidR="00CE054A" w:rsidRDefault="00CE054A">
            <w:pPr>
              <w:jc w:val="both"/>
              <w:rPr>
                <w:color w:val="000000"/>
                <w:szCs w:val="24"/>
                <w:lang w:eastAsia="lt-LT"/>
              </w:rPr>
            </w:pPr>
          </w:p>
        </w:tc>
        <w:tc>
          <w:tcPr>
            <w:tcW w:w="1247" w:type="dxa"/>
            <w:tcBorders>
              <w:top w:val="single" w:sz="4" w:space="0" w:color="auto"/>
              <w:left w:val="single" w:sz="4" w:space="0" w:color="000000"/>
              <w:bottom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tcPr>
          <w:p w:rsidR="00CE054A" w:rsidRDefault="006D5FC0">
            <w:pPr>
              <w:jc w:val="both"/>
              <w:rPr>
                <w:color w:val="000000"/>
                <w:szCs w:val="24"/>
                <w:lang w:eastAsia="lt-LT"/>
              </w:rPr>
            </w:pPr>
            <w:r>
              <w:rPr>
                <w:color w:val="000000"/>
                <w:szCs w:val="24"/>
                <w:lang w:eastAsia="lt-LT"/>
              </w:rPr>
              <w:t xml:space="preserve">4.5.1. teikiamas finansavimas neviršija nustatytų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ribų ir atitinka reikalavimus, taikomus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pagalbai; </w:t>
            </w:r>
          </w:p>
        </w:tc>
        <w:tc>
          <w:tcPr>
            <w:tcW w:w="5245" w:type="dxa"/>
            <w:tcBorders>
              <w:top w:val="single" w:sz="4" w:space="0" w:color="auto"/>
              <w:left w:val="single" w:sz="4" w:space="0" w:color="000000"/>
              <w:bottom w:val="single" w:sz="4" w:space="0" w:color="000000"/>
              <w:right w:val="single" w:sz="4" w:space="0" w:color="000000"/>
            </w:tcBorders>
          </w:tcPr>
          <w:p w:rsidR="00CE054A" w:rsidRDefault="006D5FC0">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tcPr>
          <w:p w:rsidR="00CE054A" w:rsidRDefault="006D5FC0">
            <w:pPr>
              <w:jc w:val="both"/>
              <w:rPr>
                <w:color w:val="000000"/>
                <w:szCs w:val="24"/>
                <w:lang w:eastAsia="lt-LT"/>
              </w:rPr>
            </w:pPr>
            <w:r>
              <w:rPr>
                <w:color w:val="000000"/>
                <w:szCs w:val="24"/>
                <w:lang w:eastAsia="lt-LT"/>
              </w:rPr>
              <w:t xml:space="preserve">4.5.2. projektas finansuojamas pagal suderintą valstybės pagalbos schemą ar Europos Komisijos sprendimą arba pagal </w:t>
            </w:r>
            <w:r>
              <w:rPr>
                <w:szCs w:val="24"/>
                <w:lang w:eastAsia="lt-LT"/>
              </w:rPr>
              <w:t>2014 m. birželio 17 d. Komisijos reglamentą (ES)</w:t>
            </w:r>
            <w:r>
              <w:rPr>
                <w:szCs w:val="24"/>
                <w:lang w:eastAsia="lt-LT"/>
              </w:rPr>
              <w:t xml:space="preserve"> Nr. 651/2014, kuriuo tam tikrų kategorijų pagalba skelbiama suderinama su vidaus rinka taikant Sutarties 107 ir 108 straipsnius (OL 2014, L 187, p. 1)</w:t>
            </w:r>
            <w:r>
              <w:rPr>
                <w:color w:val="000000"/>
                <w:szCs w:val="24"/>
                <w:lang w:eastAsia="lt-LT"/>
              </w:rPr>
              <w:t>, laikantis ten nustatytų reikalavimų;</w:t>
            </w:r>
          </w:p>
        </w:tc>
        <w:tc>
          <w:tcPr>
            <w:tcW w:w="5245" w:type="dxa"/>
            <w:tcBorders>
              <w:top w:val="single" w:sz="4" w:space="0" w:color="auto"/>
              <w:left w:val="single" w:sz="4" w:space="0" w:color="000000"/>
              <w:bottom w:val="single" w:sz="4" w:space="0" w:color="000000"/>
              <w:right w:val="single" w:sz="4" w:space="0" w:color="000000"/>
            </w:tcBorders>
          </w:tcPr>
          <w:p w:rsidR="00CE054A" w:rsidRDefault="006D5FC0">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tcPr>
          <w:p w:rsidR="00CE054A" w:rsidRDefault="006D5FC0">
            <w:pPr>
              <w:jc w:val="both"/>
              <w:rPr>
                <w:color w:val="000000"/>
                <w:szCs w:val="24"/>
                <w:lang w:eastAsia="lt-LT"/>
              </w:rPr>
            </w:pPr>
            <w:r>
              <w:rPr>
                <w:color w:val="000000"/>
                <w:szCs w:val="24"/>
                <w:lang w:eastAsia="lt-LT"/>
              </w:rPr>
              <w:t xml:space="preserve">4.5.3. projekto finansavimas nereiškia neteisėtos valstybės pagalbos ar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suteikimo.</w:t>
            </w:r>
          </w:p>
        </w:tc>
        <w:tc>
          <w:tcPr>
            <w:tcW w:w="5245" w:type="dxa"/>
            <w:tcBorders>
              <w:top w:val="single" w:sz="4" w:space="0" w:color="auto"/>
              <w:left w:val="single" w:sz="4" w:space="0" w:color="000000"/>
              <w:bottom w:val="single" w:sz="4" w:space="0" w:color="000000"/>
              <w:right w:val="single" w:sz="4" w:space="0" w:color="000000"/>
            </w:tcBorders>
          </w:tcPr>
          <w:p w:rsidR="00CE054A" w:rsidRDefault="006D5FC0">
            <w:pPr>
              <w:jc w:val="both"/>
              <w:rPr>
                <w:color w:val="000000"/>
                <w:szCs w:val="24"/>
                <w:lang w:eastAsia="lt-LT"/>
              </w:rPr>
            </w:pPr>
            <w:r>
              <w:rPr>
                <w:color w:val="000000"/>
                <w:szCs w:val="24"/>
                <w:lang w:eastAsia="lt-LT"/>
              </w:rPr>
              <w:t>Projekto finansavimas neturi reikšti neteisėtos valstybės pagalbos ar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suteikimo, kadangi Aprašo 14 punkte yra nustatyta, kad pagal Ap</w:t>
            </w:r>
            <w:r>
              <w:rPr>
                <w:color w:val="000000"/>
                <w:szCs w:val="24"/>
                <w:lang w:eastAsia="lt-LT"/>
              </w:rPr>
              <w:t>rašą valstybės pagalba ir (ar)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pagalba pareiškėjui nėra teikiama.</w:t>
            </w:r>
          </w:p>
          <w:p w:rsidR="00CE054A" w:rsidRDefault="006D5FC0">
            <w:pPr>
              <w:jc w:val="both"/>
              <w:rPr>
                <w:color w:val="000000"/>
                <w:szCs w:val="24"/>
                <w:lang w:eastAsia="lt-LT"/>
              </w:rPr>
            </w:pPr>
            <w:r>
              <w:rPr>
                <w:color w:val="000000"/>
                <w:szCs w:val="24"/>
                <w:lang w:eastAsia="lt-LT"/>
              </w:rPr>
              <w:t>Jeigu pareiškėjas, vykdydamas Aprašo 10 punkte nurodytą veiklą, gauna naudą, pagal Aprašo 15 punktą pareiškėjui</w:t>
            </w:r>
            <w:r>
              <w:rPr>
                <w:i/>
                <w:iCs/>
                <w:color w:val="000000"/>
                <w:szCs w:val="24"/>
                <w:lang w:eastAsia="lt-LT"/>
              </w:rPr>
              <w:t xml:space="preserve"> de </w:t>
            </w:r>
            <w:proofErr w:type="spellStart"/>
            <w:r>
              <w:rPr>
                <w:i/>
                <w:iCs/>
                <w:color w:val="000000"/>
                <w:szCs w:val="24"/>
                <w:lang w:eastAsia="lt-LT"/>
              </w:rPr>
              <w:t>minimis</w:t>
            </w:r>
            <w:proofErr w:type="spellEnd"/>
            <w:r>
              <w:rPr>
                <w:color w:val="000000"/>
                <w:szCs w:val="24"/>
                <w:lang w:eastAsia="lt-LT"/>
              </w:rPr>
              <w:t> pagalba yra teikiama.</w:t>
            </w:r>
          </w:p>
          <w:p w:rsidR="00CE054A" w:rsidRDefault="00CE054A">
            <w:pPr>
              <w:jc w:val="both"/>
              <w:rPr>
                <w:color w:val="000000"/>
                <w:szCs w:val="24"/>
                <w:lang w:eastAsia="lt-LT"/>
              </w:rPr>
            </w:pPr>
          </w:p>
          <w:p w:rsidR="00CE054A" w:rsidRDefault="006D5FC0">
            <w:pPr>
              <w:jc w:val="both"/>
              <w:rPr>
                <w:color w:val="000000"/>
                <w:szCs w:val="24"/>
                <w:lang w:eastAsia="lt-LT"/>
              </w:rPr>
            </w:pPr>
            <w:r>
              <w:rPr>
                <w:color w:val="000000"/>
                <w:szCs w:val="24"/>
                <w:lang w:eastAsia="lt-LT"/>
              </w:rPr>
              <w:t>Informacijos šaltiniai: paraiška,</w:t>
            </w:r>
            <w:r>
              <w:rPr>
                <w:color w:val="000000"/>
                <w:szCs w:val="24"/>
                <w:lang w:eastAsia="lt-LT"/>
              </w:rPr>
              <w:t xml:space="preserve"> Suteiktos 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registras, dokumentai, nurodyti Aprašo 56.6 papunktyje.</w:t>
            </w:r>
          </w:p>
        </w:tc>
        <w:tc>
          <w:tcPr>
            <w:tcW w:w="1247" w:type="dxa"/>
            <w:tcBorders>
              <w:top w:val="single" w:sz="4" w:space="0" w:color="auto"/>
              <w:left w:val="single" w:sz="4" w:space="0" w:color="000000"/>
              <w:bottom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CE054A" w:rsidRDefault="006D5FC0">
            <w:pPr>
              <w:jc w:val="both"/>
              <w:rPr>
                <w:color w:val="000000"/>
                <w:szCs w:val="24"/>
                <w:lang w:eastAsia="lt-LT"/>
              </w:rPr>
            </w:pPr>
            <w:r>
              <w:rPr>
                <w:b/>
                <w:bCs/>
                <w:color w:val="000000"/>
                <w:szCs w:val="24"/>
                <w:lang w:eastAsia="lt-LT"/>
              </w:rPr>
              <w:t>5. Pareiškėjas ir partneris (-</w:t>
            </w:r>
            <w:proofErr w:type="spellStart"/>
            <w:r>
              <w:rPr>
                <w:b/>
                <w:bCs/>
                <w:color w:val="000000"/>
                <w:szCs w:val="24"/>
                <w:lang w:eastAsia="lt-LT"/>
              </w:rPr>
              <w:t>iai</w:t>
            </w:r>
            <w:proofErr w:type="spellEnd"/>
            <w:r>
              <w:rPr>
                <w:b/>
                <w:bCs/>
                <w:color w:val="000000"/>
                <w:szCs w:val="24"/>
                <w:lang w:eastAsia="lt-LT"/>
              </w:rPr>
              <w:t>) organizaciniu požiūriu yra pajėgūs tinkamai ir laiku įgyvendinti teikiamą projektą ir atitink</w:t>
            </w:r>
            <w:r>
              <w:rPr>
                <w:b/>
                <w:bCs/>
                <w:color w:val="000000"/>
                <w:szCs w:val="24"/>
                <w:lang w:eastAsia="lt-LT"/>
              </w:rPr>
              <w:t>a jam (jiems) keliamus reikalavimus.</w:t>
            </w: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hideMark/>
          </w:tcPr>
          <w:p w:rsidR="00CE054A" w:rsidRDefault="006D5FC0">
            <w:pPr>
              <w:jc w:val="both"/>
              <w:rPr>
                <w:b/>
                <w:bCs/>
                <w:color w:val="000000"/>
                <w:szCs w:val="24"/>
                <w:lang w:eastAsia="lt-LT"/>
              </w:rPr>
            </w:pPr>
            <w:r>
              <w:rPr>
                <w:color w:val="000000"/>
                <w:szCs w:val="24"/>
                <w:lang w:eastAsia="lt-LT"/>
              </w:rPr>
              <w:lastRenderedPageBreak/>
              <w:t>5.1. Pareiškėjas ir partneris (-</w:t>
            </w:r>
            <w:proofErr w:type="spellStart"/>
            <w:r>
              <w:rPr>
                <w:color w:val="000000"/>
                <w:szCs w:val="24"/>
                <w:lang w:eastAsia="lt-LT"/>
              </w:rPr>
              <w:t>iai</w:t>
            </w:r>
            <w:proofErr w:type="spellEnd"/>
            <w:r>
              <w:rPr>
                <w:color w:val="000000"/>
                <w:szCs w:val="24"/>
                <w:lang w:eastAsia="lt-LT"/>
              </w:rPr>
              <w:t>) yra juridiniai asmenys, juridinio asmens filialai, atstovybės (toliau – juridinis asmuo) arba fiziniai asmenys, kaip nustatyta projektų finansavimo sąlygų apraše.</w:t>
            </w:r>
          </w:p>
        </w:tc>
        <w:tc>
          <w:tcPr>
            <w:tcW w:w="5245" w:type="dxa"/>
            <w:tcBorders>
              <w:top w:val="single" w:sz="4" w:space="0" w:color="000000"/>
              <w:left w:val="single" w:sz="4" w:space="0" w:color="000000"/>
              <w:bottom w:val="single" w:sz="4" w:space="0" w:color="000000"/>
              <w:right w:val="single" w:sz="4" w:space="0" w:color="000000"/>
            </w:tcBorders>
            <w:hideMark/>
          </w:tcPr>
          <w:p w:rsidR="00CE054A" w:rsidRDefault="006D5FC0">
            <w:pPr>
              <w:rPr>
                <w:bCs/>
                <w:color w:val="000000"/>
                <w:szCs w:val="24"/>
                <w:lang w:eastAsia="lt-LT"/>
              </w:rPr>
            </w:pPr>
            <w:r>
              <w:rPr>
                <w:bCs/>
                <w:color w:val="000000"/>
                <w:szCs w:val="24"/>
                <w:lang w:eastAsia="lt-LT"/>
              </w:rPr>
              <w:t xml:space="preserve">Informacijos </w:t>
            </w:r>
            <w:r>
              <w:rPr>
                <w:bCs/>
                <w:color w:val="000000"/>
                <w:szCs w:val="24"/>
                <w:lang w:eastAsia="lt-LT"/>
              </w:rPr>
              <w:t>šaltiniai: paraiška, Juridinių asmenų registras.</w:t>
            </w:r>
          </w:p>
        </w:tc>
        <w:tc>
          <w:tcPr>
            <w:tcW w:w="1247" w:type="dxa"/>
            <w:tcBorders>
              <w:top w:val="single" w:sz="4" w:space="0" w:color="000000"/>
              <w:left w:val="single" w:sz="4" w:space="0" w:color="000000"/>
              <w:bottom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tcPr>
          <w:p w:rsidR="00CE054A" w:rsidRDefault="006D5FC0">
            <w:pPr>
              <w:jc w:val="both"/>
              <w:rPr>
                <w:rFonts w:eastAsia="Calibri"/>
                <w:color w:val="000000"/>
                <w:szCs w:val="24"/>
              </w:rPr>
            </w:pPr>
            <w:r>
              <w:rPr>
                <w:color w:val="000000"/>
                <w:szCs w:val="24"/>
                <w:lang w:eastAsia="lt-LT"/>
              </w:rPr>
              <w:t xml:space="preserve">5.2. Pareiškėjas </w:t>
            </w:r>
            <w:r>
              <w:rPr>
                <w:bCs/>
                <w:color w:val="000000"/>
                <w:szCs w:val="24"/>
                <w:lang w:eastAsia="lt-LT"/>
              </w:rPr>
              <w:t>ir partneris (-</w:t>
            </w:r>
            <w:proofErr w:type="spellStart"/>
            <w:r>
              <w:rPr>
                <w:bCs/>
                <w:color w:val="000000"/>
                <w:szCs w:val="24"/>
                <w:lang w:eastAsia="lt-LT"/>
              </w:rPr>
              <w:t>iai</w:t>
            </w:r>
            <w:proofErr w:type="spellEnd"/>
            <w:r>
              <w:rPr>
                <w:bCs/>
                <w:color w:val="000000"/>
                <w:szCs w:val="24"/>
                <w:lang w:eastAsia="lt-LT"/>
              </w:rPr>
              <w:t xml:space="preserve">) </w:t>
            </w:r>
            <w:r>
              <w:rPr>
                <w:color w:val="000000"/>
                <w:szCs w:val="24"/>
                <w:lang w:eastAsia="lt-LT"/>
              </w:rPr>
              <w:t>atitinka tinkamų pareiškėjų sąrašą, nustatytą projektų finansavimo sąlygų apraše.</w:t>
            </w:r>
            <w:r>
              <w:rPr>
                <w:rFonts w:eastAsia="Calibri"/>
                <w:color w:val="000000"/>
                <w:szCs w:val="24"/>
              </w:rPr>
              <w:t xml:space="preserve"> </w:t>
            </w:r>
          </w:p>
          <w:p w:rsidR="00CE054A" w:rsidRDefault="00CE054A">
            <w:pPr>
              <w:jc w:val="both"/>
              <w:rPr>
                <w:rFonts w:eastAsia="Calibri"/>
                <w:color w:val="000000"/>
                <w:szCs w:val="24"/>
              </w:rPr>
            </w:pPr>
          </w:p>
          <w:p w:rsidR="00CE054A" w:rsidRDefault="00CE054A">
            <w:pPr>
              <w:rPr>
                <w:b/>
                <w:bCs/>
                <w:color w:val="000000"/>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Pr>
          <w:p w:rsidR="00CE054A" w:rsidRDefault="006D5FC0">
            <w:pPr>
              <w:jc w:val="both"/>
              <w:rPr>
                <w:rFonts w:eastAsia="Calibri"/>
                <w:color w:val="000000"/>
                <w:szCs w:val="24"/>
              </w:rPr>
            </w:pPr>
            <w:r>
              <w:rPr>
                <w:rFonts w:eastAsia="Calibri"/>
                <w:color w:val="000000"/>
                <w:szCs w:val="24"/>
              </w:rPr>
              <w:t>Tinkamų pareiškėjų sąrašas yra nurodytas Aprašo 13 punkte.</w:t>
            </w:r>
          </w:p>
          <w:p w:rsidR="00CE054A" w:rsidRDefault="00CE054A">
            <w:pPr>
              <w:rPr>
                <w:rFonts w:eastAsia="Calibri"/>
                <w:color w:val="000000"/>
                <w:szCs w:val="24"/>
              </w:rPr>
            </w:pPr>
          </w:p>
          <w:p w:rsidR="00CE054A" w:rsidRDefault="006D5FC0">
            <w:pPr>
              <w:jc w:val="both"/>
              <w:rPr>
                <w:rFonts w:eastAsia="Calibri"/>
                <w:color w:val="000000"/>
                <w:szCs w:val="24"/>
              </w:rPr>
            </w:pPr>
            <w:r>
              <w:rPr>
                <w:rFonts w:eastAsia="Calibri"/>
                <w:color w:val="000000"/>
                <w:szCs w:val="24"/>
              </w:rPr>
              <w:t xml:space="preserve">Informacijos </w:t>
            </w:r>
            <w:r>
              <w:rPr>
                <w:rFonts w:eastAsia="Calibri"/>
                <w:color w:val="000000"/>
                <w:szCs w:val="24"/>
              </w:rPr>
              <w:t>šaltiniai: paraiška, Juridinių asmenų registro duomenys, „Sodros“ duomenų bazė, dokumentai, nurodyti Aprašo 56 punkte.</w:t>
            </w:r>
          </w:p>
        </w:tc>
        <w:tc>
          <w:tcPr>
            <w:tcW w:w="1247" w:type="dxa"/>
            <w:tcBorders>
              <w:top w:val="single" w:sz="4" w:space="0" w:color="000000"/>
              <w:left w:val="single" w:sz="4" w:space="0" w:color="000000"/>
              <w:bottom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rsidR="00CE054A" w:rsidRDefault="006D5FC0">
            <w:pPr>
              <w:jc w:val="both"/>
              <w:rPr>
                <w:rFonts w:eastAsia="Calibri"/>
                <w:color w:val="000000"/>
                <w:szCs w:val="24"/>
              </w:rPr>
            </w:pPr>
            <w:r>
              <w:rPr>
                <w:rFonts w:eastAsia="Calibri"/>
                <w:color w:val="000000"/>
                <w:szCs w:val="24"/>
              </w:rPr>
              <w:t xml:space="preserve">5.3. Pareiškėjas </w:t>
            </w:r>
            <w:r>
              <w:rPr>
                <w:rFonts w:eastAsia="Calibri"/>
                <w:bCs/>
                <w:color w:val="000000"/>
                <w:szCs w:val="24"/>
              </w:rPr>
              <w:t>ir partneris (-</w:t>
            </w:r>
            <w:proofErr w:type="spellStart"/>
            <w:r>
              <w:rPr>
                <w:rFonts w:eastAsia="Calibri"/>
                <w:bCs/>
                <w:color w:val="000000"/>
                <w:szCs w:val="24"/>
              </w:rPr>
              <w:t>iai</w:t>
            </w:r>
            <w:proofErr w:type="spellEnd"/>
            <w:r>
              <w:rPr>
                <w:rFonts w:eastAsia="Calibri"/>
                <w:bCs/>
                <w:color w:val="000000"/>
                <w:szCs w:val="24"/>
              </w:rPr>
              <w:t xml:space="preserve">) </w:t>
            </w:r>
            <w:r>
              <w:rPr>
                <w:rFonts w:eastAsia="Calibri"/>
                <w:color w:val="000000"/>
                <w:szCs w:val="24"/>
              </w:rPr>
              <w:t xml:space="preserve">turi teisinį pagrindą užsiimti ta veikla (atlikti funkcijas), kuriai pradėti ir (arba) vykdyti, </w:t>
            </w:r>
            <w:r>
              <w:rPr>
                <w:rFonts w:eastAsia="Calibri"/>
                <w:color w:val="000000"/>
                <w:szCs w:val="24"/>
              </w:rPr>
              <w:t>ir (arba) plėtoti skirtas projektas.</w:t>
            </w:r>
          </w:p>
        </w:tc>
        <w:tc>
          <w:tcPr>
            <w:tcW w:w="5245" w:type="dxa"/>
            <w:tcBorders>
              <w:top w:val="single" w:sz="4" w:space="0" w:color="000000"/>
              <w:left w:val="single" w:sz="4" w:space="0" w:color="000000"/>
              <w:bottom w:val="single" w:sz="4" w:space="0" w:color="000000"/>
              <w:right w:val="single" w:sz="4" w:space="0" w:color="000000"/>
            </w:tcBorders>
          </w:tcPr>
          <w:p w:rsidR="00CE054A" w:rsidRDefault="006D5FC0">
            <w:pPr>
              <w:rPr>
                <w:rFonts w:eastAsia="Calibri"/>
                <w:color w:val="000000"/>
                <w:szCs w:val="24"/>
              </w:rPr>
            </w:pPr>
            <w:r>
              <w:rPr>
                <w:rFonts w:eastAsia="Calibri"/>
                <w:color w:val="000000"/>
                <w:szCs w:val="24"/>
              </w:rPr>
              <w:t>Netaikoma.</w:t>
            </w:r>
          </w:p>
        </w:tc>
        <w:tc>
          <w:tcPr>
            <w:tcW w:w="1247" w:type="dxa"/>
            <w:tcBorders>
              <w:top w:val="single" w:sz="4" w:space="0" w:color="000000"/>
              <w:left w:val="single" w:sz="4" w:space="0" w:color="000000"/>
              <w:bottom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rsidR="00CE054A" w:rsidRDefault="006D5FC0">
            <w:pPr>
              <w:jc w:val="both"/>
              <w:rPr>
                <w:color w:val="000000"/>
                <w:szCs w:val="24"/>
                <w:lang w:eastAsia="lt-LT"/>
              </w:rPr>
            </w:pPr>
            <w:r>
              <w:rPr>
                <w:color w:val="000000"/>
                <w:szCs w:val="24"/>
                <w:lang w:eastAsia="lt-LT"/>
              </w:rPr>
              <w:t>5.4. Pareiškėjui ir partneriui (-</w:t>
            </w:r>
            <w:proofErr w:type="spellStart"/>
            <w:r>
              <w:rPr>
                <w:color w:val="000000"/>
                <w:szCs w:val="24"/>
                <w:lang w:eastAsia="lt-LT"/>
              </w:rPr>
              <w:t>iams</w:t>
            </w:r>
            <w:proofErr w:type="spellEnd"/>
            <w:r>
              <w:rPr>
                <w:color w:val="000000"/>
                <w:szCs w:val="24"/>
                <w:lang w:eastAsia="lt-LT"/>
              </w:rPr>
              <w:t>) nėra apribojimų gauti finansavimą:</w:t>
            </w:r>
          </w:p>
          <w:p w:rsidR="00CE054A" w:rsidRDefault="006D5FC0">
            <w:pPr>
              <w:jc w:val="both"/>
              <w:rPr>
                <w:color w:val="000000"/>
                <w:szCs w:val="24"/>
                <w:lang w:eastAsia="lt-LT"/>
              </w:rPr>
            </w:pPr>
            <w:r>
              <w:rPr>
                <w:color w:val="000000"/>
                <w:szCs w:val="24"/>
                <w:lang w:eastAsia="lt-LT"/>
              </w:rPr>
              <w:t>5.4.1. pareiškėjui ir partneriui (-</w:t>
            </w:r>
            <w:proofErr w:type="spellStart"/>
            <w:r>
              <w:rPr>
                <w:color w:val="000000"/>
                <w:szCs w:val="24"/>
                <w:lang w:eastAsia="lt-LT"/>
              </w:rPr>
              <w:t>iams</w:t>
            </w:r>
            <w:proofErr w:type="spellEnd"/>
            <w:r>
              <w:rPr>
                <w:color w:val="000000"/>
                <w:szCs w:val="24"/>
                <w:lang w:eastAsia="lt-LT"/>
              </w:rPr>
              <w:t xml:space="preserve">), kurie yra juridiniai asmenys, nėra iškelta byla dėl bankroto arba restruktūrizavimo, nėra pradėtas ikiteisminis tyrimas dėl ūkinės ir (arba) ekonominės veiklos arba jis (jie) nėra likviduojamas (-i), nėra priimtas </w:t>
            </w:r>
            <w:r>
              <w:rPr>
                <w:color w:val="000000"/>
                <w:szCs w:val="24"/>
                <w:lang w:eastAsia="lt-LT"/>
              </w:rPr>
              <w:t xml:space="preserve">kreditorių susirinkimo nutarimas bankroto procedūras vykdyti ne teismo tvarka </w:t>
            </w:r>
            <w:r>
              <w:rPr>
                <w:i/>
                <w:iCs/>
                <w:color w:val="000000"/>
                <w:szCs w:val="24"/>
                <w:lang w:eastAsia="lt-LT"/>
              </w:rPr>
              <w:t xml:space="preserve">(ši nuostata netaikoma biudžetinėms įstaigoms) </w:t>
            </w:r>
            <w:r>
              <w:rPr>
                <w:color w:val="000000"/>
                <w:szCs w:val="24"/>
                <w:lang w:eastAsia="lt-LT"/>
              </w:rPr>
              <w:t>arba pareiškėjui ir partneriui (-</w:t>
            </w:r>
            <w:proofErr w:type="spellStart"/>
            <w:r>
              <w:rPr>
                <w:color w:val="000000"/>
                <w:szCs w:val="24"/>
                <w:lang w:eastAsia="lt-LT"/>
              </w:rPr>
              <w:t>iams</w:t>
            </w:r>
            <w:proofErr w:type="spellEnd"/>
            <w:r>
              <w:rPr>
                <w:color w:val="000000"/>
                <w:szCs w:val="24"/>
                <w:lang w:eastAsia="lt-LT"/>
              </w:rPr>
              <w:t>), kurie yra fiziniai asmenys, nėra iškelta byla dėl bankroto, nėra pradėtas ikiteisminis tyri</w:t>
            </w:r>
            <w:r>
              <w:rPr>
                <w:color w:val="000000"/>
                <w:szCs w:val="24"/>
                <w:lang w:eastAsia="lt-LT"/>
              </w:rPr>
              <w:t>mas dėl ūkinės ir (arba) ekonominės veiklos;</w:t>
            </w:r>
          </w:p>
          <w:p w:rsidR="00CE054A" w:rsidRDefault="006D5FC0">
            <w:pPr>
              <w:jc w:val="both"/>
              <w:rPr>
                <w:color w:val="000000"/>
                <w:szCs w:val="24"/>
                <w:lang w:eastAsia="lt-LT"/>
              </w:rPr>
            </w:pPr>
            <w:r>
              <w:rPr>
                <w:color w:val="000000"/>
                <w:szCs w:val="24"/>
                <w:lang w:eastAsia="lt-LT"/>
              </w:rPr>
              <w:t>5.4.2. paraiškos pateikimo dieną pareiškėjas ir partneris (-</w:t>
            </w:r>
            <w:proofErr w:type="spellStart"/>
            <w:r>
              <w:rPr>
                <w:color w:val="000000"/>
                <w:szCs w:val="24"/>
                <w:lang w:eastAsia="lt-LT"/>
              </w:rPr>
              <w:t>iai</w:t>
            </w:r>
            <w:proofErr w:type="spellEnd"/>
            <w:r>
              <w:rPr>
                <w:color w:val="000000"/>
                <w:szCs w:val="24"/>
                <w:lang w:eastAsia="lt-LT"/>
              </w:rPr>
              <w:t>) galutiniu teismo sprendimu ar galutiniu administraciniu sprendimu nėra pripažinti nevykdančiais pareigų, susijusių su mokesčių ar socialinio draud</w:t>
            </w:r>
            <w:r>
              <w:rPr>
                <w:color w:val="000000"/>
                <w:szCs w:val="24"/>
                <w:lang w:eastAsia="lt-LT"/>
              </w:rPr>
              <w:t>imo įmokų mokėjimu</w:t>
            </w:r>
            <w:r>
              <w:rPr>
                <w:b/>
                <w:bCs/>
                <w:color w:val="000000"/>
                <w:szCs w:val="24"/>
                <w:lang w:eastAsia="lt-LT"/>
              </w:rPr>
              <w:t xml:space="preserve"> </w:t>
            </w:r>
            <w:r>
              <w:rPr>
                <w:color w:val="000000"/>
                <w:szCs w:val="24"/>
                <w:lang w:eastAsia="lt-LT"/>
              </w:rPr>
              <w:t>pagal Lietuvos Respublikos teisės aktus arba pagal kitos valstybės teisės aktus, jei pareiškėjas ir partneris (-</w:t>
            </w:r>
            <w:proofErr w:type="spellStart"/>
            <w:r>
              <w:rPr>
                <w:color w:val="000000"/>
                <w:szCs w:val="24"/>
                <w:lang w:eastAsia="lt-LT"/>
              </w:rPr>
              <w:t>iai</w:t>
            </w:r>
            <w:proofErr w:type="spellEnd"/>
            <w:r>
              <w:rPr>
                <w:color w:val="000000"/>
                <w:szCs w:val="24"/>
                <w:lang w:eastAsia="lt-LT"/>
              </w:rPr>
              <w:t xml:space="preserve">) yra užsienyje registruoti juridiniai asmenys ar užsienyje gyvenantys fiziniai asmenys </w:t>
            </w:r>
            <w:r>
              <w:rPr>
                <w:i/>
                <w:iCs/>
                <w:color w:val="000000"/>
                <w:szCs w:val="24"/>
                <w:lang w:eastAsia="lt-LT"/>
              </w:rPr>
              <w:t xml:space="preserve">(ši nuostata netaikoma įstaigoms, </w:t>
            </w:r>
            <w:r>
              <w:rPr>
                <w:i/>
                <w:iCs/>
                <w:color w:val="000000"/>
                <w:szCs w:val="24"/>
                <w:lang w:eastAsia="lt-LT"/>
              </w:rPr>
              <w:t xml:space="preserve">kurių veikla finansuojama iš Lietuvos Respublikos valstybės ir (arba) savivaldybių biudžetų ir (arba) valstybės pinigų fondų, ir pareiškėjams, kuriems Lietuvos Respublikos teisės aktų </w:t>
            </w:r>
            <w:r>
              <w:rPr>
                <w:i/>
                <w:iCs/>
                <w:color w:val="000000"/>
                <w:szCs w:val="24"/>
                <w:lang w:eastAsia="lt-LT"/>
              </w:rPr>
              <w:lastRenderedPageBreak/>
              <w:t>nustatyta tvarka yra atidėti mokesčių arba socialinio draudimo įmokų mok</w:t>
            </w:r>
            <w:r>
              <w:rPr>
                <w:i/>
                <w:iCs/>
                <w:color w:val="000000"/>
                <w:szCs w:val="24"/>
                <w:lang w:eastAsia="lt-LT"/>
              </w:rPr>
              <w:t>ėjimo terminai)</w:t>
            </w:r>
            <w:r>
              <w:rPr>
                <w:iCs/>
                <w:color w:val="000000"/>
                <w:szCs w:val="24"/>
                <w:lang w:eastAsia="lt-LT"/>
              </w:rPr>
              <w:t>;</w:t>
            </w:r>
          </w:p>
          <w:p w:rsidR="00CE054A" w:rsidRDefault="006D5FC0">
            <w:pPr>
              <w:jc w:val="both"/>
              <w:rPr>
                <w:color w:val="000000"/>
                <w:szCs w:val="24"/>
                <w:lang w:eastAsia="lt-LT"/>
              </w:rPr>
            </w:pPr>
            <w:r>
              <w:rPr>
                <w:color w:val="000000"/>
                <w:szCs w:val="24"/>
                <w:lang w:eastAsia="lt-LT"/>
              </w:rPr>
              <w:t>5.4.3. paraiškos vertinimo metu pareiškėjas ir partneris (-</w:t>
            </w:r>
            <w:proofErr w:type="spellStart"/>
            <w:r>
              <w:rPr>
                <w:color w:val="000000"/>
                <w:szCs w:val="24"/>
                <w:lang w:eastAsia="lt-LT"/>
              </w:rPr>
              <w:t>iai</w:t>
            </w:r>
            <w:proofErr w:type="spellEnd"/>
            <w:r>
              <w:rPr>
                <w:color w:val="000000"/>
                <w:szCs w:val="24"/>
                <w:lang w:eastAsia="lt-LT"/>
              </w:rPr>
              <w:t>), kurie yra fiziniai asmenys, arba pareiškėjo ir partnerio (-</w:t>
            </w:r>
            <w:proofErr w:type="spellStart"/>
            <w:r>
              <w:rPr>
                <w:color w:val="000000"/>
                <w:szCs w:val="24"/>
                <w:lang w:eastAsia="lt-LT"/>
              </w:rPr>
              <w:t>ių</w:t>
            </w:r>
            <w:proofErr w:type="spellEnd"/>
            <w:r>
              <w:rPr>
                <w:color w:val="000000"/>
                <w:szCs w:val="24"/>
                <w:lang w:eastAsia="lt-LT"/>
              </w:rPr>
              <w:t>), kurie yra juridiniai asmenys, vadovas, pagrindinis akcininkas (turintis daugiau nei 50 proc. akcijų) ar savininkas, ūkinės bend</w:t>
            </w:r>
            <w:r>
              <w:rPr>
                <w:color w:val="000000"/>
                <w:szCs w:val="24"/>
                <w:lang w:eastAsia="lt-LT"/>
              </w:rPr>
              <w:t>rijos tikrasis narys (-</w:t>
            </w:r>
            <w:proofErr w:type="spellStart"/>
            <w:r>
              <w:rPr>
                <w:color w:val="000000"/>
                <w:szCs w:val="24"/>
                <w:lang w:eastAsia="lt-LT"/>
              </w:rPr>
              <w:t>iai</w:t>
            </w:r>
            <w:proofErr w:type="spellEnd"/>
            <w:r>
              <w:rPr>
                <w:color w:val="000000"/>
                <w:szCs w:val="24"/>
                <w:lang w:eastAsia="lt-LT"/>
              </w:rPr>
              <w:t>) ar mažosios bendrijos atstovas (-ai), turintis (-</w:t>
            </w:r>
            <w:proofErr w:type="spellStart"/>
            <w:r>
              <w:rPr>
                <w:color w:val="000000"/>
                <w:szCs w:val="24"/>
                <w:lang w:eastAsia="lt-LT"/>
              </w:rPr>
              <w:t>ys</w:t>
            </w:r>
            <w:proofErr w:type="spellEnd"/>
            <w:r>
              <w:rPr>
                <w:color w:val="000000"/>
                <w:szCs w:val="24"/>
                <w:lang w:eastAsia="lt-LT"/>
              </w:rPr>
              <w:t>) teisę juridinio asmens vardu sudaryti sandorį, ar buhalteris (-</w:t>
            </w:r>
            <w:proofErr w:type="spellStart"/>
            <w:r>
              <w:rPr>
                <w:color w:val="000000"/>
                <w:szCs w:val="24"/>
                <w:lang w:eastAsia="lt-LT"/>
              </w:rPr>
              <w:t>iai</w:t>
            </w:r>
            <w:proofErr w:type="spellEnd"/>
            <w:r>
              <w:rPr>
                <w:color w:val="000000"/>
                <w:szCs w:val="24"/>
                <w:lang w:eastAsia="lt-LT"/>
              </w:rPr>
              <w:t>), ar kitas (kiti) asmuo (asmenys), turintis (-</w:t>
            </w:r>
            <w:proofErr w:type="spellStart"/>
            <w:r>
              <w:rPr>
                <w:color w:val="000000"/>
                <w:szCs w:val="24"/>
                <w:lang w:eastAsia="lt-LT"/>
              </w:rPr>
              <w:t>ys</w:t>
            </w:r>
            <w:proofErr w:type="spellEnd"/>
            <w:r>
              <w:rPr>
                <w:color w:val="000000"/>
                <w:szCs w:val="24"/>
                <w:lang w:eastAsia="lt-LT"/>
              </w:rPr>
              <w:t>) teisę surašyti ir pasirašyti pareiškėjo apskaitos dokument</w:t>
            </w:r>
            <w:r>
              <w:rPr>
                <w:color w:val="000000"/>
                <w:szCs w:val="24"/>
                <w:lang w:eastAsia="lt-LT"/>
              </w:rPr>
              <w:t>us, neturi neišnykusio arba nepanaikinto teistumo arba dėl pareiškėjo ir partnerio (-</w:t>
            </w:r>
            <w:proofErr w:type="spellStart"/>
            <w:r>
              <w:rPr>
                <w:color w:val="000000"/>
                <w:szCs w:val="24"/>
                <w:lang w:eastAsia="lt-LT"/>
              </w:rPr>
              <w:t>ių</w:t>
            </w:r>
            <w:proofErr w:type="spellEnd"/>
            <w:r>
              <w:rPr>
                <w:color w:val="000000"/>
                <w:szCs w:val="24"/>
                <w:lang w:eastAsia="lt-LT"/>
              </w:rPr>
              <w:t>) per paskutinius 5 metus nebuvo priimtas ir įsiteisėjęs apkaltinamasis teismo nuosprendis už dalyvavimą bendrininkų grupėje, organizuotoje grupėje, nusikalstamame susiv</w:t>
            </w:r>
            <w:r>
              <w:rPr>
                <w:color w:val="000000"/>
                <w:szCs w:val="24"/>
                <w:lang w:eastAsia="lt-LT"/>
              </w:rPr>
              <w:t>ienijime, jų organizavimą ar vadovavimą jiems, teroristinius ir su teroristine veikla susijusius nusikaltimus ar teroristų finansavimą, vaikų darbo ar kitų su prekyba žmonėmis susijusių nusikalstamų veikų, kyšininkavimą, prekybą poveikiu, papirkimą, piktna</w:t>
            </w:r>
            <w:r>
              <w:rPr>
                <w:color w:val="000000"/>
                <w:szCs w:val="24"/>
                <w:lang w:eastAsia="lt-LT"/>
              </w:rPr>
              <w:t>udžiavimą, tarnybos pareigų neatlikimą, sukčiavimą, turto pasisavinimą, turto iššvaistymą, turtinės žalos padarymą apgaule, turto sunaikinimą ar sugadinimą, neteisėtą praturtėjimą, kontrabandą, muitinės apgaulę, neteisėtą disponavimą akcizais apmokestinamo</w:t>
            </w:r>
            <w:r>
              <w:rPr>
                <w:color w:val="000000"/>
                <w:szCs w:val="24"/>
                <w:lang w:eastAsia="lt-LT"/>
              </w:rPr>
              <w:t xml:space="preserve">mis prekėmis, neteisėtą prekių ar produkcijos neišvežimą iš Lietuvos Respublikos, neteisėtą </w:t>
            </w:r>
            <w:proofErr w:type="spellStart"/>
            <w:r>
              <w:rPr>
                <w:color w:val="000000"/>
                <w:szCs w:val="24"/>
                <w:lang w:eastAsia="lt-LT"/>
              </w:rPr>
              <w:t>vertimąsi</w:t>
            </w:r>
            <w:proofErr w:type="spellEnd"/>
            <w:r>
              <w:rPr>
                <w:color w:val="000000"/>
                <w:szCs w:val="24"/>
                <w:lang w:eastAsia="lt-LT"/>
              </w:rPr>
              <w:t xml:space="preserve"> ūkine, komercine, finansine ar profesine veikla, neteisėtą juridinio asmens veiklą, svetimo prekių ar paslaugų ženklo naudojimą, apgaulingą pareiškimą api</w:t>
            </w:r>
            <w:r>
              <w:rPr>
                <w:color w:val="000000"/>
                <w:szCs w:val="24"/>
                <w:lang w:eastAsia="lt-LT"/>
              </w:rPr>
              <w:t>e juridinio asmens veiklą, mokesčių nesumokėjimą, kredito, paskolos ar tikslinės paramos panaudojimą ne pagal paskirtį ar nustatytą tvarką, kreditinį sukčiavimą, skolininko nesąžiningumą, nusikalstamą bankrotą, netikros elektroninės mokėjimo priemonės gami</w:t>
            </w:r>
            <w:r>
              <w:rPr>
                <w:color w:val="000000"/>
                <w:szCs w:val="24"/>
                <w:lang w:eastAsia="lt-LT"/>
              </w:rPr>
              <w:t xml:space="preserve">nimą, tikros elektroninės mokėjimo priemonės klastojimą ar neteisėtą disponavimą elektronine mokėjimo priemone arba jos duomenimis, neteisėtą elektroninės mokėjimo priemonės ar jos </w:t>
            </w:r>
            <w:r>
              <w:rPr>
                <w:color w:val="000000"/>
                <w:szCs w:val="24"/>
                <w:lang w:eastAsia="lt-LT"/>
              </w:rPr>
              <w:lastRenderedPageBreak/>
              <w:t>duomenų panaudojimą, neteisingų duomenų apie pajamas, pelną ar turtą pateik</w:t>
            </w:r>
            <w:r>
              <w:rPr>
                <w:color w:val="000000"/>
                <w:szCs w:val="24"/>
                <w:lang w:eastAsia="lt-LT"/>
              </w:rPr>
              <w:t>imą, deklaracijos, ataskaitos ar kito dokumento nepateikimą, apgaulingą ar aplaidų apskaitos tvarkymą, nusikalstamu būdu gauto turto įgijimą ar realizavimą, nusikalstamu būdu įgytų pinigų ar turto legalizavimą, netikrų pinigų ar vertybinių popierių pagamin</w:t>
            </w:r>
            <w:r>
              <w:rPr>
                <w:color w:val="000000"/>
                <w:szCs w:val="24"/>
                <w:lang w:eastAsia="lt-LT"/>
              </w:rPr>
              <w:t>imą, laikymą arba realizavimą, dokumento suklastojimą ar disponavimą suklastotu dokumentu, antspaudo, spaudo ar blanko suklastojimą, dalyvavimą kokioje nors kitoje neteisėtoje veikloje, kenkiančioje Lietuvos Respublikos ir (arba) ES finansiniams interesams</w:t>
            </w:r>
            <w:r>
              <w:rPr>
                <w:color w:val="000000"/>
                <w:szCs w:val="24"/>
                <w:lang w:eastAsia="lt-LT"/>
              </w:rPr>
              <w:t xml:space="preserve"> </w:t>
            </w:r>
            <w:r>
              <w:rPr>
                <w:i/>
                <w:iCs/>
                <w:color w:val="000000"/>
                <w:szCs w:val="24"/>
                <w:lang w:eastAsia="lt-LT"/>
              </w:rPr>
              <w:t>(šis apribojimas netaikomas, jei pareiškėjo arba partnerio (-</w:t>
            </w:r>
            <w:proofErr w:type="spellStart"/>
            <w:r>
              <w:rPr>
                <w:i/>
                <w:iCs/>
                <w:color w:val="000000"/>
                <w:szCs w:val="24"/>
                <w:lang w:eastAsia="lt-LT"/>
              </w:rPr>
              <w:t>ių</w:t>
            </w:r>
            <w:proofErr w:type="spellEnd"/>
            <w:r>
              <w:rPr>
                <w:i/>
                <w:iCs/>
                <w:color w:val="000000"/>
                <w:szCs w:val="24"/>
                <w:lang w:eastAsia="lt-LT"/>
              </w:rPr>
              <w:t>) veikla yra finansuojama iš Lietuvos Respublikos valstybės ir (arba) savivaldybių biudžetų ir (arba) valstybės pinigų fondų, taip pat Europos investicijų fondui ir Europos investicijų bankui)</w:t>
            </w:r>
            <w:r>
              <w:rPr>
                <w:color w:val="000000"/>
                <w:szCs w:val="24"/>
                <w:lang w:eastAsia="lt-LT"/>
              </w:rPr>
              <w:t>;</w:t>
            </w:r>
          </w:p>
          <w:p w:rsidR="00CE054A" w:rsidRDefault="006D5FC0">
            <w:pPr>
              <w:jc w:val="both"/>
              <w:rPr>
                <w:color w:val="000000"/>
                <w:szCs w:val="24"/>
                <w:lang w:eastAsia="lt-LT"/>
              </w:rPr>
            </w:pPr>
            <w:r>
              <w:rPr>
                <w:color w:val="000000"/>
                <w:szCs w:val="24"/>
                <w:lang w:eastAsia="lt-LT"/>
              </w:rPr>
              <w:t>5.4.4. paraiškos vertinimo metu pareiškėjui ir partneriui (-</w:t>
            </w:r>
            <w:proofErr w:type="spellStart"/>
            <w:r>
              <w:rPr>
                <w:color w:val="000000"/>
                <w:szCs w:val="24"/>
                <w:lang w:eastAsia="lt-LT"/>
              </w:rPr>
              <w:t>iams</w:t>
            </w:r>
            <w:proofErr w:type="spellEnd"/>
            <w:r>
              <w:rPr>
                <w:color w:val="000000"/>
                <w:szCs w:val="24"/>
                <w:lang w:eastAsia="lt-LT"/>
              </w:rPr>
              <w:t xml:space="preserve">), jei jie perkėlė gamybinę veiklą valstybėje narėje arba į kitą valstybę narę, nėra taikoma arba nebuvo taikoma išieškojimo procedūra </w:t>
            </w:r>
            <w:r>
              <w:rPr>
                <w:i/>
                <w:iCs/>
                <w:color w:val="000000"/>
                <w:szCs w:val="24"/>
                <w:lang w:eastAsia="lt-LT"/>
              </w:rPr>
              <w:t>(ši nuostata nėra taikoma viešiesiems juridiniams asmen</w:t>
            </w:r>
            <w:r>
              <w:rPr>
                <w:i/>
                <w:iCs/>
                <w:color w:val="000000"/>
                <w:szCs w:val="24"/>
                <w:lang w:eastAsia="lt-LT"/>
              </w:rPr>
              <w:t>ims)</w:t>
            </w:r>
            <w:r>
              <w:rPr>
                <w:color w:val="000000"/>
                <w:szCs w:val="24"/>
                <w:lang w:eastAsia="lt-LT"/>
              </w:rPr>
              <w:t>;</w:t>
            </w:r>
          </w:p>
          <w:p w:rsidR="00CE054A" w:rsidRDefault="006D5FC0">
            <w:pPr>
              <w:jc w:val="both"/>
              <w:rPr>
                <w:color w:val="000000"/>
                <w:szCs w:val="24"/>
                <w:lang w:eastAsia="lt-LT"/>
              </w:rPr>
            </w:pPr>
            <w:r>
              <w:rPr>
                <w:color w:val="000000"/>
                <w:szCs w:val="24"/>
                <w:lang w:eastAsia="lt-LT"/>
              </w:rPr>
              <w:t>5.4.5. paraiškos vertinimo metu pareiškėjui ir partneriui (-</w:t>
            </w:r>
            <w:proofErr w:type="spellStart"/>
            <w:r>
              <w:rPr>
                <w:color w:val="000000"/>
                <w:szCs w:val="24"/>
                <w:lang w:eastAsia="lt-LT"/>
              </w:rPr>
              <w:t>iams</w:t>
            </w:r>
            <w:proofErr w:type="spellEnd"/>
            <w:r>
              <w:rPr>
                <w:color w:val="000000"/>
                <w:szCs w:val="24"/>
                <w:lang w:eastAsia="lt-LT"/>
              </w:rPr>
              <w:t xml:space="preserve">) nėra taikomas apribojimas (iki 5 metų) neskirti ES finansinės paramos dėl trečiųjų šalių piliečių nelegalaus įdarbinimo </w:t>
            </w:r>
            <w:r>
              <w:rPr>
                <w:i/>
                <w:iCs/>
                <w:color w:val="000000"/>
                <w:szCs w:val="24"/>
                <w:lang w:eastAsia="lt-LT"/>
              </w:rPr>
              <w:t>(ši nuostata nėra taikoma viešiesiems juridiniams asmenims)</w:t>
            </w:r>
            <w:r>
              <w:rPr>
                <w:color w:val="000000"/>
                <w:szCs w:val="24"/>
                <w:lang w:eastAsia="lt-LT"/>
              </w:rPr>
              <w:t>;</w:t>
            </w:r>
          </w:p>
          <w:p w:rsidR="00CE054A" w:rsidRDefault="006D5FC0">
            <w:pPr>
              <w:jc w:val="both"/>
              <w:rPr>
                <w:color w:val="000000"/>
                <w:szCs w:val="24"/>
                <w:lang w:eastAsia="lt-LT"/>
              </w:rPr>
            </w:pPr>
            <w:r>
              <w:rPr>
                <w:color w:val="000000"/>
                <w:szCs w:val="24"/>
                <w:lang w:eastAsia="lt-LT"/>
              </w:rPr>
              <w:t>5.4</w:t>
            </w:r>
            <w:r>
              <w:rPr>
                <w:color w:val="000000"/>
                <w:szCs w:val="24"/>
                <w:lang w:eastAsia="lt-LT"/>
              </w:rPr>
              <w:t>.6. paraiškos vertinimo metu pareiškėjui ir partneriui (-</w:t>
            </w:r>
            <w:proofErr w:type="spellStart"/>
            <w:r>
              <w:rPr>
                <w:color w:val="000000"/>
                <w:szCs w:val="24"/>
                <w:lang w:eastAsia="lt-LT"/>
              </w:rPr>
              <w:t>iams</w:t>
            </w:r>
            <w:proofErr w:type="spellEnd"/>
            <w:r>
              <w:rPr>
                <w:color w:val="000000"/>
                <w:szCs w:val="24"/>
                <w:lang w:eastAsia="lt-LT"/>
              </w:rPr>
              <w:t xml:space="preserve">) nėra taikomas apribojimas gauti finansavimą dėl to, kad per sprendime dėl lėšų grąžinimo nustatytą terminą lėšos nebuvo grąžintos arba grąžinta tik dalis lėšų </w:t>
            </w:r>
            <w:r>
              <w:rPr>
                <w:i/>
                <w:iCs/>
                <w:color w:val="000000"/>
                <w:szCs w:val="24"/>
                <w:lang w:eastAsia="lt-LT"/>
              </w:rPr>
              <w:t>(šis apribojimas netaikomas įstaig</w:t>
            </w:r>
            <w:r>
              <w:rPr>
                <w:i/>
                <w:iCs/>
                <w:color w:val="000000"/>
                <w:szCs w:val="24"/>
                <w:lang w:eastAsia="lt-LT"/>
              </w:rPr>
              <w:t>oms, kurių veikla finansuojama iš Lietuvos Respublikos valstybės ir (arba) savivaldybių biudžetų ir (arba) valstybės pinigų fondų, įstaigoms, kurių veiklai finansuoti yra skiriama 2007–2013 metų ES fondų ar 2014–2020 metų ES struktūrinių fondų techninė par</w:t>
            </w:r>
            <w:r>
              <w:rPr>
                <w:i/>
                <w:iCs/>
                <w:color w:val="000000"/>
                <w:szCs w:val="24"/>
                <w:lang w:eastAsia="lt-LT"/>
              </w:rPr>
              <w:t>ama, Europos investicijų fondui ir Europos investicijų bankui)</w:t>
            </w:r>
            <w:r>
              <w:rPr>
                <w:color w:val="000000"/>
                <w:szCs w:val="24"/>
                <w:lang w:eastAsia="lt-LT"/>
              </w:rPr>
              <w:t>;</w:t>
            </w:r>
          </w:p>
          <w:p w:rsidR="00CE054A" w:rsidRDefault="006D5FC0">
            <w:pPr>
              <w:jc w:val="both"/>
              <w:rPr>
                <w:rFonts w:eastAsia="Calibri"/>
                <w:i/>
                <w:color w:val="000000"/>
                <w:szCs w:val="22"/>
              </w:rPr>
            </w:pPr>
            <w:r>
              <w:rPr>
                <w:color w:val="000000"/>
                <w:szCs w:val="24"/>
                <w:lang w:eastAsia="lt-LT"/>
              </w:rPr>
              <w:t>5.4.7. paraiškos vertinimo metu pareiškėjas ir partneris (-</w:t>
            </w:r>
            <w:proofErr w:type="spellStart"/>
            <w:r>
              <w:rPr>
                <w:color w:val="000000"/>
                <w:szCs w:val="24"/>
                <w:lang w:eastAsia="lt-LT"/>
              </w:rPr>
              <w:t>iai</w:t>
            </w:r>
            <w:proofErr w:type="spellEnd"/>
            <w:r>
              <w:rPr>
                <w:color w:val="000000"/>
                <w:szCs w:val="24"/>
                <w:lang w:eastAsia="lt-LT"/>
              </w:rPr>
              <w:t xml:space="preserve">) </w:t>
            </w:r>
            <w:r>
              <w:rPr>
                <w:color w:val="000000"/>
                <w:szCs w:val="24"/>
                <w:lang w:eastAsia="lt-LT"/>
              </w:rPr>
              <w:lastRenderedPageBreak/>
              <w:t>Juridinių asmenų registrui yra pateikę metinių finansinių ataskaitų rinkinius, taip pat metinių konsoliduotųjų finansinių ataska</w:t>
            </w:r>
            <w:r>
              <w:rPr>
                <w:color w:val="000000"/>
                <w:szCs w:val="24"/>
                <w:lang w:eastAsia="lt-LT"/>
              </w:rPr>
              <w:t xml:space="preserve">itų rinkinius, kaip nustatyta Juridinių asmenų registro nuostatuose, patvirtintuose Lietuvos Respublikos Vyriausybės 2003 m. lapkričio 12 d. nutarimu Nr. 1407 „Dėl Juridinių asmenų registro įsteigimo ir Juridinių asmenų registro nuostatų patvirtinimo“ </w:t>
            </w:r>
            <w:r>
              <w:rPr>
                <w:i/>
                <w:iCs/>
                <w:color w:val="000000"/>
                <w:szCs w:val="24"/>
                <w:lang w:eastAsia="lt-LT"/>
              </w:rPr>
              <w:t xml:space="preserve">(ši </w:t>
            </w:r>
            <w:r>
              <w:rPr>
                <w:i/>
                <w:iCs/>
                <w:color w:val="000000"/>
                <w:szCs w:val="24"/>
                <w:lang w:eastAsia="lt-LT"/>
              </w:rPr>
              <w:t>nuostata netaikoma, kai pareiškėjas yra fizinis asmuo; ši nuostata taikoma tik tais atvejais, kai finansines ataskaitas būtina rengti pagal įstatymus, taikomus juridiniam asmeniui, užsienio juridiniam asmeniui ar kitai organizacijai arba jų filialui)</w:t>
            </w:r>
            <w:r>
              <w:rPr>
                <w:iCs/>
                <w:color w:val="000000"/>
                <w:szCs w:val="24"/>
                <w:lang w:eastAsia="lt-LT"/>
              </w:rPr>
              <w:t>.</w:t>
            </w:r>
          </w:p>
        </w:tc>
        <w:tc>
          <w:tcPr>
            <w:tcW w:w="5245" w:type="dxa"/>
            <w:tcBorders>
              <w:top w:val="single" w:sz="4" w:space="0" w:color="000000"/>
              <w:left w:val="single" w:sz="4" w:space="0" w:color="000000"/>
              <w:bottom w:val="single" w:sz="4" w:space="0" w:color="000000"/>
              <w:right w:val="single" w:sz="4" w:space="0" w:color="000000"/>
            </w:tcBorders>
          </w:tcPr>
          <w:p w:rsidR="00CE054A" w:rsidRDefault="006D5FC0">
            <w:pPr>
              <w:jc w:val="both"/>
              <w:rPr>
                <w:rFonts w:eastAsia="Calibri"/>
                <w:color w:val="000000"/>
                <w:szCs w:val="24"/>
              </w:rPr>
            </w:pPr>
            <w:r>
              <w:rPr>
                <w:rFonts w:eastAsia="Calibri"/>
                <w:iCs/>
                <w:color w:val="000000"/>
                <w:szCs w:val="24"/>
              </w:rPr>
              <w:lastRenderedPageBreak/>
              <w:t>Vert</w:t>
            </w:r>
            <w:r>
              <w:rPr>
                <w:rFonts w:eastAsia="Calibri"/>
                <w:iCs/>
                <w:color w:val="000000"/>
                <w:szCs w:val="24"/>
              </w:rPr>
              <w:t xml:space="preserve">inant atitiktį šiam vertinimo aspektui, vadovaujamasi pareiškėjo pateikta deklaracija. Pareiškėjo deklaracijoje pateiktų teiginių dėl atitikties šiam vertinimo aspektui nurodytų apribojimų tikrumas tikrinamas atrankiniu būdu </w:t>
            </w:r>
            <w:r>
              <w:rPr>
                <w:rFonts w:eastAsia="Calibri"/>
                <w:color w:val="000000"/>
                <w:szCs w:val="24"/>
              </w:rPr>
              <w:t>Europos socialinio fondo agentū</w:t>
            </w:r>
            <w:r>
              <w:rPr>
                <w:rFonts w:eastAsia="Calibri"/>
                <w:color w:val="000000"/>
                <w:szCs w:val="24"/>
              </w:rPr>
              <w:t xml:space="preserve">ros </w:t>
            </w:r>
            <w:r>
              <w:rPr>
                <w:rFonts w:eastAsia="Calibri"/>
                <w:iCs/>
                <w:color w:val="000000"/>
                <w:szCs w:val="24"/>
              </w:rPr>
              <w:t>vidaus procedūrų apraše nustatyta tvarka).</w:t>
            </w:r>
          </w:p>
        </w:tc>
        <w:tc>
          <w:tcPr>
            <w:tcW w:w="1247" w:type="dxa"/>
            <w:tcBorders>
              <w:top w:val="single" w:sz="4" w:space="0" w:color="000000"/>
              <w:left w:val="single" w:sz="4" w:space="0" w:color="000000"/>
              <w:bottom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tcPr>
          <w:p w:rsidR="00CE054A" w:rsidRDefault="006D5FC0">
            <w:pPr>
              <w:jc w:val="both"/>
              <w:rPr>
                <w:b/>
                <w:bCs/>
                <w:color w:val="000000"/>
                <w:szCs w:val="24"/>
                <w:lang w:eastAsia="lt-LT"/>
              </w:rPr>
            </w:pPr>
            <w:r>
              <w:rPr>
                <w:color w:val="000000"/>
                <w:szCs w:val="24"/>
                <w:lang w:eastAsia="lt-LT"/>
              </w:rPr>
              <w:lastRenderedPageBreak/>
              <w:t xml:space="preserve">5.5. Pareiškėjas ir </w:t>
            </w:r>
            <w:r>
              <w:rPr>
                <w:bCs/>
                <w:color w:val="000000"/>
                <w:szCs w:val="24"/>
                <w:lang w:eastAsia="lt-LT"/>
              </w:rPr>
              <w:t>partneris (-</w:t>
            </w:r>
            <w:proofErr w:type="spellStart"/>
            <w:r>
              <w:rPr>
                <w:bCs/>
                <w:color w:val="000000"/>
                <w:szCs w:val="24"/>
                <w:lang w:eastAsia="lt-LT"/>
              </w:rPr>
              <w:t>iai</w:t>
            </w:r>
            <w:proofErr w:type="spellEnd"/>
            <w:r>
              <w:rPr>
                <w:bCs/>
                <w:color w:val="000000"/>
                <w:szCs w:val="24"/>
                <w:lang w:eastAsia="lt-LT"/>
              </w:rPr>
              <w:t xml:space="preserve">) </w:t>
            </w:r>
            <w:r>
              <w:rPr>
                <w:color w:val="000000"/>
                <w:szCs w:val="24"/>
                <w:lang w:eastAsia="lt-LT"/>
              </w:rPr>
              <w:t>turi (gali užtikrinti) pakankamus administravimo gebėjimus vykdyti projektą.</w:t>
            </w:r>
          </w:p>
        </w:tc>
        <w:tc>
          <w:tcPr>
            <w:tcW w:w="5245" w:type="dxa"/>
            <w:tcBorders>
              <w:top w:val="single" w:sz="4" w:space="0" w:color="000000"/>
              <w:left w:val="single" w:sz="4" w:space="0" w:color="000000"/>
              <w:bottom w:val="single" w:sz="4" w:space="0" w:color="000000"/>
              <w:right w:val="single" w:sz="4" w:space="0" w:color="000000"/>
            </w:tcBorders>
          </w:tcPr>
          <w:p w:rsidR="00CE054A" w:rsidRDefault="006D5FC0">
            <w:pPr>
              <w:rPr>
                <w:rFonts w:eastAsia="Calibri"/>
                <w:color w:val="000000"/>
                <w:szCs w:val="22"/>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tcPr>
          <w:p w:rsidR="00CE054A" w:rsidRDefault="006D5FC0">
            <w:pPr>
              <w:jc w:val="both"/>
              <w:rPr>
                <w:b/>
                <w:bCs/>
                <w:color w:val="000000"/>
                <w:szCs w:val="24"/>
                <w:lang w:eastAsia="lt-LT"/>
              </w:rPr>
            </w:pPr>
            <w:r>
              <w:rPr>
                <w:color w:val="000000"/>
                <w:spacing w:val="-4"/>
                <w:szCs w:val="24"/>
                <w:lang w:eastAsia="lt-LT"/>
              </w:rPr>
              <w:t xml:space="preserve">5.6. Projekto </w:t>
            </w:r>
            <w:proofErr w:type="spellStart"/>
            <w:r>
              <w:rPr>
                <w:color w:val="000000"/>
                <w:spacing w:val="-4"/>
                <w:szCs w:val="24"/>
                <w:lang w:eastAsia="lt-LT"/>
              </w:rPr>
              <w:t>parengtumas</w:t>
            </w:r>
            <w:proofErr w:type="spellEnd"/>
            <w:r>
              <w:rPr>
                <w:color w:val="000000"/>
                <w:spacing w:val="-4"/>
                <w:szCs w:val="24"/>
                <w:lang w:eastAsia="lt-LT"/>
              </w:rPr>
              <w:t xml:space="preserve"> atitinka projektų finansavimo sąlygų apraše nustatytus reikalavimus. </w:t>
            </w:r>
          </w:p>
        </w:tc>
        <w:tc>
          <w:tcPr>
            <w:tcW w:w="5245" w:type="dxa"/>
            <w:tcBorders>
              <w:top w:val="single" w:sz="4" w:space="0" w:color="000000"/>
              <w:left w:val="single" w:sz="4" w:space="0" w:color="000000"/>
              <w:bottom w:val="single" w:sz="4" w:space="0" w:color="000000"/>
              <w:right w:val="single" w:sz="4" w:space="0" w:color="000000"/>
            </w:tcBorders>
          </w:tcPr>
          <w:p w:rsidR="00CE054A" w:rsidRDefault="006D5FC0">
            <w:pPr>
              <w:jc w:val="both"/>
              <w:rPr>
                <w:rFonts w:eastAsia="Calibri"/>
                <w:szCs w:val="24"/>
              </w:rPr>
            </w:pPr>
            <w:r>
              <w:rPr>
                <w:rFonts w:eastAsia="Calibri"/>
                <w:szCs w:val="24"/>
              </w:rPr>
              <w:t xml:space="preserve">Projekto </w:t>
            </w:r>
            <w:proofErr w:type="spellStart"/>
            <w:r>
              <w:rPr>
                <w:rFonts w:eastAsia="Calibri"/>
                <w:szCs w:val="24"/>
              </w:rPr>
              <w:t>parengtumas</w:t>
            </w:r>
            <w:proofErr w:type="spellEnd"/>
            <w:r>
              <w:rPr>
                <w:rFonts w:eastAsia="Calibri"/>
                <w:szCs w:val="24"/>
              </w:rPr>
              <w:t xml:space="preserve"> turi atitikti reikalavimus, nustatytus Aprašo 30 punkte.</w:t>
            </w:r>
          </w:p>
          <w:p w:rsidR="00CE054A" w:rsidRDefault="00CE054A">
            <w:pPr>
              <w:jc w:val="both"/>
              <w:rPr>
                <w:rFonts w:eastAsia="Calibri"/>
                <w:szCs w:val="24"/>
              </w:rPr>
            </w:pPr>
          </w:p>
          <w:p w:rsidR="00CE054A" w:rsidRDefault="006D5FC0">
            <w:pPr>
              <w:jc w:val="both"/>
              <w:rPr>
                <w:rFonts w:eastAsia="Calibri"/>
                <w:color w:val="000000"/>
                <w:szCs w:val="24"/>
              </w:rPr>
            </w:pPr>
            <w:r>
              <w:rPr>
                <w:rFonts w:eastAsia="Calibri"/>
                <w:szCs w:val="24"/>
              </w:rPr>
              <w:t>Informacijos šaltiniai: paraiška, dokumentas, nurodytas Aprašo 30 punkte.</w:t>
            </w:r>
          </w:p>
        </w:tc>
        <w:tc>
          <w:tcPr>
            <w:tcW w:w="1247" w:type="dxa"/>
            <w:tcBorders>
              <w:top w:val="single" w:sz="4" w:space="0" w:color="000000"/>
              <w:left w:val="single" w:sz="4" w:space="0" w:color="000000"/>
              <w:bottom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000000"/>
              <w:right w:val="single" w:sz="4" w:space="0" w:color="000000"/>
            </w:tcBorders>
          </w:tcPr>
          <w:p w:rsidR="00CE054A" w:rsidRDefault="006D5FC0">
            <w:pPr>
              <w:jc w:val="both"/>
              <w:rPr>
                <w:b/>
                <w:bCs/>
                <w:color w:val="000000"/>
                <w:szCs w:val="24"/>
                <w:lang w:eastAsia="lt-LT"/>
              </w:rPr>
            </w:pPr>
            <w:r>
              <w:rPr>
                <w:rFonts w:eastAsia="Calibri"/>
                <w:color w:val="000000"/>
                <w:szCs w:val="24"/>
              </w:rPr>
              <w:t>5.7.</w:t>
            </w:r>
            <w:r>
              <w:rPr>
                <w:rFonts w:eastAsia="Calibri"/>
                <w:color w:val="000000"/>
                <w:szCs w:val="24"/>
              </w:rPr>
              <w:t xml:space="preserve"> Partnerystė įgyvendinant projektą yra pagrįsta ir teikia naudą</w:t>
            </w:r>
            <w:r>
              <w:rPr>
                <w:color w:val="000000"/>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CE054A" w:rsidRDefault="006D5FC0">
            <w:pPr>
              <w:jc w:val="both"/>
              <w:rPr>
                <w:rFonts w:eastAsia="Calibri"/>
                <w:color w:val="000000"/>
                <w:szCs w:val="24"/>
              </w:rPr>
            </w:pPr>
            <w:r>
              <w:rPr>
                <w:color w:val="000000"/>
                <w:szCs w:val="24"/>
              </w:rPr>
              <w:t>Netaikoma.</w:t>
            </w:r>
          </w:p>
        </w:tc>
        <w:tc>
          <w:tcPr>
            <w:tcW w:w="1247" w:type="dxa"/>
            <w:tcBorders>
              <w:top w:val="single" w:sz="4" w:space="0" w:color="000000"/>
              <w:left w:val="single" w:sz="4" w:space="0" w:color="000000"/>
              <w:bottom w:val="single" w:sz="4" w:space="0" w:color="000000"/>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rsidR="00CE054A" w:rsidRDefault="00CE054A">
            <w:pPr>
              <w:rPr>
                <w:color w:val="000000"/>
                <w:szCs w:val="24"/>
                <w:lang w:eastAsia="lt-LT"/>
              </w:rPr>
            </w:pPr>
          </w:p>
        </w:tc>
      </w:tr>
      <w:tr w:rsidR="00CE054A">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CE054A" w:rsidRDefault="006D5FC0">
            <w:pPr>
              <w:jc w:val="both"/>
              <w:rPr>
                <w:color w:val="000000"/>
                <w:szCs w:val="24"/>
                <w:lang w:eastAsia="lt-LT"/>
              </w:rPr>
            </w:pPr>
            <w:r>
              <w:rPr>
                <w:color w:val="000000"/>
                <w:szCs w:val="24"/>
                <w:lang w:eastAsia="lt-LT"/>
              </w:rPr>
              <w:br w:type="page"/>
            </w:r>
            <w:r>
              <w:rPr>
                <w:b/>
                <w:bCs/>
                <w:color w:val="000000"/>
                <w:szCs w:val="24"/>
                <w:lang w:eastAsia="lt-LT"/>
              </w:rPr>
              <w:t>6. Projekto išlaidų finansavimo šaltiniai aiškiai nustatyti ir užtikrinti.</w:t>
            </w:r>
          </w:p>
        </w:tc>
      </w:tr>
      <w:tr w:rsidR="00CE054A">
        <w:trPr>
          <w:trHeight w:val="20"/>
        </w:trPr>
        <w:tc>
          <w:tcPr>
            <w:tcW w:w="6408" w:type="dxa"/>
            <w:tcBorders>
              <w:top w:val="single" w:sz="4" w:space="0" w:color="000000"/>
              <w:left w:val="single" w:sz="4" w:space="0" w:color="000000"/>
              <w:bottom w:val="single" w:sz="4" w:space="0" w:color="auto"/>
              <w:right w:val="single" w:sz="4" w:space="0" w:color="000000"/>
            </w:tcBorders>
          </w:tcPr>
          <w:p w:rsidR="00CE054A" w:rsidRDefault="006D5FC0">
            <w:pPr>
              <w:jc w:val="both"/>
              <w:rPr>
                <w:b/>
                <w:bCs/>
                <w:color w:val="000000"/>
                <w:szCs w:val="24"/>
                <w:lang w:eastAsia="lt-LT"/>
              </w:rPr>
            </w:pPr>
            <w:r>
              <w:rPr>
                <w:color w:val="000000"/>
                <w:szCs w:val="24"/>
                <w:lang w:eastAsia="lt-LT"/>
              </w:rPr>
              <w:t>6.1. Pareiškėjo ir (ar) partnerio (-</w:t>
            </w:r>
            <w:proofErr w:type="spellStart"/>
            <w:r>
              <w:rPr>
                <w:color w:val="000000"/>
                <w:szCs w:val="24"/>
                <w:lang w:eastAsia="lt-LT"/>
              </w:rPr>
              <w:t>ių</w:t>
            </w:r>
            <w:proofErr w:type="spellEnd"/>
            <w:r>
              <w:rPr>
                <w:color w:val="000000"/>
                <w:szCs w:val="24"/>
                <w:lang w:eastAsia="lt-LT"/>
              </w:rPr>
              <w:t xml:space="preserve">) įnašas atitinka projektų finansavimo sąlygų apraše nustatytus reikalavimus ir yra užtikrintas įnašo finansavimas. </w:t>
            </w:r>
          </w:p>
        </w:tc>
        <w:tc>
          <w:tcPr>
            <w:tcW w:w="5245" w:type="dxa"/>
            <w:tcBorders>
              <w:top w:val="single" w:sz="4" w:space="0" w:color="000000"/>
              <w:left w:val="single" w:sz="4" w:space="0" w:color="000000"/>
              <w:bottom w:val="single" w:sz="4" w:space="0" w:color="auto"/>
              <w:right w:val="single" w:sz="4" w:space="0" w:color="000000"/>
            </w:tcBorders>
          </w:tcPr>
          <w:p w:rsidR="00CE054A" w:rsidRDefault="006D5FC0">
            <w:pPr>
              <w:jc w:val="both"/>
              <w:rPr>
                <w:color w:val="000000"/>
                <w:sz w:val="20"/>
                <w:lang w:eastAsia="lt-LT"/>
              </w:rPr>
            </w:pPr>
            <w:r>
              <w:rPr>
                <w:rFonts w:eastAsia="Calibri"/>
                <w:color w:val="000000"/>
                <w:szCs w:val="24"/>
              </w:rPr>
              <w:t>Netaikoma.</w:t>
            </w:r>
          </w:p>
        </w:tc>
        <w:tc>
          <w:tcPr>
            <w:tcW w:w="1247" w:type="dxa"/>
            <w:tcBorders>
              <w:top w:val="single" w:sz="4" w:space="0" w:color="000000"/>
              <w:left w:val="single" w:sz="4" w:space="0" w:color="000000"/>
              <w:bottom w:val="single" w:sz="4" w:space="0" w:color="auto"/>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auto"/>
              <w:right w:val="single" w:sz="4" w:space="0" w:color="000000"/>
            </w:tcBorders>
          </w:tcPr>
          <w:p w:rsidR="00CE054A" w:rsidRDefault="006D5FC0">
            <w:pPr>
              <w:jc w:val="both"/>
              <w:rPr>
                <w:b/>
                <w:bCs/>
                <w:color w:val="000000"/>
                <w:szCs w:val="24"/>
                <w:lang w:eastAsia="lt-LT"/>
              </w:rPr>
            </w:pPr>
            <w:r>
              <w:rPr>
                <w:color w:val="000000"/>
                <w:szCs w:val="24"/>
                <w:lang w:eastAsia="lt-LT"/>
              </w:rPr>
              <w:t>6.2. Užtikrintas netinkamų finansuoti su projektu susijusių išlaidų padengimas.</w:t>
            </w:r>
          </w:p>
        </w:tc>
        <w:tc>
          <w:tcPr>
            <w:tcW w:w="5245" w:type="dxa"/>
            <w:tcBorders>
              <w:top w:val="single" w:sz="4" w:space="0" w:color="000000"/>
              <w:left w:val="single" w:sz="4" w:space="0" w:color="000000"/>
              <w:bottom w:val="single" w:sz="4" w:space="0" w:color="auto"/>
              <w:right w:val="single" w:sz="4" w:space="0" w:color="000000"/>
            </w:tcBorders>
          </w:tcPr>
          <w:p w:rsidR="00CE054A" w:rsidRDefault="006D5FC0">
            <w:pPr>
              <w:jc w:val="both"/>
              <w:rPr>
                <w:color w:val="000000"/>
                <w:szCs w:val="24"/>
                <w:lang w:eastAsia="lt-LT"/>
              </w:rPr>
            </w:pPr>
            <w:r>
              <w:rPr>
                <w:color w:val="000000"/>
                <w:szCs w:val="24"/>
                <w:lang w:eastAsia="lt-LT"/>
              </w:rPr>
              <w:t xml:space="preserve">Informacijos šaltiniai: </w:t>
            </w:r>
            <w:r>
              <w:rPr>
                <w:color w:val="000000"/>
                <w:szCs w:val="24"/>
              </w:rPr>
              <w:t xml:space="preserve">paraiška, dokumentai, nurodyti Aprašo </w:t>
            </w:r>
            <w:r>
              <w:rPr>
                <w:rFonts w:eastAsia="Calibri"/>
                <w:color w:val="000000"/>
                <w:szCs w:val="24"/>
              </w:rPr>
              <w:t>56</w:t>
            </w:r>
            <w:r>
              <w:rPr>
                <w:color w:val="000000"/>
                <w:szCs w:val="24"/>
              </w:rPr>
              <w:t>.2 ir 56.3 papunkčiuose.</w:t>
            </w:r>
          </w:p>
        </w:tc>
        <w:tc>
          <w:tcPr>
            <w:tcW w:w="1247" w:type="dxa"/>
            <w:tcBorders>
              <w:top w:val="single" w:sz="4" w:space="0" w:color="000000"/>
              <w:left w:val="single" w:sz="4" w:space="0" w:color="000000"/>
              <w:bottom w:val="single" w:sz="4" w:space="0" w:color="auto"/>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auto"/>
              <w:right w:val="single" w:sz="4" w:space="0" w:color="000000"/>
            </w:tcBorders>
          </w:tcPr>
          <w:p w:rsidR="00CE054A" w:rsidRDefault="006D5FC0">
            <w:pPr>
              <w:jc w:val="both"/>
              <w:rPr>
                <w:b/>
                <w:bCs/>
                <w:color w:val="000000"/>
                <w:szCs w:val="24"/>
                <w:lang w:eastAsia="lt-LT"/>
              </w:rPr>
            </w:pPr>
            <w:r>
              <w:rPr>
                <w:color w:val="000000"/>
                <w:szCs w:val="24"/>
                <w:lang w:eastAsia="lt-LT"/>
              </w:rPr>
              <w:t xml:space="preserve">6.3. Užtikrintas finansinis projekto (veiklų) rezultatų tęstinumas. </w:t>
            </w:r>
          </w:p>
        </w:tc>
        <w:tc>
          <w:tcPr>
            <w:tcW w:w="5245" w:type="dxa"/>
            <w:tcBorders>
              <w:top w:val="single" w:sz="4" w:space="0" w:color="000000"/>
              <w:left w:val="single" w:sz="4" w:space="0" w:color="000000"/>
              <w:bottom w:val="single" w:sz="4" w:space="0" w:color="auto"/>
              <w:right w:val="single" w:sz="4" w:space="0" w:color="000000"/>
            </w:tcBorders>
          </w:tcPr>
          <w:p w:rsidR="00CE054A" w:rsidRDefault="006D5FC0">
            <w:pPr>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auto"/>
              <w:right w:val="single" w:sz="4" w:space="0" w:color="000000"/>
            </w:tcBorders>
          </w:tcPr>
          <w:p w:rsidR="00CE054A" w:rsidRDefault="006D5FC0">
            <w:pPr>
              <w:jc w:val="both"/>
              <w:rPr>
                <w:color w:val="000000"/>
                <w:szCs w:val="24"/>
                <w:lang w:eastAsia="lt-LT"/>
              </w:rPr>
            </w:pPr>
            <w:r>
              <w:rPr>
                <w:color w:val="000000"/>
                <w:szCs w:val="24"/>
                <w:lang w:eastAsia="lt-LT"/>
              </w:rPr>
              <w:t>6.4. Projektas atitinka Europos investicijų banko nustatytas išlaidų tinkamumo fi</w:t>
            </w:r>
            <w:r>
              <w:rPr>
                <w:color w:val="000000"/>
                <w:szCs w:val="24"/>
                <w:lang w:eastAsia="lt-LT"/>
              </w:rPr>
              <w:t>nansuoti sąlygas.</w:t>
            </w:r>
          </w:p>
        </w:tc>
        <w:tc>
          <w:tcPr>
            <w:tcW w:w="5245" w:type="dxa"/>
            <w:tcBorders>
              <w:top w:val="single" w:sz="4" w:space="0" w:color="000000"/>
              <w:left w:val="single" w:sz="4" w:space="0" w:color="000000"/>
              <w:bottom w:val="single" w:sz="4" w:space="0" w:color="auto"/>
              <w:right w:val="single" w:sz="4" w:space="0" w:color="000000"/>
            </w:tcBorders>
          </w:tcPr>
          <w:p w:rsidR="00CE054A" w:rsidRDefault="006D5FC0">
            <w:pPr>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CE054A" w:rsidRDefault="00CE054A">
            <w:pPr>
              <w:rPr>
                <w:color w:val="000000"/>
                <w:szCs w:val="24"/>
                <w:lang w:eastAsia="lt-LT"/>
              </w:rPr>
            </w:pPr>
          </w:p>
        </w:tc>
      </w:tr>
      <w:tr w:rsidR="00CE054A">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CE054A" w:rsidRDefault="006D5FC0">
            <w:pPr>
              <w:jc w:val="both"/>
              <w:rPr>
                <w:color w:val="000000"/>
                <w:szCs w:val="24"/>
                <w:lang w:eastAsia="lt-LT"/>
              </w:rPr>
            </w:pPr>
            <w:r>
              <w:rPr>
                <w:b/>
                <w:bCs/>
                <w:color w:val="000000"/>
                <w:szCs w:val="24"/>
                <w:lang w:eastAsia="lt-LT"/>
              </w:rPr>
              <w:t>7. Užtikrintas efektyvus projektui įgyvendinti reikalingų lėšų panaudojimas.</w:t>
            </w:r>
          </w:p>
        </w:tc>
      </w:tr>
      <w:tr w:rsidR="00CE054A">
        <w:trPr>
          <w:trHeight w:val="583"/>
        </w:trPr>
        <w:tc>
          <w:tcPr>
            <w:tcW w:w="6408" w:type="dxa"/>
            <w:tcBorders>
              <w:left w:val="single" w:sz="4" w:space="0" w:color="000000"/>
              <w:bottom w:val="single" w:sz="4" w:space="0" w:color="auto"/>
              <w:right w:val="single" w:sz="4" w:space="0" w:color="000000"/>
            </w:tcBorders>
          </w:tcPr>
          <w:p w:rsidR="00CE054A" w:rsidRDefault="006D5FC0">
            <w:pPr>
              <w:jc w:val="both"/>
              <w:rPr>
                <w:color w:val="000000"/>
                <w:szCs w:val="24"/>
                <w:lang w:eastAsia="lt-LT"/>
              </w:rPr>
            </w:pPr>
            <w:r>
              <w:rPr>
                <w:color w:val="000000"/>
                <w:szCs w:val="24"/>
                <w:lang w:eastAsia="lt-LT"/>
              </w:rPr>
              <w:t xml:space="preserve">7.1. Projekto įgyvendinimo alternatyvos pasirinkimas pagrįstas sąnaudų ir naudos analizės rezultatais: </w:t>
            </w:r>
          </w:p>
        </w:tc>
        <w:tc>
          <w:tcPr>
            <w:tcW w:w="5245" w:type="dxa"/>
            <w:tcBorders>
              <w:top w:val="single" w:sz="4" w:space="0" w:color="000000"/>
              <w:left w:val="single" w:sz="4" w:space="0" w:color="000000"/>
              <w:bottom w:val="single" w:sz="4" w:space="0" w:color="auto"/>
              <w:right w:val="single" w:sz="4" w:space="0" w:color="000000"/>
            </w:tcBorders>
          </w:tcPr>
          <w:p w:rsidR="00CE054A" w:rsidRDefault="006D5FC0">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auto"/>
              <w:right w:val="single" w:sz="4" w:space="0" w:color="000000"/>
            </w:tcBorders>
          </w:tcPr>
          <w:p w:rsidR="00CE054A" w:rsidRDefault="006D5FC0">
            <w:pPr>
              <w:jc w:val="both"/>
              <w:rPr>
                <w:color w:val="000000"/>
                <w:szCs w:val="24"/>
                <w:lang w:eastAsia="lt-LT"/>
              </w:rPr>
            </w:pPr>
            <w:r>
              <w:rPr>
                <w:color w:val="000000"/>
                <w:szCs w:val="24"/>
                <w:lang w:eastAsia="lt-LT"/>
              </w:rPr>
              <w:t>7.1.1. projekto įgyvendinimo</w:t>
            </w:r>
            <w:r>
              <w:rPr>
                <w:color w:val="000000"/>
                <w:szCs w:val="24"/>
                <w:lang w:eastAsia="lt-LT"/>
              </w:rPr>
              <w:t xml:space="preserve"> alternatyvai (-</w:t>
            </w:r>
            <w:proofErr w:type="spellStart"/>
            <w:r>
              <w:rPr>
                <w:color w:val="000000"/>
                <w:szCs w:val="24"/>
                <w:lang w:eastAsia="lt-LT"/>
              </w:rPr>
              <w:t>oms</w:t>
            </w:r>
            <w:proofErr w:type="spellEnd"/>
            <w:r>
              <w:rPr>
                <w:color w:val="000000"/>
                <w:szCs w:val="24"/>
                <w:lang w:eastAsia="lt-LT"/>
              </w:rPr>
              <w:t xml:space="preserve">) įvertinti naudojamos pajamų, sąnaudų, finansavimo šaltinių, sukuriamos </w:t>
            </w:r>
            <w:r>
              <w:rPr>
                <w:color w:val="000000"/>
                <w:szCs w:val="24"/>
                <w:lang w:eastAsia="lt-LT"/>
              </w:rPr>
              <w:lastRenderedPageBreak/>
              <w:t>naudos ir kitos prielaidos yra pagrįstos;</w:t>
            </w:r>
            <w:r>
              <w:rPr>
                <w:rFonts w:eastAsia="Calibri"/>
                <w:color w:val="000000"/>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rsidR="00CE054A" w:rsidRDefault="00CE054A">
            <w:pPr>
              <w:jc w:val="both"/>
              <w:rPr>
                <w:color w:val="000000"/>
                <w:szCs w:val="24"/>
                <w:lang w:eastAsia="lt-LT"/>
              </w:rPr>
            </w:pPr>
          </w:p>
        </w:tc>
        <w:tc>
          <w:tcPr>
            <w:tcW w:w="1247" w:type="dxa"/>
            <w:tcBorders>
              <w:top w:val="single" w:sz="4" w:space="0" w:color="000000"/>
              <w:left w:val="single" w:sz="4" w:space="0" w:color="000000"/>
              <w:bottom w:val="single" w:sz="4" w:space="0" w:color="auto"/>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rsidR="00CE054A" w:rsidRDefault="006D5FC0">
            <w:pPr>
              <w:jc w:val="both"/>
              <w:rPr>
                <w:bCs/>
                <w:color w:val="000000"/>
                <w:szCs w:val="24"/>
                <w:lang w:eastAsia="lt-LT"/>
              </w:rPr>
            </w:pPr>
            <w:r>
              <w:rPr>
                <w:bCs/>
                <w:color w:val="000000"/>
                <w:szCs w:val="24"/>
                <w:lang w:eastAsia="lt-LT"/>
              </w:rPr>
              <w:t>7.1.2. projekto įgyvendinimo alternatyvai (-</w:t>
            </w:r>
            <w:proofErr w:type="spellStart"/>
            <w:r>
              <w:rPr>
                <w:bCs/>
                <w:color w:val="000000"/>
                <w:szCs w:val="24"/>
                <w:lang w:eastAsia="lt-LT"/>
              </w:rPr>
              <w:t>oms</w:t>
            </w:r>
            <w:proofErr w:type="spellEnd"/>
            <w:r>
              <w:rPr>
                <w:bCs/>
                <w:color w:val="000000"/>
                <w:szCs w:val="24"/>
                <w:lang w:eastAsia="lt-LT"/>
              </w:rPr>
              <w:t xml:space="preserve">) įvertinti naudojamas vienodas pagrįstos trukmės analizės </w:t>
            </w:r>
            <w:r>
              <w:rPr>
                <w:bCs/>
                <w:color w:val="000000"/>
                <w:szCs w:val="24"/>
                <w:lang w:eastAsia="lt-LT"/>
              </w:rPr>
              <w:t>laikotarpis;</w:t>
            </w:r>
          </w:p>
        </w:tc>
        <w:tc>
          <w:tcPr>
            <w:tcW w:w="5245" w:type="dxa"/>
            <w:tcBorders>
              <w:top w:val="single" w:sz="4" w:space="0" w:color="000000"/>
              <w:left w:val="single" w:sz="4" w:space="0" w:color="000000"/>
              <w:bottom w:val="single" w:sz="4" w:space="0" w:color="auto"/>
              <w:right w:val="single" w:sz="4" w:space="0" w:color="000000"/>
            </w:tcBorders>
          </w:tcPr>
          <w:p w:rsidR="00CE054A" w:rsidRDefault="00CE054A">
            <w:pPr>
              <w:jc w:val="both"/>
              <w:rPr>
                <w:color w:val="000000"/>
                <w:szCs w:val="24"/>
                <w:lang w:eastAsia="lt-LT"/>
              </w:rPr>
            </w:pPr>
          </w:p>
        </w:tc>
        <w:tc>
          <w:tcPr>
            <w:tcW w:w="1247" w:type="dxa"/>
            <w:tcBorders>
              <w:top w:val="single" w:sz="4" w:space="0" w:color="000000"/>
              <w:left w:val="single" w:sz="4" w:space="0" w:color="000000"/>
              <w:bottom w:val="single" w:sz="4" w:space="0" w:color="auto"/>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rsidR="00CE054A" w:rsidRDefault="006D5FC0">
            <w:pPr>
              <w:jc w:val="both"/>
              <w:rPr>
                <w:bCs/>
                <w:color w:val="000000"/>
                <w:szCs w:val="24"/>
                <w:lang w:eastAsia="lt-LT"/>
              </w:rPr>
            </w:pPr>
            <w:r>
              <w:rPr>
                <w:bCs/>
                <w:color w:val="000000"/>
                <w:szCs w:val="24"/>
                <w:lang w:eastAsia="lt-LT"/>
              </w:rPr>
              <w:t>7.1.3. projekto įgyvendinimo alternatyvai (-</w:t>
            </w:r>
            <w:proofErr w:type="spellStart"/>
            <w:r>
              <w:rPr>
                <w:bCs/>
                <w:color w:val="000000"/>
                <w:szCs w:val="24"/>
                <w:lang w:eastAsia="lt-LT"/>
              </w:rPr>
              <w:t>oms</w:t>
            </w:r>
            <w:proofErr w:type="spellEnd"/>
            <w:r>
              <w:rPr>
                <w:bCs/>
                <w:color w:val="000000"/>
                <w:szCs w:val="24"/>
                <w:lang w:eastAsia="lt-LT"/>
              </w:rPr>
              <w:t>) įvertinti naudojama vienoda pagrįsto dydžio diskonto norma;</w:t>
            </w:r>
            <w:r>
              <w:rPr>
                <w:rFonts w:eastAsia="Calibri"/>
                <w:color w:val="000000"/>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rsidR="00CE054A" w:rsidRDefault="00CE054A">
            <w:pPr>
              <w:jc w:val="both"/>
              <w:rPr>
                <w:color w:val="000000"/>
                <w:szCs w:val="24"/>
                <w:lang w:eastAsia="lt-LT"/>
              </w:rPr>
            </w:pPr>
          </w:p>
        </w:tc>
        <w:tc>
          <w:tcPr>
            <w:tcW w:w="1247" w:type="dxa"/>
            <w:tcBorders>
              <w:top w:val="single" w:sz="4" w:space="0" w:color="000000"/>
              <w:left w:val="single" w:sz="4" w:space="0" w:color="000000"/>
              <w:bottom w:val="single" w:sz="4" w:space="0" w:color="auto"/>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rsidR="00CE054A" w:rsidRDefault="006D5FC0">
            <w:pPr>
              <w:jc w:val="both"/>
              <w:rPr>
                <w:bCs/>
                <w:color w:val="000000"/>
                <w:szCs w:val="24"/>
                <w:lang w:eastAsia="lt-LT"/>
              </w:rPr>
            </w:pPr>
            <w:r>
              <w:rPr>
                <w:bCs/>
                <w:color w:val="000000"/>
                <w:szCs w:val="24"/>
                <w:lang w:eastAsia="lt-LT"/>
              </w:rPr>
              <w:t xml:space="preserve">7.1.4. optimali projekto įgyvendinimo alternatyva pasirinkta pagal projekto įgyvendinimo alternatyvų finansinių ir (arba) </w:t>
            </w:r>
            <w:r>
              <w:rPr>
                <w:bCs/>
                <w:color w:val="000000"/>
                <w:szCs w:val="24"/>
                <w:lang w:eastAsia="lt-LT"/>
              </w:rPr>
              <w:t>ekonominių rodiklių (grynosios dabartinės vertės, vidinės grąžos normos, sąnaudų ir naudos santykio) reikšmes;</w:t>
            </w:r>
            <w:r>
              <w:rPr>
                <w:rFonts w:eastAsia="Calibri"/>
                <w:color w:val="000000"/>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rsidR="00CE054A" w:rsidRDefault="00CE054A">
            <w:pPr>
              <w:jc w:val="both"/>
              <w:rPr>
                <w:color w:val="000000"/>
                <w:szCs w:val="24"/>
                <w:lang w:eastAsia="lt-LT"/>
              </w:rPr>
            </w:pPr>
          </w:p>
        </w:tc>
        <w:tc>
          <w:tcPr>
            <w:tcW w:w="1247" w:type="dxa"/>
            <w:tcBorders>
              <w:top w:val="single" w:sz="4" w:space="0" w:color="000000"/>
              <w:left w:val="single" w:sz="4" w:space="0" w:color="000000"/>
              <w:bottom w:val="single" w:sz="4" w:space="0" w:color="auto"/>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CE054A" w:rsidRDefault="00CE054A">
            <w:pPr>
              <w:rPr>
                <w:color w:val="000000"/>
                <w:szCs w:val="24"/>
                <w:lang w:eastAsia="lt-LT"/>
              </w:rPr>
            </w:pPr>
          </w:p>
        </w:tc>
      </w:tr>
      <w:tr w:rsidR="00CE054A">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rsidR="00CE054A" w:rsidRDefault="006D5FC0">
            <w:pPr>
              <w:jc w:val="both"/>
              <w:rPr>
                <w:bCs/>
                <w:color w:val="000000"/>
                <w:szCs w:val="24"/>
                <w:lang w:eastAsia="lt-LT"/>
              </w:rPr>
            </w:pPr>
            <w:r>
              <w:rPr>
                <w:bCs/>
                <w:color w:val="000000"/>
                <w:szCs w:val="24"/>
                <w:lang w:eastAsia="lt-LT"/>
              </w:rPr>
              <w:t>7.1.5. pasirinktai projekto įgyvendinimo alternatyvai realizuoti nėra žinomų teisinių, techninių ir socialinių apribojimų.</w:t>
            </w:r>
          </w:p>
        </w:tc>
        <w:tc>
          <w:tcPr>
            <w:tcW w:w="5245" w:type="dxa"/>
            <w:tcBorders>
              <w:top w:val="single" w:sz="4" w:space="0" w:color="000000"/>
              <w:left w:val="single" w:sz="4" w:space="0" w:color="000000"/>
              <w:bottom w:val="single" w:sz="4" w:space="0" w:color="auto"/>
              <w:right w:val="single" w:sz="4" w:space="0" w:color="000000"/>
            </w:tcBorders>
          </w:tcPr>
          <w:p w:rsidR="00CE054A" w:rsidRDefault="00CE054A">
            <w:pPr>
              <w:jc w:val="both"/>
              <w:rPr>
                <w:color w:val="000000"/>
                <w:szCs w:val="24"/>
                <w:lang w:eastAsia="lt-LT"/>
              </w:rPr>
            </w:pPr>
          </w:p>
        </w:tc>
        <w:tc>
          <w:tcPr>
            <w:tcW w:w="1247" w:type="dxa"/>
            <w:tcBorders>
              <w:top w:val="single" w:sz="4" w:space="0" w:color="000000"/>
              <w:left w:val="single" w:sz="4" w:space="0" w:color="000000"/>
              <w:bottom w:val="single" w:sz="4" w:space="0" w:color="auto"/>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CE054A" w:rsidRDefault="00CE054A">
            <w:pPr>
              <w:rPr>
                <w:color w:val="000000"/>
                <w:szCs w:val="24"/>
                <w:lang w:eastAsia="lt-LT"/>
              </w:rPr>
            </w:pPr>
          </w:p>
        </w:tc>
      </w:tr>
      <w:tr w:rsidR="00CE054A">
        <w:trPr>
          <w:trHeight w:val="20"/>
        </w:trPr>
        <w:tc>
          <w:tcPr>
            <w:tcW w:w="6408" w:type="dxa"/>
            <w:tcBorders>
              <w:left w:val="single" w:sz="4" w:space="0" w:color="000000"/>
              <w:bottom w:val="single" w:sz="4" w:space="0" w:color="auto"/>
              <w:right w:val="single" w:sz="4" w:space="0" w:color="000000"/>
            </w:tcBorders>
          </w:tcPr>
          <w:p w:rsidR="00CE054A" w:rsidRDefault="006D5FC0">
            <w:pPr>
              <w:jc w:val="both"/>
              <w:rPr>
                <w:color w:val="000000"/>
                <w:szCs w:val="24"/>
                <w:lang w:eastAsia="lt-LT"/>
              </w:rPr>
            </w:pPr>
            <w:r>
              <w:rPr>
                <w:color w:val="000000"/>
                <w:szCs w:val="24"/>
                <w:lang w:eastAsia="lt-LT"/>
              </w:rPr>
              <w:t xml:space="preserve">7.2. Projekto įgyvendinimo alternatyvos pasirinkimas pagrįstas sąnaudų efektyvumo rodikliu. </w:t>
            </w:r>
          </w:p>
        </w:tc>
        <w:tc>
          <w:tcPr>
            <w:tcW w:w="5245" w:type="dxa"/>
            <w:tcBorders>
              <w:top w:val="single" w:sz="4" w:space="0" w:color="000000"/>
              <w:left w:val="single" w:sz="4" w:space="0" w:color="000000"/>
              <w:bottom w:val="single" w:sz="4" w:space="0" w:color="auto"/>
              <w:right w:val="single" w:sz="4" w:space="0" w:color="000000"/>
            </w:tcBorders>
          </w:tcPr>
          <w:p w:rsidR="00CE054A" w:rsidRDefault="006D5FC0">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CE054A" w:rsidRDefault="00CE054A">
            <w:pPr>
              <w:rPr>
                <w:color w:val="000000"/>
                <w:szCs w:val="24"/>
                <w:lang w:eastAsia="lt-LT"/>
              </w:rPr>
            </w:pPr>
          </w:p>
        </w:tc>
      </w:tr>
      <w:tr w:rsidR="00CE054A">
        <w:trPr>
          <w:trHeight w:val="20"/>
        </w:trPr>
        <w:tc>
          <w:tcPr>
            <w:tcW w:w="6408" w:type="dxa"/>
            <w:tcBorders>
              <w:left w:val="single" w:sz="4" w:space="0" w:color="000000"/>
              <w:bottom w:val="single" w:sz="4" w:space="0" w:color="auto"/>
              <w:right w:val="single" w:sz="4" w:space="0" w:color="000000"/>
            </w:tcBorders>
            <w:vAlign w:val="center"/>
          </w:tcPr>
          <w:p w:rsidR="00CE054A" w:rsidRDefault="006D5FC0">
            <w:pPr>
              <w:jc w:val="both"/>
              <w:rPr>
                <w:b/>
                <w:bCs/>
                <w:color w:val="000000"/>
                <w:szCs w:val="24"/>
                <w:lang w:eastAsia="lt-LT"/>
              </w:rPr>
            </w:pPr>
            <w:r>
              <w:rPr>
                <w:color w:val="000000"/>
                <w:szCs w:val="24"/>
                <w:lang w:eastAsia="lt-LT"/>
              </w:rPr>
              <w:t>7.3. Įvertintos pagrindinės projekto rizikos ir suplanuotos rizikų valdymo priemonės bei joms įgyvendinti reikalingi ištekliai.</w:t>
            </w:r>
          </w:p>
        </w:tc>
        <w:tc>
          <w:tcPr>
            <w:tcW w:w="5245" w:type="dxa"/>
            <w:tcBorders>
              <w:top w:val="single" w:sz="4" w:space="0" w:color="000000"/>
              <w:left w:val="single" w:sz="4" w:space="0" w:color="000000"/>
              <w:bottom w:val="single" w:sz="4" w:space="0" w:color="auto"/>
              <w:right w:val="single" w:sz="4" w:space="0" w:color="000000"/>
            </w:tcBorders>
          </w:tcPr>
          <w:p w:rsidR="00CE054A" w:rsidRDefault="006D5FC0">
            <w:pPr>
              <w:jc w:val="both"/>
              <w:rPr>
                <w:rFonts w:eastAsia="Calibri"/>
                <w:color w:val="000000"/>
                <w:szCs w:val="22"/>
              </w:rPr>
            </w:pPr>
            <w:r>
              <w:rPr>
                <w:rFonts w:eastAsia="Calibri"/>
                <w:color w:val="000000"/>
                <w:szCs w:val="24"/>
              </w:rPr>
              <w:t>Informacijos šaltinis</w:t>
            </w:r>
            <w:r>
              <w:rPr>
                <w:rFonts w:eastAsia="Calibri"/>
                <w:color w:val="000000"/>
                <w:szCs w:val="24"/>
              </w:rPr>
              <w:t xml:space="preserve"> – paraiška.</w:t>
            </w:r>
          </w:p>
        </w:tc>
        <w:tc>
          <w:tcPr>
            <w:tcW w:w="1247" w:type="dxa"/>
            <w:tcBorders>
              <w:top w:val="single" w:sz="4" w:space="0" w:color="000000"/>
              <w:left w:val="single" w:sz="4" w:space="0" w:color="000000"/>
              <w:bottom w:val="single" w:sz="4" w:space="0" w:color="auto"/>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CE054A" w:rsidRDefault="00CE054A">
            <w:pPr>
              <w:rPr>
                <w:color w:val="000000"/>
                <w:szCs w:val="24"/>
                <w:lang w:eastAsia="lt-LT"/>
              </w:rPr>
            </w:pPr>
          </w:p>
        </w:tc>
      </w:tr>
      <w:tr w:rsidR="00CE054A">
        <w:trPr>
          <w:trHeight w:val="20"/>
        </w:trPr>
        <w:tc>
          <w:tcPr>
            <w:tcW w:w="6408" w:type="dxa"/>
            <w:tcBorders>
              <w:left w:val="single" w:sz="4" w:space="0" w:color="000000"/>
              <w:bottom w:val="single" w:sz="4" w:space="0" w:color="auto"/>
              <w:right w:val="single" w:sz="4" w:space="0" w:color="000000"/>
            </w:tcBorders>
            <w:vAlign w:val="center"/>
          </w:tcPr>
          <w:p w:rsidR="00CE054A" w:rsidRDefault="006D5FC0">
            <w:pPr>
              <w:jc w:val="both"/>
              <w:rPr>
                <w:b/>
                <w:bCs/>
                <w:color w:val="000000"/>
                <w:szCs w:val="24"/>
                <w:lang w:eastAsia="lt-LT"/>
              </w:rPr>
            </w:pPr>
            <w:r>
              <w:rPr>
                <w:color w:val="000000"/>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w:t>
            </w:r>
            <w:r>
              <w:rPr>
                <w:color w:val="000000"/>
                <w:szCs w:val="24"/>
                <w:lang w:eastAsia="lt-LT"/>
              </w:rPr>
              <w:t>pagrįstai, įvertinus ir iki paraiškos pateikimo pradėtas ar įvykdytas viešųjų pirkimų procedūras. Vertinant pareiškėjo ir partnerio (-</w:t>
            </w:r>
            <w:proofErr w:type="spellStart"/>
            <w:r>
              <w:rPr>
                <w:color w:val="000000"/>
                <w:szCs w:val="24"/>
                <w:lang w:eastAsia="lt-LT"/>
              </w:rPr>
              <w:t>ių</w:t>
            </w:r>
            <w:proofErr w:type="spellEnd"/>
            <w:r>
              <w:rPr>
                <w:color w:val="000000"/>
                <w:szCs w:val="24"/>
                <w:lang w:eastAsia="lt-LT"/>
              </w:rPr>
              <w:t>) įgyvendintus ir (arba) įgyvendinamus projektus toms pačioms veikloms ir išlaidoms finansavimas nėra skiriamas pakartot</w:t>
            </w:r>
            <w:r>
              <w:rPr>
                <w:color w:val="000000"/>
                <w:szCs w:val="24"/>
                <w:lang w:eastAsia="lt-LT"/>
              </w:rPr>
              <w:t>inai.</w:t>
            </w:r>
          </w:p>
        </w:tc>
        <w:tc>
          <w:tcPr>
            <w:tcW w:w="5245" w:type="dxa"/>
            <w:tcBorders>
              <w:top w:val="single" w:sz="4" w:space="0" w:color="000000"/>
              <w:left w:val="single" w:sz="4" w:space="0" w:color="000000"/>
              <w:bottom w:val="single" w:sz="4" w:space="0" w:color="auto"/>
              <w:right w:val="single" w:sz="4" w:space="0" w:color="000000"/>
            </w:tcBorders>
          </w:tcPr>
          <w:p w:rsidR="00CE054A" w:rsidRDefault="006D5FC0">
            <w:pPr>
              <w:jc w:val="both"/>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CE054A" w:rsidRDefault="00CE054A">
            <w:pPr>
              <w:rPr>
                <w:color w:val="000000"/>
                <w:szCs w:val="24"/>
                <w:lang w:eastAsia="lt-LT"/>
              </w:rPr>
            </w:pPr>
          </w:p>
        </w:tc>
      </w:tr>
      <w:tr w:rsidR="00CE054A">
        <w:trPr>
          <w:trHeight w:val="20"/>
        </w:trPr>
        <w:tc>
          <w:tcPr>
            <w:tcW w:w="6408" w:type="dxa"/>
            <w:tcBorders>
              <w:left w:val="single" w:sz="4" w:space="0" w:color="000000"/>
              <w:bottom w:val="single" w:sz="4" w:space="0" w:color="auto"/>
              <w:right w:val="single" w:sz="4" w:space="0" w:color="000000"/>
            </w:tcBorders>
          </w:tcPr>
          <w:p w:rsidR="00CE054A" w:rsidRDefault="006D5FC0">
            <w:pPr>
              <w:jc w:val="both"/>
              <w:rPr>
                <w:b/>
                <w:bCs/>
                <w:color w:val="000000"/>
                <w:szCs w:val="24"/>
                <w:lang w:eastAsia="lt-LT"/>
              </w:rPr>
            </w:pPr>
            <w:r>
              <w:rPr>
                <w:color w:val="000000"/>
                <w:szCs w:val="24"/>
                <w:lang w:eastAsia="lt-LT"/>
              </w:rPr>
              <w:t xml:space="preserve">7.5. </w:t>
            </w:r>
            <w:r>
              <w:rPr>
                <w:color w:val="000000"/>
                <w:spacing w:val="-4"/>
                <w:szCs w:val="24"/>
                <w:lang w:eastAsia="lt-LT"/>
              </w:rPr>
              <w:t>Pareiškėjas gali įgyvendinti projekto tikslus, veiklas, uždavinius ir pasiekti rezultatus per projekto įgyvendinimo laikotarpį; projekto įgyvendinimo trukmė atitinka projektų finansavimo sąlygų apraše nustaty</w:t>
            </w:r>
            <w:r>
              <w:rPr>
                <w:color w:val="000000"/>
                <w:spacing w:val="-4"/>
                <w:szCs w:val="24"/>
                <w:lang w:eastAsia="lt-LT"/>
              </w:rPr>
              <w:t>tus reikalavimus.</w:t>
            </w:r>
          </w:p>
        </w:tc>
        <w:tc>
          <w:tcPr>
            <w:tcW w:w="5245" w:type="dxa"/>
            <w:tcBorders>
              <w:top w:val="single" w:sz="4" w:space="0" w:color="000000"/>
              <w:left w:val="single" w:sz="4" w:space="0" w:color="000000"/>
              <w:bottom w:val="single" w:sz="4" w:space="0" w:color="auto"/>
              <w:right w:val="single" w:sz="4" w:space="0" w:color="000000"/>
            </w:tcBorders>
          </w:tcPr>
          <w:p w:rsidR="00CE054A" w:rsidRDefault="006D5FC0">
            <w:pPr>
              <w:jc w:val="both"/>
              <w:rPr>
                <w:rFonts w:eastAsia="Calibri"/>
                <w:color w:val="000000"/>
                <w:szCs w:val="24"/>
              </w:rPr>
            </w:pPr>
            <w:r>
              <w:rPr>
                <w:rFonts w:eastAsia="Calibri"/>
                <w:color w:val="000000"/>
                <w:szCs w:val="24"/>
              </w:rPr>
              <w:t>Projekto įgyvendinimo trukmė / terminas turi atitikti Aprašo 23 punkte nustatytus reikalavimus.</w:t>
            </w:r>
          </w:p>
          <w:p w:rsidR="00CE054A" w:rsidRDefault="00CE054A">
            <w:pPr>
              <w:jc w:val="both"/>
              <w:rPr>
                <w:rFonts w:eastAsia="Calibri"/>
                <w:color w:val="000000"/>
                <w:szCs w:val="24"/>
              </w:rPr>
            </w:pPr>
          </w:p>
          <w:p w:rsidR="00CE054A" w:rsidRDefault="006D5FC0">
            <w:pPr>
              <w:jc w:val="both"/>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CE054A" w:rsidRDefault="00CE054A">
            <w:pPr>
              <w:rPr>
                <w:color w:val="000000"/>
                <w:szCs w:val="24"/>
                <w:lang w:eastAsia="lt-LT"/>
              </w:rPr>
            </w:pPr>
          </w:p>
        </w:tc>
      </w:tr>
      <w:tr w:rsidR="00CE054A">
        <w:trPr>
          <w:trHeight w:val="20"/>
        </w:trPr>
        <w:tc>
          <w:tcPr>
            <w:tcW w:w="6408" w:type="dxa"/>
            <w:tcBorders>
              <w:left w:val="single" w:sz="4" w:space="0" w:color="000000"/>
              <w:bottom w:val="single" w:sz="4" w:space="0" w:color="auto"/>
              <w:right w:val="single" w:sz="4" w:space="0" w:color="000000"/>
            </w:tcBorders>
            <w:vAlign w:val="center"/>
          </w:tcPr>
          <w:p w:rsidR="00CE054A" w:rsidRDefault="006D5FC0">
            <w:pPr>
              <w:jc w:val="both"/>
              <w:rPr>
                <w:b/>
                <w:bCs/>
                <w:color w:val="000000"/>
                <w:szCs w:val="24"/>
                <w:lang w:eastAsia="lt-LT"/>
              </w:rPr>
            </w:pPr>
            <w:r>
              <w:rPr>
                <w:color w:val="000000"/>
                <w:szCs w:val="24"/>
                <w:lang w:eastAsia="lt-LT"/>
              </w:rPr>
              <w:t xml:space="preserve">7.6. Projektas atitinka kryžminio finansavimo reikalavimus. </w:t>
            </w:r>
          </w:p>
        </w:tc>
        <w:tc>
          <w:tcPr>
            <w:tcW w:w="5245" w:type="dxa"/>
            <w:tcBorders>
              <w:top w:val="single" w:sz="4" w:space="0" w:color="000000"/>
              <w:left w:val="single" w:sz="4" w:space="0" w:color="000000"/>
              <w:bottom w:val="single" w:sz="4" w:space="0" w:color="auto"/>
              <w:right w:val="single" w:sz="4" w:space="0" w:color="000000"/>
            </w:tcBorders>
          </w:tcPr>
          <w:p w:rsidR="00CE054A" w:rsidRDefault="006D5FC0">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CE054A" w:rsidRDefault="00CE054A">
            <w:pPr>
              <w:rPr>
                <w:color w:val="000000"/>
                <w:szCs w:val="24"/>
                <w:lang w:eastAsia="lt-LT"/>
              </w:rPr>
            </w:pPr>
          </w:p>
        </w:tc>
      </w:tr>
      <w:tr w:rsidR="00CE054A">
        <w:trPr>
          <w:trHeight w:val="20"/>
        </w:trPr>
        <w:tc>
          <w:tcPr>
            <w:tcW w:w="6408" w:type="dxa"/>
            <w:tcBorders>
              <w:left w:val="single" w:sz="4" w:space="0" w:color="000000"/>
              <w:bottom w:val="single" w:sz="4" w:space="0" w:color="auto"/>
              <w:right w:val="single" w:sz="4" w:space="0" w:color="000000"/>
            </w:tcBorders>
          </w:tcPr>
          <w:p w:rsidR="00CE054A" w:rsidRDefault="006D5FC0">
            <w:pPr>
              <w:jc w:val="both"/>
              <w:rPr>
                <w:b/>
                <w:bCs/>
                <w:color w:val="000000"/>
                <w:szCs w:val="24"/>
                <w:lang w:eastAsia="lt-LT"/>
              </w:rPr>
            </w:pPr>
            <w:r>
              <w:rPr>
                <w:color w:val="000000"/>
                <w:szCs w:val="24"/>
                <w:lang w:eastAsia="lt-LT"/>
              </w:rPr>
              <w:t xml:space="preserve">7.7. Teisingai </w:t>
            </w:r>
            <w:r>
              <w:rPr>
                <w:rFonts w:eastAsia="Calibri"/>
                <w:color w:val="000000"/>
                <w:szCs w:val="24"/>
              </w:rPr>
              <w:t xml:space="preserve">pritaikyta </w:t>
            </w:r>
            <w:r>
              <w:rPr>
                <w:rFonts w:eastAsia="Calibri"/>
                <w:color w:val="000000"/>
                <w:szCs w:val="24"/>
              </w:rPr>
              <w:t>fiksuotoji projekto išlaidų norma, fiksuotieji</w:t>
            </w:r>
            <w:r>
              <w:rPr>
                <w:color w:val="000000"/>
                <w:szCs w:val="24"/>
                <w:lang w:eastAsia="lt-LT"/>
              </w:rPr>
              <w:t xml:space="preserve"> projekto išlaidų </w:t>
            </w:r>
            <w:r>
              <w:rPr>
                <w:rFonts w:eastAsia="Calibri"/>
                <w:color w:val="000000"/>
                <w:szCs w:val="24"/>
              </w:rPr>
              <w:t>vieneto įkainiai, fiksuotosios projekto išlaidų sumos ir (ar) apdovanojimai.</w:t>
            </w:r>
          </w:p>
        </w:tc>
        <w:tc>
          <w:tcPr>
            <w:tcW w:w="5245" w:type="dxa"/>
            <w:tcBorders>
              <w:top w:val="single" w:sz="4" w:space="0" w:color="000000"/>
              <w:left w:val="single" w:sz="4" w:space="0" w:color="000000"/>
              <w:bottom w:val="single" w:sz="4" w:space="0" w:color="auto"/>
              <w:right w:val="single" w:sz="4" w:space="0" w:color="000000"/>
            </w:tcBorders>
          </w:tcPr>
          <w:p w:rsidR="00CE054A" w:rsidRDefault="006D5FC0">
            <w:pPr>
              <w:jc w:val="both"/>
              <w:rPr>
                <w:rFonts w:eastAsia="Calibri"/>
                <w:color w:val="000000"/>
                <w:szCs w:val="24"/>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CE054A" w:rsidRDefault="00CE054A">
            <w:pPr>
              <w:rPr>
                <w:color w:val="000000"/>
                <w:szCs w:val="24"/>
                <w:lang w:eastAsia="lt-LT"/>
              </w:rPr>
            </w:pPr>
          </w:p>
        </w:tc>
      </w:tr>
      <w:tr w:rsidR="00CE054A">
        <w:trPr>
          <w:trHeight w:val="20"/>
        </w:trPr>
        <w:tc>
          <w:tcPr>
            <w:tcW w:w="6408" w:type="dxa"/>
            <w:tcBorders>
              <w:left w:val="single" w:sz="4" w:space="0" w:color="000000"/>
              <w:bottom w:val="single" w:sz="4" w:space="0" w:color="auto"/>
              <w:right w:val="single" w:sz="4" w:space="0" w:color="000000"/>
            </w:tcBorders>
            <w:vAlign w:val="center"/>
          </w:tcPr>
          <w:p w:rsidR="00CE054A" w:rsidRDefault="006D5FC0">
            <w:pPr>
              <w:jc w:val="both"/>
              <w:rPr>
                <w:color w:val="000000"/>
                <w:szCs w:val="24"/>
                <w:lang w:eastAsia="lt-LT"/>
              </w:rPr>
            </w:pPr>
            <w:r>
              <w:rPr>
                <w:color w:val="000000"/>
                <w:szCs w:val="24"/>
                <w:lang w:eastAsia="lt-LT"/>
              </w:rPr>
              <w:t xml:space="preserve">7.8. Paraiškoje teisingai nurodyta projekto kategorija, iš projekto planuojamos gauti pajamos (taip </w:t>
            </w:r>
            <w:r>
              <w:rPr>
                <w:color w:val="000000"/>
                <w:szCs w:val="24"/>
                <w:lang w:eastAsia="lt-LT"/>
              </w:rPr>
              <w:t xml:space="preserve">pat ir grynosios pajamos) teisingai apskaičiuotos ir teisingai nustatytas projektui </w:t>
            </w:r>
            <w:r>
              <w:rPr>
                <w:color w:val="000000"/>
                <w:szCs w:val="24"/>
                <w:lang w:eastAsia="lt-LT"/>
              </w:rPr>
              <w:lastRenderedPageBreak/>
              <w:t>reikiamo finansavimo dydis, atsižvelgiant į tai, ar įgyvendinant projektą:</w:t>
            </w:r>
          </w:p>
          <w:p w:rsidR="00CE054A" w:rsidRDefault="006D5FC0">
            <w:pPr>
              <w:jc w:val="both"/>
              <w:rPr>
                <w:color w:val="000000"/>
                <w:szCs w:val="24"/>
                <w:lang w:eastAsia="lt-LT"/>
              </w:rPr>
            </w:pPr>
            <w:r>
              <w:rPr>
                <w:color w:val="000000"/>
                <w:szCs w:val="24"/>
                <w:lang w:eastAsia="lt-LT"/>
              </w:rPr>
              <w:t>– negaunama pajamų;</w:t>
            </w:r>
          </w:p>
          <w:p w:rsidR="00CE054A" w:rsidRDefault="006D5FC0">
            <w:pPr>
              <w:jc w:val="both"/>
              <w:rPr>
                <w:color w:val="000000"/>
                <w:szCs w:val="24"/>
                <w:lang w:eastAsia="lt-LT"/>
              </w:rPr>
            </w:pPr>
            <w:r>
              <w:rPr>
                <w:color w:val="000000"/>
                <w:szCs w:val="24"/>
                <w:lang w:eastAsia="lt-LT"/>
              </w:rPr>
              <w:t>– gaunama pajamų ir jos yra įvertintos iš anksto;</w:t>
            </w:r>
          </w:p>
          <w:p w:rsidR="00CE054A" w:rsidRDefault="006D5FC0">
            <w:pPr>
              <w:jc w:val="both"/>
              <w:rPr>
                <w:b/>
                <w:bCs/>
                <w:color w:val="000000"/>
                <w:szCs w:val="24"/>
                <w:lang w:eastAsia="lt-LT"/>
              </w:rPr>
            </w:pPr>
            <w:r>
              <w:rPr>
                <w:color w:val="000000"/>
                <w:szCs w:val="24"/>
                <w:lang w:eastAsia="lt-LT"/>
              </w:rPr>
              <w:t>– gaunama pajamų, bet jų iš</w:t>
            </w:r>
            <w:r>
              <w:rPr>
                <w:color w:val="000000"/>
                <w:szCs w:val="24"/>
                <w:lang w:eastAsia="lt-LT"/>
              </w:rPr>
              <w:t xml:space="preserve"> anksto neįmanoma apskaičiuoti. </w:t>
            </w:r>
          </w:p>
        </w:tc>
        <w:tc>
          <w:tcPr>
            <w:tcW w:w="5245" w:type="dxa"/>
            <w:tcBorders>
              <w:top w:val="single" w:sz="4" w:space="0" w:color="000000"/>
              <w:left w:val="single" w:sz="4" w:space="0" w:color="000000"/>
              <w:bottom w:val="single" w:sz="4" w:space="0" w:color="auto"/>
              <w:right w:val="single" w:sz="4" w:space="0" w:color="000000"/>
            </w:tcBorders>
          </w:tcPr>
          <w:p w:rsidR="00CE054A" w:rsidRDefault="006D5FC0">
            <w:pPr>
              <w:jc w:val="both"/>
              <w:rPr>
                <w:color w:val="000000"/>
                <w:szCs w:val="24"/>
                <w:lang w:eastAsia="lt-LT"/>
              </w:rPr>
            </w:pPr>
            <w:r>
              <w:rPr>
                <w:color w:val="000000"/>
                <w:szCs w:val="24"/>
                <w:lang w:eastAsia="lt-LT"/>
              </w:rPr>
              <w:lastRenderedPageBreak/>
              <w:t>Netaikoma.</w:t>
            </w:r>
          </w:p>
        </w:tc>
        <w:tc>
          <w:tcPr>
            <w:tcW w:w="1247" w:type="dxa"/>
            <w:tcBorders>
              <w:top w:val="single" w:sz="4" w:space="0" w:color="000000"/>
              <w:left w:val="single" w:sz="4" w:space="0" w:color="000000"/>
              <w:bottom w:val="single" w:sz="4" w:space="0" w:color="auto"/>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CE054A" w:rsidRDefault="00CE054A">
            <w:pPr>
              <w:rPr>
                <w:color w:val="000000"/>
                <w:szCs w:val="24"/>
                <w:lang w:eastAsia="lt-LT"/>
              </w:rPr>
            </w:pPr>
          </w:p>
        </w:tc>
      </w:tr>
      <w:tr w:rsidR="00CE054A">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CE054A" w:rsidRDefault="006D5FC0">
            <w:pPr>
              <w:jc w:val="both"/>
              <w:rPr>
                <w:color w:val="000000"/>
                <w:szCs w:val="24"/>
                <w:lang w:eastAsia="lt-LT"/>
              </w:rPr>
            </w:pPr>
            <w:r>
              <w:rPr>
                <w:b/>
                <w:bCs/>
                <w:color w:val="000000"/>
                <w:szCs w:val="24"/>
                <w:lang w:eastAsia="lt-LT"/>
              </w:rPr>
              <w:t>8. Projekto veiklos vykdomos veiksmų programos įgyvendinimo teritorijoje.</w:t>
            </w:r>
          </w:p>
        </w:tc>
      </w:tr>
      <w:tr w:rsidR="00CE054A">
        <w:trPr>
          <w:trHeight w:val="20"/>
        </w:trPr>
        <w:tc>
          <w:tcPr>
            <w:tcW w:w="6408" w:type="dxa"/>
            <w:tcBorders>
              <w:top w:val="single" w:sz="4" w:space="0" w:color="000000"/>
              <w:left w:val="single" w:sz="4" w:space="0" w:color="000000"/>
              <w:bottom w:val="single" w:sz="4" w:space="0" w:color="auto"/>
              <w:right w:val="single" w:sz="4" w:space="0" w:color="000000"/>
            </w:tcBorders>
            <w:hideMark/>
          </w:tcPr>
          <w:p w:rsidR="00CE054A" w:rsidRDefault="006D5FC0">
            <w:pPr>
              <w:jc w:val="both"/>
              <w:rPr>
                <w:color w:val="000000"/>
                <w:szCs w:val="24"/>
                <w:lang w:eastAsia="lt-LT"/>
              </w:rPr>
            </w:pPr>
            <w:r>
              <w:rPr>
                <w:color w:val="000000"/>
                <w:szCs w:val="24"/>
                <w:lang w:eastAsia="lt-LT"/>
              </w:rPr>
              <w:t xml:space="preserve">8.1. Projekto veiklos vykdomos Lietuvos Respublikoje arba ne Lietuvos Respublikoje, bet jas vykdant sukurti produktai, gauti </w:t>
            </w:r>
            <w:r>
              <w:rPr>
                <w:color w:val="000000"/>
                <w:szCs w:val="24"/>
                <w:lang w:eastAsia="lt-LT"/>
              </w:rPr>
              <w:t>rezultatai ir nauda (ar jų dalis, proporcinga Lietuvos Respublikos finansiniam įnašui) atitenka Lietuvos Respublikai (arba ES, kai vykdomos projektų veiklos pagal reglamento (ES) Nr. 1303/2013 9 straipsnio pirmosios pastraipos 1 punktą) ir projektas atitin</w:t>
            </w:r>
            <w:r>
              <w:rPr>
                <w:color w:val="000000"/>
                <w:szCs w:val="24"/>
                <w:lang w:eastAsia="lt-LT"/>
              </w:rPr>
              <w:t>ka bent vieną iš šių sąlygų:</w:t>
            </w:r>
          </w:p>
          <w:p w:rsidR="00CE054A" w:rsidRDefault="006D5FC0">
            <w:pPr>
              <w:jc w:val="both"/>
              <w:rPr>
                <w:color w:val="000000"/>
                <w:szCs w:val="24"/>
                <w:lang w:eastAsia="lt-LT"/>
              </w:rPr>
            </w:pPr>
            <w:r>
              <w:rPr>
                <w:color w:val="000000"/>
                <w:szCs w:val="24"/>
                <w:lang w:eastAsia="lt-LT"/>
              </w:rPr>
              <w:t>8.1.1. iš Europos regioninės plėtros fondo ir Sanglaudos fondo bendrai finansuojamo projekto veiklų, vykdomų ne Lietuvos Respublikoje, o ES teritorijoje, išlaidos neviršija procento, nustatyto projektų finansavimo sąlygų apraše</w:t>
            </w:r>
            <w:r>
              <w:rPr>
                <w:color w:val="000000"/>
                <w:szCs w:val="24"/>
                <w:lang w:eastAsia="lt-LT"/>
              </w:rPr>
              <w:t>; arba pagal projektų finansavimo sąlygų aprašą vykdomos reprezentacijai skirtos veiklos, informavimo, komunikacijos ir ES struktūrinių fondų matomumo didinimo veiklos;</w:t>
            </w:r>
          </w:p>
          <w:p w:rsidR="00CE054A" w:rsidRDefault="006D5FC0">
            <w:pPr>
              <w:jc w:val="both"/>
              <w:rPr>
                <w:color w:val="000000"/>
                <w:szCs w:val="24"/>
                <w:lang w:eastAsia="lt-LT"/>
              </w:rPr>
            </w:pPr>
            <w:r>
              <w:rPr>
                <w:color w:val="000000"/>
                <w:szCs w:val="24"/>
                <w:lang w:eastAsia="lt-LT"/>
              </w:rPr>
              <w:t xml:space="preserve">8.1.2. iš </w:t>
            </w:r>
            <w:r>
              <w:rPr>
                <w:szCs w:val="24"/>
                <w:lang w:eastAsia="lt-LT"/>
              </w:rPr>
              <w:t>Europos socialinio fondo</w:t>
            </w:r>
            <w:r>
              <w:rPr>
                <w:color w:val="000000"/>
                <w:szCs w:val="24"/>
                <w:lang w:eastAsia="lt-LT"/>
              </w:rPr>
              <w:t xml:space="preserve"> bendrai finansuojamo projekto veiklos vykdomos: </w:t>
            </w:r>
          </w:p>
          <w:p w:rsidR="00CE054A" w:rsidRDefault="006D5FC0">
            <w:pPr>
              <w:jc w:val="both"/>
              <w:rPr>
                <w:color w:val="000000"/>
                <w:szCs w:val="24"/>
                <w:lang w:eastAsia="lt-LT"/>
              </w:rPr>
            </w:pPr>
            <w:r>
              <w:rPr>
                <w:color w:val="000000"/>
                <w:szCs w:val="24"/>
                <w:lang w:eastAsia="lt-LT"/>
              </w:rPr>
              <w:t xml:space="preserve">- </w:t>
            </w:r>
            <w:r>
              <w:rPr>
                <w:color w:val="000000"/>
                <w:szCs w:val="24"/>
                <w:lang w:eastAsia="lt-LT"/>
              </w:rPr>
              <w:t>ES teritorijoje;</w:t>
            </w:r>
          </w:p>
          <w:p w:rsidR="00CE054A" w:rsidRDefault="006D5FC0">
            <w:pPr>
              <w:jc w:val="both"/>
              <w:rPr>
                <w:color w:val="000000"/>
                <w:szCs w:val="24"/>
                <w:lang w:eastAsia="lt-LT"/>
              </w:rPr>
            </w:pPr>
            <w:r>
              <w:rPr>
                <w:color w:val="000000"/>
                <w:szCs w:val="24"/>
                <w:lang w:eastAsia="lt-LT"/>
              </w:rPr>
              <w:t>- ne ES teritorijoje, bet tokių veiklų išlaidos neviršija procento, nustatyto projektų finansavimo sąlygų apraše;</w:t>
            </w:r>
          </w:p>
          <w:p w:rsidR="00CE054A" w:rsidRDefault="006D5FC0">
            <w:pPr>
              <w:jc w:val="both"/>
              <w:rPr>
                <w:b/>
                <w:bCs/>
                <w:color w:val="000000"/>
                <w:szCs w:val="24"/>
                <w:lang w:eastAsia="lt-LT"/>
              </w:rPr>
            </w:pPr>
            <w:r>
              <w:rPr>
                <w:color w:val="000000"/>
                <w:szCs w:val="24"/>
                <w:lang w:eastAsia="lt-LT"/>
              </w:rPr>
              <w:t>8.1.3. vykdomos techninės paramos projektų veiklos.</w:t>
            </w:r>
          </w:p>
        </w:tc>
        <w:tc>
          <w:tcPr>
            <w:tcW w:w="5245" w:type="dxa"/>
            <w:tcBorders>
              <w:top w:val="single" w:sz="4" w:space="0" w:color="000000"/>
              <w:left w:val="single" w:sz="4" w:space="0" w:color="000000"/>
              <w:bottom w:val="single" w:sz="4" w:space="0" w:color="auto"/>
              <w:right w:val="single" w:sz="4" w:space="0" w:color="000000"/>
            </w:tcBorders>
            <w:hideMark/>
          </w:tcPr>
          <w:p w:rsidR="00CE054A" w:rsidRDefault="006D5FC0">
            <w:pPr>
              <w:tabs>
                <w:tab w:val="left" w:pos="402"/>
              </w:tabs>
              <w:jc w:val="both"/>
              <w:rPr>
                <w:color w:val="000000"/>
                <w:szCs w:val="24"/>
                <w:lang w:eastAsia="lt-LT"/>
              </w:rPr>
            </w:pPr>
            <w:r>
              <w:rPr>
                <w:color w:val="000000"/>
                <w:szCs w:val="24"/>
                <w:lang w:eastAsia="lt-LT"/>
              </w:rPr>
              <w:t>Projekto veiklų vykdymo teritorija turi atitikti Aprašo 26 punkte nustaty</w:t>
            </w:r>
            <w:r>
              <w:rPr>
                <w:color w:val="000000"/>
                <w:szCs w:val="24"/>
                <w:lang w:eastAsia="lt-LT"/>
              </w:rPr>
              <w:t>tus reikalavimus.</w:t>
            </w:r>
          </w:p>
          <w:p w:rsidR="00CE054A" w:rsidRDefault="00CE054A">
            <w:pPr>
              <w:tabs>
                <w:tab w:val="left" w:pos="402"/>
              </w:tabs>
              <w:jc w:val="both"/>
              <w:rPr>
                <w:color w:val="000000"/>
                <w:szCs w:val="24"/>
                <w:lang w:eastAsia="lt-LT"/>
              </w:rPr>
            </w:pPr>
          </w:p>
          <w:p w:rsidR="00CE054A" w:rsidRDefault="006D5FC0">
            <w:pPr>
              <w:tabs>
                <w:tab w:val="left" w:pos="402"/>
              </w:tabs>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rsidR="00CE054A" w:rsidRDefault="00CE054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rsidR="00CE054A" w:rsidRDefault="00CE054A">
            <w:pPr>
              <w:rPr>
                <w:color w:val="000000"/>
                <w:szCs w:val="24"/>
                <w:lang w:eastAsia="lt-LT"/>
              </w:rPr>
            </w:pPr>
          </w:p>
        </w:tc>
      </w:tr>
    </w:tbl>
    <w:p w:rsidR="00CE054A" w:rsidRDefault="006D5FC0">
      <w:pPr>
        <w:rPr>
          <w:b/>
          <w:color w:val="000000"/>
          <w:szCs w:val="24"/>
          <w:lang w:eastAsia="lt-LT"/>
        </w:rPr>
      </w:pPr>
      <w:r>
        <w:rPr>
          <w:b/>
          <w:color w:val="000000"/>
          <w:szCs w:val="24"/>
          <w:lang w:eastAsia="lt-LT"/>
        </w:rPr>
        <w:t>GALUTINĖ PROJEKTO ATITIKTIES BENDRIESIEMS REIKALAVIMAMS VERTINIMO IŠVADA:</w:t>
      </w:r>
    </w:p>
    <w:p w:rsidR="00CE054A" w:rsidRDefault="00CE054A">
      <w:pPr>
        <w:tabs>
          <w:tab w:val="left" w:pos="212"/>
          <w:tab w:val="left" w:pos="629"/>
          <w:tab w:val="left" w:pos="884"/>
        </w:tabs>
        <w:ind w:left="629"/>
        <w:rPr>
          <w:color w:val="000000"/>
          <w:sz w:val="20"/>
          <w:lang w:eastAsia="lt-LT"/>
        </w:rPr>
      </w:pPr>
    </w:p>
    <w:p w:rsidR="00CE054A" w:rsidRDefault="006D5FC0">
      <w:pPr>
        <w:ind w:left="720" w:hanging="360"/>
        <w:jc w:val="both"/>
        <w:rPr>
          <w:b/>
          <w:color w:val="000000"/>
          <w:szCs w:val="24"/>
          <w:lang w:eastAsia="lt-LT"/>
        </w:rPr>
      </w:pPr>
      <w:r>
        <w:rPr>
          <w:b/>
          <w:color w:val="000000"/>
          <w:szCs w:val="24"/>
          <w:lang w:eastAsia="lt-LT"/>
        </w:rPr>
        <w:t>1)</w:t>
      </w:r>
      <w:r>
        <w:rPr>
          <w:b/>
          <w:color w:val="000000"/>
          <w:szCs w:val="24"/>
          <w:lang w:eastAsia="lt-LT"/>
        </w:rPr>
        <w:tab/>
        <w:t>Paraiška įvertinta teigiamai pagal visus bendruosius reikalavimus ir specialiuosius kriterijus:</w:t>
      </w:r>
    </w:p>
    <w:p w:rsidR="00CE054A" w:rsidRDefault="006D5FC0">
      <w:pPr>
        <w:ind w:left="720"/>
        <w:rPr>
          <w:color w:val="000000"/>
          <w:szCs w:val="24"/>
          <w:lang w:eastAsia="lt-LT"/>
        </w:rPr>
      </w:pPr>
      <w:r>
        <w:rPr>
          <w:szCs w:val="24"/>
        </w:rPr>
        <w:t>□</w:t>
      </w:r>
      <w:r>
        <w:rPr>
          <w:color w:val="000000"/>
          <w:szCs w:val="24"/>
          <w:lang w:eastAsia="lt-LT"/>
        </w:rPr>
        <w:t xml:space="preserve"> Taip     </w:t>
      </w:r>
      <w:r>
        <w:rPr>
          <w:color w:val="000000"/>
          <w:szCs w:val="24"/>
          <w:lang w:eastAsia="lt-LT"/>
        </w:rPr>
        <w:tab/>
      </w:r>
      <w:r>
        <w:rPr>
          <w:color w:val="000000"/>
          <w:szCs w:val="24"/>
          <w:lang w:eastAsia="lt-LT"/>
        </w:rPr>
        <w:tab/>
      </w:r>
      <w:r>
        <w:rPr>
          <w:color w:val="000000"/>
          <w:szCs w:val="24"/>
          <w:lang w:eastAsia="lt-LT"/>
        </w:rPr>
        <w:tab/>
        <w:t xml:space="preserve"> </w:t>
      </w:r>
      <w:r>
        <w:rPr>
          <w:szCs w:val="24"/>
        </w:rPr>
        <w:t>□</w:t>
      </w:r>
      <w:r>
        <w:rPr>
          <w:color w:val="000000"/>
          <w:szCs w:val="24"/>
          <w:lang w:eastAsia="lt-LT"/>
        </w:rPr>
        <w:t xml:space="preserve"> Ne    </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 xml:space="preserve">  </w:t>
      </w:r>
      <w:r>
        <w:rPr>
          <w:szCs w:val="24"/>
        </w:rPr>
        <w:t>□</w:t>
      </w:r>
      <w:r>
        <w:rPr>
          <w:color w:val="000000"/>
          <w:szCs w:val="24"/>
          <w:lang w:eastAsia="lt-LT"/>
        </w:rPr>
        <w:t xml:space="preserve"> Taip su išlyga </w:t>
      </w:r>
    </w:p>
    <w:p w:rsidR="00CE054A" w:rsidRDefault="006D5FC0">
      <w:pPr>
        <w:ind w:left="720"/>
        <w:rPr>
          <w:color w:val="000000"/>
          <w:szCs w:val="24"/>
          <w:lang w:eastAsia="lt-LT"/>
        </w:rPr>
      </w:pPr>
      <w:r>
        <w:rPr>
          <w:color w:val="000000"/>
          <w:szCs w:val="24"/>
          <w:lang w:eastAsia="lt-LT"/>
        </w:rPr>
        <w:t>Komentarai: ____________________________________________________________________</w:t>
      </w:r>
    </w:p>
    <w:p w:rsidR="00CE054A" w:rsidRDefault="00CE054A">
      <w:pPr>
        <w:ind w:left="720"/>
        <w:rPr>
          <w:color w:val="000000"/>
          <w:szCs w:val="24"/>
          <w:lang w:eastAsia="lt-LT"/>
        </w:rPr>
      </w:pPr>
    </w:p>
    <w:p w:rsidR="00CE054A" w:rsidRDefault="006D5FC0">
      <w:pPr>
        <w:ind w:left="720" w:hanging="360"/>
        <w:jc w:val="both"/>
        <w:rPr>
          <w:b/>
          <w:color w:val="000000"/>
          <w:szCs w:val="24"/>
          <w:lang w:eastAsia="lt-LT"/>
        </w:rPr>
      </w:pPr>
      <w:r>
        <w:rPr>
          <w:b/>
          <w:color w:val="000000"/>
          <w:szCs w:val="24"/>
          <w:lang w:eastAsia="lt-LT"/>
        </w:rPr>
        <w:t>2)</w:t>
      </w:r>
      <w:r>
        <w:rPr>
          <w:b/>
          <w:color w:val="000000"/>
          <w:szCs w:val="24"/>
          <w:lang w:eastAsia="lt-LT"/>
        </w:rPr>
        <w:tab/>
        <w:t>Pareiškėjas nebandė gauti konfidencialios informacijos arba daryti poveikio vertinimą atliekančiai institucijai dabartinio paraiškų vertinimo arba atra</w:t>
      </w:r>
      <w:r>
        <w:rPr>
          <w:b/>
          <w:color w:val="000000"/>
          <w:szCs w:val="24"/>
          <w:lang w:eastAsia="lt-LT"/>
        </w:rPr>
        <w:t>nkos proceso metu:</w:t>
      </w:r>
    </w:p>
    <w:p w:rsidR="00CE054A" w:rsidRDefault="006D5FC0">
      <w:pPr>
        <w:ind w:left="720"/>
        <w:rPr>
          <w:color w:val="000000"/>
          <w:szCs w:val="24"/>
          <w:lang w:eastAsia="lt-LT"/>
        </w:rPr>
      </w:pPr>
      <w:r>
        <w:rPr>
          <w:szCs w:val="24"/>
        </w:rPr>
        <w:t>□</w:t>
      </w:r>
      <w:r>
        <w:rPr>
          <w:color w:val="000000"/>
          <w:szCs w:val="24"/>
          <w:lang w:eastAsia="lt-LT"/>
        </w:rPr>
        <w:t xml:space="preserve"> Taip, nebandė</w:t>
      </w:r>
    </w:p>
    <w:p w:rsidR="00CE054A" w:rsidRDefault="006D5FC0">
      <w:pPr>
        <w:ind w:left="720"/>
        <w:rPr>
          <w:color w:val="000000"/>
          <w:szCs w:val="24"/>
          <w:lang w:eastAsia="lt-LT"/>
        </w:rPr>
      </w:pPr>
      <w:r>
        <w:rPr>
          <w:szCs w:val="24"/>
        </w:rPr>
        <w:lastRenderedPageBreak/>
        <w:t xml:space="preserve">□ </w:t>
      </w:r>
      <w:r>
        <w:rPr>
          <w:color w:val="000000"/>
          <w:szCs w:val="24"/>
          <w:lang w:eastAsia="lt-LT"/>
        </w:rPr>
        <w:t>Ne, bandė</w:t>
      </w:r>
    </w:p>
    <w:p w:rsidR="00CE054A" w:rsidRDefault="006D5FC0">
      <w:pPr>
        <w:ind w:left="720"/>
        <w:rPr>
          <w:color w:val="000000"/>
          <w:szCs w:val="24"/>
          <w:lang w:eastAsia="lt-LT"/>
        </w:rPr>
      </w:pPr>
      <w:r>
        <w:rPr>
          <w:color w:val="000000"/>
          <w:szCs w:val="24"/>
          <w:lang w:eastAsia="lt-LT"/>
        </w:rPr>
        <w:t>Komentarai: ____________________________________________________________________</w:t>
      </w:r>
    </w:p>
    <w:p w:rsidR="00CE054A" w:rsidRDefault="006D5FC0">
      <w:pPr>
        <w:spacing w:line="276" w:lineRule="auto"/>
        <w:ind w:left="720"/>
        <w:rPr>
          <w:rFonts w:eastAsia="Calibri"/>
          <w:i/>
          <w:color w:val="000000"/>
          <w:szCs w:val="24"/>
        </w:rPr>
      </w:pPr>
      <w:r>
        <w:rPr>
          <w:rFonts w:eastAsia="Calibri"/>
          <w:i/>
          <w:color w:val="000000"/>
          <w:szCs w:val="24"/>
        </w:rPr>
        <w:t>(Privaloma pildyti tik atsakius „Ne, bandė“, t. y. nurodomos faktinės aplinkybės. Pildoma projekto tinkamumo finansuoti vertinim</w:t>
      </w:r>
      <w:r>
        <w:rPr>
          <w:rFonts w:eastAsia="Calibri"/>
          <w:i/>
          <w:color w:val="000000"/>
          <w:szCs w:val="24"/>
        </w:rPr>
        <w:t>o metu.)</w:t>
      </w:r>
    </w:p>
    <w:p w:rsidR="00CE054A" w:rsidRDefault="00CE054A">
      <w:pPr>
        <w:rPr>
          <w:szCs w:val="24"/>
        </w:rPr>
      </w:pPr>
    </w:p>
    <w:p w:rsidR="00CE054A" w:rsidRDefault="006D5FC0">
      <w:pPr>
        <w:keepNext/>
        <w:ind w:left="720" w:hanging="360"/>
        <w:jc w:val="both"/>
        <w:rPr>
          <w:rFonts w:eastAsia="Calibri"/>
          <w:b/>
          <w:color w:val="000000"/>
          <w:szCs w:val="24"/>
          <w:lang w:eastAsia="lt-LT"/>
        </w:rPr>
      </w:pPr>
      <w:r>
        <w:rPr>
          <w:rFonts w:eastAsia="Calibri"/>
          <w:b/>
          <w:color w:val="000000"/>
          <w:szCs w:val="24"/>
          <w:lang w:eastAsia="lt-LT"/>
        </w:rPr>
        <w:t>3)</w:t>
      </w:r>
      <w:r>
        <w:rPr>
          <w:rFonts w:eastAsia="Calibri"/>
          <w:b/>
          <w:color w:val="000000"/>
          <w:szCs w:val="24"/>
          <w:lang w:eastAsia="lt-LT"/>
        </w:rPr>
        <w:tab/>
      </w:r>
      <w:r>
        <w:rPr>
          <w:rFonts w:eastAsia="Calibri"/>
          <w:b/>
          <w:color w:val="000000"/>
          <w:szCs w:val="24"/>
        </w:rPr>
        <w:t>Projekto tinkamumo finansuoti vertinimo metu nustatytos</w:t>
      </w:r>
      <w:r>
        <w:rPr>
          <w:rFonts w:eastAsia="Calibri"/>
          <w:b/>
          <w:color w:val="000000"/>
          <w:szCs w:val="24"/>
          <w:lang w:eastAsia="lt-LT"/>
        </w:rPr>
        <w:t xml:space="preserve"> projekto</w:t>
      </w:r>
      <w:r>
        <w:rPr>
          <w:rFonts w:eastAsia="Calibri"/>
          <w:color w:val="000000"/>
          <w:szCs w:val="24"/>
          <w:lang w:eastAsia="lt-LT"/>
        </w:rPr>
        <w:t xml:space="preserve"> </w:t>
      </w:r>
      <w:r>
        <w:rPr>
          <w:rFonts w:eastAsia="Calibri"/>
          <w:b/>
          <w:color w:val="000000"/>
          <w:szCs w:val="24"/>
          <w:lang w:eastAsia="lt-LT"/>
        </w:rPr>
        <w:t>tinkamos finansuoti ir tinkamos deklaruoti Europos Komisijai                       (toliau – EK) išlaidos:</w:t>
      </w:r>
    </w:p>
    <w:tbl>
      <w:tblPr>
        <w:tblW w:w="4877" w:type="pct"/>
        <w:tblInd w:w="466" w:type="dxa"/>
        <w:tblLayout w:type="fixed"/>
        <w:tblCellMar>
          <w:left w:w="40" w:type="dxa"/>
          <w:right w:w="40" w:type="dxa"/>
        </w:tblCellMar>
        <w:tblLook w:val="0000" w:firstRow="0" w:lastRow="0" w:firstColumn="0" w:lastColumn="0" w:noHBand="0" w:noVBand="0"/>
      </w:tblPr>
      <w:tblGrid>
        <w:gridCol w:w="1878"/>
        <w:gridCol w:w="1723"/>
        <w:gridCol w:w="1508"/>
        <w:gridCol w:w="1672"/>
        <w:gridCol w:w="1509"/>
        <w:gridCol w:w="1645"/>
        <w:gridCol w:w="1192"/>
        <w:gridCol w:w="1841"/>
        <w:gridCol w:w="1628"/>
      </w:tblGrid>
      <w:tr w:rsidR="00CE054A">
        <w:trPr>
          <w:trHeight w:val="23"/>
        </w:trPr>
        <w:tc>
          <w:tcPr>
            <w:tcW w:w="1831" w:type="dxa"/>
            <w:vMerge w:val="restart"/>
            <w:tcBorders>
              <w:top w:val="single" w:sz="6" w:space="0" w:color="auto"/>
              <w:left w:val="single" w:sz="6" w:space="0" w:color="auto"/>
              <w:bottom w:val="single" w:sz="6" w:space="0" w:color="auto"/>
              <w:right w:val="single" w:sz="6" w:space="0" w:color="auto"/>
            </w:tcBorders>
            <w:vAlign w:val="center"/>
          </w:tcPr>
          <w:p w:rsidR="00CE054A" w:rsidRDefault="006D5FC0">
            <w:pPr>
              <w:ind w:right="57"/>
              <w:jc w:val="center"/>
              <w:rPr>
                <w:rFonts w:eastAsia="Calibri"/>
                <w:b/>
                <w:color w:val="000000"/>
                <w:szCs w:val="24"/>
              </w:rPr>
            </w:pPr>
            <w:r>
              <w:rPr>
                <w:rFonts w:eastAsia="Calibri"/>
                <w:b/>
                <w:color w:val="000000"/>
                <w:szCs w:val="24"/>
              </w:rPr>
              <w:t xml:space="preserve">Bendra projekto vertė (apima ir tinkamas, ir netinkamas išlaidas), </w:t>
            </w:r>
            <w:proofErr w:type="spellStart"/>
            <w:r>
              <w:rPr>
                <w:rFonts w:eastAsia="Calibri"/>
                <w:b/>
                <w:color w:val="000000"/>
                <w:szCs w:val="24"/>
              </w:rPr>
              <w:t>Eur</w:t>
            </w:r>
            <w:proofErr w:type="spellEnd"/>
          </w:p>
        </w:tc>
        <w:tc>
          <w:tcPr>
            <w:tcW w:w="7850" w:type="dxa"/>
            <w:gridSpan w:val="5"/>
            <w:tcBorders>
              <w:top w:val="single" w:sz="6" w:space="0" w:color="auto"/>
              <w:left w:val="single" w:sz="6" w:space="0" w:color="auto"/>
              <w:bottom w:val="single" w:sz="6" w:space="0" w:color="auto"/>
              <w:right w:val="single" w:sz="6" w:space="0" w:color="auto"/>
            </w:tcBorders>
            <w:vAlign w:val="center"/>
          </w:tcPr>
          <w:p w:rsidR="00CE054A" w:rsidRDefault="006D5FC0">
            <w:pPr>
              <w:ind w:firstLine="48"/>
              <w:jc w:val="center"/>
              <w:rPr>
                <w:rFonts w:eastAsia="Calibri"/>
                <w:b/>
                <w:color w:val="000000"/>
                <w:szCs w:val="24"/>
              </w:rPr>
            </w:pPr>
            <w:r>
              <w:rPr>
                <w:rFonts w:eastAsia="Calibri"/>
                <w:b/>
                <w:color w:val="000000"/>
                <w:szCs w:val="24"/>
              </w:rPr>
              <w:t>Didžiausia galima projekto tinkamų finansuoti išlaidų suma:</w:t>
            </w:r>
          </w:p>
        </w:tc>
        <w:tc>
          <w:tcPr>
            <w:tcW w:w="1162" w:type="dxa"/>
            <w:vMerge w:val="restart"/>
            <w:tcBorders>
              <w:top w:val="single" w:sz="6" w:space="0" w:color="auto"/>
              <w:left w:val="single" w:sz="6" w:space="0" w:color="auto"/>
              <w:right w:val="single" w:sz="6" w:space="0" w:color="auto"/>
            </w:tcBorders>
            <w:vAlign w:val="center"/>
          </w:tcPr>
          <w:p w:rsidR="00CE054A" w:rsidRDefault="006D5FC0">
            <w:pPr>
              <w:jc w:val="center"/>
              <w:rPr>
                <w:rFonts w:eastAsia="Calibri"/>
                <w:b/>
                <w:color w:val="000000"/>
                <w:szCs w:val="24"/>
              </w:rPr>
            </w:pPr>
            <w:r>
              <w:rPr>
                <w:rFonts w:eastAsia="Calibri"/>
                <w:b/>
                <w:color w:val="000000"/>
                <w:szCs w:val="24"/>
              </w:rPr>
              <w:t xml:space="preserve">Pajamos, </w:t>
            </w:r>
            <w:proofErr w:type="spellStart"/>
            <w:r>
              <w:rPr>
                <w:rFonts w:eastAsia="Calibri"/>
                <w:b/>
                <w:color w:val="000000"/>
                <w:szCs w:val="24"/>
              </w:rPr>
              <w:t>mažinan-čios</w:t>
            </w:r>
            <w:proofErr w:type="spellEnd"/>
            <w:r>
              <w:rPr>
                <w:rFonts w:eastAsia="Calibri"/>
                <w:b/>
                <w:color w:val="000000"/>
                <w:szCs w:val="24"/>
              </w:rPr>
              <w:t xml:space="preserve"> tinkamų deklaruoti EK išlaidų sumą, </w:t>
            </w:r>
            <w:proofErr w:type="spellStart"/>
            <w:r>
              <w:rPr>
                <w:rFonts w:eastAsia="Calibri"/>
                <w:b/>
                <w:color w:val="000000"/>
                <w:szCs w:val="24"/>
              </w:rPr>
              <w:t>Eur</w:t>
            </w:r>
            <w:proofErr w:type="spellEnd"/>
          </w:p>
        </w:tc>
        <w:tc>
          <w:tcPr>
            <w:tcW w:w="3380" w:type="dxa"/>
            <w:gridSpan w:val="2"/>
            <w:tcBorders>
              <w:top w:val="single" w:sz="6" w:space="0" w:color="auto"/>
              <w:left w:val="single" w:sz="6" w:space="0" w:color="auto"/>
              <w:bottom w:val="single" w:sz="4" w:space="0" w:color="auto"/>
              <w:right w:val="single" w:sz="6" w:space="0" w:color="auto"/>
            </w:tcBorders>
            <w:vAlign w:val="center"/>
          </w:tcPr>
          <w:p w:rsidR="00CE054A" w:rsidRDefault="006D5FC0">
            <w:pPr>
              <w:jc w:val="center"/>
              <w:rPr>
                <w:rFonts w:eastAsia="Calibri"/>
                <w:b/>
                <w:color w:val="000000"/>
                <w:szCs w:val="24"/>
              </w:rPr>
            </w:pPr>
            <w:r>
              <w:rPr>
                <w:rFonts w:eastAsia="Calibri"/>
                <w:b/>
                <w:color w:val="000000"/>
                <w:szCs w:val="24"/>
              </w:rPr>
              <w:t>Tinkamos deklaruoti EK išlaidos</w:t>
            </w:r>
          </w:p>
        </w:tc>
      </w:tr>
      <w:tr w:rsidR="00CE054A">
        <w:trPr>
          <w:cantSplit/>
          <w:trHeight w:val="825"/>
        </w:trPr>
        <w:tc>
          <w:tcPr>
            <w:tcW w:w="1831" w:type="dxa"/>
            <w:vMerge/>
            <w:tcBorders>
              <w:top w:val="single" w:sz="6" w:space="0" w:color="auto"/>
              <w:left w:val="single" w:sz="6" w:space="0" w:color="auto"/>
              <w:bottom w:val="single" w:sz="6" w:space="0" w:color="auto"/>
              <w:right w:val="single" w:sz="6" w:space="0" w:color="auto"/>
            </w:tcBorders>
            <w:vAlign w:val="center"/>
          </w:tcPr>
          <w:p w:rsidR="00CE054A" w:rsidRDefault="00CE054A">
            <w:pPr>
              <w:rPr>
                <w:rFonts w:eastAsia="Calibri"/>
                <w:color w:val="000000"/>
                <w:szCs w:val="24"/>
              </w:rPr>
            </w:pPr>
          </w:p>
        </w:tc>
        <w:tc>
          <w:tcPr>
            <w:tcW w:w="1679" w:type="dxa"/>
            <w:vMerge w:val="restart"/>
            <w:tcBorders>
              <w:top w:val="single" w:sz="6" w:space="0" w:color="auto"/>
              <w:left w:val="single" w:sz="6" w:space="0" w:color="auto"/>
              <w:bottom w:val="single" w:sz="6" w:space="0" w:color="auto"/>
              <w:right w:val="single" w:sz="6" w:space="0" w:color="auto"/>
            </w:tcBorders>
            <w:vAlign w:val="center"/>
          </w:tcPr>
          <w:p w:rsidR="00CE054A" w:rsidRDefault="006D5FC0">
            <w:pPr>
              <w:jc w:val="center"/>
              <w:rPr>
                <w:rFonts w:eastAsia="Calibri"/>
                <w:b/>
                <w:color w:val="000000"/>
                <w:szCs w:val="24"/>
              </w:rPr>
            </w:pPr>
            <w:r>
              <w:rPr>
                <w:rFonts w:eastAsia="Calibri"/>
                <w:b/>
                <w:color w:val="000000"/>
                <w:szCs w:val="24"/>
              </w:rPr>
              <w:t xml:space="preserve">Iš viso, </w:t>
            </w:r>
            <w:proofErr w:type="spellStart"/>
            <w:r>
              <w:rPr>
                <w:rFonts w:eastAsia="Calibri"/>
                <w:b/>
                <w:color w:val="000000"/>
                <w:szCs w:val="24"/>
              </w:rPr>
              <w:t>Eur</w:t>
            </w:r>
            <w:proofErr w:type="spellEnd"/>
          </w:p>
        </w:tc>
        <w:tc>
          <w:tcPr>
            <w:tcW w:w="6171" w:type="dxa"/>
            <w:gridSpan w:val="4"/>
            <w:tcBorders>
              <w:top w:val="single" w:sz="6" w:space="0" w:color="auto"/>
              <w:left w:val="single" w:sz="6" w:space="0" w:color="auto"/>
              <w:bottom w:val="single" w:sz="6" w:space="0" w:color="auto"/>
              <w:right w:val="single" w:sz="6" w:space="0" w:color="auto"/>
            </w:tcBorders>
            <w:vAlign w:val="center"/>
          </w:tcPr>
          <w:p w:rsidR="00CE054A" w:rsidRDefault="006D5FC0">
            <w:pPr>
              <w:jc w:val="center"/>
              <w:rPr>
                <w:rFonts w:eastAsia="Calibri"/>
                <w:b/>
                <w:color w:val="000000"/>
                <w:szCs w:val="24"/>
              </w:rPr>
            </w:pPr>
            <w:r>
              <w:rPr>
                <w:rFonts w:eastAsia="Calibri"/>
                <w:b/>
                <w:color w:val="000000"/>
                <w:szCs w:val="24"/>
              </w:rPr>
              <w:t>Iš jų:</w:t>
            </w:r>
          </w:p>
        </w:tc>
        <w:tc>
          <w:tcPr>
            <w:tcW w:w="1162" w:type="dxa"/>
            <w:vMerge/>
            <w:tcBorders>
              <w:left w:val="single" w:sz="6" w:space="0" w:color="auto"/>
              <w:right w:val="single" w:sz="6" w:space="0" w:color="auto"/>
            </w:tcBorders>
          </w:tcPr>
          <w:p w:rsidR="00CE054A" w:rsidRDefault="00CE054A">
            <w:pPr>
              <w:jc w:val="center"/>
              <w:rPr>
                <w:rFonts w:eastAsia="Calibri"/>
                <w:b/>
                <w:color w:val="000000"/>
                <w:szCs w:val="24"/>
              </w:rPr>
            </w:pPr>
          </w:p>
        </w:tc>
        <w:tc>
          <w:tcPr>
            <w:tcW w:w="1794" w:type="dxa"/>
            <w:vMerge w:val="restart"/>
            <w:tcBorders>
              <w:top w:val="single" w:sz="4" w:space="0" w:color="auto"/>
              <w:left w:val="single" w:sz="6" w:space="0" w:color="auto"/>
              <w:right w:val="single" w:sz="4" w:space="0" w:color="auto"/>
            </w:tcBorders>
            <w:vAlign w:val="center"/>
          </w:tcPr>
          <w:p w:rsidR="00CE054A" w:rsidRDefault="006D5FC0">
            <w:pPr>
              <w:jc w:val="center"/>
              <w:rPr>
                <w:rFonts w:eastAsia="Calibri"/>
                <w:b/>
                <w:color w:val="000000"/>
                <w:szCs w:val="24"/>
              </w:rPr>
            </w:pPr>
            <w:r>
              <w:rPr>
                <w:rFonts w:eastAsia="Calibri"/>
                <w:b/>
                <w:color w:val="000000"/>
                <w:szCs w:val="24"/>
              </w:rPr>
              <w:t xml:space="preserve">Didžiausia EK tinkamų deklaruoti išlaidų suma, </w:t>
            </w:r>
            <w:proofErr w:type="spellStart"/>
            <w:r>
              <w:rPr>
                <w:rFonts w:eastAsia="Calibri"/>
                <w:b/>
                <w:color w:val="000000"/>
                <w:szCs w:val="24"/>
              </w:rPr>
              <w:t>Eur</w:t>
            </w:r>
            <w:proofErr w:type="spellEnd"/>
          </w:p>
        </w:tc>
        <w:tc>
          <w:tcPr>
            <w:tcW w:w="1586" w:type="dxa"/>
            <w:vMerge w:val="restart"/>
            <w:tcBorders>
              <w:top w:val="single" w:sz="4" w:space="0" w:color="auto"/>
              <w:left w:val="single" w:sz="4" w:space="0" w:color="auto"/>
              <w:right w:val="single" w:sz="4" w:space="0" w:color="auto"/>
            </w:tcBorders>
            <w:vAlign w:val="center"/>
          </w:tcPr>
          <w:p w:rsidR="00CE054A" w:rsidRDefault="006D5FC0">
            <w:pPr>
              <w:jc w:val="center"/>
              <w:rPr>
                <w:rFonts w:eastAsia="Calibri"/>
                <w:b/>
                <w:color w:val="000000"/>
                <w:szCs w:val="24"/>
              </w:rPr>
            </w:pPr>
            <w:r>
              <w:rPr>
                <w:rFonts w:eastAsia="Calibri"/>
                <w:b/>
                <w:color w:val="000000"/>
                <w:szCs w:val="24"/>
              </w:rPr>
              <w:t>Dalis nuo tinkamų finansuoti</w:t>
            </w:r>
            <w:r>
              <w:rPr>
                <w:rFonts w:eastAsia="Calibri"/>
                <w:b/>
                <w:color w:val="000000"/>
                <w:szCs w:val="24"/>
              </w:rPr>
              <w:t xml:space="preserve"> išlaidų, proc.</w:t>
            </w:r>
          </w:p>
        </w:tc>
      </w:tr>
      <w:tr w:rsidR="00CE054A">
        <w:trPr>
          <w:cantSplit/>
          <w:trHeight w:val="23"/>
        </w:trPr>
        <w:tc>
          <w:tcPr>
            <w:tcW w:w="1831" w:type="dxa"/>
            <w:vMerge/>
            <w:tcBorders>
              <w:top w:val="single" w:sz="6" w:space="0" w:color="auto"/>
              <w:left w:val="single" w:sz="6" w:space="0" w:color="auto"/>
              <w:bottom w:val="single" w:sz="6" w:space="0" w:color="auto"/>
              <w:right w:val="single" w:sz="6" w:space="0" w:color="auto"/>
            </w:tcBorders>
            <w:vAlign w:val="center"/>
          </w:tcPr>
          <w:p w:rsidR="00CE054A" w:rsidRDefault="00CE054A">
            <w:pPr>
              <w:rPr>
                <w:rFonts w:eastAsia="Calibri"/>
                <w:color w:val="000000"/>
                <w:szCs w:val="24"/>
              </w:rPr>
            </w:pPr>
          </w:p>
        </w:tc>
        <w:tc>
          <w:tcPr>
            <w:tcW w:w="1679" w:type="dxa"/>
            <w:vMerge/>
            <w:tcBorders>
              <w:top w:val="single" w:sz="6" w:space="0" w:color="auto"/>
              <w:left w:val="single" w:sz="6" w:space="0" w:color="auto"/>
              <w:bottom w:val="single" w:sz="6" w:space="0" w:color="auto"/>
              <w:right w:val="single" w:sz="6" w:space="0" w:color="auto"/>
            </w:tcBorders>
            <w:vAlign w:val="center"/>
          </w:tcPr>
          <w:p w:rsidR="00CE054A" w:rsidRDefault="00CE054A">
            <w:pPr>
              <w:rPr>
                <w:rFonts w:eastAsia="Calibri"/>
                <w:color w:val="000000"/>
                <w:szCs w:val="24"/>
              </w:rPr>
            </w:pPr>
          </w:p>
        </w:tc>
        <w:tc>
          <w:tcPr>
            <w:tcW w:w="1469" w:type="dxa"/>
            <w:tcBorders>
              <w:top w:val="single" w:sz="6" w:space="0" w:color="auto"/>
              <w:left w:val="single" w:sz="6" w:space="0" w:color="auto"/>
              <w:bottom w:val="single" w:sz="6" w:space="0" w:color="auto"/>
              <w:right w:val="single" w:sz="6" w:space="0" w:color="auto"/>
            </w:tcBorders>
            <w:vAlign w:val="center"/>
          </w:tcPr>
          <w:p w:rsidR="00CE054A" w:rsidRDefault="006D5FC0">
            <w:pPr>
              <w:ind w:right="104"/>
              <w:jc w:val="center"/>
              <w:rPr>
                <w:rFonts w:eastAsia="Calibri"/>
                <w:b/>
                <w:color w:val="000000"/>
                <w:szCs w:val="24"/>
              </w:rPr>
            </w:pPr>
            <w:r>
              <w:rPr>
                <w:rFonts w:eastAsia="Calibri"/>
                <w:b/>
                <w:color w:val="000000"/>
                <w:szCs w:val="24"/>
              </w:rPr>
              <w:t xml:space="preserve">Prašomos skirti lėšos – iki, </w:t>
            </w:r>
            <w:proofErr w:type="spellStart"/>
            <w:r>
              <w:rPr>
                <w:rFonts w:eastAsia="Calibri"/>
                <w:b/>
                <w:color w:val="000000"/>
                <w:szCs w:val="24"/>
              </w:rPr>
              <w:t>Eur</w:t>
            </w:r>
            <w:proofErr w:type="spellEnd"/>
          </w:p>
        </w:tc>
        <w:tc>
          <w:tcPr>
            <w:tcW w:w="1629" w:type="dxa"/>
            <w:tcBorders>
              <w:top w:val="single" w:sz="6" w:space="0" w:color="auto"/>
              <w:left w:val="single" w:sz="6" w:space="0" w:color="auto"/>
              <w:bottom w:val="single" w:sz="6" w:space="0" w:color="auto"/>
              <w:right w:val="single" w:sz="6" w:space="0" w:color="auto"/>
            </w:tcBorders>
            <w:vAlign w:val="center"/>
          </w:tcPr>
          <w:p w:rsidR="00CE054A" w:rsidRDefault="006D5FC0">
            <w:pPr>
              <w:jc w:val="center"/>
              <w:rPr>
                <w:rFonts w:eastAsia="Calibri"/>
                <w:b/>
                <w:color w:val="000000"/>
                <w:szCs w:val="24"/>
              </w:rPr>
            </w:pPr>
            <w:r>
              <w:rPr>
                <w:rFonts w:eastAsia="Calibri"/>
                <w:b/>
                <w:color w:val="000000"/>
                <w:szCs w:val="24"/>
              </w:rPr>
              <w:t>Dalis nuo tinkamų finansuoti išlaidų, proc.</w:t>
            </w:r>
          </w:p>
        </w:tc>
        <w:tc>
          <w:tcPr>
            <w:tcW w:w="1470" w:type="dxa"/>
            <w:tcBorders>
              <w:top w:val="single" w:sz="6" w:space="0" w:color="auto"/>
              <w:left w:val="single" w:sz="6" w:space="0" w:color="auto"/>
              <w:bottom w:val="single" w:sz="6" w:space="0" w:color="auto"/>
              <w:right w:val="single" w:sz="6" w:space="0" w:color="auto"/>
            </w:tcBorders>
            <w:vAlign w:val="center"/>
          </w:tcPr>
          <w:p w:rsidR="00CE054A" w:rsidRDefault="006D5FC0">
            <w:pPr>
              <w:ind w:left="-57" w:right="-57"/>
              <w:jc w:val="center"/>
              <w:rPr>
                <w:rFonts w:eastAsia="Calibri"/>
                <w:b/>
                <w:color w:val="000000"/>
                <w:szCs w:val="24"/>
              </w:rPr>
            </w:pPr>
            <w:r>
              <w:rPr>
                <w:rFonts w:eastAsia="Calibri"/>
                <w:b/>
                <w:color w:val="000000"/>
                <w:szCs w:val="24"/>
              </w:rPr>
              <w:t xml:space="preserve">Pareiškėjo ir galutinio naudos gavėjo (-ų) nuosavos lėšos, </w:t>
            </w:r>
            <w:proofErr w:type="spellStart"/>
            <w:r>
              <w:rPr>
                <w:rFonts w:eastAsia="Calibri"/>
                <w:b/>
                <w:color w:val="000000"/>
                <w:szCs w:val="24"/>
              </w:rPr>
              <w:t>Eur</w:t>
            </w:r>
            <w:proofErr w:type="spellEnd"/>
            <w:r>
              <w:rPr>
                <w:rFonts w:eastAsia="Calibri"/>
                <w:b/>
                <w:color w:val="000000"/>
                <w:szCs w:val="24"/>
              </w:rPr>
              <w:t xml:space="preserve"> </w:t>
            </w:r>
          </w:p>
        </w:tc>
        <w:tc>
          <w:tcPr>
            <w:tcW w:w="1603" w:type="dxa"/>
            <w:tcBorders>
              <w:top w:val="single" w:sz="6" w:space="0" w:color="auto"/>
              <w:left w:val="single" w:sz="6" w:space="0" w:color="auto"/>
              <w:bottom w:val="single" w:sz="6" w:space="0" w:color="auto"/>
              <w:right w:val="single" w:sz="6" w:space="0" w:color="auto"/>
            </w:tcBorders>
            <w:vAlign w:val="center"/>
          </w:tcPr>
          <w:p w:rsidR="00CE054A" w:rsidRDefault="006D5FC0">
            <w:pPr>
              <w:ind w:left="-57" w:right="-57"/>
              <w:jc w:val="center"/>
              <w:rPr>
                <w:rFonts w:eastAsia="Calibri"/>
                <w:b/>
                <w:color w:val="000000"/>
                <w:szCs w:val="24"/>
              </w:rPr>
            </w:pPr>
            <w:r>
              <w:rPr>
                <w:rFonts w:eastAsia="Calibri"/>
                <w:b/>
                <w:color w:val="000000"/>
                <w:szCs w:val="24"/>
              </w:rPr>
              <w:t>Dalis nuo tinkamų finansuoti išlaidų, proc.</w:t>
            </w:r>
          </w:p>
        </w:tc>
        <w:tc>
          <w:tcPr>
            <w:tcW w:w="1162" w:type="dxa"/>
            <w:tcBorders>
              <w:left w:val="single" w:sz="4" w:space="0" w:color="auto"/>
              <w:bottom w:val="single" w:sz="4" w:space="0" w:color="auto"/>
              <w:right w:val="single" w:sz="4" w:space="0" w:color="auto"/>
            </w:tcBorders>
          </w:tcPr>
          <w:p w:rsidR="00CE054A" w:rsidRDefault="00CE054A">
            <w:pPr>
              <w:ind w:left="-57" w:right="-57"/>
              <w:jc w:val="center"/>
              <w:rPr>
                <w:rFonts w:eastAsia="Calibri"/>
                <w:color w:val="000000"/>
                <w:szCs w:val="24"/>
              </w:rPr>
            </w:pPr>
          </w:p>
        </w:tc>
        <w:tc>
          <w:tcPr>
            <w:tcW w:w="1794" w:type="dxa"/>
            <w:vMerge/>
            <w:tcBorders>
              <w:left w:val="single" w:sz="4" w:space="0" w:color="auto"/>
              <w:bottom w:val="single" w:sz="4" w:space="0" w:color="auto"/>
              <w:right w:val="single" w:sz="4" w:space="0" w:color="auto"/>
            </w:tcBorders>
            <w:vAlign w:val="center"/>
          </w:tcPr>
          <w:p w:rsidR="00CE054A" w:rsidRDefault="00CE054A">
            <w:pPr>
              <w:ind w:left="-57" w:right="-57"/>
              <w:jc w:val="center"/>
              <w:rPr>
                <w:rFonts w:eastAsia="Calibri"/>
                <w:color w:val="000000"/>
                <w:szCs w:val="24"/>
              </w:rPr>
            </w:pPr>
          </w:p>
        </w:tc>
        <w:tc>
          <w:tcPr>
            <w:tcW w:w="1586" w:type="dxa"/>
            <w:vMerge/>
            <w:tcBorders>
              <w:left w:val="single" w:sz="4" w:space="0" w:color="auto"/>
              <w:bottom w:val="single" w:sz="4" w:space="0" w:color="auto"/>
              <w:right w:val="single" w:sz="4" w:space="0" w:color="auto"/>
            </w:tcBorders>
            <w:vAlign w:val="center"/>
          </w:tcPr>
          <w:p w:rsidR="00CE054A" w:rsidRDefault="00CE054A">
            <w:pPr>
              <w:ind w:left="-57" w:right="-57"/>
              <w:jc w:val="center"/>
              <w:rPr>
                <w:rFonts w:eastAsia="Calibri"/>
                <w:color w:val="000000"/>
                <w:szCs w:val="24"/>
              </w:rPr>
            </w:pPr>
          </w:p>
        </w:tc>
      </w:tr>
      <w:tr w:rsidR="00CE054A">
        <w:trPr>
          <w:cantSplit/>
          <w:trHeight w:val="23"/>
        </w:trPr>
        <w:tc>
          <w:tcPr>
            <w:tcW w:w="183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E054A" w:rsidRDefault="006D5FC0">
            <w:pPr>
              <w:spacing w:line="276" w:lineRule="auto"/>
              <w:jc w:val="center"/>
              <w:rPr>
                <w:rFonts w:eastAsia="Calibri"/>
                <w:color w:val="000000"/>
                <w:szCs w:val="24"/>
              </w:rPr>
            </w:pPr>
            <w:r>
              <w:rPr>
                <w:rFonts w:eastAsia="Calibri"/>
                <w:color w:val="000000"/>
                <w:szCs w:val="24"/>
              </w:rPr>
              <w:t>1</w:t>
            </w:r>
          </w:p>
        </w:tc>
        <w:tc>
          <w:tcPr>
            <w:tcW w:w="167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E054A" w:rsidRDefault="006D5FC0">
            <w:pPr>
              <w:spacing w:line="276" w:lineRule="auto"/>
              <w:jc w:val="center"/>
              <w:rPr>
                <w:rFonts w:eastAsia="Calibri"/>
                <w:color w:val="000000"/>
                <w:szCs w:val="24"/>
              </w:rPr>
            </w:pPr>
            <w:r>
              <w:rPr>
                <w:rFonts w:eastAsia="Calibri"/>
                <w:color w:val="000000"/>
                <w:szCs w:val="24"/>
              </w:rPr>
              <w:t>2</w:t>
            </w:r>
          </w:p>
        </w:tc>
        <w:tc>
          <w:tcPr>
            <w:tcW w:w="146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E054A" w:rsidRDefault="006D5FC0">
            <w:pPr>
              <w:ind w:left="-57" w:right="-57"/>
              <w:jc w:val="center"/>
              <w:rPr>
                <w:rFonts w:eastAsia="Calibri"/>
                <w:color w:val="000000"/>
                <w:szCs w:val="24"/>
              </w:rPr>
            </w:pPr>
            <w:r>
              <w:rPr>
                <w:rFonts w:eastAsia="Calibri"/>
                <w:color w:val="000000"/>
                <w:szCs w:val="24"/>
              </w:rPr>
              <w:t>3</w:t>
            </w:r>
          </w:p>
        </w:tc>
        <w:tc>
          <w:tcPr>
            <w:tcW w:w="16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E054A" w:rsidRDefault="006D5FC0">
            <w:pPr>
              <w:ind w:left="-57" w:right="-57"/>
              <w:jc w:val="center"/>
              <w:rPr>
                <w:rFonts w:eastAsia="Calibri"/>
                <w:color w:val="000000"/>
                <w:szCs w:val="24"/>
              </w:rPr>
            </w:pPr>
            <w:r>
              <w:rPr>
                <w:rFonts w:eastAsia="Calibri"/>
                <w:color w:val="000000"/>
                <w:szCs w:val="24"/>
              </w:rPr>
              <w:t>4=(3/2)*100</w:t>
            </w:r>
          </w:p>
        </w:tc>
        <w:tc>
          <w:tcPr>
            <w:tcW w:w="14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E054A" w:rsidRDefault="006D5FC0">
            <w:pPr>
              <w:ind w:left="-57" w:right="-57"/>
              <w:jc w:val="center"/>
              <w:rPr>
                <w:rFonts w:eastAsia="Calibri"/>
                <w:color w:val="000000"/>
                <w:szCs w:val="24"/>
              </w:rPr>
            </w:pPr>
            <w:r>
              <w:rPr>
                <w:rFonts w:eastAsia="Calibri"/>
                <w:color w:val="000000"/>
                <w:szCs w:val="24"/>
              </w:rPr>
              <w:t>5</w:t>
            </w:r>
          </w:p>
        </w:tc>
        <w:tc>
          <w:tcPr>
            <w:tcW w:w="16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E054A" w:rsidRDefault="006D5FC0">
            <w:pPr>
              <w:ind w:left="-57" w:right="-57"/>
              <w:jc w:val="center"/>
              <w:rPr>
                <w:rFonts w:eastAsia="Calibri"/>
                <w:color w:val="000000"/>
                <w:szCs w:val="24"/>
              </w:rPr>
            </w:pPr>
            <w:r>
              <w:rPr>
                <w:rFonts w:eastAsia="Calibri"/>
                <w:color w:val="000000"/>
                <w:szCs w:val="24"/>
              </w:rPr>
              <w:t>6=(5/2)*100</w:t>
            </w:r>
          </w:p>
        </w:tc>
        <w:tc>
          <w:tcPr>
            <w:tcW w:w="1162" w:type="dxa"/>
            <w:tcBorders>
              <w:left w:val="single" w:sz="4" w:space="0" w:color="auto"/>
              <w:bottom w:val="single" w:sz="4" w:space="0" w:color="auto"/>
              <w:right w:val="single" w:sz="4" w:space="0" w:color="auto"/>
            </w:tcBorders>
            <w:shd w:val="clear" w:color="auto" w:fill="BFBFBF" w:themeFill="background1" w:themeFillShade="BF"/>
          </w:tcPr>
          <w:p w:rsidR="00CE054A" w:rsidRDefault="006D5FC0">
            <w:pPr>
              <w:ind w:left="-57" w:right="-57"/>
              <w:jc w:val="center"/>
              <w:rPr>
                <w:rFonts w:eastAsia="Calibri"/>
                <w:color w:val="000000"/>
                <w:szCs w:val="24"/>
              </w:rPr>
            </w:pPr>
            <w:r>
              <w:rPr>
                <w:rFonts w:eastAsia="Calibri"/>
                <w:color w:val="000000"/>
                <w:szCs w:val="24"/>
              </w:rPr>
              <w:t>7</w:t>
            </w:r>
          </w:p>
        </w:tc>
        <w:tc>
          <w:tcPr>
            <w:tcW w:w="1794" w:type="dxa"/>
            <w:tcBorders>
              <w:left w:val="single" w:sz="4" w:space="0" w:color="auto"/>
              <w:bottom w:val="single" w:sz="4" w:space="0" w:color="auto"/>
              <w:right w:val="single" w:sz="4" w:space="0" w:color="auto"/>
            </w:tcBorders>
            <w:shd w:val="clear" w:color="auto" w:fill="BFBFBF" w:themeFill="background1" w:themeFillShade="BF"/>
            <w:vAlign w:val="center"/>
          </w:tcPr>
          <w:p w:rsidR="00CE054A" w:rsidRDefault="006D5FC0">
            <w:pPr>
              <w:ind w:left="-57" w:right="-57"/>
              <w:jc w:val="center"/>
              <w:rPr>
                <w:rFonts w:eastAsia="Calibri"/>
                <w:color w:val="000000"/>
                <w:szCs w:val="24"/>
              </w:rPr>
            </w:pPr>
            <w:r>
              <w:rPr>
                <w:rFonts w:eastAsia="Calibri"/>
                <w:color w:val="000000"/>
                <w:szCs w:val="24"/>
              </w:rPr>
              <w:t>8</w:t>
            </w:r>
          </w:p>
        </w:tc>
        <w:tc>
          <w:tcPr>
            <w:tcW w:w="1586" w:type="dxa"/>
            <w:tcBorders>
              <w:left w:val="single" w:sz="4" w:space="0" w:color="auto"/>
              <w:bottom w:val="single" w:sz="4" w:space="0" w:color="auto"/>
              <w:right w:val="single" w:sz="4" w:space="0" w:color="auto"/>
            </w:tcBorders>
            <w:shd w:val="clear" w:color="auto" w:fill="BFBFBF" w:themeFill="background1" w:themeFillShade="BF"/>
            <w:vAlign w:val="center"/>
          </w:tcPr>
          <w:p w:rsidR="00CE054A" w:rsidRDefault="006D5FC0">
            <w:pPr>
              <w:ind w:left="-57" w:right="-57"/>
              <w:jc w:val="center"/>
              <w:rPr>
                <w:rFonts w:eastAsia="Calibri"/>
                <w:color w:val="000000"/>
                <w:szCs w:val="24"/>
              </w:rPr>
            </w:pPr>
            <w:r>
              <w:rPr>
                <w:rFonts w:eastAsia="Calibri"/>
                <w:color w:val="000000"/>
                <w:szCs w:val="24"/>
              </w:rPr>
              <w:t>9=(8/2)*100</w:t>
            </w:r>
          </w:p>
        </w:tc>
      </w:tr>
      <w:tr w:rsidR="00CE054A">
        <w:trPr>
          <w:cantSplit/>
          <w:trHeight w:val="23"/>
        </w:trPr>
        <w:tc>
          <w:tcPr>
            <w:tcW w:w="1831" w:type="dxa"/>
            <w:tcBorders>
              <w:top w:val="single" w:sz="6" w:space="0" w:color="auto"/>
              <w:left w:val="single" w:sz="6" w:space="0" w:color="auto"/>
              <w:bottom w:val="single" w:sz="6" w:space="0" w:color="auto"/>
              <w:right w:val="single" w:sz="6" w:space="0" w:color="auto"/>
            </w:tcBorders>
          </w:tcPr>
          <w:p w:rsidR="00CE054A" w:rsidRDefault="00CE054A">
            <w:pPr>
              <w:rPr>
                <w:rFonts w:eastAsia="Calibri"/>
                <w:color w:val="000000"/>
                <w:szCs w:val="24"/>
              </w:rPr>
            </w:pPr>
          </w:p>
        </w:tc>
        <w:tc>
          <w:tcPr>
            <w:tcW w:w="1679" w:type="dxa"/>
            <w:tcBorders>
              <w:top w:val="single" w:sz="6" w:space="0" w:color="auto"/>
              <w:left w:val="single" w:sz="6" w:space="0" w:color="auto"/>
              <w:bottom w:val="single" w:sz="6" w:space="0" w:color="auto"/>
              <w:right w:val="single" w:sz="6" w:space="0" w:color="auto"/>
            </w:tcBorders>
          </w:tcPr>
          <w:p w:rsidR="00CE054A" w:rsidRDefault="00CE054A">
            <w:pPr>
              <w:rPr>
                <w:rFonts w:eastAsia="Calibri"/>
                <w:color w:val="000000"/>
                <w:szCs w:val="24"/>
                <w:lang w:eastAsia="lt-LT"/>
              </w:rPr>
            </w:pPr>
          </w:p>
        </w:tc>
        <w:tc>
          <w:tcPr>
            <w:tcW w:w="1469" w:type="dxa"/>
            <w:tcBorders>
              <w:top w:val="single" w:sz="6" w:space="0" w:color="auto"/>
              <w:left w:val="single" w:sz="6" w:space="0" w:color="auto"/>
              <w:bottom w:val="single" w:sz="6" w:space="0" w:color="auto"/>
              <w:right w:val="single" w:sz="6" w:space="0" w:color="auto"/>
            </w:tcBorders>
          </w:tcPr>
          <w:p w:rsidR="00CE054A" w:rsidRDefault="00CE054A">
            <w:pPr>
              <w:rPr>
                <w:rFonts w:eastAsia="Calibri"/>
                <w:color w:val="000000"/>
                <w:szCs w:val="24"/>
                <w:lang w:eastAsia="lt-LT"/>
              </w:rPr>
            </w:pPr>
          </w:p>
        </w:tc>
        <w:tc>
          <w:tcPr>
            <w:tcW w:w="1629" w:type="dxa"/>
            <w:tcBorders>
              <w:top w:val="single" w:sz="6" w:space="0" w:color="auto"/>
              <w:left w:val="single" w:sz="6" w:space="0" w:color="auto"/>
              <w:bottom w:val="single" w:sz="6" w:space="0" w:color="auto"/>
              <w:right w:val="single" w:sz="6" w:space="0" w:color="auto"/>
            </w:tcBorders>
          </w:tcPr>
          <w:p w:rsidR="00CE054A" w:rsidRDefault="00CE054A">
            <w:pPr>
              <w:rPr>
                <w:rFonts w:eastAsia="Calibri"/>
                <w:color w:val="000000"/>
                <w:szCs w:val="24"/>
              </w:rPr>
            </w:pPr>
          </w:p>
        </w:tc>
        <w:tc>
          <w:tcPr>
            <w:tcW w:w="1470" w:type="dxa"/>
            <w:tcBorders>
              <w:top w:val="single" w:sz="6" w:space="0" w:color="auto"/>
              <w:left w:val="single" w:sz="6" w:space="0" w:color="auto"/>
              <w:bottom w:val="single" w:sz="6" w:space="0" w:color="auto"/>
              <w:right w:val="single" w:sz="6" w:space="0" w:color="auto"/>
            </w:tcBorders>
          </w:tcPr>
          <w:p w:rsidR="00CE054A" w:rsidRDefault="00CE054A">
            <w:pPr>
              <w:rPr>
                <w:rFonts w:eastAsia="Calibri"/>
                <w:color w:val="000000"/>
                <w:szCs w:val="24"/>
                <w:lang w:eastAsia="lt-LT"/>
              </w:rPr>
            </w:pPr>
          </w:p>
        </w:tc>
        <w:tc>
          <w:tcPr>
            <w:tcW w:w="1603" w:type="dxa"/>
            <w:tcBorders>
              <w:top w:val="single" w:sz="6" w:space="0" w:color="auto"/>
              <w:left w:val="single" w:sz="6" w:space="0" w:color="auto"/>
              <w:bottom w:val="single" w:sz="6" w:space="0" w:color="auto"/>
              <w:right w:val="single" w:sz="6" w:space="0" w:color="auto"/>
            </w:tcBorders>
          </w:tcPr>
          <w:p w:rsidR="00CE054A" w:rsidRDefault="00CE054A">
            <w:pPr>
              <w:rPr>
                <w:rFonts w:eastAsia="Calibri"/>
                <w:color w:val="000000"/>
                <w:szCs w:val="24"/>
              </w:rPr>
            </w:pPr>
          </w:p>
        </w:tc>
        <w:tc>
          <w:tcPr>
            <w:tcW w:w="1162" w:type="dxa"/>
            <w:tcBorders>
              <w:top w:val="single" w:sz="4" w:space="0" w:color="auto"/>
              <w:left w:val="single" w:sz="4" w:space="0" w:color="auto"/>
              <w:bottom w:val="single" w:sz="4" w:space="0" w:color="auto"/>
              <w:right w:val="single" w:sz="4" w:space="0" w:color="auto"/>
            </w:tcBorders>
          </w:tcPr>
          <w:p w:rsidR="00CE054A" w:rsidRDefault="00CE054A">
            <w:pPr>
              <w:rPr>
                <w:rFonts w:eastAsia="Calibri"/>
                <w:i/>
                <w:color w:val="000000"/>
                <w:szCs w:val="24"/>
              </w:rPr>
            </w:pPr>
          </w:p>
        </w:tc>
        <w:tc>
          <w:tcPr>
            <w:tcW w:w="1794" w:type="dxa"/>
            <w:tcBorders>
              <w:top w:val="single" w:sz="4" w:space="0" w:color="auto"/>
              <w:left w:val="single" w:sz="4" w:space="0" w:color="auto"/>
              <w:bottom w:val="single" w:sz="4" w:space="0" w:color="auto"/>
              <w:right w:val="single" w:sz="4" w:space="0" w:color="auto"/>
            </w:tcBorders>
          </w:tcPr>
          <w:p w:rsidR="00CE054A" w:rsidRDefault="00CE054A">
            <w:pPr>
              <w:rPr>
                <w:rFonts w:eastAsia="Calibri"/>
                <w:color w:val="000000"/>
                <w:szCs w:val="24"/>
                <w:lang w:eastAsia="lt-LT"/>
              </w:rPr>
            </w:pPr>
          </w:p>
        </w:tc>
        <w:tc>
          <w:tcPr>
            <w:tcW w:w="1586" w:type="dxa"/>
            <w:tcBorders>
              <w:top w:val="single" w:sz="4" w:space="0" w:color="auto"/>
              <w:left w:val="single" w:sz="4" w:space="0" w:color="auto"/>
              <w:bottom w:val="single" w:sz="4" w:space="0" w:color="auto"/>
              <w:right w:val="single" w:sz="4" w:space="0" w:color="auto"/>
            </w:tcBorders>
          </w:tcPr>
          <w:p w:rsidR="00CE054A" w:rsidRDefault="00CE054A">
            <w:pPr>
              <w:rPr>
                <w:rFonts w:eastAsia="Calibri"/>
                <w:color w:val="000000"/>
                <w:szCs w:val="24"/>
              </w:rPr>
            </w:pPr>
          </w:p>
        </w:tc>
      </w:tr>
    </w:tbl>
    <w:p w:rsidR="00CE054A" w:rsidRDefault="006D5FC0">
      <w:pPr>
        <w:spacing w:line="276" w:lineRule="auto"/>
        <w:ind w:left="426"/>
        <w:rPr>
          <w:rFonts w:eastAsia="Calibri"/>
          <w:color w:val="000000"/>
          <w:szCs w:val="24"/>
        </w:rPr>
      </w:pPr>
      <w:r>
        <w:rPr>
          <w:rFonts w:eastAsia="Calibri"/>
          <w:i/>
          <w:color w:val="000000"/>
          <w:szCs w:val="24"/>
        </w:rPr>
        <w:t>(Pildoma projekto tinkamumo finansuoti vertinimo metu)</w:t>
      </w:r>
    </w:p>
    <w:p w:rsidR="00CE054A" w:rsidRDefault="00CE054A">
      <w:pPr>
        <w:rPr>
          <w:szCs w:val="24"/>
        </w:rPr>
      </w:pPr>
    </w:p>
    <w:p w:rsidR="00CE054A" w:rsidRDefault="006D5FC0">
      <w:pPr>
        <w:spacing w:line="276" w:lineRule="auto"/>
        <w:ind w:left="426"/>
        <w:rPr>
          <w:rFonts w:eastAsia="Calibri"/>
          <w:b/>
          <w:color w:val="000000"/>
          <w:szCs w:val="24"/>
        </w:rPr>
      </w:pPr>
      <w:r>
        <w:rPr>
          <w:rFonts w:eastAsia="Calibri"/>
          <w:b/>
          <w:color w:val="000000"/>
          <w:szCs w:val="24"/>
        </w:rPr>
        <w:t>Pastabos:</w:t>
      </w:r>
    </w:p>
    <w:p w:rsidR="00CE054A" w:rsidRDefault="00CE054A">
      <w:pPr>
        <w:rPr>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6"/>
      </w:tblGrid>
      <w:tr w:rsidR="00CE054A">
        <w:tc>
          <w:tcPr>
            <w:tcW w:w="15080" w:type="dxa"/>
          </w:tcPr>
          <w:p w:rsidR="00CE054A" w:rsidRDefault="006D5FC0">
            <w:pPr>
              <w:jc w:val="both"/>
              <w:rPr>
                <w:rFonts w:eastAsia="Calibri"/>
                <w:i/>
                <w:color w:val="000000"/>
                <w:szCs w:val="24"/>
              </w:rPr>
            </w:pPr>
            <w:r>
              <w:rPr>
                <w:rFonts w:eastAsia="Calibri"/>
                <w:i/>
                <w:color w:val="000000"/>
                <w:szCs w:val="24"/>
              </w:rPr>
              <w:t>(Šiame laukelyje pagal poreikį gali būti įrašomos papildomos sąlygos, kurias įgyvendinančioji institucija, atsižvelgdama į projekto rizikingumą, siūlo įtraukti į projekto sutartį. Pildoma projekto tinkamumo finansuoti vertinimo metu. Galimas simbolių skaič</w:t>
            </w:r>
            <w:r>
              <w:rPr>
                <w:rFonts w:eastAsia="Calibri"/>
                <w:i/>
                <w:color w:val="000000"/>
                <w:szCs w:val="24"/>
              </w:rPr>
              <w:t xml:space="preserve">ius – 1000.) </w:t>
            </w:r>
          </w:p>
        </w:tc>
      </w:tr>
    </w:tbl>
    <w:p w:rsidR="00CE054A" w:rsidRDefault="00CE054A">
      <w:pPr>
        <w:tabs>
          <w:tab w:val="left" w:pos="9639"/>
        </w:tabs>
        <w:ind w:left="426"/>
        <w:jc w:val="both"/>
        <w:rPr>
          <w:rFonts w:eastAsia="Calibri"/>
          <w:color w:val="000000"/>
          <w:szCs w:val="24"/>
        </w:rPr>
      </w:pPr>
    </w:p>
    <w:p w:rsidR="00CE054A" w:rsidRDefault="00CE054A">
      <w:pPr>
        <w:rPr>
          <w:szCs w:val="24"/>
        </w:rPr>
      </w:pPr>
    </w:p>
    <w:p w:rsidR="00CE054A" w:rsidRDefault="006D5FC0">
      <w:pPr>
        <w:tabs>
          <w:tab w:val="left" w:pos="4395"/>
        </w:tabs>
        <w:ind w:left="426"/>
        <w:jc w:val="both"/>
        <w:rPr>
          <w:rFonts w:eastAsia="Calibri"/>
          <w:color w:val="000000"/>
          <w:szCs w:val="24"/>
        </w:rPr>
      </w:pPr>
      <w:r>
        <w:rPr>
          <w:rFonts w:eastAsia="Calibri"/>
          <w:color w:val="000000"/>
          <w:szCs w:val="24"/>
        </w:rPr>
        <w:t xml:space="preserve">____________________________________  </w:t>
      </w:r>
      <w:r>
        <w:rPr>
          <w:rFonts w:eastAsia="Calibri"/>
          <w:color w:val="000000"/>
          <w:szCs w:val="24"/>
        </w:rPr>
        <w:tab/>
        <w:t xml:space="preserve"> ______________________</w:t>
      </w:r>
      <w:r>
        <w:rPr>
          <w:rFonts w:eastAsia="Calibri"/>
          <w:color w:val="000000"/>
          <w:szCs w:val="24"/>
        </w:rPr>
        <w:tab/>
        <w:t xml:space="preserve">  ___________________________</w:t>
      </w:r>
    </w:p>
    <w:p w:rsidR="00CE054A" w:rsidRDefault="00CE054A">
      <w:pPr>
        <w:rPr>
          <w:szCs w:val="24"/>
        </w:rPr>
      </w:pPr>
    </w:p>
    <w:p w:rsidR="00CE054A" w:rsidRDefault="006D5FC0">
      <w:pPr>
        <w:tabs>
          <w:tab w:val="center" w:pos="10800"/>
        </w:tabs>
        <w:ind w:left="426"/>
        <w:jc w:val="both"/>
        <w:rPr>
          <w:rFonts w:eastAsia="Calibri"/>
          <w:color w:val="000000"/>
          <w:szCs w:val="24"/>
        </w:rPr>
      </w:pPr>
      <w:r>
        <w:rPr>
          <w:rFonts w:eastAsia="Calibri"/>
          <w:color w:val="000000"/>
          <w:szCs w:val="24"/>
        </w:rPr>
        <w:t xml:space="preserve">(paraiškos vertinimą atlikusios institucijos atsakingo </w:t>
      </w:r>
    </w:p>
    <w:p w:rsidR="00CE054A" w:rsidRDefault="006D5FC0">
      <w:pPr>
        <w:tabs>
          <w:tab w:val="center" w:pos="5529"/>
        </w:tabs>
        <w:ind w:left="426"/>
        <w:jc w:val="both"/>
        <w:rPr>
          <w:rFonts w:eastAsia="Calibri"/>
          <w:color w:val="000000"/>
          <w:szCs w:val="24"/>
        </w:rPr>
      </w:pPr>
      <w:r>
        <w:rPr>
          <w:rFonts w:eastAsia="Calibri"/>
          <w:color w:val="000000"/>
          <w:szCs w:val="24"/>
        </w:rPr>
        <w:t xml:space="preserve">asmens pareigų pavadinimas)     </w:t>
      </w:r>
      <w:r>
        <w:rPr>
          <w:rFonts w:eastAsia="Calibri"/>
          <w:color w:val="000000"/>
          <w:szCs w:val="24"/>
        </w:rPr>
        <w:tab/>
        <w:t xml:space="preserve">                (data) </w:t>
      </w:r>
      <w:r>
        <w:rPr>
          <w:rFonts w:eastAsia="Calibri"/>
          <w:color w:val="000000"/>
          <w:szCs w:val="24"/>
        </w:rPr>
        <w:tab/>
      </w:r>
      <w:r>
        <w:rPr>
          <w:rFonts w:eastAsia="Calibri"/>
          <w:color w:val="000000"/>
          <w:szCs w:val="24"/>
        </w:rPr>
        <w:t xml:space="preserve">                       (vardas ir pavardė, parašas, jei pildoma popierinė versija)</w:t>
      </w:r>
    </w:p>
    <w:p w:rsidR="00CE054A" w:rsidRDefault="006D5FC0">
      <w:pPr>
        <w:ind w:firstLine="851"/>
        <w:jc w:val="center"/>
        <w:rPr>
          <w:rFonts w:ascii="Calibri" w:eastAsia="Calibri" w:hAnsi="Calibri"/>
          <w:szCs w:val="24"/>
        </w:rPr>
      </w:pPr>
      <w:r>
        <w:rPr>
          <w:color w:val="000000"/>
          <w:szCs w:val="24"/>
          <w:lang w:eastAsia="lt-LT"/>
        </w:rPr>
        <w:t>________________________________</w:t>
      </w:r>
    </w:p>
    <w:p w:rsidR="00CE054A" w:rsidRDefault="006D5FC0">
      <w:pPr>
        <w:rPr>
          <w:rFonts w:eastAsia="MS Mincho"/>
          <w:i/>
          <w:iCs/>
          <w:sz w:val="20"/>
        </w:rPr>
      </w:pPr>
      <w:r>
        <w:rPr>
          <w:rFonts w:eastAsia="MS Mincho"/>
          <w:i/>
          <w:iCs/>
          <w:sz w:val="20"/>
        </w:rPr>
        <w:t>Priedo pakeitimai:</w:t>
      </w:r>
    </w:p>
    <w:p w:rsidR="00CE054A" w:rsidRDefault="006D5FC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4-706</w:t>
        </w:r>
      </w:hyperlink>
      <w:r>
        <w:rPr>
          <w:rFonts w:eastAsia="MS Mincho"/>
          <w:i/>
          <w:iCs/>
          <w:sz w:val="20"/>
        </w:rPr>
        <w:t xml:space="preserve">, 2019-12-06, </w:t>
      </w:r>
      <w:r>
        <w:rPr>
          <w:rFonts w:eastAsia="MS Mincho"/>
          <w:i/>
          <w:iCs/>
          <w:sz w:val="20"/>
        </w:rPr>
        <w:t>paskelbta TAR 2019-12-06, i. k. 2019-19762</w:t>
      </w:r>
    </w:p>
    <w:p w:rsidR="00CE054A" w:rsidRDefault="00CE054A"/>
    <w:p w:rsidR="00CE054A" w:rsidRDefault="00CE054A">
      <w:pPr>
        <w:ind w:firstLine="5563"/>
        <w:jc w:val="center"/>
      </w:pPr>
    </w:p>
    <w:p w:rsidR="00CE054A" w:rsidRDefault="00CE054A">
      <w:pPr>
        <w:ind w:firstLine="5563"/>
        <w:jc w:val="center"/>
        <w:sectPr w:rsidR="00CE054A">
          <w:pgSz w:w="16838" w:h="11906" w:orient="landscape"/>
          <w:pgMar w:top="1135" w:right="820" w:bottom="567" w:left="1134" w:header="567" w:footer="567" w:gutter="0"/>
          <w:pgNumType w:start="1"/>
          <w:cols w:space="1296"/>
          <w:titlePg/>
          <w:docGrid w:linePitch="360"/>
        </w:sectPr>
      </w:pPr>
    </w:p>
    <w:p w:rsidR="00CE054A" w:rsidRDefault="006D5FC0">
      <w:pPr>
        <w:ind w:firstLine="6521"/>
        <w:rPr>
          <w:rFonts w:eastAsia="Calibri"/>
          <w:color w:val="000000"/>
          <w:szCs w:val="24"/>
        </w:rPr>
      </w:pPr>
      <w:r>
        <w:rPr>
          <w:rFonts w:eastAsia="Calibri"/>
          <w:color w:val="000000"/>
          <w:szCs w:val="24"/>
        </w:rPr>
        <w:lastRenderedPageBreak/>
        <w:t>2014–2020 metų Europos Sąjungos fondų investicijų veiksmų programos</w:t>
      </w:r>
    </w:p>
    <w:p w:rsidR="00CE054A" w:rsidRDefault="006D5FC0">
      <w:pPr>
        <w:ind w:left="3886" w:firstLine="2662"/>
        <w:rPr>
          <w:rFonts w:eastAsia="Calibri"/>
          <w:color w:val="000000"/>
          <w:szCs w:val="24"/>
        </w:rPr>
      </w:pPr>
      <w:r>
        <w:rPr>
          <w:rFonts w:eastAsia="Calibri"/>
          <w:color w:val="000000"/>
          <w:szCs w:val="24"/>
        </w:rPr>
        <w:t>9 prioriteto „Visuomenės švietimas ir žmogiškųjų išteklių potencialo didinimas“</w:t>
      </w:r>
    </w:p>
    <w:p w:rsidR="00CE054A" w:rsidRDefault="006D5FC0">
      <w:pPr>
        <w:ind w:left="5184" w:firstLine="1296"/>
        <w:rPr>
          <w:rFonts w:eastAsia="Calibri"/>
          <w:color w:val="000000"/>
          <w:szCs w:val="24"/>
        </w:rPr>
      </w:pPr>
      <w:r>
        <w:rPr>
          <w:rFonts w:eastAsia="Calibri"/>
          <w:color w:val="000000"/>
          <w:szCs w:val="24"/>
        </w:rPr>
        <w:t xml:space="preserve">priemonės Nr. 09.4.3-ESFA-K-814 </w:t>
      </w:r>
      <w:r>
        <w:rPr>
          <w:rFonts w:eastAsia="Calibri"/>
          <w:color w:val="000000"/>
          <w:szCs w:val="24"/>
        </w:rPr>
        <w:t>„Kompetencijos LT</w:t>
      </w:r>
      <w:r>
        <w:rPr>
          <w:rFonts w:eastAsia="Calibri"/>
          <w:color w:val="000000"/>
          <w:szCs w:val="24"/>
          <w:lang w:eastAsia="lt-LT"/>
        </w:rPr>
        <w:t>“</w:t>
      </w:r>
    </w:p>
    <w:p w:rsidR="00CE054A" w:rsidRDefault="006D5FC0">
      <w:pPr>
        <w:ind w:left="5184" w:firstLine="1296"/>
        <w:rPr>
          <w:rFonts w:eastAsia="Calibri"/>
          <w:color w:val="000000"/>
          <w:szCs w:val="24"/>
        </w:rPr>
      </w:pPr>
      <w:r>
        <w:rPr>
          <w:rFonts w:eastAsia="Calibri"/>
          <w:color w:val="000000"/>
          <w:szCs w:val="24"/>
        </w:rPr>
        <w:t>projektų finansavimo sąlygų aprašo Nr. 3</w:t>
      </w:r>
    </w:p>
    <w:p w:rsidR="00CE054A" w:rsidRDefault="006D5FC0">
      <w:pPr>
        <w:ind w:left="5184" w:firstLine="1296"/>
        <w:rPr>
          <w:rFonts w:eastAsia="Calibri"/>
          <w:color w:val="000000"/>
          <w:szCs w:val="24"/>
        </w:rPr>
      </w:pPr>
      <w:r>
        <w:rPr>
          <w:rFonts w:eastAsia="Calibri"/>
          <w:color w:val="000000"/>
          <w:szCs w:val="24"/>
        </w:rPr>
        <w:t>2 priedas</w:t>
      </w:r>
    </w:p>
    <w:p w:rsidR="00CE054A" w:rsidRDefault="00CE054A">
      <w:pPr>
        <w:ind w:left="5184" w:firstLine="1296"/>
        <w:rPr>
          <w:rFonts w:eastAsia="Calibri"/>
          <w:b/>
          <w:bCs/>
          <w:color w:val="000000"/>
          <w:szCs w:val="24"/>
          <w:lang w:eastAsia="lt-LT"/>
        </w:rPr>
      </w:pPr>
    </w:p>
    <w:p w:rsidR="00CE054A" w:rsidRDefault="006D5FC0">
      <w:pPr>
        <w:jc w:val="center"/>
        <w:rPr>
          <w:rFonts w:eastAsia="Calibri"/>
          <w:b/>
          <w:bCs/>
          <w:caps/>
          <w:color w:val="000000"/>
          <w:szCs w:val="24"/>
        </w:rPr>
      </w:pPr>
      <w:r>
        <w:rPr>
          <w:rFonts w:eastAsia="Calibri"/>
          <w:b/>
          <w:bCs/>
          <w:caps/>
          <w:color w:val="000000"/>
          <w:szCs w:val="24"/>
        </w:rPr>
        <w:t>PROJEKTO Naudos ir kokybės vertinimo LENTELĖ</w:t>
      </w:r>
    </w:p>
    <w:p w:rsidR="00CE054A" w:rsidRDefault="00CE054A">
      <w:pPr>
        <w:rPr>
          <w:rFonts w:eastAsia="Calibri"/>
          <w:b/>
          <w:bCs/>
          <w:color w:val="000000"/>
          <w:szCs w:val="24"/>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740"/>
      </w:tblGrid>
      <w:tr w:rsidR="00CE054A">
        <w:trPr>
          <w:trHeight w:val="288"/>
        </w:trPr>
        <w:tc>
          <w:tcPr>
            <w:tcW w:w="3856" w:type="dxa"/>
            <w:shd w:val="clear" w:color="auto" w:fill="auto"/>
          </w:tcPr>
          <w:p w:rsidR="00CE054A" w:rsidRDefault="006D5FC0">
            <w:pPr>
              <w:rPr>
                <w:rFonts w:eastAsia="Calibri"/>
                <w:bCs/>
                <w:i/>
                <w:caps/>
                <w:color w:val="000000"/>
                <w:szCs w:val="22"/>
              </w:rPr>
            </w:pPr>
            <w:r>
              <w:rPr>
                <w:rFonts w:eastAsia="Calibri"/>
                <w:b/>
                <w:bCs/>
                <w:color w:val="000000"/>
                <w:szCs w:val="22"/>
              </w:rPr>
              <w:t>Paraiškos kodas</w:t>
            </w:r>
          </w:p>
        </w:tc>
        <w:tc>
          <w:tcPr>
            <w:tcW w:w="10740" w:type="dxa"/>
            <w:shd w:val="clear" w:color="auto" w:fill="auto"/>
          </w:tcPr>
          <w:p w:rsidR="00CE054A" w:rsidRDefault="00CE054A">
            <w:pPr>
              <w:rPr>
                <w:rFonts w:eastAsia="Calibri"/>
                <w:i/>
                <w:color w:val="000000"/>
                <w:szCs w:val="22"/>
              </w:rPr>
            </w:pPr>
          </w:p>
        </w:tc>
      </w:tr>
      <w:tr w:rsidR="00CE054A">
        <w:tc>
          <w:tcPr>
            <w:tcW w:w="3856" w:type="dxa"/>
            <w:shd w:val="clear" w:color="auto" w:fill="auto"/>
          </w:tcPr>
          <w:p w:rsidR="00CE054A" w:rsidRDefault="006D5FC0">
            <w:pPr>
              <w:rPr>
                <w:rFonts w:eastAsia="Calibri"/>
                <w:b/>
                <w:bCs/>
                <w:color w:val="000000"/>
                <w:szCs w:val="22"/>
              </w:rPr>
            </w:pPr>
            <w:r>
              <w:rPr>
                <w:rFonts w:eastAsia="Calibri"/>
                <w:b/>
                <w:bCs/>
                <w:color w:val="000000"/>
                <w:szCs w:val="22"/>
              </w:rPr>
              <w:t>Pareiškėjo pavadinimas</w:t>
            </w:r>
          </w:p>
        </w:tc>
        <w:tc>
          <w:tcPr>
            <w:tcW w:w="10740" w:type="dxa"/>
            <w:shd w:val="clear" w:color="auto" w:fill="auto"/>
          </w:tcPr>
          <w:p w:rsidR="00CE054A" w:rsidRDefault="00CE054A">
            <w:pPr>
              <w:rPr>
                <w:rFonts w:eastAsia="Calibri"/>
                <w:bCs/>
                <w:i/>
                <w:color w:val="000000"/>
                <w:szCs w:val="22"/>
              </w:rPr>
            </w:pPr>
          </w:p>
        </w:tc>
      </w:tr>
      <w:tr w:rsidR="00CE054A">
        <w:trPr>
          <w:trHeight w:val="374"/>
        </w:trPr>
        <w:tc>
          <w:tcPr>
            <w:tcW w:w="3856" w:type="dxa"/>
            <w:shd w:val="clear" w:color="auto" w:fill="auto"/>
          </w:tcPr>
          <w:p w:rsidR="00CE054A" w:rsidRDefault="006D5FC0">
            <w:pPr>
              <w:rPr>
                <w:rFonts w:eastAsia="Calibri"/>
                <w:bCs/>
                <w:i/>
                <w:caps/>
                <w:color w:val="000000"/>
                <w:szCs w:val="22"/>
              </w:rPr>
            </w:pPr>
            <w:r>
              <w:rPr>
                <w:rFonts w:eastAsia="Calibri"/>
                <w:b/>
                <w:bCs/>
                <w:color w:val="000000"/>
                <w:szCs w:val="22"/>
              </w:rPr>
              <w:t>Projekto pavadinimas</w:t>
            </w:r>
          </w:p>
        </w:tc>
        <w:tc>
          <w:tcPr>
            <w:tcW w:w="10740" w:type="dxa"/>
            <w:shd w:val="clear" w:color="auto" w:fill="auto"/>
          </w:tcPr>
          <w:p w:rsidR="00CE054A" w:rsidRDefault="00CE054A">
            <w:pPr>
              <w:rPr>
                <w:rFonts w:eastAsia="Calibri"/>
                <w:bCs/>
                <w:i/>
                <w:color w:val="000000"/>
                <w:szCs w:val="22"/>
              </w:rPr>
            </w:pPr>
          </w:p>
        </w:tc>
      </w:tr>
      <w:tr w:rsidR="00CE054A">
        <w:tc>
          <w:tcPr>
            <w:tcW w:w="14596" w:type="dxa"/>
            <w:gridSpan w:val="2"/>
            <w:shd w:val="clear" w:color="auto" w:fill="auto"/>
          </w:tcPr>
          <w:p w:rsidR="00CE054A" w:rsidRDefault="006D5FC0">
            <w:pPr>
              <w:rPr>
                <w:rFonts w:eastAsia="Calibri"/>
                <w:b/>
                <w:bCs/>
                <w:color w:val="000000"/>
                <w:szCs w:val="22"/>
              </w:rPr>
            </w:pPr>
            <w:r>
              <w:rPr>
                <w:rFonts w:eastAsia="Calibri"/>
                <w:b/>
                <w:bCs/>
                <w:color w:val="000000"/>
                <w:szCs w:val="22"/>
              </w:rPr>
              <w:t xml:space="preserve">Projektą planuojama įgyvendinti: </w:t>
            </w:r>
          </w:p>
          <w:p w:rsidR="00CE054A" w:rsidRDefault="006D5FC0">
            <w:pPr>
              <w:rPr>
                <w:rFonts w:eastAsia="Calibri"/>
                <w:b/>
                <w:bCs/>
                <w:color w:val="000000"/>
                <w:szCs w:val="22"/>
              </w:rPr>
            </w:pPr>
            <w:r>
              <w:rPr>
                <w:sz w:val="28"/>
                <w:szCs w:val="28"/>
              </w:rPr>
              <w:t>□</w:t>
            </w:r>
            <w:r>
              <w:rPr>
                <w:rFonts w:eastAsia="Calibri"/>
                <w:b/>
                <w:bCs/>
                <w:color w:val="000000"/>
                <w:szCs w:val="22"/>
              </w:rPr>
              <w:t xml:space="preserve"> su partneriu (-</w:t>
            </w:r>
            <w:proofErr w:type="spellStart"/>
            <w:r>
              <w:rPr>
                <w:rFonts w:eastAsia="Calibri"/>
                <w:b/>
                <w:bCs/>
                <w:color w:val="000000"/>
                <w:szCs w:val="22"/>
              </w:rPr>
              <w:t>iais</w:t>
            </w:r>
            <w:proofErr w:type="spellEnd"/>
            <w:r>
              <w:rPr>
                <w:rFonts w:eastAsia="Calibri"/>
                <w:b/>
                <w:bCs/>
                <w:color w:val="000000"/>
                <w:szCs w:val="22"/>
              </w:rPr>
              <w:t xml:space="preserve">)              </w:t>
            </w:r>
            <w:r>
              <w:rPr>
                <w:sz w:val="28"/>
                <w:szCs w:val="28"/>
              </w:rPr>
              <w:t>□</w:t>
            </w:r>
            <w:r>
              <w:rPr>
                <w:rFonts w:eastAsia="Calibri"/>
                <w:b/>
                <w:bCs/>
                <w:color w:val="000000"/>
                <w:szCs w:val="22"/>
              </w:rPr>
              <w:t xml:space="preserve"> be partnerio (-</w:t>
            </w:r>
            <w:proofErr w:type="spellStart"/>
            <w:r>
              <w:rPr>
                <w:rFonts w:eastAsia="Calibri"/>
                <w:b/>
                <w:bCs/>
                <w:color w:val="000000"/>
                <w:szCs w:val="22"/>
              </w:rPr>
              <w:t>ių</w:t>
            </w:r>
            <w:proofErr w:type="spellEnd"/>
            <w:r>
              <w:rPr>
                <w:rFonts w:eastAsia="Calibri"/>
                <w:b/>
                <w:bCs/>
                <w:color w:val="000000"/>
                <w:szCs w:val="22"/>
              </w:rPr>
              <w:t>)</w:t>
            </w:r>
          </w:p>
        </w:tc>
      </w:tr>
      <w:tr w:rsidR="00CE054A">
        <w:tc>
          <w:tcPr>
            <w:tcW w:w="14596" w:type="dxa"/>
            <w:gridSpan w:val="2"/>
            <w:shd w:val="clear" w:color="auto" w:fill="auto"/>
          </w:tcPr>
          <w:p w:rsidR="00CE054A" w:rsidRDefault="006D5FC0">
            <w:pPr>
              <w:rPr>
                <w:rFonts w:eastAsia="Calibri"/>
                <w:b/>
                <w:bCs/>
                <w:color w:val="000000"/>
                <w:szCs w:val="22"/>
              </w:rPr>
            </w:pPr>
            <w:r>
              <w:rPr>
                <w:sz w:val="28"/>
                <w:szCs w:val="28"/>
              </w:rPr>
              <w:t>□</w:t>
            </w:r>
            <w:r>
              <w:rPr>
                <w:rFonts w:eastAsia="Calibri"/>
                <w:b/>
                <w:bCs/>
                <w:color w:val="000000"/>
                <w:szCs w:val="22"/>
              </w:rPr>
              <w:t xml:space="preserve"> PIRMINĖ               </w:t>
            </w:r>
            <w:r>
              <w:rPr>
                <w:sz w:val="28"/>
                <w:szCs w:val="28"/>
              </w:rPr>
              <w:t>□</w:t>
            </w:r>
            <w:r>
              <w:rPr>
                <w:rFonts w:eastAsia="Calibri"/>
                <w:b/>
                <w:bCs/>
                <w:color w:val="000000"/>
                <w:szCs w:val="22"/>
              </w:rPr>
              <w:t>PATIKSLINTA</w:t>
            </w:r>
          </w:p>
          <w:p w:rsidR="00CE054A" w:rsidRDefault="006D5FC0">
            <w:pPr>
              <w:rPr>
                <w:rFonts w:eastAsia="Calibri"/>
                <w:bCs/>
                <w:i/>
                <w:caps/>
                <w:color w:val="000000"/>
                <w:szCs w:val="22"/>
              </w:rPr>
            </w:pPr>
            <w:r>
              <w:rPr>
                <w:rFonts w:eastAsia="Calibri"/>
                <w:bCs/>
                <w:i/>
                <w:color w:val="000000"/>
                <w:szCs w:val="22"/>
              </w:rPr>
              <w:t>(Žymima „Patikslinta“ tais atvejais, kai ši lentelė tikslinama po to, kai paraiška grąžinama pakartotiniam vertinimui.)</w:t>
            </w:r>
          </w:p>
        </w:tc>
      </w:tr>
    </w:tbl>
    <w:p w:rsidR="00CE054A" w:rsidRDefault="00CE054A">
      <w:pPr>
        <w:rPr>
          <w:rFonts w:eastAsia="Calibri"/>
          <w:b/>
          <w:bCs/>
          <w:color w:val="000000"/>
          <w:szCs w:val="24"/>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4304"/>
        <w:gridCol w:w="1696"/>
        <w:gridCol w:w="1283"/>
        <w:gridCol w:w="13"/>
        <w:gridCol w:w="1263"/>
        <w:gridCol w:w="1430"/>
        <w:gridCol w:w="2496"/>
      </w:tblGrid>
      <w:tr w:rsidR="00CE054A">
        <w:tc>
          <w:tcPr>
            <w:tcW w:w="2111" w:type="dxa"/>
            <w:vMerge w:val="restart"/>
          </w:tcPr>
          <w:p w:rsidR="00CE054A" w:rsidRDefault="006D5FC0">
            <w:pPr>
              <w:jc w:val="center"/>
              <w:rPr>
                <w:rFonts w:eastAsia="Calibri"/>
                <w:b/>
                <w:bCs/>
                <w:color w:val="000000"/>
                <w:szCs w:val="24"/>
                <w:lang w:eastAsia="lt-LT"/>
              </w:rPr>
            </w:pPr>
            <w:r>
              <w:rPr>
                <w:rFonts w:eastAsia="Calibri"/>
                <w:b/>
                <w:bCs/>
                <w:color w:val="000000"/>
                <w:szCs w:val="24"/>
              </w:rPr>
              <w:t xml:space="preserve">Prioritetinis projektų atrankos kriterijaus (toliau – kriterijus) </w:t>
            </w:r>
            <w:r>
              <w:rPr>
                <w:rFonts w:eastAsia="Calibri"/>
                <w:b/>
                <w:bCs/>
                <w:color w:val="000000"/>
                <w:szCs w:val="24"/>
              </w:rPr>
              <w:t>pavadinimas</w:t>
            </w:r>
          </w:p>
        </w:tc>
        <w:tc>
          <w:tcPr>
            <w:tcW w:w="4304" w:type="dxa"/>
            <w:vMerge w:val="restart"/>
          </w:tcPr>
          <w:p w:rsidR="00CE054A" w:rsidRDefault="006D5FC0">
            <w:pPr>
              <w:keepNext/>
              <w:jc w:val="center"/>
              <w:rPr>
                <w:rFonts w:eastAsia="Calibri"/>
                <w:b/>
                <w:bCs/>
                <w:color w:val="000000"/>
                <w:szCs w:val="24"/>
              </w:rPr>
            </w:pPr>
            <w:r>
              <w:rPr>
                <w:rFonts w:eastAsia="Calibri"/>
                <w:b/>
                <w:bCs/>
                <w:color w:val="000000"/>
                <w:szCs w:val="24"/>
              </w:rPr>
              <w:t>Kriterijaus vertinimo aspektai ir paaiškinimai</w:t>
            </w:r>
          </w:p>
          <w:p w:rsidR="00CE054A" w:rsidRDefault="00CE054A">
            <w:pPr>
              <w:jc w:val="center"/>
              <w:rPr>
                <w:rFonts w:eastAsia="Calibri"/>
                <w:b/>
                <w:bCs/>
                <w:color w:val="000000"/>
                <w:szCs w:val="24"/>
                <w:lang w:eastAsia="lt-LT"/>
              </w:rPr>
            </w:pPr>
          </w:p>
        </w:tc>
        <w:tc>
          <w:tcPr>
            <w:tcW w:w="1696" w:type="dxa"/>
            <w:vMerge w:val="restart"/>
          </w:tcPr>
          <w:p w:rsidR="00CE054A" w:rsidRDefault="006D5FC0">
            <w:pPr>
              <w:jc w:val="center"/>
              <w:rPr>
                <w:rFonts w:eastAsia="Calibri"/>
                <w:b/>
                <w:bCs/>
                <w:color w:val="000000"/>
                <w:szCs w:val="24"/>
                <w:lang w:eastAsia="lt-LT"/>
              </w:rPr>
            </w:pPr>
            <w:r>
              <w:rPr>
                <w:rFonts w:eastAsia="Calibri"/>
                <w:b/>
                <w:bCs/>
                <w:color w:val="000000"/>
                <w:szCs w:val="24"/>
              </w:rPr>
              <w:t>Didžiausias galimas kriterijaus balas</w:t>
            </w:r>
          </w:p>
        </w:tc>
        <w:tc>
          <w:tcPr>
            <w:tcW w:w="2559" w:type="dxa"/>
            <w:gridSpan w:val="3"/>
          </w:tcPr>
          <w:p w:rsidR="00CE054A" w:rsidRDefault="006D5FC0">
            <w:pPr>
              <w:jc w:val="center"/>
              <w:rPr>
                <w:rFonts w:eastAsia="Calibri"/>
                <w:b/>
                <w:bCs/>
                <w:color w:val="000000"/>
                <w:szCs w:val="24"/>
                <w:lang w:eastAsia="lt-LT"/>
              </w:rPr>
            </w:pPr>
            <w:r>
              <w:rPr>
                <w:rFonts w:eastAsia="Calibri"/>
                <w:b/>
                <w:bCs/>
                <w:iCs/>
                <w:color w:val="000000"/>
                <w:szCs w:val="24"/>
              </w:rPr>
              <w:t>Kriterijaus vertinimas (jei taikomi svoriai)</w:t>
            </w:r>
          </w:p>
        </w:tc>
        <w:tc>
          <w:tcPr>
            <w:tcW w:w="1430" w:type="dxa"/>
            <w:vMerge w:val="restart"/>
          </w:tcPr>
          <w:p w:rsidR="00CE054A" w:rsidRDefault="006D5FC0">
            <w:pPr>
              <w:jc w:val="center"/>
              <w:rPr>
                <w:rFonts w:eastAsia="Calibri"/>
                <w:b/>
                <w:bCs/>
                <w:color w:val="000000"/>
                <w:szCs w:val="24"/>
                <w:lang w:eastAsia="lt-LT"/>
              </w:rPr>
            </w:pPr>
            <w:r>
              <w:rPr>
                <w:rFonts w:eastAsia="Calibri"/>
                <w:b/>
                <w:bCs/>
                <w:color w:val="000000"/>
                <w:szCs w:val="24"/>
              </w:rPr>
              <w:t>Vertinimo metu suteiktų balų skaičius</w:t>
            </w:r>
          </w:p>
        </w:tc>
        <w:tc>
          <w:tcPr>
            <w:tcW w:w="2496" w:type="dxa"/>
            <w:vMerge w:val="restart"/>
          </w:tcPr>
          <w:p w:rsidR="00CE054A" w:rsidRDefault="006D5FC0">
            <w:pPr>
              <w:jc w:val="center"/>
              <w:rPr>
                <w:rFonts w:eastAsia="Calibri"/>
                <w:b/>
                <w:bCs/>
                <w:color w:val="000000"/>
                <w:szCs w:val="24"/>
                <w:lang w:eastAsia="lt-LT"/>
              </w:rPr>
            </w:pPr>
            <w:r>
              <w:rPr>
                <w:rFonts w:eastAsia="Calibri"/>
                <w:b/>
                <w:bCs/>
                <w:color w:val="000000"/>
                <w:szCs w:val="24"/>
              </w:rPr>
              <w:t>Komentarai</w:t>
            </w:r>
          </w:p>
        </w:tc>
      </w:tr>
      <w:tr w:rsidR="00CE054A">
        <w:tc>
          <w:tcPr>
            <w:tcW w:w="2111" w:type="dxa"/>
            <w:vMerge/>
          </w:tcPr>
          <w:p w:rsidR="00CE054A" w:rsidRDefault="00CE054A">
            <w:pPr>
              <w:rPr>
                <w:rFonts w:eastAsia="Calibri"/>
                <w:b/>
                <w:bCs/>
                <w:color w:val="000000"/>
                <w:szCs w:val="24"/>
                <w:lang w:eastAsia="lt-LT"/>
              </w:rPr>
            </w:pPr>
          </w:p>
        </w:tc>
        <w:tc>
          <w:tcPr>
            <w:tcW w:w="4304" w:type="dxa"/>
            <w:vMerge/>
          </w:tcPr>
          <w:p w:rsidR="00CE054A" w:rsidRDefault="00CE054A">
            <w:pPr>
              <w:rPr>
                <w:rFonts w:eastAsia="Calibri"/>
                <w:b/>
                <w:bCs/>
                <w:color w:val="000000"/>
                <w:szCs w:val="24"/>
                <w:lang w:eastAsia="lt-LT"/>
              </w:rPr>
            </w:pPr>
          </w:p>
        </w:tc>
        <w:tc>
          <w:tcPr>
            <w:tcW w:w="1696" w:type="dxa"/>
            <w:vMerge/>
          </w:tcPr>
          <w:p w:rsidR="00CE054A" w:rsidRDefault="00CE054A">
            <w:pPr>
              <w:rPr>
                <w:rFonts w:eastAsia="Calibri"/>
                <w:b/>
                <w:bCs/>
                <w:color w:val="000000"/>
                <w:szCs w:val="24"/>
                <w:lang w:eastAsia="lt-LT"/>
              </w:rPr>
            </w:pPr>
          </w:p>
        </w:tc>
        <w:tc>
          <w:tcPr>
            <w:tcW w:w="1296" w:type="dxa"/>
            <w:gridSpan w:val="2"/>
          </w:tcPr>
          <w:p w:rsidR="00CE054A" w:rsidRDefault="006D5FC0">
            <w:pPr>
              <w:jc w:val="center"/>
              <w:rPr>
                <w:rFonts w:eastAsia="Calibri"/>
                <w:b/>
                <w:bCs/>
                <w:color w:val="000000"/>
                <w:szCs w:val="24"/>
                <w:lang w:eastAsia="lt-LT"/>
              </w:rPr>
            </w:pPr>
            <w:r>
              <w:rPr>
                <w:rFonts w:eastAsia="Calibri"/>
                <w:bCs/>
                <w:color w:val="000000"/>
                <w:szCs w:val="24"/>
              </w:rPr>
              <w:t>Kriterijaus įvertinimas</w:t>
            </w:r>
          </w:p>
        </w:tc>
        <w:tc>
          <w:tcPr>
            <w:tcW w:w="1263" w:type="dxa"/>
          </w:tcPr>
          <w:p w:rsidR="00CE054A" w:rsidRDefault="006D5FC0">
            <w:pPr>
              <w:jc w:val="center"/>
              <w:rPr>
                <w:rFonts w:eastAsia="Calibri"/>
                <w:b/>
                <w:bCs/>
                <w:color w:val="000000"/>
                <w:szCs w:val="24"/>
                <w:lang w:eastAsia="lt-LT"/>
              </w:rPr>
            </w:pPr>
            <w:r>
              <w:rPr>
                <w:rFonts w:eastAsia="Calibri"/>
                <w:bCs/>
                <w:color w:val="000000"/>
                <w:szCs w:val="24"/>
              </w:rPr>
              <w:t xml:space="preserve">Svorio </w:t>
            </w:r>
            <w:proofErr w:type="spellStart"/>
            <w:r>
              <w:rPr>
                <w:rFonts w:eastAsia="Calibri"/>
                <w:bCs/>
                <w:color w:val="000000"/>
                <w:szCs w:val="24"/>
              </w:rPr>
              <w:t>koeficien</w:t>
            </w:r>
            <w:proofErr w:type="spellEnd"/>
            <w:r>
              <w:rPr>
                <w:rFonts w:eastAsia="Calibri"/>
                <w:bCs/>
                <w:color w:val="000000"/>
                <w:szCs w:val="24"/>
              </w:rPr>
              <w:t>-tas</w:t>
            </w:r>
          </w:p>
        </w:tc>
        <w:tc>
          <w:tcPr>
            <w:tcW w:w="1430" w:type="dxa"/>
            <w:vMerge/>
          </w:tcPr>
          <w:p w:rsidR="00CE054A" w:rsidRDefault="00CE054A">
            <w:pPr>
              <w:rPr>
                <w:rFonts w:eastAsia="Calibri"/>
                <w:b/>
                <w:bCs/>
                <w:color w:val="000000"/>
                <w:szCs w:val="24"/>
                <w:lang w:eastAsia="lt-LT"/>
              </w:rPr>
            </w:pPr>
          </w:p>
        </w:tc>
        <w:tc>
          <w:tcPr>
            <w:tcW w:w="2496" w:type="dxa"/>
            <w:vMerge/>
          </w:tcPr>
          <w:p w:rsidR="00CE054A" w:rsidRDefault="00CE054A">
            <w:pPr>
              <w:rPr>
                <w:rFonts w:eastAsia="Calibri"/>
                <w:b/>
                <w:bCs/>
                <w:color w:val="000000"/>
                <w:szCs w:val="24"/>
                <w:lang w:eastAsia="lt-LT"/>
              </w:rPr>
            </w:pPr>
          </w:p>
        </w:tc>
      </w:tr>
      <w:tr w:rsidR="00CE054A">
        <w:tc>
          <w:tcPr>
            <w:tcW w:w="2111" w:type="dxa"/>
          </w:tcPr>
          <w:p w:rsidR="00CE054A" w:rsidRDefault="006D5FC0">
            <w:pPr>
              <w:jc w:val="both"/>
              <w:rPr>
                <w:rFonts w:eastAsia="Calibri"/>
                <w:b/>
                <w:bCs/>
                <w:caps/>
                <w:color w:val="000000"/>
                <w:szCs w:val="24"/>
              </w:rPr>
            </w:pPr>
            <w:r>
              <w:rPr>
                <w:rFonts w:eastAsia="Calibri"/>
                <w:b/>
                <w:bCs/>
                <w:color w:val="000000"/>
                <w:szCs w:val="24"/>
              </w:rPr>
              <w:t xml:space="preserve">1. Pagal </w:t>
            </w:r>
            <w:r>
              <w:rPr>
                <w:rFonts w:eastAsia="Calibri"/>
                <w:b/>
                <w:bCs/>
                <w:color w:val="000000"/>
                <w:szCs w:val="24"/>
              </w:rPr>
              <w:t xml:space="preserve">projektą numatoma mokyti ne mažiau kaip 50 darbuotojų, kuriems bus suteiktas kompetencijų rinkinys, reikalingas pradėti dirbti pagal programuotojo (Lietuvos </w:t>
            </w:r>
            <w:r>
              <w:rPr>
                <w:rFonts w:eastAsia="Calibri"/>
                <w:b/>
                <w:bCs/>
                <w:color w:val="000000"/>
                <w:szCs w:val="24"/>
              </w:rPr>
              <w:lastRenderedPageBreak/>
              <w:t>profesijų klasifikatoriaus (LPK) kodas 251401) profesiją.</w:t>
            </w:r>
          </w:p>
        </w:tc>
        <w:tc>
          <w:tcPr>
            <w:tcW w:w="4304" w:type="dxa"/>
          </w:tcPr>
          <w:p w:rsidR="00CE054A" w:rsidRDefault="006D5FC0">
            <w:pPr>
              <w:jc w:val="both"/>
              <w:rPr>
                <w:rFonts w:eastAsia="Calibri"/>
                <w:bCs/>
                <w:color w:val="000000"/>
                <w:szCs w:val="24"/>
              </w:rPr>
            </w:pPr>
            <w:r>
              <w:rPr>
                <w:rFonts w:eastAsia="Calibri"/>
                <w:bCs/>
                <w:color w:val="000000"/>
                <w:szCs w:val="24"/>
              </w:rPr>
              <w:lastRenderedPageBreak/>
              <w:t>Vertinama, ar pagal projektą numatoma mok</w:t>
            </w:r>
            <w:r>
              <w:rPr>
                <w:rFonts w:eastAsia="Calibri"/>
                <w:bCs/>
                <w:color w:val="000000"/>
                <w:szCs w:val="24"/>
              </w:rPr>
              <w:t xml:space="preserve">yti ne mažiau kaip 50 darbuotojų, kuriems bus suteiktas kompetencijų rinkinys, reikalingas dirbti pagal programuotojo profesiją. Prioritetas teikiamas tiems projektams, kuriais numatoma mokyti didesnį skaičių darbuotojų, kuriems bus suteiktas kompetencijų </w:t>
            </w:r>
            <w:r>
              <w:rPr>
                <w:rFonts w:eastAsia="Calibri"/>
                <w:bCs/>
                <w:color w:val="000000"/>
                <w:szCs w:val="24"/>
              </w:rPr>
              <w:t xml:space="preserve">rinkinys, reikalingas dirbti pagal programuotojo profesiją. Paraiškos surikiuojamos nuo paraiškų, kuriose numatoma, kad darbuotojų, kuriems bus suteiktas kompetencijų rinkinys, </w:t>
            </w:r>
            <w:r>
              <w:rPr>
                <w:rFonts w:eastAsia="Calibri"/>
                <w:bCs/>
                <w:color w:val="000000"/>
                <w:szCs w:val="24"/>
              </w:rPr>
              <w:lastRenderedPageBreak/>
              <w:t>reikalingas dirbti pagal programuotojo profesiją, skaičius bus didesnis, iki pa</w:t>
            </w:r>
            <w:r>
              <w:rPr>
                <w:rFonts w:eastAsia="Calibri"/>
                <w:bCs/>
                <w:color w:val="000000"/>
                <w:szCs w:val="24"/>
              </w:rPr>
              <w:t>raiškų, kuriose numatoma, kad darbuotojų, kuriems bus suteiktas kompetencijų rinkinys, reikalingas dirbti pagal programuotojo profesiją, skaičius bus mažesnis. Skaičiuojami unikalūs darbuotojai.</w:t>
            </w:r>
            <w:r>
              <w:t xml:space="preserve"> </w:t>
            </w:r>
            <w:r>
              <w:rPr>
                <w:rFonts w:eastAsia="Calibri"/>
                <w:bCs/>
                <w:color w:val="000000"/>
                <w:szCs w:val="24"/>
              </w:rPr>
              <w:t>Vertinama pagal paraiškoje pateiktą informaciją.</w:t>
            </w:r>
          </w:p>
          <w:p w:rsidR="00CE054A" w:rsidRDefault="006D5FC0">
            <w:pPr>
              <w:jc w:val="both"/>
              <w:rPr>
                <w:rFonts w:eastAsia="Calibri"/>
                <w:bCs/>
                <w:color w:val="000000"/>
                <w:szCs w:val="24"/>
              </w:rPr>
            </w:pPr>
            <w:r>
              <w:rPr>
                <w:rFonts w:eastAsia="Calibri"/>
                <w:bCs/>
                <w:color w:val="000000"/>
                <w:szCs w:val="24"/>
              </w:rPr>
              <w:t>5 balai sute</w:t>
            </w:r>
            <w:r>
              <w:rPr>
                <w:rFonts w:eastAsia="Calibri"/>
                <w:bCs/>
                <w:color w:val="000000"/>
                <w:szCs w:val="24"/>
              </w:rPr>
              <w:t>ikiami pirmiesiems 20 proc. projektų (</w:t>
            </w:r>
            <w:r>
              <w:rPr>
                <w:rFonts w:eastAsia="Calibri"/>
                <w:bCs/>
                <w:szCs w:val="24"/>
              </w:rPr>
              <w:t>jeigu gaunamas skaičius nėra sveikasis, apvalinama pagal aritmetines taisykles iki sveikojo skaičiaus; atitinkamai ši taisyklė taikoma ir toliau</w:t>
            </w:r>
            <w:r>
              <w:rPr>
                <w:rFonts w:eastAsia="Calibri"/>
                <w:bCs/>
                <w:color w:val="000000"/>
                <w:szCs w:val="24"/>
              </w:rPr>
              <w:t>), 4 balai – kitiems 20 proc. projektų ir t. t. 1 balas suteikiamas paskut</w:t>
            </w:r>
            <w:r>
              <w:rPr>
                <w:rFonts w:eastAsia="Calibri"/>
                <w:bCs/>
                <w:color w:val="000000"/>
                <w:szCs w:val="24"/>
              </w:rPr>
              <w:t>iniams 20 proc. projektų.</w:t>
            </w:r>
          </w:p>
          <w:p w:rsidR="00CE054A" w:rsidRDefault="006D5FC0">
            <w:pPr>
              <w:jc w:val="both"/>
              <w:rPr>
                <w:rFonts w:eastAsia="Calibri"/>
                <w:bCs/>
                <w:color w:val="000000"/>
                <w:szCs w:val="24"/>
              </w:rPr>
            </w:pPr>
            <w:r>
              <w:rPr>
                <w:rFonts w:eastAsia="Calibri"/>
                <w:bCs/>
                <w:color w:val="000000"/>
                <w:szCs w:val="24"/>
              </w:rPr>
              <w:t xml:space="preserve">Jeigu pirmieji projektai dėl kelių vienodą rodiklį turinčių projektų sudaro daugiau nei 20 proc. projektų, visiems jiems suteikiami 5 balai. Tokiu atveju 4 balai suteikiami pirmiesiems 20 proc. likusių projektų, 3 balai – kitiems </w:t>
            </w:r>
            <w:r>
              <w:rPr>
                <w:rFonts w:eastAsia="Calibri"/>
                <w:bCs/>
                <w:color w:val="000000"/>
                <w:szCs w:val="24"/>
              </w:rPr>
              <w:t>20 proc. projektų ir t. t.</w:t>
            </w:r>
          </w:p>
          <w:p w:rsidR="00CE054A" w:rsidRDefault="006D5FC0">
            <w:pPr>
              <w:jc w:val="both"/>
              <w:rPr>
                <w:rFonts w:eastAsia="Calibri"/>
                <w:bCs/>
                <w:color w:val="000000"/>
                <w:szCs w:val="24"/>
              </w:rPr>
            </w:pPr>
            <w:r>
              <w:rPr>
                <w:rFonts w:eastAsia="Calibri"/>
                <w:bCs/>
                <w:color w:val="000000"/>
                <w:szCs w:val="24"/>
              </w:rPr>
              <w:t>Atitinkamai ta pati loginė seka taikoma, jeigu susidaro daugiau negu 20 proc. 4 balais vertinamų projektų, surinkusių vienodą balų skaičių. Tokiu atveju jiems visiems skiriami 4 balai, o likusiems tuo pačiu principu suteikiami že</w:t>
            </w:r>
            <w:r>
              <w:rPr>
                <w:rFonts w:eastAsia="Calibri"/>
                <w:bCs/>
                <w:color w:val="000000"/>
                <w:szCs w:val="24"/>
              </w:rPr>
              <w:t>mesni vertinimai.</w:t>
            </w:r>
          </w:p>
        </w:tc>
        <w:tc>
          <w:tcPr>
            <w:tcW w:w="1696" w:type="dxa"/>
          </w:tcPr>
          <w:p w:rsidR="00CE054A" w:rsidRDefault="006D5FC0">
            <w:pPr>
              <w:jc w:val="center"/>
              <w:rPr>
                <w:rFonts w:eastAsia="Calibri"/>
                <w:bCs/>
                <w:color w:val="000000"/>
                <w:szCs w:val="24"/>
              </w:rPr>
            </w:pPr>
            <w:r>
              <w:rPr>
                <w:rFonts w:eastAsia="Calibri"/>
                <w:bCs/>
                <w:caps/>
                <w:color w:val="000000"/>
                <w:szCs w:val="24"/>
              </w:rPr>
              <w:lastRenderedPageBreak/>
              <w:t>50</w:t>
            </w:r>
          </w:p>
        </w:tc>
        <w:tc>
          <w:tcPr>
            <w:tcW w:w="1283" w:type="dxa"/>
          </w:tcPr>
          <w:p w:rsidR="00CE054A" w:rsidRDefault="006D5FC0">
            <w:pPr>
              <w:rPr>
                <w:rFonts w:eastAsia="Calibri"/>
                <w:b/>
                <w:bCs/>
                <w:color w:val="000000"/>
                <w:szCs w:val="24"/>
                <w:lang w:eastAsia="lt-LT"/>
              </w:rPr>
            </w:pPr>
            <w:r>
              <w:rPr>
                <w:rFonts w:eastAsia="Calibri"/>
                <w:bCs/>
                <w:i/>
                <w:color w:val="000000"/>
                <w:szCs w:val="24"/>
              </w:rPr>
              <w:t xml:space="preserve">(Skiltis pildoma paraiškos vertinimo metu. </w:t>
            </w:r>
            <w:r>
              <w:rPr>
                <w:rFonts w:eastAsia="Calibri"/>
                <w:i/>
                <w:color w:val="000000"/>
                <w:szCs w:val="24"/>
              </w:rPr>
              <w:t>Galimas simbolių skaičius – 2 skaičiai iki kablelio.</w:t>
            </w:r>
            <w:r>
              <w:rPr>
                <w:rFonts w:eastAsia="Calibri"/>
                <w:bCs/>
                <w:i/>
                <w:color w:val="000000"/>
                <w:szCs w:val="24"/>
              </w:rPr>
              <w:t>)</w:t>
            </w:r>
          </w:p>
        </w:tc>
        <w:tc>
          <w:tcPr>
            <w:tcW w:w="1276" w:type="dxa"/>
            <w:gridSpan w:val="2"/>
          </w:tcPr>
          <w:p w:rsidR="00CE054A" w:rsidRDefault="006D5FC0">
            <w:pPr>
              <w:rPr>
                <w:rFonts w:eastAsia="Calibri"/>
                <w:b/>
                <w:bCs/>
                <w:color w:val="000000"/>
                <w:szCs w:val="24"/>
                <w:lang w:eastAsia="lt-LT"/>
              </w:rPr>
            </w:pPr>
            <w:r>
              <w:rPr>
                <w:rFonts w:eastAsia="Calibri"/>
                <w:caps/>
                <w:color w:val="000000"/>
                <w:szCs w:val="24"/>
              </w:rPr>
              <w:t>10</w:t>
            </w:r>
          </w:p>
        </w:tc>
        <w:tc>
          <w:tcPr>
            <w:tcW w:w="1430" w:type="dxa"/>
          </w:tcPr>
          <w:p w:rsidR="00CE054A" w:rsidRDefault="006D5FC0">
            <w:pPr>
              <w:rPr>
                <w:rFonts w:eastAsia="Calibri"/>
                <w:b/>
                <w:bCs/>
                <w:color w:val="000000"/>
                <w:szCs w:val="24"/>
                <w:lang w:eastAsia="lt-LT"/>
              </w:rPr>
            </w:pPr>
            <w:r>
              <w:rPr>
                <w:rFonts w:eastAsia="Calibri"/>
                <w:bCs/>
                <w:i/>
                <w:color w:val="000000"/>
                <w:szCs w:val="24"/>
              </w:rPr>
              <w:t xml:space="preserve">(Skiltis pildoma paraiškos vertinimo metu. Nurodomas pagal kriterijų suteiktas įvertinimas </w:t>
            </w:r>
            <w:r>
              <w:rPr>
                <w:rFonts w:eastAsia="Calibri"/>
                <w:bCs/>
                <w:i/>
                <w:iCs/>
                <w:color w:val="000000"/>
                <w:szCs w:val="24"/>
              </w:rPr>
              <w:t xml:space="preserve"> padaugintas iš svorio koeficiento. </w:t>
            </w:r>
            <w:r>
              <w:rPr>
                <w:rFonts w:eastAsia="Calibri"/>
                <w:i/>
                <w:color w:val="000000"/>
                <w:szCs w:val="24"/>
              </w:rPr>
              <w:lastRenderedPageBreak/>
              <w:t xml:space="preserve">Galimas </w:t>
            </w:r>
            <w:r>
              <w:rPr>
                <w:rFonts w:eastAsia="Calibri"/>
                <w:i/>
                <w:color w:val="000000"/>
                <w:szCs w:val="24"/>
              </w:rPr>
              <w:t>simbolių skaičius – 2 skaičiai iki kablelio.</w:t>
            </w:r>
            <w:r>
              <w:rPr>
                <w:rFonts w:eastAsia="Calibri"/>
                <w:bCs/>
                <w:i/>
                <w:iCs/>
                <w:color w:val="000000"/>
                <w:szCs w:val="24"/>
              </w:rPr>
              <w:t>)</w:t>
            </w:r>
          </w:p>
        </w:tc>
        <w:tc>
          <w:tcPr>
            <w:tcW w:w="2496" w:type="dxa"/>
          </w:tcPr>
          <w:p w:rsidR="00CE054A" w:rsidRDefault="00CE054A">
            <w:pPr>
              <w:rPr>
                <w:rFonts w:eastAsia="Calibri"/>
                <w:b/>
                <w:bCs/>
                <w:color w:val="000000"/>
                <w:szCs w:val="24"/>
                <w:lang w:eastAsia="lt-LT"/>
              </w:rPr>
            </w:pPr>
          </w:p>
        </w:tc>
      </w:tr>
      <w:tr w:rsidR="00CE054A">
        <w:tc>
          <w:tcPr>
            <w:tcW w:w="2111" w:type="dxa"/>
          </w:tcPr>
          <w:p w:rsidR="00CE054A" w:rsidRDefault="006D5FC0">
            <w:pPr>
              <w:jc w:val="both"/>
              <w:rPr>
                <w:rFonts w:eastAsia="Calibri"/>
                <w:b/>
                <w:bCs/>
                <w:caps/>
                <w:color w:val="000000"/>
                <w:szCs w:val="24"/>
              </w:rPr>
            </w:pPr>
            <w:r>
              <w:rPr>
                <w:rFonts w:eastAsia="Calibri"/>
                <w:b/>
                <w:bCs/>
                <w:color w:val="000000"/>
                <w:szCs w:val="24"/>
              </w:rPr>
              <w:t xml:space="preserve">2. Pareiškėjo įdarbintų darbuotojų skaičius </w:t>
            </w:r>
            <w:r>
              <w:rPr>
                <w:rFonts w:eastAsia="Calibri"/>
                <w:b/>
                <w:bCs/>
                <w:color w:val="000000"/>
                <w:szCs w:val="24"/>
              </w:rPr>
              <w:lastRenderedPageBreak/>
              <w:t>įgyvendinus projektą.</w:t>
            </w:r>
          </w:p>
        </w:tc>
        <w:tc>
          <w:tcPr>
            <w:tcW w:w="4304" w:type="dxa"/>
          </w:tcPr>
          <w:p w:rsidR="00CE054A" w:rsidRDefault="006D5FC0">
            <w:pPr>
              <w:jc w:val="both"/>
              <w:rPr>
                <w:rFonts w:eastAsia="Calibri"/>
                <w:bCs/>
                <w:color w:val="000000"/>
                <w:szCs w:val="24"/>
              </w:rPr>
            </w:pPr>
            <w:r>
              <w:rPr>
                <w:rFonts w:eastAsia="Calibri"/>
                <w:bCs/>
                <w:color w:val="000000"/>
                <w:szCs w:val="24"/>
              </w:rPr>
              <w:lastRenderedPageBreak/>
              <w:t xml:space="preserve">Vertinamas pareiškėjo įdarbintų darbuotojų skaičius. Prioritetas teikiamas tiems projektams, kuriais numatoma, kad įgyvendinus projektą </w:t>
            </w:r>
            <w:r>
              <w:rPr>
                <w:rFonts w:eastAsia="Calibri"/>
                <w:bCs/>
                <w:color w:val="000000"/>
                <w:szCs w:val="24"/>
              </w:rPr>
              <w:t xml:space="preserve">įdarbintų darbuotojų </w:t>
            </w:r>
            <w:r>
              <w:rPr>
                <w:rFonts w:eastAsia="Calibri"/>
                <w:bCs/>
                <w:color w:val="000000"/>
                <w:szCs w:val="24"/>
              </w:rPr>
              <w:lastRenderedPageBreak/>
              <w:t>skaičius bus didesnis. Paraiškos surikiuojamos nuo paraiškų, kuriose numatoma, kad įgyvendinus projektą darbuotojų skaičius bus didesnis, iki paraiškų, kuriose numatoma, kad įgyvendinus projektą darbuotojų skaičius bus mažesnis. Skaiči</w:t>
            </w:r>
            <w:r>
              <w:rPr>
                <w:rFonts w:eastAsia="Calibri"/>
                <w:bCs/>
                <w:color w:val="000000"/>
                <w:szCs w:val="24"/>
              </w:rPr>
              <w:t>uojami unikalūs darbuotojai.</w:t>
            </w:r>
            <w:r>
              <w:t xml:space="preserve"> </w:t>
            </w:r>
            <w:r>
              <w:rPr>
                <w:rFonts w:eastAsia="Calibri"/>
                <w:bCs/>
                <w:color w:val="000000"/>
                <w:szCs w:val="24"/>
              </w:rPr>
              <w:t>Vertinama pagal paraiškoje pateiktą informaciją.</w:t>
            </w:r>
          </w:p>
          <w:p w:rsidR="00CE054A" w:rsidRDefault="006D5FC0">
            <w:pPr>
              <w:jc w:val="both"/>
              <w:rPr>
                <w:rFonts w:eastAsia="Calibri"/>
                <w:bCs/>
                <w:color w:val="000000"/>
                <w:szCs w:val="24"/>
              </w:rPr>
            </w:pPr>
            <w:r>
              <w:rPr>
                <w:rFonts w:eastAsia="Calibri"/>
                <w:bCs/>
                <w:color w:val="000000"/>
                <w:szCs w:val="24"/>
              </w:rPr>
              <w:t>5 balai suteikiami pirmiesiems 20 proc. projektų (jeigu gaunamas skaičius nėra sveikasis, apvalinama pagal aritmetines taisykles iki sveikojo skaičiaus; atitinkamai ši taisyklė t</w:t>
            </w:r>
            <w:r>
              <w:rPr>
                <w:rFonts w:eastAsia="Calibri"/>
                <w:bCs/>
                <w:color w:val="000000"/>
                <w:szCs w:val="24"/>
              </w:rPr>
              <w:t>aikoma ir toliau), 4 balai – kitiems 20 proc. projektų ir t. t. 1 balas suteikiamas paskutiniams 20 proc. projektų.</w:t>
            </w:r>
          </w:p>
          <w:p w:rsidR="00CE054A" w:rsidRDefault="006D5FC0">
            <w:pPr>
              <w:jc w:val="both"/>
              <w:rPr>
                <w:rFonts w:eastAsia="Calibri"/>
                <w:bCs/>
                <w:color w:val="000000"/>
                <w:szCs w:val="24"/>
              </w:rPr>
            </w:pPr>
            <w:r>
              <w:rPr>
                <w:rFonts w:eastAsia="Calibri"/>
                <w:bCs/>
                <w:color w:val="000000"/>
                <w:szCs w:val="24"/>
              </w:rPr>
              <w:t>Jeigu pirmieji projektai dėl kelių vienodą rodiklį turinčių projektų sudaro daugiau nei 20 proc. projektų, visiems jiems suteikiami 5 balai.</w:t>
            </w:r>
            <w:r>
              <w:rPr>
                <w:rFonts w:eastAsia="Calibri"/>
                <w:bCs/>
                <w:color w:val="000000"/>
                <w:szCs w:val="24"/>
              </w:rPr>
              <w:t xml:space="preserve"> Tokiu atveju 4 balai suteikiami pirmiesiems 20 proc. likusių projektų, 3 balai – kitiems 20 proc. projektų ir t. t.</w:t>
            </w:r>
          </w:p>
          <w:p w:rsidR="00CE054A" w:rsidRDefault="006D5FC0">
            <w:pPr>
              <w:jc w:val="both"/>
              <w:rPr>
                <w:rFonts w:eastAsia="Calibri"/>
                <w:bCs/>
                <w:color w:val="000000"/>
                <w:szCs w:val="24"/>
              </w:rPr>
            </w:pPr>
            <w:r>
              <w:rPr>
                <w:rFonts w:eastAsia="Calibri"/>
                <w:bCs/>
                <w:color w:val="000000"/>
                <w:szCs w:val="24"/>
              </w:rPr>
              <w:t>Atitinkamai ta pati loginė seka taikoma, jeigu susidaro daugiau negu 20 proc. 4 balais vertinamų projektų, surinkusių vienodą balų skaičių.</w:t>
            </w:r>
            <w:r>
              <w:rPr>
                <w:rFonts w:eastAsia="Calibri"/>
                <w:bCs/>
                <w:color w:val="000000"/>
                <w:szCs w:val="24"/>
              </w:rPr>
              <w:t xml:space="preserve"> Tokiu atveju jiems visiems skiriami 4 balai, o likusiems tuo pačiu principu suteikiami žemesni vertinimai.</w:t>
            </w:r>
          </w:p>
        </w:tc>
        <w:tc>
          <w:tcPr>
            <w:tcW w:w="1696" w:type="dxa"/>
          </w:tcPr>
          <w:p w:rsidR="00CE054A" w:rsidRDefault="006D5FC0">
            <w:pPr>
              <w:jc w:val="center"/>
              <w:rPr>
                <w:rFonts w:eastAsia="Calibri"/>
                <w:bCs/>
                <w:color w:val="000000"/>
                <w:szCs w:val="24"/>
              </w:rPr>
            </w:pPr>
            <w:r>
              <w:rPr>
                <w:rFonts w:eastAsia="Calibri"/>
                <w:bCs/>
                <w:caps/>
                <w:color w:val="000000"/>
                <w:szCs w:val="24"/>
              </w:rPr>
              <w:lastRenderedPageBreak/>
              <w:t>50</w:t>
            </w:r>
          </w:p>
        </w:tc>
        <w:tc>
          <w:tcPr>
            <w:tcW w:w="1283" w:type="dxa"/>
          </w:tcPr>
          <w:p w:rsidR="00CE054A" w:rsidRDefault="006D5FC0">
            <w:pPr>
              <w:rPr>
                <w:rFonts w:eastAsia="Calibri"/>
                <w:b/>
                <w:bCs/>
                <w:color w:val="000000"/>
                <w:szCs w:val="24"/>
                <w:lang w:eastAsia="lt-LT"/>
              </w:rPr>
            </w:pPr>
            <w:r>
              <w:rPr>
                <w:rFonts w:eastAsia="Calibri"/>
                <w:bCs/>
                <w:i/>
                <w:color w:val="000000"/>
                <w:szCs w:val="24"/>
              </w:rPr>
              <w:t xml:space="preserve">(Skiltis pildoma paraiškos vertinimo </w:t>
            </w:r>
            <w:r>
              <w:rPr>
                <w:rFonts w:eastAsia="Calibri"/>
                <w:bCs/>
                <w:i/>
                <w:color w:val="000000"/>
                <w:szCs w:val="24"/>
              </w:rPr>
              <w:lastRenderedPageBreak/>
              <w:t xml:space="preserve">metu. </w:t>
            </w:r>
            <w:r>
              <w:rPr>
                <w:rFonts w:eastAsia="Calibri"/>
                <w:i/>
                <w:color w:val="000000"/>
                <w:szCs w:val="24"/>
              </w:rPr>
              <w:t>Galimas simbolių skaičius – 2 skaičiai iki kablelio.</w:t>
            </w:r>
            <w:r>
              <w:rPr>
                <w:rFonts w:eastAsia="Calibri"/>
                <w:bCs/>
                <w:i/>
                <w:color w:val="000000"/>
                <w:szCs w:val="24"/>
              </w:rPr>
              <w:t>)</w:t>
            </w:r>
          </w:p>
        </w:tc>
        <w:tc>
          <w:tcPr>
            <w:tcW w:w="1276" w:type="dxa"/>
            <w:gridSpan w:val="2"/>
          </w:tcPr>
          <w:p w:rsidR="00CE054A" w:rsidRDefault="006D5FC0">
            <w:pPr>
              <w:rPr>
                <w:rFonts w:eastAsia="Calibri"/>
                <w:b/>
                <w:bCs/>
                <w:color w:val="000000"/>
                <w:szCs w:val="24"/>
                <w:lang w:eastAsia="lt-LT"/>
              </w:rPr>
            </w:pPr>
            <w:r>
              <w:rPr>
                <w:rFonts w:eastAsia="Calibri"/>
                <w:bCs/>
                <w:caps/>
                <w:color w:val="000000"/>
                <w:szCs w:val="24"/>
              </w:rPr>
              <w:lastRenderedPageBreak/>
              <w:t>10</w:t>
            </w:r>
          </w:p>
        </w:tc>
        <w:tc>
          <w:tcPr>
            <w:tcW w:w="1430" w:type="dxa"/>
          </w:tcPr>
          <w:p w:rsidR="00CE054A" w:rsidRDefault="006D5FC0">
            <w:pPr>
              <w:rPr>
                <w:rFonts w:eastAsia="Calibri"/>
                <w:b/>
                <w:bCs/>
                <w:color w:val="000000"/>
                <w:szCs w:val="24"/>
                <w:lang w:eastAsia="lt-LT"/>
              </w:rPr>
            </w:pPr>
            <w:r>
              <w:rPr>
                <w:rFonts w:eastAsia="Calibri"/>
                <w:bCs/>
                <w:i/>
                <w:color w:val="000000"/>
                <w:szCs w:val="24"/>
              </w:rPr>
              <w:t xml:space="preserve">(Skiltis pildoma paraiškos vertinimo </w:t>
            </w:r>
            <w:r>
              <w:rPr>
                <w:rFonts w:eastAsia="Calibri"/>
                <w:bCs/>
                <w:i/>
                <w:color w:val="000000"/>
                <w:szCs w:val="24"/>
              </w:rPr>
              <w:lastRenderedPageBreak/>
              <w:t>metu. Nu</w:t>
            </w:r>
            <w:r>
              <w:rPr>
                <w:rFonts w:eastAsia="Calibri"/>
                <w:bCs/>
                <w:i/>
                <w:color w:val="000000"/>
                <w:szCs w:val="24"/>
              </w:rPr>
              <w:t xml:space="preserve">rodomas pagal kriterijų suteiktas įvertinimas </w:t>
            </w:r>
            <w:r>
              <w:rPr>
                <w:rFonts w:eastAsia="Calibri"/>
                <w:bCs/>
                <w:i/>
                <w:iCs/>
                <w:color w:val="000000"/>
                <w:szCs w:val="24"/>
              </w:rPr>
              <w:t xml:space="preserve"> padaugintas iš svorio koeficiento. </w:t>
            </w:r>
            <w:r>
              <w:rPr>
                <w:rFonts w:eastAsia="Calibri"/>
                <w:i/>
                <w:color w:val="000000"/>
                <w:szCs w:val="24"/>
              </w:rPr>
              <w:t>Galimas simbolių skaičius – 2 skaičiai iki kablelio.</w:t>
            </w:r>
            <w:r>
              <w:rPr>
                <w:rFonts w:eastAsia="Calibri"/>
                <w:bCs/>
                <w:i/>
                <w:iCs/>
                <w:color w:val="000000"/>
                <w:szCs w:val="24"/>
              </w:rPr>
              <w:t>)</w:t>
            </w:r>
          </w:p>
        </w:tc>
        <w:tc>
          <w:tcPr>
            <w:tcW w:w="2496" w:type="dxa"/>
          </w:tcPr>
          <w:p w:rsidR="00CE054A" w:rsidRDefault="00CE054A">
            <w:pPr>
              <w:rPr>
                <w:rFonts w:eastAsia="Calibri"/>
                <w:b/>
                <w:bCs/>
                <w:color w:val="000000"/>
                <w:szCs w:val="24"/>
                <w:lang w:eastAsia="lt-LT"/>
              </w:rPr>
            </w:pPr>
          </w:p>
        </w:tc>
      </w:tr>
      <w:tr w:rsidR="00CE054A">
        <w:tc>
          <w:tcPr>
            <w:tcW w:w="6415" w:type="dxa"/>
            <w:gridSpan w:val="2"/>
          </w:tcPr>
          <w:p w:rsidR="00CE054A" w:rsidRDefault="006D5FC0">
            <w:pPr>
              <w:jc w:val="right"/>
              <w:rPr>
                <w:rFonts w:eastAsia="Calibri"/>
                <w:bCs/>
                <w:color w:val="000000"/>
                <w:szCs w:val="24"/>
              </w:rPr>
            </w:pPr>
            <w:r>
              <w:rPr>
                <w:rFonts w:eastAsia="Calibri"/>
                <w:b/>
                <w:bCs/>
                <w:color w:val="000000"/>
                <w:szCs w:val="24"/>
              </w:rPr>
              <w:t>Suma</w:t>
            </w:r>
            <w:r>
              <w:rPr>
                <w:rFonts w:eastAsia="Calibri"/>
                <w:b/>
                <w:bCs/>
                <w:caps/>
                <w:color w:val="000000"/>
                <w:szCs w:val="24"/>
              </w:rPr>
              <w:t>:</w:t>
            </w:r>
          </w:p>
        </w:tc>
        <w:tc>
          <w:tcPr>
            <w:tcW w:w="1696" w:type="dxa"/>
          </w:tcPr>
          <w:p w:rsidR="00CE054A" w:rsidRDefault="006D5FC0">
            <w:pPr>
              <w:jc w:val="center"/>
              <w:rPr>
                <w:rFonts w:eastAsia="Calibri"/>
                <w:bCs/>
                <w:color w:val="000000"/>
                <w:szCs w:val="24"/>
              </w:rPr>
            </w:pPr>
            <w:r>
              <w:rPr>
                <w:rFonts w:eastAsia="Calibri"/>
                <w:b/>
                <w:bCs/>
                <w:caps/>
                <w:color w:val="000000"/>
                <w:szCs w:val="24"/>
              </w:rPr>
              <w:t>100</w:t>
            </w:r>
          </w:p>
        </w:tc>
        <w:tc>
          <w:tcPr>
            <w:tcW w:w="1283" w:type="dxa"/>
            <w:shd w:val="pct15" w:color="auto" w:fill="auto"/>
          </w:tcPr>
          <w:p w:rsidR="00CE054A" w:rsidRDefault="00CE054A">
            <w:pPr>
              <w:rPr>
                <w:rFonts w:eastAsia="Calibri"/>
                <w:b/>
                <w:bCs/>
                <w:color w:val="000000"/>
                <w:szCs w:val="24"/>
                <w:lang w:eastAsia="lt-LT"/>
              </w:rPr>
            </w:pPr>
          </w:p>
        </w:tc>
        <w:tc>
          <w:tcPr>
            <w:tcW w:w="1276" w:type="dxa"/>
            <w:gridSpan w:val="2"/>
            <w:shd w:val="pct15" w:color="auto" w:fill="auto"/>
          </w:tcPr>
          <w:p w:rsidR="00CE054A" w:rsidRDefault="00CE054A">
            <w:pPr>
              <w:rPr>
                <w:rFonts w:eastAsia="Calibri"/>
                <w:b/>
                <w:bCs/>
                <w:color w:val="000000"/>
                <w:szCs w:val="24"/>
                <w:lang w:eastAsia="lt-LT"/>
              </w:rPr>
            </w:pPr>
          </w:p>
        </w:tc>
        <w:tc>
          <w:tcPr>
            <w:tcW w:w="1430" w:type="dxa"/>
          </w:tcPr>
          <w:p w:rsidR="00CE054A" w:rsidRDefault="006D5FC0">
            <w:pPr>
              <w:jc w:val="center"/>
              <w:rPr>
                <w:rFonts w:eastAsia="Calibri"/>
                <w:b/>
                <w:bCs/>
                <w:color w:val="000000"/>
                <w:szCs w:val="24"/>
                <w:lang w:eastAsia="lt-LT"/>
              </w:rPr>
            </w:pPr>
            <w:r>
              <w:rPr>
                <w:rFonts w:eastAsia="Calibri"/>
                <w:bCs/>
                <w:i/>
                <w:color w:val="000000"/>
                <w:szCs w:val="24"/>
              </w:rPr>
              <w:t xml:space="preserve">(Sumuojama skiltyje įrašytų skaičių </w:t>
            </w:r>
            <w:r>
              <w:rPr>
                <w:rFonts w:eastAsia="Calibri"/>
                <w:bCs/>
                <w:i/>
                <w:color w:val="000000"/>
                <w:szCs w:val="24"/>
              </w:rPr>
              <w:lastRenderedPageBreak/>
              <w:t>suma</w:t>
            </w:r>
            <w:r>
              <w:rPr>
                <w:rFonts w:eastAsia="Calibri"/>
                <w:i/>
                <w:color w:val="000000"/>
                <w:szCs w:val="24"/>
              </w:rPr>
              <w:t>.)</w:t>
            </w:r>
          </w:p>
        </w:tc>
        <w:tc>
          <w:tcPr>
            <w:tcW w:w="2496" w:type="dxa"/>
            <w:shd w:val="pct15" w:color="auto" w:fill="auto"/>
          </w:tcPr>
          <w:p w:rsidR="00CE054A" w:rsidRDefault="00CE054A">
            <w:pPr>
              <w:rPr>
                <w:rFonts w:eastAsia="Calibri"/>
                <w:b/>
                <w:bCs/>
                <w:color w:val="000000"/>
                <w:szCs w:val="24"/>
                <w:lang w:eastAsia="lt-LT"/>
              </w:rPr>
            </w:pPr>
          </w:p>
        </w:tc>
      </w:tr>
      <w:tr w:rsidR="00CE054A">
        <w:tc>
          <w:tcPr>
            <w:tcW w:w="6415" w:type="dxa"/>
            <w:gridSpan w:val="2"/>
          </w:tcPr>
          <w:p w:rsidR="00CE054A" w:rsidRDefault="006D5FC0">
            <w:pPr>
              <w:jc w:val="right"/>
              <w:rPr>
                <w:rFonts w:eastAsia="Calibri"/>
                <w:bCs/>
                <w:color w:val="000000"/>
                <w:szCs w:val="24"/>
              </w:rPr>
            </w:pPr>
            <w:r>
              <w:rPr>
                <w:rFonts w:eastAsia="Calibri"/>
                <w:b/>
                <w:bCs/>
                <w:color w:val="000000"/>
                <w:szCs w:val="24"/>
              </w:rPr>
              <w:t>Minimali privaloma surinkti balų suma:</w:t>
            </w:r>
          </w:p>
        </w:tc>
        <w:tc>
          <w:tcPr>
            <w:tcW w:w="1696" w:type="dxa"/>
          </w:tcPr>
          <w:p w:rsidR="00CE054A" w:rsidRDefault="006D5FC0">
            <w:pPr>
              <w:jc w:val="center"/>
              <w:rPr>
                <w:rFonts w:eastAsia="Calibri"/>
                <w:bCs/>
                <w:color w:val="000000"/>
                <w:szCs w:val="24"/>
              </w:rPr>
            </w:pPr>
            <w:r>
              <w:rPr>
                <w:rFonts w:eastAsia="Calibri"/>
                <w:b/>
                <w:bCs/>
                <w:caps/>
                <w:color w:val="000000"/>
                <w:szCs w:val="24"/>
              </w:rPr>
              <w:t>60</w:t>
            </w:r>
          </w:p>
        </w:tc>
        <w:tc>
          <w:tcPr>
            <w:tcW w:w="1283" w:type="dxa"/>
            <w:shd w:val="pct15" w:color="auto" w:fill="auto"/>
          </w:tcPr>
          <w:p w:rsidR="00CE054A" w:rsidRDefault="00CE054A">
            <w:pPr>
              <w:rPr>
                <w:rFonts w:eastAsia="Calibri"/>
                <w:b/>
                <w:bCs/>
                <w:color w:val="000000"/>
                <w:szCs w:val="24"/>
                <w:lang w:eastAsia="lt-LT"/>
              </w:rPr>
            </w:pPr>
          </w:p>
        </w:tc>
        <w:tc>
          <w:tcPr>
            <w:tcW w:w="1276" w:type="dxa"/>
            <w:gridSpan w:val="2"/>
            <w:shd w:val="pct15" w:color="auto" w:fill="auto"/>
          </w:tcPr>
          <w:p w:rsidR="00CE054A" w:rsidRDefault="00CE054A">
            <w:pPr>
              <w:rPr>
                <w:rFonts w:eastAsia="Calibri"/>
                <w:b/>
                <w:bCs/>
                <w:color w:val="000000"/>
                <w:szCs w:val="24"/>
                <w:lang w:eastAsia="lt-LT"/>
              </w:rPr>
            </w:pPr>
          </w:p>
        </w:tc>
        <w:tc>
          <w:tcPr>
            <w:tcW w:w="1430" w:type="dxa"/>
          </w:tcPr>
          <w:p w:rsidR="00CE054A" w:rsidRDefault="00CE054A">
            <w:pPr>
              <w:rPr>
                <w:rFonts w:eastAsia="Calibri"/>
                <w:b/>
                <w:bCs/>
                <w:color w:val="000000"/>
                <w:szCs w:val="24"/>
                <w:lang w:eastAsia="lt-LT"/>
              </w:rPr>
            </w:pPr>
          </w:p>
        </w:tc>
        <w:tc>
          <w:tcPr>
            <w:tcW w:w="2496" w:type="dxa"/>
            <w:shd w:val="pct15" w:color="auto" w:fill="auto"/>
          </w:tcPr>
          <w:p w:rsidR="00CE054A" w:rsidRDefault="00CE054A">
            <w:pPr>
              <w:rPr>
                <w:rFonts w:eastAsia="Calibri"/>
                <w:b/>
                <w:bCs/>
                <w:color w:val="000000"/>
                <w:szCs w:val="24"/>
                <w:lang w:eastAsia="lt-LT"/>
              </w:rPr>
            </w:pPr>
          </w:p>
        </w:tc>
      </w:tr>
    </w:tbl>
    <w:p w:rsidR="00CE054A" w:rsidRDefault="00CE054A">
      <w:pPr>
        <w:rPr>
          <w:rFonts w:eastAsia="Calibri"/>
          <w:b/>
          <w:bCs/>
          <w:color w:val="000000"/>
          <w:szCs w:val="24"/>
          <w:lang w:eastAsia="lt-LT"/>
        </w:rPr>
      </w:pPr>
    </w:p>
    <w:p w:rsidR="00CE054A" w:rsidRDefault="006D5FC0">
      <w:pPr>
        <w:tabs>
          <w:tab w:val="left" w:pos="5387"/>
        </w:tabs>
        <w:jc w:val="both"/>
        <w:rPr>
          <w:color w:val="000000"/>
          <w:szCs w:val="24"/>
        </w:rPr>
      </w:pPr>
      <w:r>
        <w:rPr>
          <w:color w:val="000000"/>
          <w:szCs w:val="24"/>
        </w:rPr>
        <w:t xml:space="preserve">____________________________________  </w:t>
      </w:r>
      <w:r>
        <w:rPr>
          <w:color w:val="000000"/>
          <w:szCs w:val="24"/>
        </w:rPr>
        <w:tab/>
        <w:t xml:space="preserve"> ________________  </w:t>
      </w:r>
      <w:r>
        <w:rPr>
          <w:color w:val="000000"/>
          <w:szCs w:val="24"/>
        </w:rPr>
        <w:tab/>
      </w:r>
      <w:r>
        <w:rPr>
          <w:color w:val="000000"/>
          <w:szCs w:val="24"/>
        </w:rPr>
        <w:tab/>
        <w:t xml:space="preserve">   ___________________________</w:t>
      </w:r>
    </w:p>
    <w:p w:rsidR="00CE054A" w:rsidRDefault="006D5FC0">
      <w:pPr>
        <w:tabs>
          <w:tab w:val="left" w:pos="5812"/>
          <w:tab w:val="left" w:pos="8647"/>
        </w:tabs>
        <w:jc w:val="both"/>
        <w:rPr>
          <w:color w:val="000000"/>
          <w:szCs w:val="24"/>
        </w:rPr>
      </w:pPr>
      <w:r>
        <w:rPr>
          <w:color w:val="000000"/>
          <w:szCs w:val="24"/>
        </w:rPr>
        <w:t xml:space="preserve">(paraiškos vertinimą atlikusios institucijos   </w:t>
      </w:r>
      <w:r>
        <w:rPr>
          <w:color w:val="000000"/>
          <w:szCs w:val="24"/>
        </w:rPr>
        <w:tab/>
        <w:t xml:space="preserve">      (data) </w:t>
      </w:r>
      <w:r>
        <w:rPr>
          <w:color w:val="000000"/>
          <w:szCs w:val="24"/>
        </w:rPr>
        <w:tab/>
        <w:t xml:space="preserve"> (vardas ir pavardė, parašas,</w:t>
      </w:r>
      <w:r>
        <w:rPr>
          <w:rFonts w:eastAsia="Calibri"/>
          <w:color w:val="000000"/>
          <w:sz w:val="22"/>
          <w:szCs w:val="22"/>
        </w:rPr>
        <w:t xml:space="preserve"> </w:t>
      </w:r>
      <w:r>
        <w:rPr>
          <w:color w:val="000000"/>
          <w:szCs w:val="24"/>
        </w:rPr>
        <w:t>jei pildoma popierinė versija)</w:t>
      </w:r>
    </w:p>
    <w:p w:rsidR="00CE054A" w:rsidRDefault="006D5FC0">
      <w:pPr>
        <w:tabs>
          <w:tab w:val="center" w:pos="10800"/>
        </w:tabs>
        <w:jc w:val="both"/>
        <w:rPr>
          <w:rFonts w:eastAsia="Calibri"/>
          <w:b/>
          <w:bCs/>
          <w:color w:val="000000"/>
          <w:szCs w:val="24"/>
          <w:lang w:eastAsia="lt-LT"/>
        </w:rPr>
      </w:pPr>
      <w:r>
        <w:rPr>
          <w:color w:val="000000"/>
          <w:szCs w:val="24"/>
        </w:rPr>
        <w:t xml:space="preserve">atsakingo asmens pareigų pavadinimas)  </w:t>
      </w:r>
    </w:p>
    <w:p w:rsidR="00CE054A" w:rsidRDefault="006D5FC0">
      <w:pPr>
        <w:ind w:firstLine="851"/>
        <w:jc w:val="center"/>
        <w:rPr>
          <w:rFonts w:ascii="Calibri" w:eastAsia="Calibri" w:hAnsi="Calibri"/>
          <w:sz w:val="22"/>
          <w:szCs w:val="22"/>
        </w:rPr>
      </w:pPr>
      <w:r>
        <w:rPr>
          <w:rFonts w:eastAsia="Calibri"/>
          <w:color w:val="000000"/>
          <w:sz w:val="22"/>
          <w:szCs w:val="22"/>
        </w:rPr>
        <w:t>______________________________</w:t>
      </w:r>
    </w:p>
    <w:p w:rsidR="00CE054A" w:rsidRDefault="00CE054A">
      <w:pPr>
        <w:ind w:left="6481"/>
      </w:pPr>
    </w:p>
    <w:p w:rsidR="00CE054A" w:rsidRDefault="00CE054A">
      <w:pPr>
        <w:ind w:left="6481"/>
        <w:sectPr w:rsidR="00CE054A">
          <w:pgSz w:w="16838" w:h="11906" w:orient="landscape"/>
          <w:pgMar w:top="1134" w:right="1276" w:bottom="567" w:left="1134" w:header="567" w:footer="567" w:gutter="0"/>
          <w:pgNumType w:start="1"/>
          <w:cols w:space="1296"/>
          <w:titlePg/>
          <w:docGrid w:linePitch="360"/>
        </w:sectPr>
      </w:pPr>
    </w:p>
    <w:p w:rsidR="00CE054A" w:rsidRDefault="006D5FC0">
      <w:pPr>
        <w:ind w:left="6481"/>
        <w:rPr>
          <w:rFonts w:eastAsia="Calibri"/>
          <w:color w:val="000000"/>
          <w:szCs w:val="24"/>
        </w:rPr>
      </w:pPr>
      <w:r>
        <w:rPr>
          <w:rFonts w:eastAsia="Calibri"/>
          <w:color w:val="000000"/>
          <w:szCs w:val="24"/>
        </w:rPr>
        <w:lastRenderedPageBreak/>
        <w:t>2014–2020 metų Europos Sąjungos fondų investicijų veiksmų programos</w:t>
      </w:r>
    </w:p>
    <w:p w:rsidR="00CE054A" w:rsidRDefault="006D5FC0">
      <w:pPr>
        <w:ind w:left="6481"/>
        <w:rPr>
          <w:rFonts w:eastAsia="Calibri"/>
          <w:color w:val="000000"/>
          <w:szCs w:val="24"/>
        </w:rPr>
      </w:pPr>
      <w:r>
        <w:rPr>
          <w:rFonts w:eastAsia="Calibri"/>
          <w:color w:val="000000"/>
          <w:szCs w:val="24"/>
        </w:rPr>
        <w:t>9 prioriteto „Visuomenės švietimas ir žmogiškųjų išteklių potencialo didinimas“</w:t>
      </w:r>
    </w:p>
    <w:p w:rsidR="00CE054A" w:rsidRDefault="006D5FC0">
      <w:pPr>
        <w:ind w:left="6481"/>
        <w:rPr>
          <w:rFonts w:eastAsia="Calibri"/>
          <w:color w:val="000000"/>
          <w:szCs w:val="24"/>
        </w:rPr>
      </w:pPr>
      <w:r>
        <w:rPr>
          <w:rFonts w:eastAsia="Calibri"/>
          <w:color w:val="000000"/>
          <w:szCs w:val="24"/>
        </w:rPr>
        <w:t>priemonės Nr. 09.4.3-ESFA-K-814 „Kompetencijos LT</w:t>
      </w:r>
      <w:r>
        <w:rPr>
          <w:rFonts w:eastAsia="Calibri"/>
          <w:color w:val="000000"/>
          <w:szCs w:val="24"/>
          <w:lang w:eastAsia="lt-LT"/>
        </w:rPr>
        <w:t>“</w:t>
      </w:r>
      <w:r>
        <w:rPr>
          <w:rFonts w:eastAsia="Calibri"/>
          <w:color w:val="000000"/>
          <w:szCs w:val="24"/>
        </w:rPr>
        <w:t xml:space="preserve"> </w:t>
      </w:r>
    </w:p>
    <w:p w:rsidR="00CE054A" w:rsidRDefault="006D5FC0">
      <w:pPr>
        <w:ind w:left="6481"/>
        <w:rPr>
          <w:rFonts w:eastAsia="Calibri"/>
          <w:color w:val="000000"/>
          <w:szCs w:val="24"/>
        </w:rPr>
      </w:pPr>
      <w:r>
        <w:rPr>
          <w:rFonts w:eastAsia="Calibri"/>
          <w:color w:val="000000"/>
          <w:szCs w:val="24"/>
        </w:rPr>
        <w:t>projektų finansavimo sąlygų aprašo Nr. 3</w:t>
      </w:r>
    </w:p>
    <w:p w:rsidR="00CE054A" w:rsidRDefault="006D5FC0">
      <w:pPr>
        <w:ind w:left="6481"/>
        <w:rPr>
          <w:color w:val="000000"/>
          <w:szCs w:val="24"/>
        </w:rPr>
      </w:pPr>
      <w:r>
        <w:rPr>
          <w:color w:val="000000"/>
          <w:szCs w:val="24"/>
        </w:rPr>
        <w:t>3 priedas</w:t>
      </w:r>
    </w:p>
    <w:p w:rsidR="00CE054A" w:rsidRDefault="00CE054A">
      <w:pPr>
        <w:spacing w:line="276" w:lineRule="auto"/>
        <w:jc w:val="center"/>
        <w:rPr>
          <w:color w:val="000000"/>
          <w:szCs w:val="24"/>
          <w:lang w:eastAsia="lt-LT"/>
        </w:rPr>
      </w:pPr>
    </w:p>
    <w:p w:rsidR="00CE054A" w:rsidRDefault="006D5FC0">
      <w:pPr>
        <w:jc w:val="center"/>
        <w:rPr>
          <w:rFonts w:eastAsia="Calibri"/>
          <w:b/>
          <w:caps/>
          <w:color w:val="000000"/>
          <w:szCs w:val="24"/>
        </w:rPr>
      </w:pPr>
      <w:r>
        <w:rPr>
          <w:rFonts w:eastAsia="Calibri"/>
          <w:b/>
          <w:caps/>
          <w:color w:val="000000"/>
          <w:szCs w:val="24"/>
        </w:rPr>
        <w:t xml:space="preserve">PROJEKTŲ ATITIKTIES </w:t>
      </w:r>
      <w:r>
        <w:rPr>
          <w:rFonts w:eastAsia="Calibri"/>
          <w:b/>
          <w:i/>
          <w:caps/>
          <w:color w:val="000000"/>
          <w:szCs w:val="24"/>
        </w:rPr>
        <w:t>de minimis</w:t>
      </w:r>
      <w:r>
        <w:rPr>
          <w:rFonts w:eastAsia="Calibri"/>
          <w:b/>
          <w:caps/>
          <w:color w:val="000000"/>
          <w:szCs w:val="24"/>
        </w:rPr>
        <w:t xml:space="preserve"> PAGALBOS TAISYKLĖMS Patikros lapas</w:t>
      </w:r>
    </w:p>
    <w:p w:rsidR="00CE054A" w:rsidRDefault="00CE054A">
      <w:pPr>
        <w:jc w:val="center"/>
        <w:rPr>
          <w:rFonts w:eastAsia="Calibri"/>
          <w:b/>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5"/>
      </w:tblGrid>
      <w:tr w:rsidR="00CE054A">
        <w:tc>
          <w:tcPr>
            <w:tcW w:w="15134" w:type="dxa"/>
            <w:shd w:val="clear" w:color="auto" w:fill="BFBFBF"/>
          </w:tcPr>
          <w:p w:rsidR="00CE054A" w:rsidRDefault="006D5FC0">
            <w:pPr>
              <w:jc w:val="both"/>
              <w:rPr>
                <w:rFonts w:eastAsia="Calibri"/>
                <w:color w:val="000000"/>
                <w:szCs w:val="24"/>
              </w:rPr>
            </w:pPr>
            <w:r>
              <w:rPr>
                <w:rFonts w:eastAsia="Calibri"/>
                <w:b/>
                <w:bCs/>
                <w:color w:val="000000"/>
                <w:szCs w:val="24"/>
              </w:rPr>
              <w:t>1. Priemonės teisinis pagrindas</w:t>
            </w:r>
          </w:p>
        </w:tc>
      </w:tr>
      <w:tr w:rsidR="00CE054A">
        <w:tc>
          <w:tcPr>
            <w:tcW w:w="15134" w:type="dxa"/>
            <w:shd w:val="clear" w:color="auto" w:fill="auto"/>
          </w:tcPr>
          <w:p w:rsidR="00CE054A" w:rsidRDefault="006D5FC0">
            <w:pPr>
              <w:jc w:val="both"/>
              <w:rPr>
                <w:rFonts w:eastAsia="Calibri"/>
                <w:color w:val="000000"/>
                <w:szCs w:val="24"/>
              </w:rPr>
            </w:pPr>
            <w:r>
              <w:rPr>
                <w:rFonts w:eastAsia="Calibri"/>
                <w:color w:val="000000"/>
                <w:szCs w:val="24"/>
              </w:rPr>
              <w:t>2013 m. gruodžio 18 d. Komisijos reglamentas (ES) Nr. 1407/2013 dėl Sutarties dėl Europos Sąjungos vei</w:t>
            </w:r>
            <w:r>
              <w:rPr>
                <w:rFonts w:eastAsia="Calibri"/>
                <w:color w:val="000000"/>
                <w:szCs w:val="24"/>
              </w:rPr>
              <w:t xml:space="preserve">kimo 107 ir 108 straipsnių taikymo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pagalbai (OL 2013 L 352, p. </w:t>
            </w:r>
            <w:r>
              <w:rPr>
                <w:rFonts w:eastAsia="Calibri"/>
                <w:bCs/>
                <w:color w:val="000000"/>
                <w:szCs w:val="24"/>
              </w:rPr>
              <w:t>1</w:t>
            </w:r>
            <w:r>
              <w:rPr>
                <w:rFonts w:eastAsia="Calibri"/>
                <w:color w:val="000000"/>
                <w:szCs w:val="24"/>
              </w:rPr>
              <w:t xml:space="preserve">) (toliau –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reglamentas)</w:t>
            </w:r>
          </w:p>
        </w:tc>
      </w:tr>
    </w:tbl>
    <w:p w:rsidR="00CE054A" w:rsidRDefault="00CE054A">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10449"/>
      </w:tblGrid>
      <w:tr w:rsidR="00CE054A">
        <w:tc>
          <w:tcPr>
            <w:tcW w:w="15134" w:type="dxa"/>
            <w:gridSpan w:val="2"/>
            <w:shd w:val="clear" w:color="auto" w:fill="BFBFBF"/>
          </w:tcPr>
          <w:p w:rsidR="00CE054A" w:rsidRDefault="006D5FC0">
            <w:pPr>
              <w:jc w:val="both"/>
              <w:rPr>
                <w:rFonts w:eastAsia="Calibri"/>
                <w:color w:val="000000"/>
                <w:szCs w:val="24"/>
              </w:rPr>
            </w:pPr>
            <w:r>
              <w:rPr>
                <w:rFonts w:eastAsia="Calibri"/>
                <w:b/>
                <w:color w:val="000000"/>
                <w:szCs w:val="24"/>
              </w:rPr>
              <w:t xml:space="preserve">2. Duomenys apie paraišką / projektą </w:t>
            </w:r>
          </w:p>
        </w:tc>
      </w:tr>
      <w:tr w:rsidR="00CE054A">
        <w:tc>
          <w:tcPr>
            <w:tcW w:w="4411" w:type="dxa"/>
            <w:shd w:val="clear" w:color="auto" w:fill="auto"/>
          </w:tcPr>
          <w:p w:rsidR="00CE054A" w:rsidRDefault="006D5FC0">
            <w:pPr>
              <w:jc w:val="both"/>
              <w:rPr>
                <w:rFonts w:eastAsia="Calibri"/>
                <w:color w:val="000000"/>
                <w:szCs w:val="24"/>
              </w:rPr>
            </w:pPr>
            <w:r>
              <w:rPr>
                <w:rFonts w:eastAsia="Calibri"/>
                <w:b/>
                <w:bCs/>
                <w:color w:val="000000"/>
                <w:szCs w:val="24"/>
              </w:rPr>
              <w:t xml:space="preserve">Paraiškos / projekto numeris </w:t>
            </w:r>
          </w:p>
        </w:tc>
        <w:tc>
          <w:tcPr>
            <w:tcW w:w="10723" w:type="dxa"/>
            <w:shd w:val="clear" w:color="auto" w:fill="auto"/>
          </w:tcPr>
          <w:p w:rsidR="00CE054A" w:rsidRDefault="00CE054A">
            <w:pPr>
              <w:jc w:val="both"/>
              <w:rPr>
                <w:rFonts w:eastAsia="Calibri"/>
                <w:color w:val="000000"/>
                <w:szCs w:val="24"/>
              </w:rPr>
            </w:pPr>
          </w:p>
        </w:tc>
      </w:tr>
      <w:tr w:rsidR="00CE054A">
        <w:tc>
          <w:tcPr>
            <w:tcW w:w="4411" w:type="dxa"/>
            <w:shd w:val="clear" w:color="auto" w:fill="auto"/>
          </w:tcPr>
          <w:p w:rsidR="00CE054A" w:rsidRDefault="006D5FC0">
            <w:pPr>
              <w:rPr>
                <w:rFonts w:eastAsia="Calibri"/>
                <w:color w:val="000000"/>
                <w:szCs w:val="24"/>
              </w:rPr>
            </w:pPr>
            <w:r>
              <w:rPr>
                <w:rFonts w:eastAsia="Calibri"/>
                <w:b/>
                <w:bCs/>
                <w:color w:val="000000"/>
                <w:szCs w:val="24"/>
              </w:rPr>
              <w:t xml:space="preserve">Pareiškėjo / projekto vykdytojo pavadinimas </w:t>
            </w:r>
          </w:p>
        </w:tc>
        <w:tc>
          <w:tcPr>
            <w:tcW w:w="10723" w:type="dxa"/>
            <w:shd w:val="clear" w:color="auto" w:fill="auto"/>
          </w:tcPr>
          <w:p w:rsidR="00CE054A" w:rsidRDefault="00CE054A">
            <w:pPr>
              <w:jc w:val="both"/>
              <w:rPr>
                <w:rFonts w:eastAsia="Calibri"/>
                <w:color w:val="000000"/>
                <w:szCs w:val="24"/>
              </w:rPr>
            </w:pPr>
          </w:p>
        </w:tc>
      </w:tr>
      <w:tr w:rsidR="00CE054A">
        <w:tc>
          <w:tcPr>
            <w:tcW w:w="4411" w:type="dxa"/>
            <w:shd w:val="clear" w:color="auto" w:fill="auto"/>
          </w:tcPr>
          <w:p w:rsidR="00CE054A" w:rsidRDefault="006D5FC0">
            <w:pPr>
              <w:rPr>
                <w:rFonts w:eastAsia="Calibri"/>
                <w:b/>
                <w:bCs/>
                <w:color w:val="000000"/>
                <w:szCs w:val="24"/>
              </w:rPr>
            </w:pPr>
            <w:r>
              <w:rPr>
                <w:rFonts w:eastAsia="Calibri"/>
                <w:b/>
                <w:bCs/>
                <w:color w:val="000000"/>
                <w:szCs w:val="24"/>
              </w:rPr>
              <w:t xml:space="preserve">Galutinio naudos gavėjo </w:t>
            </w:r>
            <w:r>
              <w:rPr>
                <w:rFonts w:eastAsia="Calibri"/>
                <w:b/>
                <w:bCs/>
                <w:color w:val="000000"/>
                <w:szCs w:val="24"/>
              </w:rPr>
              <w:t>pavadinimas</w:t>
            </w:r>
          </w:p>
        </w:tc>
        <w:tc>
          <w:tcPr>
            <w:tcW w:w="10723" w:type="dxa"/>
            <w:shd w:val="clear" w:color="auto" w:fill="auto"/>
          </w:tcPr>
          <w:p w:rsidR="00CE054A" w:rsidRDefault="00CE054A">
            <w:pPr>
              <w:jc w:val="both"/>
              <w:rPr>
                <w:rFonts w:eastAsia="Calibri"/>
                <w:color w:val="000000"/>
                <w:szCs w:val="24"/>
              </w:rPr>
            </w:pPr>
          </w:p>
        </w:tc>
      </w:tr>
      <w:tr w:rsidR="00CE054A">
        <w:tc>
          <w:tcPr>
            <w:tcW w:w="4411" w:type="dxa"/>
            <w:shd w:val="clear" w:color="auto" w:fill="auto"/>
          </w:tcPr>
          <w:p w:rsidR="00CE054A" w:rsidRDefault="006D5FC0">
            <w:pPr>
              <w:jc w:val="both"/>
              <w:rPr>
                <w:rFonts w:eastAsia="Calibri"/>
                <w:color w:val="000000"/>
                <w:szCs w:val="24"/>
              </w:rPr>
            </w:pPr>
            <w:r>
              <w:rPr>
                <w:rFonts w:eastAsia="Calibri"/>
                <w:b/>
                <w:bCs/>
                <w:color w:val="000000"/>
                <w:szCs w:val="24"/>
              </w:rPr>
              <w:t xml:space="preserve">Projekto pavadinimas </w:t>
            </w:r>
          </w:p>
        </w:tc>
        <w:tc>
          <w:tcPr>
            <w:tcW w:w="10723" w:type="dxa"/>
            <w:shd w:val="clear" w:color="auto" w:fill="auto"/>
          </w:tcPr>
          <w:p w:rsidR="00CE054A" w:rsidRDefault="00CE054A">
            <w:pPr>
              <w:jc w:val="both"/>
              <w:rPr>
                <w:rFonts w:eastAsia="Calibri"/>
                <w:b/>
                <w:bCs/>
                <w:color w:val="000000"/>
                <w:szCs w:val="24"/>
              </w:rPr>
            </w:pPr>
          </w:p>
        </w:tc>
      </w:tr>
    </w:tbl>
    <w:p w:rsidR="00CE054A" w:rsidRDefault="00CE054A">
      <w:pPr>
        <w:rPr>
          <w:rFonts w:eastAsia="Calibri"/>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565"/>
      </w:tblGrid>
      <w:tr w:rsidR="00CE054A">
        <w:tc>
          <w:tcPr>
            <w:tcW w:w="14596" w:type="dxa"/>
            <w:gridSpan w:val="6"/>
            <w:shd w:val="clear" w:color="auto" w:fill="BFBFBF"/>
          </w:tcPr>
          <w:p w:rsidR="00CE054A" w:rsidRDefault="006D5FC0">
            <w:pPr>
              <w:spacing w:line="276" w:lineRule="auto"/>
              <w:rPr>
                <w:rFonts w:eastAsia="Calibri"/>
                <w:color w:val="000000"/>
                <w:szCs w:val="24"/>
              </w:rPr>
            </w:pPr>
            <w:r>
              <w:rPr>
                <w:rFonts w:eastAsia="Calibri"/>
                <w:b/>
                <w:color w:val="000000"/>
                <w:szCs w:val="24"/>
              </w:rPr>
              <w:t xml:space="preserve">3. Paraiškos / projekto patikra dėl atitikties </w:t>
            </w:r>
            <w:r>
              <w:rPr>
                <w:rFonts w:eastAsia="Calibri"/>
                <w:b/>
                <w:i/>
                <w:color w:val="000000"/>
                <w:szCs w:val="24"/>
              </w:rPr>
              <w:t xml:space="preserve">de </w:t>
            </w:r>
            <w:proofErr w:type="spellStart"/>
            <w:r>
              <w:rPr>
                <w:rFonts w:eastAsia="Calibri"/>
                <w:b/>
                <w:i/>
                <w:color w:val="000000"/>
                <w:szCs w:val="24"/>
              </w:rPr>
              <w:t>minimis</w:t>
            </w:r>
            <w:proofErr w:type="spellEnd"/>
            <w:r>
              <w:rPr>
                <w:rFonts w:eastAsia="Calibri"/>
                <w:b/>
                <w:color w:val="000000"/>
                <w:szCs w:val="24"/>
              </w:rPr>
              <w:t xml:space="preserve"> reglamentui</w:t>
            </w:r>
          </w:p>
        </w:tc>
      </w:tr>
      <w:tr w:rsidR="00CE054A">
        <w:trPr>
          <w:trHeight w:val="284"/>
        </w:trPr>
        <w:tc>
          <w:tcPr>
            <w:tcW w:w="673" w:type="dxa"/>
            <w:vMerge w:val="restart"/>
            <w:shd w:val="clear" w:color="auto" w:fill="auto"/>
          </w:tcPr>
          <w:p w:rsidR="00CE054A" w:rsidRDefault="006D5FC0">
            <w:pPr>
              <w:tabs>
                <w:tab w:val="left" w:pos="0"/>
              </w:tabs>
              <w:ind w:right="-465"/>
              <w:rPr>
                <w:rFonts w:eastAsia="Calibri"/>
                <w:b/>
                <w:bCs/>
                <w:color w:val="000000"/>
                <w:szCs w:val="24"/>
              </w:rPr>
            </w:pPr>
            <w:r>
              <w:rPr>
                <w:rFonts w:eastAsia="Calibri"/>
                <w:b/>
                <w:bCs/>
                <w:color w:val="000000"/>
                <w:szCs w:val="24"/>
              </w:rPr>
              <w:t>Eil.</w:t>
            </w:r>
          </w:p>
          <w:p w:rsidR="00CE054A" w:rsidRDefault="006D5FC0">
            <w:pPr>
              <w:tabs>
                <w:tab w:val="left" w:pos="0"/>
              </w:tabs>
              <w:ind w:right="-465"/>
              <w:rPr>
                <w:rFonts w:eastAsia="Calibri"/>
                <w:color w:val="000000"/>
                <w:szCs w:val="24"/>
              </w:rPr>
            </w:pPr>
            <w:r>
              <w:rPr>
                <w:rFonts w:eastAsia="Calibri"/>
                <w:b/>
                <w:bCs/>
                <w:color w:val="000000"/>
                <w:szCs w:val="24"/>
              </w:rPr>
              <w:t xml:space="preserve">Nr. </w:t>
            </w:r>
          </w:p>
        </w:tc>
        <w:tc>
          <w:tcPr>
            <w:tcW w:w="6502" w:type="dxa"/>
            <w:vMerge w:val="restart"/>
            <w:shd w:val="clear" w:color="auto" w:fill="auto"/>
            <w:vAlign w:val="center"/>
          </w:tcPr>
          <w:p w:rsidR="00CE054A" w:rsidRDefault="006D5FC0">
            <w:pPr>
              <w:jc w:val="center"/>
              <w:rPr>
                <w:rFonts w:eastAsia="Calibri"/>
                <w:color w:val="000000"/>
                <w:szCs w:val="24"/>
              </w:rPr>
            </w:pPr>
            <w:r>
              <w:rPr>
                <w:rFonts w:eastAsia="Calibri"/>
                <w:b/>
                <w:bCs/>
                <w:color w:val="000000"/>
                <w:szCs w:val="24"/>
              </w:rPr>
              <w:t>Klausimai</w:t>
            </w:r>
          </w:p>
        </w:tc>
        <w:tc>
          <w:tcPr>
            <w:tcW w:w="2856" w:type="dxa"/>
            <w:gridSpan w:val="3"/>
            <w:shd w:val="clear" w:color="auto" w:fill="auto"/>
          </w:tcPr>
          <w:p w:rsidR="00CE054A" w:rsidRDefault="006D5FC0">
            <w:pPr>
              <w:jc w:val="both"/>
              <w:rPr>
                <w:rFonts w:eastAsia="Calibri"/>
                <w:color w:val="000000"/>
                <w:szCs w:val="24"/>
              </w:rPr>
            </w:pPr>
            <w:r>
              <w:rPr>
                <w:rFonts w:eastAsia="Calibri"/>
                <w:b/>
                <w:bCs/>
                <w:color w:val="000000"/>
                <w:szCs w:val="24"/>
              </w:rPr>
              <w:t xml:space="preserve">Rezultatas </w:t>
            </w:r>
          </w:p>
        </w:tc>
        <w:tc>
          <w:tcPr>
            <w:tcW w:w="4565" w:type="dxa"/>
            <w:vMerge w:val="restart"/>
            <w:shd w:val="clear" w:color="auto" w:fill="auto"/>
            <w:vAlign w:val="center"/>
          </w:tcPr>
          <w:p w:rsidR="00CE054A" w:rsidRDefault="006D5FC0">
            <w:pPr>
              <w:jc w:val="center"/>
              <w:rPr>
                <w:rFonts w:eastAsia="Calibri"/>
                <w:b/>
                <w:color w:val="000000"/>
                <w:szCs w:val="24"/>
              </w:rPr>
            </w:pPr>
            <w:r>
              <w:rPr>
                <w:rFonts w:eastAsia="Calibri"/>
                <w:b/>
                <w:color w:val="000000"/>
                <w:szCs w:val="24"/>
              </w:rPr>
              <w:t>Pastabos</w:t>
            </w:r>
          </w:p>
        </w:tc>
      </w:tr>
      <w:tr w:rsidR="00CE054A">
        <w:trPr>
          <w:trHeight w:val="451"/>
        </w:trPr>
        <w:tc>
          <w:tcPr>
            <w:tcW w:w="673" w:type="dxa"/>
            <w:vMerge/>
            <w:shd w:val="clear" w:color="auto" w:fill="auto"/>
          </w:tcPr>
          <w:p w:rsidR="00CE054A" w:rsidRDefault="00CE054A">
            <w:pPr>
              <w:tabs>
                <w:tab w:val="left" w:pos="0"/>
              </w:tabs>
              <w:ind w:right="-465"/>
              <w:rPr>
                <w:rFonts w:eastAsia="Calibri"/>
                <w:b/>
                <w:bCs/>
                <w:color w:val="000000"/>
                <w:szCs w:val="24"/>
              </w:rPr>
            </w:pPr>
          </w:p>
        </w:tc>
        <w:tc>
          <w:tcPr>
            <w:tcW w:w="6502" w:type="dxa"/>
            <w:vMerge/>
            <w:shd w:val="clear" w:color="auto" w:fill="auto"/>
          </w:tcPr>
          <w:p w:rsidR="00CE054A" w:rsidRDefault="00CE054A">
            <w:pPr>
              <w:jc w:val="both"/>
              <w:rPr>
                <w:rFonts w:eastAsia="Calibri"/>
                <w:b/>
                <w:bCs/>
                <w:color w:val="000000"/>
                <w:szCs w:val="24"/>
              </w:rPr>
            </w:pPr>
          </w:p>
        </w:tc>
        <w:tc>
          <w:tcPr>
            <w:tcW w:w="730" w:type="dxa"/>
            <w:shd w:val="clear" w:color="auto" w:fill="auto"/>
          </w:tcPr>
          <w:p w:rsidR="00CE054A" w:rsidRDefault="006D5FC0">
            <w:pPr>
              <w:jc w:val="center"/>
              <w:rPr>
                <w:rFonts w:eastAsia="Calibri"/>
                <w:b/>
                <w:bCs/>
                <w:color w:val="000000"/>
                <w:szCs w:val="24"/>
              </w:rPr>
            </w:pPr>
            <w:r>
              <w:rPr>
                <w:rFonts w:eastAsia="Calibri"/>
                <w:b/>
                <w:bCs/>
                <w:color w:val="000000"/>
                <w:szCs w:val="24"/>
              </w:rPr>
              <w:t>Taip</w:t>
            </w:r>
          </w:p>
        </w:tc>
        <w:tc>
          <w:tcPr>
            <w:tcW w:w="708" w:type="dxa"/>
            <w:shd w:val="clear" w:color="auto" w:fill="auto"/>
          </w:tcPr>
          <w:p w:rsidR="00CE054A" w:rsidRDefault="006D5FC0">
            <w:pPr>
              <w:jc w:val="center"/>
              <w:rPr>
                <w:rFonts w:eastAsia="Calibri"/>
                <w:b/>
                <w:bCs/>
                <w:color w:val="000000"/>
                <w:szCs w:val="24"/>
              </w:rPr>
            </w:pPr>
            <w:r>
              <w:rPr>
                <w:rFonts w:eastAsia="Calibri"/>
                <w:b/>
                <w:bCs/>
                <w:color w:val="000000"/>
                <w:szCs w:val="24"/>
              </w:rPr>
              <w:t>Ne</w:t>
            </w:r>
          </w:p>
        </w:tc>
        <w:tc>
          <w:tcPr>
            <w:tcW w:w="1418" w:type="dxa"/>
            <w:shd w:val="clear" w:color="auto" w:fill="auto"/>
          </w:tcPr>
          <w:p w:rsidR="00CE054A" w:rsidRDefault="006D5FC0">
            <w:pPr>
              <w:jc w:val="center"/>
              <w:rPr>
                <w:rFonts w:eastAsia="Calibri"/>
                <w:b/>
                <w:bCs/>
                <w:color w:val="000000"/>
                <w:szCs w:val="24"/>
              </w:rPr>
            </w:pPr>
            <w:r>
              <w:rPr>
                <w:rFonts w:eastAsia="Calibri"/>
                <w:b/>
                <w:bCs/>
                <w:color w:val="000000"/>
                <w:szCs w:val="24"/>
              </w:rPr>
              <w:t>Netaikoma</w:t>
            </w:r>
          </w:p>
        </w:tc>
        <w:tc>
          <w:tcPr>
            <w:tcW w:w="4565" w:type="dxa"/>
            <w:vMerge/>
            <w:shd w:val="clear" w:color="auto" w:fill="auto"/>
          </w:tcPr>
          <w:p w:rsidR="00CE054A" w:rsidRDefault="00CE054A">
            <w:pPr>
              <w:jc w:val="both"/>
              <w:rPr>
                <w:rFonts w:eastAsia="Calibri"/>
                <w:color w:val="000000"/>
                <w:szCs w:val="24"/>
              </w:rPr>
            </w:pPr>
          </w:p>
        </w:tc>
      </w:tr>
      <w:tr w:rsidR="00CE054A">
        <w:trPr>
          <w:trHeight w:val="363"/>
        </w:trPr>
        <w:tc>
          <w:tcPr>
            <w:tcW w:w="673" w:type="dxa"/>
            <w:shd w:val="clear" w:color="auto" w:fill="auto"/>
          </w:tcPr>
          <w:p w:rsidR="00CE054A" w:rsidRDefault="006D5FC0">
            <w:pPr>
              <w:ind w:right="-465"/>
              <w:rPr>
                <w:rFonts w:eastAsia="Calibri"/>
                <w:szCs w:val="24"/>
              </w:rPr>
            </w:pPr>
            <w:r>
              <w:rPr>
                <w:rFonts w:eastAsia="Calibri"/>
                <w:color w:val="000000"/>
                <w:szCs w:val="24"/>
              </w:rPr>
              <w:t>3.1.</w:t>
            </w:r>
          </w:p>
        </w:tc>
        <w:tc>
          <w:tcPr>
            <w:tcW w:w="6502" w:type="dxa"/>
            <w:shd w:val="clear" w:color="auto" w:fill="auto"/>
          </w:tcPr>
          <w:p w:rsidR="00CE054A" w:rsidRDefault="006D5FC0">
            <w:pPr>
              <w:jc w:val="both"/>
              <w:rPr>
                <w:rFonts w:eastAsia="Calibri"/>
                <w:bCs/>
                <w:color w:val="000000"/>
                <w:szCs w:val="24"/>
              </w:rPr>
            </w:pPr>
            <w:r>
              <w:rPr>
                <w:rFonts w:eastAsia="Calibri"/>
                <w:bCs/>
                <w:color w:val="000000"/>
                <w:szCs w:val="24"/>
              </w:rPr>
              <w:t xml:space="preserve">Ar galutinis naudos gavėjas vykdo veiklą žuvininkystės ir akvakultūros </w:t>
            </w:r>
            <w:r>
              <w:rPr>
                <w:rFonts w:eastAsia="Calibri"/>
                <w:bCs/>
                <w:color w:val="000000"/>
                <w:szCs w:val="24"/>
              </w:rPr>
              <w:t>sektoriuje, kuriam taikomas 2013 m. gruodžio 11 d. Europos Parlamento ir Tarybos reglamentas (ES) Nr. 1379/2013 dėl bendro žvejybos ir akvakultūros produktų rinkų organizavimo, kuriuo iš dalies keičiami Tarybos reglamentai (EB) Nr. 1184/2006 ir (EB) Nr. 12</w:t>
            </w:r>
            <w:r>
              <w:rPr>
                <w:rFonts w:eastAsia="Calibri"/>
                <w:bCs/>
                <w:color w:val="000000"/>
                <w:szCs w:val="24"/>
              </w:rPr>
              <w:t>24/2009 ir panaikinamas Tarybos reglamentas (EB) Nr. 104/2000 (OL 2013 L 354, p. 1)?</w:t>
            </w:r>
          </w:p>
        </w:tc>
        <w:tc>
          <w:tcPr>
            <w:tcW w:w="730" w:type="dxa"/>
            <w:shd w:val="clear" w:color="auto" w:fill="auto"/>
            <w:vAlign w:val="center"/>
          </w:tcPr>
          <w:p w:rsidR="00CE054A" w:rsidRDefault="006D5FC0">
            <w:pPr>
              <w:jc w:val="center"/>
              <w:rPr>
                <w:rFonts w:eastAsia="Calibri"/>
                <w:color w:val="000000"/>
                <w:sz w:val="44"/>
                <w:szCs w:val="44"/>
              </w:rPr>
            </w:pPr>
            <w:r>
              <w:rPr>
                <w:sz w:val="44"/>
                <w:szCs w:val="44"/>
                <w:highlight w:val="lightGray"/>
              </w:rPr>
              <w:t>□</w:t>
            </w:r>
          </w:p>
        </w:tc>
        <w:tc>
          <w:tcPr>
            <w:tcW w:w="70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141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4565" w:type="dxa"/>
            <w:shd w:val="clear" w:color="auto" w:fill="auto"/>
          </w:tcPr>
          <w:p w:rsidR="00CE054A" w:rsidRDefault="00CE054A">
            <w:pPr>
              <w:jc w:val="both"/>
              <w:rPr>
                <w:rFonts w:eastAsia="Calibri"/>
                <w:color w:val="000000"/>
                <w:szCs w:val="24"/>
              </w:rPr>
            </w:pPr>
          </w:p>
        </w:tc>
      </w:tr>
      <w:tr w:rsidR="00CE054A">
        <w:trPr>
          <w:trHeight w:val="138"/>
        </w:trPr>
        <w:tc>
          <w:tcPr>
            <w:tcW w:w="673" w:type="dxa"/>
            <w:shd w:val="clear" w:color="auto" w:fill="auto"/>
          </w:tcPr>
          <w:p w:rsidR="00CE054A" w:rsidRDefault="006D5FC0">
            <w:pPr>
              <w:ind w:right="-465"/>
              <w:rPr>
                <w:rFonts w:eastAsia="Calibri"/>
                <w:szCs w:val="24"/>
              </w:rPr>
            </w:pPr>
            <w:r>
              <w:rPr>
                <w:rFonts w:eastAsia="Calibri"/>
                <w:szCs w:val="24"/>
              </w:rPr>
              <w:t>3.2.</w:t>
            </w:r>
          </w:p>
        </w:tc>
        <w:tc>
          <w:tcPr>
            <w:tcW w:w="6502" w:type="dxa"/>
            <w:shd w:val="clear" w:color="auto" w:fill="auto"/>
          </w:tcPr>
          <w:p w:rsidR="00CE054A" w:rsidRDefault="006D5FC0">
            <w:pPr>
              <w:jc w:val="both"/>
              <w:rPr>
                <w:rFonts w:eastAsia="Calibri"/>
                <w:bCs/>
                <w:color w:val="000000"/>
                <w:szCs w:val="24"/>
              </w:rPr>
            </w:pPr>
            <w:r>
              <w:rPr>
                <w:rFonts w:eastAsia="Calibri"/>
                <w:bCs/>
                <w:color w:val="000000"/>
                <w:szCs w:val="24"/>
              </w:rPr>
              <w:t>Ar galutinis naudos gavėjas vykdo pirminės žemės ūkio produktų gamybos veiklą?</w:t>
            </w:r>
          </w:p>
        </w:tc>
        <w:tc>
          <w:tcPr>
            <w:tcW w:w="730"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70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141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4565" w:type="dxa"/>
            <w:shd w:val="clear" w:color="auto" w:fill="auto"/>
          </w:tcPr>
          <w:p w:rsidR="00CE054A" w:rsidRDefault="00CE054A">
            <w:pPr>
              <w:jc w:val="both"/>
              <w:rPr>
                <w:rFonts w:eastAsia="Calibri"/>
                <w:color w:val="000000"/>
                <w:szCs w:val="24"/>
              </w:rPr>
            </w:pPr>
          </w:p>
        </w:tc>
      </w:tr>
      <w:tr w:rsidR="00CE054A">
        <w:trPr>
          <w:trHeight w:val="138"/>
        </w:trPr>
        <w:tc>
          <w:tcPr>
            <w:tcW w:w="673" w:type="dxa"/>
            <w:shd w:val="clear" w:color="auto" w:fill="auto"/>
          </w:tcPr>
          <w:p w:rsidR="00CE054A" w:rsidRDefault="006D5FC0">
            <w:pPr>
              <w:ind w:right="-465"/>
              <w:rPr>
                <w:rFonts w:eastAsia="Calibri"/>
                <w:szCs w:val="24"/>
              </w:rPr>
            </w:pPr>
            <w:r>
              <w:rPr>
                <w:rFonts w:eastAsia="Calibri"/>
                <w:szCs w:val="24"/>
              </w:rPr>
              <w:t>3.3.</w:t>
            </w:r>
          </w:p>
        </w:tc>
        <w:tc>
          <w:tcPr>
            <w:tcW w:w="6502" w:type="dxa"/>
            <w:shd w:val="clear" w:color="auto" w:fill="auto"/>
          </w:tcPr>
          <w:p w:rsidR="00CE054A" w:rsidRDefault="006D5FC0">
            <w:pPr>
              <w:jc w:val="both"/>
              <w:rPr>
                <w:rFonts w:eastAsia="Calibri"/>
                <w:bCs/>
                <w:color w:val="000000"/>
                <w:szCs w:val="24"/>
              </w:rPr>
            </w:pPr>
            <w:r>
              <w:rPr>
                <w:rFonts w:eastAsia="Calibri"/>
                <w:bCs/>
                <w:color w:val="000000"/>
                <w:szCs w:val="24"/>
              </w:rPr>
              <w:t xml:space="preserve">Ar galutinis naudos gavėjas veikia žemės ūkio produktų perdirbimo </w:t>
            </w:r>
            <w:r>
              <w:rPr>
                <w:rFonts w:eastAsia="Calibri"/>
                <w:bCs/>
                <w:color w:val="000000"/>
                <w:szCs w:val="24"/>
              </w:rPr>
              <w:t xml:space="preserve">ir prekybos sektoriuje, kai pagalbos dydis nustatomas pagal iš pirminių gamintojų įsigytų arba atitinkamų įmonių </w:t>
            </w:r>
            <w:r>
              <w:rPr>
                <w:rFonts w:eastAsia="Calibri"/>
                <w:bCs/>
                <w:color w:val="000000"/>
                <w:szCs w:val="24"/>
              </w:rPr>
              <w:lastRenderedPageBreak/>
              <w:t>rinkai pateiktų produktų kainą arba kiekį?</w:t>
            </w:r>
          </w:p>
        </w:tc>
        <w:tc>
          <w:tcPr>
            <w:tcW w:w="730" w:type="dxa"/>
            <w:shd w:val="clear" w:color="auto" w:fill="auto"/>
            <w:vAlign w:val="center"/>
          </w:tcPr>
          <w:p w:rsidR="00CE054A" w:rsidRDefault="006D5FC0">
            <w:pPr>
              <w:jc w:val="center"/>
              <w:rPr>
                <w:rFonts w:eastAsia="Calibri"/>
                <w:color w:val="000000"/>
                <w:szCs w:val="24"/>
              </w:rPr>
            </w:pPr>
            <w:r>
              <w:rPr>
                <w:sz w:val="44"/>
                <w:szCs w:val="44"/>
                <w:highlight w:val="lightGray"/>
              </w:rPr>
              <w:lastRenderedPageBreak/>
              <w:t>□</w:t>
            </w:r>
          </w:p>
        </w:tc>
        <w:tc>
          <w:tcPr>
            <w:tcW w:w="70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141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4565" w:type="dxa"/>
            <w:shd w:val="clear" w:color="auto" w:fill="auto"/>
          </w:tcPr>
          <w:p w:rsidR="00CE054A" w:rsidRDefault="00CE054A">
            <w:pPr>
              <w:jc w:val="both"/>
              <w:rPr>
                <w:rFonts w:eastAsia="Calibri"/>
                <w:color w:val="000000"/>
                <w:szCs w:val="24"/>
              </w:rPr>
            </w:pPr>
          </w:p>
        </w:tc>
      </w:tr>
      <w:tr w:rsidR="00CE054A">
        <w:trPr>
          <w:trHeight w:val="802"/>
        </w:trPr>
        <w:tc>
          <w:tcPr>
            <w:tcW w:w="673" w:type="dxa"/>
            <w:shd w:val="clear" w:color="auto" w:fill="auto"/>
          </w:tcPr>
          <w:p w:rsidR="00CE054A" w:rsidRDefault="006D5FC0">
            <w:pPr>
              <w:ind w:right="-465"/>
              <w:rPr>
                <w:rFonts w:eastAsia="Calibri"/>
                <w:szCs w:val="24"/>
              </w:rPr>
            </w:pPr>
            <w:r>
              <w:rPr>
                <w:rFonts w:eastAsia="Calibri"/>
                <w:szCs w:val="24"/>
              </w:rPr>
              <w:t>3.4.</w:t>
            </w:r>
          </w:p>
        </w:tc>
        <w:tc>
          <w:tcPr>
            <w:tcW w:w="6502" w:type="dxa"/>
            <w:shd w:val="clear" w:color="auto" w:fill="auto"/>
          </w:tcPr>
          <w:p w:rsidR="00CE054A" w:rsidRDefault="006D5FC0">
            <w:pPr>
              <w:jc w:val="both"/>
              <w:rPr>
                <w:rFonts w:eastAsia="Calibri"/>
                <w:bCs/>
                <w:color w:val="000000"/>
                <w:szCs w:val="24"/>
              </w:rPr>
            </w:pPr>
            <w:r>
              <w:rPr>
                <w:rFonts w:eastAsia="Calibri"/>
                <w:bCs/>
                <w:color w:val="000000"/>
                <w:szCs w:val="24"/>
              </w:rPr>
              <w:t xml:space="preserve">Ar galutinis naudos gavėjas veikia žemės ūkio produktų perdirbimo ir prekybos </w:t>
            </w:r>
            <w:r>
              <w:rPr>
                <w:rFonts w:eastAsia="Calibri"/>
                <w:bCs/>
                <w:color w:val="000000"/>
                <w:szCs w:val="24"/>
              </w:rPr>
              <w:t>sektoriuje, kai pagalba priklauso nuo to, ar bus iš dalies arba visa perduota pirminiams gamintojams?</w:t>
            </w:r>
          </w:p>
        </w:tc>
        <w:tc>
          <w:tcPr>
            <w:tcW w:w="730"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70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141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4565" w:type="dxa"/>
            <w:shd w:val="clear" w:color="auto" w:fill="auto"/>
          </w:tcPr>
          <w:p w:rsidR="00CE054A" w:rsidRDefault="00CE054A">
            <w:pPr>
              <w:jc w:val="both"/>
              <w:rPr>
                <w:rFonts w:eastAsia="Calibri"/>
                <w:color w:val="000000"/>
                <w:szCs w:val="24"/>
              </w:rPr>
            </w:pPr>
          </w:p>
        </w:tc>
      </w:tr>
      <w:tr w:rsidR="00CE054A">
        <w:trPr>
          <w:trHeight w:val="275"/>
        </w:trPr>
        <w:tc>
          <w:tcPr>
            <w:tcW w:w="673" w:type="dxa"/>
            <w:shd w:val="clear" w:color="auto" w:fill="auto"/>
          </w:tcPr>
          <w:p w:rsidR="00CE054A" w:rsidRDefault="006D5FC0">
            <w:pPr>
              <w:ind w:right="-465"/>
              <w:rPr>
                <w:rFonts w:eastAsia="Calibri"/>
                <w:szCs w:val="24"/>
              </w:rPr>
            </w:pPr>
            <w:r>
              <w:rPr>
                <w:rFonts w:eastAsia="Calibri"/>
                <w:szCs w:val="24"/>
              </w:rPr>
              <w:t>3.5.</w:t>
            </w:r>
          </w:p>
        </w:tc>
        <w:tc>
          <w:tcPr>
            <w:tcW w:w="6502" w:type="dxa"/>
            <w:shd w:val="clear" w:color="auto" w:fill="auto"/>
          </w:tcPr>
          <w:p w:rsidR="00CE054A" w:rsidRDefault="006D5FC0">
            <w:pPr>
              <w:jc w:val="both"/>
              <w:rPr>
                <w:rFonts w:eastAsia="Calibri"/>
                <w:bCs/>
                <w:color w:val="000000"/>
                <w:szCs w:val="24"/>
              </w:rPr>
            </w:pPr>
            <w:r>
              <w:rPr>
                <w:rFonts w:eastAsia="Calibri"/>
                <w:bCs/>
                <w:color w:val="000000"/>
                <w:szCs w:val="24"/>
              </w:rPr>
              <w:t>Ar galutinis naudos gavėjas vykdo su eksportu susijusią veiklą trečiosiose valstybėse arba Europos Sąjungos valstybėse narėse             (t.</w:t>
            </w:r>
            <w:r>
              <w:rPr>
                <w:rFonts w:eastAsia="Calibri"/>
                <w:bCs/>
                <w:color w:val="000000"/>
                <w:szCs w:val="24"/>
              </w:rPr>
              <w:t xml:space="preserve"> y. veikla tiesiogiai susijusi su eksportuojamais kiekiais, platinimo tinklo kūrimu bei veikla arba kitomis einamosiomis išlaidomis, susijusiomis su eksporto veikla)?</w:t>
            </w:r>
          </w:p>
        </w:tc>
        <w:tc>
          <w:tcPr>
            <w:tcW w:w="730"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70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141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4565" w:type="dxa"/>
            <w:shd w:val="clear" w:color="auto" w:fill="auto"/>
          </w:tcPr>
          <w:p w:rsidR="00CE054A" w:rsidRDefault="00CE054A">
            <w:pPr>
              <w:jc w:val="both"/>
              <w:rPr>
                <w:rFonts w:eastAsia="Calibri"/>
                <w:color w:val="000000"/>
                <w:szCs w:val="24"/>
              </w:rPr>
            </w:pPr>
          </w:p>
        </w:tc>
      </w:tr>
      <w:tr w:rsidR="00CE054A">
        <w:trPr>
          <w:trHeight w:val="338"/>
        </w:trPr>
        <w:tc>
          <w:tcPr>
            <w:tcW w:w="673" w:type="dxa"/>
            <w:shd w:val="clear" w:color="auto" w:fill="auto"/>
          </w:tcPr>
          <w:p w:rsidR="00CE054A" w:rsidRDefault="006D5FC0">
            <w:pPr>
              <w:ind w:right="-465"/>
              <w:rPr>
                <w:rFonts w:eastAsia="Calibri"/>
                <w:szCs w:val="24"/>
              </w:rPr>
            </w:pPr>
            <w:r>
              <w:rPr>
                <w:rFonts w:eastAsia="Calibri"/>
                <w:szCs w:val="24"/>
              </w:rPr>
              <w:t>3.6.</w:t>
            </w:r>
          </w:p>
        </w:tc>
        <w:tc>
          <w:tcPr>
            <w:tcW w:w="6502" w:type="dxa"/>
            <w:shd w:val="clear" w:color="auto" w:fill="auto"/>
          </w:tcPr>
          <w:p w:rsidR="00CE054A" w:rsidRDefault="006D5FC0">
            <w:pPr>
              <w:rPr>
                <w:rFonts w:eastAsia="Calibri"/>
                <w:bCs/>
                <w:color w:val="000000"/>
                <w:szCs w:val="24"/>
              </w:rPr>
            </w:pPr>
            <w:r>
              <w:rPr>
                <w:rFonts w:eastAsia="Calibri"/>
                <w:bCs/>
                <w:color w:val="000000"/>
                <w:szCs w:val="24"/>
              </w:rPr>
              <w:t xml:space="preserve">Ar galutiniam naudos gavėjui teikiama pagalba priklauso nuo to, ar daugiau </w:t>
            </w:r>
            <w:r>
              <w:rPr>
                <w:rFonts w:eastAsia="Calibri"/>
                <w:bCs/>
                <w:color w:val="000000"/>
                <w:szCs w:val="24"/>
              </w:rPr>
              <w:t>vartojama vietinių nei importuotų prekių?</w:t>
            </w:r>
          </w:p>
        </w:tc>
        <w:tc>
          <w:tcPr>
            <w:tcW w:w="730"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70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141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4565" w:type="dxa"/>
            <w:shd w:val="clear" w:color="auto" w:fill="auto"/>
          </w:tcPr>
          <w:p w:rsidR="00CE054A" w:rsidRDefault="00CE054A">
            <w:pPr>
              <w:jc w:val="both"/>
              <w:rPr>
                <w:rFonts w:eastAsia="Calibri"/>
                <w:color w:val="000000"/>
                <w:szCs w:val="24"/>
              </w:rPr>
            </w:pPr>
          </w:p>
        </w:tc>
      </w:tr>
      <w:tr w:rsidR="00CE054A">
        <w:trPr>
          <w:trHeight w:val="1751"/>
        </w:trPr>
        <w:tc>
          <w:tcPr>
            <w:tcW w:w="673" w:type="dxa"/>
            <w:shd w:val="clear" w:color="auto" w:fill="auto"/>
          </w:tcPr>
          <w:p w:rsidR="00CE054A" w:rsidRDefault="006D5FC0">
            <w:pPr>
              <w:ind w:right="-465"/>
              <w:rPr>
                <w:rFonts w:eastAsia="Calibri"/>
                <w:szCs w:val="24"/>
              </w:rPr>
            </w:pPr>
            <w:r>
              <w:rPr>
                <w:rFonts w:eastAsia="Calibri"/>
                <w:szCs w:val="24"/>
              </w:rPr>
              <w:t>3.7.</w:t>
            </w:r>
          </w:p>
        </w:tc>
        <w:tc>
          <w:tcPr>
            <w:tcW w:w="6502" w:type="dxa"/>
            <w:shd w:val="clear" w:color="auto" w:fill="auto"/>
          </w:tcPr>
          <w:p w:rsidR="00CE054A" w:rsidRDefault="006D5FC0">
            <w:pPr>
              <w:jc w:val="both"/>
              <w:rPr>
                <w:rFonts w:eastAsia="Calibri"/>
                <w:bCs/>
                <w:color w:val="000000"/>
                <w:szCs w:val="24"/>
              </w:rPr>
            </w:pPr>
            <w:r>
              <w:rPr>
                <w:rFonts w:eastAsia="Calibri"/>
                <w:bCs/>
                <w:color w:val="000000"/>
                <w:szCs w:val="24"/>
              </w:rPr>
              <w:t xml:space="preserve">Jei galutinis naudos gavėjas vykdo veiklą šio priedo 3.3–3.6 papunkčiuose nurodytuose sektoriuose, tačiau kartu bent viename sektoriuje, kuriam taikomas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reglamentas, ir pastarajam sektoriui pagalba teikiama, ar užtikrinama, kad tinkamomis priemonėmis, kaip antai atskiriant veiklos sritis ar sąnaudas, kad veiklai tuose sektoriuose, kuriems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reglamentas netaikomas, nebūtų teikiama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w:t>
            </w:r>
            <w:r>
              <w:rPr>
                <w:rFonts w:eastAsia="Calibri"/>
                <w:bCs/>
                <w:color w:val="000000"/>
                <w:szCs w:val="24"/>
              </w:rPr>
              <w:t xml:space="preserve">ba, kuri teikiama pagal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reglamentą? </w:t>
            </w:r>
            <w:r>
              <w:rPr>
                <w:rFonts w:eastAsia="Calibri"/>
                <w:bCs/>
                <w:i/>
                <w:color w:val="000000"/>
                <w:szCs w:val="24"/>
              </w:rPr>
              <w:t>(Jei taikoma.)</w:t>
            </w:r>
          </w:p>
        </w:tc>
        <w:tc>
          <w:tcPr>
            <w:tcW w:w="730"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70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141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4565" w:type="dxa"/>
            <w:shd w:val="clear" w:color="auto" w:fill="auto"/>
          </w:tcPr>
          <w:p w:rsidR="00CE054A" w:rsidRDefault="00CE054A">
            <w:pPr>
              <w:jc w:val="both"/>
              <w:rPr>
                <w:rFonts w:eastAsia="Calibri"/>
                <w:color w:val="000000"/>
                <w:szCs w:val="24"/>
              </w:rPr>
            </w:pPr>
          </w:p>
        </w:tc>
      </w:tr>
      <w:tr w:rsidR="00CE054A">
        <w:trPr>
          <w:trHeight w:val="403"/>
        </w:trPr>
        <w:tc>
          <w:tcPr>
            <w:tcW w:w="673" w:type="dxa"/>
            <w:shd w:val="clear" w:color="auto" w:fill="auto"/>
          </w:tcPr>
          <w:p w:rsidR="00CE054A" w:rsidRDefault="006D5FC0">
            <w:pPr>
              <w:ind w:right="-465"/>
              <w:rPr>
                <w:rFonts w:eastAsia="Calibri"/>
                <w:szCs w:val="24"/>
              </w:rPr>
            </w:pPr>
            <w:r>
              <w:rPr>
                <w:rFonts w:eastAsia="Calibri"/>
                <w:szCs w:val="24"/>
              </w:rPr>
              <w:t>3.8.</w:t>
            </w:r>
          </w:p>
        </w:tc>
        <w:tc>
          <w:tcPr>
            <w:tcW w:w="6502" w:type="dxa"/>
            <w:shd w:val="clear" w:color="auto" w:fill="auto"/>
          </w:tcPr>
          <w:p w:rsidR="00CE054A" w:rsidRDefault="006D5FC0">
            <w:pPr>
              <w:jc w:val="both"/>
              <w:rPr>
                <w:rFonts w:eastAsia="Calibri"/>
                <w:bCs/>
                <w:color w:val="000000"/>
                <w:szCs w:val="24"/>
              </w:rPr>
            </w:pPr>
            <w:r>
              <w:rPr>
                <w:rFonts w:eastAsia="Calibri"/>
                <w:bCs/>
                <w:color w:val="000000"/>
                <w:szCs w:val="24"/>
              </w:rPr>
              <w:t xml:space="preserve">Ar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yra (bus) naudojama krovinių vežimo keliais transporto priemonėms įsigyti?</w:t>
            </w:r>
          </w:p>
        </w:tc>
        <w:tc>
          <w:tcPr>
            <w:tcW w:w="730"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70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141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4565" w:type="dxa"/>
            <w:shd w:val="clear" w:color="auto" w:fill="auto"/>
          </w:tcPr>
          <w:p w:rsidR="00CE054A" w:rsidRDefault="00CE054A">
            <w:pPr>
              <w:jc w:val="both"/>
              <w:rPr>
                <w:rFonts w:eastAsia="Calibri"/>
                <w:color w:val="000000"/>
                <w:szCs w:val="24"/>
              </w:rPr>
            </w:pPr>
          </w:p>
        </w:tc>
      </w:tr>
      <w:tr w:rsidR="00CE054A">
        <w:trPr>
          <w:trHeight w:val="735"/>
        </w:trPr>
        <w:tc>
          <w:tcPr>
            <w:tcW w:w="673" w:type="dxa"/>
            <w:shd w:val="clear" w:color="auto" w:fill="auto"/>
          </w:tcPr>
          <w:p w:rsidR="00CE054A" w:rsidRDefault="006D5FC0">
            <w:pPr>
              <w:ind w:right="-465"/>
              <w:rPr>
                <w:rFonts w:eastAsia="Calibri"/>
                <w:szCs w:val="24"/>
              </w:rPr>
            </w:pPr>
            <w:r>
              <w:rPr>
                <w:rFonts w:eastAsia="Calibri"/>
                <w:szCs w:val="24"/>
              </w:rPr>
              <w:t>3.9.</w:t>
            </w:r>
          </w:p>
        </w:tc>
        <w:tc>
          <w:tcPr>
            <w:tcW w:w="6502" w:type="dxa"/>
            <w:shd w:val="clear" w:color="auto" w:fill="auto"/>
          </w:tcPr>
          <w:p w:rsidR="00CE054A" w:rsidRDefault="006D5FC0">
            <w:pPr>
              <w:jc w:val="both"/>
              <w:rPr>
                <w:rFonts w:eastAsia="Calibri"/>
                <w:bCs/>
                <w:color w:val="000000"/>
                <w:szCs w:val="24"/>
              </w:rPr>
            </w:pPr>
            <w:r>
              <w:rPr>
                <w:rFonts w:eastAsia="Calibri"/>
                <w:bCs/>
                <w:color w:val="000000"/>
                <w:szCs w:val="24"/>
              </w:rPr>
              <w:t xml:space="preserve">Ar bendra vienai įmonei suteikta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pagalbos suma Lietuvos Respublikoje viršija (ar konkrečiu atveju viršys suteikus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pagalbą) 200 000 </w:t>
            </w:r>
            <w:proofErr w:type="spellStart"/>
            <w:r>
              <w:rPr>
                <w:rFonts w:eastAsia="Calibri"/>
                <w:bCs/>
                <w:color w:val="000000"/>
                <w:szCs w:val="24"/>
              </w:rPr>
              <w:t>Eur</w:t>
            </w:r>
            <w:proofErr w:type="spellEnd"/>
            <w:r>
              <w:rPr>
                <w:rFonts w:eastAsia="Calibri"/>
                <w:bCs/>
                <w:color w:val="000000"/>
                <w:szCs w:val="24"/>
              </w:rPr>
              <w:t xml:space="preserve"> (du šimtus tūkstančių eurų) per bet kurį trejų finansinių metų laikotarpį?</w:t>
            </w:r>
          </w:p>
        </w:tc>
        <w:tc>
          <w:tcPr>
            <w:tcW w:w="730"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70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141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4565" w:type="dxa"/>
            <w:shd w:val="clear" w:color="auto" w:fill="auto"/>
          </w:tcPr>
          <w:p w:rsidR="00CE054A" w:rsidRDefault="00CE054A">
            <w:pPr>
              <w:jc w:val="both"/>
              <w:rPr>
                <w:rFonts w:eastAsia="Calibri"/>
                <w:i/>
                <w:color w:val="000000"/>
                <w:szCs w:val="24"/>
              </w:rPr>
            </w:pPr>
          </w:p>
        </w:tc>
      </w:tr>
      <w:tr w:rsidR="00CE054A">
        <w:trPr>
          <w:trHeight w:val="556"/>
        </w:trPr>
        <w:tc>
          <w:tcPr>
            <w:tcW w:w="673" w:type="dxa"/>
            <w:shd w:val="clear" w:color="auto" w:fill="auto"/>
          </w:tcPr>
          <w:p w:rsidR="00CE054A" w:rsidRDefault="006D5FC0">
            <w:pPr>
              <w:ind w:right="-465"/>
              <w:rPr>
                <w:rFonts w:eastAsia="Calibri"/>
                <w:szCs w:val="24"/>
              </w:rPr>
            </w:pPr>
            <w:r>
              <w:rPr>
                <w:rFonts w:eastAsia="Calibri"/>
                <w:szCs w:val="24"/>
              </w:rPr>
              <w:t>3.10.</w:t>
            </w:r>
          </w:p>
        </w:tc>
        <w:tc>
          <w:tcPr>
            <w:tcW w:w="6502" w:type="dxa"/>
            <w:shd w:val="clear" w:color="auto" w:fill="auto"/>
          </w:tcPr>
          <w:p w:rsidR="00CE054A" w:rsidRDefault="006D5FC0">
            <w:pPr>
              <w:jc w:val="both"/>
              <w:rPr>
                <w:rFonts w:eastAsia="Calibri"/>
                <w:bCs/>
                <w:color w:val="000000"/>
                <w:szCs w:val="24"/>
              </w:rPr>
            </w:pPr>
            <w:r>
              <w:rPr>
                <w:rFonts w:eastAsia="Calibri"/>
                <w:bCs/>
                <w:color w:val="000000"/>
                <w:szCs w:val="24"/>
              </w:rPr>
              <w:t xml:space="preserve">Jei įmonė (galutinis naudos gavėjas) vykdo krovinių vežimo keliais veiklą samdos pagrindais arba už atlygį ir taip pat kitą veiklą, kuriai taikoma 200 000 </w:t>
            </w:r>
            <w:proofErr w:type="spellStart"/>
            <w:r>
              <w:rPr>
                <w:rFonts w:eastAsia="Calibri"/>
                <w:bCs/>
                <w:color w:val="000000"/>
                <w:szCs w:val="24"/>
              </w:rPr>
              <w:t>Eur</w:t>
            </w:r>
            <w:proofErr w:type="spellEnd"/>
            <w:r>
              <w:rPr>
                <w:rFonts w:eastAsia="Calibri"/>
                <w:bCs/>
                <w:color w:val="000000"/>
                <w:szCs w:val="24"/>
              </w:rPr>
              <w:t xml:space="preserve"> (dviejų šimtų tūkstančių eurų) viršutinė riba, ar užtikrinama, kad pagalba krovinių vežimo keliai</w:t>
            </w:r>
            <w:r>
              <w:rPr>
                <w:rFonts w:eastAsia="Calibri"/>
                <w:bCs/>
                <w:color w:val="000000"/>
                <w:szCs w:val="24"/>
              </w:rPr>
              <w:t xml:space="preserve">s veiklai neviršytų 100 000 </w:t>
            </w:r>
            <w:proofErr w:type="spellStart"/>
            <w:r>
              <w:rPr>
                <w:rFonts w:eastAsia="Calibri"/>
                <w:bCs/>
                <w:color w:val="000000"/>
                <w:szCs w:val="24"/>
              </w:rPr>
              <w:t>Eur</w:t>
            </w:r>
            <w:proofErr w:type="spellEnd"/>
            <w:r>
              <w:rPr>
                <w:rFonts w:eastAsia="Calibri"/>
                <w:bCs/>
                <w:color w:val="000000"/>
                <w:szCs w:val="24"/>
              </w:rPr>
              <w:t xml:space="preserve"> (vieno šimto tūkstančių eurų) ir kad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nebūtų naudojama krovinių vežimo keliais transporto priemonėms įsigyti? </w:t>
            </w:r>
            <w:r>
              <w:rPr>
                <w:rFonts w:eastAsia="Calibri"/>
                <w:bCs/>
                <w:i/>
                <w:color w:val="000000"/>
                <w:szCs w:val="24"/>
              </w:rPr>
              <w:t>(Jei taikoma.)</w:t>
            </w:r>
          </w:p>
        </w:tc>
        <w:tc>
          <w:tcPr>
            <w:tcW w:w="730"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70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141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4565" w:type="dxa"/>
            <w:shd w:val="clear" w:color="auto" w:fill="auto"/>
          </w:tcPr>
          <w:p w:rsidR="00CE054A" w:rsidRDefault="00CE054A">
            <w:pPr>
              <w:jc w:val="both"/>
              <w:rPr>
                <w:rFonts w:eastAsia="Calibri"/>
                <w:color w:val="000000"/>
                <w:szCs w:val="24"/>
              </w:rPr>
            </w:pPr>
          </w:p>
        </w:tc>
      </w:tr>
      <w:tr w:rsidR="00CE054A">
        <w:trPr>
          <w:trHeight w:val="275"/>
        </w:trPr>
        <w:tc>
          <w:tcPr>
            <w:tcW w:w="673" w:type="dxa"/>
            <w:shd w:val="clear" w:color="auto" w:fill="auto"/>
          </w:tcPr>
          <w:p w:rsidR="00CE054A" w:rsidRDefault="006D5FC0">
            <w:pPr>
              <w:ind w:right="-465"/>
              <w:rPr>
                <w:rFonts w:eastAsia="Calibri"/>
                <w:szCs w:val="24"/>
              </w:rPr>
            </w:pPr>
            <w:r>
              <w:rPr>
                <w:rFonts w:eastAsia="Calibri"/>
                <w:szCs w:val="24"/>
              </w:rPr>
              <w:t>3.11.</w:t>
            </w:r>
          </w:p>
        </w:tc>
        <w:tc>
          <w:tcPr>
            <w:tcW w:w="6502" w:type="dxa"/>
            <w:shd w:val="clear" w:color="auto" w:fill="auto"/>
          </w:tcPr>
          <w:p w:rsidR="00CE054A" w:rsidRDefault="006D5FC0">
            <w:pPr>
              <w:jc w:val="both"/>
              <w:rPr>
                <w:rFonts w:eastAsia="Calibri"/>
                <w:bCs/>
                <w:color w:val="000000"/>
                <w:szCs w:val="24"/>
              </w:rPr>
            </w:pPr>
            <w:r>
              <w:rPr>
                <w:rFonts w:eastAsia="Calibri"/>
                <w:bCs/>
                <w:color w:val="000000"/>
                <w:szCs w:val="24"/>
              </w:rPr>
              <w:t xml:space="preserve">Jei dvi įmonės susijungė arba viena įsigijo kitą, ar apskaičiuojant, ar nauja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naujajai arba įsigyjančiajai įmonei viršija atitinkamą viršutinę ribą, atsižvelgta </w:t>
            </w:r>
            <w:r>
              <w:rPr>
                <w:rFonts w:eastAsia="Calibri"/>
                <w:bCs/>
                <w:color w:val="000000"/>
                <w:szCs w:val="24"/>
              </w:rPr>
              <w:lastRenderedPageBreak/>
              <w:t xml:space="preserve">į visą ankstesnę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pagalbą, suteiktą bet </w:t>
            </w:r>
            <w:r>
              <w:rPr>
                <w:rFonts w:eastAsia="Calibri"/>
                <w:bCs/>
                <w:color w:val="000000"/>
                <w:szCs w:val="24"/>
              </w:rPr>
              <w:t xml:space="preserve">kuriai iš susijungiančių įmonių? </w:t>
            </w:r>
            <w:r>
              <w:rPr>
                <w:rFonts w:eastAsia="Calibri"/>
                <w:bCs/>
                <w:i/>
                <w:color w:val="000000"/>
                <w:szCs w:val="24"/>
              </w:rPr>
              <w:t>(Jei taikoma.)</w:t>
            </w:r>
          </w:p>
        </w:tc>
        <w:tc>
          <w:tcPr>
            <w:tcW w:w="730" w:type="dxa"/>
            <w:shd w:val="clear" w:color="auto" w:fill="auto"/>
            <w:vAlign w:val="center"/>
          </w:tcPr>
          <w:p w:rsidR="00CE054A" w:rsidRDefault="006D5FC0">
            <w:pPr>
              <w:jc w:val="center"/>
              <w:rPr>
                <w:rFonts w:eastAsia="Calibri"/>
                <w:color w:val="000000"/>
                <w:szCs w:val="24"/>
              </w:rPr>
            </w:pPr>
            <w:r>
              <w:rPr>
                <w:sz w:val="44"/>
                <w:szCs w:val="44"/>
                <w:highlight w:val="lightGray"/>
              </w:rPr>
              <w:lastRenderedPageBreak/>
              <w:t>□</w:t>
            </w:r>
          </w:p>
        </w:tc>
        <w:tc>
          <w:tcPr>
            <w:tcW w:w="70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141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4565" w:type="dxa"/>
            <w:shd w:val="clear" w:color="auto" w:fill="auto"/>
          </w:tcPr>
          <w:p w:rsidR="00CE054A" w:rsidRDefault="00CE054A">
            <w:pPr>
              <w:jc w:val="both"/>
              <w:rPr>
                <w:rFonts w:eastAsia="Calibri"/>
                <w:color w:val="000000"/>
                <w:szCs w:val="24"/>
              </w:rPr>
            </w:pPr>
          </w:p>
        </w:tc>
      </w:tr>
      <w:tr w:rsidR="00CE054A">
        <w:trPr>
          <w:trHeight w:val="1236"/>
        </w:trPr>
        <w:tc>
          <w:tcPr>
            <w:tcW w:w="673" w:type="dxa"/>
            <w:shd w:val="clear" w:color="auto" w:fill="auto"/>
          </w:tcPr>
          <w:p w:rsidR="00CE054A" w:rsidRDefault="006D5FC0">
            <w:pPr>
              <w:ind w:right="-465"/>
              <w:rPr>
                <w:rFonts w:eastAsia="Calibri"/>
                <w:szCs w:val="24"/>
              </w:rPr>
            </w:pPr>
            <w:r>
              <w:rPr>
                <w:rFonts w:eastAsia="Calibri"/>
                <w:szCs w:val="24"/>
              </w:rPr>
              <w:t>3.12.</w:t>
            </w:r>
          </w:p>
        </w:tc>
        <w:tc>
          <w:tcPr>
            <w:tcW w:w="6502" w:type="dxa"/>
            <w:shd w:val="clear" w:color="auto" w:fill="auto"/>
          </w:tcPr>
          <w:p w:rsidR="00CE054A" w:rsidRDefault="006D5FC0">
            <w:pPr>
              <w:jc w:val="both"/>
              <w:rPr>
                <w:rFonts w:eastAsia="Calibri"/>
                <w:bCs/>
                <w:color w:val="000000"/>
                <w:szCs w:val="24"/>
              </w:rPr>
            </w:pPr>
            <w:r>
              <w:rPr>
                <w:rFonts w:eastAsia="Calibri"/>
                <w:bCs/>
                <w:color w:val="000000"/>
                <w:szCs w:val="24"/>
              </w:rPr>
              <w:t xml:space="preserve">Jei viena įmonė suskaidyta į dvi ar daugiau atskirų įmonių, ar iki suskaidymo suteikta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priskiriama įmonei, kuri ja pasinaudojo. Jei toks priskyrimas neįmanomas, ar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proporcingai paskirstoma remiantis naujųjų įmonių nuosavo kapitalo balansine verte suskaidymo įsigaliojimo dieną?</w:t>
            </w:r>
          </w:p>
        </w:tc>
        <w:tc>
          <w:tcPr>
            <w:tcW w:w="730"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70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141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4565" w:type="dxa"/>
            <w:shd w:val="clear" w:color="auto" w:fill="auto"/>
          </w:tcPr>
          <w:p w:rsidR="00CE054A" w:rsidRDefault="00CE054A">
            <w:pPr>
              <w:jc w:val="both"/>
              <w:rPr>
                <w:rFonts w:eastAsia="Calibri"/>
                <w:color w:val="000000"/>
                <w:szCs w:val="24"/>
              </w:rPr>
            </w:pPr>
          </w:p>
        </w:tc>
      </w:tr>
      <w:tr w:rsidR="00CE054A">
        <w:trPr>
          <w:trHeight w:val="698"/>
        </w:trPr>
        <w:tc>
          <w:tcPr>
            <w:tcW w:w="673" w:type="dxa"/>
            <w:shd w:val="clear" w:color="auto" w:fill="auto"/>
          </w:tcPr>
          <w:p w:rsidR="00CE054A" w:rsidRDefault="006D5FC0">
            <w:pPr>
              <w:ind w:right="-465"/>
              <w:rPr>
                <w:rFonts w:eastAsia="Calibri"/>
                <w:szCs w:val="24"/>
              </w:rPr>
            </w:pPr>
            <w:r>
              <w:rPr>
                <w:rFonts w:eastAsia="Calibri"/>
                <w:szCs w:val="24"/>
              </w:rPr>
              <w:t>3.13.</w:t>
            </w:r>
          </w:p>
        </w:tc>
        <w:tc>
          <w:tcPr>
            <w:tcW w:w="6502" w:type="dxa"/>
            <w:shd w:val="clear" w:color="auto" w:fill="auto"/>
          </w:tcPr>
          <w:p w:rsidR="00CE054A" w:rsidRDefault="006D5FC0">
            <w:pPr>
              <w:jc w:val="both"/>
              <w:rPr>
                <w:rFonts w:eastAsia="Calibri"/>
                <w:bCs/>
                <w:color w:val="000000"/>
                <w:szCs w:val="24"/>
              </w:rPr>
            </w:pPr>
            <w:r>
              <w:rPr>
                <w:rFonts w:eastAsia="Calibri"/>
                <w:color w:val="000000"/>
                <w:szCs w:val="24"/>
              </w:rPr>
              <w:t xml:space="preserve">Ar teikiamo finansavimo bendrasis subsidijos ekvivalentas apskaičiuotas tinkamai, teikiama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 yra skaidri </w:t>
            </w:r>
            <w:r>
              <w:rPr>
                <w:rFonts w:eastAsia="Calibri"/>
                <w:bCs/>
                <w:color w:val="000000"/>
                <w:szCs w:val="24"/>
              </w:rPr>
              <w:t>(</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reglamento 4 straipsnis)</w:t>
            </w:r>
            <w:r>
              <w:rPr>
                <w:rFonts w:eastAsia="Calibri"/>
                <w:color w:val="000000"/>
                <w:szCs w:val="24"/>
              </w:rPr>
              <w:t>?</w:t>
            </w:r>
          </w:p>
        </w:tc>
        <w:tc>
          <w:tcPr>
            <w:tcW w:w="730"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70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141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4565" w:type="dxa"/>
            <w:shd w:val="clear" w:color="auto" w:fill="auto"/>
          </w:tcPr>
          <w:p w:rsidR="00CE054A" w:rsidRDefault="006D5FC0">
            <w:pPr>
              <w:ind w:firstLine="34"/>
              <w:jc w:val="both"/>
              <w:rPr>
                <w:rFonts w:eastAsia="Calibri"/>
                <w:color w:val="000000"/>
                <w:szCs w:val="24"/>
              </w:rPr>
            </w:pPr>
            <w:r>
              <w:rPr>
                <w:rFonts w:eastAsia="Calibri"/>
                <w:i/>
                <w:color w:val="000000"/>
                <w:szCs w:val="24"/>
              </w:rPr>
              <w:t xml:space="preserve">(Nurodyti de </w:t>
            </w:r>
            <w:proofErr w:type="spellStart"/>
            <w:r>
              <w:rPr>
                <w:rFonts w:eastAsia="Calibri"/>
                <w:i/>
                <w:color w:val="000000"/>
                <w:szCs w:val="24"/>
              </w:rPr>
              <w:t>minimis</w:t>
            </w:r>
            <w:proofErr w:type="spellEnd"/>
            <w:r>
              <w:rPr>
                <w:rFonts w:eastAsia="Calibri"/>
                <w:i/>
                <w:color w:val="000000"/>
                <w:szCs w:val="24"/>
              </w:rPr>
              <w:t xml:space="preserve"> reglamento 4 straipsnio dalį, pagal kurią teikiama de </w:t>
            </w:r>
            <w:proofErr w:type="spellStart"/>
            <w:r>
              <w:rPr>
                <w:rFonts w:eastAsia="Calibri"/>
                <w:i/>
                <w:color w:val="000000"/>
                <w:szCs w:val="24"/>
              </w:rPr>
              <w:t>minimis</w:t>
            </w:r>
            <w:proofErr w:type="spellEnd"/>
            <w:r>
              <w:rPr>
                <w:rFonts w:eastAsia="Calibri"/>
                <w:i/>
                <w:color w:val="000000"/>
                <w:szCs w:val="24"/>
              </w:rPr>
              <w:t xml:space="preserve"> pagalba laikoma skaidria)</w:t>
            </w:r>
          </w:p>
        </w:tc>
      </w:tr>
      <w:tr w:rsidR="00CE054A">
        <w:trPr>
          <w:trHeight w:val="520"/>
        </w:trPr>
        <w:tc>
          <w:tcPr>
            <w:tcW w:w="673" w:type="dxa"/>
            <w:shd w:val="clear" w:color="auto" w:fill="auto"/>
          </w:tcPr>
          <w:p w:rsidR="00CE054A" w:rsidRDefault="006D5FC0">
            <w:pPr>
              <w:ind w:right="-465"/>
              <w:rPr>
                <w:rFonts w:eastAsia="Calibri"/>
                <w:szCs w:val="24"/>
              </w:rPr>
            </w:pPr>
            <w:r>
              <w:rPr>
                <w:rFonts w:eastAsia="Calibri"/>
                <w:szCs w:val="24"/>
              </w:rPr>
              <w:t>3.14.</w:t>
            </w:r>
          </w:p>
        </w:tc>
        <w:tc>
          <w:tcPr>
            <w:tcW w:w="6502" w:type="dxa"/>
            <w:shd w:val="clear" w:color="auto" w:fill="auto"/>
          </w:tcPr>
          <w:p w:rsidR="00CE054A" w:rsidRDefault="006D5FC0">
            <w:pPr>
              <w:jc w:val="both"/>
              <w:rPr>
                <w:rFonts w:eastAsia="Calibri"/>
                <w:color w:val="000000"/>
                <w:szCs w:val="24"/>
              </w:rPr>
            </w:pPr>
            <w:r>
              <w:rPr>
                <w:rFonts w:eastAsia="Calibri"/>
                <w:color w:val="000000"/>
                <w:szCs w:val="24"/>
              </w:rPr>
              <w:t xml:space="preserve">Ar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 sumuojama pagal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reglamento reikalavimus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color w:val="000000"/>
                <w:szCs w:val="24"/>
              </w:rPr>
              <w:t xml:space="preserve"> reglamento 5 straipsnis)?</w:t>
            </w:r>
          </w:p>
        </w:tc>
        <w:tc>
          <w:tcPr>
            <w:tcW w:w="730"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70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141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4565" w:type="dxa"/>
            <w:shd w:val="clear" w:color="auto" w:fill="auto"/>
          </w:tcPr>
          <w:p w:rsidR="00CE054A" w:rsidRDefault="00CE054A">
            <w:pPr>
              <w:jc w:val="both"/>
              <w:rPr>
                <w:rFonts w:eastAsia="Calibri"/>
                <w:i/>
                <w:color w:val="000000"/>
                <w:szCs w:val="24"/>
              </w:rPr>
            </w:pPr>
          </w:p>
        </w:tc>
      </w:tr>
      <w:tr w:rsidR="00CE054A">
        <w:trPr>
          <w:trHeight w:val="175"/>
        </w:trPr>
        <w:tc>
          <w:tcPr>
            <w:tcW w:w="673" w:type="dxa"/>
            <w:shd w:val="clear" w:color="auto" w:fill="auto"/>
          </w:tcPr>
          <w:p w:rsidR="00CE054A" w:rsidRDefault="006D5FC0">
            <w:pPr>
              <w:ind w:right="-465"/>
              <w:rPr>
                <w:rFonts w:eastAsia="Calibri"/>
                <w:szCs w:val="24"/>
              </w:rPr>
            </w:pPr>
            <w:r>
              <w:rPr>
                <w:rFonts w:eastAsia="Calibri"/>
                <w:szCs w:val="24"/>
              </w:rPr>
              <w:t>3.15.</w:t>
            </w:r>
          </w:p>
        </w:tc>
        <w:tc>
          <w:tcPr>
            <w:tcW w:w="6502" w:type="dxa"/>
            <w:shd w:val="clear" w:color="auto" w:fill="auto"/>
          </w:tcPr>
          <w:p w:rsidR="00CE054A" w:rsidRDefault="006D5FC0">
            <w:pPr>
              <w:jc w:val="both"/>
              <w:rPr>
                <w:rFonts w:eastAsia="Calibri"/>
                <w:color w:val="000000"/>
                <w:szCs w:val="24"/>
              </w:rPr>
            </w:pPr>
            <w:r>
              <w:rPr>
                <w:rFonts w:eastAsia="Calibri"/>
                <w:color w:val="000000"/>
                <w:szCs w:val="24"/>
              </w:rPr>
              <w:t xml:space="preserve">Ar teikiama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 patenka į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reglamento galiojimo laikotarpį?</w:t>
            </w:r>
          </w:p>
        </w:tc>
        <w:tc>
          <w:tcPr>
            <w:tcW w:w="730"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70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141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4565" w:type="dxa"/>
            <w:shd w:val="clear" w:color="auto" w:fill="auto"/>
          </w:tcPr>
          <w:p w:rsidR="00CE054A" w:rsidRDefault="00CE054A">
            <w:pPr>
              <w:jc w:val="both"/>
              <w:rPr>
                <w:rFonts w:eastAsia="Calibri"/>
                <w:color w:val="000000"/>
                <w:szCs w:val="24"/>
              </w:rPr>
            </w:pPr>
          </w:p>
        </w:tc>
      </w:tr>
    </w:tbl>
    <w:p w:rsidR="00CE054A" w:rsidRDefault="00CE054A">
      <w:pP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840"/>
        <w:gridCol w:w="702"/>
        <w:gridCol w:w="6206"/>
      </w:tblGrid>
      <w:tr w:rsidR="00CE054A">
        <w:tc>
          <w:tcPr>
            <w:tcW w:w="15098" w:type="dxa"/>
            <w:gridSpan w:val="4"/>
            <w:shd w:val="clear" w:color="auto" w:fill="BFBFBF"/>
          </w:tcPr>
          <w:p w:rsidR="00CE054A" w:rsidRDefault="006D5FC0">
            <w:pPr>
              <w:rPr>
                <w:rFonts w:eastAsia="Calibri"/>
                <w:color w:val="000000"/>
                <w:szCs w:val="24"/>
              </w:rPr>
            </w:pPr>
            <w:r>
              <w:rPr>
                <w:rFonts w:eastAsia="Calibri"/>
                <w:b/>
                <w:color w:val="000000"/>
                <w:szCs w:val="24"/>
              </w:rPr>
              <w:t xml:space="preserve">4. Finansavimo atitikties </w:t>
            </w:r>
            <w:r>
              <w:rPr>
                <w:rFonts w:eastAsia="Calibri"/>
                <w:b/>
                <w:i/>
                <w:color w:val="000000"/>
                <w:szCs w:val="24"/>
              </w:rPr>
              <w:t xml:space="preserve">de </w:t>
            </w:r>
            <w:proofErr w:type="spellStart"/>
            <w:r>
              <w:rPr>
                <w:rFonts w:eastAsia="Calibri"/>
                <w:b/>
                <w:i/>
                <w:color w:val="000000"/>
                <w:szCs w:val="24"/>
              </w:rPr>
              <w:t>minimis</w:t>
            </w:r>
            <w:proofErr w:type="spellEnd"/>
            <w:r>
              <w:rPr>
                <w:rFonts w:eastAsia="Calibri"/>
                <w:b/>
                <w:color w:val="000000"/>
                <w:szCs w:val="24"/>
              </w:rPr>
              <w:t xml:space="preserve"> reglamentui vertinimas </w:t>
            </w:r>
          </w:p>
        </w:tc>
      </w:tr>
      <w:tr w:rsidR="00CE054A">
        <w:trPr>
          <w:trHeight w:val="507"/>
        </w:trPr>
        <w:tc>
          <w:tcPr>
            <w:tcW w:w="7180" w:type="dxa"/>
            <w:shd w:val="clear" w:color="auto" w:fill="auto"/>
          </w:tcPr>
          <w:p w:rsidR="00CE054A" w:rsidRDefault="006D5FC0">
            <w:pPr>
              <w:jc w:val="both"/>
              <w:rPr>
                <w:rFonts w:eastAsia="Calibri"/>
                <w:color w:val="000000"/>
                <w:szCs w:val="24"/>
              </w:rPr>
            </w:pPr>
            <w:r>
              <w:rPr>
                <w:rFonts w:eastAsia="Calibri"/>
                <w:color w:val="000000"/>
                <w:szCs w:val="24"/>
              </w:rPr>
              <w:t xml:space="preserve">Ar teikiamas finansavimas atitinka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reglamentą? </w:t>
            </w:r>
          </w:p>
        </w:tc>
        <w:tc>
          <w:tcPr>
            <w:tcW w:w="849" w:type="dxa"/>
            <w:shd w:val="clear" w:color="auto" w:fill="auto"/>
            <w:vAlign w:val="center"/>
          </w:tcPr>
          <w:p w:rsidR="00CE054A" w:rsidRDefault="006D5FC0">
            <w:pPr>
              <w:ind w:hanging="3"/>
              <w:jc w:val="center"/>
              <w:rPr>
                <w:rFonts w:eastAsia="Calibri"/>
                <w:color w:val="000000"/>
                <w:szCs w:val="24"/>
              </w:rPr>
            </w:pPr>
            <w:r>
              <w:rPr>
                <w:sz w:val="44"/>
                <w:szCs w:val="44"/>
                <w:highlight w:val="lightGray"/>
              </w:rPr>
              <w:t>□</w:t>
            </w:r>
          </w:p>
        </w:tc>
        <w:tc>
          <w:tcPr>
            <w:tcW w:w="708" w:type="dxa"/>
            <w:shd w:val="clear" w:color="auto" w:fill="auto"/>
            <w:vAlign w:val="center"/>
          </w:tcPr>
          <w:p w:rsidR="00CE054A" w:rsidRDefault="006D5FC0">
            <w:pPr>
              <w:jc w:val="center"/>
              <w:rPr>
                <w:rFonts w:eastAsia="Calibri"/>
                <w:color w:val="000000"/>
                <w:szCs w:val="24"/>
              </w:rPr>
            </w:pPr>
            <w:r>
              <w:rPr>
                <w:sz w:val="44"/>
                <w:szCs w:val="44"/>
                <w:highlight w:val="lightGray"/>
              </w:rPr>
              <w:t>□</w:t>
            </w:r>
          </w:p>
        </w:tc>
        <w:tc>
          <w:tcPr>
            <w:tcW w:w="6361" w:type="dxa"/>
            <w:shd w:val="clear" w:color="auto" w:fill="auto"/>
          </w:tcPr>
          <w:p w:rsidR="00CE054A" w:rsidRDefault="00CE054A">
            <w:pPr>
              <w:jc w:val="both"/>
              <w:rPr>
                <w:rFonts w:eastAsia="Calibri"/>
                <w:color w:val="000000"/>
                <w:szCs w:val="24"/>
              </w:rPr>
            </w:pPr>
          </w:p>
        </w:tc>
      </w:tr>
    </w:tbl>
    <w:p w:rsidR="00CE054A" w:rsidRDefault="00CE054A">
      <w:pPr>
        <w:rPr>
          <w:rFonts w:eastAsia="Calibri"/>
          <w:vanish/>
          <w:szCs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CE054A">
        <w:trPr>
          <w:trHeight w:val="322"/>
        </w:trPr>
        <w:tc>
          <w:tcPr>
            <w:tcW w:w="4928" w:type="dxa"/>
          </w:tcPr>
          <w:p w:rsidR="00CE054A" w:rsidRDefault="006D5FC0">
            <w:pPr>
              <w:rPr>
                <w:rFonts w:eastAsia="Calibri"/>
                <w:iCs/>
                <w:color w:val="000000"/>
                <w:szCs w:val="24"/>
              </w:rPr>
            </w:pPr>
            <w:r>
              <w:rPr>
                <w:rFonts w:eastAsia="Calibri"/>
                <w:iCs/>
                <w:color w:val="000000"/>
                <w:szCs w:val="24"/>
              </w:rPr>
              <w:t>________________________________</w:t>
            </w:r>
          </w:p>
          <w:p w:rsidR="00CE054A" w:rsidRDefault="006D5FC0">
            <w:pPr>
              <w:ind w:firstLine="1612"/>
              <w:rPr>
                <w:rFonts w:eastAsia="Calibri"/>
                <w:color w:val="000000"/>
                <w:szCs w:val="24"/>
              </w:rPr>
            </w:pPr>
            <w:r>
              <w:rPr>
                <w:rFonts w:eastAsia="Calibri"/>
                <w:iCs/>
                <w:color w:val="000000"/>
                <w:szCs w:val="24"/>
              </w:rPr>
              <w:t xml:space="preserve">( pareiškėjas) </w:t>
            </w:r>
          </w:p>
        </w:tc>
        <w:tc>
          <w:tcPr>
            <w:tcW w:w="3255" w:type="dxa"/>
          </w:tcPr>
          <w:p w:rsidR="00CE054A" w:rsidRDefault="006D5FC0">
            <w:pPr>
              <w:rPr>
                <w:rFonts w:eastAsia="Calibri"/>
                <w:color w:val="000000"/>
                <w:szCs w:val="24"/>
              </w:rPr>
            </w:pPr>
            <w:r>
              <w:rPr>
                <w:rFonts w:eastAsia="Calibri"/>
                <w:iCs/>
                <w:color w:val="000000"/>
                <w:szCs w:val="24"/>
              </w:rPr>
              <w:t xml:space="preserve">____________ </w:t>
            </w:r>
          </w:p>
          <w:p w:rsidR="00CE054A" w:rsidRDefault="006D5FC0">
            <w:pPr>
              <w:ind w:firstLine="186"/>
              <w:rPr>
                <w:rFonts w:eastAsia="Calibri"/>
                <w:color w:val="000000"/>
                <w:szCs w:val="24"/>
              </w:rPr>
            </w:pPr>
            <w:r>
              <w:rPr>
                <w:rFonts w:eastAsia="Calibri"/>
                <w:iCs/>
                <w:color w:val="000000"/>
                <w:szCs w:val="24"/>
              </w:rPr>
              <w:t xml:space="preserve">(parašas) </w:t>
            </w:r>
          </w:p>
        </w:tc>
        <w:tc>
          <w:tcPr>
            <w:tcW w:w="3257" w:type="dxa"/>
          </w:tcPr>
          <w:p w:rsidR="00CE054A" w:rsidRDefault="006D5FC0">
            <w:pPr>
              <w:rPr>
                <w:rFonts w:eastAsia="Calibri"/>
                <w:color w:val="000000"/>
                <w:szCs w:val="24"/>
              </w:rPr>
            </w:pPr>
            <w:r>
              <w:rPr>
                <w:rFonts w:eastAsia="Calibri"/>
                <w:iCs/>
                <w:color w:val="000000"/>
                <w:szCs w:val="24"/>
              </w:rPr>
              <w:t xml:space="preserve">____________ </w:t>
            </w:r>
          </w:p>
          <w:p w:rsidR="00CE054A" w:rsidRDefault="006D5FC0">
            <w:pPr>
              <w:ind w:firstLine="434"/>
              <w:rPr>
                <w:rFonts w:eastAsia="Calibri"/>
                <w:color w:val="000000"/>
                <w:szCs w:val="24"/>
              </w:rPr>
            </w:pPr>
            <w:r>
              <w:rPr>
                <w:rFonts w:eastAsia="Calibri"/>
                <w:color w:val="000000"/>
                <w:szCs w:val="24"/>
              </w:rPr>
              <w:t xml:space="preserve">(data) </w:t>
            </w:r>
          </w:p>
        </w:tc>
      </w:tr>
      <w:tr w:rsidR="00CE054A">
        <w:trPr>
          <w:trHeight w:val="746"/>
        </w:trPr>
        <w:tc>
          <w:tcPr>
            <w:tcW w:w="11440" w:type="dxa"/>
            <w:gridSpan w:val="3"/>
          </w:tcPr>
          <w:p w:rsidR="00CE054A" w:rsidRDefault="006D5FC0">
            <w:pPr>
              <w:rPr>
                <w:rFonts w:eastAsia="Calibri"/>
                <w:color w:val="000000"/>
                <w:szCs w:val="24"/>
              </w:rPr>
            </w:pPr>
            <w:r>
              <w:rPr>
                <w:rFonts w:eastAsia="Calibri"/>
                <w:b/>
                <w:color w:val="000000"/>
                <w:szCs w:val="24"/>
              </w:rPr>
              <w:t xml:space="preserve">Patikros peržiūra: </w:t>
            </w:r>
          </w:p>
          <w:p w:rsidR="00CE054A" w:rsidRDefault="006D5FC0">
            <w:pPr>
              <w:rPr>
                <w:rFonts w:eastAsia="Calibri"/>
                <w:color w:val="000000"/>
                <w:szCs w:val="24"/>
              </w:rPr>
            </w:pPr>
            <w:r>
              <w:rPr>
                <w:sz w:val="28"/>
                <w:szCs w:val="28"/>
              </w:rPr>
              <w:t>□</w:t>
            </w:r>
            <w:r>
              <w:rPr>
                <w:rFonts w:eastAsia="Calibri"/>
                <w:color w:val="000000"/>
                <w:szCs w:val="24"/>
              </w:rPr>
              <w:t xml:space="preserve"> Vertintojo išvadai pritarti </w:t>
            </w:r>
          </w:p>
          <w:p w:rsidR="00CE054A" w:rsidRDefault="006D5FC0">
            <w:pPr>
              <w:rPr>
                <w:rFonts w:eastAsia="Calibri"/>
                <w:color w:val="000000"/>
                <w:szCs w:val="24"/>
              </w:rPr>
            </w:pPr>
            <w:r>
              <w:rPr>
                <w:sz w:val="28"/>
                <w:szCs w:val="28"/>
              </w:rPr>
              <w:t>□</w:t>
            </w:r>
            <w:r>
              <w:rPr>
                <w:rFonts w:eastAsia="Calibri"/>
                <w:color w:val="000000"/>
                <w:szCs w:val="24"/>
              </w:rPr>
              <w:t xml:space="preserve"> Vertintojo išvadai nepritarti </w:t>
            </w:r>
          </w:p>
          <w:p w:rsidR="00CE054A" w:rsidRDefault="00CE054A">
            <w:pPr>
              <w:rPr>
                <w:rFonts w:eastAsia="Calibri"/>
                <w:color w:val="000000"/>
                <w:szCs w:val="24"/>
              </w:rPr>
            </w:pPr>
          </w:p>
          <w:p w:rsidR="00CE054A" w:rsidRDefault="006D5FC0">
            <w:pPr>
              <w:rPr>
                <w:rFonts w:eastAsia="Calibri"/>
                <w:i/>
                <w:iCs/>
                <w:color w:val="000000"/>
                <w:szCs w:val="24"/>
              </w:rPr>
            </w:pPr>
            <w:r>
              <w:rPr>
                <w:rFonts w:eastAsia="Calibri"/>
                <w:i/>
                <w:iCs/>
                <w:color w:val="000000"/>
                <w:szCs w:val="24"/>
              </w:rPr>
              <w:t>Pastabos:_______________________________________________________________________</w:t>
            </w:r>
          </w:p>
          <w:p w:rsidR="00CE054A" w:rsidRDefault="00CE054A">
            <w:pPr>
              <w:ind w:firstLine="62"/>
              <w:rPr>
                <w:rFonts w:eastAsia="Calibri"/>
                <w:color w:val="000000"/>
                <w:szCs w:val="24"/>
              </w:rPr>
            </w:pPr>
          </w:p>
        </w:tc>
      </w:tr>
      <w:tr w:rsidR="00CE054A">
        <w:trPr>
          <w:trHeight w:val="323"/>
        </w:trPr>
        <w:tc>
          <w:tcPr>
            <w:tcW w:w="4928" w:type="dxa"/>
          </w:tcPr>
          <w:p w:rsidR="00CE054A" w:rsidRDefault="006D5FC0">
            <w:pPr>
              <w:rPr>
                <w:rFonts w:eastAsia="Calibri"/>
                <w:color w:val="000000"/>
                <w:szCs w:val="24"/>
              </w:rPr>
            </w:pPr>
            <w:r>
              <w:rPr>
                <w:rFonts w:eastAsia="Calibri"/>
                <w:iCs/>
                <w:color w:val="000000"/>
                <w:szCs w:val="24"/>
              </w:rPr>
              <w:t xml:space="preserve">______________________________________ </w:t>
            </w:r>
          </w:p>
          <w:p w:rsidR="00CE054A" w:rsidRDefault="006D5FC0">
            <w:pPr>
              <w:ind w:firstLine="1674"/>
              <w:rPr>
                <w:rFonts w:eastAsia="Calibri"/>
                <w:color w:val="000000"/>
                <w:szCs w:val="24"/>
              </w:rPr>
            </w:pPr>
            <w:r>
              <w:rPr>
                <w:rFonts w:eastAsia="Calibri"/>
                <w:iCs/>
                <w:color w:val="000000"/>
                <w:szCs w:val="24"/>
              </w:rPr>
              <w:t xml:space="preserve">(vertintojas) </w:t>
            </w:r>
          </w:p>
        </w:tc>
        <w:tc>
          <w:tcPr>
            <w:tcW w:w="3255" w:type="dxa"/>
          </w:tcPr>
          <w:p w:rsidR="00CE054A" w:rsidRDefault="006D5FC0">
            <w:pPr>
              <w:rPr>
                <w:rFonts w:eastAsia="Calibri"/>
                <w:color w:val="000000"/>
                <w:szCs w:val="24"/>
              </w:rPr>
            </w:pPr>
            <w:r>
              <w:rPr>
                <w:rFonts w:eastAsia="Calibri"/>
                <w:iCs/>
                <w:color w:val="000000"/>
                <w:szCs w:val="24"/>
              </w:rPr>
              <w:t xml:space="preserve">____________ </w:t>
            </w:r>
          </w:p>
          <w:p w:rsidR="00CE054A" w:rsidRDefault="006D5FC0">
            <w:pPr>
              <w:ind w:firstLine="248"/>
              <w:rPr>
                <w:rFonts w:eastAsia="Calibri"/>
                <w:color w:val="000000"/>
                <w:szCs w:val="24"/>
              </w:rPr>
            </w:pPr>
            <w:r>
              <w:rPr>
                <w:rFonts w:eastAsia="Calibri"/>
                <w:iCs/>
                <w:color w:val="000000"/>
                <w:szCs w:val="24"/>
              </w:rPr>
              <w:t xml:space="preserve">(parašas) </w:t>
            </w:r>
          </w:p>
        </w:tc>
        <w:tc>
          <w:tcPr>
            <w:tcW w:w="3257" w:type="dxa"/>
          </w:tcPr>
          <w:p w:rsidR="00CE054A" w:rsidRDefault="006D5FC0">
            <w:pPr>
              <w:rPr>
                <w:rFonts w:eastAsia="Calibri"/>
                <w:color w:val="000000"/>
                <w:szCs w:val="24"/>
              </w:rPr>
            </w:pPr>
            <w:r>
              <w:rPr>
                <w:rFonts w:eastAsia="Calibri"/>
                <w:iCs/>
                <w:color w:val="000000"/>
                <w:szCs w:val="24"/>
              </w:rPr>
              <w:t xml:space="preserve">____________ </w:t>
            </w:r>
          </w:p>
          <w:p w:rsidR="00CE054A" w:rsidRDefault="006D5FC0">
            <w:pPr>
              <w:ind w:firstLine="434"/>
              <w:rPr>
                <w:rFonts w:eastAsia="Calibri"/>
                <w:color w:val="000000"/>
                <w:szCs w:val="24"/>
              </w:rPr>
            </w:pPr>
            <w:r>
              <w:rPr>
                <w:rFonts w:eastAsia="Calibri"/>
                <w:iCs/>
                <w:color w:val="000000"/>
                <w:szCs w:val="24"/>
              </w:rPr>
              <w:t xml:space="preserve">(data) </w:t>
            </w:r>
          </w:p>
        </w:tc>
      </w:tr>
    </w:tbl>
    <w:p w:rsidR="00CE054A" w:rsidRDefault="006D5FC0">
      <w:pPr>
        <w:jc w:val="center"/>
        <w:rPr>
          <w:rFonts w:eastAsia="Calibri"/>
          <w:szCs w:val="24"/>
        </w:rPr>
      </w:pPr>
      <w:r>
        <w:rPr>
          <w:rFonts w:eastAsia="Calibri"/>
          <w:szCs w:val="24"/>
        </w:rPr>
        <w:t>_____________________________________________</w:t>
      </w:r>
    </w:p>
    <w:p w:rsidR="00CE054A" w:rsidRDefault="00CE054A">
      <w:pPr>
        <w:ind w:left="5529"/>
      </w:pPr>
    </w:p>
    <w:p w:rsidR="00CE054A" w:rsidRDefault="00CE054A">
      <w:pPr>
        <w:ind w:left="5529"/>
        <w:sectPr w:rsidR="00CE054A">
          <w:headerReference w:type="even" r:id="rId19"/>
          <w:headerReference w:type="default" r:id="rId20"/>
          <w:footerReference w:type="even" r:id="rId21"/>
          <w:footerReference w:type="default" r:id="rId22"/>
          <w:headerReference w:type="first" r:id="rId23"/>
          <w:footerReference w:type="first" r:id="rId24"/>
          <w:pgSz w:w="16838" w:h="11906" w:orient="landscape"/>
          <w:pgMar w:top="1135" w:right="1135" w:bottom="567" w:left="1134" w:header="567" w:footer="567" w:gutter="0"/>
          <w:pgNumType w:start="1"/>
          <w:cols w:space="1296"/>
          <w:titlePg/>
          <w:docGrid w:linePitch="360"/>
        </w:sectPr>
      </w:pPr>
    </w:p>
    <w:p w:rsidR="00CE054A" w:rsidRDefault="006D5FC0">
      <w:pPr>
        <w:ind w:left="5529"/>
        <w:rPr>
          <w:rFonts w:eastAsia="Calibri"/>
          <w:color w:val="000000"/>
          <w:szCs w:val="24"/>
        </w:rPr>
      </w:pPr>
      <w:r>
        <w:rPr>
          <w:rFonts w:eastAsia="Calibri"/>
          <w:color w:val="000000"/>
          <w:szCs w:val="24"/>
        </w:rPr>
        <w:lastRenderedPageBreak/>
        <w:t>2014–2020 metų Europos Sąjungos fondų</w:t>
      </w:r>
    </w:p>
    <w:p w:rsidR="00CE054A" w:rsidRDefault="006D5FC0">
      <w:pPr>
        <w:ind w:left="5529"/>
        <w:rPr>
          <w:rFonts w:eastAsia="Calibri"/>
          <w:color w:val="000000"/>
          <w:szCs w:val="24"/>
        </w:rPr>
      </w:pPr>
      <w:r>
        <w:rPr>
          <w:rFonts w:eastAsia="Calibri"/>
          <w:color w:val="000000"/>
          <w:szCs w:val="24"/>
        </w:rPr>
        <w:t>investicijų veiksmų programos</w:t>
      </w:r>
    </w:p>
    <w:p w:rsidR="00CE054A" w:rsidRDefault="006D5FC0">
      <w:pPr>
        <w:ind w:left="5529"/>
        <w:rPr>
          <w:rFonts w:eastAsia="Calibri"/>
          <w:color w:val="000000"/>
          <w:szCs w:val="24"/>
        </w:rPr>
      </w:pPr>
      <w:r>
        <w:rPr>
          <w:rFonts w:eastAsia="Calibri"/>
          <w:color w:val="000000"/>
          <w:szCs w:val="24"/>
        </w:rPr>
        <w:t>9 prioriteto „Visuomenės švietimas ir</w:t>
      </w:r>
    </w:p>
    <w:p w:rsidR="00CE054A" w:rsidRDefault="006D5FC0">
      <w:pPr>
        <w:ind w:left="5529"/>
        <w:rPr>
          <w:rFonts w:eastAsia="Calibri"/>
          <w:color w:val="000000"/>
          <w:szCs w:val="24"/>
        </w:rPr>
      </w:pPr>
      <w:r>
        <w:rPr>
          <w:rFonts w:eastAsia="Calibri"/>
          <w:color w:val="000000"/>
          <w:szCs w:val="24"/>
        </w:rPr>
        <w:t xml:space="preserve">žmogiškųjų išteklių potencialo didinimas“ </w:t>
      </w:r>
    </w:p>
    <w:p w:rsidR="00CE054A" w:rsidRDefault="006D5FC0">
      <w:pPr>
        <w:ind w:left="5529"/>
        <w:rPr>
          <w:rFonts w:eastAsia="Calibri"/>
          <w:color w:val="000000"/>
          <w:szCs w:val="24"/>
        </w:rPr>
      </w:pPr>
      <w:r>
        <w:rPr>
          <w:rFonts w:eastAsia="Calibri"/>
          <w:color w:val="000000"/>
          <w:szCs w:val="24"/>
        </w:rPr>
        <w:t>priemonės Nr. 09.4.3-ESFA-K-814</w:t>
      </w:r>
    </w:p>
    <w:p w:rsidR="00CE054A" w:rsidRDefault="006D5FC0">
      <w:pPr>
        <w:ind w:left="5529"/>
        <w:rPr>
          <w:rFonts w:eastAsia="Calibri"/>
          <w:color w:val="000000"/>
          <w:szCs w:val="24"/>
        </w:rPr>
      </w:pPr>
      <w:r>
        <w:rPr>
          <w:rFonts w:eastAsia="Calibri"/>
          <w:color w:val="000000"/>
          <w:szCs w:val="24"/>
        </w:rPr>
        <w:t xml:space="preserve">„Kompetencijos LT“ </w:t>
      </w:r>
    </w:p>
    <w:p w:rsidR="00CE054A" w:rsidRDefault="006D5FC0">
      <w:pPr>
        <w:ind w:left="5529"/>
        <w:rPr>
          <w:rFonts w:eastAsia="Calibri"/>
          <w:color w:val="000000"/>
          <w:szCs w:val="24"/>
        </w:rPr>
      </w:pPr>
      <w:r>
        <w:rPr>
          <w:rFonts w:eastAsia="Calibri"/>
          <w:color w:val="000000"/>
          <w:szCs w:val="24"/>
        </w:rPr>
        <w:t>projektų finansavimo</w:t>
      </w:r>
      <w:r>
        <w:rPr>
          <w:rFonts w:eastAsia="Calibri"/>
          <w:color w:val="000000"/>
          <w:szCs w:val="24"/>
        </w:rPr>
        <w:t xml:space="preserve"> sąlygų aprašo Nr. 3</w:t>
      </w:r>
    </w:p>
    <w:p w:rsidR="00CE054A" w:rsidRDefault="006D5FC0">
      <w:pPr>
        <w:ind w:left="5529"/>
        <w:rPr>
          <w:rFonts w:eastAsia="Calibri"/>
          <w:color w:val="000000"/>
          <w:szCs w:val="24"/>
          <w:lang w:eastAsia="lt-LT"/>
        </w:rPr>
      </w:pPr>
      <w:r>
        <w:rPr>
          <w:rFonts w:eastAsia="Calibri"/>
          <w:color w:val="000000"/>
          <w:szCs w:val="24"/>
          <w:lang w:eastAsia="lt-LT"/>
        </w:rPr>
        <w:t>4 priedas</w:t>
      </w:r>
    </w:p>
    <w:p w:rsidR="00CE054A" w:rsidRDefault="00CE054A">
      <w:pPr>
        <w:ind w:left="5529"/>
        <w:rPr>
          <w:rFonts w:eastAsia="Calibri"/>
          <w:color w:val="000000"/>
          <w:szCs w:val="24"/>
        </w:rPr>
      </w:pPr>
    </w:p>
    <w:p w:rsidR="00CE054A" w:rsidRDefault="006D5FC0">
      <w:pPr>
        <w:ind w:left="1298"/>
        <w:jc w:val="center"/>
        <w:rPr>
          <w:rFonts w:ascii="Calibri" w:eastAsia="Calibri" w:hAnsi="Calibri"/>
          <w:color w:val="000000"/>
          <w:sz w:val="22"/>
          <w:szCs w:val="22"/>
        </w:rPr>
      </w:pPr>
      <w:r>
        <w:rPr>
          <w:b/>
          <w:caps/>
          <w:color w:val="000000"/>
          <w:szCs w:val="24"/>
        </w:rPr>
        <w:t xml:space="preserve">INFORMACIJa, </w:t>
      </w:r>
      <w:r>
        <w:rPr>
          <w:b/>
          <w:caps/>
          <w:color w:val="000000"/>
          <w:szCs w:val="24"/>
          <w:lang w:eastAsia="lt-LT"/>
        </w:rPr>
        <w:t>reikalingA projekto atitikČIAI projektų atrankos kriterijams įvertinti</w:t>
      </w:r>
    </w:p>
    <w:p w:rsidR="00CE054A" w:rsidRDefault="00CE054A">
      <w:pPr>
        <w:jc w:val="both"/>
        <w:rPr>
          <w:b/>
          <w:color w:val="000000"/>
          <w:szCs w:val="24"/>
          <w:lang w:eastAsia="lt-LT"/>
        </w:rPr>
      </w:pPr>
    </w:p>
    <w:p w:rsidR="00CE054A" w:rsidRDefault="006D5FC0">
      <w:pPr>
        <w:ind w:firstLine="426"/>
        <w:jc w:val="both"/>
        <w:rPr>
          <w:b/>
          <w:color w:val="000000"/>
          <w:szCs w:val="24"/>
          <w:lang w:eastAsia="lt-LT"/>
        </w:rPr>
      </w:pPr>
      <w:r>
        <w:rPr>
          <w:b/>
          <w:color w:val="000000"/>
          <w:szCs w:val="24"/>
          <w:lang w:eastAsia="lt-LT"/>
        </w:rPr>
        <w:t>1. Informacija apie projektu numatomo teikti mokymo trukmę ir suteikiamą kompetencijų rinkinį, reikalingą pradėti dirbti pagal informacinių</w:t>
      </w:r>
      <w:r>
        <w:rPr>
          <w:b/>
          <w:color w:val="000000"/>
          <w:szCs w:val="24"/>
          <w:lang w:eastAsia="lt-LT"/>
        </w:rPr>
        <w:t xml:space="preserve"> ir ryšių technologijų srities darbuotojų profesijas (taikoma vertinant projekto atitiktį 2014–2020 metų Europos Sąjungos fondų investicijų veiksmų programos 9 prioriteto „Visuomenės švietimas ir žmogiškųjų išteklių potencialo didinimas“ priemonės Nr. 09.4</w:t>
      </w:r>
      <w:r>
        <w:rPr>
          <w:b/>
          <w:color w:val="000000"/>
          <w:szCs w:val="24"/>
          <w:lang w:eastAsia="lt-LT"/>
        </w:rPr>
        <w:t>.3-ESFA-K-814 „Kompetencijos LT“ projektų finansavimo sąlygų aprašo Nr. 3 (toliau – Aprašas) 19.2 papunkčio nuostatoms).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118"/>
        <w:gridCol w:w="3260"/>
      </w:tblGrid>
      <w:tr w:rsidR="00CE054A">
        <w:tc>
          <w:tcPr>
            <w:tcW w:w="3256" w:type="dxa"/>
          </w:tcPr>
          <w:p w:rsidR="00CE054A" w:rsidRDefault="006D5FC0">
            <w:pPr>
              <w:jc w:val="both"/>
              <w:rPr>
                <w:b/>
                <w:color w:val="000000"/>
                <w:szCs w:val="24"/>
                <w:lang w:eastAsia="lt-LT"/>
              </w:rPr>
            </w:pPr>
            <w:r>
              <w:rPr>
                <w:b/>
                <w:color w:val="000000"/>
                <w:szCs w:val="24"/>
                <w:lang w:eastAsia="lt-LT"/>
              </w:rPr>
              <w:t>Projektu numatomo mokymo trukmė, val.</w:t>
            </w:r>
          </w:p>
        </w:tc>
        <w:tc>
          <w:tcPr>
            <w:tcW w:w="3118" w:type="dxa"/>
          </w:tcPr>
          <w:p w:rsidR="00CE054A" w:rsidRDefault="006D5FC0">
            <w:pPr>
              <w:jc w:val="both"/>
              <w:rPr>
                <w:b/>
                <w:color w:val="000000"/>
                <w:szCs w:val="24"/>
                <w:lang w:eastAsia="lt-LT"/>
              </w:rPr>
            </w:pPr>
            <w:r>
              <w:rPr>
                <w:b/>
                <w:color w:val="000000"/>
                <w:szCs w:val="24"/>
                <w:lang w:eastAsia="lt-LT"/>
              </w:rPr>
              <w:t>Trumpas suteikiamo kompetencijų rinkinio aprašymas</w:t>
            </w:r>
          </w:p>
        </w:tc>
        <w:tc>
          <w:tcPr>
            <w:tcW w:w="3260" w:type="dxa"/>
          </w:tcPr>
          <w:p w:rsidR="00CE054A" w:rsidRDefault="006D5FC0">
            <w:pPr>
              <w:jc w:val="both"/>
              <w:rPr>
                <w:b/>
                <w:color w:val="000000"/>
                <w:szCs w:val="24"/>
                <w:lang w:eastAsia="lt-LT"/>
              </w:rPr>
            </w:pPr>
            <w:r>
              <w:rPr>
                <w:b/>
                <w:color w:val="000000"/>
                <w:szCs w:val="24"/>
                <w:lang w:eastAsia="lt-LT"/>
              </w:rPr>
              <w:t xml:space="preserve">Profesijos, pagal kurią pradėti dirbti yra </w:t>
            </w:r>
            <w:r>
              <w:rPr>
                <w:b/>
                <w:color w:val="000000"/>
                <w:szCs w:val="24"/>
                <w:lang w:eastAsia="lt-LT"/>
              </w:rPr>
              <w:t>reikalingas suteikiamas kompetencijų rinkinys, pavadinimas ir Lietuvos profesijų klasifikatoriaus (LPK) kodas</w:t>
            </w:r>
          </w:p>
        </w:tc>
      </w:tr>
      <w:tr w:rsidR="00CE054A">
        <w:tc>
          <w:tcPr>
            <w:tcW w:w="3256" w:type="dxa"/>
          </w:tcPr>
          <w:p w:rsidR="00CE054A" w:rsidRDefault="00CE054A">
            <w:pPr>
              <w:jc w:val="both"/>
              <w:rPr>
                <w:b/>
                <w:color w:val="000000"/>
                <w:szCs w:val="24"/>
                <w:lang w:eastAsia="lt-LT"/>
              </w:rPr>
            </w:pPr>
          </w:p>
        </w:tc>
        <w:tc>
          <w:tcPr>
            <w:tcW w:w="3118" w:type="dxa"/>
          </w:tcPr>
          <w:p w:rsidR="00CE054A" w:rsidRDefault="00CE054A">
            <w:pPr>
              <w:jc w:val="both"/>
              <w:rPr>
                <w:b/>
                <w:color w:val="000000"/>
                <w:szCs w:val="24"/>
                <w:lang w:eastAsia="lt-LT"/>
              </w:rPr>
            </w:pPr>
          </w:p>
        </w:tc>
        <w:tc>
          <w:tcPr>
            <w:tcW w:w="3260" w:type="dxa"/>
          </w:tcPr>
          <w:p w:rsidR="00CE054A" w:rsidRDefault="00CE054A">
            <w:pPr>
              <w:jc w:val="both"/>
              <w:rPr>
                <w:b/>
                <w:color w:val="000000"/>
                <w:szCs w:val="24"/>
                <w:lang w:eastAsia="lt-LT"/>
              </w:rPr>
            </w:pPr>
          </w:p>
        </w:tc>
      </w:tr>
    </w:tbl>
    <w:p w:rsidR="00CE054A" w:rsidRDefault="00CE054A">
      <w:pPr>
        <w:ind w:firstLine="426"/>
        <w:jc w:val="both"/>
        <w:rPr>
          <w:b/>
          <w:color w:val="000000"/>
          <w:szCs w:val="24"/>
          <w:lang w:eastAsia="lt-LT"/>
        </w:rPr>
      </w:pPr>
    </w:p>
    <w:p w:rsidR="00CE054A" w:rsidRDefault="006D5FC0">
      <w:pPr>
        <w:ind w:firstLine="426"/>
        <w:jc w:val="both"/>
        <w:rPr>
          <w:b/>
          <w:color w:val="000000"/>
          <w:szCs w:val="24"/>
          <w:lang w:eastAsia="lt-LT"/>
        </w:rPr>
      </w:pPr>
      <w:r>
        <w:rPr>
          <w:b/>
          <w:color w:val="000000"/>
          <w:szCs w:val="24"/>
          <w:lang w:eastAsia="lt-LT"/>
        </w:rPr>
        <w:t>2. Informacija apie numatomų įdarbinti darbuotojų dalį (taikoma vertinant projekto atitiktį Aprašo 19.3 papunkčio nuostatoms).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CE054A">
        <w:tc>
          <w:tcPr>
            <w:tcW w:w="4814" w:type="dxa"/>
          </w:tcPr>
          <w:p w:rsidR="00CE054A" w:rsidRDefault="006D5FC0">
            <w:pPr>
              <w:jc w:val="both"/>
              <w:rPr>
                <w:b/>
                <w:color w:val="000000"/>
                <w:szCs w:val="24"/>
                <w:lang w:eastAsia="lt-LT"/>
              </w:rPr>
            </w:pPr>
            <w:r>
              <w:rPr>
                <w:b/>
                <w:color w:val="000000"/>
                <w:szCs w:val="24"/>
                <w:lang w:eastAsia="lt-LT"/>
              </w:rPr>
              <w:t>Numatoma įdar</w:t>
            </w:r>
            <w:r>
              <w:rPr>
                <w:b/>
                <w:color w:val="000000"/>
                <w:szCs w:val="24"/>
                <w:lang w:eastAsia="lt-LT"/>
              </w:rPr>
              <w:t>binti mokytų darbuotojų pagal profesiją, kurioje pradėti dirbti būtinas mokymo metu įgytas kompetencijų rinkinys dalis, proc.</w:t>
            </w:r>
          </w:p>
        </w:tc>
        <w:tc>
          <w:tcPr>
            <w:tcW w:w="4814" w:type="dxa"/>
          </w:tcPr>
          <w:p w:rsidR="00CE054A" w:rsidRDefault="00CE054A">
            <w:pPr>
              <w:jc w:val="both"/>
              <w:rPr>
                <w:b/>
                <w:color w:val="000000"/>
                <w:szCs w:val="24"/>
                <w:lang w:eastAsia="lt-LT"/>
              </w:rPr>
            </w:pPr>
          </w:p>
        </w:tc>
      </w:tr>
    </w:tbl>
    <w:p w:rsidR="00CE054A" w:rsidRDefault="00CE054A">
      <w:pPr>
        <w:ind w:firstLine="426"/>
        <w:jc w:val="both"/>
        <w:rPr>
          <w:b/>
          <w:color w:val="000000"/>
          <w:szCs w:val="24"/>
          <w:lang w:eastAsia="lt-LT"/>
        </w:rPr>
      </w:pPr>
    </w:p>
    <w:p w:rsidR="00CE054A" w:rsidRDefault="006D5FC0">
      <w:pPr>
        <w:ind w:firstLine="426"/>
        <w:jc w:val="both"/>
        <w:rPr>
          <w:b/>
          <w:color w:val="000000"/>
          <w:szCs w:val="24"/>
          <w:lang w:eastAsia="lt-LT"/>
        </w:rPr>
      </w:pPr>
      <w:r>
        <w:rPr>
          <w:b/>
          <w:color w:val="000000"/>
          <w:szCs w:val="24"/>
          <w:lang w:eastAsia="lt-LT"/>
        </w:rPr>
        <w:t xml:space="preserve">3. Informacija apie pareiškėjo įdarbintų darbuotojų skaičių įgyvendinus projektą ir darbuotojų, kuriems bus suteiktas </w:t>
      </w:r>
      <w:r>
        <w:rPr>
          <w:b/>
          <w:color w:val="000000"/>
          <w:szCs w:val="24"/>
          <w:lang w:eastAsia="lt-LT"/>
        </w:rPr>
        <w:t>kompetencijų rinkinys, reikalingas pradėti dirbti pagal programuotojo (Lietuvos profesijų klasifikatoriaus (LPK) kodas 251401) profesiją skaičių (taikoma vertinant projekto atitiktį Aprašo 2 priedo 1 ir 2 punkto nuostatoms).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CE054A">
        <w:tc>
          <w:tcPr>
            <w:tcW w:w="4814" w:type="dxa"/>
          </w:tcPr>
          <w:p w:rsidR="00CE054A" w:rsidRDefault="006D5FC0">
            <w:pPr>
              <w:jc w:val="both"/>
              <w:rPr>
                <w:b/>
                <w:color w:val="000000"/>
                <w:szCs w:val="24"/>
                <w:lang w:eastAsia="lt-LT"/>
              </w:rPr>
            </w:pPr>
            <w:r>
              <w:rPr>
                <w:b/>
                <w:color w:val="000000"/>
                <w:szCs w:val="24"/>
                <w:lang w:eastAsia="lt-LT"/>
              </w:rPr>
              <w:t xml:space="preserve">Numatomas pareiškėjo įdarbintų </w:t>
            </w:r>
            <w:r>
              <w:rPr>
                <w:b/>
                <w:color w:val="000000"/>
                <w:szCs w:val="24"/>
                <w:lang w:eastAsia="lt-LT"/>
              </w:rPr>
              <w:t>darbuotojų skaičius įgyvendinus projektą</w:t>
            </w:r>
          </w:p>
        </w:tc>
        <w:tc>
          <w:tcPr>
            <w:tcW w:w="4814" w:type="dxa"/>
          </w:tcPr>
          <w:p w:rsidR="00CE054A" w:rsidRDefault="006D5FC0">
            <w:pPr>
              <w:jc w:val="both"/>
              <w:rPr>
                <w:b/>
                <w:color w:val="000000"/>
                <w:szCs w:val="24"/>
                <w:lang w:eastAsia="lt-LT"/>
              </w:rPr>
            </w:pPr>
            <w:r>
              <w:rPr>
                <w:b/>
                <w:color w:val="000000"/>
                <w:szCs w:val="24"/>
                <w:lang w:eastAsia="lt-LT"/>
              </w:rPr>
              <w:t>Darbuotojų, kuriems bus suteiktas kompetencijų rinkinys, reikalingas pradėti dirbti pagal programuotojo (Lietuvos profesijų klasifikatoriaus (LPK) kodas 251401) profesiją skaičius</w:t>
            </w:r>
          </w:p>
        </w:tc>
      </w:tr>
      <w:tr w:rsidR="00CE054A">
        <w:tc>
          <w:tcPr>
            <w:tcW w:w="4814" w:type="dxa"/>
          </w:tcPr>
          <w:p w:rsidR="00CE054A" w:rsidRDefault="00CE054A">
            <w:pPr>
              <w:jc w:val="both"/>
              <w:rPr>
                <w:b/>
                <w:color w:val="000000"/>
                <w:szCs w:val="24"/>
                <w:lang w:eastAsia="lt-LT"/>
              </w:rPr>
            </w:pPr>
          </w:p>
        </w:tc>
        <w:tc>
          <w:tcPr>
            <w:tcW w:w="4814" w:type="dxa"/>
          </w:tcPr>
          <w:p w:rsidR="00CE054A" w:rsidRDefault="00CE054A">
            <w:pPr>
              <w:jc w:val="both"/>
              <w:rPr>
                <w:b/>
                <w:color w:val="000000"/>
                <w:szCs w:val="24"/>
                <w:lang w:eastAsia="lt-LT"/>
              </w:rPr>
            </w:pPr>
          </w:p>
        </w:tc>
      </w:tr>
    </w:tbl>
    <w:p w:rsidR="00CE054A" w:rsidRDefault="00CE054A">
      <w:pPr>
        <w:jc w:val="both"/>
        <w:rPr>
          <w:b/>
          <w:color w:val="000000"/>
          <w:szCs w:val="24"/>
          <w:lang w:eastAsia="lt-LT"/>
        </w:rPr>
      </w:pPr>
    </w:p>
    <w:p w:rsidR="00CE054A" w:rsidRDefault="006D5FC0">
      <w:pPr>
        <w:ind w:firstLine="426"/>
        <w:jc w:val="both"/>
        <w:rPr>
          <w:b/>
          <w:color w:val="000000"/>
          <w:szCs w:val="24"/>
          <w:lang w:eastAsia="lt-LT"/>
        </w:rPr>
      </w:pPr>
      <w:r>
        <w:rPr>
          <w:b/>
          <w:color w:val="000000"/>
          <w:szCs w:val="24"/>
          <w:lang w:eastAsia="lt-LT"/>
        </w:rPr>
        <w:t>Prie paraiškos gali būti pride</w:t>
      </w:r>
      <w:r>
        <w:rPr>
          <w:b/>
          <w:color w:val="000000"/>
          <w:szCs w:val="24"/>
          <w:lang w:eastAsia="lt-LT"/>
        </w:rPr>
        <w:t>dami kiti dokumentai, patvirtinantys ar pagrindžiantys paraiškoje pateiktą informaciją.</w:t>
      </w:r>
    </w:p>
    <w:p w:rsidR="00CE054A" w:rsidRDefault="00CE054A">
      <w:pPr>
        <w:rPr>
          <w:rFonts w:ascii="Calibri" w:eastAsia="Calibri" w:hAnsi="Calibri"/>
          <w:color w:val="000000"/>
          <w:sz w:val="22"/>
          <w:szCs w:val="24"/>
        </w:rPr>
      </w:pPr>
    </w:p>
    <w:p w:rsidR="00CE054A" w:rsidRDefault="006D5FC0">
      <w:pPr>
        <w:rPr>
          <w:color w:val="000000"/>
          <w:szCs w:val="24"/>
          <w:lang w:eastAsia="lt-LT"/>
        </w:rPr>
      </w:pPr>
      <w:r>
        <w:rPr>
          <w:color w:val="000000"/>
          <w:szCs w:val="24"/>
          <w:lang w:eastAsia="lt-LT"/>
        </w:rPr>
        <w:t xml:space="preserve">____________________ </w:t>
      </w:r>
      <w:r>
        <w:rPr>
          <w:color w:val="000000"/>
          <w:szCs w:val="24"/>
          <w:lang w:eastAsia="lt-LT"/>
        </w:rPr>
        <w:tab/>
        <w:t xml:space="preserve">  _________________  </w:t>
      </w:r>
      <w:r>
        <w:rPr>
          <w:color w:val="000000"/>
          <w:szCs w:val="24"/>
          <w:lang w:eastAsia="lt-LT"/>
        </w:rPr>
        <w:tab/>
        <w:t>___________________________</w:t>
      </w:r>
    </w:p>
    <w:p w:rsidR="00CE054A" w:rsidRDefault="006D5FC0">
      <w:pPr>
        <w:rPr>
          <w:color w:val="000000"/>
          <w:szCs w:val="24"/>
          <w:lang w:eastAsia="lt-LT"/>
        </w:rPr>
      </w:pPr>
      <w:r>
        <w:rPr>
          <w:color w:val="000000"/>
          <w:szCs w:val="24"/>
          <w:lang w:eastAsia="lt-LT"/>
        </w:rPr>
        <w:t>(vadovo pareigos)</w:t>
      </w:r>
      <w:r>
        <w:rPr>
          <w:color w:val="000000"/>
          <w:szCs w:val="24"/>
          <w:lang w:eastAsia="lt-LT"/>
        </w:rPr>
        <w:tab/>
        <w:t xml:space="preserve">       </w:t>
      </w:r>
      <w:r>
        <w:rPr>
          <w:color w:val="000000"/>
          <w:szCs w:val="24"/>
          <w:lang w:eastAsia="lt-LT"/>
        </w:rPr>
        <w:tab/>
        <w:t xml:space="preserve"> (parašas) </w:t>
      </w:r>
      <w:r>
        <w:rPr>
          <w:color w:val="000000"/>
          <w:szCs w:val="24"/>
          <w:lang w:eastAsia="lt-LT"/>
        </w:rPr>
        <w:tab/>
        <w:t xml:space="preserve">                   </w:t>
      </w:r>
      <w:r>
        <w:rPr>
          <w:color w:val="000000"/>
          <w:szCs w:val="24"/>
          <w:lang w:eastAsia="lt-LT"/>
        </w:rPr>
        <w:tab/>
        <w:t>(vardas ir pavardė)</w:t>
      </w:r>
    </w:p>
    <w:p w:rsidR="00CE054A" w:rsidRDefault="00CE054A">
      <w:pPr>
        <w:rPr>
          <w:rFonts w:eastAsia="Calibri"/>
          <w:color w:val="000000"/>
          <w:sz w:val="22"/>
          <w:szCs w:val="22"/>
        </w:rPr>
      </w:pPr>
    </w:p>
    <w:p w:rsidR="00CE054A" w:rsidRDefault="006D5FC0">
      <w:pPr>
        <w:jc w:val="center"/>
      </w:pPr>
      <w:r>
        <w:rPr>
          <w:rFonts w:eastAsia="Calibri"/>
          <w:color w:val="000000"/>
          <w:sz w:val="22"/>
          <w:szCs w:val="22"/>
        </w:rPr>
        <w:t>____________________</w:t>
      </w:r>
    </w:p>
    <w:p w:rsidR="00CE054A" w:rsidRDefault="00CE054A">
      <w:pPr>
        <w:ind w:left="5529"/>
        <w:sectPr w:rsidR="00CE054A">
          <w:headerReference w:type="even" r:id="rId25"/>
          <w:headerReference w:type="default" r:id="rId26"/>
          <w:footerReference w:type="even" r:id="rId27"/>
          <w:footerReference w:type="default" r:id="rId28"/>
          <w:headerReference w:type="first" r:id="rId29"/>
          <w:footerReference w:type="first" r:id="rId30"/>
          <w:pgSz w:w="11906" w:h="16838"/>
          <w:pgMar w:top="1135" w:right="567" w:bottom="1134" w:left="1701" w:header="567" w:footer="567" w:gutter="0"/>
          <w:pgNumType w:start="1"/>
          <w:cols w:space="1296"/>
          <w:titlePg/>
          <w:docGrid w:linePitch="360"/>
        </w:sectPr>
      </w:pPr>
    </w:p>
    <w:p w:rsidR="00CE054A" w:rsidRDefault="006D5FC0">
      <w:pPr>
        <w:ind w:left="5529"/>
        <w:rPr>
          <w:rFonts w:eastAsia="Calibri"/>
          <w:color w:val="000000"/>
          <w:szCs w:val="24"/>
        </w:rPr>
      </w:pPr>
      <w:r>
        <w:rPr>
          <w:rFonts w:eastAsia="Calibri"/>
          <w:color w:val="000000"/>
          <w:szCs w:val="24"/>
        </w:rPr>
        <w:lastRenderedPageBreak/>
        <w:t>2014–2020 metų Europos Sąjungos fondų</w:t>
      </w:r>
    </w:p>
    <w:p w:rsidR="00CE054A" w:rsidRDefault="006D5FC0">
      <w:pPr>
        <w:ind w:left="5529"/>
        <w:rPr>
          <w:rFonts w:eastAsia="Calibri"/>
          <w:color w:val="000000"/>
          <w:szCs w:val="24"/>
        </w:rPr>
      </w:pPr>
      <w:r>
        <w:rPr>
          <w:rFonts w:eastAsia="Calibri"/>
          <w:color w:val="000000"/>
          <w:szCs w:val="24"/>
        </w:rPr>
        <w:t>investicijų veiksmų programos</w:t>
      </w:r>
    </w:p>
    <w:p w:rsidR="00CE054A" w:rsidRDefault="006D5FC0">
      <w:pPr>
        <w:ind w:left="5529"/>
        <w:rPr>
          <w:rFonts w:eastAsia="Calibri"/>
          <w:color w:val="000000"/>
          <w:szCs w:val="24"/>
        </w:rPr>
      </w:pPr>
      <w:r>
        <w:rPr>
          <w:rFonts w:eastAsia="Calibri"/>
          <w:color w:val="000000"/>
          <w:szCs w:val="24"/>
        </w:rPr>
        <w:t>9 prioriteto „Visuomenės švietimas ir</w:t>
      </w:r>
    </w:p>
    <w:p w:rsidR="00CE054A" w:rsidRDefault="006D5FC0">
      <w:pPr>
        <w:ind w:left="5529"/>
        <w:rPr>
          <w:rFonts w:eastAsia="Calibri"/>
          <w:color w:val="000000"/>
          <w:szCs w:val="24"/>
        </w:rPr>
      </w:pPr>
      <w:r>
        <w:rPr>
          <w:rFonts w:eastAsia="Calibri"/>
          <w:color w:val="000000"/>
          <w:szCs w:val="24"/>
        </w:rPr>
        <w:t xml:space="preserve">žmogiškųjų išteklių potencialo didinimas“ </w:t>
      </w:r>
    </w:p>
    <w:p w:rsidR="00CE054A" w:rsidRDefault="006D5FC0">
      <w:pPr>
        <w:ind w:left="5529"/>
        <w:rPr>
          <w:rFonts w:eastAsia="Calibri"/>
          <w:color w:val="000000"/>
          <w:szCs w:val="24"/>
        </w:rPr>
      </w:pPr>
      <w:r>
        <w:rPr>
          <w:rFonts w:eastAsia="Calibri"/>
          <w:color w:val="000000"/>
          <w:szCs w:val="24"/>
        </w:rPr>
        <w:t>priemonės Nr. 09.4.3-ESFA-K-814</w:t>
      </w:r>
    </w:p>
    <w:p w:rsidR="00CE054A" w:rsidRDefault="006D5FC0">
      <w:pPr>
        <w:ind w:left="5529"/>
        <w:rPr>
          <w:rFonts w:eastAsia="Calibri"/>
          <w:color w:val="000000"/>
          <w:szCs w:val="24"/>
        </w:rPr>
      </w:pPr>
      <w:r>
        <w:rPr>
          <w:rFonts w:eastAsia="Calibri"/>
          <w:color w:val="000000"/>
          <w:szCs w:val="24"/>
        </w:rPr>
        <w:t xml:space="preserve">„Kompetencijos LT“ </w:t>
      </w:r>
    </w:p>
    <w:p w:rsidR="00CE054A" w:rsidRDefault="006D5FC0">
      <w:pPr>
        <w:ind w:left="5529"/>
        <w:rPr>
          <w:rFonts w:eastAsia="Calibri"/>
          <w:color w:val="000000"/>
          <w:szCs w:val="24"/>
        </w:rPr>
      </w:pPr>
      <w:r>
        <w:rPr>
          <w:rFonts w:eastAsia="Calibri"/>
          <w:color w:val="000000"/>
          <w:szCs w:val="24"/>
        </w:rPr>
        <w:t>projektų finansavimo sąlygų aprašo Nr. 3</w:t>
      </w:r>
    </w:p>
    <w:p w:rsidR="00CE054A" w:rsidRDefault="006D5FC0">
      <w:pPr>
        <w:ind w:left="5529"/>
        <w:rPr>
          <w:rFonts w:eastAsia="Calibri"/>
          <w:color w:val="000000"/>
          <w:szCs w:val="24"/>
          <w:lang w:eastAsia="lt-LT"/>
        </w:rPr>
      </w:pPr>
      <w:r>
        <w:rPr>
          <w:rFonts w:eastAsia="Calibri"/>
          <w:color w:val="000000"/>
          <w:szCs w:val="24"/>
          <w:lang w:eastAsia="lt-LT"/>
        </w:rPr>
        <w:t>5 priedas</w:t>
      </w:r>
    </w:p>
    <w:p w:rsidR="00CE054A" w:rsidRDefault="00CE054A">
      <w:pPr>
        <w:spacing w:line="360" w:lineRule="auto"/>
        <w:jc w:val="center"/>
        <w:rPr>
          <w:b/>
        </w:rPr>
      </w:pPr>
    </w:p>
    <w:p w:rsidR="00CE054A" w:rsidRDefault="00CE054A">
      <w:pPr>
        <w:spacing w:line="360" w:lineRule="auto"/>
        <w:jc w:val="center"/>
        <w:rPr>
          <w:b/>
        </w:rPr>
      </w:pPr>
    </w:p>
    <w:p w:rsidR="00CE054A" w:rsidRDefault="006D5FC0">
      <w:pPr>
        <w:spacing w:line="360" w:lineRule="auto"/>
        <w:jc w:val="center"/>
        <w:rPr>
          <w:b/>
        </w:rPr>
      </w:pPr>
      <w:r>
        <w:rPr>
          <w:b/>
        </w:rPr>
        <w:t>PAVYZDINIAI KOMPETENCIJŲ RINKINIAI MOKYMO PROGRAMOMS SUDARYTI</w:t>
      </w:r>
    </w:p>
    <w:p w:rsidR="00CE054A" w:rsidRDefault="006D5FC0">
      <w:pPr>
        <w:tabs>
          <w:tab w:val="left" w:pos="993"/>
        </w:tabs>
        <w:spacing w:line="360" w:lineRule="auto"/>
        <w:ind w:firstLine="709"/>
      </w:pPr>
      <w:r>
        <w:rPr>
          <w:szCs w:val="24"/>
        </w:rPr>
        <w:t>1.</w:t>
      </w:r>
      <w:r>
        <w:rPr>
          <w:szCs w:val="24"/>
        </w:rPr>
        <w:tab/>
      </w:r>
      <w:r>
        <w:t>Šio pavyzdinio kompetencijų rinkinio paskirtis – pateikti kompetencijų rinkinį, sudarantį galimybę darbuotojams pradėt</w:t>
      </w:r>
      <w:r>
        <w:t>i dirbti pagal Aprašo 19.2 papunktyje nurodytą profesiją, taip pat kartu pateikiamos šio rinkinio sudarymo taisyklės.</w:t>
      </w:r>
    </w:p>
    <w:p w:rsidR="00CE054A" w:rsidRDefault="006D5FC0">
      <w:pPr>
        <w:tabs>
          <w:tab w:val="left" w:pos="993"/>
        </w:tabs>
        <w:spacing w:line="360" w:lineRule="auto"/>
        <w:ind w:firstLine="709"/>
      </w:pPr>
      <w:r>
        <w:rPr>
          <w:szCs w:val="24"/>
        </w:rPr>
        <w:t>2.</w:t>
      </w:r>
      <w:r>
        <w:rPr>
          <w:szCs w:val="24"/>
        </w:rPr>
        <w:tab/>
      </w:r>
      <w:r>
        <w:t xml:space="preserve">Sugrupuotų kompetencijų pagal Lietuvos profesijų klasifikatoriaus (toliau – LPK) profesijas sąrašai pateikiami šio priedo 1 lentelėje, </w:t>
      </w:r>
      <w:r>
        <w:t>kurioje išvardytoms kompetencijų grupėms priskiriamas 2 ženklų, kompetencijų pogrupiams – 3 ženklų, kompetencijoms – 4 ženklų eilės numeris.</w:t>
      </w:r>
    </w:p>
    <w:p w:rsidR="00CE054A" w:rsidRDefault="006D5FC0">
      <w:pPr>
        <w:tabs>
          <w:tab w:val="left" w:pos="993"/>
        </w:tabs>
        <w:spacing w:line="360" w:lineRule="auto"/>
        <w:ind w:firstLine="709"/>
      </w:pPr>
      <w:r>
        <w:rPr>
          <w:szCs w:val="24"/>
        </w:rPr>
        <w:t>3.</w:t>
      </w:r>
      <w:r>
        <w:rPr>
          <w:szCs w:val="24"/>
        </w:rPr>
        <w:tab/>
      </w:r>
      <w:r>
        <w:t>Kompetencijos, nurodytos šio priedo 1 lentelėje, yra sugrupuotos į grupes ir pogrupius, kurie sietini su Informa</w:t>
      </w:r>
      <w:r>
        <w:t>cinių ir ryšių technologijų sektoriaus profesinio standarto projektu: kompetencijos atitinka standarto kompetencijas, kompetencijų pogrupiai – standarto kvalifikacijos vienetus, kompetencijų grupės – standarto kvalifikacijas (žr.: https://www.kpmpc.lt/kpmp</w:t>
      </w:r>
      <w:r>
        <w:t>c/wp-content/uploads/2015/08/IRT-sektoriaus-profesinis-standartas_projektas_2018_05.pdf).</w:t>
      </w:r>
    </w:p>
    <w:p w:rsidR="00CE054A" w:rsidRDefault="006D5FC0">
      <w:pPr>
        <w:tabs>
          <w:tab w:val="left" w:pos="993"/>
        </w:tabs>
        <w:spacing w:line="360" w:lineRule="auto"/>
        <w:ind w:firstLine="709"/>
        <w:jc w:val="both"/>
        <w:rPr>
          <w:szCs w:val="24"/>
        </w:rPr>
      </w:pPr>
      <w:r>
        <w:rPr>
          <w:szCs w:val="24"/>
        </w:rPr>
        <w:t xml:space="preserve">4. Kompetencijų grupių ir pogrupių Lietuvos kvalifikacijų sandaros lygiai (toliau – LTKS) nurodomi pagal Lietuvos kvalifikacijų sandaros aprašo, patvirtinto Lietuvos </w:t>
      </w:r>
      <w:r>
        <w:rPr>
          <w:szCs w:val="24"/>
        </w:rPr>
        <w:t>Respublikos Vyriausybės 2010 m. gegužės 4 d. nutarimu Nr. 535 „Dėl Lietuvos kvalifikacijų sandaros aprašo patvirtinimo“, priedą „Lietuvos kvalifikacijų lygiai“.</w:t>
      </w:r>
    </w:p>
    <w:p w:rsidR="00CE054A" w:rsidRDefault="006D5FC0">
      <w:pPr>
        <w:tabs>
          <w:tab w:val="left" w:pos="993"/>
        </w:tabs>
        <w:spacing w:line="360" w:lineRule="auto"/>
        <w:ind w:firstLine="709"/>
        <w:jc w:val="both"/>
        <w:rPr>
          <w:szCs w:val="24"/>
        </w:rPr>
      </w:pPr>
      <w:r>
        <w:rPr>
          <w:szCs w:val="24"/>
        </w:rPr>
        <w:t>5. Perkvalifikavimo mokymo programų kompetencijų rinkinio sudarymo taisyklės:</w:t>
      </w:r>
    </w:p>
    <w:p w:rsidR="00CE054A" w:rsidRDefault="006D5FC0">
      <w:pPr>
        <w:tabs>
          <w:tab w:val="left" w:pos="993"/>
        </w:tabs>
        <w:spacing w:line="360" w:lineRule="auto"/>
        <w:ind w:firstLine="709"/>
        <w:jc w:val="both"/>
        <w:rPr>
          <w:szCs w:val="24"/>
        </w:rPr>
      </w:pPr>
      <w:r>
        <w:rPr>
          <w:szCs w:val="24"/>
        </w:rPr>
        <w:t>5.1. Mokymo progr</w:t>
      </w:r>
      <w:r>
        <w:rPr>
          <w:szCs w:val="24"/>
        </w:rPr>
        <w:t xml:space="preserve">ama privalo apimti visas atitinkamoje kompetencijų grupėje išvardytas kompetencijas, nurodytas 1 lentelėje: 1.1. jaunesnysis programuotojas (LTKS IV), 2.1. jaunesnysis testuotojas (LTKS IV) ar 3.1. jaunesnysis duomenų bazių administratorius (LTKS V). Šios </w:t>
      </w:r>
      <w:r>
        <w:rPr>
          <w:szCs w:val="24"/>
        </w:rPr>
        <w:t>mokymo programos trukmė turi būti ne trumpesnė nei 480 val.</w:t>
      </w:r>
    </w:p>
    <w:p w:rsidR="00CE054A" w:rsidRDefault="006D5FC0">
      <w:pPr>
        <w:tabs>
          <w:tab w:val="left" w:pos="993"/>
        </w:tabs>
        <w:spacing w:line="360" w:lineRule="auto"/>
        <w:ind w:firstLine="709"/>
        <w:jc w:val="both"/>
        <w:rPr>
          <w:szCs w:val="24"/>
        </w:rPr>
      </w:pPr>
      <w:r>
        <w:rPr>
          <w:szCs w:val="24"/>
        </w:rPr>
        <w:t>5.2. Pagal 5.1 papunktyje pateiktą kompetencijų rinkinio sudarymo taisyklę sudaryta mokymo programa gali būti papildyta specializacijai skirtomis kompetencijomis ir (arba) specializacijos moduliai</w:t>
      </w:r>
      <w:r>
        <w:rPr>
          <w:szCs w:val="24"/>
        </w:rPr>
        <w:t xml:space="preserve">s. Mokymo pagal šias kompetencijas ir (arba) modulius trukmė negali būti įskaičiuojama į šios mokymo programos 480 valandų trukmę. Specializacijos kompetencijos ir (arba) specializacijos moduliai gali būti skirti šioms temoms: </w:t>
      </w:r>
    </w:p>
    <w:p w:rsidR="00CE054A" w:rsidRDefault="006D5FC0">
      <w:pPr>
        <w:tabs>
          <w:tab w:val="left" w:pos="1276"/>
        </w:tabs>
        <w:spacing w:line="360" w:lineRule="auto"/>
        <w:ind w:firstLine="709"/>
      </w:pPr>
      <w:r>
        <w:rPr>
          <w:szCs w:val="24"/>
        </w:rPr>
        <w:t>5.2.1.</w:t>
      </w:r>
      <w:r>
        <w:rPr>
          <w:szCs w:val="24"/>
        </w:rPr>
        <w:tab/>
      </w:r>
      <w:r>
        <w:t xml:space="preserve">Duomenų mokslas (angl. </w:t>
      </w:r>
      <w:r>
        <w:rPr>
          <w:i/>
        </w:rPr>
        <w:t xml:space="preserve">data </w:t>
      </w:r>
      <w:proofErr w:type="spellStart"/>
      <w:r>
        <w:rPr>
          <w:i/>
        </w:rPr>
        <w:t>science</w:t>
      </w:r>
      <w:proofErr w:type="spellEnd"/>
      <w:r>
        <w:t>);</w:t>
      </w:r>
    </w:p>
    <w:p w:rsidR="00CE054A" w:rsidRDefault="006D5FC0">
      <w:pPr>
        <w:tabs>
          <w:tab w:val="left" w:pos="993"/>
          <w:tab w:val="left" w:pos="1418"/>
        </w:tabs>
        <w:spacing w:line="360" w:lineRule="auto"/>
        <w:ind w:firstLine="709"/>
      </w:pPr>
      <w:r>
        <w:rPr>
          <w:szCs w:val="24"/>
        </w:rPr>
        <w:lastRenderedPageBreak/>
        <w:t>5.2.2.</w:t>
      </w:r>
      <w:r>
        <w:rPr>
          <w:szCs w:val="24"/>
        </w:rPr>
        <w:tab/>
      </w:r>
      <w:proofErr w:type="spellStart"/>
      <w:r>
        <w:t>Robotinis</w:t>
      </w:r>
      <w:proofErr w:type="spellEnd"/>
      <w:r>
        <w:t xml:space="preserve"> ir intelektualus verslo procesų automatizavimas (angl. </w:t>
      </w:r>
      <w:proofErr w:type="spellStart"/>
      <w:r>
        <w:rPr>
          <w:i/>
        </w:rPr>
        <w:t>Robotic</w:t>
      </w:r>
      <w:proofErr w:type="spellEnd"/>
      <w:r>
        <w:rPr>
          <w:i/>
        </w:rPr>
        <w:t xml:space="preserve"> </w:t>
      </w:r>
      <w:proofErr w:type="spellStart"/>
      <w:r>
        <w:rPr>
          <w:i/>
        </w:rPr>
        <w:t>and</w:t>
      </w:r>
      <w:proofErr w:type="spellEnd"/>
      <w:r>
        <w:rPr>
          <w:i/>
        </w:rPr>
        <w:t xml:space="preserve"> </w:t>
      </w:r>
      <w:proofErr w:type="spellStart"/>
      <w:r>
        <w:rPr>
          <w:i/>
        </w:rPr>
        <w:t>intelligent</w:t>
      </w:r>
      <w:proofErr w:type="spellEnd"/>
      <w:r>
        <w:rPr>
          <w:i/>
        </w:rPr>
        <w:t xml:space="preserve"> </w:t>
      </w:r>
      <w:proofErr w:type="spellStart"/>
      <w:r>
        <w:rPr>
          <w:i/>
        </w:rPr>
        <w:t>business</w:t>
      </w:r>
      <w:proofErr w:type="spellEnd"/>
      <w:r>
        <w:rPr>
          <w:i/>
        </w:rPr>
        <w:t xml:space="preserve"> </w:t>
      </w:r>
      <w:proofErr w:type="spellStart"/>
      <w:r>
        <w:rPr>
          <w:i/>
        </w:rPr>
        <w:t>process</w:t>
      </w:r>
      <w:proofErr w:type="spellEnd"/>
      <w:r>
        <w:rPr>
          <w:i/>
        </w:rPr>
        <w:t xml:space="preserve"> </w:t>
      </w:r>
      <w:proofErr w:type="spellStart"/>
      <w:r>
        <w:rPr>
          <w:i/>
        </w:rPr>
        <w:t>automation</w:t>
      </w:r>
      <w:proofErr w:type="spellEnd"/>
      <w:r>
        <w:t>);</w:t>
      </w:r>
    </w:p>
    <w:p w:rsidR="00CE054A" w:rsidRDefault="006D5FC0">
      <w:pPr>
        <w:tabs>
          <w:tab w:val="left" w:pos="993"/>
          <w:tab w:val="left" w:pos="1418"/>
        </w:tabs>
        <w:spacing w:line="360" w:lineRule="auto"/>
        <w:ind w:firstLine="709"/>
      </w:pPr>
      <w:r>
        <w:rPr>
          <w:szCs w:val="24"/>
        </w:rPr>
        <w:t>5.2.3.</w:t>
      </w:r>
      <w:r>
        <w:rPr>
          <w:szCs w:val="24"/>
        </w:rPr>
        <w:tab/>
      </w:r>
      <w:r>
        <w:t xml:space="preserve">Dirbtinis intelektas (angl. </w:t>
      </w:r>
      <w:proofErr w:type="spellStart"/>
      <w:r>
        <w:rPr>
          <w:i/>
        </w:rPr>
        <w:t>artificial</w:t>
      </w:r>
      <w:proofErr w:type="spellEnd"/>
      <w:r>
        <w:rPr>
          <w:i/>
        </w:rPr>
        <w:t xml:space="preserve"> </w:t>
      </w:r>
      <w:proofErr w:type="spellStart"/>
      <w:r>
        <w:rPr>
          <w:i/>
        </w:rPr>
        <w:t>intelligence</w:t>
      </w:r>
      <w:proofErr w:type="spellEnd"/>
      <w:r>
        <w:t>);</w:t>
      </w:r>
    </w:p>
    <w:p w:rsidR="00CE054A" w:rsidRDefault="006D5FC0">
      <w:pPr>
        <w:tabs>
          <w:tab w:val="left" w:pos="993"/>
          <w:tab w:val="left" w:pos="1418"/>
        </w:tabs>
        <w:spacing w:line="360" w:lineRule="auto"/>
        <w:ind w:firstLine="709"/>
      </w:pPr>
      <w:r>
        <w:rPr>
          <w:szCs w:val="24"/>
        </w:rPr>
        <w:t>5.2.4.</w:t>
      </w:r>
      <w:r>
        <w:rPr>
          <w:szCs w:val="24"/>
        </w:rPr>
        <w:tab/>
      </w:r>
      <w:proofErr w:type="spellStart"/>
      <w:r>
        <w:t>Robotika</w:t>
      </w:r>
      <w:proofErr w:type="spellEnd"/>
      <w:r>
        <w:t xml:space="preserve"> (angl. </w:t>
      </w:r>
      <w:proofErr w:type="spellStart"/>
      <w:r>
        <w:rPr>
          <w:i/>
        </w:rPr>
        <w:t>robotics</w:t>
      </w:r>
      <w:proofErr w:type="spellEnd"/>
      <w:r>
        <w:t>);</w:t>
      </w:r>
    </w:p>
    <w:p w:rsidR="00CE054A" w:rsidRDefault="006D5FC0">
      <w:pPr>
        <w:tabs>
          <w:tab w:val="left" w:pos="993"/>
          <w:tab w:val="left" w:pos="1418"/>
        </w:tabs>
        <w:spacing w:line="360" w:lineRule="auto"/>
        <w:ind w:firstLine="709"/>
      </w:pPr>
      <w:r>
        <w:rPr>
          <w:szCs w:val="24"/>
        </w:rPr>
        <w:t>5.2.5.</w:t>
      </w:r>
      <w:r>
        <w:rPr>
          <w:szCs w:val="24"/>
        </w:rPr>
        <w:tab/>
      </w:r>
      <w:r>
        <w:t xml:space="preserve">Kibernetinis saugumas (angl. </w:t>
      </w:r>
      <w:proofErr w:type="spellStart"/>
      <w:r>
        <w:rPr>
          <w:i/>
        </w:rPr>
        <w:t>cyber</w:t>
      </w:r>
      <w:proofErr w:type="spellEnd"/>
      <w:r>
        <w:rPr>
          <w:i/>
        </w:rPr>
        <w:t xml:space="preserve"> </w:t>
      </w:r>
      <w:proofErr w:type="spellStart"/>
      <w:r>
        <w:rPr>
          <w:i/>
        </w:rPr>
        <w:t>security</w:t>
      </w:r>
      <w:proofErr w:type="spellEnd"/>
      <w:r>
        <w:t>);</w:t>
      </w:r>
    </w:p>
    <w:p w:rsidR="00CE054A" w:rsidRDefault="006D5FC0">
      <w:pPr>
        <w:tabs>
          <w:tab w:val="left" w:pos="993"/>
          <w:tab w:val="left" w:pos="1418"/>
        </w:tabs>
        <w:spacing w:line="360" w:lineRule="auto"/>
        <w:ind w:firstLine="709"/>
      </w:pPr>
      <w:r>
        <w:rPr>
          <w:szCs w:val="24"/>
        </w:rPr>
        <w:t>5.2.6.</w:t>
      </w:r>
      <w:r>
        <w:rPr>
          <w:szCs w:val="24"/>
        </w:rPr>
        <w:tab/>
      </w:r>
      <w:r>
        <w:t xml:space="preserve">Blokų grandinių technologija (angl. </w:t>
      </w:r>
      <w:proofErr w:type="spellStart"/>
      <w:r>
        <w:rPr>
          <w:i/>
        </w:rPr>
        <w:t>blockchain</w:t>
      </w:r>
      <w:proofErr w:type="spellEnd"/>
      <w:r>
        <w:t>);</w:t>
      </w:r>
    </w:p>
    <w:p w:rsidR="00CE054A" w:rsidRDefault="006D5FC0">
      <w:pPr>
        <w:tabs>
          <w:tab w:val="left" w:pos="993"/>
          <w:tab w:val="left" w:pos="1418"/>
        </w:tabs>
        <w:spacing w:line="360" w:lineRule="auto"/>
        <w:ind w:firstLine="709"/>
      </w:pPr>
      <w:r>
        <w:rPr>
          <w:szCs w:val="24"/>
        </w:rPr>
        <w:t>5.2.7.</w:t>
      </w:r>
      <w:r>
        <w:rPr>
          <w:szCs w:val="24"/>
        </w:rPr>
        <w:tab/>
      </w:r>
      <w:r>
        <w:t xml:space="preserve">Debesų kompiuterija (angl. </w:t>
      </w:r>
      <w:proofErr w:type="spellStart"/>
      <w:r>
        <w:rPr>
          <w:i/>
        </w:rPr>
        <w:t>cloud</w:t>
      </w:r>
      <w:proofErr w:type="spellEnd"/>
      <w:r>
        <w:rPr>
          <w:i/>
        </w:rPr>
        <w:t xml:space="preserve"> </w:t>
      </w:r>
      <w:proofErr w:type="spellStart"/>
      <w:r>
        <w:rPr>
          <w:i/>
        </w:rPr>
        <w:t>computing</w:t>
      </w:r>
      <w:proofErr w:type="spellEnd"/>
      <w:r>
        <w:t>);</w:t>
      </w:r>
    </w:p>
    <w:p w:rsidR="00CE054A" w:rsidRDefault="006D5FC0">
      <w:pPr>
        <w:tabs>
          <w:tab w:val="left" w:pos="993"/>
          <w:tab w:val="left" w:pos="1418"/>
        </w:tabs>
        <w:spacing w:line="360" w:lineRule="auto"/>
        <w:ind w:firstLine="709"/>
        <w:jc w:val="both"/>
        <w:rPr>
          <w:szCs w:val="24"/>
        </w:rPr>
      </w:pPr>
      <w:r>
        <w:rPr>
          <w:szCs w:val="24"/>
        </w:rPr>
        <w:t xml:space="preserve">5.2.8.   Virtuali realybė (angl. </w:t>
      </w:r>
      <w:proofErr w:type="spellStart"/>
      <w:r>
        <w:rPr>
          <w:i/>
          <w:szCs w:val="24"/>
        </w:rPr>
        <w:t>virtual</w:t>
      </w:r>
      <w:proofErr w:type="spellEnd"/>
      <w:r>
        <w:rPr>
          <w:i/>
          <w:szCs w:val="24"/>
        </w:rPr>
        <w:t xml:space="preserve"> </w:t>
      </w:r>
      <w:proofErr w:type="spellStart"/>
      <w:r>
        <w:rPr>
          <w:i/>
          <w:szCs w:val="24"/>
        </w:rPr>
        <w:t>reality</w:t>
      </w:r>
      <w:proofErr w:type="spellEnd"/>
      <w:r>
        <w:rPr>
          <w:szCs w:val="24"/>
        </w:rPr>
        <w:t>);</w:t>
      </w:r>
    </w:p>
    <w:p w:rsidR="00CE054A" w:rsidRDefault="006D5FC0">
      <w:pPr>
        <w:tabs>
          <w:tab w:val="left" w:pos="993"/>
          <w:tab w:val="left" w:pos="1418"/>
        </w:tabs>
        <w:spacing w:line="360" w:lineRule="auto"/>
        <w:ind w:firstLine="709"/>
      </w:pPr>
      <w:r>
        <w:rPr>
          <w:szCs w:val="24"/>
        </w:rPr>
        <w:t>5.2.9.</w:t>
      </w:r>
      <w:r>
        <w:rPr>
          <w:szCs w:val="24"/>
        </w:rPr>
        <w:tab/>
      </w:r>
      <w:r>
        <w:t xml:space="preserve">Kvantinis skaičiavimas (angl. </w:t>
      </w:r>
      <w:proofErr w:type="spellStart"/>
      <w:r>
        <w:rPr>
          <w:i/>
        </w:rPr>
        <w:t>quan</w:t>
      </w:r>
      <w:r>
        <w:rPr>
          <w:i/>
        </w:rPr>
        <w:t>tum</w:t>
      </w:r>
      <w:proofErr w:type="spellEnd"/>
      <w:r>
        <w:rPr>
          <w:i/>
        </w:rPr>
        <w:t xml:space="preserve"> </w:t>
      </w:r>
      <w:proofErr w:type="spellStart"/>
      <w:r>
        <w:rPr>
          <w:i/>
        </w:rPr>
        <w:t>computing</w:t>
      </w:r>
      <w:proofErr w:type="spellEnd"/>
      <w:r>
        <w:t>).</w:t>
      </w:r>
    </w:p>
    <w:p w:rsidR="00CE054A" w:rsidRDefault="006D5FC0">
      <w:pPr>
        <w:tabs>
          <w:tab w:val="left" w:pos="993"/>
        </w:tabs>
        <w:spacing w:line="360" w:lineRule="auto"/>
        <w:ind w:firstLine="709"/>
        <w:jc w:val="both"/>
        <w:rPr>
          <w:color w:val="000000"/>
          <w:szCs w:val="24"/>
        </w:rPr>
      </w:pPr>
      <w:r>
        <w:rPr>
          <w:color w:val="000000"/>
          <w:szCs w:val="24"/>
        </w:rPr>
        <w:t>6. Kvalifikacijos tobulinimo mokymo programų kompetencijų rinkinio sudarymo taisyklės:</w:t>
      </w:r>
    </w:p>
    <w:p w:rsidR="00CE054A" w:rsidRDefault="006D5FC0">
      <w:pPr>
        <w:tabs>
          <w:tab w:val="left" w:pos="993"/>
        </w:tabs>
        <w:spacing w:line="360" w:lineRule="auto"/>
        <w:ind w:firstLine="709"/>
        <w:jc w:val="both"/>
        <w:rPr>
          <w:color w:val="000000"/>
          <w:szCs w:val="24"/>
        </w:rPr>
      </w:pPr>
      <w:r>
        <w:rPr>
          <w:color w:val="000000"/>
          <w:szCs w:val="24"/>
        </w:rPr>
        <w:t>6.1. Mokymo programa</w:t>
      </w:r>
      <w:r>
        <w:rPr>
          <w:szCs w:val="24"/>
        </w:rPr>
        <w:t xml:space="preserve"> turi būti sudaryta iš specializacijai skirtų kompetencijų ir (arba) specializacijos modulių. Mokymo pagal šias kompetencijas ir (arb</w:t>
      </w:r>
      <w:r>
        <w:rPr>
          <w:szCs w:val="24"/>
        </w:rPr>
        <w:t xml:space="preserve">a) modulius trukmė </w:t>
      </w:r>
      <w:r>
        <w:rPr>
          <w:color w:val="000000"/>
          <w:szCs w:val="24"/>
        </w:rPr>
        <w:t xml:space="preserve">turi būti ne </w:t>
      </w:r>
      <w:r>
        <w:rPr>
          <w:szCs w:val="24"/>
        </w:rPr>
        <w:t>trumpesnė nei 480 valandų. Specializacijos kompetencijos ir (arba) specializacijos moduliai turi būti skirti šioms temoms</w:t>
      </w:r>
      <w:r>
        <w:rPr>
          <w:color w:val="000000"/>
          <w:szCs w:val="24"/>
        </w:rPr>
        <w:t>:</w:t>
      </w:r>
    </w:p>
    <w:p w:rsidR="00CE054A" w:rsidRDefault="006D5FC0">
      <w:pPr>
        <w:tabs>
          <w:tab w:val="left" w:pos="993"/>
        </w:tabs>
        <w:spacing w:line="360" w:lineRule="auto"/>
        <w:ind w:firstLine="709"/>
        <w:jc w:val="both"/>
        <w:rPr>
          <w:szCs w:val="24"/>
        </w:rPr>
      </w:pPr>
      <w:r>
        <w:t xml:space="preserve">6.1.1. Duomenų mokslas (angl. </w:t>
      </w:r>
      <w:r>
        <w:rPr>
          <w:i/>
        </w:rPr>
        <w:t xml:space="preserve">data </w:t>
      </w:r>
      <w:proofErr w:type="spellStart"/>
      <w:r>
        <w:rPr>
          <w:i/>
        </w:rPr>
        <w:t>science</w:t>
      </w:r>
      <w:proofErr w:type="spellEnd"/>
      <w:r>
        <w:t>);</w:t>
      </w:r>
    </w:p>
    <w:p w:rsidR="00CE054A" w:rsidRDefault="006D5FC0">
      <w:pPr>
        <w:tabs>
          <w:tab w:val="left" w:pos="993"/>
        </w:tabs>
        <w:spacing w:line="360" w:lineRule="auto"/>
        <w:ind w:firstLine="709"/>
        <w:jc w:val="both"/>
      </w:pPr>
      <w:r>
        <w:t xml:space="preserve">6.1.2. </w:t>
      </w:r>
      <w:proofErr w:type="spellStart"/>
      <w:r>
        <w:t>Robotinis</w:t>
      </w:r>
      <w:proofErr w:type="spellEnd"/>
      <w:r>
        <w:t xml:space="preserve"> ir intelektualus verslo procesų automat</w:t>
      </w:r>
      <w:r>
        <w:t xml:space="preserve">izavimas (angl. </w:t>
      </w:r>
      <w:proofErr w:type="spellStart"/>
      <w:r>
        <w:rPr>
          <w:i/>
        </w:rPr>
        <w:t>Robotic</w:t>
      </w:r>
      <w:proofErr w:type="spellEnd"/>
      <w:r>
        <w:rPr>
          <w:i/>
        </w:rPr>
        <w:t xml:space="preserve"> </w:t>
      </w:r>
      <w:proofErr w:type="spellStart"/>
      <w:r>
        <w:rPr>
          <w:i/>
        </w:rPr>
        <w:t>and</w:t>
      </w:r>
      <w:proofErr w:type="spellEnd"/>
      <w:r>
        <w:rPr>
          <w:i/>
        </w:rPr>
        <w:t xml:space="preserve"> </w:t>
      </w:r>
      <w:proofErr w:type="spellStart"/>
      <w:r>
        <w:rPr>
          <w:i/>
        </w:rPr>
        <w:t>intelligent</w:t>
      </w:r>
      <w:proofErr w:type="spellEnd"/>
      <w:r>
        <w:rPr>
          <w:i/>
        </w:rPr>
        <w:t xml:space="preserve"> </w:t>
      </w:r>
      <w:proofErr w:type="spellStart"/>
      <w:r>
        <w:rPr>
          <w:i/>
        </w:rPr>
        <w:t>business</w:t>
      </w:r>
      <w:proofErr w:type="spellEnd"/>
      <w:r>
        <w:rPr>
          <w:i/>
        </w:rPr>
        <w:t xml:space="preserve"> </w:t>
      </w:r>
      <w:proofErr w:type="spellStart"/>
      <w:r>
        <w:rPr>
          <w:i/>
        </w:rPr>
        <w:t>process</w:t>
      </w:r>
      <w:proofErr w:type="spellEnd"/>
      <w:r>
        <w:rPr>
          <w:i/>
        </w:rPr>
        <w:t xml:space="preserve"> </w:t>
      </w:r>
      <w:proofErr w:type="spellStart"/>
      <w:r>
        <w:rPr>
          <w:i/>
        </w:rPr>
        <w:t>automation</w:t>
      </w:r>
      <w:proofErr w:type="spellEnd"/>
      <w:r>
        <w:t>);</w:t>
      </w:r>
    </w:p>
    <w:p w:rsidR="00CE054A" w:rsidRDefault="006D5FC0">
      <w:pPr>
        <w:tabs>
          <w:tab w:val="left" w:pos="993"/>
        </w:tabs>
        <w:spacing w:line="360" w:lineRule="auto"/>
        <w:ind w:firstLine="709"/>
        <w:jc w:val="both"/>
      </w:pPr>
      <w:r>
        <w:t xml:space="preserve">6.1.3. Dirbtinis intelektas (angl. </w:t>
      </w:r>
      <w:proofErr w:type="spellStart"/>
      <w:r>
        <w:rPr>
          <w:i/>
        </w:rPr>
        <w:t>artificial</w:t>
      </w:r>
      <w:proofErr w:type="spellEnd"/>
      <w:r>
        <w:rPr>
          <w:i/>
        </w:rPr>
        <w:t xml:space="preserve"> </w:t>
      </w:r>
      <w:proofErr w:type="spellStart"/>
      <w:r>
        <w:rPr>
          <w:i/>
        </w:rPr>
        <w:t>intelligence</w:t>
      </w:r>
      <w:proofErr w:type="spellEnd"/>
      <w:r>
        <w:t>);</w:t>
      </w:r>
    </w:p>
    <w:p w:rsidR="00CE054A" w:rsidRDefault="006D5FC0">
      <w:pPr>
        <w:tabs>
          <w:tab w:val="left" w:pos="993"/>
        </w:tabs>
        <w:spacing w:line="360" w:lineRule="auto"/>
        <w:ind w:firstLine="709"/>
        <w:jc w:val="both"/>
      </w:pPr>
      <w:r>
        <w:t xml:space="preserve">6.1.4. </w:t>
      </w:r>
      <w:proofErr w:type="spellStart"/>
      <w:r>
        <w:t>Robotika</w:t>
      </w:r>
      <w:proofErr w:type="spellEnd"/>
      <w:r>
        <w:t xml:space="preserve"> (angl. </w:t>
      </w:r>
      <w:proofErr w:type="spellStart"/>
      <w:r>
        <w:rPr>
          <w:i/>
        </w:rPr>
        <w:t>robotics</w:t>
      </w:r>
      <w:proofErr w:type="spellEnd"/>
      <w:r>
        <w:t>);</w:t>
      </w:r>
    </w:p>
    <w:p w:rsidR="00CE054A" w:rsidRDefault="006D5FC0">
      <w:pPr>
        <w:tabs>
          <w:tab w:val="left" w:pos="993"/>
        </w:tabs>
        <w:spacing w:line="360" w:lineRule="auto"/>
        <w:ind w:firstLine="709"/>
        <w:jc w:val="both"/>
      </w:pPr>
      <w:r>
        <w:t xml:space="preserve">6.1.5. Kibernetinis saugumas (angl. </w:t>
      </w:r>
      <w:proofErr w:type="spellStart"/>
      <w:r>
        <w:rPr>
          <w:i/>
        </w:rPr>
        <w:t>cyber</w:t>
      </w:r>
      <w:proofErr w:type="spellEnd"/>
      <w:r>
        <w:rPr>
          <w:i/>
        </w:rPr>
        <w:t xml:space="preserve"> </w:t>
      </w:r>
      <w:proofErr w:type="spellStart"/>
      <w:r>
        <w:rPr>
          <w:i/>
        </w:rPr>
        <w:t>security</w:t>
      </w:r>
      <w:proofErr w:type="spellEnd"/>
      <w:r>
        <w:t>);</w:t>
      </w:r>
    </w:p>
    <w:p w:rsidR="00CE054A" w:rsidRDefault="006D5FC0">
      <w:pPr>
        <w:tabs>
          <w:tab w:val="left" w:pos="993"/>
        </w:tabs>
        <w:spacing w:line="360" w:lineRule="auto"/>
        <w:ind w:firstLine="709"/>
        <w:jc w:val="both"/>
      </w:pPr>
      <w:r>
        <w:t>6.1.6. Blokų grandinių technologija (a</w:t>
      </w:r>
      <w:r>
        <w:t xml:space="preserve">ngl. </w:t>
      </w:r>
      <w:proofErr w:type="spellStart"/>
      <w:r>
        <w:rPr>
          <w:i/>
        </w:rPr>
        <w:t>blockchain</w:t>
      </w:r>
      <w:proofErr w:type="spellEnd"/>
      <w:r>
        <w:t>);</w:t>
      </w:r>
    </w:p>
    <w:p w:rsidR="00CE054A" w:rsidRDefault="006D5FC0">
      <w:pPr>
        <w:tabs>
          <w:tab w:val="left" w:pos="993"/>
        </w:tabs>
        <w:spacing w:line="360" w:lineRule="auto"/>
        <w:ind w:firstLine="709"/>
        <w:jc w:val="both"/>
      </w:pPr>
      <w:r>
        <w:t xml:space="preserve">6.1.7. Debesų kompiuterija (angl. </w:t>
      </w:r>
      <w:proofErr w:type="spellStart"/>
      <w:r>
        <w:rPr>
          <w:i/>
        </w:rPr>
        <w:t>cloud</w:t>
      </w:r>
      <w:proofErr w:type="spellEnd"/>
      <w:r>
        <w:rPr>
          <w:i/>
        </w:rPr>
        <w:t xml:space="preserve"> </w:t>
      </w:r>
      <w:proofErr w:type="spellStart"/>
      <w:r>
        <w:rPr>
          <w:i/>
        </w:rPr>
        <w:t>computing</w:t>
      </w:r>
      <w:proofErr w:type="spellEnd"/>
      <w:r>
        <w:t>);</w:t>
      </w:r>
    </w:p>
    <w:p w:rsidR="00CE054A" w:rsidRDefault="006D5FC0">
      <w:pPr>
        <w:tabs>
          <w:tab w:val="left" w:pos="993"/>
        </w:tabs>
        <w:spacing w:line="360" w:lineRule="auto"/>
        <w:ind w:firstLine="709"/>
        <w:jc w:val="both"/>
      </w:pPr>
      <w:r>
        <w:t xml:space="preserve">6.1.8. Virtuali realybė (angl. </w:t>
      </w:r>
      <w:proofErr w:type="spellStart"/>
      <w:r>
        <w:rPr>
          <w:i/>
        </w:rPr>
        <w:t>virtual</w:t>
      </w:r>
      <w:proofErr w:type="spellEnd"/>
      <w:r>
        <w:rPr>
          <w:i/>
        </w:rPr>
        <w:t xml:space="preserve"> </w:t>
      </w:r>
      <w:proofErr w:type="spellStart"/>
      <w:r>
        <w:rPr>
          <w:i/>
        </w:rPr>
        <w:t>reality</w:t>
      </w:r>
      <w:proofErr w:type="spellEnd"/>
      <w:r>
        <w:t>);</w:t>
      </w:r>
    </w:p>
    <w:p w:rsidR="00CE054A" w:rsidRDefault="006D5FC0">
      <w:pPr>
        <w:tabs>
          <w:tab w:val="left" w:pos="993"/>
        </w:tabs>
        <w:spacing w:line="360" w:lineRule="auto"/>
        <w:ind w:firstLine="709"/>
        <w:jc w:val="both"/>
      </w:pPr>
      <w:r>
        <w:t xml:space="preserve">6.1.9. Kvantinis skaičiavimas (angl. </w:t>
      </w:r>
      <w:proofErr w:type="spellStart"/>
      <w:r>
        <w:rPr>
          <w:i/>
        </w:rPr>
        <w:t>quantum</w:t>
      </w:r>
      <w:proofErr w:type="spellEnd"/>
      <w:r>
        <w:rPr>
          <w:i/>
        </w:rPr>
        <w:t xml:space="preserve"> </w:t>
      </w:r>
      <w:proofErr w:type="spellStart"/>
      <w:r>
        <w:rPr>
          <w:i/>
        </w:rPr>
        <w:t>computing</w:t>
      </w:r>
      <w:proofErr w:type="spellEnd"/>
      <w:r>
        <w:t>).</w:t>
      </w:r>
    </w:p>
    <w:p w:rsidR="00CE054A" w:rsidRDefault="00CE054A">
      <w:pPr>
        <w:jc w:val="center"/>
      </w:pPr>
    </w:p>
    <w:p w:rsidR="00CE054A" w:rsidRDefault="00CE054A">
      <w:pPr>
        <w:jc w:val="center"/>
        <w:sectPr w:rsidR="00CE054A">
          <w:pgSz w:w="11906" w:h="16838"/>
          <w:pgMar w:top="1135" w:right="567" w:bottom="1134" w:left="1701" w:header="567" w:footer="567" w:gutter="0"/>
          <w:pgNumType w:start="1"/>
          <w:cols w:space="1296"/>
          <w:titlePg/>
          <w:docGrid w:linePitch="360"/>
        </w:sectPr>
      </w:pPr>
    </w:p>
    <w:p w:rsidR="00CE054A" w:rsidRDefault="00CE054A">
      <w:pPr>
        <w:tabs>
          <w:tab w:val="center" w:pos="4986"/>
          <w:tab w:val="right" w:pos="9972"/>
        </w:tabs>
      </w:pPr>
    </w:p>
    <w:p w:rsidR="00CE054A" w:rsidRDefault="00CE054A">
      <w:pPr>
        <w:tabs>
          <w:tab w:val="center" w:pos="4819"/>
          <w:tab w:val="right" w:pos="9638"/>
        </w:tabs>
        <w:ind w:firstLine="851"/>
        <w:jc w:val="both"/>
        <w:rPr>
          <w:szCs w:val="24"/>
        </w:rPr>
      </w:pPr>
    </w:p>
    <w:p w:rsidR="00CE054A" w:rsidRDefault="006D5FC0">
      <w:pPr>
        <w:tabs>
          <w:tab w:val="left" w:pos="426"/>
        </w:tabs>
        <w:ind w:firstLine="851"/>
        <w:jc w:val="both"/>
        <w:rPr>
          <w:szCs w:val="24"/>
        </w:rPr>
      </w:pPr>
      <w:r>
        <w:rPr>
          <w:szCs w:val="24"/>
        </w:rPr>
        <w:t xml:space="preserve">1 lentelė. Kompetencijų rinkinius sudarančių kompetencijų </w:t>
      </w:r>
      <w:r>
        <w:rPr>
          <w:szCs w:val="24"/>
        </w:rPr>
        <w:t>grupių, pogrupių ir kompetencijų sąrašas</w:t>
      </w: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4394"/>
        <w:gridCol w:w="8222"/>
      </w:tblGrid>
      <w:tr w:rsidR="00CE054A">
        <w:trPr>
          <w:trHeight w:val="95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CE054A" w:rsidRDefault="006D5FC0">
            <w:pPr>
              <w:jc w:val="center"/>
              <w:rPr>
                <w:b/>
                <w:bCs/>
                <w:sz w:val="22"/>
                <w:szCs w:val="24"/>
              </w:rPr>
            </w:pPr>
            <w:r>
              <w:rPr>
                <w:b/>
                <w:bCs/>
                <w:sz w:val="22"/>
                <w:szCs w:val="24"/>
              </w:rPr>
              <w:t>Nr.</w:t>
            </w:r>
          </w:p>
        </w:tc>
        <w:tc>
          <w:tcPr>
            <w:tcW w:w="1843" w:type="dxa"/>
            <w:tcBorders>
              <w:top w:val="single" w:sz="4" w:space="0" w:color="auto"/>
              <w:left w:val="single" w:sz="4" w:space="0" w:color="auto"/>
              <w:bottom w:val="single" w:sz="4" w:space="0" w:color="auto"/>
              <w:right w:val="single" w:sz="4" w:space="0" w:color="auto"/>
            </w:tcBorders>
            <w:vAlign w:val="center"/>
            <w:hideMark/>
          </w:tcPr>
          <w:p w:rsidR="00CE054A" w:rsidRDefault="006D5FC0">
            <w:pPr>
              <w:jc w:val="center"/>
              <w:rPr>
                <w:b/>
                <w:bCs/>
                <w:sz w:val="22"/>
                <w:szCs w:val="24"/>
              </w:rPr>
            </w:pPr>
            <w:r>
              <w:rPr>
                <w:b/>
                <w:bCs/>
                <w:sz w:val="22"/>
                <w:szCs w:val="24"/>
              </w:rPr>
              <w:t>LPK profesija</w:t>
            </w:r>
          </w:p>
        </w:tc>
        <w:tc>
          <w:tcPr>
            <w:tcW w:w="4394" w:type="dxa"/>
            <w:tcBorders>
              <w:top w:val="single" w:sz="4" w:space="0" w:color="auto"/>
              <w:left w:val="single" w:sz="4" w:space="0" w:color="auto"/>
              <w:bottom w:val="single" w:sz="4" w:space="0" w:color="auto"/>
              <w:right w:val="single" w:sz="4" w:space="0" w:color="auto"/>
            </w:tcBorders>
            <w:vAlign w:val="center"/>
            <w:hideMark/>
          </w:tcPr>
          <w:p w:rsidR="00CE054A" w:rsidRDefault="006D5FC0">
            <w:pPr>
              <w:jc w:val="center"/>
              <w:rPr>
                <w:b/>
                <w:bCs/>
                <w:sz w:val="22"/>
                <w:szCs w:val="24"/>
              </w:rPr>
            </w:pPr>
            <w:r>
              <w:rPr>
                <w:b/>
                <w:bCs/>
                <w:sz w:val="22"/>
                <w:szCs w:val="24"/>
              </w:rPr>
              <w:t>Kompetencijų grupė, kompetencijų pogrupis, kompetencija</w:t>
            </w:r>
          </w:p>
        </w:tc>
        <w:tc>
          <w:tcPr>
            <w:tcW w:w="8222" w:type="dxa"/>
            <w:tcBorders>
              <w:top w:val="single" w:sz="4" w:space="0" w:color="auto"/>
              <w:left w:val="single" w:sz="4" w:space="0" w:color="auto"/>
              <w:bottom w:val="single" w:sz="4" w:space="0" w:color="auto"/>
              <w:right w:val="single" w:sz="4" w:space="0" w:color="auto"/>
            </w:tcBorders>
            <w:vAlign w:val="center"/>
            <w:hideMark/>
          </w:tcPr>
          <w:p w:rsidR="00CE054A" w:rsidRDefault="006D5FC0">
            <w:pPr>
              <w:jc w:val="center"/>
              <w:rPr>
                <w:b/>
                <w:bCs/>
                <w:sz w:val="22"/>
                <w:szCs w:val="24"/>
              </w:rPr>
            </w:pPr>
            <w:r>
              <w:rPr>
                <w:b/>
                <w:bCs/>
                <w:sz w:val="22"/>
                <w:szCs w:val="24"/>
              </w:rPr>
              <w:t>Kompetencijos aprašymas</w:t>
            </w:r>
          </w:p>
        </w:tc>
      </w:tr>
      <w:tr w:rsidR="00CE054A">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rsidR="00CE054A" w:rsidRDefault="006D5FC0">
            <w:pPr>
              <w:rPr>
                <w:bCs/>
                <w:sz w:val="22"/>
                <w:szCs w:val="24"/>
              </w:rPr>
            </w:pPr>
            <w:r>
              <w:rPr>
                <w:bCs/>
                <w:sz w:val="22"/>
                <w:szCs w:val="24"/>
              </w:rPr>
              <w:t>1.</w:t>
            </w:r>
          </w:p>
        </w:tc>
        <w:tc>
          <w:tcPr>
            <w:tcW w:w="1843" w:type="dxa"/>
            <w:vMerge w:val="restart"/>
            <w:tcBorders>
              <w:top w:val="single" w:sz="4" w:space="0" w:color="auto"/>
              <w:left w:val="single" w:sz="4" w:space="0" w:color="auto"/>
              <w:bottom w:val="single" w:sz="4" w:space="0" w:color="auto"/>
              <w:right w:val="single" w:sz="4" w:space="0" w:color="auto"/>
            </w:tcBorders>
          </w:tcPr>
          <w:p w:rsidR="00CE054A" w:rsidRDefault="006D5FC0">
            <w:pPr>
              <w:rPr>
                <w:bCs/>
                <w:sz w:val="22"/>
                <w:szCs w:val="24"/>
              </w:rPr>
            </w:pPr>
            <w:r>
              <w:rPr>
                <w:bCs/>
                <w:sz w:val="22"/>
                <w:szCs w:val="24"/>
              </w:rPr>
              <w:t>Programinės įrangos kūrėjas (LPK kodas 251203)</w:t>
            </w:r>
          </w:p>
          <w:p w:rsidR="00CE054A" w:rsidRDefault="00CE054A">
            <w:pPr>
              <w:rPr>
                <w:bCs/>
                <w:sz w:val="22"/>
                <w:szCs w:val="24"/>
              </w:rPr>
            </w:pPr>
          </w:p>
          <w:p w:rsidR="00CE054A" w:rsidRDefault="006D5FC0">
            <w:pPr>
              <w:rPr>
                <w:bCs/>
                <w:sz w:val="22"/>
                <w:szCs w:val="24"/>
              </w:rPr>
            </w:pPr>
            <w:r>
              <w:rPr>
                <w:bCs/>
                <w:sz w:val="22"/>
                <w:szCs w:val="24"/>
              </w:rPr>
              <w:t>Kompiuterinių žaidimų programų kūrėjas</w:t>
            </w:r>
          </w:p>
          <w:p w:rsidR="00CE054A" w:rsidRDefault="006D5FC0">
            <w:pPr>
              <w:rPr>
                <w:bCs/>
                <w:sz w:val="22"/>
                <w:szCs w:val="24"/>
              </w:rPr>
            </w:pPr>
            <w:r>
              <w:rPr>
                <w:bCs/>
                <w:sz w:val="22"/>
                <w:szCs w:val="24"/>
              </w:rPr>
              <w:t>(LPK kodas 251303)</w:t>
            </w:r>
          </w:p>
          <w:p w:rsidR="00CE054A" w:rsidRDefault="00CE054A">
            <w:pPr>
              <w:rPr>
                <w:bCs/>
                <w:sz w:val="22"/>
                <w:szCs w:val="24"/>
              </w:rPr>
            </w:pPr>
          </w:p>
          <w:p w:rsidR="00CE054A" w:rsidRDefault="006D5FC0">
            <w:pPr>
              <w:rPr>
                <w:bCs/>
                <w:sz w:val="22"/>
                <w:szCs w:val="24"/>
              </w:rPr>
            </w:pPr>
            <w:r>
              <w:rPr>
                <w:bCs/>
                <w:sz w:val="22"/>
                <w:szCs w:val="24"/>
              </w:rPr>
              <w:t>Programuotojas</w:t>
            </w:r>
          </w:p>
          <w:p w:rsidR="00CE054A" w:rsidRDefault="006D5FC0">
            <w:pPr>
              <w:rPr>
                <w:bCs/>
                <w:sz w:val="22"/>
                <w:szCs w:val="24"/>
              </w:rPr>
            </w:pPr>
            <w:r>
              <w:rPr>
                <w:bCs/>
                <w:sz w:val="22"/>
                <w:szCs w:val="24"/>
              </w:rPr>
              <w:t>(LPK kodas 251401)</w:t>
            </w:r>
          </w:p>
          <w:p w:rsidR="00CE054A" w:rsidRDefault="00CE054A">
            <w:pPr>
              <w:rPr>
                <w:bCs/>
                <w:sz w:val="22"/>
                <w:szCs w:val="24"/>
              </w:rPr>
            </w:pPr>
          </w:p>
          <w:p w:rsidR="00CE054A" w:rsidRDefault="006D5FC0">
            <w:pPr>
              <w:rPr>
                <w:bCs/>
                <w:sz w:val="22"/>
                <w:szCs w:val="24"/>
              </w:rPr>
            </w:pPr>
            <w:r>
              <w:rPr>
                <w:bCs/>
                <w:sz w:val="22"/>
                <w:szCs w:val="24"/>
              </w:rPr>
              <w:t>Inžinierius programuotojas</w:t>
            </w:r>
          </w:p>
          <w:p w:rsidR="00CE054A" w:rsidRDefault="006D5FC0">
            <w:pPr>
              <w:rPr>
                <w:bCs/>
                <w:sz w:val="22"/>
                <w:szCs w:val="24"/>
              </w:rPr>
            </w:pPr>
            <w:r>
              <w:rPr>
                <w:bCs/>
                <w:sz w:val="22"/>
                <w:szCs w:val="24"/>
              </w:rPr>
              <w:t>(LPK kodas 251403)</w:t>
            </w:r>
          </w:p>
        </w:tc>
        <w:tc>
          <w:tcPr>
            <w:tcW w:w="12616" w:type="dxa"/>
            <w:gridSpan w:val="2"/>
            <w:tcBorders>
              <w:top w:val="single" w:sz="4" w:space="0" w:color="auto"/>
              <w:left w:val="single" w:sz="4" w:space="0" w:color="auto"/>
              <w:bottom w:val="single" w:sz="4" w:space="0" w:color="auto"/>
              <w:right w:val="single" w:sz="4" w:space="0" w:color="auto"/>
            </w:tcBorders>
            <w:hideMark/>
          </w:tcPr>
          <w:p w:rsidR="00CE054A" w:rsidRDefault="006D5FC0">
            <w:pPr>
              <w:spacing w:line="256" w:lineRule="auto"/>
              <w:ind w:left="360" w:hanging="360"/>
              <w:rPr>
                <w:b/>
                <w:bCs/>
                <w:sz w:val="22"/>
                <w:szCs w:val="22"/>
              </w:rPr>
            </w:pPr>
            <w:r>
              <w:rPr>
                <w:bCs/>
                <w:sz w:val="22"/>
                <w:szCs w:val="24"/>
              </w:rPr>
              <w:t>1.1.</w:t>
            </w:r>
            <w:r>
              <w:rPr>
                <w:bCs/>
                <w:sz w:val="22"/>
                <w:szCs w:val="24"/>
              </w:rPr>
              <w:tab/>
            </w:r>
            <w:r>
              <w:rPr>
                <w:b/>
                <w:bCs/>
                <w:sz w:val="22"/>
                <w:szCs w:val="22"/>
              </w:rPr>
              <w:t>Kompetencijų grupė: jaunesnysis programuotojas (LTKS IV)</w:t>
            </w:r>
          </w:p>
        </w:tc>
      </w:tr>
      <w:tr w:rsidR="00CE054A">
        <w:trPr>
          <w:trHeight w:val="663"/>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rsidR="00CE054A" w:rsidRDefault="006D5FC0">
            <w:pPr>
              <w:tabs>
                <w:tab w:val="left" w:pos="598"/>
              </w:tabs>
              <w:spacing w:line="256" w:lineRule="auto"/>
              <w:ind w:left="720" w:hanging="720"/>
              <w:rPr>
                <w:i/>
                <w:iCs/>
                <w:sz w:val="22"/>
                <w:szCs w:val="22"/>
              </w:rPr>
            </w:pPr>
            <w:r>
              <w:rPr>
                <w:i/>
                <w:iCs/>
                <w:sz w:val="22"/>
                <w:szCs w:val="24"/>
              </w:rPr>
              <w:t>1.1.1.</w:t>
            </w:r>
            <w:r>
              <w:rPr>
                <w:i/>
                <w:iCs/>
                <w:sz w:val="22"/>
                <w:szCs w:val="24"/>
              </w:rPr>
              <w:tab/>
            </w:r>
            <w:r>
              <w:rPr>
                <w:i/>
                <w:iCs/>
                <w:sz w:val="22"/>
                <w:szCs w:val="22"/>
              </w:rPr>
              <w:t>Kompetencijų pogrupis: IS projektavimas ir kūrimas (LTKS IV)</w:t>
            </w:r>
          </w:p>
        </w:tc>
      </w:tr>
      <w:tr w:rsidR="00CE054A">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tcPr>
          <w:p w:rsidR="00CE054A" w:rsidRDefault="006D5FC0">
            <w:pPr>
              <w:spacing w:line="256" w:lineRule="auto"/>
              <w:ind w:left="720" w:hanging="720"/>
              <w:rPr>
                <w:sz w:val="22"/>
                <w:szCs w:val="22"/>
              </w:rPr>
            </w:pPr>
            <w:r>
              <w:rPr>
                <w:sz w:val="22"/>
                <w:szCs w:val="24"/>
              </w:rPr>
              <w:t>1.1.1.1.</w:t>
            </w:r>
            <w:r>
              <w:rPr>
                <w:sz w:val="22"/>
                <w:szCs w:val="24"/>
              </w:rPr>
              <w:tab/>
            </w:r>
            <w:r>
              <w:rPr>
                <w:sz w:val="22"/>
                <w:szCs w:val="22"/>
              </w:rPr>
              <w:t xml:space="preserve"> Kurti tipinę programinę įrangą</w:t>
            </w:r>
          </w:p>
          <w:p w:rsidR="00CE054A" w:rsidRDefault="00CE054A">
            <w:pPr>
              <w:rPr>
                <w:sz w:val="22"/>
                <w:szCs w:val="24"/>
              </w:rPr>
            </w:pPr>
          </w:p>
        </w:tc>
        <w:tc>
          <w:tcPr>
            <w:tcW w:w="8222" w:type="dxa"/>
            <w:tcBorders>
              <w:top w:val="single" w:sz="4" w:space="0" w:color="auto"/>
              <w:left w:val="single" w:sz="4" w:space="0" w:color="auto"/>
              <w:bottom w:val="single" w:sz="4" w:space="0" w:color="auto"/>
              <w:right w:val="single" w:sz="4" w:space="0" w:color="auto"/>
            </w:tcBorders>
            <w:hideMark/>
          </w:tcPr>
          <w:p w:rsidR="00CE054A" w:rsidRDefault="006D5FC0">
            <w:pPr>
              <w:jc w:val="both"/>
              <w:rPr>
                <w:sz w:val="22"/>
                <w:szCs w:val="24"/>
              </w:rPr>
            </w:pPr>
            <w:r>
              <w:rPr>
                <w:sz w:val="22"/>
                <w:szCs w:val="24"/>
              </w:rPr>
              <w:t>Objektinio programavimo principai ir kalbos (J</w:t>
            </w:r>
            <w:r>
              <w:rPr>
                <w:i/>
                <w:sz w:val="22"/>
                <w:szCs w:val="24"/>
              </w:rPr>
              <w:t xml:space="preserve">ava, C++, </w:t>
            </w:r>
            <w:proofErr w:type="spellStart"/>
            <w:r>
              <w:rPr>
                <w:i/>
                <w:sz w:val="22"/>
                <w:szCs w:val="24"/>
              </w:rPr>
              <w:t>JavaScript</w:t>
            </w:r>
            <w:proofErr w:type="spellEnd"/>
            <w:r>
              <w:rPr>
                <w:i/>
                <w:sz w:val="22"/>
                <w:szCs w:val="24"/>
              </w:rPr>
              <w:t xml:space="preserve">, Visual </w:t>
            </w:r>
            <w:proofErr w:type="spellStart"/>
            <w:r>
              <w:rPr>
                <w:i/>
                <w:sz w:val="22"/>
                <w:szCs w:val="24"/>
              </w:rPr>
              <w:t>basic</w:t>
            </w:r>
            <w:proofErr w:type="spellEnd"/>
            <w:r>
              <w:rPr>
                <w:i/>
                <w:sz w:val="22"/>
                <w:szCs w:val="24"/>
              </w:rPr>
              <w:t xml:space="preserve">, C#, .NET, </w:t>
            </w:r>
            <w:proofErr w:type="spellStart"/>
            <w:r>
              <w:rPr>
                <w:i/>
                <w:sz w:val="22"/>
                <w:szCs w:val="24"/>
              </w:rPr>
              <w:t>Python</w:t>
            </w:r>
            <w:proofErr w:type="spellEnd"/>
            <w:r>
              <w:rPr>
                <w:i/>
                <w:sz w:val="22"/>
                <w:szCs w:val="24"/>
              </w:rPr>
              <w:t xml:space="preserve">, </w:t>
            </w:r>
            <w:proofErr w:type="spellStart"/>
            <w:r>
              <w:rPr>
                <w:i/>
                <w:sz w:val="22"/>
                <w:szCs w:val="24"/>
              </w:rPr>
              <w:t>Ruby</w:t>
            </w:r>
            <w:proofErr w:type="spellEnd"/>
            <w:r>
              <w:rPr>
                <w:i/>
                <w:sz w:val="22"/>
                <w:szCs w:val="24"/>
              </w:rPr>
              <w:t xml:space="preserve">, PHP </w:t>
            </w:r>
            <w:r>
              <w:rPr>
                <w:sz w:val="22"/>
                <w:szCs w:val="24"/>
              </w:rPr>
              <w:t xml:space="preserve">ir kt.). Skirtingi programavimo lygiai: vartotojo sąsajos (angl. </w:t>
            </w:r>
            <w:proofErr w:type="spellStart"/>
            <w:r>
              <w:rPr>
                <w:i/>
                <w:sz w:val="22"/>
                <w:szCs w:val="24"/>
              </w:rPr>
              <w:t>Front</w:t>
            </w:r>
            <w:proofErr w:type="spellEnd"/>
            <w:r>
              <w:rPr>
                <w:i/>
                <w:sz w:val="22"/>
                <w:szCs w:val="24"/>
              </w:rPr>
              <w:t xml:space="preserve"> </w:t>
            </w:r>
            <w:proofErr w:type="spellStart"/>
            <w:r>
              <w:rPr>
                <w:i/>
                <w:sz w:val="22"/>
                <w:szCs w:val="24"/>
              </w:rPr>
              <w:t>end</w:t>
            </w:r>
            <w:proofErr w:type="spellEnd"/>
            <w:r>
              <w:rPr>
                <w:sz w:val="22"/>
                <w:szCs w:val="24"/>
              </w:rPr>
              <w:t xml:space="preserve">), veikimo logikos (angl. </w:t>
            </w:r>
            <w:proofErr w:type="spellStart"/>
            <w:r>
              <w:rPr>
                <w:i/>
                <w:sz w:val="22"/>
                <w:szCs w:val="24"/>
              </w:rPr>
              <w:t>back-end</w:t>
            </w:r>
            <w:proofErr w:type="spellEnd"/>
            <w:r>
              <w:rPr>
                <w:sz w:val="22"/>
                <w:szCs w:val="24"/>
              </w:rPr>
              <w:t xml:space="preserve">), </w:t>
            </w:r>
            <w:r>
              <w:rPr>
                <w:sz w:val="22"/>
                <w:szCs w:val="24"/>
              </w:rPr>
              <w:t>duomenų bazių. Sukurtos programinės įrangos testavimas, naudojant tam pritaikytus įrankius (</w:t>
            </w:r>
            <w:proofErr w:type="spellStart"/>
            <w:r>
              <w:rPr>
                <w:i/>
                <w:sz w:val="22"/>
                <w:szCs w:val="24"/>
              </w:rPr>
              <w:t>JUnit</w:t>
            </w:r>
            <w:proofErr w:type="spellEnd"/>
            <w:r>
              <w:rPr>
                <w:i/>
                <w:sz w:val="22"/>
                <w:szCs w:val="24"/>
              </w:rPr>
              <w:t xml:space="preserve">, Module </w:t>
            </w:r>
            <w:proofErr w:type="spellStart"/>
            <w:r>
              <w:rPr>
                <w:i/>
                <w:sz w:val="22"/>
                <w:szCs w:val="24"/>
              </w:rPr>
              <w:t>based</w:t>
            </w:r>
            <w:proofErr w:type="spellEnd"/>
            <w:r>
              <w:rPr>
                <w:i/>
                <w:sz w:val="22"/>
                <w:szCs w:val="24"/>
              </w:rPr>
              <w:t xml:space="preserve"> , </w:t>
            </w:r>
            <w:proofErr w:type="spellStart"/>
            <w:r>
              <w:rPr>
                <w:i/>
                <w:sz w:val="22"/>
                <w:szCs w:val="24"/>
              </w:rPr>
              <w:t>Library</w:t>
            </w:r>
            <w:proofErr w:type="spellEnd"/>
            <w:r>
              <w:rPr>
                <w:i/>
                <w:sz w:val="22"/>
                <w:szCs w:val="24"/>
              </w:rPr>
              <w:t xml:space="preserve"> </w:t>
            </w:r>
            <w:proofErr w:type="spellStart"/>
            <w:r>
              <w:rPr>
                <w:i/>
                <w:sz w:val="22"/>
                <w:szCs w:val="24"/>
              </w:rPr>
              <w:t>Architecture</w:t>
            </w:r>
            <w:proofErr w:type="spellEnd"/>
            <w:r>
              <w:rPr>
                <w:i/>
                <w:sz w:val="22"/>
                <w:szCs w:val="24"/>
              </w:rPr>
              <w:t xml:space="preserve">, Data </w:t>
            </w:r>
            <w:proofErr w:type="spellStart"/>
            <w:r>
              <w:rPr>
                <w:i/>
                <w:sz w:val="22"/>
                <w:szCs w:val="24"/>
              </w:rPr>
              <w:t>Driven</w:t>
            </w:r>
            <w:proofErr w:type="spellEnd"/>
            <w:r>
              <w:rPr>
                <w:i/>
                <w:sz w:val="22"/>
                <w:szCs w:val="24"/>
              </w:rPr>
              <w:t>, </w:t>
            </w:r>
            <w:proofErr w:type="spellStart"/>
            <w:r>
              <w:rPr>
                <w:i/>
                <w:sz w:val="22"/>
                <w:szCs w:val="24"/>
              </w:rPr>
              <w:t>Keyword</w:t>
            </w:r>
            <w:proofErr w:type="spellEnd"/>
            <w:r>
              <w:rPr>
                <w:i/>
                <w:sz w:val="22"/>
                <w:szCs w:val="24"/>
              </w:rPr>
              <w:t xml:space="preserve"> </w:t>
            </w:r>
            <w:proofErr w:type="spellStart"/>
            <w:r>
              <w:rPr>
                <w:i/>
                <w:sz w:val="22"/>
                <w:szCs w:val="24"/>
              </w:rPr>
              <w:t>Driven</w:t>
            </w:r>
            <w:proofErr w:type="spellEnd"/>
            <w:r>
              <w:rPr>
                <w:sz w:val="22"/>
                <w:szCs w:val="24"/>
              </w:rPr>
              <w:t xml:space="preserve"> ir kt.).</w:t>
            </w:r>
          </w:p>
        </w:tc>
      </w:tr>
      <w:tr w:rsidR="00CE054A">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rsidR="00CE054A" w:rsidRDefault="006D5FC0">
            <w:pPr>
              <w:spacing w:line="256" w:lineRule="auto"/>
              <w:ind w:left="720" w:hanging="720"/>
              <w:rPr>
                <w:sz w:val="22"/>
                <w:szCs w:val="22"/>
              </w:rPr>
            </w:pPr>
            <w:r>
              <w:rPr>
                <w:sz w:val="22"/>
                <w:szCs w:val="24"/>
              </w:rPr>
              <w:t>1.1.1.2.</w:t>
            </w:r>
            <w:r>
              <w:rPr>
                <w:sz w:val="22"/>
                <w:szCs w:val="24"/>
              </w:rPr>
              <w:tab/>
            </w:r>
            <w:r>
              <w:rPr>
                <w:sz w:val="22"/>
                <w:szCs w:val="22"/>
              </w:rPr>
              <w:t xml:space="preserve"> Projektuoti ir programuoti </w:t>
            </w:r>
            <w:proofErr w:type="spellStart"/>
            <w:r>
              <w:rPr>
                <w:sz w:val="22"/>
                <w:szCs w:val="22"/>
              </w:rPr>
              <w:t>žiniatinklio</w:t>
            </w:r>
            <w:proofErr w:type="spellEnd"/>
            <w:r>
              <w:rPr>
                <w:sz w:val="22"/>
                <w:szCs w:val="22"/>
              </w:rPr>
              <w:t xml:space="preserve"> puslapių vartotojo sąsajas</w:t>
            </w:r>
          </w:p>
        </w:tc>
        <w:tc>
          <w:tcPr>
            <w:tcW w:w="8222" w:type="dxa"/>
            <w:tcBorders>
              <w:top w:val="single" w:sz="4" w:space="0" w:color="auto"/>
              <w:left w:val="single" w:sz="4" w:space="0" w:color="auto"/>
              <w:bottom w:val="single" w:sz="4" w:space="0" w:color="auto"/>
              <w:right w:val="single" w:sz="4" w:space="0" w:color="auto"/>
            </w:tcBorders>
            <w:hideMark/>
          </w:tcPr>
          <w:p w:rsidR="00CE054A" w:rsidRDefault="006D5FC0">
            <w:pPr>
              <w:jc w:val="both"/>
              <w:rPr>
                <w:sz w:val="22"/>
                <w:szCs w:val="24"/>
              </w:rPr>
            </w:pPr>
            <w:r>
              <w:rPr>
                <w:sz w:val="22"/>
                <w:szCs w:val="24"/>
              </w:rPr>
              <w:t>Vartotojo sąsajos dizaino kūrimas. Vartotojo sąsajos įgyvendinimas programavimo priemonėmis (</w:t>
            </w:r>
            <w:r>
              <w:rPr>
                <w:i/>
                <w:sz w:val="22"/>
                <w:szCs w:val="24"/>
              </w:rPr>
              <w:t xml:space="preserve">HTML, CSS, CSS3, </w:t>
            </w:r>
            <w:proofErr w:type="spellStart"/>
            <w:r>
              <w:rPr>
                <w:i/>
                <w:sz w:val="22"/>
                <w:szCs w:val="24"/>
              </w:rPr>
              <w:t>Javascript</w:t>
            </w:r>
            <w:proofErr w:type="spellEnd"/>
            <w:r>
              <w:rPr>
                <w:i/>
                <w:sz w:val="22"/>
                <w:szCs w:val="24"/>
              </w:rPr>
              <w:t>, PHP</w:t>
            </w:r>
            <w:r>
              <w:rPr>
                <w:sz w:val="22"/>
                <w:szCs w:val="24"/>
              </w:rPr>
              <w:t xml:space="preserve"> ir kt.). Populiariausių vartotojo sąsajos kūrimo bibliotekų ir karkasų (</w:t>
            </w:r>
            <w:proofErr w:type="spellStart"/>
            <w:r>
              <w:rPr>
                <w:i/>
                <w:sz w:val="22"/>
                <w:szCs w:val="24"/>
              </w:rPr>
              <w:t>jQuery</w:t>
            </w:r>
            <w:proofErr w:type="spellEnd"/>
            <w:r>
              <w:rPr>
                <w:i/>
                <w:sz w:val="22"/>
                <w:szCs w:val="24"/>
              </w:rPr>
              <w:t xml:space="preserve">, </w:t>
            </w:r>
            <w:proofErr w:type="spellStart"/>
            <w:r>
              <w:rPr>
                <w:i/>
                <w:sz w:val="22"/>
                <w:szCs w:val="24"/>
              </w:rPr>
              <w:t>AngularJS</w:t>
            </w:r>
            <w:proofErr w:type="spellEnd"/>
            <w:r>
              <w:rPr>
                <w:i/>
                <w:sz w:val="22"/>
                <w:szCs w:val="24"/>
              </w:rPr>
              <w:t xml:space="preserve">, </w:t>
            </w:r>
            <w:proofErr w:type="spellStart"/>
            <w:r>
              <w:rPr>
                <w:i/>
                <w:sz w:val="22"/>
                <w:szCs w:val="24"/>
              </w:rPr>
              <w:t>Node.Js</w:t>
            </w:r>
            <w:proofErr w:type="spellEnd"/>
            <w:r>
              <w:rPr>
                <w:i/>
                <w:sz w:val="22"/>
                <w:szCs w:val="24"/>
              </w:rPr>
              <w:t xml:space="preserve">, </w:t>
            </w:r>
            <w:proofErr w:type="spellStart"/>
            <w:r>
              <w:rPr>
                <w:i/>
                <w:sz w:val="22"/>
                <w:szCs w:val="24"/>
              </w:rPr>
              <w:t>React</w:t>
            </w:r>
            <w:proofErr w:type="spellEnd"/>
            <w:r>
              <w:rPr>
                <w:i/>
                <w:sz w:val="22"/>
                <w:szCs w:val="24"/>
              </w:rPr>
              <w:t xml:space="preserve">, </w:t>
            </w:r>
            <w:proofErr w:type="spellStart"/>
            <w:r>
              <w:rPr>
                <w:i/>
                <w:sz w:val="22"/>
                <w:szCs w:val="24"/>
              </w:rPr>
              <w:t>Spring</w:t>
            </w:r>
            <w:proofErr w:type="spellEnd"/>
            <w:r>
              <w:rPr>
                <w:i/>
                <w:sz w:val="22"/>
                <w:szCs w:val="24"/>
              </w:rPr>
              <w:t xml:space="preserve">, </w:t>
            </w:r>
            <w:proofErr w:type="spellStart"/>
            <w:r>
              <w:rPr>
                <w:i/>
                <w:sz w:val="22"/>
                <w:szCs w:val="24"/>
              </w:rPr>
              <w:t>Twitter</w:t>
            </w:r>
            <w:proofErr w:type="spellEnd"/>
            <w:r>
              <w:rPr>
                <w:i/>
                <w:sz w:val="22"/>
                <w:szCs w:val="24"/>
              </w:rPr>
              <w:t xml:space="preserve"> </w:t>
            </w:r>
            <w:proofErr w:type="spellStart"/>
            <w:r>
              <w:rPr>
                <w:i/>
                <w:sz w:val="22"/>
                <w:szCs w:val="24"/>
              </w:rPr>
              <w:t>Bootstr</w:t>
            </w:r>
            <w:r>
              <w:rPr>
                <w:i/>
                <w:sz w:val="22"/>
                <w:szCs w:val="24"/>
              </w:rPr>
              <w:t>ap</w:t>
            </w:r>
            <w:proofErr w:type="spellEnd"/>
            <w:r>
              <w:rPr>
                <w:i/>
                <w:sz w:val="22"/>
                <w:szCs w:val="24"/>
              </w:rPr>
              <w:t xml:space="preserve">, </w:t>
            </w:r>
            <w:proofErr w:type="spellStart"/>
            <w:r>
              <w:rPr>
                <w:i/>
                <w:sz w:val="22"/>
                <w:szCs w:val="24"/>
              </w:rPr>
              <w:t>Symphony</w:t>
            </w:r>
            <w:proofErr w:type="spellEnd"/>
            <w:r>
              <w:rPr>
                <w:i/>
                <w:sz w:val="22"/>
                <w:szCs w:val="24"/>
              </w:rPr>
              <w:t xml:space="preserve">, GWT, </w:t>
            </w:r>
            <w:proofErr w:type="spellStart"/>
            <w:r>
              <w:rPr>
                <w:i/>
                <w:sz w:val="22"/>
                <w:szCs w:val="24"/>
              </w:rPr>
              <w:t>Apache</w:t>
            </w:r>
            <w:proofErr w:type="spellEnd"/>
            <w:r>
              <w:rPr>
                <w:i/>
                <w:sz w:val="22"/>
                <w:szCs w:val="24"/>
              </w:rPr>
              <w:t xml:space="preserve"> </w:t>
            </w:r>
            <w:proofErr w:type="spellStart"/>
            <w:r>
              <w:rPr>
                <w:i/>
                <w:sz w:val="22"/>
                <w:szCs w:val="24"/>
              </w:rPr>
              <w:t>Hadoop</w:t>
            </w:r>
            <w:proofErr w:type="spellEnd"/>
            <w:r>
              <w:rPr>
                <w:i/>
                <w:sz w:val="22"/>
                <w:szCs w:val="24"/>
              </w:rPr>
              <w:t xml:space="preserve">, </w:t>
            </w:r>
            <w:proofErr w:type="spellStart"/>
            <w:r>
              <w:rPr>
                <w:i/>
                <w:sz w:val="22"/>
                <w:szCs w:val="24"/>
              </w:rPr>
              <w:t>Cordova</w:t>
            </w:r>
            <w:proofErr w:type="spellEnd"/>
            <w:r>
              <w:rPr>
                <w:i/>
                <w:sz w:val="22"/>
                <w:szCs w:val="24"/>
              </w:rPr>
              <w:t xml:space="preserve"> </w:t>
            </w:r>
            <w:r>
              <w:rPr>
                <w:sz w:val="22"/>
                <w:szCs w:val="24"/>
              </w:rPr>
              <w:t>ir kt.) pagrindinės savybės, skirtumai ir panaudojimo galimybės. Aukštesnio automatizavimo lygio kalbų, skirtų vartotojo sąsajoms kurti (</w:t>
            </w:r>
            <w:proofErr w:type="spellStart"/>
            <w:r>
              <w:rPr>
                <w:i/>
                <w:sz w:val="22"/>
                <w:szCs w:val="24"/>
              </w:rPr>
              <w:t>TypeScript</w:t>
            </w:r>
            <w:proofErr w:type="spellEnd"/>
            <w:r>
              <w:rPr>
                <w:i/>
                <w:sz w:val="22"/>
                <w:szCs w:val="24"/>
              </w:rPr>
              <w:t xml:space="preserve">, </w:t>
            </w:r>
            <w:proofErr w:type="spellStart"/>
            <w:r>
              <w:rPr>
                <w:i/>
                <w:sz w:val="22"/>
                <w:szCs w:val="24"/>
              </w:rPr>
              <w:t>Dart</w:t>
            </w:r>
            <w:proofErr w:type="spellEnd"/>
            <w:r>
              <w:rPr>
                <w:i/>
                <w:sz w:val="22"/>
                <w:szCs w:val="24"/>
              </w:rPr>
              <w:t>, SASS, LESS</w:t>
            </w:r>
            <w:r>
              <w:rPr>
                <w:sz w:val="22"/>
                <w:szCs w:val="24"/>
              </w:rPr>
              <w:t xml:space="preserve"> ir kt.), pagrindinės savybės, skirtumai ir panau</w:t>
            </w:r>
            <w:r>
              <w:rPr>
                <w:sz w:val="22"/>
                <w:szCs w:val="24"/>
              </w:rPr>
              <w:t>dojimo galimybės.</w:t>
            </w:r>
          </w:p>
        </w:tc>
      </w:tr>
      <w:tr w:rsidR="00CE054A">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rsidR="00CE054A" w:rsidRDefault="006D5FC0">
            <w:pPr>
              <w:spacing w:line="256" w:lineRule="auto"/>
              <w:ind w:left="720" w:hanging="720"/>
              <w:rPr>
                <w:sz w:val="22"/>
                <w:szCs w:val="22"/>
              </w:rPr>
            </w:pPr>
            <w:r>
              <w:rPr>
                <w:sz w:val="22"/>
                <w:szCs w:val="24"/>
              </w:rPr>
              <w:t>1.1.1.3.</w:t>
            </w:r>
            <w:r>
              <w:rPr>
                <w:sz w:val="22"/>
                <w:szCs w:val="24"/>
              </w:rPr>
              <w:tab/>
            </w:r>
            <w:r>
              <w:rPr>
                <w:sz w:val="22"/>
                <w:szCs w:val="22"/>
              </w:rPr>
              <w:t xml:space="preserve"> Valdyti savo paties ir komandos atliekamą programinio kodo kūrimą</w:t>
            </w:r>
          </w:p>
        </w:tc>
        <w:tc>
          <w:tcPr>
            <w:tcW w:w="8222" w:type="dxa"/>
            <w:tcBorders>
              <w:top w:val="single" w:sz="4" w:space="0" w:color="auto"/>
              <w:left w:val="single" w:sz="4" w:space="0" w:color="auto"/>
              <w:bottom w:val="single" w:sz="4" w:space="0" w:color="auto"/>
              <w:right w:val="single" w:sz="4" w:space="0" w:color="auto"/>
            </w:tcBorders>
            <w:hideMark/>
          </w:tcPr>
          <w:p w:rsidR="00CE054A" w:rsidRDefault="006D5FC0">
            <w:pPr>
              <w:jc w:val="both"/>
              <w:rPr>
                <w:sz w:val="22"/>
                <w:szCs w:val="24"/>
              </w:rPr>
            </w:pPr>
            <w:r>
              <w:rPr>
                <w:sz w:val="22"/>
                <w:szCs w:val="24"/>
              </w:rPr>
              <w:t>Integruotos programavimo terpės (aplinkos). Komandinio darbo planavimo ir vykdymo sistemos. Kodo saugyklos ir versijų kontrolė.</w:t>
            </w:r>
          </w:p>
        </w:tc>
      </w:tr>
      <w:tr w:rsidR="00CE054A">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rsidR="00CE054A" w:rsidRDefault="006D5FC0">
            <w:pPr>
              <w:spacing w:line="256" w:lineRule="auto"/>
              <w:ind w:left="720" w:hanging="720"/>
              <w:rPr>
                <w:sz w:val="22"/>
                <w:szCs w:val="22"/>
              </w:rPr>
            </w:pPr>
            <w:r>
              <w:rPr>
                <w:sz w:val="22"/>
                <w:szCs w:val="24"/>
              </w:rPr>
              <w:t>1.1.1.4.</w:t>
            </w:r>
            <w:r>
              <w:rPr>
                <w:sz w:val="22"/>
                <w:szCs w:val="24"/>
              </w:rPr>
              <w:tab/>
            </w:r>
            <w:r>
              <w:rPr>
                <w:sz w:val="22"/>
                <w:szCs w:val="22"/>
              </w:rPr>
              <w:t xml:space="preserve"> Taikyti programinės įrangos kūrimui naudojamus informatikos principus ir metodus</w:t>
            </w:r>
          </w:p>
        </w:tc>
        <w:tc>
          <w:tcPr>
            <w:tcW w:w="8222" w:type="dxa"/>
            <w:tcBorders>
              <w:top w:val="single" w:sz="4" w:space="0" w:color="auto"/>
              <w:left w:val="single" w:sz="4" w:space="0" w:color="auto"/>
              <w:bottom w:val="single" w:sz="4" w:space="0" w:color="auto"/>
              <w:right w:val="single" w:sz="4" w:space="0" w:color="auto"/>
            </w:tcBorders>
            <w:hideMark/>
          </w:tcPr>
          <w:p w:rsidR="00CE054A" w:rsidRDefault="006D5FC0">
            <w:pPr>
              <w:jc w:val="both"/>
              <w:rPr>
                <w:sz w:val="22"/>
                <w:szCs w:val="24"/>
              </w:rPr>
            </w:pPr>
            <w:r>
              <w:rPr>
                <w:sz w:val="22"/>
                <w:szCs w:val="24"/>
              </w:rPr>
              <w:t>Skaičiavimo sistemos. Logikos principai ir jų taikymas programuojant. Algoritmai ir duomenų struktūros, jų programinis įgyvendinimas. Programinio kodo dizaino modeliai (angl.</w:t>
            </w:r>
            <w:r>
              <w:rPr>
                <w:sz w:val="22"/>
                <w:szCs w:val="24"/>
              </w:rPr>
              <w:t xml:space="preserve"> </w:t>
            </w:r>
            <w:proofErr w:type="spellStart"/>
            <w:r>
              <w:rPr>
                <w:i/>
                <w:sz w:val="22"/>
                <w:szCs w:val="24"/>
              </w:rPr>
              <w:t>design</w:t>
            </w:r>
            <w:proofErr w:type="spellEnd"/>
            <w:r>
              <w:rPr>
                <w:i/>
                <w:sz w:val="22"/>
                <w:szCs w:val="24"/>
              </w:rPr>
              <w:t xml:space="preserve"> </w:t>
            </w:r>
            <w:proofErr w:type="spellStart"/>
            <w:r>
              <w:rPr>
                <w:i/>
                <w:sz w:val="22"/>
                <w:szCs w:val="24"/>
              </w:rPr>
              <w:t>patterns</w:t>
            </w:r>
            <w:proofErr w:type="spellEnd"/>
            <w:r>
              <w:rPr>
                <w:sz w:val="22"/>
                <w:szCs w:val="24"/>
              </w:rPr>
              <w:t>), jų taikymas programuojant. IS kurti naudojami principai ir metodai. Programinės įrangos projektavimo pagrindai.</w:t>
            </w:r>
          </w:p>
        </w:tc>
      </w:tr>
      <w:tr w:rsidR="00CE054A">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rsidR="00CE054A" w:rsidRDefault="006D5FC0">
            <w:pPr>
              <w:spacing w:line="256" w:lineRule="auto"/>
              <w:ind w:left="720" w:hanging="720"/>
              <w:rPr>
                <w:sz w:val="22"/>
                <w:szCs w:val="22"/>
              </w:rPr>
            </w:pPr>
            <w:r>
              <w:rPr>
                <w:sz w:val="22"/>
                <w:szCs w:val="24"/>
              </w:rPr>
              <w:t>1.1.1.5.</w:t>
            </w:r>
            <w:r>
              <w:rPr>
                <w:sz w:val="22"/>
                <w:szCs w:val="24"/>
              </w:rPr>
              <w:tab/>
            </w:r>
            <w:r>
              <w:rPr>
                <w:sz w:val="22"/>
                <w:szCs w:val="22"/>
              </w:rPr>
              <w:t xml:space="preserve"> Analizuoti skirtingų tipų reikalavimus, apibūdinančius kompiuterinę programą</w:t>
            </w:r>
          </w:p>
        </w:tc>
        <w:tc>
          <w:tcPr>
            <w:tcW w:w="8222" w:type="dxa"/>
            <w:tcBorders>
              <w:top w:val="single" w:sz="4" w:space="0" w:color="auto"/>
              <w:left w:val="single" w:sz="4" w:space="0" w:color="auto"/>
              <w:bottom w:val="single" w:sz="4" w:space="0" w:color="auto"/>
              <w:right w:val="single" w:sz="4" w:space="0" w:color="auto"/>
            </w:tcBorders>
            <w:hideMark/>
          </w:tcPr>
          <w:p w:rsidR="00CE054A" w:rsidRDefault="006D5FC0">
            <w:pPr>
              <w:jc w:val="both"/>
              <w:rPr>
                <w:sz w:val="22"/>
                <w:szCs w:val="24"/>
              </w:rPr>
            </w:pPr>
            <w:r>
              <w:rPr>
                <w:sz w:val="22"/>
                <w:szCs w:val="24"/>
              </w:rPr>
              <w:t xml:space="preserve">Vartotojo pasakojimo (angl. </w:t>
            </w:r>
            <w:proofErr w:type="spellStart"/>
            <w:r>
              <w:rPr>
                <w:i/>
                <w:sz w:val="22"/>
                <w:szCs w:val="24"/>
              </w:rPr>
              <w:t>user</w:t>
            </w:r>
            <w:proofErr w:type="spellEnd"/>
            <w:r>
              <w:rPr>
                <w:i/>
                <w:sz w:val="22"/>
                <w:szCs w:val="24"/>
              </w:rPr>
              <w:t xml:space="preserve"> </w:t>
            </w:r>
            <w:r>
              <w:rPr>
                <w:i/>
                <w:sz w:val="22"/>
                <w:szCs w:val="24"/>
              </w:rPr>
              <w:t>story</w:t>
            </w:r>
            <w:r>
              <w:rPr>
                <w:sz w:val="22"/>
                <w:szCs w:val="24"/>
              </w:rPr>
              <w:t xml:space="preserve">) reikalavimų formatas ir reikalavimų peržiūros procesas. Vartojimo atvejų (angl. </w:t>
            </w:r>
            <w:proofErr w:type="spellStart"/>
            <w:r>
              <w:rPr>
                <w:i/>
                <w:sz w:val="22"/>
                <w:szCs w:val="24"/>
              </w:rPr>
              <w:t>use</w:t>
            </w:r>
            <w:proofErr w:type="spellEnd"/>
            <w:r>
              <w:rPr>
                <w:i/>
                <w:sz w:val="22"/>
                <w:szCs w:val="24"/>
              </w:rPr>
              <w:t xml:space="preserve"> </w:t>
            </w:r>
            <w:proofErr w:type="spellStart"/>
            <w:r>
              <w:rPr>
                <w:i/>
                <w:sz w:val="22"/>
                <w:szCs w:val="24"/>
              </w:rPr>
              <w:t>cases</w:t>
            </w:r>
            <w:proofErr w:type="spellEnd"/>
            <w:r>
              <w:rPr>
                <w:sz w:val="22"/>
                <w:szCs w:val="24"/>
              </w:rPr>
              <w:t>) formatas, jo naudojimas. Funkciniai, nefunkciniai ir techniniai kompiuterinės programos reikalavimai, jų analizavimas.</w:t>
            </w:r>
          </w:p>
        </w:tc>
      </w:tr>
      <w:tr w:rsidR="00CE054A">
        <w:trPr>
          <w:trHeight w:val="49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rsidR="00CE054A" w:rsidRDefault="006D5FC0">
            <w:pPr>
              <w:spacing w:line="256" w:lineRule="auto"/>
              <w:ind w:left="720" w:hanging="720"/>
              <w:rPr>
                <w:i/>
                <w:iCs/>
                <w:sz w:val="22"/>
                <w:szCs w:val="22"/>
              </w:rPr>
            </w:pPr>
            <w:r>
              <w:rPr>
                <w:i/>
                <w:iCs/>
                <w:sz w:val="22"/>
                <w:szCs w:val="24"/>
              </w:rPr>
              <w:t>1.1.2.</w:t>
            </w:r>
            <w:r>
              <w:rPr>
                <w:i/>
                <w:iCs/>
                <w:sz w:val="22"/>
                <w:szCs w:val="24"/>
              </w:rPr>
              <w:tab/>
            </w:r>
            <w:r>
              <w:rPr>
                <w:i/>
                <w:iCs/>
                <w:sz w:val="22"/>
                <w:szCs w:val="22"/>
              </w:rPr>
              <w:t>Kompetencijų pogrupis: Nesudė</w:t>
            </w:r>
            <w:r>
              <w:rPr>
                <w:i/>
                <w:iCs/>
                <w:sz w:val="22"/>
                <w:szCs w:val="22"/>
              </w:rPr>
              <w:t>tingų duomenų bazių projektavimas ir kūrimas (LTKS IV)</w:t>
            </w:r>
          </w:p>
        </w:tc>
      </w:tr>
      <w:tr w:rsidR="00CE054A">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rsidR="00CE054A" w:rsidRDefault="006D5FC0">
            <w:pPr>
              <w:spacing w:line="256" w:lineRule="auto"/>
              <w:ind w:left="720" w:hanging="720"/>
              <w:rPr>
                <w:sz w:val="22"/>
                <w:szCs w:val="22"/>
              </w:rPr>
            </w:pPr>
            <w:r>
              <w:rPr>
                <w:sz w:val="22"/>
                <w:szCs w:val="24"/>
              </w:rPr>
              <w:t>1.1.2.1.</w:t>
            </w:r>
            <w:r>
              <w:rPr>
                <w:sz w:val="22"/>
                <w:szCs w:val="24"/>
              </w:rPr>
              <w:tab/>
            </w:r>
            <w:r>
              <w:rPr>
                <w:sz w:val="22"/>
                <w:szCs w:val="22"/>
              </w:rPr>
              <w:t xml:space="preserve"> Projektuoti tipines reliacines ir objektines duomenų bazes</w:t>
            </w:r>
          </w:p>
        </w:tc>
        <w:tc>
          <w:tcPr>
            <w:tcW w:w="8222" w:type="dxa"/>
            <w:tcBorders>
              <w:top w:val="single" w:sz="4" w:space="0" w:color="auto"/>
              <w:left w:val="single" w:sz="4" w:space="0" w:color="auto"/>
              <w:bottom w:val="single" w:sz="4" w:space="0" w:color="auto"/>
              <w:right w:val="single" w:sz="4" w:space="0" w:color="auto"/>
            </w:tcBorders>
            <w:hideMark/>
          </w:tcPr>
          <w:p w:rsidR="00CE054A" w:rsidRDefault="006D5FC0">
            <w:pPr>
              <w:rPr>
                <w:sz w:val="22"/>
                <w:szCs w:val="24"/>
              </w:rPr>
            </w:pPr>
            <w:r>
              <w:rPr>
                <w:sz w:val="22"/>
                <w:szCs w:val="24"/>
              </w:rPr>
              <w:t>Duomenų bazės (</w:t>
            </w:r>
            <w:r>
              <w:rPr>
                <w:i/>
                <w:sz w:val="22"/>
                <w:szCs w:val="24"/>
              </w:rPr>
              <w:t xml:space="preserve">MySQL, </w:t>
            </w:r>
            <w:proofErr w:type="spellStart"/>
            <w:r>
              <w:rPr>
                <w:i/>
                <w:sz w:val="22"/>
                <w:szCs w:val="24"/>
              </w:rPr>
              <w:t>PostgreSQL</w:t>
            </w:r>
            <w:proofErr w:type="spellEnd"/>
            <w:r>
              <w:rPr>
                <w:i/>
                <w:sz w:val="22"/>
                <w:szCs w:val="24"/>
              </w:rPr>
              <w:t xml:space="preserve">, </w:t>
            </w:r>
            <w:proofErr w:type="spellStart"/>
            <w:r>
              <w:rPr>
                <w:i/>
                <w:sz w:val="22"/>
                <w:szCs w:val="24"/>
              </w:rPr>
              <w:t>MongoDB</w:t>
            </w:r>
            <w:proofErr w:type="spellEnd"/>
            <w:r>
              <w:rPr>
                <w:sz w:val="22"/>
                <w:szCs w:val="24"/>
              </w:rPr>
              <w:t xml:space="preserve"> ir kt.), jų tipai, skirtumai ir taikymo galimybės. Reliacinės duomenų schemos, jų projektavimas. Objektinių duomenų bazių </w:t>
            </w:r>
            <w:r>
              <w:rPr>
                <w:sz w:val="22"/>
                <w:szCs w:val="24"/>
              </w:rPr>
              <w:lastRenderedPageBreak/>
              <w:t>projektavimas.</w:t>
            </w:r>
          </w:p>
        </w:tc>
      </w:tr>
      <w:tr w:rsidR="00CE054A">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rsidR="00CE054A" w:rsidRDefault="006D5FC0">
            <w:pPr>
              <w:spacing w:line="256" w:lineRule="auto"/>
              <w:ind w:left="720" w:hanging="720"/>
              <w:rPr>
                <w:sz w:val="22"/>
                <w:szCs w:val="22"/>
              </w:rPr>
            </w:pPr>
            <w:r>
              <w:rPr>
                <w:sz w:val="22"/>
                <w:szCs w:val="24"/>
              </w:rPr>
              <w:t>1.1.2.2.</w:t>
            </w:r>
            <w:r>
              <w:rPr>
                <w:sz w:val="22"/>
                <w:szCs w:val="24"/>
              </w:rPr>
              <w:tab/>
            </w:r>
            <w:r>
              <w:rPr>
                <w:sz w:val="22"/>
                <w:szCs w:val="22"/>
              </w:rPr>
              <w:t xml:space="preserve"> Programiškai įgyvendinti ir administruoti duomenų bazes</w:t>
            </w:r>
          </w:p>
        </w:tc>
        <w:tc>
          <w:tcPr>
            <w:tcW w:w="8222" w:type="dxa"/>
            <w:tcBorders>
              <w:top w:val="single" w:sz="4" w:space="0" w:color="auto"/>
              <w:left w:val="single" w:sz="4" w:space="0" w:color="auto"/>
              <w:bottom w:val="single" w:sz="4" w:space="0" w:color="auto"/>
              <w:right w:val="single" w:sz="4" w:space="0" w:color="auto"/>
            </w:tcBorders>
            <w:hideMark/>
          </w:tcPr>
          <w:p w:rsidR="00CE054A" w:rsidRDefault="006D5FC0">
            <w:pPr>
              <w:rPr>
                <w:sz w:val="22"/>
                <w:szCs w:val="24"/>
              </w:rPr>
            </w:pPr>
            <w:r>
              <w:rPr>
                <w:sz w:val="22"/>
                <w:szCs w:val="24"/>
              </w:rPr>
              <w:t xml:space="preserve">Duomenų bazių valdymo sistemos, jų diegimas ir </w:t>
            </w:r>
            <w:r>
              <w:rPr>
                <w:sz w:val="22"/>
                <w:szCs w:val="24"/>
              </w:rPr>
              <w:t>valdymas. SQL kalba, jos naudojimas duomenų bazių įrašams valdyti. Duomenų bazių administravimas.</w:t>
            </w:r>
          </w:p>
        </w:tc>
      </w:tr>
      <w:tr w:rsidR="00CE054A">
        <w:trPr>
          <w:trHeight w:val="47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rsidR="00CE054A" w:rsidRDefault="006D5FC0">
            <w:pPr>
              <w:spacing w:line="256" w:lineRule="auto"/>
              <w:ind w:left="720" w:hanging="720"/>
              <w:rPr>
                <w:i/>
                <w:iCs/>
                <w:sz w:val="22"/>
                <w:szCs w:val="22"/>
              </w:rPr>
            </w:pPr>
            <w:r>
              <w:rPr>
                <w:i/>
                <w:iCs/>
                <w:sz w:val="22"/>
                <w:szCs w:val="24"/>
              </w:rPr>
              <w:t>1.1.3.</w:t>
            </w:r>
            <w:r>
              <w:rPr>
                <w:i/>
                <w:iCs/>
                <w:sz w:val="22"/>
                <w:szCs w:val="24"/>
              </w:rPr>
              <w:tab/>
            </w:r>
            <w:r>
              <w:rPr>
                <w:i/>
                <w:iCs/>
                <w:sz w:val="22"/>
                <w:szCs w:val="22"/>
              </w:rPr>
              <w:t>Kompetencijų pogrupis: IS priežiūra (LTKS IV)</w:t>
            </w:r>
          </w:p>
        </w:tc>
      </w:tr>
      <w:tr w:rsidR="00CE054A">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rsidR="00CE054A" w:rsidRDefault="006D5FC0">
            <w:pPr>
              <w:ind w:left="738" w:hanging="738"/>
              <w:rPr>
                <w:sz w:val="22"/>
                <w:szCs w:val="24"/>
              </w:rPr>
            </w:pPr>
            <w:r>
              <w:rPr>
                <w:sz w:val="22"/>
                <w:szCs w:val="24"/>
              </w:rPr>
              <w:t>1.1.3.1. Naudoti tarnybinių stočių operacines sistemas</w:t>
            </w:r>
          </w:p>
        </w:tc>
        <w:tc>
          <w:tcPr>
            <w:tcW w:w="8222" w:type="dxa"/>
            <w:tcBorders>
              <w:top w:val="single" w:sz="4" w:space="0" w:color="auto"/>
              <w:left w:val="single" w:sz="4" w:space="0" w:color="auto"/>
              <w:bottom w:val="single" w:sz="4" w:space="0" w:color="auto"/>
              <w:right w:val="single" w:sz="4" w:space="0" w:color="auto"/>
            </w:tcBorders>
            <w:hideMark/>
          </w:tcPr>
          <w:p w:rsidR="00CE054A" w:rsidRDefault="006D5FC0">
            <w:pPr>
              <w:rPr>
                <w:sz w:val="22"/>
                <w:szCs w:val="24"/>
              </w:rPr>
            </w:pPr>
            <w:r>
              <w:rPr>
                <w:sz w:val="22"/>
                <w:szCs w:val="24"/>
              </w:rPr>
              <w:t>Tarnybinės stotys ir jų operacinės sistemos.</w:t>
            </w:r>
            <w:r>
              <w:rPr>
                <w:sz w:val="22"/>
                <w:szCs w:val="24"/>
              </w:rPr>
              <w:t xml:space="preserve"> Skaitmeninių bylų bei tarnybinės stoties vartotojų administravimas. Tarnybinės stoties valdymas. Programuotojo aplinkos diegimas operacinėje sistemoje. HTTP bylų viešinimas. Tarnybinių stočių valdymas per nuotolinę prieigą.</w:t>
            </w:r>
          </w:p>
        </w:tc>
      </w:tr>
      <w:tr w:rsidR="00CE054A">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rsidR="00CE054A" w:rsidRDefault="006D5FC0">
            <w:pPr>
              <w:tabs>
                <w:tab w:val="left" w:pos="453"/>
              </w:tabs>
              <w:spacing w:line="256" w:lineRule="auto"/>
              <w:ind w:left="720" w:hanging="720"/>
              <w:rPr>
                <w:sz w:val="22"/>
                <w:szCs w:val="22"/>
              </w:rPr>
            </w:pPr>
            <w:r>
              <w:rPr>
                <w:sz w:val="22"/>
                <w:szCs w:val="24"/>
              </w:rPr>
              <w:t>1.1.3.2.</w:t>
            </w:r>
            <w:r>
              <w:rPr>
                <w:sz w:val="22"/>
                <w:szCs w:val="24"/>
              </w:rPr>
              <w:tab/>
            </w:r>
            <w:r>
              <w:rPr>
                <w:sz w:val="22"/>
                <w:szCs w:val="22"/>
                <w:lang w:eastAsia="en-GB"/>
              </w:rPr>
              <w:t xml:space="preserve">Taikyti aktualias </w:t>
            </w:r>
            <w:r>
              <w:rPr>
                <w:sz w:val="22"/>
                <w:szCs w:val="22"/>
                <w:lang w:eastAsia="en-GB"/>
              </w:rPr>
              <w:t>programinės įrangos kūrimo metodikas</w:t>
            </w:r>
          </w:p>
        </w:tc>
        <w:tc>
          <w:tcPr>
            <w:tcW w:w="8222" w:type="dxa"/>
            <w:tcBorders>
              <w:top w:val="single" w:sz="4" w:space="0" w:color="auto"/>
              <w:left w:val="single" w:sz="4" w:space="0" w:color="auto"/>
              <w:bottom w:val="single" w:sz="4" w:space="0" w:color="auto"/>
              <w:right w:val="single" w:sz="4" w:space="0" w:color="auto"/>
            </w:tcBorders>
            <w:hideMark/>
          </w:tcPr>
          <w:p w:rsidR="00CE054A" w:rsidRDefault="006D5FC0">
            <w:pPr>
              <w:rPr>
                <w:sz w:val="22"/>
                <w:szCs w:val="24"/>
              </w:rPr>
            </w:pPr>
            <w:r>
              <w:rPr>
                <w:sz w:val="22"/>
                <w:szCs w:val="24"/>
              </w:rPr>
              <w:t xml:space="preserve">Klasikinės ir lanksčios programinės įrangos kūrimo metodikos, jų taikymo gerosios praktikos ir tipiniai darbų srautai. Vartotojo reikalavimai, jų specifikavimas, analizavimas ir vertinimas. Sukurto programinio produkto </w:t>
            </w:r>
            <w:r>
              <w:rPr>
                <w:sz w:val="22"/>
                <w:szCs w:val="24"/>
              </w:rPr>
              <w:t>atitikimo specifikacijai vertinimas (nustatymas).</w:t>
            </w:r>
          </w:p>
        </w:tc>
      </w:tr>
      <w:tr w:rsidR="00CE054A">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rsidR="00CE054A" w:rsidRDefault="006D5FC0">
            <w:pPr>
              <w:rPr>
                <w:bCs/>
                <w:sz w:val="22"/>
                <w:szCs w:val="24"/>
              </w:rPr>
            </w:pPr>
            <w:r>
              <w:rPr>
                <w:bCs/>
                <w:sz w:val="22"/>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rsidR="00CE054A" w:rsidRDefault="006D5FC0">
            <w:pPr>
              <w:rPr>
                <w:bCs/>
                <w:sz w:val="22"/>
                <w:szCs w:val="24"/>
              </w:rPr>
            </w:pPr>
            <w:r>
              <w:rPr>
                <w:bCs/>
                <w:sz w:val="22"/>
                <w:szCs w:val="24"/>
              </w:rPr>
              <w:t>Programinės įrangos testuotojas</w:t>
            </w:r>
          </w:p>
          <w:p w:rsidR="00CE054A" w:rsidRDefault="006D5FC0">
            <w:pPr>
              <w:rPr>
                <w:bCs/>
                <w:sz w:val="22"/>
                <w:szCs w:val="24"/>
              </w:rPr>
            </w:pPr>
            <w:r>
              <w:rPr>
                <w:bCs/>
                <w:sz w:val="22"/>
                <w:szCs w:val="24"/>
              </w:rPr>
              <w:t>(LPK kodas 251901)</w:t>
            </w:r>
          </w:p>
        </w:tc>
        <w:tc>
          <w:tcPr>
            <w:tcW w:w="12616" w:type="dxa"/>
            <w:gridSpan w:val="2"/>
            <w:tcBorders>
              <w:top w:val="single" w:sz="4" w:space="0" w:color="auto"/>
              <w:left w:val="single" w:sz="4" w:space="0" w:color="auto"/>
              <w:bottom w:val="single" w:sz="4" w:space="0" w:color="auto"/>
              <w:right w:val="single" w:sz="4" w:space="0" w:color="auto"/>
            </w:tcBorders>
            <w:hideMark/>
          </w:tcPr>
          <w:p w:rsidR="00CE054A" w:rsidRDefault="006D5FC0">
            <w:pPr>
              <w:rPr>
                <w:b/>
                <w:bCs/>
                <w:sz w:val="22"/>
                <w:szCs w:val="24"/>
              </w:rPr>
            </w:pPr>
            <w:r>
              <w:rPr>
                <w:b/>
                <w:bCs/>
                <w:sz w:val="22"/>
                <w:szCs w:val="24"/>
              </w:rPr>
              <w:t>2.1. Kompetencijų grupė: jaunesnysis testuotojas (LTKS IV)</w:t>
            </w:r>
          </w:p>
        </w:tc>
      </w:tr>
      <w:tr w:rsidR="00CE054A">
        <w:trPr>
          <w:trHeight w:val="663"/>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rsidR="00CE054A" w:rsidRDefault="006D5FC0">
            <w:pPr>
              <w:rPr>
                <w:i/>
                <w:iCs/>
                <w:sz w:val="22"/>
                <w:szCs w:val="24"/>
              </w:rPr>
            </w:pPr>
            <w:r>
              <w:rPr>
                <w:i/>
                <w:iCs/>
                <w:sz w:val="22"/>
                <w:szCs w:val="24"/>
              </w:rPr>
              <w:t>2.1.1. Kompetencijų pogrupis: IS testavimas (LTKS IV)</w:t>
            </w:r>
          </w:p>
        </w:tc>
      </w:tr>
      <w:tr w:rsidR="00CE054A">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rsidR="00CE054A" w:rsidRDefault="006D5FC0">
            <w:pPr>
              <w:ind w:left="738" w:hanging="738"/>
              <w:rPr>
                <w:sz w:val="22"/>
                <w:szCs w:val="24"/>
              </w:rPr>
            </w:pPr>
            <w:r>
              <w:rPr>
                <w:sz w:val="22"/>
                <w:szCs w:val="24"/>
              </w:rPr>
              <w:t xml:space="preserve">2.1.1.1. Kurti ir vykdyti </w:t>
            </w:r>
            <w:r>
              <w:rPr>
                <w:sz w:val="22"/>
                <w:szCs w:val="24"/>
              </w:rPr>
              <w:t>testavimui skirtą programinės įrangos kodą</w:t>
            </w:r>
          </w:p>
        </w:tc>
        <w:tc>
          <w:tcPr>
            <w:tcW w:w="8222" w:type="dxa"/>
            <w:tcBorders>
              <w:top w:val="single" w:sz="4" w:space="0" w:color="auto"/>
              <w:left w:val="single" w:sz="4" w:space="0" w:color="auto"/>
              <w:bottom w:val="single" w:sz="4" w:space="0" w:color="auto"/>
              <w:right w:val="single" w:sz="4" w:space="0" w:color="auto"/>
            </w:tcBorders>
            <w:hideMark/>
          </w:tcPr>
          <w:p w:rsidR="00CE054A" w:rsidRDefault="006D5FC0">
            <w:pPr>
              <w:jc w:val="both"/>
              <w:rPr>
                <w:sz w:val="22"/>
                <w:szCs w:val="24"/>
              </w:rPr>
            </w:pPr>
            <w:r>
              <w:rPr>
                <w:sz w:val="22"/>
                <w:szCs w:val="24"/>
              </w:rPr>
              <w:t>Objektinio programavimo principai ir testuojamos kalbos (</w:t>
            </w:r>
            <w:r>
              <w:rPr>
                <w:i/>
                <w:sz w:val="22"/>
                <w:szCs w:val="24"/>
              </w:rPr>
              <w:t xml:space="preserve">Java, C++, </w:t>
            </w:r>
            <w:proofErr w:type="spellStart"/>
            <w:r>
              <w:rPr>
                <w:i/>
                <w:sz w:val="22"/>
                <w:szCs w:val="24"/>
              </w:rPr>
              <w:t>JavaScript</w:t>
            </w:r>
            <w:proofErr w:type="spellEnd"/>
            <w:r>
              <w:rPr>
                <w:i/>
                <w:sz w:val="22"/>
                <w:szCs w:val="24"/>
              </w:rPr>
              <w:t xml:space="preserve">, </w:t>
            </w:r>
            <w:proofErr w:type="spellStart"/>
            <w:r>
              <w:rPr>
                <w:i/>
                <w:sz w:val="22"/>
                <w:szCs w:val="24"/>
              </w:rPr>
              <w:t>Python</w:t>
            </w:r>
            <w:proofErr w:type="spellEnd"/>
            <w:r>
              <w:rPr>
                <w:sz w:val="22"/>
                <w:szCs w:val="24"/>
              </w:rPr>
              <w:t xml:space="preserve"> ir kt.) pagrindai. Tipinio programinio kodo kūrimas. Skaičiavimo sistemos. Logikos principai ir jų taikymas programuojant. Alg</w:t>
            </w:r>
            <w:r>
              <w:rPr>
                <w:sz w:val="22"/>
                <w:szCs w:val="24"/>
              </w:rPr>
              <w:t xml:space="preserve">oritmų ir duomenų struktūros, jų programinis įgyvendinimas. Programinės įrangos testavimas, naudojant su „Java“ programavimo kalba suderinamus testavimo įrankius ir metodus. Programinio kodo </w:t>
            </w:r>
            <w:proofErr w:type="spellStart"/>
            <w:r>
              <w:rPr>
                <w:sz w:val="22"/>
                <w:szCs w:val="24"/>
              </w:rPr>
              <w:t>versijavimas</w:t>
            </w:r>
            <w:proofErr w:type="spellEnd"/>
            <w:r>
              <w:rPr>
                <w:sz w:val="22"/>
                <w:szCs w:val="24"/>
              </w:rPr>
              <w:t xml:space="preserve">, naudojant programinio kodo </w:t>
            </w:r>
            <w:proofErr w:type="spellStart"/>
            <w:r>
              <w:rPr>
                <w:sz w:val="22"/>
                <w:szCs w:val="24"/>
              </w:rPr>
              <w:t>versijavimo</w:t>
            </w:r>
            <w:proofErr w:type="spellEnd"/>
            <w:r>
              <w:rPr>
                <w:sz w:val="22"/>
                <w:szCs w:val="24"/>
              </w:rPr>
              <w:t xml:space="preserve"> įrankius. Si</w:t>
            </w:r>
            <w:r>
              <w:rPr>
                <w:sz w:val="22"/>
                <w:szCs w:val="24"/>
              </w:rPr>
              <w:t>stemos konstravimo įrankis „</w:t>
            </w:r>
            <w:proofErr w:type="spellStart"/>
            <w:r>
              <w:rPr>
                <w:sz w:val="22"/>
                <w:szCs w:val="24"/>
              </w:rPr>
              <w:t>Maven</w:t>
            </w:r>
            <w:proofErr w:type="spellEnd"/>
            <w:r>
              <w:rPr>
                <w:sz w:val="22"/>
                <w:szCs w:val="24"/>
              </w:rPr>
              <w:t>“ ir jo valdymas. IS kurti naudojami principai ir metodai.</w:t>
            </w:r>
          </w:p>
        </w:tc>
      </w:tr>
      <w:tr w:rsidR="00CE054A">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rsidR="00CE054A" w:rsidRDefault="006D5FC0">
            <w:pPr>
              <w:ind w:left="738" w:hanging="738"/>
              <w:rPr>
                <w:sz w:val="22"/>
                <w:szCs w:val="24"/>
              </w:rPr>
            </w:pPr>
            <w:r>
              <w:rPr>
                <w:sz w:val="22"/>
                <w:szCs w:val="24"/>
              </w:rPr>
              <w:t>2.1.1.2. Kurti ir vykdyti nesudėtingus testavimo atvejus rankiniu būdu</w:t>
            </w:r>
          </w:p>
        </w:tc>
        <w:tc>
          <w:tcPr>
            <w:tcW w:w="8222" w:type="dxa"/>
            <w:tcBorders>
              <w:top w:val="single" w:sz="4" w:space="0" w:color="auto"/>
              <w:left w:val="single" w:sz="4" w:space="0" w:color="auto"/>
              <w:bottom w:val="single" w:sz="4" w:space="0" w:color="auto"/>
              <w:right w:val="single" w:sz="4" w:space="0" w:color="auto"/>
            </w:tcBorders>
            <w:hideMark/>
          </w:tcPr>
          <w:p w:rsidR="00CE054A" w:rsidRDefault="006D5FC0">
            <w:pPr>
              <w:jc w:val="both"/>
              <w:rPr>
                <w:sz w:val="22"/>
                <w:szCs w:val="24"/>
              </w:rPr>
            </w:pPr>
            <w:r>
              <w:rPr>
                <w:sz w:val="22"/>
                <w:szCs w:val="24"/>
              </w:rPr>
              <w:t>Programinės įrangos kūrimo procesai ir testavimo užduotys. Funkciniai reikalavimai ir jų n</w:t>
            </w:r>
            <w:r>
              <w:rPr>
                <w:sz w:val="22"/>
                <w:szCs w:val="24"/>
              </w:rPr>
              <w:t>audojimas testuojant programinę įrangą. Įvairių testavimo atvejų kūrimo technikos ir jų taikymas. Skirtingų lygių ir tipų funkcinių testavimo atvejų kūrimas ir testavimas. Nefunkciniai programinės įrangos reikalavimai, jų testavimas. Programinės įrangos sa</w:t>
            </w:r>
            <w:r>
              <w:rPr>
                <w:sz w:val="22"/>
                <w:szCs w:val="24"/>
              </w:rPr>
              <w:t>ugumo testavimas. Savo darbo laiko planavimas ir ataskaitų teikimas. Nesudėtingų funkcinių testų kūrimas, testavimas ir rezultatų dokumentavimas pagal pateiktą testavimo planą.</w:t>
            </w:r>
          </w:p>
        </w:tc>
      </w:tr>
      <w:tr w:rsidR="00CE054A">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rsidR="00CE054A" w:rsidRDefault="006D5FC0">
            <w:pPr>
              <w:ind w:left="738" w:hanging="851"/>
              <w:rPr>
                <w:sz w:val="22"/>
                <w:szCs w:val="24"/>
              </w:rPr>
            </w:pPr>
            <w:r>
              <w:rPr>
                <w:sz w:val="22"/>
                <w:szCs w:val="24"/>
              </w:rPr>
              <w:t>2.1.1.3. Kurti ir atlikti nesudėtingus automatinius testus</w:t>
            </w:r>
          </w:p>
        </w:tc>
        <w:tc>
          <w:tcPr>
            <w:tcW w:w="8222" w:type="dxa"/>
            <w:tcBorders>
              <w:top w:val="single" w:sz="4" w:space="0" w:color="auto"/>
              <w:left w:val="single" w:sz="4" w:space="0" w:color="auto"/>
              <w:bottom w:val="single" w:sz="4" w:space="0" w:color="auto"/>
              <w:right w:val="single" w:sz="4" w:space="0" w:color="auto"/>
            </w:tcBorders>
            <w:hideMark/>
          </w:tcPr>
          <w:p w:rsidR="00CE054A" w:rsidRDefault="006D5FC0">
            <w:pPr>
              <w:jc w:val="both"/>
              <w:rPr>
                <w:sz w:val="22"/>
                <w:szCs w:val="24"/>
              </w:rPr>
            </w:pPr>
            <w:r>
              <w:rPr>
                <w:sz w:val="22"/>
                <w:szCs w:val="24"/>
              </w:rPr>
              <w:t xml:space="preserve">Automatinio </w:t>
            </w:r>
            <w:r>
              <w:rPr>
                <w:sz w:val="22"/>
                <w:szCs w:val="24"/>
              </w:rPr>
              <w:t>testavimo įrankiai, jų diegimas ir valdymas. Nesudėtingų automatinių testų kūrimas naudojant konkrečiai aplinkai taikomus įrankius (programavimo kalbą, karkasą, bibliotekas, metodus, nuolatinės integracijos tarnybines stotis testams atlikti ir stebėti ir k</w:t>
            </w:r>
            <w:r>
              <w:rPr>
                <w:sz w:val="22"/>
                <w:szCs w:val="24"/>
              </w:rPr>
              <w:t>t.). Išorinius duomenis naudojančių nesudėtingų automatinių testų kūrimas. Automatinių testų kūrimo geroji praktika, jos taikymas.</w:t>
            </w:r>
          </w:p>
        </w:tc>
      </w:tr>
      <w:tr w:rsidR="00CE054A">
        <w:trPr>
          <w:trHeight w:val="47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rsidR="00CE054A" w:rsidRDefault="006D5FC0">
            <w:pPr>
              <w:rPr>
                <w:i/>
                <w:iCs/>
                <w:sz w:val="22"/>
                <w:szCs w:val="24"/>
              </w:rPr>
            </w:pPr>
            <w:r>
              <w:rPr>
                <w:i/>
                <w:iCs/>
                <w:sz w:val="22"/>
                <w:szCs w:val="24"/>
              </w:rPr>
              <w:t>2.1.2. Kompetencijų pogrupis: Tarnybinių stočių operacinių sistemų ir duomenų bazių naudojimas (LTKS IV)</w:t>
            </w:r>
          </w:p>
        </w:tc>
      </w:tr>
      <w:tr w:rsidR="00CE054A">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rsidR="00CE054A" w:rsidRDefault="006D5FC0">
            <w:pPr>
              <w:ind w:left="738" w:hanging="851"/>
              <w:rPr>
                <w:sz w:val="22"/>
                <w:szCs w:val="24"/>
              </w:rPr>
            </w:pPr>
            <w:r>
              <w:rPr>
                <w:sz w:val="22"/>
                <w:szCs w:val="24"/>
              </w:rPr>
              <w:t xml:space="preserve">2.1.2.1. </w:t>
            </w:r>
            <w:r>
              <w:rPr>
                <w:sz w:val="22"/>
                <w:szCs w:val="24"/>
              </w:rPr>
              <w:t>Naudoti tarnybinių stočių operacines sistemas</w:t>
            </w:r>
          </w:p>
        </w:tc>
        <w:tc>
          <w:tcPr>
            <w:tcW w:w="8222" w:type="dxa"/>
            <w:tcBorders>
              <w:top w:val="single" w:sz="4" w:space="0" w:color="auto"/>
              <w:left w:val="single" w:sz="4" w:space="0" w:color="auto"/>
              <w:bottom w:val="single" w:sz="4" w:space="0" w:color="auto"/>
              <w:right w:val="single" w:sz="4" w:space="0" w:color="auto"/>
            </w:tcBorders>
            <w:hideMark/>
          </w:tcPr>
          <w:p w:rsidR="00CE054A" w:rsidRDefault="006D5FC0">
            <w:pPr>
              <w:rPr>
                <w:sz w:val="22"/>
                <w:szCs w:val="24"/>
              </w:rPr>
            </w:pPr>
            <w:r>
              <w:rPr>
                <w:sz w:val="22"/>
                <w:szCs w:val="24"/>
              </w:rPr>
              <w:t>Tarnybinės stotys ir jų operacinės sistemos. Skaitmeninių bylų bei tarnybinės stoties vartotojų administravimas. Tarnybinės stoties valdymas. Programuotojo aplinkos diegimas operacinėje sistemoje. HTTP bylų vie</w:t>
            </w:r>
            <w:r>
              <w:rPr>
                <w:sz w:val="22"/>
                <w:szCs w:val="24"/>
              </w:rPr>
              <w:t>šinimas. Tarnybinių stočių valdymas per nuotolinę prieigą.</w:t>
            </w:r>
          </w:p>
        </w:tc>
      </w:tr>
      <w:tr w:rsidR="00CE054A">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rsidR="00CE054A" w:rsidRDefault="006D5FC0">
            <w:pPr>
              <w:ind w:left="738" w:hanging="851"/>
              <w:rPr>
                <w:sz w:val="22"/>
                <w:szCs w:val="24"/>
              </w:rPr>
            </w:pPr>
            <w:r>
              <w:rPr>
                <w:sz w:val="22"/>
                <w:szCs w:val="24"/>
              </w:rPr>
              <w:t>2.1.2.2. Naudoti nesudėtingas reliacines duomenų bazes</w:t>
            </w:r>
          </w:p>
        </w:tc>
        <w:tc>
          <w:tcPr>
            <w:tcW w:w="8222" w:type="dxa"/>
            <w:tcBorders>
              <w:top w:val="single" w:sz="4" w:space="0" w:color="auto"/>
              <w:left w:val="single" w:sz="4" w:space="0" w:color="auto"/>
              <w:bottom w:val="single" w:sz="4" w:space="0" w:color="auto"/>
              <w:right w:val="single" w:sz="4" w:space="0" w:color="auto"/>
            </w:tcBorders>
            <w:hideMark/>
          </w:tcPr>
          <w:p w:rsidR="00CE054A" w:rsidRDefault="006D5FC0">
            <w:pPr>
              <w:rPr>
                <w:sz w:val="22"/>
                <w:szCs w:val="24"/>
              </w:rPr>
            </w:pPr>
            <w:r>
              <w:rPr>
                <w:sz w:val="22"/>
                <w:szCs w:val="24"/>
              </w:rPr>
              <w:t xml:space="preserve">Reliacinės duomenų schemos, jų naudojimas. SQL kalba, jos naudojimas duomenų bazių įrašams valdyti. Programinė įranga, valdanti duomenis </w:t>
            </w:r>
            <w:r>
              <w:rPr>
                <w:sz w:val="22"/>
                <w:szCs w:val="24"/>
              </w:rPr>
              <w:t>duomenų bazėje, ir jos naudojimas.</w:t>
            </w:r>
          </w:p>
        </w:tc>
      </w:tr>
      <w:tr w:rsidR="00CE054A">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rsidR="00CE054A" w:rsidRDefault="006D5FC0">
            <w:pPr>
              <w:rPr>
                <w:bCs/>
                <w:sz w:val="22"/>
                <w:szCs w:val="24"/>
              </w:rPr>
            </w:pPr>
            <w:r>
              <w:rPr>
                <w:bCs/>
                <w:sz w:val="22"/>
                <w:szCs w:val="24"/>
              </w:rPr>
              <w:t>3.</w:t>
            </w:r>
          </w:p>
        </w:tc>
        <w:tc>
          <w:tcPr>
            <w:tcW w:w="1843" w:type="dxa"/>
            <w:vMerge w:val="restart"/>
            <w:tcBorders>
              <w:top w:val="single" w:sz="4" w:space="0" w:color="auto"/>
              <w:left w:val="single" w:sz="4" w:space="0" w:color="auto"/>
              <w:bottom w:val="single" w:sz="4" w:space="0" w:color="auto"/>
              <w:right w:val="single" w:sz="4" w:space="0" w:color="auto"/>
            </w:tcBorders>
          </w:tcPr>
          <w:p w:rsidR="00CE054A" w:rsidRDefault="006D5FC0">
            <w:pPr>
              <w:rPr>
                <w:bCs/>
                <w:sz w:val="22"/>
                <w:szCs w:val="24"/>
              </w:rPr>
            </w:pPr>
            <w:r>
              <w:rPr>
                <w:bCs/>
                <w:sz w:val="22"/>
                <w:szCs w:val="24"/>
              </w:rPr>
              <w:t>Duomenų bazių programuotojas</w:t>
            </w:r>
          </w:p>
          <w:p w:rsidR="00CE054A" w:rsidRDefault="006D5FC0">
            <w:pPr>
              <w:rPr>
                <w:bCs/>
                <w:sz w:val="22"/>
                <w:szCs w:val="24"/>
              </w:rPr>
            </w:pPr>
            <w:r>
              <w:rPr>
                <w:bCs/>
                <w:sz w:val="22"/>
                <w:szCs w:val="24"/>
              </w:rPr>
              <w:t>(LPK kodas 252104)</w:t>
            </w:r>
          </w:p>
          <w:p w:rsidR="00CE054A" w:rsidRDefault="00CE054A">
            <w:pPr>
              <w:rPr>
                <w:bCs/>
                <w:sz w:val="22"/>
                <w:szCs w:val="24"/>
              </w:rPr>
            </w:pPr>
          </w:p>
          <w:p w:rsidR="00CE054A" w:rsidRDefault="00CE054A">
            <w:pPr>
              <w:rPr>
                <w:b/>
                <w:bCs/>
                <w:sz w:val="22"/>
                <w:szCs w:val="24"/>
              </w:rPr>
            </w:pPr>
          </w:p>
        </w:tc>
        <w:tc>
          <w:tcPr>
            <w:tcW w:w="12616" w:type="dxa"/>
            <w:gridSpan w:val="2"/>
            <w:tcBorders>
              <w:top w:val="single" w:sz="4" w:space="0" w:color="auto"/>
              <w:left w:val="single" w:sz="4" w:space="0" w:color="auto"/>
              <w:bottom w:val="single" w:sz="4" w:space="0" w:color="auto"/>
              <w:right w:val="single" w:sz="4" w:space="0" w:color="auto"/>
            </w:tcBorders>
            <w:hideMark/>
          </w:tcPr>
          <w:p w:rsidR="00CE054A" w:rsidRDefault="006D5FC0">
            <w:pPr>
              <w:rPr>
                <w:b/>
                <w:bCs/>
                <w:sz w:val="22"/>
                <w:szCs w:val="24"/>
              </w:rPr>
            </w:pPr>
            <w:r>
              <w:rPr>
                <w:b/>
                <w:bCs/>
                <w:sz w:val="22"/>
                <w:szCs w:val="24"/>
              </w:rPr>
              <w:t>3.1. Kompetencijų grupė: jaunesnysis duomenų bazių administratorius (LTKS V)</w:t>
            </w:r>
          </w:p>
        </w:tc>
      </w:tr>
      <w:tr w:rsidR="00CE054A">
        <w:trPr>
          <w:trHeight w:val="663"/>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
                <w:bCs/>
                <w:sz w:val="22"/>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rsidR="00CE054A" w:rsidRDefault="006D5FC0">
            <w:pPr>
              <w:rPr>
                <w:i/>
                <w:iCs/>
                <w:sz w:val="22"/>
                <w:szCs w:val="24"/>
              </w:rPr>
            </w:pPr>
            <w:r>
              <w:rPr>
                <w:i/>
                <w:iCs/>
                <w:sz w:val="22"/>
                <w:szCs w:val="24"/>
              </w:rPr>
              <w:t>3.1.1. Kompetencijų pogrupis: Duomenų bazių projektavimas (LTKS V)</w:t>
            </w:r>
          </w:p>
        </w:tc>
      </w:tr>
      <w:tr w:rsidR="00CE054A">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rsidR="00CE054A" w:rsidRDefault="006D5FC0">
            <w:pPr>
              <w:ind w:left="738" w:hanging="738"/>
              <w:rPr>
                <w:sz w:val="22"/>
                <w:szCs w:val="24"/>
              </w:rPr>
            </w:pPr>
            <w:r>
              <w:rPr>
                <w:sz w:val="22"/>
                <w:szCs w:val="24"/>
              </w:rPr>
              <w:t xml:space="preserve">3.1.1.1. Kurti </w:t>
            </w:r>
            <w:r>
              <w:rPr>
                <w:sz w:val="22"/>
                <w:szCs w:val="24"/>
              </w:rPr>
              <w:t>tipines duomenų bazes remiantis pateiktais reikalavimais</w:t>
            </w:r>
          </w:p>
        </w:tc>
        <w:tc>
          <w:tcPr>
            <w:tcW w:w="8222" w:type="dxa"/>
            <w:tcBorders>
              <w:top w:val="single" w:sz="4" w:space="0" w:color="auto"/>
              <w:left w:val="single" w:sz="4" w:space="0" w:color="auto"/>
              <w:bottom w:val="single" w:sz="4" w:space="0" w:color="auto"/>
              <w:right w:val="single" w:sz="4" w:space="0" w:color="auto"/>
            </w:tcBorders>
            <w:hideMark/>
          </w:tcPr>
          <w:p w:rsidR="00CE054A" w:rsidRDefault="006D5FC0">
            <w:pPr>
              <w:jc w:val="both"/>
              <w:rPr>
                <w:sz w:val="22"/>
                <w:szCs w:val="24"/>
              </w:rPr>
            </w:pPr>
            <w:r>
              <w:rPr>
                <w:sz w:val="22"/>
                <w:szCs w:val="24"/>
              </w:rPr>
              <w:t>Duomenų bazės (</w:t>
            </w:r>
            <w:r>
              <w:rPr>
                <w:i/>
                <w:sz w:val="22"/>
                <w:szCs w:val="24"/>
              </w:rPr>
              <w:t xml:space="preserve">MySQL, </w:t>
            </w:r>
            <w:proofErr w:type="spellStart"/>
            <w:r>
              <w:rPr>
                <w:i/>
                <w:sz w:val="22"/>
                <w:szCs w:val="24"/>
              </w:rPr>
              <w:t>PostgreSQL</w:t>
            </w:r>
            <w:proofErr w:type="spellEnd"/>
            <w:r>
              <w:rPr>
                <w:i/>
                <w:sz w:val="22"/>
                <w:szCs w:val="24"/>
              </w:rPr>
              <w:t xml:space="preserve">, </w:t>
            </w:r>
            <w:proofErr w:type="spellStart"/>
            <w:r>
              <w:rPr>
                <w:i/>
                <w:sz w:val="22"/>
                <w:szCs w:val="24"/>
              </w:rPr>
              <w:t>Oracle</w:t>
            </w:r>
            <w:proofErr w:type="spellEnd"/>
            <w:r>
              <w:rPr>
                <w:i/>
                <w:sz w:val="22"/>
                <w:szCs w:val="24"/>
              </w:rPr>
              <w:t xml:space="preserve">, </w:t>
            </w:r>
            <w:proofErr w:type="spellStart"/>
            <w:r>
              <w:rPr>
                <w:i/>
                <w:sz w:val="22"/>
                <w:szCs w:val="24"/>
              </w:rPr>
              <w:t>MongoDB</w:t>
            </w:r>
            <w:proofErr w:type="spellEnd"/>
            <w:r>
              <w:rPr>
                <w:sz w:val="22"/>
                <w:szCs w:val="24"/>
              </w:rPr>
              <w:t xml:space="preserve"> ir kt.). Duomenų bazių programavimas pagal pateiktas specifikacijas.</w:t>
            </w:r>
          </w:p>
        </w:tc>
      </w:tr>
      <w:tr w:rsidR="00CE054A">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rsidR="00CE054A" w:rsidRDefault="006D5FC0">
            <w:pPr>
              <w:ind w:left="738" w:hanging="738"/>
              <w:rPr>
                <w:sz w:val="22"/>
                <w:szCs w:val="24"/>
              </w:rPr>
            </w:pPr>
            <w:r>
              <w:rPr>
                <w:sz w:val="22"/>
                <w:szCs w:val="24"/>
              </w:rPr>
              <w:t>3.1.1.2. Skaityti techninių ir funkcinių reikalavimų specifikacijas</w:t>
            </w:r>
          </w:p>
        </w:tc>
        <w:tc>
          <w:tcPr>
            <w:tcW w:w="8222" w:type="dxa"/>
            <w:tcBorders>
              <w:top w:val="single" w:sz="4" w:space="0" w:color="auto"/>
              <w:left w:val="single" w:sz="4" w:space="0" w:color="auto"/>
              <w:bottom w:val="single" w:sz="4" w:space="0" w:color="auto"/>
              <w:right w:val="single" w:sz="4" w:space="0" w:color="auto"/>
            </w:tcBorders>
            <w:hideMark/>
          </w:tcPr>
          <w:p w:rsidR="00CE054A" w:rsidRDefault="006D5FC0">
            <w:pPr>
              <w:jc w:val="both"/>
              <w:rPr>
                <w:sz w:val="22"/>
                <w:szCs w:val="24"/>
              </w:rPr>
            </w:pPr>
            <w:r>
              <w:rPr>
                <w:sz w:val="22"/>
                <w:szCs w:val="24"/>
              </w:rPr>
              <w:t>Techninių</w:t>
            </w:r>
            <w:r>
              <w:rPr>
                <w:sz w:val="22"/>
                <w:szCs w:val="24"/>
              </w:rPr>
              <w:t xml:space="preserve"> ir funkcinių reikalavimų specifikacijos, jų naudojimas siekiant kurti duomenų bazes.</w:t>
            </w:r>
          </w:p>
        </w:tc>
      </w:tr>
      <w:tr w:rsidR="00CE054A">
        <w:trPr>
          <w:trHeight w:val="49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
                <w:bCs/>
                <w:sz w:val="22"/>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rsidR="00CE054A" w:rsidRDefault="006D5FC0">
            <w:pPr>
              <w:rPr>
                <w:i/>
                <w:iCs/>
                <w:sz w:val="22"/>
                <w:szCs w:val="24"/>
              </w:rPr>
            </w:pPr>
            <w:r>
              <w:rPr>
                <w:i/>
                <w:iCs/>
                <w:sz w:val="22"/>
                <w:szCs w:val="24"/>
              </w:rPr>
              <w:t>3.1.2. Kompetencijų pogrupis: Duomenų bazių administravimas (LTKS IV)</w:t>
            </w:r>
          </w:p>
        </w:tc>
      </w:tr>
      <w:tr w:rsidR="00CE054A">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rsidR="00CE054A" w:rsidRDefault="006D5FC0">
            <w:pPr>
              <w:ind w:left="738" w:hanging="851"/>
              <w:rPr>
                <w:sz w:val="22"/>
                <w:szCs w:val="24"/>
              </w:rPr>
            </w:pPr>
            <w:r>
              <w:rPr>
                <w:sz w:val="22"/>
                <w:szCs w:val="24"/>
              </w:rPr>
              <w:t>3.1.2.1. Padėti prižiūrėti duomenų bazes</w:t>
            </w:r>
          </w:p>
        </w:tc>
        <w:tc>
          <w:tcPr>
            <w:tcW w:w="8222" w:type="dxa"/>
            <w:tcBorders>
              <w:top w:val="single" w:sz="4" w:space="0" w:color="auto"/>
              <w:left w:val="single" w:sz="4" w:space="0" w:color="auto"/>
              <w:bottom w:val="single" w:sz="4" w:space="0" w:color="auto"/>
              <w:right w:val="single" w:sz="4" w:space="0" w:color="auto"/>
            </w:tcBorders>
            <w:hideMark/>
          </w:tcPr>
          <w:p w:rsidR="00CE054A" w:rsidRDefault="006D5FC0">
            <w:pPr>
              <w:rPr>
                <w:sz w:val="22"/>
                <w:szCs w:val="24"/>
              </w:rPr>
            </w:pPr>
            <w:r>
              <w:rPr>
                <w:sz w:val="22"/>
                <w:szCs w:val="24"/>
              </w:rPr>
              <w:t xml:space="preserve">Duomenų bazių valdymo sistemos programinė įranga ir </w:t>
            </w:r>
            <w:r>
              <w:rPr>
                <w:sz w:val="22"/>
                <w:szCs w:val="24"/>
              </w:rPr>
              <w:t>jos naudojimas problemoms ištirti, našumo statistikai rinkti. Duomenų bazių ir susijusių produktų konfigūravimas, įdiegimas, atsarginių kopijų kūrimas. Duomenų bazių veikimo ir išteklių išnaudojimo lygio stebėjimas.</w:t>
            </w:r>
          </w:p>
        </w:tc>
      </w:tr>
      <w:tr w:rsidR="00CE054A">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rsidR="00CE054A" w:rsidRDefault="006D5FC0">
            <w:pPr>
              <w:ind w:left="738" w:hanging="851"/>
              <w:rPr>
                <w:sz w:val="22"/>
                <w:szCs w:val="24"/>
              </w:rPr>
            </w:pPr>
            <w:r>
              <w:rPr>
                <w:sz w:val="22"/>
                <w:szCs w:val="24"/>
              </w:rPr>
              <w:t xml:space="preserve">3.1.2.2. Padėti atlikti pakeitimus </w:t>
            </w:r>
            <w:r>
              <w:rPr>
                <w:sz w:val="22"/>
                <w:szCs w:val="24"/>
              </w:rPr>
              <w:t>veikiančiose duomenų bazėse</w:t>
            </w:r>
          </w:p>
        </w:tc>
        <w:tc>
          <w:tcPr>
            <w:tcW w:w="8222" w:type="dxa"/>
            <w:tcBorders>
              <w:top w:val="single" w:sz="4" w:space="0" w:color="auto"/>
              <w:left w:val="single" w:sz="4" w:space="0" w:color="auto"/>
              <w:bottom w:val="single" w:sz="4" w:space="0" w:color="auto"/>
              <w:right w:val="single" w:sz="4" w:space="0" w:color="auto"/>
            </w:tcBorders>
            <w:hideMark/>
          </w:tcPr>
          <w:p w:rsidR="00CE054A" w:rsidRDefault="006D5FC0">
            <w:pPr>
              <w:rPr>
                <w:sz w:val="22"/>
                <w:szCs w:val="24"/>
              </w:rPr>
            </w:pPr>
            <w:r>
              <w:rPr>
                <w:sz w:val="22"/>
                <w:szCs w:val="24"/>
              </w:rPr>
              <w:t>Duomenų bazių vidinės struktūros ir logikos programavimas, siekiant pašalinti iškilusias problemas ir užtikrinti optimalų duomenų bazės veikimą pagal instrukcijas.</w:t>
            </w:r>
          </w:p>
        </w:tc>
      </w:tr>
      <w:tr w:rsidR="00CE054A">
        <w:trPr>
          <w:trHeight w:val="47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
                <w:bCs/>
                <w:sz w:val="22"/>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rsidR="00CE054A" w:rsidRDefault="006D5FC0">
            <w:pPr>
              <w:rPr>
                <w:i/>
                <w:iCs/>
                <w:sz w:val="22"/>
                <w:szCs w:val="24"/>
              </w:rPr>
            </w:pPr>
            <w:r>
              <w:rPr>
                <w:i/>
                <w:iCs/>
                <w:sz w:val="22"/>
                <w:szCs w:val="24"/>
              </w:rPr>
              <w:t xml:space="preserve">3.1.3. Kompetencijų pogrupis: Duomenų bazių pokyčių valdymas </w:t>
            </w:r>
            <w:r>
              <w:rPr>
                <w:i/>
                <w:iCs/>
                <w:sz w:val="22"/>
                <w:szCs w:val="24"/>
              </w:rPr>
              <w:t>(LTKS IV)</w:t>
            </w:r>
          </w:p>
        </w:tc>
      </w:tr>
      <w:tr w:rsidR="00CE054A">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rsidR="00CE054A" w:rsidRDefault="006D5FC0">
            <w:pPr>
              <w:ind w:left="738" w:hanging="851"/>
              <w:rPr>
                <w:sz w:val="22"/>
                <w:szCs w:val="24"/>
              </w:rPr>
            </w:pPr>
            <w:r>
              <w:rPr>
                <w:sz w:val="22"/>
                <w:szCs w:val="24"/>
              </w:rPr>
              <w:t>3.1.3.1. Valdyti pokyčius, susijusius su duomenų bazių kūrimu ir diegimu</w:t>
            </w:r>
          </w:p>
        </w:tc>
        <w:tc>
          <w:tcPr>
            <w:tcW w:w="8222" w:type="dxa"/>
            <w:tcBorders>
              <w:top w:val="single" w:sz="4" w:space="0" w:color="auto"/>
              <w:left w:val="single" w:sz="4" w:space="0" w:color="auto"/>
              <w:bottom w:val="single" w:sz="4" w:space="0" w:color="auto"/>
              <w:right w:val="single" w:sz="4" w:space="0" w:color="auto"/>
            </w:tcBorders>
            <w:hideMark/>
          </w:tcPr>
          <w:p w:rsidR="00CE054A" w:rsidRDefault="006D5FC0">
            <w:pPr>
              <w:rPr>
                <w:sz w:val="22"/>
                <w:szCs w:val="24"/>
              </w:rPr>
            </w:pPr>
            <w:r>
              <w:rPr>
                <w:sz w:val="22"/>
                <w:szCs w:val="24"/>
              </w:rPr>
              <w:t xml:space="preserve">Pokyčių, atliktų remiantis gautais kreipiniais dėl pakeitimų, dokumentavimas. Pakeitimų valdymo procedūros ir jų taikymas. Pakeitimų atlikimas, remiantis gautais </w:t>
            </w:r>
            <w:r>
              <w:rPr>
                <w:sz w:val="22"/>
                <w:szCs w:val="24"/>
              </w:rPr>
              <w:t>kreipiniais dėl pakeitimų.</w:t>
            </w:r>
          </w:p>
        </w:tc>
      </w:tr>
      <w:tr w:rsidR="00CE054A">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E054A" w:rsidRDefault="00CE054A">
            <w:pPr>
              <w:rPr>
                <w:b/>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rsidR="00CE054A" w:rsidRDefault="006D5FC0">
            <w:pPr>
              <w:ind w:left="738" w:hanging="851"/>
              <w:rPr>
                <w:sz w:val="22"/>
                <w:szCs w:val="24"/>
              </w:rPr>
            </w:pPr>
            <w:r>
              <w:rPr>
                <w:sz w:val="22"/>
                <w:szCs w:val="24"/>
              </w:rPr>
              <w:t>3.1.3.2. Valdyti pokyčius, susijusius su duomenų bazių priežiūra</w:t>
            </w:r>
          </w:p>
        </w:tc>
        <w:tc>
          <w:tcPr>
            <w:tcW w:w="8222" w:type="dxa"/>
            <w:tcBorders>
              <w:top w:val="single" w:sz="4" w:space="0" w:color="auto"/>
              <w:left w:val="single" w:sz="4" w:space="0" w:color="auto"/>
              <w:bottom w:val="single" w:sz="4" w:space="0" w:color="auto"/>
              <w:right w:val="single" w:sz="4" w:space="0" w:color="auto"/>
            </w:tcBorders>
            <w:hideMark/>
          </w:tcPr>
          <w:p w:rsidR="00CE054A" w:rsidRDefault="006D5FC0">
            <w:pPr>
              <w:rPr>
                <w:sz w:val="22"/>
                <w:szCs w:val="24"/>
              </w:rPr>
            </w:pPr>
            <w:r>
              <w:rPr>
                <w:sz w:val="22"/>
                <w:szCs w:val="24"/>
              </w:rPr>
              <w:t>Pokyčių, atliktų remiantis gautais kreipiniais dėl pakeitimų, dokumentavimas. Pakeitimų valdymo procedūros ir jų taikymas. Pakeitimų atlikimas, remiantis gautais</w:t>
            </w:r>
            <w:r>
              <w:rPr>
                <w:sz w:val="22"/>
                <w:szCs w:val="24"/>
              </w:rPr>
              <w:t xml:space="preserve"> kreipiniais dėl pakeitimų.</w:t>
            </w:r>
          </w:p>
        </w:tc>
      </w:tr>
    </w:tbl>
    <w:p w:rsidR="00CE054A" w:rsidRDefault="00CE054A">
      <w:pPr>
        <w:tabs>
          <w:tab w:val="center" w:pos="4819"/>
          <w:tab w:val="right" w:pos="9638"/>
        </w:tabs>
        <w:jc w:val="both"/>
      </w:pPr>
    </w:p>
    <w:p w:rsidR="00CE054A" w:rsidRDefault="006D5FC0">
      <w:pPr>
        <w:rPr>
          <w:rFonts w:eastAsia="MS Mincho"/>
          <w:i/>
          <w:iCs/>
          <w:sz w:val="20"/>
        </w:rPr>
      </w:pPr>
      <w:r>
        <w:rPr>
          <w:rFonts w:eastAsia="MS Mincho"/>
          <w:i/>
          <w:iCs/>
          <w:sz w:val="20"/>
        </w:rPr>
        <w:t>Papildyta priedu:</w:t>
      </w:r>
    </w:p>
    <w:p w:rsidR="00CE054A" w:rsidRDefault="006D5FC0">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4-706</w:t>
        </w:r>
      </w:hyperlink>
      <w:r>
        <w:rPr>
          <w:rFonts w:eastAsia="MS Mincho"/>
          <w:i/>
          <w:iCs/>
          <w:sz w:val="20"/>
        </w:rPr>
        <w:t>, 2019-12-06, paskelbta TAR 2019-12-06, i. k. 2019-19762</w:t>
      </w:r>
    </w:p>
    <w:p w:rsidR="00CE054A" w:rsidRDefault="00CE054A"/>
    <w:p w:rsidR="00CE054A" w:rsidRDefault="00CE054A">
      <w:pPr>
        <w:jc w:val="both"/>
        <w:rPr>
          <w:b/>
          <w:sz w:val="20"/>
        </w:rPr>
      </w:pPr>
    </w:p>
    <w:p w:rsidR="00CE054A" w:rsidRDefault="00CE054A">
      <w:pPr>
        <w:jc w:val="both"/>
        <w:rPr>
          <w:b/>
          <w:sz w:val="20"/>
        </w:rPr>
      </w:pPr>
    </w:p>
    <w:p w:rsidR="00CE054A" w:rsidRDefault="006D5FC0">
      <w:pPr>
        <w:jc w:val="both"/>
        <w:rPr>
          <w:b/>
        </w:rPr>
      </w:pPr>
      <w:r>
        <w:rPr>
          <w:b/>
          <w:sz w:val="20"/>
        </w:rPr>
        <w:t>Pakeitimai:</w:t>
      </w:r>
    </w:p>
    <w:p w:rsidR="00CE054A" w:rsidRDefault="00CE054A">
      <w:pPr>
        <w:jc w:val="both"/>
        <w:rPr>
          <w:sz w:val="20"/>
        </w:rPr>
      </w:pPr>
    </w:p>
    <w:p w:rsidR="00CE054A" w:rsidRDefault="006D5FC0">
      <w:pPr>
        <w:jc w:val="both"/>
      </w:pPr>
      <w:r>
        <w:rPr>
          <w:sz w:val="20"/>
        </w:rPr>
        <w:t>1.</w:t>
      </w:r>
    </w:p>
    <w:p w:rsidR="00CE054A" w:rsidRDefault="006D5FC0">
      <w:pPr>
        <w:jc w:val="both"/>
      </w:pPr>
      <w:r>
        <w:rPr>
          <w:sz w:val="20"/>
        </w:rPr>
        <w:t xml:space="preserve">Lietuvos Respublikos </w:t>
      </w:r>
      <w:r>
        <w:rPr>
          <w:sz w:val="20"/>
        </w:rPr>
        <w:t>ekonomikos ir inovacijų ministerija, Įsakymas</w:t>
      </w:r>
    </w:p>
    <w:p w:rsidR="00CE054A" w:rsidRDefault="006D5FC0">
      <w:pPr>
        <w:jc w:val="both"/>
      </w:pPr>
      <w:r>
        <w:rPr>
          <w:sz w:val="20"/>
        </w:rPr>
        <w:t xml:space="preserve">Nr. </w:t>
      </w:r>
      <w:hyperlink r:id="rId32" w:history="1">
        <w:r w:rsidRPr="00532B9F">
          <w:rPr>
            <w:rFonts w:eastAsia="MS Mincho"/>
            <w:iCs/>
            <w:color w:val="0000FF" w:themeColor="hyperlink"/>
            <w:sz w:val="20"/>
            <w:u w:val="single"/>
          </w:rPr>
          <w:t>4-706</w:t>
        </w:r>
      </w:hyperlink>
      <w:r>
        <w:rPr>
          <w:rFonts w:eastAsia="MS Mincho"/>
          <w:iCs/>
          <w:sz w:val="20"/>
        </w:rPr>
        <w:t>, 2019-12-06, paskelbta TAR 2019-12-06, i. k. 2019-19762</w:t>
      </w:r>
    </w:p>
    <w:p w:rsidR="00CE054A" w:rsidRDefault="006D5FC0">
      <w:pPr>
        <w:jc w:val="both"/>
      </w:pPr>
      <w:r>
        <w:rPr>
          <w:sz w:val="20"/>
        </w:rPr>
        <w:t>Dėl Lietuvos Respublikos ekonomikos ir inovaci</w:t>
      </w:r>
      <w:r>
        <w:rPr>
          <w:sz w:val="20"/>
        </w:rPr>
        <w:t>jų ministro 2019 m. liepos 24 d. įsakymo Nr. 4-443 „Dėl 2014–2020 metų Europos Sąjungos fondų investicijų veiksmų programos 9 prioriteto „Visuomenės švietimas ir žmogiškųjų išteklių potencialo didinimas“ priemonės Nr. 09.4.3-ESFA-K-814 „Kompetencijos LT“ p</w:t>
      </w:r>
      <w:r>
        <w:rPr>
          <w:sz w:val="20"/>
        </w:rPr>
        <w:t>rojektų finansavimo sąlygų aprašo Nr. 3 patvirtinimo“ pakeitimo</w:t>
      </w:r>
    </w:p>
    <w:p w:rsidR="00CE054A" w:rsidRDefault="00CE054A">
      <w:pPr>
        <w:jc w:val="both"/>
        <w:rPr>
          <w:sz w:val="20"/>
        </w:rPr>
      </w:pPr>
    </w:p>
    <w:p w:rsidR="00CE054A" w:rsidRDefault="00CE054A">
      <w:pPr>
        <w:widowControl w:val="0"/>
        <w:rPr>
          <w:snapToGrid w:val="0"/>
        </w:rPr>
      </w:pPr>
    </w:p>
    <w:sectPr w:rsidR="00CE054A">
      <w:pgSz w:w="16838" w:h="11906" w:orient="landscape"/>
      <w:pgMar w:top="1701" w:right="1135" w:bottom="567" w:left="1134" w:header="567" w:footer="567" w:gutter="0"/>
      <w:pgNumType w:start="1"/>
      <w:cols w:space="1296"/>
      <w:titlePg/>
      <w:docGrid w:linePitch="360"/>
    </w:sectPr>
  </w:body>
</w:document>
</file>

<file path=word/commentsIds.xml><?xml version="1.0" encoding="utf-8"?>
<w16cid:commentsIds xmlns:w16cid="http://schemas.microsoft.com/office/word/2016/wordml/cid" xmlns:wp14="http://schemas.microsoft.com/office/word/2010/wordprocessingDrawing" xmlns:w14="http://schemas.microsoft.com/office/word/2010/wordml" xmlns:w15="http://schemas.microsoft.com/office/word/2012/wordml" xmlns:w16se="http://schemas.microsoft.com/office/word/2015/wordml/symex" xmlns:mc="http://schemas.openxmlformats.org/markup-compatibility/2006" mc:Ignorable="w14 w15 w16se w16cid wp14">
  <w16cid:commentId w16cid:paraId="5DD18BD2" w16cid:durableId="2092B678"/>
  <w16cid:commentId w16cid:paraId="5FB895CF" w16cid:durableId="20ACB5FD"/>
  <w16cid:commentId w16cid:paraId="0DF2743A" w16cid:durableId="20895170"/>
  <w16cid:commentId w16cid:paraId="51CC4AB3" w16cid:durableId="2092A02D"/>
  <w16cid:commentId w16cid:paraId="32CAD504" w16cid:durableId="20ACB600"/>
  <w16cid:commentId w16cid:paraId="02D98DBF" w16cid:durableId="208D4015"/>
  <w16cid:commentId w16cid:paraId="688825AE" w16cid:durableId="2092A2F9"/>
  <w16cid:commentId w16cid:paraId="43776E0D" w16cid:durableId="20ACB603"/>
  <w16cid:commentId w16cid:paraId="1497CCFC" w16cid:durableId="208D41A9"/>
  <w16cid:commentId w16cid:paraId="183889A2" w16cid:durableId="20ACB605"/>
  <w16cid:commentId w16cid:paraId="1AAD090C" w16cid:durableId="2090FC57"/>
  <w16cid:commentId w16cid:paraId="39419E77" w16cid:durableId="20ACB607"/>
  <w16cid:commentId w16cid:paraId="1FB73DE7" w16cid:durableId="208955B2"/>
  <w16cid:commentId w16cid:paraId="178790A0" w16cid:durableId="20ACB609"/>
  <w16cid:commentId w16cid:paraId="05A1B31A" w16cid:durableId="20900675"/>
  <w16cid:commentId w16cid:paraId="630767F0" w16cid:durableId="2092A895"/>
  <w16cid:commentId w16cid:paraId="3A97D0BE" w16cid:durableId="20ACB60C"/>
  <w16cid:commentId w16cid:paraId="6507F439" w16cid:durableId="20B73603"/>
  <w16cid:commentId w16cid:paraId="0EBC7920" w16cid:durableId="20B7417A"/>
  <w16cid:commentId w16cid:paraId="276B0B7E" w16cid:durableId="2092ABBB"/>
  <w16cid:commentId w16cid:paraId="6FDE4D95" w16cid:durableId="20ACB60E"/>
  <w16cid:commentId w16cid:paraId="6DFCC791" w16cid:durableId="208FE76B"/>
  <w16cid:commentId w16cid:paraId="6082A213" w16cid:durableId="20ACB610"/>
  <w16cid:commentId w16cid:paraId="7E748CC6" w16cid:durableId="2092AAE9"/>
  <w16cid:commentId w16cid:paraId="61B84AA4" w16cid:durableId="20ACB612"/>
  <w16cid:commentId w16cid:paraId="6556BFAF" w16cid:durableId="20896542"/>
  <w16cid:commentId w16cid:paraId="793D7DDB" w16cid:durableId="208FE916"/>
  <w16cid:commentId w16cid:paraId="5ED93ABE" w16cid:durableId="20ACB615"/>
  <w16cid:commentId w16cid:paraId="47AAAE9E" w16cid:durableId="2092AC2E"/>
  <w16cid:commentId w16cid:paraId="10935FEA" w16cid:durableId="20ACB617"/>
  <w16cid:commentId w16cid:paraId="1CF392F5" w16cid:durableId="2092AD0A"/>
  <w16cid:commentId w16cid:paraId="72F020BC" w16cid:durableId="20ACB619"/>
  <w16cid:commentId w16cid:paraId="25D4CEAE" w16cid:durableId="20B73AAC"/>
  <w16cid:commentId w16cid:paraId="320845A7" w16cid:durableId="208FFDA7"/>
  <w16cid:commentId w16cid:paraId="075073C4" w16cid:durableId="20ACB61B"/>
  <w16cid:commentId w16cid:paraId="6CA815CF" w16cid:durableId="208FFDCF"/>
  <w16cid:commentId w16cid:paraId="22C7F5D3" w16cid:durableId="20ACB61D"/>
  <w16cid:commentId w16cid:paraId="4BD29EB4" w16cid:durableId="20B73B59"/>
  <w16cid:commentId w16cid:paraId="53CE81A9" w16cid:durableId="20895963"/>
  <w16cid:commentId w16cid:paraId="63EC0364" w16cid:durableId="20ACB61F"/>
  <w16cid:commentId w16cid:paraId="345119D2" w16cid:durableId="208959BB"/>
  <w16cid:commentId w16cid:paraId="20592567" w16cid:durableId="20ACB621"/>
  <w16cid:commentId w16cid:paraId="189761B0" w16cid:durableId="20B73C97"/>
  <w16cid:commentId w16cid:paraId="0CAF9C80" w16cid:durableId="2092B960"/>
  <w16cid:commentId w16cid:paraId="41C8D122" w16cid:durableId="20ACB623"/>
  <w16cid:commentId w16cid:paraId="0FE9B107" w16cid:durableId="20B73C00"/>
  <w16cid:commentId w16cid:paraId="517BEE94" w16cid:durableId="2092BF62"/>
  <w16cid:commentId w16cid:paraId="1CD46021" w16cid:durableId="20ACB625"/>
  <w16cid:commentId w16cid:paraId="7BF324B3" w16cid:durableId="208967D5"/>
  <w16cid:commentId w16cid:paraId="7455FBBD" w16cid:durableId="20ACB627"/>
  <w16cid:commentId w16cid:paraId="24FD38CF" w16cid:durableId="20896849"/>
  <w16cid:commentId w16cid:paraId="767FAD42" w16cid:durableId="20ACB629"/>
  <w16cid:commentId w16cid:paraId="7273F836" w16cid:durableId="2092BB5F"/>
  <w16cid:commentId w16cid:paraId="785635CB" w16cid:durableId="20ACB62B"/>
  <w16cid:commentId w16cid:paraId="6D82AA6D" w16cid:durableId="208CF35F"/>
  <w16cid:commentId w16cid:paraId="09F704B9" w16cid:durableId="20ACB62D"/>
  <w16cid:commentId w16cid:paraId="183CA715" w16cid:durableId="20B73F43"/>
  <w16cid:commentId w16cid:paraId="7837593C" w16cid:durableId="208CED36"/>
  <w16cid:commentId w16cid:paraId="226E6CDD" w16cid:durableId="20ACB62F"/>
  <w16cid:commentId w16cid:paraId="7FA046B6" w16cid:durableId="20B73FE0"/>
  <w16cid:commentId w16cid:paraId="28A673CF" w16cid:durableId="2092C4CC"/>
  <w16cid:commentId w16cid:paraId="43C28F70" w16cid:durableId="20ACB631"/>
  <w16cid:commentId w16cid:paraId="4CCB2427" w16cid:durableId="2092C64F"/>
  <w16cid:commentId w16cid:paraId="5B1A079F" w16cid:durableId="20ACB633"/>
  <w16cid:commentId w16cid:paraId="57EC13DB" w16cid:durableId="2092C629"/>
  <w16cid:commentId w16cid:paraId="60AE11F1" w16cid:durableId="20ACB635"/>
  <w16cid:commentId w16cid:paraId="05539997" w16cid:durableId="2092BE64"/>
  <w16cid:commentId w16cid:paraId="0D2ABA56" w16cid:durableId="20ACB637"/>
  <w16cid:commentId w16cid:paraId="7278DC9E" w16cid:durableId="2092BF16"/>
  <w16cid:commentId w16cid:paraId="6376FED5" w16cid:durableId="20ACB639"/>
  <w16cid:commentId w16cid:paraId="142722EB" w16cid:durableId="2092B031"/>
  <w16cid:commentId w16cid:paraId="70CDEB53" w16cid:durableId="20ACB63B"/>
  <w16cid:commentId w16cid:paraId="08D0A07C" w16cid:durableId="2092BDD8"/>
  <w16cid:commentId w16cid:paraId="09533C6C" w16cid:durableId="2092BE03"/>
  <w16cid:commentId w16cid:paraId="4FCDEADC" w16cid:durableId="2092BE18"/>
  <w16cid:commentId w16cid:paraId="3A501B66" w16cid:durableId="2092BE26"/>
  <w16cid:commentId w16cid:paraId="6285FDAC" w16cid:durableId="2092CA03"/>
  <w16cid:commentId w16cid:paraId="3A61AF45" w16cid:durableId="20ACB641"/>
  <w16cid:commentId w16cid:paraId="7FBDC7D1" w16cid:durableId="2092BA76"/>
  <w16cid:commentId w16cid:paraId="2B6BE2CE" w16cid:durableId="20ACB6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54A" w:rsidRDefault="006D5FC0">
      <w:pPr>
        <w:rPr>
          <w:rFonts w:ascii="Calibri" w:eastAsia="Calibri" w:hAnsi="Calibri"/>
          <w:sz w:val="22"/>
          <w:szCs w:val="22"/>
        </w:rPr>
      </w:pPr>
      <w:r>
        <w:rPr>
          <w:rFonts w:ascii="Calibri" w:eastAsia="Calibri" w:hAnsi="Calibri"/>
          <w:sz w:val="22"/>
          <w:szCs w:val="22"/>
        </w:rPr>
        <w:separator/>
      </w:r>
    </w:p>
  </w:endnote>
  <w:endnote w:type="continuationSeparator" w:id="0">
    <w:p w:rsidR="00CE054A" w:rsidRDefault="006D5FC0">
      <w:pPr>
        <w:rPr>
          <w:rFonts w:ascii="Calibri" w:eastAsia="Calibri" w:hAnsi="Calibri"/>
          <w:sz w:val="22"/>
          <w:szCs w:val="22"/>
        </w:rPr>
      </w:pPr>
      <w:r>
        <w:rPr>
          <w:rFonts w:ascii="Calibri" w:eastAsia="Calibri" w:hAnsi="Calibri"/>
          <w:sz w:val="22"/>
          <w:szCs w:val="22"/>
        </w:rPr>
        <w:continuationSeparator/>
      </w:r>
    </w:p>
  </w:endnote>
  <w:endnote w:type="continuationNotice" w:id="1">
    <w:p w:rsidR="00CE054A" w:rsidRDefault="00CE054A">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4A" w:rsidRDefault="00CE054A">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4A" w:rsidRDefault="00CE054A">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4A" w:rsidRDefault="00CE054A">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4A" w:rsidRDefault="00CE054A">
    <w:pPr>
      <w:tabs>
        <w:tab w:val="center" w:pos="4819"/>
        <w:tab w:val="right" w:pos="9638"/>
      </w:tabs>
      <w:rPr>
        <w:rFonts w:ascii="Calibri" w:eastAsia="Calibri" w:hAnsi="Calibri"/>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4A" w:rsidRDefault="00CE054A">
    <w:pPr>
      <w:tabs>
        <w:tab w:val="center" w:pos="4819"/>
        <w:tab w:val="right" w:pos="9638"/>
      </w:tabs>
      <w:rPr>
        <w:rFonts w:ascii="Calibri" w:eastAsia="Calibri" w:hAnsi="Calibri"/>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4A" w:rsidRDefault="00CE054A">
    <w:pPr>
      <w:tabs>
        <w:tab w:val="center" w:pos="4819"/>
        <w:tab w:val="right" w:pos="9638"/>
      </w:tabs>
      <w:rPr>
        <w:rFonts w:ascii="Calibri" w:eastAsia="Calibri" w:hAnsi="Calibri"/>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4A" w:rsidRDefault="00CE054A">
    <w:pPr>
      <w:tabs>
        <w:tab w:val="center" w:pos="4819"/>
        <w:tab w:val="right" w:pos="9638"/>
      </w:tabs>
      <w:ind w:firstLine="851"/>
      <w:jc w:val="both"/>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4A" w:rsidRDefault="00CE054A">
    <w:pPr>
      <w:tabs>
        <w:tab w:val="center" w:pos="4819"/>
        <w:tab w:val="right" w:pos="9638"/>
      </w:tabs>
      <w:ind w:firstLine="851"/>
      <w:jc w:val="both"/>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4A" w:rsidRDefault="00CE054A">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54A" w:rsidRDefault="006D5FC0">
      <w:pPr>
        <w:rPr>
          <w:rFonts w:ascii="Calibri" w:eastAsia="Calibri" w:hAnsi="Calibri"/>
          <w:sz w:val="22"/>
          <w:szCs w:val="22"/>
        </w:rPr>
      </w:pPr>
      <w:r>
        <w:rPr>
          <w:rFonts w:ascii="Calibri" w:eastAsia="Calibri" w:hAnsi="Calibri"/>
          <w:sz w:val="22"/>
          <w:szCs w:val="22"/>
        </w:rPr>
        <w:separator/>
      </w:r>
    </w:p>
  </w:footnote>
  <w:footnote w:type="continuationSeparator" w:id="0">
    <w:p w:rsidR="00CE054A" w:rsidRDefault="006D5FC0">
      <w:pPr>
        <w:rPr>
          <w:rFonts w:ascii="Calibri" w:eastAsia="Calibri" w:hAnsi="Calibri"/>
          <w:sz w:val="22"/>
          <w:szCs w:val="22"/>
        </w:rPr>
      </w:pPr>
      <w:r>
        <w:rPr>
          <w:rFonts w:ascii="Calibri" w:eastAsia="Calibri" w:hAnsi="Calibri"/>
          <w:sz w:val="22"/>
          <w:szCs w:val="22"/>
        </w:rPr>
        <w:continuationSeparator/>
      </w:r>
    </w:p>
  </w:footnote>
  <w:footnote w:type="continuationNotice" w:id="1">
    <w:p w:rsidR="00CE054A" w:rsidRDefault="00CE054A">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4A" w:rsidRDefault="00CE054A">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4A" w:rsidRDefault="006D5FC0">
    <w:pPr>
      <w:tabs>
        <w:tab w:val="center" w:pos="4680"/>
        <w:tab w:val="right" w:pos="9360"/>
      </w:tabs>
      <w:jc w:val="center"/>
      <w:rPr>
        <w:szCs w:val="22"/>
        <w:lang w:eastAsia="lt-LT"/>
      </w:rPr>
    </w:pPr>
    <w:r>
      <w:rPr>
        <w:szCs w:val="22"/>
        <w:lang w:eastAsia="lt-LT"/>
      </w:rPr>
      <w:fldChar w:fldCharType="begin"/>
    </w:r>
    <w:r>
      <w:rPr>
        <w:szCs w:val="22"/>
        <w:lang w:eastAsia="lt-LT"/>
      </w:rPr>
      <w:instrText>PAGE   \* MERGEFORMAT</w:instrText>
    </w:r>
    <w:r>
      <w:rPr>
        <w:szCs w:val="22"/>
        <w:lang w:eastAsia="lt-LT"/>
      </w:rPr>
      <w:fldChar w:fldCharType="separate"/>
    </w:r>
    <w:r>
      <w:rPr>
        <w:noProof/>
        <w:szCs w:val="22"/>
        <w:lang w:eastAsia="lt-LT"/>
      </w:rPr>
      <w:t>7</w:t>
    </w:r>
    <w:r>
      <w:rPr>
        <w:szCs w:val="22"/>
        <w:lang w:eastAsia="lt-LT"/>
      </w:rPr>
      <w:fldChar w:fldCharType="end"/>
    </w:r>
  </w:p>
  <w:p w:rsidR="00CE054A" w:rsidRDefault="00CE054A">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4A" w:rsidRDefault="00CE054A">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4A" w:rsidRDefault="00CE054A">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4A" w:rsidRDefault="006D5FC0">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Pr>
        <w:rFonts w:eastAsia="Calibri"/>
        <w:noProof/>
        <w:szCs w:val="24"/>
      </w:rPr>
      <w:t>3</w:t>
    </w:r>
    <w:r>
      <w:rPr>
        <w:rFonts w:eastAsia="Calibri"/>
        <w:szCs w:val="24"/>
      </w:rPr>
      <w:fldChar w:fldCharType="end"/>
    </w:r>
  </w:p>
  <w:p w:rsidR="00CE054A" w:rsidRDefault="00CE054A">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4A" w:rsidRDefault="00CE054A">
    <w:pPr>
      <w:tabs>
        <w:tab w:val="center" w:pos="4680"/>
        <w:tab w:val="right" w:pos="9360"/>
      </w:tabs>
      <w:rPr>
        <w:sz w:val="22"/>
        <w:szCs w:val="22"/>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4A" w:rsidRDefault="00CE054A">
    <w:pPr>
      <w:tabs>
        <w:tab w:val="center" w:pos="4819"/>
        <w:tab w:val="right" w:pos="9638"/>
      </w:tabs>
      <w:ind w:firstLine="851"/>
      <w:jc w:val="both"/>
      <w:rPr>
        <w:szCs w:val="24"/>
      </w:rPr>
    </w:pPr>
  </w:p>
  <w:p w:rsidR="00CE054A" w:rsidRDefault="00CE054A"/>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4A" w:rsidRDefault="006D5FC0">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Pr>
        <w:noProof/>
        <w:szCs w:val="24"/>
      </w:rPr>
      <w:t>4</w:t>
    </w:r>
    <w:r>
      <w:rPr>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54A" w:rsidRDefault="00CE054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8"/>
  <w:hyphenationZone w:val="396"/>
  <w:doNotHyphenateCaps/>
  <w:drawingGridHorizontalSpacing w:val="11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6D5FC0"/>
    <w:rsid w:val="00BC401C"/>
    <w:rsid w:val="00CE05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BDCA7D6-17AD-4604-B79A-34DA9C86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49583896">
      <w:bodyDiv w:val="1"/>
      <w:marLeft w:val="0"/>
      <w:marRight w:val="0"/>
      <w:marTop w:val="0"/>
      <w:marBottom w:val="0"/>
      <w:divBdr>
        <w:top w:val="none" w:sz="0" w:space="0" w:color="auto"/>
        <w:left w:val="none" w:sz="0" w:space="0" w:color="auto"/>
        <w:bottom w:val="none" w:sz="0" w:space="0" w:color="auto"/>
        <w:right w:val="none" w:sz="0" w:space="0" w:color="auto"/>
      </w:divBdr>
      <w:divsChild>
        <w:div w:id="562956014">
          <w:marLeft w:val="0"/>
          <w:marRight w:val="0"/>
          <w:marTop w:val="0"/>
          <w:marBottom w:val="0"/>
          <w:divBdr>
            <w:top w:val="none" w:sz="0" w:space="0" w:color="auto"/>
            <w:left w:val="none" w:sz="0" w:space="0" w:color="auto"/>
            <w:bottom w:val="none" w:sz="0" w:space="0" w:color="auto"/>
            <w:right w:val="none" w:sz="0" w:space="0" w:color="auto"/>
          </w:divBdr>
        </w:div>
        <w:div w:id="1785073849">
          <w:marLeft w:val="0"/>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25605838">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57015486">
      <w:bodyDiv w:val="1"/>
      <w:marLeft w:val="0"/>
      <w:marRight w:val="0"/>
      <w:marTop w:val="0"/>
      <w:marBottom w:val="0"/>
      <w:divBdr>
        <w:top w:val="none" w:sz="0" w:space="0" w:color="auto"/>
        <w:left w:val="none" w:sz="0" w:space="0" w:color="auto"/>
        <w:bottom w:val="none" w:sz="0" w:space="0" w:color="auto"/>
        <w:right w:val="none" w:sz="0" w:space="0" w:color="auto"/>
      </w:divBdr>
    </w:div>
    <w:div w:id="562761114">
      <w:bodyDiv w:val="1"/>
      <w:marLeft w:val="0"/>
      <w:marRight w:val="0"/>
      <w:marTop w:val="0"/>
      <w:marBottom w:val="0"/>
      <w:divBdr>
        <w:top w:val="none" w:sz="0" w:space="0" w:color="auto"/>
        <w:left w:val="none" w:sz="0" w:space="0" w:color="auto"/>
        <w:bottom w:val="none" w:sz="0" w:space="0" w:color="auto"/>
        <w:right w:val="none" w:sz="0" w:space="0" w:color="auto"/>
      </w:divBdr>
      <w:divsChild>
        <w:div w:id="868958683">
          <w:marLeft w:val="0"/>
          <w:marRight w:val="0"/>
          <w:marTop w:val="0"/>
          <w:marBottom w:val="0"/>
          <w:divBdr>
            <w:top w:val="none" w:sz="0" w:space="0" w:color="auto"/>
            <w:left w:val="none" w:sz="0" w:space="0" w:color="auto"/>
            <w:bottom w:val="none" w:sz="0" w:space="0" w:color="auto"/>
            <w:right w:val="none" w:sz="0" w:space="0" w:color="auto"/>
          </w:divBdr>
        </w:div>
        <w:div w:id="178156337">
          <w:marLeft w:val="0"/>
          <w:marRight w:val="0"/>
          <w:marTop w:val="0"/>
          <w:marBottom w:val="0"/>
          <w:divBdr>
            <w:top w:val="none" w:sz="0" w:space="0" w:color="auto"/>
            <w:left w:val="none" w:sz="0" w:space="0" w:color="auto"/>
            <w:bottom w:val="none" w:sz="0" w:space="0" w:color="auto"/>
            <w:right w:val="none" w:sz="0" w:space="0" w:color="auto"/>
          </w:divBdr>
        </w:div>
        <w:div w:id="1316639382">
          <w:marLeft w:val="0"/>
          <w:marRight w:val="0"/>
          <w:marTop w:val="0"/>
          <w:marBottom w:val="0"/>
          <w:divBdr>
            <w:top w:val="none" w:sz="0" w:space="0" w:color="auto"/>
            <w:left w:val="none" w:sz="0" w:space="0" w:color="auto"/>
            <w:bottom w:val="none" w:sz="0" w:space="0" w:color="auto"/>
            <w:right w:val="none" w:sz="0" w:space="0" w:color="auto"/>
          </w:divBdr>
        </w:div>
        <w:div w:id="1987783694">
          <w:marLeft w:val="0"/>
          <w:marRight w:val="0"/>
          <w:marTop w:val="0"/>
          <w:marBottom w:val="0"/>
          <w:divBdr>
            <w:top w:val="none" w:sz="0" w:space="0" w:color="auto"/>
            <w:left w:val="none" w:sz="0" w:space="0" w:color="auto"/>
            <w:bottom w:val="none" w:sz="0" w:space="0" w:color="auto"/>
            <w:right w:val="none" w:sz="0" w:space="0" w:color="auto"/>
          </w:divBdr>
        </w:div>
      </w:divsChild>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20257552">
      <w:bodyDiv w:val="1"/>
      <w:marLeft w:val="0"/>
      <w:marRight w:val="0"/>
      <w:marTop w:val="0"/>
      <w:marBottom w:val="0"/>
      <w:divBdr>
        <w:top w:val="none" w:sz="0" w:space="0" w:color="auto"/>
        <w:left w:val="none" w:sz="0" w:space="0" w:color="auto"/>
        <w:bottom w:val="none" w:sz="0" w:space="0" w:color="auto"/>
        <w:right w:val="none" w:sz="0" w:space="0" w:color="auto"/>
      </w:divBdr>
    </w:div>
    <w:div w:id="927619612">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0375035">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081371502">
      <w:bodyDiv w:val="1"/>
      <w:marLeft w:val="0"/>
      <w:marRight w:val="0"/>
      <w:marTop w:val="0"/>
      <w:marBottom w:val="0"/>
      <w:divBdr>
        <w:top w:val="none" w:sz="0" w:space="0" w:color="auto"/>
        <w:left w:val="none" w:sz="0" w:space="0" w:color="auto"/>
        <w:bottom w:val="none" w:sz="0" w:space="0" w:color="auto"/>
        <w:right w:val="none" w:sz="0" w:space="0" w:color="auto"/>
      </w:divBdr>
      <w:divsChild>
        <w:div w:id="1192645704">
          <w:marLeft w:val="0"/>
          <w:marRight w:val="0"/>
          <w:marTop w:val="0"/>
          <w:marBottom w:val="0"/>
          <w:divBdr>
            <w:top w:val="none" w:sz="0" w:space="0" w:color="auto"/>
            <w:left w:val="none" w:sz="0" w:space="0" w:color="auto"/>
            <w:bottom w:val="none" w:sz="0" w:space="0" w:color="auto"/>
            <w:right w:val="none" w:sz="0" w:space="0" w:color="auto"/>
          </w:divBdr>
          <w:divsChild>
            <w:div w:id="1385257104">
              <w:marLeft w:val="0"/>
              <w:marRight w:val="0"/>
              <w:marTop w:val="0"/>
              <w:marBottom w:val="0"/>
              <w:divBdr>
                <w:top w:val="none" w:sz="0" w:space="0" w:color="auto"/>
                <w:left w:val="none" w:sz="0" w:space="0" w:color="auto"/>
                <w:bottom w:val="none" w:sz="0" w:space="0" w:color="auto"/>
                <w:right w:val="none" w:sz="0" w:space="0" w:color="auto"/>
              </w:divBdr>
            </w:div>
            <w:div w:id="1041398105">
              <w:marLeft w:val="0"/>
              <w:marRight w:val="0"/>
              <w:marTop w:val="0"/>
              <w:marBottom w:val="0"/>
              <w:divBdr>
                <w:top w:val="none" w:sz="0" w:space="0" w:color="auto"/>
                <w:left w:val="none" w:sz="0" w:space="0" w:color="auto"/>
                <w:bottom w:val="none" w:sz="0" w:space="0" w:color="auto"/>
                <w:right w:val="none" w:sz="0" w:space="0" w:color="auto"/>
              </w:divBdr>
            </w:div>
            <w:div w:id="2009364430">
              <w:marLeft w:val="0"/>
              <w:marRight w:val="0"/>
              <w:marTop w:val="0"/>
              <w:marBottom w:val="0"/>
              <w:divBdr>
                <w:top w:val="none" w:sz="0" w:space="0" w:color="auto"/>
                <w:left w:val="none" w:sz="0" w:space="0" w:color="auto"/>
                <w:bottom w:val="none" w:sz="0" w:space="0" w:color="auto"/>
                <w:right w:val="none" w:sz="0" w:space="0" w:color="auto"/>
              </w:divBdr>
            </w:div>
            <w:div w:id="1170293065">
              <w:marLeft w:val="0"/>
              <w:marRight w:val="0"/>
              <w:marTop w:val="0"/>
              <w:marBottom w:val="0"/>
              <w:divBdr>
                <w:top w:val="none" w:sz="0" w:space="0" w:color="auto"/>
                <w:left w:val="none" w:sz="0" w:space="0" w:color="auto"/>
                <w:bottom w:val="none" w:sz="0" w:space="0" w:color="auto"/>
                <w:right w:val="none" w:sz="0" w:space="0" w:color="auto"/>
              </w:divBdr>
            </w:div>
            <w:div w:id="947859130">
              <w:marLeft w:val="0"/>
              <w:marRight w:val="0"/>
              <w:marTop w:val="0"/>
              <w:marBottom w:val="0"/>
              <w:divBdr>
                <w:top w:val="none" w:sz="0" w:space="0" w:color="auto"/>
                <w:left w:val="none" w:sz="0" w:space="0" w:color="auto"/>
                <w:bottom w:val="none" w:sz="0" w:space="0" w:color="auto"/>
                <w:right w:val="none" w:sz="0" w:space="0" w:color="auto"/>
              </w:divBdr>
            </w:div>
            <w:div w:id="839001513">
              <w:marLeft w:val="0"/>
              <w:marRight w:val="0"/>
              <w:marTop w:val="0"/>
              <w:marBottom w:val="0"/>
              <w:divBdr>
                <w:top w:val="none" w:sz="0" w:space="0" w:color="auto"/>
                <w:left w:val="none" w:sz="0" w:space="0" w:color="auto"/>
                <w:bottom w:val="none" w:sz="0" w:space="0" w:color="auto"/>
                <w:right w:val="none" w:sz="0" w:space="0" w:color="auto"/>
              </w:divBdr>
            </w:div>
          </w:divsChild>
        </w:div>
        <w:div w:id="2089499291">
          <w:marLeft w:val="0"/>
          <w:marRight w:val="0"/>
          <w:marTop w:val="0"/>
          <w:marBottom w:val="0"/>
          <w:divBdr>
            <w:top w:val="none" w:sz="0" w:space="0" w:color="auto"/>
            <w:left w:val="none" w:sz="0" w:space="0" w:color="auto"/>
            <w:bottom w:val="none" w:sz="0" w:space="0" w:color="auto"/>
            <w:right w:val="none" w:sz="0" w:space="0" w:color="auto"/>
          </w:divBdr>
        </w:div>
        <w:div w:id="1717310874">
          <w:marLeft w:val="0"/>
          <w:marRight w:val="0"/>
          <w:marTop w:val="0"/>
          <w:marBottom w:val="0"/>
          <w:divBdr>
            <w:top w:val="none" w:sz="0" w:space="0" w:color="auto"/>
            <w:left w:val="none" w:sz="0" w:space="0" w:color="auto"/>
            <w:bottom w:val="none" w:sz="0" w:space="0" w:color="auto"/>
            <w:right w:val="none" w:sz="0" w:space="0" w:color="auto"/>
          </w:divBdr>
        </w:div>
        <w:div w:id="947737020">
          <w:marLeft w:val="0"/>
          <w:marRight w:val="0"/>
          <w:marTop w:val="0"/>
          <w:marBottom w:val="0"/>
          <w:divBdr>
            <w:top w:val="none" w:sz="0" w:space="0" w:color="auto"/>
            <w:left w:val="none" w:sz="0" w:space="0" w:color="auto"/>
            <w:bottom w:val="none" w:sz="0" w:space="0" w:color="auto"/>
            <w:right w:val="none" w:sz="0" w:space="0" w:color="auto"/>
          </w:divBdr>
        </w:div>
      </w:divsChild>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197698206">
      <w:bodyDiv w:val="1"/>
      <w:marLeft w:val="0"/>
      <w:marRight w:val="0"/>
      <w:marTop w:val="0"/>
      <w:marBottom w:val="0"/>
      <w:divBdr>
        <w:top w:val="none" w:sz="0" w:space="0" w:color="auto"/>
        <w:left w:val="none" w:sz="0" w:space="0" w:color="auto"/>
        <w:bottom w:val="none" w:sz="0" w:space="0" w:color="auto"/>
        <w:right w:val="none" w:sz="0" w:space="0" w:color="auto"/>
      </w:divBdr>
      <w:divsChild>
        <w:div w:id="808012989">
          <w:marLeft w:val="0"/>
          <w:marRight w:val="0"/>
          <w:marTop w:val="0"/>
          <w:marBottom w:val="0"/>
          <w:divBdr>
            <w:top w:val="none" w:sz="0" w:space="0" w:color="auto"/>
            <w:left w:val="none" w:sz="0" w:space="0" w:color="auto"/>
            <w:bottom w:val="none" w:sz="0" w:space="0" w:color="auto"/>
            <w:right w:val="none" w:sz="0" w:space="0" w:color="auto"/>
          </w:divBdr>
          <w:divsChild>
            <w:div w:id="1853451668">
              <w:marLeft w:val="0"/>
              <w:marRight w:val="0"/>
              <w:marTop w:val="0"/>
              <w:marBottom w:val="0"/>
              <w:divBdr>
                <w:top w:val="none" w:sz="0" w:space="0" w:color="auto"/>
                <w:left w:val="none" w:sz="0" w:space="0" w:color="auto"/>
                <w:bottom w:val="none" w:sz="0" w:space="0" w:color="auto"/>
                <w:right w:val="none" w:sz="0" w:space="0" w:color="auto"/>
              </w:divBdr>
            </w:div>
            <w:div w:id="1579439191">
              <w:marLeft w:val="0"/>
              <w:marRight w:val="0"/>
              <w:marTop w:val="0"/>
              <w:marBottom w:val="0"/>
              <w:divBdr>
                <w:top w:val="none" w:sz="0" w:space="0" w:color="auto"/>
                <w:left w:val="none" w:sz="0" w:space="0" w:color="auto"/>
                <w:bottom w:val="none" w:sz="0" w:space="0" w:color="auto"/>
                <w:right w:val="none" w:sz="0" w:space="0" w:color="auto"/>
              </w:divBdr>
            </w:div>
          </w:divsChild>
        </w:div>
        <w:div w:id="359474627">
          <w:marLeft w:val="0"/>
          <w:marRight w:val="0"/>
          <w:marTop w:val="0"/>
          <w:marBottom w:val="0"/>
          <w:divBdr>
            <w:top w:val="none" w:sz="0" w:space="0" w:color="auto"/>
            <w:left w:val="none" w:sz="0" w:space="0" w:color="auto"/>
            <w:bottom w:val="none" w:sz="0" w:space="0" w:color="auto"/>
            <w:right w:val="none" w:sz="0" w:space="0" w:color="auto"/>
          </w:divBdr>
        </w:div>
        <w:div w:id="1041830091">
          <w:marLeft w:val="0"/>
          <w:marRight w:val="0"/>
          <w:marTop w:val="0"/>
          <w:marBottom w:val="0"/>
          <w:divBdr>
            <w:top w:val="none" w:sz="0" w:space="0" w:color="auto"/>
            <w:left w:val="none" w:sz="0" w:space="0" w:color="auto"/>
            <w:bottom w:val="none" w:sz="0" w:space="0" w:color="auto"/>
            <w:right w:val="none" w:sz="0" w:space="0" w:color="auto"/>
          </w:divBdr>
        </w:div>
        <w:div w:id="1491212608">
          <w:marLeft w:val="0"/>
          <w:marRight w:val="0"/>
          <w:marTop w:val="0"/>
          <w:marBottom w:val="0"/>
          <w:divBdr>
            <w:top w:val="none" w:sz="0" w:space="0" w:color="auto"/>
            <w:left w:val="none" w:sz="0" w:space="0" w:color="auto"/>
            <w:bottom w:val="none" w:sz="0" w:space="0" w:color="auto"/>
            <w:right w:val="none" w:sz="0" w:space="0" w:color="auto"/>
          </w:divBdr>
        </w:div>
      </w:divsChild>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19000328">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05181770">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90382585">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09336842">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40658840">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1999530787">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e-tar.lt/portal/legalAct.html?documentId=44784fe0180511eabbd2d79178d400a0"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e-tar.lt/portal/legalAct.html?documentId=44784fe0180511eabbd2d79178d400a0" TargetMode="Externa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44784fe0180511eabbd2d79178d400a0" TargetMode="Externa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yperlink" Target="https://www.e-tar.lt/portal/legalAct.html?documentId=44784fe0180511eabbd2d79178d400a0"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yperlink" Target="https://www.e-tar.lt/portal/legalAct.html?documentId=44784fe0180511eabbd2d79178d400a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microsoft.com/office/2016/09/relationships/commentsIds" Target="commentsIds.xml"/><Relationship Id="rId8"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AF64CB5A-93EA-4826-A5AF-815C6217EF42}">
  <ds:schemaRefs>
    <ds:schemaRef ds:uri="http://schemas.openxmlformats.org/officeDocument/2006/bibliography"/>
  </ds:schemaRefs>
</ds:datastoreItem>
</file>

<file path=customXml/itemProps2.xml><?xml version="1.0" encoding="utf-8"?>
<ds:datastoreItem xmlns:ds="http://schemas.openxmlformats.org/officeDocument/2006/customXml" ds:itemID="{6D114B2F-9D5D-406A-A694-F36BCC89CBEB}">
  <ds:schemaRefs>
    <ds:schemaRef ds:uri="http://schemas.openxmlformats.org/officeDocument/2006/bibliography"/>
  </ds:schemaRefs>
</ds:datastoreItem>
</file>

<file path=customXml/itemProps3.xml><?xml version="1.0" encoding="utf-8"?>
<ds:datastoreItem xmlns:ds="http://schemas.openxmlformats.org/officeDocument/2006/customXml" ds:itemID="{7C4FAFB5-7505-4A28-BFC1-2146697B5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61601</Words>
  <Characters>35114</Characters>
  <Application>Microsoft Office Word</Application>
  <DocSecurity>4</DocSecurity>
  <Lines>292</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96522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2019-07-22T05:08:00Z</cp:lastPrinted>
  <dcterms:created xsi:type="dcterms:W3CDTF">2020-01-16T14:39:00Z</dcterms:created>
  <dcterms:modified xsi:type="dcterms:W3CDTF">2020-01-16T14:39:00Z</dcterms:modified>
</cp:coreProperties>
</file>