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8D898" w14:textId="77777777" w:rsidR="00254F06" w:rsidRPr="00254F06" w:rsidRDefault="00254F06" w:rsidP="00254F06">
      <w:pPr>
        <w:tabs>
          <w:tab w:val="left" w:pos="709"/>
        </w:tabs>
        <w:jc w:val="center"/>
        <w:rPr>
          <w:b/>
          <w:caps/>
          <w:szCs w:val="24"/>
        </w:rPr>
      </w:pPr>
      <w:bookmarkStart w:id="0" w:name="_GoBack"/>
      <w:bookmarkEnd w:id="0"/>
      <w:r w:rsidRPr="00254F06">
        <w:rPr>
          <w:b/>
          <w:caps/>
          <w:noProof/>
          <w:szCs w:val="24"/>
          <w:lang w:eastAsia="lt-LT"/>
        </w:rPr>
        <w:drawing>
          <wp:anchor distT="0" distB="0" distL="114300" distR="114300" simplePos="0" relativeHeight="251659264" behindDoc="0" locked="0" layoutInCell="0" allowOverlap="1" wp14:anchorId="323A317C" wp14:editId="7D893C08">
            <wp:simplePos x="0" y="0"/>
            <wp:positionH relativeFrom="page">
              <wp:posOffset>3843655</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254F06">
        <w:rPr>
          <w:b/>
          <w:caps/>
          <w:szCs w:val="24"/>
        </w:rPr>
        <w:t>LIETUVOS RESPUBLIKOS Ekonomikos ir inovacijų MINISTRAS</w:t>
      </w:r>
    </w:p>
    <w:p w14:paraId="6BA3168A" w14:textId="5BC47E69" w:rsidR="00A04672" w:rsidRPr="002039C1" w:rsidRDefault="00A04672" w:rsidP="005305B2">
      <w:pPr>
        <w:rPr>
          <w:b/>
          <w:caps/>
          <w:szCs w:val="24"/>
        </w:rPr>
      </w:pPr>
    </w:p>
    <w:p w14:paraId="6AA48A3E" w14:textId="051F38B4" w:rsidR="00A04672" w:rsidRPr="00B8412D" w:rsidRDefault="00192A94">
      <w:pPr>
        <w:jc w:val="center"/>
        <w:rPr>
          <w:b/>
          <w:sz w:val="23"/>
          <w:szCs w:val="23"/>
          <w:lang w:eastAsia="lt-LT"/>
        </w:rPr>
      </w:pPr>
      <w:r w:rsidRPr="00B8412D">
        <w:rPr>
          <w:b/>
          <w:sz w:val="23"/>
          <w:szCs w:val="23"/>
          <w:lang w:eastAsia="lt-LT"/>
        </w:rPr>
        <w:t>ĮSAKYMAS</w:t>
      </w:r>
    </w:p>
    <w:p w14:paraId="455862D6" w14:textId="6BA8E26A" w:rsidR="00A04672" w:rsidRPr="00B8412D" w:rsidRDefault="00E6207D" w:rsidP="00CD128B">
      <w:pPr>
        <w:jc w:val="center"/>
        <w:rPr>
          <w:b/>
          <w:caps/>
          <w:sz w:val="23"/>
          <w:szCs w:val="23"/>
        </w:rPr>
      </w:pPr>
      <w:r w:rsidRPr="00B8412D">
        <w:rPr>
          <w:b/>
          <w:sz w:val="23"/>
          <w:szCs w:val="23"/>
        </w:rPr>
        <w:t>DĖL LIETUVO</w:t>
      </w:r>
      <w:r w:rsidR="00150B93" w:rsidRPr="00B8412D">
        <w:rPr>
          <w:b/>
          <w:sz w:val="23"/>
          <w:szCs w:val="23"/>
        </w:rPr>
        <w:t>S RESPUBLIKOS EKONOMIKOS IR INOVACIJŲ</w:t>
      </w:r>
      <w:r w:rsidRPr="00B8412D">
        <w:rPr>
          <w:b/>
          <w:sz w:val="23"/>
          <w:szCs w:val="23"/>
        </w:rPr>
        <w:t xml:space="preserve"> MINISTRO </w:t>
      </w:r>
      <w:r w:rsidR="001A4B97" w:rsidRPr="00B8412D">
        <w:rPr>
          <w:b/>
          <w:sz w:val="23"/>
          <w:szCs w:val="23"/>
        </w:rPr>
        <w:t>2016 M. GEGUŽĖS 4</w:t>
      </w:r>
      <w:r w:rsidR="00150B93" w:rsidRPr="00B8412D">
        <w:rPr>
          <w:b/>
          <w:sz w:val="23"/>
          <w:szCs w:val="23"/>
        </w:rPr>
        <w:t xml:space="preserve"> D. ĮSAKYMO </w:t>
      </w:r>
      <w:r w:rsidR="001A4B97" w:rsidRPr="00B8412D">
        <w:rPr>
          <w:b/>
          <w:sz w:val="23"/>
          <w:szCs w:val="23"/>
        </w:rPr>
        <w:t>NR. 4-337</w:t>
      </w:r>
      <w:r w:rsidR="00B1446C" w:rsidRPr="00B8412D">
        <w:rPr>
          <w:b/>
          <w:sz w:val="23"/>
          <w:szCs w:val="23"/>
        </w:rPr>
        <w:t xml:space="preserve"> „DĖL 2014–2020 METŲ EUROPOS SĄJUNGOS FONDŲ INVESTICIJŲ VEIKSMŲ PROGRAMOS </w:t>
      </w:r>
      <w:r w:rsidR="009F75FF" w:rsidRPr="00B8412D">
        <w:rPr>
          <w:b/>
          <w:sz w:val="23"/>
          <w:szCs w:val="23"/>
        </w:rPr>
        <w:t xml:space="preserve">5 PRIORITETO „APLINKOSAUGA, GAMTOS IŠTEKLIŲ DARNUS NAUDOJIMAS IR PRISITAIKYMAS PRIE KLIMATO KAITOS“ PRIEMONĖS </w:t>
      </w:r>
      <w:r w:rsidR="001A4B97" w:rsidRPr="00B8412D">
        <w:rPr>
          <w:b/>
          <w:bCs/>
          <w:sz w:val="23"/>
          <w:szCs w:val="23"/>
        </w:rPr>
        <w:t>NR. 05.4.1-LVPA-R-821 „SAVIVALDYBES JUNGIANČIŲ TURIZMO TRASŲ IR TURIZMO MARŠRUTŲ INFORMACINĖS INFRASTRUKTŪROS PLĖTRA“</w:t>
      </w:r>
      <w:r w:rsidR="003208BD" w:rsidRPr="00B8412D">
        <w:rPr>
          <w:b/>
          <w:bCs/>
          <w:sz w:val="23"/>
          <w:szCs w:val="23"/>
        </w:rPr>
        <w:t xml:space="preserve"> </w:t>
      </w:r>
      <w:r w:rsidRPr="00B8412D">
        <w:rPr>
          <w:b/>
          <w:bCs/>
          <w:caps/>
          <w:sz w:val="23"/>
          <w:szCs w:val="23"/>
        </w:rPr>
        <w:t xml:space="preserve">projektų finansavimo sąlygų aprašo </w:t>
      </w:r>
      <w:r w:rsidR="00E31462" w:rsidRPr="00B8412D">
        <w:rPr>
          <w:b/>
          <w:bCs/>
          <w:caps/>
          <w:sz w:val="23"/>
          <w:szCs w:val="23"/>
        </w:rPr>
        <w:t>Nr.</w:t>
      </w:r>
      <w:r w:rsidR="0027696B" w:rsidRPr="00B8412D">
        <w:rPr>
          <w:b/>
          <w:bCs/>
          <w:caps/>
          <w:sz w:val="23"/>
          <w:szCs w:val="23"/>
        </w:rPr>
        <w:t xml:space="preserve"> </w:t>
      </w:r>
      <w:r w:rsidR="00E31462" w:rsidRPr="00B8412D">
        <w:rPr>
          <w:b/>
          <w:bCs/>
          <w:caps/>
          <w:sz w:val="23"/>
          <w:szCs w:val="23"/>
        </w:rPr>
        <w:t xml:space="preserve">1 </w:t>
      </w:r>
      <w:r w:rsidRPr="00B8412D">
        <w:rPr>
          <w:b/>
          <w:bCs/>
          <w:caps/>
          <w:sz w:val="23"/>
          <w:szCs w:val="23"/>
        </w:rPr>
        <w:t>patvirtinimo</w:t>
      </w:r>
      <w:r w:rsidRPr="00B8412D">
        <w:rPr>
          <w:b/>
          <w:caps/>
          <w:sz w:val="23"/>
          <w:szCs w:val="23"/>
        </w:rPr>
        <w:t>“ PAKEITIMO</w:t>
      </w:r>
    </w:p>
    <w:p w14:paraId="6AD47E50" w14:textId="77777777" w:rsidR="00A04672" w:rsidRPr="00B8412D" w:rsidRDefault="00A04672">
      <w:pPr>
        <w:rPr>
          <w:sz w:val="23"/>
          <w:szCs w:val="23"/>
        </w:rPr>
      </w:pPr>
    </w:p>
    <w:p w14:paraId="74FEA358" w14:textId="59201111" w:rsidR="00A04672" w:rsidRPr="00B8412D" w:rsidRDefault="003208BD" w:rsidP="00C7320D">
      <w:pPr>
        <w:ind w:firstLine="851"/>
        <w:jc w:val="center"/>
        <w:rPr>
          <w:sz w:val="23"/>
          <w:szCs w:val="23"/>
        </w:rPr>
      </w:pPr>
      <w:r w:rsidRPr="00B8412D">
        <w:rPr>
          <w:sz w:val="23"/>
          <w:szCs w:val="23"/>
        </w:rPr>
        <w:t>2020</w:t>
      </w:r>
      <w:r w:rsidR="006B2242" w:rsidRPr="00B8412D">
        <w:rPr>
          <w:sz w:val="23"/>
          <w:szCs w:val="23"/>
        </w:rPr>
        <w:t xml:space="preserve"> m.</w:t>
      </w:r>
      <w:r w:rsidR="00EB16C0" w:rsidRPr="00B8412D">
        <w:rPr>
          <w:sz w:val="23"/>
          <w:szCs w:val="23"/>
        </w:rPr>
        <w:t xml:space="preserve"> </w:t>
      </w:r>
      <w:r w:rsidR="00B8412D">
        <w:rPr>
          <w:sz w:val="23"/>
          <w:szCs w:val="23"/>
        </w:rPr>
        <w:t>kovo</w:t>
      </w:r>
      <w:r w:rsidR="00C91F80">
        <w:rPr>
          <w:sz w:val="23"/>
          <w:szCs w:val="23"/>
        </w:rPr>
        <w:t xml:space="preserve"> 6 </w:t>
      </w:r>
      <w:r w:rsidR="00AE5EF5" w:rsidRPr="00B8412D">
        <w:rPr>
          <w:sz w:val="23"/>
          <w:szCs w:val="23"/>
        </w:rPr>
        <w:t xml:space="preserve">d. Nr. </w:t>
      </w:r>
      <w:r w:rsidR="008473E3" w:rsidRPr="00B8412D">
        <w:rPr>
          <w:sz w:val="23"/>
          <w:szCs w:val="23"/>
        </w:rPr>
        <w:t>4-</w:t>
      </w:r>
      <w:r w:rsidR="00C91F80">
        <w:rPr>
          <w:sz w:val="23"/>
          <w:szCs w:val="23"/>
        </w:rPr>
        <w:t>148</w:t>
      </w:r>
    </w:p>
    <w:p w14:paraId="67CD508A" w14:textId="77777777" w:rsidR="00A04672" w:rsidRPr="00B8412D" w:rsidRDefault="00192A94">
      <w:pPr>
        <w:ind w:firstLine="851"/>
        <w:jc w:val="center"/>
        <w:rPr>
          <w:sz w:val="23"/>
          <w:szCs w:val="23"/>
        </w:rPr>
      </w:pPr>
      <w:r w:rsidRPr="00B8412D">
        <w:rPr>
          <w:sz w:val="23"/>
          <w:szCs w:val="23"/>
        </w:rPr>
        <w:t>Vilnius</w:t>
      </w:r>
    </w:p>
    <w:p w14:paraId="4A97BBCA" w14:textId="77777777" w:rsidR="00A04672" w:rsidRPr="00B8412D" w:rsidRDefault="00A04672">
      <w:pPr>
        <w:ind w:firstLine="851"/>
        <w:jc w:val="center"/>
        <w:rPr>
          <w:sz w:val="23"/>
          <w:szCs w:val="23"/>
        </w:rPr>
      </w:pPr>
    </w:p>
    <w:p w14:paraId="3A0BFF50" w14:textId="77777777" w:rsidR="00A04672" w:rsidRPr="00B8412D" w:rsidRDefault="00192A94">
      <w:pPr>
        <w:suppressAutoHyphens/>
        <w:ind w:firstLine="851"/>
        <w:jc w:val="both"/>
        <w:textAlignment w:val="center"/>
        <w:rPr>
          <w:color w:val="000000"/>
          <w:sz w:val="23"/>
          <w:szCs w:val="23"/>
        </w:rPr>
      </w:pPr>
      <w:r w:rsidRPr="00B8412D">
        <w:rPr>
          <w:sz w:val="23"/>
          <w:szCs w:val="23"/>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B8412D">
        <w:rPr>
          <w:sz w:val="23"/>
          <w:szCs w:val="23"/>
        </w:rPr>
        <w:t>88 </w:t>
      </w:r>
      <w:r w:rsidRPr="00B8412D">
        <w:rPr>
          <w:sz w:val="23"/>
          <w:szCs w:val="23"/>
        </w:rPr>
        <w:t>punktu</w:t>
      </w:r>
      <w:r w:rsidRPr="00B8412D">
        <w:rPr>
          <w:color w:val="000000"/>
          <w:sz w:val="23"/>
          <w:szCs w:val="23"/>
        </w:rPr>
        <w:t>,</w:t>
      </w:r>
    </w:p>
    <w:p w14:paraId="2F40EE7E" w14:textId="57317C6A" w:rsidR="00E15400" w:rsidRPr="00B8412D" w:rsidRDefault="00E15400" w:rsidP="00E15400">
      <w:pPr>
        <w:ind w:firstLine="851"/>
        <w:jc w:val="both"/>
        <w:rPr>
          <w:bCs/>
          <w:sz w:val="23"/>
          <w:szCs w:val="23"/>
        </w:rPr>
      </w:pPr>
      <w:r w:rsidRPr="00B8412D">
        <w:rPr>
          <w:bCs/>
          <w:sz w:val="23"/>
          <w:szCs w:val="23"/>
        </w:rPr>
        <w:t xml:space="preserve">p a k e i č i u  2014–2020 metų Europos Sąjungos fondų investicijų veiksmų programos </w:t>
      </w:r>
      <w:r w:rsidR="008006B3" w:rsidRPr="00B8412D">
        <w:rPr>
          <w:bCs/>
          <w:sz w:val="23"/>
          <w:szCs w:val="23"/>
        </w:rPr>
        <w:t xml:space="preserve">5 prioriteto „Aplinkosauga, gamtos išteklių darnus naudojimas ir prisitaikymas prie klimato kaitos“ priemonės Nr. 05.4.1-LVPA-R-821 „Savivaldybes jungiančių turizmo trasų ir turizmo maršrutų informacinės infrastruktūros plėtra“ </w:t>
      </w:r>
      <w:r w:rsidRPr="00B8412D">
        <w:rPr>
          <w:bCs/>
          <w:sz w:val="23"/>
          <w:szCs w:val="23"/>
        </w:rPr>
        <w:t>projektų finansavimo sąlygų aprašą</w:t>
      </w:r>
      <w:r w:rsidR="00B54A41" w:rsidRPr="00B8412D">
        <w:rPr>
          <w:bCs/>
          <w:sz w:val="23"/>
          <w:szCs w:val="23"/>
        </w:rPr>
        <w:t xml:space="preserve"> Nr.</w:t>
      </w:r>
      <w:r w:rsidR="0027696B" w:rsidRPr="00B8412D">
        <w:rPr>
          <w:bCs/>
          <w:sz w:val="23"/>
          <w:szCs w:val="23"/>
        </w:rPr>
        <w:t xml:space="preserve"> </w:t>
      </w:r>
      <w:r w:rsidR="00B54A41" w:rsidRPr="00B8412D">
        <w:rPr>
          <w:bCs/>
          <w:sz w:val="23"/>
          <w:szCs w:val="23"/>
        </w:rPr>
        <w:t>1</w:t>
      </w:r>
      <w:r w:rsidRPr="00B8412D">
        <w:rPr>
          <w:bCs/>
          <w:sz w:val="23"/>
          <w:szCs w:val="23"/>
        </w:rPr>
        <w:t>, patvirtintą Lietuvos Respublikos ekonomikos ir i</w:t>
      </w:r>
      <w:r w:rsidR="008006B3" w:rsidRPr="00B8412D">
        <w:rPr>
          <w:bCs/>
          <w:sz w:val="23"/>
          <w:szCs w:val="23"/>
        </w:rPr>
        <w:t>novacijų ministro 2016 m. gegužės 4 d. įsakymu Nr. 4-337</w:t>
      </w:r>
      <w:r w:rsidRPr="00B8412D">
        <w:rPr>
          <w:bCs/>
          <w:sz w:val="23"/>
          <w:szCs w:val="23"/>
        </w:rPr>
        <w:t xml:space="preserve"> „Dėl 2014–2020 metų Europos Sąjungos fondų investicijų veiksmų programos </w:t>
      </w:r>
      <w:r w:rsidR="008006B3" w:rsidRPr="00B8412D">
        <w:rPr>
          <w:bCs/>
          <w:sz w:val="23"/>
          <w:szCs w:val="23"/>
        </w:rPr>
        <w:t>5 prioriteto „Aplinkosauga, gamtos išteklių darnus naudojimas ir prisitaikymas prie klimato kaitos“ priemonės Nr. 05.4.1-LVPA-R-821 „Savivaldybes jungiančių turizmo trasų ir turizmo maršrutų informacinės infrastruktūros plėtra“</w:t>
      </w:r>
      <w:r w:rsidRPr="00B8412D">
        <w:rPr>
          <w:bCs/>
          <w:sz w:val="23"/>
          <w:szCs w:val="23"/>
        </w:rPr>
        <w:t xml:space="preserve"> projektų finansavimo sąlygų aprašo </w:t>
      </w:r>
      <w:r w:rsidR="008006B3" w:rsidRPr="00B8412D">
        <w:rPr>
          <w:bCs/>
          <w:sz w:val="23"/>
          <w:szCs w:val="23"/>
        </w:rPr>
        <w:t>Nr.</w:t>
      </w:r>
      <w:r w:rsidR="0027696B" w:rsidRPr="00B8412D">
        <w:rPr>
          <w:bCs/>
          <w:sz w:val="23"/>
          <w:szCs w:val="23"/>
        </w:rPr>
        <w:t xml:space="preserve"> </w:t>
      </w:r>
      <w:r w:rsidR="008006B3" w:rsidRPr="00B8412D">
        <w:rPr>
          <w:bCs/>
          <w:sz w:val="23"/>
          <w:szCs w:val="23"/>
        </w:rPr>
        <w:t xml:space="preserve">1 </w:t>
      </w:r>
      <w:r w:rsidRPr="00B8412D">
        <w:rPr>
          <w:bCs/>
          <w:sz w:val="23"/>
          <w:szCs w:val="23"/>
        </w:rPr>
        <w:t>patvirtinimo“:</w:t>
      </w:r>
    </w:p>
    <w:p w14:paraId="506BC9D6" w14:textId="044AEE2C" w:rsidR="00AD23E5" w:rsidRPr="00B8412D" w:rsidRDefault="00A9257F" w:rsidP="00A9257F">
      <w:pPr>
        <w:ind w:firstLine="851"/>
        <w:jc w:val="both"/>
        <w:rPr>
          <w:bCs/>
          <w:sz w:val="23"/>
          <w:szCs w:val="23"/>
        </w:rPr>
      </w:pPr>
      <w:r w:rsidRPr="00B8412D">
        <w:rPr>
          <w:bCs/>
          <w:sz w:val="23"/>
          <w:szCs w:val="23"/>
        </w:rPr>
        <w:t xml:space="preserve">1. </w:t>
      </w:r>
      <w:r w:rsidR="00AD23E5" w:rsidRPr="00B8412D">
        <w:rPr>
          <w:bCs/>
          <w:sz w:val="23"/>
          <w:szCs w:val="23"/>
        </w:rPr>
        <w:t>Pakeičiu 2.1</w:t>
      </w:r>
      <w:r w:rsidR="00AB4AC1" w:rsidRPr="00B8412D">
        <w:rPr>
          <w:bCs/>
          <w:sz w:val="23"/>
          <w:szCs w:val="23"/>
        </w:rPr>
        <w:t xml:space="preserve"> papunktį</w:t>
      </w:r>
      <w:r w:rsidR="00AD23E5" w:rsidRPr="00B8412D">
        <w:rPr>
          <w:bCs/>
          <w:sz w:val="23"/>
          <w:szCs w:val="23"/>
        </w:rPr>
        <w:t xml:space="preserve"> ir jį išdėstau taip:</w:t>
      </w:r>
    </w:p>
    <w:p w14:paraId="23638D78" w14:textId="0B61C6D4" w:rsidR="00AD23E5" w:rsidRPr="00B8412D" w:rsidRDefault="00AD23E5" w:rsidP="007C61CA">
      <w:pPr>
        <w:tabs>
          <w:tab w:val="left" w:pos="993"/>
        </w:tabs>
        <w:ind w:firstLine="851"/>
        <w:jc w:val="both"/>
        <w:rPr>
          <w:bCs/>
          <w:sz w:val="23"/>
          <w:szCs w:val="23"/>
        </w:rPr>
      </w:pPr>
      <w:r w:rsidRPr="00B8412D">
        <w:rPr>
          <w:bCs/>
          <w:sz w:val="23"/>
          <w:szCs w:val="23"/>
        </w:rPr>
        <w:t>„</w:t>
      </w:r>
      <w:r w:rsidR="007C61CA" w:rsidRPr="00B8412D">
        <w:rPr>
          <w:bCs/>
          <w:sz w:val="23"/>
          <w:szCs w:val="23"/>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r w:rsidR="00006E2A" w:rsidRPr="00B8412D">
        <w:rPr>
          <w:bCs/>
          <w:sz w:val="23"/>
          <w:szCs w:val="23"/>
        </w:rPr>
        <w:t>.</w:t>
      </w:r>
    </w:p>
    <w:p w14:paraId="1FE19114" w14:textId="5127BE80" w:rsidR="00234F92" w:rsidRPr="00B8412D" w:rsidRDefault="00234F92" w:rsidP="00234F92">
      <w:pPr>
        <w:ind w:firstLine="851"/>
        <w:jc w:val="both"/>
        <w:rPr>
          <w:bCs/>
          <w:sz w:val="23"/>
          <w:szCs w:val="23"/>
        </w:rPr>
      </w:pPr>
      <w:r w:rsidRPr="00B8412D">
        <w:rPr>
          <w:bCs/>
          <w:sz w:val="23"/>
          <w:szCs w:val="23"/>
        </w:rPr>
        <w:t xml:space="preserve">2. </w:t>
      </w:r>
      <w:r w:rsidR="007C61CA" w:rsidRPr="00B8412D">
        <w:rPr>
          <w:bCs/>
          <w:sz w:val="23"/>
          <w:szCs w:val="23"/>
        </w:rPr>
        <w:t>Pakeičiu 9.2 papunktį</w:t>
      </w:r>
      <w:r w:rsidRPr="00B8412D">
        <w:rPr>
          <w:bCs/>
          <w:sz w:val="23"/>
          <w:szCs w:val="23"/>
        </w:rPr>
        <w:t xml:space="preserve"> ir jį išdėstau taip:</w:t>
      </w:r>
    </w:p>
    <w:p w14:paraId="75E64F67" w14:textId="77777777" w:rsidR="000F18CC" w:rsidRPr="00B8412D" w:rsidRDefault="00234F92" w:rsidP="000F18CC">
      <w:pPr>
        <w:tabs>
          <w:tab w:val="left" w:pos="0"/>
        </w:tabs>
        <w:ind w:firstLine="851"/>
        <w:jc w:val="both"/>
        <w:rPr>
          <w:bCs/>
          <w:sz w:val="23"/>
          <w:szCs w:val="23"/>
          <w:lang w:eastAsia="lt-LT"/>
        </w:rPr>
      </w:pPr>
      <w:r w:rsidRPr="00B8412D">
        <w:rPr>
          <w:bCs/>
          <w:sz w:val="23"/>
          <w:szCs w:val="23"/>
        </w:rPr>
        <w:t>„</w:t>
      </w:r>
      <w:r w:rsidR="000F18CC" w:rsidRPr="00B8412D">
        <w:rPr>
          <w:bCs/>
          <w:sz w:val="23"/>
          <w:szCs w:val="23"/>
          <w:lang w:eastAsia="lt-LT"/>
        </w:rPr>
        <w:t>9.2. Priemonei skirtos ES struktūrinių fondų lėšos, dėl kurių kasmet turi būti pasirašytos projektų sutartys, pagal regionus: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879"/>
        <w:gridCol w:w="877"/>
        <w:gridCol w:w="879"/>
        <w:gridCol w:w="1028"/>
        <w:gridCol w:w="1028"/>
        <w:gridCol w:w="881"/>
        <w:gridCol w:w="986"/>
        <w:gridCol w:w="1395"/>
      </w:tblGrid>
      <w:tr w:rsidR="000F18CC" w:rsidRPr="0034014E" w14:paraId="338E62BB" w14:textId="77777777" w:rsidTr="00EE592C">
        <w:trPr>
          <w:jc w:val="center"/>
        </w:trPr>
        <w:tc>
          <w:tcPr>
            <w:tcW w:w="878" w:type="pct"/>
            <w:vMerge w:val="restart"/>
            <w:shd w:val="clear" w:color="auto" w:fill="auto"/>
          </w:tcPr>
          <w:p w14:paraId="1F810C98" w14:textId="77777777" w:rsidR="000F18CC" w:rsidRPr="0034014E" w:rsidRDefault="000F18CC" w:rsidP="000F18CC">
            <w:pPr>
              <w:jc w:val="both"/>
              <w:rPr>
                <w:rFonts w:eastAsia="Calibri"/>
                <w:sz w:val="22"/>
                <w:szCs w:val="22"/>
              </w:rPr>
            </w:pPr>
            <w:r w:rsidRPr="0034014E">
              <w:rPr>
                <w:rFonts w:eastAsia="Calibri"/>
                <w:sz w:val="22"/>
                <w:szCs w:val="22"/>
              </w:rPr>
              <w:t>Regiono pavadinimas</w:t>
            </w:r>
          </w:p>
        </w:tc>
        <w:tc>
          <w:tcPr>
            <w:tcW w:w="4122" w:type="pct"/>
            <w:gridSpan w:val="8"/>
            <w:shd w:val="clear" w:color="auto" w:fill="auto"/>
          </w:tcPr>
          <w:p w14:paraId="34CCE588" w14:textId="77777777" w:rsidR="000F18CC" w:rsidRPr="0034014E" w:rsidRDefault="000F18CC" w:rsidP="000F18CC">
            <w:pPr>
              <w:jc w:val="center"/>
              <w:rPr>
                <w:rFonts w:eastAsia="Calibri"/>
                <w:sz w:val="22"/>
                <w:szCs w:val="22"/>
              </w:rPr>
            </w:pPr>
            <w:r w:rsidRPr="0034014E">
              <w:rPr>
                <w:rFonts w:eastAsia="Calibri"/>
                <w:sz w:val="22"/>
                <w:szCs w:val="22"/>
              </w:rPr>
              <w:t>ES lėšų suma, Eur</w:t>
            </w:r>
          </w:p>
        </w:tc>
      </w:tr>
      <w:tr w:rsidR="000F18CC" w:rsidRPr="0034014E" w14:paraId="24DBAFBF" w14:textId="77777777" w:rsidTr="00EE592C">
        <w:trPr>
          <w:jc w:val="center"/>
        </w:trPr>
        <w:tc>
          <w:tcPr>
            <w:tcW w:w="878" w:type="pct"/>
            <w:vMerge/>
            <w:shd w:val="clear" w:color="auto" w:fill="auto"/>
          </w:tcPr>
          <w:p w14:paraId="786E6EFB" w14:textId="77777777" w:rsidR="000F18CC" w:rsidRPr="0034014E" w:rsidRDefault="000F18CC" w:rsidP="000F18CC">
            <w:pPr>
              <w:jc w:val="both"/>
              <w:rPr>
                <w:rFonts w:eastAsia="Calibri"/>
                <w:sz w:val="22"/>
                <w:szCs w:val="22"/>
              </w:rPr>
            </w:pPr>
          </w:p>
        </w:tc>
        <w:tc>
          <w:tcPr>
            <w:tcW w:w="465" w:type="pct"/>
            <w:shd w:val="clear" w:color="auto" w:fill="auto"/>
          </w:tcPr>
          <w:p w14:paraId="3FA4853A" w14:textId="77777777" w:rsidR="000F18CC" w:rsidRPr="0034014E" w:rsidRDefault="000F18CC" w:rsidP="000F18CC">
            <w:pPr>
              <w:ind w:left="-57" w:right="-57"/>
              <w:jc w:val="center"/>
              <w:rPr>
                <w:rFonts w:eastAsia="Calibri"/>
                <w:sz w:val="22"/>
                <w:szCs w:val="22"/>
              </w:rPr>
            </w:pPr>
            <w:r w:rsidRPr="0034014E">
              <w:rPr>
                <w:rFonts w:eastAsia="Calibri"/>
                <w:sz w:val="22"/>
                <w:szCs w:val="22"/>
              </w:rPr>
              <w:t>2014 m.</w:t>
            </w:r>
          </w:p>
        </w:tc>
        <w:tc>
          <w:tcPr>
            <w:tcW w:w="464" w:type="pct"/>
            <w:shd w:val="clear" w:color="auto" w:fill="auto"/>
          </w:tcPr>
          <w:p w14:paraId="2597C73B" w14:textId="77777777" w:rsidR="000F18CC" w:rsidRPr="0034014E" w:rsidRDefault="000F18CC" w:rsidP="000F18CC">
            <w:pPr>
              <w:ind w:left="-57" w:right="-57"/>
              <w:jc w:val="center"/>
              <w:rPr>
                <w:rFonts w:eastAsia="Calibri"/>
                <w:sz w:val="22"/>
                <w:szCs w:val="22"/>
              </w:rPr>
            </w:pPr>
            <w:r w:rsidRPr="0034014E">
              <w:rPr>
                <w:rFonts w:eastAsia="Calibri"/>
                <w:sz w:val="22"/>
                <w:szCs w:val="22"/>
              </w:rPr>
              <w:t>2015 m.</w:t>
            </w:r>
          </w:p>
        </w:tc>
        <w:tc>
          <w:tcPr>
            <w:tcW w:w="465" w:type="pct"/>
            <w:shd w:val="clear" w:color="auto" w:fill="auto"/>
          </w:tcPr>
          <w:p w14:paraId="4AC2EF03" w14:textId="77777777" w:rsidR="000F18CC" w:rsidRPr="0034014E" w:rsidRDefault="000F18CC" w:rsidP="000F18CC">
            <w:pPr>
              <w:ind w:left="-57" w:right="-57"/>
              <w:jc w:val="center"/>
              <w:rPr>
                <w:rFonts w:eastAsia="Calibri"/>
                <w:sz w:val="22"/>
                <w:szCs w:val="22"/>
              </w:rPr>
            </w:pPr>
            <w:r w:rsidRPr="0034014E">
              <w:rPr>
                <w:rFonts w:eastAsia="Calibri"/>
                <w:sz w:val="22"/>
                <w:szCs w:val="22"/>
              </w:rPr>
              <w:t>2016 m.</w:t>
            </w:r>
          </w:p>
        </w:tc>
        <w:tc>
          <w:tcPr>
            <w:tcW w:w="542" w:type="pct"/>
            <w:shd w:val="clear" w:color="auto" w:fill="auto"/>
          </w:tcPr>
          <w:p w14:paraId="335811FE" w14:textId="77777777" w:rsidR="000F18CC" w:rsidRPr="0034014E" w:rsidRDefault="000F18CC" w:rsidP="000F18CC">
            <w:pPr>
              <w:ind w:left="-57" w:right="-57"/>
              <w:jc w:val="center"/>
              <w:rPr>
                <w:rFonts w:eastAsia="Calibri"/>
                <w:sz w:val="22"/>
                <w:szCs w:val="22"/>
              </w:rPr>
            </w:pPr>
            <w:r w:rsidRPr="0034014E">
              <w:rPr>
                <w:rFonts w:eastAsia="Calibri"/>
                <w:sz w:val="22"/>
                <w:szCs w:val="22"/>
              </w:rPr>
              <w:t>2017 m.</w:t>
            </w:r>
          </w:p>
        </w:tc>
        <w:tc>
          <w:tcPr>
            <w:tcW w:w="542" w:type="pct"/>
            <w:shd w:val="clear" w:color="auto" w:fill="auto"/>
          </w:tcPr>
          <w:p w14:paraId="54B71730" w14:textId="77777777" w:rsidR="000F18CC" w:rsidRPr="0034014E" w:rsidRDefault="000F18CC" w:rsidP="000F18CC">
            <w:pPr>
              <w:ind w:left="-57" w:right="-57"/>
              <w:jc w:val="center"/>
              <w:rPr>
                <w:rFonts w:eastAsia="Calibri"/>
                <w:sz w:val="22"/>
                <w:szCs w:val="22"/>
              </w:rPr>
            </w:pPr>
            <w:r w:rsidRPr="0034014E">
              <w:rPr>
                <w:rFonts w:eastAsia="Calibri"/>
                <w:sz w:val="22"/>
                <w:szCs w:val="22"/>
              </w:rPr>
              <w:t>2018 m.</w:t>
            </w:r>
          </w:p>
        </w:tc>
        <w:tc>
          <w:tcPr>
            <w:tcW w:w="466" w:type="pct"/>
            <w:shd w:val="clear" w:color="auto" w:fill="auto"/>
          </w:tcPr>
          <w:p w14:paraId="0F016515" w14:textId="77777777" w:rsidR="000F18CC" w:rsidRPr="0034014E" w:rsidRDefault="000F18CC" w:rsidP="000F18CC">
            <w:pPr>
              <w:ind w:left="-57" w:right="-57"/>
              <w:jc w:val="center"/>
              <w:rPr>
                <w:rFonts w:eastAsia="Calibri"/>
                <w:sz w:val="22"/>
                <w:szCs w:val="22"/>
              </w:rPr>
            </w:pPr>
            <w:r w:rsidRPr="0034014E">
              <w:rPr>
                <w:rFonts w:eastAsia="Calibri"/>
                <w:sz w:val="22"/>
                <w:szCs w:val="22"/>
              </w:rPr>
              <w:t>2019 m.</w:t>
            </w:r>
          </w:p>
        </w:tc>
        <w:tc>
          <w:tcPr>
            <w:tcW w:w="445" w:type="pct"/>
            <w:shd w:val="clear" w:color="auto" w:fill="auto"/>
          </w:tcPr>
          <w:p w14:paraId="438F8589" w14:textId="77777777" w:rsidR="000F18CC" w:rsidRPr="0034014E" w:rsidRDefault="000F18CC" w:rsidP="000F18CC">
            <w:pPr>
              <w:ind w:left="-57" w:right="-57"/>
              <w:jc w:val="center"/>
              <w:rPr>
                <w:rFonts w:eastAsia="Calibri"/>
                <w:sz w:val="22"/>
                <w:szCs w:val="22"/>
              </w:rPr>
            </w:pPr>
            <w:r w:rsidRPr="0034014E">
              <w:rPr>
                <w:rFonts w:eastAsia="Calibri"/>
                <w:sz w:val="22"/>
                <w:szCs w:val="22"/>
              </w:rPr>
              <w:t>2020 m.</w:t>
            </w:r>
          </w:p>
        </w:tc>
        <w:tc>
          <w:tcPr>
            <w:tcW w:w="734" w:type="pct"/>
            <w:shd w:val="clear" w:color="auto" w:fill="auto"/>
          </w:tcPr>
          <w:p w14:paraId="7402A75E" w14:textId="77777777" w:rsidR="000F18CC" w:rsidRPr="0034014E" w:rsidRDefault="000F18CC" w:rsidP="000F18CC">
            <w:pPr>
              <w:ind w:left="-57" w:right="-57"/>
              <w:jc w:val="center"/>
              <w:rPr>
                <w:rFonts w:eastAsia="Calibri"/>
                <w:sz w:val="22"/>
                <w:szCs w:val="22"/>
              </w:rPr>
            </w:pPr>
            <w:r w:rsidRPr="0034014E">
              <w:rPr>
                <w:rFonts w:eastAsia="Calibri"/>
                <w:sz w:val="22"/>
                <w:szCs w:val="22"/>
              </w:rPr>
              <w:t>Iš viso konkrečiam regionui per 2014–2020 m.</w:t>
            </w:r>
          </w:p>
        </w:tc>
      </w:tr>
      <w:tr w:rsidR="000F18CC" w:rsidRPr="0034014E" w14:paraId="3E0DCA9B" w14:textId="77777777" w:rsidTr="00EE592C">
        <w:trPr>
          <w:jc w:val="center"/>
        </w:trPr>
        <w:tc>
          <w:tcPr>
            <w:tcW w:w="878" w:type="pct"/>
            <w:shd w:val="clear" w:color="auto" w:fill="auto"/>
          </w:tcPr>
          <w:p w14:paraId="1AF1E9C3" w14:textId="77777777" w:rsidR="000F18CC" w:rsidRPr="0034014E" w:rsidRDefault="000F18CC" w:rsidP="000F18CC">
            <w:pPr>
              <w:jc w:val="both"/>
              <w:rPr>
                <w:rFonts w:eastAsia="Calibri"/>
                <w:sz w:val="22"/>
                <w:szCs w:val="22"/>
              </w:rPr>
            </w:pPr>
            <w:r w:rsidRPr="0034014E">
              <w:rPr>
                <w:rFonts w:eastAsia="Calibri"/>
                <w:sz w:val="22"/>
                <w:szCs w:val="22"/>
              </w:rPr>
              <w:t>Alytaus</w:t>
            </w:r>
          </w:p>
        </w:tc>
        <w:tc>
          <w:tcPr>
            <w:tcW w:w="465" w:type="pct"/>
            <w:shd w:val="clear" w:color="auto" w:fill="auto"/>
          </w:tcPr>
          <w:p w14:paraId="4DA19A3B" w14:textId="77777777" w:rsidR="000F18CC" w:rsidRPr="0034014E" w:rsidRDefault="000F18CC" w:rsidP="000F18CC">
            <w:pPr>
              <w:jc w:val="both"/>
              <w:rPr>
                <w:rFonts w:eastAsia="Calibri"/>
                <w:sz w:val="22"/>
                <w:szCs w:val="22"/>
              </w:rPr>
            </w:pPr>
          </w:p>
        </w:tc>
        <w:tc>
          <w:tcPr>
            <w:tcW w:w="464" w:type="pct"/>
            <w:shd w:val="clear" w:color="auto" w:fill="auto"/>
          </w:tcPr>
          <w:p w14:paraId="4BA6B2B5" w14:textId="77777777" w:rsidR="000F18CC" w:rsidRPr="0034014E" w:rsidRDefault="000F18CC" w:rsidP="000F18CC">
            <w:pPr>
              <w:jc w:val="both"/>
              <w:rPr>
                <w:rFonts w:eastAsia="Calibri"/>
                <w:sz w:val="22"/>
                <w:szCs w:val="22"/>
              </w:rPr>
            </w:pPr>
          </w:p>
        </w:tc>
        <w:tc>
          <w:tcPr>
            <w:tcW w:w="465" w:type="pct"/>
            <w:shd w:val="clear" w:color="auto" w:fill="auto"/>
          </w:tcPr>
          <w:p w14:paraId="5522AB76" w14:textId="77777777" w:rsidR="000F18CC" w:rsidRPr="0034014E" w:rsidRDefault="000F18CC" w:rsidP="000F18CC">
            <w:pPr>
              <w:jc w:val="both"/>
              <w:rPr>
                <w:rFonts w:eastAsia="Calibri"/>
                <w:sz w:val="22"/>
                <w:szCs w:val="22"/>
              </w:rPr>
            </w:pPr>
          </w:p>
        </w:tc>
        <w:tc>
          <w:tcPr>
            <w:tcW w:w="542" w:type="pct"/>
            <w:shd w:val="clear" w:color="auto" w:fill="auto"/>
          </w:tcPr>
          <w:p w14:paraId="2E18A250"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421880</w:t>
            </w:r>
          </w:p>
        </w:tc>
        <w:tc>
          <w:tcPr>
            <w:tcW w:w="542" w:type="pct"/>
            <w:shd w:val="clear" w:color="auto" w:fill="auto"/>
          </w:tcPr>
          <w:p w14:paraId="0217A5BE" w14:textId="77777777" w:rsidR="000F18CC" w:rsidRPr="0034014E" w:rsidRDefault="000F18CC" w:rsidP="000F18CC">
            <w:pPr>
              <w:spacing w:line="276" w:lineRule="auto"/>
              <w:jc w:val="both"/>
              <w:rPr>
                <w:rFonts w:eastAsia="Calibri"/>
                <w:color w:val="000000"/>
                <w:sz w:val="22"/>
                <w:szCs w:val="22"/>
              </w:rPr>
            </w:pPr>
          </w:p>
        </w:tc>
        <w:tc>
          <w:tcPr>
            <w:tcW w:w="466" w:type="pct"/>
            <w:shd w:val="clear" w:color="auto" w:fill="auto"/>
          </w:tcPr>
          <w:p w14:paraId="603E12DC" w14:textId="77777777" w:rsidR="000F18CC" w:rsidRPr="0034014E" w:rsidRDefault="000F18CC" w:rsidP="000F18CC">
            <w:pPr>
              <w:jc w:val="both"/>
              <w:rPr>
                <w:rFonts w:eastAsia="Calibri"/>
                <w:sz w:val="22"/>
                <w:szCs w:val="22"/>
              </w:rPr>
            </w:pPr>
            <w:r w:rsidRPr="0034014E">
              <w:rPr>
                <w:rFonts w:eastAsia="Calibri"/>
                <w:sz w:val="22"/>
                <w:szCs w:val="22"/>
              </w:rPr>
              <w:t>189540</w:t>
            </w:r>
          </w:p>
        </w:tc>
        <w:tc>
          <w:tcPr>
            <w:tcW w:w="445" w:type="pct"/>
            <w:shd w:val="clear" w:color="auto" w:fill="auto"/>
          </w:tcPr>
          <w:p w14:paraId="48665B8A" w14:textId="77777777" w:rsidR="000F18CC" w:rsidRPr="0034014E" w:rsidRDefault="000F18CC" w:rsidP="000F18CC">
            <w:pPr>
              <w:spacing w:line="276" w:lineRule="auto"/>
              <w:jc w:val="both"/>
              <w:rPr>
                <w:rFonts w:eastAsia="Calibri"/>
                <w:color w:val="000000"/>
                <w:sz w:val="22"/>
                <w:szCs w:val="22"/>
              </w:rPr>
            </w:pPr>
          </w:p>
        </w:tc>
        <w:tc>
          <w:tcPr>
            <w:tcW w:w="734" w:type="pct"/>
            <w:shd w:val="clear" w:color="auto" w:fill="auto"/>
          </w:tcPr>
          <w:p w14:paraId="19D290E8" w14:textId="77777777" w:rsidR="000F18CC" w:rsidRPr="0034014E" w:rsidRDefault="000F18CC" w:rsidP="000F18CC">
            <w:pPr>
              <w:jc w:val="both"/>
              <w:rPr>
                <w:rFonts w:eastAsia="Calibri"/>
                <w:sz w:val="22"/>
                <w:szCs w:val="22"/>
              </w:rPr>
            </w:pPr>
            <w:r w:rsidRPr="0034014E">
              <w:rPr>
                <w:rFonts w:eastAsia="Calibri"/>
                <w:sz w:val="22"/>
                <w:szCs w:val="22"/>
              </w:rPr>
              <w:t>611420</w:t>
            </w:r>
          </w:p>
        </w:tc>
      </w:tr>
      <w:tr w:rsidR="000F18CC" w:rsidRPr="0034014E" w14:paraId="75E015F2" w14:textId="77777777" w:rsidTr="00EE592C">
        <w:trPr>
          <w:jc w:val="center"/>
        </w:trPr>
        <w:tc>
          <w:tcPr>
            <w:tcW w:w="878" w:type="pct"/>
            <w:shd w:val="clear" w:color="auto" w:fill="auto"/>
          </w:tcPr>
          <w:p w14:paraId="32226A3C" w14:textId="77777777" w:rsidR="000F18CC" w:rsidRPr="0034014E" w:rsidRDefault="000F18CC" w:rsidP="000F18CC">
            <w:pPr>
              <w:jc w:val="both"/>
              <w:rPr>
                <w:rFonts w:eastAsia="Calibri"/>
                <w:sz w:val="22"/>
                <w:szCs w:val="22"/>
              </w:rPr>
            </w:pPr>
            <w:r w:rsidRPr="0034014E">
              <w:rPr>
                <w:rFonts w:eastAsia="Calibri"/>
                <w:sz w:val="22"/>
                <w:szCs w:val="22"/>
              </w:rPr>
              <w:t>Kauno</w:t>
            </w:r>
          </w:p>
        </w:tc>
        <w:tc>
          <w:tcPr>
            <w:tcW w:w="465" w:type="pct"/>
            <w:shd w:val="clear" w:color="auto" w:fill="auto"/>
          </w:tcPr>
          <w:p w14:paraId="6D525609" w14:textId="77777777" w:rsidR="000F18CC" w:rsidRPr="0034014E" w:rsidRDefault="000F18CC" w:rsidP="000F18CC">
            <w:pPr>
              <w:jc w:val="both"/>
              <w:rPr>
                <w:rFonts w:eastAsia="Calibri"/>
                <w:sz w:val="22"/>
                <w:szCs w:val="22"/>
              </w:rPr>
            </w:pPr>
          </w:p>
        </w:tc>
        <w:tc>
          <w:tcPr>
            <w:tcW w:w="464" w:type="pct"/>
            <w:shd w:val="clear" w:color="auto" w:fill="auto"/>
          </w:tcPr>
          <w:p w14:paraId="0ABB9A19" w14:textId="77777777" w:rsidR="000F18CC" w:rsidRPr="0034014E" w:rsidRDefault="000F18CC" w:rsidP="000F18CC">
            <w:pPr>
              <w:jc w:val="both"/>
              <w:rPr>
                <w:rFonts w:eastAsia="Calibri"/>
                <w:sz w:val="22"/>
                <w:szCs w:val="22"/>
              </w:rPr>
            </w:pPr>
          </w:p>
        </w:tc>
        <w:tc>
          <w:tcPr>
            <w:tcW w:w="465" w:type="pct"/>
            <w:shd w:val="clear" w:color="auto" w:fill="auto"/>
          </w:tcPr>
          <w:p w14:paraId="5A136A40" w14:textId="77777777" w:rsidR="000F18CC" w:rsidRPr="0034014E" w:rsidRDefault="000F18CC" w:rsidP="000F18CC">
            <w:pPr>
              <w:jc w:val="both"/>
              <w:rPr>
                <w:rFonts w:eastAsia="Calibri"/>
                <w:sz w:val="22"/>
                <w:szCs w:val="22"/>
              </w:rPr>
            </w:pPr>
          </w:p>
        </w:tc>
        <w:tc>
          <w:tcPr>
            <w:tcW w:w="542" w:type="pct"/>
            <w:shd w:val="clear" w:color="auto" w:fill="auto"/>
          </w:tcPr>
          <w:p w14:paraId="35E009CB"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446558 </w:t>
            </w:r>
          </w:p>
        </w:tc>
        <w:tc>
          <w:tcPr>
            <w:tcW w:w="542" w:type="pct"/>
            <w:shd w:val="clear" w:color="auto" w:fill="auto"/>
          </w:tcPr>
          <w:p w14:paraId="6EE483D7" w14:textId="77777777" w:rsidR="000F18CC" w:rsidRPr="0034014E" w:rsidRDefault="000F18CC" w:rsidP="000F18CC">
            <w:pPr>
              <w:spacing w:line="276" w:lineRule="auto"/>
              <w:jc w:val="both"/>
              <w:rPr>
                <w:rFonts w:eastAsia="Calibri"/>
                <w:color w:val="000000"/>
                <w:sz w:val="22"/>
                <w:szCs w:val="22"/>
              </w:rPr>
            </w:pPr>
          </w:p>
        </w:tc>
        <w:tc>
          <w:tcPr>
            <w:tcW w:w="466" w:type="pct"/>
            <w:shd w:val="clear" w:color="auto" w:fill="auto"/>
          </w:tcPr>
          <w:p w14:paraId="4FA2B9CD" w14:textId="77777777" w:rsidR="000F18CC" w:rsidRPr="0034014E" w:rsidRDefault="000F18CC" w:rsidP="000F18CC">
            <w:pPr>
              <w:jc w:val="both"/>
              <w:rPr>
                <w:rFonts w:eastAsia="Calibri"/>
                <w:sz w:val="22"/>
                <w:szCs w:val="22"/>
              </w:rPr>
            </w:pPr>
            <w:r w:rsidRPr="0034014E">
              <w:rPr>
                <w:rFonts w:eastAsia="Calibri"/>
                <w:sz w:val="22"/>
                <w:szCs w:val="22"/>
              </w:rPr>
              <w:t>376965</w:t>
            </w:r>
          </w:p>
        </w:tc>
        <w:tc>
          <w:tcPr>
            <w:tcW w:w="445" w:type="pct"/>
            <w:shd w:val="clear" w:color="auto" w:fill="auto"/>
          </w:tcPr>
          <w:p w14:paraId="30BEE07D"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2430 </w:t>
            </w:r>
          </w:p>
        </w:tc>
        <w:tc>
          <w:tcPr>
            <w:tcW w:w="734" w:type="pct"/>
            <w:shd w:val="clear" w:color="auto" w:fill="auto"/>
          </w:tcPr>
          <w:p w14:paraId="25B6EE48" w14:textId="77777777" w:rsidR="000F18CC" w:rsidRPr="0034014E" w:rsidRDefault="000F18CC" w:rsidP="000F18CC">
            <w:pPr>
              <w:jc w:val="both"/>
              <w:rPr>
                <w:rFonts w:eastAsia="Calibri"/>
                <w:sz w:val="22"/>
                <w:szCs w:val="22"/>
              </w:rPr>
            </w:pPr>
            <w:r w:rsidRPr="0034014E">
              <w:rPr>
                <w:rFonts w:eastAsia="Calibri"/>
                <w:sz w:val="22"/>
                <w:szCs w:val="22"/>
              </w:rPr>
              <w:t>825953</w:t>
            </w:r>
          </w:p>
        </w:tc>
      </w:tr>
      <w:tr w:rsidR="000F18CC" w:rsidRPr="0034014E" w14:paraId="55E304A9" w14:textId="77777777" w:rsidTr="009F4DCC">
        <w:trPr>
          <w:trHeight w:val="335"/>
          <w:jc w:val="center"/>
        </w:trPr>
        <w:tc>
          <w:tcPr>
            <w:tcW w:w="878" w:type="pct"/>
            <w:shd w:val="clear" w:color="auto" w:fill="auto"/>
          </w:tcPr>
          <w:p w14:paraId="30B6E44B" w14:textId="77777777" w:rsidR="000F18CC" w:rsidRPr="0034014E" w:rsidRDefault="000F18CC" w:rsidP="000F18CC">
            <w:pPr>
              <w:jc w:val="both"/>
              <w:rPr>
                <w:rFonts w:eastAsia="Calibri"/>
                <w:sz w:val="22"/>
                <w:szCs w:val="22"/>
              </w:rPr>
            </w:pPr>
            <w:r w:rsidRPr="0034014E">
              <w:rPr>
                <w:rFonts w:eastAsia="Calibri"/>
                <w:sz w:val="22"/>
                <w:szCs w:val="22"/>
              </w:rPr>
              <w:t>Klaipėdos</w:t>
            </w:r>
          </w:p>
        </w:tc>
        <w:tc>
          <w:tcPr>
            <w:tcW w:w="465" w:type="pct"/>
            <w:shd w:val="clear" w:color="auto" w:fill="auto"/>
          </w:tcPr>
          <w:p w14:paraId="7360E2FD" w14:textId="77777777" w:rsidR="000F18CC" w:rsidRPr="0034014E" w:rsidRDefault="000F18CC" w:rsidP="000F18CC">
            <w:pPr>
              <w:jc w:val="both"/>
              <w:rPr>
                <w:rFonts w:eastAsia="Calibri"/>
                <w:sz w:val="22"/>
                <w:szCs w:val="22"/>
              </w:rPr>
            </w:pPr>
          </w:p>
        </w:tc>
        <w:tc>
          <w:tcPr>
            <w:tcW w:w="464" w:type="pct"/>
            <w:shd w:val="clear" w:color="auto" w:fill="auto"/>
          </w:tcPr>
          <w:p w14:paraId="66F10AA1" w14:textId="77777777" w:rsidR="000F18CC" w:rsidRPr="0034014E" w:rsidRDefault="000F18CC" w:rsidP="000F18CC">
            <w:pPr>
              <w:jc w:val="both"/>
              <w:rPr>
                <w:rFonts w:eastAsia="Calibri"/>
                <w:sz w:val="22"/>
                <w:szCs w:val="22"/>
              </w:rPr>
            </w:pPr>
          </w:p>
        </w:tc>
        <w:tc>
          <w:tcPr>
            <w:tcW w:w="465" w:type="pct"/>
            <w:shd w:val="clear" w:color="auto" w:fill="auto"/>
          </w:tcPr>
          <w:p w14:paraId="4831B31B" w14:textId="77777777" w:rsidR="000F18CC" w:rsidRPr="0034014E" w:rsidRDefault="000F18CC" w:rsidP="000F18CC">
            <w:pPr>
              <w:jc w:val="both"/>
              <w:rPr>
                <w:rFonts w:eastAsia="Calibri"/>
                <w:sz w:val="22"/>
                <w:szCs w:val="22"/>
              </w:rPr>
            </w:pPr>
          </w:p>
        </w:tc>
        <w:tc>
          <w:tcPr>
            <w:tcW w:w="542" w:type="pct"/>
            <w:shd w:val="clear" w:color="auto" w:fill="auto"/>
          </w:tcPr>
          <w:p w14:paraId="35B0ECE0"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352280 </w:t>
            </w:r>
          </w:p>
        </w:tc>
        <w:tc>
          <w:tcPr>
            <w:tcW w:w="542" w:type="pct"/>
            <w:shd w:val="clear" w:color="auto" w:fill="auto"/>
          </w:tcPr>
          <w:p w14:paraId="5F7C0D96"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556009</w:t>
            </w:r>
          </w:p>
        </w:tc>
        <w:tc>
          <w:tcPr>
            <w:tcW w:w="466" w:type="pct"/>
            <w:shd w:val="clear" w:color="auto" w:fill="auto"/>
          </w:tcPr>
          <w:p w14:paraId="352226E2" w14:textId="77777777" w:rsidR="000F18CC" w:rsidRPr="0034014E" w:rsidRDefault="000F18CC" w:rsidP="000F18CC">
            <w:pPr>
              <w:jc w:val="both"/>
              <w:rPr>
                <w:rFonts w:eastAsia="Calibri"/>
                <w:sz w:val="22"/>
                <w:szCs w:val="22"/>
              </w:rPr>
            </w:pPr>
          </w:p>
        </w:tc>
        <w:tc>
          <w:tcPr>
            <w:tcW w:w="445" w:type="pct"/>
            <w:shd w:val="clear" w:color="auto" w:fill="auto"/>
          </w:tcPr>
          <w:p w14:paraId="309ED254" w14:textId="5E442E84"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24931</w:t>
            </w:r>
          </w:p>
        </w:tc>
        <w:tc>
          <w:tcPr>
            <w:tcW w:w="734" w:type="pct"/>
            <w:shd w:val="clear" w:color="auto" w:fill="auto"/>
          </w:tcPr>
          <w:p w14:paraId="57F7BB8D" w14:textId="77777777" w:rsidR="000F18CC" w:rsidRPr="0034014E" w:rsidRDefault="000F18CC" w:rsidP="000F18CC">
            <w:pPr>
              <w:jc w:val="both"/>
              <w:rPr>
                <w:rFonts w:eastAsia="Calibri"/>
                <w:sz w:val="22"/>
                <w:szCs w:val="22"/>
              </w:rPr>
            </w:pPr>
            <w:r w:rsidRPr="0034014E">
              <w:rPr>
                <w:rFonts w:eastAsia="Calibri"/>
                <w:sz w:val="22"/>
                <w:szCs w:val="22"/>
              </w:rPr>
              <w:t>933220</w:t>
            </w:r>
          </w:p>
        </w:tc>
      </w:tr>
      <w:tr w:rsidR="000F18CC" w:rsidRPr="0034014E" w14:paraId="0328560C" w14:textId="77777777" w:rsidTr="009F4DCC">
        <w:trPr>
          <w:trHeight w:val="215"/>
          <w:jc w:val="center"/>
        </w:trPr>
        <w:tc>
          <w:tcPr>
            <w:tcW w:w="878" w:type="pct"/>
            <w:shd w:val="clear" w:color="auto" w:fill="auto"/>
          </w:tcPr>
          <w:p w14:paraId="0136AB94" w14:textId="77777777" w:rsidR="000F18CC" w:rsidRPr="0034014E" w:rsidRDefault="000F18CC" w:rsidP="000F18CC">
            <w:pPr>
              <w:jc w:val="both"/>
              <w:rPr>
                <w:rFonts w:eastAsia="Calibri"/>
                <w:sz w:val="22"/>
                <w:szCs w:val="22"/>
              </w:rPr>
            </w:pPr>
            <w:r w:rsidRPr="0034014E">
              <w:rPr>
                <w:rFonts w:eastAsia="Calibri"/>
                <w:sz w:val="22"/>
                <w:szCs w:val="22"/>
              </w:rPr>
              <w:t>Marijampolės</w:t>
            </w:r>
          </w:p>
        </w:tc>
        <w:tc>
          <w:tcPr>
            <w:tcW w:w="465" w:type="pct"/>
            <w:shd w:val="clear" w:color="auto" w:fill="auto"/>
          </w:tcPr>
          <w:p w14:paraId="2960FAA0" w14:textId="77777777" w:rsidR="000F18CC" w:rsidRPr="0034014E" w:rsidRDefault="000F18CC" w:rsidP="000F18CC">
            <w:pPr>
              <w:jc w:val="both"/>
              <w:rPr>
                <w:rFonts w:eastAsia="Calibri"/>
                <w:sz w:val="22"/>
                <w:szCs w:val="22"/>
              </w:rPr>
            </w:pPr>
          </w:p>
        </w:tc>
        <w:tc>
          <w:tcPr>
            <w:tcW w:w="464" w:type="pct"/>
            <w:shd w:val="clear" w:color="auto" w:fill="auto"/>
          </w:tcPr>
          <w:p w14:paraId="087B85E6" w14:textId="77777777" w:rsidR="000F18CC" w:rsidRPr="0034014E" w:rsidRDefault="000F18CC" w:rsidP="000F18CC">
            <w:pPr>
              <w:jc w:val="both"/>
              <w:rPr>
                <w:rFonts w:eastAsia="Calibri"/>
                <w:sz w:val="22"/>
                <w:szCs w:val="22"/>
              </w:rPr>
            </w:pPr>
          </w:p>
        </w:tc>
        <w:tc>
          <w:tcPr>
            <w:tcW w:w="465" w:type="pct"/>
            <w:shd w:val="clear" w:color="auto" w:fill="auto"/>
          </w:tcPr>
          <w:p w14:paraId="05CC8942" w14:textId="77777777" w:rsidR="000F18CC" w:rsidRPr="0034014E" w:rsidRDefault="000F18CC" w:rsidP="000F18CC">
            <w:pPr>
              <w:jc w:val="both"/>
              <w:rPr>
                <w:rFonts w:eastAsia="Calibri"/>
                <w:sz w:val="22"/>
                <w:szCs w:val="22"/>
              </w:rPr>
            </w:pPr>
          </w:p>
        </w:tc>
        <w:tc>
          <w:tcPr>
            <w:tcW w:w="542" w:type="pct"/>
            <w:shd w:val="clear" w:color="auto" w:fill="auto"/>
          </w:tcPr>
          <w:p w14:paraId="12BA69C1" w14:textId="77777777" w:rsidR="000F18CC" w:rsidRPr="0034014E" w:rsidRDefault="000F18CC" w:rsidP="000F18CC">
            <w:pPr>
              <w:spacing w:line="276" w:lineRule="auto"/>
              <w:jc w:val="both"/>
              <w:rPr>
                <w:rFonts w:eastAsia="Calibri"/>
                <w:color w:val="000000"/>
                <w:sz w:val="22"/>
                <w:szCs w:val="22"/>
              </w:rPr>
            </w:pPr>
          </w:p>
        </w:tc>
        <w:tc>
          <w:tcPr>
            <w:tcW w:w="542" w:type="pct"/>
            <w:shd w:val="clear" w:color="auto" w:fill="auto"/>
          </w:tcPr>
          <w:p w14:paraId="1477D8DC" w14:textId="77777777" w:rsidR="000F18CC" w:rsidRPr="0034014E" w:rsidRDefault="000F18CC" w:rsidP="000F18CC">
            <w:pPr>
              <w:spacing w:line="276" w:lineRule="auto"/>
              <w:jc w:val="both"/>
              <w:rPr>
                <w:rFonts w:eastAsia="Calibri"/>
                <w:color w:val="000000"/>
                <w:sz w:val="22"/>
                <w:szCs w:val="22"/>
              </w:rPr>
            </w:pPr>
          </w:p>
        </w:tc>
        <w:tc>
          <w:tcPr>
            <w:tcW w:w="466" w:type="pct"/>
            <w:shd w:val="clear" w:color="auto" w:fill="auto"/>
          </w:tcPr>
          <w:p w14:paraId="54C7338B" w14:textId="77777777" w:rsidR="000F18CC" w:rsidRPr="0034014E" w:rsidRDefault="000F18CC" w:rsidP="000F18CC">
            <w:pPr>
              <w:jc w:val="both"/>
              <w:rPr>
                <w:rFonts w:eastAsia="Calibri"/>
                <w:sz w:val="22"/>
                <w:szCs w:val="22"/>
              </w:rPr>
            </w:pPr>
          </w:p>
        </w:tc>
        <w:tc>
          <w:tcPr>
            <w:tcW w:w="445" w:type="pct"/>
            <w:shd w:val="clear" w:color="auto" w:fill="auto"/>
          </w:tcPr>
          <w:p w14:paraId="26B1C95D" w14:textId="78B97742"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396887</w:t>
            </w:r>
          </w:p>
        </w:tc>
        <w:tc>
          <w:tcPr>
            <w:tcW w:w="734" w:type="pct"/>
            <w:shd w:val="clear" w:color="auto" w:fill="auto"/>
          </w:tcPr>
          <w:p w14:paraId="0D86B05B" w14:textId="77777777" w:rsidR="000F18CC" w:rsidRPr="0034014E" w:rsidRDefault="000F18CC" w:rsidP="000F18CC">
            <w:pPr>
              <w:jc w:val="both"/>
              <w:rPr>
                <w:rFonts w:eastAsia="Calibri"/>
                <w:sz w:val="22"/>
                <w:szCs w:val="22"/>
              </w:rPr>
            </w:pPr>
            <w:r w:rsidRPr="0034014E">
              <w:rPr>
                <w:rFonts w:eastAsia="Calibri"/>
                <w:sz w:val="22"/>
                <w:szCs w:val="22"/>
              </w:rPr>
              <w:t>396887</w:t>
            </w:r>
          </w:p>
        </w:tc>
      </w:tr>
      <w:tr w:rsidR="000F18CC" w:rsidRPr="0034014E" w14:paraId="638B552A" w14:textId="77777777" w:rsidTr="009F4DCC">
        <w:trPr>
          <w:trHeight w:val="273"/>
          <w:jc w:val="center"/>
        </w:trPr>
        <w:tc>
          <w:tcPr>
            <w:tcW w:w="878" w:type="pct"/>
            <w:shd w:val="clear" w:color="auto" w:fill="auto"/>
          </w:tcPr>
          <w:p w14:paraId="3D79CCAC" w14:textId="77777777" w:rsidR="000F18CC" w:rsidRPr="0034014E" w:rsidRDefault="000F18CC" w:rsidP="000F18CC">
            <w:pPr>
              <w:jc w:val="both"/>
              <w:rPr>
                <w:rFonts w:eastAsia="Calibri"/>
                <w:sz w:val="22"/>
                <w:szCs w:val="22"/>
              </w:rPr>
            </w:pPr>
            <w:r w:rsidRPr="0034014E">
              <w:rPr>
                <w:rFonts w:eastAsia="Calibri"/>
                <w:sz w:val="22"/>
                <w:szCs w:val="22"/>
              </w:rPr>
              <w:t>Panevėžio</w:t>
            </w:r>
          </w:p>
        </w:tc>
        <w:tc>
          <w:tcPr>
            <w:tcW w:w="465" w:type="pct"/>
            <w:shd w:val="clear" w:color="auto" w:fill="auto"/>
          </w:tcPr>
          <w:p w14:paraId="04ADB2D0" w14:textId="77777777" w:rsidR="000F18CC" w:rsidRPr="0034014E" w:rsidRDefault="000F18CC" w:rsidP="000F18CC">
            <w:pPr>
              <w:jc w:val="both"/>
              <w:rPr>
                <w:rFonts w:eastAsia="Calibri"/>
                <w:sz w:val="22"/>
                <w:szCs w:val="22"/>
              </w:rPr>
            </w:pPr>
          </w:p>
        </w:tc>
        <w:tc>
          <w:tcPr>
            <w:tcW w:w="464" w:type="pct"/>
            <w:shd w:val="clear" w:color="auto" w:fill="auto"/>
          </w:tcPr>
          <w:p w14:paraId="16B19541" w14:textId="77777777" w:rsidR="000F18CC" w:rsidRPr="0034014E" w:rsidRDefault="000F18CC" w:rsidP="000F18CC">
            <w:pPr>
              <w:jc w:val="both"/>
              <w:rPr>
                <w:rFonts w:eastAsia="Calibri"/>
                <w:sz w:val="22"/>
                <w:szCs w:val="22"/>
              </w:rPr>
            </w:pPr>
          </w:p>
        </w:tc>
        <w:tc>
          <w:tcPr>
            <w:tcW w:w="465" w:type="pct"/>
            <w:shd w:val="clear" w:color="auto" w:fill="auto"/>
          </w:tcPr>
          <w:p w14:paraId="35B7A13A" w14:textId="77777777" w:rsidR="000F18CC" w:rsidRPr="0034014E" w:rsidRDefault="000F18CC" w:rsidP="000F18CC">
            <w:pPr>
              <w:jc w:val="both"/>
              <w:rPr>
                <w:rFonts w:eastAsia="Calibri"/>
                <w:sz w:val="22"/>
                <w:szCs w:val="22"/>
              </w:rPr>
            </w:pPr>
          </w:p>
        </w:tc>
        <w:tc>
          <w:tcPr>
            <w:tcW w:w="542" w:type="pct"/>
            <w:shd w:val="clear" w:color="auto" w:fill="auto"/>
          </w:tcPr>
          <w:p w14:paraId="7F89C9D8" w14:textId="7E212219"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193080</w:t>
            </w:r>
          </w:p>
        </w:tc>
        <w:tc>
          <w:tcPr>
            <w:tcW w:w="542" w:type="pct"/>
            <w:shd w:val="clear" w:color="auto" w:fill="auto"/>
          </w:tcPr>
          <w:p w14:paraId="64115702" w14:textId="77777777" w:rsidR="000F18CC" w:rsidRPr="0034014E" w:rsidRDefault="000F18CC" w:rsidP="000F18CC">
            <w:pPr>
              <w:spacing w:line="276" w:lineRule="auto"/>
              <w:jc w:val="both"/>
              <w:rPr>
                <w:rFonts w:eastAsia="Calibri"/>
                <w:color w:val="000000"/>
                <w:sz w:val="22"/>
                <w:szCs w:val="22"/>
              </w:rPr>
            </w:pPr>
          </w:p>
        </w:tc>
        <w:tc>
          <w:tcPr>
            <w:tcW w:w="466" w:type="pct"/>
            <w:shd w:val="clear" w:color="auto" w:fill="auto"/>
          </w:tcPr>
          <w:p w14:paraId="0843C52A" w14:textId="77777777" w:rsidR="000F18CC" w:rsidRPr="0034014E" w:rsidRDefault="000F18CC" w:rsidP="000F18CC">
            <w:pPr>
              <w:jc w:val="both"/>
              <w:rPr>
                <w:rFonts w:eastAsia="Calibri"/>
                <w:sz w:val="22"/>
                <w:szCs w:val="22"/>
              </w:rPr>
            </w:pPr>
            <w:r w:rsidRPr="0034014E">
              <w:rPr>
                <w:rFonts w:eastAsia="Calibri"/>
                <w:sz w:val="22"/>
                <w:szCs w:val="22"/>
              </w:rPr>
              <w:t>96540</w:t>
            </w:r>
          </w:p>
        </w:tc>
        <w:tc>
          <w:tcPr>
            <w:tcW w:w="445" w:type="pct"/>
            <w:shd w:val="clear" w:color="auto" w:fill="auto"/>
          </w:tcPr>
          <w:p w14:paraId="2AEFA324" w14:textId="77777777" w:rsidR="000F18CC" w:rsidRPr="0034014E" w:rsidRDefault="000F18CC" w:rsidP="000F18CC">
            <w:pPr>
              <w:spacing w:line="276" w:lineRule="auto"/>
              <w:jc w:val="both"/>
              <w:rPr>
                <w:rFonts w:eastAsia="Calibri"/>
                <w:color w:val="000000"/>
                <w:sz w:val="22"/>
                <w:szCs w:val="22"/>
              </w:rPr>
            </w:pPr>
          </w:p>
        </w:tc>
        <w:tc>
          <w:tcPr>
            <w:tcW w:w="734" w:type="pct"/>
            <w:shd w:val="clear" w:color="auto" w:fill="auto"/>
          </w:tcPr>
          <w:p w14:paraId="46526F79" w14:textId="77777777" w:rsidR="000F18CC" w:rsidRPr="0034014E" w:rsidRDefault="000F18CC" w:rsidP="000F18CC">
            <w:pPr>
              <w:jc w:val="both"/>
              <w:rPr>
                <w:rFonts w:eastAsia="Calibri"/>
                <w:sz w:val="22"/>
                <w:szCs w:val="22"/>
              </w:rPr>
            </w:pPr>
            <w:r w:rsidRPr="0034014E">
              <w:rPr>
                <w:rFonts w:eastAsia="Calibri"/>
                <w:sz w:val="22"/>
                <w:szCs w:val="22"/>
              </w:rPr>
              <w:t>289620</w:t>
            </w:r>
          </w:p>
        </w:tc>
      </w:tr>
      <w:tr w:rsidR="000F18CC" w:rsidRPr="0034014E" w14:paraId="122491C5" w14:textId="77777777" w:rsidTr="00EE592C">
        <w:trPr>
          <w:jc w:val="center"/>
        </w:trPr>
        <w:tc>
          <w:tcPr>
            <w:tcW w:w="878" w:type="pct"/>
            <w:shd w:val="clear" w:color="auto" w:fill="auto"/>
          </w:tcPr>
          <w:p w14:paraId="734F0EC9" w14:textId="77777777" w:rsidR="000F18CC" w:rsidRPr="0034014E" w:rsidRDefault="000F18CC" w:rsidP="000F18CC">
            <w:pPr>
              <w:jc w:val="both"/>
              <w:rPr>
                <w:rFonts w:eastAsia="Calibri"/>
                <w:sz w:val="22"/>
                <w:szCs w:val="22"/>
              </w:rPr>
            </w:pPr>
            <w:r w:rsidRPr="0034014E">
              <w:rPr>
                <w:rFonts w:eastAsia="Calibri"/>
                <w:sz w:val="22"/>
                <w:szCs w:val="22"/>
              </w:rPr>
              <w:t>Šiaulių</w:t>
            </w:r>
          </w:p>
        </w:tc>
        <w:tc>
          <w:tcPr>
            <w:tcW w:w="465" w:type="pct"/>
            <w:shd w:val="clear" w:color="auto" w:fill="auto"/>
          </w:tcPr>
          <w:p w14:paraId="3AF72FC1" w14:textId="77777777" w:rsidR="000F18CC" w:rsidRPr="0034014E" w:rsidRDefault="000F18CC" w:rsidP="000F18CC">
            <w:pPr>
              <w:jc w:val="both"/>
              <w:rPr>
                <w:rFonts w:eastAsia="Calibri"/>
                <w:sz w:val="22"/>
                <w:szCs w:val="22"/>
              </w:rPr>
            </w:pPr>
          </w:p>
        </w:tc>
        <w:tc>
          <w:tcPr>
            <w:tcW w:w="464" w:type="pct"/>
            <w:shd w:val="clear" w:color="auto" w:fill="auto"/>
          </w:tcPr>
          <w:p w14:paraId="37EFC6F8" w14:textId="77777777" w:rsidR="000F18CC" w:rsidRPr="0034014E" w:rsidRDefault="000F18CC" w:rsidP="000F18CC">
            <w:pPr>
              <w:jc w:val="both"/>
              <w:rPr>
                <w:rFonts w:eastAsia="Calibri"/>
                <w:sz w:val="22"/>
                <w:szCs w:val="22"/>
              </w:rPr>
            </w:pPr>
          </w:p>
        </w:tc>
        <w:tc>
          <w:tcPr>
            <w:tcW w:w="465" w:type="pct"/>
            <w:shd w:val="clear" w:color="auto" w:fill="auto"/>
          </w:tcPr>
          <w:p w14:paraId="04B0F95B" w14:textId="77777777" w:rsidR="000F18CC" w:rsidRPr="0034014E" w:rsidRDefault="000F18CC" w:rsidP="000F18CC">
            <w:pPr>
              <w:jc w:val="both"/>
              <w:rPr>
                <w:rFonts w:eastAsia="Calibri"/>
                <w:sz w:val="22"/>
                <w:szCs w:val="22"/>
              </w:rPr>
            </w:pPr>
          </w:p>
        </w:tc>
        <w:tc>
          <w:tcPr>
            <w:tcW w:w="542" w:type="pct"/>
            <w:shd w:val="clear" w:color="auto" w:fill="auto"/>
          </w:tcPr>
          <w:p w14:paraId="145AC2B2" w14:textId="77777777" w:rsidR="000F18CC" w:rsidRPr="0034014E" w:rsidRDefault="000F18CC" w:rsidP="000F18CC">
            <w:pPr>
              <w:spacing w:line="276" w:lineRule="auto"/>
              <w:jc w:val="both"/>
              <w:rPr>
                <w:rFonts w:eastAsia="Calibri"/>
                <w:color w:val="000000"/>
                <w:sz w:val="22"/>
                <w:szCs w:val="22"/>
              </w:rPr>
            </w:pPr>
          </w:p>
        </w:tc>
        <w:tc>
          <w:tcPr>
            <w:tcW w:w="542" w:type="pct"/>
            <w:shd w:val="clear" w:color="auto" w:fill="auto"/>
          </w:tcPr>
          <w:p w14:paraId="78EBE7B3" w14:textId="77777777" w:rsidR="000F18CC" w:rsidRPr="0034014E" w:rsidRDefault="000F18CC" w:rsidP="000F18CC">
            <w:pPr>
              <w:spacing w:line="276" w:lineRule="auto"/>
              <w:jc w:val="both"/>
              <w:rPr>
                <w:rFonts w:eastAsia="Calibri"/>
                <w:color w:val="000000"/>
                <w:sz w:val="22"/>
                <w:szCs w:val="22"/>
              </w:rPr>
            </w:pPr>
          </w:p>
        </w:tc>
        <w:tc>
          <w:tcPr>
            <w:tcW w:w="466" w:type="pct"/>
            <w:shd w:val="clear" w:color="auto" w:fill="auto"/>
          </w:tcPr>
          <w:p w14:paraId="0D24B158" w14:textId="77777777" w:rsidR="000F18CC" w:rsidRPr="0034014E" w:rsidRDefault="000F18CC" w:rsidP="000F18CC">
            <w:pPr>
              <w:jc w:val="both"/>
              <w:rPr>
                <w:rFonts w:eastAsia="Calibri"/>
                <w:sz w:val="22"/>
                <w:szCs w:val="22"/>
              </w:rPr>
            </w:pPr>
          </w:p>
        </w:tc>
        <w:tc>
          <w:tcPr>
            <w:tcW w:w="445" w:type="pct"/>
            <w:shd w:val="clear" w:color="auto" w:fill="auto"/>
          </w:tcPr>
          <w:p w14:paraId="53B4456C"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289620 </w:t>
            </w:r>
          </w:p>
        </w:tc>
        <w:tc>
          <w:tcPr>
            <w:tcW w:w="734" w:type="pct"/>
            <w:shd w:val="clear" w:color="auto" w:fill="auto"/>
          </w:tcPr>
          <w:p w14:paraId="45D832E0" w14:textId="77777777" w:rsidR="000F18CC" w:rsidRPr="0034014E" w:rsidRDefault="000F18CC" w:rsidP="000F18CC">
            <w:pPr>
              <w:jc w:val="both"/>
              <w:rPr>
                <w:rFonts w:eastAsia="Calibri"/>
                <w:sz w:val="22"/>
                <w:szCs w:val="22"/>
              </w:rPr>
            </w:pPr>
            <w:r w:rsidRPr="0034014E">
              <w:rPr>
                <w:rFonts w:eastAsia="Calibri"/>
                <w:sz w:val="22"/>
                <w:szCs w:val="22"/>
              </w:rPr>
              <w:t>289620</w:t>
            </w:r>
          </w:p>
        </w:tc>
      </w:tr>
      <w:tr w:rsidR="000F18CC" w:rsidRPr="0034014E" w14:paraId="06F1ECB6" w14:textId="77777777" w:rsidTr="00EE592C">
        <w:trPr>
          <w:jc w:val="center"/>
        </w:trPr>
        <w:tc>
          <w:tcPr>
            <w:tcW w:w="878" w:type="pct"/>
            <w:shd w:val="clear" w:color="auto" w:fill="auto"/>
          </w:tcPr>
          <w:p w14:paraId="1FF8F69B" w14:textId="77777777" w:rsidR="000F18CC" w:rsidRPr="0034014E" w:rsidRDefault="000F18CC" w:rsidP="000F18CC">
            <w:pPr>
              <w:jc w:val="both"/>
              <w:rPr>
                <w:rFonts w:eastAsia="Calibri"/>
                <w:sz w:val="22"/>
                <w:szCs w:val="22"/>
              </w:rPr>
            </w:pPr>
            <w:r w:rsidRPr="0034014E">
              <w:rPr>
                <w:rFonts w:eastAsia="Calibri"/>
                <w:sz w:val="22"/>
                <w:szCs w:val="22"/>
              </w:rPr>
              <w:t>Tauragės</w:t>
            </w:r>
          </w:p>
        </w:tc>
        <w:tc>
          <w:tcPr>
            <w:tcW w:w="465" w:type="pct"/>
            <w:shd w:val="clear" w:color="auto" w:fill="auto"/>
          </w:tcPr>
          <w:p w14:paraId="2D194917" w14:textId="77777777" w:rsidR="000F18CC" w:rsidRPr="0034014E" w:rsidRDefault="000F18CC" w:rsidP="000F18CC">
            <w:pPr>
              <w:jc w:val="both"/>
              <w:rPr>
                <w:rFonts w:eastAsia="Calibri"/>
                <w:sz w:val="22"/>
                <w:szCs w:val="22"/>
              </w:rPr>
            </w:pPr>
          </w:p>
        </w:tc>
        <w:tc>
          <w:tcPr>
            <w:tcW w:w="464" w:type="pct"/>
            <w:shd w:val="clear" w:color="auto" w:fill="auto"/>
          </w:tcPr>
          <w:p w14:paraId="3E15B459" w14:textId="77777777" w:rsidR="000F18CC" w:rsidRPr="0034014E" w:rsidRDefault="000F18CC" w:rsidP="000F18CC">
            <w:pPr>
              <w:jc w:val="both"/>
              <w:rPr>
                <w:rFonts w:eastAsia="Calibri"/>
                <w:sz w:val="22"/>
                <w:szCs w:val="22"/>
              </w:rPr>
            </w:pPr>
          </w:p>
        </w:tc>
        <w:tc>
          <w:tcPr>
            <w:tcW w:w="465" w:type="pct"/>
            <w:shd w:val="clear" w:color="auto" w:fill="auto"/>
          </w:tcPr>
          <w:p w14:paraId="61B48EA0" w14:textId="77777777" w:rsidR="000F18CC" w:rsidRPr="0034014E" w:rsidRDefault="000F18CC" w:rsidP="000F18CC">
            <w:pPr>
              <w:jc w:val="both"/>
              <w:rPr>
                <w:rFonts w:eastAsia="Calibri"/>
                <w:sz w:val="22"/>
                <w:szCs w:val="22"/>
              </w:rPr>
            </w:pPr>
          </w:p>
        </w:tc>
        <w:tc>
          <w:tcPr>
            <w:tcW w:w="542" w:type="pct"/>
            <w:shd w:val="clear" w:color="auto" w:fill="auto"/>
          </w:tcPr>
          <w:p w14:paraId="66D07739"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395303 </w:t>
            </w:r>
          </w:p>
        </w:tc>
        <w:tc>
          <w:tcPr>
            <w:tcW w:w="542" w:type="pct"/>
            <w:shd w:val="clear" w:color="auto" w:fill="auto"/>
          </w:tcPr>
          <w:p w14:paraId="667AC382" w14:textId="77777777" w:rsidR="000F18CC" w:rsidRPr="0034014E" w:rsidRDefault="000F18CC" w:rsidP="000F18CC">
            <w:pPr>
              <w:spacing w:line="276" w:lineRule="auto"/>
              <w:jc w:val="both"/>
              <w:rPr>
                <w:rFonts w:eastAsia="Calibri"/>
                <w:color w:val="000000"/>
                <w:sz w:val="22"/>
                <w:szCs w:val="22"/>
              </w:rPr>
            </w:pPr>
          </w:p>
        </w:tc>
        <w:tc>
          <w:tcPr>
            <w:tcW w:w="466" w:type="pct"/>
            <w:shd w:val="clear" w:color="auto" w:fill="auto"/>
          </w:tcPr>
          <w:p w14:paraId="0EAB5175" w14:textId="77777777" w:rsidR="000F18CC" w:rsidRPr="0034014E" w:rsidRDefault="000F18CC" w:rsidP="000F18CC">
            <w:pPr>
              <w:jc w:val="both"/>
              <w:rPr>
                <w:rFonts w:eastAsia="Calibri"/>
                <w:sz w:val="22"/>
                <w:szCs w:val="22"/>
              </w:rPr>
            </w:pPr>
          </w:p>
        </w:tc>
        <w:tc>
          <w:tcPr>
            <w:tcW w:w="445" w:type="pct"/>
            <w:shd w:val="clear" w:color="auto" w:fill="auto"/>
          </w:tcPr>
          <w:p w14:paraId="62B21AA9" w14:textId="5826147D"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1584</w:t>
            </w:r>
          </w:p>
        </w:tc>
        <w:tc>
          <w:tcPr>
            <w:tcW w:w="734" w:type="pct"/>
            <w:shd w:val="clear" w:color="auto" w:fill="auto"/>
          </w:tcPr>
          <w:p w14:paraId="65B5B51C" w14:textId="77777777" w:rsidR="000F18CC" w:rsidRPr="0034014E" w:rsidRDefault="000F18CC" w:rsidP="000F18CC">
            <w:pPr>
              <w:jc w:val="both"/>
              <w:rPr>
                <w:rFonts w:eastAsia="Calibri"/>
                <w:sz w:val="22"/>
                <w:szCs w:val="22"/>
              </w:rPr>
            </w:pPr>
            <w:r w:rsidRPr="0034014E">
              <w:rPr>
                <w:rFonts w:eastAsia="Calibri"/>
                <w:sz w:val="22"/>
                <w:szCs w:val="22"/>
              </w:rPr>
              <w:t>396887</w:t>
            </w:r>
          </w:p>
        </w:tc>
      </w:tr>
      <w:tr w:rsidR="000F18CC" w:rsidRPr="0034014E" w14:paraId="7777A8D8" w14:textId="77777777" w:rsidTr="00EE592C">
        <w:trPr>
          <w:jc w:val="center"/>
        </w:trPr>
        <w:tc>
          <w:tcPr>
            <w:tcW w:w="878" w:type="pct"/>
            <w:shd w:val="clear" w:color="auto" w:fill="auto"/>
          </w:tcPr>
          <w:p w14:paraId="0A12A70F" w14:textId="77777777" w:rsidR="000F18CC" w:rsidRPr="0034014E" w:rsidRDefault="000F18CC" w:rsidP="000F18CC">
            <w:pPr>
              <w:jc w:val="both"/>
              <w:rPr>
                <w:rFonts w:eastAsia="Calibri"/>
                <w:sz w:val="22"/>
                <w:szCs w:val="22"/>
              </w:rPr>
            </w:pPr>
            <w:r w:rsidRPr="0034014E">
              <w:rPr>
                <w:rFonts w:eastAsia="Calibri"/>
                <w:sz w:val="22"/>
                <w:szCs w:val="22"/>
              </w:rPr>
              <w:t>Telšių</w:t>
            </w:r>
          </w:p>
        </w:tc>
        <w:tc>
          <w:tcPr>
            <w:tcW w:w="465" w:type="pct"/>
            <w:shd w:val="clear" w:color="auto" w:fill="auto"/>
          </w:tcPr>
          <w:p w14:paraId="089FB2FC" w14:textId="77777777" w:rsidR="000F18CC" w:rsidRPr="0034014E" w:rsidRDefault="000F18CC" w:rsidP="000F18CC">
            <w:pPr>
              <w:jc w:val="both"/>
              <w:rPr>
                <w:rFonts w:eastAsia="Calibri"/>
                <w:sz w:val="22"/>
                <w:szCs w:val="22"/>
              </w:rPr>
            </w:pPr>
          </w:p>
        </w:tc>
        <w:tc>
          <w:tcPr>
            <w:tcW w:w="464" w:type="pct"/>
            <w:shd w:val="clear" w:color="auto" w:fill="auto"/>
          </w:tcPr>
          <w:p w14:paraId="71A21A6D" w14:textId="77777777" w:rsidR="000F18CC" w:rsidRPr="0034014E" w:rsidRDefault="000F18CC" w:rsidP="000F18CC">
            <w:pPr>
              <w:jc w:val="both"/>
              <w:rPr>
                <w:rFonts w:eastAsia="Calibri"/>
                <w:sz w:val="22"/>
                <w:szCs w:val="22"/>
              </w:rPr>
            </w:pPr>
          </w:p>
        </w:tc>
        <w:tc>
          <w:tcPr>
            <w:tcW w:w="465" w:type="pct"/>
            <w:shd w:val="clear" w:color="auto" w:fill="auto"/>
          </w:tcPr>
          <w:p w14:paraId="72DCC03B" w14:textId="77777777" w:rsidR="000F18CC" w:rsidRPr="0034014E" w:rsidRDefault="000F18CC" w:rsidP="000F18CC">
            <w:pPr>
              <w:jc w:val="both"/>
              <w:rPr>
                <w:rFonts w:eastAsia="Calibri"/>
                <w:sz w:val="22"/>
                <w:szCs w:val="22"/>
              </w:rPr>
            </w:pPr>
          </w:p>
        </w:tc>
        <w:tc>
          <w:tcPr>
            <w:tcW w:w="542" w:type="pct"/>
            <w:shd w:val="clear" w:color="auto" w:fill="auto"/>
          </w:tcPr>
          <w:p w14:paraId="19C7825C"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277948 </w:t>
            </w:r>
          </w:p>
        </w:tc>
        <w:tc>
          <w:tcPr>
            <w:tcW w:w="542" w:type="pct"/>
            <w:shd w:val="clear" w:color="auto" w:fill="auto"/>
          </w:tcPr>
          <w:p w14:paraId="15E0BEB1" w14:textId="77777777" w:rsidR="000F18CC" w:rsidRPr="0034014E" w:rsidRDefault="000F18CC" w:rsidP="000F18CC">
            <w:pPr>
              <w:spacing w:line="276" w:lineRule="auto"/>
              <w:jc w:val="both"/>
              <w:rPr>
                <w:rFonts w:eastAsia="Calibri"/>
                <w:color w:val="000000"/>
                <w:sz w:val="22"/>
                <w:szCs w:val="22"/>
              </w:rPr>
            </w:pPr>
          </w:p>
        </w:tc>
        <w:tc>
          <w:tcPr>
            <w:tcW w:w="466" w:type="pct"/>
            <w:shd w:val="clear" w:color="auto" w:fill="auto"/>
          </w:tcPr>
          <w:p w14:paraId="6A0059C6" w14:textId="77777777" w:rsidR="000F18CC" w:rsidRPr="0034014E" w:rsidRDefault="000F18CC" w:rsidP="000F18CC">
            <w:pPr>
              <w:jc w:val="both"/>
              <w:rPr>
                <w:rFonts w:eastAsia="Calibri"/>
                <w:sz w:val="22"/>
                <w:szCs w:val="22"/>
              </w:rPr>
            </w:pPr>
          </w:p>
        </w:tc>
        <w:tc>
          <w:tcPr>
            <w:tcW w:w="445" w:type="pct"/>
            <w:shd w:val="clear" w:color="auto" w:fill="auto"/>
          </w:tcPr>
          <w:p w14:paraId="2A80FA17"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226205 </w:t>
            </w:r>
          </w:p>
        </w:tc>
        <w:tc>
          <w:tcPr>
            <w:tcW w:w="734" w:type="pct"/>
            <w:shd w:val="clear" w:color="auto" w:fill="auto"/>
          </w:tcPr>
          <w:p w14:paraId="3107132E" w14:textId="77777777" w:rsidR="000F18CC" w:rsidRPr="0034014E" w:rsidRDefault="000F18CC" w:rsidP="000F18CC">
            <w:pPr>
              <w:jc w:val="both"/>
              <w:rPr>
                <w:rFonts w:eastAsia="Calibri"/>
                <w:sz w:val="22"/>
                <w:szCs w:val="22"/>
              </w:rPr>
            </w:pPr>
            <w:r w:rsidRPr="0034014E">
              <w:rPr>
                <w:rFonts w:eastAsia="Calibri"/>
                <w:sz w:val="22"/>
                <w:szCs w:val="22"/>
              </w:rPr>
              <w:t>504153</w:t>
            </w:r>
          </w:p>
        </w:tc>
      </w:tr>
      <w:tr w:rsidR="000F18CC" w:rsidRPr="0034014E" w14:paraId="73202088" w14:textId="77777777" w:rsidTr="00EE592C">
        <w:trPr>
          <w:jc w:val="center"/>
        </w:trPr>
        <w:tc>
          <w:tcPr>
            <w:tcW w:w="878" w:type="pct"/>
            <w:shd w:val="clear" w:color="auto" w:fill="auto"/>
          </w:tcPr>
          <w:p w14:paraId="44955E34" w14:textId="77777777" w:rsidR="000F18CC" w:rsidRPr="0034014E" w:rsidRDefault="000F18CC" w:rsidP="000F18CC">
            <w:pPr>
              <w:jc w:val="both"/>
              <w:rPr>
                <w:rFonts w:eastAsia="Calibri"/>
                <w:sz w:val="22"/>
                <w:szCs w:val="22"/>
              </w:rPr>
            </w:pPr>
            <w:r w:rsidRPr="0034014E">
              <w:rPr>
                <w:rFonts w:eastAsia="Calibri"/>
                <w:sz w:val="22"/>
                <w:szCs w:val="22"/>
              </w:rPr>
              <w:t>Utenos</w:t>
            </w:r>
          </w:p>
        </w:tc>
        <w:tc>
          <w:tcPr>
            <w:tcW w:w="465" w:type="pct"/>
            <w:shd w:val="clear" w:color="auto" w:fill="auto"/>
          </w:tcPr>
          <w:p w14:paraId="314BD4EC" w14:textId="77777777" w:rsidR="000F18CC" w:rsidRPr="0034014E" w:rsidRDefault="000F18CC" w:rsidP="000F18CC">
            <w:pPr>
              <w:jc w:val="both"/>
              <w:rPr>
                <w:rFonts w:eastAsia="Calibri"/>
                <w:sz w:val="22"/>
                <w:szCs w:val="22"/>
              </w:rPr>
            </w:pPr>
          </w:p>
        </w:tc>
        <w:tc>
          <w:tcPr>
            <w:tcW w:w="464" w:type="pct"/>
            <w:shd w:val="clear" w:color="auto" w:fill="auto"/>
          </w:tcPr>
          <w:p w14:paraId="45342804" w14:textId="77777777" w:rsidR="000F18CC" w:rsidRPr="0034014E" w:rsidRDefault="000F18CC" w:rsidP="000F18CC">
            <w:pPr>
              <w:jc w:val="both"/>
              <w:rPr>
                <w:rFonts w:eastAsia="Calibri"/>
                <w:sz w:val="22"/>
                <w:szCs w:val="22"/>
              </w:rPr>
            </w:pPr>
          </w:p>
        </w:tc>
        <w:tc>
          <w:tcPr>
            <w:tcW w:w="465" w:type="pct"/>
            <w:shd w:val="clear" w:color="auto" w:fill="auto"/>
          </w:tcPr>
          <w:p w14:paraId="7CF009D3" w14:textId="77777777" w:rsidR="000F18CC" w:rsidRPr="0034014E" w:rsidRDefault="000F18CC" w:rsidP="000F18CC">
            <w:pPr>
              <w:jc w:val="both"/>
              <w:rPr>
                <w:rFonts w:eastAsia="Calibri"/>
                <w:sz w:val="22"/>
                <w:szCs w:val="22"/>
              </w:rPr>
            </w:pPr>
          </w:p>
        </w:tc>
        <w:tc>
          <w:tcPr>
            <w:tcW w:w="542" w:type="pct"/>
            <w:shd w:val="clear" w:color="auto" w:fill="auto"/>
          </w:tcPr>
          <w:p w14:paraId="1FB5E4D5" w14:textId="77777777" w:rsidR="000F18CC" w:rsidRPr="0034014E" w:rsidRDefault="000F18CC" w:rsidP="000F18CC">
            <w:pPr>
              <w:spacing w:line="276" w:lineRule="auto"/>
              <w:jc w:val="both"/>
              <w:rPr>
                <w:rFonts w:eastAsia="Calibri"/>
                <w:color w:val="000000"/>
                <w:sz w:val="22"/>
                <w:szCs w:val="22"/>
              </w:rPr>
            </w:pPr>
          </w:p>
        </w:tc>
        <w:tc>
          <w:tcPr>
            <w:tcW w:w="542" w:type="pct"/>
            <w:shd w:val="clear" w:color="auto" w:fill="auto"/>
          </w:tcPr>
          <w:p w14:paraId="2018788D" w14:textId="77777777" w:rsidR="000F18CC" w:rsidRPr="0034014E" w:rsidRDefault="000F18CC" w:rsidP="000F18CC">
            <w:pPr>
              <w:spacing w:line="276" w:lineRule="auto"/>
              <w:jc w:val="both"/>
              <w:rPr>
                <w:rFonts w:eastAsia="Calibri"/>
                <w:color w:val="000000"/>
                <w:sz w:val="22"/>
                <w:szCs w:val="22"/>
              </w:rPr>
            </w:pPr>
          </w:p>
        </w:tc>
        <w:tc>
          <w:tcPr>
            <w:tcW w:w="466" w:type="pct"/>
            <w:shd w:val="clear" w:color="auto" w:fill="auto"/>
          </w:tcPr>
          <w:p w14:paraId="65D58366" w14:textId="77777777" w:rsidR="000F18CC" w:rsidRPr="0034014E" w:rsidRDefault="000F18CC" w:rsidP="000F18CC">
            <w:pPr>
              <w:jc w:val="both"/>
              <w:rPr>
                <w:rFonts w:eastAsia="Calibri"/>
                <w:sz w:val="22"/>
                <w:szCs w:val="22"/>
              </w:rPr>
            </w:pPr>
            <w:r w:rsidRPr="0034014E">
              <w:rPr>
                <w:rFonts w:eastAsia="Calibri"/>
                <w:sz w:val="22"/>
                <w:szCs w:val="22"/>
              </w:rPr>
              <w:t>282623</w:t>
            </w:r>
          </w:p>
        </w:tc>
        <w:tc>
          <w:tcPr>
            <w:tcW w:w="445" w:type="pct"/>
            <w:shd w:val="clear" w:color="auto" w:fill="auto"/>
          </w:tcPr>
          <w:p w14:paraId="4B1ED983"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543330 </w:t>
            </w:r>
          </w:p>
        </w:tc>
        <w:tc>
          <w:tcPr>
            <w:tcW w:w="734" w:type="pct"/>
            <w:shd w:val="clear" w:color="auto" w:fill="auto"/>
          </w:tcPr>
          <w:p w14:paraId="798B6149" w14:textId="77777777" w:rsidR="000F18CC" w:rsidRPr="0034014E" w:rsidRDefault="000F18CC" w:rsidP="000F18CC">
            <w:pPr>
              <w:jc w:val="both"/>
              <w:rPr>
                <w:rFonts w:eastAsia="Calibri"/>
                <w:sz w:val="22"/>
                <w:szCs w:val="22"/>
              </w:rPr>
            </w:pPr>
            <w:r w:rsidRPr="0034014E">
              <w:rPr>
                <w:rFonts w:eastAsia="Calibri"/>
                <w:sz w:val="22"/>
                <w:szCs w:val="22"/>
              </w:rPr>
              <w:t>825953</w:t>
            </w:r>
          </w:p>
        </w:tc>
      </w:tr>
      <w:tr w:rsidR="000F18CC" w:rsidRPr="0034014E" w14:paraId="2A8CFBB1" w14:textId="77777777" w:rsidTr="00EE592C">
        <w:trPr>
          <w:jc w:val="center"/>
        </w:trPr>
        <w:tc>
          <w:tcPr>
            <w:tcW w:w="878" w:type="pct"/>
            <w:shd w:val="clear" w:color="auto" w:fill="auto"/>
          </w:tcPr>
          <w:p w14:paraId="328CFAB7" w14:textId="77777777" w:rsidR="000F18CC" w:rsidRPr="0034014E" w:rsidRDefault="000F18CC" w:rsidP="000F18CC">
            <w:pPr>
              <w:jc w:val="both"/>
              <w:rPr>
                <w:rFonts w:eastAsia="Calibri"/>
                <w:sz w:val="22"/>
                <w:szCs w:val="22"/>
              </w:rPr>
            </w:pPr>
            <w:r w:rsidRPr="0034014E">
              <w:rPr>
                <w:rFonts w:eastAsia="Calibri"/>
                <w:sz w:val="22"/>
                <w:szCs w:val="22"/>
              </w:rPr>
              <w:t>Vilniaus</w:t>
            </w:r>
          </w:p>
        </w:tc>
        <w:tc>
          <w:tcPr>
            <w:tcW w:w="465" w:type="pct"/>
            <w:shd w:val="clear" w:color="auto" w:fill="auto"/>
          </w:tcPr>
          <w:p w14:paraId="657B1B51" w14:textId="77777777" w:rsidR="000F18CC" w:rsidRPr="0034014E" w:rsidRDefault="000F18CC" w:rsidP="000F18CC">
            <w:pPr>
              <w:jc w:val="both"/>
              <w:rPr>
                <w:rFonts w:eastAsia="Calibri"/>
                <w:sz w:val="22"/>
                <w:szCs w:val="22"/>
              </w:rPr>
            </w:pPr>
          </w:p>
        </w:tc>
        <w:tc>
          <w:tcPr>
            <w:tcW w:w="464" w:type="pct"/>
            <w:shd w:val="clear" w:color="auto" w:fill="auto"/>
          </w:tcPr>
          <w:p w14:paraId="3ED3CE4A" w14:textId="77777777" w:rsidR="000F18CC" w:rsidRPr="0034014E" w:rsidRDefault="000F18CC" w:rsidP="000F18CC">
            <w:pPr>
              <w:jc w:val="both"/>
              <w:rPr>
                <w:rFonts w:eastAsia="Calibri"/>
                <w:sz w:val="22"/>
                <w:szCs w:val="22"/>
              </w:rPr>
            </w:pPr>
          </w:p>
        </w:tc>
        <w:tc>
          <w:tcPr>
            <w:tcW w:w="465" w:type="pct"/>
            <w:shd w:val="clear" w:color="auto" w:fill="auto"/>
          </w:tcPr>
          <w:p w14:paraId="5E9DBAE2" w14:textId="77777777" w:rsidR="000F18CC" w:rsidRPr="0034014E" w:rsidRDefault="000F18CC" w:rsidP="000F18CC">
            <w:pPr>
              <w:jc w:val="both"/>
              <w:rPr>
                <w:rFonts w:eastAsia="Calibri"/>
                <w:sz w:val="22"/>
                <w:szCs w:val="22"/>
              </w:rPr>
            </w:pPr>
          </w:p>
        </w:tc>
        <w:tc>
          <w:tcPr>
            <w:tcW w:w="542" w:type="pct"/>
            <w:shd w:val="clear" w:color="auto" w:fill="auto"/>
          </w:tcPr>
          <w:p w14:paraId="64174D4F"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448895 </w:t>
            </w:r>
          </w:p>
        </w:tc>
        <w:tc>
          <w:tcPr>
            <w:tcW w:w="542" w:type="pct"/>
            <w:shd w:val="clear" w:color="auto" w:fill="auto"/>
          </w:tcPr>
          <w:p w14:paraId="6CFDCE67" w14:textId="77777777" w:rsidR="000F18CC" w:rsidRPr="0034014E" w:rsidRDefault="000F18CC" w:rsidP="000F18CC">
            <w:pPr>
              <w:spacing w:line="276" w:lineRule="auto"/>
              <w:jc w:val="both"/>
              <w:rPr>
                <w:rFonts w:eastAsia="Calibri"/>
                <w:color w:val="000000"/>
                <w:sz w:val="22"/>
                <w:szCs w:val="22"/>
              </w:rPr>
            </w:pPr>
          </w:p>
        </w:tc>
        <w:tc>
          <w:tcPr>
            <w:tcW w:w="466" w:type="pct"/>
            <w:shd w:val="clear" w:color="auto" w:fill="auto"/>
          </w:tcPr>
          <w:p w14:paraId="5FE4252D" w14:textId="77777777" w:rsidR="000F18CC" w:rsidRPr="0034014E" w:rsidRDefault="000F18CC" w:rsidP="000F18CC">
            <w:pPr>
              <w:jc w:val="both"/>
              <w:rPr>
                <w:rFonts w:eastAsia="Calibri"/>
                <w:sz w:val="22"/>
                <w:szCs w:val="22"/>
              </w:rPr>
            </w:pPr>
          </w:p>
        </w:tc>
        <w:tc>
          <w:tcPr>
            <w:tcW w:w="445" w:type="pct"/>
            <w:shd w:val="clear" w:color="auto" w:fill="auto"/>
          </w:tcPr>
          <w:p w14:paraId="4E730E95"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269792 </w:t>
            </w:r>
          </w:p>
        </w:tc>
        <w:tc>
          <w:tcPr>
            <w:tcW w:w="734" w:type="pct"/>
            <w:shd w:val="clear" w:color="auto" w:fill="auto"/>
          </w:tcPr>
          <w:p w14:paraId="2F033ECD" w14:textId="77777777" w:rsidR="000F18CC" w:rsidRPr="0034014E" w:rsidRDefault="000F18CC" w:rsidP="000F18CC">
            <w:pPr>
              <w:jc w:val="both"/>
              <w:rPr>
                <w:rFonts w:eastAsia="Calibri"/>
                <w:sz w:val="22"/>
                <w:szCs w:val="22"/>
              </w:rPr>
            </w:pPr>
            <w:r w:rsidRPr="0034014E">
              <w:rPr>
                <w:rFonts w:eastAsia="Calibri"/>
                <w:sz w:val="22"/>
                <w:szCs w:val="22"/>
              </w:rPr>
              <w:t>718687</w:t>
            </w:r>
          </w:p>
        </w:tc>
      </w:tr>
      <w:tr w:rsidR="000F18CC" w:rsidRPr="0034014E" w14:paraId="3127E799" w14:textId="77777777" w:rsidTr="00EE592C">
        <w:trPr>
          <w:jc w:val="center"/>
        </w:trPr>
        <w:tc>
          <w:tcPr>
            <w:tcW w:w="878" w:type="pct"/>
            <w:shd w:val="clear" w:color="auto" w:fill="auto"/>
          </w:tcPr>
          <w:p w14:paraId="7DA07822" w14:textId="77777777" w:rsidR="000F18CC" w:rsidRPr="0034014E" w:rsidRDefault="000F18CC" w:rsidP="00B8412D">
            <w:pPr>
              <w:rPr>
                <w:rFonts w:eastAsia="Calibri"/>
                <w:sz w:val="22"/>
                <w:szCs w:val="22"/>
              </w:rPr>
            </w:pPr>
            <w:r w:rsidRPr="0034014E">
              <w:rPr>
                <w:rFonts w:eastAsia="Calibri"/>
                <w:sz w:val="22"/>
                <w:szCs w:val="22"/>
              </w:rPr>
              <w:lastRenderedPageBreak/>
              <w:t>Iš viso regionams konkrečiais metais:</w:t>
            </w:r>
          </w:p>
        </w:tc>
        <w:tc>
          <w:tcPr>
            <w:tcW w:w="465" w:type="pct"/>
            <w:shd w:val="clear" w:color="auto" w:fill="auto"/>
          </w:tcPr>
          <w:p w14:paraId="102DB175" w14:textId="77777777" w:rsidR="000F18CC" w:rsidRPr="0034014E" w:rsidRDefault="000F18CC" w:rsidP="000F18CC">
            <w:pPr>
              <w:jc w:val="both"/>
              <w:rPr>
                <w:rFonts w:eastAsia="Calibri"/>
                <w:sz w:val="22"/>
                <w:szCs w:val="22"/>
              </w:rPr>
            </w:pPr>
          </w:p>
        </w:tc>
        <w:tc>
          <w:tcPr>
            <w:tcW w:w="464" w:type="pct"/>
            <w:shd w:val="clear" w:color="auto" w:fill="auto"/>
          </w:tcPr>
          <w:p w14:paraId="43FD87C8" w14:textId="77777777" w:rsidR="000F18CC" w:rsidRPr="0034014E" w:rsidRDefault="000F18CC" w:rsidP="000F18CC">
            <w:pPr>
              <w:jc w:val="both"/>
              <w:rPr>
                <w:rFonts w:eastAsia="Calibri"/>
                <w:sz w:val="22"/>
                <w:szCs w:val="22"/>
              </w:rPr>
            </w:pPr>
          </w:p>
        </w:tc>
        <w:tc>
          <w:tcPr>
            <w:tcW w:w="465" w:type="pct"/>
            <w:shd w:val="clear" w:color="auto" w:fill="auto"/>
          </w:tcPr>
          <w:p w14:paraId="704ED8EC" w14:textId="77777777" w:rsidR="000F18CC" w:rsidRPr="0034014E" w:rsidRDefault="000F18CC" w:rsidP="000F18CC">
            <w:pPr>
              <w:jc w:val="both"/>
              <w:rPr>
                <w:rFonts w:eastAsia="Calibri"/>
                <w:sz w:val="22"/>
                <w:szCs w:val="22"/>
              </w:rPr>
            </w:pPr>
          </w:p>
        </w:tc>
        <w:tc>
          <w:tcPr>
            <w:tcW w:w="542" w:type="pct"/>
            <w:shd w:val="clear" w:color="auto" w:fill="auto"/>
          </w:tcPr>
          <w:p w14:paraId="1BE4CAB3"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2535944 </w:t>
            </w:r>
          </w:p>
        </w:tc>
        <w:tc>
          <w:tcPr>
            <w:tcW w:w="542" w:type="pct"/>
            <w:shd w:val="clear" w:color="auto" w:fill="auto"/>
          </w:tcPr>
          <w:p w14:paraId="3340FD56"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556009</w:t>
            </w:r>
          </w:p>
        </w:tc>
        <w:tc>
          <w:tcPr>
            <w:tcW w:w="466" w:type="pct"/>
            <w:shd w:val="clear" w:color="auto" w:fill="auto"/>
          </w:tcPr>
          <w:p w14:paraId="5F438A95" w14:textId="77777777" w:rsidR="000F18CC" w:rsidRPr="0034014E" w:rsidRDefault="000F18CC" w:rsidP="000F18CC">
            <w:pPr>
              <w:jc w:val="both"/>
              <w:rPr>
                <w:rFonts w:eastAsia="Calibri"/>
                <w:sz w:val="22"/>
                <w:szCs w:val="22"/>
              </w:rPr>
            </w:pPr>
            <w:r w:rsidRPr="0034014E">
              <w:rPr>
                <w:rFonts w:eastAsia="Calibri"/>
                <w:sz w:val="22"/>
                <w:szCs w:val="22"/>
              </w:rPr>
              <w:t>945668</w:t>
            </w:r>
          </w:p>
        </w:tc>
        <w:tc>
          <w:tcPr>
            <w:tcW w:w="445" w:type="pct"/>
            <w:shd w:val="clear" w:color="auto" w:fill="auto"/>
          </w:tcPr>
          <w:p w14:paraId="3D2854C4" w14:textId="77777777" w:rsidR="000F18CC" w:rsidRPr="0034014E" w:rsidRDefault="000F18CC" w:rsidP="000F18CC">
            <w:pPr>
              <w:spacing w:line="276" w:lineRule="auto"/>
              <w:jc w:val="both"/>
              <w:rPr>
                <w:rFonts w:eastAsia="Calibri"/>
                <w:color w:val="000000"/>
                <w:sz w:val="22"/>
                <w:szCs w:val="22"/>
              </w:rPr>
            </w:pPr>
            <w:r w:rsidRPr="0034014E">
              <w:rPr>
                <w:rFonts w:eastAsia="Calibri"/>
                <w:color w:val="000000"/>
                <w:sz w:val="22"/>
                <w:szCs w:val="22"/>
              </w:rPr>
              <w:t xml:space="preserve">1754779 </w:t>
            </w:r>
          </w:p>
        </w:tc>
        <w:tc>
          <w:tcPr>
            <w:tcW w:w="734" w:type="pct"/>
            <w:shd w:val="clear" w:color="auto" w:fill="auto"/>
          </w:tcPr>
          <w:p w14:paraId="4F48A67D" w14:textId="6706B6B9" w:rsidR="000F18CC" w:rsidRPr="0034014E" w:rsidRDefault="000F18CC" w:rsidP="000F18CC">
            <w:pPr>
              <w:jc w:val="both"/>
              <w:rPr>
                <w:rFonts w:eastAsia="Calibri"/>
                <w:sz w:val="22"/>
                <w:szCs w:val="22"/>
              </w:rPr>
            </w:pPr>
            <w:r w:rsidRPr="0034014E">
              <w:rPr>
                <w:rFonts w:eastAsia="Calibri"/>
                <w:sz w:val="22"/>
                <w:szCs w:val="22"/>
              </w:rPr>
              <w:t>5792400“</w:t>
            </w:r>
          </w:p>
        </w:tc>
      </w:tr>
    </w:tbl>
    <w:p w14:paraId="28EF1B3C" w14:textId="77FDC151" w:rsidR="00234F92" w:rsidRDefault="00234F92" w:rsidP="00234F92">
      <w:pPr>
        <w:ind w:firstLine="851"/>
        <w:jc w:val="both"/>
        <w:rPr>
          <w:bCs/>
          <w:szCs w:val="24"/>
        </w:rPr>
      </w:pPr>
    </w:p>
    <w:p w14:paraId="07CADE86" w14:textId="73969ABB" w:rsidR="005168F5" w:rsidRPr="00B8412D" w:rsidRDefault="005168F5" w:rsidP="005168F5">
      <w:pPr>
        <w:ind w:firstLine="851"/>
        <w:jc w:val="both"/>
        <w:rPr>
          <w:bCs/>
          <w:sz w:val="23"/>
          <w:szCs w:val="23"/>
        </w:rPr>
      </w:pPr>
      <w:r w:rsidRPr="00B8412D">
        <w:rPr>
          <w:bCs/>
          <w:sz w:val="23"/>
          <w:szCs w:val="23"/>
        </w:rPr>
        <w:t>3. Pakeičiu 9.3 papunktį ir jį išdėstau taip:</w:t>
      </w:r>
    </w:p>
    <w:p w14:paraId="5B00C98C" w14:textId="24E0855E" w:rsidR="005168F5" w:rsidRPr="00B8412D" w:rsidRDefault="005168F5" w:rsidP="005168F5">
      <w:pPr>
        <w:tabs>
          <w:tab w:val="left" w:pos="0"/>
        </w:tabs>
        <w:ind w:firstLine="851"/>
        <w:jc w:val="both"/>
        <w:rPr>
          <w:bCs/>
          <w:sz w:val="23"/>
          <w:szCs w:val="23"/>
          <w:lang w:eastAsia="lt-LT"/>
        </w:rPr>
      </w:pPr>
      <w:r w:rsidRPr="00B8412D">
        <w:rPr>
          <w:bCs/>
          <w:sz w:val="23"/>
          <w:szCs w:val="23"/>
        </w:rPr>
        <w:t xml:space="preserve">„9.3. </w:t>
      </w:r>
      <w:r w:rsidRPr="00B8412D">
        <w:rPr>
          <w:bCs/>
          <w:sz w:val="23"/>
          <w:szCs w:val="23"/>
          <w:lang w:eastAsia="lt-LT"/>
        </w:rPr>
        <w:t>Priemonei skirtos ES struktūrinių fondų lėšos, kurios kasmet turi būti pripažįstamos deklaruotinomis, pagal regionus: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71"/>
        <w:gridCol w:w="572"/>
        <w:gridCol w:w="625"/>
        <w:gridCol w:w="829"/>
        <w:gridCol w:w="931"/>
        <w:gridCol w:w="829"/>
        <w:gridCol w:w="931"/>
        <w:gridCol w:w="931"/>
        <w:gridCol w:w="931"/>
        <w:gridCol w:w="1128"/>
      </w:tblGrid>
      <w:tr w:rsidR="005168F5" w:rsidRPr="0034014E" w14:paraId="33615494" w14:textId="77777777" w:rsidTr="00F376BF">
        <w:tc>
          <w:tcPr>
            <w:tcW w:w="703" w:type="pct"/>
            <w:vMerge w:val="restart"/>
            <w:shd w:val="clear" w:color="auto" w:fill="auto"/>
          </w:tcPr>
          <w:p w14:paraId="4840E53D" w14:textId="77777777" w:rsidR="005168F5" w:rsidRPr="0034014E" w:rsidRDefault="005168F5" w:rsidP="005168F5">
            <w:pPr>
              <w:jc w:val="both"/>
              <w:rPr>
                <w:rFonts w:eastAsia="Calibri"/>
                <w:sz w:val="22"/>
                <w:szCs w:val="22"/>
              </w:rPr>
            </w:pPr>
            <w:r w:rsidRPr="0034014E">
              <w:rPr>
                <w:rFonts w:eastAsia="Calibri"/>
                <w:sz w:val="22"/>
                <w:szCs w:val="22"/>
              </w:rPr>
              <w:t>Regiono pavadinimas</w:t>
            </w:r>
          </w:p>
        </w:tc>
        <w:tc>
          <w:tcPr>
            <w:tcW w:w="4297" w:type="pct"/>
            <w:gridSpan w:val="10"/>
            <w:shd w:val="clear" w:color="auto" w:fill="auto"/>
          </w:tcPr>
          <w:p w14:paraId="7CA725C8" w14:textId="77777777" w:rsidR="005168F5" w:rsidRPr="0034014E" w:rsidRDefault="005168F5" w:rsidP="005168F5">
            <w:pPr>
              <w:jc w:val="center"/>
              <w:rPr>
                <w:rFonts w:eastAsia="Calibri"/>
                <w:sz w:val="22"/>
                <w:szCs w:val="22"/>
              </w:rPr>
            </w:pPr>
            <w:r w:rsidRPr="0034014E">
              <w:rPr>
                <w:rFonts w:eastAsia="Calibri"/>
                <w:sz w:val="22"/>
                <w:szCs w:val="22"/>
              </w:rPr>
              <w:t>ES lėšų suma, Eur</w:t>
            </w:r>
          </w:p>
        </w:tc>
      </w:tr>
      <w:tr w:rsidR="005168F5" w:rsidRPr="0034014E" w14:paraId="4D24CB92" w14:textId="77777777" w:rsidTr="00F376BF">
        <w:tc>
          <w:tcPr>
            <w:tcW w:w="703" w:type="pct"/>
            <w:vMerge/>
            <w:shd w:val="clear" w:color="auto" w:fill="auto"/>
          </w:tcPr>
          <w:p w14:paraId="37F69366" w14:textId="77777777" w:rsidR="005168F5" w:rsidRPr="0034014E" w:rsidRDefault="005168F5" w:rsidP="005168F5">
            <w:pPr>
              <w:jc w:val="both"/>
              <w:rPr>
                <w:rFonts w:eastAsia="Calibri"/>
                <w:sz w:val="22"/>
                <w:szCs w:val="22"/>
              </w:rPr>
            </w:pPr>
          </w:p>
        </w:tc>
        <w:tc>
          <w:tcPr>
            <w:tcW w:w="295" w:type="pct"/>
            <w:shd w:val="clear" w:color="auto" w:fill="auto"/>
          </w:tcPr>
          <w:p w14:paraId="09817D89" w14:textId="77777777" w:rsidR="005168F5" w:rsidRPr="0034014E" w:rsidRDefault="005168F5" w:rsidP="005168F5">
            <w:pPr>
              <w:ind w:left="-57" w:right="-57"/>
              <w:jc w:val="center"/>
              <w:rPr>
                <w:rFonts w:eastAsia="Calibri"/>
                <w:sz w:val="22"/>
                <w:szCs w:val="22"/>
              </w:rPr>
            </w:pPr>
            <w:r w:rsidRPr="0034014E">
              <w:rPr>
                <w:rFonts w:eastAsia="Calibri"/>
                <w:sz w:val="22"/>
                <w:szCs w:val="22"/>
              </w:rPr>
              <w:t>2015 m.</w:t>
            </w:r>
          </w:p>
        </w:tc>
        <w:tc>
          <w:tcPr>
            <w:tcW w:w="295" w:type="pct"/>
            <w:shd w:val="clear" w:color="auto" w:fill="auto"/>
          </w:tcPr>
          <w:p w14:paraId="47B99D34" w14:textId="77777777" w:rsidR="005168F5" w:rsidRPr="0034014E" w:rsidRDefault="005168F5" w:rsidP="005168F5">
            <w:pPr>
              <w:ind w:left="-57" w:right="-57"/>
              <w:jc w:val="center"/>
              <w:rPr>
                <w:rFonts w:eastAsia="Calibri"/>
                <w:sz w:val="22"/>
                <w:szCs w:val="22"/>
              </w:rPr>
            </w:pPr>
            <w:r w:rsidRPr="0034014E">
              <w:rPr>
                <w:rFonts w:eastAsia="Calibri"/>
                <w:sz w:val="22"/>
                <w:szCs w:val="22"/>
              </w:rPr>
              <w:t>2016 m.</w:t>
            </w:r>
          </w:p>
        </w:tc>
        <w:tc>
          <w:tcPr>
            <w:tcW w:w="325" w:type="pct"/>
            <w:shd w:val="clear" w:color="auto" w:fill="auto"/>
          </w:tcPr>
          <w:p w14:paraId="36D0A2B7" w14:textId="77777777" w:rsidR="005168F5" w:rsidRPr="0034014E" w:rsidRDefault="005168F5" w:rsidP="005168F5">
            <w:pPr>
              <w:ind w:left="-57" w:right="-57"/>
              <w:jc w:val="center"/>
              <w:rPr>
                <w:rFonts w:eastAsia="Calibri"/>
                <w:sz w:val="22"/>
                <w:szCs w:val="22"/>
              </w:rPr>
            </w:pPr>
            <w:r w:rsidRPr="0034014E">
              <w:rPr>
                <w:rFonts w:eastAsia="Calibri"/>
                <w:sz w:val="22"/>
                <w:szCs w:val="22"/>
              </w:rPr>
              <w:t>2017 m.</w:t>
            </w:r>
          </w:p>
        </w:tc>
        <w:tc>
          <w:tcPr>
            <w:tcW w:w="431" w:type="pct"/>
            <w:shd w:val="clear" w:color="auto" w:fill="auto"/>
          </w:tcPr>
          <w:p w14:paraId="7CFF239D" w14:textId="77777777" w:rsidR="005168F5" w:rsidRPr="0034014E" w:rsidRDefault="005168F5" w:rsidP="005168F5">
            <w:pPr>
              <w:ind w:left="-57" w:right="-57"/>
              <w:jc w:val="center"/>
              <w:rPr>
                <w:rFonts w:eastAsia="Calibri"/>
                <w:sz w:val="22"/>
                <w:szCs w:val="22"/>
              </w:rPr>
            </w:pPr>
            <w:r w:rsidRPr="0034014E">
              <w:rPr>
                <w:rFonts w:eastAsia="Calibri"/>
                <w:sz w:val="22"/>
                <w:szCs w:val="22"/>
              </w:rPr>
              <w:t>2018 m.</w:t>
            </w:r>
          </w:p>
        </w:tc>
        <w:tc>
          <w:tcPr>
            <w:tcW w:w="484" w:type="pct"/>
            <w:shd w:val="clear" w:color="auto" w:fill="auto"/>
          </w:tcPr>
          <w:p w14:paraId="630635C5" w14:textId="77777777" w:rsidR="005168F5" w:rsidRPr="0034014E" w:rsidRDefault="005168F5" w:rsidP="005168F5">
            <w:pPr>
              <w:ind w:left="-57" w:right="-57"/>
              <w:jc w:val="center"/>
              <w:rPr>
                <w:rFonts w:eastAsia="Calibri"/>
                <w:sz w:val="22"/>
                <w:szCs w:val="22"/>
              </w:rPr>
            </w:pPr>
            <w:r w:rsidRPr="0034014E">
              <w:rPr>
                <w:rFonts w:eastAsia="Calibri"/>
                <w:sz w:val="22"/>
                <w:szCs w:val="22"/>
              </w:rPr>
              <w:t>2019 m.</w:t>
            </w:r>
          </w:p>
        </w:tc>
        <w:tc>
          <w:tcPr>
            <w:tcW w:w="431" w:type="pct"/>
            <w:shd w:val="clear" w:color="auto" w:fill="auto"/>
          </w:tcPr>
          <w:p w14:paraId="0049AA9A" w14:textId="77777777" w:rsidR="005168F5" w:rsidRPr="0034014E" w:rsidRDefault="005168F5" w:rsidP="005168F5">
            <w:pPr>
              <w:ind w:left="-57" w:right="-57"/>
              <w:jc w:val="center"/>
              <w:rPr>
                <w:rFonts w:eastAsia="Calibri"/>
                <w:sz w:val="22"/>
                <w:szCs w:val="22"/>
              </w:rPr>
            </w:pPr>
            <w:r w:rsidRPr="0034014E">
              <w:rPr>
                <w:rFonts w:eastAsia="Calibri"/>
                <w:sz w:val="22"/>
                <w:szCs w:val="22"/>
              </w:rPr>
              <w:t>2020 m.</w:t>
            </w:r>
          </w:p>
        </w:tc>
        <w:tc>
          <w:tcPr>
            <w:tcW w:w="446" w:type="pct"/>
            <w:shd w:val="clear" w:color="auto" w:fill="auto"/>
          </w:tcPr>
          <w:p w14:paraId="252275DE" w14:textId="77777777" w:rsidR="005168F5" w:rsidRPr="0034014E" w:rsidRDefault="005168F5" w:rsidP="005168F5">
            <w:pPr>
              <w:ind w:left="-57" w:right="-57"/>
              <w:jc w:val="center"/>
              <w:rPr>
                <w:rFonts w:eastAsia="Calibri"/>
                <w:sz w:val="22"/>
                <w:szCs w:val="22"/>
              </w:rPr>
            </w:pPr>
            <w:r w:rsidRPr="0034014E">
              <w:rPr>
                <w:rFonts w:eastAsia="Calibri"/>
                <w:sz w:val="22"/>
                <w:szCs w:val="22"/>
              </w:rPr>
              <w:t>2021 m.</w:t>
            </w:r>
          </w:p>
        </w:tc>
        <w:tc>
          <w:tcPr>
            <w:tcW w:w="522" w:type="pct"/>
            <w:shd w:val="clear" w:color="auto" w:fill="auto"/>
          </w:tcPr>
          <w:p w14:paraId="361087AA" w14:textId="77777777" w:rsidR="005168F5" w:rsidRPr="0034014E" w:rsidRDefault="005168F5" w:rsidP="005168F5">
            <w:pPr>
              <w:ind w:left="-57" w:right="-57"/>
              <w:jc w:val="center"/>
              <w:rPr>
                <w:rFonts w:eastAsia="Calibri"/>
                <w:sz w:val="22"/>
                <w:szCs w:val="22"/>
              </w:rPr>
            </w:pPr>
            <w:r w:rsidRPr="0034014E">
              <w:rPr>
                <w:rFonts w:eastAsia="Calibri"/>
                <w:sz w:val="22"/>
                <w:szCs w:val="22"/>
              </w:rPr>
              <w:t>2022 m.</w:t>
            </w:r>
          </w:p>
        </w:tc>
        <w:tc>
          <w:tcPr>
            <w:tcW w:w="484" w:type="pct"/>
            <w:shd w:val="clear" w:color="auto" w:fill="auto"/>
          </w:tcPr>
          <w:p w14:paraId="33314798" w14:textId="77777777" w:rsidR="005168F5" w:rsidRPr="0034014E" w:rsidRDefault="005168F5" w:rsidP="005168F5">
            <w:pPr>
              <w:ind w:left="-57" w:right="-57"/>
              <w:jc w:val="center"/>
              <w:rPr>
                <w:rFonts w:eastAsia="Calibri"/>
                <w:sz w:val="22"/>
                <w:szCs w:val="22"/>
              </w:rPr>
            </w:pPr>
            <w:r w:rsidRPr="0034014E">
              <w:rPr>
                <w:rFonts w:eastAsia="Calibri"/>
                <w:sz w:val="22"/>
                <w:szCs w:val="22"/>
              </w:rPr>
              <w:t>2023 m.</w:t>
            </w:r>
          </w:p>
        </w:tc>
        <w:tc>
          <w:tcPr>
            <w:tcW w:w="585" w:type="pct"/>
            <w:shd w:val="clear" w:color="auto" w:fill="auto"/>
          </w:tcPr>
          <w:p w14:paraId="04946CF6" w14:textId="77777777" w:rsidR="005168F5" w:rsidRPr="0034014E" w:rsidRDefault="005168F5" w:rsidP="005168F5">
            <w:pPr>
              <w:ind w:left="-57" w:right="-57"/>
              <w:jc w:val="center"/>
              <w:rPr>
                <w:rFonts w:eastAsia="Calibri"/>
                <w:sz w:val="22"/>
                <w:szCs w:val="22"/>
              </w:rPr>
            </w:pPr>
            <w:r w:rsidRPr="0034014E">
              <w:rPr>
                <w:rFonts w:eastAsia="Calibri"/>
                <w:sz w:val="22"/>
                <w:szCs w:val="22"/>
              </w:rPr>
              <w:t>Iš viso konkrečiam regionui per 2015–2023 m.</w:t>
            </w:r>
          </w:p>
        </w:tc>
      </w:tr>
      <w:tr w:rsidR="005168F5" w:rsidRPr="0034014E" w14:paraId="317F8DBC" w14:textId="77777777" w:rsidTr="00F376BF">
        <w:tc>
          <w:tcPr>
            <w:tcW w:w="703" w:type="pct"/>
            <w:shd w:val="clear" w:color="auto" w:fill="auto"/>
          </w:tcPr>
          <w:p w14:paraId="17A26E58" w14:textId="77777777" w:rsidR="005168F5" w:rsidRPr="0034014E" w:rsidRDefault="005168F5" w:rsidP="005168F5">
            <w:pPr>
              <w:jc w:val="both"/>
              <w:rPr>
                <w:rFonts w:eastAsia="Calibri"/>
                <w:sz w:val="22"/>
                <w:szCs w:val="22"/>
              </w:rPr>
            </w:pPr>
            <w:r w:rsidRPr="0034014E">
              <w:rPr>
                <w:rFonts w:eastAsia="Calibri"/>
                <w:sz w:val="22"/>
                <w:szCs w:val="22"/>
              </w:rPr>
              <w:t>Alytaus</w:t>
            </w:r>
          </w:p>
        </w:tc>
        <w:tc>
          <w:tcPr>
            <w:tcW w:w="295" w:type="pct"/>
            <w:shd w:val="clear" w:color="auto" w:fill="auto"/>
          </w:tcPr>
          <w:p w14:paraId="4D6FD253" w14:textId="77777777" w:rsidR="005168F5" w:rsidRPr="0034014E" w:rsidRDefault="005168F5" w:rsidP="005168F5">
            <w:pPr>
              <w:jc w:val="both"/>
              <w:rPr>
                <w:rFonts w:eastAsia="Calibri"/>
                <w:sz w:val="22"/>
                <w:szCs w:val="22"/>
              </w:rPr>
            </w:pPr>
          </w:p>
        </w:tc>
        <w:tc>
          <w:tcPr>
            <w:tcW w:w="295" w:type="pct"/>
            <w:shd w:val="clear" w:color="auto" w:fill="auto"/>
          </w:tcPr>
          <w:p w14:paraId="55E4A85F" w14:textId="77777777" w:rsidR="005168F5" w:rsidRPr="0034014E" w:rsidRDefault="005168F5" w:rsidP="005168F5">
            <w:pPr>
              <w:jc w:val="both"/>
              <w:rPr>
                <w:rFonts w:eastAsia="Calibri"/>
                <w:sz w:val="22"/>
                <w:szCs w:val="22"/>
              </w:rPr>
            </w:pPr>
          </w:p>
        </w:tc>
        <w:tc>
          <w:tcPr>
            <w:tcW w:w="325" w:type="pct"/>
            <w:shd w:val="clear" w:color="auto" w:fill="auto"/>
          </w:tcPr>
          <w:p w14:paraId="401C25C5"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7AB1C6B6" w14:textId="32F6B099"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54886</w:t>
            </w:r>
          </w:p>
        </w:tc>
        <w:tc>
          <w:tcPr>
            <w:tcW w:w="484" w:type="pct"/>
            <w:shd w:val="clear" w:color="auto" w:fill="auto"/>
          </w:tcPr>
          <w:p w14:paraId="1121276F"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290076</w:t>
            </w:r>
          </w:p>
        </w:tc>
        <w:tc>
          <w:tcPr>
            <w:tcW w:w="431" w:type="pct"/>
            <w:shd w:val="clear" w:color="auto" w:fill="auto"/>
          </w:tcPr>
          <w:p w14:paraId="5868E5EF" w14:textId="3CE1ACB5"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41738</w:t>
            </w:r>
          </w:p>
        </w:tc>
        <w:tc>
          <w:tcPr>
            <w:tcW w:w="446" w:type="pct"/>
            <w:shd w:val="clear" w:color="auto" w:fill="auto"/>
          </w:tcPr>
          <w:p w14:paraId="6AF8A060" w14:textId="38AB6E6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62515</w:t>
            </w:r>
          </w:p>
        </w:tc>
        <w:tc>
          <w:tcPr>
            <w:tcW w:w="522" w:type="pct"/>
            <w:shd w:val="clear" w:color="auto" w:fill="auto"/>
          </w:tcPr>
          <w:p w14:paraId="5F2D8061" w14:textId="77777777" w:rsidR="005168F5" w:rsidRPr="0034014E" w:rsidRDefault="005168F5" w:rsidP="005168F5">
            <w:pPr>
              <w:jc w:val="both"/>
              <w:rPr>
                <w:rFonts w:eastAsia="Calibri"/>
                <w:sz w:val="22"/>
                <w:szCs w:val="22"/>
              </w:rPr>
            </w:pPr>
            <w:r w:rsidRPr="0034014E">
              <w:rPr>
                <w:rFonts w:eastAsia="Calibri"/>
                <w:sz w:val="22"/>
                <w:szCs w:val="22"/>
              </w:rPr>
              <w:t>97323</w:t>
            </w:r>
          </w:p>
        </w:tc>
        <w:tc>
          <w:tcPr>
            <w:tcW w:w="484" w:type="pct"/>
            <w:shd w:val="clear" w:color="auto" w:fill="auto"/>
          </w:tcPr>
          <w:p w14:paraId="6FA2ECAA" w14:textId="77777777" w:rsidR="005168F5" w:rsidRPr="0034014E" w:rsidRDefault="005168F5" w:rsidP="005168F5">
            <w:pPr>
              <w:jc w:val="both"/>
              <w:rPr>
                <w:rFonts w:eastAsia="Calibri"/>
                <w:sz w:val="22"/>
                <w:szCs w:val="22"/>
              </w:rPr>
            </w:pPr>
            <w:r w:rsidRPr="0034014E">
              <w:rPr>
                <w:rFonts w:eastAsia="Calibri"/>
                <w:sz w:val="22"/>
                <w:szCs w:val="22"/>
              </w:rPr>
              <w:t>64882</w:t>
            </w:r>
          </w:p>
        </w:tc>
        <w:tc>
          <w:tcPr>
            <w:tcW w:w="585" w:type="pct"/>
            <w:shd w:val="clear" w:color="auto" w:fill="auto"/>
          </w:tcPr>
          <w:p w14:paraId="585E3762" w14:textId="77777777" w:rsidR="005168F5" w:rsidRPr="0034014E" w:rsidRDefault="005168F5" w:rsidP="005168F5">
            <w:pPr>
              <w:jc w:val="both"/>
              <w:rPr>
                <w:rFonts w:eastAsia="Calibri"/>
                <w:sz w:val="22"/>
                <w:szCs w:val="22"/>
              </w:rPr>
            </w:pPr>
            <w:r w:rsidRPr="0034014E">
              <w:rPr>
                <w:rFonts w:eastAsia="Calibri"/>
                <w:sz w:val="22"/>
                <w:szCs w:val="22"/>
              </w:rPr>
              <w:t>611420</w:t>
            </w:r>
          </w:p>
        </w:tc>
      </w:tr>
      <w:tr w:rsidR="005168F5" w:rsidRPr="0034014E" w14:paraId="633296D2" w14:textId="77777777" w:rsidTr="00F376BF">
        <w:tc>
          <w:tcPr>
            <w:tcW w:w="703" w:type="pct"/>
            <w:shd w:val="clear" w:color="auto" w:fill="auto"/>
          </w:tcPr>
          <w:p w14:paraId="056D24B1" w14:textId="77777777" w:rsidR="005168F5" w:rsidRPr="0034014E" w:rsidRDefault="005168F5" w:rsidP="005168F5">
            <w:pPr>
              <w:jc w:val="both"/>
              <w:rPr>
                <w:rFonts w:eastAsia="Calibri"/>
                <w:sz w:val="22"/>
                <w:szCs w:val="22"/>
              </w:rPr>
            </w:pPr>
            <w:r w:rsidRPr="0034014E">
              <w:rPr>
                <w:rFonts w:eastAsia="Calibri"/>
                <w:sz w:val="22"/>
                <w:szCs w:val="22"/>
              </w:rPr>
              <w:t>Kauno</w:t>
            </w:r>
          </w:p>
        </w:tc>
        <w:tc>
          <w:tcPr>
            <w:tcW w:w="295" w:type="pct"/>
            <w:shd w:val="clear" w:color="auto" w:fill="auto"/>
          </w:tcPr>
          <w:p w14:paraId="4725410A" w14:textId="77777777" w:rsidR="005168F5" w:rsidRPr="0034014E" w:rsidRDefault="005168F5" w:rsidP="005168F5">
            <w:pPr>
              <w:jc w:val="both"/>
              <w:rPr>
                <w:rFonts w:eastAsia="Calibri"/>
                <w:sz w:val="22"/>
                <w:szCs w:val="22"/>
              </w:rPr>
            </w:pPr>
          </w:p>
        </w:tc>
        <w:tc>
          <w:tcPr>
            <w:tcW w:w="295" w:type="pct"/>
            <w:shd w:val="clear" w:color="auto" w:fill="auto"/>
          </w:tcPr>
          <w:p w14:paraId="7B3CF2F2" w14:textId="77777777" w:rsidR="005168F5" w:rsidRPr="0034014E" w:rsidRDefault="005168F5" w:rsidP="005168F5">
            <w:pPr>
              <w:jc w:val="both"/>
              <w:rPr>
                <w:rFonts w:eastAsia="Calibri"/>
                <w:sz w:val="22"/>
                <w:szCs w:val="22"/>
              </w:rPr>
            </w:pPr>
          </w:p>
        </w:tc>
        <w:tc>
          <w:tcPr>
            <w:tcW w:w="325" w:type="pct"/>
            <w:shd w:val="clear" w:color="auto" w:fill="auto"/>
          </w:tcPr>
          <w:p w14:paraId="1D02F618" w14:textId="23B7264F"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101</w:t>
            </w:r>
          </w:p>
        </w:tc>
        <w:tc>
          <w:tcPr>
            <w:tcW w:w="431" w:type="pct"/>
            <w:shd w:val="clear" w:color="auto" w:fill="auto"/>
          </w:tcPr>
          <w:p w14:paraId="5EA5F5E6" w14:textId="444563B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32691</w:t>
            </w:r>
          </w:p>
        </w:tc>
        <w:tc>
          <w:tcPr>
            <w:tcW w:w="484" w:type="pct"/>
            <w:shd w:val="clear" w:color="auto" w:fill="auto"/>
          </w:tcPr>
          <w:p w14:paraId="1FD77084"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218006</w:t>
            </w:r>
          </w:p>
        </w:tc>
        <w:tc>
          <w:tcPr>
            <w:tcW w:w="431" w:type="pct"/>
            <w:shd w:val="clear" w:color="auto" w:fill="auto"/>
          </w:tcPr>
          <w:p w14:paraId="6AA61738" w14:textId="350F341B"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90092</w:t>
            </w:r>
          </w:p>
        </w:tc>
        <w:tc>
          <w:tcPr>
            <w:tcW w:w="446" w:type="pct"/>
            <w:shd w:val="clear" w:color="auto" w:fill="auto"/>
          </w:tcPr>
          <w:p w14:paraId="20F7687E" w14:textId="234EB45F"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134939</w:t>
            </w:r>
          </w:p>
        </w:tc>
        <w:tc>
          <w:tcPr>
            <w:tcW w:w="522" w:type="pct"/>
            <w:shd w:val="clear" w:color="auto" w:fill="auto"/>
          </w:tcPr>
          <w:p w14:paraId="4E7078E6" w14:textId="77777777" w:rsidR="005168F5" w:rsidRPr="0034014E" w:rsidRDefault="005168F5" w:rsidP="005168F5">
            <w:pPr>
              <w:jc w:val="both"/>
              <w:rPr>
                <w:rFonts w:eastAsia="Calibri"/>
                <w:sz w:val="22"/>
                <w:szCs w:val="22"/>
              </w:rPr>
            </w:pPr>
            <w:r w:rsidRPr="0034014E">
              <w:rPr>
                <w:rFonts w:eastAsia="Calibri"/>
                <w:sz w:val="22"/>
                <w:szCs w:val="22"/>
              </w:rPr>
              <w:t>210074</w:t>
            </w:r>
          </w:p>
        </w:tc>
        <w:tc>
          <w:tcPr>
            <w:tcW w:w="484" w:type="pct"/>
            <w:shd w:val="clear" w:color="auto" w:fill="auto"/>
          </w:tcPr>
          <w:p w14:paraId="4BDAEDB4" w14:textId="77777777" w:rsidR="005168F5" w:rsidRPr="0034014E" w:rsidRDefault="005168F5" w:rsidP="005168F5">
            <w:pPr>
              <w:jc w:val="both"/>
              <w:rPr>
                <w:rFonts w:eastAsia="Calibri"/>
                <w:sz w:val="22"/>
                <w:szCs w:val="22"/>
              </w:rPr>
            </w:pPr>
            <w:r w:rsidRPr="0034014E">
              <w:rPr>
                <w:rFonts w:eastAsia="Calibri"/>
                <w:sz w:val="22"/>
                <w:szCs w:val="22"/>
              </w:rPr>
              <w:t>140050</w:t>
            </w:r>
          </w:p>
        </w:tc>
        <w:tc>
          <w:tcPr>
            <w:tcW w:w="585" w:type="pct"/>
            <w:shd w:val="clear" w:color="auto" w:fill="auto"/>
          </w:tcPr>
          <w:p w14:paraId="28DDE1F7" w14:textId="77777777" w:rsidR="005168F5" w:rsidRPr="0034014E" w:rsidRDefault="005168F5" w:rsidP="005168F5">
            <w:pPr>
              <w:jc w:val="both"/>
              <w:rPr>
                <w:rFonts w:eastAsia="Calibri"/>
                <w:sz w:val="22"/>
                <w:szCs w:val="22"/>
              </w:rPr>
            </w:pPr>
            <w:r w:rsidRPr="0034014E">
              <w:rPr>
                <w:rFonts w:eastAsia="Calibri"/>
                <w:sz w:val="22"/>
                <w:szCs w:val="22"/>
              </w:rPr>
              <w:t>825953</w:t>
            </w:r>
          </w:p>
        </w:tc>
      </w:tr>
      <w:tr w:rsidR="005168F5" w:rsidRPr="0034014E" w14:paraId="6D34FDCB" w14:textId="77777777" w:rsidTr="00F376BF">
        <w:tc>
          <w:tcPr>
            <w:tcW w:w="703" w:type="pct"/>
            <w:shd w:val="clear" w:color="auto" w:fill="auto"/>
          </w:tcPr>
          <w:p w14:paraId="26D0EB2E" w14:textId="77777777" w:rsidR="005168F5" w:rsidRPr="0034014E" w:rsidRDefault="005168F5" w:rsidP="005168F5">
            <w:pPr>
              <w:jc w:val="both"/>
              <w:rPr>
                <w:rFonts w:eastAsia="Calibri"/>
                <w:sz w:val="22"/>
                <w:szCs w:val="22"/>
              </w:rPr>
            </w:pPr>
            <w:r w:rsidRPr="0034014E">
              <w:rPr>
                <w:rFonts w:eastAsia="Calibri"/>
                <w:sz w:val="22"/>
                <w:szCs w:val="22"/>
              </w:rPr>
              <w:t>Klaipėdos</w:t>
            </w:r>
          </w:p>
        </w:tc>
        <w:tc>
          <w:tcPr>
            <w:tcW w:w="295" w:type="pct"/>
            <w:shd w:val="clear" w:color="auto" w:fill="auto"/>
          </w:tcPr>
          <w:p w14:paraId="37DB04F9" w14:textId="77777777" w:rsidR="005168F5" w:rsidRPr="0034014E" w:rsidRDefault="005168F5" w:rsidP="005168F5">
            <w:pPr>
              <w:jc w:val="both"/>
              <w:rPr>
                <w:rFonts w:eastAsia="Calibri"/>
                <w:sz w:val="22"/>
                <w:szCs w:val="22"/>
              </w:rPr>
            </w:pPr>
          </w:p>
        </w:tc>
        <w:tc>
          <w:tcPr>
            <w:tcW w:w="295" w:type="pct"/>
            <w:shd w:val="clear" w:color="auto" w:fill="auto"/>
          </w:tcPr>
          <w:p w14:paraId="685AA650" w14:textId="77777777" w:rsidR="005168F5" w:rsidRPr="0034014E" w:rsidRDefault="005168F5" w:rsidP="005168F5">
            <w:pPr>
              <w:jc w:val="both"/>
              <w:rPr>
                <w:rFonts w:eastAsia="Calibri"/>
                <w:sz w:val="22"/>
                <w:szCs w:val="22"/>
              </w:rPr>
            </w:pPr>
          </w:p>
        </w:tc>
        <w:tc>
          <w:tcPr>
            <w:tcW w:w="325" w:type="pct"/>
            <w:shd w:val="clear" w:color="auto" w:fill="auto"/>
          </w:tcPr>
          <w:p w14:paraId="78AB2D71"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152738C9" w14:textId="1D6A5BB5"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59829</w:t>
            </w:r>
          </w:p>
        </w:tc>
        <w:tc>
          <w:tcPr>
            <w:tcW w:w="484" w:type="pct"/>
            <w:shd w:val="clear" w:color="auto" w:fill="auto"/>
          </w:tcPr>
          <w:p w14:paraId="1CBA233B"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27125</w:t>
            </w:r>
          </w:p>
        </w:tc>
        <w:tc>
          <w:tcPr>
            <w:tcW w:w="431" w:type="pct"/>
            <w:shd w:val="clear" w:color="auto" w:fill="auto"/>
          </w:tcPr>
          <w:p w14:paraId="3C728E32" w14:textId="144CF544"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132558</w:t>
            </w:r>
          </w:p>
        </w:tc>
        <w:tc>
          <w:tcPr>
            <w:tcW w:w="446" w:type="pct"/>
            <w:shd w:val="clear" w:color="auto" w:fill="auto"/>
          </w:tcPr>
          <w:p w14:paraId="6FD87E96" w14:textId="6769E241"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198545</w:t>
            </w:r>
          </w:p>
        </w:tc>
        <w:tc>
          <w:tcPr>
            <w:tcW w:w="522" w:type="pct"/>
            <w:shd w:val="clear" w:color="auto" w:fill="auto"/>
          </w:tcPr>
          <w:p w14:paraId="5F7D36A7" w14:textId="77777777" w:rsidR="005168F5" w:rsidRPr="0034014E" w:rsidRDefault="005168F5" w:rsidP="005168F5">
            <w:pPr>
              <w:jc w:val="both"/>
              <w:rPr>
                <w:rFonts w:eastAsia="Calibri"/>
                <w:sz w:val="22"/>
                <w:szCs w:val="22"/>
              </w:rPr>
            </w:pPr>
            <w:r w:rsidRPr="0034014E">
              <w:rPr>
                <w:rFonts w:eastAsia="Calibri"/>
                <w:sz w:val="22"/>
                <w:szCs w:val="22"/>
              </w:rPr>
              <w:t>309098</w:t>
            </w:r>
          </w:p>
        </w:tc>
        <w:tc>
          <w:tcPr>
            <w:tcW w:w="484" w:type="pct"/>
            <w:shd w:val="clear" w:color="auto" w:fill="auto"/>
          </w:tcPr>
          <w:p w14:paraId="61A68FBD" w14:textId="77777777" w:rsidR="005168F5" w:rsidRPr="0034014E" w:rsidRDefault="005168F5" w:rsidP="005168F5">
            <w:pPr>
              <w:jc w:val="both"/>
              <w:rPr>
                <w:rFonts w:eastAsia="Calibri"/>
                <w:sz w:val="22"/>
                <w:szCs w:val="22"/>
              </w:rPr>
            </w:pPr>
            <w:r w:rsidRPr="0034014E">
              <w:rPr>
                <w:rFonts w:eastAsia="Calibri"/>
                <w:sz w:val="22"/>
                <w:szCs w:val="22"/>
              </w:rPr>
              <w:t>206065</w:t>
            </w:r>
          </w:p>
        </w:tc>
        <w:tc>
          <w:tcPr>
            <w:tcW w:w="585" w:type="pct"/>
            <w:shd w:val="clear" w:color="auto" w:fill="auto"/>
          </w:tcPr>
          <w:p w14:paraId="4DE53527" w14:textId="77777777" w:rsidR="005168F5" w:rsidRPr="0034014E" w:rsidRDefault="005168F5" w:rsidP="005168F5">
            <w:pPr>
              <w:jc w:val="both"/>
              <w:rPr>
                <w:rFonts w:eastAsia="Calibri"/>
                <w:sz w:val="22"/>
                <w:szCs w:val="22"/>
              </w:rPr>
            </w:pPr>
            <w:r w:rsidRPr="0034014E">
              <w:rPr>
                <w:rFonts w:eastAsia="Calibri"/>
                <w:sz w:val="22"/>
                <w:szCs w:val="22"/>
              </w:rPr>
              <w:t>933220</w:t>
            </w:r>
          </w:p>
        </w:tc>
      </w:tr>
      <w:tr w:rsidR="005168F5" w:rsidRPr="0034014E" w14:paraId="126C6480" w14:textId="77777777" w:rsidTr="00F376BF">
        <w:tc>
          <w:tcPr>
            <w:tcW w:w="703" w:type="pct"/>
            <w:shd w:val="clear" w:color="auto" w:fill="auto"/>
          </w:tcPr>
          <w:p w14:paraId="24F952C7" w14:textId="77777777" w:rsidR="005168F5" w:rsidRPr="0034014E" w:rsidRDefault="005168F5" w:rsidP="005168F5">
            <w:pPr>
              <w:jc w:val="both"/>
              <w:rPr>
                <w:rFonts w:eastAsia="Calibri"/>
                <w:sz w:val="22"/>
                <w:szCs w:val="22"/>
              </w:rPr>
            </w:pPr>
            <w:r w:rsidRPr="0034014E">
              <w:rPr>
                <w:rFonts w:eastAsia="Calibri"/>
                <w:sz w:val="22"/>
                <w:szCs w:val="22"/>
              </w:rPr>
              <w:t>Marijampolės</w:t>
            </w:r>
          </w:p>
        </w:tc>
        <w:tc>
          <w:tcPr>
            <w:tcW w:w="295" w:type="pct"/>
            <w:shd w:val="clear" w:color="auto" w:fill="auto"/>
          </w:tcPr>
          <w:p w14:paraId="0BE963DA" w14:textId="77777777" w:rsidR="005168F5" w:rsidRPr="0034014E" w:rsidRDefault="005168F5" w:rsidP="005168F5">
            <w:pPr>
              <w:jc w:val="both"/>
              <w:rPr>
                <w:rFonts w:eastAsia="Calibri"/>
                <w:sz w:val="22"/>
                <w:szCs w:val="22"/>
              </w:rPr>
            </w:pPr>
          </w:p>
        </w:tc>
        <w:tc>
          <w:tcPr>
            <w:tcW w:w="295" w:type="pct"/>
            <w:shd w:val="clear" w:color="auto" w:fill="auto"/>
          </w:tcPr>
          <w:p w14:paraId="13A86795" w14:textId="77777777" w:rsidR="005168F5" w:rsidRPr="0034014E" w:rsidRDefault="005168F5" w:rsidP="005168F5">
            <w:pPr>
              <w:jc w:val="both"/>
              <w:rPr>
                <w:rFonts w:eastAsia="Calibri"/>
                <w:sz w:val="22"/>
                <w:szCs w:val="22"/>
              </w:rPr>
            </w:pPr>
          </w:p>
        </w:tc>
        <w:tc>
          <w:tcPr>
            <w:tcW w:w="325" w:type="pct"/>
            <w:shd w:val="clear" w:color="auto" w:fill="auto"/>
          </w:tcPr>
          <w:p w14:paraId="3E9A7A3F"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4750A8CA" w14:textId="77777777" w:rsidR="005168F5" w:rsidRPr="0034014E" w:rsidRDefault="005168F5" w:rsidP="005168F5">
            <w:pPr>
              <w:spacing w:line="276" w:lineRule="auto"/>
              <w:jc w:val="both"/>
              <w:rPr>
                <w:rFonts w:eastAsia="Calibri"/>
                <w:color w:val="000000"/>
                <w:sz w:val="22"/>
                <w:szCs w:val="22"/>
              </w:rPr>
            </w:pPr>
          </w:p>
        </w:tc>
        <w:tc>
          <w:tcPr>
            <w:tcW w:w="484" w:type="pct"/>
            <w:shd w:val="clear" w:color="auto" w:fill="auto"/>
          </w:tcPr>
          <w:p w14:paraId="7C68286B"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2D7E0C08" w14:textId="6419CC6D"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62168</w:t>
            </w:r>
          </w:p>
        </w:tc>
        <w:tc>
          <w:tcPr>
            <w:tcW w:w="446" w:type="pct"/>
            <w:shd w:val="clear" w:color="auto" w:fill="auto"/>
          </w:tcPr>
          <w:p w14:paraId="3B5E8CEB" w14:textId="4CC45241"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93115</w:t>
            </w:r>
          </w:p>
        </w:tc>
        <w:tc>
          <w:tcPr>
            <w:tcW w:w="522" w:type="pct"/>
            <w:shd w:val="clear" w:color="auto" w:fill="auto"/>
          </w:tcPr>
          <w:p w14:paraId="3550EFAF" w14:textId="77777777" w:rsidR="005168F5" w:rsidRPr="0034014E" w:rsidRDefault="005168F5" w:rsidP="005168F5">
            <w:pPr>
              <w:jc w:val="both"/>
              <w:rPr>
                <w:rFonts w:eastAsia="Calibri"/>
                <w:sz w:val="22"/>
                <w:szCs w:val="22"/>
              </w:rPr>
            </w:pPr>
            <w:r w:rsidRPr="0034014E">
              <w:rPr>
                <w:rFonts w:eastAsia="Calibri"/>
                <w:sz w:val="22"/>
                <w:szCs w:val="22"/>
              </w:rPr>
              <w:t>144962</w:t>
            </w:r>
          </w:p>
        </w:tc>
        <w:tc>
          <w:tcPr>
            <w:tcW w:w="484" w:type="pct"/>
            <w:shd w:val="clear" w:color="auto" w:fill="auto"/>
          </w:tcPr>
          <w:p w14:paraId="7D07DE05" w14:textId="77777777" w:rsidR="005168F5" w:rsidRPr="0034014E" w:rsidRDefault="005168F5" w:rsidP="005168F5">
            <w:pPr>
              <w:jc w:val="both"/>
              <w:rPr>
                <w:rFonts w:eastAsia="Calibri"/>
                <w:sz w:val="22"/>
                <w:szCs w:val="22"/>
              </w:rPr>
            </w:pPr>
            <w:r w:rsidRPr="0034014E">
              <w:rPr>
                <w:rFonts w:eastAsia="Calibri"/>
                <w:sz w:val="22"/>
                <w:szCs w:val="22"/>
              </w:rPr>
              <w:t>96642</w:t>
            </w:r>
          </w:p>
        </w:tc>
        <w:tc>
          <w:tcPr>
            <w:tcW w:w="585" w:type="pct"/>
            <w:shd w:val="clear" w:color="auto" w:fill="auto"/>
          </w:tcPr>
          <w:p w14:paraId="31DD50AA" w14:textId="77777777" w:rsidR="005168F5" w:rsidRPr="0034014E" w:rsidRDefault="005168F5" w:rsidP="005168F5">
            <w:pPr>
              <w:jc w:val="both"/>
              <w:rPr>
                <w:rFonts w:eastAsia="Calibri"/>
                <w:sz w:val="22"/>
                <w:szCs w:val="22"/>
              </w:rPr>
            </w:pPr>
            <w:r w:rsidRPr="0034014E">
              <w:rPr>
                <w:rFonts w:eastAsia="Calibri"/>
                <w:sz w:val="22"/>
                <w:szCs w:val="22"/>
              </w:rPr>
              <w:t>396887</w:t>
            </w:r>
          </w:p>
        </w:tc>
      </w:tr>
      <w:tr w:rsidR="005168F5" w:rsidRPr="0034014E" w14:paraId="57C3F1A6" w14:textId="77777777" w:rsidTr="00F376BF">
        <w:tc>
          <w:tcPr>
            <w:tcW w:w="703" w:type="pct"/>
            <w:shd w:val="clear" w:color="auto" w:fill="auto"/>
          </w:tcPr>
          <w:p w14:paraId="635834B3" w14:textId="77777777" w:rsidR="005168F5" w:rsidRPr="0034014E" w:rsidRDefault="005168F5" w:rsidP="005168F5">
            <w:pPr>
              <w:jc w:val="both"/>
              <w:rPr>
                <w:rFonts w:eastAsia="Calibri"/>
                <w:sz w:val="22"/>
                <w:szCs w:val="22"/>
              </w:rPr>
            </w:pPr>
            <w:r w:rsidRPr="0034014E">
              <w:rPr>
                <w:rFonts w:eastAsia="Calibri"/>
                <w:sz w:val="22"/>
                <w:szCs w:val="22"/>
              </w:rPr>
              <w:t>Panevėžio</w:t>
            </w:r>
          </w:p>
        </w:tc>
        <w:tc>
          <w:tcPr>
            <w:tcW w:w="295" w:type="pct"/>
            <w:shd w:val="clear" w:color="auto" w:fill="auto"/>
          </w:tcPr>
          <w:p w14:paraId="49EAABB1" w14:textId="77777777" w:rsidR="005168F5" w:rsidRPr="0034014E" w:rsidRDefault="005168F5" w:rsidP="005168F5">
            <w:pPr>
              <w:jc w:val="both"/>
              <w:rPr>
                <w:rFonts w:eastAsia="Calibri"/>
                <w:sz w:val="22"/>
                <w:szCs w:val="22"/>
              </w:rPr>
            </w:pPr>
          </w:p>
        </w:tc>
        <w:tc>
          <w:tcPr>
            <w:tcW w:w="295" w:type="pct"/>
            <w:shd w:val="clear" w:color="auto" w:fill="auto"/>
          </w:tcPr>
          <w:p w14:paraId="4AC97805" w14:textId="77777777" w:rsidR="005168F5" w:rsidRPr="0034014E" w:rsidRDefault="005168F5" w:rsidP="005168F5">
            <w:pPr>
              <w:jc w:val="both"/>
              <w:rPr>
                <w:rFonts w:eastAsia="Calibri"/>
                <w:sz w:val="22"/>
                <w:szCs w:val="22"/>
              </w:rPr>
            </w:pPr>
          </w:p>
        </w:tc>
        <w:tc>
          <w:tcPr>
            <w:tcW w:w="325" w:type="pct"/>
            <w:shd w:val="clear" w:color="auto" w:fill="auto"/>
          </w:tcPr>
          <w:p w14:paraId="2E0E460A"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78CB140A" w14:textId="22946D98"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12124</w:t>
            </w:r>
          </w:p>
        </w:tc>
        <w:tc>
          <w:tcPr>
            <w:tcW w:w="484" w:type="pct"/>
            <w:shd w:val="clear" w:color="auto" w:fill="auto"/>
          </w:tcPr>
          <w:p w14:paraId="21CCAB1C"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31256</w:t>
            </w:r>
          </w:p>
        </w:tc>
        <w:tc>
          <w:tcPr>
            <w:tcW w:w="431" w:type="pct"/>
            <w:shd w:val="clear" w:color="auto" w:fill="auto"/>
          </w:tcPr>
          <w:p w14:paraId="3017ADDA" w14:textId="333D1BDD"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38571</w:t>
            </w:r>
          </w:p>
        </w:tc>
        <w:tc>
          <w:tcPr>
            <w:tcW w:w="446" w:type="pct"/>
            <w:shd w:val="clear" w:color="auto" w:fill="auto"/>
          </w:tcPr>
          <w:p w14:paraId="0901FAD9" w14:textId="4A62B73D"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57771</w:t>
            </w:r>
          </w:p>
        </w:tc>
        <w:tc>
          <w:tcPr>
            <w:tcW w:w="522" w:type="pct"/>
            <w:shd w:val="clear" w:color="auto" w:fill="auto"/>
          </w:tcPr>
          <w:p w14:paraId="2C01025E" w14:textId="77777777" w:rsidR="005168F5" w:rsidRPr="0034014E" w:rsidRDefault="005168F5" w:rsidP="005168F5">
            <w:pPr>
              <w:jc w:val="both"/>
              <w:rPr>
                <w:rFonts w:eastAsia="Calibri"/>
                <w:sz w:val="22"/>
                <w:szCs w:val="22"/>
              </w:rPr>
            </w:pPr>
            <w:r w:rsidRPr="0034014E">
              <w:rPr>
                <w:rFonts w:eastAsia="Calibri"/>
                <w:sz w:val="22"/>
                <w:szCs w:val="22"/>
              </w:rPr>
              <w:t>89939</w:t>
            </w:r>
          </w:p>
        </w:tc>
        <w:tc>
          <w:tcPr>
            <w:tcW w:w="484" w:type="pct"/>
            <w:shd w:val="clear" w:color="auto" w:fill="auto"/>
          </w:tcPr>
          <w:p w14:paraId="3DC49814" w14:textId="77777777" w:rsidR="005168F5" w:rsidRPr="0034014E" w:rsidRDefault="005168F5" w:rsidP="005168F5">
            <w:pPr>
              <w:jc w:val="both"/>
              <w:rPr>
                <w:rFonts w:eastAsia="Calibri"/>
                <w:sz w:val="22"/>
                <w:szCs w:val="22"/>
              </w:rPr>
            </w:pPr>
            <w:r w:rsidRPr="0034014E">
              <w:rPr>
                <w:rFonts w:eastAsia="Calibri"/>
                <w:sz w:val="22"/>
                <w:szCs w:val="22"/>
              </w:rPr>
              <w:t>59959</w:t>
            </w:r>
          </w:p>
        </w:tc>
        <w:tc>
          <w:tcPr>
            <w:tcW w:w="585" w:type="pct"/>
            <w:shd w:val="clear" w:color="auto" w:fill="auto"/>
          </w:tcPr>
          <w:p w14:paraId="3A0B1F7E" w14:textId="77777777" w:rsidR="005168F5" w:rsidRPr="0034014E" w:rsidRDefault="005168F5" w:rsidP="005168F5">
            <w:pPr>
              <w:jc w:val="both"/>
              <w:rPr>
                <w:rFonts w:eastAsia="Calibri"/>
                <w:sz w:val="22"/>
                <w:szCs w:val="22"/>
              </w:rPr>
            </w:pPr>
            <w:r w:rsidRPr="0034014E">
              <w:rPr>
                <w:rFonts w:eastAsia="Calibri"/>
                <w:sz w:val="22"/>
                <w:szCs w:val="22"/>
              </w:rPr>
              <w:t>289620</w:t>
            </w:r>
          </w:p>
        </w:tc>
      </w:tr>
      <w:tr w:rsidR="005168F5" w:rsidRPr="0034014E" w14:paraId="45C89DBC" w14:textId="77777777" w:rsidTr="00F376BF">
        <w:tc>
          <w:tcPr>
            <w:tcW w:w="703" w:type="pct"/>
            <w:shd w:val="clear" w:color="auto" w:fill="auto"/>
          </w:tcPr>
          <w:p w14:paraId="131A5515" w14:textId="77777777" w:rsidR="005168F5" w:rsidRPr="0034014E" w:rsidRDefault="005168F5" w:rsidP="005168F5">
            <w:pPr>
              <w:jc w:val="both"/>
              <w:rPr>
                <w:rFonts w:eastAsia="Calibri"/>
                <w:sz w:val="22"/>
                <w:szCs w:val="22"/>
              </w:rPr>
            </w:pPr>
            <w:r w:rsidRPr="0034014E">
              <w:rPr>
                <w:rFonts w:eastAsia="Calibri"/>
                <w:sz w:val="22"/>
                <w:szCs w:val="22"/>
              </w:rPr>
              <w:t>Šiaulių</w:t>
            </w:r>
          </w:p>
        </w:tc>
        <w:tc>
          <w:tcPr>
            <w:tcW w:w="295" w:type="pct"/>
            <w:shd w:val="clear" w:color="auto" w:fill="auto"/>
          </w:tcPr>
          <w:p w14:paraId="743ED00E" w14:textId="77777777" w:rsidR="005168F5" w:rsidRPr="0034014E" w:rsidRDefault="005168F5" w:rsidP="005168F5">
            <w:pPr>
              <w:jc w:val="both"/>
              <w:rPr>
                <w:rFonts w:eastAsia="Calibri"/>
                <w:sz w:val="22"/>
                <w:szCs w:val="22"/>
              </w:rPr>
            </w:pPr>
          </w:p>
        </w:tc>
        <w:tc>
          <w:tcPr>
            <w:tcW w:w="295" w:type="pct"/>
            <w:shd w:val="clear" w:color="auto" w:fill="auto"/>
          </w:tcPr>
          <w:p w14:paraId="28C0A997" w14:textId="77777777" w:rsidR="005168F5" w:rsidRPr="0034014E" w:rsidRDefault="005168F5" w:rsidP="005168F5">
            <w:pPr>
              <w:jc w:val="both"/>
              <w:rPr>
                <w:rFonts w:eastAsia="Calibri"/>
                <w:sz w:val="22"/>
                <w:szCs w:val="22"/>
              </w:rPr>
            </w:pPr>
          </w:p>
        </w:tc>
        <w:tc>
          <w:tcPr>
            <w:tcW w:w="325" w:type="pct"/>
            <w:shd w:val="clear" w:color="auto" w:fill="auto"/>
          </w:tcPr>
          <w:p w14:paraId="0236CD1E"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0B67A16A" w14:textId="77777777" w:rsidR="005168F5" w:rsidRPr="0034014E" w:rsidRDefault="005168F5" w:rsidP="005168F5">
            <w:pPr>
              <w:spacing w:line="276" w:lineRule="auto"/>
              <w:jc w:val="both"/>
              <w:rPr>
                <w:rFonts w:eastAsia="Calibri"/>
                <w:color w:val="000000"/>
                <w:sz w:val="22"/>
                <w:szCs w:val="22"/>
              </w:rPr>
            </w:pPr>
          </w:p>
        </w:tc>
        <w:tc>
          <w:tcPr>
            <w:tcW w:w="484" w:type="pct"/>
            <w:shd w:val="clear" w:color="auto" w:fill="auto"/>
          </w:tcPr>
          <w:p w14:paraId="21A804C0"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1A0305D5" w14:textId="481C83B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45366</w:t>
            </w:r>
          </w:p>
        </w:tc>
        <w:tc>
          <w:tcPr>
            <w:tcW w:w="446" w:type="pct"/>
            <w:shd w:val="clear" w:color="auto" w:fill="auto"/>
          </w:tcPr>
          <w:p w14:paraId="7E343BB7" w14:textId="08F5D42F"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67949</w:t>
            </w:r>
          </w:p>
        </w:tc>
        <w:tc>
          <w:tcPr>
            <w:tcW w:w="522" w:type="pct"/>
            <w:shd w:val="clear" w:color="auto" w:fill="auto"/>
          </w:tcPr>
          <w:p w14:paraId="34E3DA69" w14:textId="77777777" w:rsidR="005168F5" w:rsidRPr="0034014E" w:rsidRDefault="005168F5" w:rsidP="005168F5">
            <w:pPr>
              <w:jc w:val="both"/>
              <w:rPr>
                <w:rFonts w:eastAsia="Calibri"/>
                <w:sz w:val="22"/>
                <w:szCs w:val="22"/>
              </w:rPr>
            </w:pPr>
            <w:r w:rsidRPr="0034014E">
              <w:rPr>
                <w:rFonts w:eastAsia="Calibri"/>
                <w:sz w:val="22"/>
                <w:szCs w:val="22"/>
              </w:rPr>
              <w:t>105783</w:t>
            </w:r>
          </w:p>
        </w:tc>
        <w:tc>
          <w:tcPr>
            <w:tcW w:w="484" w:type="pct"/>
            <w:shd w:val="clear" w:color="auto" w:fill="auto"/>
          </w:tcPr>
          <w:p w14:paraId="243EC7FC" w14:textId="77777777" w:rsidR="005168F5" w:rsidRPr="0034014E" w:rsidRDefault="005168F5" w:rsidP="005168F5">
            <w:pPr>
              <w:jc w:val="both"/>
              <w:rPr>
                <w:rFonts w:eastAsia="Calibri"/>
                <w:sz w:val="22"/>
                <w:szCs w:val="22"/>
              </w:rPr>
            </w:pPr>
            <w:r w:rsidRPr="0034014E">
              <w:rPr>
                <w:rFonts w:eastAsia="Calibri"/>
                <w:sz w:val="22"/>
                <w:szCs w:val="22"/>
              </w:rPr>
              <w:t>70522</w:t>
            </w:r>
          </w:p>
        </w:tc>
        <w:tc>
          <w:tcPr>
            <w:tcW w:w="585" w:type="pct"/>
            <w:shd w:val="clear" w:color="auto" w:fill="auto"/>
          </w:tcPr>
          <w:p w14:paraId="178AE039" w14:textId="77777777" w:rsidR="005168F5" w:rsidRPr="0034014E" w:rsidRDefault="005168F5" w:rsidP="005168F5">
            <w:pPr>
              <w:jc w:val="both"/>
              <w:rPr>
                <w:rFonts w:eastAsia="Calibri"/>
                <w:sz w:val="22"/>
                <w:szCs w:val="22"/>
              </w:rPr>
            </w:pPr>
            <w:r w:rsidRPr="0034014E">
              <w:rPr>
                <w:rFonts w:eastAsia="Calibri"/>
                <w:sz w:val="22"/>
                <w:szCs w:val="22"/>
              </w:rPr>
              <w:t>289620</w:t>
            </w:r>
          </w:p>
        </w:tc>
      </w:tr>
      <w:tr w:rsidR="005168F5" w:rsidRPr="0034014E" w14:paraId="767C223C" w14:textId="77777777" w:rsidTr="00F376BF">
        <w:tc>
          <w:tcPr>
            <w:tcW w:w="703" w:type="pct"/>
            <w:shd w:val="clear" w:color="auto" w:fill="auto"/>
          </w:tcPr>
          <w:p w14:paraId="3C580386" w14:textId="77777777" w:rsidR="005168F5" w:rsidRPr="0034014E" w:rsidRDefault="005168F5" w:rsidP="005168F5">
            <w:pPr>
              <w:jc w:val="both"/>
              <w:rPr>
                <w:rFonts w:eastAsia="Calibri"/>
                <w:sz w:val="22"/>
                <w:szCs w:val="22"/>
              </w:rPr>
            </w:pPr>
            <w:r w:rsidRPr="0034014E">
              <w:rPr>
                <w:rFonts w:eastAsia="Calibri"/>
                <w:sz w:val="22"/>
                <w:szCs w:val="22"/>
              </w:rPr>
              <w:t>Tauragės</w:t>
            </w:r>
          </w:p>
        </w:tc>
        <w:tc>
          <w:tcPr>
            <w:tcW w:w="295" w:type="pct"/>
            <w:shd w:val="clear" w:color="auto" w:fill="auto"/>
          </w:tcPr>
          <w:p w14:paraId="178BF76F" w14:textId="77777777" w:rsidR="005168F5" w:rsidRPr="0034014E" w:rsidRDefault="005168F5" w:rsidP="005168F5">
            <w:pPr>
              <w:jc w:val="both"/>
              <w:rPr>
                <w:rFonts w:eastAsia="Calibri"/>
                <w:sz w:val="22"/>
                <w:szCs w:val="22"/>
              </w:rPr>
            </w:pPr>
          </w:p>
        </w:tc>
        <w:tc>
          <w:tcPr>
            <w:tcW w:w="295" w:type="pct"/>
            <w:shd w:val="clear" w:color="auto" w:fill="auto"/>
          </w:tcPr>
          <w:p w14:paraId="6FA0294D" w14:textId="77777777" w:rsidR="005168F5" w:rsidRPr="0034014E" w:rsidRDefault="005168F5" w:rsidP="005168F5">
            <w:pPr>
              <w:jc w:val="both"/>
              <w:rPr>
                <w:rFonts w:eastAsia="Calibri"/>
                <w:sz w:val="22"/>
                <w:szCs w:val="22"/>
              </w:rPr>
            </w:pPr>
          </w:p>
        </w:tc>
        <w:tc>
          <w:tcPr>
            <w:tcW w:w="325" w:type="pct"/>
            <w:shd w:val="clear" w:color="auto" w:fill="auto"/>
          </w:tcPr>
          <w:p w14:paraId="6E5D4FDA"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3CE209DB" w14:textId="59D9B43D"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140923</w:t>
            </w:r>
          </w:p>
        </w:tc>
        <w:tc>
          <w:tcPr>
            <w:tcW w:w="484" w:type="pct"/>
            <w:shd w:val="clear" w:color="auto" w:fill="auto"/>
          </w:tcPr>
          <w:p w14:paraId="46A0E47C"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97004</w:t>
            </w:r>
          </w:p>
        </w:tc>
        <w:tc>
          <w:tcPr>
            <w:tcW w:w="431" w:type="pct"/>
            <w:shd w:val="clear" w:color="auto" w:fill="auto"/>
          </w:tcPr>
          <w:p w14:paraId="780AD657" w14:textId="0FE46599"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24899</w:t>
            </w:r>
          </w:p>
        </w:tc>
        <w:tc>
          <w:tcPr>
            <w:tcW w:w="446" w:type="pct"/>
            <w:shd w:val="clear" w:color="auto" w:fill="auto"/>
          </w:tcPr>
          <w:p w14:paraId="3C4BD860" w14:textId="481A65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37294</w:t>
            </w:r>
          </w:p>
        </w:tc>
        <w:tc>
          <w:tcPr>
            <w:tcW w:w="522" w:type="pct"/>
            <w:shd w:val="clear" w:color="auto" w:fill="auto"/>
          </w:tcPr>
          <w:p w14:paraId="44B8BD2E" w14:textId="77777777" w:rsidR="005168F5" w:rsidRPr="0034014E" w:rsidRDefault="005168F5" w:rsidP="005168F5">
            <w:pPr>
              <w:jc w:val="both"/>
              <w:rPr>
                <w:rFonts w:eastAsia="Calibri"/>
                <w:sz w:val="22"/>
                <w:szCs w:val="22"/>
              </w:rPr>
            </w:pPr>
            <w:r w:rsidRPr="0034014E">
              <w:rPr>
                <w:rFonts w:eastAsia="Calibri"/>
                <w:sz w:val="22"/>
                <w:szCs w:val="22"/>
              </w:rPr>
              <w:t>58060</w:t>
            </w:r>
          </w:p>
        </w:tc>
        <w:tc>
          <w:tcPr>
            <w:tcW w:w="484" w:type="pct"/>
            <w:shd w:val="clear" w:color="auto" w:fill="auto"/>
          </w:tcPr>
          <w:p w14:paraId="7E3E7389" w14:textId="77777777" w:rsidR="005168F5" w:rsidRPr="0034014E" w:rsidRDefault="005168F5" w:rsidP="005168F5">
            <w:pPr>
              <w:jc w:val="both"/>
              <w:rPr>
                <w:rFonts w:eastAsia="Calibri"/>
                <w:sz w:val="22"/>
                <w:szCs w:val="22"/>
              </w:rPr>
            </w:pPr>
            <w:r w:rsidRPr="0034014E">
              <w:rPr>
                <w:rFonts w:eastAsia="Calibri"/>
                <w:sz w:val="22"/>
                <w:szCs w:val="22"/>
              </w:rPr>
              <w:t>38707</w:t>
            </w:r>
          </w:p>
        </w:tc>
        <w:tc>
          <w:tcPr>
            <w:tcW w:w="585" w:type="pct"/>
            <w:shd w:val="clear" w:color="auto" w:fill="auto"/>
          </w:tcPr>
          <w:p w14:paraId="3CE34934" w14:textId="77777777" w:rsidR="005168F5" w:rsidRPr="0034014E" w:rsidRDefault="005168F5" w:rsidP="005168F5">
            <w:pPr>
              <w:jc w:val="both"/>
              <w:rPr>
                <w:rFonts w:eastAsia="Calibri"/>
                <w:sz w:val="22"/>
                <w:szCs w:val="22"/>
              </w:rPr>
            </w:pPr>
            <w:r w:rsidRPr="0034014E">
              <w:rPr>
                <w:rFonts w:eastAsia="Calibri"/>
                <w:sz w:val="22"/>
                <w:szCs w:val="22"/>
              </w:rPr>
              <w:t>396887</w:t>
            </w:r>
          </w:p>
        </w:tc>
      </w:tr>
      <w:tr w:rsidR="005168F5" w:rsidRPr="0034014E" w14:paraId="242B6550" w14:textId="77777777" w:rsidTr="00F376BF">
        <w:tc>
          <w:tcPr>
            <w:tcW w:w="703" w:type="pct"/>
            <w:shd w:val="clear" w:color="auto" w:fill="auto"/>
          </w:tcPr>
          <w:p w14:paraId="133A498B" w14:textId="77777777" w:rsidR="005168F5" w:rsidRPr="0034014E" w:rsidRDefault="005168F5" w:rsidP="005168F5">
            <w:pPr>
              <w:jc w:val="both"/>
              <w:rPr>
                <w:rFonts w:eastAsia="Calibri"/>
                <w:sz w:val="22"/>
                <w:szCs w:val="22"/>
              </w:rPr>
            </w:pPr>
            <w:r w:rsidRPr="0034014E">
              <w:rPr>
                <w:rFonts w:eastAsia="Calibri"/>
                <w:sz w:val="22"/>
                <w:szCs w:val="22"/>
              </w:rPr>
              <w:t>Telšių</w:t>
            </w:r>
          </w:p>
        </w:tc>
        <w:tc>
          <w:tcPr>
            <w:tcW w:w="295" w:type="pct"/>
            <w:shd w:val="clear" w:color="auto" w:fill="auto"/>
          </w:tcPr>
          <w:p w14:paraId="3E2402C8" w14:textId="77777777" w:rsidR="005168F5" w:rsidRPr="0034014E" w:rsidRDefault="005168F5" w:rsidP="005168F5">
            <w:pPr>
              <w:jc w:val="both"/>
              <w:rPr>
                <w:rFonts w:eastAsia="Calibri"/>
                <w:sz w:val="22"/>
                <w:szCs w:val="22"/>
              </w:rPr>
            </w:pPr>
          </w:p>
        </w:tc>
        <w:tc>
          <w:tcPr>
            <w:tcW w:w="295" w:type="pct"/>
            <w:shd w:val="clear" w:color="auto" w:fill="auto"/>
          </w:tcPr>
          <w:p w14:paraId="068B8FB9" w14:textId="77777777" w:rsidR="005168F5" w:rsidRPr="0034014E" w:rsidRDefault="005168F5" w:rsidP="005168F5">
            <w:pPr>
              <w:jc w:val="both"/>
              <w:rPr>
                <w:rFonts w:eastAsia="Calibri"/>
                <w:sz w:val="22"/>
                <w:szCs w:val="22"/>
              </w:rPr>
            </w:pPr>
          </w:p>
        </w:tc>
        <w:tc>
          <w:tcPr>
            <w:tcW w:w="325" w:type="pct"/>
            <w:shd w:val="clear" w:color="auto" w:fill="auto"/>
          </w:tcPr>
          <w:p w14:paraId="33155040"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4B28AACD" w14:textId="37B359A0"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57963</w:t>
            </w:r>
          </w:p>
        </w:tc>
        <w:tc>
          <w:tcPr>
            <w:tcW w:w="484" w:type="pct"/>
            <w:shd w:val="clear" w:color="auto" w:fill="auto"/>
          </w:tcPr>
          <w:p w14:paraId="722D483F"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217442</w:t>
            </w:r>
          </w:p>
        </w:tc>
        <w:tc>
          <w:tcPr>
            <w:tcW w:w="431" w:type="pct"/>
            <w:shd w:val="clear" w:color="auto" w:fill="auto"/>
          </w:tcPr>
          <w:p w14:paraId="1012375E" w14:textId="76822F54"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35831</w:t>
            </w:r>
          </w:p>
        </w:tc>
        <w:tc>
          <w:tcPr>
            <w:tcW w:w="446" w:type="pct"/>
            <w:shd w:val="clear" w:color="auto" w:fill="auto"/>
          </w:tcPr>
          <w:p w14:paraId="09614B7F" w14:textId="7B5EB268"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53667</w:t>
            </w:r>
          </w:p>
        </w:tc>
        <w:tc>
          <w:tcPr>
            <w:tcW w:w="522" w:type="pct"/>
            <w:shd w:val="clear" w:color="auto" w:fill="auto"/>
          </w:tcPr>
          <w:p w14:paraId="7499FF54" w14:textId="77777777" w:rsidR="005168F5" w:rsidRPr="0034014E" w:rsidRDefault="005168F5" w:rsidP="005168F5">
            <w:pPr>
              <w:jc w:val="both"/>
              <w:rPr>
                <w:rFonts w:eastAsia="Calibri"/>
                <w:sz w:val="22"/>
                <w:szCs w:val="22"/>
              </w:rPr>
            </w:pPr>
            <w:r w:rsidRPr="0034014E">
              <w:rPr>
                <w:rFonts w:eastAsia="Calibri"/>
                <w:sz w:val="22"/>
                <w:szCs w:val="22"/>
              </w:rPr>
              <w:t>83550</w:t>
            </w:r>
          </w:p>
        </w:tc>
        <w:tc>
          <w:tcPr>
            <w:tcW w:w="484" w:type="pct"/>
            <w:shd w:val="clear" w:color="auto" w:fill="auto"/>
          </w:tcPr>
          <w:p w14:paraId="52E5428F" w14:textId="77777777" w:rsidR="005168F5" w:rsidRPr="0034014E" w:rsidRDefault="005168F5" w:rsidP="005168F5">
            <w:pPr>
              <w:jc w:val="both"/>
              <w:rPr>
                <w:rFonts w:eastAsia="Calibri"/>
                <w:sz w:val="22"/>
                <w:szCs w:val="22"/>
              </w:rPr>
            </w:pPr>
            <w:r w:rsidRPr="0034014E">
              <w:rPr>
                <w:rFonts w:eastAsia="Calibri"/>
                <w:sz w:val="22"/>
                <w:szCs w:val="22"/>
              </w:rPr>
              <w:t>55700</w:t>
            </w:r>
          </w:p>
        </w:tc>
        <w:tc>
          <w:tcPr>
            <w:tcW w:w="585" w:type="pct"/>
            <w:shd w:val="clear" w:color="auto" w:fill="auto"/>
          </w:tcPr>
          <w:p w14:paraId="40374A55" w14:textId="77777777" w:rsidR="005168F5" w:rsidRPr="0034014E" w:rsidRDefault="005168F5" w:rsidP="005168F5">
            <w:pPr>
              <w:jc w:val="both"/>
              <w:rPr>
                <w:rFonts w:eastAsia="Calibri"/>
                <w:sz w:val="22"/>
                <w:szCs w:val="22"/>
              </w:rPr>
            </w:pPr>
            <w:r w:rsidRPr="0034014E">
              <w:rPr>
                <w:rFonts w:eastAsia="Calibri"/>
                <w:sz w:val="22"/>
                <w:szCs w:val="22"/>
              </w:rPr>
              <w:t>504153</w:t>
            </w:r>
          </w:p>
        </w:tc>
      </w:tr>
      <w:tr w:rsidR="005168F5" w:rsidRPr="0034014E" w14:paraId="09F9EA19" w14:textId="77777777" w:rsidTr="00F376BF">
        <w:tc>
          <w:tcPr>
            <w:tcW w:w="703" w:type="pct"/>
            <w:shd w:val="clear" w:color="auto" w:fill="auto"/>
          </w:tcPr>
          <w:p w14:paraId="2FDA7E03" w14:textId="77777777" w:rsidR="005168F5" w:rsidRPr="0034014E" w:rsidRDefault="005168F5" w:rsidP="005168F5">
            <w:pPr>
              <w:jc w:val="both"/>
              <w:rPr>
                <w:rFonts w:eastAsia="Calibri"/>
                <w:sz w:val="22"/>
                <w:szCs w:val="22"/>
              </w:rPr>
            </w:pPr>
            <w:r w:rsidRPr="0034014E">
              <w:rPr>
                <w:rFonts w:eastAsia="Calibri"/>
                <w:sz w:val="22"/>
                <w:szCs w:val="22"/>
              </w:rPr>
              <w:t>Utenos</w:t>
            </w:r>
          </w:p>
        </w:tc>
        <w:tc>
          <w:tcPr>
            <w:tcW w:w="295" w:type="pct"/>
            <w:shd w:val="clear" w:color="auto" w:fill="auto"/>
          </w:tcPr>
          <w:p w14:paraId="6C210BA9" w14:textId="77777777" w:rsidR="005168F5" w:rsidRPr="0034014E" w:rsidRDefault="005168F5" w:rsidP="005168F5">
            <w:pPr>
              <w:jc w:val="both"/>
              <w:rPr>
                <w:rFonts w:eastAsia="Calibri"/>
                <w:sz w:val="22"/>
                <w:szCs w:val="22"/>
              </w:rPr>
            </w:pPr>
          </w:p>
        </w:tc>
        <w:tc>
          <w:tcPr>
            <w:tcW w:w="295" w:type="pct"/>
            <w:shd w:val="clear" w:color="auto" w:fill="auto"/>
          </w:tcPr>
          <w:p w14:paraId="4AC932AD" w14:textId="77777777" w:rsidR="005168F5" w:rsidRPr="0034014E" w:rsidRDefault="005168F5" w:rsidP="005168F5">
            <w:pPr>
              <w:jc w:val="both"/>
              <w:rPr>
                <w:rFonts w:eastAsia="Calibri"/>
                <w:sz w:val="22"/>
                <w:szCs w:val="22"/>
              </w:rPr>
            </w:pPr>
          </w:p>
        </w:tc>
        <w:tc>
          <w:tcPr>
            <w:tcW w:w="325" w:type="pct"/>
            <w:shd w:val="clear" w:color="auto" w:fill="auto"/>
          </w:tcPr>
          <w:p w14:paraId="23AA006C"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4BDF0673" w14:textId="77777777" w:rsidR="005168F5" w:rsidRPr="0034014E" w:rsidRDefault="005168F5" w:rsidP="005168F5">
            <w:pPr>
              <w:spacing w:line="276" w:lineRule="auto"/>
              <w:jc w:val="both"/>
              <w:rPr>
                <w:rFonts w:eastAsia="Calibri"/>
                <w:color w:val="000000"/>
                <w:sz w:val="22"/>
                <w:szCs w:val="22"/>
              </w:rPr>
            </w:pPr>
          </w:p>
        </w:tc>
        <w:tc>
          <w:tcPr>
            <w:tcW w:w="484" w:type="pct"/>
            <w:shd w:val="clear" w:color="auto" w:fill="auto"/>
          </w:tcPr>
          <w:p w14:paraId="4607541A"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7BD949DF" w14:textId="7AEF3A96"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129376</w:t>
            </w:r>
          </w:p>
        </w:tc>
        <w:tc>
          <w:tcPr>
            <w:tcW w:w="446" w:type="pct"/>
            <w:shd w:val="clear" w:color="auto" w:fill="auto"/>
          </w:tcPr>
          <w:p w14:paraId="7D7029DE" w14:textId="46A7819B"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193780</w:t>
            </w:r>
          </w:p>
        </w:tc>
        <w:tc>
          <w:tcPr>
            <w:tcW w:w="522" w:type="pct"/>
            <w:shd w:val="clear" w:color="auto" w:fill="auto"/>
          </w:tcPr>
          <w:p w14:paraId="530315B2" w14:textId="77777777" w:rsidR="005168F5" w:rsidRPr="0034014E" w:rsidRDefault="005168F5" w:rsidP="005168F5">
            <w:pPr>
              <w:jc w:val="both"/>
              <w:rPr>
                <w:rFonts w:eastAsia="Calibri"/>
                <w:sz w:val="22"/>
                <w:szCs w:val="22"/>
              </w:rPr>
            </w:pPr>
            <w:r w:rsidRPr="0034014E">
              <w:rPr>
                <w:rFonts w:eastAsia="Calibri"/>
                <w:sz w:val="22"/>
                <w:szCs w:val="22"/>
              </w:rPr>
              <w:t>301678</w:t>
            </w:r>
          </w:p>
        </w:tc>
        <w:tc>
          <w:tcPr>
            <w:tcW w:w="484" w:type="pct"/>
            <w:shd w:val="clear" w:color="auto" w:fill="auto"/>
          </w:tcPr>
          <w:p w14:paraId="386424CE" w14:textId="77777777" w:rsidR="005168F5" w:rsidRPr="0034014E" w:rsidRDefault="005168F5" w:rsidP="005168F5">
            <w:pPr>
              <w:jc w:val="both"/>
              <w:rPr>
                <w:rFonts w:eastAsia="Calibri"/>
                <w:sz w:val="22"/>
                <w:szCs w:val="22"/>
              </w:rPr>
            </w:pPr>
            <w:r w:rsidRPr="0034014E">
              <w:rPr>
                <w:rFonts w:eastAsia="Calibri"/>
                <w:sz w:val="22"/>
                <w:szCs w:val="22"/>
              </w:rPr>
              <w:t>201119</w:t>
            </w:r>
          </w:p>
        </w:tc>
        <w:tc>
          <w:tcPr>
            <w:tcW w:w="585" w:type="pct"/>
            <w:shd w:val="clear" w:color="auto" w:fill="auto"/>
          </w:tcPr>
          <w:p w14:paraId="74E4D630" w14:textId="77777777" w:rsidR="005168F5" w:rsidRPr="0034014E" w:rsidRDefault="005168F5" w:rsidP="005168F5">
            <w:pPr>
              <w:jc w:val="both"/>
              <w:rPr>
                <w:rFonts w:eastAsia="Calibri"/>
                <w:sz w:val="22"/>
                <w:szCs w:val="22"/>
              </w:rPr>
            </w:pPr>
            <w:r w:rsidRPr="0034014E">
              <w:rPr>
                <w:rFonts w:eastAsia="Calibri"/>
                <w:sz w:val="22"/>
                <w:szCs w:val="22"/>
              </w:rPr>
              <w:t>825953</w:t>
            </w:r>
          </w:p>
        </w:tc>
      </w:tr>
      <w:tr w:rsidR="005168F5" w:rsidRPr="0034014E" w14:paraId="06EBE963" w14:textId="77777777" w:rsidTr="00F376BF">
        <w:tc>
          <w:tcPr>
            <w:tcW w:w="703" w:type="pct"/>
            <w:shd w:val="clear" w:color="auto" w:fill="auto"/>
          </w:tcPr>
          <w:p w14:paraId="539681E5" w14:textId="77777777" w:rsidR="005168F5" w:rsidRPr="0034014E" w:rsidRDefault="005168F5" w:rsidP="005168F5">
            <w:pPr>
              <w:jc w:val="both"/>
              <w:rPr>
                <w:rFonts w:eastAsia="Calibri"/>
                <w:sz w:val="22"/>
                <w:szCs w:val="22"/>
              </w:rPr>
            </w:pPr>
            <w:r w:rsidRPr="0034014E">
              <w:rPr>
                <w:rFonts w:eastAsia="Calibri"/>
                <w:sz w:val="22"/>
                <w:szCs w:val="22"/>
              </w:rPr>
              <w:t>Vilniaus</w:t>
            </w:r>
          </w:p>
        </w:tc>
        <w:tc>
          <w:tcPr>
            <w:tcW w:w="295" w:type="pct"/>
            <w:shd w:val="clear" w:color="auto" w:fill="auto"/>
          </w:tcPr>
          <w:p w14:paraId="50020C9A" w14:textId="77777777" w:rsidR="005168F5" w:rsidRPr="0034014E" w:rsidRDefault="005168F5" w:rsidP="005168F5">
            <w:pPr>
              <w:jc w:val="both"/>
              <w:rPr>
                <w:rFonts w:eastAsia="Calibri"/>
                <w:sz w:val="22"/>
                <w:szCs w:val="22"/>
              </w:rPr>
            </w:pPr>
          </w:p>
        </w:tc>
        <w:tc>
          <w:tcPr>
            <w:tcW w:w="295" w:type="pct"/>
            <w:shd w:val="clear" w:color="auto" w:fill="auto"/>
          </w:tcPr>
          <w:p w14:paraId="79AA44B0" w14:textId="77777777" w:rsidR="005168F5" w:rsidRPr="0034014E" w:rsidRDefault="005168F5" w:rsidP="005168F5">
            <w:pPr>
              <w:jc w:val="both"/>
              <w:rPr>
                <w:rFonts w:eastAsia="Calibri"/>
                <w:sz w:val="22"/>
                <w:szCs w:val="22"/>
              </w:rPr>
            </w:pPr>
          </w:p>
        </w:tc>
        <w:tc>
          <w:tcPr>
            <w:tcW w:w="325" w:type="pct"/>
            <w:shd w:val="clear" w:color="auto" w:fill="auto"/>
          </w:tcPr>
          <w:p w14:paraId="4444C046" w14:textId="2323ED8E"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6835</w:t>
            </w:r>
          </w:p>
        </w:tc>
        <w:tc>
          <w:tcPr>
            <w:tcW w:w="431" w:type="pct"/>
            <w:shd w:val="clear" w:color="auto" w:fill="auto"/>
          </w:tcPr>
          <w:p w14:paraId="077E097D" w14:textId="345D16AF"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22013</w:t>
            </w:r>
          </w:p>
        </w:tc>
        <w:tc>
          <w:tcPr>
            <w:tcW w:w="484" w:type="pct"/>
            <w:shd w:val="clear" w:color="auto" w:fill="auto"/>
          </w:tcPr>
          <w:p w14:paraId="093EBADC"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176547</w:t>
            </w:r>
          </w:p>
        </w:tc>
        <w:tc>
          <w:tcPr>
            <w:tcW w:w="431" w:type="pct"/>
            <w:shd w:val="clear" w:color="auto" w:fill="auto"/>
          </w:tcPr>
          <w:p w14:paraId="17CFD8F0" w14:textId="723C16F5"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80402</w:t>
            </w:r>
          </w:p>
        </w:tc>
        <w:tc>
          <w:tcPr>
            <w:tcW w:w="446" w:type="pct"/>
            <w:shd w:val="clear" w:color="auto" w:fill="auto"/>
          </w:tcPr>
          <w:p w14:paraId="0533BD58" w14:textId="0649979D"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120425</w:t>
            </w:r>
          </w:p>
        </w:tc>
        <w:tc>
          <w:tcPr>
            <w:tcW w:w="522" w:type="pct"/>
            <w:shd w:val="clear" w:color="auto" w:fill="auto"/>
          </w:tcPr>
          <w:p w14:paraId="2CF38075" w14:textId="77777777" w:rsidR="005168F5" w:rsidRPr="0034014E" w:rsidRDefault="005168F5" w:rsidP="005168F5">
            <w:pPr>
              <w:jc w:val="both"/>
              <w:rPr>
                <w:rFonts w:eastAsia="Calibri"/>
                <w:sz w:val="22"/>
                <w:szCs w:val="22"/>
              </w:rPr>
            </w:pPr>
            <w:r w:rsidRPr="0034014E">
              <w:rPr>
                <w:rFonts w:eastAsia="Calibri"/>
                <w:sz w:val="22"/>
                <w:szCs w:val="22"/>
              </w:rPr>
              <w:t>187479</w:t>
            </w:r>
          </w:p>
        </w:tc>
        <w:tc>
          <w:tcPr>
            <w:tcW w:w="484" w:type="pct"/>
            <w:shd w:val="clear" w:color="auto" w:fill="auto"/>
          </w:tcPr>
          <w:p w14:paraId="1493D7C8" w14:textId="77777777" w:rsidR="005168F5" w:rsidRPr="0034014E" w:rsidRDefault="005168F5" w:rsidP="005168F5">
            <w:pPr>
              <w:jc w:val="both"/>
              <w:rPr>
                <w:rFonts w:eastAsia="Calibri"/>
                <w:sz w:val="22"/>
                <w:szCs w:val="22"/>
              </w:rPr>
            </w:pPr>
            <w:r w:rsidRPr="0034014E">
              <w:rPr>
                <w:rFonts w:eastAsia="Calibri"/>
                <w:sz w:val="22"/>
                <w:szCs w:val="22"/>
              </w:rPr>
              <w:t>124986</w:t>
            </w:r>
          </w:p>
        </w:tc>
        <w:tc>
          <w:tcPr>
            <w:tcW w:w="585" w:type="pct"/>
            <w:shd w:val="clear" w:color="auto" w:fill="auto"/>
          </w:tcPr>
          <w:p w14:paraId="06C9CDE1" w14:textId="77777777" w:rsidR="005168F5" w:rsidRPr="0034014E" w:rsidRDefault="005168F5" w:rsidP="005168F5">
            <w:pPr>
              <w:jc w:val="both"/>
              <w:rPr>
                <w:rFonts w:eastAsia="Calibri"/>
                <w:sz w:val="22"/>
                <w:szCs w:val="22"/>
              </w:rPr>
            </w:pPr>
            <w:r w:rsidRPr="0034014E">
              <w:rPr>
                <w:rFonts w:eastAsia="Calibri"/>
                <w:sz w:val="22"/>
                <w:szCs w:val="22"/>
              </w:rPr>
              <w:t>718687</w:t>
            </w:r>
          </w:p>
        </w:tc>
      </w:tr>
      <w:tr w:rsidR="005168F5" w:rsidRPr="0034014E" w14:paraId="421C3BE4" w14:textId="77777777" w:rsidTr="00F376BF">
        <w:tc>
          <w:tcPr>
            <w:tcW w:w="703" w:type="pct"/>
            <w:shd w:val="clear" w:color="auto" w:fill="auto"/>
          </w:tcPr>
          <w:p w14:paraId="23653ABB" w14:textId="77777777" w:rsidR="005168F5" w:rsidRPr="0034014E" w:rsidRDefault="005168F5" w:rsidP="00B8412D">
            <w:pPr>
              <w:rPr>
                <w:rFonts w:eastAsia="Calibri"/>
                <w:sz w:val="22"/>
                <w:szCs w:val="22"/>
              </w:rPr>
            </w:pPr>
            <w:r w:rsidRPr="0034014E">
              <w:rPr>
                <w:rFonts w:eastAsia="Calibri"/>
                <w:sz w:val="22"/>
                <w:szCs w:val="22"/>
              </w:rPr>
              <w:t>Iš viso regionams konkrečiais metais:</w:t>
            </w:r>
          </w:p>
        </w:tc>
        <w:tc>
          <w:tcPr>
            <w:tcW w:w="295" w:type="pct"/>
            <w:shd w:val="clear" w:color="auto" w:fill="auto"/>
          </w:tcPr>
          <w:p w14:paraId="7D8AE182" w14:textId="77777777" w:rsidR="005168F5" w:rsidRPr="0034014E" w:rsidRDefault="005168F5" w:rsidP="005168F5">
            <w:pPr>
              <w:jc w:val="both"/>
              <w:rPr>
                <w:rFonts w:eastAsia="Calibri"/>
                <w:sz w:val="22"/>
                <w:szCs w:val="22"/>
              </w:rPr>
            </w:pPr>
          </w:p>
        </w:tc>
        <w:tc>
          <w:tcPr>
            <w:tcW w:w="295" w:type="pct"/>
            <w:shd w:val="clear" w:color="auto" w:fill="auto"/>
          </w:tcPr>
          <w:p w14:paraId="53FA46AA" w14:textId="77777777" w:rsidR="005168F5" w:rsidRPr="0034014E" w:rsidRDefault="005168F5" w:rsidP="005168F5">
            <w:pPr>
              <w:jc w:val="both"/>
              <w:rPr>
                <w:rFonts w:eastAsia="Calibri"/>
                <w:sz w:val="22"/>
                <w:szCs w:val="22"/>
              </w:rPr>
            </w:pPr>
          </w:p>
        </w:tc>
        <w:tc>
          <w:tcPr>
            <w:tcW w:w="325" w:type="pct"/>
            <w:shd w:val="clear" w:color="auto" w:fill="auto"/>
          </w:tcPr>
          <w:p w14:paraId="4375CD23"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6936</w:t>
            </w:r>
          </w:p>
          <w:p w14:paraId="194B8857" w14:textId="77777777" w:rsidR="005168F5" w:rsidRPr="0034014E" w:rsidRDefault="005168F5" w:rsidP="005168F5">
            <w:pPr>
              <w:spacing w:line="276" w:lineRule="auto"/>
              <w:jc w:val="both"/>
              <w:rPr>
                <w:rFonts w:eastAsia="Calibri"/>
                <w:color w:val="000000"/>
                <w:sz w:val="22"/>
                <w:szCs w:val="22"/>
              </w:rPr>
            </w:pPr>
          </w:p>
        </w:tc>
        <w:tc>
          <w:tcPr>
            <w:tcW w:w="431" w:type="pct"/>
            <w:shd w:val="clear" w:color="auto" w:fill="auto"/>
          </w:tcPr>
          <w:p w14:paraId="01BA362B"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380429</w:t>
            </w:r>
          </w:p>
          <w:p w14:paraId="5FBCCAD0" w14:textId="77777777" w:rsidR="005168F5" w:rsidRPr="0034014E" w:rsidRDefault="005168F5" w:rsidP="005168F5">
            <w:pPr>
              <w:spacing w:line="276" w:lineRule="auto"/>
              <w:jc w:val="both"/>
              <w:rPr>
                <w:rFonts w:eastAsia="Calibri"/>
                <w:color w:val="000000"/>
                <w:sz w:val="22"/>
                <w:szCs w:val="22"/>
              </w:rPr>
            </w:pPr>
          </w:p>
        </w:tc>
        <w:tc>
          <w:tcPr>
            <w:tcW w:w="484" w:type="pct"/>
            <w:shd w:val="clear" w:color="auto" w:fill="auto"/>
          </w:tcPr>
          <w:p w14:paraId="68BD7A6F"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1057456</w:t>
            </w:r>
          </w:p>
        </w:tc>
        <w:tc>
          <w:tcPr>
            <w:tcW w:w="431" w:type="pct"/>
            <w:shd w:val="clear" w:color="auto" w:fill="auto"/>
          </w:tcPr>
          <w:p w14:paraId="480EE23E"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681001</w:t>
            </w:r>
          </w:p>
          <w:p w14:paraId="7E0A5044" w14:textId="77777777" w:rsidR="005168F5" w:rsidRPr="0034014E" w:rsidRDefault="005168F5" w:rsidP="005168F5">
            <w:pPr>
              <w:spacing w:line="276" w:lineRule="auto"/>
              <w:jc w:val="both"/>
              <w:rPr>
                <w:rFonts w:eastAsia="Calibri"/>
                <w:color w:val="000000"/>
                <w:sz w:val="22"/>
                <w:szCs w:val="22"/>
              </w:rPr>
            </w:pPr>
          </w:p>
        </w:tc>
        <w:tc>
          <w:tcPr>
            <w:tcW w:w="446" w:type="pct"/>
            <w:shd w:val="clear" w:color="auto" w:fill="auto"/>
          </w:tcPr>
          <w:p w14:paraId="6CB6488C" w14:textId="77777777" w:rsidR="005168F5" w:rsidRPr="0034014E" w:rsidRDefault="005168F5" w:rsidP="005168F5">
            <w:pPr>
              <w:spacing w:line="276" w:lineRule="auto"/>
              <w:jc w:val="both"/>
              <w:rPr>
                <w:rFonts w:eastAsia="Calibri"/>
                <w:color w:val="000000"/>
                <w:sz w:val="22"/>
                <w:szCs w:val="22"/>
              </w:rPr>
            </w:pPr>
            <w:r w:rsidRPr="0034014E">
              <w:rPr>
                <w:rFonts w:eastAsia="Calibri"/>
                <w:color w:val="000000"/>
                <w:sz w:val="22"/>
                <w:szCs w:val="22"/>
              </w:rPr>
              <w:t>1020000</w:t>
            </w:r>
          </w:p>
          <w:p w14:paraId="280A08D7" w14:textId="77777777" w:rsidR="005168F5" w:rsidRPr="0034014E" w:rsidRDefault="005168F5" w:rsidP="005168F5">
            <w:pPr>
              <w:spacing w:line="276" w:lineRule="auto"/>
              <w:jc w:val="both"/>
              <w:rPr>
                <w:rFonts w:eastAsia="Calibri"/>
                <w:color w:val="000000"/>
                <w:sz w:val="22"/>
                <w:szCs w:val="22"/>
              </w:rPr>
            </w:pPr>
          </w:p>
        </w:tc>
        <w:tc>
          <w:tcPr>
            <w:tcW w:w="522" w:type="pct"/>
            <w:shd w:val="clear" w:color="auto" w:fill="auto"/>
          </w:tcPr>
          <w:p w14:paraId="2401DBD3" w14:textId="77777777" w:rsidR="005168F5" w:rsidRPr="0034014E" w:rsidRDefault="005168F5" w:rsidP="005168F5">
            <w:pPr>
              <w:jc w:val="both"/>
              <w:rPr>
                <w:rFonts w:eastAsia="Calibri"/>
                <w:sz w:val="22"/>
                <w:szCs w:val="22"/>
              </w:rPr>
            </w:pPr>
            <w:r w:rsidRPr="0034014E">
              <w:rPr>
                <w:rFonts w:eastAsia="Calibri"/>
                <w:sz w:val="22"/>
                <w:szCs w:val="22"/>
              </w:rPr>
              <w:t>1587946</w:t>
            </w:r>
          </w:p>
        </w:tc>
        <w:tc>
          <w:tcPr>
            <w:tcW w:w="484" w:type="pct"/>
            <w:shd w:val="clear" w:color="auto" w:fill="auto"/>
          </w:tcPr>
          <w:p w14:paraId="765AFE92" w14:textId="77777777" w:rsidR="005168F5" w:rsidRPr="0034014E" w:rsidRDefault="005168F5" w:rsidP="005168F5">
            <w:pPr>
              <w:jc w:val="both"/>
              <w:rPr>
                <w:rFonts w:eastAsia="Calibri"/>
                <w:sz w:val="22"/>
                <w:szCs w:val="22"/>
              </w:rPr>
            </w:pPr>
            <w:r w:rsidRPr="0034014E">
              <w:rPr>
                <w:rFonts w:eastAsia="Calibri"/>
                <w:sz w:val="22"/>
                <w:szCs w:val="22"/>
              </w:rPr>
              <w:t>1058632</w:t>
            </w:r>
          </w:p>
        </w:tc>
        <w:tc>
          <w:tcPr>
            <w:tcW w:w="585" w:type="pct"/>
            <w:shd w:val="clear" w:color="auto" w:fill="auto"/>
          </w:tcPr>
          <w:p w14:paraId="1BE52DD6" w14:textId="39F546A2" w:rsidR="005168F5" w:rsidRPr="0034014E" w:rsidRDefault="005168F5" w:rsidP="005168F5">
            <w:pPr>
              <w:jc w:val="both"/>
              <w:rPr>
                <w:rFonts w:eastAsia="Calibri"/>
                <w:sz w:val="22"/>
                <w:szCs w:val="22"/>
              </w:rPr>
            </w:pPr>
            <w:r w:rsidRPr="0034014E">
              <w:rPr>
                <w:rFonts w:eastAsia="Calibri"/>
                <w:sz w:val="22"/>
                <w:szCs w:val="22"/>
              </w:rPr>
              <w:t>5792400</w:t>
            </w:r>
            <w:r w:rsidR="00970AA9" w:rsidRPr="0034014E">
              <w:rPr>
                <w:rFonts w:eastAsia="Calibri"/>
                <w:sz w:val="22"/>
                <w:szCs w:val="22"/>
              </w:rPr>
              <w:t>“</w:t>
            </w:r>
          </w:p>
        </w:tc>
      </w:tr>
    </w:tbl>
    <w:p w14:paraId="63E59933" w14:textId="22F9B58A" w:rsidR="007C61CA" w:rsidRDefault="007C61CA" w:rsidP="00234F92">
      <w:pPr>
        <w:ind w:firstLine="851"/>
        <w:jc w:val="both"/>
        <w:rPr>
          <w:bCs/>
          <w:szCs w:val="24"/>
        </w:rPr>
      </w:pPr>
    </w:p>
    <w:p w14:paraId="6E6FEC85" w14:textId="052B5941" w:rsidR="00970AA9" w:rsidRPr="00254F06" w:rsidRDefault="00970AA9" w:rsidP="00970AA9">
      <w:pPr>
        <w:ind w:firstLine="851"/>
        <w:jc w:val="both"/>
        <w:rPr>
          <w:bCs/>
          <w:sz w:val="23"/>
          <w:szCs w:val="23"/>
        </w:rPr>
      </w:pPr>
      <w:r w:rsidRPr="00254F06">
        <w:rPr>
          <w:bCs/>
          <w:sz w:val="23"/>
          <w:szCs w:val="23"/>
        </w:rPr>
        <w:t>4. Pakeičiu 12 punktą ir jį išdėstau taip:</w:t>
      </w:r>
    </w:p>
    <w:p w14:paraId="50DC4D58" w14:textId="4A725FCB" w:rsidR="00970AA9" w:rsidRPr="00254F06" w:rsidRDefault="00970AA9" w:rsidP="00970AA9">
      <w:pPr>
        <w:ind w:firstLine="851"/>
        <w:jc w:val="both"/>
        <w:rPr>
          <w:rFonts w:eastAsia="Calibri"/>
          <w:sz w:val="23"/>
          <w:szCs w:val="23"/>
        </w:rPr>
      </w:pPr>
      <w:r w:rsidRPr="00254F06">
        <w:rPr>
          <w:bCs/>
          <w:sz w:val="23"/>
          <w:szCs w:val="23"/>
        </w:rPr>
        <w:t>„</w:t>
      </w:r>
      <w:r w:rsidRPr="00254F06">
        <w:rPr>
          <w:rFonts w:eastAsia="Calibri"/>
          <w:sz w:val="23"/>
          <w:szCs w:val="23"/>
        </w:rPr>
        <w:t>12. Pagal Apraše nurodytas remiamas veiklas regionų projektų sąrašą (-us) numatoma sudaryti 2016 m</w:t>
      </w:r>
      <w:r w:rsidR="00006E2A" w:rsidRPr="00254F06">
        <w:rPr>
          <w:rFonts w:eastAsia="Calibri"/>
          <w:sz w:val="23"/>
          <w:szCs w:val="23"/>
        </w:rPr>
        <w:t>.</w:t>
      </w:r>
      <w:r w:rsidRPr="00254F06">
        <w:rPr>
          <w:rFonts w:eastAsia="Calibri"/>
          <w:sz w:val="23"/>
          <w:szCs w:val="23"/>
        </w:rPr>
        <w:t xml:space="preserve"> III ketvirtį ir 2019 m. I ketvirtį. Regionų projektų sąraše (-uose) nurodomas paraiškų finansuoti projektą pateikimo įgyvendinančiajai institucijai terminas – ne ilgesnis nei iki 2020 m. birželio 1 d. Regionų projektų sąrašas (-ai) visam Priemonės lėšų limitui turi būti sudarytas iki 2020 m. balandžio 1 d</w:t>
      </w:r>
      <w:r w:rsidR="00006E2A" w:rsidRPr="00254F06">
        <w:rPr>
          <w:rFonts w:eastAsia="Calibri"/>
          <w:sz w:val="23"/>
          <w:szCs w:val="23"/>
        </w:rPr>
        <w:t>ienos</w:t>
      </w:r>
      <w:r w:rsidRPr="00254F06">
        <w:rPr>
          <w:rFonts w:eastAsia="Calibri"/>
          <w:sz w:val="23"/>
          <w:szCs w:val="23"/>
        </w:rPr>
        <w:t>.“</w:t>
      </w:r>
    </w:p>
    <w:p w14:paraId="4F89D578" w14:textId="54A7636B" w:rsidR="00970AA9" w:rsidRPr="00254F06" w:rsidRDefault="00970AA9" w:rsidP="00970AA9">
      <w:pPr>
        <w:ind w:firstLine="851"/>
        <w:jc w:val="both"/>
        <w:rPr>
          <w:rFonts w:eastAsia="Calibri"/>
          <w:bCs/>
          <w:sz w:val="23"/>
          <w:szCs w:val="23"/>
        </w:rPr>
      </w:pPr>
      <w:r w:rsidRPr="00254F06">
        <w:rPr>
          <w:rFonts w:eastAsia="Calibri"/>
          <w:sz w:val="23"/>
          <w:szCs w:val="23"/>
        </w:rPr>
        <w:t xml:space="preserve">5. </w:t>
      </w:r>
      <w:r w:rsidRPr="00254F06">
        <w:rPr>
          <w:rFonts w:eastAsia="Calibri"/>
          <w:bCs/>
          <w:sz w:val="23"/>
          <w:szCs w:val="23"/>
        </w:rPr>
        <w:t>Pakeičiu 24 p</w:t>
      </w:r>
      <w:r w:rsidR="00E100BA" w:rsidRPr="00254F06">
        <w:rPr>
          <w:rFonts w:eastAsia="Calibri"/>
          <w:bCs/>
          <w:sz w:val="23"/>
          <w:szCs w:val="23"/>
        </w:rPr>
        <w:t>unktą</w:t>
      </w:r>
      <w:r w:rsidRPr="00254F06">
        <w:rPr>
          <w:rFonts w:eastAsia="Calibri"/>
          <w:bCs/>
          <w:sz w:val="23"/>
          <w:szCs w:val="23"/>
        </w:rPr>
        <w:t xml:space="preserve"> ir jį išdėstau taip:</w:t>
      </w:r>
    </w:p>
    <w:p w14:paraId="7A2101F5" w14:textId="0F770451" w:rsidR="00E100BA" w:rsidRPr="00254F06" w:rsidRDefault="00970AA9" w:rsidP="00707A0F">
      <w:pPr>
        <w:ind w:firstLine="851"/>
        <w:jc w:val="both"/>
        <w:rPr>
          <w:rFonts w:eastAsia="Calibri"/>
          <w:bCs/>
          <w:sz w:val="23"/>
          <w:szCs w:val="23"/>
        </w:rPr>
      </w:pPr>
      <w:r w:rsidRPr="00254F06">
        <w:rPr>
          <w:rFonts w:eastAsia="Calibri"/>
          <w:bCs/>
          <w:sz w:val="23"/>
          <w:szCs w:val="23"/>
        </w:rPr>
        <w:t>„</w:t>
      </w:r>
      <w:r w:rsidR="00E100BA" w:rsidRPr="00254F06">
        <w:rPr>
          <w:rFonts w:eastAsia="Calibri"/>
          <w:bCs/>
          <w:sz w:val="23"/>
          <w:szCs w:val="23"/>
        </w:rPr>
        <w:t>24. Projektu turi būti siekiama:</w:t>
      </w:r>
    </w:p>
    <w:p w14:paraId="671909CE" w14:textId="349DF4AF" w:rsidR="00707A0F" w:rsidRPr="00254F06" w:rsidRDefault="00707A0F" w:rsidP="00707A0F">
      <w:pPr>
        <w:ind w:firstLine="851"/>
        <w:jc w:val="both"/>
        <w:rPr>
          <w:rFonts w:eastAsia="Calibri"/>
          <w:sz w:val="23"/>
          <w:szCs w:val="23"/>
        </w:rPr>
      </w:pPr>
      <w:r w:rsidRPr="00254F06">
        <w:rPr>
          <w:rFonts w:eastAsia="Calibri"/>
          <w:sz w:val="23"/>
          <w:szCs w:val="23"/>
        </w:rPr>
        <w:t>24.1. stebėsenos rodiklio „Įrengti ženklinimo infrastruktūros objektai“, kodas P.N.817, minimali siektina rodiklio reikšmė – 4230;</w:t>
      </w:r>
    </w:p>
    <w:p w14:paraId="6E5A4AC3" w14:textId="1318429D" w:rsidR="00707A0F" w:rsidRPr="00254F06" w:rsidRDefault="00E100BA" w:rsidP="00414E19">
      <w:pPr>
        <w:tabs>
          <w:tab w:val="left" w:pos="851"/>
        </w:tabs>
        <w:jc w:val="both"/>
        <w:rPr>
          <w:rFonts w:eastAsia="Calibri"/>
          <w:sz w:val="23"/>
          <w:szCs w:val="23"/>
        </w:rPr>
      </w:pPr>
      <w:r w:rsidRPr="00254F06">
        <w:rPr>
          <w:rFonts w:eastAsia="Calibri"/>
          <w:sz w:val="23"/>
          <w:szCs w:val="23"/>
        </w:rPr>
        <w:tab/>
      </w:r>
      <w:r w:rsidR="00707A0F" w:rsidRPr="00254F06">
        <w:rPr>
          <w:rFonts w:eastAsia="Calibri"/>
          <w:bCs/>
          <w:sz w:val="23"/>
          <w:szCs w:val="23"/>
        </w:rPr>
        <w:t xml:space="preserve">24.2. </w:t>
      </w:r>
      <w:r w:rsidR="00707A0F" w:rsidRPr="00254F06">
        <w:rPr>
          <w:rFonts w:eastAsia="Calibri"/>
          <w:sz w:val="23"/>
          <w:szCs w:val="23"/>
        </w:rPr>
        <w:t xml:space="preserve">projektu turi būti siekiama Aprašo 24.1 papunktyje nustatyto </w:t>
      </w:r>
      <w:r w:rsidR="00CE4C27" w:rsidRPr="00254F06">
        <w:rPr>
          <w:rFonts w:eastAsia="Calibri"/>
          <w:sz w:val="23"/>
          <w:szCs w:val="23"/>
        </w:rPr>
        <w:t xml:space="preserve">Priemonės įgyvendinimo </w:t>
      </w:r>
      <w:r w:rsidR="00707A0F" w:rsidRPr="00254F06">
        <w:rPr>
          <w:rFonts w:eastAsia="Calibri"/>
          <w:sz w:val="23"/>
          <w:szCs w:val="23"/>
        </w:rPr>
        <w:t>stebėsenos rodiklio reikšmių, atsižvelgiant į pateiktoje lentelėje konkrečiam regionui nustatytas tarpines ir galutines stebėsenos rodiklio reikšmes: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2856"/>
        <w:gridCol w:w="2929"/>
      </w:tblGrid>
      <w:tr w:rsidR="00707A0F" w:rsidRPr="00254F06" w14:paraId="46AB8F9E" w14:textId="77777777" w:rsidTr="00414E19">
        <w:trPr>
          <w:jc w:val="center"/>
        </w:trPr>
        <w:tc>
          <w:tcPr>
            <w:tcW w:w="3839" w:type="dxa"/>
            <w:vMerge w:val="restart"/>
            <w:shd w:val="clear" w:color="auto" w:fill="auto"/>
          </w:tcPr>
          <w:p w14:paraId="18F2FF79" w14:textId="77777777" w:rsidR="00707A0F" w:rsidRPr="00254F06" w:rsidRDefault="00707A0F" w:rsidP="00707A0F">
            <w:pPr>
              <w:rPr>
                <w:rFonts w:eastAsia="Calibri"/>
                <w:sz w:val="22"/>
                <w:szCs w:val="22"/>
              </w:rPr>
            </w:pPr>
            <w:r w:rsidRPr="00254F06">
              <w:rPr>
                <w:rFonts w:eastAsia="Calibri"/>
                <w:sz w:val="22"/>
                <w:szCs w:val="22"/>
              </w:rPr>
              <w:t>Regionas</w:t>
            </w:r>
          </w:p>
        </w:tc>
        <w:tc>
          <w:tcPr>
            <w:tcW w:w="0" w:type="auto"/>
            <w:gridSpan w:val="2"/>
            <w:shd w:val="clear" w:color="auto" w:fill="auto"/>
          </w:tcPr>
          <w:p w14:paraId="3D3F7656" w14:textId="77777777" w:rsidR="00707A0F" w:rsidRPr="00254F06" w:rsidRDefault="00707A0F" w:rsidP="00707A0F">
            <w:pPr>
              <w:jc w:val="center"/>
              <w:rPr>
                <w:rFonts w:eastAsia="Calibri"/>
                <w:i/>
                <w:sz w:val="22"/>
                <w:szCs w:val="22"/>
              </w:rPr>
            </w:pPr>
            <w:r w:rsidRPr="00254F06">
              <w:rPr>
                <w:rFonts w:eastAsia="Calibri"/>
                <w:i/>
                <w:sz w:val="22"/>
                <w:szCs w:val="22"/>
              </w:rPr>
              <w:t>Įrengti ženklinimo infrastruktūros objektai (P.N.817)</w:t>
            </w:r>
          </w:p>
        </w:tc>
      </w:tr>
      <w:tr w:rsidR="00707A0F" w:rsidRPr="00254F06" w14:paraId="4CD2A663" w14:textId="77777777" w:rsidTr="00414E19">
        <w:trPr>
          <w:jc w:val="center"/>
        </w:trPr>
        <w:tc>
          <w:tcPr>
            <w:tcW w:w="3839" w:type="dxa"/>
            <w:vMerge/>
            <w:shd w:val="clear" w:color="auto" w:fill="auto"/>
          </w:tcPr>
          <w:p w14:paraId="3EB17A17" w14:textId="77777777" w:rsidR="00707A0F" w:rsidRPr="00254F06" w:rsidRDefault="00707A0F" w:rsidP="00707A0F">
            <w:pPr>
              <w:jc w:val="both"/>
              <w:rPr>
                <w:rFonts w:eastAsia="Calibri"/>
                <w:sz w:val="22"/>
                <w:szCs w:val="22"/>
              </w:rPr>
            </w:pPr>
          </w:p>
        </w:tc>
        <w:tc>
          <w:tcPr>
            <w:tcW w:w="0" w:type="auto"/>
            <w:shd w:val="clear" w:color="auto" w:fill="auto"/>
          </w:tcPr>
          <w:p w14:paraId="39A58817" w14:textId="77777777" w:rsidR="00707A0F" w:rsidRPr="00254F06" w:rsidRDefault="00707A0F" w:rsidP="00707A0F">
            <w:pPr>
              <w:jc w:val="center"/>
              <w:rPr>
                <w:rFonts w:eastAsia="Calibri"/>
                <w:sz w:val="22"/>
                <w:szCs w:val="22"/>
              </w:rPr>
            </w:pPr>
            <w:r w:rsidRPr="00254F06">
              <w:rPr>
                <w:rFonts w:eastAsia="Calibri"/>
                <w:sz w:val="22"/>
                <w:szCs w:val="22"/>
              </w:rPr>
              <w:t>Tarpinė reikšmė 2018 m. pab.</w:t>
            </w:r>
          </w:p>
        </w:tc>
        <w:tc>
          <w:tcPr>
            <w:tcW w:w="0" w:type="auto"/>
            <w:shd w:val="clear" w:color="auto" w:fill="auto"/>
          </w:tcPr>
          <w:p w14:paraId="1E62BBFD" w14:textId="77777777" w:rsidR="00707A0F" w:rsidRPr="00254F06" w:rsidRDefault="00707A0F" w:rsidP="00707A0F">
            <w:pPr>
              <w:jc w:val="center"/>
              <w:rPr>
                <w:rFonts w:eastAsia="Calibri"/>
                <w:sz w:val="22"/>
                <w:szCs w:val="22"/>
              </w:rPr>
            </w:pPr>
            <w:r w:rsidRPr="00254F06">
              <w:rPr>
                <w:rFonts w:eastAsia="Calibri"/>
                <w:sz w:val="22"/>
                <w:szCs w:val="22"/>
              </w:rPr>
              <w:t>Galutinė reikšmė 2023 m. pab.</w:t>
            </w:r>
          </w:p>
        </w:tc>
      </w:tr>
      <w:tr w:rsidR="00707A0F" w:rsidRPr="00254F06" w14:paraId="1098AD91" w14:textId="77777777" w:rsidTr="00414E19">
        <w:trPr>
          <w:jc w:val="center"/>
        </w:trPr>
        <w:tc>
          <w:tcPr>
            <w:tcW w:w="3839" w:type="dxa"/>
            <w:shd w:val="clear" w:color="auto" w:fill="auto"/>
          </w:tcPr>
          <w:p w14:paraId="4845F6C3" w14:textId="77777777" w:rsidR="00707A0F" w:rsidRPr="00254F06" w:rsidRDefault="00707A0F" w:rsidP="00707A0F">
            <w:pPr>
              <w:jc w:val="both"/>
              <w:rPr>
                <w:rFonts w:eastAsia="Calibri"/>
                <w:sz w:val="22"/>
                <w:szCs w:val="22"/>
              </w:rPr>
            </w:pPr>
            <w:r w:rsidRPr="00254F06">
              <w:rPr>
                <w:rFonts w:eastAsia="Calibri"/>
                <w:sz w:val="22"/>
                <w:szCs w:val="22"/>
              </w:rPr>
              <w:t>Alytaus</w:t>
            </w:r>
          </w:p>
        </w:tc>
        <w:tc>
          <w:tcPr>
            <w:tcW w:w="0" w:type="auto"/>
            <w:shd w:val="clear" w:color="auto" w:fill="auto"/>
            <w:vAlign w:val="bottom"/>
          </w:tcPr>
          <w:p w14:paraId="3F1865AA" w14:textId="77777777" w:rsidR="00707A0F" w:rsidRPr="00254F06" w:rsidRDefault="00707A0F" w:rsidP="00707A0F">
            <w:pPr>
              <w:jc w:val="both"/>
              <w:rPr>
                <w:rFonts w:eastAsia="Calibri"/>
                <w:sz w:val="22"/>
                <w:szCs w:val="22"/>
              </w:rPr>
            </w:pPr>
            <w:r w:rsidRPr="00254F06">
              <w:rPr>
                <w:rFonts w:eastAsia="Calibri"/>
                <w:color w:val="000000"/>
                <w:sz w:val="22"/>
                <w:szCs w:val="22"/>
              </w:rPr>
              <w:t>84</w:t>
            </w:r>
          </w:p>
        </w:tc>
        <w:tc>
          <w:tcPr>
            <w:tcW w:w="0" w:type="auto"/>
            <w:shd w:val="clear" w:color="auto" w:fill="auto"/>
            <w:vAlign w:val="bottom"/>
          </w:tcPr>
          <w:p w14:paraId="260107E5" w14:textId="77777777" w:rsidR="00707A0F" w:rsidRPr="00254F06" w:rsidRDefault="00707A0F" w:rsidP="00707A0F">
            <w:pPr>
              <w:jc w:val="both"/>
              <w:rPr>
                <w:rFonts w:eastAsia="Calibri"/>
                <w:sz w:val="22"/>
                <w:szCs w:val="22"/>
              </w:rPr>
            </w:pPr>
            <w:r w:rsidRPr="00254F06">
              <w:rPr>
                <w:rFonts w:eastAsia="Calibri"/>
                <w:color w:val="000000"/>
                <w:sz w:val="22"/>
                <w:szCs w:val="22"/>
              </w:rPr>
              <w:t xml:space="preserve">444 </w:t>
            </w:r>
          </w:p>
        </w:tc>
      </w:tr>
      <w:tr w:rsidR="00707A0F" w:rsidRPr="00254F06" w14:paraId="363F1289" w14:textId="77777777" w:rsidTr="00414E19">
        <w:trPr>
          <w:jc w:val="center"/>
        </w:trPr>
        <w:tc>
          <w:tcPr>
            <w:tcW w:w="3839" w:type="dxa"/>
            <w:shd w:val="clear" w:color="auto" w:fill="auto"/>
          </w:tcPr>
          <w:p w14:paraId="4C475131" w14:textId="77777777" w:rsidR="00707A0F" w:rsidRPr="00254F06" w:rsidRDefault="00707A0F" w:rsidP="00707A0F">
            <w:pPr>
              <w:jc w:val="both"/>
              <w:rPr>
                <w:rFonts w:eastAsia="Calibri"/>
                <w:sz w:val="22"/>
                <w:szCs w:val="22"/>
              </w:rPr>
            </w:pPr>
            <w:r w:rsidRPr="00254F06">
              <w:rPr>
                <w:rFonts w:eastAsia="Calibri"/>
                <w:sz w:val="22"/>
                <w:szCs w:val="22"/>
              </w:rPr>
              <w:t>Kauno</w:t>
            </w:r>
          </w:p>
        </w:tc>
        <w:tc>
          <w:tcPr>
            <w:tcW w:w="0" w:type="auto"/>
            <w:shd w:val="clear" w:color="auto" w:fill="auto"/>
            <w:vAlign w:val="bottom"/>
          </w:tcPr>
          <w:p w14:paraId="6702A382" w14:textId="77777777" w:rsidR="00707A0F" w:rsidRPr="00254F06" w:rsidRDefault="00707A0F" w:rsidP="00707A0F">
            <w:pPr>
              <w:jc w:val="both"/>
              <w:rPr>
                <w:rFonts w:eastAsia="Calibri"/>
                <w:sz w:val="22"/>
                <w:szCs w:val="22"/>
              </w:rPr>
            </w:pPr>
            <w:r w:rsidRPr="00254F06">
              <w:rPr>
                <w:rFonts w:eastAsia="Calibri"/>
                <w:color w:val="000000"/>
                <w:sz w:val="22"/>
                <w:szCs w:val="22"/>
              </w:rPr>
              <w:t>114</w:t>
            </w:r>
          </w:p>
        </w:tc>
        <w:tc>
          <w:tcPr>
            <w:tcW w:w="0" w:type="auto"/>
            <w:shd w:val="clear" w:color="auto" w:fill="auto"/>
            <w:vAlign w:val="bottom"/>
          </w:tcPr>
          <w:p w14:paraId="6B47A2D7" w14:textId="77777777" w:rsidR="00707A0F" w:rsidRPr="00254F06" w:rsidRDefault="00707A0F" w:rsidP="00707A0F">
            <w:pPr>
              <w:jc w:val="both"/>
              <w:rPr>
                <w:rFonts w:eastAsia="Calibri"/>
                <w:sz w:val="22"/>
                <w:szCs w:val="22"/>
              </w:rPr>
            </w:pPr>
            <w:r w:rsidRPr="00254F06">
              <w:rPr>
                <w:rFonts w:eastAsia="Calibri"/>
                <w:color w:val="000000"/>
                <w:sz w:val="22"/>
                <w:szCs w:val="22"/>
              </w:rPr>
              <w:t xml:space="preserve">604 </w:t>
            </w:r>
          </w:p>
        </w:tc>
      </w:tr>
      <w:tr w:rsidR="00707A0F" w:rsidRPr="00254F06" w14:paraId="3E0B30C8" w14:textId="77777777" w:rsidTr="00414E19">
        <w:trPr>
          <w:jc w:val="center"/>
        </w:trPr>
        <w:tc>
          <w:tcPr>
            <w:tcW w:w="3839" w:type="dxa"/>
            <w:shd w:val="clear" w:color="auto" w:fill="auto"/>
          </w:tcPr>
          <w:p w14:paraId="2CB6D222" w14:textId="77777777" w:rsidR="00707A0F" w:rsidRPr="00254F06" w:rsidRDefault="00707A0F" w:rsidP="00707A0F">
            <w:pPr>
              <w:jc w:val="both"/>
              <w:rPr>
                <w:rFonts w:eastAsia="Calibri"/>
                <w:sz w:val="22"/>
                <w:szCs w:val="22"/>
              </w:rPr>
            </w:pPr>
            <w:r w:rsidRPr="00254F06">
              <w:rPr>
                <w:rFonts w:eastAsia="Calibri"/>
                <w:sz w:val="22"/>
                <w:szCs w:val="22"/>
              </w:rPr>
              <w:t>Klaipėdos</w:t>
            </w:r>
          </w:p>
        </w:tc>
        <w:tc>
          <w:tcPr>
            <w:tcW w:w="0" w:type="auto"/>
            <w:shd w:val="clear" w:color="auto" w:fill="auto"/>
            <w:vAlign w:val="bottom"/>
          </w:tcPr>
          <w:p w14:paraId="7CA83D50" w14:textId="77777777" w:rsidR="00707A0F" w:rsidRPr="00254F06" w:rsidRDefault="00707A0F" w:rsidP="00707A0F">
            <w:pPr>
              <w:jc w:val="both"/>
              <w:rPr>
                <w:rFonts w:eastAsia="Calibri"/>
                <w:sz w:val="22"/>
                <w:szCs w:val="22"/>
              </w:rPr>
            </w:pPr>
            <w:r w:rsidRPr="00254F06">
              <w:rPr>
                <w:rFonts w:eastAsia="Calibri"/>
                <w:color w:val="000000"/>
                <w:sz w:val="22"/>
                <w:szCs w:val="22"/>
              </w:rPr>
              <w:t>129</w:t>
            </w:r>
          </w:p>
        </w:tc>
        <w:tc>
          <w:tcPr>
            <w:tcW w:w="0" w:type="auto"/>
            <w:shd w:val="clear" w:color="auto" w:fill="auto"/>
            <w:vAlign w:val="bottom"/>
          </w:tcPr>
          <w:p w14:paraId="5D451388" w14:textId="77777777" w:rsidR="00707A0F" w:rsidRPr="00254F06" w:rsidRDefault="00707A0F" w:rsidP="00707A0F">
            <w:pPr>
              <w:jc w:val="both"/>
              <w:rPr>
                <w:rFonts w:eastAsia="Calibri"/>
                <w:sz w:val="22"/>
                <w:szCs w:val="22"/>
              </w:rPr>
            </w:pPr>
            <w:r w:rsidRPr="00254F06">
              <w:rPr>
                <w:rFonts w:eastAsia="Calibri"/>
                <w:color w:val="000000"/>
                <w:sz w:val="22"/>
                <w:szCs w:val="22"/>
              </w:rPr>
              <w:t xml:space="preserve">681 </w:t>
            </w:r>
          </w:p>
        </w:tc>
      </w:tr>
      <w:tr w:rsidR="00707A0F" w:rsidRPr="00254F06" w14:paraId="1775D2B8" w14:textId="77777777" w:rsidTr="00414E19">
        <w:trPr>
          <w:jc w:val="center"/>
        </w:trPr>
        <w:tc>
          <w:tcPr>
            <w:tcW w:w="3839" w:type="dxa"/>
            <w:shd w:val="clear" w:color="auto" w:fill="auto"/>
          </w:tcPr>
          <w:p w14:paraId="4E5B4378" w14:textId="77777777" w:rsidR="00707A0F" w:rsidRPr="00254F06" w:rsidRDefault="00707A0F" w:rsidP="00707A0F">
            <w:pPr>
              <w:jc w:val="both"/>
              <w:rPr>
                <w:rFonts w:eastAsia="Calibri"/>
                <w:sz w:val="22"/>
                <w:szCs w:val="22"/>
              </w:rPr>
            </w:pPr>
            <w:r w:rsidRPr="00254F06">
              <w:rPr>
                <w:rFonts w:eastAsia="Calibri"/>
                <w:sz w:val="22"/>
                <w:szCs w:val="22"/>
              </w:rPr>
              <w:t>Marijampolės</w:t>
            </w:r>
          </w:p>
        </w:tc>
        <w:tc>
          <w:tcPr>
            <w:tcW w:w="0" w:type="auto"/>
            <w:shd w:val="clear" w:color="auto" w:fill="auto"/>
            <w:vAlign w:val="bottom"/>
          </w:tcPr>
          <w:p w14:paraId="1E383221" w14:textId="77777777" w:rsidR="00707A0F" w:rsidRPr="00254F06" w:rsidRDefault="00707A0F" w:rsidP="00707A0F">
            <w:pPr>
              <w:jc w:val="both"/>
              <w:rPr>
                <w:rFonts w:eastAsia="Calibri"/>
                <w:sz w:val="22"/>
                <w:szCs w:val="22"/>
              </w:rPr>
            </w:pPr>
            <w:r w:rsidRPr="00254F06">
              <w:rPr>
                <w:rFonts w:eastAsia="Calibri"/>
                <w:color w:val="000000"/>
                <w:sz w:val="22"/>
                <w:szCs w:val="22"/>
              </w:rPr>
              <w:t>55</w:t>
            </w:r>
          </w:p>
        </w:tc>
        <w:tc>
          <w:tcPr>
            <w:tcW w:w="0" w:type="auto"/>
            <w:shd w:val="clear" w:color="auto" w:fill="auto"/>
            <w:vAlign w:val="bottom"/>
          </w:tcPr>
          <w:p w14:paraId="6CE7E62A" w14:textId="77777777" w:rsidR="00707A0F" w:rsidRPr="00254F06" w:rsidRDefault="00707A0F" w:rsidP="00707A0F">
            <w:pPr>
              <w:jc w:val="both"/>
              <w:rPr>
                <w:rFonts w:eastAsia="Calibri"/>
                <w:sz w:val="22"/>
                <w:szCs w:val="22"/>
              </w:rPr>
            </w:pPr>
            <w:r w:rsidRPr="00254F06">
              <w:rPr>
                <w:rFonts w:eastAsia="Calibri"/>
                <w:color w:val="000000"/>
                <w:sz w:val="22"/>
                <w:szCs w:val="22"/>
              </w:rPr>
              <w:t xml:space="preserve">291 </w:t>
            </w:r>
          </w:p>
        </w:tc>
      </w:tr>
      <w:tr w:rsidR="00707A0F" w:rsidRPr="00254F06" w14:paraId="5A89EB07" w14:textId="77777777" w:rsidTr="00414E19">
        <w:trPr>
          <w:jc w:val="center"/>
        </w:trPr>
        <w:tc>
          <w:tcPr>
            <w:tcW w:w="3839" w:type="dxa"/>
            <w:shd w:val="clear" w:color="auto" w:fill="auto"/>
          </w:tcPr>
          <w:p w14:paraId="1E21A141" w14:textId="77777777" w:rsidR="00707A0F" w:rsidRPr="00254F06" w:rsidRDefault="00707A0F" w:rsidP="00707A0F">
            <w:pPr>
              <w:jc w:val="both"/>
              <w:rPr>
                <w:rFonts w:eastAsia="Calibri"/>
                <w:sz w:val="22"/>
                <w:szCs w:val="22"/>
              </w:rPr>
            </w:pPr>
            <w:r w:rsidRPr="00254F06">
              <w:rPr>
                <w:rFonts w:eastAsia="Calibri"/>
                <w:sz w:val="22"/>
                <w:szCs w:val="22"/>
              </w:rPr>
              <w:lastRenderedPageBreak/>
              <w:t>Panevėžio</w:t>
            </w:r>
          </w:p>
        </w:tc>
        <w:tc>
          <w:tcPr>
            <w:tcW w:w="0" w:type="auto"/>
            <w:shd w:val="clear" w:color="auto" w:fill="auto"/>
            <w:vAlign w:val="bottom"/>
          </w:tcPr>
          <w:p w14:paraId="0B340E3D" w14:textId="77777777" w:rsidR="00707A0F" w:rsidRPr="00254F06" w:rsidRDefault="00707A0F" w:rsidP="00707A0F">
            <w:pPr>
              <w:jc w:val="both"/>
              <w:rPr>
                <w:rFonts w:eastAsia="Calibri"/>
                <w:sz w:val="22"/>
                <w:szCs w:val="22"/>
              </w:rPr>
            </w:pPr>
            <w:r w:rsidRPr="00254F06">
              <w:rPr>
                <w:rFonts w:eastAsia="Calibri"/>
                <w:color w:val="000000"/>
                <w:sz w:val="22"/>
                <w:szCs w:val="22"/>
              </w:rPr>
              <w:t>40</w:t>
            </w:r>
          </w:p>
        </w:tc>
        <w:tc>
          <w:tcPr>
            <w:tcW w:w="0" w:type="auto"/>
            <w:shd w:val="clear" w:color="auto" w:fill="auto"/>
            <w:vAlign w:val="bottom"/>
          </w:tcPr>
          <w:p w14:paraId="6712E28B" w14:textId="77777777" w:rsidR="00707A0F" w:rsidRPr="00254F06" w:rsidRDefault="00707A0F" w:rsidP="00707A0F">
            <w:pPr>
              <w:jc w:val="both"/>
              <w:rPr>
                <w:rFonts w:eastAsia="Calibri"/>
                <w:sz w:val="22"/>
                <w:szCs w:val="22"/>
              </w:rPr>
            </w:pPr>
            <w:r w:rsidRPr="00254F06">
              <w:rPr>
                <w:rFonts w:eastAsia="Calibri"/>
                <w:color w:val="000000"/>
                <w:sz w:val="22"/>
                <w:szCs w:val="22"/>
              </w:rPr>
              <w:t xml:space="preserve">211 </w:t>
            </w:r>
          </w:p>
        </w:tc>
      </w:tr>
      <w:tr w:rsidR="00707A0F" w:rsidRPr="00254F06" w14:paraId="3D10FAC1" w14:textId="77777777" w:rsidTr="00414E19">
        <w:trPr>
          <w:jc w:val="center"/>
        </w:trPr>
        <w:tc>
          <w:tcPr>
            <w:tcW w:w="3839" w:type="dxa"/>
            <w:shd w:val="clear" w:color="auto" w:fill="auto"/>
          </w:tcPr>
          <w:p w14:paraId="780A4108" w14:textId="77777777" w:rsidR="00707A0F" w:rsidRPr="00254F06" w:rsidRDefault="00707A0F" w:rsidP="00707A0F">
            <w:pPr>
              <w:jc w:val="both"/>
              <w:rPr>
                <w:rFonts w:eastAsia="Calibri"/>
                <w:sz w:val="22"/>
                <w:szCs w:val="22"/>
              </w:rPr>
            </w:pPr>
            <w:r w:rsidRPr="00254F06">
              <w:rPr>
                <w:rFonts w:eastAsia="Calibri"/>
                <w:sz w:val="22"/>
                <w:szCs w:val="22"/>
              </w:rPr>
              <w:t>Šiaulių</w:t>
            </w:r>
          </w:p>
        </w:tc>
        <w:tc>
          <w:tcPr>
            <w:tcW w:w="0" w:type="auto"/>
            <w:shd w:val="clear" w:color="auto" w:fill="auto"/>
            <w:vAlign w:val="bottom"/>
          </w:tcPr>
          <w:p w14:paraId="3C6DD9C6" w14:textId="77777777" w:rsidR="00707A0F" w:rsidRPr="00254F06" w:rsidRDefault="00707A0F" w:rsidP="00707A0F">
            <w:pPr>
              <w:jc w:val="both"/>
              <w:rPr>
                <w:rFonts w:eastAsia="Calibri"/>
                <w:sz w:val="22"/>
                <w:szCs w:val="22"/>
              </w:rPr>
            </w:pPr>
            <w:r w:rsidRPr="00254F06">
              <w:rPr>
                <w:rFonts w:eastAsia="Calibri"/>
                <w:color w:val="000000"/>
                <w:sz w:val="22"/>
                <w:szCs w:val="22"/>
              </w:rPr>
              <w:t>40</w:t>
            </w:r>
          </w:p>
        </w:tc>
        <w:tc>
          <w:tcPr>
            <w:tcW w:w="0" w:type="auto"/>
            <w:shd w:val="clear" w:color="auto" w:fill="auto"/>
            <w:vAlign w:val="bottom"/>
          </w:tcPr>
          <w:p w14:paraId="5D486329" w14:textId="77777777" w:rsidR="00707A0F" w:rsidRPr="00254F06" w:rsidRDefault="00707A0F" w:rsidP="00707A0F">
            <w:pPr>
              <w:jc w:val="both"/>
              <w:rPr>
                <w:rFonts w:eastAsia="Calibri"/>
                <w:sz w:val="22"/>
                <w:szCs w:val="22"/>
              </w:rPr>
            </w:pPr>
            <w:r w:rsidRPr="00254F06">
              <w:rPr>
                <w:rFonts w:eastAsia="Calibri"/>
                <w:color w:val="000000"/>
                <w:sz w:val="22"/>
                <w:szCs w:val="22"/>
              </w:rPr>
              <w:t xml:space="preserve">211 </w:t>
            </w:r>
          </w:p>
        </w:tc>
      </w:tr>
      <w:tr w:rsidR="00707A0F" w:rsidRPr="00254F06" w14:paraId="3FA3EEE8" w14:textId="77777777" w:rsidTr="00414E19">
        <w:trPr>
          <w:jc w:val="center"/>
        </w:trPr>
        <w:tc>
          <w:tcPr>
            <w:tcW w:w="3839" w:type="dxa"/>
            <w:shd w:val="clear" w:color="auto" w:fill="auto"/>
          </w:tcPr>
          <w:p w14:paraId="4F70964E" w14:textId="77777777" w:rsidR="00707A0F" w:rsidRPr="00254F06" w:rsidRDefault="00707A0F" w:rsidP="00707A0F">
            <w:pPr>
              <w:jc w:val="both"/>
              <w:rPr>
                <w:rFonts w:eastAsia="Calibri"/>
                <w:sz w:val="22"/>
                <w:szCs w:val="22"/>
              </w:rPr>
            </w:pPr>
            <w:r w:rsidRPr="00254F06">
              <w:rPr>
                <w:rFonts w:eastAsia="Calibri"/>
                <w:sz w:val="22"/>
                <w:szCs w:val="22"/>
              </w:rPr>
              <w:t>Tauragės</w:t>
            </w:r>
          </w:p>
        </w:tc>
        <w:tc>
          <w:tcPr>
            <w:tcW w:w="0" w:type="auto"/>
            <w:shd w:val="clear" w:color="auto" w:fill="auto"/>
            <w:vAlign w:val="bottom"/>
          </w:tcPr>
          <w:p w14:paraId="2D430029" w14:textId="77777777" w:rsidR="00707A0F" w:rsidRPr="00254F06" w:rsidRDefault="00707A0F" w:rsidP="00707A0F">
            <w:pPr>
              <w:jc w:val="both"/>
              <w:rPr>
                <w:rFonts w:eastAsia="Calibri"/>
                <w:sz w:val="22"/>
                <w:szCs w:val="22"/>
              </w:rPr>
            </w:pPr>
            <w:r w:rsidRPr="00254F06">
              <w:rPr>
                <w:rFonts w:eastAsia="Calibri"/>
                <w:color w:val="000000"/>
                <w:sz w:val="22"/>
                <w:szCs w:val="22"/>
              </w:rPr>
              <w:t>55</w:t>
            </w:r>
          </w:p>
        </w:tc>
        <w:tc>
          <w:tcPr>
            <w:tcW w:w="0" w:type="auto"/>
            <w:shd w:val="clear" w:color="auto" w:fill="auto"/>
            <w:vAlign w:val="bottom"/>
          </w:tcPr>
          <w:p w14:paraId="7E69E5DB" w14:textId="77777777" w:rsidR="00707A0F" w:rsidRPr="00254F06" w:rsidRDefault="00707A0F" w:rsidP="00707A0F">
            <w:pPr>
              <w:jc w:val="both"/>
              <w:rPr>
                <w:rFonts w:eastAsia="Calibri"/>
                <w:sz w:val="22"/>
                <w:szCs w:val="22"/>
              </w:rPr>
            </w:pPr>
            <w:r w:rsidRPr="00254F06">
              <w:rPr>
                <w:rFonts w:eastAsia="Calibri"/>
                <w:color w:val="000000"/>
                <w:sz w:val="22"/>
                <w:szCs w:val="22"/>
              </w:rPr>
              <w:t xml:space="preserve">291 </w:t>
            </w:r>
          </w:p>
        </w:tc>
      </w:tr>
      <w:tr w:rsidR="00707A0F" w:rsidRPr="00254F06" w14:paraId="3E50B485" w14:textId="77777777" w:rsidTr="00414E19">
        <w:trPr>
          <w:jc w:val="center"/>
        </w:trPr>
        <w:tc>
          <w:tcPr>
            <w:tcW w:w="3839" w:type="dxa"/>
            <w:shd w:val="clear" w:color="auto" w:fill="auto"/>
          </w:tcPr>
          <w:p w14:paraId="0F1106F0" w14:textId="77777777" w:rsidR="00707A0F" w:rsidRPr="00254F06" w:rsidRDefault="00707A0F" w:rsidP="00707A0F">
            <w:pPr>
              <w:jc w:val="both"/>
              <w:rPr>
                <w:rFonts w:eastAsia="Calibri"/>
                <w:sz w:val="22"/>
                <w:szCs w:val="22"/>
              </w:rPr>
            </w:pPr>
            <w:r w:rsidRPr="00254F06">
              <w:rPr>
                <w:rFonts w:eastAsia="Calibri"/>
                <w:sz w:val="22"/>
                <w:szCs w:val="22"/>
              </w:rPr>
              <w:t>Telšių</w:t>
            </w:r>
          </w:p>
        </w:tc>
        <w:tc>
          <w:tcPr>
            <w:tcW w:w="0" w:type="auto"/>
            <w:shd w:val="clear" w:color="auto" w:fill="auto"/>
            <w:vAlign w:val="bottom"/>
          </w:tcPr>
          <w:p w14:paraId="1B43D1B3" w14:textId="77777777" w:rsidR="00707A0F" w:rsidRPr="00254F06" w:rsidRDefault="00707A0F" w:rsidP="00707A0F">
            <w:pPr>
              <w:jc w:val="both"/>
              <w:rPr>
                <w:rFonts w:eastAsia="Calibri"/>
                <w:sz w:val="22"/>
                <w:szCs w:val="22"/>
              </w:rPr>
            </w:pPr>
            <w:r w:rsidRPr="00254F06">
              <w:rPr>
                <w:rFonts w:eastAsia="Calibri"/>
                <w:color w:val="000000"/>
                <w:sz w:val="22"/>
                <w:szCs w:val="22"/>
              </w:rPr>
              <w:t>70</w:t>
            </w:r>
          </w:p>
        </w:tc>
        <w:tc>
          <w:tcPr>
            <w:tcW w:w="0" w:type="auto"/>
            <w:shd w:val="clear" w:color="auto" w:fill="auto"/>
            <w:vAlign w:val="bottom"/>
          </w:tcPr>
          <w:p w14:paraId="13D06F76" w14:textId="77777777" w:rsidR="00707A0F" w:rsidRPr="00254F06" w:rsidRDefault="00707A0F" w:rsidP="00707A0F">
            <w:pPr>
              <w:jc w:val="both"/>
              <w:rPr>
                <w:rFonts w:eastAsia="Calibri"/>
                <w:sz w:val="22"/>
                <w:szCs w:val="22"/>
              </w:rPr>
            </w:pPr>
            <w:r w:rsidRPr="00254F06">
              <w:rPr>
                <w:rFonts w:eastAsia="Calibri"/>
                <w:color w:val="000000"/>
                <w:sz w:val="22"/>
                <w:szCs w:val="22"/>
              </w:rPr>
              <w:t xml:space="preserve">368 </w:t>
            </w:r>
          </w:p>
        </w:tc>
      </w:tr>
      <w:tr w:rsidR="00707A0F" w:rsidRPr="00254F06" w14:paraId="4745827C" w14:textId="77777777" w:rsidTr="00414E19">
        <w:trPr>
          <w:jc w:val="center"/>
        </w:trPr>
        <w:tc>
          <w:tcPr>
            <w:tcW w:w="3839" w:type="dxa"/>
            <w:shd w:val="clear" w:color="auto" w:fill="auto"/>
          </w:tcPr>
          <w:p w14:paraId="392A2410" w14:textId="77777777" w:rsidR="00707A0F" w:rsidRPr="00254F06" w:rsidRDefault="00707A0F" w:rsidP="00707A0F">
            <w:pPr>
              <w:jc w:val="both"/>
              <w:rPr>
                <w:rFonts w:eastAsia="Calibri"/>
                <w:sz w:val="22"/>
                <w:szCs w:val="22"/>
              </w:rPr>
            </w:pPr>
            <w:r w:rsidRPr="00254F06">
              <w:rPr>
                <w:rFonts w:eastAsia="Calibri"/>
                <w:sz w:val="22"/>
                <w:szCs w:val="22"/>
              </w:rPr>
              <w:t>Utenos</w:t>
            </w:r>
          </w:p>
        </w:tc>
        <w:tc>
          <w:tcPr>
            <w:tcW w:w="0" w:type="auto"/>
            <w:shd w:val="clear" w:color="auto" w:fill="auto"/>
            <w:vAlign w:val="bottom"/>
          </w:tcPr>
          <w:p w14:paraId="20B65A2C" w14:textId="77777777" w:rsidR="00707A0F" w:rsidRPr="00254F06" w:rsidRDefault="00707A0F" w:rsidP="00707A0F">
            <w:pPr>
              <w:jc w:val="both"/>
              <w:rPr>
                <w:rFonts w:eastAsia="Calibri"/>
                <w:sz w:val="22"/>
                <w:szCs w:val="22"/>
              </w:rPr>
            </w:pPr>
            <w:r w:rsidRPr="00254F06">
              <w:rPr>
                <w:rFonts w:eastAsia="Calibri"/>
                <w:color w:val="000000"/>
                <w:sz w:val="22"/>
                <w:szCs w:val="22"/>
              </w:rPr>
              <w:t>114</w:t>
            </w:r>
          </w:p>
        </w:tc>
        <w:tc>
          <w:tcPr>
            <w:tcW w:w="0" w:type="auto"/>
            <w:shd w:val="clear" w:color="auto" w:fill="auto"/>
            <w:vAlign w:val="bottom"/>
          </w:tcPr>
          <w:p w14:paraId="0EAE1417" w14:textId="77777777" w:rsidR="00707A0F" w:rsidRPr="00254F06" w:rsidRDefault="00707A0F" w:rsidP="00707A0F">
            <w:pPr>
              <w:jc w:val="both"/>
              <w:rPr>
                <w:rFonts w:eastAsia="Calibri"/>
                <w:sz w:val="22"/>
                <w:szCs w:val="22"/>
              </w:rPr>
            </w:pPr>
            <w:r w:rsidRPr="00254F06">
              <w:rPr>
                <w:rFonts w:eastAsia="Calibri"/>
                <w:color w:val="000000"/>
                <w:sz w:val="22"/>
                <w:szCs w:val="22"/>
              </w:rPr>
              <w:t xml:space="preserve">605 </w:t>
            </w:r>
          </w:p>
        </w:tc>
      </w:tr>
      <w:tr w:rsidR="00707A0F" w:rsidRPr="00254F06" w14:paraId="5F6930FE" w14:textId="77777777" w:rsidTr="00414E19">
        <w:trPr>
          <w:jc w:val="center"/>
        </w:trPr>
        <w:tc>
          <w:tcPr>
            <w:tcW w:w="3839" w:type="dxa"/>
            <w:shd w:val="clear" w:color="auto" w:fill="auto"/>
          </w:tcPr>
          <w:p w14:paraId="50AB9780" w14:textId="77777777" w:rsidR="00707A0F" w:rsidRPr="00254F06" w:rsidRDefault="00707A0F" w:rsidP="00707A0F">
            <w:pPr>
              <w:jc w:val="both"/>
              <w:rPr>
                <w:rFonts w:eastAsia="Calibri"/>
                <w:sz w:val="22"/>
                <w:szCs w:val="22"/>
              </w:rPr>
            </w:pPr>
            <w:r w:rsidRPr="00254F06">
              <w:rPr>
                <w:rFonts w:eastAsia="Calibri"/>
                <w:sz w:val="22"/>
                <w:szCs w:val="22"/>
              </w:rPr>
              <w:t>Vilniaus</w:t>
            </w:r>
          </w:p>
        </w:tc>
        <w:tc>
          <w:tcPr>
            <w:tcW w:w="0" w:type="auto"/>
            <w:shd w:val="clear" w:color="auto" w:fill="auto"/>
            <w:vAlign w:val="bottom"/>
          </w:tcPr>
          <w:p w14:paraId="61DFFC23" w14:textId="77777777" w:rsidR="00707A0F" w:rsidRPr="00254F06" w:rsidRDefault="00707A0F" w:rsidP="00707A0F">
            <w:pPr>
              <w:jc w:val="both"/>
              <w:rPr>
                <w:rFonts w:eastAsia="Calibri"/>
                <w:sz w:val="22"/>
                <w:szCs w:val="22"/>
              </w:rPr>
            </w:pPr>
            <w:r w:rsidRPr="00254F06">
              <w:rPr>
                <w:rFonts w:eastAsia="Calibri"/>
                <w:color w:val="000000"/>
                <w:sz w:val="22"/>
                <w:szCs w:val="22"/>
              </w:rPr>
              <w:t>99</w:t>
            </w:r>
          </w:p>
        </w:tc>
        <w:tc>
          <w:tcPr>
            <w:tcW w:w="0" w:type="auto"/>
            <w:shd w:val="clear" w:color="auto" w:fill="auto"/>
            <w:vAlign w:val="bottom"/>
          </w:tcPr>
          <w:p w14:paraId="68D8C778" w14:textId="77777777" w:rsidR="00707A0F" w:rsidRPr="00254F06" w:rsidRDefault="00707A0F" w:rsidP="00707A0F">
            <w:pPr>
              <w:jc w:val="both"/>
              <w:rPr>
                <w:rFonts w:eastAsia="Calibri"/>
                <w:sz w:val="22"/>
                <w:szCs w:val="22"/>
              </w:rPr>
            </w:pPr>
            <w:r w:rsidRPr="00254F06">
              <w:rPr>
                <w:rFonts w:eastAsia="Calibri"/>
                <w:color w:val="000000"/>
                <w:sz w:val="22"/>
                <w:szCs w:val="22"/>
              </w:rPr>
              <w:t xml:space="preserve">524 </w:t>
            </w:r>
          </w:p>
        </w:tc>
      </w:tr>
      <w:tr w:rsidR="00707A0F" w:rsidRPr="00254F06" w14:paraId="376E5EF1" w14:textId="77777777" w:rsidTr="00414E19">
        <w:trPr>
          <w:jc w:val="center"/>
        </w:trPr>
        <w:tc>
          <w:tcPr>
            <w:tcW w:w="3839" w:type="dxa"/>
            <w:shd w:val="clear" w:color="auto" w:fill="auto"/>
          </w:tcPr>
          <w:p w14:paraId="6189576A" w14:textId="77777777" w:rsidR="00707A0F" w:rsidRPr="00254F06" w:rsidRDefault="00707A0F" w:rsidP="00707A0F">
            <w:pPr>
              <w:jc w:val="both"/>
              <w:rPr>
                <w:rFonts w:eastAsia="Calibri"/>
                <w:sz w:val="22"/>
                <w:szCs w:val="22"/>
              </w:rPr>
            </w:pPr>
            <w:r w:rsidRPr="00254F06">
              <w:rPr>
                <w:rFonts w:eastAsia="Calibri"/>
                <w:sz w:val="22"/>
                <w:szCs w:val="22"/>
              </w:rPr>
              <w:t>Iš viso:</w:t>
            </w:r>
          </w:p>
        </w:tc>
        <w:tc>
          <w:tcPr>
            <w:tcW w:w="0" w:type="auto"/>
            <w:shd w:val="clear" w:color="auto" w:fill="auto"/>
          </w:tcPr>
          <w:p w14:paraId="6CEB60DC" w14:textId="77777777" w:rsidR="00707A0F" w:rsidRPr="00254F06" w:rsidRDefault="00707A0F" w:rsidP="00707A0F">
            <w:pPr>
              <w:jc w:val="both"/>
              <w:rPr>
                <w:rFonts w:eastAsia="Calibri"/>
                <w:sz w:val="22"/>
                <w:szCs w:val="22"/>
              </w:rPr>
            </w:pPr>
            <w:r w:rsidRPr="00254F06">
              <w:rPr>
                <w:rFonts w:eastAsia="Calibri"/>
                <w:sz w:val="22"/>
                <w:szCs w:val="22"/>
              </w:rPr>
              <w:t>800</w:t>
            </w:r>
          </w:p>
        </w:tc>
        <w:tc>
          <w:tcPr>
            <w:tcW w:w="0" w:type="auto"/>
            <w:shd w:val="clear" w:color="auto" w:fill="auto"/>
          </w:tcPr>
          <w:p w14:paraId="1CEFD295" w14:textId="33331F5A" w:rsidR="00707A0F" w:rsidRPr="00254F06" w:rsidRDefault="00707A0F" w:rsidP="00707A0F">
            <w:pPr>
              <w:jc w:val="both"/>
              <w:rPr>
                <w:rFonts w:eastAsia="Calibri"/>
                <w:sz w:val="22"/>
                <w:szCs w:val="22"/>
              </w:rPr>
            </w:pPr>
            <w:r w:rsidRPr="00254F06">
              <w:rPr>
                <w:rFonts w:eastAsia="Calibri"/>
                <w:sz w:val="22"/>
                <w:szCs w:val="22"/>
              </w:rPr>
              <w:t>4230“</w:t>
            </w:r>
          </w:p>
        </w:tc>
      </w:tr>
    </w:tbl>
    <w:p w14:paraId="32E55398" w14:textId="708EABCF" w:rsidR="00970AA9" w:rsidRPr="00970AA9" w:rsidRDefault="00970AA9" w:rsidP="00970AA9">
      <w:pPr>
        <w:ind w:firstLine="851"/>
        <w:jc w:val="both"/>
        <w:rPr>
          <w:rFonts w:eastAsia="Calibri"/>
          <w:bCs/>
          <w:szCs w:val="24"/>
        </w:rPr>
      </w:pPr>
    </w:p>
    <w:p w14:paraId="74762C85" w14:textId="087F7D87" w:rsidR="00446075" w:rsidRPr="00254F06" w:rsidRDefault="0016201C" w:rsidP="00446075">
      <w:pPr>
        <w:ind w:firstLine="851"/>
        <w:jc w:val="both"/>
        <w:rPr>
          <w:rFonts w:eastAsia="Calibri"/>
          <w:sz w:val="23"/>
          <w:szCs w:val="23"/>
        </w:rPr>
      </w:pPr>
      <w:r w:rsidRPr="00254F06">
        <w:rPr>
          <w:rFonts w:eastAsia="Calibri"/>
          <w:sz w:val="23"/>
          <w:szCs w:val="23"/>
        </w:rPr>
        <w:t>6</w:t>
      </w:r>
      <w:r w:rsidR="00446075" w:rsidRPr="00254F06">
        <w:rPr>
          <w:rFonts w:eastAsia="Calibri"/>
          <w:sz w:val="23"/>
          <w:szCs w:val="23"/>
        </w:rPr>
        <w:t xml:space="preserve">. </w:t>
      </w:r>
      <w:r w:rsidR="00FE0B33" w:rsidRPr="00254F06">
        <w:rPr>
          <w:rFonts w:eastAsia="Calibri"/>
          <w:bCs/>
          <w:sz w:val="23"/>
          <w:szCs w:val="23"/>
        </w:rPr>
        <w:t>Pakeičiu 33 punktą</w:t>
      </w:r>
      <w:r w:rsidR="00446075" w:rsidRPr="00254F06">
        <w:rPr>
          <w:rFonts w:eastAsia="Calibri"/>
          <w:bCs/>
          <w:sz w:val="23"/>
          <w:szCs w:val="23"/>
        </w:rPr>
        <w:t xml:space="preserve"> ir jį išdėstau taip:</w:t>
      </w:r>
    </w:p>
    <w:p w14:paraId="0E42EB24" w14:textId="7E1E0C1E" w:rsidR="00FE0B33" w:rsidRPr="00254F06" w:rsidRDefault="00FE0B33" w:rsidP="00FE0B33">
      <w:pPr>
        <w:ind w:firstLine="851"/>
        <w:jc w:val="both"/>
        <w:rPr>
          <w:sz w:val="23"/>
          <w:szCs w:val="23"/>
          <w:lang w:eastAsia="lt-LT"/>
        </w:rPr>
      </w:pPr>
      <w:r w:rsidRPr="00254F06">
        <w:rPr>
          <w:rFonts w:eastAsia="Calibri"/>
          <w:sz w:val="23"/>
          <w:szCs w:val="23"/>
        </w:rPr>
        <w:t xml:space="preserve">„33. </w:t>
      </w:r>
      <w:r w:rsidRPr="00254F06">
        <w:rPr>
          <w:sz w:val="23"/>
          <w:szCs w:val="23"/>
          <w:lang w:eastAsia="lt-LT"/>
        </w:rPr>
        <w:t>Didžiausia galima projektui skirti finansavimo lėšų suma yra 543 330 Eur (penki šimtai keturiasdešimt trys tūkstančiai trys šimtai trisdešimt eurų). Mažiausia galima skirti finansavimo lėšų suma yra 1 584 Eur (tūkstantis penki šimtai aštuoniasdešimt keturi eurai).“</w:t>
      </w:r>
    </w:p>
    <w:p w14:paraId="52FB791D" w14:textId="1DFF6229" w:rsidR="00BF0DC2" w:rsidRPr="00254F06" w:rsidRDefault="0016201C" w:rsidP="00BF0DC2">
      <w:pPr>
        <w:ind w:firstLine="851"/>
        <w:jc w:val="both"/>
        <w:rPr>
          <w:sz w:val="23"/>
          <w:szCs w:val="23"/>
          <w:lang w:eastAsia="lt-LT"/>
        </w:rPr>
      </w:pPr>
      <w:r w:rsidRPr="00254F06">
        <w:rPr>
          <w:sz w:val="23"/>
          <w:szCs w:val="23"/>
          <w:lang w:eastAsia="lt-LT"/>
        </w:rPr>
        <w:t>7</w:t>
      </w:r>
      <w:r w:rsidR="00FE0B33" w:rsidRPr="00254F06">
        <w:rPr>
          <w:sz w:val="23"/>
          <w:szCs w:val="23"/>
          <w:lang w:eastAsia="lt-LT"/>
        </w:rPr>
        <w:t xml:space="preserve">. </w:t>
      </w:r>
      <w:r w:rsidR="00BF0DC2" w:rsidRPr="00254F06">
        <w:rPr>
          <w:bCs/>
          <w:sz w:val="23"/>
          <w:szCs w:val="23"/>
          <w:lang w:eastAsia="lt-LT"/>
        </w:rPr>
        <w:t>Pakeičiu 45 punktą ir jį išdėstau taip:</w:t>
      </w:r>
    </w:p>
    <w:p w14:paraId="6FACBCE9" w14:textId="71FF1AE0" w:rsidR="00BF0DC2" w:rsidRPr="00254F06" w:rsidRDefault="00BF0DC2" w:rsidP="00BF0DC2">
      <w:pPr>
        <w:ind w:firstLine="851"/>
        <w:jc w:val="both"/>
        <w:rPr>
          <w:sz w:val="23"/>
          <w:szCs w:val="23"/>
          <w:lang w:eastAsia="lt-LT"/>
        </w:rPr>
      </w:pPr>
      <w:r w:rsidRPr="00254F06">
        <w:rPr>
          <w:sz w:val="23"/>
          <w:szCs w:val="23"/>
          <w:lang w:eastAsia="lt-LT"/>
        </w:rPr>
        <w:t>„45. Pareiškėjas kvietime teikti projektinį pasiūlymą nustatyta tvarka regiono plėtros tarybai turi pateikti projektinį pasiūlymą pagal formą, nustatytą Regionų projektų atrankos tvarkos aprašo 1 priede. Projektiniai pasiūlymai teikiami iki kvietime teikti projektinius pasiūlymus nurodyto termino. Pareiškėjas privalo pateikti vieną projektinio pasiūlymo originalą ir jo priedus bei skenuotą projektinį pasiūlymą ir elektronines jo priedų versijas.“</w:t>
      </w:r>
    </w:p>
    <w:p w14:paraId="62B6FE55" w14:textId="6965889F" w:rsidR="00BF0DC2" w:rsidRPr="00254F06" w:rsidRDefault="005B6C23" w:rsidP="00BF0DC2">
      <w:pPr>
        <w:ind w:firstLine="851"/>
        <w:jc w:val="both"/>
        <w:rPr>
          <w:sz w:val="23"/>
          <w:szCs w:val="23"/>
          <w:lang w:eastAsia="lt-LT"/>
        </w:rPr>
      </w:pPr>
      <w:r w:rsidRPr="00254F06">
        <w:rPr>
          <w:sz w:val="23"/>
          <w:szCs w:val="23"/>
          <w:lang w:eastAsia="lt-LT"/>
        </w:rPr>
        <w:t>8</w:t>
      </w:r>
      <w:r w:rsidR="00BF0DC2" w:rsidRPr="00254F06">
        <w:rPr>
          <w:sz w:val="23"/>
          <w:szCs w:val="23"/>
          <w:lang w:eastAsia="lt-LT"/>
        </w:rPr>
        <w:t xml:space="preserve">. </w:t>
      </w:r>
      <w:r w:rsidR="00BF0DC2" w:rsidRPr="00254F06">
        <w:rPr>
          <w:bCs/>
          <w:sz w:val="23"/>
          <w:szCs w:val="23"/>
          <w:lang w:eastAsia="lt-LT"/>
        </w:rPr>
        <w:t>Pakeičiu 51 punktą ir jį išdėstau taip:</w:t>
      </w:r>
    </w:p>
    <w:p w14:paraId="4B08BA64" w14:textId="04BCDA5F" w:rsidR="00BF0DC2" w:rsidRPr="00254F06" w:rsidRDefault="00BF0DC2" w:rsidP="00BF0DC2">
      <w:pPr>
        <w:ind w:firstLine="851"/>
        <w:jc w:val="both"/>
        <w:rPr>
          <w:sz w:val="23"/>
          <w:szCs w:val="23"/>
          <w:lang w:eastAsia="lt-LT"/>
        </w:rPr>
      </w:pPr>
      <w:r w:rsidRPr="00254F06">
        <w:rPr>
          <w:sz w:val="23"/>
          <w:szCs w:val="23"/>
          <w:lang w:eastAsia="lt-LT"/>
        </w:rPr>
        <w:t xml:space="preserve">„51. Jei laikinai </w:t>
      </w:r>
      <w:r w:rsidR="005B6C23" w:rsidRPr="00254F06">
        <w:rPr>
          <w:sz w:val="23"/>
          <w:szCs w:val="23"/>
          <w:lang w:eastAsia="lt-LT"/>
        </w:rPr>
        <w:t xml:space="preserve">nėra </w:t>
      </w:r>
      <w:r w:rsidRPr="00254F06">
        <w:rPr>
          <w:sz w:val="23"/>
          <w:szCs w:val="23"/>
          <w:lang w:eastAsia="lt-LT"/>
        </w:rPr>
        <w:t>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w:t>
      </w:r>
      <w:r w:rsidR="00202A1C">
        <w:rPr>
          <w:sz w:val="23"/>
          <w:szCs w:val="23"/>
          <w:lang w:eastAsia="lt-LT"/>
        </w:rPr>
        <w:t>ų priedus pateikti kitu būdu ir</w:t>
      </w:r>
      <w:r w:rsidRPr="00254F06">
        <w:rPr>
          <w:sz w:val="23"/>
          <w:szCs w:val="23"/>
          <w:lang w:eastAsia="lt-LT"/>
        </w:rPr>
        <w:t xml:space="preserve"> apie tai paskelbia </w:t>
      </w:r>
      <w:r w:rsidR="00353C9F" w:rsidRPr="00254F06">
        <w:rPr>
          <w:sz w:val="23"/>
          <w:szCs w:val="23"/>
          <w:lang w:eastAsia="lt-LT"/>
        </w:rPr>
        <w:t>ES struktūrinių fondų</w:t>
      </w:r>
      <w:r w:rsidR="00D47DA8" w:rsidRPr="00254F06">
        <w:rPr>
          <w:sz w:val="23"/>
          <w:szCs w:val="23"/>
          <w:lang w:eastAsia="lt-LT"/>
        </w:rPr>
        <w:t xml:space="preserve"> </w:t>
      </w:r>
      <w:r w:rsidRPr="00254F06">
        <w:rPr>
          <w:sz w:val="23"/>
          <w:szCs w:val="23"/>
          <w:lang w:eastAsia="lt-LT"/>
        </w:rPr>
        <w:t xml:space="preserve">svetainėje </w:t>
      </w:r>
      <w:hyperlink r:id="rId12" w:history="1">
        <w:r w:rsidRPr="00254F06">
          <w:rPr>
            <w:rStyle w:val="Hyperlink"/>
            <w:color w:val="auto"/>
            <w:sz w:val="23"/>
            <w:szCs w:val="23"/>
            <w:u w:val="none"/>
            <w:lang w:eastAsia="lt-LT"/>
          </w:rPr>
          <w:t>www.esinvesticijos.lt</w:t>
        </w:r>
      </w:hyperlink>
      <w:r w:rsidRPr="00254F06">
        <w:rPr>
          <w:sz w:val="23"/>
          <w:szCs w:val="23"/>
          <w:lang w:eastAsia="lt-LT"/>
        </w:rPr>
        <w:t>, o pareiškėj</w:t>
      </w:r>
      <w:r w:rsidR="00D47DA8" w:rsidRPr="00254F06">
        <w:rPr>
          <w:sz w:val="23"/>
          <w:szCs w:val="23"/>
          <w:lang w:eastAsia="lt-LT"/>
        </w:rPr>
        <w:t>us</w:t>
      </w:r>
      <w:r w:rsidRPr="00254F06">
        <w:rPr>
          <w:sz w:val="23"/>
          <w:szCs w:val="23"/>
          <w:lang w:eastAsia="lt-LT"/>
        </w:rPr>
        <w:t xml:space="preserve"> informuoja papildomai</w:t>
      </w:r>
      <w:r w:rsidR="0033159F" w:rsidRPr="00254F06">
        <w:rPr>
          <w:sz w:val="23"/>
          <w:szCs w:val="23"/>
          <w:lang w:eastAsia="lt-LT"/>
        </w:rPr>
        <w:t xml:space="preserve"> paraiškoje nurodytais kontaktai</w:t>
      </w:r>
      <w:r w:rsidR="007E0277" w:rsidRPr="00254F06">
        <w:rPr>
          <w:sz w:val="23"/>
          <w:szCs w:val="23"/>
          <w:lang w:eastAsia="lt-LT"/>
        </w:rPr>
        <w:t>s</w:t>
      </w:r>
      <w:r w:rsidR="00B1510B" w:rsidRPr="00254F06">
        <w:rPr>
          <w:sz w:val="23"/>
          <w:szCs w:val="23"/>
          <w:lang w:eastAsia="lt-LT"/>
        </w:rPr>
        <w:t>.</w:t>
      </w:r>
      <w:r w:rsidRPr="00254F06">
        <w:rPr>
          <w:sz w:val="23"/>
          <w:szCs w:val="23"/>
          <w:lang w:eastAsia="lt-LT"/>
        </w:rPr>
        <w:t>“</w:t>
      </w:r>
    </w:p>
    <w:p w14:paraId="5E81F490" w14:textId="46ADB223" w:rsidR="00BF0DC2" w:rsidRPr="00254F06" w:rsidRDefault="00F364AA" w:rsidP="00BF0DC2">
      <w:pPr>
        <w:ind w:firstLine="851"/>
        <w:jc w:val="both"/>
        <w:rPr>
          <w:sz w:val="23"/>
          <w:szCs w:val="23"/>
          <w:lang w:eastAsia="lt-LT"/>
        </w:rPr>
      </w:pPr>
      <w:r w:rsidRPr="00254F06">
        <w:rPr>
          <w:sz w:val="23"/>
          <w:szCs w:val="23"/>
          <w:lang w:eastAsia="lt-LT"/>
        </w:rPr>
        <w:t>9</w:t>
      </w:r>
      <w:r w:rsidR="00BF0DC2" w:rsidRPr="00254F06">
        <w:rPr>
          <w:sz w:val="23"/>
          <w:szCs w:val="23"/>
          <w:lang w:eastAsia="lt-LT"/>
        </w:rPr>
        <w:t xml:space="preserve">.  </w:t>
      </w:r>
      <w:r w:rsidR="000D23D1" w:rsidRPr="00254F06">
        <w:rPr>
          <w:bCs/>
          <w:sz w:val="23"/>
          <w:szCs w:val="23"/>
          <w:lang w:eastAsia="lt-LT"/>
        </w:rPr>
        <w:t>Pakeičiu 52.8 papunktį ir jį išdėstau taip:</w:t>
      </w:r>
    </w:p>
    <w:p w14:paraId="1A119041" w14:textId="770BF0C0" w:rsidR="00BD2477" w:rsidRPr="00254F06" w:rsidRDefault="000D23D1" w:rsidP="000D23D1">
      <w:pPr>
        <w:ind w:firstLine="851"/>
        <w:jc w:val="both"/>
        <w:rPr>
          <w:rFonts w:eastAsia="Calibri"/>
          <w:sz w:val="23"/>
          <w:szCs w:val="23"/>
        </w:rPr>
      </w:pPr>
      <w:r w:rsidRPr="00254F06">
        <w:rPr>
          <w:sz w:val="23"/>
          <w:szCs w:val="23"/>
          <w:lang w:eastAsia="lt-LT"/>
        </w:rPr>
        <w:t>„52.8.</w:t>
      </w:r>
      <w:r w:rsidRPr="00254F06">
        <w:rPr>
          <w:rFonts w:eastAsia="Calibri"/>
          <w:i/>
          <w:sz w:val="23"/>
          <w:szCs w:val="23"/>
        </w:rPr>
        <w:t xml:space="preserve"> </w:t>
      </w:r>
      <w:r w:rsidR="00202A1C">
        <w:rPr>
          <w:rFonts w:eastAsia="Calibri"/>
          <w:sz w:val="23"/>
          <w:szCs w:val="23"/>
        </w:rPr>
        <w:t>pareiškėjo ir partnerio (-ių)</w:t>
      </w:r>
      <w:r w:rsidRPr="00254F06">
        <w:rPr>
          <w:rFonts w:eastAsia="Calibri"/>
          <w:sz w:val="23"/>
          <w:szCs w:val="23"/>
        </w:rPr>
        <w:t xml:space="preserve"> patvirtintus paskutinių finansinių metų metinių finansinių ataskaitų rinkinius (netaikoma pareiškėjui (partneriui), kuris yra pateikęs metinių finansinių ataskaitų rinkinius Juridinių asmenų registrui);</w:t>
      </w:r>
      <w:r w:rsidR="00BD2477" w:rsidRPr="00254F06">
        <w:rPr>
          <w:rFonts w:eastAsia="Calibri"/>
          <w:sz w:val="23"/>
          <w:szCs w:val="23"/>
        </w:rPr>
        <w:t>“</w:t>
      </w:r>
      <w:r w:rsidR="005C4105" w:rsidRPr="00254F06">
        <w:rPr>
          <w:rFonts w:eastAsia="Calibri"/>
          <w:sz w:val="23"/>
          <w:szCs w:val="23"/>
        </w:rPr>
        <w:t>.</w:t>
      </w:r>
    </w:p>
    <w:p w14:paraId="6326C929" w14:textId="65FD2EF5" w:rsidR="00BD2477" w:rsidRPr="00254F06" w:rsidRDefault="00BD2477" w:rsidP="00BD2477">
      <w:pPr>
        <w:ind w:firstLine="851"/>
        <w:jc w:val="both"/>
        <w:rPr>
          <w:rFonts w:eastAsia="Calibri"/>
          <w:sz w:val="23"/>
          <w:szCs w:val="23"/>
        </w:rPr>
      </w:pPr>
      <w:r w:rsidRPr="00254F06">
        <w:rPr>
          <w:rFonts w:eastAsia="Calibri"/>
          <w:sz w:val="23"/>
          <w:szCs w:val="23"/>
        </w:rPr>
        <w:t>1</w:t>
      </w:r>
      <w:r w:rsidR="005C4105" w:rsidRPr="00254F06">
        <w:rPr>
          <w:rFonts w:eastAsia="Calibri"/>
          <w:sz w:val="23"/>
          <w:szCs w:val="23"/>
        </w:rPr>
        <w:t>0</w:t>
      </w:r>
      <w:r w:rsidRPr="00254F06">
        <w:rPr>
          <w:rFonts w:eastAsia="Calibri"/>
          <w:sz w:val="23"/>
          <w:szCs w:val="23"/>
        </w:rPr>
        <w:t xml:space="preserve">. </w:t>
      </w:r>
      <w:r w:rsidRPr="00254F06">
        <w:rPr>
          <w:rFonts w:eastAsia="Calibri"/>
          <w:bCs/>
          <w:sz w:val="23"/>
          <w:szCs w:val="23"/>
        </w:rPr>
        <w:t>Pakeičiu 53 punktą ir jį išdėstau taip:</w:t>
      </w:r>
    </w:p>
    <w:p w14:paraId="4E0F3540" w14:textId="5886EAA3" w:rsidR="00BD2477" w:rsidRPr="00254F06" w:rsidRDefault="00BD2477" w:rsidP="00BD2477">
      <w:pPr>
        <w:ind w:firstLine="851"/>
        <w:jc w:val="both"/>
        <w:rPr>
          <w:rFonts w:eastAsia="Calibri"/>
          <w:sz w:val="23"/>
          <w:szCs w:val="23"/>
        </w:rPr>
      </w:pPr>
      <w:r w:rsidRPr="00254F06">
        <w:rPr>
          <w:rFonts w:eastAsia="Calibri"/>
          <w:sz w:val="23"/>
          <w:szCs w:val="23"/>
        </w:rPr>
        <w:t>„53. Paraiškų pateikimo paskutinė diena, ne vėlesnė nei nurodyta Aprašo 12 punkte, nustatoma region</w:t>
      </w:r>
      <w:r w:rsidR="00DE794A" w:rsidRPr="00254F06">
        <w:rPr>
          <w:rFonts w:eastAsia="Calibri"/>
          <w:sz w:val="23"/>
          <w:szCs w:val="23"/>
        </w:rPr>
        <w:t>ų</w:t>
      </w:r>
      <w:r w:rsidRPr="00254F06">
        <w:rPr>
          <w:rFonts w:eastAsia="Calibri"/>
          <w:sz w:val="23"/>
          <w:szCs w:val="23"/>
        </w:rPr>
        <w:t xml:space="preserve"> projektų sąraše, kuris skelbiamas ES struktūrinių fondų svetainėje </w:t>
      </w:r>
      <w:hyperlink r:id="rId13" w:history="1">
        <w:r w:rsidRPr="00254F06">
          <w:rPr>
            <w:rStyle w:val="Hyperlink"/>
            <w:rFonts w:eastAsia="Calibri"/>
            <w:color w:val="auto"/>
            <w:sz w:val="23"/>
            <w:szCs w:val="23"/>
            <w:u w:val="none"/>
          </w:rPr>
          <w:t>www.esinvesticijos.lt</w:t>
        </w:r>
      </w:hyperlink>
      <w:r w:rsidRPr="00254F06">
        <w:rPr>
          <w:rFonts w:eastAsia="Calibri"/>
          <w:sz w:val="23"/>
          <w:szCs w:val="23"/>
        </w:rPr>
        <w:t>.“</w:t>
      </w:r>
    </w:p>
    <w:p w14:paraId="4A86637C" w14:textId="336CAEF8" w:rsidR="00256E9E" w:rsidRPr="0034014E" w:rsidRDefault="00BD2477" w:rsidP="00256E9E">
      <w:pPr>
        <w:ind w:firstLine="851"/>
        <w:jc w:val="both"/>
        <w:rPr>
          <w:rFonts w:eastAsia="Calibri"/>
          <w:sz w:val="23"/>
          <w:szCs w:val="23"/>
        </w:rPr>
      </w:pPr>
      <w:r w:rsidRPr="0034014E">
        <w:rPr>
          <w:rFonts w:eastAsia="Calibri"/>
          <w:sz w:val="23"/>
          <w:szCs w:val="23"/>
        </w:rPr>
        <w:t>1</w:t>
      </w:r>
      <w:r w:rsidR="00DE794A" w:rsidRPr="0034014E">
        <w:rPr>
          <w:rFonts w:eastAsia="Calibri"/>
          <w:sz w:val="23"/>
          <w:szCs w:val="23"/>
        </w:rPr>
        <w:t>1</w:t>
      </w:r>
      <w:r w:rsidRPr="0034014E">
        <w:rPr>
          <w:rFonts w:eastAsia="Calibri"/>
          <w:sz w:val="23"/>
          <w:szCs w:val="23"/>
        </w:rPr>
        <w:t xml:space="preserve">. </w:t>
      </w:r>
      <w:r w:rsidR="00256E9E" w:rsidRPr="0034014E">
        <w:rPr>
          <w:rFonts w:eastAsia="Calibri"/>
          <w:sz w:val="23"/>
          <w:szCs w:val="23"/>
        </w:rPr>
        <w:t>Pakeičiu 1 priedo 1.1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3260"/>
        <w:gridCol w:w="2376"/>
        <w:gridCol w:w="459"/>
      </w:tblGrid>
      <w:tr w:rsidR="00715C5C" w:rsidRPr="0034014E" w14:paraId="30224878" w14:textId="77777777" w:rsidTr="000F052F">
        <w:trPr>
          <w:trHeight w:val="557"/>
        </w:trPr>
        <w:tc>
          <w:tcPr>
            <w:tcW w:w="3544" w:type="dxa"/>
            <w:tcBorders>
              <w:top w:val="single" w:sz="4" w:space="0" w:color="000000"/>
              <w:left w:val="single" w:sz="4" w:space="0" w:color="000000"/>
              <w:bottom w:val="single" w:sz="4" w:space="0" w:color="auto"/>
              <w:right w:val="single" w:sz="4" w:space="0" w:color="000000"/>
            </w:tcBorders>
          </w:tcPr>
          <w:p w14:paraId="1FD9B29B" w14:textId="2D948925" w:rsidR="00715C5C" w:rsidRPr="0034014E" w:rsidRDefault="00715C5C" w:rsidP="00715C5C">
            <w:pPr>
              <w:jc w:val="both"/>
              <w:rPr>
                <w:sz w:val="23"/>
                <w:szCs w:val="23"/>
                <w:lang w:eastAsia="lt-LT"/>
              </w:rPr>
            </w:pPr>
            <w:r w:rsidRPr="0034014E">
              <w:rPr>
                <w:sz w:val="23"/>
                <w:szCs w:val="23"/>
                <w:lang w:eastAsia="lt-LT"/>
              </w:rPr>
              <w:t xml:space="preserve">„1.1. Projekto tikslai ir uždaviniai atitinka bent vieną </w:t>
            </w:r>
            <w:r w:rsidRPr="0034014E">
              <w:rPr>
                <w:sz w:val="23"/>
                <w:szCs w:val="23"/>
                <w:lang w:eastAsia="lt-LT"/>
              </w:rPr>
              <w:br/>
              <w:t>veiksmų program</w:t>
            </w:r>
            <w:r w:rsidR="00C531C7" w:rsidRPr="0034014E">
              <w:rPr>
                <w:sz w:val="23"/>
                <w:szCs w:val="23"/>
                <w:lang w:eastAsia="lt-LT"/>
              </w:rPr>
              <w:t>os</w:t>
            </w:r>
            <w:r w:rsidRPr="0034014E">
              <w:rPr>
                <w:sz w:val="23"/>
                <w:szCs w:val="23"/>
                <w:lang w:eastAsia="lt-LT"/>
              </w:rPr>
              <w:t xml:space="preserve"> prioriteto konkretų uždavinį ir siekiamą rezultatą.</w:t>
            </w:r>
          </w:p>
          <w:p w14:paraId="0B1D1348" w14:textId="404B4CDB" w:rsidR="00715C5C" w:rsidRPr="0034014E" w:rsidRDefault="00715C5C" w:rsidP="008B3C87">
            <w:pPr>
              <w:jc w:val="both"/>
              <w:rPr>
                <w:rFonts w:eastAsia="Calibri"/>
                <w:sz w:val="23"/>
                <w:szCs w:val="23"/>
              </w:rPr>
            </w:pPr>
          </w:p>
        </w:tc>
        <w:tc>
          <w:tcPr>
            <w:tcW w:w="3260" w:type="dxa"/>
            <w:tcBorders>
              <w:top w:val="single" w:sz="4" w:space="0" w:color="000000"/>
              <w:left w:val="single" w:sz="4" w:space="0" w:color="000000"/>
              <w:bottom w:val="single" w:sz="4" w:space="0" w:color="auto"/>
              <w:right w:val="single" w:sz="4" w:space="0" w:color="000000"/>
            </w:tcBorders>
          </w:tcPr>
          <w:p w14:paraId="587A00A0" w14:textId="6845A304" w:rsidR="00715C5C" w:rsidRPr="0034014E" w:rsidRDefault="00715C5C" w:rsidP="00715C5C">
            <w:pPr>
              <w:jc w:val="both"/>
              <w:rPr>
                <w:sz w:val="23"/>
                <w:szCs w:val="23"/>
                <w:lang w:eastAsia="lt-LT"/>
              </w:rPr>
            </w:pPr>
            <w:r w:rsidRPr="0034014E">
              <w:rPr>
                <w:sz w:val="23"/>
                <w:szCs w:val="23"/>
                <w:lang w:eastAsia="lt-LT"/>
              </w:rPr>
              <w:t>Projekto tikslai ir uždaviniai turi atitikti veiksmų programos 5 prioriteto „</w:t>
            </w:r>
            <w:r w:rsidRPr="0034014E">
              <w:rPr>
                <w:rFonts w:eastAsia="Calibri"/>
                <w:sz w:val="23"/>
                <w:szCs w:val="23"/>
              </w:rPr>
              <w:t>Aplinkosauga, gamtos išteklių darnus naudojimas ir prisitaikymas prie klimato kaitos</w:t>
            </w:r>
            <w:r w:rsidRPr="0034014E">
              <w:rPr>
                <w:sz w:val="23"/>
                <w:szCs w:val="23"/>
                <w:lang w:eastAsia="lt-LT"/>
              </w:rPr>
              <w:t xml:space="preserve">“ 5.4.1 konkretų uždavinį „Padidinti kultūros ir gamtos paveldo aktualumą, lankomumą ir žinomumą, visuomenės informuotumą apie juos supančią aplinką“ ir siekiamą rezultatą. </w:t>
            </w:r>
          </w:p>
          <w:p w14:paraId="528BB2C2" w14:textId="77777777" w:rsidR="00CB3892" w:rsidRPr="0034014E" w:rsidRDefault="00CB3892" w:rsidP="00715C5C">
            <w:pPr>
              <w:jc w:val="both"/>
              <w:rPr>
                <w:sz w:val="23"/>
                <w:szCs w:val="23"/>
                <w:lang w:eastAsia="lt-LT"/>
              </w:rPr>
            </w:pPr>
          </w:p>
          <w:p w14:paraId="741BF258" w14:textId="5B76DC5B" w:rsidR="00715C5C" w:rsidRPr="0034014E" w:rsidRDefault="00715C5C" w:rsidP="00715C5C">
            <w:pPr>
              <w:jc w:val="both"/>
              <w:rPr>
                <w:rFonts w:eastAsia="Calibri"/>
                <w:sz w:val="23"/>
                <w:szCs w:val="23"/>
              </w:rPr>
            </w:pPr>
            <w:r w:rsidRPr="0034014E">
              <w:rPr>
                <w:sz w:val="23"/>
                <w:szCs w:val="23"/>
                <w:lang w:eastAsia="lt-LT"/>
              </w:rPr>
              <w:t xml:space="preserve">Informacijos šaltinis – </w:t>
            </w:r>
            <w:r w:rsidRPr="0034014E">
              <w:rPr>
                <w:rFonts w:eastAsia="Calibri"/>
                <w:sz w:val="23"/>
                <w:szCs w:val="23"/>
              </w:rPr>
              <w:t>paraiška finansuoti iš Europos Sąjungos struktūrinių fondų lėšų bendrai finansuojamą projektą (toliau – paraiška)</w:t>
            </w:r>
            <w:r w:rsidRPr="0034014E">
              <w:rPr>
                <w:sz w:val="23"/>
                <w:szCs w:val="23"/>
                <w:lang w:eastAsia="lt-LT"/>
              </w:rPr>
              <w:t xml:space="preserve">. </w:t>
            </w:r>
          </w:p>
        </w:tc>
        <w:tc>
          <w:tcPr>
            <w:tcW w:w="2376" w:type="dxa"/>
            <w:tcBorders>
              <w:top w:val="single" w:sz="4" w:space="0" w:color="000000"/>
              <w:left w:val="single" w:sz="4" w:space="0" w:color="000000"/>
              <w:bottom w:val="single" w:sz="4" w:space="0" w:color="auto"/>
              <w:right w:val="single" w:sz="4" w:space="0" w:color="000000"/>
            </w:tcBorders>
          </w:tcPr>
          <w:p w14:paraId="6F2D111A" w14:textId="5095AC42" w:rsidR="00715C5C" w:rsidRPr="0034014E" w:rsidRDefault="00715C5C" w:rsidP="00CB3892">
            <w:pPr>
              <w:rPr>
                <w:i/>
                <w:sz w:val="23"/>
                <w:szCs w:val="23"/>
                <w:lang w:eastAsia="lt-LT"/>
              </w:rPr>
            </w:pPr>
            <w:r w:rsidRPr="0034014E">
              <w:rPr>
                <w:i/>
                <w:sz w:val="23"/>
                <w:szCs w:val="23"/>
                <w:lang w:eastAsia="lt-LT"/>
              </w:rPr>
              <w:t>(Viešoji įstaiga Lietuvos verslo paramos agentūra (toliau – įgyvendinančioji institucija), pildydama tinkamumo finansuoti vertinimo lentelę, perkelia</w:t>
            </w:r>
            <w:r w:rsidR="00815B86" w:rsidRPr="0034014E">
              <w:rPr>
                <w:i/>
                <w:sz w:val="23"/>
                <w:szCs w:val="23"/>
                <w:lang w:eastAsia="lt-LT"/>
              </w:rPr>
              <w:t xml:space="preserve"> </w:t>
            </w:r>
            <w:r w:rsidR="00CB3892" w:rsidRPr="0034014E">
              <w:rPr>
                <w:i/>
                <w:iCs/>
                <w:sz w:val="23"/>
                <w:szCs w:val="23"/>
                <w:lang w:eastAsia="lt-LT"/>
              </w:rPr>
              <w:t xml:space="preserve">Regioninės plėtros departamento prie Vidaus reikalų ministerijos (toliau – Regioninės plėtros departamentas) </w:t>
            </w:r>
            <w:r w:rsidRPr="0034014E">
              <w:rPr>
                <w:i/>
                <w:iCs/>
                <w:sz w:val="23"/>
                <w:szCs w:val="23"/>
                <w:lang w:eastAsia="lt-LT"/>
              </w:rPr>
              <w:t>atlikto projektinio pasiūlymo dėl regiono projekto įgyvendinimo (toliau – projektinis pasiūlymas) vertinimo išvadą ir skiltyje „Komentarai“ nurodo šios išvados pavadinimą ir datą.)</w:t>
            </w:r>
            <w:r w:rsidRPr="0034014E">
              <w:rPr>
                <w:iCs/>
                <w:sz w:val="23"/>
                <w:szCs w:val="23"/>
                <w:lang w:eastAsia="lt-LT"/>
              </w:rPr>
              <w:t>“</w:t>
            </w:r>
          </w:p>
        </w:tc>
        <w:tc>
          <w:tcPr>
            <w:tcW w:w="459" w:type="dxa"/>
            <w:tcBorders>
              <w:top w:val="single" w:sz="4" w:space="0" w:color="000000"/>
              <w:left w:val="single" w:sz="4" w:space="0" w:color="000000"/>
              <w:bottom w:val="single" w:sz="4" w:space="0" w:color="auto"/>
              <w:right w:val="single" w:sz="4" w:space="0" w:color="000000"/>
            </w:tcBorders>
          </w:tcPr>
          <w:p w14:paraId="2EF60B75" w14:textId="77777777" w:rsidR="00715C5C" w:rsidRPr="0034014E" w:rsidRDefault="00715C5C" w:rsidP="00715C5C">
            <w:pPr>
              <w:rPr>
                <w:sz w:val="23"/>
                <w:szCs w:val="23"/>
                <w:lang w:eastAsia="lt-LT"/>
              </w:rPr>
            </w:pPr>
          </w:p>
        </w:tc>
      </w:tr>
    </w:tbl>
    <w:p w14:paraId="17F12213" w14:textId="2864B004" w:rsidR="00BD2477" w:rsidRPr="0034014E" w:rsidRDefault="005D17DE" w:rsidP="003A55B0">
      <w:pPr>
        <w:ind w:firstLine="851"/>
        <w:jc w:val="both"/>
        <w:rPr>
          <w:sz w:val="23"/>
          <w:szCs w:val="23"/>
          <w:lang w:eastAsia="lt-LT"/>
        </w:rPr>
      </w:pPr>
      <w:r w:rsidRPr="0034014E">
        <w:rPr>
          <w:sz w:val="23"/>
          <w:szCs w:val="23"/>
          <w:lang w:eastAsia="lt-LT"/>
        </w:rPr>
        <w:lastRenderedPageBreak/>
        <w:t>1</w:t>
      </w:r>
      <w:r w:rsidR="00EE29DA" w:rsidRPr="0034014E">
        <w:rPr>
          <w:sz w:val="23"/>
          <w:szCs w:val="23"/>
          <w:lang w:eastAsia="lt-LT"/>
        </w:rPr>
        <w:t>2</w:t>
      </w:r>
      <w:r w:rsidRPr="0034014E">
        <w:rPr>
          <w:sz w:val="23"/>
          <w:szCs w:val="23"/>
          <w:lang w:eastAsia="lt-LT"/>
        </w:rPr>
        <w:t>. Pakeičiu 1 priedo 2.1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3260"/>
        <w:gridCol w:w="2376"/>
        <w:gridCol w:w="459"/>
      </w:tblGrid>
      <w:tr w:rsidR="007E5013" w:rsidRPr="0034014E" w14:paraId="5D188B46" w14:textId="77777777" w:rsidTr="003B2AD1">
        <w:trPr>
          <w:trHeight w:val="557"/>
        </w:trPr>
        <w:tc>
          <w:tcPr>
            <w:tcW w:w="3544" w:type="dxa"/>
            <w:tcBorders>
              <w:top w:val="single" w:sz="4" w:space="0" w:color="000000"/>
              <w:left w:val="single" w:sz="4" w:space="0" w:color="000000"/>
              <w:bottom w:val="single" w:sz="4" w:space="0" w:color="auto"/>
              <w:right w:val="single" w:sz="4" w:space="0" w:color="000000"/>
            </w:tcBorders>
          </w:tcPr>
          <w:p w14:paraId="62320FCA" w14:textId="1DC63F2D" w:rsidR="007E5013" w:rsidRPr="0034014E" w:rsidRDefault="007E5013" w:rsidP="007E5013">
            <w:pPr>
              <w:jc w:val="both"/>
              <w:rPr>
                <w:rFonts w:eastAsia="Calibri"/>
                <w:sz w:val="23"/>
                <w:szCs w:val="23"/>
              </w:rPr>
            </w:pPr>
            <w:r w:rsidRPr="0034014E">
              <w:rPr>
                <w:sz w:val="23"/>
                <w:szCs w:val="23"/>
                <w:lang w:eastAsia="lt-LT"/>
              </w:rPr>
              <w:t>„2.1. Projektas atitinka strateginio planavimo dokumentų nuostatas</w:t>
            </w:r>
            <w:r w:rsidRPr="0034014E">
              <w:rPr>
                <w:rFonts w:eastAsia="Calibri"/>
                <w:sz w:val="23"/>
                <w:szCs w:val="23"/>
              </w:rPr>
              <w:t>.</w:t>
            </w:r>
            <w:r w:rsidRPr="0034014E">
              <w:rPr>
                <w:sz w:val="23"/>
                <w:szCs w:val="23"/>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39C729DC" w14:textId="77777777" w:rsidR="007E5013" w:rsidRPr="0034014E" w:rsidRDefault="007E5013" w:rsidP="007E5013">
            <w:pPr>
              <w:jc w:val="both"/>
              <w:rPr>
                <w:rFonts w:eastAsia="Calibri"/>
                <w:sz w:val="23"/>
                <w:szCs w:val="23"/>
              </w:rPr>
            </w:pPr>
            <w:r w:rsidRPr="0034014E">
              <w:rPr>
                <w:rFonts w:eastAsia="Calibri"/>
                <w:sz w:val="23"/>
                <w:szCs w:val="23"/>
              </w:rPr>
              <w:t>Projektas turi atitikti nacionalinius strateginio planavimo dokumentus, nurodytus Aprašo 18.1 ir 18.2 papunkčiuose.</w:t>
            </w:r>
          </w:p>
          <w:p w14:paraId="289DA348" w14:textId="77777777" w:rsidR="007E5013" w:rsidRPr="0034014E" w:rsidRDefault="007E5013" w:rsidP="007E5013">
            <w:pPr>
              <w:jc w:val="both"/>
              <w:rPr>
                <w:rFonts w:eastAsia="Calibri"/>
                <w:sz w:val="23"/>
                <w:szCs w:val="23"/>
                <w:lang w:eastAsia="lt-LT"/>
              </w:rPr>
            </w:pPr>
          </w:p>
          <w:p w14:paraId="239FD981" w14:textId="428DCA23" w:rsidR="007E5013" w:rsidRPr="0034014E" w:rsidRDefault="007E5013" w:rsidP="004966E0">
            <w:pPr>
              <w:jc w:val="both"/>
              <w:rPr>
                <w:rFonts w:eastAsia="Calibri"/>
                <w:sz w:val="23"/>
                <w:szCs w:val="23"/>
              </w:rPr>
            </w:pPr>
            <w:r w:rsidRPr="0034014E">
              <w:rPr>
                <w:rFonts w:eastAsia="Calibri"/>
                <w:sz w:val="23"/>
                <w:szCs w:val="23"/>
                <w:lang w:eastAsia="lt-LT"/>
              </w:rPr>
              <w:t>Informacijos šaltinis – paraiška.</w:t>
            </w:r>
          </w:p>
        </w:tc>
        <w:tc>
          <w:tcPr>
            <w:tcW w:w="2376" w:type="dxa"/>
            <w:tcBorders>
              <w:top w:val="single" w:sz="4" w:space="0" w:color="000000"/>
              <w:left w:val="single" w:sz="4" w:space="0" w:color="000000"/>
              <w:bottom w:val="single" w:sz="4" w:space="0" w:color="auto"/>
              <w:right w:val="single" w:sz="4" w:space="0" w:color="000000"/>
            </w:tcBorders>
          </w:tcPr>
          <w:p w14:paraId="4667F8B0" w14:textId="7DD36F40" w:rsidR="007E5013" w:rsidRPr="0034014E" w:rsidRDefault="007E5013" w:rsidP="007E5013">
            <w:pPr>
              <w:jc w:val="both"/>
              <w:rPr>
                <w:rFonts w:eastAsia="Calibri"/>
                <w:sz w:val="23"/>
                <w:szCs w:val="23"/>
              </w:rPr>
            </w:pPr>
            <w:r w:rsidRPr="0034014E">
              <w:rPr>
                <w:i/>
                <w:iCs/>
                <w:sz w:val="23"/>
                <w:szCs w:val="23"/>
                <w:lang w:eastAsia="lt-LT"/>
              </w:rPr>
              <w:t>(Įgyvendinančioji institucija, pildydama tinkamumo finansuoti vertinimo lentelę,  perkelia  Regioninės plėtros departamento atlikto projektinio pasiūlymo vertinimo išvadą ir skiltyje „Komentarai“ nurodo šios išvados pavadinimą ir datą.)</w:t>
            </w:r>
            <w:r w:rsidRPr="0034014E">
              <w:rPr>
                <w:iCs/>
                <w:sz w:val="23"/>
                <w:szCs w:val="23"/>
                <w:lang w:eastAsia="lt-LT"/>
              </w:rPr>
              <w:t>“</w:t>
            </w:r>
          </w:p>
        </w:tc>
        <w:tc>
          <w:tcPr>
            <w:tcW w:w="459" w:type="dxa"/>
            <w:tcBorders>
              <w:top w:val="single" w:sz="4" w:space="0" w:color="000000"/>
              <w:left w:val="single" w:sz="4" w:space="0" w:color="000000"/>
              <w:bottom w:val="single" w:sz="4" w:space="0" w:color="auto"/>
              <w:right w:val="single" w:sz="4" w:space="0" w:color="000000"/>
            </w:tcBorders>
          </w:tcPr>
          <w:p w14:paraId="1DBC5513" w14:textId="77777777" w:rsidR="007E5013" w:rsidRPr="0034014E" w:rsidRDefault="007E5013" w:rsidP="007E5013">
            <w:pPr>
              <w:ind w:firstLine="851"/>
              <w:jc w:val="both"/>
              <w:rPr>
                <w:rFonts w:eastAsia="Calibri"/>
                <w:sz w:val="23"/>
                <w:szCs w:val="23"/>
              </w:rPr>
            </w:pPr>
          </w:p>
        </w:tc>
      </w:tr>
    </w:tbl>
    <w:p w14:paraId="5814151A" w14:textId="44A211CF" w:rsidR="00D6760C" w:rsidRPr="0034014E" w:rsidRDefault="00D6760C" w:rsidP="00D6760C">
      <w:pPr>
        <w:jc w:val="both"/>
        <w:rPr>
          <w:rFonts w:eastAsia="Calibri"/>
          <w:sz w:val="23"/>
          <w:szCs w:val="23"/>
        </w:rPr>
      </w:pPr>
    </w:p>
    <w:p w14:paraId="157A75DE" w14:textId="39C152CF" w:rsidR="00D6760C" w:rsidRPr="0034014E" w:rsidRDefault="00D6760C" w:rsidP="00D6760C">
      <w:pPr>
        <w:ind w:firstLine="851"/>
        <w:jc w:val="both"/>
        <w:rPr>
          <w:rFonts w:eastAsia="Calibri"/>
          <w:sz w:val="23"/>
          <w:szCs w:val="23"/>
        </w:rPr>
      </w:pPr>
      <w:r w:rsidRPr="0034014E">
        <w:rPr>
          <w:rFonts w:eastAsia="Calibri"/>
          <w:sz w:val="23"/>
          <w:szCs w:val="23"/>
        </w:rPr>
        <w:t>1</w:t>
      </w:r>
      <w:r w:rsidR="007655EA" w:rsidRPr="0034014E">
        <w:rPr>
          <w:rFonts w:eastAsia="Calibri"/>
          <w:sz w:val="23"/>
          <w:szCs w:val="23"/>
        </w:rPr>
        <w:t>3</w:t>
      </w:r>
      <w:r w:rsidRPr="0034014E">
        <w:rPr>
          <w:rFonts w:eastAsia="Calibri"/>
          <w:sz w:val="23"/>
          <w:szCs w:val="23"/>
        </w:rPr>
        <w:t>. Pakeičiu 1 priedo 5.1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3744"/>
        <w:gridCol w:w="720"/>
        <w:gridCol w:w="639"/>
      </w:tblGrid>
      <w:tr w:rsidR="00484A0A" w:rsidRPr="0034014E" w14:paraId="5E85CF83" w14:textId="77777777" w:rsidTr="003B2AD1">
        <w:trPr>
          <w:trHeight w:val="557"/>
        </w:trPr>
        <w:tc>
          <w:tcPr>
            <w:tcW w:w="4536" w:type="dxa"/>
            <w:tcBorders>
              <w:top w:val="single" w:sz="4" w:space="0" w:color="000000"/>
              <w:left w:val="single" w:sz="4" w:space="0" w:color="000000"/>
              <w:bottom w:val="single" w:sz="4" w:space="0" w:color="000000"/>
              <w:right w:val="single" w:sz="4" w:space="0" w:color="000000"/>
            </w:tcBorders>
          </w:tcPr>
          <w:p w14:paraId="11A7C633" w14:textId="627656B0" w:rsidR="00484A0A" w:rsidRPr="0034014E" w:rsidRDefault="00484A0A" w:rsidP="00484A0A">
            <w:pPr>
              <w:jc w:val="both"/>
              <w:rPr>
                <w:rFonts w:eastAsia="Calibri"/>
                <w:sz w:val="23"/>
                <w:szCs w:val="23"/>
              </w:rPr>
            </w:pPr>
            <w:r w:rsidRPr="0034014E">
              <w:rPr>
                <w:sz w:val="23"/>
                <w:szCs w:val="23"/>
                <w:lang w:eastAsia="lt-LT"/>
              </w:rPr>
              <w:t xml:space="preserve">„5.1. </w:t>
            </w:r>
            <w:r w:rsidRPr="0034014E">
              <w:rPr>
                <w:bCs/>
                <w:sz w:val="23"/>
                <w:szCs w:val="23"/>
                <w:lang w:eastAsia="lt-LT"/>
              </w:rPr>
              <w:t>Pareiškėjas ir partneris (-iai) yra juridiniai asmenys, juridinio asmens filialai, atstovybės (toliau – juridinis asmuo) arba fiziniai asmenys, kaip nustatyta projektų finansavimo sąlygų apraše.“</w:t>
            </w:r>
          </w:p>
        </w:tc>
        <w:tc>
          <w:tcPr>
            <w:tcW w:w="3744" w:type="dxa"/>
            <w:tcBorders>
              <w:top w:val="single" w:sz="4" w:space="0" w:color="000000"/>
              <w:left w:val="single" w:sz="4" w:space="0" w:color="000000"/>
              <w:bottom w:val="single" w:sz="4" w:space="0" w:color="auto"/>
              <w:right w:val="single" w:sz="4" w:space="0" w:color="000000"/>
            </w:tcBorders>
          </w:tcPr>
          <w:p w14:paraId="0F7EFAF2" w14:textId="3C3E0F3D" w:rsidR="00484A0A" w:rsidRPr="0034014E" w:rsidRDefault="00484A0A" w:rsidP="00484A0A">
            <w:pPr>
              <w:ind w:firstLine="851"/>
              <w:jc w:val="both"/>
              <w:rPr>
                <w:rFonts w:eastAsia="Calibri"/>
                <w:sz w:val="23"/>
                <w:szCs w:val="23"/>
              </w:rPr>
            </w:pPr>
          </w:p>
        </w:tc>
        <w:tc>
          <w:tcPr>
            <w:tcW w:w="720" w:type="dxa"/>
            <w:tcBorders>
              <w:top w:val="single" w:sz="4" w:space="0" w:color="000000"/>
              <w:left w:val="single" w:sz="4" w:space="0" w:color="000000"/>
              <w:bottom w:val="single" w:sz="4" w:space="0" w:color="auto"/>
              <w:right w:val="single" w:sz="4" w:space="0" w:color="000000"/>
            </w:tcBorders>
          </w:tcPr>
          <w:p w14:paraId="156DC9FE" w14:textId="1169BD7E" w:rsidR="00484A0A" w:rsidRPr="0034014E" w:rsidRDefault="00484A0A" w:rsidP="00484A0A">
            <w:pPr>
              <w:jc w:val="both"/>
              <w:rPr>
                <w:rFonts w:eastAsia="Calibri"/>
                <w:sz w:val="23"/>
                <w:szCs w:val="23"/>
              </w:rPr>
            </w:pPr>
          </w:p>
        </w:tc>
        <w:tc>
          <w:tcPr>
            <w:tcW w:w="639" w:type="dxa"/>
            <w:tcBorders>
              <w:top w:val="single" w:sz="4" w:space="0" w:color="000000"/>
              <w:left w:val="single" w:sz="4" w:space="0" w:color="000000"/>
              <w:bottom w:val="single" w:sz="4" w:space="0" w:color="auto"/>
              <w:right w:val="single" w:sz="4" w:space="0" w:color="000000"/>
            </w:tcBorders>
          </w:tcPr>
          <w:p w14:paraId="2FEAD1F7" w14:textId="77777777" w:rsidR="00484A0A" w:rsidRPr="0034014E" w:rsidRDefault="00484A0A" w:rsidP="00484A0A">
            <w:pPr>
              <w:ind w:firstLine="851"/>
              <w:jc w:val="both"/>
              <w:rPr>
                <w:rFonts w:eastAsia="Calibri"/>
                <w:sz w:val="23"/>
                <w:szCs w:val="23"/>
              </w:rPr>
            </w:pPr>
          </w:p>
        </w:tc>
      </w:tr>
    </w:tbl>
    <w:p w14:paraId="6FBFE8D7" w14:textId="77777777" w:rsidR="00D6760C" w:rsidRPr="0034014E" w:rsidRDefault="000D23D1" w:rsidP="00D6760C">
      <w:pPr>
        <w:ind w:firstLine="851"/>
        <w:jc w:val="both"/>
        <w:rPr>
          <w:rFonts w:eastAsia="Calibri"/>
          <w:sz w:val="23"/>
          <w:szCs w:val="23"/>
        </w:rPr>
      </w:pPr>
      <w:r w:rsidRPr="0034014E">
        <w:rPr>
          <w:rFonts w:eastAsia="Calibri"/>
          <w:sz w:val="23"/>
          <w:szCs w:val="23"/>
        </w:rPr>
        <w:t xml:space="preserve"> </w:t>
      </w:r>
    </w:p>
    <w:p w14:paraId="58732C7B" w14:textId="4892A25F" w:rsidR="000D23D1" w:rsidRPr="0034014E" w:rsidRDefault="00484A0A" w:rsidP="00484A0A">
      <w:pPr>
        <w:ind w:firstLine="851"/>
        <w:jc w:val="both"/>
        <w:rPr>
          <w:sz w:val="23"/>
          <w:szCs w:val="23"/>
        </w:rPr>
      </w:pPr>
      <w:r w:rsidRPr="0034014E">
        <w:rPr>
          <w:sz w:val="23"/>
          <w:szCs w:val="23"/>
        </w:rPr>
        <w:t>1</w:t>
      </w:r>
      <w:r w:rsidR="00C55C29" w:rsidRPr="0034014E">
        <w:rPr>
          <w:sz w:val="23"/>
          <w:szCs w:val="23"/>
        </w:rPr>
        <w:t>4</w:t>
      </w:r>
      <w:r w:rsidRPr="0034014E">
        <w:rPr>
          <w:sz w:val="23"/>
          <w:szCs w:val="23"/>
        </w:rPr>
        <w:t>. Pakeičiu 1 priedo 5</w:t>
      </w:r>
      <w:r w:rsidR="00E860E4" w:rsidRPr="0034014E">
        <w:rPr>
          <w:sz w:val="23"/>
          <w:szCs w:val="23"/>
        </w:rPr>
        <w:t>.4 papunktį</w:t>
      </w:r>
      <w:r w:rsidRPr="0034014E">
        <w:rPr>
          <w:sz w:val="23"/>
          <w:szCs w:val="23"/>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0"/>
        <w:gridCol w:w="3780"/>
        <w:gridCol w:w="720"/>
        <w:gridCol w:w="639"/>
      </w:tblGrid>
      <w:tr w:rsidR="00484A0A" w:rsidRPr="0034014E" w14:paraId="66785E9E" w14:textId="77777777" w:rsidTr="00F839BD">
        <w:trPr>
          <w:trHeight w:val="557"/>
        </w:trPr>
        <w:tc>
          <w:tcPr>
            <w:tcW w:w="4500" w:type="dxa"/>
            <w:tcBorders>
              <w:top w:val="single" w:sz="4" w:space="0" w:color="000000"/>
              <w:left w:val="single" w:sz="4" w:space="0" w:color="000000"/>
              <w:bottom w:val="single" w:sz="4" w:space="0" w:color="000000"/>
              <w:right w:val="single" w:sz="4" w:space="0" w:color="000000"/>
            </w:tcBorders>
          </w:tcPr>
          <w:p w14:paraId="5CDF30FC" w14:textId="2D951E3D" w:rsidR="00FF7122" w:rsidRPr="0034014E" w:rsidRDefault="00FF7122" w:rsidP="00FF7122">
            <w:pPr>
              <w:jc w:val="both"/>
              <w:rPr>
                <w:sz w:val="23"/>
                <w:szCs w:val="23"/>
                <w:lang w:eastAsia="lt-LT"/>
              </w:rPr>
            </w:pPr>
            <w:r w:rsidRPr="0034014E">
              <w:rPr>
                <w:sz w:val="23"/>
                <w:szCs w:val="23"/>
                <w:lang w:eastAsia="lt-LT"/>
              </w:rPr>
              <w:t>„5.4. Pareiškėjui ir partneriui (-iams) nėra apribojimų gauti finansavimą:</w:t>
            </w:r>
          </w:p>
          <w:p w14:paraId="79671FBD" w14:textId="77777777" w:rsidR="00FF7122" w:rsidRPr="0034014E" w:rsidRDefault="00FF7122" w:rsidP="00FF7122">
            <w:pPr>
              <w:jc w:val="both"/>
              <w:rPr>
                <w:sz w:val="23"/>
                <w:szCs w:val="23"/>
                <w:lang w:eastAsia="lt-LT"/>
              </w:rPr>
            </w:pPr>
            <w:r w:rsidRPr="0034014E">
              <w:rPr>
                <w:sz w:val="23"/>
                <w:szCs w:val="23"/>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34014E">
              <w:rPr>
                <w:i/>
                <w:sz w:val="23"/>
                <w:szCs w:val="23"/>
                <w:lang w:eastAsia="lt-LT"/>
              </w:rPr>
              <w:t>(ši nuostata netaikoma biudžetinėms įstaigoms)</w:t>
            </w:r>
            <w:r w:rsidRPr="0034014E">
              <w:rPr>
                <w:sz w:val="23"/>
                <w:szCs w:val="23"/>
                <w:lang w:eastAsia="lt-LT"/>
              </w:rPr>
              <w:t xml:space="preserve"> arba pareiškėjui ir partneriui (-iams), kurie yra fiziniai asmenys, nėra iškelta byla dėl bankroto, nėra pradėtas ikiteisminis tyrimas dėl ūkinės ir (arba) ekonominės veiklos;</w:t>
            </w:r>
          </w:p>
          <w:p w14:paraId="0439A0F5" w14:textId="77777777" w:rsidR="00FF7122" w:rsidRPr="0034014E" w:rsidRDefault="00FF7122" w:rsidP="00FF7122">
            <w:pPr>
              <w:jc w:val="both"/>
              <w:rPr>
                <w:sz w:val="23"/>
                <w:szCs w:val="23"/>
                <w:lang w:eastAsia="lt-LT"/>
              </w:rPr>
            </w:pPr>
            <w:r w:rsidRPr="0034014E">
              <w:rPr>
                <w:sz w:val="23"/>
                <w:szCs w:val="23"/>
                <w:lang w:eastAsia="lt-LT"/>
              </w:rPr>
              <w:t xml:space="preserve">5.4.2. 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sidRPr="0034014E">
              <w:rPr>
                <w:i/>
                <w:sz w:val="23"/>
                <w:szCs w:val="23"/>
                <w:lang w:eastAsia="lt-LT"/>
              </w:rPr>
              <w:t xml:space="preserve">(ši nuostata netaikoma įstaigoms, kurių veikla finansuojama iš Lietuvos Respublikos valstybės ir (arba) savivaldybių biudžetų ir (arba) valstybės pinigų fondų, ir pareiškėjams, kuriems Lietuvos Respublikos teisės aktų nustatyta tvarka yra atidėti mokesčių arba </w:t>
            </w:r>
            <w:r w:rsidRPr="0034014E">
              <w:rPr>
                <w:i/>
                <w:sz w:val="23"/>
                <w:szCs w:val="23"/>
                <w:lang w:eastAsia="lt-LT"/>
              </w:rPr>
              <w:lastRenderedPageBreak/>
              <w:t>socialinio draudimo įmokų mokėjimo terminai)</w:t>
            </w:r>
            <w:r w:rsidRPr="0034014E">
              <w:rPr>
                <w:sz w:val="23"/>
                <w:szCs w:val="23"/>
                <w:lang w:eastAsia="lt-LT"/>
              </w:rPr>
              <w:t>;</w:t>
            </w:r>
          </w:p>
          <w:p w14:paraId="31E07DE5" w14:textId="77777777" w:rsidR="00FF7122" w:rsidRPr="0034014E" w:rsidRDefault="00FF7122" w:rsidP="00FF7122">
            <w:pPr>
              <w:jc w:val="both"/>
              <w:rPr>
                <w:sz w:val="23"/>
                <w:szCs w:val="23"/>
                <w:lang w:eastAsia="lt-LT"/>
              </w:rPr>
            </w:pPr>
            <w:r w:rsidRPr="0034014E">
              <w:rPr>
                <w:sz w:val="23"/>
                <w:szCs w:val="23"/>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w:t>
            </w:r>
            <w:r w:rsidRPr="0034014E">
              <w:rPr>
                <w:sz w:val="23"/>
                <w:szCs w:val="23"/>
                <w:lang w:eastAsia="lt-LT"/>
              </w:rPr>
              <w:lastRenderedPageBreak/>
              <w:t xml:space="preserve">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34014E">
              <w:rPr>
                <w:i/>
                <w:sz w:val="23"/>
                <w:szCs w:val="23"/>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34014E">
              <w:rPr>
                <w:sz w:val="23"/>
                <w:szCs w:val="23"/>
                <w:lang w:eastAsia="lt-LT"/>
              </w:rPr>
              <w:t>;</w:t>
            </w:r>
          </w:p>
          <w:p w14:paraId="0C4A7816" w14:textId="77777777" w:rsidR="00FF7122" w:rsidRPr="0034014E" w:rsidRDefault="00FF7122" w:rsidP="00FF7122">
            <w:pPr>
              <w:jc w:val="both"/>
              <w:rPr>
                <w:sz w:val="23"/>
                <w:szCs w:val="23"/>
                <w:lang w:eastAsia="lt-LT"/>
              </w:rPr>
            </w:pPr>
            <w:r w:rsidRPr="0034014E">
              <w:rPr>
                <w:sz w:val="23"/>
                <w:szCs w:val="23"/>
                <w:lang w:eastAsia="lt-LT"/>
              </w:rPr>
              <w:t xml:space="preserve">5.4.4. paraiškos vertinimo metu pareiškėjui ir partneriui (-iams), jei jie perkėlė gamybinę veiklą valstybėje narėje arba į kitą valstybę narę, nėra taikoma arba nebuvo taikoma išieškojimo procedūra </w:t>
            </w:r>
            <w:r w:rsidRPr="0034014E">
              <w:rPr>
                <w:i/>
                <w:sz w:val="23"/>
                <w:szCs w:val="23"/>
                <w:lang w:eastAsia="lt-LT"/>
              </w:rPr>
              <w:t>(ši nuostata nėra taikoma viešiesiems juridiniams asmenims)</w:t>
            </w:r>
            <w:r w:rsidRPr="0034014E">
              <w:rPr>
                <w:sz w:val="23"/>
                <w:szCs w:val="23"/>
                <w:lang w:eastAsia="lt-LT"/>
              </w:rPr>
              <w:t>;</w:t>
            </w:r>
          </w:p>
          <w:p w14:paraId="1FED98D2" w14:textId="77777777" w:rsidR="00FF7122" w:rsidRPr="0034014E" w:rsidRDefault="00FF7122" w:rsidP="00FF7122">
            <w:pPr>
              <w:jc w:val="both"/>
              <w:rPr>
                <w:sz w:val="23"/>
                <w:szCs w:val="23"/>
                <w:lang w:eastAsia="lt-LT"/>
              </w:rPr>
            </w:pPr>
            <w:r w:rsidRPr="0034014E">
              <w:rPr>
                <w:sz w:val="23"/>
                <w:szCs w:val="23"/>
                <w:lang w:eastAsia="lt-LT"/>
              </w:rPr>
              <w:t xml:space="preserve">5.4.5. paraiškos vertinimo metu pareiškėjui ir partneriui (-iams) nėra taikomas apribojimas (iki 5 metų) neskirti ES finansinės paramos dėl trečiųjų šalių piliečių nelegalaus įdarbinimo </w:t>
            </w:r>
            <w:r w:rsidRPr="0034014E">
              <w:rPr>
                <w:i/>
                <w:sz w:val="23"/>
                <w:szCs w:val="23"/>
                <w:lang w:eastAsia="lt-LT"/>
              </w:rPr>
              <w:t>(ši nuostata nėra taikoma viešiesiems juridiniams asmenims)</w:t>
            </w:r>
            <w:r w:rsidRPr="0034014E">
              <w:rPr>
                <w:sz w:val="23"/>
                <w:szCs w:val="23"/>
                <w:lang w:eastAsia="lt-LT"/>
              </w:rPr>
              <w:t>;</w:t>
            </w:r>
          </w:p>
          <w:p w14:paraId="790C65EF" w14:textId="77777777" w:rsidR="00FF7122" w:rsidRPr="0034014E" w:rsidRDefault="00FF7122" w:rsidP="00FF7122">
            <w:pPr>
              <w:jc w:val="both"/>
              <w:rPr>
                <w:sz w:val="23"/>
                <w:szCs w:val="23"/>
                <w:lang w:eastAsia="lt-LT"/>
              </w:rPr>
            </w:pPr>
            <w:r w:rsidRPr="0034014E">
              <w:rPr>
                <w:sz w:val="23"/>
                <w:szCs w:val="23"/>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34014E">
              <w:rPr>
                <w:i/>
                <w:sz w:val="23"/>
                <w:szCs w:val="23"/>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4014E">
              <w:rPr>
                <w:sz w:val="23"/>
                <w:szCs w:val="23"/>
                <w:lang w:eastAsia="lt-LT"/>
              </w:rPr>
              <w:t>;</w:t>
            </w:r>
          </w:p>
          <w:p w14:paraId="51944E05" w14:textId="11C2D776" w:rsidR="00484A0A" w:rsidRPr="0034014E" w:rsidRDefault="00FF7122" w:rsidP="003B2AD1">
            <w:pPr>
              <w:jc w:val="both"/>
              <w:rPr>
                <w:sz w:val="23"/>
                <w:szCs w:val="23"/>
                <w:lang w:eastAsia="lt-LT"/>
              </w:rPr>
            </w:pPr>
            <w:r w:rsidRPr="0034014E">
              <w:rPr>
                <w:sz w:val="23"/>
                <w:szCs w:val="23"/>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4014E">
              <w:rPr>
                <w:i/>
                <w:iCs/>
                <w:sz w:val="23"/>
                <w:szCs w:val="23"/>
                <w:lang w:eastAsia="lt-LT"/>
              </w:rPr>
              <w:t xml:space="preserve">(ši nuostata netaikoma, kai pareiškėjas yra fizinis asmuo; ši nuostata taikoma tik tais atvejais, kai finansines ataskaitas būtina rengti pagal įstatymus, taikomus juridiniam asmeniui, </w:t>
            </w:r>
            <w:r w:rsidRPr="0034014E">
              <w:rPr>
                <w:i/>
                <w:iCs/>
                <w:sz w:val="23"/>
                <w:szCs w:val="23"/>
                <w:lang w:eastAsia="lt-LT"/>
              </w:rPr>
              <w:lastRenderedPageBreak/>
              <w:t>užsienio juridiniam asmeniui ar kitai organizacijai)</w:t>
            </w:r>
            <w:r w:rsidRPr="0034014E">
              <w:rPr>
                <w:iCs/>
                <w:sz w:val="23"/>
                <w:szCs w:val="23"/>
                <w:lang w:eastAsia="lt-LT"/>
              </w:rPr>
              <w:t>.</w:t>
            </w:r>
          </w:p>
        </w:tc>
        <w:tc>
          <w:tcPr>
            <w:tcW w:w="3780" w:type="dxa"/>
            <w:tcBorders>
              <w:top w:val="single" w:sz="4" w:space="0" w:color="000000"/>
              <w:left w:val="single" w:sz="4" w:space="0" w:color="000000"/>
              <w:bottom w:val="single" w:sz="4" w:space="0" w:color="auto"/>
              <w:right w:val="single" w:sz="4" w:space="0" w:color="000000"/>
            </w:tcBorders>
          </w:tcPr>
          <w:p w14:paraId="0B5D2C25" w14:textId="7AD076BF" w:rsidR="00B11D42" w:rsidRPr="0034014E" w:rsidRDefault="00B11D42" w:rsidP="00B11D42">
            <w:pPr>
              <w:jc w:val="both"/>
              <w:rPr>
                <w:sz w:val="23"/>
                <w:szCs w:val="23"/>
                <w:lang w:eastAsia="lt-LT"/>
              </w:rPr>
            </w:pPr>
            <w:r w:rsidRPr="0034014E">
              <w:rPr>
                <w:sz w:val="23"/>
                <w:szCs w:val="23"/>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w:t>
            </w:r>
            <w:r w:rsidR="00AB29BA" w:rsidRPr="0034014E">
              <w:rPr>
                <w:sz w:val="23"/>
                <w:szCs w:val="23"/>
                <w:lang w:eastAsia="lt-LT"/>
              </w:rPr>
              <w:t>įgyvendinančiajai institucijai</w:t>
            </w:r>
            <w:r w:rsidRPr="0034014E">
              <w:rPr>
                <w:sz w:val="23"/>
                <w:szCs w:val="23"/>
                <w:lang w:eastAsia="lt-LT"/>
              </w:rPr>
              <w:t xml:space="preserve"> prieinama informacija, Aprašo                                    52.8 papunktyje nurodyti dokumentai.</w:t>
            </w:r>
          </w:p>
          <w:p w14:paraId="10733573" w14:textId="7D1AFB46" w:rsidR="00B11D42" w:rsidRPr="0034014E" w:rsidRDefault="00B11D42" w:rsidP="00B11D42">
            <w:pPr>
              <w:jc w:val="both"/>
              <w:rPr>
                <w:sz w:val="23"/>
                <w:szCs w:val="23"/>
                <w:lang w:eastAsia="lt-LT"/>
              </w:rPr>
            </w:pPr>
            <w:r w:rsidRPr="0034014E">
              <w:rPr>
                <w:iCs/>
                <w:sz w:val="23"/>
                <w:szCs w:val="23"/>
                <w:lang w:eastAsia="lt-LT"/>
              </w:rPr>
              <w:t>Vertinant atitiktį šiam vertinimo aspektui, vadovaujamasi pareiškėjo</w:t>
            </w:r>
            <w:r w:rsidR="00AB29BA" w:rsidRPr="0034014E">
              <w:rPr>
                <w:iCs/>
                <w:sz w:val="23"/>
                <w:szCs w:val="23"/>
                <w:lang w:eastAsia="lt-LT"/>
              </w:rPr>
              <w:t xml:space="preserve"> (partnerio)</w:t>
            </w:r>
            <w:r w:rsidRPr="0034014E">
              <w:rPr>
                <w:iCs/>
                <w:sz w:val="23"/>
                <w:szCs w:val="23"/>
                <w:lang w:eastAsia="lt-LT"/>
              </w:rPr>
              <w:t xml:space="preserve"> pateikta deklaracija. Pareiškėjo</w:t>
            </w:r>
            <w:r w:rsidR="00AB29BA" w:rsidRPr="0034014E">
              <w:rPr>
                <w:iCs/>
                <w:sz w:val="23"/>
                <w:szCs w:val="23"/>
                <w:lang w:eastAsia="lt-LT"/>
              </w:rPr>
              <w:t xml:space="preserve"> (partnerio)</w:t>
            </w:r>
            <w:r w:rsidRPr="0034014E">
              <w:rPr>
                <w:iCs/>
                <w:sz w:val="23"/>
                <w:szCs w:val="23"/>
                <w:lang w:eastAsia="lt-LT"/>
              </w:rPr>
              <w:t xml:space="preserve"> deklaracijoje pateiktų teiginių dėl atitikties šiam vertinimo aspektui nurodytų apribojimų tikrumas tikrinamas atrankiniu būdu vidaus procedūrų apraše nustatyta tvarka.</w:t>
            </w:r>
            <w:r w:rsidRPr="0034014E">
              <w:rPr>
                <w:sz w:val="23"/>
                <w:szCs w:val="23"/>
                <w:lang w:eastAsia="lt-LT"/>
              </w:rPr>
              <w:t>“ </w:t>
            </w:r>
          </w:p>
          <w:p w14:paraId="4182090E" w14:textId="77777777" w:rsidR="00484A0A" w:rsidRPr="0034014E" w:rsidRDefault="00484A0A" w:rsidP="00484A0A">
            <w:pPr>
              <w:ind w:firstLine="851"/>
              <w:jc w:val="both"/>
              <w:rPr>
                <w:sz w:val="23"/>
                <w:szCs w:val="23"/>
                <w:lang w:eastAsia="lt-LT"/>
              </w:rPr>
            </w:pPr>
          </w:p>
        </w:tc>
        <w:tc>
          <w:tcPr>
            <w:tcW w:w="720" w:type="dxa"/>
            <w:tcBorders>
              <w:top w:val="single" w:sz="4" w:space="0" w:color="000000"/>
              <w:left w:val="single" w:sz="4" w:space="0" w:color="000000"/>
              <w:bottom w:val="single" w:sz="4" w:space="0" w:color="auto"/>
              <w:right w:val="single" w:sz="4" w:space="0" w:color="000000"/>
            </w:tcBorders>
          </w:tcPr>
          <w:p w14:paraId="34A245DD" w14:textId="77777777" w:rsidR="00484A0A" w:rsidRPr="0034014E" w:rsidRDefault="00484A0A" w:rsidP="00484A0A">
            <w:pPr>
              <w:ind w:firstLine="851"/>
              <w:jc w:val="both"/>
              <w:rPr>
                <w:sz w:val="23"/>
                <w:szCs w:val="23"/>
                <w:lang w:eastAsia="lt-LT"/>
              </w:rPr>
            </w:pPr>
          </w:p>
        </w:tc>
        <w:tc>
          <w:tcPr>
            <w:tcW w:w="639" w:type="dxa"/>
            <w:tcBorders>
              <w:top w:val="single" w:sz="4" w:space="0" w:color="000000"/>
              <w:left w:val="single" w:sz="4" w:space="0" w:color="000000"/>
              <w:bottom w:val="single" w:sz="4" w:space="0" w:color="auto"/>
              <w:right w:val="single" w:sz="4" w:space="0" w:color="000000"/>
            </w:tcBorders>
          </w:tcPr>
          <w:p w14:paraId="505EF8B7" w14:textId="77777777" w:rsidR="00484A0A" w:rsidRPr="0034014E" w:rsidRDefault="00484A0A" w:rsidP="00484A0A">
            <w:pPr>
              <w:ind w:firstLine="851"/>
              <w:jc w:val="both"/>
              <w:rPr>
                <w:sz w:val="23"/>
                <w:szCs w:val="23"/>
                <w:lang w:eastAsia="lt-LT"/>
              </w:rPr>
            </w:pPr>
          </w:p>
        </w:tc>
      </w:tr>
    </w:tbl>
    <w:p w14:paraId="5B6E79C1" w14:textId="77777777" w:rsidR="002F0A07" w:rsidRPr="0034014E" w:rsidRDefault="002F0A07" w:rsidP="00796591">
      <w:pPr>
        <w:ind w:firstLine="851"/>
        <w:jc w:val="both"/>
        <w:rPr>
          <w:sz w:val="23"/>
          <w:szCs w:val="23"/>
          <w:lang w:eastAsia="lt-LT"/>
        </w:rPr>
      </w:pPr>
    </w:p>
    <w:p w14:paraId="7158270E" w14:textId="552B2ADB" w:rsidR="00796591" w:rsidRPr="0034014E" w:rsidRDefault="002F0A07" w:rsidP="00796591">
      <w:pPr>
        <w:ind w:firstLine="851"/>
        <w:jc w:val="both"/>
        <w:rPr>
          <w:sz w:val="23"/>
          <w:szCs w:val="23"/>
          <w:lang w:eastAsia="lt-LT"/>
        </w:rPr>
      </w:pPr>
      <w:r w:rsidRPr="0034014E">
        <w:rPr>
          <w:sz w:val="23"/>
          <w:szCs w:val="23"/>
          <w:lang w:eastAsia="lt-LT"/>
        </w:rPr>
        <w:t>1</w:t>
      </w:r>
      <w:r w:rsidR="00221323" w:rsidRPr="0034014E">
        <w:rPr>
          <w:sz w:val="23"/>
          <w:szCs w:val="23"/>
          <w:lang w:eastAsia="lt-LT"/>
        </w:rPr>
        <w:t>5</w:t>
      </w:r>
      <w:r w:rsidR="00796591" w:rsidRPr="0034014E">
        <w:rPr>
          <w:sz w:val="23"/>
          <w:szCs w:val="23"/>
          <w:lang w:eastAsia="lt-LT"/>
        </w:rPr>
        <w:t>. Pakeičiu 1 p</w:t>
      </w:r>
      <w:r w:rsidRPr="0034014E">
        <w:rPr>
          <w:sz w:val="23"/>
          <w:szCs w:val="23"/>
          <w:lang w:eastAsia="lt-LT"/>
        </w:rPr>
        <w:t>riedo 7</w:t>
      </w:r>
      <w:r w:rsidR="0006272D" w:rsidRPr="0034014E">
        <w:rPr>
          <w:sz w:val="23"/>
          <w:szCs w:val="23"/>
          <w:lang w:eastAsia="lt-LT"/>
        </w:rPr>
        <w:t xml:space="preserve"> p</w:t>
      </w:r>
      <w:r w:rsidR="00221323" w:rsidRPr="0034014E">
        <w:rPr>
          <w:sz w:val="23"/>
          <w:szCs w:val="23"/>
          <w:lang w:eastAsia="lt-LT"/>
        </w:rPr>
        <w:t>unktą</w:t>
      </w:r>
      <w:r w:rsidR="00796591" w:rsidRPr="0034014E">
        <w:rPr>
          <w:sz w:val="23"/>
          <w:szCs w:val="23"/>
          <w:lang w:eastAsia="lt-LT"/>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2551"/>
        <w:gridCol w:w="2196"/>
        <w:gridCol w:w="639"/>
      </w:tblGrid>
      <w:tr w:rsidR="004B30AF" w:rsidRPr="0034014E" w14:paraId="138930B8" w14:textId="77777777" w:rsidTr="003B2AD1">
        <w:trPr>
          <w:trHeight w:val="211"/>
        </w:trPr>
        <w:tc>
          <w:tcPr>
            <w:tcW w:w="9639" w:type="dxa"/>
            <w:gridSpan w:val="4"/>
            <w:tcBorders>
              <w:top w:val="single" w:sz="4" w:space="0" w:color="000000"/>
              <w:left w:val="single" w:sz="4" w:space="0" w:color="000000"/>
              <w:bottom w:val="single" w:sz="4" w:space="0" w:color="000000"/>
              <w:right w:val="single" w:sz="4" w:space="0" w:color="000000"/>
            </w:tcBorders>
          </w:tcPr>
          <w:p w14:paraId="2098733A" w14:textId="704CB9CF" w:rsidR="004B30AF" w:rsidRPr="0034014E" w:rsidRDefault="00530542" w:rsidP="003B2AD1">
            <w:pPr>
              <w:jc w:val="both"/>
              <w:rPr>
                <w:sz w:val="23"/>
                <w:szCs w:val="23"/>
                <w:lang w:eastAsia="lt-LT"/>
              </w:rPr>
            </w:pPr>
            <w:r w:rsidRPr="0034014E">
              <w:rPr>
                <w:sz w:val="23"/>
                <w:szCs w:val="23"/>
                <w:lang w:eastAsia="lt-LT"/>
              </w:rPr>
              <w:t>„</w:t>
            </w:r>
            <w:r w:rsidR="004B30AF" w:rsidRPr="0034014E">
              <w:rPr>
                <w:b/>
                <w:bCs/>
                <w:sz w:val="23"/>
                <w:szCs w:val="23"/>
                <w:lang w:eastAsia="lt-LT"/>
              </w:rPr>
              <w:t>7. Užtikrintas efektyvus projektui įgyvendinti reikalingų lėšų panaudojimas.</w:t>
            </w:r>
          </w:p>
        </w:tc>
      </w:tr>
      <w:tr w:rsidR="004B30AF" w:rsidRPr="0034014E" w14:paraId="279DFDB1" w14:textId="77777777" w:rsidTr="003B2AD1">
        <w:trPr>
          <w:trHeight w:val="557"/>
        </w:trPr>
        <w:tc>
          <w:tcPr>
            <w:tcW w:w="4253" w:type="dxa"/>
            <w:tcBorders>
              <w:top w:val="single" w:sz="4" w:space="0" w:color="000000"/>
              <w:left w:val="single" w:sz="4" w:space="0" w:color="000000"/>
              <w:bottom w:val="single" w:sz="4" w:space="0" w:color="000000"/>
              <w:right w:val="single" w:sz="4" w:space="0" w:color="000000"/>
            </w:tcBorders>
          </w:tcPr>
          <w:p w14:paraId="17A27886" w14:textId="5561E6EF" w:rsidR="004B30AF" w:rsidRPr="0034014E" w:rsidRDefault="004B30AF" w:rsidP="002F0A07">
            <w:pPr>
              <w:jc w:val="both"/>
              <w:rPr>
                <w:sz w:val="23"/>
                <w:szCs w:val="23"/>
                <w:lang w:eastAsia="lt-LT"/>
              </w:rPr>
            </w:pPr>
            <w:r w:rsidRPr="0034014E">
              <w:rPr>
                <w:sz w:val="23"/>
                <w:szCs w:val="23"/>
                <w:lang w:eastAsia="lt-LT"/>
              </w:rPr>
              <w:t xml:space="preserve">7.1. </w:t>
            </w:r>
            <w:r w:rsidRPr="0034014E">
              <w:rPr>
                <w:color w:val="000000"/>
                <w:sz w:val="23"/>
                <w:szCs w:val="23"/>
                <w:lang w:eastAsia="lt-LT"/>
              </w:rPr>
              <w:t>Projekto įgyvendinimo alternatyvos pasirinkimas pagrįstas sąnaudų ir naudos analizės rezultatais</w:t>
            </w:r>
            <w:r w:rsidRPr="0034014E">
              <w:rPr>
                <w:sz w:val="23"/>
                <w:szCs w:val="23"/>
                <w:lang w:eastAsia="lt-LT"/>
              </w:rPr>
              <w:t>:</w:t>
            </w:r>
          </w:p>
        </w:tc>
        <w:tc>
          <w:tcPr>
            <w:tcW w:w="2551" w:type="dxa"/>
            <w:tcBorders>
              <w:top w:val="single" w:sz="4" w:space="0" w:color="000000"/>
              <w:left w:val="single" w:sz="4" w:space="0" w:color="000000"/>
              <w:bottom w:val="single" w:sz="4" w:space="0" w:color="000000"/>
              <w:right w:val="single" w:sz="4" w:space="0" w:color="000000"/>
            </w:tcBorders>
          </w:tcPr>
          <w:p w14:paraId="4EF67E33" w14:textId="5D3A8F16" w:rsidR="004B30AF" w:rsidRPr="0034014E" w:rsidRDefault="004B30AF" w:rsidP="002F0A07">
            <w:pPr>
              <w:jc w:val="both"/>
              <w:rPr>
                <w:sz w:val="23"/>
                <w:szCs w:val="23"/>
                <w:lang w:eastAsia="lt-LT"/>
              </w:rPr>
            </w:pPr>
            <w:r w:rsidRPr="0034014E">
              <w:rPr>
                <w:sz w:val="23"/>
                <w:szCs w:val="23"/>
                <w:lang w:eastAsia="lt-LT"/>
              </w:rPr>
              <w:t>Informacijos šaltiniai: projektinis pasiūlymas, investicijų projektas.</w:t>
            </w:r>
          </w:p>
        </w:tc>
        <w:tc>
          <w:tcPr>
            <w:tcW w:w="2196" w:type="dxa"/>
            <w:tcBorders>
              <w:top w:val="single" w:sz="4" w:space="0" w:color="000000"/>
              <w:left w:val="single" w:sz="4" w:space="0" w:color="000000"/>
              <w:bottom w:val="single" w:sz="4" w:space="0" w:color="000000"/>
              <w:right w:val="single" w:sz="4" w:space="0" w:color="000000"/>
            </w:tcBorders>
          </w:tcPr>
          <w:p w14:paraId="61545C57" w14:textId="3B7C777A" w:rsidR="004B30AF" w:rsidRPr="0034014E" w:rsidRDefault="004B30AF" w:rsidP="002F0A07">
            <w:pPr>
              <w:jc w:val="both"/>
              <w:rPr>
                <w:i/>
                <w:iCs/>
                <w:sz w:val="23"/>
                <w:szCs w:val="23"/>
                <w:lang w:eastAsia="lt-LT"/>
              </w:rPr>
            </w:pPr>
            <w:r w:rsidRPr="0034014E">
              <w:rPr>
                <w:i/>
                <w:iCs/>
                <w:sz w:val="23"/>
                <w:szCs w:val="23"/>
                <w:lang w:eastAsia="lt-LT"/>
              </w:rPr>
              <w:t>(Įgyvendinančioji institucija, pildydama tinkamumo finansuoti vertinimo lentelę,  perkelia   Regioninės plėtros departamento atlikto projektinio pasiūlymo vertinimo išvadą ir skiltyje „Komentarai“ nurodo šios išvados pavadinimą ir datą.)</w:t>
            </w:r>
          </w:p>
        </w:tc>
        <w:tc>
          <w:tcPr>
            <w:tcW w:w="639" w:type="dxa"/>
            <w:tcBorders>
              <w:top w:val="single" w:sz="4" w:space="0" w:color="000000"/>
              <w:left w:val="single" w:sz="4" w:space="0" w:color="000000"/>
              <w:bottom w:val="single" w:sz="4" w:space="0" w:color="000000"/>
              <w:right w:val="single" w:sz="4" w:space="0" w:color="000000"/>
            </w:tcBorders>
          </w:tcPr>
          <w:p w14:paraId="7C67726F" w14:textId="77777777" w:rsidR="004B30AF" w:rsidRPr="0034014E" w:rsidRDefault="004B30AF" w:rsidP="002F0A07">
            <w:pPr>
              <w:ind w:firstLine="851"/>
              <w:jc w:val="both"/>
              <w:rPr>
                <w:sz w:val="23"/>
                <w:szCs w:val="23"/>
                <w:lang w:eastAsia="lt-LT"/>
              </w:rPr>
            </w:pPr>
          </w:p>
        </w:tc>
      </w:tr>
      <w:tr w:rsidR="007414D3" w:rsidRPr="0034014E" w14:paraId="0A4C1ACD" w14:textId="77777777" w:rsidTr="003B2AD1">
        <w:trPr>
          <w:trHeight w:val="557"/>
        </w:trPr>
        <w:tc>
          <w:tcPr>
            <w:tcW w:w="4253" w:type="dxa"/>
            <w:tcBorders>
              <w:top w:val="single" w:sz="4" w:space="0" w:color="000000"/>
              <w:left w:val="single" w:sz="4" w:space="0" w:color="000000"/>
              <w:bottom w:val="single" w:sz="4" w:space="0" w:color="000000"/>
              <w:right w:val="single" w:sz="4" w:space="0" w:color="000000"/>
            </w:tcBorders>
          </w:tcPr>
          <w:p w14:paraId="278036F6" w14:textId="77DC357A" w:rsidR="007414D3" w:rsidRPr="0034014E" w:rsidRDefault="007414D3" w:rsidP="002F0A07">
            <w:pPr>
              <w:jc w:val="both"/>
              <w:rPr>
                <w:sz w:val="23"/>
                <w:szCs w:val="23"/>
                <w:lang w:eastAsia="lt-LT"/>
              </w:rPr>
            </w:pPr>
            <w:r w:rsidRPr="0034014E">
              <w:rPr>
                <w:sz w:val="23"/>
                <w:szCs w:val="23"/>
                <w:lang w:eastAsia="lt-LT"/>
              </w:rPr>
              <w:t>7.1.1. projekto įgyvendinimo alternatyvai (-oms) įvertinti taikomos pajamų, sąnaudų, finansavimo šaltinių, sukuriamos naudos ir kitos prielaidos yra pagrįstos;</w:t>
            </w:r>
          </w:p>
        </w:tc>
        <w:tc>
          <w:tcPr>
            <w:tcW w:w="2551" w:type="dxa"/>
            <w:tcBorders>
              <w:top w:val="single" w:sz="4" w:space="0" w:color="000000"/>
              <w:left w:val="single" w:sz="4" w:space="0" w:color="000000"/>
              <w:bottom w:val="single" w:sz="4" w:space="0" w:color="000000"/>
              <w:right w:val="single" w:sz="4" w:space="0" w:color="000000"/>
            </w:tcBorders>
          </w:tcPr>
          <w:p w14:paraId="7CC93C8D" w14:textId="7150D2B3" w:rsidR="007414D3" w:rsidRPr="0034014E" w:rsidRDefault="00480364" w:rsidP="002F0A07">
            <w:pPr>
              <w:jc w:val="both"/>
              <w:rPr>
                <w:sz w:val="23"/>
                <w:szCs w:val="23"/>
                <w:lang w:eastAsia="lt-LT"/>
              </w:rPr>
            </w:pPr>
            <w:r w:rsidRPr="0034014E">
              <w:rPr>
                <w:sz w:val="23"/>
                <w:szCs w:val="23"/>
                <w:lang w:eastAsia="lt-LT"/>
              </w:rPr>
              <w:t>Informacijos šaltiniai: projektinis pasiūlymas, investicijų projektas.</w:t>
            </w:r>
          </w:p>
        </w:tc>
        <w:tc>
          <w:tcPr>
            <w:tcW w:w="2196" w:type="dxa"/>
            <w:tcBorders>
              <w:top w:val="single" w:sz="4" w:space="0" w:color="000000"/>
              <w:left w:val="single" w:sz="4" w:space="0" w:color="000000"/>
              <w:bottom w:val="single" w:sz="4" w:space="0" w:color="000000"/>
              <w:right w:val="single" w:sz="4" w:space="0" w:color="000000"/>
            </w:tcBorders>
          </w:tcPr>
          <w:p w14:paraId="4F24EE79" w14:textId="77777777" w:rsidR="007414D3" w:rsidRPr="0034014E" w:rsidRDefault="007414D3" w:rsidP="002F0A07">
            <w:pPr>
              <w:jc w:val="both"/>
              <w:rPr>
                <w:i/>
                <w:iCs/>
                <w:sz w:val="23"/>
                <w:szCs w:val="23"/>
                <w:lang w:eastAsia="lt-LT"/>
              </w:rPr>
            </w:pPr>
          </w:p>
        </w:tc>
        <w:tc>
          <w:tcPr>
            <w:tcW w:w="639" w:type="dxa"/>
            <w:tcBorders>
              <w:top w:val="single" w:sz="4" w:space="0" w:color="000000"/>
              <w:left w:val="single" w:sz="4" w:space="0" w:color="000000"/>
              <w:bottom w:val="single" w:sz="4" w:space="0" w:color="000000"/>
              <w:right w:val="single" w:sz="4" w:space="0" w:color="000000"/>
            </w:tcBorders>
          </w:tcPr>
          <w:p w14:paraId="56DD7E88" w14:textId="77777777" w:rsidR="007414D3" w:rsidRPr="0034014E" w:rsidRDefault="007414D3" w:rsidP="002F0A07">
            <w:pPr>
              <w:ind w:firstLine="851"/>
              <w:jc w:val="both"/>
              <w:rPr>
                <w:sz w:val="23"/>
                <w:szCs w:val="23"/>
                <w:lang w:eastAsia="lt-LT"/>
              </w:rPr>
            </w:pPr>
          </w:p>
        </w:tc>
      </w:tr>
      <w:tr w:rsidR="00480364" w:rsidRPr="0034014E" w14:paraId="3F3B765D" w14:textId="77777777" w:rsidTr="00480364">
        <w:trPr>
          <w:trHeight w:val="557"/>
        </w:trPr>
        <w:tc>
          <w:tcPr>
            <w:tcW w:w="4253" w:type="dxa"/>
            <w:tcBorders>
              <w:top w:val="single" w:sz="4" w:space="0" w:color="000000"/>
              <w:left w:val="single" w:sz="4" w:space="0" w:color="000000"/>
              <w:bottom w:val="single" w:sz="4" w:space="0" w:color="000000"/>
              <w:right w:val="single" w:sz="4" w:space="0" w:color="000000"/>
            </w:tcBorders>
          </w:tcPr>
          <w:p w14:paraId="7ECAFF3D" w14:textId="4E8B946D" w:rsidR="00480364" w:rsidRPr="0034014E" w:rsidRDefault="003702E0" w:rsidP="002F0A07">
            <w:pPr>
              <w:jc w:val="both"/>
              <w:rPr>
                <w:sz w:val="23"/>
                <w:szCs w:val="23"/>
                <w:lang w:eastAsia="lt-LT"/>
              </w:rPr>
            </w:pPr>
            <w:r w:rsidRPr="0034014E">
              <w:rPr>
                <w:sz w:val="23"/>
                <w:szCs w:val="23"/>
                <w:lang w:eastAsia="lt-LT"/>
              </w:rPr>
              <w:t>7.1.2. projekto įgyvendinimo alternatyvai (-oms) įvertinti taikomas vienodas pagrįstos trukmės analizės laikotarpis;</w:t>
            </w:r>
          </w:p>
        </w:tc>
        <w:tc>
          <w:tcPr>
            <w:tcW w:w="2551" w:type="dxa"/>
            <w:tcBorders>
              <w:top w:val="single" w:sz="4" w:space="0" w:color="000000"/>
              <w:left w:val="single" w:sz="4" w:space="0" w:color="000000"/>
              <w:bottom w:val="single" w:sz="4" w:space="0" w:color="000000"/>
              <w:right w:val="single" w:sz="4" w:space="0" w:color="000000"/>
            </w:tcBorders>
          </w:tcPr>
          <w:p w14:paraId="4CAEC8DC" w14:textId="48B18F14" w:rsidR="00480364" w:rsidRPr="0034014E" w:rsidRDefault="00480364" w:rsidP="002F0A07">
            <w:pPr>
              <w:jc w:val="both"/>
              <w:rPr>
                <w:sz w:val="23"/>
                <w:szCs w:val="23"/>
                <w:lang w:eastAsia="lt-LT"/>
              </w:rPr>
            </w:pPr>
            <w:r w:rsidRPr="0034014E">
              <w:rPr>
                <w:sz w:val="23"/>
                <w:szCs w:val="23"/>
                <w:lang w:eastAsia="lt-LT"/>
              </w:rPr>
              <w:t>Informacijos šaltiniai: projektinis pasiūlymas, investicijų projektas.</w:t>
            </w:r>
          </w:p>
        </w:tc>
        <w:tc>
          <w:tcPr>
            <w:tcW w:w="2196" w:type="dxa"/>
            <w:tcBorders>
              <w:top w:val="single" w:sz="4" w:space="0" w:color="000000"/>
              <w:left w:val="single" w:sz="4" w:space="0" w:color="000000"/>
              <w:bottom w:val="single" w:sz="4" w:space="0" w:color="000000"/>
              <w:right w:val="single" w:sz="4" w:space="0" w:color="000000"/>
            </w:tcBorders>
          </w:tcPr>
          <w:p w14:paraId="685C89F1" w14:textId="77777777" w:rsidR="00480364" w:rsidRPr="0034014E" w:rsidRDefault="00480364" w:rsidP="002F0A07">
            <w:pPr>
              <w:jc w:val="both"/>
              <w:rPr>
                <w:i/>
                <w:iCs/>
                <w:sz w:val="23"/>
                <w:szCs w:val="23"/>
                <w:lang w:eastAsia="lt-LT"/>
              </w:rPr>
            </w:pPr>
          </w:p>
        </w:tc>
        <w:tc>
          <w:tcPr>
            <w:tcW w:w="639" w:type="dxa"/>
            <w:tcBorders>
              <w:top w:val="single" w:sz="4" w:space="0" w:color="000000"/>
              <w:left w:val="single" w:sz="4" w:space="0" w:color="000000"/>
              <w:bottom w:val="single" w:sz="4" w:space="0" w:color="000000"/>
              <w:right w:val="single" w:sz="4" w:space="0" w:color="000000"/>
            </w:tcBorders>
          </w:tcPr>
          <w:p w14:paraId="4124E394" w14:textId="77777777" w:rsidR="00480364" w:rsidRPr="0034014E" w:rsidRDefault="00480364" w:rsidP="002F0A07">
            <w:pPr>
              <w:ind w:firstLine="851"/>
              <w:jc w:val="both"/>
              <w:rPr>
                <w:sz w:val="23"/>
                <w:szCs w:val="23"/>
                <w:lang w:eastAsia="lt-LT"/>
              </w:rPr>
            </w:pPr>
          </w:p>
        </w:tc>
      </w:tr>
      <w:tr w:rsidR="00480364" w:rsidRPr="0034014E" w14:paraId="67837A5D" w14:textId="77777777" w:rsidTr="00480364">
        <w:trPr>
          <w:trHeight w:val="557"/>
        </w:trPr>
        <w:tc>
          <w:tcPr>
            <w:tcW w:w="4253" w:type="dxa"/>
            <w:tcBorders>
              <w:top w:val="single" w:sz="4" w:space="0" w:color="000000"/>
              <w:left w:val="single" w:sz="4" w:space="0" w:color="000000"/>
              <w:bottom w:val="single" w:sz="4" w:space="0" w:color="000000"/>
              <w:right w:val="single" w:sz="4" w:space="0" w:color="000000"/>
            </w:tcBorders>
          </w:tcPr>
          <w:p w14:paraId="140DFF9B" w14:textId="6398C967" w:rsidR="00480364" w:rsidRPr="0034014E" w:rsidRDefault="003702E0" w:rsidP="002F0A07">
            <w:pPr>
              <w:jc w:val="both"/>
              <w:rPr>
                <w:sz w:val="23"/>
                <w:szCs w:val="23"/>
                <w:lang w:eastAsia="lt-LT"/>
              </w:rPr>
            </w:pPr>
            <w:r w:rsidRPr="0034014E">
              <w:rPr>
                <w:sz w:val="23"/>
                <w:szCs w:val="23"/>
                <w:lang w:eastAsia="lt-LT"/>
              </w:rPr>
              <w:t>7.1.3. projekto įgyvendinimo alternatyvai (-oms) įvertinti taikoma vienoda pagrįsto dydžio diskonto norma;</w:t>
            </w:r>
          </w:p>
        </w:tc>
        <w:tc>
          <w:tcPr>
            <w:tcW w:w="2551" w:type="dxa"/>
            <w:tcBorders>
              <w:top w:val="single" w:sz="4" w:space="0" w:color="000000"/>
              <w:left w:val="single" w:sz="4" w:space="0" w:color="000000"/>
              <w:bottom w:val="single" w:sz="4" w:space="0" w:color="000000"/>
              <w:right w:val="single" w:sz="4" w:space="0" w:color="000000"/>
            </w:tcBorders>
          </w:tcPr>
          <w:p w14:paraId="781391D5" w14:textId="49569CC1" w:rsidR="00480364" w:rsidRPr="0034014E" w:rsidRDefault="00480364" w:rsidP="002F0A07">
            <w:pPr>
              <w:jc w:val="both"/>
              <w:rPr>
                <w:sz w:val="23"/>
                <w:szCs w:val="23"/>
                <w:lang w:eastAsia="lt-LT"/>
              </w:rPr>
            </w:pPr>
            <w:r w:rsidRPr="0034014E">
              <w:rPr>
                <w:sz w:val="23"/>
                <w:szCs w:val="23"/>
                <w:lang w:eastAsia="lt-LT"/>
              </w:rPr>
              <w:t>Informacijos šaltiniai: projektinis pasiūlymas, investicijų projektas.</w:t>
            </w:r>
          </w:p>
        </w:tc>
        <w:tc>
          <w:tcPr>
            <w:tcW w:w="2196" w:type="dxa"/>
            <w:tcBorders>
              <w:top w:val="single" w:sz="4" w:space="0" w:color="000000"/>
              <w:left w:val="single" w:sz="4" w:space="0" w:color="000000"/>
              <w:bottom w:val="single" w:sz="4" w:space="0" w:color="000000"/>
              <w:right w:val="single" w:sz="4" w:space="0" w:color="000000"/>
            </w:tcBorders>
          </w:tcPr>
          <w:p w14:paraId="21CE7EE2" w14:textId="77777777" w:rsidR="00480364" w:rsidRPr="0034014E" w:rsidRDefault="00480364" w:rsidP="002F0A07">
            <w:pPr>
              <w:jc w:val="both"/>
              <w:rPr>
                <w:i/>
                <w:iCs/>
                <w:sz w:val="23"/>
                <w:szCs w:val="23"/>
                <w:lang w:eastAsia="lt-LT"/>
              </w:rPr>
            </w:pPr>
          </w:p>
        </w:tc>
        <w:tc>
          <w:tcPr>
            <w:tcW w:w="639" w:type="dxa"/>
            <w:tcBorders>
              <w:top w:val="single" w:sz="4" w:space="0" w:color="000000"/>
              <w:left w:val="single" w:sz="4" w:space="0" w:color="000000"/>
              <w:bottom w:val="single" w:sz="4" w:space="0" w:color="000000"/>
              <w:right w:val="single" w:sz="4" w:space="0" w:color="000000"/>
            </w:tcBorders>
          </w:tcPr>
          <w:p w14:paraId="09E66A2A" w14:textId="77777777" w:rsidR="00480364" w:rsidRPr="0034014E" w:rsidRDefault="00480364" w:rsidP="002F0A07">
            <w:pPr>
              <w:ind w:firstLine="851"/>
              <w:jc w:val="both"/>
              <w:rPr>
                <w:sz w:val="23"/>
                <w:szCs w:val="23"/>
                <w:lang w:eastAsia="lt-LT"/>
              </w:rPr>
            </w:pPr>
          </w:p>
        </w:tc>
      </w:tr>
      <w:tr w:rsidR="00480364" w:rsidRPr="0034014E" w14:paraId="1D72C800" w14:textId="77777777" w:rsidTr="00480364">
        <w:trPr>
          <w:trHeight w:val="557"/>
        </w:trPr>
        <w:tc>
          <w:tcPr>
            <w:tcW w:w="4253" w:type="dxa"/>
            <w:tcBorders>
              <w:top w:val="single" w:sz="4" w:space="0" w:color="000000"/>
              <w:left w:val="single" w:sz="4" w:space="0" w:color="000000"/>
              <w:bottom w:val="single" w:sz="4" w:space="0" w:color="000000"/>
              <w:right w:val="single" w:sz="4" w:space="0" w:color="000000"/>
            </w:tcBorders>
          </w:tcPr>
          <w:p w14:paraId="41DEC713" w14:textId="4793B58D" w:rsidR="00480364" w:rsidRPr="0034014E" w:rsidRDefault="003702E0" w:rsidP="002F0A07">
            <w:pPr>
              <w:jc w:val="both"/>
              <w:rPr>
                <w:sz w:val="23"/>
                <w:szCs w:val="23"/>
                <w:lang w:eastAsia="lt-LT"/>
              </w:rPr>
            </w:pPr>
            <w:r w:rsidRPr="0034014E">
              <w:rPr>
                <w:sz w:val="23"/>
                <w:szCs w:val="23"/>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2551" w:type="dxa"/>
            <w:tcBorders>
              <w:top w:val="single" w:sz="4" w:space="0" w:color="000000"/>
              <w:left w:val="single" w:sz="4" w:space="0" w:color="000000"/>
              <w:bottom w:val="single" w:sz="4" w:space="0" w:color="000000"/>
              <w:right w:val="single" w:sz="4" w:space="0" w:color="000000"/>
            </w:tcBorders>
          </w:tcPr>
          <w:p w14:paraId="1A87FAAC" w14:textId="08FE34B1" w:rsidR="00480364" w:rsidRPr="0034014E" w:rsidRDefault="00480364" w:rsidP="002F0A07">
            <w:pPr>
              <w:jc w:val="both"/>
              <w:rPr>
                <w:sz w:val="23"/>
                <w:szCs w:val="23"/>
                <w:lang w:eastAsia="lt-LT"/>
              </w:rPr>
            </w:pPr>
            <w:r w:rsidRPr="0034014E">
              <w:rPr>
                <w:sz w:val="23"/>
                <w:szCs w:val="23"/>
                <w:lang w:eastAsia="lt-LT"/>
              </w:rPr>
              <w:t>Informacijos šaltiniai: projektinis pasiūlymas, investicijų projektas.</w:t>
            </w:r>
          </w:p>
        </w:tc>
        <w:tc>
          <w:tcPr>
            <w:tcW w:w="2196" w:type="dxa"/>
            <w:tcBorders>
              <w:top w:val="single" w:sz="4" w:space="0" w:color="000000"/>
              <w:left w:val="single" w:sz="4" w:space="0" w:color="000000"/>
              <w:bottom w:val="single" w:sz="4" w:space="0" w:color="000000"/>
              <w:right w:val="single" w:sz="4" w:space="0" w:color="000000"/>
            </w:tcBorders>
          </w:tcPr>
          <w:p w14:paraId="6DA858FF" w14:textId="77777777" w:rsidR="00480364" w:rsidRPr="0034014E" w:rsidRDefault="00480364" w:rsidP="002F0A07">
            <w:pPr>
              <w:jc w:val="both"/>
              <w:rPr>
                <w:i/>
                <w:iCs/>
                <w:sz w:val="23"/>
                <w:szCs w:val="23"/>
                <w:lang w:eastAsia="lt-LT"/>
              </w:rPr>
            </w:pPr>
          </w:p>
        </w:tc>
        <w:tc>
          <w:tcPr>
            <w:tcW w:w="639" w:type="dxa"/>
            <w:tcBorders>
              <w:top w:val="single" w:sz="4" w:space="0" w:color="000000"/>
              <w:left w:val="single" w:sz="4" w:space="0" w:color="000000"/>
              <w:bottom w:val="single" w:sz="4" w:space="0" w:color="000000"/>
              <w:right w:val="single" w:sz="4" w:space="0" w:color="000000"/>
            </w:tcBorders>
          </w:tcPr>
          <w:p w14:paraId="6E6B1789" w14:textId="77777777" w:rsidR="00480364" w:rsidRPr="0034014E" w:rsidRDefault="00480364" w:rsidP="002F0A07">
            <w:pPr>
              <w:ind w:firstLine="851"/>
              <w:jc w:val="both"/>
              <w:rPr>
                <w:sz w:val="23"/>
                <w:szCs w:val="23"/>
                <w:lang w:eastAsia="lt-LT"/>
              </w:rPr>
            </w:pPr>
          </w:p>
        </w:tc>
      </w:tr>
      <w:tr w:rsidR="00480364" w:rsidRPr="0034014E" w14:paraId="1011B877" w14:textId="77777777" w:rsidTr="00480364">
        <w:trPr>
          <w:trHeight w:val="557"/>
        </w:trPr>
        <w:tc>
          <w:tcPr>
            <w:tcW w:w="4253" w:type="dxa"/>
            <w:tcBorders>
              <w:top w:val="single" w:sz="4" w:space="0" w:color="000000"/>
              <w:left w:val="single" w:sz="4" w:space="0" w:color="000000"/>
              <w:bottom w:val="single" w:sz="4" w:space="0" w:color="000000"/>
              <w:right w:val="single" w:sz="4" w:space="0" w:color="000000"/>
            </w:tcBorders>
          </w:tcPr>
          <w:p w14:paraId="7849773A" w14:textId="72DD2AFA" w:rsidR="00480364" w:rsidRPr="0034014E" w:rsidRDefault="003702E0" w:rsidP="002F0A07">
            <w:pPr>
              <w:jc w:val="both"/>
              <w:rPr>
                <w:sz w:val="23"/>
                <w:szCs w:val="23"/>
                <w:lang w:eastAsia="lt-LT"/>
              </w:rPr>
            </w:pPr>
            <w:r w:rsidRPr="0034014E">
              <w:rPr>
                <w:sz w:val="23"/>
                <w:szCs w:val="23"/>
                <w:lang w:eastAsia="lt-LT"/>
              </w:rPr>
              <w:t>7.1.5. pasirinktai projekto įgyvendinimo alternatyvai realizuoti nėra žinomų teisinių, techninių ir socialinių apribojimų.</w:t>
            </w:r>
          </w:p>
        </w:tc>
        <w:tc>
          <w:tcPr>
            <w:tcW w:w="2551" w:type="dxa"/>
            <w:tcBorders>
              <w:top w:val="single" w:sz="4" w:space="0" w:color="000000"/>
              <w:left w:val="single" w:sz="4" w:space="0" w:color="000000"/>
              <w:bottom w:val="single" w:sz="4" w:space="0" w:color="000000"/>
              <w:right w:val="single" w:sz="4" w:space="0" w:color="000000"/>
            </w:tcBorders>
          </w:tcPr>
          <w:p w14:paraId="356FD6B2" w14:textId="6B291722" w:rsidR="00480364" w:rsidRPr="0034014E" w:rsidRDefault="003702E0" w:rsidP="002F0A07">
            <w:pPr>
              <w:jc w:val="both"/>
              <w:rPr>
                <w:sz w:val="23"/>
                <w:szCs w:val="23"/>
                <w:lang w:eastAsia="lt-LT"/>
              </w:rPr>
            </w:pPr>
            <w:r w:rsidRPr="0034014E">
              <w:rPr>
                <w:sz w:val="23"/>
                <w:szCs w:val="23"/>
                <w:lang w:eastAsia="lt-LT"/>
              </w:rPr>
              <w:t>Informacijos šaltiniai: projektinis pasiūlymas, investicijų projektas.</w:t>
            </w:r>
          </w:p>
        </w:tc>
        <w:tc>
          <w:tcPr>
            <w:tcW w:w="2196" w:type="dxa"/>
            <w:tcBorders>
              <w:top w:val="single" w:sz="4" w:space="0" w:color="000000"/>
              <w:left w:val="single" w:sz="4" w:space="0" w:color="000000"/>
              <w:bottom w:val="single" w:sz="4" w:space="0" w:color="000000"/>
              <w:right w:val="single" w:sz="4" w:space="0" w:color="000000"/>
            </w:tcBorders>
          </w:tcPr>
          <w:p w14:paraId="1E8C306D" w14:textId="77777777" w:rsidR="00480364" w:rsidRPr="0034014E" w:rsidRDefault="00480364" w:rsidP="002F0A07">
            <w:pPr>
              <w:jc w:val="both"/>
              <w:rPr>
                <w:i/>
                <w:iCs/>
                <w:sz w:val="23"/>
                <w:szCs w:val="23"/>
                <w:lang w:eastAsia="lt-LT"/>
              </w:rPr>
            </w:pPr>
          </w:p>
        </w:tc>
        <w:tc>
          <w:tcPr>
            <w:tcW w:w="639" w:type="dxa"/>
            <w:tcBorders>
              <w:top w:val="single" w:sz="4" w:space="0" w:color="000000"/>
              <w:left w:val="single" w:sz="4" w:space="0" w:color="000000"/>
              <w:bottom w:val="single" w:sz="4" w:space="0" w:color="000000"/>
              <w:right w:val="single" w:sz="4" w:space="0" w:color="000000"/>
            </w:tcBorders>
          </w:tcPr>
          <w:p w14:paraId="032A7D33" w14:textId="77777777" w:rsidR="00480364" w:rsidRPr="0034014E" w:rsidRDefault="00480364" w:rsidP="002F0A07">
            <w:pPr>
              <w:ind w:firstLine="851"/>
              <w:jc w:val="both"/>
              <w:rPr>
                <w:sz w:val="23"/>
                <w:szCs w:val="23"/>
                <w:lang w:eastAsia="lt-LT"/>
              </w:rPr>
            </w:pPr>
          </w:p>
        </w:tc>
      </w:tr>
      <w:tr w:rsidR="00221323" w:rsidRPr="0034014E" w14:paraId="01D4BE24" w14:textId="77777777" w:rsidTr="003B2AD1">
        <w:trPr>
          <w:trHeight w:val="557"/>
        </w:trPr>
        <w:tc>
          <w:tcPr>
            <w:tcW w:w="4253" w:type="dxa"/>
            <w:tcBorders>
              <w:top w:val="single" w:sz="4" w:space="0" w:color="000000"/>
              <w:left w:val="single" w:sz="4" w:space="0" w:color="000000"/>
              <w:bottom w:val="single" w:sz="4" w:space="0" w:color="000000"/>
              <w:right w:val="single" w:sz="4" w:space="0" w:color="000000"/>
            </w:tcBorders>
          </w:tcPr>
          <w:p w14:paraId="1C6124EC" w14:textId="58BC96FF" w:rsidR="00221323" w:rsidRPr="0034014E" w:rsidRDefault="00221323" w:rsidP="002F0A07">
            <w:pPr>
              <w:jc w:val="both"/>
              <w:rPr>
                <w:sz w:val="23"/>
                <w:szCs w:val="23"/>
                <w:lang w:eastAsia="lt-LT"/>
              </w:rPr>
            </w:pPr>
            <w:r w:rsidRPr="0034014E">
              <w:rPr>
                <w:sz w:val="23"/>
                <w:szCs w:val="23"/>
                <w:lang w:eastAsia="lt-LT"/>
              </w:rPr>
              <w:t xml:space="preserve">7.2. Projekto įgyvendinimo alternatyvos pasirinkimas pagrįstas sąnaudų </w:t>
            </w:r>
            <w:r w:rsidR="003702E0" w:rsidRPr="0034014E">
              <w:rPr>
                <w:sz w:val="23"/>
                <w:szCs w:val="23"/>
                <w:lang w:eastAsia="lt-LT"/>
              </w:rPr>
              <w:t>veiksmingumo analizės</w:t>
            </w:r>
            <w:r w:rsidRPr="0034014E">
              <w:rPr>
                <w:sz w:val="23"/>
                <w:szCs w:val="23"/>
                <w:lang w:eastAsia="lt-LT"/>
              </w:rPr>
              <w:t xml:space="preserve"> rodikliu.</w:t>
            </w:r>
          </w:p>
        </w:tc>
        <w:tc>
          <w:tcPr>
            <w:tcW w:w="2551" w:type="dxa"/>
            <w:tcBorders>
              <w:top w:val="single" w:sz="4" w:space="0" w:color="000000"/>
              <w:left w:val="single" w:sz="4" w:space="0" w:color="000000"/>
              <w:bottom w:val="single" w:sz="4" w:space="0" w:color="000000"/>
              <w:right w:val="single" w:sz="4" w:space="0" w:color="000000"/>
            </w:tcBorders>
          </w:tcPr>
          <w:p w14:paraId="55D245E1" w14:textId="27EEC939" w:rsidR="00221323" w:rsidRPr="0034014E" w:rsidRDefault="00221323" w:rsidP="002F0A07">
            <w:pPr>
              <w:jc w:val="both"/>
              <w:rPr>
                <w:sz w:val="23"/>
                <w:szCs w:val="23"/>
                <w:lang w:eastAsia="lt-LT"/>
              </w:rPr>
            </w:pPr>
            <w:r w:rsidRPr="0034014E">
              <w:rPr>
                <w:sz w:val="23"/>
                <w:szCs w:val="23"/>
                <w:lang w:eastAsia="lt-LT"/>
              </w:rPr>
              <w:t>Informacijos šaltiniai: projektinis pasiūlymas, investicijų projektas.</w:t>
            </w:r>
          </w:p>
        </w:tc>
        <w:tc>
          <w:tcPr>
            <w:tcW w:w="2196" w:type="dxa"/>
            <w:tcBorders>
              <w:top w:val="single" w:sz="4" w:space="0" w:color="000000"/>
              <w:left w:val="single" w:sz="4" w:space="0" w:color="000000"/>
              <w:bottom w:val="single" w:sz="4" w:space="0" w:color="000000"/>
              <w:right w:val="single" w:sz="4" w:space="0" w:color="000000"/>
            </w:tcBorders>
          </w:tcPr>
          <w:p w14:paraId="7ECFA1E6" w14:textId="06CD9F3E" w:rsidR="00221323" w:rsidRPr="0034014E" w:rsidRDefault="00221323" w:rsidP="002F0A07">
            <w:pPr>
              <w:jc w:val="both"/>
              <w:rPr>
                <w:iCs/>
                <w:sz w:val="23"/>
                <w:szCs w:val="23"/>
                <w:lang w:eastAsia="lt-LT"/>
              </w:rPr>
            </w:pPr>
            <w:r w:rsidRPr="0034014E">
              <w:rPr>
                <w:i/>
                <w:iCs/>
                <w:sz w:val="23"/>
                <w:szCs w:val="23"/>
                <w:lang w:eastAsia="lt-LT"/>
              </w:rPr>
              <w:t>(Įgyvendinančioji institucija, pildydama tinkamumo finansuoti vertinimo lentelę,  perkelia  Regioninės plėtros departamento atlikto projektinio pasiūlymo vertinimo išvadą ir skiltyje „Komentarai“ nurodo šios išvados pavadinimą ir datą.)</w:t>
            </w:r>
            <w:r w:rsidR="00232B12" w:rsidRPr="0034014E">
              <w:rPr>
                <w:iCs/>
                <w:sz w:val="23"/>
                <w:szCs w:val="23"/>
                <w:lang w:eastAsia="lt-LT"/>
              </w:rPr>
              <w:t>“</w:t>
            </w:r>
          </w:p>
        </w:tc>
        <w:tc>
          <w:tcPr>
            <w:tcW w:w="639" w:type="dxa"/>
            <w:tcBorders>
              <w:top w:val="single" w:sz="4" w:space="0" w:color="000000"/>
              <w:left w:val="single" w:sz="4" w:space="0" w:color="000000"/>
              <w:bottom w:val="single" w:sz="4" w:space="0" w:color="000000"/>
              <w:right w:val="single" w:sz="4" w:space="0" w:color="000000"/>
            </w:tcBorders>
          </w:tcPr>
          <w:p w14:paraId="7E82FA99" w14:textId="77777777" w:rsidR="00221323" w:rsidRPr="0034014E" w:rsidRDefault="00221323" w:rsidP="002F0A07">
            <w:pPr>
              <w:ind w:firstLine="851"/>
              <w:jc w:val="both"/>
              <w:rPr>
                <w:sz w:val="23"/>
                <w:szCs w:val="23"/>
                <w:lang w:eastAsia="lt-LT"/>
              </w:rPr>
            </w:pPr>
          </w:p>
        </w:tc>
      </w:tr>
      <w:tr w:rsidR="00EB1EF1" w:rsidRPr="0034014E" w14:paraId="03C7D760" w14:textId="77777777" w:rsidTr="003B2AD1">
        <w:trPr>
          <w:trHeight w:val="557"/>
        </w:trPr>
        <w:tc>
          <w:tcPr>
            <w:tcW w:w="4253" w:type="dxa"/>
            <w:tcBorders>
              <w:top w:val="single" w:sz="4" w:space="0" w:color="000000"/>
              <w:left w:val="single" w:sz="4" w:space="0" w:color="000000"/>
              <w:bottom w:val="single" w:sz="4" w:space="0" w:color="000000"/>
              <w:right w:val="single" w:sz="4" w:space="0" w:color="000000"/>
            </w:tcBorders>
          </w:tcPr>
          <w:p w14:paraId="138612FA" w14:textId="62760FCF" w:rsidR="00EB1EF1" w:rsidRPr="0034014E" w:rsidRDefault="00EB1EF1" w:rsidP="002F0A07">
            <w:pPr>
              <w:jc w:val="both"/>
              <w:rPr>
                <w:sz w:val="23"/>
                <w:szCs w:val="23"/>
                <w:lang w:eastAsia="lt-LT"/>
              </w:rPr>
            </w:pPr>
            <w:r w:rsidRPr="0034014E">
              <w:rPr>
                <w:sz w:val="23"/>
                <w:szCs w:val="23"/>
                <w:lang w:eastAsia="lt-LT"/>
              </w:rPr>
              <w:lastRenderedPageBreak/>
              <w:t>7.3. Įvertintos pagrindinės projekto rizikos ir suplanuotos rizikų valdymo priemonės bei joms įgyvendinti reikalingi ištekliai.</w:t>
            </w:r>
          </w:p>
        </w:tc>
        <w:tc>
          <w:tcPr>
            <w:tcW w:w="2551" w:type="dxa"/>
            <w:tcBorders>
              <w:top w:val="single" w:sz="4" w:space="0" w:color="000000"/>
              <w:left w:val="single" w:sz="4" w:space="0" w:color="000000"/>
              <w:bottom w:val="single" w:sz="4" w:space="0" w:color="000000"/>
              <w:right w:val="single" w:sz="4" w:space="0" w:color="000000"/>
            </w:tcBorders>
          </w:tcPr>
          <w:p w14:paraId="1992B69F" w14:textId="6936C969" w:rsidR="00EB1EF1" w:rsidRPr="0034014E" w:rsidRDefault="002C4494" w:rsidP="002F0A07">
            <w:pPr>
              <w:jc w:val="both"/>
              <w:rPr>
                <w:sz w:val="23"/>
                <w:szCs w:val="23"/>
                <w:lang w:eastAsia="lt-LT"/>
              </w:rPr>
            </w:pPr>
            <w:r w:rsidRPr="0034014E">
              <w:rPr>
                <w:sz w:val="23"/>
                <w:szCs w:val="23"/>
                <w:lang w:eastAsia="lt-LT"/>
              </w:rPr>
              <w:t>Informacijos šaltinis – paraiška.</w:t>
            </w:r>
          </w:p>
        </w:tc>
        <w:tc>
          <w:tcPr>
            <w:tcW w:w="2196" w:type="dxa"/>
            <w:tcBorders>
              <w:top w:val="single" w:sz="4" w:space="0" w:color="000000"/>
              <w:left w:val="single" w:sz="4" w:space="0" w:color="000000"/>
              <w:bottom w:val="single" w:sz="4" w:space="0" w:color="000000"/>
              <w:right w:val="single" w:sz="4" w:space="0" w:color="000000"/>
            </w:tcBorders>
          </w:tcPr>
          <w:p w14:paraId="2C74B546" w14:textId="77777777" w:rsidR="00EB1EF1" w:rsidRPr="0034014E" w:rsidRDefault="00EB1EF1" w:rsidP="002F0A07">
            <w:pPr>
              <w:jc w:val="both"/>
              <w:rPr>
                <w:i/>
                <w:iCs/>
                <w:sz w:val="23"/>
                <w:szCs w:val="23"/>
                <w:lang w:eastAsia="lt-LT"/>
              </w:rPr>
            </w:pPr>
          </w:p>
        </w:tc>
        <w:tc>
          <w:tcPr>
            <w:tcW w:w="639" w:type="dxa"/>
            <w:tcBorders>
              <w:top w:val="single" w:sz="4" w:space="0" w:color="000000"/>
              <w:left w:val="single" w:sz="4" w:space="0" w:color="000000"/>
              <w:bottom w:val="single" w:sz="4" w:space="0" w:color="000000"/>
              <w:right w:val="single" w:sz="4" w:space="0" w:color="000000"/>
            </w:tcBorders>
          </w:tcPr>
          <w:p w14:paraId="145B0B29" w14:textId="77777777" w:rsidR="00EB1EF1" w:rsidRPr="0034014E" w:rsidRDefault="00EB1EF1" w:rsidP="002F0A07">
            <w:pPr>
              <w:ind w:firstLine="851"/>
              <w:jc w:val="both"/>
              <w:rPr>
                <w:sz w:val="23"/>
                <w:szCs w:val="23"/>
                <w:lang w:eastAsia="lt-LT"/>
              </w:rPr>
            </w:pPr>
          </w:p>
        </w:tc>
      </w:tr>
      <w:tr w:rsidR="00EB1EF1" w:rsidRPr="0034014E" w14:paraId="1D3D87C1" w14:textId="77777777" w:rsidTr="003B2AD1">
        <w:trPr>
          <w:trHeight w:val="557"/>
        </w:trPr>
        <w:tc>
          <w:tcPr>
            <w:tcW w:w="4253" w:type="dxa"/>
            <w:tcBorders>
              <w:top w:val="single" w:sz="4" w:space="0" w:color="000000"/>
              <w:left w:val="single" w:sz="4" w:space="0" w:color="000000"/>
              <w:bottom w:val="single" w:sz="4" w:space="0" w:color="000000"/>
              <w:right w:val="single" w:sz="4" w:space="0" w:color="000000"/>
            </w:tcBorders>
          </w:tcPr>
          <w:p w14:paraId="4896781D" w14:textId="7C9B423F" w:rsidR="00EB1EF1" w:rsidRPr="0034014E" w:rsidRDefault="00EB1EF1" w:rsidP="002F0A07">
            <w:pPr>
              <w:jc w:val="both"/>
              <w:rPr>
                <w:sz w:val="23"/>
                <w:szCs w:val="23"/>
                <w:lang w:eastAsia="lt-LT"/>
              </w:rPr>
            </w:pPr>
            <w:r w:rsidRPr="0034014E">
              <w:rPr>
                <w:sz w:val="23"/>
                <w:szCs w:val="23"/>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2551" w:type="dxa"/>
            <w:tcBorders>
              <w:top w:val="single" w:sz="4" w:space="0" w:color="000000"/>
              <w:left w:val="single" w:sz="4" w:space="0" w:color="000000"/>
              <w:bottom w:val="single" w:sz="4" w:space="0" w:color="000000"/>
              <w:right w:val="single" w:sz="4" w:space="0" w:color="000000"/>
            </w:tcBorders>
          </w:tcPr>
          <w:p w14:paraId="4F8AC19B" w14:textId="79BF74D8" w:rsidR="00EB1EF1" w:rsidRPr="0034014E" w:rsidRDefault="002C4494" w:rsidP="002F0A07">
            <w:pPr>
              <w:jc w:val="both"/>
              <w:rPr>
                <w:sz w:val="23"/>
                <w:szCs w:val="23"/>
                <w:lang w:eastAsia="lt-LT"/>
              </w:rPr>
            </w:pPr>
            <w:r w:rsidRPr="0034014E">
              <w:rPr>
                <w:sz w:val="23"/>
                <w:szCs w:val="23"/>
                <w:lang w:eastAsia="lt-LT"/>
              </w:rPr>
              <w:t>Informacijos šaltinis – paraiška.</w:t>
            </w:r>
          </w:p>
        </w:tc>
        <w:tc>
          <w:tcPr>
            <w:tcW w:w="2196" w:type="dxa"/>
            <w:tcBorders>
              <w:top w:val="single" w:sz="4" w:space="0" w:color="000000"/>
              <w:left w:val="single" w:sz="4" w:space="0" w:color="000000"/>
              <w:bottom w:val="single" w:sz="4" w:space="0" w:color="000000"/>
              <w:right w:val="single" w:sz="4" w:space="0" w:color="000000"/>
            </w:tcBorders>
          </w:tcPr>
          <w:p w14:paraId="193245AE" w14:textId="77777777" w:rsidR="00EB1EF1" w:rsidRPr="0034014E" w:rsidRDefault="00EB1EF1" w:rsidP="002F0A07">
            <w:pPr>
              <w:jc w:val="both"/>
              <w:rPr>
                <w:i/>
                <w:iCs/>
                <w:sz w:val="23"/>
                <w:szCs w:val="23"/>
                <w:lang w:eastAsia="lt-LT"/>
              </w:rPr>
            </w:pPr>
          </w:p>
        </w:tc>
        <w:tc>
          <w:tcPr>
            <w:tcW w:w="639" w:type="dxa"/>
            <w:tcBorders>
              <w:top w:val="single" w:sz="4" w:space="0" w:color="000000"/>
              <w:left w:val="single" w:sz="4" w:space="0" w:color="000000"/>
              <w:bottom w:val="single" w:sz="4" w:space="0" w:color="000000"/>
              <w:right w:val="single" w:sz="4" w:space="0" w:color="000000"/>
            </w:tcBorders>
          </w:tcPr>
          <w:p w14:paraId="38A7ED0B" w14:textId="77777777" w:rsidR="00EB1EF1" w:rsidRPr="0034014E" w:rsidRDefault="00EB1EF1" w:rsidP="002F0A07">
            <w:pPr>
              <w:ind w:firstLine="851"/>
              <w:jc w:val="both"/>
              <w:rPr>
                <w:sz w:val="23"/>
                <w:szCs w:val="23"/>
                <w:lang w:eastAsia="lt-LT"/>
              </w:rPr>
            </w:pPr>
          </w:p>
        </w:tc>
      </w:tr>
      <w:tr w:rsidR="00EB1EF1" w:rsidRPr="0034014E" w14:paraId="32FF7A73" w14:textId="77777777" w:rsidTr="003B2AD1">
        <w:trPr>
          <w:trHeight w:val="557"/>
        </w:trPr>
        <w:tc>
          <w:tcPr>
            <w:tcW w:w="4253" w:type="dxa"/>
            <w:tcBorders>
              <w:top w:val="single" w:sz="4" w:space="0" w:color="000000"/>
              <w:left w:val="single" w:sz="4" w:space="0" w:color="000000"/>
              <w:bottom w:val="single" w:sz="4" w:space="0" w:color="000000"/>
              <w:right w:val="single" w:sz="4" w:space="0" w:color="000000"/>
            </w:tcBorders>
          </w:tcPr>
          <w:p w14:paraId="0EB7CF46" w14:textId="525E495F" w:rsidR="00EB1EF1" w:rsidRPr="0034014E" w:rsidRDefault="00EB1EF1" w:rsidP="002F0A07">
            <w:pPr>
              <w:jc w:val="both"/>
              <w:rPr>
                <w:sz w:val="23"/>
                <w:szCs w:val="23"/>
                <w:lang w:eastAsia="lt-LT"/>
              </w:rPr>
            </w:pPr>
            <w:r w:rsidRPr="0034014E">
              <w:rPr>
                <w:sz w:val="23"/>
                <w:szCs w:val="23"/>
                <w:lang w:eastAsia="lt-LT"/>
              </w:rPr>
              <w:t>7.5. Pareiškėjas gali įgyvendinti projekto tikslus, veiklas, uždavinius ir pasiekti rezultatus per projekto įgyvendinimo laikotarpį; projekto įgyvendinimo trukmė atitinka projektų finansavimo sąlygų apraše nustatytus reikalavimus.</w:t>
            </w:r>
          </w:p>
        </w:tc>
        <w:tc>
          <w:tcPr>
            <w:tcW w:w="2551" w:type="dxa"/>
            <w:tcBorders>
              <w:top w:val="single" w:sz="4" w:space="0" w:color="000000"/>
              <w:left w:val="single" w:sz="4" w:space="0" w:color="000000"/>
              <w:bottom w:val="single" w:sz="4" w:space="0" w:color="000000"/>
              <w:right w:val="single" w:sz="4" w:space="0" w:color="000000"/>
            </w:tcBorders>
          </w:tcPr>
          <w:p w14:paraId="4FCD4134" w14:textId="4376FA66" w:rsidR="002C4494" w:rsidRPr="0034014E" w:rsidRDefault="002C4494" w:rsidP="002C4494">
            <w:pPr>
              <w:jc w:val="both"/>
              <w:rPr>
                <w:sz w:val="23"/>
                <w:szCs w:val="23"/>
                <w:lang w:eastAsia="lt-LT"/>
              </w:rPr>
            </w:pPr>
            <w:r w:rsidRPr="0034014E">
              <w:rPr>
                <w:sz w:val="23"/>
                <w:szCs w:val="23"/>
                <w:lang w:eastAsia="lt-LT"/>
              </w:rPr>
              <w:t>Projekto įgyvendinimo trukmė (terminas) turi atitikti Aprašo 21 punkte nustatytus reikalavimus.</w:t>
            </w:r>
          </w:p>
          <w:p w14:paraId="4670F485" w14:textId="77777777" w:rsidR="002C4494" w:rsidRPr="0034014E" w:rsidRDefault="002C4494" w:rsidP="002C4494">
            <w:pPr>
              <w:jc w:val="both"/>
              <w:rPr>
                <w:sz w:val="23"/>
                <w:szCs w:val="23"/>
                <w:lang w:eastAsia="lt-LT"/>
              </w:rPr>
            </w:pPr>
          </w:p>
          <w:p w14:paraId="3C975C43" w14:textId="104B5045" w:rsidR="00EB1EF1" w:rsidRPr="0034014E" w:rsidRDefault="002C4494" w:rsidP="002C4494">
            <w:pPr>
              <w:jc w:val="both"/>
              <w:rPr>
                <w:sz w:val="23"/>
                <w:szCs w:val="23"/>
                <w:lang w:eastAsia="lt-LT"/>
              </w:rPr>
            </w:pPr>
            <w:r w:rsidRPr="0034014E">
              <w:rPr>
                <w:sz w:val="23"/>
                <w:szCs w:val="23"/>
                <w:lang w:eastAsia="lt-LT"/>
              </w:rPr>
              <w:t>Informacijos šaltinis – paraiška</w:t>
            </w:r>
            <w:r w:rsidRPr="0034014E">
              <w:rPr>
                <w:i/>
                <w:iCs/>
                <w:sz w:val="23"/>
                <w:szCs w:val="23"/>
                <w:lang w:eastAsia="lt-LT"/>
              </w:rPr>
              <w:t>.</w:t>
            </w:r>
          </w:p>
        </w:tc>
        <w:tc>
          <w:tcPr>
            <w:tcW w:w="2196" w:type="dxa"/>
            <w:tcBorders>
              <w:top w:val="single" w:sz="4" w:space="0" w:color="000000"/>
              <w:left w:val="single" w:sz="4" w:space="0" w:color="000000"/>
              <w:bottom w:val="single" w:sz="4" w:space="0" w:color="000000"/>
              <w:right w:val="single" w:sz="4" w:space="0" w:color="000000"/>
            </w:tcBorders>
          </w:tcPr>
          <w:p w14:paraId="15BB5A26" w14:textId="77777777" w:rsidR="00EB1EF1" w:rsidRPr="0034014E" w:rsidRDefault="00EB1EF1" w:rsidP="002F0A07">
            <w:pPr>
              <w:jc w:val="both"/>
              <w:rPr>
                <w:i/>
                <w:iCs/>
                <w:sz w:val="23"/>
                <w:szCs w:val="23"/>
                <w:lang w:eastAsia="lt-LT"/>
              </w:rPr>
            </w:pPr>
          </w:p>
        </w:tc>
        <w:tc>
          <w:tcPr>
            <w:tcW w:w="639" w:type="dxa"/>
            <w:tcBorders>
              <w:top w:val="single" w:sz="4" w:space="0" w:color="000000"/>
              <w:left w:val="single" w:sz="4" w:space="0" w:color="000000"/>
              <w:bottom w:val="single" w:sz="4" w:space="0" w:color="000000"/>
              <w:right w:val="single" w:sz="4" w:space="0" w:color="000000"/>
            </w:tcBorders>
          </w:tcPr>
          <w:p w14:paraId="4F7E152F" w14:textId="77777777" w:rsidR="00EB1EF1" w:rsidRPr="0034014E" w:rsidRDefault="00EB1EF1" w:rsidP="002F0A07">
            <w:pPr>
              <w:ind w:firstLine="851"/>
              <w:jc w:val="both"/>
              <w:rPr>
                <w:sz w:val="23"/>
                <w:szCs w:val="23"/>
                <w:lang w:eastAsia="lt-LT"/>
              </w:rPr>
            </w:pPr>
          </w:p>
        </w:tc>
      </w:tr>
      <w:tr w:rsidR="00EB1EF1" w:rsidRPr="0034014E" w14:paraId="04444207" w14:textId="77777777" w:rsidTr="003B2AD1">
        <w:trPr>
          <w:trHeight w:val="557"/>
        </w:trPr>
        <w:tc>
          <w:tcPr>
            <w:tcW w:w="4253" w:type="dxa"/>
            <w:tcBorders>
              <w:top w:val="single" w:sz="4" w:space="0" w:color="000000"/>
              <w:left w:val="single" w:sz="4" w:space="0" w:color="000000"/>
              <w:bottom w:val="single" w:sz="4" w:space="0" w:color="000000"/>
              <w:right w:val="single" w:sz="4" w:space="0" w:color="000000"/>
            </w:tcBorders>
          </w:tcPr>
          <w:p w14:paraId="77B83CA9" w14:textId="131E8FDE" w:rsidR="00EB1EF1" w:rsidRPr="0034014E" w:rsidRDefault="00EB1EF1" w:rsidP="002F0A07">
            <w:pPr>
              <w:jc w:val="both"/>
              <w:rPr>
                <w:sz w:val="23"/>
                <w:szCs w:val="23"/>
                <w:lang w:eastAsia="lt-LT"/>
              </w:rPr>
            </w:pPr>
            <w:r w:rsidRPr="0034014E">
              <w:rPr>
                <w:sz w:val="23"/>
                <w:szCs w:val="23"/>
                <w:lang w:eastAsia="lt-LT"/>
              </w:rPr>
              <w:t>7.6. Projektas atitinka kryžminio finansavimo reikalavimus.</w:t>
            </w:r>
          </w:p>
        </w:tc>
        <w:tc>
          <w:tcPr>
            <w:tcW w:w="2551" w:type="dxa"/>
            <w:tcBorders>
              <w:top w:val="single" w:sz="4" w:space="0" w:color="000000"/>
              <w:left w:val="single" w:sz="4" w:space="0" w:color="000000"/>
              <w:bottom w:val="single" w:sz="4" w:space="0" w:color="000000"/>
              <w:right w:val="single" w:sz="4" w:space="0" w:color="000000"/>
            </w:tcBorders>
          </w:tcPr>
          <w:p w14:paraId="71FC0478" w14:textId="4F3445E7" w:rsidR="00EB1EF1" w:rsidRPr="0034014E" w:rsidRDefault="002C4494" w:rsidP="002F0A07">
            <w:pPr>
              <w:jc w:val="both"/>
              <w:rPr>
                <w:sz w:val="23"/>
                <w:szCs w:val="23"/>
                <w:lang w:eastAsia="lt-LT"/>
              </w:rPr>
            </w:pPr>
            <w:r w:rsidRPr="0034014E">
              <w:rPr>
                <w:sz w:val="23"/>
                <w:szCs w:val="23"/>
                <w:lang w:eastAsia="lt-LT"/>
              </w:rPr>
              <w:t>Netaikoma.</w:t>
            </w:r>
          </w:p>
        </w:tc>
        <w:tc>
          <w:tcPr>
            <w:tcW w:w="2196" w:type="dxa"/>
            <w:tcBorders>
              <w:top w:val="single" w:sz="4" w:space="0" w:color="000000"/>
              <w:left w:val="single" w:sz="4" w:space="0" w:color="000000"/>
              <w:bottom w:val="single" w:sz="4" w:space="0" w:color="000000"/>
              <w:right w:val="single" w:sz="4" w:space="0" w:color="000000"/>
            </w:tcBorders>
          </w:tcPr>
          <w:p w14:paraId="6C447124" w14:textId="77777777" w:rsidR="00EB1EF1" w:rsidRPr="0034014E" w:rsidRDefault="00EB1EF1" w:rsidP="002F0A07">
            <w:pPr>
              <w:jc w:val="both"/>
              <w:rPr>
                <w:i/>
                <w:iCs/>
                <w:sz w:val="23"/>
                <w:szCs w:val="23"/>
                <w:lang w:eastAsia="lt-LT"/>
              </w:rPr>
            </w:pPr>
          </w:p>
        </w:tc>
        <w:tc>
          <w:tcPr>
            <w:tcW w:w="639" w:type="dxa"/>
            <w:tcBorders>
              <w:top w:val="single" w:sz="4" w:space="0" w:color="000000"/>
              <w:left w:val="single" w:sz="4" w:space="0" w:color="000000"/>
              <w:bottom w:val="single" w:sz="4" w:space="0" w:color="000000"/>
              <w:right w:val="single" w:sz="4" w:space="0" w:color="000000"/>
            </w:tcBorders>
          </w:tcPr>
          <w:p w14:paraId="18B57488" w14:textId="77777777" w:rsidR="00EB1EF1" w:rsidRPr="0034014E" w:rsidRDefault="00EB1EF1" w:rsidP="002F0A07">
            <w:pPr>
              <w:ind w:firstLine="851"/>
              <w:jc w:val="both"/>
              <w:rPr>
                <w:sz w:val="23"/>
                <w:szCs w:val="23"/>
                <w:lang w:eastAsia="lt-LT"/>
              </w:rPr>
            </w:pPr>
          </w:p>
        </w:tc>
      </w:tr>
      <w:tr w:rsidR="00EB1EF1" w:rsidRPr="0034014E" w14:paraId="3AE05811" w14:textId="77777777" w:rsidTr="003B2AD1">
        <w:trPr>
          <w:trHeight w:val="557"/>
        </w:trPr>
        <w:tc>
          <w:tcPr>
            <w:tcW w:w="4253" w:type="dxa"/>
            <w:tcBorders>
              <w:top w:val="single" w:sz="4" w:space="0" w:color="000000"/>
              <w:left w:val="single" w:sz="4" w:space="0" w:color="000000"/>
              <w:bottom w:val="single" w:sz="4" w:space="0" w:color="000000"/>
              <w:right w:val="single" w:sz="4" w:space="0" w:color="000000"/>
            </w:tcBorders>
          </w:tcPr>
          <w:p w14:paraId="185D0405" w14:textId="4AE46389" w:rsidR="00EB1EF1" w:rsidRPr="0034014E" w:rsidRDefault="00EB1EF1" w:rsidP="002F0A07">
            <w:pPr>
              <w:jc w:val="both"/>
              <w:rPr>
                <w:sz w:val="23"/>
                <w:szCs w:val="23"/>
                <w:lang w:eastAsia="lt-LT"/>
              </w:rPr>
            </w:pPr>
            <w:r w:rsidRPr="0034014E">
              <w:rPr>
                <w:sz w:val="23"/>
                <w:szCs w:val="23"/>
                <w:lang w:eastAsia="lt-LT"/>
              </w:rPr>
              <w:t>7.7. Teisingai pritaikyta fiksuotoji projekto išlaidų norma, fiksuotieji projekto išlaidų vieneto įkainiai, fiksuotosios projekto išlaidų sumos ir (ar) apdovanojimai.</w:t>
            </w:r>
          </w:p>
        </w:tc>
        <w:tc>
          <w:tcPr>
            <w:tcW w:w="2551" w:type="dxa"/>
            <w:tcBorders>
              <w:top w:val="single" w:sz="4" w:space="0" w:color="000000"/>
              <w:left w:val="single" w:sz="4" w:space="0" w:color="000000"/>
              <w:bottom w:val="single" w:sz="4" w:space="0" w:color="000000"/>
              <w:right w:val="single" w:sz="4" w:space="0" w:color="000000"/>
            </w:tcBorders>
          </w:tcPr>
          <w:p w14:paraId="15558613" w14:textId="77777777" w:rsidR="002C4494" w:rsidRPr="0034014E" w:rsidRDefault="002C4494" w:rsidP="002C4494">
            <w:pPr>
              <w:jc w:val="both"/>
              <w:rPr>
                <w:sz w:val="23"/>
                <w:szCs w:val="23"/>
                <w:lang w:eastAsia="lt-LT"/>
              </w:rPr>
            </w:pPr>
            <w:r w:rsidRPr="0034014E">
              <w:rPr>
                <w:sz w:val="23"/>
                <w:szCs w:val="23"/>
                <w:lang w:eastAsia="lt-LT"/>
              </w:rPr>
              <w:t>Projektui taikoma fiksuotoji norma turi atitikti reikalavimus, nustatytus Aprašo 40 punkte.</w:t>
            </w:r>
          </w:p>
          <w:p w14:paraId="0D053E21" w14:textId="37D8C2D0" w:rsidR="002C4494" w:rsidRPr="0034014E" w:rsidRDefault="002C4494" w:rsidP="002C4494">
            <w:pPr>
              <w:jc w:val="both"/>
              <w:rPr>
                <w:sz w:val="23"/>
                <w:szCs w:val="23"/>
                <w:lang w:eastAsia="lt-LT"/>
              </w:rPr>
            </w:pPr>
          </w:p>
          <w:p w14:paraId="436FE74B" w14:textId="1D2D2672" w:rsidR="00EB1EF1" w:rsidRPr="0034014E" w:rsidRDefault="002C4494" w:rsidP="002C4494">
            <w:pPr>
              <w:jc w:val="both"/>
              <w:rPr>
                <w:sz w:val="23"/>
                <w:szCs w:val="23"/>
                <w:lang w:eastAsia="lt-LT"/>
              </w:rPr>
            </w:pPr>
            <w:r w:rsidRPr="0034014E">
              <w:rPr>
                <w:sz w:val="23"/>
                <w:szCs w:val="23"/>
                <w:lang w:eastAsia="lt-LT"/>
              </w:rPr>
              <w:t>Informacijos šaltinis – paraiška.</w:t>
            </w:r>
          </w:p>
        </w:tc>
        <w:tc>
          <w:tcPr>
            <w:tcW w:w="2196" w:type="dxa"/>
            <w:tcBorders>
              <w:top w:val="single" w:sz="4" w:space="0" w:color="000000"/>
              <w:left w:val="single" w:sz="4" w:space="0" w:color="000000"/>
              <w:bottom w:val="single" w:sz="4" w:space="0" w:color="000000"/>
              <w:right w:val="single" w:sz="4" w:space="0" w:color="000000"/>
            </w:tcBorders>
          </w:tcPr>
          <w:p w14:paraId="3708F9EB" w14:textId="77777777" w:rsidR="00EB1EF1" w:rsidRPr="0034014E" w:rsidRDefault="00EB1EF1" w:rsidP="002F0A07">
            <w:pPr>
              <w:jc w:val="both"/>
              <w:rPr>
                <w:i/>
                <w:iCs/>
                <w:sz w:val="23"/>
                <w:szCs w:val="23"/>
                <w:lang w:eastAsia="lt-LT"/>
              </w:rPr>
            </w:pPr>
          </w:p>
        </w:tc>
        <w:tc>
          <w:tcPr>
            <w:tcW w:w="639" w:type="dxa"/>
            <w:tcBorders>
              <w:top w:val="single" w:sz="4" w:space="0" w:color="000000"/>
              <w:left w:val="single" w:sz="4" w:space="0" w:color="000000"/>
              <w:bottom w:val="single" w:sz="4" w:space="0" w:color="000000"/>
              <w:right w:val="single" w:sz="4" w:space="0" w:color="000000"/>
            </w:tcBorders>
          </w:tcPr>
          <w:p w14:paraId="6E6885C2" w14:textId="77777777" w:rsidR="00EB1EF1" w:rsidRPr="0034014E" w:rsidRDefault="00EB1EF1" w:rsidP="002F0A07">
            <w:pPr>
              <w:ind w:firstLine="851"/>
              <w:jc w:val="both"/>
              <w:rPr>
                <w:sz w:val="23"/>
                <w:szCs w:val="23"/>
                <w:lang w:eastAsia="lt-LT"/>
              </w:rPr>
            </w:pPr>
          </w:p>
        </w:tc>
      </w:tr>
      <w:tr w:rsidR="00232B12" w:rsidRPr="0034014E" w14:paraId="12272D83" w14:textId="77777777" w:rsidTr="00480364">
        <w:trPr>
          <w:trHeight w:val="557"/>
        </w:trPr>
        <w:tc>
          <w:tcPr>
            <w:tcW w:w="4253" w:type="dxa"/>
            <w:tcBorders>
              <w:top w:val="single" w:sz="4" w:space="0" w:color="000000"/>
              <w:left w:val="single" w:sz="4" w:space="0" w:color="000000"/>
              <w:bottom w:val="single" w:sz="4" w:space="0" w:color="auto"/>
              <w:right w:val="single" w:sz="4" w:space="0" w:color="000000"/>
            </w:tcBorders>
          </w:tcPr>
          <w:p w14:paraId="638A8D25" w14:textId="77777777" w:rsidR="00232B12" w:rsidRPr="0034014E" w:rsidRDefault="00232B12" w:rsidP="00232B12">
            <w:pPr>
              <w:jc w:val="both"/>
              <w:rPr>
                <w:sz w:val="23"/>
                <w:szCs w:val="23"/>
                <w:lang w:eastAsia="lt-LT"/>
              </w:rPr>
            </w:pPr>
            <w:r w:rsidRPr="0034014E">
              <w:rPr>
                <w:sz w:val="23"/>
                <w:szCs w:val="23"/>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555A6AC" w14:textId="77777777" w:rsidR="00232B12" w:rsidRPr="0034014E" w:rsidRDefault="00232B12" w:rsidP="00232B12">
            <w:pPr>
              <w:jc w:val="both"/>
              <w:rPr>
                <w:sz w:val="23"/>
                <w:szCs w:val="23"/>
                <w:lang w:eastAsia="lt-LT"/>
              </w:rPr>
            </w:pPr>
            <w:r w:rsidRPr="0034014E">
              <w:rPr>
                <w:sz w:val="23"/>
                <w:szCs w:val="23"/>
                <w:lang w:eastAsia="lt-LT"/>
              </w:rPr>
              <w:t>– negaunama pajamų;</w:t>
            </w:r>
          </w:p>
          <w:p w14:paraId="51E7F358" w14:textId="77777777" w:rsidR="00232B12" w:rsidRPr="0034014E" w:rsidRDefault="00232B12" w:rsidP="00232B12">
            <w:pPr>
              <w:jc w:val="both"/>
              <w:rPr>
                <w:sz w:val="23"/>
                <w:szCs w:val="23"/>
                <w:lang w:eastAsia="lt-LT"/>
              </w:rPr>
            </w:pPr>
            <w:r w:rsidRPr="0034014E">
              <w:rPr>
                <w:sz w:val="23"/>
                <w:szCs w:val="23"/>
                <w:lang w:eastAsia="lt-LT"/>
              </w:rPr>
              <w:t>– gaunama pajamų ir jos yra įvertintos iš anksto;</w:t>
            </w:r>
          </w:p>
          <w:p w14:paraId="1FCCD3DA" w14:textId="4A6F4F29" w:rsidR="00232B12" w:rsidRPr="0034014E" w:rsidRDefault="00232B12" w:rsidP="00232B12">
            <w:pPr>
              <w:jc w:val="both"/>
              <w:rPr>
                <w:sz w:val="23"/>
                <w:szCs w:val="23"/>
                <w:lang w:eastAsia="lt-LT"/>
              </w:rPr>
            </w:pPr>
            <w:r w:rsidRPr="0034014E">
              <w:rPr>
                <w:sz w:val="23"/>
                <w:szCs w:val="23"/>
                <w:lang w:eastAsia="lt-LT"/>
              </w:rPr>
              <w:t>– gaunama pajamų, bet jų iš anksto neįmanoma apskaičiuoti.</w:t>
            </w:r>
          </w:p>
        </w:tc>
        <w:tc>
          <w:tcPr>
            <w:tcW w:w="2551" w:type="dxa"/>
            <w:tcBorders>
              <w:top w:val="single" w:sz="4" w:space="0" w:color="000000"/>
              <w:left w:val="single" w:sz="4" w:space="0" w:color="000000"/>
              <w:bottom w:val="single" w:sz="4" w:space="0" w:color="auto"/>
              <w:right w:val="single" w:sz="4" w:space="0" w:color="000000"/>
            </w:tcBorders>
          </w:tcPr>
          <w:p w14:paraId="0FE81F60" w14:textId="7F3F691B" w:rsidR="00232B12" w:rsidRPr="0034014E" w:rsidRDefault="00232B12" w:rsidP="002C4494">
            <w:pPr>
              <w:jc w:val="both"/>
              <w:rPr>
                <w:sz w:val="23"/>
                <w:szCs w:val="23"/>
                <w:lang w:eastAsia="lt-LT"/>
              </w:rPr>
            </w:pPr>
            <w:r w:rsidRPr="0034014E">
              <w:rPr>
                <w:sz w:val="23"/>
                <w:szCs w:val="23"/>
                <w:lang w:eastAsia="lt-LT"/>
              </w:rPr>
              <w:t>Netaikoma.</w:t>
            </w:r>
          </w:p>
        </w:tc>
        <w:tc>
          <w:tcPr>
            <w:tcW w:w="2196" w:type="dxa"/>
            <w:tcBorders>
              <w:top w:val="single" w:sz="4" w:space="0" w:color="000000"/>
              <w:left w:val="single" w:sz="4" w:space="0" w:color="000000"/>
              <w:bottom w:val="single" w:sz="4" w:space="0" w:color="auto"/>
              <w:right w:val="single" w:sz="4" w:space="0" w:color="000000"/>
            </w:tcBorders>
          </w:tcPr>
          <w:p w14:paraId="57085CCC" w14:textId="77777777" w:rsidR="00232B12" w:rsidRPr="0034014E" w:rsidRDefault="00232B12" w:rsidP="002F0A07">
            <w:pPr>
              <w:jc w:val="both"/>
              <w:rPr>
                <w:i/>
                <w:iCs/>
                <w:sz w:val="23"/>
                <w:szCs w:val="23"/>
                <w:lang w:eastAsia="lt-LT"/>
              </w:rPr>
            </w:pPr>
          </w:p>
        </w:tc>
        <w:tc>
          <w:tcPr>
            <w:tcW w:w="639" w:type="dxa"/>
            <w:tcBorders>
              <w:top w:val="single" w:sz="4" w:space="0" w:color="000000"/>
              <w:left w:val="single" w:sz="4" w:space="0" w:color="000000"/>
              <w:bottom w:val="single" w:sz="4" w:space="0" w:color="auto"/>
              <w:right w:val="single" w:sz="4" w:space="0" w:color="000000"/>
            </w:tcBorders>
          </w:tcPr>
          <w:p w14:paraId="76DCDD6A" w14:textId="77777777" w:rsidR="00232B12" w:rsidRPr="0034014E" w:rsidRDefault="00232B12" w:rsidP="002F0A07">
            <w:pPr>
              <w:ind w:firstLine="851"/>
              <w:jc w:val="both"/>
              <w:rPr>
                <w:sz w:val="23"/>
                <w:szCs w:val="23"/>
                <w:lang w:eastAsia="lt-LT"/>
              </w:rPr>
            </w:pPr>
          </w:p>
        </w:tc>
      </w:tr>
    </w:tbl>
    <w:p w14:paraId="61C3DFBF" w14:textId="4164E3B5" w:rsidR="00FE0B33" w:rsidRPr="0034014E" w:rsidRDefault="00FE0B33" w:rsidP="000D1BCB">
      <w:pPr>
        <w:jc w:val="both"/>
        <w:rPr>
          <w:sz w:val="23"/>
          <w:szCs w:val="23"/>
          <w:lang w:eastAsia="lt-LT"/>
        </w:rPr>
      </w:pPr>
    </w:p>
    <w:p w14:paraId="1DFF8964" w14:textId="7655B51A" w:rsidR="00E401FB" w:rsidRPr="0034014E" w:rsidRDefault="00E401FB" w:rsidP="004B30AF">
      <w:pPr>
        <w:ind w:firstLine="851"/>
        <w:jc w:val="both"/>
        <w:rPr>
          <w:rFonts w:eastAsia="Calibri"/>
          <w:sz w:val="23"/>
          <w:szCs w:val="23"/>
        </w:rPr>
      </w:pPr>
      <w:r w:rsidRPr="0034014E">
        <w:rPr>
          <w:rFonts w:eastAsia="Calibri"/>
          <w:sz w:val="23"/>
          <w:szCs w:val="23"/>
        </w:rPr>
        <w:t>1</w:t>
      </w:r>
      <w:r w:rsidR="00232B12" w:rsidRPr="0034014E">
        <w:rPr>
          <w:rFonts w:eastAsia="Calibri"/>
          <w:sz w:val="23"/>
          <w:szCs w:val="23"/>
        </w:rPr>
        <w:t>6</w:t>
      </w:r>
      <w:r w:rsidRPr="0034014E">
        <w:rPr>
          <w:rFonts w:eastAsia="Calibri"/>
          <w:sz w:val="23"/>
          <w:szCs w:val="23"/>
        </w:rPr>
        <w:t xml:space="preserve">. Pakeičiu 1 priedo </w:t>
      </w:r>
      <w:r w:rsidR="00E860E4" w:rsidRPr="0034014E">
        <w:rPr>
          <w:rFonts w:eastAsia="Calibri"/>
          <w:sz w:val="23"/>
          <w:szCs w:val="23"/>
        </w:rPr>
        <w:t>8</w:t>
      </w:r>
      <w:r w:rsidRPr="0034014E">
        <w:rPr>
          <w:rFonts w:eastAsia="Calibri"/>
          <w:sz w:val="23"/>
          <w:szCs w:val="23"/>
        </w:rPr>
        <w:t xml:space="preserve"> p</w:t>
      </w:r>
      <w:r w:rsidR="00EE592C" w:rsidRPr="0034014E">
        <w:rPr>
          <w:rFonts w:eastAsia="Calibri"/>
          <w:sz w:val="23"/>
          <w:szCs w:val="23"/>
        </w:rPr>
        <w:t>unktą</w:t>
      </w:r>
      <w:r w:rsidRPr="0034014E">
        <w:rPr>
          <w:rFonts w:eastAsia="Calibri"/>
          <w:sz w:val="23"/>
          <w:szCs w:val="23"/>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0"/>
        <w:gridCol w:w="3240"/>
        <w:gridCol w:w="720"/>
        <w:gridCol w:w="639"/>
      </w:tblGrid>
      <w:tr w:rsidR="0054199D" w:rsidRPr="0034014E" w14:paraId="1DE08206" w14:textId="77777777" w:rsidTr="000D1BCB">
        <w:trPr>
          <w:trHeight w:val="281"/>
        </w:trPr>
        <w:tc>
          <w:tcPr>
            <w:tcW w:w="9639" w:type="dxa"/>
            <w:gridSpan w:val="4"/>
            <w:tcBorders>
              <w:top w:val="single" w:sz="4" w:space="0" w:color="000000"/>
              <w:left w:val="single" w:sz="4" w:space="0" w:color="000000"/>
              <w:bottom w:val="single" w:sz="4" w:space="0" w:color="000000"/>
              <w:right w:val="single" w:sz="4" w:space="0" w:color="000000"/>
            </w:tcBorders>
          </w:tcPr>
          <w:p w14:paraId="0C0E5BB2" w14:textId="35B3CD79" w:rsidR="0054199D" w:rsidRPr="0034014E" w:rsidRDefault="0054199D" w:rsidP="00262CA0">
            <w:pPr>
              <w:jc w:val="both"/>
              <w:rPr>
                <w:rFonts w:eastAsia="Calibri"/>
                <w:bCs/>
                <w:sz w:val="23"/>
                <w:szCs w:val="23"/>
              </w:rPr>
            </w:pPr>
            <w:r w:rsidRPr="0034014E">
              <w:rPr>
                <w:rFonts w:eastAsia="Calibri"/>
                <w:bCs/>
                <w:sz w:val="23"/>
                <w:szCs w:val="23"/>
              </w:rPr>
              <w:t>„</w:t>
            </w:r>
            <w:r w:rsidRPr="0034014E">
              <w:rPr>
                <w:rFonts w:eastAsia="Calibri"/>
                <w:b/>
                <w:bCs/>
                <w:sz w:val="23"/>
                <w:szCs w:val="23"/>
              </w:rPr>
              <w:t>8. Projekto veiklos vykdomos veiksmų programos įgyvendinimo teritorijoje.</w:t>
            </w:r>
          </w:p>
        </w:tc>
      </w:tr>
      <w:tr w:rsidR="00EE592C" w:rsidRPr="0034014E" w14:paraId="65F5E4E2" w14:textId="77777777" w:rsidTr="004966E0">
        <w:trPr>
          <w:trHeight w:val="7199"/>
        </w:trPr>
        <w:tc>
          <w:tcPr>
            <w:tcW w:w="5040" w:type="dxa"/>
            <w:tcBorders>
              <w:top w:val="single" w:sz="4" w:space="0" w:color="000000"/>
              <w:left w:val="single" w:sz="4" w:space="0" w:color="000000"/>
              <w:bottom w:val="single" w:sz="4" w:space="0" w:color="auto"/>
              <w:right w:val="single" w:sz="4" w:space="0" w:color="000000"/>
            </w:tcBorders>
          </w:tcPr>
          <w:p w14:paraId="143639FF" w14:textId="7165595F" w:rsidR="00EE592C" w:rsidRPr="0034014E" w:rsidRDefault="00EE592C" w:rsidP="00EE592C">
            <w:pPr>
              <w:jc w:val="both"/>
              <w:rPr>
                <w:sz w:val="23"/>
                <w:szCs w:val="23"/>
                <w:lang w:eastAsia="lt-LT"/>
              </w:rPr>
            </w:pPr>
            <w:r w:rsidRPr="0034014E">
              <w:rPr>
                <w:sz w:val="23"/>
                <w:szCs w:val="23"/>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7F5BAB3F" w14:textId="77777777" w:rsidR="00EE592C" w:rsidRPr="0034014E" w:rsidRDefault="00EE592C" w:rsidP="00EE592C">
            <w:pPr>
              <w:jc w:val="both"/>
              <w:rPr>
                <w:sz w:val="23"/>
                <w:szCs w:val="23"/>
                <w:lang w:eastAsia="lt-LT"/>
              </w:rPr>
            </w:pPr>
            <w:r w:rsidRPr="0034014E">
              <w:rPr>
                <w:sz w:val="23"/>
                <w:szCs w:val="23"/>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7AC59841" w14:textId="77777777" w:rsidR="00EE592C" w:rsidRPr="0034014E" w:rsidRDefault="00EE592C" w:rsidP="00EE592C">
            <w:pPr>
              <w:jc w:val="both"/>
              <w:rPr>
                <w:sz w:val="23"/>
                <w:szCs w:val="23"/>
                <w:lang w:eastAsia="lt-LT"/>
              </w:rPr>
            </w:pPr>
            <w:r w:rsidRPr="0034014E">
              <w:rPr>
                <w:sz w:val="23"/>
                <w:szCs w:val="23"/>
                <w:lang w:eastAsia="lt-LT"/>
              </w:rPr>
              <w:t>8.1.2. iš Europos socialinio fondo bendrai finansuojamo projekto veiklos vykdomos:</w:t>
            </w:r>
          </w:p>
          <w:p w14:paraId="096EE5EF" w14:textId="77777777" w:rsidR="00EE592C" w:rsidRPr="0034014E" w:rsidRDefault="00EE592C" w:rsidP="00EE592C">
            <w:pPr>
              <w:jc w:val="both"/>
              <w:rPr>
                <w:sz w:val="23"/>
                <w:szCs w:val="23"/>
                <w:lang w:eastAsia="lt-LT"/>
              </w:rPr>
            </w:pPr>
            <w:r w:rsidRPr="0034014E">
              <w:rPr>
                <w:sz w:val="23"/>
                <w:szCs w:val="23"/>
                <w:lang w:eastAsia="lt-LT"/>
              </w:rPr>
              <w:t>– ES teritorijoje;</w:t>
            </w:r>
          </w:p>
          <w:p w14:paraId="7E77C016" w14:textId="77777777" w:rsidR="00EE592C" w:rsidRPr="0034014E" w:rsidRDefault="00EE592C" w:rsidP="00EE592C">
            <w:pPr>
              <w:jc w:val="both"/>
              <w:rPr>
                <w:sz w:val="23"/>
                <w:szCs w:val="23"/>
                <w:lang w:eastAsia="lt-LT"/>
              </w:rPr>
            </w:pPr>
            <w:r w:rsidRPr="0034014E">
              <w:rPr>
                <w:sz w:val="23"/>
                <w:szCs w:val="23"/>
                <w:lang w:eastAsia="lt-LT"/>
              </w:rPr>
              <w:t>– ne ES teritorijoje, bet tokių veiklų išlaidos neviršija procento, nustatyto projektų finansavimo sąlygų apraše;</w:t>
            </w:r>
          </w:p>
          <w:p w14:paraId="1F2E5A35" w14:textId="53110A05" w:rsidR="00EE592C" w:rsidRPr="0034014E" w:rsidRDefault="00EE592C" w:rsidP="00EE592C">
            <w:pPr>
              <w:jc w:val="both"/>
              <w:rPr>
                <w:sz w:val="23"/>
                <w:szCs w:val="23"/>
                <w:lang w:eastAsia="lt-LT"/>
              </w:rPr>
            </w:pPr>
            <w:r w:rsidRPr="0034014E">
              <w:rPr>
                <w:sz w:val="23"/>
                <w:szCs w:val="23"/>
                <w:lang w:eastAsia="lt-LT"/>
              </w:rPr>
              <w:t>8.1.3. vykdomos techninės paramos projektų veiklos.</w:t>
            </w:r>
          </w:p>
        </w:tc>
        <w:tc>
          <w:tcPr>
            <w:tcW w:w="3240" w:type="dxa"/>
            <w:tcBorders>
              <w:top w:val="single" w:sz="4" w:space="0" w:color="000000"/>
              <w:left w:val="single" w:sz="4" w:space="0" w:color="000000"/>
              <w:bottom w:val="single" w:sz="4" w:space="0" w:color="auto"/>
              <w:right w:val="single" w:sz="4" w:space="0" w:color="000000"/>
            </w:tcBorders>
          </w:tcPr>
          <w:p w14:paraId="14C064BD" w14:textId="77777777" w:rsidR="00EE592C" w:rsidRPr="0034014E" w:rsidRDefault="00EE592C" w:rsidP="00EE592C">
            <w:pPr>
              <w:jc w:val="both"/>
              <w:rPr>
                <w:rFonts w:eastAsia="Calibri"/>
                <w:sz w:val="23"/>
                <w:szCs w:val="23"/>
              </w:rPr>
            </w:pPr>
            <w:r w:rsidRPr="0034014E">
              <w:rPr>
                <w:rFonts w:eastAsia="Calibri"/>
                <w:sz w:val="23"/>
                <w:szCs w:val="23"/>
              </w:rPr>
              <w:t>Projekto veiklų vykdymo teritorija turi atitikti Aprašo 23 punkte nustatytus  reikalavimus.</w:t>
            </w:r>
          </w:p>
          <w:p w14:paraId="33E56D65" w14:textId="77777777" w:rsidR="00EE592C" w:rsidRPr="0034014E" w:rsidRDefault="00EE592C" w:rsidP="00EE592C">
            <w:pPr>
              <w:jc w:val="both"/>
              <w:rPr>
                <w:rFonts w:eastAsia="Calibri"/>
                <w:sz w:val="23"/>
                <w:szCs w:val="23"/>
              </w:rPr>
            </w:pPr>
          </w:p>
          <w:p w14:paraId="5047626B" w14:textId="03A28127" w:rsidR="00EE592C" w:rsidRPr="0034014E" w:rsidRDefault="00EE592C" w:rsidP="00EE592C">
            <w:pPr>
              <w:jc w:val="both"/>
              <w:rPr>
                <w:rFonts w:eastAsia="Calibri"/>
                <w:sz w:val="23"/>
                <w:szCs w:val="23"/>
              </w:rPr>
            </w:pPr>
            <w:r w:rsidRPr="0034014E">
              <w:rPr>
                <w:sz w:val="23"/>
                <w:szCs w:val="23"/>
                <w:lang w:eastAsia="lt-LT"/>
              </w:rPr>
              <w:t xml:space="preserve">Informacijos šaltinis </w:t>
            </w:r>
            <w:r w:rsidRPr="0034014E">
              <w:rPr>
                <w:rFonts w:eastAsia="Calibri"/>
                <w:sz w:val="23"/>
                <w:szCs w:val="23"/>
              </w:rPr>
              <w:t>–</w:t>
            </w:r>
            <w:r w:rsidRPr="0034014E">
              <w:rPr>
                <w:sz w:val="23"/>
                <w:szCs w:val="23"/>
                <w:lang w:eastAsia="lt-LT"/>
              </w:rPr>
              <w:t xml:space="preserve"> paraiška.“</w:t>
            </w:r>
          </w:p>
        </w:tc>
        <w:tc>
          <w:tcPr>
            <w:tcW w:w="720" w:type="dxa"/>
            <w:tcBorders>
              <w:top w:val="single" w:sz="4" w:space="0" w:color="000000"/>
              <w:left w:val="single" w:sz="4" w:space="0" w:color="000000"/>
              <w:bottom w:val="single" w:sz="4" w:space="0" w:color="auto"/>
              <w:right w:val="single" w:sz="4" w:space="0" w:color="000000"/>
            </w:tcBorders>
          </w:tcPr>
          <w:p w14:paraId="5D97816E" w14:textId="77777777" w:rsidR="00EE592C" w:rsidRPr="0034014E" w:rsidRDefault="00EE592C" w:rsidP="00E860E4">
            <w:pPr>
              <w:ind w:firstLine="851"/>
              <w:jc w:val="both"/>
              <w:rPr>
                <w:rFonts w:eastAsia="Calibri"/>
                <w:sz w:val="23"/>
                <w:szCs w:val="23"/>
              </w:rPr>
            </w:pPr>
          </w:p>
        </w:tc>
        <w:tc>
          <w:tcPr>
            <w:tcW w:w="639" w:type="dxa"/>
            <w:tcBorders>
              <w:top w:val="single" w:sz="4" w:space="0" w:color="000000"/>
              <w:left w:val="single" w:sz="4" w:space="0" w:color="000000"/>
              <w:bottom w:val="single" w:sz="4" w:space="0" w:color="auto"/>
              <w:right w:val="single" w:sz="4" w:space="0" w:color="000000"/>
            </w:tcBorders>
          </w:tcPr>
          <w:p w14:paraId="184D3BA5" w14:textId="77777777" w:rsidR="00EE592C" w:rsidRPr="0034014E" w:rsidRDefault="00EE592C" w:rsidP="00E860E4">
            <w:pPr>
              <w:ind w:firstLine="851"/>
              <w:jc w:val="both"/>
              <w:rPr>
                <w:rFonts w:eastAsia="Calibri"/>
                <w:sz w:val="23"/>
                <w:szCs w:val="23"/>
              </w:rPr>
            </w:pPr>
          </w:p>
        </w:tc>
      </w:tr>
    </w:tbl>
    <w:p w14:paraId="2E70147A" w14:textId="77777777" w:rsidR="00970AA9" w:rsidRPr="0034014E" w:rsidRDefault="00970AA9" w:rsidP="00970AA9">
      <w:pPr>
        <w:ind w:firstLine="851"/>
        <w:jc w:val="both"/>
        <w:rPr>
          <w:rFonts w:eastAsia="Calibri"/>
          <w:sz w:val="23"/>
          <w:szCs w:val="23"/>
        </w:rPr>
      </w:pPr>
    </w:p>
    <w:p w14:paraId="4DFAB957" w14:textId="17DB2463" w:rsidR="00705FFC" w:rsidRPr="0034014E" w:rsidRDefault="00705FFC" w:rsidP="00AF389C">
      <w:pPr>
        <w:jc w:val="both"/>
        <w:rPr>
          <w:color w:val="000000"/>
          <w:sz w:val="23"/>
          <w:szCs w:val="23"/>
          <w:lang w:eastAsia="lt-LT"/>
        </w:rPr>
      </w:pPr>
    </w:p>
    <w:p w14:paraId="08070C8C" w14:textId="77777777" w:rsidR="00DE50CA" w:rsidRPr="0034014E" w:rsidRDefault="00DE50CA" w:rsidP="00AF389C">
      <w:pPr>
        <w:jc w:val="both"/>
        <w:rPr>
          <w:color w:val="000000"/>
          <w:sz w:val="23"/>
          <w:szCs w:val="23"/>
          <w:lang w:eastAsia="lt-LT"/>
        </w:rPr>
      </w:pPr>
    </w:p>
    <w:p w14:paraId="4A21659C" w14:textId="77777777" w:rsidR="00C260C4" w:rsidRDefault="005305B2" w:rsidP="005305B2">
      <w:pPr>
        <w:tabs>
          <w:tab w:val="center" w:pos="4819"/>
          <w:tab w:val="right" w:pos="9638"/>
        </w:tabs>
        <w:jc w:val="both"/>
        <w:rPr>
          <w:sz w:val="23"/>
          <w:szCs w:val="23"/>
        </w:rPr>
      </w:pPr>
      <w:r w:rsidRPr="0034014E">
        <w:rPr>
          <w:sz w:val="23"/>
          <w:szCs w:val="23"/>
        </w:rPr>
        <w:t>Energetikos ministras,</w:t>
      </w:r>
      <w:r w:rsidR="00C260C4">
        <w:rPr>
          <w:sz w:val="23"/>
          <w:szCs w:val="23"/>
        </w:rPr>
        <w:t xml:space="preserve"> </w:t>
      </w:r>
      <w:r w:rsidRPr="0034014E">
        <w:rPr>
          <w:sz w:val="23"/>
          <w:szCs w:val="23"/>
        </w:rPr>
        <w:t>laikinai einantis</w:t>
      </w:r>
    </w:p>
    <w:p w14:paraId="7D9B85DC" w14:textId="3011A96E" w:rsidR="005305B2" w:rsidRPr="0034014E" w:rsidRDefault="005305B2" w:rsidP="005305B2">
      <w:pPr>
        <w:tabs>
          <w:tab w:val="center" w:pos="4819"/>
          <w:tab w:val="right" w:pos="9638"/>
        </w:tabs>
        <w:jc w:val="both"/>
        <w:rPr>
          <w:sz w:val="23"/>
          <w:szCs w:val="23"/>
        </w:rPr>
      </w:pPr>
      <w:r w:rsidRPr="0034014E">
        <w:rPr>
          <w:sz w:val="23"/>
          <w:szCs w:val="23"/>
        </w:rPr>
        <w:t xml:space="preserve">ekonomikos ir inovacijų ministro pareigas                                  </w:t>
      </w:r>
      <w:r w:rsidR="00C260C4">
        <w:rPr>
          <w:sz w:val="23"/>
          <w:szCs w:val="23"/>
        </w:rPr>
        <w:t xml:space="preserve">                              </w:t>
      </w:r>
      <w:r w:rsidRPr="0034014E">
        <w:rPr>
          <w:sz w:val="23"/>
          <w:szCs w:val="23"/>
        </w:rPr>
        <w:t xml:space="preserve">  Žygimantas Vaičiūnas</w:t>
      </w:r>
    </w:p>
    <w:p w14:paraId="05B6CFDF" w14:textId="16C6908F" w:rsidR="00530CFB" w:rsidRPr="0034014E" w:rsidRDefault="00530CFB">
      <w:pPr>
        <w:tabs>
          <w:tab w:val="center" w:pos="4819"/>
          <w:tab w:val="right" w:pos="9638"/>
        </w:tabs>
        <w:jc w:val="both"/>
        <w:rPr>
          <w:sz w:val="23"/>
          <w:szCs w:val="23"/>
        </w:rPr>
      </w:pPr>
    </w:p>
    <w:p w14:paraId="5AA478D7" w14:textId="4AEE6DB2" w:rsidR="00AF3009" w:rsidRPr="0034014E" w:rsidRDefault="00AF3009">
      <w:pPr>
        <w:tabs>
          <w:tab w:val="center" w:pos="4819"/>
          <w:tab w:val="right" w:pos="9638"/>
        </w:tabs>
        <w:jc w:val="both"/>
        <w:rPr>
          <w:sz w:val="23"/>
          <w:szCs w:val="23"/>
        </w:rPr>
      </w:pPr>
    </w:p>
    <w:p w14:paraId="37F3310A" w14:textId="3B826668" w:rsidR="00705FFC" w:rsidRPr="0034014E" w:rsidRDefault="00705FFC">
      <w:pPr>
        <w:tabs>
          <w:tab w:val="center" w:pos="4819"/>
          <w:tab w:val="right" w:pos="9638"/>
        </w:tabs>
        <w:jc w:val="both"/>
        <w:rPr>
          <w:sz w:val="23"/>
          <w:szCs w:val="23"/>
        </w:rPr>
      </w:pPr>
    </w:p>
    <w:p w14:paraId="149F82A5" w14:textId="491C67CE" w:rsidR="00254F06" w:rsidRPr="0034014E" w:rsidRDefault="00254F06">
      <w:pPr>
        <w:tabs>
          <w:tab w:val="center" w:pos="4819"/>
          <w:tab w:val="right" w:pos="9638"/>
        </w:tabs>
        <w:jc w:val="both"/>
        <w:rPr>
          <w:sz w:val="23"/>
          <w:szCs w:val="23"/>
        </w:rPr>
      </w:pPr>
    </w:p>
    <w:p w14:paraId="61C73103" w14:textId="249B8D83" w:rsidR="00254F06" w:rsidRPr="0034014E" w:rsidRDefault="00254F06">
      <w:pPr>
        <w:tabs>
          <w:tab w:val="center" w:pos="4819"/>
          <w:tab w:val="right" w:pos="9638"/>
        </w:tabs>
        <w:jc w:val="both"/>
        <w:rPr>
          <w:sz w:val="23"/>
          <w:szCs w:val="23"/>
        </w:rPr>
      </w:pPr>
    </w:p>
    <w:p w14:paraId="7E90AFA1" w14:textId="4B9FAD3C" w:rsidR="00254F06" w:rsidRPr="0034014E" w:rsidRDefault="00254F06">
      <w:pPr>
        <w:tabs>
          <w:tab w:val="center" w:pos="4819"/>
          <w:tab w:val="right" w:pos="9638"/>
        </w:tabs>
        <w:jc w:val="both"/>
        <w:rPr>
          <w:sz w:val="23"/>
          <w:szCs w:val="23"/>
        </w:rPr>
      </w:pPr>
    </w:p>
    <w:p w14:paraId="47C5ABD7" w14:textId="3F0FA84C" w:rsidR="00254F06" w:rsidRPr="0034014E" w:rsidRDefault="00254F06">
      <w:pPr>
        <w:tabs>
          <w:tab w:val="center" w:pos="4819"/>
          <w:tab w:val="right" w:pos="9638"/>
        </w:tabs>
        <w:jc w:val="both"/>
        <w:rPr>
          <w:sz w:val="23"/>
          <w:szCs w:val="23"/>
        </w:rPr>
      </w:pPr>
    </w:p>
    <w:p w14:paraId="56B82E8F" w14:textId="11F0B4D7" w:rsidR="00254F06" w:rsidRPr="0034014E" w:rsidRDefault="00254F06">
      <w:pPr>
        <w:tabs>
          <w:tab w:val="center" w:pos="4819"/>
          <w:tab w:val="right" w:pos="9638"/>
        </w:tabs>
        <w:jc w:val="both"/>
        <w:rPr>
          <w:sz w:val="23"/>
          <w:szCs w:val="23"/>
        </w:rPr>
      </w:pPr>
    </w:p>
    <w:p w14:paraId="5A565B92" w14:textId="44A8EF73" w:rsidR="00254F06" w:rsidRPr="0034014E" w:rsidRDefault="00254F06">
      <w:pPr>
        <w:tabs>
          <w:tab w:val="center" w:pos="4819"/>
          <w:tab w:val="right" w:pos="9638"/>
        </w:tabs>
        <w:jc w:val="both"/>
        <w:rPr>
          <w:sz w:val="23"/>
          <w:szCs w:val="23"/>
        </w:rPr>
      </w:pPr>
    </w:p>
    <w:p w14:paraId="1FF6F2F5" w14:textId="30E8AA6C" w:rsidR="00254F06" w:rsidRPr="0034014E" w:rsidRDefault="00254F06">
      <w:pPr>
        <w:tabs>
          <w:tab w:val="center" w:pos="4819"/>
          <w:tab w:val="right" w:pos="9638"/>
        </w:tabs>
        <w:jc w:val="both"/>
        <w:rPr>
          <w:sz w:val="23"/>
          <w:szCs w:val="23"/>
        </w:rPr>
      </w:pPr>
    </w:p>
    <w:p w14:paraId="55E1E8B3" w14:textId="31CB4A82" w:rsidR="00254F06" w:rsidRPr="0034014E" w:rsidRDefault="00254F06">
      <w:pPr>
        <w:tabs>
          <w:tab w:val="center" w:pos="4819"/>
          <w:tab w:val="right" w:pos="9638"/>
        </w:tabs>
        <w:jc w:val="both"/>
        <w:rPr>
          <w:sz w:val="23"/>
          <w:szCs w:val="23"/>
        </w:rPr>
      </w:pPr>
    </w:p>
    <w:p w14:paraId="3F409F3F" w14:textId="75026DF0" w:rsidR="008E5E2E" w:rsidRPr="0034014E" w:rsidRDefault="008E5E2E">
      <w:pPr>
        <w:tabs>
          <w:tab w:val="center" w:pos="4819"/>
          <w:tab w:val="right" w:pos="9638"/>
        </w:tabs>
        <w:jc w:val="both"/>
        <w:rPr>
          <w:sz w:val="23"/>
          <w:szCs w:val="23"/>
        </w:rPr>
      </w:pPr>
    </w:p>
    <w:p w14:paraId="24E4CBBA" w14:textId="0352C0E9" w:rsidR="008E5E2E" w:rsidRPr="0034014E" w:rsidRDefault="008E5E2E">
      <w:pPr>
        <w:tabs>
          <w:tab w:val="center" w:pos="4819"/>
          <w:tab w:val="right" w:pos="9638"/>
        </w:tabs>
        <w:jc w:val="both"/>
        <w:rPr>
          <w:sz w:val="23"/>
          <w:szCs w:val="23"/>
        </w:rPr>
      </w:pPr>
    </w:p>
    <w:p w14:paraId="6E7D9EC9" w14:textId="77777777" w:rsidR="00A10F20" w:rsidRPr="0034014E" w:rsidRDefault="00A10F20">
      <w:pPr>
        <w:tabs>
          <w:tab w:val="center" w:pos="4819"/>
          <w:tab w:val="right" w:pos="9638"/>
        </w:tabs>
        <w:jc w:val="both"/>
        <w:rPr>
          <w:sz w:val="23"/>
          <w:szCs w:val="23"/>
        </w:rPr>
      </w:pPr>
    </w:p>
    <w:p w14:paraId="17BCF8EB" w14:textId="77777777" w:rsidR="00A10F20" w:rsidRPr="0034014E" w:rsidRDefault="00A10F20">
      <w:pPr>
        <w:tabs>
          <w:tab w:val="center" w:pos="4819"/>
          <w:tab w:val="right" w:pos="9638"/>
        </w:tabs>
        <w:jc w:val="both"/>
        <w:rPr>
          <w:sz w:val="23"/>
          <w:szCs w:val="23"/>
        </w:rPr>
      </w:pPr>
    </w:p>
    <w:p w14:paraId="5C271B4F" w14:textId="74B1D5D4" w:rsidR="00A04672" w:rsidRPr="0034014E" w:rsidRDefault="00FA5AC2">
      <w:pPr>
        <w:tabs>
          <w:tab w:val="center" w:pos="4819"/>
          <w:tab w:val="right" w:pos="9638"/>
        </w:tabs>
        <w:jc w:val="both"/>
        <w:rPr>
          <w:sz w:val="23"/>
          <w:szCs w:val="23"/>
        </w:rPr>
      </w:pPr>
      <w:r w:rsidRPr="0034014E">
        <w:rPr>
          <w:sz w:val="23"/>
          <w:szCs w:val="23"/>
        </w:rPr>
        <w:t>P</w:t>
      </w:r>
      <w:r w:rsidR="00192A94" w:rsidRPr="0034014E">
        <w:rPr>
          <w:sz w:val="23"/>
          <w:szCs w:val="23"/>
        </w:rPr>
        <w:t xml:space="preserve">arengė </w:t>
      </w:r>
    </w:p>
    <w:p w14:paraId="634F8EBF" w14:textId="77777777" w:rsidR="0074745B" w:rsidRPr="0034014E" w:rsidRDefault="008F2E8A">
      <w:pPr>
        <w:tabs>
          <w:tab w:val="center" w:pos="4819"/>
          <w:tab w:val="right" w:pos="9638"/>
        </w:tabs>
        <w:jc w:val="both"/>
        <w:rPr>
          <w:sz w:val="23"/>
          <w:szCs w:val="23"/>
        </w:rPr>
      </w:pPr>
      <w:r w:rsidRPr="0034014E">
        <w:rPr>
          <w:sz w:val="23"/>
          <w:szCs w:val="23"/>
        </w:rPr>
        <w:t xml:space="preserve">Ekonomikos ir inovacijų </w:t>
      </w:r>
      <w:r w:rsidR="00192A94" w:rsidRPr="0034014E">
        <w:rPr>
          <w:sz w:val="23"/>
          <w:szCs w:val="23"/>
        </w:rPr>
        <w:t xml:space="preserve">ministerijos </w:t>
      </w:r>
    </w:p>
    <w:p w14:paraId="4C348A08" w14:textId="1841B261" w:rsidR="00A04672" w:rsidRPr="0034014E" w:rsidRDefault="00192A94">
      <w:pPr>
        <w:tabs>
          <w:tab w:val="center" w:pos="4819"/>
          <w:tab w:val="right" w:pos="9638"/>
        </w:tabs>
        <w:jc w:val="both"/>
        <w:rPr>
          <w:sz w:val="23"/>
          <w:szCs w:val="23"/>
        </w:rPr>
      </w:pPr>
      <w:r w:rsidRPr="0034014E">
        <w:rPr>
          <w:sz w:val="23"/>
          <w:szCs w:val="23"/>
        </w:rPr>
        <w:t xml:space="preserve">Europos Sąjungos </w:t>
      </w:r>
      <w:r w:rsidR="008F2E8A" w:rsidRPr="0034014E">
        <w:rPr>
          <w:sz w:val="23"/>
          <w:szCs w:val="23"/>
        </w:rPr>
        <w:t xml:space="preserve">investicijų </w:t>
      </w:r>
      <w:r w:rsidRPr="0034014E">
        <w:rPr>
          <w:sz w:val="23"/>
          <w:szCs w:val="23"/>
        </w:rPr>
        <w:t>koordinavimo departamento</w:t>
      </w:r>
    </w:p>
    <w:p w14:paraId="13E18B00" w14:textId="77777777" w:rsidR="008473E3" w:rsidRPr="0034014E" w:rsidRDefault="008F2E8A">
      <w:pPr>
        <w:tabs>
          <w:tab w:val="center" w:pos="4819"/>
          <w:tab w:val="right" w:pos="9638"/>
        </w:tabs>
        <w:jc w:val="both"/>
        <w:rPr>
          <w:sz w:val="23"/>
          <w:szCs w:val="23"/>
        </w:rPr>
      </w:pPr>
      <w:r w:rsidRPr="0034014E">
        <w:rPr>
          <w:sz w:val="23"/>
          <w:szCs w:val="23"/>
        </w:rPr>
        <w:t>Europos Sąjungos investicijų planavimo</w:t>
      </w:r>
      <w:r w:rsidR="008473E3" w:rsidRPr="0034014E">
        <w:rPr>
          <w:sz w:val="23"/>
          <w:szCs w:val="23"/>
        </w:rPr>
        <w:t xml:space="preserve"> </w:t>
      </w:r>
      <w:r w:rsidR="00192A94" w:rsidRPr="0034014E">
        <w:rPr>
          <w:sz w:val="23"/>
          <w:szCs w:val="23"/>
        </w:rPr>
        <w:t>skyriaus</w:t>
      </w:r>
    </w:p>
    <w:p w14:paraId="52816DC5" w14:textId="3C69CD4B" w:rsidR="006C24D9" w:rsidRPr="0034014E" w:rsidRDefault="00192A94">
      <w:pPr>
        <w:tabs>
          <w:tab w:val="center" w:pos="4819"/>
          <w:tab w:val="right" w:pos="9638"/>
        </w:tabs>
        <w:jc w:val="both"/>
        <w:rPr>
          <w:sz w:val="23"/>
          <w:szCs w:val="23"/>
        </w:rPr>
      </w:pPr>
      <w:r w:rsidRPr="0034014E">
        <w:rPr>
          <w:sz w:val="23"/>
          <w:szCs w:val="23"/>
        </w:rPr>
        <w:t>vyriausioji specialistė</w:t>
      </w:r>
    </w:p>
    <w:p w14:paraId="610D469B" w14:textId="77777777" w:rsidR="00EB16C0" w:rsidRPr="0034014E" w:rsidRDefault="00EB16C0">
      <w:pPr>
        <w:tabs>
          <w:tab w:val="center" w:pos="4819"/>
          <w:tab w:val="right" w:pos="9638"/>
        </w:tabs>
        <w:jc w:val="both"/>
        <w:rPr>
          <w:sz w:val="23"/>
          <w:szCs w:val="23"/>
        </w:rPr>
      </w:pPr>
    </w:p>
    <w:p w14:paraId="4A5CFC14" w14:textId="13C42BF6" w:rsidR="005430E4" w:rsidRPr="0034014E" w:rsidRDefault="008473E3" w:rsidP="008D405F">
      <w:pPr>
        <w:tabs>
          <w:tab w:val="center" w:pos="4819"/>
          <w:tab w:val="right" w:pos="9638"/>
        </w:tabs>
        <w:jc w:val="both"/>
        <w:rPr>
          <w:rFonts w:eastAsia="Calibri"/>
          <w:sz w:val="23"/>
          <w:szCs w:val="23"/>
        </w:rPr>
      </w:pPr>
      <w:r w:rsidRPr="0034014E">
        <w:rPr>
          <w:sz w:val="23"/>
          <w:szCs w:val="23"/>
        </w:rPr>
        <w:t>Renata Čitavičienė</w:t>
      </w:r>
    </w:p>
    <w:sectPr w:rsidR="005430E4" w:rsidRPr="0034014E" w:rsidSect="004B4C0D">
      <w:headerReference w:type="even" r:id="rId14"/>
      <w:headerReference w:type="default" r:id="rId15"/>
      <w:footerReference w:type="even" r:id="rId16"/>
      <w:footerReference w:type="default" r:id="rId17"/>
      <w:footerReference w:type="first" r:id="rId18"/>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6B779" w14:textId="77777777" w:rsidR="005236B9" w:rsidRDefault="005236B9">
      <w:pPr>
        <w:ind w:firstLine="851"/>
        <w:jc w:val="both"/>
        <w:rPr>
          <w:szCs w:val="24"/>
        </w:rPr>
      </w:pPr>
      <w:r>
        <w:rPr>
          <w:szCs w:val="24"/>
        </w:rPr>
        <w:separator/>
      </w:r>
    </w:p>
    <w:p w14:paraId="73396782" w14:textId="77777777" w:rsidR="005236B9" w:rsidRDefault="005236B9"/>
    <w:p w14:paraId="7C44DC29" w14:textId="77777777" w:rsidR="005236B9" w:rsidRDefault="005236B9">
      <w:pPr>
        <w:ind w:firstLine="851"/>
        <w:jc w:val="both"/>
        <w:rPr>
          <w:szCs w:val="24"/>
        </w:rPr>
      </w:pPr>
    </w:p>
  </w:endnote>
  <w:endnote w:type="continuationSeparator" w:id="0">
    <w:p w14:paraId="5475C409" w14:textId="77777777" w:rsidR="005236B9" w:rsidRDefault="005236B9">
      <w:pPr>
        <w:ind w:firstLine="851"/>
        <w:jc w:val="both"/>
        <w:rPr>
          <w:szCs w:val="24"/>
        </w:rPr>
      </w:pPr>
      <w:r>
        <w:rPr>
          <w:szCs w:val="24"/>
        </w:rPr>
        <w:continuationSeparator/>
      </w:r>
    </w:p>
    <w:p w14:paraId="44EE73B2" w14:textId="77777777" w:rsidR="005236B9" w:rsidRDefault="005236B9"/>
    <w:p w14:paraId="0AD9591F" w14:textId="77777777" w:rsidR="005236B9" w:rsidRDefault="005236B9">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E592C" w:rsidRDefault="00EE592C">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E592C" w:rsidRDefault="00EE592C">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E592C" w:rsidRDefault="00EE592C">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57313" w14:textId="77777777" w:rsidR="005236B9" w:rsidRDefault="005236B9">
      <w:pPr>
        <w:ind w:firstLine="851"/>
        <w:jc w:val="both"/>
        <w:rPr>
          <w:szCs w:val="24"/>
        </w:rPr>
      </w:pPr>
      <w:r>
        <w:rPr>
          <w:szCs w:val="24"/>
        </w:rPr>
        <w:separator/>
      </w:r>
    </w:p>
    <w:p w14:paraId="5B2C70E6" w14:textId="77777777" w:rsidR="005236B9" w:rsidRDefault="005236B9"/>
    <w:p w14:paraId="52F40EF4" w14:textId="77777777" w:rsidR="005236B9" w:rsidRDefault="005236B9">
      <w:pPr>
        <w:ind w:firstLine="851"/>
        <w:jc w:val="both"/>
        <w:rPr>
          <w:szCs w:val="24"/>
        </w:rPr>
      </w:pPr>
    </w:p>
  </w:footnote>
  <w:footnote w:type="continuationSeparator" w:id="0">
    <w:p w14:paraId="17951463" w14:textId="77777777" w:rsidR="005236B9" w:rsidRDefault="005236B9">
      <w:pPr>
        <w:ind w:firstLine="851"/>
        <w:jc w:val="both"/>
        <w:rPr>
          <w:szCs w:val="24"/>
        </w:rPr>
      </w:pPr>
      <w:r>
        <w:rPr>
          <w:szCs w:val="24"/>
        </w:rPr>
        <w:continuationSeparator/>
      </w:r>
    </w:p>
    <w:p w14:paraId="4D3BDF6C" w14:textId="77777777" w:rsidR="005236B9" w:rsidRDefault="005236B9"/>
    <w:p w14:paraId="0CF71AB0" w14:textId="77777777" w:rsidR="005236B9" w:rsidRDefault="005236B9">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E592C" w:rsidRDefault="00EE592C">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08F2AF97" w:rsidR="00EE592C" w:rsidRDefault="00EE592C">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515DC8">
      <w:rPr>
        <w:noProof/>
        <w:szCs w:val="24"/>
      </w:rPr>
      <w:t>2</w:t>
    </w:r>
    <w:r>
      <w:rPr>
        <w:szCs w:val="24"/>
      </w:rPr>
      <w:fldChar w:fldCharType="end"/>
    </w:r>
  </w:p>
  <w:p w14:paraId="721197A2" w14:textId="77777777" w:rsidR="00EE592C" w:rsidRDefault="00EE592C">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06E2A"/>
    <w:rsid w:val="00016CBE"/>
    <w:rsid w:val="000176DF"/>
    <w:rsid w:val="00022E1B"/>
    <w:rsid w:val="0003288A"/>
    <w:rsid w:val="00036743"/>
    <w:rsid w:val="00060D98"/>
    <w:rsid w:val="00062609"/>
    <w:rsid w:val="0006272D"/>
    <w:rsid w:val="00063341"/>
    <w:rsid w:val="000707A3"/>
    <w:rsid w:val="0007483F"/>
    <w:rsid w:val="0007715E"/>
    <w:rsid w:val="000860E9"/>
    <w:rsid w:val="000902BA"/>
    <w:rsid w:val="000941B4"/>
    <w:rsid w:val="00095E63"/>
    <w:rsid w:val="0009639E"/>
    <w:rsid w:val="000A1209"/>
    <w:rsid w:val="000A1AC9"/>
    <w:rsid w:val="000A37F6"/>
    <w:rsid w:val="000B164D"/>
    <w:rsid w:val="000B2419"/>
    <w:rsid w:val="000B377F"/>
    <w:rsid w:val="000B521B"/>
    <w:rsid w:val="000C7AA2"/>
    <w:rsid w:val="000C7B3B"/>
    <w:rsid w:val="000C7EA3"/>
    <w:rsid w:val="000D0327"/>
    <w:rsid w:val="000D1BCB"/>
    <w:rsid w:val="000D1F09"/>
    <w:rsid w:val="000D23D1"/>
    <w:rsid w:val="000E2E31"/>
    <w:rsid w:val="000E3E8B"/>
    <w:rsid w:val="000E79FE"/>
    <w:rsid w:val="000F052F"/>
    <w:rsid w:val="000F18CC"/>
    <w:rsid w:val="000F242F"/>
    <w:rsid w:val="000F3C92"/>
    <w:rsid w:val="000F5031"/>
    <w:rsid w:val="000F77C8"/>
    <w:rsid w:val="00111465"/>
    <w:rsid w:val="00116183"/>
    <w:rsid w:val="00124201"/>
    <w:rsid w:val="0012525B"/>
    <w:rsid w:val="001252C7"/>
    <w:rsid w:val="00125D1B"/>
    <w:rsid w:val="00125EEE"/>
    <w:rsid w:val="001302B8"/>
    <w:rsid w:val="001309EC"/>
    <w:rsid w:val="0013249E"/>
    <w:rsid w:val="0013743E"/>
    <w:rsid w:val="00141F2A"/>
    <w:rsid w:val="00143BB3"/>
    <w:rsid w:val="00143CBF"/>
    <w:rsid w:val="00147642"/>
    <w:rsid w:val="00150B93"/>
    <w:rsid w:val="00155D73"/>
    <w:rsid w:val="00157A5C"/>
    <w:rsid w:val="0016084A"/>
    <w:rsid w:val="0016201C"/>
    <w:rsid w:val="00164EDC"/>
    <w:rsid w:val="001652B0"/>
    <w:rsid w:val="00173926"/>
    <w:rsid w:val="001836CA"/>
    <w:rsid w:val="00184D08"/>
    <w:rsid w:val="001877EB"/>
    <w:rsid w:val="0019051E"/>
    <w:rsid w:val="00192A94"/>
    <w:rsid w:val="001A4B97"/>
    <w:rsid w:val="001A5DE9"/>
    <w:rsid w:val="001B3EED"/>
    <w:rsid w:val="001B5B75"/>
    <w:rsid w:val="001B7ABE"/>
    <w:rsid w:val="001C1FF6"/>
    <w:rsid w:val="001C3643"/>
    <w:rsid w:val="001C4903"/>
    <w:rsid w:val="001D3506"/>
    <w:rsid w:val="001D532B"/>
    <w:rsid w:val="001D59BB"/>
    <w:rsid w:val="001D6C71"/>
    <w:rsid w:val="001D7B66"/>
    <w:rsid w:val="001E3469"/>
    <w:rsid w:val="001F2D4F"/>
    <w:rsid w:val="001F3B14"/>
    <w:rsid w:val="001F3FE3"/>
    <w:rsid w:val="001F5D8B"/>
    <w:rsid w:val="001F6256"/>
    <w:rsid w:val="00202A1C"/>
    <w:rsid w:val="002038B4"/>
    <w:rsid w:val="002039C1"/>
    <w:rsid w:val="00206631"/>
    <w:rsid w:val="00207035"/>
    <w:rsid w:val="00215F53"/>
    <w:rsid w:val="00220107"/>
    <w:rsid w:val="00221323"/>
    <w:rsid w:val="00223945"/>
    <w:rsid w:val="00226FBC"/>
    <w:rsid w:val="002311F2"/>
    <w:rsid w:val="00232B12"/>
    <w:rsid w:val="00234F92"/>
    <w:rsid w:val="0023570E"/>
    <w:rsid w:val="00240A6E"/>
    <w:rsid w:val="00240E03"/>
    <w:rsid w:val="002422E3"/>
    <w:rsid w:val="00244211"/>
    <w:rsid w:val="00244A13"/>
    <w:rsid w:val="00244A48"/>
    <w:rsid w:val="0024721C"/>
    <w:rsid w:val="0024795C"/>
    <w:rsid w:val="0025174E"/>
    <w:rsid w:val="00254F06"/>
    <w:rsid w:val="00256E9E"/>
    <w:rsid w:val="0025739D"/>
    <w:rsid w:val="00257F98"/>
    <w:rsid w:val="00261138"/>
    <w:rsid w:val="00262CA0"/>
    <w:rsid w:val="002673B6"/>
    <w:rsid w:val="002733E9"/>
    <w:rsid w:val="0027696B"/>
    <w:rsid w:val="00287A29"/>
    <w:rsid w:val="0029617E"/>
    <w:rsid w:val="00297B5B"/>
    <w:rsid w:val="00297F60"/>
    <w:rsid w:val="002A4DB2"/>
    <w:rsid w:val="002A64A7"/>
    <w:rsid w:val="002B4044"/>
    <w:rsid w:val="002C36F4"/>
    <w:rsid w:val="002C4494"/>
    <w:rsid w:val="002C643E"/>
    <w:rsid w:val="002D0235"/>
    <w:rsid w:val="002D6B5A"/>
    <w:rsid w:val="002D6C72"/>
    <w:rsid w:val="002D7133"/>
    <w:rsid w:val="002E08F7"/>
    <w:rsid w:val="002E42A9"/>
    <w:rsid w:val="002F0A07"/>
    <w:rsid w:val="002F1439"/>
    <w:rsid w:val="002F1478"/>
    <w:rsid w:val="002F21AE"/>
    <w:rsid w:val="002F6FEE"/>
    <w:rsid w:val="002F7E1E"/>
    <w:rsid w:val="00303515"/>
    <w:rsid w:val="003059DA"/>
    <w:rsid w:val="0030665B"/>
    <w:rsid w:val="00310FE7"/>
    <w:rsid w:val="003208BD"/>
    <w:rsid w:val="0033159F"/>
    <w:rsid w:val="00334776"/>
    <w:rsid w:val="00335D70"/>
    <w:rsid w:val="0034014E"/>
    <w:rsid w:val="00346BEE"/>
    <w:rsid w:val="00351303"/>
    <w:rsid w:val="003525DC"/>
    <w:rsid w:val="00353C9F"/>
    <w:rsid w:val="00364137"/>
    <w:rsid w:val="00367189"/>
    <w:rsid w:val="00367B05"/>
    <w:rsid w:val="003702E0"/>
    <w:rsid w:val="00373A2D"/>
    <w:rsid w:val="0037423C"/>
    <w:rsid w:val="00384D0A"/>
    <w:rsid w:val="0039495B"/>
    <w:rsid w:val="00394FA9"/>
    <w:rsid w:val="003A4CF1"/>
    <w:rsid w:val="003A55B0"/>
    <w:rsid w:val="003B22B1"/>
    <w:rsid w:val="003B2AD1"/>
    <w:rsid w:val="003B7118"/>
    <w:rsid w:val="003C673E"/>
    <w:rsid w:val="003E11D3"/>
    <w:rsid w:val="003E30B8"/>
    <w:rsid w:val="003E730D"/>
    <w:rsid w:val="003F0AE2"/>
    <w:rsid w:val="003F5DCD"/>
    <w:rsid w:val="003F6D75"/>
    <w:rsid w:val="00401B1E"/>
    <w:rsid w:val="00402554"/>
    <w:rsid w:val="00402C6A"/>
    <w:rsid w:val="004064F7"/>
    <w:rsid w:val="00411A4D"/>
    <w:rsid w:val="00414E19"/>
    <w:rsid w:val="00420EBA"/>
    <w:rsid w:val="0042501E"/>
    <w:rsid w:val="00431A04"/>
    <w:rsid w:val="00446075"/>
    <w:rsid w:val="00453B31"/>
    <w:rsid w:val="00456B4C"/>
    <w:rsid w:val="00457C81"/>
    <w:rsid w:val="00471613"/>
    <w:rsid w:val="00474BB5"/>
    <w:rsid w:val="00480364"/>
    <w:rsid w:val="0048442A"/>
    <w:rsid w:val="004845F2"/>
    <w:rsid w:val="0048462B"/>
    <w:rsid w:val="00484A0A"/>
    <w:rsid w:val="004966E0"/>
    <w:rsid w:val="004A13A8"/>
    <w:rsid w:val="004B1A16"/>
    <w:rsid w:val="004B30AF"/>
    <w:rsid w:val="004B4C0D"/>
    <w:rsid w:val="004C201B"/>
    <w:rsid w:val="004C711D"/>
    <w:rsid w:val="004D014D"/>
    <w:rsid w:val="004D4BC4"/>
    <w:rsid w:val="004E1ACB"/>
    <w:rsid w:val="004E312D"/>
    <w:rsid w:val="004F1692"/>
    <w:rsid w:val="004F192B"/>
    <w:rsid w:val="00507E31"/>
    <w:rsid w:val="0051143A"/>
    <w:rsid w:val="0051447D"/>
    <w:rsid w:val="005153A9"/>
    <w:rsid w:val="00515DC8"/>
    <w:rsid w:val="005168F5"/>
    <w:rsid w:val="00520D2C"/>
    <w:rsid w:val="00520EE7"/>
    <w:rsid w:val="005236B9"/>
    <w:rsid w:val="005251DE"/>
    <w:rsid w:val="005257F6"/>
    <w:rsid w:val="00525EA1"/>
    <w:rsid w:val="00530542"/>
    <w:rsid w:val="005305B2"/>
    <w:rsid w:val="00530CFB"/>
    <w:rsid w:val="00535362"/>
    <w:rsid w:val="0054199D"/>
    <w:rsid w:val="00542B54"/>
    <w:rsid w:val="005430E4"/>
    <w:rsid w:val="00546485"/>
    <w:rsid w:val="005503B8"/>
    <w:rsid w:val="00551B8D"/>
    <w:rsid w:val="00552C2D"/>
    <w:rsid w:val="005537AD"/>
    <w:rsid w:val="00554A7B"/>
    <w:rsid w:val="005754CF"/>
    <w:rsid w:val="0057707D"/>
    <w:rsid w:val="00582704"/>
    <w:rsid w:val="00586CEF"/>
    <w:rsid w:val="005907EA"/>
    <w:rsid w:val="00592AE4"/>
    <w:rsid w:val="00592B96"/>
    <w:rsid w:val="00595F81"/>
    <w:rsid w:val="0059630D"/>
    <w:rsid w:val="00597006"/>
    <w:rsid w:val="005A116A"/>
    <w:rsid w:val="005A279A"/>
    <w:rsid w:val="005A28FB"/>
    <w:rsid w:val="005B08FA"/>
    <w:rsid w:val="005B23D3"/>
    <w:rsid w:val="005B6C23"/>
    <w:rsid w:val="005B7210"/>
    <w:rsid w:val="005C2F58"/>
    <w:rsid w:val="005C4105"/>
    <w:rsid w:val="005C4251"/>
    <w:rsid w:val="005C5418"/>
    <w:rsid w:val="005C54B5"/>
    <w:rsid w:val="005D01DE"/>
    <w:rsid w:val="005D0CD3"/>
    <w:rsid w:val="005D17DE"/>
    <w:rsid w:val="005D2926"/>
    <w:rsid w:val="005D3AA5"/>
    <w:rsid w:val="005E297E"/>
    <w:rsid w:val="005E3B87"/>
    <w:rsid w:val="005E3EA8"/>
    <w:rsid w:val="005E503D"/>
    <w:rsid w:val="005F00CB"/>
    <w:rsid w:val="005F0229"/>
    <w:rsid w:val="005F3302"/>
    <w:rsid w:val="005F44AB"/>
    <w:rsid w:val="005F6F1F"/>
    <w:rsid w:val="00603DEB"/>
    <w:rsid w:val="00603E38"/>
    <w:rsid w:val="006043F3"/>
    <w:rsid w:val="00613585"/>
    <w:rsid w:val="00616452"/>
    <w:rsid w:val="00616B1C"/>
    <w:rsid w:val="00622F0C"/>
    <w:rsid w:val="0063659E"/>
    <w:rsid w:val="00643254"/>
    <w:rsid w:val="006438DB"/>
    <w:rsid w:val="006446C8"/>
    <w:rsid w:val="00644D53"/>
    <w:rsid w:val="006454BC"/>
    <w:rsid w:val="0064787E"/>
    <w:rsid w:val="00650D87"/>
    <w:rsid w:val="006524E3"/>
    <w:rsid w:val="00652591"/>
    <w:rsid w:val="00664774"/>
    <w:rsid w:val="00672FFE"/>
    <w:rsid w:val="00675192"/>
    <w:rsid w:val="006814D4"/>
    <w:rsid w:val="00682CC9"/>
    <w:rsid w:val="00685377"/>
    <w:rsid w:val="006870A4"/>
    <w:rsid w:val="00695C3D"/>
    <w:rsid w:val="006A0090"/>
    <w:rsid w:val="006A0F8B"/>
    <w:rsid w:val="006A2D0B"/>
    <w:rsid w:val="006A55F7"/>
    <w:rsid w:val="006A7852"/>
    <w:rsid w:val="006B2242"/>
    <w:rsid w:val="006B3ED9"/>
    <w:rsid w:val="006B743F"/>
    <w:rsid w:val="006C095A"/>
    <w:rsid w:val="006C24D9"/>
    <w:rsid w:val="006C283F"/>
    <w:rsid w:val="006D248D"/>
    <w:rsid w:val="006E3B1E"/>
    <w:rsid w:val="006F4332"/>
    <w:rsid w:val="006F555D"/>
    <w:rsid w:val="006F5D90"/>
    <w:rsid w:val="00705313"/>
    <w:rsid w:val="00705FFC"/>
    <w:rsid w:val="00707A0F"/>
    <w:rsid w:val="00707E9E"/>
    <w:rsid w:val="00715B6B"/>
    <w:rsid w:val="00715C5C"/>
    <w:rsid w:val="00721951"/>
    <w:rsid w:val="00726B44"/>
    <w:rsid w:val="00733A10"/>
    <w:rsid w:val="00735F7E"/>
    <w:rsid w:val="007414D3"/>
    <w:rsid w:val="00745427"/>
    <w:rsid w:val="00745BC3"/>
    <w:rsid w:val="0074745B"/>
    <w:rsid w:val="00750F00"/>
    <w:rsid w:val="00754EFE"/>
    <w:rsid w:val="00757B8C"/>
    <w:rsid w:val="007655EA"/>
    <w:rsid w:val="00765BCF"/>
    <w:rsid w:val="00770A23"/>
    <w:rsid w:val="00772D40"/>
    <w:rsid w:val="00777195"/>
    <w:rsid w:val="0078183D"/>
    <w:rsid w:val="00781AD2"/>
    <w:rsid w:val="00783B22"/>
    <w:rsid w:val="007841A5"/>
    <w:rsid w:val="00791C53"/>
    <w:rsid w:val="0079345E"/>
    <w:rsid w:val="00796591"/>
    <w:rsid w:val="00797A67"/>
    <w:rsid w:val="007A0221"/>
    <w:rsid w:val="007A1AC4"/>
    <w:rsid w:val="007A237B"/>
    <w:rsid w:val="007A7733"/>
    <w:rsid w:val="007B1F63"/>
    <w:rsid w:val="007B5401"/>
    <w:rsid w:val="007B6BE9"/>
    <w:rsid w:val="007C61CA"/>
    <w:rsid w:val="007D7324"/>
    <w:rsid w:val="007E0277"/>
    <w:rsid w:val="007E027D"/>
    <w:rsid w:val="007E04DE"/>
    <w:rsid w:val="007E5013"/>
    <w:rsid w:val="007E66F2"/>
    <w:rsid w:val="007F0A86"/>
    <w:rsid w:val="007F2C8F"/>
    <w:rsid w:val="007F4BD8"/>
    <w:rsid w:val="008006B3"/>
    <w:rsid w:val="0081146D"/>
    <w:rsid w:val="00814001"/>
    <w:rsid w:val="00815B86"/>
    <w:rsid w:val="00815F06"/>
    <w:rsid w:val="00821363"/>
    <w:rsid w:val="00823C2E"/>
    <w:rsid w:val="00833089"/>
    <w:rsid w:val="00833766"/>
    <w:rsid w:val="00833E65"/>
    <w:rsid w:val="00840411"/>
    <w:rsid w:val="008473E3"/>
    <w:rsid w:val="00860F16"/>
    <w:rsid w:val="00861699"/>
    <w:rsid w:val="00863576"/>
    <w:rsid w:val="00866005"/>
    <w:rsid w:val="0087275C"/>
    <w:rsid w:val="00880B9A"/>
    <w:rsid w:val="00881201"/>
    <w:rsid w:val="00881395"/>
    <w:rsid w:val="00887530"/>
    <w:rsid w:val="00892287"/>
    <w:rsid w:val="008948A8"/>
    <w:rsid w:val="008A0F85"/>
    <w:rsid w:val="008A2FA1"/>
    <w:rsid w:val="008A5213"/>
    <w:rsid w:val="008B1499"/>
    <w:rsid w:val="008B2599"/>
    <w:rsid w:val="008B3C87"/>
    <w:rsid w:val="008B57F8"/>
    <w:rsid w:val="008C0105"/>
    <w:rsid w:val="008C16AC"/>
    <w:rsid w:val="008D130F"/>
    <w:rsid w:val="008D3C6A"/>
    <w:rsid w:val="008D405F"/>
    <w:rsid w:val="008D46BC"/>
    <w:rsid w:val="008D48F7"/>
    <w:rsid w:val="008D71D8"/>
    <w:rsid w:val="008E5E2E"/>
    <w:rsid w:val="008E6BEE"/>
    <w:rsid w:val="008F2E8A"/>
    <w:rsid w:val="008F477D"/>
    <w:rsid w:val="008F6844"/>
    <w:rsid w:val="0090254F"/>
    <w:rsid w:val="009123D5"/>
    <w:rsid w:val="00914F13"/>
    <w:rsid w:val="00915BA3"/>
    <w:rsid w:val="0093179B"/>
    <w:rsid w:val="00931AB0"/>
    <w:rsid w:val="00932ECF"/>
    <w:rsid w:val="00950F9C"/>
    <w:rsid w:val="00953C60"/>
    <w:rsid w:val="009542FC"/>
    <w:rsid w:val="00957671"/>
    <w:rsid w:val="009617F1"/>
    <w:rsid w:val="00962038"/>
    <w:rsid w:val="00966281"/>
    <w:rsid w:val="00970448"/>
    <w:rsid w:val="00970AA9"/>
    <w:rsid w:val="0097396B"/>
    <w:rsid w:val="00975A60"/>
    <w:rsid w:val="00992BFE"/>
    <w:rsid w:val="009B1927"/>
    <w:rsid w:val="009B2ED1"/>
    <w:rsid w:val="009B5330"/>
    <w:rsid w:val="009D07EA"/>
    <w:rsid w:val="009E07D9"/>
    <w:rsid w:val="009E303B"/>
    <w:rsid w:val="009E30ED"/>
    <w:rsid w:val="009E41C5"/>
    <w:rsid w:val="009F46A6"/>
    <w:rsid w:val="009F4DCC"/>
    <w:rsid w:val="009F75FF"/>
    <w:rsid w:val="00A00482"/>
    <w:rsid w:val="00A04672"/>
    <w:rsid w:val="00A10F20"/>
    <w:rsid w:val="00A11D0F"/>
    <w:rsid w:val="00A13C8B"/>
    <w:rsid w:val="00A20018"/>
    <w:rsid w:val="00A235E2"/>
    <w:rsid w:val="00A26E6A"/>
    <w:rsid w:val="00A277CF"/>
    <w:rsid w:val="00A30E10"/>
    <w:rsid w:val="00A34EA4"/>
    <w:rsid w:val="00A361D2"/>
    <w:rsid w:val="00A3628F"/>
    <w:rsid w:val="00A36B47"/>
    <w:rsid w:val="00A3738A"/>
    <w:rsid w:val="00A47260"/>
    <w:rsid w:val="00A5226E"/>
    <w:rsid w:val="00A602AB"/>
    <w:rsid w:val="00A608E8"/>
    <w:rsid w:val="00A660A8"/>
    <w:rsid w:val="00A70878"/>
    <w:rsid w:val="00A71FCA"/>
    <w:rsid w:val="00A804CD"/>
    <w:rsid w:val="00A81DBE"/>
    <w:rsid w:val="00A857D8"/>
    <w:rsid w:val="00A916C6"/>
    <w:rsid w:val="00A9257F"/>
    <w:rsid w:val="00AA2EA6"/>
    <w:rsid w:val="00AA74D2"/>
    <w:rsid w:val="00AB147F"/>
    <w:rsid w:val="00AB1660"/>
    <w:rsid w:val="00AB29BA"/>
    <w:rsid w:val="00AB4AC1"/>
    <w:rsid w:val="00AB569C"/>
    <w:rsid w:val="00AB6202"/>
    <w:rsid w:val="00AB7C1B"/>
    <w:rsid w:val="00AC16AC"/>
    <w:rsid w:val="00AC1A3E"/>
    <w:rsid w:val="00AD23E5"/>
    <w:rsid w:val="00AD2616"/>
    <w:rsid w:val="00AD6B9F"/>
    <w:rsid w:val="00AD7A23"/>
    <w:rsid w:val="00AD7CDB"/>
    <w:rsid w:val="00AE247B"/>
    <w:rsid w:val="00AE5EF5"/>
    <w:rsid w:val="00AF1377"/>
    <w:rsid w:val="00AF3009"/>
    <w:rsid w:val="00AF31E3"/>
    <w:rsid w:val="00AF3453"/>
    <w:rsid w:val="00AF389C"/>
    <w:rsid w:val="00AF606D"/>
    <w:rsid w:val="00AF77F6"/>
    <w:rsid w:val="00B032DE"/>
    <w:rsid w:val="00B03728"/>
    <w:rsid w:val="00B04A84"/>
    <w:rsid w:val="00B11D42"/>
    <w:rsid w:val="00B12734"/>
    <w:rsid w:val="00B1446C"/>
    <w:rsid w:val="00B14533"/>
    <w:rsid w:val="00B1510B"/>
    <w:rsid w:val="00B160CA"/>
    <w:rsid w:val="00B20B92"/>
    <w:rsid w:val="00B21246"/>
    <w:rsid w:val="00B212A5"/>
    <w:rsid w:val="00B35C3C"/>
    <w:rsid w:val="00B42C71"/>
    <w:rsid w:val="00B45234"/>
    <w:rsid w:val="00B5262C"/>
    <w:rsid w:val="00B526FB"/>
    <w:rsid w:val="00B54A41"/>
    <w:rsid w:val="00B56CF8"/>
    <w:rsid w:val="00B6029F"/>
    <w:rsid w:val="00B6416D"/>
    <w:rsid w:val="00B65334"/>
    <w:rsid w:val="00B67712"/>
    <w:rsid w:val="00B72038"/>
    <w:rsid w:val="00B74887"/>
    <w:rsid w:val="00B77167"/>
    <w:rsid w:val="00B82F2F"/>
    <w:rsid w:val="00B8412D"/>
    <w:rsid w:val="00B94DEA"/>
    <w:rsid w:val="00B967DC"/>
    <w:rsid w:val="00B96A7B"/>
    <w:rsid w:val="00B97AA0"/>
    <w:rsid w:val="00BA03EE"/>
    <w:rsid w:val="00BA2517"/>
    <w:rsid w:val="00BA6653"/>
    <w:rsid w:val="00BC0DF4"/>
    <w:rsid w:val="00BC170F"/>
    <w:rsid w:val="00BC2DA5"/>
    <w:rsid w:val="00BC401C"/>
    <w:rsid w:val="00BD2477"/>
    <w:rsid w:val="00BD7864"/>
    <w:rsid w:val="00BE0C93"/>
    <w:rsid w:val="00BE30D7"/>
    <w:rsid w:val="00BE4B5C"/>
    <w:rsid w:val="00BE615D"/>
    <w:rsid w:val="00BF0DC2"/>
    <w:rsid w:val="00BF6390"/>
    <w:rsid w:val="00C054AA"/>
    <w:rsid w:val="00C15A2E"/>
    <w:rsid w:val="00C17F1A"/>
    <w:rsid w:val="00C25938"/>
    <w:rsid w:val="00C25D26"/>
    <w:rsid w:val="00C260C4"/>
    <w:rsid w:val="00C2787F"/>
    <w:rsid w:val="00C328EE"/>
    <w:rsid w:val="00C36717"/>
    <w:rsid w:val="00C45DCF"/>
    <w:rsid w:val="00C531C7"/>
    <w:rsid w:val="00C5558B"/>
    <w:rsid w:val="00C55A69"/>
    <w:rsid w:val="00C55C29"/>
    <w:rsid w:val="00C6098D"/>
    <w:rsid w:val="00C66DA0"/>
    <w:rsid w:val="00C7320D"/>
    <w:rsid w:val="00C73CF3"/>
    <w:rsid w:val="00C77351"/>
    <w:rsid w:val="00C77C46"/>
    <w:rsid w:val="00C86DE3"/>
    <w:rsid w:val="00C9057F"/>
    <w:rsid w:val="00C91F80"/>
    <w:rsid w:val="00C94462"/>
    <w:rsid w:val="00C968B9"/>
    <w:rsid w:val="00CA1C4F"/>
    <w:rsid w:val="00CA241A"/>
    <w:rsid w:val="00CA79B8"/>
    <w:rsid w:val="00CB2E00"/>
    <w:rsid w:val="00CB3892"/>
    <w:rsid w:val="00CB7F65"/>
    <w:rsid w:val="00CC4B3F"/>
    <w:rsid w:val="00CC60D3"/>
    <w:rsid w:val="00CD128B"/>
    <w:rsid w:val="00CD33E4"/>
    <w:rsid w:val="00CD67B5"/>
    <w:rsid w:val="00CE289B"/>
    <w:rsid w:val="00CE4C27"/>
    <w:rsid w:val="00CE4F40"/>
    <w:rsid w:val="00CE5799"/>
    <w:rsid w:val="00CF00CA"/>
    <w:rsid w:val="00CF0535"/>
    <w:rsid w:val="00CF21B8"/>
    <w:rsid w:val="00CF46C0"/>
    <w:rsid w:val="00CF6C59"/>
    <w:rsid w:val="00CF6F48"/>
    <w:rsid w:val="00D020EA"/>
    <w:rsid w:val="00D048AD"/>
    <w:rsid w:val="00D16157"/>
    <w:rsid w:val="00D35D9B"/>
    <w:rsid w:val="00D36488"/>
    <w:rsid w:val="00D375FE"/>
    <w:rsid w:val="00D4082C"/>
    <w:rsid w:val="00D42E74"/>
    <w:rsid w:val="00D47358"/>
    <w:rsid w:val="00D47D10"/>
    <w:rsid w:val="00D47DA8"/>
    <w:rsid w:val="00D5336A"/>
    <w:rsid w:val="00D63017"/>
    <w:rsid w:val="00D63B2C"/>
    <w:rsid w:val="00D6550A"/>
    <w:rsid w:val="00D6760C"/>
    <w:rsid w:val="00D7521E"/>
    <w:rsid w:val="00D7647B"/>
    <w:rsid w:val="00D77F85"/>
    <w:rsid w:val="00D82282"/>
    <w:rsid w:val="00D84F72"/>
    <w:rsid w:val="00D90144"/>
    <w:rsid w:val="00DA133F"/>
    <w:rsid w:val="00DA7EB0"/>
    <w:rsid w:val="00DB007C"/>
    <w:rsid w:val="00DB00BE"/>
    <w:rsid w:val="00DB322F"/>
    <w:rsid w:val="00DB490D"/>
    <w:rsid w:val="00DB4EB4"/>
    <w:rsid w:val="00DB589A"/>
    <w:rsid w:val="00DB773A"/>
    <w:rsid w:val="00DC6F70"/>
    <w:rsid w:val="00DD5F7D"/>
    <w:rsid w:val="00DE04D7"/>
    <w:rsid w:val="00DE1941"/>
    <w:rsid w:val="00DE50CA"/>
    <w:rsid w:val="00DE794A"/>
    <w:rsid w:val="00DF0E5B"/>
    <w:rsid w:val="00DF2951"/>
    <w:rsid w:val="00DF7DFF"/>
    <w:rsid w:val="00DF7E99"/>
    <w:rsid w:val="00E00C10"/>
    <w:rsid w:val="00E063A1"/>
    <w:rsid w:val="00E06E90"/>
    <w:rsid w:val="00E075BE"/>
    <w:rsid w:val="00E100BA"/>
    <w:rsid w:val="00E1209F"/>
    <w:rsid w:val="00E1346A"/>
    <w:rsid w:val="00E1532A"/>
    <w:rsid w:val="00E15400"/>
    <w:rsid w:val="00E16533"/>
    <w:rsid w:val="00E223EA"/>
    <w:rsid w:val="00E2798A"/>
    <w:rsid w:val="00E30D64"/>
    <w:rsid w:val="00E31391"/>
    <w:rsid w:val="00E31462"/>
    <w:rsid w:val="00E32C8D"/>
    <w:rsid w:val="00E346DD"/>
    <w:rsid w:val="00E35EBD"/>
    <w:rsid w:val="00E375BB"/>
    <w:rsid w:val="00E401FB"/>
    <w:rsid w:val="00E411B8"/>
    <w:rsid w:val="00E52253"/>
    <w:rsid w:val="00E56073"/>
    <w:rsid w:val="00E5654C"/>
    <w:rsid w:val="00E604B7"/>
    <w:rsid w:val="00E60BD8"/>
    <w:rsid w:val="00E60D86"/>
    <w:rsid w:val="00E61C41"/>
    <w:rsid w:val="00E6207D"/>
    <w:rsid w:val="00E624B6"/>
    <w:rsid w:val="00E63FE0"/>
    <w:rsid w:val="00E678A5"/>
    <w:rsid w:val="00E74F00"/>
    <w:rsid w:val="00E81931"/>
    <w:rsid w:val="00E85B65"/>
    <w:rsid w:val="00E860E4"/>
    <w:rsid w:val="00E9216B"/>
    <w:rsid w:val="00E962FF"/>
    <w:rsid w:val="00EA2ABA"/>
    <w:rsid w:val="00EA2FE1"/>
    <w:rsid w:val="00EA3E80"/>
    <w:rsid w:val="00EB16C0"/>
    <w:rsid w:val="00EB1EF1"/>
    <w:rsid w:val="00EB3A23"/>
    <w:rsid w:val="00EB4186"/>
    <w:rsid w:val="00EB4C2F"/>
    <w:rsid w:val="00EB62BD"/>
    <w:rsid w:val="00ED0306"/>
    <w:rsid w:val="00ED095B"/>
    <w:rsid w:val="00EE29DA"/>
    <w:rsid w:val="00EE434C"/>
    <w:rsid w:val="00EE592C"/>
    <w:rsid w:val="00F02E94"/>
    <w:rsid w:val="00F03EBE"/>
    <w:rsid w:val="00F04E38"/>
    <w:rsid w:val="00F05B22"/>
    <w:rsid w:val="00F07C5C"/>
    <w:rsid w:val="00F1080E"/>
    <w:rsid w:val="00F115D6"/>
    <w:rsid w:val="00F14BDE"/>
    <w:rsid w:val="00F203B8"/>
    <w:rsid w:val="00F32FD8"/>
    <w:rsid w:val="00F34120"/>
    <w:rsid w:val="00F364AA"/>
    <w:rsid w:val="00F36918"/>
    <w:rsid w:val="00F376BF"/>
    <w:rsid w:val="00F40A37"/>
    <w:rsid w:val="00F44F00"/>
    <w:rsid w:val="00F541B3"/>
    <w:rsid w:val="00F6026D"/>
    <w:rsid w:val="00F61234"/>
    <w:rsid w:val="00F64DCB"/>
    <w:rsid w:val="00F65474"/>
    <w:rsid w:val="00F66372"/>
    <w:rsid w:val="00F72E3C"/>
    <w:rsid w:val="00F81EA3"/>
    <w:rsid w:val="00F839BD"/>
    <w:rsid w:val="00F85101"/>
    <w:rsid w:val="00F90266"/>
    <w:rsid w:val="00F91085"/>
    <w:rsid w:val="00F96631"/>
    <w:rsid w:val="00FA11CC"/>
    <w:rsid w:val="00FA5AC2"/>
    <w:rsid w:val="00FB36C8"/>
    <w:rsid w:val="00FC01EF"/>
    <w:rsid w:val="00FC063E"/>
    <w:rsid w:val="00FC12DE"/>
    <w:rsid w:val="00FC33C4"/>
    <w:rsid w:val="00FD3735"/>
    <w:rsid w:val="00FE0B33"/>
    <w:rsid w:val="00FE221B"/>
    <w:rsid w:val="00FE4F4B"/>
    <w:rsid w:val="00FE7DC4"/>
    <w:rsid w:val="00FF05FF"/>
    <w:rsid w:val="00FF3071"/>
    <w:rsid w:val="00FF7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18623">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9F7BA-50B7-439A-BCD6-8A7C70C6C090}">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d54348e1-8662-4887-9d6e-2f3aba196886"/>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8889A9D4-5D25-4515-921C-385B0537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13624</Words>
  <Characters>7766</Characters>
  <Application>Microsoft Office Word</Application>
  <DocSecurity>4</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21348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2020-02-24T12:22:00Z</cp:lastPrinted>
  <dcterms:created xsi:type="dcterms:W3CDTF">2020-03-06T13:33:00Z</dcterms:created>
  <dcterms:modified xsi:type="dcterms:W3CDTF">2020-03-06T13:33:00Z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