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11" w:rsidRPr="00044611" w:rsidRDefault="00044611" w:rsidP="00044611">
      <w:pPr>
        <w:tabs>
          <w:tab w:val="left" w:pos="993"/>
        </w:tabs>
        <w:spacing w:after="0" w:line="240" w:lineRule="auto"/>
        <w:ind w:left="5245"/>
        <w:rPr>
          <w:rFonts w:ascii="Times New Roman" w:hAnsi="Times New Roman"/>
          <w:caps/>
        </w:rPr>
      </w:pPr>
      <w:r w:rsidRPr="00044611">
        <w:rPr>
          <w:rFonts w:ascii="Times New Roman" w:hAnsi="Times New Roman"/>
          <w:caps/>
        </w:rPr>
        <w:t xml:space="preserve">PATVIRTINTA </w:t>
      </w:r>
    </w:p>
    <w:p w:rsidR="00044611" w:rsidRPr="00044611" w:rsidRDefault="00044611" w:rsidP="00044611">
      <w:pPr>
        <w:pStyle w:val="Antrats"/>
        <w:tabs>
          <w:tab w:val="center" w:pos="6096"/>
        </w:tabs>
        <w:ind w:left="5245" w:hanging="709"/>
        <w:rPr>
          <w:iCs/>
          <w:sz w:val="20"/>
        </w:rPr>
      </w:pPr>
      <w:r w:rsidRPr="00044611">
        <w:rPr>
          <w:rFonts w:ascii="Cambria" w:hAnsi="Cambria"/>
          <w:iCs/>
        </w:rPr>
        <w:t xml:space="preserve">              </w:t>
      </w:r>
      <w:r w:rsidRPr="00044611">
        <w:rPr>
          <w:iCs/>
          <w:sz w:val="20"/>
        </w:rPr>
        <w:t xml:space="preserve">Veiksmų programos valdymo komiteto 2016 m. birželio 29 d. </w:t>
      </w:r>
      <w:r w:rsidRPr="00044611">
        <w:rPr>
          <w:color w:val="000000"/>
          <w:sz w:val="20"/>
        </w:rPr>
        <w:t xml:space="preserve">posėdžio sprendimu protokolu Nr. 38 </w:t>
      </w:r>
    </w:p>
    <w:p w:rsidR="00044611" w:rsidRPr="00044611" w:rsidRDefault="00044611" w:rsidP="00044611">
      <w:pPr>
        <w:pStyle w:val="Antrats"/>
        <w:tabs>
          <w:tab w:val="center" w:pos="6096"/>
        </w:tabs>
        <w:ind w:left="5245" w:hanging="709"/>
        <w:rPr>
          <w:iCs/>
          <w:sz w:val="20"/>
        </w:rPr>
      </w:pPr>
    </w:p>
    <w:p w:rsidR="00044611" w:rsidRPr="00CF7D08" w:rsidRDefault="00044611" w:rsidP="00044611">
      <w:pPr>
        <w:tabs>
          <w:tab w:val="center" w:pos="4819"/>
          <w:tab w:val="right" w:pos="9638"/>
        </w:tabs>
        <w:spacing w:after="0" w:line="240" w:lineRule="auto"/>
        <w:rPr>
          <w:rFonts w:ascii="Times New Roman" w:hAnsi="Times New Roman"/>
          <w:iCs/>
          <w:sz w:val="20"/>
          <w:szCs w:val="20"/>
        </w:rPr>
      </w:pPr>
      <w:r w:rsidRPr="00044611">
        <w:rPr>
          <w:rFonts w:ascii="Times New Roman" w:hAnsi="Times New Roman"/>
          <w:iCs/>
          <w:sz w:val="20"/>
          <w:szCs w:val="20"/>
        </w:rPr>
        <w:t xml:space="preserve">                                                                                                          Aktuali redakcija nuo 20</w:t>
      </w:r>
      <w:r w:rsidR="00C1244A">
        <w:rPr>
          <w:rFonts w:ascii="Times New Roman" w:hAnsi="Times New Roman"/>
          <w:iCs/>
          <w:sz w:val="20"/>
          <w:szCs w:val="20"/>
        </w:rPr>
        <w:t xml:space="preserve">20 </w:t>
      </w:r>
      <w:r w:rsidRPr="00044611">
        <w:rPr>
          <w:rFonts w:ascii="Times New Roman" w:hAnsi="Times New Roman"/>
          <w:iCs/>
          <w:sz w:val="20"/>
          <w:szCs w:val="20"/>
        </w:rPr>
        <w:t xml:space="preserve">m. </w:t>
      </w:r>
      <w:r w:rsidR="00FC18B2" w:rsidRPr="00FC18B2">
        <w:rPr>
          <w:rFonts w:ascii="Times New Roman" w:hAnsi="Times New Roman"/>
          <w:iCs/>
          <w:sz w:val="20"/>
          <w:szCs w:val="20"/>
        </w:rPr>
        <w:t>balandžio 9</w:t>
      </w:r>
      <w:r w:rsidRPr="00FC18B2">
        <w:rPr>
          <w:rFonts w:ascii="Times New Roman" w:hAnsi="Times New Roman"/>
          <w:iCs/>
          <w:sz w:val="20"/>
          <w:szCs w:val="20"/>
        </w:rPr>
        <w:t xml:space="preserve"> d.</w:t>
      </w:r>
    </w:p>
    <w:p w:rsidR="00044611" w:rsidRDefault="00044611" w:rsidP="00B3009B">
      <w:pPr>
        <w:spacing w:after="0" w:line="240" w:lineRule="auto"/>
        <w:ind w:firstLine="851"/>
        <w:jc w:val="center"/>
        <w:rPr>
          <w:rFonts w:ascii="Times New Roman" w:hAnsi="Times New Roman" w:cs="Times New Roman"/>
          <w:b/>
          <w:sz w:val="24"/>
          <w:szCs w:val="24"/>
        </w:rPr>
      </w:pPr>
    </w:p>
    <w:p w:rsidR="00EA3509" w:rsidRPr="0068597E" w:rsidRDefault="001B7776" w:rsidP="00B3009B">
      <w:pPr>
        <w:spacing w:after="0" w:line="240" w:lineRule="auto"/>
        <w:ind w:firstLine="851"/>
        <w:jc w:val="center"/>
        <w:rPr>
          <w:rFonts w:ascii="Times New Roman" w:hAnsi="Times New Roman" w:cs="Times New Roman"/>
          <w:b/>
          <w:sz w:val="24"/>
          <w:szCs w:val="24"/>
        </w:rPr>
      </w:pPr>
      <w:r w:rsidRPr="0068597E">
        <w:rPr>
          <w:rFonts w:ascii="Times New Roman" w:hAnsi="Times New Roman" w:cs="Times New Roman"/>
          <w:b/>
          <w:sz w:val="24"/>
          <w:szCs w:val="24"/>
        </w:rPr>
        <w:t>Finansinių priemonių išlaidų tinkamumo</w:t>
      </w:r>
      <w:r w:rsidR="00687E6F" w:rsidRPr="0068597E">
        <w:rPr>
          <w:rFonts w:ascii="Times New Roman" w:hAnsi="Times New Roman" w:cs="Times New Roman"/>
          <w:b/>
          <w:sz w:val="24"/>
          <w:szCs w:val="24"/>
        </w:rPr>
        <w:t xml:space="preserve"> finansuoti</w:t>
      </w:r>
      <w:r w:rsidRPr="0068597E">
        <w:rPr>
          <w:rFonts w:ascii="Times New Roman" w:hAnsi="Times New Roman" w:cs="Times New Roman"/>
          <w:b/>
          <w:sz w:val="24"/>
          <w:szCs w:val="24"/>
        </w:rPr>
        <w:t xml:space="preserve"> rekomendacijos</w:t>
      </w:r>
    </w:p>
    <w:p w:rsidR="001B7776" w:rsidRPr="0068597E" w:rsidRDefault="001B7776" w:rsidP="00B3009B">
      <w:pPr>
        <w:pStyle w:val="Default"/>
        <w:ind w:firstLine="851"/>
        <w:jc w:val="both"/>
        <w:rPr>
          <w:rFonts w:ascii="Times New Roman" w:hAnsi="Times New Roman" w:cs="Times New Roman"/>
          <w:color w:val="auto"/>
        </w:rPr>
      </w:pPr>
    </w:p>
    <w:p w:rsidR="003624C3" w:rsidRPr="0068597E" w:rsidRDefault="001B7776"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Rekomendacijose dėl projektų, apimančių finansines priemones, išlaidų atitikties Europos Sąjungos (toliau – ES) struktūrinių fondų reikalavimams (toliau – Rekomendacijos) pateikiami vadovaujančiosios institucijos paaiškinimai, kaip turi būti taikomi ES ir Lietuvos Respublikos teisės aktai, kad vadovaujantis patikimo finansų valdymo principu būtų teisingai nurodomos ir įvertinamos iš ES struktūrinių fondų lėšų bendrai finansuojamų projektų, apimančių finansines priemones, tinkamos finansuoti išlaidos. </w:t>
      </w:r>
      <w:r w:rsidR="00DE05C1" w:rsidRPr="0068597E">
        <w:rPr>
          <w:rFonts w:ascii="Times New Roman" w:hAnsi="Times New Roman" w:cs="Times New Roman"/>
          <w:bCs/>
          <w:color w:val="auto"/>
        </w:rPr>
        <w:t>Patikimas finansų valdymo principas suprantamas</w:t>
      </w:r>
      <w:r w:rsidR="0003000F" w:rsidRPr="0068597E">
        <w:rPr>
          <w:rFonts w:ascii="Times New Roman" w:hAnsi="Times New Roman" w:cs="Times New Roman"/>
          <w:bCs/>
          <w:color w:val="auto"/>
        </w:rPr>
        <w:t>,</w:t>
      </w:r>
      <w:r w:rsidR="00DE05C1" w:rsidRPr="0068597E">
        <w:rPr>
          <w:rFonts w:ascii="Times New Roman" w:hAnsi="Times New Roman" w:cs="Times New Roman"/>
          <w:bCs/>
          <w:color w:val="auto"/>
        </w:rPr>
        <w:t xml:space="preserve"> kaip</w:t>
      </w:r>
      <w:r w:rsidR="00DE05C1" w:rsidRPr="0068597E">
        <w:rPr>
          <w:rFonts w:ascii="Times New Roman" w:hAnsi="Times New Roman" w:cs="Times New Roman"/>
          <w:b/>
          <w:bCs/>
          <w:color w:val="auto"/>
        </w:rPr>
        <w:t xml:space="preserve"> </w:t>
      </w:r>
      <w:r w:rsidR="00DE05C1" w:rsidRPr="0068597E">
        <w:rPr>
          <w:rFonts w:ascii="Times New Roman" w:hAnsi="Times New Roman" w:cs="Times New Roman"/>
          <w:color w:val="auto"/>
        </w:rPr>
        <w:t>ekonomiškumu, veiksmingumu, efektyvumu ir veiksminga biudžeto vykdymo vidaus kontrole pagrįstas finansų valdymo principas, apibrėžtas 2012 m. spalio 25 d. Europos Parlamento ir Tarybos reglamentu (ES, Euratomas) Nr. 966/2012 dėl Sąjungos bendrajam biudžetui taikomų finansinių taisyklių ir kuriuo panaikinamas Tarybos reglamentas (EB, Euratomas) Nr. 1605/2002 (OL 2012, L 298, p. 1) 30–33 straipsniuose.</w:t>
      </w:r>
    </w:p>
    <w:p w:rsidR="001D3B5B" w:rsidRPr="0068597E" w:rsidRDefault="001B7776"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Rekomendacijos parengtos vadovaujantis 2013 m. gruodžio 17 d. Europos Parlamento ir Tarybos reglamentu (ES) Nr. 1300/2013 dėl Sanglaudos fondo, kuriuo panaikinamas Tarybos reglamentas (EB) Nr. 1084/2006 (OL L 347, 2013 12 20, p. 281) (toliau – SF reglamentas), 2013 m. gruodžio 17 d. Europos Parlamento ir Tarybos reglamentu </w:t>
      </w:r>
      <w:proofErr w:type="gramStart"/>
      <w:r w:rsidRPr="0068597E">
        <w:rPr>
          <w:rFonts w:ascii="Times New Roman" w:hAnsi="Times New Roman" w:cs="Times New Roman"/>
          <w:color w:val="auto"/>
        </w:rPr>
        <w:t>(</w:t>
      </w:r>
      <w:proofErr w:type="gramEnd"/>
      <w:r w:rsidRPr="0068597E">
        <w:rPr>
          <w:rFonts w:ascii="Times New Roman" w:hAnsi="Times New Roman" w:cs="Times New Roman"/>
          <w:color w:val="auto"/>
        </w:rPr>
        <w:t xml:space="preserve">ES) Nr. 1301/2013 dėl Europos regioninės plėtros fondo ir konkrečių su investicijų į ekonomikos augimą ir darbo vietų kūrimą tikslu susijusių nuostatų, kuriuo panaikinamas Reglamentas (EB) Nr. 1080/2006 (OL L 347, 2013 12 20, p. 289) (toliau – ERPF reglamentas), 2013 m. gruodžio 17 d. Europos Parlamento ir Tarybos reglamentu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w:t>
      </w:r>
      <w:proofErr w:type="gramStart"/>
      <w:r w:rsidRPr="0068597E">
        <w:rPr>
          <w:rFonts w:ascii="Times New Roman" w:hAnsi="Times New Roman" w:cs="Times New Roman"/>
          <w:color w:val="auto"/>
        </w:rPr>
        <w:t>(</w:t>
      </w:r>
      <w:proofErr w:type="gramEnd"/>
      <w:r w:rsidRPr="0068597E">
        <w:rPr>
          <w:rFonts w:ascii="Times New Roman" w:hAnsi="Times New Roman" w:cs="Times New Roman"/>
          <w:color w:val="auto"/>
        </w:rPr>
        <w:t xml:space="preserve">OL L 347, 2013 12 20, p. 320) (toliau – </w:t>
      </w:r>
      <w:r w:rsidR="00900888" w:rsidRPr="0068597E">
        <w:rPr>
          <w:rFonts w:ascii="Times New Roman" w:hAnsi="Times New Roman" w:cs="Times New Roman"/>
        </w:rPr>
        <w:t>Reglamentas (ES) Nr. 1303/2013</w:t>
      </w:r>
      <w:r w:rsidRPr="0068597E">
        <w:rPr>
          <w:rFonts w:ascii="Times New Roman" w:hAnsi="Times New Roman" w:cs="Times New Roman"/>
          <w:color w:val="auto"/>
        </w:rPr>
        <w:t>), 2013 m. gruodžio 17 d. Europos Parlamento ir Tarybos reglamentu (ES) Nr. 1304/2013 dėl Europos socialinio fondo, kuriuo panaikinamas Tarybos reglamentas (EB) Nr. 1081/2006 (OL L 347, 2013 12 20, p. 470) (toliau – ESF reglamentas</w:t>
      </w:r>
      <w:r w:rsidR="00D91851" w:rsidRPr="0068597E">
        <w:rPr>
          <w:rFonts w:ascii="Times New Roman" w:hAnsi="Times New Roman" w:cs="Times New Roman"/>
          <w:color w:val="auto"/>
        </w:rPr>
        <w:t>),</w:t>
      </w:r>
      <w:r w:rsidRPr="0068597E">
        <w:rPr>
          <w:rFonts w:ascii="Times New Roman" w:hAnsi="Times New Roman" w:cs="Times New Roman"/>
          <w:color w:val="auto"/>
        </w:rPr>
        <w:t xml:space="preserve"> </w:t>
      </w:r>
      <w:r w:rsidR="00FE6C53" w:rsidRPr="0068597E">
        <w:rPr>
          <w:rFonts w:ascii="Times New Roman" w:hAnsi="Times New Roman" w:cs="Times New Roman"/>
          <w:color w:val="auto"/>
        </w:rPr>
        <w:t>2014 m. kovo 3 d. Komisijos deleguot</w:t>
      </w:r>
      <w:r w:rsidR="00F60ADB" w:rsidRPr="0068597E">
        <w:rPr>
          <w:rFonts w:ascii="Times New Roman" w:hAnsi="Times New Roman" w:cs="Times New Roman"/>
          <w:color w:val="auto"/>
        </w:rPr>
        <w:t>uoju</w:t>
      </w:r>
      <w:r w:rsidR="00FE6C53" w:rsidRPr="0068597E">
        <w:rPr>
          <w:rFonts w:ascii="Times New Roman" w:hAnsi="Times New Roman" w:cs="Times New Roman"/>
          <w:color w:val="auto"/>
        </w:rPr>
        <w:t xml:space="preserve"> reglament</w:t>
      </w:r>
      <w:r w:rsidR="00F60ADB" w:rsidRPr="0068597E">
        <w:rPr>
          <w:rFonts w:ascii="Times New Roman" w:hAnsi="Times New Roman" w:cs="Times New Roman"/>
          <w:color w:val="auto"/>
        </w:rPr>
        <w:t>u</w:t>
      </w:r>
      <w:r w:rsidR="00FE6C53" w:rsidRPr="0068597E">
        <w:rPr>
          <w:rFonts w:ascii="Times New Roman" w:hAnsi="Times New Roman" w:cs="Times New Roman"/>
          <w:color w:val="auto"/>
        </w:rPr>
        <w:t xml:space="preserve"> (ES) Nr. 480/2014, kuriuo papildomas Europos Parlamento ir Tarybos reglamentas (ES) Nr. 1303/2013, kuriuo nustatomos Europos regioninės plėtros fondui, Europos socialiniam fondui, Sanglaudos fondui, Europos žemės ūkio fondui kaimo plėtrai ir Europos jūrų reikalų ir žuvininkystės fondui bendros nuostatos ir Europos regioninės plėtros fondui, Europos socialiniam fondui, Sanglaudos fondui ir Europos jūrų reikalų ir žuvininkystės fondui taikytinos bendrosios nuostatos (OL, 2014 L 138, p. 5) (toliau – Deleguotasis reglamentas), 2014 m. liepos 28 d. Komisijos įgyvendinimo reglament</w:t>
      </w:r>
      <w:r w:rsidR="00F60ADB" w:rsidRPr="0068597E">
        <w:rPr>
          <w:rFonts w:ascii="Times New Roman" w:hAnsi="Times New Roman" w:cs="Times New Roman"/>
          <w:color w:val="auto"/>
        </w:rPr>
        <w:t>u</w:t>
      </w:r>
      <w:r w:rsidR="00FE6C53" w:rsidRPr="0068597E">
        <w:rPr>
          <w:rFonts w:ascii="Times New Roman" w:hAnsi="Times New Roman" w:cs="Times New Roman"/>
          <w:color w:val="auto"/>
        </w:rPr>
        <w:t xml:space="preserve"> (ES) Nr. 821/2014, kuriuo nustatomos Europos Parlamento ir Tarybos reglamento (ES) Nr. 1303/2013 nuostatų dėl išsamios programų įnašų pervedimo ir valdymo tvarkos, finansinių priemonių ataskaitų teikimo, veiksmams skirtų informavimo ir komunikacijos priemonių techninių charakteristikų ir duomenų įrašymo ir saugojimo sistemos taikymo taisyklės (OL, 2014 L 223, p. 7) (toliau – Įgyvendinimo reglamentas), </w:t>
      </w:r>
      <w:r w:rsidR="0003000F" w:rsidRPr="0068597E">
        <w:rPr>
          <w:rFonts w:ascii="Times New Roman" w:hAnsi="Times New Roman" w:cs="Times New Roman"/>
          <w:color w:val="auto"/>
        </w:rPr>
        <w:t xml:space="preserve">Atsakomybės ir funkcijų paskirstymo tarp institucijų, įgyvendinant 2014–2020 metų Europos Sąjungos struktūrinių fondų investicijų veiksmų programą, taisyklėmis, patvirtintomis Lietuvos Respublikos Vyriausybės 2014 m. birželio 4 d. nutarimu Nr. 528 „Dėl atsakomybės ir funkcijų paskirstymo tarp institucijų, įgyvendinant 2014–2020 metų Europos Sąjungos fondų investicijų veiksmų programą“ (toliau – Atsakomybės ir funkcijų paskirstymo taisyklės), 2014–2020 metų Europos Sąjungos fondų investicijų veiksmų programos administravimo taisyklėmis, patvirtintomis Lietuvos Respublikos Vyriausybės 2014 m. spalio 3 d. nutarimu Nr. 1090 „Dėl 2014–2020 metų Europos Sąjungos fondų investicijų veiksmų programos administravimo taisyklių patvirtinimo“ (toliau – Veiksmų programos administravimo taisyklės), </w:t>
      </w:r>
      <w:r w:rsidR="00B03A57" w:rsidRPr="0068597E">
        <w:rPr>
          <w:rFonts w:ascii="Times New Roman" w:hAnsi="Times New Roman" w:cs="Times New Roman"/>
          <w:color w:val="auto"/>
        </w:rPr>
        <w:lastRenderedPageBreak/>
        <w:t>Finansinių priemonių įgyvendinimo</w:t>
      </w:r>
      <w:r w:rsidRPr="0068597E">
        <w:rPr>
          <w:rFonts w:ascii="Times New Roman" w:hAnsi="Times New Roman" w:cs="Times New Roman"/>
          <w:color w:val="auto"/>
        </w:rPr>
        <w:t xml:space="preserve"> taisyklėmis, patvirtintomis Lietuvos Respublikos finansų ministro 2014 m. spalio </w:t>
      </w:r>
      <w:r w:rsidR="00B03A57" w:rsidRPr="0068597E">
        <w:rPr>
          <w:rFonts w:ascii="Times New Roman" w:hAnsi="Times New Roman" w:cs="Times New Roman"/>
          <w:color w:val="auto"/>
        </w:rPr>
        <w:t>16</w:t>
      </w:r>
      <w:r w:rsidRPr="0068597E">
        <w:rPr>
          <w:rFonts w:ascii="Times New Roman" w:hAnsi="Times New Roman" w:cs="Times New Roman"/>
          <w:color w:val="auto"/>
        </w:rPr>
        <w:t xml:space="preserve"> d. įsakymu Nr.1K-3</w:t>
      </w:r>
      <w:r w:rsidR="00B03A57" w:rsidRPr="0068597E">
        <w:rPr>
          <w:rFonts w:ascii="Times New Roman" w:hAnsi="Times New Roman" w:cs="Times New Roman"/>
          <w:color w:val="auto"/>
        </w:rPr>
        <w:t>2</w:t>
      </w:r>
      <w:r w:rsidRPr="0068597E">
        <w:rPr>
          <w:rFonts w:ascii="Times New Roman" w:hAnsi="Times New Roman" w:cs="Times New Roman"/>
          <w:color w:val="auto"/>
        </w:rPr>
        <w:t xml:space="preserve">6 „Dėl </w:t>
      </w:r>
      <w:r w:rsidR="00B03A57" w:rsidRPr="0068597E">
        <w:rPr>
          <w:rFonts w:ascii="Times New Roman" w:hAnsi="Times New Roman" w:cs="Times New Roman"/>
          <w:color w:val="auto"/>
        </w:rPr>
        <w:t>Finansinių priemonių įgyvendinimo</w:t>
      </w:r>
      <w:r w:rsidRPr="0068597E">
        <w:rPr>
          <w:rFonts w:ascii="Times New Roman" w:hAnsi="Times New Roman" w:cs="Times New Roman"/>
          <w:color w:val="auto"/>
        </w:rPr>
        <w:t xml:space="preserve"> taisyklių patvirtinimo“ (toliau – </w:t>
      </w:r>
      <w:r w:rsidR="00B03A57" w:rsidRPr="0068597E">
        <w:rPr>
          <w:rFonts w:ascii="Times New Roman" w:hAnsi="Times New Roman" w:cs="Times New Roman"/>
          <w:color w:val="auto"/>
        </w:rPr>
        <w:t>FP</w:t>
      </w:r>
      <w:r w:rsidRPr="0068597E">
        <w:rPr>
          <w:rFonts w:ascii="Times New Roman" w:hAnsi="Times New Roman" w:cs="Times New Roman"/>
          <w:color w:val="auto"/>
        </w:rPr>
        <w:t xml:space="preserve"> taisyklės)</w:t>
      </w:r>
      <w:r w:rsidR="00D91851" w:rsidRPr="0068597E">
        <w:rPr>
          <w:rFonts w:ascii="Times New Roman" w:hAnsi="Times New Roman" w:cs="Times New Roman"/>
          <w:color w:val="auto"/>
        </w:rPr>
        <w:t xml:space="preserve"> ir </w:t>
      </w:r>
      <w:r w:rsidR="003B722A" w:rsidRPr="0068597E">
        <w:rPr>
          <w:rFonts w:ascii="Times New Roman" w:hAnsi="Times New Roman" w:cs="Times New Roman"/>
          <w:color w:val="auto"/>
        </w:rPr>
        <w:t>G</w:t>
      </w:r>
      <w:r w:rsidR="001D3B5B" w:rsidRPr="0068597E">
        <w:rPr>
          <w:rFonts w:ascii="Times New Roman" w:hAnsi="Times New Roman" w:cs="Times New Roman"/>
          <w:color w:val="auto"/>
        </w:rPr>
        <w:t>airėmis</w:t>
      </w:r>
      <w:r w:rsidR="00DE05C1" w:rsidRPr="0068597E">
        <w:rPr>
          <w:rFonts w:ascii="Times New Roman" w:hAnsi="Times New Roman" w:cs="Times New Roman"/>
          <w:color w:val="auto"/>
        </w:rPr>
        <w:t xml:space="preserve"> šalims narėms</w:t>
      </w:r>
      <w:r w:rsidR="00F44CD9" w:rsidRPr="0068597E">
        <w:rPr>
          <w:rFonts w:ascii="Times New Roman" w:hAnsi="Times New Roman" w:cs="Times New Roman"/>
          <w:color w:val="auto"/>
        </w:rPr>
        <w:t xml:space="preserve"> </w:t>
      </w:r>
      <w:r w:rsidR="003B722A" w:rsidRPr="0068597E">
        <w:rPr>
          <w:rFonts w:ascii="Times New Roman" w:hAnsi="Times New Roman" w:cs="Times New Roman"/>
          <w:color w:val="auto"/>
        </w:rPr>
        <w:t xml:space="preserve">dėl </w:t>
      </w:r>
      <w:r w:rsidR="003B722A" w:rsidRPr="0068597E">
        <w:rPr>
          <w:rFonts w:ascii="Times New Roman" w:hAnsi="Times New Roman" w:cs="Times New Roman"/>
        </w:rPr>
        <w:t>Reglamento (ES) Nr. 1303/2013</w:t>
      </w:r>
      <w:r w:rsidR="003B722A" w:rsidRPr="0068597E">
        <w:rPr>
          <w:rFonts w:ascii="Times New Roman" w:hAnsi="Times New Roman" w:cs="Times New Roman"/>
          <w:color w:val="auto"/>
        </w:rPr>
        <w:t xml:space="preserve"> 42 straipsnio 1 dalies d punkto – tinkamos valdymo išlaidos ir mokesčiai, Gairėmis dėl paramos įmonėms ir apyvartinio kapitalo,  Gairėmis šalims narėms dėl</w:t>
      </w:r>
      <w:r w:rsidR="00F44CD9" w:rsidRPr="0068597E">
        <w:rPr>
          <w:rFonts w:ascii="Times New Roman" w:hAnsi="Times New Roman" w:cs="Times New Roman"/>
          <w:color w:val="auto"/>
        </w:rPr>
        <w:t xml:space="preserve"> </w:t>
      </w:r>
      <w:r w:rsidR="00900888" w:rsidRPr="0068597E">
        <w:rPr>
          <w:rFonts w:ascii="Times New Roman" w:hAnsi="Times New Roman" w:cs="Times New Roman"/>
        </w:rPr>
        <w:t>Reglamento (ES) Nr. 1303/2013</w:t>
      </w:r>
      <w:r w:rsidR="00900888" w:rsidRPr="0068597E">
        <w:rPr>
          <w:rFonts w:ascii="Times New Roman" w:hAnsi="Times New Roman" w:cs="Times New Roman"/>
          <w:i/>
        </w:rPr>
        <w:t xml:space="preserve"> </w:t>
      </w:r>
      <w:r w:rsidR="00F44CD9" w:rsidRPr="0068597E">
        <w:rPr>
          <w:rFonts w:ascii="Times New Roman" w:hAnsi="Times New Roman" w:cs="Times New Roman"/>
          <w:color w:val="auto"/>
        </w:rPr>
        <w:t>41 straipsnio</w:t>
      </w:r>
      <w:r w:rsidR="00BF199B" w:rsidRPr="0068597E">
        <w:rPr>
          <w:rFonts w:ascii="Times New Roman" w:hAnsi="Times New Roman" w:cs="Times New Roman"/>
          <w:color w:val="auto"/>
        </w:rPr>
        <w:t xml:space="preserve"> – m</w:t>
      </w:r>
      <w:r w:rsidR="00DE05C1" w:rsidRPr="0068597E">
        <w:rPr>
          <w:rFonts w:ascii="Times New Roman" w:hAnsi="Times New Roman" w:cs="Times New Roman"/>
          <w:color w:val="auto"/>
        </w:rPr>
        <w:t>okėjimo prašymai</w:t>
      </w:r>
      <w:r w:rsidR="003B722A" w:rsidRPr="0068597E">
        <w:rPr>
          <w:rFonts w:ascii="Times New Roman" w:hAnsi="Times New Roman" w:cs="Times New Roman"/>
          <w:color w:val="auto"/>
        </w:rPr>
        <w:t xml:space="preserve">, Gairėmis šalims narėms </w:t>
      </w:r>
      <w:r w:rsidR="00BF199B" w:rsidRPr="0068597E">
        <w:rPr>
          <w:rFonts w:ascii="Times New Roman" w:hAnsi="Times New Roman" w:cs="Times New Roman"/>
          <w:color w:val="auto"/>
        </w:rPr>
        <w:t xml:space="preserve">dėl </w:t>
      </w:r>
      <w:r w:rsidR="00C306DB" w:rsidRPr="0068597E">
        <w:rPr>
          <w:rFonts w:ascii="Times New Roman" w:hAnsi="Times New Roman" w:cs="Times New Roman"/>
          <w:color w:val="auto"/>
        </w:rPr>
        <w:t xml:space="preserve">finansinių priemonių derinimo su kitomis </w:t>
      </w:r>
      <w:r w:rsidR="00EB4893" w:rsidRPr="0068597E">
        <w:rPr>
          <w:rFonts w:ascii="Times New Roman" w:hAnsi="Times New Roman" w:cs="Times New Roman"/>
          <w:color w:val="auto"/>
        </w:rPr>
        <w:t>paramos</w:t>
      </w:r>
      <w:r w:rsidR="00C306DB" w:rsidRPr="0068597E">
        <w:rPr>
          <w:rFonts w:ascii="Times New Roman" w:hAnsi="Times New Roman" w:cs="Times New Roman"/>
          <w:color w:val="auto"/>
        </w:rPr>
        <w:t xml:space="preserve"> formomis</w:t>
      </w:r>
      <w:r w:rsidR="003B722A" w:rsidRPr="0068597E">
        <w:rPr>
          <w:rFonts w:ascii="Times New Roman" w:hAnsi="Times New Roman" w:cs="Times New Roman"/>
          <w:color w:val="auto"/>
        </w:rPr>
        <w:t>, Gairėmis šalims narėms dėl</w:t>
      </w:r>
      <w:r w:rsidR="00BF199B" w:rsidRPr="0068597E">
        <w:rPr>
          <w:rFonts w:ascii="Times New Roman" w:hAnsi="Times New Roman" w:cs="Times New Roman"/>
          <w:color w:val="auto"/>
        </w:rPr>
        <w:t xml:space="preserve"> </w:t>
      </w:r>
      <w:r w:rsidR="00F60ADB" w:rsidRPr="0068597E">
        <w:rPr>
          <w:rFonts w:ascii="Times New Roman" w:hAnsi="Times New Roman" w:cs="Times New Roman"/>
          <w:color w:val="auto"/>
        </w:rPr>
        <w:t>administracinių</w:t>
      </w:r>
      <w:r w:rsidR="00DE05C1" w:rsidRPr="0068597E">
        <w:rPr>
          <w:rFonts w:ascii="Times New Roman" w:hAnsi="Times New Roman" w:cs="Times New Roman"/>
          <w:color w:val="auto"/>
        </w:rPr>
        <w:t xml:space="preserve"> patikrinimų</w:t>
      </w:r>
      <w:r w:rsidR="00BF199B" w:rsidRPr="0068597E">
        <w:rPr>
          <w:rFonts w:ascii="Times New Roman" w:hAnsi="Times New Roman" w:cs="Times New Roman"/>
          <w:color w:val="auto"/>
        </w:rPr>
        <w:t>,</w:t>
      </w:r>
      <w:r w:rsidR="00DE05C1" w:rsidRPr="0068597E">
        <w:rPr>
          <w:rFonts w:ascii="Times New Roman" w:hAnsi="Times New Roman" w:cs="Times New Roman"/>
          <w:color w:val="auto"/>
        </w:rPr>
        <w:t xml:space="preserve"> kuri</w:t>
      </w:r>
      <w:r w:rsidR="003B722A" w:rsidRPr="0068597E">
        <w:rPr>
          <w:rFonts w:ascii="Times New Roman" w:hAnsi="Times New Roman" w:cs="Times New Roman"/>
          <w:color w:val="auto"/>
        </w:rPr>
        <w:t>a</w:t>
      </w:r>
      <w:r w:rsidR="00DE05C1" w:rsidRPr="0068597E">
        <w:rPr>
          <w:rFonts w:ascii="Times New Roman" w:hAnsi="Times New Roman" w:cs="Times New Roman"/>
          <w:color w:val="auto"/>
        </w:rPr>
        <w:t xml:space="preserve">s </w:t>
      </w:r>
      <w:r w:rsidR="003B722A" w:rsidRPr="0068597E">
        <w:rPr>
          <w:rFonts w:ascii="Times New Roman" w:hAnsi="Times New Roman" w:cs="Times New Roman"/>
          <w:color w:val="auto"/>
        </w:rPr>
        <w:t xml:space="preserve">parengė Europos Komisija ir </w:t>
      </w:r>
      <w:r w:rsidR="00DE05C1" w:rsidRPr="0068597E">
        <w:rPr>
          <w:rFonts w:ascii="Times New Roman" w:hAnsi="Times New Roman" w:cs="Times New Roman"/>
          <w:color w:val="auto"/>
        </w:rPr>
        <w:t>paskelb</w:t>
      </w:r>
      <w:r w:rsidR="003B722A" w:rsidRPr="0068597E">
        <w:rPr>
          <w:rFonts w:ascii="Times New Roman" w:hAnsi="Times New Roman" w:cs="Times New Roman"/>
          <w:color w:val="auto"/>
        </w:rPr>
        <w:t>ė</w:t>
      </w:r>
      <w:r w:rsidR="00DE05C1" w:rsidRPr="0068597E">
        <w:rPr>
          <w:rFonts w:ascii="Times New Roman" w:hAnsi="Times New Roman" w:cs="Times New Roman"/>
          <w:color w:val="auto"/>
        </w:rPr>
        <w:t xml:space="preserve"> interneto svetainėje (žr. nuorodą  </w:t>
      </w:r>
      <w:hyperlink r:id="rId9" w:history="1">
        <w:r w:rsidR="00DE05C1" w:rsidRPr="0068597E">
          <w:rPr>
            <w:rStyle w:val="Hipersaitas"/>
            <w:rFonts w:ascii="Times New Roman" w:hAnsi="Times New Roman" w:cs="Times New Roman"/>
            <w:color w:val="auto"/>
          </w:rPr>
          <w:t>http://ec.europa.eu/regional_policy/en/information/legislation/guidance/</w:t>
        </w:r>
      </w:hyperlink>
      <w:r w:rsidR="00DE05C1" w:rsidRPr="0068597E">
        <w:rPr>
          <w:rFonts w:ascii="Times New Roman" w:hAnsi="Times New Roman" w:cs="Times New Roman"/>
          <w:color w:val="auto"/>
        </w:rPr>
        <w:t>)</w:t>
      </w:r>
      <w:r w:rsidRPr="0068597E">
        <w:rPr>
          <w:rFonts w:ascii="Times New Roman" w:hAnsi="Times New Roman" w:cs="Times New Roman"/>
          <w:color w:val="auto"/>
        </w:rPr>
        <w:t>.</w:t>
      </w:r>
    </w:p>
    <w:p w:rsidR="001B7776" w:rsidRPr="0068597E" w:rsidRDefault="001B7776"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Pagrindinis Rekomendacijų tikslas – padėti </w:t>
      </w:r>
      <w:r w:rsidR="00FC613E" w:rsidRPr="0068597E">
        <w:rPr>
          <w:rFonts w:ascii="Times New Roman" w:hAnsi="Times New Roman" w:cs="Times New Roman"/>
          <w:color w:val="auto"/>
        </w:rPr>
        <w:t>įgyvendinti finansines priemones</w:t>
      </w:r>
      <w:r w:rsidR="00F60ADB" w:rsidRPr="0068597E">
        <w:rPr>
          <w:rFonts w:ascii="Times New Roman" w:hAnsi="Times New Roman" w:cs="Times New Roman"/>
          <w:color w:val="auto"/>
        </w:rPr>
        <w:t>,</w:t>
      </w:r>
      <w:r w:rsidR="00FC613E" w:rsidRPr="0068597E">
        <w:rPr>
          <w:rFonts w:ascii="Times New Roman" w:hAnsi="Times New Roman" w:cs="Times New Roman"/>
          <w:color w:val="auto"/>
        </w:rPr>
        <w:t xml:space="preserve"> užtikrinant projektų </w:t>
      </w:r>
      <w:r w:rsidRPr="0068597E">
        <w:rPr>
          <w:rFonts w:ascii="Times New Roman" w:hAnsi="Times New Roman" w:cs="Times New Roman"/>
          <w:color w:val="auto"/>
        </w:rPr>
        <w:t xml:space="preserve">išlaidų atitiktį ES struktūrinių fondų finansavimo reikalavimams. </w:t>
      </w:r>
    </w:p>
    <w:p w:rsidR="001B7776" w:rsidRPr="0068597E" w:rsidRDefault="001B7776" w:rsidP="00B3009B">
      <w:pPr>
        <w:pStyle w:val="Default"/>
        <w:tabs>
          <w:tab w:val="left" w:pos="993"/>
        </w:tabs>
        <w:ind w:firstLine="851"/>
        <w:jc w:val="both"/>
        <w:rPr>
          <w:rFonts w:ascii="Times New Roman" w:hAnsi="Times New Roman" w:cs="Times New Roman"/>
          <w:color w:val="auto"/>
        </w:rPr>
      </w:pPr>
      <w:r w:rsidRPr="0068597E">
        <w:rPr>
          <w:rFonts w:ascii="Times New Roman" w:hAnsi="Times New Roman" w:cs="Times New Roman"/>
          <w:color w:val="auto"/>
        </w:rPr>
        <w:t xml:space="preserve">Šių Rekomendacijų nuostatomis siūloma vadovautis: </w:t>
      </w:r>
    </w:p>
    <w:p w:rsidR="003624C3" w:rsidRPr="0068597E" w:rsidRDefault="001B7776" w:rsidP="00B3009B">
      <w:pPr>
        <w:pStyle w:val="Default"/>
        <w:numPr>
          <w:ilvl w:val="0"/>
          <w:numId w:val="1"/>
        </w:numPr>
        <w:tabs>
          <w:tab w:val="left" w:pos="993"/>
        </w:tabs>
        <w:ind w:left="0" w:firstLine="851"/>
        <w:jc w:val="both"/>
        <w:rPr>
          <w:rFonts w:ascii="Times New Roman" w:hAnsi="Times New Roman" w:cs="Times New Roman"/>
          <w:color w:val="auto"/>
        </w:rPr>
      </w:pPr>
      <w:r w:rsidRPr="0068597E">
        <w:rPr>
          <w:rFonts w:ascii="Times New Roman" w:hAnsi="Times New Roman" w:cs="Times New Roman"/>
          <w:color w:val="auto"/>
        </w:rPr>
        <w:t>pareiškėjams, rengiantiems ir teikiantiems paraiškas gauti ES struktūrinių fondų lėšas projektams</w:t>
      </w:r>
      <w:r w:rsidR="00F60ADB" w:rsidRPr="0068597E">
        <w:rPr>
          <w:rFonts w:ascii="Times New Roman" w:hAnsi="Times New Roman" w:cs="Times New Roman"/>
          <w:color w:val="auto"/>
        </w:rPr>
        <w:t>, apimantiems finansines priemones,</w:t>
      </w:r>
      <w:r w:rsidRPr="0068597E">
        <w:rPr>
          <w:rFonts w:ascii="Times New Roman" w:hAnsi="Times New Roman" w:cs="Times New Roman"/>
          <w:color w:val="auto"/>
        </w:rPr>
        <w:t xml:space="preserve"> įgyvendinti; </w:t>
      </w:r>
    </w:p>
    <w:p w:rsidR="001B7776" w:rsidRPr="0068597E" w:rsidRDefault="001B7776" w:rsidP="00B3009B">
      <w:pPr>
        <w:pStyle w:val="Default"/>
        <w:numPr>
          <w:ilvl w:val="0"/>
          <w:numId w:val="1"/>
        </w:numPr>
        <w:tabs>
          <w:tab w:val="left" w:pos="993"/>
        </w:tabs>
        <w:ind w:left="0" w:firstLine="851"/>
        <w:jc w:val="both"/>
        <w:rPr>
          <w:rFonts w:ascii="Times New Roman" w:hAnsi="Times New Roman" w:cs="Times New Roman"/>
          <w:color w:val="auto"/>
        </w:rPr>
      </w:pPr>
      <w:r w:rsidRPr="0068597E">
        <w:rPr>
          <w:rFonts w:ascii="Times New Roman" w:hAnsi="Times New Roman" w:cs="Times New Roman"/>
          <w:color w:val="auto"/>
        </w:rPr>
        <w:t>projektų</w:t>
      </w:r>
      <w:r w:rsidR="00F60ADB" w:rsidRPr="0068597E">
        <w:rPr>
          <w:rFonts w:ascii="Times New Roman" w:hAnsi="Times New Roman" w:cs="Times New Roman"/>
          <w:color w:val="auto"/>
        </w:rPr>
        <w:t>, apimančių finansines priemones,</w:t>
      </w:r>
      <w:r w:rsidRPr="0068597E">
        <w:rPr>
          <w:rFonts w:ascii="Times New Roman" w:hAnsi="Times New Roman" w:cs="Times New Roman"/>
          <w:color w:val="auto"/>
        </w:rPr>
        <w:t xml:space="preserve"> vykdytojams; </w:t>
      </w:r>
    </w:p>
    <w:p w:rsidR="00B03A57" w:rsidRPr="0068597E" w:rsidRDefault="00B03A57" w:rsidP="00B3009B">
      <w:pPr>
        <w:pStyle w:val="Default"/>
        <w:numPr>
          <w:ilvl w:val="0"/>
          <w:numId w:val="1"/>
        </w:numPr>
        <w:tabs>
          <w:tab w:val="left" w:pos="993"/>
        </w:tabs>
        <w:ind w:left="0" w:firstLine="851"/>
        <w:jc w:val="both"/>
        <w:rPr>
          <w:rFonts w:ascii="Times New Roman" w:hAnsi="Times New Roman" w:cs="Times New Roman"/>
          <w:color w:val="auto"/>
        </w:rPr>
      </w:pPr>
      <w:r w:rsidRPr="0068597E">
        <w:rPr>
          <w:rFonts w:ascii="Times New Roman" w:hAnsi="Times New Roman" w:cs="Times New Roman"/>
          <w:color w:val="auto"/>
        </w:rPr>
        <w:t>ES struktūrinių fondų lėšų valdymo ir kontrolės sistemos institucijų darbuotojams.</w:t>
      </w:r>
    </w:p>
    <w:p w:rsidR="001B7776" w:rsidRPr="0068597E" w:rsidRDefault="001B7776" w:rsidP="00B3009B">
      <w:pPr>
        <w:pStyle w:val="Default"/>
        <w:ind w:firstLine="851"/>
        <w:jc w:val="both"/>
        <w:rPr>
          <w:rFonts w:ascii="Times New Roman" w:hAnsi="Times New Roman" w:cs="Times New Roman"/>
          <w:color w:val="auto"/>
        </w:rPr>
      </w:pPr>
    </w:p>
    <w:p w:rsidR="001B7776" w:rsidRPr="0068597E" w:rsidRDefault="00F60ADB"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Rekomendacijose vartojamos sąvokos suprantamos taip, kaip jos vartojamos Bendrajame reglamente, ESF reglamente, ERPF reglamente, SF reglamente, Atsakomybės ir funkcijų paskirstymo taisyklėse, Veiksmų programos administravimo taisyklėse ir </w:t>
      </w:r>
      <w:r w:rsidR="00DD3733" w:rsidRPr="0068597E">
        <w:rPr>
          <w:rFonts w:ascii="Times New Roman" w:hAnsi="Times New Roman" w:cs="Times New Roman"/>
          <w:color w:val="auto"/>
        </w:rPr>
        <w:t>F</w:t>
      </w:r>
      <w:r w:rsidR="0068174A" w:rsidRPr="0068597E">
        <w:rPr>
          <w:rFonts w:ascii="Times New Roman" w:hAnsi="Times New Roman" w:cs="Times New Roman"/>
          <w:color w:val="auto"/>
        </w:rPr>
        <w:t>P</w:t>
      </w:r>
      <w:r w:rsidRPr="0068597E">
        <w:rPr>
          <w:rFonts w:ascii="Times New Roman" w:hAnsi="Times New Roman" w:cs="Times New Roman"/>
          <w:color w:val="auto"/>
        </w:rPr>
        <w:t xml:space="preserve"> taisyklėse.</w:t>
      </w:r>
    </w:p>
    <w:p w:rsidR="0003000F" w:rsidRPr="0068597E" w:rsidRDefault="0003000F" w:rsidP="00B3009B">
      <w:pPr>
        <w:autoSpaceDE w:val="0"/>
        <w:autoSpaceDN w:val="0"/>
        <w:adjustRightInd w:val="0"/>
        <w:spacing w:after="0" w:line="240" w:lineRule="auto"/>
        <w:ind w:firstLine="851"/>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Žemiau</w:t>
      </w:r>
      <w:r w:rsidR="0003000F" w:rsidRPr="0068597E">
        <w:rPr>
          <w:rFonts w:ascii="Times New Roman" w:hAnsi="Times New Roman" w:cs="Times New Roman"/>
          <w:sz w:val="24"/>
          <w:szCs w:val="24"/>
        </w:rPr>
        <w:t xml:space="preserve"> pateikiami vadovaujančiosios institucijos </w:t>
      </w:r>
      <w:r w:rsidR="00B61AD6" w:rsidRPr="0068597E">
        <w:rPr>
          <w:rFonts w:ascii="Times New Roman" w:hAnsi="Times New Roman" w:cs="Times New Roman"/>
          <w:sz w:val="24"/>
          <w:szCs w:val="24"/>
        </w:rPr>
        <w:t>papildomi pa</w:t>
      </w:r>
      <w:r w:rsidR="0003000F" w:rsidRPr="0068597E">
        <w:rPr>
          <w:rFonts w:ascii="Times New Roman" w:hAnsi="Times New Roman" w:cs="Times New Roman"/>
          <w:sz w:val="24"/>
          <w:szCs w:val="24"/>
        </w:rPr>
        <w:t>aiškinimai</w:t>
      </w:r>
      <w:r w:rsidR="00EE2E7E" w:rsidRPr="0068597E">
        <w:rPr>
          <w:rFonts w:ascii="Times New Roman" w:hAnsi="Times New Roman" w:cs="Times New Roman"/>
          <w:sz w:val="24"/>
          <w:szCs w:val="24"/>
        </w:rPr>
        <w:t>, komentarai</w:t>
      </w:r>
      <w:r w:rsidR="00B61AD6" w:rsidRPr="0068597E">
        <w:rPr>
          <w:rFonts w:ascii="Times New Roman" w:hAnsi="Times New Roman" w:cs="Times New Roman"/>
          <w:sz w:val="24"/>
          <w:szCs w:val="24"/>
        </w:rPr>
        <w:t xml:space="preserve"> dėl tinkamų finansuoti išlaidų</w:t>
      </w:r>
      <w:r w:rsidRPr="0068597E">
        <w:rPr>
          <w:rFonts w:ascii="Times New Roman" w:hAnsi="Times New Roman" w:cs="Times New Roman"/>
          <w:sz w:val="24"/>
          <w:szCs w:val="24"/>
        </w:rPr>
        <w:t xml:space="preserve"> pagal su išlaidų tinkamumu susijusius FP taisyklių punktus:</w:t>
      </w:r>
    </w:p>
    <w:p w:rsidR="0010778B" w:rsidRPr="0068597E" w:rsidRDefault="0010778B" w:rsidP="00B3009B">
      <w:pPr>
        <w:autoSpaceDE w:val="0"/>
        <w:autoSpaceDN w:val="0"/>
        <w:adjustRightInd w:val="0"/>
        <w:spacing w:after="0" w:line="240" w:lineRule="auto"/>
        <w:ind w:firstLine="851"/>
        <w:jc w:val="both"/>
        <w:rPr>
          <w:rFonts w:ascii="Times New Roman" w:hAnsi="Times New Roman" w:cs="Times New Roman"/>
          <w:sz w:val="24"/>
          <w:szCs w:val="24"/>
        </w:rPr>
      </w:pPr>
    </w:p>
    <w:p w:rsidR="0003000F"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sz w:val="24"/>
          <w:szCs w:val="24"/>
        </w:rPr>
        <w:t>„</w:t>
      </w:r>
      <w:r w:rsidRPr="0068597E">
        <w:rPr>
          <w:rFonts w:ascii="Times New Roman" w:hAnsi="Times New Roman" w:cs="Times New Roman"/>
          <w:b/>
          <w:i/>
          <w:sz w:val="24"/>
          <w:szCs w:val="24"/>
        </w:rPr>
        <w:t>16. Kaip nurodyta Reglamento (ES) Nr. 1303/2013 37 straipsnio 1 dalyje, finansinės priemonės skirtos finansiškai gyvybingoms investicijoms ar jų daliai finansuoti – pajamų ir (ar) pelno</w:t>
      </w:r>
      <w:proofErr w:type="gramStart"/>
      <w:r w:rsidRPr="0068597E">
        <w:rPr>
          <w:rFonts w:ascii="Times New Roman" w:hAnsi="Times New Roman" w:cs="Times New Roman"/>
          <w:b/>
          <w:i/>
          <w:sz w:val="24"/>
          <w:szCs w:val="24"/>
        </w:rPr>
        <w:t xml:space="preserve">  </w:t>
      </w:r>
      <w:proofErr w:type="gramEnd"/>
      <w:r w:rsidRPr="0068597E">
        <w:rPr>
          <w:rFonts w:ascii="Times New Roman" w:hAnsi="Times New Roman" w:cs="Times New Roman"/>
          <w:b/>
          <w:i/>
          <w:sz w:val="24"/>
          <w:szCs w:val="24"/>
        </w:rPr>
        <w:t>duodančioms veikloms, taip pat veikloms, kurios sudaro sąlygas ateityje mažinti išlaidas, tačiau  rinkos sąlygomis negali pritraukti pakankamai išorinių finansinių išteklių.“</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6F69C4" w:rsidRPr="0068597E" w:rsidRDefault="006F69C4" w:rsidP="00B3009B">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Fondų fondo valdytojas arba finansinės priemonės valdytojas, jei fondų fondas nėra steigiamas, siekdamas įsitikinti investicijos ar jos dalies gyvybingumu, vertina galutinio naudos gavėjo pateiktą verslo planą ir (ar) paraišką suteikti finansavimą, ir (ar) finansinės atskaitomybės dokumentus bei kitą pagal jo vidaus procedūras reikalingą įvertinti informaciją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pvz., ketinimų protokolus, sutartis su užsakovais ir (ar) kitus lygiaverčius dokumentus)</w:t>
      </w:r>
      <w:r w:rsidR="003B722A" w:rsidRPr="0068597E">
        <w:rPr>
          <w:rFonts w:ascii="Times New Roman" w:hAnsi="Times New Roman" w:cs="Times New Roman"/>
          <w:sz w:val="24"/>
          <w:szCs w:val="24"/>
        </w:rPr>
        <w:t>, kuriuos turi saugoti FP taisyklių XIX skyriuje nurodytu laikotarpiu, užtikrinant tinkamą audito seką</w:t>
      </w:r>
      <w:r w:rsidRPr="0068597E">
        <w:rPr>
          <w:rFonts w:ascii="Times New Roman" w:hAnsi="Times New Roman" w:cs="Times New Roman"/>
          <w:sz w:val="24"/>
          <w:szCs w:val="24"/>
        </w:rPr>
        <w:t>.</w:t>
      </w:r>
    </w:p>
    <w:p w:rsidR="0010778B" w:rsidRPr="0068597E" w:rsidRDefault="0010778B" w:rsidP="00B3009B">
      <w:pPr>
        <w:tabs>
          <w:tab w:val="left" w:pos="1276"/>
        </w:tabs>
        <w:spacing w:after="0" w:line="240" w:lineRule="auto"/>
        <w:ind w:firstLine="851"/>
        <w:jc w:val="both"/>
        <w:rPr>
          <w:rFonts w:ascii="Times New Roman" w:hAnsi="Times New Roman" w:cs="Times New Roman"/>
          <w:b/>
          <w:sz w:val="24"/>
          <w:szCs w:val="24"/>
        </w:rPr>
      </w:pPr>
    </w:p>
    <w:p w:rsidR="006F69C4" w:rsidRPr="0068597E" w:rsidRDefault="006F69C4" w:rsidP="00B3009B">
      <w:pPr>
        <w:tabs>
          <w:tab w:val="left" w:pos="1276"/>
        </w:tabs>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Pavyzdys</w:t>
      </w:r>
    </w:p>
    <w:tbl>
      <w:tblPr>
        <w:tblStyle w:val="Lentelstinklelis"/>
        <w:tblW w:w="0" w:type="auto"/>
        <w:tblInd w:w="312" w:type="dxa"/>
        <w:tblLayout w:type="fixed"/>
        <w:tblLook w:val="04A0" w:firstRow="1" w:lastRow="0" w:firstColumn="1" w:lastColumn="0" w:noHBand="0" w:noVBand="1"/>
      </w:tblPr>
      <w:tblGrid>
        <w:gridCol w:w="9577"/>
      </w:tblGrid>
      <w:tr w:rsidR="006F69C4" w:rsidRPr="0068597E" w:rsidTr="006825EE">
        <w:tc>
          <w:tcPr>
            <w:tcW w:w="9577" w:type="dxa"/>
          </w:tcPr>
          <w:p w:rsidR="006F69C4" w:rsidRPr="0068597E" w:rsidRDefault="006F69C4" w:rsidP="003B722A">
            <w:pPr>
              <w:tabs>
                <w:tab w:val="left" w:pos="1276"/>
              </w:tabs>
              <w:ind w:firstLine="539"/>
              <w:jc w:val="both"/>
              <w:rPr>
                <w:rFonts w:ascii="Times New Roman" w:hAnsi="Times New Roman" w:cs="Times New Roman"/>
                <w:sz w:val="24"/>
                <w:szCs w:val="24"/>
              </w:rPr>
            </w:pPr>
            <w:r w:rsidRPr="0068597E">
              <w:rPr>
                <w:rFonts w:ascii="Times New Roman" w:hAnsi="Times New Roman" w:cs="Times New Roman"/>
                <w:sz w:val="24"/>
                <w:szCs w:val="24"/>
              </w:rPr>
              <w:t>Tarkime, galutinio naudos gavėjo pateiktame verslo plane arba lygiaverčiame dokumente turėtų būti įvardyta, kaip galutinio naudos gavėjo vykdoma ar naujai planuojama vykdyti veikla, kuri būtų finansuojama finansinės priemonės lėšomis, bus atsiperkanti per nustatytą laikotarpį.</w:t>
            </w:r>
          </w:p>
        </w:tc>
      </w:tr>
    </w:tbl>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w:t>
      </w:r>
      <w:r w:rsidRPr="0068597E">
        <w:rPr>
          <w:rFonts w:ascii="Times New Roman" w:hAnsi="Times New Roman" w:cs="Times New Roman"/>
          <w:b/>
          <w:i/>
          <w:sz w:val="24"/>
          <w:szCs w:val="24"/>
        </w:rPr>
        <w:t xml:space="preserve">50. Finansinės priemonės gali būti derinamos su negrąžinamosiomis subsidijomis ir kitomis finansinėmis priemonėmis laikantis reikalavimų, nustatytų Reglamente (ES) Nr. 1303/2013. Vadovaujantis Reglamento (ES) Nr. 1303/2013 37 straipsnio 9 dalimi, kartu sudėjus visas finansavimo formas, konkrečioms išlaidoms finansuoti negali būti skirta daugiau nei 100 procentų šių išlaidų dydžio sumos, taip pat turi būti nepažeidžiami valstybės pagalbos taisyklėse nustatyti reikalavimai. Derinant finansines priemones, negali būti naudojamos kelios finansinės priemonės toms pačioms išlaidoms finansuoti, jei dėl to tos pačios išlaidos ar jų dalis būtų deklaruojamos Europos Komisijai kelis kartus. Kai finansinės priemonės derinamos su negrąžinamąja subsidija, kaip nurodyta Taisyklių 52.1 papunktyje, už šiame punkte nurodytų reikalavimų įgyvendinimą ir stebėseną atsakingi projektų vykdytojai. Už šiame punkte nurodytų </w:t>
      </w:r>
      <w:r w:rsidRPr="0068597E">
        <w:rPr>
          <w:rFonts w:ascii="Times New Roman" w:hAnsi="Times New Roman" w:cs="Times New Roman"/>
          <w:b/>
          <w:i/>
          <w:sz w:val="24"/>
          <w:szCs w:val="24"/>
        </w:rPr>
        <w:lastRenderedPageBreak/>
        <w:t>reikalavimų įgyvendinimą ir stebėseną, kai finansinės priemonės derinamos su negrąžinamąja subsidija, kaip nurodyta Taisyklių 52.2 papunktyje, atsakingi projektų vykdytojai ir įgyvendinančiosios institucijos, atsakingos už negrąžinamosios subsidijos finansavimo forma įgyvendinamas priemones, kurie keičiasi tarpusavyje informacija siekdami užtikrinti minėtų reikalavimų įgyvendinimą.“</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B65BD3" w:rsidRPr="0068597E" w:rsidRDefault="00687E6F" w:rsidP="00B65BD3">
      <w:pPr>
        <w:pStyle w:val="Sraopastraipa"/>
        <w:numPr>
          <w:ilvl w:val="0"/>
          <w:numId w:val="46"/>
        </w:numPr>
        <w:tabs>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Dėl </w:t>
      </w:r>
      <w:r w:rsidR="00B65BD3" w:rsidRPr="0068597E">
        <w:rPr>
          <w:rFonts w:ascii="Times New Roman" w:hAnsi="Times New Roman" w:cs="Times New Roman"/>
          <w:sz w:val="24"/>
          <w:szCs w:val="24"/>
        </w:rPr>
        <w:t xml:space="preserve">finansinių priemonių derinimo su kitomis paramos formomis </w:t>
      </w:r>
      <w:r w:rsidRPr="0068597E">
        <w:rPr>
          <w:rFonts w:ascii="Times New Roman" w:hAnsi="Times New Roman" w:cs="Times New Roman"/>
          <w:sz w:val="24"/>
          <w:szCs w:val="24"/>
        </w:rPr>
        <w:t xml:space="preserve">vadovaujamasi </w:t>
      </w:r>
      <w:r w:rsidR="00B65BD3" w:rsidRPr="0068597E">
        <w:rPr>
          <w:rFonts w:ascii="Times New Roman" w:hAnsi="Times New Roman" w:cs="Times New Roman"/>
          <w:sz w:val="24"/>
          <w:szCs w:val="24"/>
        </w:rPr>
        <w:t>Gairėmis šalims narėms dėl finansinių priemonių derinimo su kitomis paramos formomis.</w:t>
      </w:r>
    </w:p>
    <w:p w:rsidR="002F4C98" w:rsidRPr="0068597E" w:rsidRDefault="00B65BD3" w:rsidP="00B65BD3">
      <w:pPr>
        <w:pStyle w:val="Sraopastraipa"/>
        <w:numPr>
          <w:ilvl w:val="0"/>
          <w:numId w:val="46"/>
        </w:numPr>
        <w:tabs>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Toliau šiame komentare pateikiami paaiškinimai dėl atitikimo valstybės pagalbos taisyklėmis. </w:t>
      </w:r>
      <w:r w:rsidR="002F4C98" w:rsidRPr="0068597E">
        <w:rPr>
          <w:rFonts w:ascii="Times New Roman" w:hAnsi="Times New Roman" w:cs="Times New Roman"/>
          <w:sz w:val="24"/>
          <w:szCs w:val="24"/>
        </w:rPr>
        <w:t xml:space="preserve">Derinant subsidijomis ir finansinėmis priemonėmis teikiamą finansavimą to paties galutinio naudos gavėjo atveju, turi būti laikomasi taikytinų ES valstybės arba nereikšmingos pagalbos taisyklių. Pagalbos teikėjas (administratorius) turi įsitikinti, ar galutinis naudos gavėjas atitinka taikomus valstybės arba nereikšmingos pagalbos reikalavimus, remiantis galutinio naudos gavėjo pateikta informacija apie valstybės arba nereikšmingos pagalbos gavėjams taikomų reikalavimų atitikimą (deklaracija, klausimynas ar kt.) ir (arba) Valstybės pagalbos registro, įsteigto Lietuvos Respublikos Vyriausybės 2005 m. sausio 19 d. nutarimu Nr. 35 „Dėl Suteiktos valstybės pagalbos registro įsteigimo, jo nuostatų patvirtinimo ir veiklos pradžios nustatymo“ (toliau – Registras) duomenimis. </w:t>
      </w:r>
    </w:p>
    <w:p w:rsidR="002F4C98" w:rsidRPr="0068597E" w:rsidRDefault="002F4C98" w:rsidP="002F4C98">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Priklausomai nuo to, kas konkrečios finansinės priemonės atveju yra atsakingas už valstybės arba nereikšmingos pagalbos taisyklių atitikimo patikrinimą (valstybės arba nereikšmingos pagalbos skyrimą ir registravimą Registre), minėtus dokumentus saugo fondų fondo valdytojas arba finansinės priemonės valdytojas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2F4C98" w:rsidRPr="0068597E" w:rsidRDefault="002F4C98" w:rsidP="002F4C98">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Derinant finansavimo formas galima finansuoti tą patį išlaidų elementą, jei visų derinamų formų paramos suma neviršija visos atitinkamo išlaidų elemento sumos.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„51. Galutiniai naudos gavėjai gali gauti negrąžinamąsias subsidijas ar kitą finansavimą, kaip nurodyta Reglamento (ES) Nr. 1303/2013 37 straipsnio 8 dalyje, tačiau negrąžinamosios subsidijos negali būti naudojamos padengti įsipareigojimams, prisiimtiems gavus finansavimą pagal finansines priemones, o finansinių priemonių finansavimo lėšos negali būti naudojamos apmokėti išlaidoms, kurioms skiriama negrąžinamoji subsidija, kaip nurodyta Reglamento (ES) Nr. 1303/2013 37 straipsnio 9 dalyje.“</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BF199B" w:rsidRPr="0068597E" w:rsidRDefault="00BF199B" w:rsidP="00BF19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Vadovaujamasi </w:t>
      </w:r>
      <w:r w:rsidR="0068174A" w:rsidRPr="0068597E">
        <w:rPr>
          <w:rFonts w:ascii="Times New Roman" w:hAnsi="Times New Roman" w:cs="Times New Roman"/>
          <w:sz w:val="24"/>
          <w:szCs w:val="24"/>
        </w:rPr>
        <w:t>Gairėmis šalims narėms dėl finansinių priemonių derinimo su kitomis paramos formomis</w:t>
      </w:r>
      <w:r w:rsidRPr="0068597E">
        <w:rPr>
          <w:rFonts w:ascii="Times New Roman" w:hAnsi="Times New Roman" w:cs="Times New Roman"/>
          <w:sz w:val="24"/>
          <w:szCs w:val="24"/>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pStyle w:val="Sraopastraipa"/>
        <w:tabs>
          <w:tab w:val="left" w:pos="567"/>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„52. Finansinės priemonės gali būti derinamos su negrąžinamąja subsidija: </w:t>
      </w:r>
    </w:p>
    <w:p w:rsidR="006F69C4" w:rsidRPr="0068597E" w:rsidRDefault="006F69C4" w:rsidP="000A6B1C">
      <w:pPr>
        <w:pStyle w:val="Sraopastraipa"/>
        <w:numPr>
          <w:ilvl w:val="1"/>
          <w:numId w:val="2"/>
        </w:numPr>
        <w:tabs>
          <w:tab w:val="left" w:pos="567"/>
          <w:tab w:val="left" w:pos="1418"/>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vadovaujantis Reglamento (ES) Nr. 1303/2013 37 straipsnio 7 dalimi ir Deleguotojo reglamento 5 straipsniu, kai negrąžinamosios subsidijos ir finansinės priemonės, skirtos tiems patiems galutiniams naudos gavėjams, yra tiesiogiai susijusios, finansinės priemonės gali būti įgyvendinamos vykdant vieną projektą kartu su palūkanų normos negrąžinamąja subsidija, garantijos mokesčio negrąžinamąja subsidija ir </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ar) remtinų galutinių naudos gavėjų būsimoms investicijoms techniškai parengti skirta techninės paramos negrąžinamąja subsidija. Tokiu atveju, kai vienas projektas apima kelias finansavimo formas, visoms finansavimo formoms taikomos Finansinių priemonių įgyvendinimo taisyklės;</w:t>
      </w:r>
    </w:p>
    <w:p w:rsidR="006F69C4" w:rsidRPr="0068597E" w:rsidRDefault="006F69C4" w:rsidP="000A6B1C">
      <w:pPr>
        <w:pStyle w:val="Sraopastraipa"/>
        <w:numPr>
          <w:ilvl w:val="1"/>
          <w:numId w:val="2"/>
        </w:numPr>
        <w:tabs>
          <w:tab w:val="left" w:pos="1418"/>
          <w:tab w:val="left" w:pos="2835"/>
        </w:tabs>
        <w:autoSpaceDE w:val="0"/>
        <w:autoSpaceDN w:val="0"/>
        <w:adjustRightInd w:val="0"/>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finansinės priemonės ir negrąžinamosios subsidijos gali būti skirtos toms pačioms ar susijusioms galutinių naudos gavėjų veikloms bendrai finansuoti, įgyvendinant susijusias priemones. Gali būti taikomos abi finansavimo formos</w:t>
      </w:r>
      <w:proofErr w:type="gramStart"/>
      <w:r w:rsidRPr="0068597E">
        <w:rPr>
          <w:rFonts w:ascii="Times New Roman" w:hAnsi="Times New Roman" w:cs="Times New Roman"/>
          <w:b/>
          <w:i/>
          <w:sz w:val="24"/>
          <w:szCs w:val="24"/>
        </w:rPr>
        <w:t xml:space="preserve">  </w:t>
      </w:r>
      <w:proofErr w:type="gramEnd"/>
      <w:r w:rsidRPr="0068597E">
        <w:rPr>
          <w:rFonts w:ascii="Times New Roman" w:hAnsi="Times New Roman" w:cs="Times New Roman"/>
          <w:b/>
          <w:i/>
          <w:sz w:val="24"/>
          <w:szCs w:val="24"/>
        </w:rPr>
        <w:t xml:space="preserve">arba kurios nors finansavimo formos taikymas gali būti išankstinė kitos finansavimo formos taikymo sąlyga, nepažeidžiant Taisyklių 50 punkte nustatytų reikalavimų, kai ministerija nustato tam tikrus skirtingų finansavimo formų </w:t>
      </w:r>
      <w:r w:rsidRPr="0068597E">
        <w:rPr>
          <w:rFonts w:ascii="Times New Roman" w:hAnsi="Times New Roman" w:cs="Times New Roman"/>
          <w:b/>
          <w:i/>
          <w:sz w:val="24"/>
          <w:szCs w:val="24"/>
        </w:rPr>
        <w:lastRenderedPageBreak/>
        <w:t>derinimo reikalavimus, susijusius su kompleksišku visų veiklų įgyvendinimu, konkretaus objekto sukūrimu ar atnaujinimu, siekdama didesnio skiriamų finansavimo lėšų poveikio ir efektyvaus lėšų panaudojimo.“</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Komentaras </w:t>
      </w:r>
    </w:p>
    <w:p w:rsidR="006F69C4" w:rsidRPr="0068597E" w:rsidRDefault="006F69C4"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Vadovaujamasi </w:t>
      </w:r>
      <w:r w:rsidR="0068174A" w:rsidRPr="0068597E">
        <w:rPr>
          <w:rFonts w:ascii="Times New Roman" w:hAnsi="Times New Roman" w:cs="Times New Roman"/>
          <w:color w:val="auto"/>
        </w:rPr>
        <w:t>Gairėmis šalims narėms dėl finansinių priemonių derinimo su kitomis paramos formomis</w:t>
      </w:r>
      <w:r w:rsidRPr="0068597E">
        <w:rPr>
          <w:rFonts w:ascii="Times New Roman" w:hAnsi="Times New Roman" w:cs="Times New Roman"/>
          <w:color w:val="auto"/>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tabs>
          <w:tab w:val="left" w:pos="1276"/>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 Kad būtų pripažintos tinkamomis finansuoti, išlaidos: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77.1 turi atitikti finansavimo sutarties ir, kai taikoma</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 xml:space="preserve"> – dvišalės sutarties, sudarytos fondų fondo valdytojo su finansinės priemonės valdytoju, reikalavimus;“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Komentaras </w:t>
      </w:r>
    </w:p>
    <w:p w:rsidR="006F69C4" w:rsidRPr="0068597E" w:rsidRDefault="006F69C4"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Fondų fondo valdytojas turi perkelti finansavimo sutartyje numatytas privalomas nuostatas ir nuostatas, užtikrinančias atitikimą Stebėsenos komiteto patvirtintiems specialiesiems ir prioritetiniams atrankos kriterijams, į dvišalę sutartį, kai taikoma, su finansinės priemonės valdytoju, o finansinės priemonės valdytojas dvišalėje sutartyje numatytas privalomas nuostatas </w:t>
      </w:r>
      <w:r w:rsidRPr="0068597E">
        <w:rPr>
          <w:rFonts w:ascii="Times New Roman" w:hAnsi="Times New Roman" w:cs="Times New Roman"/>
          <w:i/>
          <w:sz w:val="24"/>
          <w:szCs w:val="24"/>
        </w:rPr>
        <w:t>„</w:t>
      </w:r>
      <w:proofErr w:type="spellStart"/>
      <w:r w:rsidRPr="0068597E">
        <w:rPr>
          <w:rFonts w:ascii="Times New Roman" w:hAnsi="Times New Roman" w:cs="Times New Roman"/>
          <w:i/>
          <w:sz w:val="24"/>
          <w:szCs w:val="24"/>
        </w:rPr>
        <w:t>inter</w:t>
      </w:r>
      <w:proofErr w:type="spellEnd"/>
      <w:r w:rsidRPr="0068597E">
        <w:rPr>
          <w:rFonts w:ascii="Times New Roman" w:hAnsi="Times New Roman" w:cs="Times New Roman"/>
          <w:i/>
          <w:sz w:val="24"/>
          <w:szCs w:val="24"/>
        </w:rPr>
        <w:t xml:space="preserve"> </w:t>
      </w:r>
      <w:proofErr w:type="spellStart"/>
      <w:r w:rsidRPr="0068597E">
        <w:rPr>
          <w:rFonts w:ascii="Times New Roman" w:hAnsi="Times New Roman" w:cs="Times New Roman"/>
          <w:i/>
          <w:sz w:val="24"/>
          <w:szCs w:val="24"/>
        </w:rPr>
        <w:t>alia</w:t>
      </w:r>
      <w:proofErr w:type="spellEnd"/>
      <w:r w:rsidRPr="0068597E">
        <w:rPr>
          <w:rFonts w:ascii="Times New Roman" w:hAnsi="Times New Roman" w:cs="Times New Roman"/>
          <w:i/>
          <w:sz w:val="24"/>
          <w:szCs w:val="24"/>
        </w:rPr>
        <w:t>“</w:t>
      </w:r>
      <w:r w:rsidRPr="0068597E">
        <w:rPr>
          <w:rFonts w:ascii="Times New Roman" w:hAnsi="Times New Roman" w:cs="Times New Roman"/>
          <w:sz w:val="24"/>
          <w:szCs w:val="24"/>
        </w:rPr>
        <w:t xml:space="preserve"> turi perkelti į sutartį su galutiniu naudos gavėju. Atitinkamai, finansinės priemonės valdytojas, kai fondų fondas nesteigiamas, turi perkelti finansavimo sutartyje numatytas privalomas nuostatas ir nuostatas, užtikrinančias atitikimą Stebėsenos komiteto patvirtintiems specialiesiems ir prioritetiniams atrankos kriterijams, į sutartį su galutiniu naudos gavėju.</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Finansinės priemonės valdytojas, jei fondų fondas nesteigiamas, ir Fondų fondo valdytojas, jei tai numatyta konkrečios finansinės priemonės atveju, turi saugoti sutartį su galutiniu naudos gavėju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tabs>
          <w:tab w:val="left" w:pos="567"/>
          <w:tab w:val="left" w:pos="1418"/>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„77.2. turi būti patirtos ir apmokėtos tinkamu finansuoti laikotarpiu, t. y.:</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77.2.1. nuo 2014 m. sausio 1 d. iki 2023 m. gruodžio 31 d., su sąlyga, kad projekto įgyvendinimas nėra baigtas iki paraiškos pateikimo vadovaujantis Taisyklių 35 ar 36 punktu dienos;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6F69C4" w:rsidRPr="0068597E" w:rsidRDefault="006F69C4"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w:t>
      </w:r>
      <w:r w:rsidR="002C2392" w:rsidRPr="0068597E">
        <w:rPr>
          <w:rFonts w:ascii="Times New Roman" w:hAnsi="Times New Roman" w:cs="Times New Roman"/>
          <w:sz w:val="24"/>
          <w:szCs w:val="24"/>
        </w:rPr>
        <w:t>F</w:t>
      </w:r>
      <w:r w:rsidR="00DC2CB4" w:rsidRPr="0068597E">
        <w:rPr>
          <w:rFonts w:ascii="Times New Roman" w:hAnsi="Times New Roman" w:cs="Times New Roman"/>
          <w:sz w:val="24"/>
          <w:szCs w:val="24"/>
        </w:rPr>
        <w:t xml:space="preserve">inansavimo sutartyje </w:t>
      </w:r>
      <w:r w:rsidR="002C2392" w:rsidRPr="0068597E">
        <w:rPr>
          <w:rFonts w:ascii="Times New Roman" w:hAnsi="Times New Roman" w:cs="Times New Roman"/>
          <w:sz w:val="24"/>
          <w:szCs w:val="24"/>
        </w:rPr>
        <w:t>ir</w:t>
      </w:r>
      <w:r w:rsidR="00DC2CB4" w:rsidRPr="0068597E">
        <w:rPr>
          <w:rFonts w:ascii="Times New Roman" w:hAnsi="Times New Roman" w:cs="Times New Roman"/>
          <w:sz w:val="24"/>
          <w:szCs w:val="24"/>
        </w:rPr>
        <w:t xml:space="preserve"> </w:t>
      </w:r>
      <w:r w:rsidR="0068174A" w:rsidRPr="0068597E">
        <w:rPr>
          <w:rFonts w:ascii="Times New Roman" w:hAnsi="Times New Roman" w:cs="Times New Roman"/>
          <w:sz w:val="24"/>
          <w:szCs w:val="24"/>
        </w:rPr>
        <w:t>f</w:t>
      </w:r>
      <w:r w:rsidRPr="0068597E">
        <w:rPr>
          <w:rFonts w:ascii="Times New Roman" w:hAnsi="Times New Roman" w:cs="Times New Roman"/>
          <w:sz w:val="24"/>
          <w:szCs w:val="24"/>
        </w:rPr>
        <w:t>ondų fondo valdytojo su finansinės priemonės valdytoju sudarytoje dvišalėje sutartyje dėl finansinės priemonės įgyvendinimo, nurodomas laikotarpis, per kurį gali būti teikiamas finansavimas i</w:t>
      </w:r>
      <w:r w:rsidR="00DC2CB4" w:rsidRPr="0068597E">
        <w:rPr>
          <w:rFonts w:ascii="Times New Roman" w:hAnsi="Times New Roman" w:cs="Times New Roman"/>
          <w:sz w:val="24"/>
          <w:szCs w:val="24"/>
        </w:rPr>
        <w:t>š ES struktūrinių</w:t>
      </w:r>
      <w:r w:rsidRPr="0068597E">
        <w:rPr>
          <w:rFonts w:ascii="Times New Roman" w:hAnsi="Times New Roman" w:cs="Times New Roman"/>
          <w:sz w:val="24"/>
          <w:szCs w:val="24"/>
        </w:rPr>
        <w:t xml:space="preserve"> fond</w:t>
      </w:r>
      <w:r w:rsidR="00DC2CB4" w:rsidRPr="0068597E">
        <w:rPr>
          <w:rFonts w:ascii="Times New Roman" w:hAnsi="Times New Roman" w:cs="Times New Roman"/>
          <w:sz w:val="24"/>
          <w:szCs w:val="24"/>
        </w:rPr>
        <w:t>ų</w:t>
      </w:r>
      <w:r w:rsidRPr="0068597E">
        <w:rPr>
          <w:rFonts w:ascii="Times New Roman" w:hAnsi="Times New Roman" w:cs="Times New Roman"/>
          <w:sz w:val="24"/>
          <w:szCs w:val="24"/>
        </w:rPr>
        <w:t xml:space="preserve"> lėšų (toliau – tinkamumo finansuoti laikotarpis).</w:t>
      </w:r>
    </w:p>
    <w:p w:rsidR="006F69C4" w:rsidRPr="0068597E" w:rsidRDefault="006F69C4"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Kiekvienai finansinei priemonei skirtingo tipo išlaidoms (pvz., atitinkamoms paskoloms, garantijoms ar rizikos kapitalo investicijoms) gali būti nustatomas skirtingas tinkamumo finansuoti laikotarpis, tačiau bet kuriuo atveju šio laikotarpio pradžia negali būti ankstesnė kaip 2014 m. sausio 1 d. ir pabaiga vėlesnė kaip 2023 m. gruodžio 31 d.</w:t>
      </w:r>
    </w:p>
    <w:p w:rsidR="006F69C4" w:rsidRPr="0068597E" w:rsidRDefault="006F69C4"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3. Finansinės priemonės valdytojas turi užtikrinti, kad sutartis su galutiniu naudos gavėju, jei taikoma, būtų pasirašyta ir lėšos išmokėtos nepažeidžiant konkrečiai finansinei priemonei nustatyto tinkamumo finansuoti laikotarpio.</w:t>
      </w:r>
    </w:p>
    <w:p w:rsidR="006F69C4" w:rsidRPr="0068597E" w:rsidRDefault="006F69C4" w:rsidP="00B3009B">
      <w:pPr>
        <w:pStyle w:val="Default"/>
        <w:ind w:firstLine="851"/>
        <w:jc w:val="both"/>
        <w:rPr>
          <w:rFonts w:ascii="Times New Roman" w:hAnsi="Times New Roman" w:cs="Times New Roman"/>
          <w:color w:val="auto"/>
        </w:rPr>
      </w:pPr>
    </w:p>
    <w:p w:rsidR="006F69C4" w:rsidRPr="0068597E" w:rsidRDefault="006F69C4" w:rsidP="00B3009B">
      <w:pPr>
        <w:spacing w:after="0" w:line="240" w:lineRule="auto"/>
        <w:ind w:firstLine="851"/>
        <w:jc w:val="both"/>
        <w:outlineLvl w:val="0"/>
        <w:rPr>
          <w:rFonts w:ascii="Times New Roman" w:hAnsi="Times New Roman" w:cs="Times New Roman"/>
          <w:b/>
          <w:sz w:val="24"/>
          <w:szCs w:val="24"/>
        </w:rPr>
      </w:pPr>
      <w:r w:rsidRPr="0068597E">
        <w:rPr>
          <w:rFonts w:ascii="Times New Roman" w:hAnsi="Times New Roman" w:cs="Times New Roman"/>
          <w:b/>
          <w:sz w:val="24"/>
          <w:szCs w:val="24"/>
        </w:rPr>
        <w:t xml:space="preserve">Pavyzdys </w:t>
      </w:r>
    </w:p>
    <w:tbl>
      <w:tblPr>
        <w:tblStyle w:val="Lentelstinklelis"/>
        <w:tblW w:w="0" w:type="auto"/>
        <w:tblLayout w:type="fixed"/>
        <w:tblLook w:val="04A0" w:firstRow="1" w:lastRow="0" w:firstColumn="1" w:lastColumn="0" w:noHBand="0" w:noVBand="1"/>
      </w:tblPr>
      <w:tblGrid>
        <w:gridCol w:w="9889"/>
      </w:tblGrid>
      <w:tr w:rsidR="006F69C4" w:rsidRPr="0068597E" w:rsidTr="006825EE">
        <w:tc>
          <w:tcPr>
            <w:tcW w:w="9889" w:type="dxa"/>
          </w:tcPr>
          <w:p w:rsidR="006F69C4" w:rsidRPr="0068597E" w:rsidRDefault="006F69C4" w:rsidP="0068174A">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Per tinkamumo finansuoti laikotarpį su galutiniu naudos gavėju turi būti pasirašoma sutartis. Taip pat, per tinkamumo finansuoti laikotarpį galutiniam naudos gavėjui turi būti išmokamos finansinei priemonei skirtos lėšos pagal atitinkamas paskolų ar rizikos kapitalo finansines priemones, finansinės nuomos (lizingo) sandorių atvejais – už </w:t>
            </w:r>
            <w:r w:rsidR="0068174A" w:rsidRPr="0068597E">
              <w:rPr>
                <w:rFonts w:ascii="Times New Roman" w:hAnsi="Times New Roman" w:cs="Times New Roman"/>
                <w:color w:val="auto"/>
              </w:rPr>
              <w:t xml:space="preserve">smulkiojo ir vidutinio verslo subjektus (toliau – </w:t>
            </w:r>
            <w:r w:rsidRPr="0068597E">
              <w:rPr>
                <w:rFonts w:ascii="Times New Roman" w:hAnsi="Times New Roman" w:cs="Times New Roman"/>
                <w:color w:val="auto"/>
              </w:rPr>
              <w:t>SVV</w:t>
            </w:r>
            <w:r w:rsidR="0068174A" w:rsidRPr="0068597E">
              <w:rPr>
                <w:rFonts w:ascii="Times New Roman" w:hAnsi="Times New Roman" w:cs="Times New Roman"/>
                <w:color w:val="auto"/>
              </w:rPr>
              <w:t>)</w:t>
            </w:r>
            <w:r w:rsidRPr="0068597E">
              <w:rPr>
                <w:rFonts w:ascii="Times New Roman" w:hAnsi="Times New Roman" w:cs="Times New Roman"/>
                <w:color w:val="auto"/>
              </w:rPr>
              <w:t xml:space="preserve"> į turto pardavėjų sąskaitas turi būti išmokama finansinės nuomos </w:t>
            </w:r>
            <w:proofErr w:type="gramStart"/>
            <w:r w:rsidRPr="0068597E">
              <w:rPr>
                <w:rFonts w:ascii="Times New Roman" w:hAnsi="Times New Roman" w:cs="Times New Roman"/>
                <w:color w:val="auto"/>
              </w:rPr>
              <w:t>(</w:t>
            </w:r>
            <w:proofErr w:type="gramEnd"/>
            <w:r w:rsidRPr="0068597E">
              <w:rPr>
                <w:rFonts w:ascii="Times New Roman" w:hAnsi="Times New Roman" w:cs="Times New Roman"/>
                <w:color w:val="auto"/>
              </w:rPr>
              <w:t>lizingo) suma ir galutiniam naudos gavėjui išmokamos lėšos pagal garantuojamus sandorius garantijų finansinės priemonės atveju (garantuojamos finansinės nuomos (lizingo) sandorių atvejais – už SVV į turto pardavėjų sąskaitas išmokama f</w:t>
            </w:r>
            <w:r w:rsidR="002C2392" w:rsidRPr="0068597E">
              <w:rPr>
                <w:rFonts w:ascii="Times New Roman" w:hAnsi="Times New Roman" w:cs="Times New Roman"/>
                <w:color w:val="auto"/>
              </w:rPr>
              <w:t>inansinės nuomos (lizingo) suma</w:t>
            </w:r>
            <w:r w:rsidRPr="0068597E">
              <w:rPr>
                <w:rFonts w:ascii="Times New Roman" w:hAnsi="Times New Roman" w:cs="Times New Roman"/>
                <w:color w:val="auto"/>
              </w:rPr>
              <w:t>).</w:t>
            </w:r>
          </w:p>
        </w:tc>
      </w:tr>
    </w:tbl>
    <w:p w:rsidR="006F69C4" w:rsidRPr="0068597E" w:rsidRDefault="006F69C4" w:rsidP="00B3009B">
      <w:pPr>
        <w:pStyle w:val="Default"/>
        <w:ind w:firstLine="851"/>
        <w:jc w:val="both"/>
        <w:rPr>
          <w:rFonts w:ascii="Times New Roman" w:hAnsi="Times New Roman" w:cs="Times New Roman"/>
          <w:color w:val="auto"/>
        </w:rPr>
      </w:pPr>
    </w:p>
    <w:p w:rsidR="006F69C4" w:rsidRPr="0068597E" w:rsidRDefault="006F69C4"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4. Kad būtų galima įsitikinti, ar finansavimas suteiktas ir lėšos išmokėtos (finansinės nuomos (lizingo) sandorių atvejais – už SVV į turto pardavėjų sąskaitas išmokėta finansinės nuomos (lizingo) suma) galutiniam naudos gavėjui per tinkamumo finansuoti laikotarpį, finansinės priemonės valdytojas turi saugoti su galutiniu naudos gavėju pasirašytą sutartį, jei taikoma, ir lėšų išmokėjimą pagrindžiančius dokumentus (PVM sąskaitas faktūras, sąskaitas faktūras, pirkimo–pardavimo sutartis, priėmimo–perdavimo aktus, sąskaitų išrašus ar lygiaverčius įrodomuosius dokumentus).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5. Finansinės priemonės valdytojas turi saugoti sutartį su galutiniu naudos gavėju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„77.2.2. išlaidos, kurios tampa tinkamos finansuoti keičiant veiksmų programą, laikomos atitinkančiomis finansavimo reikalavimus nuo tos dienos, kurią Europos Komisijai pateiktas prašymas peržiūrėti veiksmų programą, jeigu Europos Komisija pritarė veiksmų programos pakeitimui, o jeigu veiksmų programa keičiama taikant Reglamento (ES) Nr. 1303/2013 96 straipsnio 11 dalį, – nuo tos dienos, kai įsigalioja Stebėsenos komiteto sprendimas pakeisti veiksmų programą;“</w:t>
      </w:r>
    </w:p>
    <w:p w:rsidR="006825EE" w:rsidRPr="0068597E" w:rsidRDefault="006825EE" w:rsidP="00B3009B">
      <w:pPr>
        <w:spacing w:after="0" w:line="240" w:lineRule="auto"/>
        <w:ind w:firstLine="851"/>
        <w:jc w:val="both"/>
        <w:rPr>
          <w:rFonts w:ascii="Times New Roman" w:hAnsi="Times New Roman" w:cs="Times New Roman"/>
          <w:b/>
          <w:sz w:val="24"/>
          <w:szCs w:val="24"/>
        </w:rPr>
      </w:pPr>
    </w:p>
    <w:p w:rsidR="006825EE" w:rsidRPr="0068597E" w:rsidRDefault="006825E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Komentaras</w:t>
      </w:r>
    </w:p>
    <w:p w:rsidR="006F69C4" w:rsidRPr="0068597E" w:rsidRDefault="006F69C4"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w:t>
      </w:r>
      <w:r w:rsidR="00DC2CB4" w:rsidRPr="0068597E">
        <w:rPr>
          <w:rFonts w:ascii="Times New Roman" w:hAnsi="Times New Roman" w:cs="Times New Roman"/>
          <w:sz w:val="24"/>
          <w:szCs w:val="24"/>
        </w:rPr>
        <w:t xml:space="preserve">Kai </w:t>
      </w:r>
      <w:r w:rsidR="005268CF" w:rsidRPr="0068597E">
        <w:rPr>
          <w:rFonts w:ascii="Times New Roman" w:hAnsi="Times New Roman" w:cs="Times New Roman"/>
          <w:sz w:val="24"/>
          <w:szCs w:val="24"/>
        </w:rPr>
        <w:t>Veiksmų programos pakeitimai susiję su finansinių priemonių naujomis finansavimo nuostatomis (pvz., plečiamas galutinių naudos gavėjų ratas, finansavimo veiklos ir pan.), f</w:t>
      </w:r>
      <w:r w:rsidRPr="0068597E">
        <w:rPr>
          <w:rFonts w:ascii="Times New Roman" w:hAnsi="Times New Roman" w:cs="Times New Roman"/>
          <w:sz w:val="24"/>
          <w:szCs w:val="24"/>
        </w:rPr>
        <w:t>inansinės priemonės valdytojas turi užtikrinti, kad sutartis su galutiniu naudos gavėju, jei taikoma, būtų pasirašyta ir lėšos išmokėtos nepažeidžiant šio laikotarpio.</w:t>
      </w:r>
    </w:p>
    <w:p w:rsidR="006F69C4" w:rsidRPr="0068597E" w:rsidRDefault="00DC2CB4" w:rsidP="00B3009B">
      <w:pPr>
        <w:tabs>
          <w:tab w:val="left" w:pos="1276"/>
          <w:tab w:val="left" w:pos="1560"/>
        </w:tabs>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sz w:val="24"/>
          <w:szCs w:val="24"/>
        </w:rPr>
        <w:t>2</w:t>
      </w:r>
      <w:r w:rsidR="006F69C4" w:rsidRPr="0068597E">
        <w:rPr>
          <w:rFonts w:ascii="Times New Roman" w:hAnsi="Times New Roman" w:cs="Times New Roman"/>
          <w:sz w:val="24"/>
          <w:szCs w:val="24"/>
        </w:rPr>
        <w:t xml:space="preserve">. Finansinės priemonės valdytojas turi saugoti sutartį su galutiniu naudos gavėju FP taisyklių XIX skyriuje nurodytu laikotarpiu, užtikrinant tinkamą audito </w:t>
      </w:r>
      <w:proofErr w:type="gramStart"/>
      <w:r w:rsidR="006F69C4" w:rsidRPr="0068597E">
        <w:rPr>
          <w:rFonts w:ascii="Times New Roman" w:hAnsi="Times New Roman" w:cs="Times New Roman"/>
          <w:sz w:val="24"/>
          <w:szCs w:val="24"/>
        </w:rPr>
        <w:t>seką</w:t>
      </w:r>
      <w:proofErr w:type="gramEnd"/>
      <w:r w:rsidR="006F69C4" w:rsidRPr="0068597E">
        <w:rPr>
          <w:rFonts w:ascii="Times New Roman" w:hAnsi="Times New Roman" w:cs="Times New Roman"/>
          <w:sz w:val="24"/>
          <w:szCs w:val="24"/>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„77.2.3. kai teikiama valstybės pagalba, išlaidos yra tinkamos finansuoti, jei jos patirtos teisės aktų, reglamentuojančių valstybės pagalbos teikimą, nustatytu laikotarpiu; taikytinomis valstybės pagalbos taisyklėmis, vadovaujantis Reglamento (ES) Nr. 1303/2013 37 straipsnio 12 dalimi, laikomos taisyklės, kurios galioja tuo metu, kai vadovaujančioji institucija ar fondų fondo valdytojas sutartimi įsipareigoja skirti finansavimą finansinei priemonei įgyvendinti arba atitinkamai kai finansinės priemonės valdytojas sutartimi ar rašytine garantija įsipareigoja skirti finansavimą galutiniam naudos gavėjui.“</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 Fondų fondo valdytojas, nustatydamas konkrečios finansinės priemonės (paskolų, garantijų, rizikos kapitalo) sąlygas turi užtikrinti, kad jos atitiktų teisės aktų, reglamentuojančių valstybės arba nereikšmingos pagalbos teikimą, nuostatas, o galimos patirti išlaidos būtų patirtos teisės aktų, reglamentuojančių valstybės arba nereikšmingos pagalbos teikimą, nustatytu laikotarpiu.</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Kai per finansinę priemonę teikiamas finansavimas yra laikomas valstybės arba nereikšminga pagalba, fondų fondo valdytojas arba finansinės priemonės valdytojas, jei taikoma, turi įsitikinti, kad valstybės arba nereikšminga pagalba būtų teikiama atitinkamai pagal taikomą valstybės pagalbos schemą.</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Kad būtų galima tuo įsitikinti, valstybės arba nereikšmingos pagalbos teikėjas (administratorius) turi įsitikinti, ar galutinis naudos gavėjas atitinka taikomus valstybės arba nereikšmingos pagalbos reikalavimus, remiantis galutinio naudos gavėjo pateikta informacija</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apie valstybės arba nereikšmingos pagalbos gavėjams taikomų reikalavimų atitikimą (deklaracija, klausimynas ar kt.) ir (arba) Registro duomenimis.</w:t>
      </w:r>
    </w:p>
    <w:p w:rsidR="00470EC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Priklausomai nuo to, kas konkrečios finansinės priemonės atveju yra atsakingas už valstybės arba nereikšmingos pagalbos taisyklių atitikimo patikrinimą (valstybės arba nereikšmingos pagalbos skyrimą ir registravimą Registre), minėtus dokumentus saugo fondų fondo valdytojas arba finansinės priemonės valdytojas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2B1682" w:rsidRPr="002B1682" w:rsidRDefault="0081523D" w:rsidP="00B3009B">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2B1682">
        <w:rPr>
          <w:rFonts w:ascii="Times New Roman" w:hAnsi="Times New Roman" w:cs="Times New Roman"/>
          <w:sz w:val="24"/>
          <w:szCs w:val="24"/>
        </w:rPr>
        <w:t>R</w:t>
      </w:r>
      <w:r w:rsidR="002B1682" w:rsidRPr="002B1682">
        <w:rPr>
          <w:rFonts w:ascii="Times New Roman" w:hAnsi="Times New Roman" w:cs="Times New Roman"/>
          <w:color w:val="000000"/>
          <w:sz w:val="24"/>
          <w:szCs w:val="24"/>
        </w:rPr>
        <w:t>izikos</w:t>
      </w:r>
      <w:r w:rsidR="002B1682">
        <w:rPr>
          <w:rFonts w:ascii="Times New Roman" w:hAnsi="Times New Roman" w:cs="Times New Roman"/>
          <w:color w:val="000000"/>
          <w:sz w:val="24"/>
          <w:szCs w:val="24"/>
        </w:rPr>
        <w:t xml:space="preserve"> kapitalo finansinių priemonių</w:t>
      </w:r>
      <w:r w:rsidR="002B1682" w:rsidRPr="002B1682">
        <w:rPr>
          <w:rFonts w:ascii="Times New Roman" w:hAnsi="Times New Roman" w:cs="Times New Roman"/>
          <w:color w:val="000000"/>
          <w:sz w:val="24"/>
          <w:szCs w:val="24"/>
        </w:rPr>
        <w:t>, kuri</w:t>
      </w:r>
      <w:r w:rsidR="002B1682">
        <w:rPr>
          <w:rFonts w:ascii="Times New Roman" w:hAnsi="Times New Roman" w:cs="Times New Roman"/>
          <w:color w:val="000000"/>
          <w:sz w:val="24"/>
          <w:szCs w:val="24"/>
        </w:rPr>
        <w:t>oms</w:t>
      </w:r>
      <w:r w:rsidR="002B1682" w:rsidRPr="002B1682">
        <w:rPr>
          <w:rFonts w:ascii="Times New Roman" w:hAnsi="Times New Roman" w:cs="Times New Roman"/>
          <w:color w:val="000000"/>
          <w:sz w:val="24"/>
          <w:szCs w:val="24"/>
        </w:rPr>
        <w:t xml:space="preserve"> taikoma išimtis pagal</w:t>
      </w:r>
      <w:r w:rsidR="002B1682">
        <w:rPr>
          <w:rFonts w:ascii="Times New Roman" w:hAnsi="Times New Roman" w:cs="Times New Roman"/>
          <w:color w:val="000000"/>
          <w:sz w:val="24"/>
          <w:szCs w:val="24"/>
        </w:rPr>
        <w:t xml:space="preserve"> Komisijos reglamento (ES) Nr. 651/2014</w:t>
      </w:r>
      <w:r w:rsidR="002B1682">
        <w:rPr>
          <w:rStyle w:val="Puslapioinaosnuoroda"/>
          <w:rFonts w:ascii="Times New Roman" w:hAnsi="Times New Roman" w:cs="Times New Roman"/>
          <w:color w:val="000000"/>
          <w:sz w:val="24"/>
          <w:szCs w:val="24"/>
        </w:rPr>
        <w:footnoteReference w:id="1"/>
      </w:r>
      <w:r w:rsidR="002B1682" w:rsidRPr="002B1682">
        <w:rPr>
          <w:rFonts w:ascii="Times New Roman" w:hAnsi="Times New Roman" w:cs="Times New Roman"/>
          <w:color w:val="000000"/>
          <w:sz w:val="24"/>
          <w:szCs w:val="24"/>
        </w:rPr>
        <w:t xml:space="preserve"> 21 straipsnio 2 dalies a punktą,</w:t>
      </w:r>
      <w:r w:rsidR="002B1682">
        <w:rPr>
          <w:rFonts w:ascii="Times New Roman" w:hAnsi="Times New Roman" w:cs="Times New Roman"/>
          <w:color w:val="000000"/>
          <w:sz w:val="24"/>
          <w:szCs w:val="24"/>
        </w:rPr>
        <w:t xml:space="preserve"> atveju</w:t>
      </w:r>
      <w:r w:rsidR="00DB7920">
        <w:rPr>
          <w:rFonts w:ascii="Times New Roman" w:hAnsi="Times New Roman" w:cs="Times New Roman"/>
          <w:color w:val="000000"/>
          <w:sz w:val="24"/>
          <w:szCs w:val="24"/>
        </w:rPr>
        <w:t>,</w:t>
      </w:r>
      <w:r w:rsidR="003A4EC5">
        <w:rPr>
          <w:rFonts w:ascii="Times New Roman" w:hAnsi="Times New Roman" w:cs="Times New Roman"/>
          <w:color w:val="000000"/>
          <w:sz w:val="24"/>
          <w:szCs w:val="24"/>
        </w:rPr>
        <w:t xml:space="preserve"> valstybės pagalbos taisyklės galioja</w:t>
      </w:r>
      <w:r w:rsidR="002B1682" w:rsidRPr="002B1682">
        <w:rPr>
          <w:rFonts w:ascii="Times New Roman" w:hAnsi="Times New Roman" w:cs="Times New Roman"/>
          <w:color w:val="000000"/>
          <w:sz w:val="24"/>
          <w:szCs w:val="24"/>
        </w:rPr>
        <w:t xml:space="preserve"> finansavimo susitarime numatyt</w:t>
      </w:r>
      <w:r w:rsidR="003A4EC5">
        <w:rPr>
          <w:rFonts w:ascii="Times New Roman" w:hAnsi="Times New Roman" w:cs="Times New Roman"/>
          <w:color w:val="000000"/>
          <w:sz w:val="24"/>
          <w:szCs w:val="24"/>
        </w:rPr>
        <w:t>u</w:t>
      </w:r>
      <w:r w:rsidR="002B1682" w:rsidRPr="002B1682">
        <w:rPr>
          <w:rFonts w:ascii="Times New Roman" w:hAnsi="Times New Roman" w:cs="Times New Roman"/>
          <w:color w:val="000000"/>
          <w:sz w:val="24"/>
          <w:szCs w:val="24"/>
        </w:rPr>
        <w:t xml:space="preserve"> laikotarpiu, jeigu viešąsias lėšas remiam</w:t>
      </w:r>
      <w:r w:rsidR="003A4EC5">
        <w:rPr>
          <w:rFonts w:ascii="Times New Roman" w:hAnsi="Times New Roman" w:cs="Times New Roman"/>
          <w:color w:val="000000"/>
          <w:sz w:val="24"/>
          <w:szCs w:val="24"/>
        </w:rPr>
        <w:t>am</w:t>
      </w:r>
      <w:r w:rsidR="002B1682" w:rsidRPr="002B1682">
        <w:rPr>
          <w:rFonts w:ascii="Times New Roman" w:hAnsi="Times New Roman" w:cs="Times New Roman"/>
          <w:color w:val="000000"/>
          <w:sz w:val="24"/>
          <w:szCs w:val="24"/>
        </w:rPr>
        <w:t xml:space="preserve"> privataus kapitalo investiciniam fondui buvo įsipareigota skirti pagal tokį susitarimą per šešis mėnesius nuo šio reglamento galiojimo pabaigos, ir jeigu toliau tenkinamos visos kitos išimties taikymo sąlygos.</w:t>
      </w:r>
    </w:p>
    <w:p w:rsidR="00470ECE" w:rsidRPr="0068597E" w:rsidRDefault="003A4EC5" w:rsidP="00B3009B">
      <w:pPr>
        <w:autoSpaceDE w:val="0"/>
        <w:autoSpaceDN w:val="0"/>
        <w:adjustRightInd w:val="0"/>
        <w:spacing w:after="0" w:line="240" w:lineRule="auto"/>
        <w:ind w:firstLine="851"/>
        <w:jc w:val="both"/>
        <w:rPr>
          <w:rFonts w:ascii="Times New Roman" w:hAnsi="Times New Roman" w:cs="Times New Roman"/>
          <w:b/>
          <w:i/>
          <w:sz w:val="24"/>
          <w:szCs w:val="24"/>
        </w:rPr>
      </w:pPr>
      <w:r w:rsidDel="003A4EC5">
        <w:rPr>
          <w:rFonts w:ascii="Times New Roman" w:hAnsi="Times New Roman" w:cs="Times New Roman"/>
          <w:sz w:val="24"/>
          <w:szCs w:val="24"/>
        </w:rPr>
        <w:t xml:space="preserve"> </w:t>
      </w:r>
      <w:r w:rsidR="00470ECE" w:rsidRPr="0068597E">
        <w:rPr>
          <w:rFonts w:ascii="Times New Roman" w:hAnsi="Times New Roman" w:cs="Times New Roman"/>
          <w:b/>
          <w:i/>
          <w:sz w:val="24"/>
          <w:szCs w:val="24"/>
        </w:rPr>
        <w:t>„77.3. turi būti patirtos įgyvendinant veiklas, atitinkančias tam tikro ES struktūrinio fondo finansavimo sritis, kaip nustatyta Reglamente (ES) Nr. 1304/2013, Reglamente (ES) Nr. 1300/2013 ir Reglamente (ES) Nr. 1301/2013;“</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p>
    <w:p w:rsidR="00470ECE" w:rsidRPr="0068597E" w:rsidRDefault="00470ECE" w:rsidP="0083190C">
      <w:pPr>
        <w:keepNext/>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Vadovaujančioji institucija arba ministerija, kai fondų fondas nėra steigiamas, arba fondų fondo valdytojas, nustatydamas konkrečios finansinės priemonės (paskolų, garantijų, rizikos kapitalo) sąlygas, turi užtikrinti, kad jos atitiktų tam tikro ES struktūrinio fondo finansavimo sritis, išvardintas </w:t>
      </w:r>
      <w:r w:rsidR="00253F4F">
        <w:rPr>
          <w:rFonts w:ascii="Times New Roman" w:hAnsi="Times New Roman" w:cs="Times New Roman"/>
          <w:sz w:val="24"/>
          <w:szCs w:val="24"/>
        </w:rPr>
        <w:t>ESF r</w:t>
      </w:r>
      <w:r w:rsidRPr="0068597E">
        <w:rPr>
          <w:rFonts w:ascii="Times New Roman" w:hAnsi="Times New Roman" w:cs="Times New Roman"/>
          <w:sz w:val="24"/>
          <w:szCs w:val="24"/>
        </w:rPr>
        <w:t xml:space="preserve">eglamento 3 str., </w:t>
      </w:r>
      <w:r w:rsidR="00253F4F">
        <w:rPr>
          <w:rFonts w:ascii="Times New Roman" w:hAnsi="Times New Roman" w:cs="Times New Roman"/>
          <w:sz w:val="24"/>
          <w:szCs w:val="24"/>
        </w:rPr>
        <w:t>SF r</w:t>
      </w:r>
      <w:r w:rsidRPr="0068597E">
        <w:rPr>
          <w:rFonts w:ascii="Times New Roman" w:hAnsi="Times New Roman" w:cs="Times New Roman"/>
          <w:sz w:val="24"/>
          <w:szCs w:val="24"/>
        </w:rPr>
        <w:t xml:space="preserve">eglamento 2 ir 4 str. ir </w:t>
      </w:r>
      <w:r w:rsidR="00253F4F">
        <w:rPr>
          <w:rFonts w:ascii="Times New Roman" w:hAnsi="Times New Roman" w:cs="Times New Roman"/>
          <w:sz w:val="24"/>
          <w:szCs w:val="24"/>
        </w:rPr>
        <w:t>E</w:t>
      </w:r>
      <w:r w:rsidRPr="0068597E">
        <w:rPr>
          <w:rFonts w:ascii="Times New Roman" w:hAnsi="Times New Roman" w:cs="Times New Roman"/>
          <w:sz w:val="24"/>
          <w:szCs w:val="24"/>
        </w:rPr>
        <w:t>R</w:t>
      </w:r>
      <w:r w:rsidR="00253F4F">
        <w:rPr>
          <w:rFonts w:ascii="Times New Roman" w:hAnsi="Times New Roman" w:cs="Times New Roman"/>
          <w:sz w:val="24"/>
          <w:szCs w:val="24"/>
        </w:rPr>
        <w:t>PF r</w:t>
      </w:r>
      <w:r w:rsidRPr="0068597E">
        <w:rPr>
          <w:rFonts w:ascii="Times New Roman" w:hAnsi="Times New Roman" w:cs="Times New Roman"/>
          <w:sz w:val="24"/>
          <w:szCs w:val="24"/>
        </w:rPr>
        <w:t>eglamento 3 ir 5 str., o galimos patirti išlaidos būtų patirtos įgyvendinant remtinas veiklas.</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Finansinės priemonės valdytojas, teikdamas finansavimą galutiniam naudos gavėjui, turi įsitikinti, kad galutinio naudos gavėjo projektas atitinka konkrečios finansinės priemonės sąlygas.</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Kad būtų galima tuo įsitikinti, finansinės priemonės valdytojas įvertina galutinio naudos gavėjo pateiktą verslo planą (arba lygiavertį dokumentą) ir (ar) paraišką suteikti finansavimą ir (ar) lygiaverčius dokumentus.</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Minėtus dokumentus finansinės priemonės valdytojas turi saugoti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„77.5. negali būti anksčiau finansuotos (apmokėtos) iš ES struktūrinių fondų, kitų ES finansinės paramos priemonių ar kitos tarptautinės paramos lėšų, dėl kurių lėšos tam tikroms išlaidoms būtų skiriamos ne vieną kartą. Valdymo išlaidoms ir valdymo mokesčiams bei negrąžinamosioms subsidijoms, finansuojamoms vadovaujantis Taisyklių 52.1 papunkčiu, taikomi Projektų administravimo ir finansavimo taisyklių VI skyriuje „Projektų išlaidų reikalavimai“ nustatyti apribojimai dėl lėšų tam tikroms išlaidoms skyrimo ne vieną kartą.“</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470ECE" w:rsidRPr="0068597E" w:rsidRDefault="00B65BD3" w:rsidP="00B3009B">
      <w:pPr>
        <w:tabs>
          <w:tab w:val="left" w:pos="1276"/>
          <w:tab w:val="left" w:pos="1418"/>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sz w:val="24"/>
          <w:szCs w:val="24"/>
        </w:rPr>
        <w:t>1. Atitikimas FP taisyklių 77.5 papunkčiui vertinamas kartu su FP taisyklių 50 punkte nurodytais reikalavimais ir taip pat vadovaujamasi Gairėmis šalims narėms dėl finansinių priemonių derinimo su kitomis paramos formomis.</w:t>
      </w:r>
    </w:p>
    <w:p w:rsidR="00B65BD3" w:rsidRPr="0068597E" w:rsidRDefault="00B65BD3" w:rsidP="00B3009B">
      <w:pPr>
        <w:tabs>
          <w:tab w:val="left" w:pos="1276"/>
          <w:tab w:val="left" w:pos="1418"/>
        </w:tabs>
        <w:spacing w:after="0" w:line="240" w:lineRule="auto"/>
        <w:ind w:firstLine="851"/>
        <w:jc w:val="both"/>
        <w:rPr>
          <w:rFonts w:ascii="Times New Roman" w:hAnsi="Times New Roman" w:cs="Times New Roman"/>
          <w:b/>
          <w:bCs/>
          <w:sz w:val="24"/>
          <w:szCs w:val="24"/>
        </w:rPr>
      </w:pPr>
    </w:p>
    <w:p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Pavyzdys Nr. 1</w:t>
      </w:r>
    </w:p>
    <w:tbl>
      <w:tblPr>
        <w:tblStyle w:val="Lentelstinklelis"/>
        <w:tblW w:w="9889" w:type="dxa"/>
        <w:tblLayout w:type="fixed"/>
        <w:tblLook w:val="04A0" w:firstRow="1" w:lastRow="0" w:firstColumn="1" w:lastColumn="0" w:noHBand="0" w:noVBand="1"/>
      </w:tblPr>
      <w:tblGrid>
        <w:gridCol w:w="9889"/>
      </w:tblGrid>
      <w:tr w:rsidR="00470ECE" w:rsidRPr="0068597E" w:rsidTr="006825EE">
        <w:tc>
          <w:tcPr>
            <w:tcW w:w="9889" w:type="dxa"/>
          </w:tcPr>
          <w:p w:rsidR="00470ECE" w:rsidRPr="0068597E" w:rsidRDefault="00470ECE" w:rsidP="0068174A">
            <w:pPr>
              <w:tabs>
                <w:tab w:val="left" w:pos="1276"/>
                <w:tab w:val="left" w:pos="1418"/>
              </w:tabs>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Nauja įmonė, kurianti programinę įrangą (toliau komentaruose – PĮ) Lietuvoje, pritraukia rizikos kapitalą (kurio dalis suteikta ES</w:t>
            </w:r>
            <w:r w:rsidR="00514370"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Praėjus 2 metams ir įmonei išaugus nuo 5 iki 50 darbuotojų, ES </w:t>
            </w:r>
            <w:r w:rsidR="005C5D8B" w:rsidRPr="0068597E">
              <w:rPr>
                <w:rFonts w:ascii="Times New Roman" w:hAnsi="Times New Roman" w:cs="Times New Roman"/>
                <w:bCs/>
                <w:sz w:val="24"/>
                <w:szCs w:val="24"/>
              </w:rPr>
              <w:t xml:space="preserve">struktūrinių </w:t>
            </w:r>
            <w:r w:rsidRPr="0068597E">
              <w:rPr>
                <w:rFonts w:ascii="Times New Roman" w:hAnsi="Times New Roman" w:cs="Times New Roman"/>
                <w:bCs/>
                <w:sz w:val="24"/>
                <w:szCs w:val="24"/>
              </w:rPr>
              <w:t>fondų dalis yra sumažėjusi, nes įmonė sėkmingai pritraukė naujų (privačių) investuotojų. Su naujausiais akcininkais įmonės vadovybė plečia veiklos spektrą ir ketina įsigyti naujai veiklai reikalingas PĮ licencijas, ir ketina teikti prašymą paskolai iš ES</w:t>
            </w:r>
            <w:r w:rsidR="0068174A"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gauti. Ši (naujoji) veikla nebuvo numatyta prieš 2 metus, įmonei pritraukus rizikos kapitalą. Įmonė, pagrindusi, kad naujoji veikla yra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santykinai) atskiras įmonės veiklos segmentas (kryptis, projektas), kuris nebuvo finansuotas (nebuvo planuotas finansuoti) iš ES</w:t>
            </w:r>
            <w:r w:rsidR="0068174A"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rizikos kapitalo fondų, </w:t>
            </w:r>
            <w:r w:rsidRPr="0068597E">
              <w:rPr>
                <w:rFonts w:ascii="Times New Roman" w:hAnsi="Times New Roman" w:cs="Times New Roman"/>
                <w:bCs/>
                <w:sz w:val="24"/>
                <w:szCs w:val="24"/>
                <w:u w:val="single"/>
              </w:rPr>
              <w:t>gali</w:t>
            </w:r>
            <w:r w:rsidRPr="0068597E">
              <w:rPr>
                <w:rFonts w:ascii="Times New Roman" w:hAnsi="Times New Roman" w:cs="Times New Roman"/>
                <w:bCs/>
                <w:sz w:val="24"/>
                <w:szCs w:val="24"/>
              </w:rPr>
              <w:t xml:space="preserve"> teikti paraišką lengvatinei paskolai gauti.</w:t>
            </w:r>
          </w:p>
        </w:tc>
      </w:tr>
    </w:tbl>
    <w:p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p>
    <w:p w:rsidR="00470ECE" w:rsidRPr="0068597E" w:rsidRDefault="00164E1B" w:rsidP="00B65BD3">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w:t>
      </w:r>
      <w:r w:rsidR="00470ECE" w:rsidRPr="0068597E">
        <w:rPr>
          <w:rFonts w:ascii="Times New Roman" w:hAnsi="Times New Roman" w:cs="Times New Roman"/>
          <w:sz w:val="24"/>
          <w:szCs w:val="24"/>
        </w:rPr>
        <w:t>. Galutinis naudos gavėjas, gavęs finansavimą tam tikram objektui, gali vėliau kreiptis finansavimo to paties objekto atskirų dalių pakeitimo, jei šios dalys yra susidėvėję veiklos proceso metu, ir jų pakeitimas būtinas tolesniam objekto tinkamam funkcionavimui.</w:t>
      </w:r>
    </w:p>
    <w:p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p>
    <w:p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Pavyzdys Nr. 2</w:t>
      </w:r>
    </w:p>
    <w:tbl>
      <w:tblPr>
        <w:tblStyle w:val="Lentelstinklelis"/>
        <w:tblW w:w="9889" w:type="dxa"/>
        <w:tblLayout w:type="fixed"/>
        <w:tblLook w:val="04A0" w:firstRow="1" w:lastRow="0" w:firstColumn="1" w:lastColumn="0" w:noHBand="0" w:noVBand="1"/>
      </w:tblPr>
      <w:tblGrid>
        <w:gridCol w:w="9889"/>
      </w:tblGrid>
      <w:tr w:rsidR="00470ECE" w:rsidRPr="0068597E" w:rsidTr="006825EE">
        <w:tc>
          <w:tcPr>
            <w:tcW w:w="9889" w:type="dxa"/>
          </w:tcPr>
          <w:p w:rsidR="00470ECE" w:rsidRPr="0068597E" w:rsidRDefault="00C07665" w:rsidP="005C5D8B">
            <w:pPr>
              <w:tabs>
                <w:tab w:val="left" w:pos="1276"/>
                <w:tab w:val="left" w:pos="1418"/>
              </w:tabs>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 xml:space="preserve">Įmonė gauna 10 mln. EUR lengvatinę paskolą gamybinei įrangai įsigyti. Šią įrangą sudaro centrinė konsolė, verta 7 mln. EUR, kurios naudingas tarnavimo laikas yra 20 metų, ir rotorius, vertas 3 mln. EUR, kurio naudingas tarnavimo laikas (esant įprastoms apkrovoms) yra 2 metai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remiantis įrangos gamintojo technine dokumentacija). Įmonė pradeda įrangą nedelsiant naudoti, ir praėjus 2 metams kreipiasi kitos 3 mln. EUR lengvatinės paskolos rotoriui įsigyti. Šiuo atveju įmonė gali kreiptis finansavimui gauti, nepaisant to fakto, kad visos įrangos įsigijimas jau buvo finansuotas iš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prieš 2 metus. Įmonei rekomenduotina taikyti </w:t>
            </w:r>
            <w:proofErr w:type="spellStart"/>
            <w:r w:rsidRPr="0068597E">
              <w:rPr>
                <w:rFonts w:ascii="Times New Roman" w:hAnsi="Times New Roman" w:cs="Times New Roman"/>
                <w:bCs/>
                <w:sz w:val="24"/>
                <w:szCs w:val="24"/>
              </w:rPr>
              <w:t>komponentinę</w:t>
            </w:r>
            <w:proofErr w:type="spellEnd"/>
            <w:r w:rsidRPr="0068597E">
              <w:rPr>
                <w:rFonts w:ascii="Times New Roman" w:hAnsi="Times New Roman" w:cs="Times New Roman"/>
                <w:bCs/>
                <w:sz w:val="24"/>
                <w:szCs w:val="24"/>
              </w:rPr>
              <w:t xml:space="preserve"> apskaitą, t. y. gamybinės įrangos pirminio pripažinimo balanse metu ji turėtų išskirti 2 ilgalaikio materialiojo turto (toliau – IMT) vienetus – konsolę ir rotorių (nustatydama jiems skirtingus nusidėvėjimo normatyvus). Tokiu atveju įmonė galės lengviau pagrįsti poreikį finansuoti atskirus komponentus turto vieneto, kuris buvo įsigytas </w:t>
            </w:r>
            <w:r w:rsidR="00470ECE" w:rsidRPr="0068597E">
              <w:rPr>
                <w:rFonts w:ascii="Times New Roman" w:hAnsi="Times New Roman" w:cs="Times New Roman"/>
                <w:bCs/>
                <w:sz w:val="24"/>
                <w:szCs w:val="24"/>
              </w:rPr>
              <w:t>(ir finansuotas iš ES</w:t>
            </w:r>
            <w:r w:rsidR="00514370" w:rsidRPr="0068597E">
              <w:rPr>
                <w:rFonts w:ascii="Times New Roman" w:hAnsi="Times New Roman" w:cs="Times New Roman"/>
                <w:bCs/>
                <w:sz w:val="24"/>
                <w:szCs w:val="24"/>
              </w:rPr>
              <w:t xml:space="preserve"> struktūrinių</w:t>
            </w:r>
            <w:r w:rsidR="00470ECE" w:rsidRPr="0068597E">
              <w:rPr>
                <w:rFonts w:ascii="Times New Roman" w:hAnsi="Times New Roman" w:cs="Times New Roman"/>
                <w:bCs/>
                <w:sz w:val="24"/>
                <w:szCs w:val="24"/>
              </w:rPr>
              <w:t xml:space="preserve"> fondų) prieš kelis metus.</w:t>
            </w:r>
          </w:p>
        </w:tc>
      </w:tr>
    </w:tbl>
    <w:p w:rsidR="00514370" w:rsidRPr="0068597E" w:rsidRDefault="00514370" w:rsidP="00514370">
      <w:pPr>
        <w:pStyle w:val="HTMLiankstoformatuotas"/>
        <w:ind w:firstLine="851"/>
        <w:jc w:val="both"/>
        <w:rPr>
          <w:rFonts w:ascii="Times New Roman" w:hAnsi="Times New Roman" w:cs="Times New Roman"/>
          <w:sz w:val="24"/>
          <w:szCs w:val="24"/>
        </w:rPr>
      </w:pPr>
    </w:p>
    <w:p w:rsidR="00514370" w:rsidRPr="0068597E" w:rsidRDefault="00164E1B" w:rsidP="00164E1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sz w:val="24"/>
          <w:szCs w:val="24"/>
        </w:rPr>
        <w:t>3</w:t>
      </w:r>
      <w:r w:rsidR="00514370" w:rsidRPr="0068597E">
        <w:rPr>
          <w:rFonts w:ascii="Times New Roman" w:hAnsi="Times New Roman" w:cs="Times New Roman"/>
          <w:sz w:val="24"/>
          <w:szCs w:val="24"/>
        </w:rPr>
        <w:t xml:space="preserve">. </w:t>
      </w:r>
      <w:r w:rsidR="00514370" w:rsidRPr="0068597E">
        <w:rPr>
          <w:rFonts w:ascii="Times New Roman" w:hAnsi="Times New Roman" w:cs="Times New Roman"/>
          <w:bCs/>
          <w:sz w:val="24"/>
          <w:szCs w:val="24"/>
        </w:rPr>
        <w:t>Galimi dokumentai, pagrindžiantys objekto arb</w:t>
      </w:r>
      <w:r w:rsidR="00F00826">
        <w:rPr>
          <w:rFonts w:ascii="Times New Roman" w:hAnsi="Times New Roman" w:cs="Times New Roman"/>
          <w:bCs/>
          <w:sz w:val="24"/>
          <w:szCs w:val="24"/>
        </w:rPr>
        <w:t>a</w:t>
      </w:r>
      <w:r w:rsidR="00514370" w:rsidRPr="0068597E">
        <w:rPr>
          <w:rFonts w:ascii="Times New Roman" w:hAnsi="Times New Roman" w:cs="Times New Roman"/>
          <w:bCs/>
          <w:sz w:val="24"/>
          <w:szCs w:val="24"/>
        </w:rPr>
        <w:t xml:space="preserve"> jo atskirų dalių susidėvėjimą:</w:t>
      </w:r>
    </w:p>
    <w:p w:rsidR="00514370" w:rsidRPr="0068597E" w:rsidRDefault="00514370" w:rsidP="00164E1B">
      <w:pPr>
        <w:pStyle w:val="HTMLiankstoformatuotas"/>
        <w:numPr>
          <w:ilvl w:val="1"/>
          <w:numId w:val="1"/>
        </w:numPr>
        <w:tabs>
          <w:tab w:val="clear" w:pos="1832"/>
          <w:tab w:val="left" w:pos="1418"/>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Jei įmonė taiko rekomenduojamą </w:t>
      </w:r>
      <w:proofErr w:type="spellStart"/>
      <w:r w:rsidRPr="0068597E">
        <w:rPr>
          <w:rFonts w:ascii="Times New Roman" w:hAnsi="Times New Roman" w:cs="Times New Roman"/>
          <w:bCs/>
          <w:sz w:val="24"/>
          <w:szCs w:val="24"/>
        </w:rPr>
        <w:t>komponentinę</w:t>
      </w:r>
      <w:proofErr w:type="spellEnd"/>
      <w:r w:rsidRPr="0068597E">
        <w:rPr>
          <w:rFonts w:ascii="Times New Roman" w:hAnsi="Times New Roman" w:cs="Times New Roman"/>
          <w:bCs/>
          <w:sz w:val="24"/>
          <w:szCs w:val="24"/>
        </w:rPr>
        <w:t xml:space="preserve"> apskaitą, ji savo IMT sąraše išskiria atskirus vienetus (su savo įsigijimo savikaina ir numatytu naudingo tarnavimo laikotarpiu). Tų vienetų (komponentų), kurie jau </w:t>
      </w:r>
      <w:proofErr w:type="gramStart"/>
      <w:r w:rsidRPr="0068597E">
        <w:rPr>
          <w:rFonts w:ascii="Times New Roman" w:hAnsi="Times New Roman" w:cs="Times New Roman"/>
          <w:bCs/>
          <w:sz w:val="24"/>
          <w:szCs w:val="24"/>
        </w:rPr>
        <w:t>pilnai</w:t>
      </w:r>
      <w:proofErr w:type="gramEnd"/>
      <w:r w:rsidRPr="0068597E">
        <w:rPr>
          <w:rFonts w:ascii="Times New Roman" w:hAnsi="Times New Roman" w:cs="Times New Roman"/>
          <w:bCs/>
          <w:sz w:val="24"/>
          <w:szCs w:val="24"/>
        </w:rPr>
        <w:t xml:space="preserve"> nusidėvėjo (ir juos reikia pakeisti naujais), nusidėvėjimo pabaiga nesunkiai įrodoma remiantis jau minėtu IMT sąrašu ir jo operacijomis.</w:t>
      </w:r>
    </w:p>
    <w:p w:rsidR="00514370" w:rsidRPr="0068597E" w:rsidRDefault="00514370" w:rsidP="00164E1B">
      <w:pPr>
        <w:pStyle w:val="Sraopastraipa"/>
        <w:numPr>
          <w:ilvl w:val="1"/>
          <w:numId w:val="1"/>
        </w:numPr>
        <w:tabs>
          <w:tab w:val="left" w:pos="426"/>
          <w:tab w:val="left" w:pos="1418"/>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Jei įmonė nusprendžia nenaudoti </w:t>
      </w:r>
      <w:proofErr w:type="spellStart"/>
      <w:r w:rsidRPr="0068597E">
        <w:rPr>
          <w:rFonts w:ascii="Times New Roman" w:hAnsi="Times New Roman" w:cs="Times New Roman"/>
          <w:bCs/>
          <w:sz w:val="24"/>
          <w:szCs w:val="24"/>
        </w:rPr>
        <w:t>komponentinės</w:t>
      </w:r>
      <w:proofErr w:type="spellEnd"/>
      <w:r w:rsidRPr="0068597E">
        <w:rPr>
          <w:rFonts w:ascii="Times New Roman" w:hAnsi="Times New Roman" w:cs="Times New Roman"/>
          <w:bCs/>
          <w:sz w:val="24"/>
          <w:szCs w:val="24"/>
        </w:rPr>
        <w:t xml:space="preserve"> apskaitos, atskirų dalių pilnas nusidėvėjimas (ir poreikis jas keisti) nėra akivaizdus iš IMT sąrašo ir jo operacijų. Tokiu atveju įmonė turėtų įvertinti, kokia dalis IMT vieneto jau nusidėvėjusi. Tai ji gali padaryti tuo pačiu </w:t>
      </w:r>
      <w:proofErr w:type="spellStart"/>
      <w:r w:rsidRPr="0068597E">
        <w:rPr>
          <w:rFonts w:ascii="Times New Roman" w:hAnsi="Times New Roman" w:cs="Times New Roman"/>
          <w:bCs/>
          <w:sz w:val="24"/>
          <w:szCs w:val="24"/>
        </w:rPr>
        <w:t>komponentinės</w:t>
      </w:r>
      <w:proofErr w:type="spellEnd"/>
      <w:r w:rsidRPr="0068597E">
        <w:rPr>
          <w:rFonts w:ascii="Times New Roman" w:hAnsi="Times New Roman" w:cs="Times New Roman"/>
          <w:bCs/>
          <w:sz w:val="24"/>
          <w:szCs w:val="24"/>
        </w:rPr>
        <w:t xml:space="preserve"> apskaitos principu, tik jai reikėtų grįžti į IMT įsigijimo/ užpajamavimo laikotarpį, ir todėl toks retrospektyvinis išskaidymas gali būti mažiau patikimas – įmonė gali neturėti kai kurių dokumentų (pvz., įrenginio techninė specifikacija), dalis informacijos gali būti prarasta dėl darbuotojų kaitos ir pan. NB: minimas retrospektyvinis išskaidymas gali būti atliekamas tik apskaičiavimo tikslais, t.</w:t>
      </w:r>
      <w:r w:rsidR="00DA2494"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nekoreguojant apskaitos; kitas variantas – įmonė retrospektyviai koreguoja apskaitą (remiantis minėtais skaičiavimais).</w:t>
      </w:r>
    </w:p>
    <w:p w:rsidR="00514370" w:rsidRPr="0068597E" w:rsidRDefault="00514370" w:rsidP="00B3009B">
      <w:pPr>
        <w:pStyle w:val="Sraopastraipa"/>
        <w:tabs>
          <w:tab w:val="left" w:pos="426"/>
        </w:tabs>
        <w:spacing w:after="0" w:line="240" w:lineRule="auto"/>
        <w:ind w:left="0" w:firstLine="851"/>
        <w:jc w:val="both"/>
        <w:rPr>
          <w:rFonts w:ascii="Times New Roman" w:hAnsi="Times New Roman" w:cs="Times New Roman"/>
          <w:b/>
          <w:i/>
          <w:sz w:val="24"/>
          <w:szCs w:val="24"/>
        </w:rPr>
      </w:pPr>
    </w:p>
    <w:p w:rsidR="00470ECE" w:rsidRPr="0068597E" w:rsidRDefault="00470ECE" w:rsidP="00B3009B">
      <w:pPr>
        <w:pStyle w:val="Sraopastraipa"/>
        <w:tabs>
          <w:tab w:val="left" w:pos="426"/>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„78. Tinkamos finansuoti finansinių priemonių išlaidos, kaip nurodyta Reglamento (ES) Nr. 1303/2013 42 straipsnyje ir atsižvelgiant į Deleguotojo reglamento II skirsnio nuostatas, yra:</w:t>
      </w:r>
    </w:p>
    <w:p w:rsidR="00470ECE" w:rsidRPr="0068597E" w:rsidRDefault="00470ECE" w:rsidP="00B3009B">
      <w:pPr>
        <w:tabs>
          <w:tab w:val="left" w:pos="567"/>
          <w:tab w:val="left" w:pos="1418"/>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78.1. mokėjimų galutiniams naudos gavėjams sumos, o Reglamento (ES) Nr. 1303/2013 </w:t>
      </w:r>
      <w:r w:rsidRPr="0068597E">
        <w:rPr>
          <w:rFonts w:ascii="Times New Roman" w:hAnsi="Times New Roman" w:cs="Times New Roman"/>
          <w:b/>
          <w:i/>
          <w:sz w:val="24"/>
          <w:szCs w:val="24"/>
        </w:rPr>
        <w:br/>
        <w:t>37 straipsnio 7 dalyje nurodytais atvejais – mokėjimų galutinių naudos gavėjų naudai sumos, kai laikomasi šių reikalavimų:</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78.1.1. jei finansinės priemonės skirtos finansuoti įmonėms</w:t>
      </w:r>
      <w:r w:rsidRPr="003023C3">
        <w:rPr>
          <w:rFonts w:ascii="Times New Roman" w:hAnsi="Times New Roman" w:cs="Times New Roman"/>
          <w:b/>
          <w:i/>
          <w:sz w:val="24"/>
          <w:szCs w:val="24"/>
        </w:rPr>
        <w:t xml:space="preserve">, įskaitant </w:t>
      </w:r>
      <w:r w:rsidR="00331754" w:rsidRPr="003023C3">
        <w:rPr>
          <w:rFonts w:ascii="Times New Roman" w:hAnsi="Times New Roman" w:cs="Times New Roman"/>
          <w:b/>
          <w:i/>
          <w:sz w:val="24"/>
          <w:szCs w:val="24"/>
        </w:rPr>
        <w:t>smulkiojo a</w:t>
      </w:r>
      <w:r w:rsidR="002A1093" w:rsidRPr="003023C3">
        <w:rPr>
          <w:rFonts w:ascii="Times New Roman" w:hAnsi="Times New Roman" w:cs="Times New Roman"/>
          <w:b/>
          <w:i/>
          <w:sz w:val="24"/>
          <w:szCs w:val="24"/>
        </w:rPr>
        <w:t xml:space="preserve">r vidutinio verslo </w:t>
      </w:r>
      <w:r w:rsidRPr="003023C3">
        <w:rPr>
          <w:rFonts w:ascii="Times New Roman" w:hAnsi="Times New Roman" w:cs="Times New Roman"/>
          <w:b/>
          <w:i/>
          <w:sz w:val="24"/>
          <w:szCs w:val="24"/>
        </w:rPr>
        <w:t>s</w:t>
      </w:r>
      <w:r w:rsidR="002A1093" w:rsidRPr="003023C3">
        <w:rPr>
          <w:rFonts w:ascii="Times New Roman" w:hAnsi="Times New Roman" w:cs="Times New Roman"/>
          <w:b/>
          <w:i/>
          <w:sz w:val="24"/>
          <w:szCs w:val="24"/>
        </w:rPr>
        <w:t>ubjektus</w:t>
      </w:r>
      <w:r w:rsidRPr="003023C3">
        <w:rPr>
          <w:rFonts w:ascii="Times New Roman" w:hAnsi="Times New Roman" w:cs="Times New Roman"/>
          <w:b/>
          <w:i/>
          <w:sz w:val="24"/>
          <w:szCs w:val="24"/>
        </w:rPr>
        <w:t>, kaip j</w:t>
      </w:r>
      <w:r w:rsidR="002A1093" w:rsidRPr="003023C3">
        <w:rPr>
          <w:rFonts w:ascii="Times New Roman" w:hAnsi="Times New Roman" w:cs="Times New Roman"/>
          <w:b/>
          <w:i/>
          <w:sz w:val="24"/>
          <w:szCs w:val="24"/>
        </w:rPr>
        <w:t>ie apibrėžti</w:t>
      </w:r>
      <w:r w:rsidRPr="003023C3">
        <w:rPr>
          <w:rFonts w:ascii="Times New Roman" w:hAnsi="Times New Roman" w:cs="Times New Roman"/>
          <w:b/>
          <w:i/>
          <w:sz w:val="24"/>
          <w:szCs w:val="24"/>
        </w:rPr>
        <w:t xml:space="preserve"> Lietuvos Respublikos smulkiojo ir vidutinio verslo plėtros įstatyme, finansavimas turi būti skiriamas, kaip nurodyta Reglamento (ES) Nr. 1303/2013 37 straipsnio 4 dalyje, t. y. naujoms įmonėms steigti, ankstyvosios stadijos kapitalui </w:t>
      </w:r>
      <w:proofErr w:type="gramStart"/>
      <w:r w:rsidRPr="003023C3">
        <w:rPr>
          <w:rFonts w:ascii="Times New Roman" w:hAnsi="Times New Roman" w:cs="Times New Roman"/>
          <w:b/>
          <w:i/>
          <w:sz w:val="24"/>
          <w:szCs w:val="24"/>
        </w:rPr>
        <w:t>(</w:t>
      </w:r>
      <w:proofErr w:type="gramEnd"/>
      <w:r w:rsidRPr="003023C3">
        <w:rPr>
          <w:rFonts w:ascii="Times New Roman" w:hAnsi="Times New Roman" w:cs="Times New Roman"/>
          <w:b/>
          <w:i/>
          <w:sz w:val="24"/>
          <w:szCs w:val="24"/>
        </w:rPr>
        <w:t xml:space="preserve">parengiamosios stadijos kapitalui ir veiklos pradžios kapitalui), plėtros kapitalui, įmonės bendros veiklos stiprinimo kapitalui užtikrinti arba naujiems projektams įgyvendinti, patekti į naujas rinkas arba jau įsteigtų įmonių naujai veiklai vykdyti, nepažeidžiant valstybės pagalbos taisyklių ir laikantis konkrečiam ES struktūriniam fondui taikytinų taisyklių. Finansavimas gali apimti investicijas į materialųjį ir nematerialųjį turtą, taip pat apyvartinį kapitalą, neviršijant taikytinose valstybės pagalbos taisyklėse nustatytų ribų ir siekiant skatinti privatųjį sektorių skirti įmonėms finansavimą. Be to, finansavimas gali būti skiriamas dengiant nuosavybės teisių perdavimo įmonėse išlaidas, jei toks perdavimas vyksta tarp nepriklausomų investuotojų. </w:t>
      </w:r>
      <w:r w:rsidR="002A1093" w:rsidRPr="003023C3">
        <w:rPr>
          <w:rFonts w:ascii="Times New Roman" w:hAnsi="Times New Roman" w:cs="Times New Roman"/>
          <w:b/>
          <w:bCs/>
          <w:i/>
          <w:sz w:val="24"/>
          <w:szCs w:val="24"/>
        </w:rPr>
        <w:t xml:space="preserve">Finansinėmis priemonėmis taip pat gali būti teikiamas finansavimas  smulkiojo ar vidutinio verslo subjektams apyvartinio kapitalo forma kaip laikina priemonė </w:t>
      </w:r>
      <w:r w:rsidR="00331754" w:rsidRPr="003023C3">
        <w:rPr>
          <w:rFonts w:ascii="Times New Roman" w:hAnsi="Times New Roman" w:cs="Times New Roman"/>
          <w:b/>
          <w:bCs/>
          <w:i/>
          <w:sz w:val="24"/>
          <w:szCs w:val="24"/>
        </w:rPr>
        <w:t>krizės, keliančios grėsmę visuomenės sveikatai (socialiniam saugumui), priežastims ir jos padariniams šalinti</w:t>
      </w:r>
      <w:r w:rsidR="002A1093" w:rsidRPr="003023C3">
        <w:rPr>
          <w:rFonts w:ascii="Times New Roman" w:hAnsi="Times New Roman" w:cs="Times New Roman"/>
          <w:b/>
          <w:bCs/>
          <w:i/>
          <w:sz w:val="24"/>
          <w:szCs w:val="24"/>
        </w:rPr>
        <w:t>.</w:t>
      </w:r>
      <w:r w:rsidR="002A1093" w:rsidRPr="003023C3">
        <w:rPr>
          <w:szCs w:val="24"/>
        </w:rPr>
        <w:t xml:space="preserve"> </w:t>
      </w:r>
      <w:r w:rsidRPr="003023C3">
        <w:rPr>
          <w:rFonts w:ascii="Times New Roman" w:hAnsi="Times New Roman" w:cs="Times New Roman"/>
          <w:b/>
          <w:i/>
          <w:sz w:val="24"/>
          <w:szCs w:val="24"/>
        </w:rPr>
        <w:t xml:space="preserve">Vadovaujantis Reglamento (ES) Nr. 1303/2013 37 straipsnio 5 dalimi, investicijos, kurioms turi būti </w:t>
      </w:r>
      <w:r w:rsidRPr="0068597E">
        <w:rPr>
          <w:rFonts w:ascii="Times New Roman" w:hAnsi="Times New Roman" w:cs="Times New Roman"/>
          <w:b/>
          <w:i/>
          <w:sz w:val="24"/>
          <w:szCs w:val="24"/>
        </w:rPr>
        <w:t>skiriamas finansinių priemonių finansavimas, sprendimo dėl investavimo priėmimo dieną turi būti fiziškai neužbaigtos arba negali būti visiškai įgyvendintos;“</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470ECE" w:rsidRPr="0068597E" w:rsidRDefault="00470ECE" w:rsidP="000A6B1C">
      <w:pPr>
        <w:pStyle w:val="Sraopastraipa"/>
        <w:numPr>
          <w:ilvl w:val="0"/>
          <w:numId w:val="22"/>
        </w:numPr>
        <w:tabs>
          <w:tab w:val="left" w:pos="317"/>
          <w:tab w:val="left" w:pos="1276"/>
        </w:tabs>
        <w:spacing w:after="0" w:line="240" w:lineRule="auto"/>
        <w:ind w:left="0" w:firstLine="851"/>
        <w:jc w:val="both"/>
        <w:rPr>
          <w:rFonts w:ascii="Times New Roman" w:hAnsi="Times New Roman" w:cs="Times New Roman"/>
          <w:sz w:val="24"/>
          <w:szCs w:val="24"/>
          <w:lang w:eastAsia="lt-LT"/>
        </w:rPr>
      </w:pPr>
      <w:r w:rsidRPr="0068597E">
        <w:rPr>
          <w:rFonts w:ascii="Times New Roman" w:hAnsi="Times New Roman" w:cs="Times New Roman"/>
          <w:sz w:val="24"/>
          <w:szCs w:val="24"/>
          <w:lang w:eastAsia="lt-LT"/>
        </w:rPr>
        <w:t>Įmonės statuso deklaravimas: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1.1. Skiriant finansavimą paskolų, garantijų ir rizikos kapitalo finansinėmis priemonėmis, galutinis naudos gavėjas turi deklaruoti labai mažos, mažos, vidutinės įmonės ar verslininko statusą, remiantis 1998 m. lapkričio 24 d. Lietuvos Respublikos smulkiojo ir vidutinio verslo plėtros įstatymu Nr. VIII-935. </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1.2. Finansavimo pagal finansines priemones gavėjas turi deklaruoti savo statusą, tinkamai užpildydamas Smulkiojo ir vidutinio verslo subjekto statuso deklaraciją, kurios forma ir pildymo instrukcija patvirtinta Lietuvos Respublikos ūkio ministro 2008 m. kovo 26 d. įsakymu Nr. 4</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119 ir ją pateikti finansinės priemonės valdytojui. </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1.3. Finansinės priemonės valdytojas finansavimą pagal finansines priemones gali suteikti tik tada, kai įsitikina, ar minėta deklaracija užpildyta teisingai ir galutinio naudos gavėjo statusas atitinka pagal finansinę priemonę keliamus reikalavimus jo statusui. Finansinės priemonės valdytojas tokius dokumentus saugo F</w:t>
      </w:r>
      <w:r w:rsidR="00783D7F" w:rsidRPr="0068597E">
        <w:rPr>
          <w:rFonts w:ascii="Times New Roman" w:hAnsi="Times New Roman" w:cs="Times New Roman"/>
          <w:sz w:val="24"/>
          <w:szCs w:val="24"/>
        </w:rPr>
        <w:t>P</w:t>
      </w:r>
      <w:r w:rsidRPr="0068597E">
        <w:rPr>
          <w:rFonts w:ascii="Times New Roman" w:hAnsi="Times New Roman" w:cs="Times New Roman"/>
          <w:sz w:val="24"/>
          <w:szCs w:val="24"/>
        </w:rPr>
        <w:t xml:space="preserve">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Naujos įmonės statusas: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2.1. Finansine priemone teikiant finansavimą naujos įmonės statusą turintiems galutiniams naudos gavėjams, finansinės priemonės valdytojas turi įsitikinti, kad galutinis naudos gavėjas yra naujai įsteigta įmonė arba verslininkas, vykdantis naują veiklą, ir turėti įmonės naujumą (įsteigimą) patvirtinančius dokumentus arba jei galutinis naudos gavėjas yra verslininkas – verslo liudijimą naujai veiklai vykdyti, t. y. įmonės steigimo arba naujos veiklos pradėjimo datą nurodantį dokumentą.</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2.2. Finansavimą teikiant galutiniams naudos gavėjams, kurie per nustatytą laikotarpį privalo įsteigti įmonę arba išsiimti verslo liudij</w:t>
      </w:r>
      <w:r w:rsidR="00F00826">
        <w:rPr>
          <w:rFonts w:ascii="Times New Roman" w:hAnsi="Times New Roman" w:cs="Times New Roman"/>
          <w:sz w:val="24"/>
          <w:szCs w:val="24"/>
        </w:rPr>
        <w:t>im</w:t>
      </w:r>
      <w:r w:rsidRPr="0068597E">
        <w:rPr>
          <w:rFonts w:ascii="Times New Roman" w:hAnsi="Times New Roman" w:cs="Times New Roman"/>
          <w:sz w:val="24"/>
          <w:szCs w:val="24"/>
        </w:rPr>
        <w:t>ą naujai veiklai vykdyti, finansinės priemonės valdytojas, prieš išmokėdamas lėšas, turi įsitikinti, kad tokia įmonė buvo įsteigta arba gautas verslo liudijimas naujai veiklai vykdyti ir turėti tai patvirtinančius dokumentus. Tokie dokumentai gali būti įmonės registravimo pažymėjimas arba juridinių asmenų registro išrašas ir verslo liudijimas.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Investicijų pobūdis: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3.1. </w:t>
      </w:r>
      <w:r w:rsidR="0083190C">
        <w:rPr>
          <w:rFonts w:ascii="Times New Roman" w:hAnsi="Times New Roman" w:cs="Times New Roman"/>
          <w:sz w:val="24"/>
          <w:szCs w:val="24"/>
        </w:rPr>
        <w:t>f</w:t>
      </w:r>
      <w:r w:rsidRPr="0068597E">
        <w:rPr>
          <w:rFonts w:ascii="Times New Roman" w:hAnsi="Times New Roman" w:cs="Times New Roman"/>
          <w:sz w:val="24"/>
          <w:szCs w:val="24"/>
        </w:rPr>
        <w:t xml:space="preserve">inansavimas </w:t>
      </w:r>
      <w:r w:rsidR="00F00BFF">
        <w:rPr>
          <w:rFonts w:ascii="Times New Roman" w:hAnsi="Times New Roman" w:cs="Times New Roman"/>
          <w:sz w:val="24"/>
          <w:szCs w:val="24"/>
        </w:rPr>
        <w:t>paskolų, finansinės nuomos (lizingo), garantijų ir kredito linijų atveju</w:t>
      </w:r>
      <w:r w:rsidR="00F00BFF" w:rsidRPr="0068597E">
        <w:rPr>
          <w:rFonts w:ascii="Times New Roman" w:hAnsi="Times New Roman" w:cs="Times New Roman"/>
          <w:sz w:val="24"/>
          <w:szCs w:val="24"/>
        </w:rPr>
        <w:t xml:space="preserve"> </w:t>
      </w:r>
      <w:r w:rsidRPr="0068597E">
        <w:rPr>
          <w:rFonts w:ascii="Times New Roman" w:hAnsi="Times New Roman" w:cs="Times New Roman"/>
          <w:sz w:val="24"/>
          <w:szCs w:val="24"/>
        </w:rPr>
        <w:t>gali būti teikiamas investicijoms ir apyvartiniam kapitalui papildyti</w:t>
      </w:r>
      <w:r w:rsidR="0083190C">
        <w:rPr>
          <w:rFonts w:ascii="Times New Roman" w:hAnsi="Times New Roman" w:cs="Times New Roman"/>
          <w:sz w:val="24"/>
          <w:szCs w:val="24"/>
        </w:rPr>
        <w:t>;</w:t>
      </w:r>
    </w:p>
    <w:p w:rsidR="00F00BFF"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3.2. </w:t>
      </w:r>
      <w:r w:rsidR="0083190C">
        <w:rPr>
          <w:rFonts w:ascii="Times New Roman" w:hAnsi="Times New Roman" w:cs="Times New Roman"/>
          <w:sz w:val="24"/>
          <w:szCs w:val="24"/>
        </w:rPr>
        <w:t>f</w:t>
      </w:r>
      <w:r w:rsidR="00F00BFF" w:rsidRPr="0068597E">
        <w:rPr>
          <w:rFonts w:ascii="Times New Roman" w:hAnsi="Times New Roman" w:cs="Times New Roman"/>
          <w:sz w:val="24"/>
          <w:szCs w:val="24"/>
        </w:rPr>
        <w:t>inansavimas</w:t>
      </w:r>
      <w:r w:rsidR="00F00BFF">
        <w:rPr>
          <w:rFonts w:ascii="Times New Roman" w:hAnsi="Times New Roman" w:cs="Times New Roman"/>
          <w:sz w:val="24"/>
          <w:szCs w:val="24"/>
        </w:rPr>
        <w:t xml:space="preserve"> rizikos kapitalo investicijų atveju gali būti teikiamas investicijoms į įmonės kapitalą (įmonės kapitalo padidinimui).</w:t>
      </w:r>
    </w:p>
    <w:p w:rsidR="00470ECE" w:rsidRPr="0068597E" w:rsidRDefault="00F00BFF"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00470ECE" w:rsidRPr="0068597E">
        <w:rPr>
          <w:rFonts w:ascii="Times New Roman" w:hAnsi="Times New Roman" w:cs="Times New Roman"/>
          <w:sz w:val="24"/>
          <w:szCs w:val="24"/>
        </w:rPr>
        <w:t>Finansavimas</w:t>
      </w:r>
      <w:r w:rsidR="006E4F0C" w:rsidRPr="0068597E">
        <w:rPr>
          <w:rFonts w:ascii="Times New Roman" w:hAnsi="Times New Roman" w:cs="Times New Roman"/>
          <w:sz w:val="24"/>
          <w:szCs w:val="24"/>
        </w:rPr>
        <w:t xml:space="preserve"> </w:t>
      </w:r>
      <w:r w:rsidR="00470ECE" w:rsidRPr="0068597E">
        <w:rPr>
          <w:rFonts w:ascii="Times New Roman" w:hAnsi="Times New Roman" w:cs="Times New Roman"/>
          <w:sz w:val="24"/>
          <w:szCs w:val="24"/>
        </w:rPr>
        <w:t>investicijoms</w:t>
      </w:r>
      <w:r w:rsidR="006E4F0C" w:rsidRPr="0068597E">
        <w:rPr>
          <w:rFonts w:ascii="Times New Roman" w:hAnsi="Times New Roman" w:cs="Times New Roman"/>
          <w:sz w:val="24"/>
          <w:szCs w:val="24"/>
        </w:rPr>
        <w:t xml:space="preserve">, nepažeidžiant konkretaus fondo finansavimo sričių apribojimų, </w:t>
      </w:r>
      <w:r w:rsidR="00470ECE" w:rsidRPr="0068597E">
        <w:rPr>
          <w:rFonts w:ascii="Times New Roman" w:hAnsi="Times New Roman" w:cs="Times New Roman"/>
          <w:sz w:val="24"/>
          <w:szCs w:val="24"/>
        </w:rPr>
        <w:t>gali apimti</w:t>
      </w:r>
      <w:proofErr w:type="gramStart"/>
      <w:r w:rsidR="006E4F0C" w:rsidRPr="0068597E">
        <w:rPr>
          <w:rFonts w:ascii="Times New Roman" w:hAnsi="Times New Roman" w:cs="Times New Roman"/>
          <w:sz w:val="24"/>
          <w:szCs w:val="24"/>
        </w:rPr>
        <w:t xml:space="preserve"> </w:t>
      </w:r>
      <w:r w:rsidR="00470ECE" w:rsidRPr="0068597E">
        <w:rPr>
          <w:rFonts w:ascii="Times New Roman" w:hAnsi="Times New Roman" w:cs="Times New Roman"/>
          <w:sz w:val="24"/>
          <w:szCs w:val="24"/>
        </w:rPr>
        <w:t xml:space="preserve"> </w:t>
      </w:r>
      <w:proofErr w:type="gramEnd"/>
      <w:r w:rsidR="00470ECE" w:rsidRPr="0068597E">
        <w:rPr>
          <w:rFonts w:ascii="Times New Roman" w:hAnsi="Times New Roman" w:cs="Times New Roman"/>
          <w:sz w:val="24"/>
          <w:szCs w:val="24"/>
        </w:rPr>
        <w:t>investicijas į materialųjį turtą, susijusį su žeme, pastatais, įranga, mašinomis ir įrenginiais, ir nematerialųjį turtą, kuris nėra fizinis ar finansinis turtas, pavyzdžiui, patento teisės, licencijos, praktinė patirtis arba kitas intelektinis turtas.</w:t>
      </w:r>
      <w:r w:rsidR="006E4F0C" w:rsidRPr="0068597E">
        <w:rPr>
          <w:rFonts w:ascii="Times New Roman" w:hAnsi="Times New Roman" w:cs="Times New Roman"/>
          <w:sz w:val="24"/>
          <w:szCs w:val="24"/>
        </w:rPr>
        <w:t xml:space="preserve"> </w:t>
      </w:r>
    </w:p>
    <w:p w:rsidR="00470ECE" w:rsidRPr="0068597E" w:rsidRDefault="00F00BFF"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470ECE" w:rsidRPr="0068597E">
        <w:rPr>
          <w:rFonts w:ascii="Times New Roman" w:hAnsi="Times New Roman" w:cs="Times New Roman"/>
          <w:sz w:val="24"/>
          <w:szCs w:val="24"/>
        </w:rPr>
        <w:t>. Apyvartinis kapitalas yra suprantamas kaip skirtumas tarp įmonės trumpalaikio turto ir trumpalaikių įsipareigojimų.</w:t>
      </w:r>
    </w:p>
    <w:p w:rsidR="00470ECE" w:rsidRDefault="00F00BFF"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470ECE" w:rsidRPr="0068597E">
        <w:rPr>
          <w:rFonts w:ascii="Times New Roman" w:hAnsi="Times New Roman" w:cs="Times New Roman"/>
          <w:sz w:val="24"/>
          <w:szCs w:val="24"/>
        </w:rPr>
        <w:t xml:space="preserve">. Finansavimo investicijoms dalį, kuri būtų nustatyta konkrečios finansinės priemonės sąlygose, gali sudaryti ir apyvartinis kapitalas, tačiau ši dalis negali būti reikšminga. T. y. finansavimas laikomas suteiktas investicijoms tuomet, kai finansuojama dalis, skirta investicijoms, sudaro ne mažiau kaip </w:t>
      </w:r>
      <w:r w:rsidR="00A114D4">
        <w:rPr>
          <w:rFonts w:ascii="Times New Roman" w:hAnsi="Times New Roman" w:cs="Times New Roman"/>
          <w:sz w:val="24"/>
          <w:szCs w:val="24"/>
        </w:rPr>
        <w:t>51</w:t>
      </w:r>
      <w:r w:rsidR="00A114D4" w:rsidRPr="0068597E">
        <w:rPr>
          <w:rFonts w:ascii="Times New Roman" w:hAnsi="Times New Roman" w:cs="Times New Roman"/>
          <w:sz w:val="24"/>
          <w:szCs w:val="24"/>
        </w:rPr>
        <w:t xml:space="preserve"> </w:t>
      </w:r>
      <w:r w:rsidR="00470ECE" w:rsidRPr="0068597E">
        <w:rPr>
          <w:rFonts w:ascii="Times New Roman" w:hAnsi="Times New Roman" w:cs="Times New Roman"/>
          <w:sz w:val="24"/>
          <w:szCs w:val="24"/>
        </w:rPr>
        <w:t>proc. visos finansuojamos sumos. Kitu atveju toks finansavimas yra laikomas suteiktas apyvartiniam kapitalui papildyti.</w:t>
      </w:r>
    </w:p>
    <w:p w:rsidR="00790D82" w:rsidRPr="003023C3" w:rsidRDefault="00790D82" w:rsidP="00B3009B">
      <w:pPr>
        <w:tabs>
          <w:tab w:val="left" w:pos="1276"/>
          <w:tab w:val="left" w:pos="1560"/>
        </w:tabs>
        <w:spacing w:after="0" w:line="240" w:lineRule="auto"/>
        <w:ind w:firstLine="851"/>
        <w:jc w:val="both"/>
        <w:rPr>
          <w:rFonts w:ascii="Times New Roman" w:hAnsi="Times New Roman" w:cs="Times New Roman"/>
          <w:sz w:val="24"/>
          <w:szCs w:val="24"/>
        </w:rPr>
      </w:pPr>
      <w:r w:rsidRPr="003023C3">
        <w:rPr>
          <w:rFonts w:ascii="Times New Roman" w:hAnsi="Times New Roman" w:cs="Times New Roman"/>
          <w:sz w:val="24"/>
          <w:szCs w:val="24"/>
        </w:rPr>
        <w:t xml:space="preserve">7. </w:t>
      </w:r>
      <w:r w:rsidR="00C7276C" w:rsidRPr="003023C3">
        <w:rPr>
          <w:rFonts w:ascii="Times New Roman" w:hAnsi="Times New Roman" w:cs="Times New Roman"/>
          <w:sz w:val="24"/>
          <w:szCs w:val="24"/>
        </w:rPr>
        <w:t>Finansavimas įmonėms, kurios 2019 m. gruodžio 31 d. nebuvo sunkumų patiriančios, kaip nurodyta Europos Komisijos komunikato „Gairės dėl valstybės pagalbos sunkumų patiriančioms ne finansų įmonėms sanuoti ir r</w:t>
      </w:r>
      <w:r w:rsidR="002A1093" w:rsidRPr="003023C3">
        <w:rPr>
          <w:rFonts w:ascii="Times New Roman" w:hAnsi="Times New Roman" w:cs="Times New Roman"/>
          <w:sz w:val="24"/>
          <w:szCs w:val="24"/>
        </w:rPr>
        <w:t>estruktūrizuoti“ 2.2 skirsnyje,</w:t>
      </w:r>
      <w:r w:rsidR="00C7276C" w:rsidRPr="003023C3">
        <w:rPr>
          <w:rFonts w:ascii="Times New Roman" w:hAnsi="Times New Roman" w:cs="Times New Roman"/>
          <w:sz w:val="24"/>
          <w:szCs w:val="24"/>
        </w:rPr>
        <w:t>  Europos Komisijos 2020 m. kovo 19 d. patvirtinto komunikat</w:t>
      </w:r>
      <w:r w:rsidR="002A1093" w:rsidRPr="003023C3">
        <w:rPr>
          <w:rFonts w:ascii="Times New Roman" w:hAnsi="Times New Roman" w:cs="Times New Roman"/>
          <w:sz w:val="24"/>
          <w:szCs w:val="24"/>
        </w:rPr>
        <w:t>o</w:t>
      </w:r>
      <w:r w:rsidR="00C7276C" w:rsidRPr="003023C3">
        <w:rPr>
          <w:rFonts w:ascii="Times New Roman" w:hAnsi="Times New Roman" w:cs="Times New Roman"/>
          <w:sz w:val="24"/>
          <w:szCs w:val="24"/>
        </w:rPr>
        <w:t xml:space="preserve"> „Laikinoji valstybės pagalbos priemonių, skirtų ekonomikai remti reaguojant į dabartinį COVID-19 protrūkį, sistema“ taikymo laikotarpiu, gali būti skiriamas paskoloms, skirtoms įmonių veiklos palaikymui, įskaitant  paskolas, teikia</w:t>
      </w:r>
      <w:r w:rsidR="002A1093" w:rsidRPr="003023C3">
        <w:rPr>
          <w:rFonts w:ascii="Times New Roman" w:hAnsi="Times New Roman" w:cs="Times New Roman"/>
          <w:sz w:val="24"/>
          <w:szCs w:val="24"/>
        </w:rPr>
        <w:t>mas įmonių likvidumui palaikyti</w:t>
      </w:r>
      <w:r w:rsidR="00C7276C" w:rsidRPr="003023C3">
        <w:rPr>
          <w:rFonts w:ascii="Times New Roman" w:hAnsi="Times New Roman" w:cs="Times New Roman"/>
          <w:sz w:val="24"/>
          <w:szCs w:val="24"/>
        </w:rPr>
        <w:t>,</w:t>
      </w:r>
      <w:r w:rsidR="002A1093" w:rsidRPr="003023C3">
        <w:rPr>
          <w:rFonts w:ascii="Times New Roman" w:hAnsi="Times New Roman" w:cs="Times New Roman"/>
          <w:sz w:val="24"/>
          <w:szCs w:val="24"/>
        </w:rPr>
        <w:t xml:space="preserve"> </w:t>
      </w:r>
      <w:r w:rsidR="00C7276C" w:rsidRPr="003023C3">
        <w:rPr>
          <w:rFonts w:ascii="Times New Roman" w:hAnsi="Times New Roman" w:cs="Times New Roman"/>
          <w:sz w:val="24"/>
          <w:szCs w:val="24"/>
        </w:rPr>
        <w:t>kai įmonė nesugeba įvykdyti savo trumpalaikių įsipareigojimų.</w:t>
      </w:r>
    </w:p>
    <w:p w:rsidR="0081523D" w:rsidRPr="0068597E" w:rsidRDefault="0081523D" w:rsidP="00B3009B">
      <w:pPr>
        <w:tabs>
          <w:tab w:val="left" w:pos="1276"/>
          <w:tab w:val="left" w:pos="1560"/>
        </w:tabs>
        <w:spacing w:after="0" w:line="240" w:lineRule="auto"/>
        <w:ind w:firstLine="851"/>
        <w:jc w:val="both"/>
        <w:rPr>
          <w:rFonts w:ascii="Times New Roman" w:hAnsi="Times New Roman" w:cs="Times New Roman"/>
          <w:sz w:val="24"/>
          <w:szCs w:val="24"/>
        </w:rPr>
      </w:pPr>
    </w:p>
    <w:p w:rsidR="00470ECE" w:rsidRPr="0068597E" w:rsidRDefault="00470ECE" w:rsidP="00B3009B">
      <w:pPr>
        <w:spacing w:after="0" w:line="240" w:lineRule="auto"/>
        <w:ind w:firstLine="851"/>
        <w:jc w:val="both"/>
        <w:outlineLvl w:val="0"/>
        <w:rPr>
          <w:rFonts w:ascii="Times New Roman" w:hAnsi="Times New Roman" w:cs="Times New Roman"/>
          <w:b/>
          <w:sz w:val="24"/>
          <w:szCs w:val="24"/>
        </w:rPr>
      </w:pPr>
      <w:r w:rsidRPr="0068597E">
        <w:rPr>
          <w:rFonts w:ascii="Times New Roman" w:hAnsi="Times New Roman" w:cs="Times New Roman"/>
          <w:b/>
          <w:sz w:val="24"/>
          <w:szCs w:val="24"/>
        </w:rPr>
        <w:t>Pavyzdys Nr. 1</w:t>
      </w:r>
    </w:p>
    <w:tbl>
      <w:tblPr>
        <w:tblStyle w:val="Lentelstinklelis"/>
        <w:tblW w:w="9889" w:type="dxa"/>
        <w:tblLayout w:type="fixed"/>
        <w:tblLook w:val="04A0" w:firstRow="1" w:lastRow="0" w:firstColumn="1" w:lastColumn="0" w:noHBand="0" w:noVBand="1"/>
      </w:tblPr>
      <w:tblGrid>
        <w:gridCol w:w="9889"/>
      </w:tblGrid>
      <w:tr w:rsidR="00470ECE" w:rsidRPr="0068597E" w:rsidTr="000A6B1C">
        <w:tc>
          <w:tcPr>
            <w:tcW w:w="9889" w:type="dxa"/>
          </w:tcPr>
          <w:p w:rsidR="00470ECE" w:rsidRPr="0068597E" w:rsidRDefault="00470ECE" w:rsidP="00A114D4">
            <w:pP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Jei planuojama suteikti 100.000 EUR paskolą, kur </w:t>
            </w:r>
            <w:r w:rsidR="00A114D4">
              <w:rPr>
                <w:rFonts w:ascii="Times New Roman" w:hAnsi="Times New Roman" w:cs="Times New Roman"/>
                <w:sz w:val="24"/>
                <w:szCs w:val="24"/>
              </w:rPr>
              <w:t>51</w:t>
            </w:r>
            <w:r w:rsidRPr="0068597E">
              <w:rPr>
                <w:rFonts w:ascii="Times New Roman" w:hAnsi="Times New Roman" w:cs="Times New Roman"/>
                <w:sz w:val="24"/>
                <w:szCs w:val="24"/>
              </w:rPr>
              <w:t xml:space="preserve">.000 EUR paskolos lėšų yra </w:t>
            </w:r>
            <w:r w:rsidRPr="0068597E">
              <w:rPr>
                <w:rFonts w:ascii="Times New Roman" w:hAnsi="Times New Roman" w:cs="Times New Roman"/>
                <w:sz w:val="24"/>
                <w:szCs w:val="24"/>
              </w:rPr>
              <w:lastRenderedPageBreak/>
              <w:t xml:space="preserve">planuojama skirti įrangai pirkti, o likusi, </w:t>
            </w:r>
            <w:r w:rsidR="00A114D4">
              <w:rPr>
                <w:rFonts w:ascii="Times New Roman" w:hAnsi="Times New Roman" w:cs="Times New Roman"/>
                <w:sz w:val="24"/>
                <w:szCs w:val="24"/>
              </w:rPr>
              <w:t>49</w:t>
            </w:r>
            <w:r w:rsidRPr="0068597E">
              <w:rPr>
                <w:rFonts w:ascii="Times New Roman" w:hAnsi="Times New Roman" w:cs="Times New Roman"/>
                <w:sz w:val="24"/>
                <w:szCs w:val="24"/>
              </w:rPr>
              <w:t xml:space="preserve">.000 EUR paskolos dalis, planuojama skirti apyvartiniam kapitalui papildyti, tokia paskola </w:t>
            </w:r>
            <w:proofErr w:type="gramStart"/>
            <w:r w:rsidRPr="0068597E">
              <w:rPr>
                <w:rFonts w:ascii="Times New Roman" w:hAnsi="Times New Roman" w:cs="Times New Roman"/>
                <w:sz w:val="24"/>
                <w:szCs w:val="24"/>
              </w:rPr>
              <w:t>bus laikoma investicine paskola</w:t>
            </w:r>
            <w:proofErr w:type="gramEnd"/>
            <w:r w:rsidRPr="0068597E">
              <w:rPr>
                <w:rFonts w:ascii="Times New Roman" w:hAnsi="Times New Roman" w:cs="Times New Roman"/>
                <w:sz w:val="24"/>
                <w:szCs w:val="24"/>
              </w:rPr>
              <w:t>. Kitu atveju, jeigu 5</w:t>
            </w:r>
            <w:r w:rsidR="00A114D4">
              <w:rPr>
                <w:rFonts w:ascii="Times New Roman" w:hAnsi="Times New Roman" w:cs="Times New Roman"/>
                <w:sz w:val="24"/>
                <w:szCs w:val="24"/>
              </w:rPr>
              <w:t>0</w:t>
            </w:r>
            <w:r w:rsidRPr="0068597E">
              <w:rPr>
                <w:rFonts w:ascii="Times New Roman" w:hAnsi="Times New Roman" w:cs="Times New Roman"/>
                <w:sz w:val="24"/>
                <w:szCs w:val="24"/>
              </w:rPr>
              <w:t>.000 EUR paskolos lėšų bus planuojama skirti įrangai pirkti, o likusi, 5</w:t>
            </w:r>
            <w:r w:rsidR="00A114D4">
              <w:rPr>
                <w:rFonts w:ascii="Times New Roman" w:hAnsi="Times New Roman" w:cs="Times New Roman"/>
                <w:sz w:val="24"/>
                <w:szCs w:val="24"/>
              </w:rPr>
              <w:t>0</w:t>
            </w:r>
            <w:r w:rsidRPr="0068597E">
              <w:rPr>
                <w:rFonts w:ascii="Times New Roman" w:hAnsi="Times New Roman" w:cs="Times New Roman"/>
                <w:sz w:val="24"/>
                <w:szCs w:val="24"/>
              </w:rPr>
              <w:t xml:space="preserve">.000 EUR paskolos dalis apyvartiniam kapitalui papildyti, tokia paskola </w:t>
            </w:r>
            <w:proofErr w:type="gramStart"/>
            <w:r w:rsidRPr="0068597E">
              <w:rPr>
                <w:rFonts w:ascii="Times New Roman" w:hAnsi="Times New Roman" w:cs="Times New Roman"/>
                <w:sz w:val="24"/>
                <w:szCs w:val="24"/>
              </w:rPr>
              <w:t>bus laikoma apyvartine paskola</w:t>
            </w:r>
            <w:proofErr w:type="gramEnd"/>
            <w:r w:rsidRPr="0068597E">
              <w:rPr>
                <w:rFonts w:ascii="Times New Roman" w:hAnsi="Times New Roman" w:cs="Times New Roman"/>
                <w:sz w:val="24"/>
                <w:szCs w:val="24"/>
              </w:rPr>
              <w:t>.</w:t>
            </w:r>
          </w:p>
        </w:tc>
      </w:tr>
    </w:tbl>
    <w:p w:rsidR="00470ECE" w:rsidRPr="0068597E" w:rsidRDefault="00470ECE" w:rsidP="00B3009B">
      <w:pPr>
        <w:spacing w:after="0" w:line="240" w:lineRule="auto"/>
        <w:ind w:firstLine="851"/>
        <w:jc w:val="both"/>
        <w:rPr>
          <w:rFonts w:ascii="Times New Roman" w:hAnsi="Times New Roman" w:cs="Times New Roman"/>
          <w:sz w:val="24"/>
          <w:szCs w:val="24"/>
        </w:rPr>
      </w:pPr>
    </w:p>
    <w:p w:rsidR="00470ECE" w:rsidRPr="0068597E" w:rsidRDefault="0083190C"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470ECE" w:rsidRPr="0068597E">
        <w:rPr>
          <w:rFonts w:ascii="Times New Roman" w:hAnsi="Times New Roman" w:cs="Times New Roman"/>
          <w:sz w:val="24"/>
          <w:szCs w:val="24"/>
        </w:rPr>
        <w:t>. Finansavimas apyvartiniam kapitalui papildyti yra tinkamas, kai laikomasi pagrindinių tinkamumo kriterijų:</w:t>
      </w:r>
    </w:p>
    <w:p w:rsidR="00470ECE" w:rsidRPr="0068597E" w:rsidRDefault="0083190C" w:rsidP="00B3009B">
      <w:pPr>
        <w:tabs>
          <w:tab w:val="left" w:pos="317"/>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470ECE" w:rsidRPr="0068597E">
        <w:rPr>
          <w:rFonts w:ascii="Times New Roman" w:hAnsi="Times New Roman" w:cs="Times New Roman"/>
          <w:sz w:val="24"/>
          <w:szCs w:val="24"/>
        </w:rPr>
        <w:t>.1. įmonės tipo (apima įmones, įskaitant labai mažas, mažas ir vidutines įmones bei verslininkus, kaip jie apibrėžti 1998 m. lapkričio 24 d. Lietuvos Respublikos smulkiojo ir vidutinio verslo plėtros įstatyme Nr. VIII-935), ir</w:t>
      </w:r>
    </w:p>
    <w:p w:rsidR="00470ECE" w:rsidRPr="0068597E" w:rsidRDefault="0083190C" w:rsidP="00B3009B">
      <w:pPr>
        <w:tabs>
          <w:tab w:val="left" w:pos="317"/>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470ECE" w:rsidRPr="0068597E">
        <w:rPr>
          <w:rFonts w:ascii="Times New Roman" w:hAnsi="Times New Roman" w:cs="Times New Roman"/>
          <w:sz w:val="24"/>
          <w:szCs w:val="24"/>
        </w:rPr>
        <w:t>.2. paramos tikslų:</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w:t>
      </w:r>
      <w:r w:rsidRPr="0068597E">
        <w:rPr>
          <w:rFonts w:ascii="Times New Roman" w:hAnsi="Times New Roman" w:cs="Times New Roman"/>
          <w:sz w:val="24"/>
          <w:szCs w:val="24"/>
        </w:rPr>
        <w:tab/>
        <w:t>naujų įmonių steigimui;</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w:t>
      </w:r>
      <w:r w:rsidRPr="0068597E">
        <w:rPr>
          <w:rFonts w:ascii="Times New Roman" w:hAnsi="Times New Roman" w:cs="Times New Roman"/>
          <w:sz w:val="24"/>
          <w:szCs w:val="24"/>
        </w:rPr>
        <w:tab/>
        <w:t>ankstyvosios stadijos kapitalui (t. y. parengiamosios stadijos kapitalui ir veiklos pradžios kapitalui);</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w:t>
      </w:r>
      <w:r w:rsidRPr="0068597E">
        <w:rPr>
          <w:rFonts w:ascii="Times New Roman" w:hAnsi="Times New Roman" w:cs="Times New Roman"/>
          <w:sz w:val="24"/>
          <w:szCs w:val="24"/>
        </w:rPr>
        <w:tab/>
        <w:t>plėtros kapitalui (pvz., įmonės augimas, darbuotojų didėjimas, įmonės įstatinio kapitalo didėjimas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Pr="0068597E">
        <w:rPr>
          <w:rFonts w:ascii="Times New Roman" w:hAnsi="Times New Roman" w:cs="Times New Roman"/>
          <w:sz w:val="24"/>
          <w:szCs w:val="24"/>
        </w:rPr>
        <w:tab/>
        <w:t>įmonės bendros veiklos stiprinimo kapitalui užtikrinti (pvz., veiklai, kuria siekiama stabilizuoti ir išlaikyti esamą padėtį rinkoje, įmonės pajėgumų stiprinimas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e)</w:t>
      </w:r>
      <w:r w:rsidRPr="0068597E">
        <w:rPr>
          <w:rFonts w:ascii="Times New Roman" w:hAnsi="Times New Roman" w:cs="Times New Roman"/>
          <w:sz w:val="24"/>
          <w:szCs w:val="24"/>
        </w:rPr>
        <w:tab/>
        <w:t>naujų projektų įgyvendinimas (pvz., naujai įrangai / įrengimams pastatyti / įrengti, naujai rinkodaros kampanijai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f)</w:t>
      </w:r>
      <w:r w:rsidRPr="0068597E">
        <w:rPr>
          <w:rFonts w:ascii="Times New Roman" w:hAnsi="Times New Roman" w:cs="Times New Roman"/>
          <w:sz w:val="24"/>
          <w:szCs w:val="24"/>
        </w:rPr>
        <w:tab/>
        <w:t>patekimui į naujas rinkas (pvz., produktų asortimento išplėtimas, teritorinė plėtra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g)</w:t>
      </w:r>
      <w:r w:rsidRPr="0068597E">
        <w:rPr>
          <w:rFonts w:ascii="Times New Roman" w:hAnsi="Times New Roman" w:cs="Times New Roman"/>
          <w:sz w:val="24"/>
          <w:szCs w:val="24"/>
        </w:rPr>
        <w:tab/>
        <w:t>jau įsteigtų įmonių naujai veiklai vykdyti (pvz., naujiems patentams įsigyti ir naujiems produktams į rinką įvesti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h)</w:t>
      </w:r>
      <w:r w:rsidRPr="0068597E">
        <w:rPr>
          <w:rFonts w:ascii="Times New Roman" w:hAnsi="Times New Roman" w:cs="Times New Roman"/>
          <w:sz w:val="24"/>
          <w:szCs w:val="24"/>
        </w:rPr>
        <w:tab/>
        <w:t>žaliavoms ir medžiagoms pirkti, kitoms gamybos sąnaudoms apmokėti, darbo jėgai, atsargoms ir pridėtinėms išlaidoms apmokėti, debitoriniams įsiskolinimams finansuoti.</w:t>
      </w:r>
    </w:p>
    <w:p w:rsidR="00470ECE" w:rsidRPr="0068597E" w:rsidRDefault="0083190C" w:rsidP="00B3009B">
      <w:pPr>
        <w:tabs>
          <w:tab w:val="left" w:pos="993"/>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470ECE" w:rsidRPr="0068597E">
        <w:rPr>
          <w:rFonts w:ascii="Times New Roman" w:hAnsi="Times New Roman" w:cs="Times New Roman"/>
          <w:sz w:val="24"/>
          <w:szCs w:val="24"/>
        </w:rPr>
        <w:t>.3. konkrečios finansinės priemonės sąlygų.</w:t>
      </w:r>
    </w:p>
    <w:p w:rsidR="00470ECE" w:rsidRPr="0068597E" w:rsidRDefault="0083190C"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470ECE" w:rsidRPr="0068597E">
        <w:rPr>
          <w:rFonts w:ascii="Times New Roman" w:hAnsi="Times New Roman" w:cs="Times New Roman"/>
          <w:sz w:val="24"/>
          <w:szCs w:val="24"/>
        </w:rPr>
        <w:t>. Prieš suteikiant finansavimą, finansinės priemonės valdytojas, remiantis galutinio naudos gavėjo pateiktu verslo planu ir (ar) paraiška suteikti finansavimą, ir (ar) lygiaverčiais dokumentais, įsitikina, ar gali būti teikiamas finansavimas.</w:t>
      </w:r>
    </w:p>
    <w:p w:rsidR="00470ECE" w:rsidRPr="0068597E" w:rsidRDefault="0083190C"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470ECE" w:rsidRPr="0068597E">
        <w:rPr>
          <w:rFonts w:ascii="Times New Roman" w:hAnsi="Times New Roman" w:cs="Times New Roman"/>
          <w:sz w:val="24"/>
          <w:szCs w:val="24"/>
        </w:rPr>
        <w:t>. Suteikęs finansavimą, finansinės priemonės valdytojas turi turėti paskirtį, jei tokia buvo nurodyta sutartyje su galutiniu naudos gavėju, ir (ar) panaudojimą pagrindžiančius dokumentus</w:t>
      </w:r>
      <w:r w:rsidR="0081523D">
        <w:rPr>
          <w:rFonts w:ascii="Times New Roman" w:hAnsi="Times New Roman" w:cs="Times New Roman"/>
          <w:sz w:val="24"/>
          <w:szCs w:val="24"/>
        </w:rPr>
        <w:t>, k</w:t>
      </w:r>
      <w:r w:rsidR="007F1490">
        <w:rPr>
          <w:rFonts w:ascii="Times New Roman" w:hAnsi="Times New Roman" w:cs="Times New Roman"/>
          <w:sz w:val="24"/>
          <w:szCs w:val="24"/>
        </w:rPr>
        <w:t xml:space="preserve">urie yra nurodyti šios Rekomendacijų dalies </w:t>
      </w:r>
      <w:r>
        <w:rPr>
          <w:rFonts w:ascii="Times New Roman" w:hAnsi="Times New Roman" w:cs="Times New Roman"/>
          <w:sz w:val="24"/>
          <w:szCs w:val="24"/>
        </w:rPr>
        <w:t>12</w:t>
      </w:r>
      <w:r w:rsidR="007F1490">
        <w:rPr>
          <w:rFonts w:ascii="Times New Roman" w:hAnsi="Times New Roman" w:cs="Times New Roman"/>
          <w:sz w:val="24"/>
          <w:szCs w:val="24"/>
        </w:rPr>
        <w:t xml:space="preserve"> punkte</w:t>
      </w:r>
      <w:r w:rsidR="00470ECE" w:rsidRPr="0068597E">
        <w:rPr>
          <w:rFonts w:ascii="Times New Roman" w:hAnsi="Times New Roman" w:cs="Times New Roman"/>
          <w:sz w:val="24"/>
          <w:szCs w:val="24"/>
        </w:rPr>
        <w:t>.</w:t>
      </w:r>
    </w:p>
    <w:p w:rsidR="00470ECE" w:rsidRPr="0068597E" w:rsidRDefault="0083190C"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w:t>
      </w:r>
      <w:r w:rsidR="00470ECE" w:rsidRPr="0068597E">
        <w:rPr>
          <w:rFonts w:ascii="Times New Roman" w:hAnsi="Times New Roman" w:cs="Times New Roman"/>
          <w:sz w:val="24"/>
          <w:szCs w:val="24"/>
        </w:rPr>
        <w:t xml:space="preserve">. Dėl valstybės arba nereikšmingos pagalbos taisyklių ir konkrečiam ES struktūriniam fondui taikytinų taisyklių laikymosi žiūrėti </w:t>
      </w:r>
      <w:r w:rsidR="002C343C" w:rsidRPr="0068597E">
        <w:rPr>
          <w:rFonts w:ascii="Times New Roman" w:hAnsi="Times New Roman" w:cs="Times New Roman"/>
          <w:sz w:val="24"/>
          <w:szCs w:val="24"/>
        </w:rPr>
        <w:t>R</w:t>
      </w:r>
      <w:r w:rsidR="00470ECE" w:rsidRPr="0068597E">
        <w:rPr>
          <w:rFonts w:ascii="Times New Roman" w:hAnsi="Times New Roman" w:cs="Times New Roman"/>
          <w:sz w:val="24"/>
          <w:szCs w:val="24"/>
        </w:rPr>
        <w:t xml:space="preserve">ekomendacijų </w:t>
      </w:r>
      <w:r w:rsidR="00CA72B2" w:rsidRPr="0068597E">
        <w:rPr>
          <w:rFonts w:ascii="Times New Roman" w:hAnsi="Times New Roman" w:cs="Times New Roman"/>
          <w:sz w:val="24"/>
          <w:szCs w:val="24"/>
        </w:rPr>
        <w:t xml:space="preserve">dėl FP taisyklių </w:t>
      </w:r>
      <w:r w:rsidR="002C343C" w:rsidRPr="0068597E">
        <w:rPr>
          <w:rFonts w:ascii="Times New Roman" w:hAnsi="Times New Roman" w:cs="Times New Roman"/>
          <w:sz w:val="24"/>
          <w:szCs w:val="24"/>
        </w:rPr>
        <w:t>77.2.3 ir 77.3 pa</w:t>
      </w:r>
      <w:r w:rsidR="00470ECE" w:rsidRPr="0068597E">
        <w:rPr>
          <w:rFonts w:ascii="Times New Roman" w:hAnsi="Times New Roman" w:cs="Times New Roman"/>
          <w:sz w:val="24"/>
          <w:szCs w:val="24"/>
        </w:rPr>
        <w:t>punk</w:t>
      </w:r>
      <w:r w:rsidR="002C343C" w:rsidRPr="0068597E">
        <w:rPr>
          <w:rFonts w:ascii="Times New Roman" w:hAnsi="Times New Roman" w:cs="Times New Roman"/>
          <w:sz w:val="24"/>
          <w:szCs w:val="24"/>
        </w:rPr>
        <w:t>či</w:t>
      </w:r>
      <w:r w:rsidR="00CA72B2" w:rsidRPr="0068597E">
        <w:rPr>
          <w:rFonts w:ascii="Times New Roman" w:hAnsi="Times New Roman" w:cs="Times New Roman"/>
          <w:sz w:val="24"/>
          <w:szCs w:val="24"/>
        </w:rPr>
        <w:t>ų</w:t>
      </w:r>
      <w:r w:rsidR="002C343C" w:rsidRPr="0068597E">
        <w:rPr>
          <w:rFonts w:ascii="Times New Roman" w:hAnsi="Times New Roman" w:cs="Times New Roman"/>
          <w:sz w:val="24"/>
          <w:szCs w:val="24"/>
        </w:rPr>
        <w:t xml:space="preserve"> pateiktus komentarus</w:t>
      </w:r>
      <w:r w:rsidR="00470ECE" w:rsidRPr="0068597E">
        <w:rPr>
          <w:rFonts w:ascii="Times New Roman" w:hAnsi="Times New Roman" w:cs="Times New Roman"/>
          <w:sz w:val="24"/>
          <w:szCs w:val="24"/>
        </w:rPr>
        <w:t>.</w:t>
      </w:r>
    </w:p>
    <w:p w:rsidR="00470ECE"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470ECE" w:rsidRPr="0068597E">
        <w:rPr>
          <w:rFonts w:ascii="Times New Roman" w:hAnsi="Times New Roman" w:cs="Times New Roman"/>
          <w:sz w:val="24"/>
          <w:szCs w:val="24"/>
        </w:rPr>
        <w:t>. Sprendimo dėl investavimo priėmimo dieną investicijos turi būti fiziškai neužbaigtos arba negali būti visiškai įgyvendintos.</w:t>
      </w:r>
    </w:p>
    <w:p w:rsidR="003E4910"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774A5">
        <w:rPr>
          <w:rFonts w:ascii="Times New Roman" w:hAnsi="Times New Roman" w:cs="Times New Roman"/>
          <w:sz w:val="24"/>
          <w:szCs w:val="24"/>
        </w:rPr>
        <w:t>. Dokumentai pagrindžiantys išlaidų tinkamumą</w:t>
      </w:r>
      <w:r w:rsidR="003E4910">
        <w:rPr>
          <w:rFonts w:ascii="Times New Roman" w:hAnsi="Times New Roman" w:cs="Times New Roman"/>
          <w:sz w:val="24"/>
          <w:szCs w:val="24"/>
        </w:rPr>
        <w:t>:</w:t>
      </w:r>
    </w:p>
    <w:p w:rsidR="001774A5"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3E4910">
        <w:rPr>
          <w:rFonts w:ascii="Times New Roman" w:hAnsi="Times New Roman" w:cs="Times New Roman"/>
          <w:sz w:val="24"/>
          <w:szCs w:val="24"/>
        </w:rPr>
        <w:t>.1.</w:t>
      </w:r>
      <w:r w:rsidR="001774A5">
        <w:rPr>
          <w:rFonts w:ascii="Times New Roman" w:hAnsi="Times New Roman" w:cs="Times New Roman"/>
          <w:sz w:val="24"/>
          <w:szCs w:val="24"/>
        </w:rPr>
        <w:t xml:space="preserve"> paskolų</w:t>
      </w:r>
      <w:r w:rsidR="00B02CBD">
        <w:rPr>
          <w:rFonts w:ascii="Times New Roman" w:hAnsi="Times New Roman" w:cs="Times New Roman"/>
          <w:sz w:val="24"/>
          <w:szCs w:val="24"/>
        </w:rPr>
        <w:t>, finansinės nuomos (</w:t>
      </w:r>
      <w:r w:rsidR="005C2FEC">
        <w:rPr>
          <w:rFonts w:ascii="Times New Roman" w:hAnsi="Times New Roman" w:cs="Times New Roman"/>
          <w:sz w:val="24"/>
          <w:szCs w:val="24"/>
        </w:rPr>
        <w:t>lizingo</w:t>
      </w:r>
      <w:r w:rsidR="00B02CBD">
        <w:rPr>
          <w:rFonts w:ascii="Times New Roman" w:hAnsi="Times New Roman" w:cs="Times New Roman"/>
          <w:sz w:val="24"/>
          <w:szCs w:val="24"/>
        </w:rPr>
        <w:t>)</w:t>
      </w:r>
      <w:r w:rsidR="001774A5">
        <w:rPr>
          <w:rFonts w:ascii="Times New Roman" w:hAnsi="Times New Roman" w:cs="Times New Roman"/>
          <w:sz w:val="24"/>
          <w:szCs w:val="24"/>
        </w:rPr>
        <w:t xml:space="preserve"> ir garantijų atveju:</w:t>
      </w:r>
    </w:p>
    <w:p w:rsidR="001774A5"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774A5">
        <w:rPr>
          <w:rFonts w:ascii="Times New Roman" w:hAnsi="Times New Roman" w:cs="Times New Roman"/>
          <w:sz w:val="24"/>
          <w:szCs w:val="24"/>
        </w:rPr>
        <w:t>.1.</w:t>
      </w:r>
      <w:r w:rsidR="003E4910">
        <w:rPr>
          <w:rFonts w:ascii="Times New Roman" w:hAnsi="Times New Roman" w:cs="Times New Roman"/>
          <w:sz w:val="24"/>
          <w:szCs w:val="24"/>
        </w:rPr>
        <w:t>1.</w:t>
      </w:r>
      <w:r w:rsidR="001774A5">
        <w:rPr>
          <w:rFonts w:ascii="Times New Roman" w:hAnsi="Times New Roman" w:cs="Times New Roman"/>
          <w:sz w:val="24"/>
          <w:szCs w:val="24"/>
        </w:rPr>
        <w:t xml:space="preserve"> dokumentai įrodantys tinkamą paskolos</w:t>
      </w:r>
      <w:r w:rsidR="00B02CBD">
        <w:rPr>
          <w:rFonts w:ascii="Times New Roman" w:hAnsi="Times New Roman" w:cs="Times New Roman"/>
          <w:sz w:val="24"/>
          <w:szCs w:val="24"/>
        </w:rPr>
        <w:t>, finansinės nuomos (</w:t>
      </w:r>
      <w:r w:rsidR="005C2FEC">
        <w:rPr>
          <w:rFonts w:ascii="Times New Roman" w:hAnsi="Times New Roman" w:cs="Times New Roman"/>
          <w:sz w:val="24"/>
          <w:szCs w:val="24"/>
        </w:rPr>
        <w:t>lizingo</w:t>
      </w:r>
      <w:r w:rsidR="00B02CBD">
        <w:rPr>
          <w:rFonts w:ascii="Times New Roman" w:hAnsi="Times New Roman" w:cs="Times New Roman"/>
          <w:sz w:val="24"/>
          <w:szCs w:val="24"/>
        </w:rPr>
        <w:t>)</w:t>
      </w:r>
      <w:r w:rsidR="001774A5">
        <w:rPr>
          <w:rFonts w:ascii="Times New Roman" w:hAnsi="Times New Roman" w:cs="Times New Roman"/>
          <w:sz w:val="24"/>
          <w:szCs w:val="24"/>
        </w:rPr>
        <w:t xml:space="preserve"> išdavimą (finansų įstaigos sprendimas finansuoti paskolą, skolininko finansinės būklės ar kredito rizikos įvertinimo ataskaitos, paskolos gavėjo pateikta SVV deklaracija,</w:t>
      </w:r>
      <w:r w:rsidR="00063F14">
        <w:rPr>
          <w:rFonts w:ascii="Times New Roman" w:hAnsi="Times New Roman" w:cs="Times New Roman"/>
          <w:sz w:val="24"/>
          <w:szCs w:val="24"/>
        </w:rPr>
        <w:t xml:space="preserve"> </w:t>
      </w:r>
      <w:r w:rsidR="009233D2" w:rsidRPr="009233D2">
        <w:rPr>
          <w:rFonts w:ascii="Times New Roman" w:hAnsi="Times New Roman" w:cs="Times New Roman"/>
          <w:sz w:val="24"/>
          <w:szCs w:val="24"/>
        </w:rPr>
        <w:t>Vienos įmonės deklaracija</w:t>
      </w:r>
      <w:r w:rsidR="009233D2">
        <w:rPr>
          <w:rFonts w:ascii="Times New Roman" w:hAnsi="Times New Roman" w:cs="Times New Roman"/>
          <w:sz w:val="24"/>
          <w:szCs w:val="24"/>
        </w:rPr>
        <w:t>,</w:t>
      </w:r>
      <w:r w:rsidR="001774A5">
        <w:rPr>
          <w:rFonts w:ascii="Times New Roman" w:hAnsi="Times New Roman" w:cs="Times New Roman"/>
          <w:sz w:val="24"/>
          <w:szCs w:val="24"/>
        </w:rPr>
        <w:t xml:space="preserve"> akcininkų sąrašai, jei buvo naudota kreditingumo informaciją teikiančių bendrovių išrašai</w:t>
      </w:r>
      <w:r w:rsidR="009233D2">
        <w:rPr>
          <w:rFonts w:ascii="Times New Roman" w:hAnsi="Times New Roman" w:cs="Times New Roman"/>
          <w:sz w:val="24"/>
          <w:szCs w:val="24"/>
        </w:rPr>
        <w:t>,</w:t>
      </w:r>
      <w:r w:rsidR="001774A5">
        <w:rPr>
          <w:rFonts w:ascii="Times New Roman" w:hAnsi="Times New Roman" w:cs="Times New Roman"/>
          <w:sz w:val="24"/>
          <w:szCs w:val="24"/>
        </w:rPr>
        <w:t xml:space="preserve"> </w:t>
      </w:r>
      <w:r w:rsidR="009233D2">
        <w:rPr>
          <w:rFonts w:ascii="Times New Roman" w:hAnsi="Times New Roman" w:cs="Times New Roman"/>
          <w:sz w:val="24"/>
          <w:szCs w:val="24"/>
        </w:rPr>
        <w:t xml:space="preserve">verslo planas </w:t>
      </w:r>
      <w:r w:rsidR="001774A5">
        <w:rPr>
          <w:rFonts w:ascii="Times New Roman" w:hAnsi="Times New Roman" w:cs="Times New Roman"/>
          <w:sz w:val="24"/>
          <w:szCs w:val="24"/>
        </w:rPr>
        <w:t>arba lygiaverčiai jiems dokumentai</w:t>
      </w:r>
      <w:r w:rsidR="005C2FEC">
        <w:rPr>
          <w:rFonts w:ascii="Times New Roman" w:hAnsi="Times New Roman" w:cs="Times New Roman"/>
          <w:sz w:val="24"/>
          <w:szCs w:val="24"/>
        </w:rPr>
        <w:t>)</w:t>
      </w:r>
      <w:r w:rsidR="001774A5">
        <w:rPr>
          <w:rFonts w:ascii="Times New Roman" w:hAnsi="Times New Roman" w:cs="Times New Roman"/>
          <w:sz w:val="24"/>
          <w:szCs w:val="24"/>
        </w:rPr>
        <w:t>;</w:t>
      </w:r>
    </w:p>
    <w:p w:rsidR="001774A5"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774A5">
        <w:rPr>
          <w:rFonts w:ascii="Times New Roman" w:hAnsi="Times New Roman" w:cs="Times New Roman"/>
          <w:sz w:val="24"/>
          <w:szCs w:val="24"/>
        </w:rPr>
        <w:t>.</w:t>
      </w:r>
      <w:r w:rsidR="003E4910">
        <w:rPr>
          <w:rFonts w:ascii="Times New Roman" w:hAnsi="Times New Roman" w:cs="Times New Roman"/>
          <w:sz w:val="24"/>
          <w:szCs w:val="24"/>
        </w:rPr>
        <w:t>1.</w:t>
      </w:r>
      <w:r w:rsidR="001774A5">
        <w:rPr>
          <w:rFonts w:ascii="Times New Roman" w:hAnsi="Times New Roman" w:cs="Times New Roman"/>
          <w:sz w:val="24"/>
          <w:szCs w:val="24"/>
        </w:rPr>
        <w:t xml:space="preserve">2. dokumentai, susiję su paskolos ar </w:t>
      </w:r>
      <w:r w:rsidR="00B02CBD">
        <w:rPr>
          <w:rFonts w:ascii="Times New Roman" w:hAnsi="Times New Roman" w:cs="Times New Roman"/>
          <w:sz w:val="24"/>
          <w:szCs w:val="24"/>
        </w:rPr>
        <w:t>finansinės nuomos (</w:t>
      </w:r>
      <w:r w:rsidR="001774A5">
        <w:rPr>
          <w:rFonts w:ascii="Times New Roman" w:hAnsi="Times New Roman" w:cs="Times New Roman"/>
          <w:sz w:val="24"/>
          <w:szCs w:val="24"/>
        </w:rPr>
        <w:t>lizingo</w:t>
      </w:r>
      <w:r w:rsidR="00B02CBD">
        <w:rPr>
          <w:rFonts w:ascii="Times New Roman" w:hAnsi="Times New Roman" w:cs="Times New Roman"/>
          <w:sz w:val="24"/>
          <w:szCs w:val="24"/>
        </w:rPr>
        <w:t>)</w:t>
      </w:r>
      <w:r w:rsidR="001774A5">
        <w:rPr>
          <w:rFonts w:ascii="Times New Roman" w:hAnsi="Times New Roman" w:cs="Times New Roman"/>
          <w:sz w:val="24"/>
          <w:szCs w:val="24"/>
        </w:rPr>
        <w:t xml:space="preserve"> sandorio sutartyje nustatytų įsipareigojimų įvykdymu (turto įkeitimo, kredito gavėjo įstatinio kapitalo padidinimą įrodantys arba lygiaverčiai jiems dokumentai);</w:t>
      </w:r>
    </w:p>
    <w:p w:rsidR="001774A5"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774A5">
        <w:rPr>
          <w:rFonts w:ascii="Times New Roman" w:hAnsi="Times New Roman" w:cs="Times New Roman"/>
          <w:sz w:val="24"/>
          <w:szCs w:val="24"/>
        </w:rPr>
        <w:t>.</w:t>
      </w:r>
      <w:r w:rsidR="003E4910">
        <w:rPr>
          <w:rFonts w:ascii="Times New Roman" w:hAnsi="Times New Roman" w:cs="Times New Roman"/>
          <w:sz w:val="24"/>
          <w:szCs w:val="24"/>
        </w:rPr>
        <w:t>1.</w:t>
      </w:r>
      <w:r w:rsidR="001774A5">
        <w:rPr>
          <w:rFonts w:ascii="Times New Roman" w:hAnsi="Times New Roman" w:cs="Times New Roman"/>
          <w:sz w:val="24"/>
          <w:szCs w:val="24"/>
        </w:rPr>
        <w:t>3. pasirašyta</w:t>
      </w:r>
      <w:r w:rsidR="001342A6">
        <w:rPr>
          <w:rFonts w:ascii="Times New Roman" w:hAnsi="Times New Roman" w:cs="Times New Roman"/>
          <w:sz w:val="24"/>
          <w:szCs w:val="24"/>
        </w:rPr>
        <w:t xml:space="preserve"> paskolos</w:t>
      </w:r>
      <w:r w:rsidR="00B02CBD">
        <w:rPr>
          <w:rFonts w:ascii="Times New Roman" w:hAnsi="Times New Roman" w:cs="Times New Roman"/>
          <w:sz w:val="24"/>
          <w:szCs w:val="24"/>
        </w:rPr>
        <w:t>, finansinės nuomos (</w:t>
      </w:r>
      <w:r w:rsidR="001342A6">
        <w:rPr>
          <w:rFonts w:ascii="Times New Roman" w:hAnsi="Times New Roman" w:cs="Times New Roman"/>
          <w:sz w:val="24"/>
          <w:szCs w:val="24"/>
        </w:rPr>
        <w:t>lizingo</w:t>
      </w:r>
      <w:r w:rsidR="00B02CBD">
        <w:rPr>
          <w:rFonts w:ascii="Times New Roman" w:hAnsi="Times New Roman" w:cs="Times New Roman"/>
          <w:sz w:val="24"/>
          <w:szCs w:val="24"/>
        </w:rPr>
        <w:t>)</w:t>
      </w:r>
      <w:r w:rsidR="001342A6">
        <w:rPr>
          <w:rFonts w:ascii="Times New Roman" w:hAnsi="Times New Roman" w:cs="Times New Roman"/>
          <w:sz w:val="24"/>
          <w:szCs w:val="24"/>
        </w:rPr>
        <w:t xml:space="preserve"> sutartis ir visi jos pakeitimai;</w:t>
      </w:r>
    </w:p>
    <w:p w:rsidR="001342A6" w:rsidRDefault="0083190C" w:rsidP="003E4910">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342A6">
        <w:rPr>
          <w:rFonts w:ascii="Times New Roman" w:hAnsi="Times New Roman" w:cs="Times New Roman"/>
          <w:sz w:val="24"/>
          <w:szCs w:val="24"/>
        </w:rPr>
        <w:t>.</w:t>
      </w:r>
      <w:r w:rsidR="003E4910">
        <w:rPr>
          <w:rFonts w:ascii="Times New Roman" w:hAnsi="Times New Roman" w:cs="Times New Roman"/>
          <w:sz w:val="24"/>
          <w:szCs w:val="24"/>
        </w:rPr>
        <w:t>1.</w:t>
      </w:r>
      <w:r w:rsidR="001342A6">
        <w:rPr>
          <w:rFonts w:ascii="Times New Roman" w:hAnsi="Times New Roman" w:cs="Times New Roman"/>
          <w:sz w:val="24"/>
          <w:szCs w:val="24"/>
        </w:rPr>
        <w:t xml:space="preserve">4. dokumentai įrodantys paskolos išmokėjimą ir tinkamą paskolos panaudojimą </w:t>
      </w:r>
      <w:proofErr w:type="gramStart"/>
      <w:r w:rsidR="001342A6">
        <w:rPr>
          <w:rFonts w:ascii="Times New Roman" w:hAnsi="Times New Roman" w:cs="Times New Roman"/>
          <w:sz w:val="24"/>
          <w:szCs w:val="24"/>
        </w:rPr>
        <w:t>(</w:t>
      </w:r>
      <w:proofErr w:type="gramEnd"/>
      <w:r w:rsidR="001342A6">
        <w:rPr>
          <w:rFonts w:ascii="Times New Roman" w:hAnsi="Times New Roman" w:cs="Times New Roman"/>
          <w:sz w:val="24"/>
          <w:szCs w:val="24"/>
        </w:rPr>
        <w:t>PVM sąskaitos faktūros, mokėjimo nurodymai, paskolinės sąskaitos išrašas</w:t>
      </w:r>
      <w:r w:rsidR="007A3EB4">
        <w:rPr>
          <w:rFonts w:ascii="Times New Roman" w:hAnsi="Times New Roman" w:cs="Times New Roman"/>
          <w:sz w:val="24"/>
          <w:szCs w:val="24"/>
        </w:rPr>
        <w:t xml:space="preserve"> arba paskolos gavėjo banko sąskaitos išrašas</w:t>
      </w:r>
      <w:r w:rsidR="001342A6">
        <w:rPr>
          <w:rFonts w:ascii="Times New Roman" w:hAnsi="Times New Roman" w:cs="Times New Roman"/>
          <w:sz w:val="24"/>
          <w:szCs w:val="24"/>
        </w:rPr>
        <w:t>, jei pagal paskolos sutartį vis</w:t>
      </w:r>
      <w:r w:rsidR="007A3EB4">
        <w:rPr>
          <w:rFonts w:ascii="Times New Roman" w:hAnsi="Times New Roman" w:cs="Times New Roman"/>
          <w:sz w:val="24"/>
          <w:szCs w:val="24"/>
        </w:rPr>
        <w:t>a</w:t>
      </w:r>
      <w:r w:rsidR="001342A6">
        <w:rPr>
          <w:rFonts w:ascii="Times New Roman" w:hAnsi="Times New Roman" w:cs="Times New Roman"/>
          <w:sz w:val="24"/>
          <w:szCs w:val="24"/>
        </w:rPr>
        <w:t xml:space="preserve"> suma buvo pervesta į paskolos gavėjo banko sąskaitą </w:t>
      </w:r>
      <w:r w:rsidR="001342A6">
        <w:rPr>
          <w:rFonts w:ascii="Times New Roman" w:hAnsi="Times New Roman" w:cs="Times New Roman"/>
          <w:sz w:val="24"/>
          <w:szCs w:val="24"/>
        </w:rPr>
        <w:lastRenderedPageBreak/>
        <w:t xml:space="preserve">ir paskolos gavėjas pats atliko mokėjimus iš šios sąskaitos už visą paskolos sutarties laikotarpį; </w:t>
      </w:r>
      <w:r w:rsidR="00B02CBD">
        <w:rPr>
          <w:rFonts w:ascii="Times New Roman" w:hAnsi="Times New Roman" w:cs="Times New Roman"/>
          <w:sz w:val="24"/>
          <w:szCs w:val="24"/>
        </w:rPr>
        <w:t>finansinės nuomos (</w:t>
      </w:r>
      <w:r w:rsidR="001342A6">
        <w:rPr>
          <w:rFonts w:ascii="Times New Roman" w:hAnsi="Times New Roman" w:cs="Times New Roman"/>
          <w:sz w:val="24"/>
          <w:szCs w:val="24"/>
        </w:rPr>
        <w:t>lizingo</w:t>
      </w:r>
      <w:r w:rsidR="00B02CBD">
        <w:rPr>
          <w:rFonts w:ascii="Times New Roman" w:hAnsi="Times New Roman" w:cs="Times New Roman"/>
          <w:sz w:val="24"/>
          <w:szCs w:val="24"/>
        </w:rPr>
        <w:t>)</w:t>
      </w:r>
      <w:r w:rsidR="001342A6">
        <w:rPr>
          <w:rFonts w:ascii="Times New Roman" w:hAnsi="Times New Roman" w:cs="Times New Roman"/>
          <w:sz w:val="24"/>
          <w:szCs w:val="24"/>
        </w:rPr>
        <w:t xml:space="preserve"> bendrovės arba </w:t>
      </w:r>
      <w:r w:rsidR="00B02CBD">
        <w:rPr>
          <w:rFonts w:ascii="Times New Roman" w:hAnsi="Times New Roman" w:cs="Times New Roman"/>
          <w:sz w:val="24"/>
          <w:szCs w:val="24"/>
        </w:rPr>
        <w:t>finansinės nuomos (</w:t>
      </w:r>
      <w:r w:rsidR="001342A6">
        <w:rPr>
          <w:rFonts w:ascii="Times New Roman" w:hAnsi="Times New Roman" w:cs="Times New Roman"/>
          <w:sz w:val="24"/>
          <w:szCs w:val="24"/>
        </w:rPr>
        <w:t>lizingo</w:t>
      </w:r>
      <w:r w:rsidR="00B02CBD">
        <w:rPr>
          <w:rFonts w:ascii="Times New Roman" w:hAnsi="Times New Roman" w:cs="Times New Roman"/>
          <w:sz w:val="24"/>
          <w:szCs w:val="24"/>
        </w:rPr>
        <w:t>)</w:t>
      </w:r>
      <w:r w:rsidR="001342A6">
        <w:rPr>
          <w:rFonts w:ascii="Times New Roman" w:hAnsi="Times New Roman" w:cs="Times New Roman"/>
          <w:sz w:val="24"/>
          <w:szCs w:val="24"/>
        </w:rPr>
        <w:t xml:space="preserve"> gavėjo pavedimas už perkamą įrangą ar įrengimus, pirkimo-pardavimo sutarčių kopijos, priėmimo-perdavimo aktų kopijos, tarpusavio užskaitos aktų kopijos arba lygiaverčiai jiems dokumentai);</w:t>
      </w:r>
    </w:p>
    <w:p w:rsidR="003E4910" w:rsidRDefault="0083190C" w:rsidP="003E4910">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3E4910">
        <w:rPr>
          <w:rFonts w:ascii="Times New Roman" w:hAnsi="Times New Roman" w:cs="Times New Roman"/>
          <w:sz w:val="24"/>
          <w:szCs w:val="24"/>
        </w:rPr>
        <w:t>.2. investicijų į įmonės kapitalą atveju:</w:t>
      </w:r>
    </w:p>
    <w:p w:rsidR="003E4910" w:rsidRPr="003E4910" w:rsidRDefault="0083190C" w:rsidP="003E4910">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3E4910">
        <w:rPr>
          <w:rFonts w:ascii="Times New Roman" w:hAnsi="Times New Roman" w:cs="Times New Roman"/>
          <w:sz w:val="24"/>
          <w:szCs w:val="24"/>
        </w:rPr>
        <w:t xml:space="preserve">.2.1. </w:t>
      </w:r>
      <w:r w:rsidR="003E4910" w:rsidRPr="00B430C8">
        <w:rPr>
          <w:rFonts w:ascii="Times New Roman" w:hAnsi="Times New Roman" w:cs="Times New Roman"/>
          <w:sz w:val="24"/>
          <w:szCs w:val="24"/>
        </w:rPr>
        <w:t>audituotos metinės rizikos kapitalo fondo ataskaitos;</w:t>
      </w:r>
    </w:p>
    <w:p w:rsidR="00243C63" w:rsidRPr="00243C63" w:rsidRDefault="003E4910" w:rsidP="0083190C">
      <w:pPr>
        <w:pStyle w:val="Default"/>
        <w:numPr>
          <w:ilvl w:val="2"/>
          <w:numId w:val="49"/>
        </w:numPr>
        <w:tabs>
          <w:tab w:val="left" w:pos="851"/>
          <w:tab w:val="left" w:pos="1418"/>
        </w:tabs>
        <w:jc w:val="both"/>
        <w:rPr>
          <w:rFonts w:ascii="Times New Roman" w:hAnsi="Times New Roman" w:cs="Times New Roman"/>
        </w:rPr>
      </w:pPr>
      <w:r w:rsidRPr="003E4910">
        <w:rPr>
          <w:rFonts w:ascii="Times New Roman" w:hAnsi="Times New Roman" w:cs="Times New Roman"/>
          <w:color w:val="auto"/>
        </w:rPr>
        <w:t>verslo planas</w:t>
      </w:r>
      <w:r w:rsidR="00EF4D00">
        <w:rPr>
          <w:rFonts w:ascii="Times New Roman" w:hAnsi="Times New Roman" w:cs="Times New Roman"/>
          <w:color w:val="auto"/>
        </w:rPr>
        <w:t xml:space="preserve"> </w:t>
      </w:r>
      <w:r w:rsidR="00EF4D00" w:rsidRPr="006F5AC3">
        <w:rPr>
          <w:rFonts w:ascii="Times New Roman" w:hAnsi="Times New Roman" w:cs="Times New Roman"/>
          <w:color w:val="auto"/>
        </w:rPr>
        <w:t>arba lygiaver</w:t>
      </w:r>
      <w:r w:rsidR="00EF4D00">
        <w:rPr>
          <w:rFonts w:ascii="Times New Roman" w:hAnsi="Times New Roman" w:cs="Times New Roman"/>
          <w:color w:val="auto"/>
        </w:rPr>
        <w:t>tis</w:t>
      </w:r>
      <w:r w:rsidR="00EF4D00" w:rsidRPr="006F5AC3">
        <w:rPr>
          <w:rFonts w:ascii="Times New Roman" w:hAnsi="Times New Roman" w:cs="Times New Roman"/>
          <w:color w:val="auto"/>
        </w:rPr>
        <w:t xml:space="preserve"> j</w:t>
      </w:r>
      <w:r w:rsidR="00EF4D00">
        <w:rPr>
          <w:rFonts w:ascii="Times New Roman" w:hAnsi="Times New Roman" w:cs="Times New Roman"/>
          <w:color w:val="auto"/>
        </w:rPr>
        <w:t>a</w:t>
      </w:r>
      <w:r w:rsidR="00EF4D00" w:rsidRPr="006F5AC3">
        <w:rPr>
          <w:rFonts w:ascii="Times New Roman" w:hAnsi="Times New Roman" w:cs="Times New Roman"/>
          <w:color w:val="auto"/>
        </w:rPr>
        <w:t>m dokumenta</w:t>
      </w:r>
      <w:r w:rsidR="00EF4D00">
        <w:rPr>
          <w:rFonts w:ascii="Times New Roman" w:hAnsi="Times New Roman" w:cs="Times New Roman"/>
          <w:color w:val="auto"/>
        </w:rPr>
        <w:t>s</w:t>
      </w:r>
      <w:r w:rsidR="00243C63">
        <w:rPr>
          <w:rFonts w:ascii="Times New Roman" w:hAnsi="Times New Roman" w:cs="Times New Roman"/>
          <w:color w:val="auto"/>
        </w:rPr>
        <w:t>;</w:t>
      </w:r>
    </w:p>
    <w:p w:rsidR="00AE54C4" w:rsidRDefault="00243C63" w:rsidP="00AE54C4">
      <w:pPr>
        <w:pStyle w:val="Default"/>
        <w:numPr>
          <w:ilvl w:val="2"/>
          <w:numId w:val="49"/>
        </w:numPr>
        <w:tabs>
          <w:tab w:val="left" w:pos="851"/>
          <w:tab w:val="left" w:pos="1418"/>
          <w:tab w:val="left" w:pos="1560"/>
        </w:tabs>
        <w:ind w:left="0" w:firstLine="851"/>
        <w:jc w:val="both"/>
        <w:rPr>
          <w:rFonts w:ascii="Times New Roman" w:hAnsi="Times New Roman" w:cs="Times New Roman"/>
        </w:rPr>
      </w:pPr>
      <w:r w:rsidRPr="00243C63">
        <w:rPr>
          <w:rFonts w:ascii="Times New Roman" w:hAnsi="Times New Roman" w:cs="Times New Roman"/>
          <w:color w:val="auto"/>
        </w:rPr>
        <w:t>apmokėjimo įrodymo dokumentais laikomi banko sąskaitos išrašai ir kiti lyg</w:t>
      </w:r>
      <w:r>
        <w:rPr>
          <w:rFonts w:ascii="Times New Roman" w:hAnsi="Times New Roman" w:cs="Times New Roman"/>
          <w:color w:val="auto"/>
        </w:rPr>
        <w:t>iaverčiai įrodomieji dokumentai</w:t>
      </w:r>
      <w:r w:rsidR="002455A9">
        <w:rPr>
          <w:rFonts w:ascii="Times New Roman" w:hAnsi="Times New Roman" w:cs="Times New Roman"/>
          <w:color w:val="auto"/>
        </w:rPr>
        <w:t>.</w:t>
      </w:r>
    </w:p>
    <w:p w:rsidR="003E4910" w:rsidRDefault="0083190C" w:rsidP="003E4910">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13</w:t>
      </w:r>
      <w:r w:rsidR="001342A6">
        <w:rPr>
          <w:rFonts w:ascii="Times New Roman" w:hAnsi="Times New Roman" w:cs="Times New Roman"/>
          <w:sz w:val="24"/>
          <w:szCs w:val="24"/>
        </w:rPr>
        <w:t>. Kredito linijų atveju, dokumentai, įrodantys kredito linijos išmokėjimą ir tinkamą kredito linijos panaudojimą, kaupiami tik iki 100 proc. kredito linijos sumos (kredito linijos sutartyje nurodytos sumos), skaičiuojant visus pirmus išmokėjimus pagal kredito liniją, neįvertinant tarpinių grąžinimų pagal kredito liniją.</w:t>
      </w:r>
    </w:p>
    <w:p w:rsidR="006F4992"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w:t>
      </w:r>
      <w:r w:rsidR="006F4992">
        <w:rPr>
          <w:rFonts w:ascii="Times New Roman" w:hAnsi="Times New Roman" w:cs="Times New Roman"/>
          <w:sz w:val="24"/>
          <w:szCs w:val="24"/>
        </w:rPr>
        <w:t xml:space="preserve">. Šio komentaro </w:t>
      </w:r>
      <w:r w:rsidRPr="003F7371">
        <w:rPr>
          <w:rFonts w:ascii="Times New Roman" w:hAnsi="Times New Roman" w:cs="Times New Roman"/>
          <w:sz w:val="24"/>
          <w:szCs w:val="24"/>
        </w:rPr>
        <w:t>12</w:t>
      </w:r>
      <w:r w:rsidR="006F4992" w:rsidRPr="003F7371">
        <w:rPr>
          <w:rFonts w:ascii="Times New Roman" w:hAnsi="Times New Roman" w:cs="Times New Roman"/>
          <w:sz w:val="24"/>
          <w:szCs w:val="24"/>
        </w:rPr>
        <w:t xml:space="preserve"> ir </w:t>
      </w:r>
      <w:r w:rsidRPr="003F7371">
        <w:rPr>
          <w:rFonts w:ascii="Times New Roman" w:hAnsi="Times New Roman" w:cs="Times New Roman"/>
          <w:sz w:val="24"/>
          <w:szCs w:val="24"/>
        </w:rPr>
        <w:t>13</w:t>
      </w:r>
      <w:r w:rsidR="006F4992">
        <w:rPr>
          <w:rFonts w:ascii="Times New Roman" w:hAnsi="Times New Roman" w:cs="Times New Roman"/>
          <w:sz w:val="24"/>
          <w:szCs w:val="24"/>
        </w:rPr>
        <w:t xml:space="preserve"> punktuose nurodytų dokumentų originalus arba patvirtintas tikslias jų kopijas turi saugoti finansinių priemonių valdytojai. Dokumentai gali būti saugomi bendrai priimtinose duomenų laikmenose, įskaitant elektronines dokumentų originalų versijas, kurių versijos yra tik elektroninės, pagal galiojančius teisės aktus.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b/>
          <w:sz w:val="24"/>
          <w:szCs w:val="24"/>
        </w:rPr>
      </w:pP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Pavyzdys Nr. 2.</w:t>
      </w:r>
      <w:r w:rsidRPr="0068597E">
        <w:rPr>
          <w:rFonts w:ascii="Times New Roman" w:hAnsi="Times New Roman" w:cs="Times New Roman"/>
          <w:sz w:val="24"/>
          <w:szCs w:val="24"/>
        </w:rPr>
        <w:t xml:space="preserve"> Tinkamos finansuoti išlaidos</w:t>
      </w:r>
    </w:p>
    <w:tbl>
      <w:tblPr>
        <w:tblStyle w:val="Lentelstinklelis"/>
        <w:tblW w:w="9889" w:type="dxa"/>
        <w:tblLayout w:type="fixed"/>
        <w:tblLook w:val="04A0" w:firstRow="1" w:lastRow="0" w:firstColumn="1" w:lastColumn="0" w:noHBand="0" w:noVBand="1"/>
      </w:tblPr>
      <w:tblGrid>
        <w:gridCol w:w="9889"/>
      </w:tblGrid>
      <w:tr w:rsidR="00470ECE" w:rsidRPr="0068597E" w:rsidTr="00C07665">
        <w:tc>
          <w:tcPr>
            <w:tcW w:w="9889" w:type="dxa"/>
          </w:tcPr>
          <w:p w:rsidR="00470ECE" w:rsidRPr="0068597E" w:rsidRDefault="00470ECE" w:rsidP="001A00E3">
            <w:pP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Įmonė A teikia paraišką vienam iš finansinės priemonės valdytojų dėl paskolos gamybinių patalpų statybai. Paraiškos </w:t>
            </w:r>
            <w:r w:rsidR="001A00E3" w:rsidRPr="0068597E">
              <w:rPr>
                <w:rFonts w:ascii="Times New Roman" w:hAnsi="Times New Roman" w:cs="Times New Roman"/>
                <w:sz w:val="24"/>
                <w:szCs w:val="24"/>
              </w:rPr>
              <w:t xml:space="preserve">pateikimo </w:t>
            </w:r>
            <w:r w:rsidRPr="0068597E">
              <w:rPr>
                <w:rFonts w:ascii="Times New Roman" w:hAnsi="Times New Roman" w:cs="Times New Roman"/>
                <w:sz w:val="24"/>
                <w:szCs w:val="24"/>
              </w:rPr>
              <w:t>metu yra atliktos visos formalios procedūros leidžiančios pradėti statybas (gautas statybos leidimas ir kt.), tačiau fiziškai statybos dar nevyksta. Per laikotarpį iki sprendimo priėmimo situacija nesikeičia, t. y. statybos nėra užbaigtos ar visiškai įgyvendintos, todėl paskola investicijai į ilgalaikį turtą laikoma tinkamomis finansuoti išlaidomis.</w:t>
            </w:r>
          </w:p>
        </w:tc>
      </w:tr>
    </w:tbl>
    <w:p w:rsidR="00470ECE" w:rsidRPr="0068597E" w:rsidRDefault="00470ECE" w:rsidP="00B3009B">
      <w:pPr>
        <w:spacing w:after="0" w:line="240" w:lineRule="auto"/>
        <w:ind w:firstLine="851"/>
        <w:jc w:val="both"/>
        <w:rPr>
          <w:rFonts w:ascii="Times New Roman" w:hAnsi="Times New Roman" w:cs="Times New Roman"/>
          <w:sz w:val="24"/>
          <w:szCs w:val="24"/>
        </w:rPr>
      </w:pP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Pavyzdys Nr. 3.</w:t>
      </w:r>
      <w:r w:rsidRPr="0068597E">
        <w:rPr>
          <w:rFonts w:ascii="Times New Roman" w:hAnsi="Times New Roman" w:cs="Times New Roman"/>
          <w:sz w:val="24"/>
          <w:szCs w:val="24"/>
        </w:rPr>
        <w:t xml:space="preserve"> Netinkamos finansuoti išlaidos</w:t>
      </w:r>
    </w:p>
    <w:p w:rsidR="00470ECE" w:rsidRPr="0068597E" w:rsidRDefault="00470ECE"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Įmonė B teikia paraišką vienam iš finansinės priemonės valdytojų dėl paskolos gamybinių patalpų statybai. Paraiškos </w:t>
      </w:r>
      <w:r w:rsidR="001A00E3" w:rsidRPr="0068597E">
        <w:rPr>
          <w:rFonts w:ascii="Times New Roman" w:hAnsi="Times New Roman" w:cs="Times New Roman"/>
          <w:sz w:val="24"/>
          <w:szCs w:val="24"/>
        </w:rPr>
        <w:t xml:space="preserve">pateikimo </w:t>
      </w:r>
      <w:r w:rsidRPr="0068597E">
        <w:rPr>
          <w:rFonts w:ascii="Times New Roman" w:hAnsi="Times New Roman" w:cs="Times New Roman"/>
          <w:sz w:val="24"/>
          <w:szCs w:val="24"/>
        </w:rPr>
        <w:t>metu statybos yra fiziškai užbaigtos, tačiau nėra atliktos visos formalios statybų užbaigimo procedūros (gautas statybos užbaigimo aktas, įforminimas Registrų centre ir kt.). Per laikotarpį iki sprendimo priėmimo situacija nesikeičia, t. y. statybos yra fiziškai užbaigtos, tačiau nėra atliktos formalios statybų užbaigimo procedūros. Tokiu atveju, paskola investicijai į ilgalaikį turtą laikoma netinkamomis finansuoti išlaidomis.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b/>
          <w:sz w:val="24"/>
          <w:szCs w:val="24"/>
        </w:rPr>
      </w:pP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Pavyzdys Nr. 4.</w:t>
      </w:r>
      <w:r w:rsidRPr="0068597E">
        <w:rPr>
          <w:rFonts w:ascii="Times New Roman" w:hAnsi="Times New Roman" w:cs="Times New Roman"/>
          <w:sz w:val="24"/>
          <w:szCs w:val="24"/>
        </w:rPr>
        <w:t xml:space="preserve"> Tinkamos finansuoti išlaidos</w:t>
      </w:r>
    </w:p>
    <w:p w:rsidR="00470ECE" w:rsidRPr="0068597E" w:rsidRDefault="00470ECE"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Įmonė C teikia paraišką vienam iš finansinės priemonės valdytojų dėl paskolos gamybinių patalpų statybai. Paraiškos pridavimo metu statybų užbaigtumas yra </w:t>
      </w:r>
      <w:proofErr w:type="gramStart"/>
      <w:r w:rsidRPr="0068597E">
        <w:rPr>
          <w:rFonts w:ascii="Times New Roman" w:hAnsi="Times New Roman" w:cs="Times New Roman"/>
          <w:sz w:val="24"/>
          <w:szCs w:val="24"/>
        </w:rPr>
        <w:t>60%</w:t>
      </w:r>
      <w:proofErr w:type="gramEnd"/>
      <w:r w:rsidRPr="0068597E">
        <w:rPr>
          <w:rFonts w:ascii="Times New Roman" w:hAnsi="Times New Roman" w:cs="Times New Roman"/>
          <w:sz w:val="24"/>
          <w:szCs w:val="24"/>
        </w:rPr>
        <w:t xml:space="preserve">. Jei per laikotarpį iki sprendimo priėmimo situacija nesikeičia tinkamomis finansuoti išlaidomis būtų pripažįstama tik investicija skirta pradėtam projektui pabaigti, t. y. ne daugiau nei </w:t>
      </w:r>
      <w:proofErr w:type="gramStart"/>
      <w:r w:rsidRPr="0068597E">
        <w:rPr>
          <w:rFonts w:ascii="Times New Roman" w:hAnsi="Times New Roman" w:cs="Times New Roman"/>
          <w:sz w:val="24"/>
          <w:szCs w:val="24"/>
        </w:rPr>
        <w:t>40%</w:t>
      </w:r>
      <w:proofErr w:type="gramEnd"/>
      <w:r w:rsidRPr="0068597E">
        <w:rPr>
          <w:rFonts w:ascii="Times New Roman" w:hAnsi="Times New Roman" w:cs="Times New Roman"/>
          <w:sz w:val="24"/>
          <w:szCs w:val="24"/>
        </w:rPr>
        <w:t xml:space="preserve"> viso projekto vertės.</w:t>
      </w:r>
    </w:p>
    <w:p w:rsidR="005E0CFA" w:rsidRDefault="005E0CFA" w:rsidP="005E0CFA">
      <w:pPr>
        <w:tabs>
          <w:tab w:val="left" w:pos="1276"/>
          <w:tab w:val="left" w:pos="1560"/>
        </w:tabs>
        <w:spacing w:after="0" w:line="240" w:lineRule="auto"/>
        <w:ind w:firstLine="851"/>
        <w:jc w:val="both"/>
        <w:rPr>
          <w:rFonts w:ascii="Times New Roman" w:hAnsi="Times New Roman" w:cs="Times New Roman"/>
          <w:b/>
          <w:color w:val="548DD4" w:themeColor="text2" w:themeTint="99"/>
          <w:sz w:val="24"/>
          <w:szCs w:val="24"/>
        </w:rPr>
      </w:pPr>
    </w:p>
    <w:p w:rsidR="005E0CFA" w:rsidRPr="00D54CFF" w:rsidRDefault="005E0CFA" w:rsidP="005E0CFA">
      <w:pPr>
        <w:tabs>
          <w:tab w:val="left" w:pos="1276"/>
          <w:tab w:val="left" w:pos="1560"/>
        </w:tabs>
        <w:spacing w:after="0" w:line="240" w:lineRule="auto"/>
        <w:ind w:firstLine="851"/>
        <w:jc w:val="both"/>
        <w:rPr>
          <w:rFonts w:ascii="Times New Roman" w:hAnsi="Times New Roman" w:cs="Times New Roman"/>
          <w:sz w:val="24"/>
          <w:szCs w:val="24"/>
        </w:rPr>
      </w:pPr>
      <w:r w:rsidRPr="00D54CFF">
        <w:rPr>
          <w:rFonts w:ascii="Times New Roman" w:hAnsi="Times New Roman" w:cs="Times New Roman"/>
          <w:b/>
          <w:sz w:val="24"/>
          <w:szCs w:val="24"/>
        </w:rPr>
        <w:t>Pavyzdys Nr. 5.</w:t>
      </w:r>
      <w:r w:rsidRPr="00D54CFF">
        <w:rPr>
          <w:rFonts w:ascii="Times New Roman" w:hAnsi="Times New Roman" w:cs="Times New Roman"/>
          <w:sz w:val="24"/>
          <w:szCs w:val="24"/>
        </w:rPr>
        <w:t xml:space="preserve"> Tinkamos finansuoti išlaidos</w:t>
      </w:r>
    </w:p>
    <w:p w:rsidR="005E0CFA" w:rsidRPr="00D54CFF" w:rsidRDefault="005E0CFA" w:rsidP="005E0CFA">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sz w:val="24"/>
          <w:szCs w:val="24"/>
        </w:rPr>
      </w:pPr>
      <w:r w:rsidRPr="00D54CFF">
        <w:rPr>
          <w:rFonts w:ascii="Times New Roman" w:hAnsi="Times New Roman" w:cs="Times New Roman"/>
          <w:sz w:val="24"/>
          <w:szCs w:val="24"/>
        </w:rPr>
        <w:t>Įmonė D teikia paraišką vienam iš finansinės priemonės valdytojų dėl paskolos investicijai (įrangos įsigijimui). Paraiškos pateikimo metu įmonė yra pasirašiusi sutartį dėl įrangos pirkimo ir sumokėjusi avansą. Jei per laikotarpį iki sprendimo finansuoti projektą, kuris negali būti ilgesnis nei 3 mėnesiai nuo sutarties dėl įrangos įsigijimo pasirašymo, situacija nesikeičia, tinkamomis finansuoti išlaidomis būtų pripažįstama paskolos lėšomis finansuota investicijos (įrangos įsigijimo) suma, išskyrus įmonės D jau sumokėtą avansą.</w:t>
      </w:r>
    </w:p>
    <w:p w:rsidR="005E0CFA" w:rsidRDefault="005E0CFA" w:rsidP="005E0CFA">
      <w:pPr>
        <w:tabs>
          <w:tab w:val="left" w:pos="1276"/>
          <w:tab w:val="left" w:pos="1560"/>
        </w:tabs>
        <w:spacing w:after="0" w:line="240" w:lineRule="auto"/>
        <w:ind w:firstLine="851"/>
        <w:jc w:val="both"/>
        <w:rPr>
          <w:rFonts w:ascii="Times New Roman" w:hAnsi="Times New Roman" w:cs="Times New Roman"/>
          <w:b/>
          <w:color w:val="548DD4" w:themeColor="text2" w:themeTint="99"/>
          <w:sz w:val="24"/>
          <w:szCs w:val="24"/>
        </w:rPr>
      </w:pPr>
    </w:p>
    <w:p w:rsidR="006825EE" w:rsidRPr="0068597E" w:rsidRDefault="006825EE" w:rsidP="00B3009B">
      <w:pPr>
        <w:pStyle w:val="Sraopastraipa"/>
        <w:autoSpaceDE w:val="0"/>
        <w:autoSpaceDN w:val="0"/>
        <w:adjustRightInd w:val="0"/>
        <w:spacing w:after="0" w:line="240" w:lineRule="auto"/>
        <w:ind w:left="0" w:firstLine="851"/>
        <w:jc w:val="both"/>
        <w:rPr>
          <w:rFonts w:ascii="Times New Roman" w:hAnsi="Times New Roman" w:cs="Times New Roman"/>
          <w:sz w:val="24"/>
          <w:szCs w:val="24"/>
        </w:rPr>
      </w:pPr>
    </w:p>
    <w:p w:rsidR="00470ECE" w:rsidRPr="0068597E" w:rsidRDefault="00470ECE" w:rsidP="00B3009B">
      <w:pPr>
        <w:pStyle w:val="Sraopastraipa"/>
        <w:autoSpaceDE w:val="0"/>
        <w:autoSpaceDN w:val="0"/>
        <w:adjustRightInd w:val="0"/>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w:t>
      </w:r>
      <w:r w:rsidR="00BC1565" w:rsidRPr="0068597E">
        <w:rPr>
          <w:rFonts w:ascii="Times New Roman" w:hAnsi="Times New Roman" w:cs="Times New Roman"/>
          <w:b/>
          <w:i/>
          <w:sz w:val="24"/>
          <w:szCs w:val="24"/>
        </w:rPr>
        <w:t xml:space="preserve">78.2. pagal garantijų sutartis arba rašytines garantijas, nepaisant to, ar šie dokumentai dar galioja, ar jų galiojimas yra pasibaigęs, įsipareigotos skirti lėšos pagal garantijas apmokėti galimiems nuostoliams, apskaičiuotiems atlikus išankstinį rizikos vertinimą, taikytą atitinkamai padidintam naujų paskolų arba kitų rizikos padalijimu grindžiamų priemonių, skirtų naujoms </w:t>
      </w:r>
      <w:r w:rsidR="00BC1565" w:rsidRPr="0068597E">
        <w:rPr>
          <w:rFonts w:ascii="Times New Roman" w:hAnsi="Times New Roman" w:cs="Times New Roman"/>
          <w:b/>
          <w:i/>
          <w:sz w:val="24"/>
          <w:szCs w:val="24"/>
        </w:rPr>
        <w:lastRenderedPageBreak/>
        <w:t>investicijoms į galutinius naudos gavėjus, skaičiui, vadovaujantis Deleguotojo reglamento 8 straipsnyje nustatytais reikalavimais. Jei yra neišmokamos planuoto dydžio naujos paskolos ar lėšos pagal kitas rizikos pasidalijimo priemones galutiniams naudos gavėjams, tinkamos finansuoti išlaidos proporcingai sumažinamos;</w:t>
      </w:r>
      <w:r w:rsidRPr="0068597E">
        <w:rPr>
          <w:rFonts w:ascii="Times New Roman" w:hAnsi="Times New Roman" w:cs="Times New Roman"/>
          <w:b/>
          <w:i/>
          <w:sz w:val="24"/>
          <w:szCs w:val="24"/>
        </w:rPr>
        <w:t>“</w:t>
      </w:r>
    </w:p>
    <w:p w:rsidR="00BC1565" w:rsidRPr="0068597E" w:rsidRDefault="00BC1565" w:rsidP="00B3009B">
      <w:pPr>
        <w:pStyle w:val="Sraopastraipa"/>
        <w:autoSpaceDE w:val="0"/>
        <w:autoSpaceDN w:val="0"/>
        <w:adjustRightInd w:val="0"/>
        <w:spacing w:after="0" w:line="240" w:lineRule="auto"/>
        <w:ind w:left="0" w:firstLine="851"/>
        <w:jc w:val="both"/>
        <w:rPr>
          <w:rFonts w:ascii="Times New Roman" w:hAnsi="Times New Roman" w:cs="Times New Roman"/>
          <w:b/>
          <w:i/>
          <w:sz w:val="24"/>
          <w:szCs w:val="24"/>
        </w:rPr>
      </w:pPr>
    </w:p>
    <w:p w:rsidR="00BC1565" w:rsidRPr="0068597E" w:rsidRDefault="00BC1565" w:rsidP="00B3009B">
      <w:pPr>
        <w:pStyle w:val="Sraopastraipa"/>
        <w:autoSpaceDE w:val="0"/>
        <w:autoSpaceDN w:val="0"/>
        <w:adjustRightInd w:val="0"/>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BC1565" w:rsidRPr="0068597E" w:rsidRDefault="00BC1565"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 Naujos investicijos į galutinius naudos gavėjus suprantamos kaip investicijos, kurios nėra fiziškai užbaigtos arba visiškai įgyvendintos sprendimo dėl investavimo priėmimo dieną.</w:t>
      </w:r>
    </w:p>
    <w:p w:rsidR="00470ECE"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Finansinei garantijų priemonei multiplikatorius nustatomas, remiantis atliktu išankstiniu rizikos vertinimu.</w:t>
      </w: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p>
    <w:p w:rsidR="00BC1565" w:rsidRPr="0068597E" w:rsidRDefault="00BC1565" w:rsidP="00B3009B">
      <w:pPr>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1</w:t>
      </w:r>
    </w:p>
    <w:tbl>
      <w:tblPr>
        <w:tblStyle w:val="Lentelstinklelis"/>
        <w:tblW w:w="0" w:type="auto"/>
        <w:tblLayout w:type="fixed"/>
        <w:tblLook w:val="04A0" w:firstRow="1" w:lastRow="0" w:firstColumn="1" w:lastColumn="0" w:noHBand="0" w:noVBand="1"/>
      </w:tblPr>
      <w:tblGrid>
        <w:gridCol w:w="9889"/>
      </w:tblGrid>
      <w:tr w:rsidR="00BC1565" w:rsidRPr="0068597E" w:rsidTr="006825EE">
        <w:tc>
          <w:tcPr>
            <w:tcW w:w="9889" w:type="dxa"/>
          </w:tcPr>
          <w:p w:rsidR="00BC1565" w:rsidRPr="0068597E" w:rsidRDefault="00BC1565" w:rsidP="00B3009B">
            <w:pP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Finansinei garantijų priemonei, esant nustatytam 3 kartų multiplikatoriui, kuris nustatomas remiantis atliktu išankstiniu rizikos vertinimu, garantuotų išmokėtų paskolų suma turi siekti 3 kartus didesnę sumą nei garantijų finansinei priemonei skirta suma. T. y., jeigu garantijų finansinei priemonei yra skirta 100 mln. EUR suma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100 mln. EUR – pagal garantijų sutartis arba rašytines garantijas, nepaisant to, ar šie dokumentai dar galioja, ar jų galiojimas yra pasibaigęs, įsipareigotos skirti lėšos pagal garantijas apmokėti galimiems nuostoliams, apskaičiuotiems atlikus išankstinį rizikos vertinimą, taikytą atitinkamai padidintam naujų paskolų arba kitų rizikos padalijimu grindžiamų priemonių, skirtų naujoms investicijoms į galutinius naudos gavėjus, skaičiui, vadovaujantis Deleguotojo reglamento 8 straipsnyje nustatytais reikalavimais) ir nustatytas 3 kartų multiplikatorius, garantuotų išmokėtų paskolų suma turi siekti 300 mln. EUR sumą. Šios sumos nepasiekus, tinkamų garantijų finansinės priemonės išlaidų suma turi būti proporcingai sumažinama. T. y. jeigu garantuotų išmokėtų paskolų suma, nagrinėjamu atveju, siektų 270 mln. 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tinkamų finansinės garantijų priemonės išlaidų suma turėtų būti proporcingai</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sumažinama </w:t>
            </w:r>
            <w:r w:rsidRPr="0068597E">
              <w:rPr>
                <w:rFonts w:ascii="Times New Roman" w:hAnsi="Times New Roman" w:cs="Times New Roman"/>
                <w:b/>
                <w:sz w:val="24"/>
                <w:szCs w:val="24"/>
              </w:rPr>
              <w:t>(</w:t>
            </w:r>
            <w:r w:rsidRPr="0068597E">
              <w:rPr>
                <w:rFonts w:ascii="Times New Roman" w:hAnsi="Times New Roman" w:cs="Times New Roman"/>
                <w:sz w:val="24"/>
                <w:szCs w:val="24"/>
              </w:rPr>
              <w:t>270/3) ir sudarytų 90 mln. EUR sumą. Finansinės priemonės valdytojas turi turėti pagrindžiančius dokumentus visai garantuotų išmokėtų paskolų sumai (mūsų nagrinėjamu atveju 270 mln. EUR sumai).</w:t>
            </w:r>
          </w:p>
          <w:p w:rsidR="00BC1565" w:rsidRPr="0068597E" w:rsidRDefault="00BC1565" w:rsidP="00B3009B">
            <w:pPr>
              <w:ind w:firstLine="851"/>
              <w:jc w:val="both"/>
              <w:rPr>
                <w:rFonts w:ascii="Times New Roman" w:hAnsi="Times New Roman" w:cs="Times New Roman"/>
                <w:b/>
                <w:sz w:val="24"/>
                <w:szCs w:val="24"/>
              </w:rPr>
            </w:pPr>
            <w:r w:rsidRPr="0068597E">
              <w:rPr>
                <w:rFonts w:ascii="Times New Roman" w:hAnsi="Times New Roman" w:cs="Times New Roman"/>
                <w:sz w:val="24"/>
                <w:szCs w:val="24"/>
              </w:rPr>
              <w:t>Visa paskola, kuriai teikiama garantija, turi būti panaudojama pagal nustatytą paskirtį arba tinkamoms išlaidoms patirti (kai yra nustatytas tinkamų išlaidų sąrašas).</w:t>
            </w:r>
          </w:p>
        </w:tc>
      </w:tr>
    </w:tbl>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2665BC"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Išlaidas pagrindžiantys dokumentai yra</w:t>
      </w:r>
      <w:r w:rsidR="002665BC" w:rsidRPr="0068597E">
        <w:rPr>
          <w:rFonts w:ascii="Times New Roman" w:hAnsi="Times New Roman" w:cs="Times New Roman"/>
          <w:sz w:val="24"/>
          <w:szCs w:val="24"/>
        </w:rPr>
        <w:t>:</w:t>
      </w:r>
    </w:p>
    <w:p w:rsidR="002665BC" w:rsidRPr="0068597E" w:rsidRDefault="002665BC"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3.1. paskolos išmokėjimą pagrindžiantys dokumentai;</w:t>
      </w:r>
    </w:p>
    <w:p w:rsidR="00470ECE" w:rsidRPr="0068597E" w:rsidRDefault="002665BC"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3.2.</w:t>
      </w:r>
      <w:r w:rsidR="00BC1565" w:rsidRPr="0068597E">
        <w:rPr>
          <w:rFonts w:ascii="Times New Roman" w:hAnsi="Times New Roman" w:cs="Times New Roman"/>
          <w:sz w:val="24"/>
          <w:szCs w:val="24"/>
        </w:rPr>
        <w:t xml:space="preserve"> paskolos panaudojimą</w:t>
      </w:r>
      <w:r w:rsidRPr="0068597E">
        <w:rPr>
          <w:rFonts w:ascii="Times New Roman" w:hAnsi="Times New Roman" w:cs="Times New Roman"/>
          <w:sz w:val="24"/>
          <w:szCs w:val="24"/>
        </w:rPr>
        <w:t xml:space="preserve"> pagal nustatytą paskirtį</w:t>
      </w:r>
      <w:r w:rsidR="00BC1565" w:rsidRPr="0068597E">
        <w:rPr>
          <w:rFonts w:ascii="Times New Roman" w:hAnsi="Times New Roman" w:cs="Times New Roman"/>
          <w:sz w:val="24"/>
          <w:szCs w:val="24"/>
        </w:rPr>
        <w:t xml:space="preserve"> pagrindžiantys dokumentai, t. y. PVM sąskaitos faktūros, sąskaitas faktūros, pirkimo – pardavimo sutartis, priėmimo – perdavimo aktai ir kiti lygiaverčiai dokumentai.</w:t>
      </w: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„78.3. kapitalizuotos palūkanų normų subsidijos arba garantijos mokesčio subsidijos, kurias reikia sumokėti per ne ilgesnį kaip 10 metų laikotarpį po 2023 m. gruodžio 31 d. ir kurios yra naudojamos kartu su finansinėmis priemonėmis, mokamos į tam tikslui atidarytą sąlyginio deponavimo sąskaitą (angl. </w:t>
      </w:r>
      <w:proofErr w:type="spellStart"/>
      <w:r w:rsidRPr="0068597E">
        <w:rPr>
          <w:rFonts w:ascii="Times New Roman" w:hAnsi="Times New Roman" w:cs="Times New Roman"/>
          <w:b/>
          <w:i/>
          <w:sz w:val="24"/>
          <w:szCs w:val="24"/>
        </w:rPr>
        <w:t>escrow</w:t>
      </w:r>
      <w:proofErr w:type="spellEnd"/>
      <w:r w:rsidRPr="0068597E">
        <w:rPr>
          <w:rFonts w:ascii="Times New Roman" w:hAnsi="Times New Roman" w:cs="Times New Roman"/>
          <w:b/>
          <w:i/>
          <w:sz w:val="24"/>
          <w:szCs w:val="24"/>
        </w:rPr>
        <w:t xml:space="preserve"> </w:t>
      </w:r>
      <w:proofErr w:type="spellStart"/>
      <w:r w:rsidRPr="0068597E">
        <w:rPr>
          <w:rFonts w:ascii="Times New Roman" w:hAnsi="Times New Roman" w:cs="Times New Roman"/>
          <w:b/>
          <w:i/>
          <w:sz w:val="24"/>
          <w:szCs w:val="24"/>
        </w:rPr>
        <w:t>account</w:t>
      </w:r>
      <w:proofErr w:type="spellEnd"/>
      <w:r w:rsidRPr="0068597E">
        <w:rPr>
          <w:rFonts w:ascii="Times New Roman" w:hAnsi="Times New Roman" w:cs="Times New Roman"/>
          <w:b/>
          <w:i/>
          <w:sz w:val="24"/>
          <w:szCs w:val="24"/>
        </w:rPr>
        <w:t>), kaip ji apibrėžta Reglamento (ES) Nr. 1303/2013 2 straipsnyje, ir bus faktiškai išmokėtos po 2023 m. gruodžio 31 d., bet susijusios tik su paskolomis ir kitų rizikos priemonių sumomis, kurios buvo išmokėtos investicijoms į galutinius naudos gavėjus iki 2023 m. gruodžio 31 d. Kapitalizuotos palūkanų normų subsidijos arba garantijos mokesčio subsidijos apskaičiuojamos vadovaujantis Deleguotojo reglamento 11 straipsnyje nustatytais reikalavimais;“</w:t>
      </w: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i/>
          <w:sz w:val="24"/>
          <w:szCs w:val="24"/>
        </w:rPr>
      </w:pP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BC1565" w:rsidRPr="0068597E" w:rsidRDefault="00BC1565" w:rsidP="00B3009B">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 Deleguotojo reglamento 11 straipsnyje detalizuoti kapitalizuotos palūkanų normų subsidijos arba garantijos mokesčio subsidijos apskaičiavimo reikalavimai.</w:t>
      </w:r>
    </w:p>
    <w:p w:rsidR="00BC1565" w:rsidRPr="0068597E" w:rsidRDefault="00BC1565" w:rsidP="00B3009B">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Mokėjimo įsipareigojimams taikoma Vadovaujančiosios institucijos ne vėliau kaip iki 2023 m. birželio 30 d.</w:t>
      </w:r>
      <w:r w:rsidR="002665BC" w:rsidRPr="0068597E">
        <w:rPr>
          <w:rFonts w:ascii="Times New Roman" w:hAnsi="Times New Roman" w:cs="Times New Roman"/>
          <w:sz w:val="24"/>
          <w:szCs w:val="24"/>
        </w:rPr>
        <w:t xml:space="preserve"> nurodyta diskonto norma.</w:t>
      </w:r>
    </w:p>
    <w:p w:rsidR="00BC1565" w:rsidRPr="0068597E" w:rsidRDefault="00BC1565" w:rsidP="00B3009B">
      <w:pPr>
        <w:tabs>
          <w:tab w:val="left" w:pos="1276"/>
        </w:tabs>
        <w:spacing w:after="0" w:line="240" w:lineRule="auto"/>
        <w:ind w:firstLine="851"/>
        <w:jc w:val="both"/>
        <w:rPr>
          <w:rFonts w:ascii="Times New Roman" w:hAnsi="Times New Roman" w:cs="Times New Roman"/>
          <w:sz w:val="24"/>
          <w:szCs w:val="24"/>
        </w:rPr>
      </w:pPr>
    </w:p>
    <w:p w:rsidR="00BC1565" w:rsidRPr="0068597E" w:rsidRDefault="00BC1565"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lastRenderedPageBreak/>
        <w:t>Pavyzdys.</w:t>
      </w:r>
      <w:r w:rsidRPr="0068597E">
        <w:rPr>
          <w:rFonts w:ascii="Times New Roman" w:hAnsi="Times New Roman" w:cs="Times New Roman"/>
          <w:bCs/>
          <w:sz w:val="24"/>
          <w:szCs w:val="24"/>
        </w:rPr>
        <w:t xml:space="preserve"> Garantijos mokestį moka fondų fondo (finansinės priemonės) valdytojas</w:t>
      </w:r>
    </w:p>
    <w:tbl>
      <w:tblPr>
        <w:tblStyle w:val="Lentelstinklelis"/>
        <w:tblW w:w="0" w:type="auto"/>
        <w:tblLayout w:type="fixed"/>
        <w:tblLook w:val="04A0" w:firstRow="1" w:lastRow="0" w:firstColumn="1" w:lastColumn="0" w:noHBand="0" w:noVBand="1"/>
      </w:tblPr>
      <w:tblGrid>
        <w:gridCol w:w="9889"/>
      </w:tblGrid>
      <w:tr w:rsidR="00BC1565" w:rsidRPr="0068597E" w:rsidTr="006825EE">
        <w:tc>
          <w:tcPr>
            <w:tcW w:w="9889" w:type="dxa"/>
          </w:tcPr>
          <w:p w:rsidR="00BC1565" w:rsidRPr="0068597E" w:rsidRDefault="00BC1565" w:rsidP="00B17286">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Tarkime, finansinės priemonės struktūra tokia: galutinis naudos gavėjas gauna lengvatinę banko garantiją už įsipareigojimus prieš trečiąsias šalis. Garantijos mokesčio dalį padengia fondų fondo (finansinės priemonės) valdytojas (toliau – Valdytojas). Garantijos mokestis išskaidytas pamėnesiui per visą įsipareigojimų padengimo laikotarpį. Garantiją suteikęs bankas pateikia Valdytojui duomenis apie galutinių naudos gavėjų sumokėtus garantijų mokesčius, kurių (kompensacinę) dalį Valdytojas perveda kiekvienam naudos gavėjui mėnesio pabaigoje. Po 2023 m. gruodžio 31 d. Valdytojas dar turi kompensuoti garantijos mokestį už banko išduotas garantijas, kurių galiojimo laikotarpis yra 2028 m. pab. Valdytojas įvertino, kad per 5 m. laikotarpį po 2023 m. gruodžio 31 d. jis turės kompensuoti (sumokėti) 200 tūkst. EUR (nediskontuotą) garantijos mokesčio sumą, todėl į deponavimo sąskaitą jis atidėjo pilną 200 tūkst. EUR sumą. (Valdytojas už deponavimo sąskaitos likutį gauna 1 proc. metinių palūkanų </w:t>
            </w:r>
            <w:r w:rsidR="00B17286" w:rsidRPr="0068597E">
              <w:rPr>
                <w:rFonts w:ascii="Times New Roman" w:hAnsi="Times New Roman" w:cs="Times New Roman"/>
                <w:bCs/>
                <w:sz w:val="24"/>
                <w:szCs w:val="24"/>
              </w:rPr>
              <w:t>ir todėl įvertino, kad per 2014–</w:t>
            </w:r>
            <w:r w:rsidRPr="0068597E">
              <w:rPr>
                <w:rFonts w:ascii="Times New Roman" w:hAnsi="Times New Roman" w:cs="Times New Roman"/>
                <w:bCs/>
                <w:sz w:val="24"/>
                <w:szCs w:val="24"/>
              </w:rPr>
              <w:t xml:space="preserve">2018 m. laikotarpį iš viso uždirbs 5 tūkst. EUR palūkanų pajamų (su sąlyga, kad garantijos mokesčius kompensuos tolygiai kiekvieną mėnesį), todėl galėjo deponuoti ir mažesnę – 195 tūkst. EUR sumą. </w:t>
            </w:r>
          </w:p>
        </w:tc>
      </w:tr>
    </w:tbl>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C07665" w:rsidRPr="0068597E" w:rsidRDefault="00C07665" w:rsidP="00B17286">
      <w:pPr>
        <w:pStyle w:val="Sraopastraipa"/>
        <w:numPr>
          <w:ilvl w:val="0"/>
          <w:numId w:val="34"/>
        </w:numPr>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Pagrindžiantys dokumentai gali būti šie:</w:t>
      </w:r>
    </w:p>
    <w:p w:rsidR="00C07665" w:rsidRPr="0068597E" w:rsidRDefault="00C07665" w:rsidP="00B17286">
      <w:pPr>
        <w:pStyle w:val="Sraopastraipa"/>
        <w:numPr>
          <w:ilvl w:val="1"/>
          <w:numId w:val="34"/>
        </w:numPr>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Planuojamai gauti sumai iš bankų (garantinis mokestis). Šiuo atveju pagrindžiantis (išvestinis) dokumentas yra sąrašas garantuotų paskolų (su sumomis, laikotarpiais, įmokų suma, kitais duomenimis). Šio sąrašo pirminiai dokumentai garantijų sutartys.</w:t>
      </w:r>
    </w:p>
    <w:p w:rsidR="00C07665" w:rsidRPr="0068597E" w:rsidRDefault="00C07665" w:rsidP="00B17286">
      <w:pPr>
        <w:pStyle w:val="Sraopastraipa"/>
        <w:numPr>
          <w:ilvl w:val="1"/>
          <w:numId w:val="34"/>
        </w:numPr>
        <w:autoSpaceDE w:val="0"/>
        <w:autoSpaceDN w:val="0"/>
        <w:adjustRightInd w:val="0"/>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Planuojamai mokėti sumai bankams (garantinis mokestis). Šiuo atveju pagrindžiantis (išvestinis) dokumentas yra sąrašas suteiktų garantijų, kurių mokesčio dalį kompensuoja </w:t>
      </w:r>
      <w:r w:rsidRPr="0068597E">
        <w:rPr>
          <w:rFonts w:ascii="Times New Roman" w:hAnsi="Times New Roman" w:cs="Times New Roman"/>
          <w:bCs/>
          <w:sz w:val="24"/>
          <w:szCs w:val="24"/>
        </w:rPr>
        <w:t xml:space="preserve">fondų fondo (finansinės priemonės) </w:t>
      </w:r>
      <w:r w:rsidRPr="0068597E">
        <w:rPr>
          <w:rFonts w:ascii="Times New Roman" w:hAnsi="Times New Roman" w:cs="Times New Roman"/>
          <w:sz w:val="24"/>
          <w:szCs w:val="24"/>
        </w:rPr>
        <w:t>valdytojas (su sumomis, laikotarpiais, įmokų suma, kitais duomenimis). Šio sąrašo pirminiai dokumentai garantijų sutartys.</w:t>
      </w:r>
    </w:p>
    <w:p w:rsidR="00C07665" w:rsidRPr="0068597E" w:rsidRDefault="00C07665" w:rsidP="00C07665">
      <w:pPr>
        <w:pStyle w:val="Sraopastraipa"/>
        <w:autoSpaceDE w:val="0"/>
        <w:autoSpaceDN w:val="0"/>
        <w:adjustRightInd w:val="0"/>
        <w:spacing w:after="0" w:line="240" w:lineRule="auto"/>
        <w:ind w:left="851"/>
        <w:jc w:val="both"/>
        <w:rPr>
          <w:rFonts w:ascii="Times New Roman" w:hAnsi="Times New Roman" w:cs="Times New Roman"/>
          <w:sz w:val="24"/>
          <w:szCs w:val="24"/>
        </w:rPr>
      </w:pP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„78.4. </w:t>
      </w:r>
      <w:r w:rsidR="005B4777" w:rsidRPr="0068597E">
        <w:rPr>
          <w:rFonts w:ascii="Times New Roman" w:hAnsi="Times New Roman" w:cs="Times New Roman"/>
          <w:b/>
          <w:i/>
          <w:sz w:val="24"/>
          <w:szCs w:val="24"/>
        </w:rPr>
        <w:t>valdymo mokesčiai ir valdymo išlaidos, jei jie atitinka Reglamento (ES) Nr. 1303/2013 42 straipsnio 5 dalyje ir Deleguotojo reglamento 12 ir 13 straipsniuose nustatytus reikalavimus bei Projektų administravimo ir finansavimo taisyklių VI skyriuje „Projektų išlaidų reikalavimai“ nustatytus tuos reikalavimus, kurių nenustato Taisyklės. Bylinėjimosi išlaidos yra tinkamos finansuoti, jei nepažeidžiami kiti šiame Taisyklių papunktyje nustatyti reikalavimai;</w:t>
      </w:r>
      <w:r w:rsidRPr="0068597E">
        <w:rPr>
          <w:rFonts w:ascii="Times New Roman" w:hAnsi="Times New Roman" w:cs="Times New Roman"/>
          <w:b/>
          <w:i/>
          <w:sz w:val="24"/>
          <w:szCs w:val="24"/>
        </w:rPr>
        <w:t>“</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Pagrindinės valdymo mokesčių ir valdymo išlaidų skaičiavimo nuostatos yra įtvirtintos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bCs/>
          <w:sz w:val="24"/>
          <w:szCs w:val="24"/>
        </w:rPr>
        <w:t>42 straipsnio 5 dalyje ir Deleguotojo reglamento 12 ir 13 straipsniuose. Žemiau pateikiama valdymo išlaidų ir mokesčių skaičiavimo schema.</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035193" w:rsidRPr="0068597E" w:rsidRDefault="00035193"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 xml:space="preserve">Paveikslas Nr. 1. </w:t>
      </w:r>
      <w:r w:rsidRPr="0068597E">
        <w:rPr>
          <w:rFonts w:ascii="Times New Roman" w:hAnsi="Times New Roman" w:cs="Times New Roman"/>
          <w:bCs/>
          <w:sz w:val="24"/>
          <w:szCs w:val="24"/>
        </w:rPr>
        <w:t>Valdymo išlaidų ir mokesčių skaičiavimo procesas</w:t>
      </w:r>
    </w:p>
    <w:p w:rsidR="000701C1" w:rsidRPr="0068597E" w:rsidRDefault="00FD0E14" w:rsidP="000701C1">
      <w:pPr>
        <w:spacing w:after="0" w:line="240" w:lineRule="auto"/>
        <w:rPr>
          <w:rFonts w:ascii="Times New Roman" w:hAnsi="Times New Roman" w:cs="Times New Roman"/>
          <w:noProof/>
          <w:sz w:val="24"/>
          <w:szCs w:val="24"/>
          <w:lang w:eastAsia="lt-LT"/>
        </w:rPr>
      </w:pPr>
      <w:r>
        <w:rPr>
          <w:noProof/>
          <w:lang w:eastAsia="lt-LT"/>
        </w:rPr>
        <w:lastRenderedPageBreak/>
        <w:drawing>
          <wp:inline distT="0" distB="0" distL="0" distR="0" wp14:anchorId="447E8D69" wp14:editId="4603D4D4">
            <wp:extent cx="6264275" cy="3509049"/>
            <wp:effectExtent l="0" t="0" r="3175"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64275" cy="3509049"/>
                    </a:xfrm>
                    <a:prstGeom prst="rect">
                      <a:avLst/>
                    </a:prstGeom>
                  </pic:spPr>
                </pic:pic>
              </a:graphicData>
            </a:graphic>
          </wp:inline>
        </w:drawing>
      </w:r>
    </w:p>
    <w:p w:rsidR="000701C1" w:rsidRPr="0068597E" w:rsidRDefault="000701C1" w:rsidP="000701C1">
      <w:pPr>
        <w:spacing w:after="0" w:line="240" w:lineRule="auto"/>
        <w:rPr>
          <w:rFonts w:ascii="Times New Roman" w:hAnsi="Times New Roman" w:cs="Times New Roman"/>
          <w:noProof/>
          <w:sz w:val="24"/>
          <w:szCs w:val="24"/>
          <w:lang w:eastAsia="lt-LT"/>
        </w:rPr>
      </w:pPr>
    </w:p>
    <w:p w:rsidR="000701C1" w:rsidRPr="0068597E" w:rsidRDefault="00B0634A" w:rsidP="005930EA">
      <w:pPr>
        <w:spacing w:after="0" w:line="240" w:lineRule="auto"/>
        <w:ind w:firstLine="851"/>
        <w:rPr>
          <w:rFonts w:ascii="Times New Roman" w:hAnsi="Times New Roman" w:cs="Times New Roman"/>
          <w:noProof/>
          <w:sz w:val="24"/>
          <w:szCs w:val="24"/>
          <w:lang w:eastAsia="lt-LT"/>
        </w:rPr>
      </w:pPr>
      <w:r w:rsidRPr="0068597E">
        <w:rPr>
          <w:rFonts w:ascii="Times New Roman" w:hAnsi="Times New Roman" w:cs="Times New Roman"/>
          <w:b/>
          <w:sz w:val="24"/>
          <w:szCs w:val="24"/>
        </w:rPr>
        <w:t xml:space="preserve">Lentelė. </w:t>
      </w:r>
      <w:r w:rsidRPr="0068597E">
        <w:rPr>
          <w:rFonts w:ascii="Times New Roman" w:hAnsi="Times New Roman" w:cs="Times New Roman"/>
          <w:bCs/>
          <w:sz w:val="24"/>
          <w:szCs w:val="24"/>
        </w:rPr>
        <w:t>Valdymo išlaidų ir mokesčių skaičiavimo proceso aprašymas</w:t>
      </w:r>
    </w:p>
    <w:tbl>
      <w:tblPr>
        <w:tblStyle w:val="GridTable1Light1"/>
        <w:tblW w:w="9876" w:type="dxa"/>
        <w:tblInd w:w="108" w:type="dxa"/>
        <w:tblLayout w:type="fixed"/>
        <w:tblLook w:val="04A0" w:firstRow="1" w:lastRow="0" w:firstColumn="1" w:lastColumn="0" w:noHBand="0" w:noVBand="1"/>
      </w:tblPr>
      <w:tblGrid>
        <w:gridCol w:w="709"/>
        <w:gridCol w:w="5812"/>
        <w:gridCol w:w="3355"/>
      </w:tblGrid>
      <w:tr w:rsidR="005B4777" w:rsidRPr="0068597E" w:rsidTr="005930EA">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709" w:type="dxa"/>
          </w:tcPr>
          <w:p w:rsidR="005B4777" w:rsidRPr="0068597E" w:rsidRDefault="006825EE" w:rsidP="005930EA">
            <w:pPr>
              <w:autoSpaceDE w:val="0"/>
              <w:autoSpaceDN w:val="0"/>
              <w:adjustRightInd w:val="0"/>
              <w:jc w:val="center"/>
              <w:rPr>
                <w:b w:val="0"/>
                <w:szCs w:val="24"/>
              </w:rPr>
            </w:pPr>
            <w:r w:rsidRPr="0068597E">
              <w:rPr>
                <w:b w:val="0"/>
                <w:szCs w:val="24"/>
              </w:rPr>
              <w:br w:type="page"/>
            </w:r>
            <w:r w:rsidRPr="0068597E">
              <w:rPr>
                <w:szCs w:val="24"/>
              </w:rPr>
              <w:br w:type="page"/>
            </w:r>
            <w:r w:rsidR="005B4777" w:rsidRPr="0068597E">
              <w:rPr>
                <w:b w:val="0"/>
                <w:szCs w:val="24"/>
              </w:rPr>
              <w:t>Nr.</w:t>
            </w:r>
          </w:p>
        </w:tc>
        <w:tc>
          <w:tcPr>
            <w:tcW w:w="5812" w:type="dxa"/>
          </w:tcPr>
          <w:p w:rsidR="005B4777" w:rsidRPr="0068597E" w:rsidRDefault="005B4777" w:rsidP="00B3009B">
            <w:pPr>
              <w:pStyle w:val="Pagrindinistekstas"/>
              <w:spacing w:after="0"/>
              <w:ind w:firstLine="34"/>
              <w:jc w:val="center"/>
              <w:cnfStyle w:val="100000000000" w:firstRow="1" w:lastRow="0" w:firstColumn="0" w:lastColumn="0" w:oddVBand="0" w:evenVBand="0" w:oddHBand="0" w:evenHBand="0" w:firstRowFirstColumn="0" w:firstRowLastColumn="0" w:lastRowFirstColumn="0" w:lastRowLastColumn="0"/>
              <w:rPr>
                <w:b w:val="0"/>
                <w:lang w:val="lt-LT"/>
              </w:rPr>
            </w:pPr>
            <w:r w:rsidRPr="0068597E">
              <w:rPr>
                <w:b w:val="0"/>
                <w:lang w:val="lt-LT"/>
              </w:rPr>
              <w:t>Proceso aprašymas</w:t>
            </w:r>
          </w:p>
        </w:tc>
        <w:tc>
          <w:tcPr>
            <w:tcW w:w="3355" w:type="dxa"/>
          </w:tcPr>
          <w:p w:rsidR="005B4777" w:rsidRPr="0068597E" w:rsidRDefault="005B4777" w:rsidP="00B3009B">
            <w:pPr>
              <w:pStyle w:val="Pagrindinistekstas"/>
              <w:spacing w:after="0"/>
              <w:ind w:firstLine="34"/>
              <w:jc w:val="center"/>
              <w:cnfStyle w:val="100000000000" w:firstRow="1" w:lastRow="0" w:firstColumn="0" w:lastColumn="0" w:oddVBand="0" w:evenVBand="0" w:oddHBand="0" w:evenHBand="0" w:firstRowFirstColumn="0" w:firstRowLastColumn="0" w:lastRowFirstColumn="0" w:lastRowLastColumn="0"/>
              <w:rPr>
                <w:b w:val="0"/>
                <w:lang w:val="lt-LT"/>
              </w:rPr>
            </w:pPr>
            <w:r w:rsidRPr="0068597E">
              <w:rPr>
                <w:b w:val="0"/>
                <w:lang w:val="lt-LT"/>
              </w:rPr>
              <w:t>Nuoroda detalesniam žingsnio aprašymui</w:t>
            </w:r>
          </w:p>
        </w:tc>
      </w:tr>
      <w:tr w:rsidR="005B4777" w:rsidRPr="0068597E" w:rsidTr="005930EA">
        <w:trPr>
          <w:trHeight w:val="364"/>
        </w:trPr>
        <w:tc>
          <w:tcPr>
            <w:cnfStyle w:val="001000000000" w:firstRow="0" w:lastRow="0" w:firstColumn="1" w:lastColumn="0" w:oddVBand="0" w:evenVBand="0" w:oddHBand="0" w:evenHBand="0" w:firstRowFirstColumn="0" w:firstRowLastColumn="0" w:lastRowFirstColumn="0" w:lastRowLastColumn="0"/>
            <w:tcW w:w="709" w:type="dxa"/>
          </w:tcPr>
          <w:p w:rsidR="005B4777" w:rsidRPr="0068597E" w:rsidRDefault="005B4777" w:rsidP="005930EA">
            <w:pPr>
              <w:pStyle w:val="Sraopastraipa"/>
              <w:numPr>
                <w:ilvl w:val="0"/>
                <w:numId w:val="3"/>
              </w:numPr>
              <w:autoSpaceDE w:val="0"/>
              <w:autoSpaceDN w:val="0"/>
              <w:adjustRightInd w:val="0"/>
              <w:ind w:left="0" w:firstLine="0"/>
              <w:jc w:val="center"/>
              <w:rPr>
                <w:b w:val="0"/>
                <w:szCs w:val="24"/>
              </w:rPr>
            </w:pPr>
          </w:p>
        </w:tc>
        <w:tc>
          <w:tcPr>
            <w:tcW w:w="5812" w:type="dxa"/>
          </w:tcPr>
          <w:p w:rsidR="005B4777" w:rsidRPr="0068597E" w:rsidRDefault="005B4777" w:rsidP="00065753">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Apskaičiuojama faktinių finansinės priemonės valdymo išlaidų bei veiklos rezultatais grįsto atlygio suma (arba taikomas bazinis</w:t>
            </w:r>
            <w:r w:rsidR="00065753">
              <w:rPr>
                <w:szCs w:val="24"/>
              </w:rPr>
              <w:t xml:space="preserve"> ir</w:t>
            </w:r>
            <w:r w:rsidRPr="0068597E">
              <w:rPr>
                <w:szCs w:val="24"/>
              </w:rPr>
              <w:t xml:space="preserve"> veiklos rezultatais grįstas</w:t>
            </w:r>
            <w:r w:rsidR="00065753">
              <w:rPr>
                <w:szCs w:val="24"/>
              </w:rPr>
              <w:t xml:space="preserve"> valdymo išlaidų kompensavimas ar</w:t>
            </w:r>
            <w:r w:rsidRPr="0068597E">
              <w:rPr>
                <w:szCs w:val="24"/>
              </w:rPr>
              <w:t xml:space="preserve"> mokestis sutartas su Vadovaujanči</w:t>
            </w:r>
            <w:r w:rsidR="00511053" w:rsidRPr="0068597E">
              <w:rPr>
                <w:szCs w:val="24"/>
              </w:rPr>
              <w:t>ąj</w:t>
            </w:r>
            <w:r w:rsidRPr="0068597E">
              <w:rPr>
                <w:szCs w:val="24"/>
              </w:rPr>
              <w:t>a institucija)</w:t>
            </w:r>
          </w:p>
        </w:tc>
        <w:tc>
          <w:tcPr>
            <w:tcW w:w="3355" w:type="dxa"/>
          </w:tcPr>
          <w:p w:rsidR="005B4777" w:rsidRPr="0068597E" w:rsidRDefault="005B4777" w:rsidP="00B3009B">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 xml:space="preserve">Žr. </w:t>
            </w:r>
            <w:r w:rsidR="0068174A" w:rsidRPr="0068597E">
              <w:rPr>
                <w:i/>
                <w:szCs w:val="24"/>
              </w:rPr>
              <w:t>„</w:t>
            </w:r>
            <w:r w:rsidRPr="0068597E">
              <w:rPr>
                <w:i/>
                <w:szCs w:val="24"/>
              </w:rPr>
              <w:t>Faktiniai valdymo išlaidų ir mokesčių dydžiai”</w:t>
            </w:r>
          </w:p>
        </w:tc>
      </w:tr>
      <w:tr w:rsidR="005B4777" w:rsidRPr="0068597E" w:rsidTr="005930EA">
        <w:trPr>
          <w:trHeight w:val="435"/>
        </w:trPr>
        <w:tc>
          <w:tcPr>
            <w:cnfStyle w:val="001000000000" w:firstRow="0" w:lastRow="0" w:firstColumn="1" w:lastColumn="0" w:oddVBand="0" w:evenVBand="0" w:oddHBand="0" w:evenHBand="0" w:firstRowFirstColumn="0" w:firstRowLastColumn="0" w:lastRowFirstColumn="0" w:lastRowLastColumn="0"/>
            <w:tcW w:w="709" w:type="dxa"/>
          </w:tcPr>
          <w:p w:rsidR="005B4777" w:rsidRPr="0068597E" w:rsidRDefault="005B4777" w:rsidP="005930EA">
            <w:pPr>
              <w:pStyle w:val="Sraopastraipa"/>
              <w:numPr>
                <w:ilvl w:val="0"/>
                <w:numId w:val="3"/>
              </w:numPr>
              <w:autoSpaceDE w:val="0"/>
              <w:autoSpaceDN w:val="0"/>
              <w:adjustRightInd w:val="0"/>
              <w:ind w:left="0" w:firstLine="0"/>
              <w:jc w:val="center"/>
              <w:rPr>
                <w:b w:val="0"/>
                <w:szCs w:val="24"/>
              </w:rPr>
            </w:pPr>
          </w:p>
        </w:tc>
        <w:tc>
          <w:tcPr>
            <w:tcW w:w="5812" w:type="dxa"/>
          </w:tcPr>
          <w:p w:rsidR="005B4777" w:rsidRPr="0068597E" w:rsidRDefault="005B4777" w:rsidP="00B3009B">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Faktinės valdymo išlaidos ir mokesčiai (įskaitant veiklos rezultatais grįstą atlygį) negali viršyti su Vadovaujanči</w:t>
            </w:r>
            <w:r w:rsidR="00511053" w:rsidRPr="0068597E">
              <w:rPr>
                <w:szCs w:val="24"/>
              </w:rPr>
              <w:t>ąj</w:t>
            </w:r>
            <w:r w:rsidRPr="0068597E">
              <w:rPr>
                <w:szCs w:val="24"/>
              </w:rPr>
              <w:t>a institucija sutartam atskaitomybės laikotarpiui (</w:t>
            </w:r>
            <w:proofErr w:type="gramStart"/>
            <w:r w:rsidRPr="0068597E">
              <w:rPr>
                <w:szCs w:val="24"/>
              </w:rPr>
              <w:t>pvz.</w:t>
            </w:r>
            <w:proofErr w:type="gramEnd"/>
            <w:r w:rsidRPr="0068597E">
              <w:rPr>
                <w:szCs w:val="24"/>
              </w:rPr>
              <w:t xml:space="preserve"> kas ketvirtį, kas mėnesį) apskaičiuojamų ribinių dydžių. </w:t>
            </w:r>
          </w:p>
        </w:tc>
        <w:tc>
          <w:tcPr>
            <w:tcW w:w="3355" w:type="dxa"/>
          </w:tcPr>
          <w:p w:rsidR="005B4777" w:rsidRPr="0068597E" w:rsidRDefault="005B4777" w:rsidP="00B3009B">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 xml:space="preserve">Žr. </w:t>
            </w:r>
            <w:r w:rsidR="0068174A" w:rsidRPr="0068597E">
              <w:rPr>
                <w:i/>
                <w:szCs w:val="24"/>
              </w:rPr>
              <w:t>„</w:t>
            </w:r>
            <w:r w:rsidRPr="0068597E">
              <w:rPr>
                <w:i/>
                <w:szCs w:val="24"/>
              </w:rPr>
              <w:t>Ribiniai valdymo išlaidų ir mokesčių dydžiai” (4 ir 5 dalys)</w:t>
            </w:r>
          </w:p>
        </w:tc>
      </w:tr>
      <w:tr w:rsidR="005B4777" w:rsidRPr="0068597E" w:rsidTr="005930EA">
        <w:trPr>
          <w:trHeight w:val="435"/>
        </w:trPr>
        <w:tc>
          <w:tcPr>
            <w:cnfStyle w:val="001000000000" w:firstRow="0" w:lastRow="0" w:firstColumn="1" w:lastColumn="0" w:oddVBand="0" w:evenVBand="0" w:oddHBand="0" w:evenHBand="0" w:firstRowFirstColumn="0" w:firstRowLastColumn="0" w:lastRowFirstColumn="0" w:lastRowLastColumn="0"/>
            <w:tcW w:w="709" w:type="dxa"/>
          </w:tcPr>
          <w:p w:rsidR="005B4777" w:rsidRPr="0068597E" w:rsidRDefault="005B4777" w:rsidP="005930EA">
            <w:pPr>
              <w:pStyle w:val="Sraopastraipa"/>
              <w:numPr>
                <w:ilvl w:val="0"/>
                <w:numId w:val="3"/>
              </w:numPr>
              <w:autoSpaceDE w:val="0"/>
              <w:autoSpaceDN w:val="0"/>
              <w:adjustRightInd w:val="0"/>
              <w:ind w:left="0" w:firstLine="0"/>
              <w:jc w:val="center"/>
              <w:rPr>
                <w:b w:val="0"/>
                <w:szCs w:val="24"/>
              </w:rPr>
            </w:pPr>
          </w:p>
        </w:tc>
        <w:tc>
          <w:tcPr>
            <w:tcW w:w="5812" w:type="dxa"/>
          </w:tcPr>
          <w:p w:rsidR="005B4777" w:rsidRPr="0068597E" w:rsidRDefault="005B4777" w:rsidP="00511053">
            <w:pPr>
              <w:pStyle w:val="Pagrindinistekstas"/>
              <w:spacing w:after="0"/>
              <w:ind w:firstLine="34"/>
              <w:cnfStyle w:val="000000000000" w:firstRow="0" w:lastRow="0" w:firstColumn="0" w:lastColumn="0" w:oddVBand="0" w:evenVBand="0" w:oddHBand="0" w:evenHBand="0" w:firstRowFirstColumn="0" w:firstRowLastColumn="0" w:lastRowFirstColumn="0" w:lastRowLastColumn="0"/>
              <w:rPr>
                <w:lang w:val="lt-LT"/>
              </w:rPr>
            </w:pPr>
            <w:r w:rsidRPr="0068597E">
              <w:rPr>
                <w:lang w:val="lt-LT"/>
              </w:rPr>
              <w:t xml:space="preserve">Valdymo išlaidų ir mokesčių bendra suma (įskaitant veiklos rezultatais grįstą atlygį), per </w:t>
            </w:r>
            <w:r w:rsidR="00900888" w:rsidRPr="0068597E">
              <w:t>Reglamento (ES) Nr. 1303/2013</w:t>
            </w:r>
            <w:r w:rsidR="00900888" w:rsidRPr="0068597E">
              <w:rPr>
                <w:lang w:val="lt-LT"/>
              </w:rPr>
              <w:t xml:space="preserve"> </w:t>
            </w:r>
            <w:r w:rsidRPr="0068597E">
              <w:rPr>
                <w:lang w:val="lt-LT"/>
              </w:rPr>
              <w:t>65 straipsnio 2 dalyje nustatytą tinkamumo finansuoti laikotarpį, negali viršyti Deleguotojo reglamento 13 straipsnio 3 dalyje nurodytų ribinių dydžių.</w:t>
            </w:r>
          </w:p>
        </w:tc>
        <w:tc>
          <w:tcPr>
            <w:tcW w:w="3355" w:type="dxa"/>
          </w:tcPr>
          <w:p w:rsidR="005B4777" w:rsidRPr="0068597E" w:rsidRDefault="005B4777" w:rsidP="00B3009B">
            <w:pPr>
              <w:pStyle w:val="Pagrindinistekstas"/>
              <w:spacing w:after="0"/>
              <w:ind w:firstLine="34"/>
              <w:cnfStyle w:val="000000000000" w:firstRow="0" w:lastRow="0" w:firstColumn="0" w:lastColumn="0" w:oddVBand="0" w:evenVBand="0" w:oddHBand="0" w:evenHBand="0" w:firstRowFirstColumn="0" w:firstRowLastColumn="0" w:lastRowFirstColumn="0" w:lastRowLastColumn="0"/>
              <w:rPr>
                <w:lang w:val="lt-LT"/>
              </w:rPr>
            </w:pPr>
            <w:r w:rsidRPr="0068597E">
              <w:rPr>
                <w:lang w:val="lt-LT"/>
              </w:rPr>
              <w:t xml:space="preserve">Žr. </w:t>
            </w:r>
            <w:r w:rsidR="0068174A" w:rsidRPr="0068597E">
              <w:rPr>
                <w:i/>
                <w:lang w:val="lt-LT"/>
              </w:rPr>
              <w:t>„</w:t>
            </w:r>
            <w:r w:rsidRPr="0068597E">
              <w:rPr>
                <w:i/>
                <w:lang w:val="lt-LT"/>
              </w:rPr>
              <w:t>Ribiniai valdymo išlaidų ir mokesčių dydžiai” (6 dalis)</w:t>
            </w:r>
          </w:p>
        </w:tc>
      </w:tr>
    </w:tbl>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5B4777" w:rsidRPr="0068597E" w:rsidRDefault="005B4777" w:rsidP="00B3009B">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Kitaip tariant, valdymo išlaidų ir mokesčių dydis, mokamas fondų fondo valdytojui arba finansinės priemonės valdytojui, yra mažesnis dydis iš: </w:t>
      </w:r>
    </w:p>
    <w:p w:rsidR="005B4777" w:rsidRPr="0068597E" w:rsidRDefault="005B4777" w:rsidP="000A6B1C">
      <w:pPr>
        <w:pStyle w:val="Sraopastraipa"/>
        <w:numPr>
          <w:ilvl w:val="0"/>
          <w:numId w:val="4"/>
        </w:numPr>
        <w:tabs>
          <w:tab w:val="left" w:pos="317"/>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
          <w:bCs/>
          <w:sz w:val="24"/>
          <w:szCs w:val="24"/>
        </w:rPr>
        <w:t xml:space="preserve">faktinio valdymo išlaidų arba mokesčių </w:t>
      </w:r>
      <w:r w:rsidRPr="0068597E">
        <w:rPr>
          <w:rFonts w:ascii="Times New Roman" w:hAnsi="Times New Roman" w:cs="Times New Roman"/>
          <w:bCs/>
          <w:sz w:val="24"/>
          <w:szCs w:val="24"/>
        </w:rPr>
        <w:t>dydžio bei</w:t>
      </w:r>
      <w:r w:rsidRPr="0068597E">
        <w:rPr>
          <w:rFonts w:ascii="Times New Roman" w:hAnsi="Times New Roman" w:cs="Times New Roman"/>
          <w:b/>
          <w:bCs/>
          <w:sz w:val="24"/>
          <w:szCs w:val="24"/>
        </w:rPr>
        <w:t xml:space="preserve"> veiklos rezultatais grįsto atlygio </w:t>
      </w:r>
      <w:r w:rsidRPr="0068597E">
        <w:rPr>
          <w:rFonts w:ascii="Times New Roman" w:hAnsi="Times New Roman" w:cs="Times New Roman"/>
          <w:bCs/>
          <w:sz w:val="24"/>
          <w:szCs w:val="24"/>
        </w:rPr>
        <w:t xml:space="preserve">sumos, </w:t>
      </w:r>
    </w:p>
    <w:p w:rsidR="005B4777" w:rsidRPr="0068597E" w:rsidRDefault="005B4777" w:rsidP="000A6B1C">
      <w:pPr>
        <w:pStyle w:val="Sraopastraipa"/>
        <w:numPr>
          <w:ilvl w:val="0"/>
          <w:numId w:val="4"/>
        </w:numPr>
        <w:tabs>
          <w:tab w:val="left" w:pos="317"/>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ribinio valdymo išlaidų ir mokesčių </w:t>
      </w:r>
      <w:r w:rsidRPr="0068597E">
        <w:rPr>
          <w:rFonts w:ascii="Times New Roman" w:hAnsi="Times New Roman" w:cs="Times New Roman"/>
          <w:b/>
          <w:bCs/>
          <w:sz w:val="24"/>
          <w:szCs w:val="24"/>
        </w:rPr>
        <w:t>dydžio, skaičiuojamo visam tinkamumo finansuoti laikotarpiui.</w:t>
      </w:r>
    </w:p>
    <w:p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Toliau pateikiama detalesnė informacija apie kiekvieno iš šių dydžių skaičiavimo principus.</w:t>
      </w:r>
    </w:p>
    <w:p w:rsidR="00511053" w:rsidRPr="0068597E" w:rsidRDefault="00511053" w:rsidP="00B3009B">
      <w:pPr>
        <w:tabs>
          <w:tab w:val="left" w:pos="1276"/>
          <w:tab w:val="left" w:pos="1418"/>
        </w:tabs>
        <w:spacing w:after="0" w:line="240" w:lineRule="auto"/>
        <w:ind w:firstLine="851"/>
        <w:jc w:val="both"/>
        <w:rPr>
          <w:rFonts w:ascii="Times New Roman" w:hAnsi="Times New Roman" w:cs="Times New Roman"/>
          <w:bCs/>
          <w:sz w:val="24"/>
          <w:szCs w:val="24"/>
        </w:rPr>
      </w:pP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Faktiniai valdymo išlaidų ir mokesčių dydžiai</w:t>
      </w: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ind w:firstLine="851"/>
              <w:jc w:val="both"/>
              <w:rPr>
                <w:rFonts w:ascii="Times New Roman" w:hAnsi="Times New Roman" w:cs="Times New Roman"/>
                <w:b/>
                <w:bCs/>
                <w:i/>
                <w:sz w:val="24"/>
                <w:szCs w:val="24"/>
              </w:rPr>
            </w:pPr>
            <w:r w:rsidRPr="0068597E">
              <w:rPr>
                <w:rFonts w:ascii="Times New Roman" w:hAnsi="Times New Roman" w:cs="Times New Roman"/>
                <w:b/>
                <w:bCs/>
                <w:i/>
                <w:sz w:val="24"/>
                <w:szCs w:val="24"/>
              </w:rPr>
              <w:t>1. Reglamento (ES) Nr. 1303/2013 42 straipsnio 5 dalis</w:t>
            </w:r>
          </w:p>
          <w:p w:rsidR="005B4777" w:rsidRPr="0068597E" w:rsidRDefault="005B4777" w:rsidP="00B3009B">
            <w:pPr>
              <w:ind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Fondų fondą įgyvendinantis subjektas arba finansines priemones įgyvendinantys subjektai, kaip numatyta 38 straipsnio 4 dalies a ir b punktuose, gali reikalauti atlyginti šio straipsnio 1 dalies </w:t>
            </w:r>
            <w:r w:rsidRPr="0068597E">
              <w:rPr>
                <w:rFonts w:ascii="Times New Roman" w:hAnsi="Times New Roman" w:cs="Times New Roman"/>
                <w:bCs/>
                <w:i/>
                <w:sz w:val="24"/>
                <w:szCs w:val="24"/>
              </w:rPr>
              <w:lastRenderedPageBreak/>
              <w:t>pirmos pastraipos d punkte ir 2 dalyje nurodytas valdymo išlaidas ir rinkti nurodytus mokesčius, neviršydami šio straipsnio 6 dalyje nurodytame deleguotajame akte nustatytų ribinių dydžių. Valdymo išlaidas sudaro tiesioginės arba netiesioginės išlaidos, kurios atlyginamos įrodžius išlaidas, o valdymo mokesčiais laikoma sulygta kaina už suteiktas paslaugas, atitinkamais atvejais nustatyta konkurencingos rinkos proceso metu. Valdymo išlaidos ir mokesčiai pagrįsti veiklos rezultatais grindžiama apskaičiavimo metodika.</w:t>
            </w:r>
          </w:p>
          <w:p w:rsidR="005B4777" w:rsidRPr="0068597E" w:rsidRDefault="005B4777" w:rsidP="00B3009B">
            <w:pPr>
              <w:ind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Į valdymo išlaidos ir mokesčius galima įtraukti administravimo mokesčius. Tais atvejais, kai administravimo mokesčiai arba jų dalis renkami iš galutinių naudos gavėjų, jie nedeklaruojami kaip tinkamos finansuoti išlaidos.</w:t>
            </w: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Cs/>
                <w:i/>
                <w:color w:val="auto"/>
              </w:rPr>
              <w:t>Valdymo išlaidos ir mokesčiai, įskaitant valdymo išlaidas ir mokesčius už parengiamąjį darbą, susijusį su finansine priemone, prieš pasirašant atitinkamą finansavimo susitarimą, laikomi tinkamais finansuoti nuo atitinkamo finansavimo susitarimo pasirašymo dienos.</w:t>
            </w:r>
          </w:p>
        </w:tc>
      </w:tr>
    </w:tbl>
    <w:p w:rsidR="005B4777" w:rsidRPr="0068597E" w:rsidRDefault="005B4777" w:rsidP="00B3009B">
      <w:pPr>
        <w:pStyle w:val="Default"/>
        <w:ind w:firstLine="851"/>
        <w:jc w:val="both"/>
        <w:rPr>
          <w:rFonts w:ascii="Times New Roman" w:hAnsi="Times New Roman" w:cs="Times New Roman"/>
          <w:b/>
          <w:bCs/>
          <w:color w:val="auto"/>
        </w:rPr>
      </w:pPr>
    </w:p>
    <w:p w:rsidR="00DB6B46" w:rsidRPr="0068597E" w:rsidRDefault="00DB6B46" w:rsidP="00B3009B">
      <w:pPr>
        <w:pStyle w:val="Pagrindinistekstas"/>
        <w:tabs>
          <w:tab w:val="left" w:pos="317"/>
        </w:tabs>
        <w:spacing w:after="0"/>
        <w:ind w:firstLine="851"/>
        <w:jc w:val="both"/>
        <w:rPr>
          <w:b/>
          <w:lang w:val="lt-LT"/>
        </w:rPr>
      </w:pPr>
      <w:r w:rsidRPr="0068597E">
        <w:rPr>
          <w:b/>
          <w:lang w:val="lt-LT"/>
        </w:rPr>
        <w:t>Komentaras</w:t>
      </w:r>
    </w:p>
    <w:p w:rsidR="005B4777" w:rsidRPr="0068597E" w:rsidRDefault="005B4777" w:rsidP="00DB6B46">
      <w:pPr>
        <w:pStyle w:val="Pagrindinistekstas"/>
        <w:numPr>
          <w:ilvl w:val="0"/>
          <w:numId w:val="5"/>
        </w:numPr>
        <w:tabs>
          <w:tab w:val="left" w:pos="317"/>
        </w:tabs>
        <w:spacing w:after="0"/>
        <w:ind w:left="0" w:firstLine="851"/>
        <w:jc w:val="both"/>
        <w:rPr>
          <w:lang w:val="lt-LT"/>
        </w:rPr>
      </w:pPr>
      <w:r w:rsidRPr="0068597E">
        <w:rPr>
          <w:lang w:val="lt-LT"/>
        </w:rPr>
        <w:t>Valdymo išlaidos ir mokesčiai gali būti skaičiuojami kaip:</w:t>
      </w:r>
    </w:p>
    <w:p w:rsidR="005B4777" w:rsidRPr="0068597E" w:rsidRDefault="005B4777" w:rsidP="00DB6B46">
      <w:pPr>
        <w:pStyle w:val="Sraopastraipa"/>
        <w:numPr>
          <w:ilvl w:val="1"/>
          <w:numId w:val="5"/>
        </w:numPr>
        <w:tabs>
          <w:tab w:val="left" w:pos="317"/>
        </w:tabs>
        <w:spacing w:after="0" w:line="240" w:lineRule="auto"/>
        <w:ind w:left="0" w:firstLine="851"/>
        <w:jc w:val="both"/>
        <w:rPr>
          <w:rFonts w:ascii="Times New Roman" w:eastAsia="Arial Unicode MS" w:hAnsi="Times New Roman" w:cs="Times New Roman"/>
          <w:sz w:val="24"/>
          <w:szCs w:val="24"/>
        </w:rPr>
      </w:pPr>
      <w:r w:rsidRPr="0068597E">
        <w:rPr>
          <w:rFonts w:ascii="Times New Roman" w:hAnsi="Times New Roman" w:cs="Times New Roman"/>
          <w:sz w:val="24"/>
          <w:szCs w:val="24"/>
        </w:rPr>
        <w:t>Faktinės fondų fondo valdytojo arba finansinės priemonės valdytojo patirtos išlaidos per laikotarpį (žr. pavyzdį Nr. 1).</w:t>
      </w:r>
    </w:p>
    <w:p w:rsidR="005B4777" w:rsidRPr="0068597E" w:rsidRDefault="005B4777" w:rsidP="00DB6B46">
      <w:pPr>
        <w:pStyle w:val="Sraopastraipa"/>
        <w:numPr>
          <w:ilvl w:val="1"/>
          <w:numId w:val="5"/>
        </w:numPr>
        <w:tabs>
          <w:tab w:val="left" w:pos="317"/>
        </w:tabs>
        <w:spacing w:after="0" w:line="240" w:lineRule="auto"/>
        <w:ind w:left="0" w:firstLine="851"/>
        <w:jc w:val="both"/>
        <w:rPr>
          <w:rFonts w:ascii="Times New Roman" w:eastAsia="Arial Unicode MS" w:hAnsi="Times New Roman" w:cs="Times New Roman"/>
          <w:sz w:val="24"/>
          <w:szCs w:val="24"/>
        </w:rPr>
      </w:pPr>
      <w:r w:rsidRPr="0068597E">
        <w:rPr>
          <w:rFonts w:ascii="Times New Roman" w:eastAsia="Arial Unicode MS" w:hAnsi="Times New Roman" w:cs="Times New Roman"/>
          <w:sz w:val="24"/>
          <w:szCs w:val="24"/>
        </w:rPr>
        <w:t>Tais atvejais, kai fondų fondo valdytojas arba finansinės priemonės valdytojas įgyvendina priemones, finansuojamas iš kelių skirtingų šaltinių, siekiant apskaičiuoti faktines per laikotarpį patirtas valdymo išlaidas ir mokesčius, visos patirtos sąnaudos turi būti paskirstomos tarp skirtingų finansinių priemonių, susietų su konkrečiais finansavimo šaltiniais (žr. pavyzdį Nr. 2). Jei ta pati finansinė priemonė yra finansuojama keliais skirtingais šaltiniais, sąnaudos turi būti skaičiuojamos atskirai, t. y. pagal kiekvieną finansavimo šaltinį.</w:t>
      </w:r>
    </w:p>
    <w:p w:rsidR="005B4777" w:rsidRPr="0068597E" w:rsidRDefault="005B4777" w:rsidP="00DB6B46">
      <w:pPr>
        <w:pStyle w:val="Pagrindinistekstas"/>
        <w:widowControl/>
        <w:numPr>
          <w:ilvl w:val="1"/>
          <w:numId w:val="5"/>
        </w:numPr>
        <w:tabs>
          <w:tab w:val="left" w:pos="317"/>
        </w:tabs>
        <w:suppressAutoHyphens w:val="0"/>
        <w:spacing w:after="0"/>
        <w:ind w:left="0" w:firstLine="851"/>
        <w:jc w:val="both"/>
        <w:rPr>
          <w:lang w:val="lt-LT"/>
        </w:rPr>
      </w:pPr>
      <w:r w:rsidRPr="0068597E">
        <w:rPr>
          <w:lang w:val="lt-LT"/>
        </w:rPr>
        <w:t>Valdymo mokestis sutartas su Vadovaujančiąja institucija.</w:t>
      </w:r>
    </w:p>
    <w:p w:rsidR="005B4777" w:rsidRPr="0068597E" w:rsidRDefault="00B94C95" w:rsidP="00DB6B46">
      <w:pPr>
        <w:pStyle w:val="Pagrindinistekstas"/>
        <w:widowControl/>
        <w:numPr>
          <w:ilvl w:val="1"/>
          <w:numId w:val="5"/>
        </w:numPr>
        <w:tabs>
          <w:tab w:val="left" w:pos="317"/>
        </w:tabs>
        <w:suppressAutoHyphens w:val="0"/>
        <w:spacing w:after="0"/>
        <w:ind w:left="0" w:firstLine="851"/>
        <w:jc w:val="both"/>
        <w:rPr>
          <w:lang w:val="lt-LT"/>
        </w:rPr>
      </w:pPr>
      <w:r w:rsidRPr="0068597E">
        <w:rPr>
          <w:lang w:val="lt-LT"/>
        </w:rPr>
        <w:t>Komentaro p</w:t>
      </w:r>
      <w:r w:rsidR="005B4777" w:rsidRPr="0068597E">
        <w:rPr>
          <w:lang w:val="lt-LT"/>
        </w:rPr>
        <w:t>unktuose 1</w:t>
      </w:r>
      <w:r w:rsidR="00383B56" w:rsidRPr="0068597E">
        <w:rPr>
          <w:lang w:val="lt-LT"/>
        </w:rPr>
        <w:t>.1</w:t>
      </w:r>
      <w:r w:rsidR="005B4777" w:rsidRPr="0068597E">
        <w:rPr>
          <w:lang w:val="lt-LT"/>
        </w:rPr>
        <w:t xml:space="preserve"> ir </w:t>
      </w:r>
      <w:r w:rsidR="00383B56" w:rsidRPr="0068597E">
        <w:rPr>
          <w:lang w:val="lt-LT"/>
        </w:rPr>
        <w:t>1.</w:t>
      </w:r>
      <w:r w:rsidR="005B4777" w:rsidRPr="0068597E">
        <w:rPr>
          <w:lang w:val="lt-LT"/>
        </w:rPr>
        <w:t>3 nurodytų variantų kombinacija;</w:t>
      </w:r>
    </w:p>
    <w:p w:rsidR="005B4777" w:rsidRPr="0068597E" w:rsidRDefault="005B4777" w:rsidP="00DB6B46">
      <w:pPr>
        <w:pStyle w:val="Pagrindinistekstas"/>
        <w:widowControl/>
        <w:numPr>
          <w:ilvl w:val="0"/>
          <w:numId w:val="5"/>
        </w:numPr>
        <w:tabs>
          <w:tab w:val="left" w:pos="317"/>
        </w:tabs>
        <w:suppressAutoHyphens w:val="0"/>
        <w:spacing w:after="0"/>
        <w:ind w:left="0" w:firstLine="851"/>
        <w:jc w:val="both"/>
        <w:rPr>
          <w:lang w:val="lt-LT"/>
        </w:rPr>
      </w:pPr>
      <w:r w:rsidRPr="0068597E">
        <w:rPr>
          <w:lang w:val="lt-LT"/>
        </w:rPr>
        <w:t>Tiek valdymo išlaidos (</w:t>
      </w:r>
      <w:r w:rsidR="00383B56" w:rsidRPr="0068597E">
        <w:rPr>
          <w:lang w:val="lt-LT"/>
        </w:rPr>
        <w:t xml:space="preserve">1.1 </w:t>
      </w:r>
      <w:r w:rsidR="00DB6B46" w:rsidRPr="0068597E">
        <w:rPr>
          <w:lang w:val="lt-LT"/>
        </w:rPr>
        <w:t xml:space="preserve">komentaro </w:t>
      </w:r>
      <w:r w:rsidR="00383B56" w:rsidRPr="0068597E">
        <w:rPr>
          <w:lang w:val="lt-LT"/>
        </w:rPr>
        <w:t>pa</w:t>
      </w:r>
      <w:r w:rsidRPr="0068597E">
        <w:rPr>
          <w:lang w:val="lt-LT"/>
        </w:rPr>
        <w:t>punkt</w:t>
      </w:r>
      <w:r w:rsidR="00383B56" w:rsidRPr="0068597E">
        <w:rPr>
          <w:lang w:val="lt-LT"/>
        </w:rPr>
        <w:t>i</w:t>
      </w:r>
      <w:r w:rsidRPr="0068597E">
        <w:rPr>
          <w:lang w:val="lt-LT"/>
        </w:rPr>
        <w:t>s) tiek ir valdymo mokestis (</w:t>
      </w:r>
      <w:r w:rsidR="00383B56" w:rsidRPr="0068597E">
        <w:rPr>
          <w:lang w:val="lt-LT"/>
        </w:rPr>
        <w:t xml:space="preserve">1.3 </w:t>
      </w:r>
      <w:r w:rsidR="00B94C95" w:rsidRPr="0068597E">
        <w:rPr>
          <w:lang w:val="lt-LT"/>
        </w:rPr>
        <w:t xml:space="preserve">komentaro </w:t>
      </w:r>
      <w:r w:rsidR="00383B56" w:rsidRPr="0068597E">
        <w:rPr>
          <w:lang w:val="lt-LT"/>
        </w:rPr>
        <w:t>papunkti</w:t>
      </w:r>
      <w:r w:rsidRPr="0068597E">
        <w:rPr>
          <w:lang w:val="lt-LT"/>
        </w:rPr>
        <w:t>s) turi būti grindžiami veiklos rezultatais paremta apskaičiavimo metodika. Veiklos rezultatų kriterijai nurodyti Deleguotojo reglamento 12 straipsnio 1 dalyje.</w:t>
      </w:r>
    </w:p>
    <w:p w:rsidR="005B4777" w:rsidRPr="0068597E" w:rsidRDefault="005B4777" w:rsidP="00B3009B">
      <w:pPr>
        <w:pStyle w:val="HTMLiankstoformatuotas"/>
        <w:ind w:firstLine="851"/>
        <w:jc w:val="both"/>
        <w:rPr>
          <w:rFonts w:ascii="Times New Roman" w:hAnsi="Times New Roman" w:cs="Times New Roman"/>
          <w:b/>
          <w:bCs/>
          <w:sz w:val="24"/>
          <w:szCs w:val="24"/>
        </w:rPr>
      </w:pP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Pavyzdys Nr. 1.</w:t>
      </w:r>
      <w:r w:rsidRPr="0068597E">
        <w:rPr>
          <w:rFonts w:ascii="Times New Roman" w:hAnsi="Times New Roman" w:cs="Times New Roman"/>
          <w:bCs/>
          <w:color w:val="auto"/>
        </w:rPr>
        <w:t xml:space="preserve"> Fondų fondo valdytojo faktinių valdymo išlaidų apskaičiavimas pagal veiklos rezultatais grindžiamus kriterijus</w:t>
      </w: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Fondų fondo valdytojas 2015.01.01 pasirašė finansavimo sutartį su Vadovaujanči</w:t>
            </w:r>
            <w:r w:rsidR="00B226BD" w:rsidRPr="0068597E">
              <w:rPr>
                <w:rFonts w:ascii="Times New Roman" w:hAnsi="Times New Roman" w:cs="Times New Roman"/>
                <w:bCs/>
                <w:sz w:val="24"/>
                <w:szCs w:val="24"/>
              </w:rPr>
              <w:t>ąja</w:t>
            </w:r>
            <w:r w:rsidRPr="0068597E">
              <w:rPr>
                <w:rFonts w:ascii="Times New Roman" w:hAnsi="Times New Roman" w:cs="Times New Roman"/>
                <w:bCs/>
                <w:sz w:val="24"/>
                <w:szCs w:val="24"/>
              </w:rPr>
              <w:t xml:space="preserve"> institucija, pagal kurią fondų fondo valdytojas teiks paskolas ir garantijas. Sutartyje, buvo numatyta, kad fondų fondo valdytojo valdymo išlaidos ir mokesčiai bus skaičiuojami kaip faktinių valdymo išlaidų, priskirtų konkrečios finansinės priemonės valdymui ir valdymo išlaidų ir mokesčių dydžio, apskaičiuoto veiklos rezultatais grįstais kriterijais, suma. Sutartyje numatyti veiklos rezultatų kriterijai ir jiems taikomi rodikliai:</w:t>
            </w:r>
          </w:p>
          <w:p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276"/>
              </w:tabs>
              <w:ind w:left="0"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ES</w:t>
            </w:r>
            <w:r w:rsidR="005C5D8B" w:rsidRPr="0068597E">
              <w:rPr>
                <w:rFonts w:ascii="Times New Roman" w:hAnsi="Times New Roman" w:cs="Times New Roman"/>
                <w:iCs/>
                <w:sz w:val="24"/>
                <w:szCs w:val="24"/>
              </w:rPr>
              <w:t xml:space="preserve"> </w:t>
            </w:r>
            <w:r w:rsidR="005C5D8B" w:rsidRPr="0068597E">
              <w:rPr>
                <w:rFonts w:ascii="Times New Roman" w:hAnsi="Times New Roman" w:cs="Times New Roman"/>
                <w:bCs/>
                <w:sz w:val="24"/>
                <w:szCs w:val="24"/>
              </w:rPr>
              <w:t>struktūrinių</w:t>
            </w:r>
            <w:r w:rsidRPr="0068597E">
              <w:rPr>
                <w:rFonts w:ascii="Times New Roman" w:hAnsi="Times New Roman" w:cs="Times New Roman"/>
                <w:iCs/>
                <w:sz w:val="24"/>
                <w:szCs w:val="24"/>
              </w:rPr>
              <w:t xml:space="preserve"> fondų programą </w:t>
            </w:r>
            <w:r w:rsidRPr="0068597E">
              <w:rPr>
                <w:rFonts w:ascii="Times New Roman" w:hAnsi="Times New Roman" w:cs="Times New Roman"/>
                <w:b/>
                <w:iCs/>
                <w:sz w:val="24"/>
                <w:szCs w:val="24"/>
              </w:rPr>
              <w:t>suteiktų įnašų paskirstymas</w:t>
            </w:r>
            <w:r w:rsidRPr="0068597E">
              <w:rPr>
                <w:rFonts w:ascii="Times New Roman" w:hAnsi="Times New Roman" w:cs="Times New Roman"/>
                <w:iCs/>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1832"/>
                <w:tab w:val="left" w:pos="1276"/>
              </w:tabs>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rodiklis kiekvienai priemonei bus skaičiuojamas naudojant šiuos įverčius: 2 proc. nuo programos įnašų sumokėtų finansų tarpininkams paskolų forma bei 2 proc. nuo suteiktų portfelinių garantijų);</w:t>
            </w:r>
          </w:p>
          <w:p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276"/>
              </w:tabs>
              <w:ind w:left="0" w:firstLine="851"/>
              <w:jc w:val="both"/>
              <w:rPr>
                <w:rFonts w:ascii="Times New Roman" w:hAnsi="Times New Roman" w:cs="Times New Roman"/>
                <w:iCs/>
                <w:sz w:val="24"/>
                <w:szCs w:val="24"/>
              </w:rPr>
            </w:pPr>
            <w:r w:rsidRPr="0068597E">
              <w:rPr>
                <w:rFonts w:ascii="Times New Roman" w:hAnsi="Times New Roman" w:cs="Times New Roman"/>
                <w:b/>
                <w:iCs/>
                <w:sz w:val="24"/>
                <w:szCs w:val="24"/>
              </w:rPr>
              <w:t>lėšos, grįžusios iš investicijų, arba grįžusios lėšos</w:t>
            </w:r>
            <w:r w:rsidRPr="0068597E">
              <w:rPr>
                <w:rFonts w:ascii="Times New Roman" w:hAnsi="Times New Roman" w:cs="Times New Roman"/>
                <w:iCs/>
                <w:sz w:val="24"/>
                <w:szCs w:val="24"/>
              </w:rPr>
              <w:t xml:space="preserve">, kurias buvo įsipareigota skirti pagal </w:t>
            </w:r>
            <w:r w:rsidRPr="0068597E">
              <w:rPr>
                <w:rFonts w:ascii="Times New Roman" w:hAnsi="Times New Roman" w:cs="Times New Roman"/>
                <w:b/>
                <w:iCs/>
                <w:sz w:val="24"/>
                <w:szCs w:val="24"/>
              </w:rPr>
              <w:t>garantijų sutartis</w:t>
            </w:r>
            <w:r w:rsidRPr="0068597E">
              <w:rPr>
                <w:rFonts w:ascii="Times New Roman" w:hAnsi="Times New Roman" w:cs="Times New Roman"/>
                <w:iCs/>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1832"/>
                <w:tab w:val="left" w:pos="1276"/>
              </w:tabs>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5 proc. nuo į kiekvieną finansinę priemonę kiekvienais metais grįžusių lėšų.</w:t>
            </w:r>
          </w:p>
          <w:p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276"/>
              </w:tabs>
              <w:ind w:left="0" w:firstLine="851"/>
              <w:jc w:val="both"/>
              <w:rPr>
                <w:rFonts w:ascii="Times New Roman" w:hAnsi="Times New Roman" w:cs="Times New Roman"/>
                <w:iCs/>
                <w:sz w:val="24"/>
                <w:szCs w:val="24"/>
              </w:rPr>
            </w:pPr>
            <w:r w:rsidRPr="0068597E">
              <w:rPr>
                <w:rFonts w:ascii="Times New Roman" w:hAnsi="Times New Roman" w:cs="Times New Roman"/>
                <w:b/>
                <w:iCs/>
                <w:sz w:val="24"/>
                <w:szCs w:val="24"/>
              </w:rPr>
              <w:t>investicijas papildančių priemonių</w:t>
            </w:r>
            <w:r w:rsidRPr="0068597E">
              <w:rPr>
                <w:rFonts w:ascii="Times New Roman" w:hAnsi="Times New Roman" w:cs="Times New Roman"/>
                <w:iCs/>
                <w:sz w:val="24"/>
                <w:szCs w:val="24"/>
              </w:rPr>
              <w:t>, vykdytų prieš sprendimą dėl investavimo ir po jo, kad investicijų poveikis būtų kuo didesnis,</w:t>
            </w:r>
            <w:r w:rsidRPr="0068597E">
              <w:rPr>
                <w:rFonts w:ascii="Times New Roman" w:hAnsi="Times New Roman" w:cs="Times New Roman"/>
                <w:b/>
                <w:iCs/>
                <w:sz w:val="24"/>
                <w:szCs w:val="24"/>
              </w:rPr>
              <w:t xml:space="preserve"> kokybė</w:t>
            </w:r>
            <w:r w:rsidRPr="0068597E">
              <w:rPr>
                <w:rFonts w:ascii="Times New Roman" w:hAnsi="Times New Roman" w:cs="Times New Roman"/>
                <w:i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kokybės kriterijus bus pasiektas, jei kiekvieno ataskaitinio laikotarpio pabaigoje, finansinių tarpininkų, teigiamai vertinančių fondų fondo valdytojo veiklą procentas bus nemažesnis nei 80 (</w:t>
            </w:r>
            <w:r w:rsidRPr="0068597E">
              <w:rPr>
                <w:rFonts w:ascii="Times New Roman" w:hAnsi="Times New Roman" w:cs="Times New Roman"/>
                <w:iCs/>
                <w:sz w:val="24"/>
                <w:szCs w:val="24"/>
                <w:u w:val="single"/>
              </w:rPr>
              <w:t>pagal kiekvieną finansinę priemonę</w:t>
            </w:r>
            <w:r w:rsidRPr="0068597E">
              <w:rPr>
                <w:rFonts w:ascii="Times New Roman" w:hAnsi="Times New Roman" w:cs="Times New Roman"/>
                <w:iCs/>
                <w:sz w:val="24"/>
                <w:szCs w:val="24"/>
              </w:rPr>
              <w:t xml:space="preserve">). Jei </w:t>
            </w:r>
            <w:r w:rsidRPr="0068597E">
              <w:rPr>
                <w:rFonts w:ascii="Times New Roman" w:hAnsi="Times New Roman" w:cs="Times New Roman"/>
                <w:b/>
                <w:iCs/>
                <w:sz w:val="24"/>
                <w:szCs w:val="24"/>
              </w:rPr>
              <w:t>rodiklis bus pasiektas</w:t>
            </w:r>
            <w:r w:rsidRPr="0068597E">
              <w:rPr>
                <w:rFonts w:ascii="Times New Roman" w:hAnsi="Times New Roman" w:cs="Times New Roman"/>
                <w:iCs/>
                <w:sz w:val="24"/>
                <w:szCs w:val="24"/>
              </w:rPr>
              <w:t xml:space="preserve">, fondų fondo valdytojas turės teisę į papildomus </w:t>
            </w:r>
            <w:r w:rsidRPr="0068597E">
              <w:rPr>
                <w:rFonts w:ascii="Times New Roman" w:hAnsi="Times New Roman" w:cs="Times New Roman"/>
                <w:b/>
                <w:iCs/>
                <w:sz w:val="24"/>
                <w:szCs w:val="24"/>
              </w:rPr>
              <w:t>5 proc.</w:t>
            </w:r>
            <w:r w:rsidRPr="0068597E">
              <w:rPr>
                <w:rFonts w:ascii="Times New Roman" w:hAnsi="Times New Roman" w:cs="Times New Roman"/>
                <w:iCs/>
                <w:sz w:val="24"/>
                <w:szCs w:val="24"/>
              </w:rPr>
              <w:t xml:space="preserve"> valdymo mokesčio, nuo pagal punktus (a) ir (b) apskaičiuoto veiklos rezultatais pagrįsto mokesčio. </w:t>
            </w:r>
            <w:r w:rsidRPr="0068597E">
              <w:rPr>
                <w:rFonts w:ascii="Times New Roman" w:hAnsi="Times New Roman" w:cs="Times New Roman"/>
                <w:b/>
                <w:iCs/>
                <w:sz w:val="24"/>
                <w:szCs w:val="24"/>
              </w:rPr>
              <w:t xml:space="preserve">Nepasiekus rodiklio, proporcingai </w:t>
            </w:r>
            <w:r w:rsidRPr="0068597E">
              <w:rPr>
                <w:rFonts w:ascii="Times New Roman" w:hAnsi="Times New Roman" w:cs="Times New Roman"/>
                <w:b/>
                <w:iCs/>
                <w:sz w:val="24"/>
                <w:szCs w:val="24"/>
              </w:rPr>
              <w:lastRenderedPageBreak/>
              <w:t>mažinamas,</w:t>
            </w:r>
            <w:r w:rsidRPr="0068597E">
              <w:rPr>
                <w:rFonts w:ascii="Times New Roman" w:hAnsi="Times New Roman" w:cs="Times New Roman"/>
                <w:iCs/>
                <w:sz w:val="24"/>
                <w:szCs w:val="24"/>
              </w:rPr>
              <w:t xml:space="preserve"> pagal (a) ir </w:t>
            </w:r>
            <w:r w:rsidRPr="0094283B">
              <w:rPr>
                <w:rFonts w:ascii="Times New Roman" w:hAnsi="Times New Roman" w:cs="Times New Roman"/>
                <w:iCs/>
                <w:sz w:val="24"/>
                <w:szCs w:val="24"/>
              </w:rPr>
              <w:t>(b) punktus</w:t>
            </w:r>
            <w:r w:rsidRPr="0068597E">
              <w:rPr>
                <w:rFonts w:ascii="Times New Roman" w:hAnsi="Times New Roman" w:cs="Times New Roman"/>
                <w:iCs/>
                <w:sz w:val="24"/>
                <w:szCs w:val="24"/>
              </w:rPr>
              <w:t xml:space="preserve"> apskaičiuotas veiklos rezultatais pagrįstas dydis.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Pvz.: pagal punktus (a) ir (b) apskaičiuotas veiklos rezultatais pagrįstas mokestis ataskaitinio laikotarpio pabaigai – 60.000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 už paskolų priemonę ir 40.000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 už garantijų priemonę, o finansinių tarpininkų pasitenkinimas fondų fondo valdytojo veikla abiejų priemonių atveju yra </w:t>
            </w:r>
            <w:proofErr w:type="gramStart"/>
            <w:r w:rsidRPr="0068597E">
              <w:rPr>
                <w:rFonts w:ascii="Times New Roman" w:hAnsi="Times New Roman" w:cs="Times New Roman"/>
                <w:i/>
                <w:iCs/>
                <w:sz w:val="24"/>
                <w:szCs w:val="24"/>
              </w:rPr>
              <w:t>60%</w:t>
            </w:r>
            <w:proofErr w:type="gramEnd"/>
            <w:r w:rsidRPr="0068597E">
              <w:rPr>
                <w:rFonts w:ascii="Times New Roman" w:hAnsi="Times New Roman" w:cs="Times New Roman"/>
                <w:i/>
                <w:iCs/>
                <w:sz w:val="24"/>
                <w:szCs w:val="24"/>
              </w:rPr>
              <w:t xml:space="preserve">. Valdymo mokesčio dalis, apskaičiuota veiklos rezultatais grindžiamais kriterijais pagal (a) ir (b) dalis, proporcingai sumažinama nepasiektam rezultatui: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Paskolų priemonės valdymo mokestis: 60.000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*((80%-60%)/80%) = 15.000 </w:t>
            </w:r>
            <w:r w:rsidR="00383B56" w:rsidRPr="0068597E">
              <w:rPr>
                <w:rFonts w:ascii="Times New Roman" w:hAnsi="Times New Roman" w:cs="Times New Roman"/>
                <w:i/>
                <w:i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Garantijų priemonės valdymo mokestis: 40.000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*((80%-60%)/80%) = 10.000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w:t>
            </w:r>
          </w:p>
          <w:p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iCs/>
                <w:sz w:val="24"/>
                <w:szCs w:val="24"/>
              </w:rPr>
            </w:pPr>
            <w:r w:rsidRPr="0068597E">
              <w:rPr>
                <w:rFonts w:ascii="Times New Roman" w:hAnsi="Times New Roman" w:cs="Times New Roman"/>
                <w:iCs/>
                <w:sz w:val="24"/>
                <w:szCs w:val="24"/>
              </w:rPr>
              <w:t xml:space="preserve">finansinės priemonės indėlis siekiant </w:t>
            </w:r>
            <w:r w:rsidRPr="0068597E">
              <w:rPr>
                <w:rFonts w:ascii="Times New Roman" w:hAnsi="Times New Roman" w:cs="Times New Roman"/>
                <w:b/>
                <w:iCs/>
                <w:sz w:val="24"/>
                <w:szCs w:val="24"/>
              </w:rPr>
              <w:t>programos tikslų ir produktų</w:t>
            </w:r>
            <w:r w:rsidRPr="0068597E">
              <w:rPr>
                <w:rFonts w:ascii="Times New Roman" w:hAnsi="Times New Roman" w:cs="Times New Roman"/>
                <w:i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abiems finansinės priemonėms yra taikomi šie rodikliai ir minimalios reikšmės: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Rodiklis A – per metus turi būti sukurta </w:t>
            </w:r>
            <w:r w:rsidRPr="0068597E">
              <w:rPr>
                <w:rFonts w:ascii="Times New Roman" w:hAnsi="Times New Roman" w:cs="Times New Roman"/>
                <w:bCs/>
                <w:sz w:val="24"/>
                <w:szCs w:val="24"/>
                <w:u w:val="single"/>
              </w:rPr>
              <w:t>min. 200</w:t>
            </w:r>
            <w:r w:rsidRPr="0068597E">
              <w:rPr>
                <w:rFonts w:ascii="Times New Roman" w:hAnsi="Times New Roman" w:cs="Times New Roman"/>
                <w:bCs/>
                <w:sz w:val="24"/>
                <w:szCs w:val="24"/>
              </w:rPr>
              <w:t xml:space="preserve"> naujų darbo vietų, naujai įsteigtose įmonės.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Rodiklis B – per metus finansinę paramą, paskolų forma gavusių įmonių skaičius – </w:t>
            </w:r>
            <w:r w:rsidRPr="0068597E">
              <w:rPr>
                <w:rFonts w:ascii="Times New Roman" w:hAnsi="Times New Roman" w:cs="Times New Roman"/>
                <w:bCs/>
                <w:sz w:val="24"/>
                <w:szCs w:val="24"/>
                <w:u w:val="single"/>
              </w:rPr>
              <w:t>min. 100.</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b/>
                <w:iCs/>
                <w:sz w:val="24"/>
                <w:szCs w:val="24"/>
              </w:rPr>
              <w:t xml:space="preserve">Pasiekus rodiklius </w:t>
            </w:r>
            <w:r w:rsidRPr="0068597E">
              <w:rPr>
                <w:rFonts w:ascii="Times New Roman" w:hAnsi="Times New Roman" w:cs="Times New Roman"/>
                <w:iCs/>
                <w:sz w:val="24"/>
                <w:szCs w:val="24"/>
              </w:rPr>
              <w:t xml:space="preserve">(pagal kiekvieną priemonę atskirai), fondų fondo valdytojas turės teisę į papildomus </w:t>
            </w:r>
            <w:r w:rsidRPr="0068597E">
              <w:rPr>
                <w:rFonts w:ascii="Times New Roman" w:hAnsi="Times New Roman" w:cs="Times New Roman"/>
                <w:b/>
                <w:iCs/>
                <w:sz w:val="24"/>
                <w:szCs w:val="24"/>
              </w:rPr>
              <w:t>3 proc.</w:t>
            </w:r>
            <w:r w:rsidRPr="0068597E">
              <w:rPr>
                <w:rFonts w:ascii="Times New Roman" w:hAnsi="Times New Roman" w:cs="Times New Roman"/>
                <w:iCs/>
                <w:sz w:val="24"/>
                <w:szCs w:val="24"/>
              </w:rPr>
              <w:t xml:space="preserve"> valdymo mokesčio, nuo pagal punktus (a) ir (b) apskaičiuotos veiklos rezultatais pagrįsto mokesčio. </w:t>
            </w:r>
            <w:r w:rsidRPr="0068597E">
              <w:rPr>
                <w:rFonts w:ascii="Times New Roman" w:hAnsi="Times New Roman" w:cs="Times New Roman"/>
                <w:b/>
                <w:iCs/>
                <w:sz w:val="24"/>
                <w:szCs w:val="24"/>
              </w:rPr>
              <w:t>Nepasiekus rodiklio, proporcingai nepasiektam rezultatui mažinamas,</w:t>
            </w:r>
            <w:r w:rsidRPr="0068597E">
              <w:rPr>
                <w:rFonts w:ascii="Times New Roman" w:hAnsi="Times New Roman" w:cs="Times New Roman"/>
                <w:iCs/>
                <w:sz w:val="24"/>
                <w:szCs w:val="24"/>
              </w:rPr>
              <w:t xml:space="preserve"> pagal (a) ir (b) punktus apskaičiuotas veiklos rezultatais pagrįstas dydis (analogiškai, kaip numatyta (c) punkte)</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Pvz. fondų fondo valdytojas ataskaitinio laikotarpio pabaigai pasiekė abu rodiklius kiekvienai iš priemonių, todėl turi teisę į papildomą valdymo mokestį, kaip tai numatyta sutartyje.</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Paskolų priemonės valdymo mokestis, pagal stebėsenos rodiklius: 60.000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*3%= 1.800 </w:t>
            </w:r>
            <w:r w:rsidR="00383B56" w:rsidRPr="0068597E">
              <w:rPr>
                <w:rFonts w:ascii="Times New Roman" w:hAnsi="Times New Roman" w:cs="Times New Roman"/>
                <w:i/>
                <w:i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Garantijų priemonės valdymo mokestis, pagal stebėsenos rodiklius: 40.000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*3% = 1.200 </w:t>
            </w:r>
            <w:r w:rsidR="00383B56" w:rsidRPr="0068597E">
              <w:rPr>
                <w:rFonts w:ascii="Times New Roman" w:hAnsi="Times New Roman" w:cs="Times New Roman"/>
                <w:i/>
                <w:i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Fondų fondo valdytojo faktinės valdymo išlaidos (neįskaičiavus veiklos rezultatais grįsto atlygio) pagal kiekvieną priemonę yra:</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Paskolų finansinei priemonei priskirta 200.000 </w:t>
            </w:r>
            <w:r w:rsidR="00383B56" w:rsidRPr="0068597E">
              <w:rPr>
                <w:rFonts w:ascii="Times New Roman" w:hAnsi="Times New Roman" w:cs="Times New Roman"/>
                <w:b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Garantijų finansinei priemonei priskirta 100.000 </w:t>
            </w:r>
            <w:r w:rsidR="00383B56" w:rsidRPr="0068597E">
              <w:rPr>
                <w:rFonts w:ascii="Times New Roman" w:hAnsi="Times New Roman" w:cs="Times New Roman"/>
                <w:b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Visos fondų fondo valdytojo valdymo išlaidos ir mokesčiai per ataskaitinį laikotarpį pagal kiekvieną priemonę:</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Paskolos: 200.000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+ 60.000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15.000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+ 1.800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246.800 </w:t>
            </w:r>
            <w:r w:rsidR="00383B56" w:rsidRPr="0068597E">
              <w:rPr>
                <w:rFonts w:ascii="Times New Roman" w:hAnsi="Times New Roman" w:cs="Times New Roman"/>
                <w:b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Garantijos: 100.000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+ 40.000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+ 1.200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131.200 </w:t>
            </w:r>
            <w:r w:rsidR="00383B56" w:rsidRPr="0068597E">
              <w:rPr>
                <w:rFonts w:ascii="Times New Roman" w:hAnsi="Times New Roman" w:cs="Times New Roman"/>
                <w:b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DB6B46">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Visos fondų fondo valdytojo valdymo išlaidos ir mokesčiai (įskaitant veiklos rezultatais grįstą atlygį) per ataska</w:t>
            </w:r>
            <w:r w:rsidR="00DB6B46" w:rsidRPr="0068597E">
              <w:rPr>
                <w:rFonts w:ascii="Times New Roman" w:hAnsi="Times New Roman" w:cs="Times New Roman"/>
                <w:bCs/>
                <w:sz w:val="24"/>
                <w:szCs w:val="24"/>
              </w:rPr>
              <w:t xml:space="preserve">itinį laikotarpį - 378.000 </w:t>
            </w:r>
            <w:r w:rsidR="00383B56" w:rsidRPr="0068597E">
              <w:rPr>
                <w:rFonts w:ascii="Times New Roman" w:hAnsi="Times New Roman" w:cs="Times New Roman"/>
                <w:bCs/>
                <w:sz w:val="24"/>
                <w:szCs w:val="24"/>
              </w:rPr>
              <w:t>EUR</w:t>
            </w:r>
            <w:r w:rsidR="00DB6B46" w:rsidRPr="0068597E">
              <w:rPr>
                <w:rFonts w:ascii="Times New Roman" w:hAnsi="Times New Roman" w:cs="Times New Roman"/>
                <w:bCs/>
                <w:sz w:val="24"/>
                <w:szCs w:val="24"/>
              </w:rPr>
              <w:t>.</w:t>
            </w:r>
          </w:p>
        </w:tc>
      </w:tr>
    </w:tbl>
    <w:p w:rsidR="005B4777" w:rsidRPr="0068597E" w:rsidRDefault="005B4777" w:rsidP="00B3009B">
      <w:pPr>
        <w:pStyle w:val="Default"/>
        <w:ind w:firstLine="851"/>
        <w:jc w:val="both"/>
        <w:rPr>
          <w:rFonts w:ascii="Times New Roman" w:hAnsi="Times New Roman" w:cs="Times New Roman"/>
          <w:b/>
          <w:bCs/>
          <w:color w:val="auto"/>
        </w:rPr>
      </w:pP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2.</w:t>
      </w:r>
      <w:r w:rsidRPr="0068597E">
        <w:rPr>
          <w:rFonts w:ascii="Times New Roman" w:hAnsi="Times New Roman" w:cs="Times New Roman"/>
          <w:bCs/>
          <w:color w:val="auto"/>
        </w:rPr>
        <w:t xml:space="preserve"> Faktinių išlaidų paskirstymas skirtingais šaltiniais finansuojamoms priemonėms</w:t>
      </w:r>
    </w:p>
    <w:tbl>
      <w:tblPr>
        <w:tblStyle w:val="Lentelstinklelis"/>
        <w:tblW w:w="9889" w:type="dxa"/>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94283B">
            <w:pPr>
              <w:pStyle w:val="Default"/>
              <w:ind w:firstLine="851"/>
              <w:jc w:val="both"/>
              <w:rPr>
                <w:rFonts w:ascii="Times New Roman" w:hAnsi="Times New Roman" w:cs="Times New Roman"/>
                <w:bCs/>
                <w:color w:val="auto"/>
              </w:rPr>
            </w:pPr>
            <w:r w:rsidRPr="0068597E">
              <w:rPr>
                <w:rFonts w:ascii="Times New Roman" w:hAnsi="Times New Roman" w:cs="Times New Roman"/>
                <w:bCs/>
                <w:color w:val="auto"/>
              </w:rPr>
              <w:t>Fondų fondo valdytojas teikia paskolas dviem priemonėms, iš kurių viena yra finansuojama iš ES</w:t>
            </w:r>
            <w:r w:rsidR="00DB6B46" w:rsidRPr="0068597E">
              <w:rPr>
                <w:rFonts w:ascii="Times New Roman" w:hAnsi="Times New Roman" w:cs="Times New Roman"/>
                <w:bCs/>
                <w:color w:val="auto"/>
              </w:rPr>
              <w:t xml:space="preserve"> struktūrinių fondų, kita –</w:t>
            </w:r>
            <w:r w:rsidRPr="0068597E">
              <w:rPr>
                <w:rFonts w:ascii="Times New Roman" w:hAnsi="Times New Roman" w:cs="Times New Roman"/>
                <w:bCs/>
                <w:color w:val="auto"/>
              </w:rPr>
              <w:t xml:space="preserve"> Valstybės biudžeto. Tokiu atveju visos tiesioginės ir netiesioginės sąnaudos turi būti paskirstytos tarp dviejų priemonių. Tinkamomis finansuoti išlaidomis iš ES</w:t>
            </w:r>
            <w:r w:rsidR="00DB6B46" w:rsidRPr="0068597E">
              <w:rPr>
                <w:rFonts w:ascii="Times New Roman" w:hAnsi="Times New Roman" w:cs="Times New Roman"/>
                <w:bCs/>
                <w:color w:val="auto"/>
              </w:rPr>
              <w:t xml:space="preserve"> struktūrinių</w:t>
            </w:r>
            <w:r w:rsidRPr="0068597E">
              <w:rPr>
                <w:rFonts w:ascii="Times New Roman" w:hAnsi="Times New Roman" w:cs="Times New Roman"/>
                <w:bCs/>
                <w:color w:val="auto"/>
              </w:rPr>
              <w:t xml:space="preserve"> fondų yra pripažįstamomis tos išlaidos, kurios priskirtos iš ES</w:t>
            </w:r>
            <w:r w:rsidR="00DB6B46" w:rsidRPr="0068597E">
              <w:rPr>
                <w:rFonts w:ascii="Times New Roman" w:hAnsi="Times New Roman" w:cs="Times New Roman"/>
                <w:bCs/>
                <w:color w:val="auto"/>
              </w:rPr>
              <w:t xml:space="preserve"> struktūrinių</w:t>
            </w:r>
            <w:r w:rsidRPr="0068597E">
              <w:rPr>
                <w:rFonts w:ascii="Times New Roman" w:hAnsi="Times New Roman" w:cs="Times New Roman"/>
                <w:bCs/>
                <w:color w:val="auto"/>
              </w:rPr>
              <w:t xml:space="preserve"> fondų finansuojamai veiklai ir atitinkančios kitus išlaidų ti</w:t>
            </w:r>
            <w:r w:rsidR="00DB6B46" w:rsidRPr="0068597E">
              <w:rPr>
                <w:rFonts w:ascii="Times New Roman" w:hAnsi="Times New Roman" w:cs="Times New Roman"/>
                <w:bCs/>
                <w:color w:val="auto"/>
              </w:rPr>
              <w:t>nkamumo kriterijus nurodytus</w:t>
            </w:r>
            <w:r w:rsidRPr="0068597E">
              <w:rPr>
                <w:rFonts w:ascii="Times New Roman" w:hAnsi="Times New Roman" w:cs="Times New Roman"/>
                <w:bCs/>
                <w:color w:val="auto"/>
              </w:rPr>
              <w:t xml:space="preserve"> </w:t>
            </w:r>
            <w:r w:rsidR="00DB6B46" w:rsidRPr="0068597E">
              <w:rPr>
                <w:rFonts w:ascii="Times New Roman" w:hAnsi="Times New Roman" w:cs="Times New Roman"/>
                <w:bCs/>
                <w:color w:val="auto"/>
              </w:rPr>
              <w:t>FP t</w:t>
            </w:r>
            <w:r w:rsidRPr="0068597E">
              <w:rPr>
                <w:rFonts w:ascii="Times New Roman" w:hAnsi="Times New Roman" w:cs="Times New Roman"/>
                <w:bCs/>
                <w:color w:val="auto"/>
              </w:rPr>
              <w:t>aisyklių XII skyriuje.</w:t>
            </w:r>
          </w:p>
        </w:tc>
      </w:tr>
    </w:tbl>
    <w:p w:rsidR="005B4777" w:rsidRPr="0068597E" w:rsidRDefault="005B4777" w:rsidP="00B3009B">
      <w:pPr>
        <w:pStyle w:val="Default"/>
        <w:ind w:firstLine="851"/>
        <w:jc w:val="both"/>
        <w:rPr>
          <w:rFonts w:ascii="Times New Roman" w:hAnsi="Times New Roman" w:cs="Times New Roman"/>
          <w:bCs/>
          <w:color w:val="auto"/>
        </w:rPr>
      </w:pPr>
    </w:p>
    <w:p w:rsidR="00511053" w:rsidRPr="0068597E" w:rsidRDefault="005B4777" w:rsidP="00B3009B">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3</w:t>
      </w:r>
      <w:r w:rsidRPr="0068597E">
        <w:rPr>
          <w:rFonts w:ascii="Times New Roman" w:hAnsi="Times New Roman" w:cs="Times New Roman"/>
          <w:bCs/>
          <w:sz w:val="24"/>
          <w:szCs w:val="24"/>
        </w:rPr>
        <w:t>. Atrenkant fondų fondo arba finansinės priemonės valdytoją tinkamai prognozuotos ir su Vadovaujančiąja institucija suderintos išlaidos</w:t>
      </w:r>
      <w:proofErr w:type="gramStart"/>
      <w:r w:rsidRPr="0068597E">
        <w:rPr>
          <w:rFonts w:ascii="Times New Roman" w:hAnsi="Times New Roman" w:cs="Times New Roman"/>
          <w:bCs/>
          <w:sz w:val="24"/>
          <w:szCs w:val="24"/>
        </w:rPr>
        <w:t xml:space="preserve">     </w:t>
      </w:r>
      <w:proofErr w:type="gramEnd"/>
    </w:p>
    <w:tbl>
      <w:tblPr>
        <w:tblStyle w:val="Lentelstinklelis"/>
        <w:tblW w:w="0" w:type="auto"/>
        <w:tblLook w:val="04A0" w:firstRow="1" w:lastRow="0" w:firstColumn="1" w:lastColumn="0" w:noHBand="0" w:noVBand="1"/>
      </w:tblPr>
      <w:tblGrid>
        <w:gridCol w:w="9889"/>
      </w:tblGrid>
      <w:tr w:rsidR="00511053" w:rsidRPr="0068597E" w:rsidTr="00AC2D29">
        <w:tc>
          <w:tcPr>
            <w:tcW w:w="9889" w:type="dxa"/>
          </w:tcPr>
          <w:p w:rsidR="00511053" w:rsidRPr="0068597E" w:rsidRDefault="00511053" w:rsidP="00A96E12">
            <w:pP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Siekiant išvengti didelės administracinės naštos fondų fondo arba finansinės priemonės valdytojui ir Vadovaujančiajai institucijai, valdymo mokesčio dydis gali būti prognozuojamas ir </w:t>
            </w:r>
            <w:r w:rsidRPr="0068597E">
              <w:rPr>
                <w:rFonts w:ascii="Times New Roman" w:hAnsi="Times New Roman" w:cs="Times New Roman"/>
                <w:bCs/>
                <w:sz w:val="24"/>
                <w:szCs w:val="24"/>
              </w:rPr>
              <w:lastRenderedPageBreak/>
              <w:t xml:space="preserve">aptariamas prieš </w:t>
            </w:r>
            <w:r w:rsidRPr="003C6F38">
              <w:rPr>
                <w:rFonts w:ascii="Times New Roman" w:hAnsi="Times New Roman" w:cs="Times New Roman"/>
                <w:bCs/>
                <w:sz w:val="24"/>
                <w:szCs w:val="24"/>
              </w:rPr>
              <w:t>pasirašant sutartį, tokio mokesčio konkretų dydį numatant sutartyje.</w:t>
            </w:r>
            <w:r w:rsidR="00A96E12" w:rsidRPr="003C6F38">
              <w:rPr>
                <w:rFonts w:ascii="Times New Roman" w:hAnsi="Times New Roman" w:cs="Times New Roman"/>
                <w:bCs/>
                <w:sz w:val="24"/>
                <w:szCs w:val="24"/>
              </w:rPr>
              <w:t xml:space="preserve"> Sutartyje su Vadovaujančiąja institucija gali būti sutartas </w:t>
            </w:r>
            <w:r w:rsidR="00A96E12" w:rsidRPr="003C6F38">
              <w:rPr>
                <w:rFonts w:ascii="Times New Roman" w:hAnsi="Times New Roman" w:cs="Times New Roman"/>
                <w:sz w:val="24"/>
                <w:szCs w:val="24"/>
              </w:rPr>
              <w:t>bazinis ir veiklos rezultatais grįstas valdymo išlaidų kompensavimas.</w:t>
            </w:r>
          </w:p>
        </w:tc>
      </w:tr>
    </w:tbl>
    <w:p w:rsidR="005B4777" w:rsidRPr="0068597E" w:rsidRDefault="005B4777" w:rsidP="00B3009B">
      <w:pPr>
        <w:spacing w:after="0" w:line="240" w:lineRule="auto"/>
        <w:ind w:firstLine="851"/>
        <w:jc w:val="both"/>
        <w:rPr>
          <w:rFonts w:ascii="Times New Roman" w:hAnsi="Times New Roman" w:cs="Times New Roman"/>
          <w:bCs/>
          <w:sz w:val="24"/>
          <w:szCs w:val="24"/>
        </w:rPr>
      </w:pPr>
    </w:p>
    <w:p w:rsidR="005B4777" w:rsidRPr="0068597E" w:rsidRDefault="005B4777" w:rsidP="00B3009B">
      <w:pPr>
        <w:pStyle w:val="Default"/>
        <w:ind w:firstLine="851"/>
        <w:jc w:val="both"/>
        <w:rPr>
          <w:rFonts w:ascii="Times New Roman" w:hAnsi="Times New Roman" w:cs="Times New Roman"/>
          <w:bCs/>
          <w:color w:val="auto"/>
        </w:rPr>
      </w:pP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ind w:firstLine="851"/>
              <w:jc w:val="both"/>
              <w:rPr>
                <w:rFonts w:ascii="Times New Roman" w:hAnsi="Times New Roman" w:cs="Times New Roman"/>
                <w:b/>
                <w:bCs/>
                <w:i/>
                <w:sz w:val="24"/>
                <w:szCs w:val="24"/>
              </w:rPr>
            </w:pPr>
            <w:r w:rsidRPr="0068597E">
              <w:rPr>
                <w:rFonts w:ascii="Times New Roman" w:hAnsi="Times New Roman" w:cs="Times New Roman"/>
                <w:b/>
                <w:bCs/>
                <w:i/>
                <w:sz w:val="24"/>
                <w:szCs w:val="24"/>
              </w:rPr>
              <w:t>2. </w:t>
            </w:r>
            <w:r w:rsidR="00514370" w:rsidRPr="0068597E">
              <w:rPr>
                <w:rFonts w:ascii="Times New Roman" w:hAnsi="Times New Roman" w:cs="Times New Roman"/>
                <w:b/>
                <w:bCs/>
                <w:i/>
                <w:sz w:val="24"/>
                <w:szCs w:val="24"/>
              </w:rPr>
              <w:t>D</w:t>
            </w:r>
            <w:r w:rsidRPr="0068597E">
              <w:rPr>
                <w:rFonts w:ascii="Times New Roman" w:hAnsi="Times New Roman" w:cs="Times New Roman"/>
                <w:b/>
                <w:bCs/>
                <w:i/>
                <w:sz w:val="24"/>
                <w:szCs w:val="24"/>
              </w:rPr>
              <w:t xml:space="preserve">eleguotojo reglamento 12 straipsnio </w:t>
            </w:r>
            <w:r w:rsidRPr="0068597E">
              <w:rPr>
                <w:rFonts w:ascii="Times New Roman" w:hAnsi="Times New Roman" w:cs="Times New Roman"/>
                <w:bCs/>
                <w:i/>
                <w:sz w:val="24"/>
                <w:szCs w:val="24"/>
              </w:rPr>
              <w:t xml:space="preserve">(Valdymo išlaidų ir mokesčių nustatymo remiantis veiklos rezultatais kriterijai) </w:t>
            </w:r>
            <w:r w:rsidRPr="0068597E">
              <w:rPr>
                <w:rFonts w:ascii="Times New Roman" w:hAnsi="Times New Roman" w:cs="Times New Roman"/>
                <w:b/>
                <w:bCs/>
                <w:i/>
                <w:sz w:val="24"/>
                <w:szCs w:val="24"/>
              </w:rPr>
              <w:t>1 dalis</w:t>
            </w:r>
          </w:p>
          <w:p w:rsidR="005B4777" w:rsidRPr="0068597E" w:rsidRDefault="005B4777" w:rsidP="00B3009B">
            <w:pPr>
              <w:pStyle w:val="Pagrindiniotekstotrauka"/>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Vadovaujančioji institucija apskaičiuoja valdymo išlaidas ir mokesčius, kuriuos pagal Reglamento (ES) Nr. 1303/2013 42 straipsnio 1 dalies d punktą galima deklaruoti kaip tinkamas finansuoti išlaidas, remdamasi, kaip nurodyta to reglamento 42 straipsnio 5 dalyje, veiklos rezultatais grindžiamais kriterijais:</w:t>
            </w:r>
          </w:p>
          <w:p w:rsidR="005B4777" w:rsidRPr="0068597E" w:rsidRDefault="005B4777" w:rsidP="000A6B1C">
            <w:pPr>
              <w:pStyle w:val="Pagrindiniotekstotrauka"/>
              <w:numPr>
                <w:ilvl w:val="0"/>
                <w:numId w:val="7"/>
              </w:numPr>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 xml:space="preserve">pagal ESI fondų programą suteiktų įnašų paskirstymas; </w:t>
            </w:r>
          </w:p>
          <w:p w:rsidR="005B4777" w:rsidRPr="0068597E" w:rsidRDefault="005B4777" w:rsidP="000A6B1C">
            <w:pPr>
              <w:pStyle w:val="Pagrindiniotekstotrauka"/>
              <w:numPr>
                <w:ilvl w:val="0"/>
                <w:numId w:val="7"/>
              </w:numPr>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 xml:space="preserve">lėšos, grįžusios iš investicijų, arba grįžusios lėšos, kurias buvo įsipareigota skirti pagal garantijų sutartis; </w:t>
            </w:r>
          </w:p>
          <w:p w:rsidR="005B4777" w:rsidRPr="0068597E" w:rsidRDefault="005B4777" w:rsidP="000A6B1C">
            <w:pPr>
              <w:pStyle w:val="Pagrindiniotekstotrauka"/>
              <w:numPr>
                <w:ilvl w:val="0"/>
                <w:numId w:val="7"/>
              </w:numPr>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 xml:space="preserve">investicijas papildančių priemonių, vykdytų prieš sprendimą dėl investavimo ir po jo, kad investicijų poveikis būtų kuo didesnis, kokybė ir </w:t>
            </w:r>
          </w:p>
          <w:p w:rsidR="005B4777" w:rsidRPr="0068597E" w:rsidRDefault="005B4777" w:rsidP="00383B56">
            <w:pPr>
              <w:pStyle w:val="Default"/>
              <w:numPr>
                <w:ilvl w:val="0"/>
                <w:numId w:val="7"/>
              </w:numPr>
              <w:ind w:firstLine="131"/>
              <w:jc w:val="both"/>
              <w:rPr>
                <w:rFonts w:ascii="Times New Roman" w:hAnsi="Times New Roman" w:cs="Times New Roman"/>
                <w:bCs/>
                <w:color w:val="auto"/>
              </w:rPr>
            </w:pPr>
            <w:r w:rsidRPr="0068597E">
              <w:rPr>
                <w:rFonts w:ascii="Times New Roman" w:hAnsi="Times New Roman" w:cs="Times New Roman"/>
                <w:i/>
                <w:color w:val="auto"/>
              </w:rPr>
              <w:t>finansinės priemonės indėlis siekiant programos tikslų ir produktų.</w:t>
            </w:r>
          </w:p>
        </w:tc>
      </w:tr>
    </w:tbl>
    <w:p w:rsidR="001E0366" w:rsidRPr="0068597E" w:rsidRDefault="001E0366" w:rsidP="00B3009B">
      <w:pPr>
        <w:pStyle w:val="Default"/>
        <w:ind w:firstLine="851"/>
        <w:jc w:val="both"/>
        <w:rPr>
          <w:rFonts w:ascii="Times New Roman" w:hAnsi="Times New Roman" w:cs="Times New Roman"/>
          <w:bCs/>
          <w:color w:val="auto"/>
        </w:rPr>
      </w:pPr>
    </w:p>
    <w:p w:rsidR="005B4777" w:rsidRPr="0068597E" w:rsidRDefault="001E0366"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skiriamas </w:t>
      </w:r>
      <w:r w:rsidR="006E4F0C" w:rsidRPr="0068597E">
        <w:rPr>
          <w:rFonts w:ascii="Times New Roman" w:hAnsi="Times New Roman" w:cs="Times New Roman"/>
          <w:bCs/>
          <w:sz w:val="24"/>
          <w:szCs w:val="24"/>
        </w:rPr>
        <w:t>finansavimo sutartyje nurodytas</w:t>
      </w:r>
      <w:r w:rsidR="006E4F0C" w:rsidRPr="0068597E" w:rsidDel="006E4F0C">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procentas nuo programos įnašų sumokėtų </w:t>
      </w:r>
      <w:r w:rsidRPr="0068597E">
        <w:rPr>
          <w:rFonts w:ascii="Times New Roman" w:hAnsi="Times New Roman" w:cs="Times New Roman"/>
          <w:bCs/>
          <w:sz w:val="24"/>
          <w:szCs w:val="24"/>
          <w:u w:val="single"/>
        </w:rPr>
        <w:t>(kriterijus (a</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finansinių priemonių valdytojams (fondų fondo valdytojo atveju) arba galutiniams naudos gavėjams (finansinės priemonės valdytojo atveju). Dydis, nuo kurio skaičiuojamos valdymo išlaidos ir mokesčiai pagal šį kriterijų yra skaičiuojamas </w:t>
      </w:r>
      <w:r w:rsidRPr="0068597E">
        <w:rPr>
          <w:rFonts w:ascii="Times New Roman" w:hAnsi="Times New Roman" w:cs="Times New Roman"/>
          <w:bCs/>
          <w:i/>
          <w:sz w:val="24"/>
          <w:szCs w:val="24"/>
        </w:rPr>
        <w:t xml:space="preserve">pro </w:t>
      </w:r>
      <w:proofErr w:type="spellStart"/>
      <w:r w:rsidRPr="0068597E">
        <w:rPr>
          <w:rFonts w:ascii="Times New Roman" w:hAnsi="Times New Roman" w:cs="Times New Roman"/>
          <w:bCs/>
          <w:i/>
          <w:sz w:val="24"/>
          <w:szCs w:val="24"/>
        </w:rPr>
        <w:t>rata</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temporis</w:t>
      </w:r>
      <w:proofErr w:type="spellEnd"/>
      <w:r w:rsidRPr="0068597E">
        <w:rPr>
          <w:rFonts w:ascii="Times New Roman" w:hAnsi="Times New Roman" w:cs="Times New Roman"/>
          <w:bCs/>
          <w:sz w:val="24"/>
          <w:szCs w:val="24"/>
        </w:rPr>
        <w:t xml:space="preserve"> nuo fondų fondo valdytojo arba finansinės priemonės valdytojo atlikto faktinio mokėjimo dienos iki išmokėjimo fondų fondo valdytojui arba finansinės priemonės valdytojui dienos, tinkamumo finansuoti laikotarpio pabaigos arba užbaigimo dienos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priklausomai nuo to, kuri data ankstesnė) </w:t>
      </w:r>
      <w:r w:rsidR="0068174A"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pavyzdį Nr. </w:t>
      </w:r>
      <w:r w:rsidRPr="0094283B">
        <w:rPr>
          <w:rFonts w:ascii="Times New Roman" w:hAnsi="Times New Roman" w:cs="Times New Roman"/>
          <w:bCs/>
          <w:i/>
          <w:sz w:val="24"/>
          <w:szCs w:val="24"/>
        </w:rPr>
        <w:t>4</w:t>
      </w:r>
      <w:r w:rsidR="0068174A" w:rsidRPr="0094283B">
        <w:rPr>
          <w:rFonts w:ascii="Times New Roman" w:hAnsi="Times New Roman" w:cs="Times New Roman"/>
          <w:bCs/>
          <w:i/>
          <w:sz w:val="24"/>
          <w:szCs w:val="24"/>
        </w:rPr>
        <w:t>)</w:t>
      </w:r>
      <w:r w:rsidRPr="0094283B">
        <w:rPr>
          <w:rFonts w:ascii="Times New Roman" w:hAnsi="Times New Roman" w:cs="Times New Roman"/>
          <w:bCs/>
          <w:i/>
          <w:sz w:val="24"/>
          <w:szCs w:val="24"/>
        </w:rPr>
        <w:t>.</w:t>
      </w:r>
      <w:r w:rsidRPr="0068597E">
        <w:rPr>
          <w:rFonts w:ascii="Times New Roman" w:hAnsi="Times New Roman" w:cs="Times New Roman"/>
          <w:bCs/>
          <w:sz w:val="24"/>
          <w:szCs w:val="24"/>
        </w:rPr>
        <w:t xml:space="preserve"> </w:t>
      </w:r>
    </w:p>
    <w:p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skiriamas </w:t>
      </w:r>
      <w:r w:rsidR="006E4F0C" w:rsidRPr="0068597E">
        <w:rPr>
          <w:rFonts w:ascii="Times New Roman" w:hAnsi="Times New Roman" w:cs="Times New Roman"/>
          <w:bCs/>
          <w:sz w:val="24"/>
          <w:szCs w:val="24"/>
        </w:rPr>
        <w:t>finansavimo sutartyje nurodytas</w:t>
      </w:r>
      <w:r w:rsidR="006E4F0C" w:rsidRPr="0068597E" w:rsidDel="006E4F0C">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procentas nuo lėšų, grąžintų iš investicijų arba grąžintų lėšų, kurias buvo įsipareigota skirti pagal garantijų sutartis </w:t>
      </w:r>
      <w:r w:rsidRPr="0068597E">
        <w:rPr>
          <w:rFonts w:ascii="Times New Roman" w:hAnsi="Times New Roman" w:cs="Times New Roman"/>
          <w:bCs/>
          <w:sz w:val="24"/>
          <w:szCs w:val="24"/>
          <w:u w:val="single"/>
        </w:rPr>
        <w:t>(kriterijus (b</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Grįžusioms lėšoms taikomas vienkartinis mokestis </w:t>
      </w:r>
      <w:r w:rsidR="006208A1"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pavyzdį Nr. </w:t>
      </w:r>
      <w:r w:rsidRPr="0068597E">
        <w:rPr>
          <w:rFonts w:ascii="Times New Roman" w:hAnsi="Times New Roman" w:cs="Times New Roman"/>
          <w:bCs/>
          <w:i/>
          <w:sz w:val="24"/>
          <w:szCs w:val="24"/>
          <w:lang w:val="en-US"/>
        </w:rPr>
        <w:t>5</w:t>
      </w:r>
      <w:r w:rsidR="006208A1" w:rsidRPr="0068597E">
        <w:rPr>
          <w:rFonts w:ascii="Times New Roman" w:hAnsi="Times New Roman" w:cs="Times New Roman"/>
          <w:bCs/>
          <w:i/>
          <w:sz w:val="24"/>
          <w:szCs w:val="24"/>
          <w:lang w:val="en-US"/>
        </w:rPr>
        <w:t>)</w:t>
      </w:r>
      <w:r w:rsidRPr="0068597E">
        <w:rPr>
          <w:rFonts w:ascii="Times New Roman" w:hAnsi="Times New Roman" w:cs="Times New Roman"/>
          <w:bCs/>
          <w:i/>
          <w:sz w:val="24"/>
          <w:szCs w:val="24"/>
          <w:lang w:val="en-US"/>
        </w:rPr>
        <w:t>.</w:t>
      </w:r>
    </w:p>
    <w:p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skiriamos papildomos lėšos, skaičiuojamos pagal investicijų kokybę gerinančių priemonių rodiklius, </w:t>
      </w:r>
      <w:r w:rsidR="006E4F0C" w:rsidRPr="0068597E">
        <w:rPr>
          <w:rFonts w:ascii="Times New Roman" w:hAnsi="Times New Roman" w:cs="Times New Roman"/>
          <w:bCs/>
          <w:sz w:val="24"/>
          <w:szCs w:val="24"/>
        </w:rPr>
        <w:t>nustatytus finansavimo sutartyje</w:t>
      </w:r>
      <w:r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u w:val="single"/>
        </w:rPr>
        <w:t>(kriterijus (c</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Pasiekus atitinkamam laikotarpiui nustatytus rodiklius, fondų fondo valdytojas arba finansinės priemonės valdytojas turi teisę į papildomą valdymo išlaidų ir mokesčių dydį </w:t>
      </w:r>
      <w:r w:rsidR="006208A1"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pavyzdžius Nr. </w:t>
      </w:r>
      <w:r w:rsidRPr="0094283B">
        <w:rPr>
          <w:rFonts w:ascii="Times New Roman" w:hAnsi="Times New Roman" w:cs="Times New Roman"/>
          <w:bCs/>
          <w:i/>
          <w:sz w:val="24"/>
          <w:szCs w:val="24"/>
        </w:rPr>
        <w:t>6, Nr.7</w:t>
      </w:r>
      <w:r w:rsidR="006208A1" w:rsidRPr="0094283B">
        <w:rPr>
          <w:rFonts w:ascii="Times New Roman" w:hAnsi="Times New Roman" w:cs="Times New Roman"/>
          <w:bCs/>
          <w:i/>
          <w:sz w:val="24"/>
          <w:szCs w:val="24"/>
        </w:rPr>
        <w:t>).</w:t>
      </w:r>
    </w:p>
    <w:p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skiriamos papildomos lėšos, atsižvelgiant į finansinės priemonės indėlį siekiant programos tikslų </w:t>
      </w:r>
      <w:r w:rsidRPr="0068597E">
        <w:rPr>
          <w:rFonts w:ascii="Times New Roman" w:hAnsi="Times New Roman" w:cs="Times New Roman"/>
          <w:bCs/>
          <w:sz w:val="24"/>
          <w:szCs w:val="24"/>
          <w:u w:val="single"/>
        </w:rPr>
        <w:t>(kriterijus (d</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Skaičiuojant papildomas valdymo išlaidas ir mokesčius pagal šį kriterijų yra atsižvelgiama į </w:t>
      </w:r>
      <w:r w:rsidR="006E4F0C" w:rsidRPr="0068597E">
        <w:rPr>
          <w:rFonts w:ascii="Times New Roman" w:hAnsi="Times New Roman" w:cs="Times New Roman"/>
          <w:bCs/>
          <w:sz w:val="24"/>
          <w:szCs w:val="24"/>
        </w:rPr>
        <w:t>finansavimo sutartyje nurodytus</w:t>
      </w:r>
      <w:r w:rsidR="006E4F0C" w:rsidRPr="0068597E" w:rsidDel="006E4F0C">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rodiklius bei siektinus rezultatus. Pasiekus atitinkamam laikotarpiui nustatytus rodiklius, fondų fondo valdytojas arba finansinės priemonės valdytojas turi teisę į papildomą valdymo išlaidų ir mokesčių dydį </w:t>
      </w:r>
      <w:r w:rsidR="006208A1"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pavyzdžius Nr. </w:t>
      </w:r>
      <w:r w:rsidRPr="0094283B">
        <w:rPr>
          <w:rFonts w:ascii="Times New Roman" w:hAnsi="Times New Roman" w:cs="Times New Roman"/>
          <w:bCs/>
          <w:i/>
          <w:sz w:val="24"/>
          <w:szCs w:val="24"/>
        </w:rPr>
        <w:t>8, Nr.9</w:t>
      </w:r>
      <w:r w:rsidR="006208A1" w:rsidRPr="0094283B">
        <w:rPr>
          <w:rFonts w:ascii="Times New Roman" w:hAnsi="Times New Roman" w:cs="Times New Roman"/>
          <w:bCs/>
          <w:i/>
          <w:sz w:val="24"/>
          <w:szCs w:val="24"/>
        </w:rPr>
        <w:t>)</w:t>
      </w:r>
      <w:r w:rsidRPr="0094283B">
        <w:rPr>
          <w:rFonts w:ascii="Times New Roman" w:hAnsi="Times New Roman" w:cs="Times New Roman"/>
          <w:bCs/>
          <w:i/>
          <w:sz w:val="24"/>
          <w:szCs w:val="24"/>
        </w:rPr>
        <w:t>.</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ab/>
      </w:r>
      <w:r w:rsidRPr="0068597E">
        <w:rPr>
          <w:rFonts w:ascii="Times New Roman" w:hAnsi="Times New Roman" w:cs="Times New Roman"/>
          <w:b/>
          <w:bCs/>
          <w:sz w:val="24"/>
          <w:szCs w:val="24"/>
        </w:rPr>
        <w:t>Pavyzdys Nr. 4.</w:t>
      </w:r>
      <w:r w:rsidRPr="0068597E">
        <w:rPr>
          <w:rFonts w:ascii="Times New Roman" w:hAnsi="Times New Roman" w:cs="Times New Roman"/>
          <w:bCs/>
          <w:sz w:val="24"/>
          <w:szCs w:val="24"/>
        </w:rPr>
        <w:t xml:space="preserve"> Valdymo išlaidų pagal veiklos kriterijų „Pagal ESI fondų programą suteiktų įnašų paskirstymas“ skaičiavimas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Paskolų finansinės priemonės valdytoj</w:t>
      </w:r>
      <w:r w:rsidR="00FF111E" w:rsidRPr="0068597E">
        <w:rPr>
          <w:rFonts w:ascii="Times New Roman" w:hAnsi="Times New Roman" w:cs="Times New Roman"/>
          <w:bCs/>
          <w:sz w:val="24"/>
          <w:szCs w:val="24"/>
        </w:rPr>
        <w:t>o</w:t>
      </w:r>
      <w:proofErr w:type="gramStart"/>
      <w:r w:rsidR="00FF111E" w:rsidRPr="0068597E">
        <w:rPr>
          <w:rFonts w:ascii="Times New Roman" w:hAnsi="Times New Roman" w:cs="Times New Roman"/>
          <w:bCs/>
          <w:sz w:val="24"/>
          <w:szCs w:val="24"/>
        </w:rPr>
        <w:t xml:space="preserve">  </w:t>
      </w:r>
      <w:proofErr w:type="gramEnd"/>
      <w:r w:rsidR="00FF111E" w:rsidRPr="0068597E">
        <w:rPr>
          <w:rFonts w:ascii="Times New Roman" w:hAnsi="Times New Roman" w:cs="Times New Roman"/>
          <w:bCs/>
          <w:sz w:val="24"/>
          <w:szCs w:val="24"/>
        </w:rPr>
        <w:t>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0,5%</w:t>
      </w:r>
      <w:r w:rsidRPr="0068597E">
        <w:rPr>
          <w:rFonts w:ascii="Times New Roman" w:hAnsi="Times New Roman" w:cs="Times New Roman"/>
          <w:bCs/>
          <w:sz w:val="24"/>
          <w:szCs w:val="24"/>
        </w:rPr>
        <w:t xml:space="preserve"> nuo visų galutiniams naudos gavėjams sumokėtų paskolų.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2015.07.01 Paskolų finansinės priemonės valdytojas sumoka </w:t>
      </w:r>
      <w:r w:rsidRPr="0068597E">
        <w:rPr>
          <w:rFonts w:ascii="Times New Roman" w:hAnsi="Times New Roman" w:cs="Times New Roman"/>
          <w:bCs/>
          <w:sz w:val="24"/>
          <w:szCs w:val="24"/>
          <w:u w:val="single"/>
        </w:rPr>
        <w:t xml:space="preserve">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(iš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paskolų galutiniams naudos gavėjams.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lastRenderedPageBreak/>
        <w:t xml:space="preserve">2015.12.31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„pagal ESI fondų programą suteiktų įnašų paskirstymas“</w:t>
      </w:r>
      <w:r w:rsidRPr="0068597E">
        <w:rPr>
          <w:rFonts w:ascii="Times New Roman" w:hAnsi="Times New Roman" w:cs="Times New Roman"/>
          <w:bCs/>
          <w:sz w:val="24"/>
          <w:szCs w:val="24"/>
        </w:rPr>
        <w:t xml:space="preserve"> turi teisę į </w:t>
      </w:r>
      <w:r w:rsidRPr="0068597E">
        <w:rPr>
          <w:rFonts w:ascii="Times New Roman" w:hAnsi="Times New Roman" w:cs="Times New Roman"/>
          <w:bCs/>
          <w:sz w:val="24"/>
          <w:szCs w:val="24"/>
          <w:u w:val="single"/>
        </w:rPr>
        <w:t xml:space="preserve">0,025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(184 dienų/365 dienų*10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*0,</w:t>
      </w:r>
      <w:proofErr w:type="gramStart"/>
      <w:r w:rsidRPr="0068597E">
        <w:rPr>
          <w:rFonts w:ascii="Times New Roman" w:hAnsi="Times New Roman" w:cs="Times New Roman"/>
          <w:bCs/>
          <w:sz w:val="24"/>
          <w:szCs w:val="24"/>
          <w:u w:val="single"/>
        </w:rPr>
        <w:t>5%</w:t>
      </w:r>
      <w:proofErr w:type="gramEnd"/>
      <w:r w:rsidRPr="0068597E">
        <w:rPr>
          <w:rFonts w:ascii="Times New Roman" w:hAnsi="Times New Roman" w:cs="Times New Roman"/>
          <w:bCs/>
          <w:sz w:val="24"/>
          <w:szCs w:val="24"/>
          <w:u w:val="single"/>
        </w:rPr>
        <w:t>)</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2016.03.01 Finansinės priemonės valdytojas sumoka dar </w:t>
      </w:r>
      <w:r w:rsidRPr="0068597E">
        <w:rPr>
          <w:rFonts w:ascii="Times New Roman" w:hAnsi="Times New Roman" w:cs="Times New Roman"/>
          <w:bCs/>
          <w:sz w:val="24"/>
          <w:szCs w:val="24"/>
          <w:u w:val="single"/>
        </w:rPr>
        <w:t xml:space="preserve">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w:t>
      </w:r>
      <w:r w:rsidRPr="0068597E">
        <w:rPr>
          <w:rFonts w:ascii="Times New Roman" w:hAnsi="Times New Roman" w:cs="Times New Roman"/>
          <w:bCs/>
          <w:sz w:val="24"/>
          <w:szCs w:val="24"/>
        </w:rPr>
        <w:t>iš ES</w:t>
      </w:r>
      <w:r w:rsidR="005C5D8B" w:rsidRPr="0068597E">
        <w:rPr>
          <w:rFonts w:ascii="Times New Roman" w:hAnsi="Times New Roman" w:cs="Times New Roman"/>
          <w:bCs/>
          <w:sz w:val="24"/>
          <w:szCs w:val="24"/>
        </w:rPr>
        <w:t xml:space="preserve"> struktūrinių</w:t>
      </w:r>
      <w:proofErr w:type="gramStart"/>
      <w:r w:rsidR="005C5D8B"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 </w:t>
      </w:r>
      <w:proofErr w:type="gramEnd"/>
      <w:r w:rsidRPr="0068597E">
        <w:rPr>
          <w:rFonts w:ascii="Times New Roman" w:hAnsi="Times New Roman" w:cs="Times New Roman"/>
          <w:bCs/>
          <w:sz w:val="24"/>
          <w:szCs w:val="24"/>
        </w:rPr>
        <w:t>fondų) paskolų galutiniams naudos gavėjams.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2016.12.31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„pagal ESI fondų programą suteiktų įnašų paskirstymas“</w:t>
      </w:r>
      <w:r w:rsidRPr="0068597E">
        <w:rPr>
          <w:rFonts w:ascii="Times New Roman" w:hAnsi="Times New Roman" w:cs="Times New Roman"/>
          <w:bCs/>
          <w:sz w:val="24"/>
          <w:szCs w:val="24"/>
        </w:rPr>
        <w:t xml:space="preserve"> turi teisę į </w:t>
      </w:r>
      <w:r w:rsidRPr="0068597E">
        <w:rPr>
          <w:rFonts w:ascii="Times New Roman" w:hAnsi="Times New Roman" w:cs="Times New Roman"/>
          <w:bCs/>
          <w:sz w:val="24"/>
          <w:szCs w:val="24"/>
          <w:u w:val="single"/>
        </w:rPr>
        <w:t xml:space="preserve">0,092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(60/365*10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*0,</w:t>
      </w:r>
      <w:proofErr w:type="gramStart"/>
      <w:r w:rsidRPr="0068597E">
        <w:rPr>
          <w:rFonts w:ascii="Times New Roman" w:hAnsi="Times New Roman" w:cs="Times New Roman"/>
          <w:bCs/>
          <w:sz w:val="24"/>
          <w:szCs w:val="24"/>
          <w:u w:val="single"/>
        </w:rPr>
        <w:t>5%</w:t>
      </w:r>
      <w:proofErr w:type="gramEnd"/>
      <w:r w:rsidRPr="0068597E">
        <w:rPr>
          <w:rFonts w:ascii="Times New Roman" w:hAnsi="Times New Roman" w:cs="Times New Roman"/>
          <w:bCs/>
          <w:sz w:val="24"/>
          <w:szCs w:val="24"/>
          <w:u w:val="single"/>
        </w:rPr>
        <w:t xml:space="preserve"> + 306/365*20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*0,5%)</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Pastaba: fondų fondo valdytojo atveju, rodiklis nuo kurio skaičiuojamos valdymo išlaidos pagal veiklos rezultatų kriterijų (a), yra </w:t>
      </w:r>
      <w:r w:rsidRPr="0068597E">
        <w:rPr>
          <w:rFonts w:ascii="Times New Roman" w:hAnsi="Times New Roman" w:cs="Times New Roman"/>
          <w:b/>
          <w:bCs/>
          <w:i/>
          <w:sz w:val="24"/>
          <w:szCs w:val="24"/>
        </w:rPr>
        <w:t>finansinių priemonių valdytojams</w:t>
      </w:r>
      <w:r w:rsidRPr="0068597E">
        <w:rPr>
          <w:rFonts w:ascii="Times New Roman" w:hAnsi="Times New Roman" w:cs="Times New Roman"/>
          <w:bCs/>
          <w:i/>
          <w:sz w:val="24"/>
          <w:szCs w:val="24"/>
        </w:rPr>
        <w:t xml:space="preserve"> </w:t>
      </w:r>
      <w:r w:rsidRPr="0068597E">
        <w:rPr>
          <w:rFonts w:ascii="Times New Roman" w:hAnsi="Times New Roman" w:cs="Times New Roman"/>
          <w:b/>
          <w:bCs/>
          <w:i/>
          <w:sz w:val="24"/>
          <w:szCs w:val="24"/>
        </w:rPr>
        <w:t>suteikti įnašai</w:t>
      </w:r>
      <w:r w:rsidRPr="0068597E">
        <w:rPr>
          <w:rFonts w:ascii="Times New Roman" w:hAnsi="Times New Roman" w:cs="Times New Roman"/>
          <w:bCs/>
          <w:i/>
          <w:sz w:val="24"/>
          <w:szCs w:val="24"/>
        </w:rPr>
        <w:t xml:space="preserve">, o ne </w:t>
      </w:r>
      <w:r w:rsidRPr="0068597E">
        <w:rPr>
          <w:rFonts w:ascii="Times New Roman" w:hAnsi="Times New Roman" w:cs="Times New Roman"/>
          <w:b/>
          <w:bCs/>
          <w:i/>
          <w:sz w:val="24"/>
          <w:szCs w:val="24"/>
        </w:rPr>
        <w:t>galutiniams naudos gavėjams</w:t>
      </w:r>
      <w:r w:rsidRPr="0068597E">
        <w:rPr>
          <w:rFonts w:ascii="Times New Roman" w:hAnsi="Times New Roman" w:cs="Times New Roman"/>
          <w:bCs/>
          <w:i/>
          <w:sz w:val="24"/>
          <w:szCs w:val="24"/>
        </w:rPr>
        <w:t xml:space="preserve"> sumokėtos lėšos, kaip tai yra finansinės priemonės valdytojo atveju (pateiktame pavyzdyje aukščiau). Kiti pagal šį kriterijų skaičiuojamų valdymo išlaidų skaičiavimo principai yra analogiški aukščiau pateiktam</w:t>
      </w:r>
      <w:proofErr w:type="gramStart"/>
      <w:r w:rsidRPr="0068597E">
        <w:rPr>
          <w:rFonts w:ascii="Times New Roman" w:hAnsi="Times New Roman" w:cs="Times New Roman"/>
          <w:bCs/>
          <w:i/>
          <w:sz w:val="24"/>
          <w:szCs w:val="24"/>
        </w:rPr>
        <w:t xml:space="preserve"> pavyzdžiui</w:t>
      </w:r>
      <w:proofErr w:type="gramEnd"/>
      <w:r w:rsidRPr="0068597E">
        <w:rPr>
          <w:rFonts w:ascii="Times New Roman" w:hAnsi="Times New Roman" w:cs="Times New Roman"/>
          <w:bCs/>
          <w:i/>
          <w:sz w:val="24"/>
          <w:szCs w:val="24"/>
        </w:rPr>
        <w:t>.</w:t>
      </w:r>
    </w:p>
    <w:p w:rsidR="005B4777" w:rsidRPr="0068597E" w:rsidRDefault="005B4777" w:rsidP="00B3009B">
      <w:pPr>
        <w:pStyle w:val="HTMLiankstoformatuotas"/>
        <w:ind w:firstLine="851"/>
        <w:jc w:val="both"/>
        <w:rPr>
          <w:rFonts w:ascii="Times New Roman" w:hAnsi="Times New Roman" w:cs="Times New Roman"/>
          <w:b/>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5.</w:t>
      </w:r>
      <w:r w:rsidRPr="0068597E">
        <w:rPr>
          <w:rFonts w:ascii="Times New Roman" w:hAnsi="Times New Roman" w:cs="Times New Roman"/>
          <w:bCs/>
          <w:sz w:val="24"/>
          <w:szCs w:val="24"/>
        </w:rPr>
        <w:t xml:space="preserve"> Valdymo išlaidų pagal veiklos kriterijų „</w:t>
      </w:r>
      <w:r w:rsidR="006208A1" w:rsidRPr="0068597E">
        <w:rPr>
          <w:rFonts w:ascii="Times New Roman" w:hAnsi="Times New Roman" w:cs="Times New Roman"/>
          <w:bCs/>
          <w:i/>
          <w:sz w:val="24"/>
          <w:szCs w:val="24"/>
        </w:rPr>
        <w:t>l</w:t>
      </w:r>
      <w:r w:rsidRPr="0068597E">
        <w:rPr>
          <w:rFonts w:ascii="Times New Roman" w:hAnsi="Times New Roman" w:cs="Times New Roman"/>
          <w:bCs/>
          <w:i/>
          <w:sz w:val="24"/>
          <w:szCs w:val="24"/>
        </w:rPr>
        <w:t xml:space="preserve">ėšų, grąžintų iš investicijų arba grąžintų lėšų, kurias buvo įsipareigota skirti pagal garantijų sutartis“ </w:t>
      </w:r>
      <w:r w:rsidRPr="0068597E">
        <w:rPr>
          <w:rFonts w:ascii="Times New Roman" w:hAnsi="Times New Roman" w:cs="Times New Roman"/>
          <w:bCs/>
          <w:sz w:val="24"/>
          <w:szCs w:val="24"/>
        </w:rPr>
        <w:t>skaičiavimas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Paskolų finansinės priemonės valdytoj</w:t>
      </w:r>
      <w:r w:rsidR="00FF111E" w:rsidRPr="0068597E">
        <w:rPr>
          <w:rFonts w:ascii="Times New Roman" w:hAnsi="Times New Roman" w:cs="Times New Roman"/>
          <w:bCs/>
          <w:sz w:val="24"/>
          <w:szCs w:val="24"/>
        </w:rPr>
        <w:t>o</w:t>
      </w:r>
      <w:proofErr w:type="gramStart"/>
      <w:r w:rsidR="00FF111E" w:rsidRPr="0068597E">
        <w:rPr>
          <w:rFonts w:ascii="Times New Roman" w:hAnsi="Times New Roman" w:cs="Times New Roman"/>
          <w:bCs/>
          <w:sz w:val="24"/>
          <w:szCs w:val="24"/>
        </w:rPr>
        <w:t xml:space="preserve">  </w:t>
      </w:r>
      <w:proofErr w:type="gramEnd"/>
      <w:r w:rsidR="00FF111E" w:rsidRPr="0068597E">
        <w:rPr>
          <w:rFonts w:ascii="Times New Roman" w:hAnsi="Times New Roman" w:cs="Times New Roman"/>
          <w:bCs/>
          <w:sz w:val="24"/>
          <w:szCs w:val="24"/>
        </w:rPr>
        <w:t>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2%</w:t>
      </w:r>
      <w:r w:rsidRPr="0068597E">
        <w:rPr>
          <w:rFonts w:ascii="Times New Roman" w:hAnsi="Times New Roman" w:cs="Times New Roman"/>
          <w:bCs/>
          <w:sz w:val="24"/>
          <w:szCs w:val="24"/>
        </w:rPr>
        <w:t xml:space="preserve"> nuo lėšų, grąžintų iš paskolų dalies tenkančios programos įnašui.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2015.07.01 Paskolų finansinės priemonės valdytojas sumoka </w:t>
      </w:r>
      <w:r w:rsidRPr="0094283B">
        <w:rPr>
          <w:rFonts w:ascii="Times New Roman" w:hAnsi="Times New Roman" w:cs="Times New Roman"/>
          <w:bCs/>
          <w:sz w:val="24"/>
          <w:szCs w:val="24"/>
          <w:u w:val="single"/>
        </w:rPr>
        <w:t>2</w:t>
      </w:r>
      <w:r w:rsidRPr="0068597E">
        <w:rPr>
          <w:rFonts w:ascii="Times New Roman" w:hAnsi="Times New Roman" w:cs="Times New Roman"/>
          <w:bCs/>
          <w:sz w:val="24"/>
          <w:szCs w:val="24"/>
          <w:u w:val="single"/>
        </w:rPr>
        <w:t xml:space="preserve">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dalis </w:t>
      </w:r>
      <w:proofErr w:type="gramStart"/>
      <w:r w:rsidRPr="0068597E">
        <w:rPr>
          <w:rFonts w:ascii="Times New Roman" w:hAnsi="Times New Roman" w:cs="Times New Roman"/>
          <w:bCs/>
          <w:sz w:val="24"/>
          <w:szCs w:val="24"/>
        </w:rPr>
        <w:t>50%</w:t>
      </w:r>
      <w:proofErr w:type="gramEnd"/>
      <w:r w:rsidRPr="0068597E">
        <w:rPr>
          <w:rFonts w:ascii="Times New Roman" w:hAnsi="Times New Roman" w:cs="Times New Roman"/>
          <w:bCs/>
          <w:sz w:val="24"/>
          <w:szCs w:val="24"/>
        </w:rPr>
        <w:t xml:space="preserve">) paskolų galutiniams naudos gavėjams.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u w:val="single"/>
        </w:rPr>
      </w:pPr>
      <w:r w:rsidRPr="0068597E">
        <w:rPr>
          <w:rFonts w:ascii="Times New Roman" w:hAnsi="Times New Roman" w:cs="Times New Roman"/>
          <w:bCs/>
          <w:sz w:val="24"/>
          <w:szCs w:val="24"/>
        </w:rPr>
        <w:t xml:space="preserve">2015.12.31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 xml:space="preserve">„Lėšų, grąžintų iš investicijų arba grąžintų lėšų, kurias buvo įsipareigota skirti pagal garantijų sutartis“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(nebuvo lėšų grąžinimų).</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2016.03.01 Paskolų finansinės priemonės valdytojui grįžta </w:t>
      </w:r>
      <w:r w:rsidRPr="0068597E">
        <w:rPr>
          <w:rFonts w:ascii="Times New Roman" w:hAnsi="Times New Roman" w:cs="Times New Roman"/>
          <w:bCs/>
          <w:sz w:val="24"/>
          <w:szCs w:val="24"/>
          <w:u w:val="single"/>
        </w:rPr>
        <w:t xml:space="preserve">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dalis – 5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2016.12.31 Paskolų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 xml:space="preserve">„Lėšų, grąžintų iš investicijų arba grąžintų lėšų, kurias buvo įsipareigota skirti pagal garantijų sutartis“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*2%)</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2017.06.01. Paskolų finansinės priemonės valdytojui grįžta </w:t>
      </w:r>
      <w:r w:rsidRPr="0068597E">
        <w:rPr>
          <w:rFonts w:ascii="Times New Roman" w:hAnsi="Times New Roman" w:cs="Times New Roman"/>
          <w:bCs/>
          <w:sz w:val="24"/>
          <w:szCs w:val="24"/>
          <w:u w:val="single"/>
        </w:rPr>
        <w:t xml:space="preserve">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dalis – 2,5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2017.12.31 Finansinės priemonės valdytojas finansinių metų pabaigoje skaičiuodamas valdymo išlaidas ir mokesčius, apskaičiuoja, kad pagal veiklos kriterijų </w:t>
      </w:r>
      <w:r w:rsidRPr="0068597E">
        <w:rPr>
          <w:rFonts w:ascii="Times New Roman" w:hAnsi="Times New Roman" w:cs="Times New Roman"/>
          <w:bCs/>
          <w:i/>
          <w:sz w:val="24"/>
          <w:szCs w:val="24"/>
        </w:rPr>
        <w:t xml:space="preserve">„Lėšų, grąžintų iš investicijų arba grąžintų lėšų, kurias buvo įsipareigota skirti pagal garantijų sutartis“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(2,5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*2%)</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Pastaba: fondų fondo valdytojo atveju, rodiklis nuo kurio skaičiuojamos valdymo išlaidos pagal veiklos rezultatų kriterijų (b) yra </w:t>
      </w:r>
      <w:r w:rsidRPr="0068597E">
        <w:rPr>
          <w:rFonts w:ascii="Times New Roman" w:hAnsi="Times New Roman" w:cs="Times New Roman"/>
          <w:b/>
          <w:bCs/>
          <w:i/>
          <w:sz w:val="24"/>
          <w:szCs w:val="24"/>
        </w:rPr>
        <w:t>finansinių priemonių valdytojų</w:t>
      </w:r>
      <w:r w:rsidRPr="0068597E">
        <w:rPr>
          <w:rFonts w:ascii="Times New Roman" w:hAnsi="Times New Roman" w:cs="Times New Roman"/>
          <w:bCs/>
          <w:i/>
          <w:sz w:val="24"/>
          <w:szCs w:val="24"/>
        </w:rPr>
        <w:t xml:space="preserve"> </w:t>
      </w:r>
      <w:r w:rsidRPr="0068597E">
        <w:rPr>
          <w:rFonts w:ascii="Times New Roman" w:hAnsi="Times New Roman" w:cs="Times New Roman"/>
          <w:b/>
          <w:bCs/>
          <w:i/>
          <w:sz w:val="24"/>
          <w:szCs w:val="24"/>
        </w:rPr>
        <w:t>grąžintos lėšos</w:t>
      </w:r>
      <w:r w:rsidRPr="0068597E">
        <w:rPr>
          <w:rFonts w:ascii="Times New Roman" w:hAnsi="Times New Roman" w:cs="Times New Roman"/>
          <w:bCs/>
          <w:i/>
          <w:sz w:val="24"/>
          <w:szCs w:val="24"/>
        </w:rPr>
        <w:t xml:space="preserve">, o ne </w:t>
      </w:r>
      <w:r w:rsidRPr="0068597E">
        <w:rPr>
          <w:rFonts w:ascii="Times New Roman" w:hAnsi="Times New Roman" w:cs="Times New Roman"/>
          <w:b/>
          <w:bCs/>
          <w:i/>
          <w:sz w:val="24"/>
          <w:szCs w:val="24"/>
        </w:rPr>
        <w:t>galutinių naudos gavėjų finansų tarpininkams grąžintos lėšos</w:t>
      </w:r>
      <w:r w:rsidRPr="0068597E">
        <w:rPr>
          <w:rFonts w:ascii="Times New Roman" w:hAnsi="Times New Roman" w:cs="Times New Roman"/>
          <w:bCs/>
          <w:i/>
          <w:sz w:val="24"/>
          <w:szCs w:val="24"/>
        </w:rPr>
        <w:t>, kaip tai yra finansinės priemonės valdytojo atveju (pateiktame pavyzdyje aukščiau). Kiti pagal šį kriterijų skaičiuojamų valdymo išlaidų skaičiavimo principai yra analogiški aukščiau pateiktam</w:t>
      </w:r>
      <w:proofErr w:type="gramStart"/>
      <w:r w:rsidRPr="0068597E">
        <w:rPr>
          <w:rFonts w:ascii="Times New Roman" w:hAnsi="Times New Roman" w:cs="Times New Roman"/>
          <w:bCs/>
          <w:i/>
          <w:sz w:val="24"/>
          <w:szCs w:val="24"/>
        </w:rPr>
        <w:t xml:space="preserve"> pavyzdžiui</w:t>
      </w:r>
      <w:proofErr w:type="gramEnd"/>
      <w:r w:rsidRPr="0068597E">
        <w:rPr>
          <w:rFonts w:ascii="Times New Roman" w:hAnsi="Times New Roman" w:cs="Times New Roman"/>
          <w:bCs/>
          <w:i/>
          <w:sz w:val="24"/>
          <w:szCs w:val="24"/>
        </w:rPr>
        <w:t>.</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6.</w:t>
      </w:r>
      <w:r w:rsidRPr="0068597E">
        <w:rPr>
          <w:rFonts w:ascii="Times New Roman" w:hAnsi="Times New Roman" w:cs="Times New Roman"/>
          <w:bCs/>
          <w:sz w:val="24"/>
          <w:szCs w:val="24"/>
        </w:rPr>
        <w:t xml:space="preserve"> Valdymo išlaidų pagal veiklos kriterijų </w:t>
      </w:r>
      <w:r w:rsidRPr="0068597E">
        <w:rPr>
          <w:rFonts w:ascii="Times New Roman" w:hAnsi="Times New Roman" w:cs="Times New Roman"/>
          <w:bCs/>
          <w:i/>
          <w:sz w:val="24"/>
          <w:szCs w:val="24"/>
        </w:rPr>
        <w:t>„investicijas papildančių priemonių, vykdytų prieš sprendimą dėl investavimo ir po jo, kad investicijų poveikis būtų kuo didesnis, kokybė“</w:t>
      </w:r>
      <w:r w:rsidRPr="0068597E">
        <w:rPr>
          <w:rFonts w:ascii="Times New Roman" w:hAnsi="Times New Roman" w:cs="Times New Roman"/>
          <w:bCs/>
          <w:sz w:val="24"/>
          <w:szCs w:val="24"/>
        </w:rPr>
        <w:t xml:space="preserve"> skaičiavimas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8244"/>
          <w:tab w:val="left" w:pos="7972"/>
        </w:tabs>
        <w:ind w:right="175"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Finansinės priemonės valdytoj</w:t>
      </w:r>
      <w:r w:rsidR="00FF111E" w:rsidRPr="0068597E">
        <w:rPr>
          <w:rFonts w:ascii="Times New Roman" w:hAnsi="Times New Roman" w:cs="Times New Roman"/>
          <w:bCs/>
          <w:sz w:val="24"/>
          <w:szCs w:val="24"/>
        </w:rPr>
        <w:t>o 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5 %</w:t>
      </w:r>
      <w:r w:rsidRPr="0068597E">
        <w:rPr>
          <w:rFonts w:ascii="Times New Roman" w:hAnsi="Times New Roman" w:cs="Times New Roman"/>
          <w:bCs/>
          <w:sz w:val="24"/>
          <w:szCs w:val="24"/>
        </w:rPr>
        <w:t xml:space="preserve"> nuo faktinių finansinės priemonės valdytojo išlaidų, susijusių su konkrečios (-</w:t>
      </w:r>
      <w:proofErr w:type="spellStart"/>
      <w:r w:rsidRPr="0068597E">
        <w:rPr>
          <w:rFonts w:ascii="Times New Roman" w:hAnsi="Times New Roman" w:cs="Times New Roman"/>
          <w:bCs/>
          <w:sz w:val="24"/>
          <w:szCs w:val="24"/>
        </w:rPr>
        <w:t>ių</w:t>
      </w:r>
      <w:proofErr w:type="spellEnd"/>
      <w:r w:rsidRPr="0068597E">
        <w:rPr>
          <w:rFonts w:ascii="Times New Roman" w:hAnsi="Times New Roman" w:cs="Times New Roman"/>
          <w:bCs/>
          <w:sz w:val="24"/>
          <w:szCs w:val="24"/>
        </w:rPr>
        <w:t xml:space="preserve">) priemonių valdymu, jeigu bus tenkinamas investicijų kokybės kriterijus. Sutartyje numatyta, kad investicijų kokybę papildančios priemonės bus vertinamos </w:t>
      </w:r>
      <w:r w:rsidRPr="0068597E">
        <w:rPr>
          <w:rFonts w:ascii="Times New Roman" w:hAnsi="Times New Roman" w:cs="Times New Roman"/>
          <w:bCs/>
          <w:sz w:val="24"/>
          <w:szCs w:val="24"/>
        </w:rPr>
        <w:lastRenderedPageBreak/>
        <w:t>atliekant galutinių naudos gavėjų apklausas t.</w:t>
      </w:r>
      <w:r w:rsidR="00383B56"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ne mažiau nei </w:t>
      </w:r>
      <w:proofErr w:type="gramStart"/>
      <w:r w:rsidRPr="0068597E">
        <w:rPr>
          <w:rFonts w:ascii="Times New Roman" w:hAnsi="Times New Roman" w:cs="Times New Roman"/>
          <w:bCs/>
          <w:sz w:val="24"/>
          <w:szCs w:val="24"/>
          <w:u w:val="single"/>
        </w:rPr>
        <w:t>90%</w:t>
      </w:r>
      <w:proofErr w:type="gramEnd"/>
      <w:r w:rsidRPr="0068597E">
        <w:rPr>
          <w:rFonts w:ascii="Times New Roman" w:hAnsi="Times New Roman" w:cs="Times New Roman"/>
          <w:bCs/>
          <w:sz w:val="24"/>
          <w:szCs w:val="24"/>
        </w:rPr>
        <w:t xml:space="preserve"> galutinių naudos gavėjų, iš kurių buvo gauti atsakymai, turi teigiamai vertinti finansinės priemonės valdytojo darbo, susijusio su finansinės priemonės valdymu, kokybę.</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5"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2015.12.31 Finansinės priemonės valdytojas finansinių metų pabaigoje atlieka galutinių naudos gavėjų apklausą, kurios rezultatai teigia, kad </w:t>
      </w:r>
      <w:proofErr w:type="gramStart"/>
      <w:r w:rsidRPr="0068597E">
        <w:rPr>
          <w:rFonts w:ascii="Times New Roman" w:hAnsi="Times New Roman" w:cs="Times New Roman"/>
          <w:bCs/>
          <w:sz w:val="24"/>
          <w:szCs w:val="24"/>
          <w:u w:val="single"/>
        </w:rPr>
        <w:t>95%</w:t>
      </w:r>
      <w:proofErr w:type="gramEnd"/>
      <w:r w:rsidRPr="0068597E">
        <w:rPr>
          <w:rFonts w:ascii="Times New Roman" w:hAnsi="Times New Roman" w:cs="Times New Roman"/>
          <w:bCs/>
          <w:sz w:val="24"/>
          <w:szCs w:val="24"/>
          <w:u w:val="single"/>
        </w:rPr>
        <w:t xml:space="preserve"> </w:t>
      </w:r>
      <w:r w:rsidRPr="0068597E">
        <w:rPr>
          <w:rFonts w:ascii="Times New Roman" w:hAnsi="Times New Roman" w:cs="Times New Roman"/>
          <w:bCs/>
          <w:sz w:val="24"/>
          <w:szCs w:val="24"/>
        </w:rPr>
        <w:t xml:space="preserve">galutinių naudos gavėjų teigiamai vertina finansinės priemonės valdytojo darbą. Finansinės priemonės valdytojo faktinės išlaidos, susijusios su finansinės priemonės valdymu per metus – </w:t>
      </w:r>
      <w:r w:rsidRPr="0068597E">
        <w:rPr>
          <w:rFonts w:ascii="Times New Roman" w:hAnsi="Times New Roman" w:cs="Times New Roman"/>
          <w:bCs/>
          <w:sz w:val="24"/>
          <w:szCs w:val="24"/>
          <w:u w:val="single"/>
        </w:rPr>
        <w:t xml:space="preserve">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Skaičiuodamas valdymo išlaidas ir mokesčius, finansinės priemonės valdytojas apskaičiuoja, kad pagal veiklos kriterijų „</w:t>
      </w:r>
      <w:r w:rsidRPr="0068597E">
        <w:rPr>
          <w:rFonts w:ascii="Times New Roman" w:hAnsi="Times New Roman" w:cs="Times New Roman"/>
          <w:bCs/>
          <w:i/>
          <w:sz w:val="24"/>
          <w:szCs w:val="24"/>
        </w:rPr>
        <w:t xml:space="preserve">investicijas papildančių priemonių, vykdytų prieš sprendimą dėl investavimo ir po jo, kad investicijų poveikis būtų kuo didesnis, kokybė“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*5%)</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8244"/>
          <w:tab w:val="left" w:pos="7972"/>
        </w:tabs>
        <w:ind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Pastaba: šiame pavyzdyje, fondų fondo valdytojo atveju, rodiklis nuo kurio skaičiuojamos valdymo išlaidos pagal veiklos rezultatų kriterijų (c) būtų </w:t>
      </w:r>
      <w:r w:rsidR="008C6847">
        <w:rPr>
          <w:rFonts w:ascii="Times New Roman" w:hAnsi="Times New Roman" w:cs="Times New Roman"/>
          <w:bCs/>
          <w:i/>
          <w:sz w:val="24"/>
          <w:szCs w:val="24"/>
        </w:rPr>
        <w:t xml:space="preserve">arba </w:t>
      </w:r>
      <w:r w:rsidRPr="0068597E">
        <w:rPr>
          <w:rFonts w:ascii="Times New Roman" w:hAnsi="Times New Roman" w:cs="Times New Roman"/>
          <w:b/>
          <w:bCs/>
          <w:i/>
          <w:sz w:val="24"/>
          <w:szCs w:val="24"/>
        </w:rPr>
        <w:t>finansinių priemonių valdytojų</w:t>
      </w:r>
      <w:r w:rsidR="008C6847">
        <w:rPr>
          <w:rFonts w:ascii="Times New Roman" w:hAnsi="Times New Roman" w:cs="Times New Roman"/>
          <w:b/>
          <w:bCs/>
          <w:i/>
          <w:sz w:val="24"/>
          <w:szCs w:val="24"/>
        </w:rPr>
        <w:t>,</w:t>
      </w:r>
      <w:r w:rsidR="008C6847">
        <w:rPr>
          <w:rFonts w:ascii="Times New Roman" w:hAnsi="Times New Roman" w:cs="Times New Roman"/>
          <w:bCs/>
          <w:i/>
          <w:sz w:val="24"/>
          <w:szCs w:val="24"/>
        </w:rPr>
        <w:t xml:space="preserve"> arba </w:t>
      </w:r>
      <w:r w:rsidRPr="0068597E">
        <w:rPr>
          <w:rFonts w:ascii="Times New Roman" w:hAnsi="Times New Roman" w:cs="Times New Roman"/>
          <w:bCs/>
          <w:i/>
          <w:sz w:val="24"/>
          <w:szCs w:val="24"/>
        </w:rPr>
        <w:t>g</w:t>
      </w:r>
      <w:r w:rsidRPr="0068597E">
        <w:rPr>
          <w:rFonts w:ascii="Times New Roman" w:hAnsi="Times New Roman" w:cs="Times New Roman"/>
          <w:b/>
          <w:bCs/>
          <w:i/>
          <w:sz w:val="24"/>
          <w:szCs w:val="24"/>
        </w:rPr>
        <w:t xml:space="preserve">alutinių naudos gavėjų </w:t>
      </w:r>
      <w:r w:rsidRPr="0068597E">
        <w:rPr>
          <w:rFonts w:ascii="Times New Roman" w:hAnsi="Times New Roman" w:cs="Times New Roman"/>
          <w:bCs/>
          <w:i/>
          <w:sz w:val="24"/>
          <w:szCs w:val="24"/>
        </w:rPr>
        <w:t>apklaus</w:t>
      </w:r>
      <w:r w:rsidR="008C6847">
        <w:rPr>
          <w:rFonts w:ascii="Times New Roman" w:hAnsi="Times New Roman" w:cs="Times New Roman"/>
          <w:bCs/>
          <w:i/>
          <w:sz w:val="24"/>
          <w:szCs w:val="24"/>
        </w:rPr>
        <w:t>ų</w:t>
      </w:r>
      <w:r w:rsidRPr="0068597E">
        <w:rPr>
          <w:rFonts w:ascii="Times New Roman" w:hAnsi="Times New Roman" w:cs="Times New Roman"/>
          <w:bCs/>
          <w:i/>
          <w:sz w:val="24"/>
          <w:szCs w:val="24"/>
        </w:rPr>
        <w:t xml:space="preserve"> rezultatai, kaip tai yra finansinės priemonės valdytojo atveju (pateiktame pavyzdyje aukščiau). Kiti pagal šį kriterijų skaičiuojamų valdymo išlaidų skaičiavimo principai yra analogiški aukščiau pateiktam</w:t>
      </w:r>
      <w:proofErr w:type="gramStart"/>
      <w:r w:rsidRPr="0068597E">
        <w:rPr>
          <w:rFonts w:ascii="Times New Roman" w:hAnsi="Times New Roman" w:cs="Times New Roman"/>
          <w:bCs/>
          <w:i/>
          <w:sz w:val="24"/>
          <w:szCs w:val="24"/>
        </w:rPr>
        <w:t xml:space="preserve"> pavyzdžiui</w:t>
      </w:r>
      <w:proofErr w:type="gramEnd"/>
      <w:r w:rsidRPr="0068597E">
        <w:rPr>
          <w:rFonts w:ascii="Times New Roman" w:hAnsi="Times New Roman" w:cs="Times New Roman"/>
          <w:bCs/>
          <w:i/>
          <w:sz w:val="24"/>
          <w:szCs w:val="24"/>
        </w:rPr>
        <w:t>.</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ab/>
      </w:r>
      <w:r w:rsidRPr="0068597E">
        <w:rPr>
          <w:rFonts w:ascii="Times New Roman" w:hAnsi="Times New Roman" w:cs="Times New Roman"/>
          <w:b/>
          <w:bCs/>
          <w:sz w:val="24"/>
          <w:szCs w:val="24"/>
        </w:rPr>
        <w:t>Pavyzdys Nr. 7.</w:t>
      </w:r>
      <w:r w:rsidRPr="0068597E">
        <w:rPr>
          <w:rFonts w:ascii="Times New Roman" w:hAnsi="Times New Roman" w:cs="Times New Roman"/>
          <w:bCs/>
          <w:sz w:val="24"/>
          <w:szCs w:val="24"/>
        </w:rPr>
        <w:t xml:space="preserve"> Galimi investicijas papildančių priemonių kokybės įvertinimo kriterijai (punktas c)</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8244"/>
          <w:tab w:val="left" w:pos="7688"/>
        </w:tabs>
        <w:ind w:right="175"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Tuo atveju, jei valdymo mokesčio mokėjimas yra numatytas daugiau negu kartą per metus, o vertinamas rodiklis matuojamas, kartą metuose – vertinamo rodiklio rezultatas galioja visiems mokėjimams vykdomiems iki </w:t>
      </w:r>
      <w:proofErr w:type="gramStart"/>
      <w:r w:rsidRPr="0068597E">
        <w:rPr>
          <w:rFonts w:ascii="Times New Roman" w:hAnsi="Times New Roman" w:cs="Times New Roman"/>
          <w:bCs/>
          <w:sz w:val="24"/>
          <w:szCs w:val="24"/>
        </w:rPr>
        <w:t>sekančio</w:t>
      </w:r>
      <w:proofErr w:type="gramEnd"/>
      <w:r w:rsidRPr="0068597E">
        <w:rPr>
          <w:rFonts w:ascii="Times New Roman" w:hAnsi="Times New Roman" w:cs="Times New Roman"/>
          <w:bCs/>
          <w:sz w:val="24"/>
          <w:szCs w:val="24"/>
        </w:rPr>
        <w:t xml:space="preserve"> rodiklio matavimo.</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8.</w:t>
      </w:r>
      <w:r w:rsidRPr="0068597E">
        <w:rPr>
          <w:rFonts w:ascii="Times New Roman" w:hAnsi="Times New Roman" w:cs="Times New Roman"/>
          <w:bCs/>
          <w:sz w:val="24"/>
          <w:szCs w:val="24"/>
        </w:rPr>
        <w:t xml:space="preserve"> Valdymo išlaidų pagal veiklos kriterijų </w:t>
      </w:r>
      <w:r w:rsidRPr="0068597E">
        <w:rPr>
          <w:rFonts w:ascii="Times New Roman" w:hAnsi="Times New Roman" w:cs="Times New Roman"/>
          <w:bCs/>
          <w:i/>
          <w:sz w:val="24"/>
          <w:szCs w:val="24"/>
        </w:rPr>
        <w:t>„finansinės priemonės indėlis siekiant programos tikslų ir produktų“</w:t>
      </w:r>
      <w:r w:rsidRPr="0068597E">
        <w:rPr>
          <w:rFonts w:ascii="Times New Roman" w:hAnsi="Times New Roman" w:cs="Times New Roman"/>
          <w:bCs/>
          <w:sz w:val="24"/>
          <w:szCs w:val="24"/>
        </w:rPr>
        <w:t xml:space="preserve"> skaičiavimas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Paskolų finansinės priemonės valdytoj</w:t>
      </w:r>
      <w:r w:rsidR="00FF111E" w:rsidRPr="0068597E">
        <w:rPr>
          <w:rFonts w:ascii="Times New Roman" w:hAnsi="Times New Roman" w:cs="Times New Roman"/>
          <w:bCs/>
          <w:sz w:val="24"/>
          <w:szCs w:val="24"/>
        </w:rPr>
        <w:t>o</w:t>
      </w:r>
      <w:proofErr w:type="gramStart"/>
      <w:r w:rsidR="00FF111E" w:rsidRPr="0068597E">
        <w:rPr>
          <w:rFonts w:ascii="Times New Roman" w:hAnsi="Times New Roman" w:cs="Times New Roman"/>
          <w:bCs/>
          <w:sz w:val="24"/>
          <w:szCs w:val="24"/>
        </w:rPr>
        <w:t xml:space="preserve">  </w:t>
      </w:r>
      <w:proofErr w:type="gramEnd"/>
      <w:r w:rsidR="00FF111E" w:rsidRPr="0068597E">
        <w:rPr>
          <w:rFonts w:ascii="Times New Roman" w:hAnsi="Times New Roman" w:cs="Times New Roman"/>
          <w:bCs/>
          <w:sz w:val="24"/>
          <w:szCs w:val="24"/>
        </w:rPr>
        <w:t>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3%</w:t>
      </w:r>
      <w:r w:rsidRPr="0068597E">
        <w:rPr>
          <w:rFonts w:ascii="Times New Roman" w:hAnsi="Times New Roman" w:cs="Times New Roman"/>
          <w:bCs/>
          <w:sz w:val="24"/>
          <w:szCs w:val="24"/>
        </w:rPr>
        <w:t xml:space="preserve"> nuo faktinių finansinės priemonės valdytojo išlaidų, susijusių su konkrečios (-</w:t>
      </w:r>
      <w:proofErr w:type="spellStart"/>
      <w:r w:rsidRPr="0068597E">
        <w:rPr>
          <w:rFonts w:ascii="Times New Roman" w:hAnsi="Times New Roman" w:cs="Times New Roman"/>
          <w:bCs/>
          <w:sz w:val="24"/>
          <w:szCs w:val="24"/>
        </w:rPr>
        <w:t>ių</w:t>
      </w:r>
      <w:proofErr w:type="spellEnd"/>
      <w:r w:rsidRPr="0068597E">
        <w:rPr>
          <w:rFonts w:ascii="Times New Roman" w:hAnsi="Times New Roman" w:cs="Times New Roman"/>
          <w:bCs/>
          <w:sz w:val="24"/>
          <w:szCs w:val="24"/>
        </w:rPr>
        <w:t>) finansinių priemonių valdymu, jeigu bus pasiekti stebėsenos rodikliai per numatytą laikotarpį. Sutartyje numatyta, kad stebėsenos rodikliai yra 2:</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a) Sukurtų naujų darbo vietų skaičius naujai įsteigtose įmonėse (versluose) (toliau </w:t>
      </w:r>
      <w:r w:rsidR="006208A1" w:rsidRPr="0068597E">
        <w:rPr>
          <w:rFonts w:ascii="Times New Roman" w:hAnsi="Times New Roman" w:cs="Times New Roman"/>
          <w:bCs/>
          <w:sz w:val="24"/>
          <w:szCs w:val="24"/>
        </w:rPr>
        <w:t>–</w:t>
      </w:r>
      <w:r w:rsidRPr="0068597E">
        <w:rPr>
          <w:rFonts w:ascii="Times New Roman" w:hAnsi="Times New Roman" w:cs="Times New Roman"/>
          <w:bCs/>
          <w:sz w:val="24"/>
          <w:szCs w:val="24"/>
        </w:rPr>
        <w:t xml:space="preserve"> rodiklis A)</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b) Kitos formos nei subsidija finansinę paramą gaunančių įmonių skaičius (toliau </w:t>
      </w:r>
      <w:r w:rsidR="006208A1" w:rsidRPr="0068597E">
        <w:rPr>
          <w:rFonts w:ascii="Times New Roman" w:hAnsi="Times New Roman" w:cs="Times New Roman"/>
          <w:bCs/>
          <w:sz w:val="24"/>
          <w:szCs w:val="24"/>
        </w:rPr>
        <w:t>–</w:t>
      </w:r>
      <w:r w:rsidRPr="0068597E">
        <w:rPr>
          <w:rFonts w:ascii="Times New Roman" w:hAnsi="Times New Roman" w:cs="Times New Roman"/>
          <w:bCs/>
          <w:sz w:val="24"/>
          <w:szCs w:val="24"/>
        </w:rPr>
        <w:t xml:space="preserve"> rodiklis B)</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Abiem stebėsenos rodikliams sutarta suteikti vienodą lyginamąjį svorį t. y po </w:t>
      </w:r>
      <w:proofErr w:type="gramStart"/>
      <w:r w:rsidRPr="0068597E">
        <w:rPr>
          <w:rFonts w:ascii="Times New Roman" w:hAnsi="Times New Roman" w:cs="Times New Roman"/>
          <w:bCs/>
          <w:sz w:val="24"/>
          <w:szCs w:val="24"/>
        </w:rPr>
        <w:t>50%</w:t>
      </w:r>
      <w:proofErr w:type="gramEnd"/>
      <w:r w:rsidRPr="0068597E">
        <w:rPr>
          <w:rFonts w:ascii="Times New Roman" w:hAnsi="Times New Roman" w:cs="Times New Roman"/>
          <w:bCs/>
          <w:sz w:val="24"/>
          <w:szCs w:val="24"/>
        </w:rPr>
        <w:t>. Siektini rezultatai per laikotarpį (sutarta, kad rodikliai bus skaičiuojami kasmet):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Rodiklis A – per metus turi būti sukurta </w:t>
      </w:r>
      <w:r w:rsidRPr="0068597E">
        <w:rPr>
          <w:rFonts w:ascii="Times New Roman" w:hAnsi="Times New Roman" w:cs="Times New Roman"/>
          <w:bCs/>
          <w:sz w:val="24"/>
          <w:szCs w:val="24"/>
          <w:u w:val="single"/>
        </w:rPr>
        <w:t>min. 200</w:t>
      </w:r>
      <w:r w:rsidRPr="0068597E">
        <w:rPr>
          <w:rFonts w:ascii="Times New Roman" w:hAnsi="Times New Roman" w:cs="Times New Roman"/>
          <w:bCs/>
          <w:sz w:val="24"/>
          <w:szCs w:val="24"/>
        </w:rPr>
        <w:t xml:space="preserve"> naujų darbo vietų, naujai įsteigtose įmonės.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u w:val="single"/>
        </w:rPr>
      </w:pPr>
      <w:r w:rsidRPr="0068597E">
        <w:rPr>
          <w:rFonts w:ascii="Times New Roman" w:hAnsi="Times New Roman" w:cs="Times New Roman"/>
          <w:bCs/>
          <w:sz w:val="24"/>
          <w:szCs w:val="24"/>
        </w:rPr>
        <w:t xml:space="preserve">Rodiklis B – per metus finansinę paramą, paskolų forma gavusių įmonių skaičius – </w:t>
      </w:r>
      <w:r w:rsidRPr="0068597E">
        <w:rPr>
          <w:rFonts w:ascii="Times New Roman" w:hAnsi="Times New Roman" w:cs="Times New Roman"/>
          <w:bCs/>
          <w:sz w:val="24"/>
          <w:szCs w:val="24"/>
          <w:u w:val="single"/>
        </w:rPr>
        <w:t>min. 100.</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2015.12.31. Finansinės priemonės valdytojas finansinių metų pabaigoje atlieka stebėsenos rodiklių analizę. Per metus pasiekti tokie rezultatai:</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u w:val="single"/>
        </w:rPr>
      </w:pPr>
      <w:r w:rsidRPr="0068597E">
        <w:rPr>
          <w:rFonts w:ascii="Times New Roman" w:hAnsi="Times New Roman" w:cs="Times New Roman"/>
          <w:bCs/>
          <w:sz w:val="24"/>
          <w:szCs w:val="24"/>
        </w:rPr>
        <w:t xml:space="preserve">a) Įgyvendinant finansinę priemonę, sukurtų naujų darbo vietų skaičius naujai įsteigtose įmonėse per metus – </w:t>
      </w:r>
      <w:r w:rsidRPr="0068597E">
        <w:rPr>
          <w:rFonts w:ascii="Times New Roman" w:hAnsi="Times New Roman" w:cs="Times New Roman"/>
          <w:bCs/>
          <w:sz w:val="24"/>
          <w:szCs w:val="24"/>
          <w:u w:val="single"/>
        </w:rPr>
        <w:t>180</w:t>
      </w:r>
      <w:r w:rsidR="006208A1" w:rsidRPr="0068597E">
        <w:rPr>
          <w:rFonts w:ascii="Times New Roman" w:hAnsi="Times New Roman" w:cs="Times New Roman"/>
          <w:bCs/>
          <w:sz w:val="24"/>
          <w:szCs w:val="24"/>
          <w:u w:val="single"/>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b) Finansinę paramą, paskolų forma gavusių įmonių skaičius per metus – 150.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Finansinės priemonės valdytojo faktinės išlaidos, susijusios su finansinės priemonės valdymu per metus – </w:t>
      </w:r>
      <w:r w:rsidRPr="0068597E">
        <w:rPr>
          <w:rFonts w:ascii="Times New Roman" w:hAnsi="Times New Roman" w:cs="Times New Roman"/>
          <w:bCs/>
          <w:sz w:val="24"/>
          <w:szCs w:val="24"/>
          <w:u w:val="single"/>
        </w:rPr>
        <w:t xml:space="preserve">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Skaičiuodamas valdymo išlaidas ir mokesčius, finansinės priemonės valdytojas apskaičiuoja, kad pagal veiklos kriterijų </w:t>
      </w:r>
      <w:r w:rsidRPr="0068597E">
        <w:rPr>
          <w:rFonts w:ascii="Times New Roman" w:hAnsi="Times New Roman" w:cs="Times New Roman"/>
          <w:bCs/>
          <w:i/>
          <w:sz w:val="24"/>
          <w:szCs w:val="24"/>
        </w:rPr>
        <w:t xml:space="preserve">„finansinės priemonės indėlis siekiant programos tikslų ir produktų“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0,015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*3%*50% (tik vienas iš stebėsenos rodiklių buvo pasiektas</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valdymo išlaidų ir mokesčių.</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i/>
          <w:sz w:val="24"/>
          <w:szCs w:val="24"/>
        </w:rPr>
        <w:t xml:space="preserve">Pastaba: šiame pavyzdyje pateikti veiklos rezultatų kriterijaus (d) skaičiavimo principai yra </w:t>
      </w:r>
      <w:r w:rsidRPr="0068597E">
        <w:rPr>
          <w:rFonts w:ascii="Times New Roman" w:hAnsi="Times New Roman" w:cs="Times New Roman"/>
          <w:b/>
          <w:bCs/>
          <w:i/>
          <w:sz w:val="24"/>
          <w:szCs w:val="24"/>
        </w:rPr>
        <w:t>analogiškai taikomi</w:t>
      </w:r>
      <w:r w:rsidRPr="0068597E">
        <w:rPr>
          <w:rFonts w:ascii="Times New Roman" w:hAnsi="Times New Roman" w:cs="Times New Roman"/>
          <w:bCs/>
          <w:i/>
          <w:sz w:val="24"/>
          <w:szCs w:val="24"/>
        </w:rPr>
        <w:t xml:space="preserve"> tiek finansinės priemonės valdytojo atveju, tiek fondų fondo valdytojo atveju.</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 xml:space="preserve">Pavyzdys Nr. </w:t>
      </w:r>
      <w:r w:rsidRPr="00E319D2">
        <w:rPr>
          <w:rFonts w:ascii="Times New Roman" w:hAnsi="Times New Roman" w:cs="Times New Roman"/>
          <w:b/>
          <w:bCs/>
          <w:sz w:val="24"/>
          <w:szCs w:val="24"/>
        </w:rPr>
        <w:t>9</w:t>
      </w:r>
      <w:r w:rsidRPr="0068597E">
        <w:rPr>
          <w:rFonts w:ascii="Times New Roman" w:hAnsi="Times New Roman" w:cs="Times New Roman"/>
          <w:b/>
          <w:bCs/>
          <w:sz w:val="24"/>
          <w:szCs w:val="24"/>
        </w:rPr>
        <w:t>.</w:t>
      </w:r>
      <w:r w:rsidRPr="0068597E">
        <w:rPr>
          <w:rFonts w:ascii="Times New Roman" w:hAnsi="Times New Roman" w:cs="Times New Roman"/>
          <w:bCs/>
          <w:sz w:val="24"/>
          <w:szCs w:val="24"/>
        </w:rPr>
        <w:t xml:space="preserve"> Galimi rodikliai įvertinti finansinės priemonės indėlį siekiant programos tikslų ir produktų</w:t>
      </w:r>
    </w:p>
    <w:tbl>
      <w:tblPr>
        <w:tblStyle w:val="Lentelstinklelis"/>
        <w:tblW w:w="0" w:type="auto"/>
        <w:tblLayout w:type="fixed"/>
        <w:tblLook w:val="04A0" w:firstRow="1" w:lastRow="0" w:firstColumn="1" w:lastColumn="0" w:noHBand="0" w:noVBand="1"/>
      </w:tblPr>
      <w:tblGrid>
        <w:gridCol w:w="9747"/>
      </w:tblGrid>
      <w:tr w:rsidR="005B4777" w:rsidRPr="0068597E" w:rsidTr="00B94C95">
        <w:tc>
          <w:tcPr>
            <w:tcW w:w="9747" w:type="dxa"/>
          </w:tcPr>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sz w:val="24"/>
                <w:szCs w:val="24"/>
              </w:rPr>
              <w:t>Sėkmingai veikiančių naujų įmonių, pasinaudojusių finansine priemone verslo pradžiai, dalis 12 mėn. po paskolos suteikimo.</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Sukurtų naujų darbo vietų skaičius naujai įsteigtose įmonėse (versluose).</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Kitos formos nei subsidija finansinę paramą gaunančių įmonių skaičius.</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Privačios investicijos, atitinkančios viešąją paramą įmonėms (ne subsidijos) per laikotarpį.</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Naujų įmonių, gavusių investicijas, skaičius per laikotarpį.</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Ir kt.</w:t>
            </w:r>
          </w:p>
        </w:tc>
      </w:tr>
    </w:tbl>
    <w:p w:rsidR="005B4777" w:rsidRPr="0068597E" w:rsidRDefault="005B4777" w:rsidP="00B3009B">
      <w:pPr>
        <w:pStyle w:val="Pagrindiniotekstotrauka2"/>
        <w:tabs>
          <w:tab w:val="left" w:pos="720"/>
          <w:tab w:val="left" w:pos="1077"/>
          <w:tab w:val="left" w:pos="1418"/>
        </w:tabs>
        <w:spacing w:after="0" w:line="240" w:lineRule="auto"/>
        <w:ind w:left="0" w:right="-34" w:firstLine="851"/>
        <w:jc w:val="both"/>
        <w:rPr>
          <w:szCs w:val="24"/>
        </w:rPr>
      </w:pPr>
    </w:p>
    <w:p w:rsidR="005B4777" w:rsidRPr="0068597E" w:rsidRDefault="005B4777" w:rsidP="00B3009B">
      <w:pPr>
        <w:pStyle w:val="HTMLiankstoformatuotas"/>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Ribiniai valdymo išlaidų ir mokesčių dydžiai</w:t>
      </w:r>
    </w:p>
    <w:p w:rsidR="005B4777" w:rsidRPr="0068597E" w:rsidRDefault="005B4777"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b/>
          <w:bCs/>
          <w:i/>
          <w:sz w:val="24"/>
          <w:szCs w:val="24"/>
        </w:rPr>
      </w:pPr>
      <w:r w:rsidRPr="0068597E">
        <w:rPr>
          <w:rFonts w:ascii="Times New Roman" w:hAnsi="Times New Roman" w:cs="Times New Roman"/>
          <w:b/>
          <w:bCs/>
          <w:i/>
          <w:sz w:val="24"/>
          <w:szCs w:val="24"/>
        </w:rPr>
        <w:t xml:space="preserve">4. Deleguotojo reglamento 13 straipsnio </w:t>
      </w:r>
      <w:r w:rsidRPr="0068597E">
        <w:rPr>
          <w:rFonts w:ascii="Times New Roman" w:hAnsi="Times New Roman" w:cs="Times New Roman"/>
          <w:bCs/>
          <w:i/>
          <w:sz w:val="24"/>
          <w:szCs w:val="24"/>
        </w:rPr>
        <w:t xml:space="preserve">(Valdymo išlaidų ir mokesčių ribiniai dydžiai) </w:t>
      </w:r>
      <w:r w:rsidRPr="0068597E">
        <w:rPr>
          <w:rFonts w:ascii="Times New Roman" w:hAnsi="Times New Roman" w:cs="Times New Roman"/>
          <w:b/>
          <w:bCs/>
          <w:i/>
          <w:sz w:val="24"/>
          <w:szCs w:val="24"/>
        </w:rPr>
        <w:t>1 dalis</w:t>
      </w:r>
    </w:p>
    <w:p w:rsidR="005B4777" w:rsidRPr="0068597E" w:rsidRDefault="005B4777" w:rsidP="000A6B1C">
      <w:pPr>
        <w:numPr>
          <w:ilvl w:val="0"/>
          <w:numId w:val="8"/>
        </w:numPr>
        <w:pBdr>
          <w:top w:val="single" w:sz="4" w:space="1" w:color="auto"/>
          <w:left w:val="single" w:sz="4" w:space="4" w:color="auto"/>
          <w:bottom w:val="single" w:sz="4" w:space="1" w:color="auto"/>
          <w:right w:val="single" w:sz="4" w:space="4" w:color="auto"/>
        </w:pBdr>
        <w:spacing w:after="0" w:line="240" w:lineRule="auto"/>
        <w:ind w:left="0"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Fondų fondo paramą įgyvendinančio subjekto valdymo išlaidos ir mokesčiai, kurie gali būti deklaruoti kaip tinkamos finansuoti išlaidos pagal Reglamento (ES) Nr. 1303/2013 42 straipsnio 1 dalies d punktą, neviršija sumos, kuri yra: </w:t>
      </w:r>
    </w:p>
    <w:p w:rsidR="005B4777" w:rsidRPr="0068597E" w:rsidRDefault="005B4777" w:rsidP="000A6B1C">
      <w:pPr>
        <w:numPr>
          <w:ilvl w:val="0"/>
          <w:numId w:val="11"/>
        </w:numPr>
        <w:pBdr>
          <w:top w:val="single" w:sz="4" w:space="1" w:color="auto"/>
          <w:left w:val="single" w:sz="4" w:space="4" w:color="auto"/>
          <w:bottom w:val="single" w:sz="4" w:space="1" w:color="auto"/>
          <w:right w:val="single" w:sz="4" w:space="4" w:color="auto"/>
        </w:pBdr>
        <w:spacing w:after="0" w:line="240" w:lineRule="auto"/>
        <w:ind w:left="0"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3 proc. fondų fondui sumokėtų programos įnašų pirmuosius 12 mėnesių po finansavimo sutarties pasirašymo, 1 proc. – kitus 12 mėnesių ir po to 0,5 proc. per metus, skaičiuojant pro </w:t>
      </w:r>
      <w:proofErr w:type="spellStart"/>
      <w:r w:rsidRPr="0068597E">
        <w:rPr>
          <w:rFonts w:ascii="Times New Roman" w:hAnsi="Times New Roman" w:cs="Times New Roman"/>
          <w:bCs/>
          <w:i/>
          <w:sz w:val="24"/>
          <w:szCs w:val="24"/>
        </w:rPr>
        <w:t>rata</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temporis</w:t>
      </w:r>
      <w:proofErr w:type="spellEnd"/>
      <w:r w:rsidRPr="0068597E">
        <w:rPr>
          <w:rFonts w:ascii="Times New Roman" w:hAnsi="Times New Roman" w:cs="Times New Roman"/>
          <w:bCs/>
          <w:i/>
          <w:sz w:val="24"/>
          <w:szCs w:val="24"/>
        </w:rPr>
        <w:t xml:space="preserve"> nuo faktinio mokėjimo fondų fondui dienos iki tinkamumo finansuoti laikotarpio pabaigos, išmokėjimo vadovaujančiajai institucijai dienos arba užbaigimo dienos </w:t>
      </w:r>
      <w:proofErr w:type="gramStart"/>
      <w:r w:rsidRPr="0068597E">
        <w:rPr>
          <w:rFonts w:ascii="Times New Roman" w:hAnsi="Times New Roman" w:cs="Times New Roman"/>
          <w:bCs/>
          <w:i/>
          <w:sz w:val="24"/>
          <w:szCs w:val="24"/>
        </w:rPr>
        <w:t>(</w:t>
      </w:r>
      <w:proofErr w:type="gramEnd"/>
      <w:r w:rsidRPr="0068597E">
        <w:rPr>
          <w:rFonts w:ascii="Times New Roman" w:hAnsi="Times New Roman" w:cs="Times New Roman"/>
          <w:bCs/>
          <w:i/>
          <w:sz w:val="24"/>
          <w:szCs w:val="24"/>
        </w:rPr>
        <w:t xml:space="preserve">priklausomai nuo to, kuri data ankstesnė); ir </w:t>
      </w:r>
    </w:p>
    <w:p w:rsidR="005B4777" w:rsidRPr="0068597E" w:rsidRDefault="005B4777" w:rsidP="000A6B1C">
      <w:pPr>
        <w:numPr>
          <w:ilvl w:val="0"/>
          <w:numId w:val="11"/>
        </w:numPr>
        <w:pBdr>
          <w:top w:val="single" w:sz="4" w:space="1" w:color="auto"/>
          <w:left w:val="single" w:sz="4" w:space="4" w:color="auto"/>
          <w:bottom w:val="single" w:sz="4" w:space="1" w:color="auto"/>
          <w:right w:val="single" w:sz="4" w:space="4" w:color="auto"/>
        </w:pBdr>
        <w:spacing w:after="0" w:line="240" w:lineRule="auto"/>
        <w:ind w:left="0"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0,5 % fondų fondo finansų tarpininkams sumokėtų programos įnašų per metus, skaičiuojant pro </w:t>
      </w:r>
      <w:proofErr w:type="spellStart"/>
      <w:r w:rsidRPr="0068597E">
        <w:rPr>
          <w:rFonts w:ascii="Times New Roman" w:hAnsi="Times New Roman" w:cs="Times New Roman"/>
          <w:bCs/>
          <w:i/>
          <w:sz w:val="24"/>
          <w:szCs w:val="24"/>
        </w:rPr>
        <w:t>rata</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temporis</w:t>
      </w:r>
      <w:proofErr w:type="spellEnd"/>
      <w:r w:rsidRPr="0068597E">
        <w:rPr>
          <w:rFonts w:ascii="Times New Roman" w:hAnsi="Times New Roman" w:cs="Times New Roman"/>
          <w:bCs/>
          <w:i/>
          <w:sz w:val="24"/>
          <w:szCs w:val="24"/>
        </w:rPr>
        <w:t xml:space="preserve"> nuo fondų fondo atlikto faktinio mokėjimo dienos iki išmokėjimo fondų fondui dienos, tinkamumo finansuoti laikotarpio pabaigos arba užbaigimo dienos (priklausomai nuo to, kuri data ankstesnė).</w:t>
      </w:r>
    </w:p>
    <w:p w:rsidR="00EF0895" w:rsidRPr="0068597E" w:rsidRDefault="00EF0895" w:rsidP="00B3009B">
      <w:pPr>
        <w:spacing w:after="0" w:line="240" w:lineRule="auto"/>
        <w:ind w:right="-51" w:firstLine="851"/>
        <w:jc w:val="both"/>
        <w:rPr>
          <w:rFonts w:ascii="Times New Roman" w:hAnsi="Times New Roman" w:cs="Times New Roman"/>
          <w:b/>
          <w:sz w:val="24"/>
          <w:szCs w:val="24"/>
        </w:rPr>
      </w:pPr>
    </w:p>
    <w:p w:rsidR="002E46B0" w:rsidRDefault="002E46B0" w:rsidP="00B3009B">
      <w:pPr>
        <w:spacing w:after="0" w:line="240" w:lineRule="auto"/>
        <w:ind w:right="-51" w:firstLine="851"/>
        <w:jc w:val="both"/>
        <w:rPr>
          <w:rFonts w:ascii="Times New Roman" w:hAnsi="Times New Roman" w:cs="Times New Roman"/>
          <w:b/>
          <w:sz w:val="24"/>
          <w:szCs w:val="24"/>
        </w:rPr>
      </w:pPr>
    </w:p>
    <w:p w:rsidR="0058107B" w:rsidRPr="0068597E" w:rsidRDefault="0058107B" w:rsidP="00B3009B">
      <w:pPr>
        <w:spacing w:after="0" w:line="240" w:lineRule="auto"/>
        <w:ind w:right="-51"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B94C95" w:rsidP="0058107B">
      <w:pPr>
        <w:pStyle w:val="Sraopastraipa"/>
        <w:numPr>
          <w:ilvl w:val="0"/>
          <w:numId w:val="23"/>
        </w:numPr>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005B4777" w:rsidRPr="0068597E">
        <w:rPr>
          <w:rFonts w:ascii="Times New Roman" w:hAnsi="Times New Roman" w:cs="Times New Roman"/>
          <w:sz w:val="24"/>
          <w:szCs w:val="24"/>
        </w:rPr>
        <w:t xml:space="preserve">eleguotojo reglamento 13 straipsnio 1 dalis pateikia maksimalių metinių valdymo išlaidų ir mokesčių dydžių skaičiavimo metodiką </w:t>
      </w:r>
      <w:r w:rsidR="005B4777" w:rsidRPr="0068597E">
        <w:rPr>
          <w:rFonts w:ascii="Times New Roman" w:hAnsi="Times New Roman" w:cs="Times New Roman"/>
          <w:b/>
          <w:sz w:val="24"/>
          <w:szCs w:val="24"/>
        </w:rPr>
        <w:t xml:space="preserve">fondų fondo valdytojams. </w:t>
      </w:r>
      <w:r w:rsidR="005B4777" w:rsidRPr="0068597E">
        <w:rPr>
          <w:rFonts w:ascii="Times New Roman" w:hAnsi="Times New Roman" w:cs="Times New Roman"/>
          <w:sz w:val="24"/>
          <w:szCs w:val="24"/>
        </w:rPr>
        <w:t>Ribinis dydis skaičiuojamas kaip bazinio atlygio (a dalis) ir veiklos rezultatais grįsto atlygio (b dalis) suma. Skaičiuojant fondų fondo valdytojo ribinius valdymo išlaidų</w:t>
      </w:r>
      <w:proofErr w:type="gramStart"/>
      <w:r w:rsidR="005B4777" w:rsidRPr="0068597E">
        <w:rPr>
          <w:rFonts w:ascii="Times New Roman" w:hAnsi="Times New Roman" w:cs="Times New Roman"/>
          <w:sz w:val="24"/>
          <w:szCs w:val="24"/>
        </w:rPr>
        <w:t xml:space="preserve">  </w:t>
      </w:r>
      <w:proofErr w:type="gramEnd"/>
      <w:r w:rsidR="005B4777" w:rsidRPr="0068597E">
        <w:rPr>
          <w:rFonts w:ascii="Times New Roman" w:hAnsi="Times New Roman" w:cs="Times New Roman"/>
          <w:sz w:val="24"/>
          <w:szCs w:val="24"/>
        </w:rPr>
        <w:t xml:space="preserve">ir mokesčių dydžius, atkreiptinas dėmesys į: </w:t>
      </w:r>
    </w:p>
    <w:p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nurodytos valdymo mokesčių ir išlaidų ribos yra taikomos visam periodui, o ne kiekvieniems metams atskirai, </w:t>
      </w:r>
      <w:r w:rsidR="00953CCF" w:rsidRPr="0068597E">
        <w:rPr>
          <w:rFonts w:ascii="Times New Roman" w:hAnsi="Times New Roman" w:cs="Times New Roman"/>
          <w:sz w:val="24"/>
          <w:szCs w:val="24"/>
        </w:rPr>
        <w:t>t. y.</w:t>
      </w:r>
      <w:proofErr w:type="gramStart"/>
      <w:r w:rsidRPr="0068597E">
        <w:rPr>
          <w:rFonts w:ascii="Times New Roman" w:hAnsi="Times New Roman" w:cs="Times New Roman"/>
          <w:sz w:val="24"/>
          <w:szCs w:val="24"/>
        </w:rPr>
        <w:t xml:space="preserve"> jeigu</w:t>
      </w:r>
      <w:proofErr w:type="gramEnd"/>
      <w:r w:rsidRPr="0068597E">
        <w:rPr>
          <w:rFonts w:ascii="Times New Roman" w:hAnsi="Times New Roman" w:cs="Times New Roman"/>
          <w:sz w:val="24"/>
          <w:szCs w:val="24"/>
        </w:rPr>
        <w:t xml:space="preserve"> faktinės išlaidos per metus yra didesnės nei Deleguotojo reglamento 13 straipsnio 1 dalyje nustatyti ribiniai dydžiai, dalis faktinių išlaidų gali būti perkelta (finansuota) ateinančiais laikotarpiais arba iš praėjusių laikotarpių (jei nebuvo pasiekta maksimali riba), tačiau neviršijant visam periodui apskaičiuotų ribinių dydžių (žr. pavyzdį Nr. 10);</w:t>
      </w:r>
    </w:p>
    <w:p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finansinės priemonės, kai teikiamos garantijos, atveju ribinis veiklos rezultatais grindžiamas dydis (b dalis) skaičiuojamas nuo prisiimtų garantinių įsipareigojimų, o ne nuo finansinių priemonių valdytojams sumokėtų programos įnašų per metus;</w:t>
      </w:r>
    </w:p>
    <w:p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tais atvejais, kai tas pats subjektas veikia kaip fondų fondo valdytojas ir finansinės priemonės, finansuojamos iš to paties fondų fondo, valdytojas, skirtingų veiklų apskaita turi būti vedama atskirai. Valdymo išlaidos ir mokesčiai tokiais atvejais skaičiuojami atskirai finansinei priemonei (kur subjektas veikia kaip finansinės priemonės valdytojas) ir likusiam fondų fondui. Skaičiavimo metodas kiekvienai priemonei pasirenkamas, priklausomai nuo jos įgyvendinimo pobūdžio (kaip fondų fondas ar kaip finansinės priemonės valdytojas). Daugiau žr. pavyzdį Nr. 11. ir </w:t>
      </w:r>
      <w:r w:rsidR="006208A1" w:rsidRPr="0068597E">
        <w:rPr>
          <w:rFonts w:ascii="Times New Roman" w:hAnsi="Times New Roman" w:cs="Times New Roman"/>
          <w:sz w:val="24"/>
          <w:szCs w:val="24"/>
        </w:rPr>
        <w:t>Gairių šalims narėms dėl Reglamento (ES) Nr. 1303/2013 42 straipsnio 1 dalies d punkto – tinkamos valdymo išlaidos ir mokesčiai</w:t>
      </w:r>
      <w:r w:rsidR="006208A1" w:rsidRPr="0068597E" w:rsidDel="006208A1">
        <w:rPr>
          <w:rFonts w:ascii="Times New Roman" w:hAnsi="Times New Roman" w:cs="Times New Roman"/>
          <w:sz w:val="24"/>
          <w:szCs w:val="24"/>
        </w:rPr>
        <w:t xml:space="preserve"> </w:t>
      </w:r>
      <w:r w:rsidRPr="0068597E">
        <w:rPr>
          <w:rFonts w:ascii="Times New Roman" w:hAnsi="Times New Roman" w:cs="Times New Roman"/>
          <w:sz w:val="24"/>
          <w:szCs w:val="24"/>
        </w:rPr>
        <w:t>(toliau – Gairės</w:t>
      </w:r>
      <w:r w:rsidR="00B770BA" w:rsidRPr="0068597E">
        <w:rPr>
          <w:rFonts w:ascii="Times New Roman" w:hAnsi="Times New Roman" w:cs="Times New Roman"/>
          <w:sz w:val="24"/>
          <w:szCs w:val="24"/>
        </w:rPr>
        <w:t xml:space="preserve"> dėl tinkamų valdymo išlaidų ir mokesčių</w:t>
      </w:r>
      <w:r w:rsidRPr="0068597E">
        <w:rPr>
          <w:rFonts w:ascii="Times New Roman" w:hAnsi="Times New Roman" w:cs="Times New Roman"/>
          <w:sz w:val="24"/>
          <w:szCs w:val="24"/>
        </w:rPr>
        <w:t xml:space="preserve">) 2.4.2 </w:t>
      </w:r>
      <w:r w:rsidR="00B770BA" w:rsidRPr="0068597E">
        <w:rPr>
          <w:rFonts w:ascii="Times New Roman" w:hAnsi="Times New Roman" w:cs="Times New Roman"/>
          <w:sz w:val="24"/>
          <w:szCs w:val="24"/>
        </w:rPr>
        <w:t>pa</w:t>
      </w:r>
      <w:r w:rsidRPr="0068597E">
        <w:rPr>
          <w:rFonts w:ascii="Times New Roman" w:hAnsi="Times New Roman" w:cs="Times New Roman"/>
          <w:sz w:val="24"/>
          <w:szCs w:val="24"/>
        </w:rPr>
        <w:t>punkt</w:t>
      </w:r>
      <w:r w:rsidR="00B770BA" w:rsidRPr="0068597E">
        <w:rPr>
          <w:rFonts w:ascii="Times New Roman" w:hAnsi="Times New Roman" w:cs="Times New Roman"/>
          <w:sz w:val="24"/>
          <w:szCs w:val="24"/>
        </w:rPr>
        <w:t>yj</w:t>
      </w:r>
      <w:r w:rsidRPr="0068597E">
        <w:rPr>
          <w:rFonts w:ascii="Times New Roman" w:hAnsi="Times New Roman" w:cs="Times New Roman"/>
          <w:sz w:val="24"/>
          <w:szCs w:val="24"/>
        </w:rPr>
        <w:t>e.</w:t>
      </w:r>
    </w:p>
    <w:p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Skaičiuojant valdymo išlaidų ir mokesčio ribinį dydį gali būti naudojamas tiek supaprastintas</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dienų ir mėnesių proporcijos skaičiavimo metodas, t. y visi mėnesiai yra lygūs ir turi 30 dienų, o metuose yra 360 dienų (detaliau žr. pavyzdyje Nr. 4), tiek ir kalendorinis proporcijos skaičiavimo metodas, t. y skaičiuojamos faktinės kalendorinės dienos metuose.</w:t>
      </w:r>
    </w:p>
    <w:p w:rsidR="005B4777" w:rsidRPr="0068597E" w:rsidRDefault="005B4777" w:rsidP="00B3009B">
      <w:pPr>
        <w:tabs>
          <w:tab w:val="left" w:pos="993"/>
        </w:tabs>
        <w:spacing w:after="0" w:line="240" w:lineRule="auto"/>
        <w:ind w:right="-51" w:firstLine="851"/>
        <w:jc w:val="both"/>
        <w:rPr>
          <w:rFonts w:ascii="Times New Roman" w:hAnsi="Times New Roman" w:cs="Times New Roman"/>
          <w:bCs/>
          <w:i/>
          <w:sz w:val="24"/>
          <w:szCs w:val="24"/>
        </w:rPr>
      </w:pP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10.</w:t>
      </w:r>
      <w:r w:rsidRPr="0068597E">
        <w:rPr>
          <w:rFonts w:ascii="Times New Roman" w:hAnsi="Times New Roman" w:cs="Times New Roman"/>
          <w:bCs/>
          <w:color w:val="auto"/>
        </w:rPr>
        <w:t xml:space="preserve"> Ribinių dydžių ir faktiškai pripažįstamų tinkamomis finansuoti valdymo išlaidų ir mokesčių skaičiavimo pavyzdys fondų fondo valdytojo</w:t>
      </w:r>
      <w:r w:rsidR="00B770BA" w:rsidRPr="0068597E">
        <w:rPr>
          <w:rFonts w:ascii="Times New Roman" w:hAnsi="Times New Roman" w:cs="Times New Roman"/>
          <w:bCs/>
          <w:color w:val="auto"/>
        </w:rPr>
        <w:t xml:space="preserve"> atveju</w:t>
      </w:r>
    </w:p>
    <w:tbl>
      <w:tblPr>
        <w:tblStyle w:val="Lentelstinklelis"/>
        <w:tblW w:w="0" w:type="auto"/>
        <w:tblLayout w:type="fixed"/>
        <w:tblLook w:val="04A0" w:firstRow="1" w:lastRow="0" w:firstColumn="1" w:lastColumn="0" w:noHBand="0" w:noVBand="1"/>
      </w:tblPr>
      <w:tblGrid>
        <w:gridCol w:w="9889"/>
      </w:tblGrid>
      <w:tr w:rsidR="005B4777" w:rsidRPr="0068597E" w:rsidTr="00514370">
        <w:tc>
          <w:tcPr>
            <w:tcW w:w="9889" w:type="dxa"/>
          </w:tcPr>
          <w:p w:rsidR="005B4777" w:rsidRPr="0068597E" w:rsidRDefault="005B4777" w:rsidP="000A6B1C">
            <w:pPr>
              <w:pStyle w:val="Default"/>
              <w:numPr>
                <w:ilvl w:val="0"/>
                <w:numId w:val="24"/>
              </w:numPr>
              <w:tabs>
                <w:tab w:val="left" w:pos="346"/>
              </w:tabs>
              <w:ind w:left="0" w:firstLine="851"/>
              <w:jc w:val="both"/>
              <w:rPr>
                <w:rFonts w:ascii="Times New Roman" w:hAnsi="Times New Roman" w:cs="Times New Roman"/>
                <w:bCs/>
              </w:rPr>
            </w:pPr>
            <w:r w:rsidRPr="0068597E">
              <w:rPr>
                <w:rFonts w:ascii="Times New Roman" w:hAnsi="Times New Roman" w:cs="Times New Roman"/>
                <w:bCs/>
              </w:rPr>
              <w:t xml:space="preserve">2015 m. sausio 1 d. Vadovaujančioji institucija ir atitinkama ministerija pasirašo finansavimo sutartį su vieno iš fondų </w:t>
            </w:r>
            <w:proofErr w:type="spellStart"/>
            <w:r w:rsidRPr="0068597E">
              <w:rPr>
                <w:rFonts w:ascii="Times New Roman" w:hAnsi="Times New Roman" w:cs="Times New Roman"/>
                <w:bCs/>
              </w:rPr>
              <w:t>fondų</w:t>
            </w:r>
            <w:proofErr w:type="spellEnd"/>
            <w:r w:rsidRPr="0068597E">
              <w:rPr>
                <w:rFonts w:ascii="Times New Roman" w:hAnsi="Times New Roman" w:cs="Times New Roman"/>
                <w:bCs/>
              </w:rPr>
              <w:t xml:space="preserve">, kurios vertė – 100 mln. </w:t>
            </w:r>
            <w:r w:rsidR="00383B56" w:rsidRPr="0068597E">
              <w:rPr>
                <w:rFonts w:ascii="Times New Roman" w:hAnsi="Times New Roman" w:cs="Times New Roman"/>
                <w:bCs/>
              </w:rPr>
              <w:t>EUR</w:t>
            </w:r>
            <w:r w:rsidRPr="0068597E">
              <w:rPr>
                <w:rFonts w:ascii="Times New Roman" w:hAnsi="Times New Roman" w:cs="Times New Roman"/>
                <w:bCs/>
              </w:rPr>
              <w:t xml:space="preserve"> valdytoju.</w:t>
            </w:r>
          </w:p>
          <w:p w:rsidR="005B4777" w:rsidRPr="0068597E" w:rsidRDefault="005B4777" w:rsidP="00B3009B">
            <w:pPr>
              <w:pStyle w:val="Default"/>
              <w:ind w:firstLine="851"/>
              <w:jc w:val="both"/>
              <w:rPr>
                <w:rFonts w:ascii="Times New Roman" w:hAnsi="Times New Roman" w:cs="Times New Roman"/>
              </w:rPr>
            </w:pPr>
            <w:r w:rsidRPr="0068597E">
              <w:rPr>
                <w:rFonts w:ascii="Times New Roman" w:hAnsi="Times New Roman" w:cs="Times New Roman"/>
              </w:rPr>
              <w:t xml:space="preserve">Fondų fondo tinkamų finansuoti valdymo išlaidų ir mokesčių riba laikotarpiui nuo 2015 m. sausio 1 d. iki 2015 m. sausio 31 d. – </w:t>
            </w:r>
            <w:r w:rsidRPr="0068597E">
              <w:rPr>
                <w:rFonts w:ascii="Times New Roman" w:hAnsi="Times New Roman" w:cs="Times New Roman"/>
                <w:b/>
              </w:rPr>
              <w:t xml:space="preserve">0 </w:t>
            </w:r>
            <w:r w:rsidR="00383B56" w:rsidRPr="0068597E">
              <w:rPr>
                <w:rFonts w:ascii="Times New Roman" w:hAnsi="Times New Roman" w:cs="Times New Roman"/>
                <w:b/>
              </w:rPr>
              <w:t>EUR</w:t>
            </w:r>
            <w:r w:rsidRPr="0068597E">
              <w:rPr>
                <w:rFonts w:ascii="Times New Roman" w:hAnsi="Times New Roman" w:cs="Times New Roman"/>
              </w:rPr>
              <w:t xml:space="preserve"> (fondų fondas nei gavo jokių įnašų per mėnesį nei sumokėjo finansinių priemonių valdytojams).</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išlaidos, apskaičiuotos remiantis veiklos rezultatais grįstais kriterijais per laikotarpį nuo 2015 m. sausio 1 d. iki 2015 m. sausio 31 d. – </w:t>
            </w:r>
            <w:r w:rsidRPr="0068597E">
              <w:rPr>
                <w:rFonts w:ascii="Times New Roman" w:hAnsi="Times New Roman" w:cs="Times New Roman"/>
                <w:b/>
              </w:rPr>
              <w:t xml:space="preserve">0,06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rPr>
            </w:pPr>
            <w:r w:rsidRPr="0068597E">
              <w:rPr>
                <w:rFonts w:ascii="Times New Roman" w:hAnsi="Times New Roman" w:cs="Times New Roman"/>
                <w:b/>
              </w:rPr>
              <w:t>Tinkamomis finansuoti už laikotarpį nuo 2015 m. sausio 1 d. iki 2015 m. sausio 31 d.</w:t>
            </w:r>
            <w:proofErr w:type="gramStart"/>
            <w:r w:rsidRPr="0068597E">
              <w:rPr>
                <w:rFonts w:ascii="Times New Roman" w:hAnsi="Times New Roman" w:cs="Times New Roman"/>
                <w:b/>
              </w:rPr>
              <w:t xml:space="preserve">  </w:t>
            </w:r>
            <w:proofErr w:type="gramEnd"/>
            <w:r w:rsidRPr="0068597E">
              <w:rPr>
                <w:rFonts w:ascii="Times New Roman" w:hAnsi="Times New Roman" w:cs="Times New Roman"/>
                <w:b/>
              </w:rPr>
              <w:t xml:space="preserve">fondų fondo valdymo išlaidomis pripažįstama – 0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(faktinės išlaidos didesnės už ribinį dydį).</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išlaidų suma, kuri gali būti finansuojama ateinančiais laikotarpiais – </w:t>
            </w:r>
            <w:r w:rsidRPr="0068597E">
              <w:rPr>
                <w:rFonts w:ascii="Times New Roman" w:hAnsi="Times New Roman" w:cs="Times New Roman"/>
                <w:b/>
              </w:rPr>
              <w:t xml:space="preserve">0,06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0A6B1C">
            <w:pPr>
              <w:pStyle w:val="Default"/>
              <w:numPr>
                <w:ilvl w:val="0"/>
                <w:numId w:val="24"/>
              </w:numPr>
              <w:ind w:left="0" w:firstLine="851"/>
              <w:jc w:val="both"/>
              <w:rPr>
                <w:rFonts w:ascii="Times New Roman" w:hAnsi="Times New Roman" w:cs="Times New Roman"/>
                <w:bCs/>
                <w:color w:val="auto"/>
              </w:rPr>
            </w:pPr>
            <w:r w:rsidRPr="0068597E">
              <w:rPr>
                <w:rFonts w:ascii="Times New Roman" w:hAnsi="Times New Roman" w:cs="Times New Roman"/>
                <w:bCs/>
              </w:rPr>
              <w:t xml:space="preserve">2015 m. vasario 1 d. atitinkama ministerija sumoka fondų fondui 25 mln. </w:t>
            </w:r>
            <w:r w:rsidR="00383B56" w:rsidRPr="0068597E">
              <w:rPr>
                <w:rFonts w:ascii="Times New Roman" w:hAnsi="Times New Roman" w:cs="Times New Roman"/>
                <w:bCs/>
              </w:rPr>
              <w:t>EUR</w:t>
            </w:r>
            <w:r w:rsidRPr="0068597E">
              <w:rPr>
                <w:rFonts w:ascii="Times New Roman" w:hAnsi="Times New Roman" w:cs="Times New Roman"/>
                <w:bCs/>
              </w:rPr>
              <w:t xml:space="preserve"> (</w:t>
            </w:r>
            <w:proofErr w:type="gramStart"/>
            <w:r w:rsidRPr="0068597E">
              <w:rPr>
                <w:rFonts w:ascii="Times New Roman" w:hAnsi="Times New Roman" w:cs="Times New Roman"/>
                <w:bCs/>
              </w:rPr>
              <w:t>25%</w:t>
            </w:r>
            <w:proofErr w:type="gramEnd"/>
            <w:r w:rsidRPr="0068597E">
              <w:rPr>
                <w:rFonts w:ascii="Times New Roman" w:hAnsi="Times New Roman" w:cs="Times New Roman"/>
                <w:bCs/>
              </w:rPr>
              <w:t xml:space="preserve"> visos sutarties vertės).</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Fondų fondo tinkamų finansuoti valdymo išlaidų ir mokesčių riba nuo 2015 m. vasario 1 d. iki 2015 m. gegužės 31 d.: 25 mln. </w:t>
            </w:r>
            <w:r w:rsidR="00383B56" w:rsidRPr="0068597E">
              <w:rPr>
                <w:rFonts w:ascii="Times New Roman" w:hAnsi="Times New Roman" w:cs="Times New Roman"/>
              </w:rPr>
              <w:t>EUR</w:t>
            </w:r>
            <w:r w:rsidRPr="0068597E">
              <w:rPr>
                <w:rFonts w:ascii="Times New Roman" w:hAnsi="Times New Roman" w:cs="Times New Roman"/>
              </w:rPr>
              <w:t xml:space="preserve">* </w:t>
            </w:r>
            <w:proofErr w:type="gramStart"/>
            <w:r w:rsidRPr="0068597E">
              <w:rPr>
                <w:rFonts w:ascii="Times New Roman" w:hAnsi="Times New Roman" w:cs="Times New Roman"/>
              </w:rPr>
              <w:t>3%</w:t>
            </w:r>
            <w:proofErr w:type="gramEnd"/>
            <w:r w:rsidRPr="0068597E">
              <w:rPr>
                <w:rFonts w:ascii="Times New Roman" w:hAnsi="Times New Roman" w:cs="Times New Roman"/>
              </w:rPr>
              <w:t xml:space="preserve"> *120 dienų/360 dienų = </w:t>
            </w:r>
            <w:r w:rsidRPr="0068597E">
              <w:rPr>
                <w:rFonts w:ascii="Times New Roman" w:hAnsi="Times New Roman" w:cs="Times New Roman"/>
                <w:b/>
              </w:rPr>
              <w:t xml:space="preserve">0,25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išlaidos, apskaičiuotos remiantis veiklos rezultatais grįstais kriterijais per laikotarpį nuo 2015 m. vasario 1 d. iki 2015 m. gegužės 31 d. </w:t>
            </w:r>
            <w:r w:rsidR="0068597E">
              <w:rPr>
                <w:rFonts w:ascii="Times New Roman" w:hAnsi="Times New Roman" w:cs="Times New Roman"/>
              </w:rPr>
              <w:t>–</w:t>
            </w:r>
            <w:r w:rsidRPr="0068597E">
              <w:rPr>
                <w:rFonts w:ascii="Times New Roman" w:hAnsi="Times New Roman" w:cs="Times New Roman"/>
              </w:rPr>
              <w:t xml:space="preserve"> </w:t>
            </w:r>
            <w:r w:rsidRPr="0068597E">
              <w:rPr>
                <w:rFonts w:ascii="Times New Roman" w:hAnsi="Times New Roman" w:cs="Times New Roman"/>
                <w:b/>
              </w:rPr>
              <w:t xml:space="preserve">0,28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rPr>
            </w:pPr>
            <w:r w:rsidRPr="0068597E">
              <w:rPr>
                <w:rFonts w:ascii="Times New Roman" w:hAnsi="Times New Roman" w:cs="Times New Roman"/>
                <w:b/>
              </w:rPr>
              <w:t>Tinkamomis finansuoti už laikotarpį nuo 2015 m. vasario 1 d. iki 2015 m. gegužės 31 d</w:t>
            </w:r>
            <w:proofErr w:type="gramStart"/>
            <w:r w:rsidRPr="0068597E">
              <w:rPr>
                <w:rFonts w:ascii="Times New Roman" w:hAnsi="Times New Roman" w:cs="Times New Roman"/>
                <w:b/>
              </w:rPr>
              <w:t xml:space="preserve">  </w:t>
            </w:r>
            <w:proofErr w:type="gramEnd"/>
            <w:r w:rsidRPr="0068597E">
              <w:rPr>
                <w:rFonts w:ascii="Times New Roman" w:hAnsi="Times New Roman" w:cs="Times New Roman"/>
                <w:b/>
              </w:rPr>
              <w:t xml:space="preserve">fondų fondo valdymo išlaidomis pripažįstama – 0,25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(faktinės išlaidos didesnės už ribą).</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valdymo išlaidų suma, kuri gali būti finansuojama ateinančiais laikotarpiais (jei faktinės išlaidos bus mažesnės nei riba): 0,06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 + 0,28 mln. </w:t>
            </w:r>
            <w:r w:rsidR="00383B56" w:rsidRPr="0068597E">
              <w:rPr>
                <w:rFonts w:ascii="Times New Roman" w:hAnsi="Times New Roman" w:cs="Times New Roman"/>
              </w:rPr>
              <w:t>EUR</w:t>
            </w:r>
            <w:r w:rsidRPr="0068597E">
              <w:rPr>
                <w:rFonts w:ascii="Times New Roman" w:hAnsi="Times New Roman" w:cs="Times New Roman"/>
              </w:rPr>
              <w:t xml:space="preserve"> (faktinės išlaidos per laikotarpį) </w:t>
            </w:r>
            <w:r w:rsidR="0068597E">
              <w:rPr>
                <w:rFonts w:ascii="Times New Roman" w:hAnsi="Times New Roman" w:cs="Times New Roman"/>
              </w:rPr>
              <w:t>–</w:t>
            </w:r>
            <w:r w:rsidRPr="0068597E">
              <w:rPr>
                <w:rFonts w:ascii="Times New Roman" w:hAnsi="Times New Roman" w:cs="Times New Roman"/>
              </w:rPr>
              <w:t xml:space="preserve"> 0,25 mln. </w:t>
            </w:r>
            <w:r w:rsidR="00383B56" w:rsidRPr="0068597E">
              <w:rPr>
                <w:rFonts w:ascii="Times New Roman" w:hAnsi="Times New Roman" w:cs="Times New Roman"/>
              </w:rPr>
              <w:t>EUR</w:t>
            </w:r>
            <w:r w:rsidRPr="0068597E">
              <w:rPr>
                <w:rFonts w:ascii="Times New Roman" w:hAnsi="Times New Roman" w:cs="Times New Roman"/>
              </w:rPr>
              <w:t xml:space="preserve"> (laikotarpio valdymo išlaidų riba) = </w:t>
            </w:r>
            <w:r w:rsidRPr="0068597E">
              <w:rPr>
                <w:rFonts w:ascii="Times New Roman" w:hAnsi="Times New Roman" w:cs="Times New Roman"/>
                <w:b/>
              </w:rPr>
              <w:t xml:space="preserve">0,09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0A6B1C">
            <w:pPr>
              <w:pStyle w:val="Default"/>
              <w:numPr>
                <w:ilvl w:val="0"/>
                <w:numId w:val="24"/>
              </w:numPr>
              <w:ind w:left="0" w:firstLine="851"/>
              <w:jc w:val="both"/>
              <w:rPr>
                <w:rFonts w:ascii="Times New Roman" w:hAnsi="Times New Roman" w:cs="Times New Roman"/>
                <w:bCs/>
                <w:color w:val="auto"/>
              </w:rPr>
            </w:pPr>
            <w:r w:rsidRPr="0068597E">
              <w:rPr>
                <w:rFonts w:ascii="Times New Roman" w:hAnsi="Times New Roman" w:cs="Times New Roman"/>
              </w:rPr>
              <w:t xml:space="preserve">2015 m. birželio 1 d. fondų fondas pasirašo sutartį su dviem finansinių priemonių valdytojais: su vienu finansinės priemonės valdytoju pasirašoma sutartis (15 mln. </w:t>
            </w:r>
            <w:r w:rsidR="00383B56" w:rsidRPr="0068597E">
              <w:rPr>
                <w:rFonts w:ascii="Times New Roman" w:hAnsi="Times New Roman" w:cs="Times New Roman"/>
              </w:rPr>
              <w:t>EUR</w:t>
            </w:r>
            <w:r w:rsidRPr="0068597E">
              <w:rPr>
                <w:rFonts w:ascii="Times New Roman" w:hAnsi="Times New Roman" w:cs="Times New Roman"/>
              </w:rPr>
              <w:t xml:space="preserve">) dėl finansinės priemonės, kuria teikiamos paskolos įgyvendinimo, su kitu (10 mln. </w:t>
            </w:r>
            <w:r w:rsidR="00383B56" w:rsidRPr="0068597E">
              <w:rPr>
                <w:rFonts w:ascii="Times New Roman" w:hAnsi="Times New Roman" w:cs="Times New Roman"/>
              </w:rPr>
              <w:t>EUR</w:t>
            </w:r>
            <w:r w:rsidRPr="0068597E">
              <w:rPr>
                <w:rFonts w:ascii="Times New Roman" w:hAnsi="Times New Roman" w:cs="Times New Roman"/>
              </w:rPr>
              <w:t>) - dėl finansinės priemonės, kuria teikiamas nuosavas kapitalas įgyvendinimo.</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Fondų fondo tinkamų finansuoti valdymo išlaidų ir mokesčių riba nuo 2015 m. birželio 1 d. iki 2015 m. birželio 30 d.: 25 mln. </w:t>
            </w:r>
            <w:r w:rsidR="00383B56" w:rsidRPr="0068597E">
              <w:rPr>
                <w:rFonts w:ascii="Times New Roman" w:hAnsi="Times New Roman" w:cs="Times New Roman"/>
              </w:rPr>
              <w:t>EUR</w:t>
            </w:r>
            <w:r w:rsidRPr="0068597E">
              <w:rPr>
                <w:rFonts w:ascii="Times New Roman" w:hAnsi="Times New Roman" w:cs="Times New Roman"/>
              </w:rPr>
              <w:t xml:space="preserve">* </w:t>
            </w:r>
            <w:proofErr w:type="gramStart"/>
            <w:r w:rsidRPr="0068597E">
              <w:rPr>
                <w:rFonts w:ascii="Times New Roman" w:hAnsi="Times New Roman" w:cs="Times New Roman"/>
              </w:rPr>
              <w:t>3%</w:t>
            </w:r>
            <w:proofErr w:type="gramEnd"/>
            <w:r w:rsidRPr="0068597E">
              <w:rPr>
                <w:rFonts w:ascii="Times New Roman" w:hAnsi="Times New Roman" w:cs="Times New Roman"/>
              </w:rPr>
              <w:t xml:space="preserve"> *30/360 = </w:t>
            </w:r>
            <w:r w:rsidRPr="0068597E">
              <w:rPr>
                <w:rFonts w:ascii="Times New Roman" w:hAnsi="Times New Roman" w:cs="Times New Roman"/>
                <w:b/>
              </w:rPr>
              <w:t xml:space="preserve">0,06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valdymo išlaidos apskaičiuotos remiantis veiklos rezultatais grįstais kriterijais per laikotarpį nuo 2015 m. birželio 1 d. iki 2015 m. birželio 30 d. </w:t>
            </w:r>
            <w:r w:rsidR="0068597E">
              <w:rPr>
                <w:rFonts w:ascii="Times New Roman" w:hAnsi="Times New Roman" w:cs="Times New Roman"/>
              </w:rPr>
              <w:t>–</w:t>
            </w:r>
            <w:r w:rsidRPr="0068597E">
              <w:rPr>
                <w:rFonts w:ascii="Times New Roman" w:hAnsi="Times New Roman" w:cs="Times New Roman"/>
              </w:rPr>
              <w:t xml:space="preserve"> </w:t>
            </w:r>
            <w:r w:rsidRPr="0068597E">
              <w:rPr>
                <w:rFonts w:ascii="Times New Roman" w:hAnsi="Times New Roman" w:cs="Times New Roman"/>
                <w:b/>
              </w:rPr>
              <w:t xml:space="preserve">0,04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b/>
              </w:rPr>
              <w:t>Tinkamomis finansuoti už laikotarpį - nuo 2015 m. birželio 1 d. iki 2015 m. birželio 30 d.</w:t>
            </w:r>
            <w:proofErr w:type="gramStart"/>
            <w:r w:rsidRPr="0068597E">
              <w:rPr>
                <w:rFonts w:ascii="Times New Roman" w:hAnsi="Times New Roman" w:cs="Times New Roman"/>
                <w:b/>
              </w:rPr>
              <w:t xml:space="preserve">  </w:t>
            </w:r>
            <w:proofErr w:type="gramEnd"/>
            <w:r w:rsidRPr="0068597E">
              <w:rPr>
                <w:rFonts w:ascii="Times New Roman" w:hAnsi="Times New Roman" w:cs="Times New Roman"/>
                <w:b/>
              </w:rPr>
              <w:t xml:space="preserve">fondų fondo valdymo išlaidomis pripažįstama: 0,04 mln. </w:t>
            </w:r>
            <w:r w:rsidR="00383B56" w:rsidRPr="0068597E">
              <w:rPr>
                <w:rFonts w:ascii="Times New Roman" w:hAnsi="Times New Roman" w:cs="Times New Roman"/>
                <w:b/>
              </w:rPr>
              <w:t>EUR</w:t>
            </w:r>
            <w:r w:rsidRPr="0068597E">
              <w:rPr>
                <w:rFonts w:ascii="Times New Roman" w:hAnsi="Times New Roman" w:cs="Times New Roman"/>
                <w:b/>
              </w:rPr>
              <w:t xml:space="preserve"> + 0,02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 xml:space="preserve">(dalis sukauptos, nefinansuotos sumos) </w:t>
            </w:r>
            <w:r w:rsidRPr="0068597E">
              <w:rPr>
                <w:rFonts w:ascii="Times New Roman" w:hAnsi="Times New Roman" w:cs="Times New Roman"/>
                <w:b/>
              </w:rPr>
              <w:t xml:space="preserve">= 0,06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Sukaupta fondų fondo valdymo</w:t>
            </w:r>
            <w:proofErr w:type="gramStart"/>
            <w:r w:rsidRPr="0068597E">
              <w:rPr>
                <w:rFonts w:ascii="Times New Roman" w:hAnsi="Times New Roman" w:cs="Times New Roman"/>
              </w:rPr>
              <w:t xml:space="preserve">  </w:t>
            </w:r>
            <w:proofErr w:type="gramEnd"/>
            <w:r w:rsidRPr="0068597E">
              <w:rPr>
                <w:rFonts w:ascii="Times New Roman" w:hAnsi="Times New Roman" w:cs="Times New Roman"/>
              </w:rPr>
              <w:t xml:space="preserve">išlaidų suma, kuri gali būti finansuojama ateinančiais laikotarpiais (jei faktinės išlaidos bus mažesnės nei riba): 0,09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 </w:t>
            </w:r>
            <w:r w:rsidR="0068597E">
              <w:rPr>
                <w:rFonts w:ascii="Times New Roman" w:hAnsi="Times New Roman" w:cs="Times New Roman"/>
              </w:rPr>
              <w:t>–</w:t>
            </w:r>
            <w:r w:rsidRPr="0068597E">
              <w:rPr>
                <w:rFonts w:ascii="Times New Roman" w:hAnsi="Times New Roman" w:cs="Times New Roman"/>
              </w:rPr>
              <w:t xml:space="preserve"> 0,02 mln. </w:t>
            </w:r>
            <w:r w:rsidR="00383B56" w:rsidRPr="0068597E">
              <w:rPr>
                <w:rFonts w:ascii="Times New Roman" w:hAnsi="Times New Roman" w:cs="Times New Roman"/>
              </w:rPr>
              <w:t>EUR</w:t>
            </w:r>
            <w:r w:rsidRPr="0068597E">
              <w:rPr>
                <w:rFonts w:ascii="Times New Roman" w:hAnsi="Times New Roman" w:cs="Times New Roman"/>
              </w:rPr>
              <w:t xml:space="preserve"> (šiame laikotarpyje finansuota praėjusio laikotarpio nefinansuotų sąnaudų dalis) = </w:t>
            </w:r>
            <w:r w:rsidRPr="0068597E">
              <w:rPr>
                <w:rFonts w:ascii="Times New Roman" w:hAnsi="Times New Roman" w:cs="Times New Roman"/>
                <w:b/>
              </w:rPr>
              <w:t xml:space="preserve">0,07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numPr>
                <w:ilvl w:val="0"/>
                <w:numId w:val="24"/>
              </w:numPr>
              <w:ind w:left="0" w:firstLine="851"/>
              <w:jc w:val="both"/>
              <w:rPr>
                <w:rFonts w:ascii="Times New Roman" w:hAnsi="Times New Roman" w:cs="Times New Roman"/>
                <w:bCs/>
                <w:color w:val="auto"/>
              </w:rPr>
            </w:pPr>
            <w:r w:rsidRPr="0068597E">
              <w:rPr>
                <w:rFonts w:ascii="Times New Roman" w:hAnsi="Times New Roman" w:cs="Times New Roman"/>
              </w:rPr>
              <w:t xml:space="preserve">2015 m. liepos 1 d. fondų fondas sumoka 15 mln. </w:t>
            </w:r>
            <w:r w:rsidR="00383B56" w:rsidRPr="0068597E">
              <w:rPr>
                <w:rFonts w:ascii="Times New Roman" w:hAnsi="Times New Roman" w:cs="Times New Roman"/>
              </w:rPr>
              <w:t>EUR</w:t>
            </w:r>
            <w:r w:rsidRPr="0068597E">
              <w:rPr>
                <w:rFonts w:ascii="Times New Roman" w:hAnsi="Times New Roman" w:cs="Times New Roman"/>
              </w:rPr>
              <w:t xml:space="preserve"> paskolų finansinės priemonės valdytojui ir 10 mln. </w:t>
            </w:r>
            <w:r w:rsidR="00383B56" w:rsidRPr="0068597E">
              <w:rPr>
                <w:rFonts w:ascii="Times New Roman" w:hAnsi="Times New Roman" w:cs="Times New Roman"/>
              </w:rPr>
              <w:t>EUR</w:t>
            </w:r>
            <w:r w:rsidRPr="0068597E">
              <w:rPr>
                <w:rFonts w:ascii="Times New Roman" w:hAnsi="Times New Roman" w:cs="Times New Roman"/>
              </w:rPr>
              <w:t xml:space="preserve"> nuosavo kapitalo finansinės priemonės valdytojui</w:t>
            </w:r>
            <w:r w:rsidR="0068597E">
              <w:rPr>
                <w:rFonts w:ascii="Times New Roman" w:hAnsi="Times New Roman" w:cs="Times New Roman"/>
              </w:rPr>
              <w:t>.</w:t>
            </w:r>
          </w:p>
          <w:p w:rsidR="0058107B" w:rsidRPr="0068597E" w:rsidRDefault="0058107B" w:rsidP="0058107B">
            <w:pPr>
              <w:pStyle w:val="Default"/>
              <w:ind w:firstLine="851"/>
              <w:jc w:val="both"/>
              <w:rPr>
                <w:rFonts w:ascii="Times New Roman" w:hAnsi="Times New Roman" w:cs="Times New Roman"/>
                <w:bCs/>
                <w:color w:val="auto"/>
              </w:rPr>
            </w:pPr>
          </w:p>
          <w:p w:rsidR="0058107B" w:rsidRPr="0068597E" w:rsidRDefault="0058107B" w:rsidP="0058107B">
            <w:pPr>
              <w:pStyle w:val="Default"/>
              <w:ind w:firstLine="851"/>
              <w:jc w:val="both"/>
              <w:rPr>
                <w:rFonts w:ascii="Times New Roman" w:hAnsi="Times New Roman" w:cs="Times New Roman"/>
              </w:rPr>
            </w:pPr>
            <w:r w:rsidRPr="0068597E">
              <w:rPr>
                <w:rFonts w:ascii="Times New Roman" w:hAnsi="Times New Roman" w:cs="Times New Roman"/>
              </w:rPr>
              <w:t xml:space="preserve">Fondų fondo tinkamų finansuoti valdymo išlaidų ir mokesčių riba nuo 2015 m. liepos 1 d. iki 2015 m. gruodžio 31 d.: 25 mln. </w:t>
            </w:r>
            <w:r w:rsidR="00383B56" w:rsidRPr="0068597E">
              <w:rPr>
                <w:rFonts w:ascii="Times New Roman" w:hAnsi="Times New Roman" w:cs="Times New Roman"/>
              </w:rPr>
              <w:t>EUR</w:t>
            </w:r>
            <w:r w:rsidRPr="0068597E">
              <w:rPr>
                <w:rFonts w:ascii="Times New Roman" w:hAnsi="Times New Roman" w:cs="Times New Roman"/>
              </w:rPr>
              <w:t xml:space="preserve">* </w:t>
            </w:r>
            <w:proofErr w:type="gramStart"/>
            <w:r w:rsidRPr="0068597E">
              <w:rPr>
                <w:rFonts w:ascii="Times New Roman" w:hAnsi="Times New Roman" w:cs="Times New Roman"/>
              </w:rPr>
              <w:t>3%</w:t>
            </w:r>
            <w:proofErr w:type="gramEnd"/>
            <w:r w:rsidRPr="0068597E">
              <w:rPr>
                <w:rFonts w:ascii="Times New Roman" w:hAnsi="Times New Roman" w:cs="Times New Roman"/>
              </w:rPr>
              <w:t xml:space="preserve"> *180/360 = </w:t>
            </w:r>
            <w:r w:rsidRPr="0068597E">
              <w:rPr>
                <w:rFonts w:ascii="Times New Roman" w:hAnsi="Times New Roman" w:cs="Times New Roman"/>
                <w:b/>
              </w:rPr>
              <w:t xml:space="preserve">0,375 mln. </w:t>
            </w:r>
            <w:r w:rsidR="00383B56" w:rsidRPr="0068597E">
              <w:rPr>
                <w:rFonts w:ascii="Times New Roman" w:hAnsi="Times New Roman" w:cs="Times New Roman"/>
                <w:b/>
              </w:rPr>
              <w:t xml:space="preserve">EUR </w:t>
            </w:r>
            <w:r w:rsidRPr="0068597E">
              <w:rPr>
                <w:rFonts w:ascii="Times New Roman" w:hAnsi="Times New Roman" w:cs="Times New Roman"/>
              </w:rPr>
              <w:t xml:space="preserve">(bazinis atlygis) </w:t>
            </w:r>
            <w:r w:rsidRPr="0068597E">
              <w:rPr>
                <w:rFonts w:ascii="Times New Roman" w:hAnsi="Times New Roman" w:cs="Times New Roman"/>
                <w:b/>
              </w:rPr>
              <w:t>ir</w:t>
            </w:r>
            <w:r w:rsidRPr="0068597E">
              <w:rPr>
                <w:rFonts w:ascii="Times New Roman" w:hAnsi="Times New Roman" w:cs="Times New Roman"/>
              </w:rPr>
              <w:t xml:space="preserve"> 25 </w:t>
            </w:r>
            <w:r w:rsidRPr="0068597E">
              <w:rPr>
                <w:rFonts w:ascii="Times New Roman" w:hAnsi="Times New Roman" w:cs="Times New Roman"/>
              </w:rPr>
              <w:lastRenderedPageBreak/>
              <w:t xml:space="preserve">mln. </w:t>
            </w:r>
            <w:r w:rsidR="00383B56" w:rsidRPr="0068597E">
              <w:rPr>
                <w:rFonts w:ascii="Times New Roman" w:hAnsi="Times New Roman" w:cs="Times New Roman"/>
              </w:rPr>
              <w:t>EUR</w:t>
            </w:r>
            <w:r w:rsidRPr="0068597E">
              <w:rPr>
                <w:rFonts w:ascii="Times New Roman" w:hAnsi="Times New Roman" w:cs="Times New Roman"/>
              </w:rPr>
              <w:t xml:space="preserve">*0,5%*180/360 = </w:t>
            </w:r>
            <w:r w:rsidRPr="0068597E">
              <w:rPr>
                <w:rFonts w:ascii="Times New Roman" w:hAnsi="Times New Roman" w:cs="Times New Roman"/>
                <w:b/>
              </w:rPr>
              <w:t xml:space="preserve">0,062 mln. </w:t>
            </w:r>
            <w:r w:rsidR="00383B56" w:rsidRPr="0068597E">
              <w:rPr>
                <w:rFonts w:ascii="Times New Roman" w:hAnsi="Times New Roman" w:cs="Times New Roman"/>
                <w:b/>
              </w:rPr>
              <w:t>EUR</w:t>
            </w:r>
            <w:r w:rsidRPr="0068597E">
              <w:rPr>
                <w:rFonts w:ascii="Times New Roman" w:hAnsi="Times New Roman" w:cs="Times New Roman"/>
              </w:rPr>
              <w:t xml:space="preserve"> (veiklos rezultatais grįstas atlygis).</w:t>
            </w:r>
          </w:p>
          <w:p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rPr>
              <w:t xml:space="preserve">Bendra fondų fondo tinkamų finansuoti valdymo išlaidų ir mokesčių riba </w:t>
            </w:r>
            <w:r w:rsidR="0068597E">
              <w:rPr>
                <w:rFonts w:ascii="Times New Roman" w:hAnsi="Times New Roman" w:cs="Times New Roman"/>
              </w:rPr>
              <w:t>–</w:t>
            </w:r>
            <w:r w:rsidRPr="0068597E">
              <w:rPr>
                <w:rFonts w:ascii="Times New Roman" w:hAnsi="Times New Roman" w:cs="Times New Roman"/>
              </w:rPr>
              <w:t xml:space="preserve"> </w:t>
            </w:r>
            <w:r w:rsidRPr="0068597E">
              <w:rPr>
                <w:rFonts w:ascii="Times New Roman" w:hAnsi="Times New Roman" w:cs="Times New Roman"/>
                <w:b/>
              </w:rPr>
              <w:t xml:space="preserve">0,437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išlaidos, apskaičiuotos remiantis veiklos rezultatais grįstais kriterijais per laikotarpį nuo 2015 m. liepos 1 d. iki 2015 m. gruodžio 31 d. </w:t>
            </w:r>
            <w:r w:rsidRPr="0068597E">
              <w:rPr>
                <w:rFonts w:ascii="Times New Roman" w:hAnsi="Times New Roman" w:cs="Times New Roman"/>
                <w:b/>
              </w:rPr>
              <w:t xml:space="preserve">0,35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b/>
              </w:rPr>
              <w:t>Tinkamomis finansuoti už laikotarpį nuo 2015 m. liepos 1 d. iki 2015 m. gruodžio 31 d.</w:t>
            </w:r>
            <w:proofErr w:type="gramStart"/>
            <w:r w:rsidRPr="0068597E">
              <w:rPr>
                <w:rFonts w:ascii="Times New Roman" w:hAnsi="Times New Roman" w:cs="Times New Roman"/>
                <w:b/>
              </w:rPr>
              <w:t xml:space="preserve">  </w:t>
            </w:r>
            <w:proofErr w:type="gramEnd"/>
            <w:r w:rsidRPr="0068597E">
              <w:rPr>
                <w:rFonts w:ascii="Times New Roman" w:hAnsi="Times New Roman" w:cs="Times New Roman"/>
                <w:b/>
              </w:rPr>
              <w:t xml:space="preserve">fondų fondo valdymo išlaidomis pripažįstama: 0,35 mln. </w:t>
            </w:r>
            <w:r w:rsidR="00383B56" w:rsidRPr="0068597E">
              <w:rPr>
                <w:rFonts w:ascii="Times New Roman" w:hAnsi="Times New Roman" w:cs="Times New Roman"/>
                <w:b/>
              </w:rPr>
              <w:t>EUR</w:t>
            </w:r>
            <w:r w:rsidRPr="0068597E">
              <w:rPr>
                <w:rFonts w:ascii="Times New Roman" w:hAnsi="Times New Roman" w:cs="Times New Roman"/>
                <w:b/>
              </w:rPr>
              <w:t xml:space="preserve"> + 0,07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 xml:space="preserve">(visa sukaupta, nefinansuota suma iš praėjusio laikotarpio) </w:t>
            </w:r>
            <w:r w:rsidRPr="0068597E">
              <w:rPr>
                <w:rFonts w:ascii="Times New Roman" w:hAnsi="Times New Roman" w:cs="Times New Roman"/>
                <w:b/>
              </w:rPr>
              <w:t xml:space="preserve">= 0,42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ind w:firstLine="851"/>
              <w:jc w:val="both"/>
              <w:rPr>
                <w:rFonts w:ascii="Times New Roman" w:hAnsi="Times New Roman" w:cs="Times New Roman"/>
                <w:b/>
              </w:rPr>
            </w:pPr>
          </w:p>
          <w:p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išlaidų suma, kuri gali būti finansuojama ateinančiais laikotarpiais (jei faktinės išlaidos bus mažesnės nei riba): 0,07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 - 0,07 mln. </w:t>
            </w:r>
            <w:r w:rsidR="00383B56" w:rsidRPr="0068597E">
              <w:rPr>
                <w:rFonts w:ascii="Times New Roman" w:hAnsi="Times New Roman" w:cs="Times New Roman"/>
              </w:rPr>
              <w:t>EUR</w:t>
            </w:r>
            <w:proofErr w:type="gramStart"/>
            <w:r w:rsidRPr="0068597E">
              <w:rPr>
                <w:rFonts w:ascii="Times New Roman" w:hAnsi="Times New Roman" w:cs="Times New Roman"/>
              </w:rPr>
              <w:t xml:space="preserve">  </w:t>
            </w:r>
            <w:proofErr w:type="gramEnd"/>
            <w:r w:rsidRPr="0068597E">
              <w:rPr>
                <w:rFonts w:ascii="Times New Roman" w:hAnsi="Times New Roman" w:cs="Times New Roman"/>
              </w:rPr>
              <w:t xml:space="preserve">(prie laikotarpį finansuota dalis iš praėjusio laikotarpio sukauptos nefinansuotos sumos)  = </w:t>
            </w:r>
            <w:r w:rsidRPr="0068597E">
              <w:rPr>
                <w:rFonts w:ascii="Times New Roman" w:hAnsi="Times New Roman" w:cs="Times New Roman"/>
                <w:b/>
              </w:rPr>
              <w:t xml:space="preserve">0,00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ind w:firstLine="851"/>
              <w:jc w:val="both"/>
              <w:rPr>
                <w:rFonts w:ascii="Times New Roman" w:hAnsi="Times New Roman" w:cs="Times New Roman"/>
                <w:b/>
              </w:rPr>
            </w:pPr>
          </w:p>
          <w:p w:rsidR="0058107B" w:rsidRPr="0068597E" w:rsidRDefault="0058107B" w:rsidP="00EF0895">
            <w:pPr>
              <w:pStyle w:val="Default"/>
              <w:ind w:firstLine="851"/>
              <w:jc w:val="both"/>
              <w:rPr>
                <w:rFonts w:ascii="Times New Roman" w:hAnsi="Times New Roman" w:cs="Times New Roman"/>
                <w:b/>
              </w:rPr>
            </w:pPr>
            <w:r w:rsidRPr="0068597E">
              <w:rPr>
                <w:rFonts w:ascii="Times New Roman" w:hAnsi="Times New Roman" w:cs="Times New Roman"/>
              </w:rPr>
              <w:t xml:space="preserve">Nepanaudotas tinkamų išlaidų likutis: 0,437 mln. </w:t>
            </w:r>
            <w:r w:rsidR="00383B56" w:rsidRPr="0068597E">
              <w:rPr>
                <w:rFonts w:ascii="Times New Roman" w:hAnsi="Times New Roman" w:cs="Times New Roman"/>
              </w:rPr>
              <w:t>EUR</w:t>
            </w:r>
            <w:r w:rsidRPr="0068597E">
              <w:rPr>
                <w:rFonts w:ascii="Times New Roman" w:hAnsi="Times New Roman" w:cs="Times New Roman"/>
              </w:rPr>
              <w:t xml:space="preserve"> – 0,42 mln. </w:t>
            </w:r>
            <w:r w:rsidR="00383B56" w:rsidRPr="0068597E">
              <w:rPr>
                <w:rFonts w:ascii="Times New Roman" w:hAnsi="Times New Roman" w:cs="Times New Roman"/>
              </w:rPr>
              <w:t>EUR</w:t>
            </w:r>
            <w:r w:rsidRPr="0068597E">
              <w:rPr>
                <w:rFonts w:ascii="Times New Roman" w:hAnsi="Times New Roman" w:cs="Times New Roman"/>
              </w:rPr>
              <w:t xml:space="preserve"> = </w:t>
            </w:r>
            <w:r w:rsidRPr="0068597E">
              <w:rPr>
                <w:rFonts w:ascii="Times New Roman" w:hAnsi="Times New Roman" w:cs="Times New Roman"/>
                <w:b/>
              </w:rPr>
              <w:t xml:space="preserve">0,017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EF0895" w:rsidP="00EF0895">
            <w:pPr>
              <w:pStyle w:val="Default"/>
              <w:numPr>
                <w:ilvl w:val="0"/>
                <w:numId w:val="24"/>
              </w:numPr>
              <w:ind w:left="0" w:firstLine="851"/>
              <w:jc w:val="both"/>
              <w:rPr>
                <w:rFonts w:ascii="Times New Roman" w:hAnsi="Times New Roman" w:cs="Times New Roman"/>
              </w:rPr>
            </w:pPr>
            <w:r w:rsidRPr="0068597E">
              <w:rPr>
                <w:rFonts w:ascii="Times New Roman" w:hAnsi="Times New Roman" w:cs="Times New Roman"/>
              </w:rPr>
              <w:t xml:space="preserve">2015 m. gruodžio 31 d. 10 mln. </w:t>
            </w:r>
            <w:r w:rsidR="00383B56" w:rsidRPr="0068597E">
              <w:rPr>
                <w:rFonts w:ascii="Times New Roman" w:hAnsi="Times New Roman" w:cs="Times New Roman"/>
              </w:rPr>
              <w:t>EUR</w:t>
            </w:r>
            <w:r w:rsidRPr="0068597E">
              <w:rPr>
                <w:rFonts w:ascii="Times New Roman" w:hAnsi="Times New Roman" w:cs="Times New Roman"/>
              </w:rPr>
              <w:t xml:space="preserve"> paskolų ir 5 mln. </w:t>
            </w:r>
            <w:r w:rsidR="00383B56" w:rsidRPr="0068597E">
              <w:rPr>
                <w:rFonts w:ascii="Times New Roman" w:hAnsi="Times New Roman" w:cs="Times New Roman"/>
              </w:rPr>
              <w:t>EUR</w:t>
            </w:r>
            <w:r w:rsidRPr="0068597E">
              <w:rPr>
                <w:rFonts w:ascii="Times New Roman" w:hAnsi="Times New Roman" w:cs="Times New Roman"/>
              </w:rPr>
              <w:t xml:space="preserve"> nuosavo kapitalo lėšų yra išmokama galutiniams naudos gavėjams:</w:t>
            </w:r>
          </w:p>
          <w:p w:rsidR="00EF0895" w:rsidRPr="0068597E" w:rsidRDefault="00EF0895" w:rsidP="00EF0895">
            <w:pPr>
              <w:pStyle w:val="Default"/>
              <w:ind w:firstLine="851"/>
              <w:jc w:val="both"/>
              <w:rPr>
                <w:rFonts w:ascii="Times New Roman" w:hAnsi="Times New Roman" w:cs="Times New Roman"/>
                <w:b/>
              </w:rPr>
            </w:pPr>
          </w:p>
          <w:p w:rsidR="0058107B" w:rsidRPr="0068597E" w:rsidRDefault="00EF0895" w:rsidP="00EF0895">
            <w:pPr>
              <w:pStyle w:val="Default"/>
              <w:ind w:firstLine="851"/>
              <w:jc w:val="both"/>
              <w:rPr>
                <w:rFonts w:ascii="Times New Roman" w:hAnsi="Times New Roman" w:cs="Times New Roman"/>
              </w:rPr>
            </w:pPr>
            <w:r w:rsidRPr="0068597E">
              <w:rPr>
                <w:rFonts w:ascii="Times New Roman" w:hAnsi="Times New Roman" w:cs="Times New Roman"/>
              </w:rPr>
              <w:t xml:space="preserve">Fondų fondo tinkamos finansuoti valdymo išlaidų ir mokesčių riba nuo 2016 m. sausio 1 d. iki 2016 m. sausio 31 d.: 25 mln. </w:t>
            </w:r>
            <w:r w:rsidR="00383B56" w:rsidRPr="0068597E">
              <w:rPr>
                <w:rFonts w:ascii="Times New Roman" w:hAnsi="Times New Roman" w:cs="Times New Roman"/>
              </w:rPr>
              <w:t>EUR</w:t>
            </w:r>
            <w:r w:rsidRPr="0068597E">
              <w:rPr>
                <w:rFonts w:ascii="Times New Roman" w:hAnsi="Times New Roman" w:cs="Times New Roman"/>
              </w:rPr>
              <w:t xml:space="preserve">*1%*30/360 = </w:t>
            </w:r>
            <w:r w:rsidRPr="0068597E">
              <w:rPr>
                <w:rFonts w:ascii="Times New Roman" w:hAnsi="Times New Roman" w:cs="Times New Roman"/>
                <w:b/>
              </w:rPr>
              <w:t xml:space="preserve">0,02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 xml:space="preserve">(bazinis atlygis) </w:t>
            </w:r>
            <w:r w:rsidRPr="0068597E">
              <w:rPr>
                <w:rFonts w:ascii="Times New Roman" w:hAnsi="Times New Roman" w:cs="Times New Roman"/>
                <w:b/>
              </w:rPr>
              <w:t>ir</w:t>
            </w:r>
            <w:r w:rsidRPr="0068597E">
              <w:rPr>
                <w:rFonts w:ascii="Times New Roman" w:hAnsi="Times New Roman" w:cs="Times New Roman"/>
              </w:rPr>
              <w:t xml:space="preserve"> 25 mln. </w:t>
            </w:r>
            <w:r w:rsidR="00383B56" w:rsidRPr="0068597E">
              <w:rPr>
                <w:rFonts w:ascii="Times New Roman" w:hAnsi="Times New Roman" w:cs="Times New Roman"/>
              </w:rPr>
              <w:t>EUR</w:t>
            </w:r>
            <w:r w:rsidRPr="0068597E">
              <w:rPr>
                <w:rFonts w:ascii="Times New Roman" w:hAnsi="Times New Roman" w:cs="Times New Roman"/>
              </w:rPr>
              <w:t xml:space="preserve">*0,5%*30/360= </w:t>
            </w:r>
            <w:r w:rsidRPr="0068597E">
              <w:rPr>
                <w:rFonts w:ascii="Times New Roman" w:hAnsi="Times New Roman" w:cs="Times New Roman"/>
                <w:b/>
              </w:rPr>
              <w:t xml:space="preserve">0,01 mln. </w:t>
            </w:r>
            <w:r w:rsidR="00383B56" w:rsidRPr="0068597E">
              <w:rPr>
                <w:rFonts w:ascii="Times New Roman" w:hAnsi="Times New Roman" w:cs="Times New Roman"/>
                <w:b/>
              </w:rPr>
              <w:t>EUR</w:t>
            </w:r>
            <w:r w:rsidRPr="0068597E">
              <w:rPr>
                <w:rFonts w:ascii="Times New Roman" w:hAnsi="Times New Roman" w:cs="Times New Roman"/>
              </w:rPr>
              <w:t xml:space="preserve"> (veiklos rezultatais grįstas atlygis).</w:t>
            </w:r>
          </w:p>
          <w:p w:rsidR="00EF0895" w:rsidRPr="0068597E" w:rsidRDefault="00EF0895" w:rsidP="00EF0895">
            <w:pPr>
              <w:pStyle w:val="Default"/>
              <w:ind w:firstLine="851"/>
              <w:jc w:val="both"/>
              <w:rPr>
                <w:rFonts w:ascii="Times New Roman" w:hAnsi="Times New Roman" w:cs="Times New Roman"/>
                <w:b/>
              </w:rPr>
            </w:pPr>
          </w:p>
          <w:p w:rsidR="0058107B"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rPr>
              <w:t xml:space="preserve">Bendra fondų fondo tinkamų finansuoti valdymo išlaidų ir mokesčių riba </w:t>
            </w:r>
            <w:r w:rsidR="0068597E">
              <w:rPr>
                <w:rFonts w:ascii="Times New Roman" w:hAnsi="Times New Roman" w:cs="Times New Roman"/>
              </w:rPr>
              <w:t>–</w:t>
            </w:r>
            <w:proofErr w:type="gramStart"/>
            <w:r w:rsidRPr="0068597E">
              <w:rPr>
                <w:rFonts w:ascii="Times New Roman" w:hAnsi="Times New Roman" w:cs="Times New Roman"/>
              </w:rPr>
              <w:t xml:space="preserve">  </w:t>
            </w:r>
            <w:proofErr w:type="gramEnd"/>
            <w:r w:rsidRPr="0068597E">
              <w:rPr>
                <w:rFonts w:ascii="Times New Roman" w:hAnsi="Times New Roman" w:cs="Times New Roman"/>
              </w:rPr>
              <w:t xml:space="preserve">0,03 mln. </w:t>
            </w:r>
            <w:r w:rsidR="00383B56" w:rsidRPr="0068597E">
              <w:rPr>
                <w:rFonts w:ascii="Times New Roman" w:hAnsi="Times New Roman" w:cs="Times New Roman"/>
              </w:rPr>
              <w:t>EUR</w:t>
            </w:r>
            <w:r w:rsidRPr="0068597E">
              <w:rPr>
                <w:rFonts w:ascii="Times New Roman" w:hAnsi="Times New Roman" w:cs="Times New Roman"/>
              </w:rPr>
              <w:t xml:space="preserve"> (šio laikotarpio bendra riba) + 0,017 mln. </w:t>
            </w:r>
            <w:r w:rsidR="00383B56" w:rsidRPr="0068597E">
              <w:rPr>
                <w:rFonts w:ascii="Times New Roman" w:hAnsi="Times New Roman" w:cs="Times New Roman"/>
              </w:rPr>
              <w:t>EUR</w:t>
            </w:r>
            <w:r w:rsidRPr="0068597E">
              <w:rPr>
                <w:rFonts w:ascii="Times New Roman" w:hAnsi="Times New Roman" w:cs="Times New Roman"/>
              </w:rPr>
              <w:t xml:space="preserve"> (nepanaudotas tinkamų išlaidų likutis iš ankstesnių laikotarpių) = </w:t>
            </w:r>
            <w:r w:rsidRPr="0068597E">
              <w:rPr>
                <w:rFonts w:ascii="Times New Roman" w:hAnsi="Times New Roman" w:cs="Times New Roman"/>
                <w:b/>
              </w:rPr>
              <w:t xml:space="preserve">0,047 mln. </w:t>
            </w:r>
            <w:r w:rsidR="00383B56" w:rsidRPr="0068597E">
              <w:rPr>
                <w:rFonts w:ascii="Times New Roman" w:hAnsi="Times New Roman" w:cs="Times New Roman"/>
                <w:b/>
              </w:rPr>
              <w:t>EUR</w:t>
            </w:r>
            <w:r w:rsidRPr="0068597E">
              <w:rPr>
                <w:rFonts w:ascii="Times New Roman" w:hAnsi="Times New Roman" w:cs="Times New Roman"/>
                <w:b/>
              </w:rPr>
              <w:t>.</w:t>
            </w:r>
          </w:p>
          <w:p w:rsidR="00EF0895" w:rsidRPr="0068597E" w:rsidRDefault="00EF0895" w:rsidP="00EF0895">
            <w:pPr>
              <w:pStyle w:val="Default"/>
              <w:ind w:firstLine="851"/>
              <w:jc w:val="both"/>
              <w:rPr>
                <w:rFonts w:ascii="Times New Roman" w:hAnsi="Times New Roman" w:cs="Times New Roman"/>
              </w:rPr>
            </w:pPr>
          </w:p>
          <w:p w:rsidR="00EF0895"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rPr>
              <w:t>Faktinės fondų fondo išlaidos, apskaičiuotos remiantis veiklos rezultatais grįstais kriterijais per laikotarpį nuo 2016 m. sausio 1 d. iki 2016 m. sausio 31</w:t>
            </w:r>
            <w:r w:rsidR="0068597E">
              <w:rPr>
                <w:rFonts w:ascii="Times New Roman" w:hAnsi="Times New Roman" w:cs="Times New Roman"/>
              </w:rPr>
              <w:t xml:space="preserve"> d.</w:t>
            </w:r>
            <w:r w:rsidRPr="0068597E">
              <w:rPr>
                <w:rFonts w:ascii="Times New Roman" w:hAnsi="Times New Roman" w:cs="Times New Roman"/>
              </w:rPr>
              <w:t xml:space="preserve">: </w:t>
            </w:r>
            <w:r w:rsidRPr="0068597E">
              <w:rPr>
                <w:rFonts w:ascii="Times New Roman" w:hAnsi="Times New Roman" w:cs="Times New Roman"/>
                <w:b/>
              </w:rPr>
              <w:t xml:space="preserve">0,05 mln. </w:t>
            </w:r>
            <w:r w:rsidR="00383B56" w:rsidRPr="0068597E">
              <w:rPr>
                <w:rFonts w:ascii="Times New Roman" w:hAnsi="Times New Roman" w:cs="Times New Roman"/>
                <w:b/>
              </w:rPr>
              <w:t>EUR</w:t>
            </w:r>
            <w:r w:rsidRPr="0068597E">
              <w:rPr>
                <w:rFonts w:ascii="Times New Roman" w:hAnsi="Times New Roman" w:cs="Times New Roman"/>
                <w:b/>
              </w:rPr>
              <w:t>.</w:t>
            </w:r>
          </w:p>
          <w:p w:rsidR="00EF0895" w:rsidRPr="0068597E" w:rsidRDefault="00EF0895" w:rsidP="00EF0895">
            <w:pPr>
              <w:pStyle w:val="Default"/>
              <w:ind w:firstLine="851"/>
              <w:jc w:val="both"/>
              <w:rPr>
                <w:rFonts w:ascii="Times New Roman" w:hAnsi="Times New Roman" w:cs="Times New Roman"/>
                <w:b/>
              </w:rPr>
            </w:pPr>
          </w:p>
          <w:p w:rsidR="00EF0895"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b/>
              </w:rPr>
              <w:t xml:space="preserve">Tinkamomis finansuoti už laikotarpį nuo 2016 m. sausio 1 d. iki 2016 m. sausio 31 d. fondų fondo išlaidomis pripažįstama: 0,047 mln. </w:t>
            </w:r>
            <w:r w:rsidR="00383B56" w:rsidRPr="0068597E">
              <w:rPr>
                <w:rFonts w:ascii="Times New Roman" w:hAnsi="Times New Roman" w:cs="Times New Roman"/>
                <w:b/>
              </w:rPr>
              <w:t>EUR</w:t>
            </w:r>
            <w:r w:rsidRPr="0068597E">
              <w:rPr>
                <w:rFonts w:ascii="Times New Roman" w:hAnsi="Times New Roman" w:cs="Times New Roman"/>
                <w:b/>
              </w:rPr>
              <w:t>.</w:t>
            </w:r>
          </w:p>
          <w:p w:rsidR="00EF0895" w:rsidRPr="0068597E" w:rsidRDefault="00EF0895" w:rsidP="00EF0895">
            <w:pPr>
              <w:pStyle w:val="Default"/>
              <w:ind w:firstLine="851"/>
              <w:jc w:val="both"/>
              <w:rPr>
                <w:rFonts w:ascii="Times New Roman" w:hAnsi="Times New Roman" w:cs="Times New Roman"/>
              </w:rPr>
            </w:pPr>
          </w:p>
          <w:p w:rsidR="00EF0895"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išlaidų suma, kuri gali būti finansuojama ateinančiais laikotarpiais (jei faktinės išlaidos bus mažesnės nei riba): 0,00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w:t>
            </w:r>
            <w:proofErr w:type="gramStart"/>
            <w:r w:rsidRPr="0068597E">
              <w:rPr>
                <w:rFonts w:ascii="Times New Roman" w:hAnsi="Times New Roman" w:cs="Times New Roman"/>
              </w:rPr>
              <w:t xml:space="preserve">  </w:t>
            </w:r>
            <w:proofErr w:type="gramEnd"/>
            <w:r w:rsidRPr="0068597E">
              <w:rPr>
                <w:rFonts w:ascii="Times New Roman" w:hAnsi="Times New Roman" w:cs="Times New Roman"/>
              </w:rPr>
              <w:t xml:space="preserve">+ 0,05 mln. </w:t>
            </w:r>
            <w:r w:rsidR="00383B56" w:rsidRPr="0068597E">
              <w:rPr>
                <w:rFonts w:ascii="Times New Roman" w:hAnsi="Times New Roman" w:cs="Times New Roman"/>
              </w:rPr>
              <w:t>EUR</w:t>
            </w:r>
            <w:r w:rsidRPr="0068597E">
              <w:rPr>
                <w:rFonts w:ascii="Times New Roman" w:hAnsi="Times New Roman" w:cs="Times New Roman"/>
              </w:rPr>
              <w:t xml:space="preserve"> (šio laikotarpio faktinės išlaidos) – 0,047 mln. </w:t>
            </w:r>
            <w:r w:rsidR="00383B56" w:rsidRPr="0068597E">
              <w:rPr>
                <w:rFonts w:ascii="Times New Roman" w:hAnsi="Times New Roman" w:cs="Times New Roman"/>
              </w:rPr>
              <w:t>EUR</w:t>
            </w:r>
            <w:r w:rsidRPr="0068597E">
              <w:rPr>
                <w:rFonts w:ascii="Times New Roman" w:hAnsi="Times New Roman" w:cs="Times New Roman"/>
              </w:rPr>
              <w:t xml:space="preserve"> (laikotarpio finansuojamų valdymo išlaidų ir mokesčių riba) = </w:t>
            </w:r>
            <w:r w:rsidRPr="0068597E">
              <w:rPr>
                <w:rFonts w:ascii="Times New Roman" w:hAnsi="Times New Roman" w:cs="Times New Roman"/>
                <w:b/>
              </w:rPr>
              <w:t xml:space="preserve">0,003 mln. </w:t>
            </w:r>
            <w:r w:rsidR="00383B56" w:rsidRPr="0068597E">
              <w:rPr>
                <w:rFonts w:ascii="Times New Roman" w:hAnsi="Times New Roman" w:cs="Times New Roman"/>
                <w:b/>
              </w:rPr>
              <w:t>EUR</w:t>
            </w:r>
            <w:r w:rsidRPr="0068597E">
              <w:rPr>
                <w:rFonts w:ascii="Times New Roman" w:hAnsi="Times New Roman" w:cs="Times New Roman"/>
                <w:b/>
              </w:rPr>
              <w:t>.</w:t>
            </w:r>
          </w:p>
          <w:p w:rsidR="00EF0895" w:rsidRPr="0068597E" w:rsidRDefault="00EF0895" w:rsidP="00EF0895">
            <w:pPr>
              <w:pStyle w:val="Default"/>
              <w:ind w:firstLine="851"/>
              <w:jc w:val="both"/>
              <w:rPr>
                <w:rFonts w:ascii="Times New Roman" w:hAnsi="Times New Roman" w:cs="Times New Roman"/>
              </w:rPr>
            </w:pPr>
          </w:p>
          <w:p w:rsidR="00EF0895" w:rsidRPr="0068597E" w:rsidRDefault="00EF0895" w:rsidP="00EF0895">
            <w:pPr>
              <w:pStyle w:val="Default"/>
              <w:ind w:firstLine="851"/>
              <w:jc w:val="both"/>
              <w:rPr>
                <w:rFonts w:ascii="Times New Roman" w:hAnsi="Times New Roman" w:cs="Times New Roman"/>
                <w:bCs/>
                <w:color w:val="auto"/>
              </w:rPr>
            </w:pPr>
            <w:r w:rsidRPr="0068597E">
              <w:rPr>
                <w:rFonts w:ascii="Times New Roman" w:hAnsi="Times New Roman" w:cs="Times New Roman"/>
              </w:rPr>
              <w:t>Analogiškai valdymo išlaidų ir mokesčių skaičiavimai tęsiami per visą tinkamumo finansuoti laikotarpį</w:t>
            </w:r>
            <w:proofErr w:type="gramStart"/>
            <w:r w:rsidRPr="0068597E">
              <w:rPr>
                <w:rFonts w:ascii="Times New Roman" w:hAnsi="Times New Roman" w:cs="Times New Roman"/>
              </w:rPr>
              <w:t xml:space="preserve"> t.</w:t>
            </w:r>
            <w:r w:rsidR="00B770BA" w:rsidRPr="0068597E">
              <w:rPr>
                <w:rFonts w:ascii="Times New Roman" w:hAnsi="Times New Roman" w:cs="Times New Roman"/>
              </w:rPr>
              <w:t xml:space="preserve"> </w:t>
            </w:r>
            <w:r w:rsidRPr="0068597E">
              <w:rPr>
                <w:rFonts w:ascii="Times New Roman" w:hAnsi="Times New Roman" w:cs="Times New Roman"/>
              </w:rPr>
              <w:t>y.</w:t>
            </w:r>
            <w:proofErr w:type="gramEnd"/>
            <w:r w:rsidRPr="0068597E">
              <w:rPr>
                <w:rFonts w:ascii="Times New Roman" w:hAnsi="Times New Roman" w:cs="Times New Roman"/>
              </w:rPr>
              <w:t xml:space="preserve"> iki 2023 m. gruodžio 31 d.</w:t>
            </w:r>
          </w:p>
        </w:tc>
      </w:tr>
    </w:tbl>
    <w:p w:rsidR="005B4777" w:rsidRPr="0068597E" w:rsidRDefault="005B4777" w:rsidP="00B3009B">
      <w:pPr>
        <w:pStyle w:val="Default"/>
        <w:ind w:firstLine="851"/>
        <w:jc w:val="both"/>
        <w:rPr>
          <w:rFonts w:ascii="Times New Roman" w:hAnsi="Times New Roman" w:cs="Times New Roman"/>
          <w:bCs/>
          <w:color w:val="auto"/>
        </w:rPr>
      </w:pPr>
    </w:p>
    <w:p w:rsidR="00EF0895" w:rsidRPr="0068597E" w:rsidRDefault="00EF0895" w:rsidP="00B3009B">
      <w:pPr>
        <w:pStyle w:val="Default"/>
        <w:ind w:firstLine="851"/>
        <w:jc w:val="both"/>
        <w:rPr>
          <w:rFonts w:ascii="Times New Roman" w:hAnsi="Times New Roman" w:cs="Times New Roman"/>
          <w:b/>
        </w:rPr>
      </w:pPr>
      <w:r w:rsidRPr="0068597E">
        <w:rPr>
          <w:rFonts w:ascii="Times New Roman" w:hAnsi="Times New Roman" w:cs="Times New Roman"/>
          <w:b/>
        </w:rPr>
        <w:t>Komentaras</w:t>
      </w:r>
    </w:p>
    <w:p w:rsidR="005B4777" w:rsidRPr="0068597E" w:rsidRDefault="005B4777" w:rsidP="004846D4">
      <w:pPr>
        <w:pStyle w:val="Default"/>
        <w:numPr>
          <w:ilvl w:val="0"/>
          <w:numId w:val="23"/>
        </w:numPr>
        <w:ind w:left="0" w:firstLine="851"/>
        <w:jc w:val="both"/>
        <w:rPr>
          <w:rFonts w:ascii="Times New Roman" w:hAnsi="Times New Roman" w:cs="Times New Roman"/>
          <w:color w:val="auto"/>
        </w:rPr>
      </w:pPr>
      <w:r w:rsidRPr="0068597E">
        <w:rPr>
          <w:rFonts w:ascii="Times New Roman" w:hAnsi="Times New Roman" w:cs="Times New Roman"/>
          <w:color w:val="auto"/>
        </w:rPr>
        <w:t xml:space="preserve">Papildomas ribojimas valdymo išlaidoms ir mokesčiams yra nurodytas </w:t>
      </w:r>
      <w:r w:rsidRPr="0068597E">
        <w:rPr>
          <w:rFonts w:ascii="Times New Roman" w:hAnsi="Times New Roman" w:cs="Times New Roman"/>
        </w:rPr>
        <w:t>Deleguotojo reglamento</w:t>
      </w:r>
      <w:r w:rsidRPr="0068597E">
        <w:rPr>
          <w:rFonts w:ascii="Times New Roman" w:hAnsi="Times New Roman" w:cs="Times New Roman"/>
          <w:color w:val="auto"/>
        </w:rPr>
        <w:t xml:space="preserve"> 13 straipsnio 3 dalyje, kuris detalizuotas šio straipsnio </w:t>
      </w:r>
      <w:r w:rsidR="00B770BA" w:rsidRPr="0094283B">
        <w:rPr>
          <w:rFonts w:ascii="Times New Roman" w:hAnsi="Times New Roman" w:cs="Times New Roman"/>
          <w:color w:val="auto"/>
        </w:rPr>
        <w:t>6 dalyje</w:t>
      </w:r>
      <w:proofErr w:type="gramStart"/>
      <w:r w:rsidR="00B770BA" w:rsidRPr="0094283B">
        <w:rPr>
          <w:rFonts w:ascii="Times New Roman" w:hAnsi="Times New Roman" w:cs="Times New Roman"/>
          <w:color w:val="auto"/>
        </w:rPr>
        <w:t xml:space="preserve">  </w:t>
      </w:r>
      <w:proofErr w:type="gramEnd"/>
      <w:r w:rsidR="00B770BA" w:rsidRPr="0094283B">
        <w:rPr>
          <w:rFonts w:ascii="Times New Roman" w:hAnsi="Times New Roman" w:cs="Times New Roman"/>
          <w:color w:val="auto"/>
        </w:rPr>
        <w:t xml:space="preserve">– </w:t>
      </w:r>
      <w:r w:rsidR="0068597E" w:rsidRPr="0094283B">
        <w:rPr>
          <w:rFonts w:ascii="Times New Roman" w:hAnsi="Times New Roman" w:cs="Times New Roman"/>
          <w:i/>
          <w:color w:val="auto"/>
        </w:rPr>
        <w:t>„</w:t>
      </w:r>
      <w:r w:rsidRPr="0068597E">
        <w:rPr>
          <w:rFonts w:ascii="Times New Roman" w:hAnsi="Times New Roman" w:cs="Times New Roman"/>
          <w:bCs/>
          <w:i/>
          <w:color w:val="auto"/>
        </w:rPr>
        <w:t>6. Deleguotojo reglamento 13 straipsnio 3 dalis</w:t>
      </w:r>
      <w:r w:rsidRPr="0068597E">
        <w:rPr>
          <w:rFonts w:ascii="Times New Roman" w:hAnsi="Times New Roman" w:cs="Times New Roman"/>
          <w:i/>
          <w:color w:val="auto"/>
        </w:rPr>
        <w:t>“</w:t>
      </w:r>
      <w:r w:rsidRPr="0068597E">
        <w:rPr>
          <w:rFonts w:ascii="Times New Roman" w:hAnsi="Times New Roman" w:cs="Times New Roman"/>
          <w:color w:val="auto"/>
        </w:rPr>
        <w:t>.</w:t>
      </w:r>
    </w:p>
    <w:p w:rsidR="005B4777" w:rsidRPr="0068597E" w:rsidRDefault="005B4777" w:rsidP="00B3009B">
      <w:pPr>
        <w:pStyle w:val="Default"/>
        <w:ind w:firstLine="851"/>
        <w:jc w:val="both"/>
        <w:rPr>
          <w:rFonts w:ascii="Times New Roman" w:hAnsi="Times New Roman" w:cs="Times New Roman"/>
          <w:color w:val="auto"/>
        </w:rPr>
      </w:pP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5. Deleguotojo reglamento 13 straipsnio</w:t>
            </w:r>
            <w:r w:rsidRPr="0068597E">
              <w:rPr>
                <w:rFonts w:ascii="Times New Roman" w:hAnsi="Times New Roman" w:cs="Times New Roman"/>
                <w:bCs/>
                <w:i/>
              </w:rPr>
              <w:t xml:space="preserve"> </w:t>
            </w:r>
            <w:r w:rsidRPr="0068597E">
              <w:rPr>
                <w:rFonts w:ascii="Times New Roman" w:hAnsi="Times New Roman" w:cs="Times New Roman"/>
                <w:b/>
                <w:bCs/>
                <w:i/>
              </w:rPr>
              <w:t>2 dalis</w:t>
            </w:r>
          </w:p>
          <w:p w:rsidR="005B4777" w:rsidRPr="0068597E" w:rsidRDefault="005B4777" w:rsidP="00B3009B">
            <w:pPr>
              <w:pStyle w:val="Default"/>
              <w:ind w:firstLine="851"/>
              <w:jc w:val="both"/>
              <w:rPr>
                <w:rFonts w:ascii="Times New Roman" w:hAnsi="Times New Roman" w:cs="Times New Roman"/>
                <w:i/>
              </w:rPr>
            </w:pPr>
            <w:r w:rsidRPr="0068597E">
              <w:rPr>
                <w:rFonts w:ascii="Times New Roman" w:hAnsi="Times New Roman" w:cs="Times New Roman"/>
                <w:i/>
              </w:rPr>
              <w:t xml:space="preserve">Finansines priemones įgyvendinančių subjektų, teikiančių nuosavą kapitalą, paskolas, garantijas ir </w:t>
            </w:r>
            <w:proofErr w:type="spellStart"/>
            <w:r w:rsidRPr="0068597E">
              <w:rPr>
                <w:rFonts w:ascii="Times New Roman" w:hAnsi="Times New Roman" w:cs="Times New Roman"/>
                <w:i/>
              </w:rPr>
              <w:t>mikrokreditus</w:t>
            </w:r>
            <w:proofErr w:type="spellEnd"/>
            <w:r w:rsidRPr="0068597E">
              <w:rPr>
                <w:rFonts w:ascii="Times New Roman" w:hAnsi="Times New Roman" w:cs="Times New Roman"/>
                <w:i/>
              </w:rPr>
              <w:t>, įskaitant atvejus, kai jie derinami su subsidijomis, palūkanų normos subsidijomis arba garantijos mokesčio subsidijomis pagal Reglamento (ES) Nr. 1303/2013 37 straipsnio 7 dalį, valdymo išlaidos ir mokesčiai, kurie gali būti deklaruoti kaip tinkamos finansuoti išlaidos pagal to reglamento 42 straipsnio 1 dalies d punktą, neviršija sumos, kuri yra:</w:t>
            </w:r>
          </w:p>
          <w:p w:rsidR="005B4777" w:rsidRPr="0068597E" w:rsidRDefault="005B4777" w:rsidP="000A6B1C">
            <w:pPr>
              <w:pStyle w:val="Default"/>
              <w:numPr>
                <w:ilvl w:val="0"/>
                <w:numId w:val="25"/>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b/>
                <w:i/>
              </w:rPr>
              <w:lastRenderedPageBreak/>
              <w:t>bazinis atlygis, kuris apskaičiuojamas taip:</w:t>
            </w:r>
          </w:p>
          <w:p w:rsidR="005B4777" w:rsidRPr="0068597E" w:rsidRDefault="005B4777" w:rsidP="000A6B1C">
            <w:pPr>
              <w:pStyle w:val="Default"/>
              <w:numPr>
                <w:ilvl w:val="0"/>
                <w:numId w:val="26"/>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teikiamas nuosavas kapitalas, atveju: 2,5 proc. finansinei priemonei pagal atitinkamą finansavimo sutartį įsipareigotų skirti programos įnašų per metus pirmuosius dvidešimt keturis mėnesius po finansavimo sutarties pasirašymo, po to 1 proc.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susijusios finansavimo sutarties pasirašymo dienos iki tinkamumo finansuoti laikotarpio pabaigos, įnašų išmokėjimo vadovaujančiajai institucijai ar fondų fondui dienos arba užbaigimo dienos (priklausomai nuo to, kuri data ankstesnė);</w:t>
            </w:r>
          </w:p>
          <w:p w:rsidR="005B4777" w:rsidRPr="0068597E" w:rsidRDefault="005B4777" w:rsidP="000A6B1C">
            <w:pPr>
              <w:pStyle w:val="Default"/>
              <w:numPr>
                <w:ilvl w:val="0"/>
                <w:numId w:val="26"/>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visų kitų rūšių finansinės priemonės atveju: 0,5 % finansinei priemonei sumokėtų programos įnašų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faktinio mokėjimo finansinei priemonei dienos iki tinkamumo finansuoti laikotarpio pabaigos, išmokėjimo vadovaujančiajai institucijai arba fondų fondui dienos arba užbaigimo dienos (priklausomai nuo to, kuri data ankstesnė); ir</w:t>
            </w:r>
          </w:p>
          <w:p w:rsidR="005B4777" w:rsidRPr="0068597E" w:rsidRDefault="005B4777" w:rsidP="000A6B1C">
            <w:pPr>
              <w:pStyle w:val="Default"/>
              <w:numPr>
                <w:ilvl w:val="0"/>
                <w:numId w:val="25"/>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b/>
                <w:i/>
              </w:rPr>
              <w:t>veiklos rezultatais grindžiamas atlygis, kuris apskaičiuojamas taip:</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teikiamas nuosavas kapitalas, atveju: 2,5 % programos įnašų, pagal Reglamento (ES) Nr. 1303/2013 42 straipsnio 1 dalies a punktą sumokėtų galutiniams naudos gavėjams nuosavo kapitalo forma, taip pat reinvestuotų lėšų, kurios priskiriamos programos įnašams ir dar negrąžintos finansinei priemonei,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išmokėjimo galutiniam naudos gavėjui dienos iki investicijų grąžinimo dienos, susigrąžinimo procedūros pabaigos (nurašymo atveju) arba tinkamumo finansuoti laikotarpio pabaigos (priklausomai nuo to, kuri data ankstesnė);</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teikiamos paskolos, atveju: 1 % programos įnašų, pagal Reglamento (ES) Nr. 1303/2013 42 straipsnio 1 dalies a punktą sumokėtų galutiniams naudos gavėjams paskolų forma, taip pat reinvestuotų lėšų, kurios priskiriamos programos įnašams ir dar negrąžintos finansinei priemonei,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išmokėjimo galutiniam naudos gavėjui dienos iki investicijų grąžinimo dienos, susigrąžinimo procedūros pabaigos (įsipareigojimų nevykdymo atveju) arba tinkamumo finansuoti laikotarpio pabaigos (priklausomai nuo to, kuri data ankstesnė);</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teikiamos garantijos, atveju: 1,5 % programos įnašų, pagal Reglamento (ES) Nr. 1303/2013 42 straipsnio 1 dalies b punktą skirtų galiojančioms garantijų sutartims, taip pat pakartotinai panaudotų lėšų, kurios priskiriamos programos įnašams,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įsipareigojimų dienos iki garantijų sutarties galiojimo pabaigos, susigrąžinimo procedūros pabaigos (įsipareigojimų nevykdymo atveju) arba tinkamumo finansuoti laikotarpio pabaigos (priklausomai nuo to, kuri data ankstesnė);</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teikiami </w:t>
            </w:r>
            <w:proofErr w:type="spellStart"/>
            <w:r w:rsidRPr="0068597E">
              <w:rPr>
                <w:rFonts w:ascii="Times New Roman" w:hAnsi="Times New Roman" w:cs="Times New Roman"/>
                <w:i/>
              </w:rPr>
              <w:t>mikrokreditai</w:t>
            </w:r>
            <w:proofErr w:type="spellEnd"/>
            <w:r w:rsidRPr="0068597E">
              <w:rPr>
                <w:rFonts w:ascii="Times New Roman" w:hAnsi="Times New Roman" w:cs="Times New Roman"/>
                <w:i/>
              </w:rPr>
              <w:t xml:space="preserve">, atveju: 1,5 % programos įnašų, pagal Reglamento (ES) Nr. 1303/2013 42 straipsnio 1 dalies a punktą sumokėtų galutiniams naudos gavėjams </w:t>
            </w:r>
            <w:proofErr w:type="spellStart"/>
            <w:r w:rsidRPr="0068597E">
              <w:rPr>
                <w:rFonts w:ascii="Times New Roman" w:hAnsi="Times New Roman" w:cs="Times New Roman"/>
                <w:i/>
              </w:rPr>
              <w:t>mikrokreditų</w:t>
            </w:r>
            <w:proofErr w:type="spellEnd"/>
            <w:r w:rsidRPr="0068597E">
              <w:rPr>
                <w:rFonts w:ascii="Times New Roman" w:hAnsi="Times New Roman" w:cs="Times New Roman"/>
                <w:i/>
              </w:rPr>
              <w:t xml:space="preserve"> forma, taip pat reinvestuotų lėšų, kurios priskiriamos programos įnašams ir dar negrąžintos finansinei priemonei,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išmokėjimo galutiniam naudos gavėjui dienos iki investicijų grąžinimo dienos, susigrąžinimo procedūros pabaigos (įsipareigojimų nevykdymo atveju) arba tinkamumo finansuoti laikotarpio pabaigos (priklausomai nuo to, kuri data ankstesnė);</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finansinės priemonės, kuria teikiamos subsidijos, palūkanų normos subsidijos ar garantijos mokesčio subsidijos pagal Reglamento (ES) Nr. 1303/2013 37 straipsnio 7 dalį, atveju: 0,5 proc. subsidijų, pagal to reglamento 42 straipsnio 1 dalies a punktą išmokėtų galutiniams naudos gavėjams. Šios dalies nuostatos taikomos finansinę priemonę įgyvendinančiam ir garantijas teikiančiam subjektui, nepriklausomai nuo to, ar tas pats subjektas įgyvendina fondų fondo paramą, su sąlyga, kad laikomasi 4 dalies nuostatų.</w:t>
            </w:r>
          </w:p>
        </w:tc>
      </w:tr>
    </w:tbl>
    <w:p w:rsidR="005B4777" w:rsidRPr="0068597E" w:rsidRDefault="005B4777" w:rsidP="00B3009B">
      <w:pPr>
        <w:pStyle w:val="Default"/>
        <w:ind w:firstLine="851"/>
        <w:jc w:val="both"/>
        <w:rPr>
          <w:rFonts w:ascii="Times New Roman" w:hAnsi="Times New Roman" w:cs="Times New Roman"/>
          <w:i/>
          <w:color w:val="auto"/>
        </w:rPr>
      </w:pPr>
    </w:p>
    <w:p w:rsidR="00B0634A" w:rsidRPr="0068597E" w:rsidRDefault="00B0634A" w:rsidP="00B3009B">
      <w:pPr>
        <w:pStyle w:val="Default"/>
        <w:ind w:firstLine="851"/>
        <w:jc w:val="both"/>
        <w:rPr>
          <w:rFonts w:ascii="Times New Roman" w:hAnsi="Times New Roman" w:cs="Times New Roman"/>
          <w:i/>
          <w:color w:val="auto"/>
        </w:rPr>
      </w:pPr>
    </w:p>
    <w:p w:rsidR="005B4777" w:rsidRPr="0068597E" w:rsidRDefault="00EF0895" w:rsidP="00B3009B">
      <w:pPr>
        <w:pStyle w:val="Default"/>
        <w:ind w:firstLine="851"/>
        <w:jc w:val="both"/>
        <w:rPr>
          <w:rFonts w:ascii="Times New Roman" w:hAnsi="Times New Roman" w:cs="Times New Roman"/>
          <w:b/>
          <w:color w:val="auto"/>
        </w:rPr>
      </w:pPr>
      <w:r w:rsidRPr="0068597E">
        <w:rPr>
          <w:rFonts w:ascii="Times New Roman" w:hAnsi="Times New Roman" w:cs="Times New Roman"/>
          <w:b/>
          <w:color w:val="auto"/>
        </w:rPr>
        <w:t>Komentaras</w:t>
      </w:r>
    </w:p>
    <w:p w:rsidR="005B4777" w:rsidRPr="0068597E" w:rsidRDefault="00B94C95" w:rsidP="00EF0895">
      <w:pPr>
        <w:pStyle w:val="Sraopastraipa"/>
        <w:numPr>
          <w:ilvl w:val="0"/>
          <w:numId w:val="23"/>
        </w:numPr>
        <w:spacing w:after="0" w:line="240" w:lineRule="auto"/>
        <w:ind w:left="0" w:right="-50"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005B4777" w:rsidRPr="0068597E">
        <w:rPr>
          <w:rFonts w:ascii="Times New Roman" w:hAnsi="Times New Roman" w:cs="Times New Roman"/>
          <w:sz w:val="24"/>
          <w:szCs w:val="24"/>
        </w:rPr>
        <w:t xml:space="preserve">eleguotojo reglamento 13 straipsnio 2 dalis pateikia maksimalių metinių valdymo išlaidų ir mokesčių dydžių skaičiavimo metodiką </w:t>
      </w:r>
      <w:r w:rsidR="005B4777" w:rsidRPr="0068597E">
        <w:rPr>
          <w:rFonts w:ascii="Times New Roman" w:hAnsi="Times New Roman" w:cs="Times New Roman"/>
          <w:b/>
          <w:sz w:val="24"/>
          <w:szCs w:val="24"/>
        </w:rPr>
        <w:t>finansinės priemonės valdytojams (</w:t>
      </w:r>
      <w:proofErr w:type="gramStart"/>
      <w:r w:rsidR="005B4777" w:rsidRPr="0068597E">
        <w:rPr>
          <w:rFonts w:ascii="Times New Roman" w:hAnsi="Times New Roman" w:cs="Times New Roman"/>
          <w:b/>
          <w:sz w:val="24"/>
          <w:szCs w:val="24"/>
        </w:rPr>
        <w:t>pvz.</w:t>
      </w:r>
      <w:proofErr w:type="gramEnd"/>
      <w:r w:rsidR="005B4777" w:rsidRPr="0068597E">
        <w:rPr>
          <w:rFonts w:ascii="Times New Roman" w:hAnsi="Times New Roman" w:cs="Times New Roman"/>
          <w:b/>
          <w:sz w:val="24"/>
          <w:szCs w:val="24"/>
        </w:rPr>
        <w:t xml:space="preserve"> bankams</w:t>
      </w:r>
      <w:r w:rsidR="005B4777" w:rsidRPr="0068597E">
        <w:rPr>
          <w:rFonts w:ascii="Times New Roman" w:hAnsi="Times New Roman" w:cs="Times New Roman"/>
          <w:sz w:val="24"/>
          <w:szCs w:val="24"/>
        </w:rPr>
        <w:t xml:space="preserve">). Ribinis dydis skaičiuojamas kaip bazinio atlygio (a dalis) ir veiklos rezultatais grįsto </w:t>
      </w:r>
      <w:r w:rsidR="005B4777" w:rsidRPr="0068597E">
        <w:rPr>
          <w:rFonts w:ascii="Times New Roman" w:hAnsi="Times New Roman" w:cs="Times New Roman"/>
          <w:sz w:val="24"/>
          <w:szCs w:val="24"/>
        </w:rPr>
        <w:lastRenderedPageBreak/>
        <w:t xml:space="preserve">atlygio (b dalis) suma. Daugiau informacijos apie ribinio valdymo išlaidų ir mokesčių dydžio apskaičiavimo principus žr. </w:t>
      </w:r>
      <w:r w:rsidR="009C35B7" w:rsidRPr="0068597E">
        <w:rPr>
          <w:rFonts w:ascii="Times New Roman" w:hAnsi="Times New Roman" w:cs="Times New Roman"/>
          <w:sz w:val="24"/>
          <w:szCs w:val="24"/>
        </w:rPr>
        <w:t xml:space="preserve">Deleguotojo reglamento </w:t>
      </w:r>
      <w:r w:rsidR="005B4777" w:rsidRPr="0068597E">
        <w:rPr>
          <w:rFonts w:ascii="Times New Roman" w:hAnsi="Times New Roman" w:cs="Times New Roman"/>
          <w:sz w:val="24"/>
          <w:szCs w:val="24"/>
        </w:rPr>
        <w:t>13 straipsnio 1 dalies komentare (finansinės priemonės valdytojo ribinio valdymo išlaidų ir mokesčio dydžio skaičiavimo principai analogiški fondų fondo valdytojo ribinio valdymo išlaidų ir mokesčių dydžio skaičiavimo principams)</w:t>
      </w:r>
      <w:r w:rsidR="00EF0895" w:rsidRPr="0068597E">
        <w:rPr>
          <w:rFonts w:ascii="Times New Roman" w:hAnsi="Times New Roman" w:cs="Times New Roman"/>
          <w:sz w:val="24"/>
          <w:szCs w:val="24"/>
        </w:rPr>
        <w:t>.</w:t>
      </w:r>
      <w:r w:rsidR="005B4777" w:rsidRPr="0068597E">
        <w:rPr>
          <w:rFonts w:ascii="Times New Roman" w:hAnsi="Times New Roman" w:cs="Times New Roman"/>
          <w:sz w:val="24"/>
          <w:szCs w:val="24"/>
        </w:rPr>
        <w:t xml:space="preserve"> </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11.</w:t>
      </w:r>
      <w:r w:rsidRPr="0068597E">
        <w:rPr>
          <w:rFonts w:ascii="Times New Roman" w:hAnsi="Times New Roman" w:cs="Times New Roman"/>
          <w:bCs/>
          <w:color w:val="auto"/>
        </w:rPr>
        <w:t xml:space="preserve"> Ribinių valdymo išlaidų ir mokesčių dydžių skaičiavimo pavyzdys, subjektui veikiančiam kaip fondų fondo valdytojas ir kaip finansinės priemonės valdytojas</w:t>
      </w: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0A6B1C">
            <w:pPr>
              <w:pStyle w:val="HTMLiankstoformatuotas"/>
              <w:numPr>
                <w:ilvl w:val="0"/>
                <w:numId w:val="15"/>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2015 m. sausio 1 d. Finansų ministerija pasirašo finansavimo sutartį su vienu iš subjektų, kuris veiks kaip fondų fondo valdytojas ir garantijų finansinės priemonės, finansuojamos to paties fondų fondo, valdytojas. Sutarties vertė – </w:t>
            </w:r>
            <w:r w:rsidRPr="0094283B">
              <w:rPr>
                <w:rFonts w:ascii="Times New Roman" w:hAnsi="Times New Roman" w:cs="Times New Roman"/>
                <w:bCs/>
                <w:sz w:val="24"/>
                <w:szCs w:val="24"/>
              </w:rPr>
              <w:t>2</w:t>
            </w:r>
            <w:r w:rsidRPr="0068597E">
              <w:rPr>
                <w:rFonts w:ascii="Times New Roman" w:hAnsi="Times New Roman" w:cs="Times New Roman"/>
                <w:bCs/>
                <w:sz w:val="24"/>
                <w:szCs w:val="24"/>
              </w:rPr>
              <w:t xml:space="preserve">00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Sutartyje numatyta, kad garantijų finansinei priemonei bus skiriama </w:t>
            </w:r>
            <w:proofErr w:type="gramStart"/>
            <w:r w:rsidRPr="0068597E">
              <w:rPr>
                <w:rFonts w:ascii="Times New Roman" w:hAnsi="Times New Roman" w:cs="Times New Roman"/>
                <w:bCs/>
                <w:sz w:val="24"/>
                <w:szCs w:val="24"/>
              </w:rPr>
              <w:t>40%</w:t>
            </w:r>
            <w:proofErr w:type="gramEnd"/>
            <w:r w:rsidRPr="0068597E">
              <w:rPr>
                <w:rFonts w:ascii="Times New Roman" w:hAnsi="Times New Roman" w:cs="Times New Roman"/>
                <w:bCs/>
                <w:sz w:val="24"/>
                <w:szCs w:val="24"/>
              </w:rPr>
              <w:t xml:space="preserve"> viso</w:t>
            </w:r>
            <w:r w:rsidR="00383B56" w:rsidRPr="0068597E">
              <w:rPr>
                <w:rFonts w:ascii="Times New Roman" w:hAnsi="Times New Roman" w:cs="Times New Roman"/>
                <w:bCs/>
                <w:sz w:val="24"/>
                <w:szCs w:val="24"/>
              </w:rPr>
              <w:t>s sutarties vertės (80 mln. EUR</w:t>
            </w:r>
            <w:r w:rsidRPr="0068597E">
              <w:rPr>
                <w:rFonts w:ascii="Times New Roman" w:hAnsi="Times New Roman" w:cs="Times New Roman"/>
                <w:bCs/>
                <w:sz w:val="24"/>
                <w:szCs w:val="24"/>
              </w:rPr>
              <w:t>)</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laikotarpiui nuo 2015 m. sausio 1 d. iki 2015 m. sausio 31 d.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(Fondų fondas nei gavo jokių įnašų per mėnesį nei sumokėjo finansinės priemonės valdytojams).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išlaidos ir mokesčiai, apskaičiuoti remiantis veiklos rezultatais grįstais kriterijais per laikotarpį nuo 2015 m. sausio 1 d. iki 2015 m. sausio 31 d. – </w:t>
            </w:r>
            <w:r w:rsidRPr="0068597E">
              <w:rPr>
                <w:rFonts w:ascii="Times New Roman" w:hAnsi="Times New Roman" w:cs="Times New Roman"/>
                <w:b/>
                <w:sz w:val="24"/>
                <w:szCs w:val="24"/>
              </w:rPr>
              <w:t xml:space="preserve">0,06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sausio 1 d. iki 2015 m. sausio 31 d.</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fondų fondo išlaidomis pripažįstama – 0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 </w:t>
            </w:r>
            <w:r w:rsidRPr="0068597E">
              <w:rPr>
                <w:rFonts w:ascii="Times New Roman" w:hAnsi="Times New Roman" w:cs="Times New Roman"/>
                <w:b/>
                <w:sz w:val="24"/>
                <w:szCs w:val="24"/>
              </w:rPr>
              <w:t xml:space="preserve">0,06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laikotarpiui nuo 2015 m. sausio 1 d. iki 2015 m. sausio 31 d.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(nei gauta įnašų garantijoms per mėnesį nei prisiimta įsipareigojimų).</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išlaidos ir mokesčiai apskaičiuoti remiantis veiklos rezultatais grįstais kriterijais per laikotarpį nuo 2015 m. sausio 1 d. iki 2015 m. sausio 31 d. – </w:t>
            </w:r>
            <w:r w:rsidRPr="0068597E">
              <w:rPr>
                <w:rFonts w:ascii="Times New Roman" w:hAnsi="Times New Roman" w:cs="Times New Roman"/>
                <w:b/>
                <w:sz w:val="24"/>
                <w:szCs w:val="24"/>
              </w:rPr>
              <w:t xml:space="preserve">0,01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sausio 1 d. iki 2015 m. sausio 31 d.</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garantijų priemonės valdymo  išlaidomis pripažįstama – 0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išlaidų ir mokesčių suma, kuri gali būti finansuojama ateinančiais laikotarpiais – </w:t>
            </w:r>
            <w:r w:rsidRPr="0068597E">
              <w:rPr>
                <w:rFonts w:ascii="Times New Roman" w:hAnsi="Times New Roman" w:cs="Times New Roman"/>
                <w:b/>
                <w:sz w:val="24"/>
                <w:szCs w:val="24"/>
              </w:rPr>
              <w:t xml:space="preserve">0,01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 xml:space="preserve">veikiančio kaip fondų fondo valdytojas bei garantijų finansinės priemonės valdytojas, valdymo išlaidos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p>
          <w:p w:rsidR="005B4777" w:rsidRPr="0068597E" w:rsidRDefault="005B4777" w:rsidP="000A6B1C">
            <w:pPr>
              <w:pStyle w:val="HTMLiankstoformatuotas"/>
              <w:numPr>
                <w:ilvl w:val="0"/>
                <w:numId w:val="15"/>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2015 m. vasario 1 d. atitinkama ministerija sumoka fondų fondui 50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roofErr w:type="gramStart"/>
            <w:r w:rsidRPr="0068597E">
              <w:rPr>
                <w:rFonts w:ascii="Times New Roman" w:hAnsi="Times New Roman" w:cs="Times New Roman"/>
                <w:bCs/>
                <w:sz w:val="24"/>
                <w:szCs w:val="24"/>
              </w:rPr>
              <w:t>25%</w:t>
            </w:r>
            <w:proofErr w:type="gramEnd"/>
            <w:r w:rsidRPr="0068597E">
              <w:rPr>
                <w:rFonts w:ascii="Times New Roman" w:hAnsi="Times New Roman" w:cs="Times New Roman"/>
                <w:bCs/>
                <w:sz w:val="24"/>
                <w:szCs w:val="24"/>
              </w:rPr>
              <w:t xml:space="preserve"> visos sutarties vertės). </w:t>
            </w:r>
            <w:r w:rsidR="00287A84">
              <w:rPr>
                <w:rFonts w:ascii="Times New Roman" w:hAnsi="Times New Roman" w:cs="Times New Roman"/>
                <w:bCs/>
                <w:sz w:val="24"/>
                <w:szCs w:val="24"/>
              </w:rPr>
              <w:t xml:space="preserve">Fondų fondo valdytojo sprendimu </w:t>
            </w:r>
            <w:r w:rsidRPr="0068597E">
              <w:rPr>
                <w:rFonts w:ascii="Times New Roman" w:hAnsi="Times New Roman" w:cs="Times New Roman"/>
                <w:bCs/>
                <w:sz w:val="24"/>
                <w:szCs w:val="24"/>
              </w:rPr>
              <w:t xml:space="preserve">20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roofErr w:type="gramStart"/>
            <w:r w:rsidRPr="0068597E">
              <w:rPr>
                <w:rFonts w:ascii="Times New Roman" w:hAnsi="Times New Roman" w:cs="Times New Roman"/>
                <w:bCs/>
                <w:sz w:val="24"/>
                <w:szCs w:val="24"/>
              </w:rPr>
              <w:t>40%</w:t>
            </w:r>
            <w:proofErr w:type="gramEnd"/>
            <w:r w:rsidRPr="0068597E">
              <w:rPr>
                <w:rFonts w:ascii="Times New Roman" w:hAnsi="Times New Roman" w:cs="Times New Roman"/>
                <w:bCs/>
                <w:sz w:val="24"/>
                <w:szCs w:val="24"/>
              </w:rPr>
              <w:t xml:space="preserve"> visos skirtos sumos)  skiriama garantijų finansinei priemonei įgyvendinti, 30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likusioms fondų fondo valdytojo finansinėms priemonėms.</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2015 m. vasario 1 d. iki 2015 m. gegužės 31 d.: 30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proofErr w:type="gramStart"/>
            <w:r w:rsidRPr="0068597E">
              <w:rPr>
                <w:rFonts w:ascii="Times New Roman" w:hAnsi="Times New Roman" w:cs="Times New Roman"/>
                <w:sz w:val="24"/>
                <w:szCs w:val="24"/>
              </w:rPr>
              <w:t>3%</w:t>
            </w:r>
            <w:proofErr w:type="gramEnd"/>
            <w:r w:rsidRPr="0068597E">
              <w:rPr>
                <w:rFonts w:ascii="Times New Roman" w:hAnsi="Times New Roman" w:cs="Times New Roman"/>
                <w:sz w:val="24"/>
                <w:szCs w:val="24"/>
              </w:rPr>
              <w:t xml:space="preserve"> *120 dienų/360 dienų = </w:t>
            </w:r>
            <w:r w:rsidRPr="0068597E">
              <w:rPr>
                <w:rFonts w:ascii="Times New Roman" w:hAnsi="Times New Roman" w:cs="Times New Roman"/>
                <w:b/>
                <w:sz w:val="24"/>
                <w:szCs w:val="24"/>
              </w:rPr>
              <w:t xml:space="preserve">0,3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3E4910">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valdymo išlaidos ir mokesčiai, apskaičiuoti remiantis veiklos rezultatais grįstais kriterijais per laikotarpį nuo 2015 m. vasario 1 d. iki 2015 m. gegužės 31 d. - </w:t>
            </w:r>
            <w:r w:rsidRPr="0068597E">
              <w:rPr>
                <w:rFonts w:ascii="Times New Roman" w:hAnsi="Times New Roman" w:cs="Times New Roman"/>
                <w:b/>
                <w:sz w:val="24"/>
                <w:szCs w:val="24"/>
              </w:rPr>
              <w:t xml:space="preserve">0,33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vasario 1 d. iki 2015 m. gegužės 31 d</w:t>
            </w:r>
            <w:r w:rsidR="0068597E">
              <w:rPr>
                <w:rFonts w:ascii="Times New Roman" w:hAnsi="Times New Roman" w:cs="Times New Roman"/>
                <w:b/>
                <w:sz w:val="24"/>
                <w:szCs w:val="24"/>
              </w:rPr>
              <w:t>.</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fondų fondo išlaidomis pripažįstama – 0,3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(jei faktinės išlaidos bus mažesnės nei riba): 0,06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+ 0,03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šio laikotarpio suma) = </w:t>
            </w:r>
            <w:r w:rsidRPr="0068597E">
              <w:rPr>
                <w:rFonts w:ascii="Times New Roman" w:hAnsi="Times New Roman" w:cs="Times New Roman"/>
                <w:b/>
                <w:sz w:val="24"/>
                <w:szCs w:val="24"/>
              </w:rPr>
              <w:t xml:space="preserve">0,09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2015 m. vasario 1 d. iki 2015 m. gegužės 31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0,5% *120 dienų/360 dienų = </w:t>
            </w:r>
            <w:r w:rsidRPr="0068597E">
              <w:rPr>
                <w:rFonts w:ascii="Times New Roman" w:hAnsi="Times New Roman" w:cs="Times New Roman"/>
                <w:b/>
                <w:sz w:val="24"/>
                <w:szCs w:val="24"/>
              </w:rPr>
              <w:t xml:space="preserve">0,033 mln. </w:t>
            </w:r>
            <w:r w:rsidR="00383B56" w:rsidRPr="0068597E">
              <w:rPr>
                <w:rFonts w:ascii="Times New Roman" w:hAnsi="Times New Roman" w:cs="Times New Roman"/>
                <w:b/>
                <w:sz w:val="24"/>
                <w:szCs w:val="24"/>
              </w:rPr>
              <w:lastRenderedPageBreak/>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valdymo išlaidos ir mokesčiai, apskaičiuoti remiantis veiklos rezultatais grįstais kriterijais per laikotarpį nuo 2015 m. vasario 1 d. iki 2015 m. gegužės 31 d.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0,035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 xml:space="preserve">Tinkamomis finansuoti už laikotarpį nuo 2015 m. vasario 1 d. iki 2015 m. gegužės 31 d. garantijų priemonės valdytojo išlaidomis pripažįstama – 0,033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išlaidų suma, kuri gali būti finansuojama ateinančiais laikotarpiais (jei faktinės išlaidos bus mažesnės nei riba): 0,01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+ 0,002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šio laikotarpio suma)</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0,012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 xml:space="preserve">veikiančio kaip fondų fondo valdytojas bei garantijų finansinės priemonės valdytojas, valdymo išlaidos – 0,25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+ 0,033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0,283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p>
          <w:p w:rsidR="005B4777" w:rsidRPr="0068597E" w:rsidRDefault="005B4777" w:rsidP="000A6B1C">
            <w:pPr>
              <w:pStyle w:val="HTMLiankstoformatuotas"/>
              <w:numPr>
                <w:ilvl w:val="0"/>
                <w:numId w:val="16"/>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2015 m. birželio 1 d. fondų fondas pasirašo sutartį su dviem finansinių priemonių valdytojais: su vienu pasirašoma sutartis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dėl finansinės priemonės, kuria teikiamos paskolos, įgyvendinimo, su kitu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dėl finansinės priemonės, kuria teikiamas nuosavas kapitalas įgyvendinimo.</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2015 m. birželio 1 d. iki 2015 m. birželio 30 d.: 30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proofErr w:type="gramStart"/>
            <w:r w:rsidRPr="0068597E">
              <w:rPr>
                <w:rFonts w:ascii="Times New Roman" w:hAnsi="Times New Roman" w:cs="Times New Roman"/>
                <w:sz w:val="24"/>
                <w:szCs w:val="24"/>
              </w:rPr>
              <w:t>3%</w:t>
            </w:r>
            <w:proofErr w:type="gramEnd"/>
            <w:r w:rsidRPr="0068597E">
              <w:rPr>
                <w:rFonts w:ascii="Times New Roman" w:hAnsi="Times New Roman" w:cs="Times New Roman"/>
                <w:sz w:val="24"/>
                <w:szCs w:val="24"/>
              </w:rPr>
              <w:t xml:space="preserve"> *30/360 = </w:t>
            </w:r>
            <w:r w:rsidRPr="0068597E">
              <w:rPr>
                <w:rFonts w:ascii="Times New Roman" w:hAnsi="Times New Roman" w:cs="Times New Roman"/>
                <w:b/>
                <w:sz w:val="24"/>
                <w:szCs w:val="24"/>
              </w:rPr>
              <w:t xml:space="preserve">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išlaidos ir mokesčiai, apskaičiuoti remiantis veiklos rezultatais grįstais kriterijais per laikotarpį nuo 2015 m. birželio 1 d. iki 2015 m. birželio 30 d.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0,052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nuo 2015 m. birželio 1 d. iki 2015 m. birželio 30 d.  fondų fondo išlaidomis pripažįstama: 0,052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+ 0,02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(maksimali dalis sukauptos, nefinansuotos sumos iš praėjusio laikotarpio) </w:t>
            </w:r>
            <w:r w:rsidRPr="0068597E">
              <w:rPr>
                <w:rFonts w:ascii="Times New Roman" w:hAnsi="Times New Roman" w:cs="Times New Roman"/>
                <w:b/>
                <w:sz w:val="24"/>
                <w:szCs w:val="24"/>
              </w:rPr>
              <w:t xml:space="preserve">= 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(jei faktinės išlaidos bus mažesnės nei riba): 0,09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0,02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(perkelta finansuoti praėjusio laikotarpio suma) = </w:t>
            </w:r>
            <w:r w:rsidRPr="0068597E">
              <w:rPr>
                <w:rFonts w:ascii="Times New Roman" w:hAnsi="Times New Roman" w:cs="Times New Roman"/>
                <w:b/>
                <w:sz w:val="24"/>
                <w:szCs w:val="24"/>
              </w:rPr>
              <w:t xml:space="preserve">0,07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2015 m. birželio 1 d. iki 2015 m. birželio 30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0,5% *30/360 = </w:t>
            </w:r>
            <w:r w:rsidRPr="0068597E">
              <w:rPr>
                <w:rFonts w:ascii="Times New Roman" w:hAnsi="Times New Roman" w:cs="Times New Roman"/>
                <w:b/>
                <w:sz w:val="24"/>
                <w:szCs w:val="24"/>
              </w:rPr>
              <w:t xml:space="preserve">0,008 mln. </w:t>
            </w:r>
            <w:r w:rsidR="00383B56" w:rsidRPr="0068597E">
              <w:rPr>
                <w:rFonts w:ascii="Times New Roman" w:hAnsi="Times New Roman" w:cs="Times New Roman"/>
                <w:b/>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išlaidos ir mokesčiai, apskaičiuoti remiantis veiklos rezultatais grįstais kriterijais per laikotarpį nuo 2015 m. birželio 1 d. iki 2015 m. birželio 30 d.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nuo 2015 m. birželio 1 d. iki 2015 m. birželio 30 d.  garantijų priemonės valdytojo  išlaidomis pripažįstama: 0,008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išlaidų suma, kuri gali būti finansuojama ateinančiais laikotarpiais (jei faktinės išlaidos bus mažesnės nei riba): 0,012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+ 0,05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patirtos faktinės išlaidos) – 0,008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išlaidų riba) = </w:t>
            </w:r>
            <w:r w:rsidRPr="0068597E">
              <w:rPr>
                <w:rFonts w:ascii="Times New Roman" w:hAnsi="Times New Roman" w:cs="Times New Roman"/>
                <w:b/>
                <w:sz w:val="24"/>
                <w:szCs w:val="24"/>
              </w:rPr>
              <w:t xml:space="preserve">0,054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 xml:space="preserve">veikiančio kaip fondų fondo valdytojas bei garantijų finansinės priemonės valdytojas, valdymo išlaidos – 0,06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+ 0,008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0,068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Paskolų</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finansinės priemonės valdytojo</w:t>
            </w:r>
            <w:r w:rsidRPr="0068597E">
              <w:rPr>
                <w:rFonts w:ascii="Times New Roman" w:hAnsi="Times New Roman" w:cs="Times New Roman"/>
                <w:sz w:val="24"/>
                <w:szCs w:val="24"/>
              </w:rPr>
              <w:t xml:space="preserve"> tinkamos finansuoti išlaidos nuo 2015 m. birželio 1 d. iki 2015 m. birželio 30 d.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(finansinės priemonės valdytojas nei gavo jokių įnašų per laikotarpį nei sumokėjo galutiniams naudos gavėjams).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Nuosavu kapitalu</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grindžiamos finansinės priemonės valdytojo</w:t>
            </w:r>
            <w:r w:rsidRPr="0068597E">
              <w:rPr>
                <w:rFonts w:ascii="Times New Roman" w:hAnsi="Times New Roman" w:cs="Times New Roman"/>
                <w:sz w:val="24"/>
                <w:szCs w:val="24"/>
              </w:rPr>
              <w:t xml:space="preserve"> tinkamų finansuoti išlaidų riba nuo 2015 m. birželio 1 d. iki 2015 m. birželio 30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*2,</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 xml:space="preserve"> *30 dienų/360 dienų = </w:t>
            </w:r>
            <w:r w:rsidRPr="0068597E">
              <w:rPr>
                <w:rFonts w:ascii="Times New Roman" w:hAnsi="Times New Roman" w:cs="Times New Roman"/>
                <w:b/>
                <w:sz w:val="24"/>
                <w:szCs w:val="24"/>
              </w:rPr>
              <w:t xml:space="preserve">0,02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i/>
                <w:sz w:val="24"/>
                <w:szCs w:val="24"/>
              </w:rPr>
            </w:pPr>
            <w:r w:rsidRPr="0068597E">
              <w:rPr>
                <w:rFonts w:ascii="Times New Roman" w:hAnsi="Times New Roman" w:cs="Times New Roman"/>
                <w:i/>
                <w:sz w:val="24"/>
                <w:szCs w:val="24"/>
              </w:rPr>
              <w:t xml:space="preserve">Skirtumas tarp skirtingų finansinių priemonių valdytojų valdymo išlaidų ir mokesčių dydžio atsiranda, nes nuosavo kapitalo finansinės priemonės valdytojo valdymo išlaidų ir mokesčio dydis </w:t>
            </w:r>
            <w:r w:rsidRPr="0068597E">
              <w:rPr>
                <w:rFonts w:ascii="Times New Roman" w:hAnsi="Times New Roman" w:cs="Times New Roman"/>
                <w:i/>
                <w:sz w:val="24"/>
                <w:szCs w:val="24"/>
              </w:rPr>
              <w:lastRenderedPageBreak/>
              <w:t xml:space="preserve">pradedamas skaičiuoti finansinės priemonės valdytojui </w:t>
            </w:r>
            <w:r w:rsidRPr="0068597E">
              <w:rPr>
                <w:rFonts w:ascii="Times New Roman" w:hAnsi="Times New Roman" w:cs="Times New Roman"/>
                <w:b/>
                <w:i/>
                <w:sz w:val="24"/>
                <w:szCs w:val="24"/>
              </w:rPr>
              <w:t>pasirašius sutartį</w:t>
            </w:r>
            <w:r w:rsidRPr="0068597E">
              <w:rPr>
                <w:rFonts w:ascii="Times New Roman" w:hAnsi="Times New Roman" w:cs="Times New Roman"/>
                <w:i/>
                <w:sz w:val="24"/>
                <w:szCs w:val="24"/>
              </w:rPr>
              <w:t xml:space="preserve"> su fondų fondo valdytoju, kai </w:t>
            </w:r>
            <w:proofErr w:type="gramStart"/>
            <w:r w:rsidRPr="0068597E">
              <w:rPr>
                <w:rFonts w:ascii="Times New Roman" w:hAnsi="Times New Roman" w:cs="Times New Roman"/>
                <w:i/>
                <w:sz w:val="24"/>
                <w:szCs w:val="24"/>
              </w:rPr>
              <w:t>tuo tarpu</w:t>
            </w:r>
            <w:proofErr w:type="gramEnd"/>
            <w:r w:rsidRPr="0068597E">
              <w:rPr>
                <w:rFonts w:ascii="Times New Roman" w:hAnsi="Times New Roman" w:cs="Times New Roman"/>
                <w:i/>
                <w:sz w:val="24"/>
                <w:szCs w:val="24"/>
              </w:rPr>
              <w:t xml:space="preserve"> paskolos finansinės priemonės atveju, valdymo išlaidos ir mokesčiai pradedami skaičiuoti nuo </w:t>
            </w:r>
            <w:r w:rsidRPr="0068597E">
              <w:rPr>
                <w:rFonts w:ascii="Times New Roman" w:hAnsi="Times New Roman" w:cs="Times New Roman"/>
                <w:b/>
                <w:i/>
                <w:sz w:val="24"/>
                <w:szCs w:val="24"/>
              </w:rPr>
              <w:t>faktinės</w:t>
            </w:r>
            <w:r w:rsidRPr="0068597E">
              <w:rPr>
                <w:rFonts w:ascii="Times New Roman" w:hAnsi="Times New Roman" w:cs="Times New Roman"/>
                <w:i/>
                <w:sz w:val="24"/>
                <w:szCs w:val="24"/>
              </w:rPr>
              <w:t xml:space="preserve"> lėšų </w:t>
            </w:r>
            <w:r w:rsidRPr="0068597E">
              <w:rPr>
                <w:rFonts w:ascii="Times New Roman" w:hAnsi="Times New Roman" w:cs="Times New Roman"/>
                <w:b/>
                <w:i/>
                <w:sz w:val="24"/>
                <w:szCs w:val="24"/>
              </w:rPr>
              <w:t>išmokėjimo datos</w:t>
            </w:r>
            <w:r w:rsidR="0068597E">
              <w:rPr>
                <w:rFonts w:ascii="Times New Roman" w:hAnsi="Times New Roman" w:cs="Times New Roman"/>
                <w:b/>
                <w:i/>
                <w:sz w:val="24"/>
                <w:szCs w:val="24"/>
              </w:rPr>
              <w:t>.</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sz w:val="24"/>
                <w:szCs w:val="24"/>
              </w:rPr>
            </w:pPr>
          </w:p>
          <w:p w:rsidR="005B4777" w:rsidRPr="0068597E" w:rsidRDefault="005B4777" w:rsidP="000A6B1C">
            <w:pPr>
              <w:pStyle w:val="HTMLiankstoformatuotas"/>
              <w:numPr>
                <w:ilvl w:val="0"/>
                <w:numId w:val="16"/>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2015 m. liepos 1 d. fondų fondas sumoka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paskolų finansinės priemonės valdytojui ir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nuosavo kapitalo finansinės priemonės valdytojui. Taip pat, už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yra suteikiama individualių garantijų (pagal garantijų finansinę priemonę).</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2015 m. liepos 1 d. iki 2015 m. gruodžio 31 d.: 30 </w:t>
            </w:r>
            <w:proofErr w:type="spellStart"/>
            <w:r w:rsidRPr="0068597E">
              <w:rPr>
                <w:rFonts w:ascii="Times New Roman" w:hAnsi="Times New Roman" w:cs="Times New Roman"/>
                <w:sz w:val="24"/>
                <w:szCs w:val="24"/>
              </w:rPr>
              <w:t>mln</w:t>
            </w:r>
            <w:proofErr w:type="spellEnd"/>
            <w:r w:rsidRPr="0068597E">
              <w:rPr>
                <w:rFonts w:ascii="Times New Roman" w:hAnsi="Times New Roman" w:cs="Times New Roman"/>
                <w:sz w:val="24"/>
                <w:szCs w:val="24"/>
              </w:rPr>
              <w:t xml:space="preserve">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proofErr w:type="gramStart"/>
            <w:r w:rsidRPr="0068597E">
              <w:rPr>
                <w:rFonts w:ascii="Times New Roman" w:hAnsi="Times New Roman" w:cs="Times New Roman"/>
                <w:sz w:val="24"/>
                <w:szCs w:val="24"/>
              </w:rPr>
              <w:t>3%</w:t>
            </w:r>
            <w:proofErr w:type="gramEnd"/>
            <w:r w:rsidRPr="0068597E">
              <w:rPr>
                <w:rFonts w:ascii="Times New Roman" w:hAnsi="Times New Roman" w:cs="Times New Roman"/>
                <w:sz w:val="24"/>
                <w:szCs w:val="24"/>
              </w:rPr>
              <w:t xml:space="preserve"> *180/360 = </w:t>
            </w:r>
            <w:r w:rsidRPr="0068597E">
              <w:rPr>
                <w:rFonts w:ascii="Times New Roman" w:hAnsi="Times New Roman" w:cs="Times New Roman"/>
                <w:b/>
                <w:sz w:val="24"/>
                <w:szCs w:val="24"/>
              </w:rPr>
              <w:t>0,45</w:t>
            </w:r>
            <w:r w:rsidRPr="0068597E">
              <w:rPr>
                <w:rFonts w:ascii="Times New Roman" w:hAnsi="Times New Roman" w:cs="Times New Roman"/>
                <w:sz w:val="24"/>
                <w:szCs w:val="24"/>
              </w:rPr>
              <w:t xml:space="preserve">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(bazinis atlygis) </w:t>
            </w:r>
            <w:r w:rsidRPr="0068597E">
              <w:rPr>
                <w:rFonts w:ascii="Times New Roman" w:hAnsi="Times New Roman" w:cs="Times New Roman"/>
                <w:b/>
                <w:sz w:val="24"/>
                <w:szCs w:val="24"/>
              </w:rPr>
              <w:t>ir</w:t>
            </w:r>
            <w:r w:rsidRPr="0068597E">
              <w:rPr>
                <w:rFonts w:ascii="Times New Roman" w:hAnsi="Times New Roman" w:cs="Times New Roman"/>
                <w:sz w:val="24"/>
                <w:szCs w:val="24"/>
              </w:rPr>
              <w:t xml:space="preserve"> 25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.*0,</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 xml:space="preserve">*180/360 = </w:t>
            </w:r>
            <w:r w:rsidRPr="0068597E">
              <w:rPr>
                <w:rFonts w:ascii="Times New Roman" w:hAnsi="Times New Roman" w:cs="Times New Roman"/>
                <w:b/>
                <w:sz w:val="24"/>
                <w:szCs w:val="24"/>
              </w:rPr>
              <w:t xml:space="preserve">0,074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(veiklos rezultatais grįstas atlygis)</w:t>
            </w:r>
            <w:r w:rsidR="0068597E">
              <w:rPr>
                <w:rFonts w:ascii="Times New Roman" w:hAnsi="Times New Roman" w:cs="Times New Roman"/>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 </w:t>
            </w:r>
            <w:r w:rsidRPr="0068597E">
              <w:rPr>
                <w:rFonts w:ascii="Times New Roman" w:hAnsi="Times New Roman" w:cs="Times New Roman"/>
                <w:b/>
                <w:sz w:val="24"/>
                <w:szCs w:val="24"/>
              </w:rPr>
              <w:t xml:space="preserve">0,524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fondų fondo </w:t>
            </w:r>
            <w:r w:rsidRPr="0068597E">
              <w:rPr>
                <w:rFonts w:ascii="Times New Roman" w:hAnsi="Times New Roman" w:cs="Times New Roman"/>
                <w:sz w:val="24"/>
                <w:szCs w:val="24"/>
              </w:rPr>
              <w:t>išlaidos ir mokesčiai, apskaičiuoti remiantis veiklos rezultatais grįstais kriterijais per laikotarpį nuo 2015 m. liepos 1 d. iki 2015 m. gruodžio 31 d.</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0,35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liepos 1 d. iki 2015 m. gruodžio 31 d.</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fondų fondo išlaidomis pripažįstama: 0,35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+ 0,07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(sukaupta, nefinansuota sumos) </w:t>
            </w:r>
            <w:r w:rsidRPr="0068597E">
              <w:rPr>
                <w:rFonts w:ascii="Times New Roman" w:hAnsi="Times New Roman" w:cs="Times New Roman"/>
                <w:b/>
                <w:sz w:val="24"/>
                <w:szCs w:val="24"/>
              </w:rPr>
              <w:t xml:space="preserve">= 0,42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(jei faktinės išlaidos bus mažesnės nei riba): 0,07 mln. </w:t>
            </w:r>
            <w:proofErr w:type="spellStart"/>
            <w:r w:rsidRPr="0068597E">
              <w:rPr>
                <w:rFonts w:ascii="Times New Roman" w:hAnsi="Times New Roman" w:cs="Times New Roman"/>
                <w:sz w:val="24"/>
                <w:szCs w:val="24"/>
              </w:rPr>
              <w:t>Eur</w:t>
            </w:r>
            <w:proofErr w:type="spellEnd"/>
            <w:r w:rsidRPr="0068597E">
              <w:rPr>
                <w:rFonts w:ascii="Times New Roman" w:hAnsi="Times New Roman" w:cs="Times New Roman"/>
                <w:sz w:val="24"/>
                <w:szCs w:val="24"/>
              </w:rPr>
              <w:t xml:space="preserve"> (praėjusio laikotarpio nefinansuotas likutis)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0,07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finansuotos išlaidos iš praėjusių laikotarpių) = </w:t>
            </w:r>
            <w:r w:rsidRPr="0068597E">
              <w:rPr>
                <w:rFonts w:ascii="Times New Roman" w:hAnsi="Times New Roman" w:cs="Times New Roman"/>
                <w:b/>
                <w:sz w:val="24"/>
                <w:szCs w:val="24"/>
              </w:rPr>
              <w:t xml:space="preserve">0,00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Nepanaudotas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išlaidų likutis: 0,524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maksimali riba finansuoti) – 0,42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išlaidos pridėjus praėjusiais laikotarpiais nefinansuota išlaidas) = </w:t>
            </w:r>
            <w:r w:rsidRPr="0068597E">
              <w:rPr>
                <w:rFonts w:ascii="Times New Roman" w:hAnsi="Times New Roman" w:cs="Times New Roman"/>
                <w:b/>
                <w:sz w:val="24"/>
                <w:szCs w:val="24"/>
              </w:rPr>
              <w:t xml:space="preserve">0,104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2015 m. liepos 1 d. iki 2015 m. gruodžio 31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0,5% *180/360 = </w:t>
            </w:r>
            <w:r w:rsidRPr="0068597E">
              <w:rPr>
                <w:rFonts w:ascii="Times New Roman" w:hAnsi="Times New Roman" w:cs="Times New Roman"/>
                <w:b/>
                <w:sz w:val="24"/>
                <w:szCs w:val="24"/>
              </w:rPr>
              <w:t>0,05</w:t>
            </w:r>
            <w:r w:rsidRPr="0068597E">
              <w:rPr>
                <w:rFonts w:ascii="Times New Roman" w:hAnsi="Times New Roman" w:cs="Times New Roman"/>
                <w:sz w:val="24"/>
                <w:szCs w:val="24"/>
              </w:rPr>
              <w:t xml:space="preserve">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(bazinis atlygis) </w:t>
            </w:r>
            <w:r w:rsidRPr="0068597E">
              <w:rPr>
                <w:rFonts w:ascii="Times New Roman" w:hAnsi="Times New Roman" w:cs="Times New Roman"/>
                <w:b/>
                <w:sz w:val="24"/>
                <w:szCs w:val="24"/>
              </w:rPr>
              <w:t>ir</w:t>
            </w:r>
            <w:r w:rsidRPr="0068597E">
              <w:rPr>
                <w:rFonts w:ascii="Times New Roman" w:hAnsi="Times New Roman" w:cs="Times New Roman"/>
                <w:sz w:val="24"/>
                <w:szCs w:val="24"/>
              </w:rPr>
              <w:t xml:space="preserve">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*1,5%*180/360 = 0,15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(veiklos rezultatais grįstas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 </w:t>
            </w:r>
            <w:r w:rsidRPr="0068597E">
              <w:rPr>
                <w:rFonts w:ascii="Times New Roman" w:hAnsi="Times New Roman" w:cs="Times New Roman"/>
                <w:b/>
                <w:sz w:val="24"/>
                <w:szCs w:val="24"/>
              </w:rPr>
              <w:t xml:space="preserve">0,2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išlaidos ir mokesčiai, apskaičiuoti remiantis veiklos rezultatais grįstais kriterijais per laikotarpį nuo 2015 m. liepos 1 d. iki 2015 m. gruodžio 31 d.: </w:t>
            </w:r>
            <w:r w:rsidRPr="0068597E">
              <w:rPr>
                <w:rFonts w:ascii="Times New Roman" w:hAnsi="Times New Roman" w:cs="Times New Roman"/>
                <w:b/>
                <w:sz w:val="24"/>
                <w:szCs w:val="24"/>
              </w:rPr>
              <w:t xml:space="preserve">0,141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liepos 1 d. iki 2015 m. gruodžio 31 d.</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garantijų priemonės valdytojo išlaidomis pripažįstama: 0,141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+ 0,0</w:t>
            </w:r>
            <w:r w:rsidRPr="0094283B">
              <w:rPr>
                <w:rFonts w:ascii="Times New Roman" w:hAnsi="Times New Roman" w:cs="Times New Roman"/>
                <w:b/>
                <w:sz w:val="24"/>
                <w:szCs w:val="24"/>
              </w:rPr>
              <w:t>54</w:t>
            </w:r>
            <w:r w:rsidRPr="0068597E">
              <w:rPr>
                <w:rFonts w:ascii="Times New Roman" w:hAnsi="Times New Roman" w:cs="Times New Roman"/>
                <w:b/>
                <w:sz w:val="24"/>
                <w:szCs w:val="24"/>
              </w:rPr>
              <w:t xml:space="preserve">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(sukaupta, nefinansuota suma) </w:t>
            </w:r>
            <w:r w:rsidRPr="0068597E">
              <w:rPr>
                <w:rFonts w:ascii="Times New Roman" w:hAnsi="Times New Roman" w:cs="Times New Roman"/>
                <w:b/>
                <w:sz w:val="24"/>
                <w:szCs w:val="24"/>
              </w:rPr>
              <w:t xml:space="preserve">= 0,195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valdytojo išlaidų suma, kuri gali būti finansuojama ateinančiais laikotarpiais (jei faktinės išlaidos bus mažesnės nei riba): 0,054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(praėjusio laikotarpio nefinansuotas likutis) - 0,054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finansuotos išlaidos iš praėjusių laikotarpių)</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0,00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Nepanaudotas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valdytojo tinkamų išlaidų likutis: 0,2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maksimali riba finansuoti) – 0,195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šio laikotarpio išlaidos pridėjus praėjusiais laikotarpiais nefinansuotas išlaidas). = </w:t>
            </w:r>
            <w:r w:rsidRPr="0068597E">
              <w:rPr>
                <w:rFonts w:ascii="Times New Roman" w:hAnsi="Times New Roman" w:cs="Times New Roman"/>
                <w:b/>
                <w:sz w:val="24"/>
                <w:szCs w:val="24"/>
              </w:rPr>
              <w:t xml:space="preserve">0,005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veikiančio kaip fondų fondo valdytojas bei garantijų finansinės priemonės valdytojas,</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 xml:space="preserve">valdymo išlaidos per mėnesį – 0,42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+ 0,195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0,615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Paskolų</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finansinės priemonės valdytojo</w:t>
            </w:r>
            <w:r w:rsidRPr="0068597E">
              <w:rPr>
                <w:rFonts w:ascii="Times New Roman" w:hAnsi="Times New Roman" w:cs="Times New Roman"/>
                <w:sz w:val="24"/>
                <w:szCs w:val="24"/>
              </w:rPr>
              <w:t xml:space="preserve"> tinkamos finansuoti išlaidos nuo 2015 m. liepos 1 d. iki 2015 m. gruodžio 31 d.: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.*0,</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*180/360=</w:t>
            </w:r>
            <w:r w:rsidRPr="0068597E">
              <w:rPr>
                <w:rFonts w:ascii="Times New Roman" w:hAnsi="Times New Roman" w:cs="Times New Roman"/>
                <w:b/>
                <w:sz w:val="24"/>
                <w:szCs w:val="24"/>
              </w:rPr>
              <w:t xml:space="preserve">0,037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Nuosavu kapitalu</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grindžiamos finansinės priemonės valdytojo</w:t>
            </w:r>
            <w:r w:rsidRPr="0068597E">
              <w:rPr>
                <w:rFonts w:ascii="Times New Roman" w:hAnsi="Times New Roman" w:cs="Times New Roman"/>
                <w:sz w:val="24"/>
                <w:szCs w:val="24"/>
              </w:rPr>
              <w:t xml:space="preserve"> tinkamos finansuoti išlaidos nuo 2015 m. liepos 1 d. iki 2015 m. gruodžio 31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2,5% *180/360 = </w:t>
            </w:r>
            <w:r w:rsidRPr="0068597E">
              <w:rPr>
                <w:rFonts w:ascii="Times New Roman" w:hAnsi="Times New Roman" w:cs="Times New Roman"/>
                <w:b/>
                <w:sz w:val="24"/>
                <w:szCs w:val="24"/>
              </w:rPr>
              <w:t xml:space="preserve">0,125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5. 2015 m. gruodžio 31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paskolų ir 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nuosavo kapitalo lėšų yra išmokama galutiniams naudos gavėjams:</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2016 m. sausio 1 d. iki 2016 m. sausio 31 d.: 30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proofErr w:type="gramStart"/>
            <w:r w:rsidRPr="0068597E">
              <w:rPr>
                <w:rFonts w:ascii="Times New Roman" w:hAnsi="Times New Roman" w:cs="Times New Roman"/>
                <w:sz w:val="24"/>
                <w:szCs w:val="24"/>
              </w:rPr>
              <w:t>1%</w:t>
            </w:r>
            <w:proofErr w:type="gramEnd"/>
            <w:r w:rsidRPr="0068597E">
              <w:rPr>
                <w:rFonts w:ascii="Times New Roman" w:hAnsi="Times New Roman" w:cs="Times New Roman"/>
                <w:sz w:val="24"/>
                <w:szCs w:val="24"/>
              </w:rPr>
              <w:t xml:space="preserve"> *30/360 = </w:t>
            </w:r>
            <w:r w:rsidRPr="0068597E">
              <w:rPr>
                <w:rFonts w:ascii="Times New Roman" w:hAnsi="Times New Roman" w:cs="Times New Roman"/>
                <w:b/>
                <w:sz w:val="24"/>
                <w:szCs w:val="24"/>
              </w:rPr>
              <w:t xml:space="preserve">0,024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 ir 25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*0,5%*30/360= </w:t>
            </w:r>
            <w:r w:rsidRPr="0068597E">
              <w:rPr>
                <w:rFonts w:ascii="Times New Roman" w:hAnsi="Times New Roman" w:cs="Times New Roman"/>
                <w:b/>
                <w:sz w:val="24"/>
                <w:szCs w:val="24"/>
              </w:rPr>
              <w:t xml:space="preserve">0,012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(veiklos rezultatais grįstas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0,036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+ 0,104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(nepanaudotas tinkamų išlaidų likutis iš ankstesnių laikotarpių) = </w:t>
            </w:r>
            <w:r w:rsidRPr="0068597E">
              <w:rPr>
                <w:rFonts w:ascii="Times New Roman" w:hAnsi="Times New Roman" w:cs="Times New Roman"/>
                <w:b/>
                <w:sz w:val="24"/>
                <w:szCs w:val="24"/>
              </w:rPr>
              <w:t xml:space="preserve">0,14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išlaidos ir mokesčiai, apskaičiuoti remiantis veiklos rezultatais grįstais kriterijais per laikotarpį nuo 2016 m. sausio 1 d. iki 2016 m. sausio 31</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Tinkamomis finansuoti už laikotarpį nuo 2016 m. sausio 1 d. iki 2016 m. sausio 31 d. fondų fondo išlaidomis pripažįstama: 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Nepanaudotas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išlaidų likutis: 0,14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maksimali riba finansuoti) – 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išlaidos pridėjus praėjusiais laikotarpiais nefinansuota išlaidas) = </w:t>
            </w:r>
            <w:r w:rsidRPr="0068597E">
              <w:rPr>
                <w:rFonts w:ascii="Times New Roman" w:hAnsi="Times New Roman" w:cs="Times New Roman"/>
                <w:b/>
                <w:sz w:val="24"/>
                <w:szCs w:val="24"/>
              </w:rPr>
              <w:t xml:space="preserve">0,09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2016 m. sausio 1 d. iki 2016 m. sausio 31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*0,</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 xml:space="preserve"> *30/360 = </w:t>
            </w:r>
            <w:r w:rsidRPr="0068597E">
              <w:rPr>
                <w:rFonts w:ascii="Times New Roman" w:hAnsi="Times New Roman" w:cs="Times New Roman"/>
                <w:b/>
                <w:sz w:val="24"/>
                <w:szCs w:val="24"/>
              </w:rPr>
              <w:t>0,017</w:t>
            </w:r>
            <w:r w:rsidRPr="0068597E">
              <w:rPr>
                <w:rFonts w:ascii="Times New Roman" w:hAnsi="Times New Roman" w:cs="Times New Roman"/>
                <w:sz w:val="24"/>
                <w:szCs w:val="24"/>
              </w:rPr>
              <w:t xml:space="preserve">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(bazinis atlygis) </w:t>
            </w:r>
            <w:r w:rsidRPr="0068597E">
              <w:rPr>
                <w:rFonts w:ascii="Times New Roman" w:hAnsi="Times New Roman" w:cs="Times New Roman"/>
                <w:b/>
                <w:sz w:val="24"/>
                <w:szCs w:val="24"/>
              </w:rPr>
              <w:t>ir</w:t>
            </w:r>
            <w:r w:rsidRPr="0068597E">
              <w:rPr>
                <w:rFonts w:ascii="Times New Roman" w:hAnsi="Times New Roman" w:cs="Times New Roman"/>
                <w:sz w:val="24"/>
                <w:szCs w:val="24"/>
              </w:rPr>
              <w:t xml:space="preserve">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*1,5%*30/360 = </w:t>
            </w:r>
            <w:r w:rsidRPr="0068597E">
              <w:rPr>
                <w:rFonts w:ascii="Times New Roman" w:hAnsi="Times New Roman" w:cs="Times New Roman"/>
                <w:b/>
                <w:sz w:val="24"/>
                <w:szCs w:val="24"/>
              </w:rPr>
              <w:t xml:space="preserve">0,05 </w:t>
            </w:r>
            <w:r w:rsidRPr="0068597E">
              <w:rPr>
                <w:rFonts w:ascii="Times New Roman" w:hAnsi="Times New Roman" w:cs="Times New Roman"/>
                <w:sz w:val="24"/>
                <w:szCs w:val="24"/>
              </w:rPr>
              <w:t xml:space="preserve">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(veiklos rezultatais grįstas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 xml:space="preserve">0,067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(nepanaudotas tinkamų išlaidų likutis iš ankstesnių laikotarpių) = </w:t>
            </w:r>
            <w:r w:rsidRPr="0068597E">
              <w:rPr>
                <w:rFonts w:ascii="Times New Roman" w:hAnsi="Times New Roman" w:cs="Times New Roman"/>
                <w:b/>
                <w:sz w:val="24"/>
                <w:szCs w:val="24"/>
              </w:rPr>
              <w:t xml:space="preserve">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valdymo išlaidos ir mokesčiai, apskaičiuoti remiantis veiklos rezultatais grįstais kriterijais per laikotarpį nuo 2016 m. sausio 1 d. iki 2016 m. sausio 31</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Tinkamomis finansuoti už laikotarpį nuo 2016 m. sausio 1 d. iki 2016 m. sausio 31 d. garantijų priemonės valdymo išlaidomis pripažįstama </w:t>
            </w:r>
            <w:r w:rsidR="0068597E">
              <w:rPr>
                <w:rFonts w:ascii="Segoe UI Historic" w:hAnsi="Segoe UI Historic" w:cs="Segoe UI Historic"/>
                <w:b/>
                <w:sz w:val="24"/>
                <w:szCs w:val="24"/>
              </w:rPr>
              <w:t>–</w:t>
            </w:r>
            <w:r w:rsidRPr="0068597E">
              <w:rPr>
                <w:rFonts w:ascii="Times New Roman" w:hAnsi="Times New Roman" w:cs="Times New Roman"/>
                <w:b/>
                <w:sz w:val="24"/>
                <w:szCs w:val="24"/>
              </w:rPr>
              <w:t xml:space="preserve"> 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išlaidų suma, kuri gali būti finansuojama ateinančiais laikotarpiais (jei faktinės išlaidos bus mažesnės nei riba): 0,08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šio laikotarpio išlaidos) – 0,072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tinkamomis pripažintos išlaidos) = </w:t>
            </w:r>
            <w:r w:rsidRPr="0068597E">
              <w:rPr>
                <w:rFonts w:ascii="Times New Roman" w:hAnsi="Times New Roman" w:cs="Times New Roman"/>
                <w:b/>
                <w:sz w:val="24"/>
                <w:szCs w:val="24"/>
              </w:rPr>
              <w:t xml:space="preserve">0,008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veikiančio kaip fondų fondo valdytojas bei garantijų finansinės priemonės valdytojas,</w:t>
            </w:r>
            <w:proofErr w:type="gramStart"/>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 </w:t>
            </w:r>
            <w:proofErr w:type="gramEnd"/>
            <w:r w:rsidRPr="0068597E">
              <w:rPr>
                <w:rFonts w:ascii="Times New Roman" w:hAnsi="Times New Roman" w:cs="Times New Roman"/>
                <w:sz w:val="24"/>
                <w:szCs w:val="24"/>
              </w:rPr>
              <w:t xml:space="preserve">valdymo išlaidos: 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+ 0,072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0,122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Paskolų</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finansinės priemonės valdytojo</w:t>
            </w:r>
            <w:r w:rsidRPr="0068597E">
              <w:rPr>
                <w:rFonts w:ascii="Times New Roman" w:hAnsi="Times New Roman" w:cs="Times New Roman"/>
                <w:sz w:val="24"/>
                <w:szCs w:val="24"/>
              </w:rPr>
              <w:t xml:space="preserve"> tinkamos finansuoti išlaidos nuo 2016 m. sauso 1 d. iki 2016 m. sausio 31 d.: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*0,</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 xml:space="preserve">*30/360 = </w:t>
            </w:r>
            <w:r w:rsidRPr="0068597E">
              <w:rPr>
                <w:rFonts w:ascii="Times New Roman" w:hAnsi="Times New Roman" w:cs="Times New Roman"/>
                <w:b/>
                <w:sz w:val="24"/>
                <w:szCs w:val="24"/>
              </w:rPr>
              <w:t xml:space="preserve">0,006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 ir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*1%*30/360 = </w:t>
            </w:r>
            <w:r w:rsidRPr="0068597E">
              <w:rPr>
                <w:rFonts w:ascii="Times New Roman" w:hAnsi="Times New Roman" w:cs="Times New Roman"/>
                <w:b/>
                <w:sz w:val="24"/>
                <w:szCs w:val="24"/>
              </w:rPr>
              <w:t xml:space="preserve">0,008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(veiklos rezultatais grįstas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paskolų finansinės priemonės valdytojo</w:t>
            </w:r>
            <w:r w:rsidRPr="0068597E">
              <w:rPr>
                <w:rFonts w:ascii="Times New Roman" w:hAnsi="Times New Roman" w:cs="Times New Roman"/>
                <w:sz w:val="24"/>
                <w:szCs w:val="24"/>
              </w:rPr>
              <w:t xml:space="preserve"> tinkamų finansuoti valdymo išlaidų ir mokesčių riba per laikotarpį = </w:t>
            </w:r>
            <w:r w:rsidRPr="0068597E">
              <w:rPr>
                <w:rFonts w:ascii="Times New Roman" w:hAnsi="Times New Roman" w:cs="Times New Roman"/>
                <w:b/>
                <w:sz w:val="24"/>
                <w:szCs w:val="24"/>
              </w:rPr>
              <w:t xml:space="preserve">0,014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Nuosavu kapitalu grindžiamos finansinės priemonės valdytojo </w:t>
            </w:r>
            <w:r w:rsidRPr="0068597E">
              <w:rPr>
                <w:rFonts w:ascii="Times New Roman" w:hAnsi="Times New Roman" w:cs="Times New Roman"/>
                <w:sz w:val="24"/>
                <w:szCs w:val="24"/>
              </w:rPr>
              <w:t xml:space="preserve">tinkamos finansuoti išlaidos nuo 2016 m. sausio 1 d. iki 2016 m. sausio 31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2,5% *30/360 = </w:t>
            </w:r>
            <w:r w:rsidRPr="0068597E">
              <w:rPr>
                <w:rFonts w:ascii="Times New Roman" w:hAnsi="Times New Roman" w:cs="Times New Roman"/>
                <w:b/>
                <w:sz w:val="24"/>
                <w:szCs w:val="24"/>
              </w:rPr>
              <w:t xml:space="preserve">0,02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 ir 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*2,5%*30/360 = </w:t>
            </w:r>
            <w:r w:rsidRPr="0068597E">
              <w:rPr>
                <w:rFonts w:ascii="Times New Roman" w:hAnsi="Times New Roman" w:cs="Times New Roman"/>
                <w:b/>
                <w:sz w:val="24"/>
                <w:szCs w:val="24"/>
              </w:rPr>
              <w:t xml:space="preserve">0,01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nuosavu kapitalu grindžiamos finansinės priemonės valdytojo</w:t>
            </w:r>
            <w:r w:rsidRPr="0068597E">
              <w:rPr>
                <w:rFonts w:ascii="Times New Roman" w:hAnsi="Times New Roman" w:cs="Times New Roman"/>
                <w:sz w:val="24"/>
                <w:szCs w:val="24"/>
              </w:rPr>
              <w:t xml:space="preserve"> tinkamų finansuoti valdymo išlaidų ir mokesčių riba per laikotarpį = </w:t>
            </w:r>
            <w:r w:rsidRPr="0068597E">
              <w:rPr>
                <w:rFonts w:ascii="Times New Roman" w:hAnsi="Times New Roman" w:cs="Times New Roman"/>
                <w:b/>
                <w:sz w:val="24"/>
                <w:szCs w:val="24"/>
              </w:rPr>
              <w:t xml:space="preserve">0,03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Analogiškai valdymo išlaidų ir mokesčių ribinių dydžių skaičiavimai tęsiami per visą tinkamumo finansuoti laikotarpį t.</w:t>
            </w:r>
            <w:r w:rsidR="0094283B">
              <w:rPr>
                <w:rFonts w:ascii="Times New Roman" w:hAnsi="Times New Roman" w:cs="Times New Roman"/>
                <w:sz w:val="24"/>
                <w:szCs w:val="24"/>
              </w:rPr>
              <w:t xml:space="preserve"> </w:t>
            </w:r>
            <w:r w:rsidRPr="0068597E">
              <w:rPr>
                <w:rFonts w:ascii="Times New Roman" w:hAnsi="Times New Roman" w:cs="Times New Roman"/>
                <w:sz w:val="24"/>
                <w:szCs w:val="24"/>
              </w:rPr>
              <w:t>y iki 2023 m. gruodžio 31 d.</w:t>
            </w:r>
          </w:p>
        </w:tc>
      </w:tr>
    </w:tbl>
    <w:p w:rsidR="005B4777" w:rsidRPr="0068597E" w:rsidRDefault="005B4777" w:rsidP="00B3009B">
      <w:pPr>
        <w:pStyle w:val="Default"/>
        <w:ind w:firstLine="851"/>
        <w:jc w:val="both"/>
        <w:rPr>
          <w:rFonts w:ascii="Times New Roman" w:hAnsi="Times New Roman" w:cs="Times New Roman"/>
          <w:bCs/>
          <w:color w:val="auto"/>
        </w:rPr>
      </w:pPr>
    </w:p>
    <w:p w:rsidR="005B4777" w:rsidRPr="0068597E" w:rsidRDefault="005B4777" w:rsidP="00B3009B">
      <w:pPr>
        <w:pStyle w:val="Default"/>
        <w:ind w:firstLine="851"/>
        <w:jc w:val="both"/>
        <w:rPr>
          <w:rFonts w:ascii="Times New Roman" w:hAnsi="Times New Roman" w:cs="Times New Roman"/>
          <w:bCs/>
          <w:color w:val="auto"/>
        </w:rPr>
      </w:pP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6. Deleguotojo reglamento 13 straipsnio 3 dalis</w:t>
            </w:r>
          </w:p>
          <w:p w:rsidR="005B4777" w:rsidRPr="0068597E" w:rsidRDefault="005B4777" w:rsidP="00B3009B">
            <w:pPr>
              <w:pStyle w:val="Default"/>
              <w:ind w:firstLine="851"/>
              <w:jc w:val="both"/>
              <w:rPr>
                <w:rFonts w:ascii="Times New Roman" w:hAnsi="Times New Roman" w:cs="Times New Roman"/>
                <w:bCs/>
                <w:i/>
              </w:rPr>
            </w:pPr>
            <w:r w:rsidRPr="0068597E">
              <w:rPr>
                <w:rFonts w:ascii="Times New Roman" w:hAnsi="Times New Roman" w:cs="Times New Roman"/>
                <w:bCs/>
                <w:i/>
              </w:rPr>
              <w:t>Valdymo išlaidų ir mokesčių bendra suma per Reglamento (ES) Nr. 1303/2013 65 straipsnio 2 dalyje nustatytą tinkamumo finansuoti laikotarpį negali viršyti toliau nurodytų ribų:</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lastRenderedPageBreak/>
              <w:t>fondų fondo atveju – 7 % fondų fondui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finansinės priemonės, kuria teikiamas nuosavas kapitalas, atveju – 20 % finansinei priemonei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finansinės priemonės, kuria teikiamos paskolos, atveju – 8 % finansinei priemonei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finansinės priemonės, kuria teikiamos garantijos, atveju – 10 % finansinei priemonei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 xml:space="preserve">finansinės priemonės, kuria teikiami </w:t>
            </w:r>
            <w:proofErr w:type="spellStart"/>
            <w:r w:rsidRPr="0068597E">
              <w:rPr>
                <w:rFonts w:ascii="Times New Roman" w:hAnsi="Times New Roman" w:cs="Times New Roman"/>
                <w:bCs/>
                <w:i/>
              </w:rPr>
              <w:t>mikrokreditai</w:t>
            </w:r>
            <w:proofErr w:type="spellEnd"/>
            <w:r w:rsidRPr="0068597E">
              <w:rPr>
                <w:rFonts w:ascii="Times New Roman" w:hAnsi="Times New Roman" w:cs="Times New Roman"/>
                <w:bCs/>
                <w:i/>
              </w:rPr>
              <w:t>, atveju – 10 % finansinei priemonei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color w:val="auto"/>
              </w:rPr>
            </w:pPr>
            <w:r w:rsidRPr="0068597E">
              <w:rPr>
                <w:rFonts w:ascii="Times New Roman" w:hAnsi="Times New Roman" w:cs="Times New Roman"/>
                <w:bCs/>
                <w:i/>
              </w:rPr>
              <w:t>finansinės priemonės, kuria teikiamos dotacijos, palūkanų normos subsidijos ir garantijos mokesčio subsidijos pagal Reglamento (ES) Nr. 1303/2013 37 straipsnio 7 dalį, atveju – 6 % finansinei priemonei sumokėtų programos įnašų bendros sumos.</w:t>
            </w:r>
          </w:p>
        </w:tc>
      </w:tr>
    </w:tbl>
    <w:p w:rsidR="005B4777" w:rsidRPr="0068597E" w:rsidRDefault="005B4777" w:rsidP="00B3009B">
      <w:pPr>
        <w:pStyle w:val="Default"/>
        <w:ind w:firstLine="851"/>
        <w:jc w:val="both"/>
        <w:rPr>
          <w:rFonts w:ascii="Times New Roman" w:hAnsi="Times New Roman" w:cs="Times New Roman"/>
          <w:bCs/>
          <w:color w:val="auto"/>
        </w:rPr>
      </w:pPr>
    </w:p>
    <w:p w:rsidR="00EF0895" w:rsidRPr="0068597E" w:rsidRDefault="00EF0895" w:rsidP="00B3009B">
      <w:pPr>
        <w:spacing w:after="0" w:line="240" w:lineRule="auto"/>
        <w:ind w:right="-52"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5B4777" w:rsidP="00EF0895">
      <w:pPr>
        <w:pStyle w:val="Sraopastraipa"/>
        <w:numPr>
          <w:ilvl w:val="0"/>
          <w:numId w:val="23"/>
        </w:numPr>
        <w:spacing w:after="0" w:line="240" w:lineRule="auto"/>
        <w:ind w:left="0" w:right="-52"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Deleguotojo reglamento 13 straipsnio 3 dalis nustato ribinius valdymo išlaidų ir mokesčių dydžius visam tinkamumo finansuoti laikotarpiui, atsižvelgiant į fondų fondui arba finansinėms priemonėms sumokėtus įnašus per laikotarpį, siekiant sumažinti riziką, kad skirstant išmokas galutiniams naudos gavėjams, prioritetas bus skiriamas kuo trumpesnio laikotarpio (didesnio apyvartumo), o ne geresnės kokybės investicijoms. </w:t>
      </w:r>
    </w:p>
    <w:p w:rsidR="005B4777" w:rsidRPr="0068597E" w:rsidRDefault="005B4777" w:rsidP="00B3009B">
      <w:pPr>
        <w:spacing w:after="0" w:line="240" w:lineRule="auto"/>
        <w:ind w:right="-52" w:firstLine="851"/>
        <w:jc w:val="both"/>
        <w:rPr>
          <w:rFonts w:ascii="Times New Roman" w:hAnsi="Times New Roman" w:cs="Times New Roman"/>
          <w:bCs/>
          <w:sz w:val="24"/>
          <w:szCs w:val="24"/>
        </w:rPr>
      </w:pPr>
      <w:r w:rsidRPr="0068597E">
        <w:rPr>
          <w:rFonts w:ascii="Times New Roman" w:hAnsi="Times New Roman" w:cs="Times New Roman"/>
          <w:sz w:val="24"/>
          <w:szCs w:val="24"/>
        </w:rPr>
        <w:t xml:space="preserve">Galutinis valdymo išlaidų ir mokesčių dydis yra apskaičiuojamas kaip mažesnis dydis iš pagal Deleguotojo reglamento 13 straipsnio 1 arba 2 dalyje (priklausomai nuo subjekto tipo) nustatytą ribinių dydžių skaičiavimo metodiką apskaičiuoto dydžio ir pagal Deleguotojo reglamento 13 straipsnio 3 dalyje nustatytą ribinių dydžių skaičiavimo metodiką apskaičiuoto dydžio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žr. pavyzdį Nr.</w:t>
      </w:r>
      <w:r w:rsidR="0094283B">
        <w:rPr>
          <w:rFonts w:ascii="Times New Roman" w:hAnsi="Times New Roman" w:cs="Times New Roman"/>
          <w:sz w:val="24"/>
          <w:szCs w:val="24"/>
        </w:rPr>
        <w:t> </w:t>
      </w:r>
      <w:r w:rsidRPr="0068597E">
        <w:rPr>
          <w:rFonts w:ascii="Times New Roman" w:hAnsi="Times New Roman" w:cs="Times New Roman"/>
          <w:sz w:val="24"/>
          <w:szCs w:val="24"/>
        </w:rPr>
        <w:t>12)</w:t>
      </w:r>
      <w:r w:rsidR="00EF0895" w:rsidRPr="0068597E">
        <w:rPr>
          <w:rFonts w:ascii="Times New Roman" w:hAnsi="Times New Roman" w:cs="Times New Roman"/>
          <w:sz w:val="24"/>
          <w:szCs w:val="24"/>
        </w:rPr>
        <w:t>.</w:t>
      </w:r>
    </w:p>
    <w:p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bCs/>
          <w:sz w:val="24"/>
          <w:szCs w:val="24"/>
        </w:rPr>
      </w:pP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12.</w:t>
      </w:r>
      <w:r w:rsidRPr="0068597E">
        <w:rPr>
          <w:rFonts w:ascii="Times New Roman" w:hAnsi="Times New Roman" w:cs="Times New Roman"/>
          <w:bCs/>
          <w:color w:val="auto"/>
        </w:rPr>
        <w:t xml:space="preserve"> </w:t>
      </w:r>
      <w:r w:rsidR="004846D4" w:rsidRPr="0068597E">
        <w:rPr>
          <w:rFonts w:ascii="Times New Roman" w:hAnsi="Times New Roman" w:cs="Times New Roman"/>
          <w:bCs/>
        </w:rPr>
        <w:t>Fondų fondo valdytojo valdymo išlaidų ir mokesčių ribinio dydžio apskaičiavimas</w:t>
      </w: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Faktinės fondų fondo patirtos išlaidos per tinkamumo finansuoti laikotarpį iki 2023 m. gruodžio 31 d., apskaičiuotos pagal veiklos rezultatais pagrįstus kriterijus – 8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Pagal </w:t>
            </w:r>
            <w:r w:rsidRPr="0068597E">
              <w:rPr>
                <w:rFonts w:ascii="Times New Roman" w:hAnsi="Times New Roman" w:cs="Times New Roman"/>
                <w:sz w:val="24"/>
                <w:szCs w:val="24"/>
              </w:rPr>
              <w:t>Deleguotojo reglamento</w:t>
            </w:r>
            <w:r w:rsidRPr="0068597E">
              <w:rPr>
                <w:rFonts w:ascii="Times New Roman" w:hAnsi="Times New Roman" w:cs="Times New Roman"/>
                <w:bCs/>
                <w:sz w:val="24"/>
                <w:szCs w:val="24"/>
              </w:rPr>
              <w:t xml:space="preserve"> 13 straipsnio 1 dalyje nurodytą metodiką apskaičiuotas valdymo išlaidų ir mokesčių ribinis dydis visam tinkamumo finansuoti laikotarpiui 2023 m. gruodžio 31 d. – 9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Per visą Reglamento (ES) Nr. 1303/2013 65 straipsnio 2 dalyje nustatytą tinkamumo finansuoti laikotarpį fondų fondo valdytojas gavo 100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programos įnašų.</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Pagal </w:t>
            </w:r>
            <w:r w:rsidRPr="0068597E">
              <w:rPr>
                <w:rFonts w:ascii="Times New Roman" w:hAnsi="Times New Roman" w:cs="Times New Roman"/>
                <w:sz w:val="24"/>
                <w:szCs w:val="24"/>
              </w:rPr>
              <w:t>Deleguotojo reglamento</w:t>
            </w:r>
            <w:r w:rsidRPr="0068597E">
              <w:rPr>
                <w:rFonts w:ascii="Times New Roman" w:hAnsi="Times New Roman" w:cs="Times New Roman"/>
                <w:bCs/>
                <w:sz w:val="24"/>
                <w:szCs w:val="24"/>
              </w:rPr>
              <w:t xml:space="preserve"> 13 straipsnio 3 dalyje nurodytą metodiką apskaičiuotas valdymo išlaidų ir mokesčių ribinis dydis visam tinkamumo finansuoti laikotarpiui 2023 m. gruodžio 31 d.: 100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*7% = 7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sz w:val="24"/>
                <w:szCs w:val="24"/>
              </w:rPr>
            </w:pPr>
            <w:r w:rsidRPr="0068597E">
              <w:rPr>
                <w:rFonts w:ascii="Times New Roman" w:hAnsi="Times New Roman" w:cs="Times New Roman"/>
                <w:bCs/>
                <w:sz w:val="24"/>
                <w:szCs w:val="24"/>
              </w:rPr>
              <w:t xml:space="preserve">Fondų fondo valdytojo tinkamomis finansuoti išlaidomis pripažįstama 7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w:t>
            </w:r>
          </w:p>
        </w:tc>
      </w:tr>
    </w:tbl>
    <w:p w:rsidR="005B4777" w:rsidRPr="0068597E" w:rsidRDefault="005B4777" w:rsidP="00B3009B">
      <w:pPr>
        <w:pStyle w:val="Default"/>
        <w:ind w:firstLine="851"/>
        <w:jc w:val="both"/>
        <w:rPr>
          <w:rFonts w:ascii="Times New Roman" w:hAnsi="Times New Roman" w:cs="Times New Roman"/>
          <w:i/>
          <w:color w:val="auto"/>
        </w:rPr>
      </w:pP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Papildomos nuostatos ribinių dydžių skaičiavimams</w:t>
      </w: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7. Deleguotojo reglamento 13 straipsnio 4 dalis</w:t>
            </w: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i/>
                <w:color w:val="auto"/>
              </w:rPr>
              <w:t>Kai tas pats subjektas įgyvendina fondų fondo ir finansinės priemonės paramą, nei tinkamų finansuoti valdymo išlaidų ir mokesčių pagal 1 ir 2 dalis sumos, nei 3 dalyje nustatytos ribos nesudedamos tiems patiems programos įnašams arba reinvestuotoms toms pačioms lėšoms, kurios priskiriamos programos įnašams.</w:t>
            </w:r>
          </w:p>
        </w:tc>
      </w:tr>
    </w:tbl>
    <w:p w:rsidR="00FD0E14" w:rsidRDefault="00FD0E14" w:rsidP="00B3009B">
      <w:pPr>
        <w:pStyle w:val="Default"/>
        <w:ind w:firstLine="851"/>
        <w:jc w:val="both"/>
        <w:rPr>
          <w:rFonts w:ascii="Times New Roman" w:hAnsi="Times New Roman" w:cs="Times New Roman"/>
          <w:b/>
          <w:bCs/>
          <w:color w:val="auto"/>
        </w:rPr>
      </w:pPr>
    </w:p>
    <w:p w:rsidR="00EF0895" w:rsidRPr="0068597E" w:rsidRDefault="00EF0895"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5B4777" w:rsidRPr="0068597E" w:rsidRDefault="00EF0895" w:rsidP="00EF0895">
      <w:pPr>
        <w:pStyle w:val="Sraopastraipa"/>
        <w:numPr>
          <w:ilvl w:val="0"/>
          <w:numId w:val="23"/>
        </w:numPr>
        <w:spacing w:after="0" w:line="240" w:lineRule="auto"/>
        <w:ind w:left="0" w:right="-52" w:firstLine="851"/>
        <w:jc w:val="both"/>
        <w:rPr>
          <w:rFonts w:ascii="Times New Roman" w:hAnsi="Times New Roman" w:cs="Times New Roman"/>
          <w:bCs/>
          <w:sz w:val="24"/>
          <w:szCs w:val="24"/>
        </w:rPr>
      </w:pPr>
      <w:r w:rsidRPr="0068597E">
        <w:rPr>
          <w:rFonts w:ascii="Times New Roman" w:hAnsi="Times New Roman" w:cs="Times New Roman"/>
          <w:bCs/>
          <w:sz w:val="24"/>
          <w:szCs w:val="24"/>
        </w:rPr>
        <w:lastRenderedPageBreak/>
        <w:t>F</w:t>
      </w:r>
      <w:r w:rsidR="005B4777" w:rsidRPr="0068597E">
        <w:rPr>
          <w:rFonts w:ascii="Times New Roman" w:hAnsi="Times New Roman" w:cs="Times New Roman"/>
          <w:bCs/>
          <w:sz w:val="24"/>
          <w:szCs w:val="24"/>
        </w:rPr>
        <w:t>ondų fondo valdytojui</w:t>
      </w:r>
      <w:r w:rsidRPr="0068597E">
        <w:rPr>
          <w:rFonts w:ascii="Times New Roman" w:hAnsi="Times New Roman" w:cs="Times New Roman"/>
          <w:bCs/>
          <w:sz w:val="24"/>
          <w:szCs w:val="24"/>
        </w:rPr>
        <w:t xml:space="preserve"> </w:t>
      </w:r>
      <w:r w:rsidR="005B4777" w:rsidRPr="0068597E">
        <w:rPr>
          <w:rFonts w:ascii="Times New Roman" w:hAnsi="Times New Roman" w:cs="Times New Roman"/>
          <w:bCs/>
          <w:sz w:val="24"/>
          <w:szCs w:val="24"/>
        </w:rPr>
        <w:t>vieną (kelias) finansinių priemonių, finansuojamą (-</w:t>
      </w:r>
      <w:proofErr w:type="spellStart"/>
      <w:r w:rsidR="005B4777" w:rsidRPr="0068597E">
        <w:rPr>
          <w:rFonts w:ascii="Times New Roman" w:hAnsi="Times New Roman" w:cs="Times New Roman"/>
          <w:bCs/>
          <w:sz w:val="24"/>
          <w:szCs w:val="24"/>
        </w:rPr>
        <w:t>as</w:t>
      </w:r>
      <w:proofErr w:type="spellEnd"/>
      <w:r w:rsidR="005B4777" w:rsidRPr="0068597E">
        <w:rPr>
          <w:rFonts w:ascii="Times New Roman" w:hAnsi="Times New Roman" w:cs="Times New Roman"/>
          <w:bCs/>
          <w:sz w:val="24"/>
          <w:szCs w:val="24"/>
        </w:rPr>
        <w:t xml:space="preserve">) iš to paties fondų fondo įgyvendinant kaip finansinės priemonės valdytojui, apskaita apie tą (tas) priemones yra vedama atskirai ir tiek gauti įnašai, tiek išmokėtos lėšos yra eliminuojamos iš gautų įnašų ir lėšų dydžių, naudojamų apskaičiuoti fondų fondo valdytojo valdymo išlaidų ir mokesčių ribinį dydį. Valdymo išlaidų ir mokesčių ribinis dydis tokiai priemonei apskaičiuojamas pagal valdymo išlaidų ir mokesčių ribinio dydžio metodiką finansinių priemonių valdytojams. </w:t>
      </w: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Cs/>
          <w:color w:val="auto"/>
        </w:rPr>
        <w:t xml:space="preserve">Žr. pavyzdį Nr. 11, kaip skaičiuojamos valdymo išlaidos ir mokesčiai, kai tas pats subjektas yra </w:t>
      </w:r>
      <w:proofErr w:type="gramStart"/>
      <w:r w:rsidRPr="0068597E">
        <w:rPr>
          <w:rFonts w:ascii="Times New Roman" w:hAnsi="Times New Roman" w:cs="Times New Roman"/>
          <w:bCs/>
          <w:color w:val="auto"/>
        </w:rPr>
        <w:t>ir fondų fondo valdytojas ir finansinės priemonės valdytojas</w:t>
      </w:r>
      <w:proofErr w:type="gramEnd"/>
      <w:r w:rsidRPr="0068597E">
        <w:rPr>
          <w:rFonts w:ascii="Times New Roman" w:hAnsi="Times New Roman" w:cs="Times New Roman"/>
          <w:bCs/>
          <w:color w:val="auto"/>
        </w:rPr>
        <w:t>. Daugiau informacijas pateikta Gairių</w:t>
      </w:r>
      <w:proofErr w:type="gramStart"/>
      <w:r w:rsidR="00B770BA" w:rsidRPr="0068597E">
        <w:rPr>
          <w:rFonts w:ascii="Times New Roman" w:hAnsi="Times New Roman" w:cs="Times New Roman"/>
          <w:bCs/>
          <w:color w:val="auto"/>
        </w:rPr>
        <w:t xml:space="preserve"> </w:t>
      </w:r>
      <w:r w:rsidR="00B770BA" w:rsidRPr="0068597E">
        <w:rPr>
          <w:rFonts w:ascii="Times New Roman" w:hAnsi="Times New Roman" w:cs="Times New Roman"/>
          <w:highlight w:val="yellow"/>
        </w:rPr>
        <w:t xml:space="preserve"> </w:t>
      </w:r>
      <w:proofErr w:type="gramEnd"/>
      <w:r w:rsidR="00B770BA" w:rsidRPr="0068597E">
        <w:rPr>
          <w:rFonts w:ascii="Times New Roman" w:hAnsi="Times New Roman" w:cs="Times New Roman"/>
        </w:rPr>
        <w:t>dėl tinkamų valdymo išlaidų ir mokesčių</w:t>
      </w:r>
      <w:r w:rsidRPr="0068597E">
        <w:rPr>
          <w:rFonts w:ascii="Times New Roman" w:hAnsi="Times New Roman" w:cs="Times New Roman"/>
          <w:bCs/>
          <w:color w:val="auto"/>
        </w:rPr>
        <w:t xml:space="preserve"> 2.4.2 </w:t>
      </w:r>
      <w:r w:rsidR="0068597E">
        <w:rPr>
          <w:rFonts w:ascii="Times New Roman" w:hAnsi="Times New Roman" w:cs="Times New Roman"/>
          <w:bCs/>
          <w:color w:val="auto"/>
        </w:rPr>
        <w:t>pa</w:t>
      </w:r>
      <w:r w:rsidRPr="0068597E">
        <w:rPr>
          <w:rFonts w:ascii="Times New Roman" w:hAnsi="Times New Roman" w:cs="Times New Roman"/>
          <w:bCs/>
          <w:color w:val="auto"/>
        </w:rPr>
        <w:t>punkt</w:t>
      </w:r>
      <w:r w:rsidR="0068597E">
        <w:rPr>
          <w:rFonts w:ascii="Times New Roman" w:hAnsi="Times New Roman" w:cs="Times New Roman"/>
          <w:bCs/>
          <w:color w:val="auto"/>
        </w:rPr>
        <w:t>yj</w:t>
      </w:r>
      <w:r w:rsidRPr="0068597E">
        <w:rPr>
          <w:rFonts w:ascii="Times New Roman" w:hAnsi="Times New Roman" w:cs="Times New Roman"/>
          <w:bCs/>
          <w:color w:val="auto"/>
        </w:rPr>
        <w:t>e.</w:t>
      </w:r>
    </w:p>
    <w:p w:rsidR="0081648D" w:rsidRPr="0068597E" w:rsidRDefault="0081648D" w:rsidP="00B3009B">
      <w:pPr>
        <w:pStyle w:val="Default"/>
        <w:ind w:firstLine="851"/>
        <w:jc w:val="both"/>
        <w:rPr>
          <w:rFonts w:ascii="Times New Roman" w:hAnsi="Times New Roman" w:cs="Times New Roman"/>
          <w:bCs/>
          <w:color w:val="auto"/>
        </w:rPr>
      </w:pP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8. Deleguotojo reglamento 13 straipsnio 5 dalis</w:t>
            </w: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Cs/>
                <w:i/>
                <w:color w:val="auto"/>
              </w:rPr>
              <w:t xml:space="preserve">Kai į nuosavą kapitalą teikiančius finansų tarpininkus investuoto nuosavo kapitalo didžiąją dalį teikia privatieji investuotojai arba viešieji investuotojai, veikiantys pagal rinkos ekonomikos principą, ir kai programos įnašas teikiamas </w:t>
            </w:r>
            <w:proofErr w:type="spellStart"/>
            <w:r w:rsidRPr="0068597E">
              <w:rPr>
                <w:rFonts w:ascii="Times New Roman" w:hAnsi="Times New Roman" w:cs="Times New Roman"/>
                <w:bCs/>
                <w:i/>
                <w:color w:val="auto"/>
              </w:rPr>
              <w:t>pari</w:t>
            </w:r>
            <w:proofErr w:type="spellEnd"/>
            <w:r w:rsidRPr="0068597E">
              <w:rPr>
                <w:rFonts w:ascii="Times New Roman" w:hAnsi="Times New Roman" w:cs="Times New Roman"/>
                <w:bCs/>
                <w:i/>
                <w:color w:val="auto"/>
              </w:rPr>
              <w:t xml:space="preserve"> </w:t>
            </w:r>
            <w:proofErr w:type="spellStart"/>
            <w:r w:rsidRPr="0068597E">
              <w:rPr>
                <w:rFonts w:ascii="Times New Roman" w:hAnsi="Times New Roman" w:cs="Times New Roman"/>
                <w:bCs/>
                <w:i/>
                <w:color w:val="auto"/>
              </w:rPr>
              <w:t>passu</w:t>
            </w:r>
            <w:proofErr w:type="spellEnd"/>
            <w:r w:rsidRPr="0068597E">
              <w:rPr>
                <w:rFonts w:ascii="Times New Roman" w:hAnsi="Times New Roman" w:cs="Times New Roman"/>
                <w:bCs/>
                <w:i/>
                <w:color w:val="auto"/>
              </w:rPr>
              <w:t xml:space="preserve"> su privačiaisiais investuotojais, valdymo išlaidos ir mokesčiai atitinka rinkos sąlygas ir negali viršyti tų, kuriuos moka privatieji investuotojai.</w:t>
            </w:r>
          </w:p>
        </w:tc>
      </w:tr>
    </w:tbl>
    <w:p w:rsidR="005B4777" w:rsidRPr="0068597E" w:rsidRDefault="005B4777" w:rsidP="00B3009B">
      <w:pPr>
        <w:pStyle w:val="Default"/>
        <w:ind w:firstLine="851"/>
        <w:jc w:val="both"/>
        <w:rPr>
          <w:rFonts w:ascii="Times New Roman" w:hAnsi="Times New Roman" w:cs="Times New Roman"/>
          <w:bCs/>
          <w:color w:val="auto"/>
        </w:rPr>
      </w:pPr>
    </w:p>
    <w:p w:rsidR="00EF0895" w:rsidRPr="0068597E" w:rsidRDefault="00EF0895" w:rsidP="00EF0895">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5B4777" w:rsidRPr="0068597E" w:rsidRDefault="005B4777" w:rsidP="00EF0895">
      <w:pPr>
        <w:pStyle w:val="Sraopastraipa"/>
        <w:numPr>
          <w:ilvl w:val="0"/>
          <w:numId w:val="23"/>
        </w:numPr>
        <w:spacing w:after="0" w:line="240" w:lineRule="auto"/>
        <w:ind w:left="0" w:right="-51"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Ribiniai valdymo išlaidų ir mokesčių dydžiai, išvardinti ir </w:t>
      </w:r>
      <w:r w:rsidR="009B4971" w:rsidRPr="0068597E">
        <w:rPr>
          <w:rFonts w:ascii="Times New Roman" w:hAnsi="Times New Roman" w:cs="Times New Roman"/>
          <w:bCs/>
          <w:sz w:val="24"/>
          <w:szCs w:val="24"/>
        </w:rPr>
        <w:t>pakomentuoti analizuojant Deleguotojo reglamento 13 straipsnio 1</w:t>
      </w:r>
      <w:proofErr w:type="gramStart"/>
      <w:r w:rsidR="009B4971" w:rsidRPr="0068597E">
        <w:rPr>
          <w:rFonts w:ascii="Times New Roman" w:hAnsi="Times New Roman" w:cs="Times New Roman"/>
          <w:bCs/>
          <w:sz w:val="24"/>
          <w:szCs w:val="24"/>
        </w:rPr>
        <w:t>-</w:t>
      </w:r>
      <w:proofErr w:type="gramEnd"/>
      <w:r w:rsidR="009B4971" w:rsidRPr="0068597E">
        <w:rPr>
          <w:rFonts w:ascii="Times New Roman" w:hAnsi="Times New Roman" w:cs="Times New Roman"/>
          <w:bCs/>
          <w:sz w:val="24"/>
          <w:szCs w:val="24"/>
        </w:rPr>
        <w:t>4 dalis</w:t>
      </w:r>
      <w:r w:rsidRPr="0068597E">
        <w:rPr>
          <w:rFonts w:ascii="Times New Roman" w:hAnsi="Times New Roman" w:cs="Times New Roman"/>
          <w:bCs/>
          <w:sz w:val="24"/>
          <w:szCs w:val="24"/>
        </w:rPr>
        <w:t xml:space="preserve"> netaikomi (nėra aktualūs), kai į nuosavą kapitalą teikiančius finansinius tarpininkus (finansinių priemonių valdytojus) investuoto kapitalo didžiąją dalį teikia privatieji arba viešieji investuotojai, veikiantys pagal rinkos ekonomikos principą ir kai įnašas teikiamas </w:t>
      </w:r>
      <w:proofErr w:type="spellStart"/>
      <w:r w:rsidRPr="0068597E">
        <w:rPr>
          <w:rFonts w:ascii="Times New Roman" w:hAnsi="Times New Roman" w:cs="Times New Roman"/>
          <w:bCs/>
          <w:i/>
          <w:sz w:val="24"/>
          <w:szCs w:val="24"/>
        </w:rPr>
        <w:t>parri</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passu</w:t>
      </w:r>
      <w:proofErr w:type="spellEnd"/>
      <w:r w:rsidRPr="0068597E">
        <w:rPr>
          <w:rFonts w:ascii="Times New Roman" w:hAnsi="Times New Roman" w:cs="Times New Roman"/>
          <w:bCs/>
          <w:sz w:val="24"/>
          <w:szCs w:val="24"/>
        </w:rPr>
        <w:t xml:space="preserve"> su privačiais investuotojais. Tokiais atvejais valdymo išlaidų ir mokesčių dydis yra nustatomas atsižvelgiant į rinkoje mokamą valdymo išlaidų ir mokesčių dydį, </w:t>
      </w:r>
      <w:r w:rsidR="00953CCF" w:rsidRPr="0068597E">
        <w:rPr>
          <w:rFonts w:ascii="Times New Roman" w:hAnsi="Times New Roman" w:cs="Times New Roman"/>
          <w:bCs/>
          <w:sz w:val="24"/>
          <w:szCs w:val="24"/>
        </w:rPr>
        <w:t>t. y.</w:t>
      </w:r>
      <w:r w:rsidRPr="0068597E">
        <w:rPr>
          <w:rFonts w:ascii="Times New Roman" w:hAnsi="Times New Roman" w:cs="Times New Roman"/>
          <w:bCs/>
          <w:sz w:val="24"/>
          <w:szCs w:val="24"/>
        </w:rPr>
        <w:t xml:space="preserve"> dydį kurį moka privatieji arba viešieji investuotojai, veikiantys pagal rinkos ekonomikos principą (žr. pavyzdį nr. 13)</w:t>
      </w:r>
    </w:p>
    <w:p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bCs/>
          <w:sz w:val="24"/>
          <w:szCs w:val="24"/>
        </w:rPr>
      </w:pPr>
    </w:p>
    <w:p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bCs/>
          <w:sz w:val="24"/>
          <w:szCs w:val="24"/>
        </w:rPr>
        <w:t>Pavyzdys Nr. 13.</w:t>
      </w:r>
      <w:r w:rsidRPr="0068597E">
        <w:rPr>
          <w:rFonts w:ascii="Times New Roman" w:hAnsi="Times New Roman" w:cs="Times New Roman"/>
          <w:bCs/>
          <w:sz w:val="24"/>
          <w:szCs w:val="24"/>
        </w:rPr>
        <w:t xml:space="preserve"> </w:t>
      </w:r>
      <w:r w:rsidR="004846D4" w:rsidRPr="0068597E">
        <w:rPr>
          <w:rFonts w:ascii="Times New Roman" w:hAnsi="Times New Roman" w:cs="Times New Roman"/>
          <w:bCs/>
          <w:sz w:val="24"/>
          <w:szCs w:val="24"/>
        </w:rPr>
        <w:t>Fondų fondo valdytojo valdymo išlaidų ir mokesčių ribinio dydžio apskaičiavimas</w:t>
      </w: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Į nuosavo kapitalo finansinės priemonės valdytoją A investuoja tiek privatūs investuotojai tiek ir fondų fondas B. P</w:t>
            </w:r>
            <w:r w:rsidR="009B4971" w:rsidRPr="0068597E">
              <w:rPr>
                <w:rFonts w:ascii="Times New Roman" w:hAnsi="Times New Roman" w:cs="Times New Roman"/>
                <w:bCs/>
                <w:sz w:val="24"/>
                <w:szCs w:val="24"/>
              </w:rPr>
              <w:t xml:space="preserve">rivačių investicijų dalis </w:t>
            </w:r>
            <w:r w:rsidR="0094283B" w:rsidRPr="0068597E">
              <w:rPr>
                <w:rFonts w:ascii="Times New Roman" w:hAnsi="Times New Roman" w:cs="Times New Roman"/>
                <w:bCs/>
                <w:sz w:val="24"/>
                <w:szCs w:val="24"/>
              </w:rPr>
              <w:t>–</w:t>
            </w:r>
            <w:r w:rsidR="009B4971" w:rsidRPr="0068597E">
              <w:rPr>
                <w:rFonts w:ascii="Times New Roman" w:hAnsi="Times New Roman" w:cs="Times New Roman"/>
                <w:bCs/>
                <w:sz w:val="24"/>
                <w:szCs w:val="24"/>
              </w:rPr>
              <w:t xml:space="preserve"> </w:t>
            </w:r>
            <w:proofErr w:type="gramStart"/>
            <w:r w:rsidR="009B4971" w:rsidRPr="0068597E">
              <w:rPr>
                <w:rFonts w:ascii="Times New Roman" w:hAnsi="Times New Roman" w:cs="Times New Roman"/>
                <w:bCs/>
                <w:sz w:val="24"/>
                <w:szCs w:val="24"/>
              </w:rPr>
              <w:t>60</w:t>
            </w:r>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 (600.000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ES</w:t>
            </w:r>
            <w:r w:rsidR="004846D4" w:rsidRPr="0068597E">
              <w:rPr>
                <w:rFonts w:ascii="Times New Roman" w:hAnsi="Times New Roman" w:cs="Times New Roman"/>
                <w:bCs/>
                <w:sz w:val="24"/>
                <w:szCs w:val="24"/>
              </w:rPr>
              <w:t xml:space="preserve"> struktūrinių fondų</w:t>
            </w:r>
            <w:r w:rsidR="009B4971" w:rsidRPr="0068597E">
              <w:rPr>
                <w:rFonts w:ascii="Times New Roman" w:hAnsi="Times New Roman" w:cs="Times New Roman"/>
                <w:bCs/>
                <w:sz w:val="24"/>
                <w:szCs w:val="24"/>
              </w:rPr>
              <w:t xml:space="preserve"> lėšų dalis – 40</w:t>
            </w:r>
            <w:r w:rsidRPr="0068597E">
              <w:rPr>
                <w:rFonts w:ascii="Times New Roman" w:hAnsi="Times New Roman" w:cs="Times New Roman"/>
                <w:bCs/>
                <w:sz w:val="24"/>
                <w:szCs w:val="24"/>
              </w:rPr>
              <w:t xml:space="preserve">% (400.000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Privačių investuotojų mokamas metinis valdymo mokestis finans</w:t>
            </w:r>
            <w:r w:rsidR="009B4971" w:rsidRPr="0068597E">
              <w:rPr>
                <w:rFonts w:ascii="Times New Roman" w:hAnsi="Times New Roman" w:cs="Times New Roman"/>
                <w:bCs/>
                <w:sz w:val="24"/>
                <w:szCs w:val="24"/>
              </w:rPr>
              <w:t xml:space="preserve">inės priemonės valdytojui yra </w:t>
            </w:r>
            <w:proofErr w:type="gramStart"/>
            <w:r w:rsidR="009B4971" w:rsidRPr="0068597E">
              <w:rPr>
                <w:rFonts w:ascii="Times New Roman" w:hAnsi="Times New Roman" w:cs="Times New Roman"/>
                <w:bCs/>
                <w:sz w:val="24"/>
                <w:szCs w:val="24"/>
              </w:rPr>
              <w:t>2</w:t>
            </w:r>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 nuo investuotos pinigų sumos, t.</w:t>
            </w:r>
            <w:r w:rsidR="004846D4"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12.000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(600.000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*2%). Fondų fondo valdytojas sutarė, kad metinis valdymo mokestis bus nustatomas analogiškai kaip ir privačių investicijų atvejų, t.</w:t>
            </w:r>
            <w:r w:rsidR="004846D4" w:rsidRPr="0068597E">
              <w:rPr>
                <w:rFonts w:ascii="Times New Roman" w:hAnsi="Times New Roman" w:cs="Times New Roman"/>
                <w:bCs/>
                <w:sz w:val="24"/>
                <w:szCs w:val="24"/>
              </w:rPr>
              <w:t xml:space="preserve"> </w:t>
            </w:r>
            <w:r w:rsidR="009B4971" w:rsidRPr="0068597E">
              <w:rPr>
                <w:rFonts w:ascii="Times New Roman" w:hAnsi="Times New Roman" w:cs="Times New Roman"/>
                <w:bCs/>
                <w:sz w:val="24"/>
                <w:szCs w:val="24"/>
              </w:rPr>
              <w:t xml:space="preserve">y. </w:t>
            </w:r>
            <w:proofErr w:type="gramStart"/>
            <w:r w:rsidR="009B4971" w:rsidRPr="0068597E">
              <w:rPr>
                <w:rFonts w:ascii="Times New Roman" w:hAnsi="Times New Roman" w:cs="Times New Roman"/>
                <w:bCs/>
                <w:sz w:val="24"/>
                <w:szCs w:val="24"/>
              </w:rPr>
              <w:t>2</w:t>
            </w:r>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 nuo investuotos sumos. Metinis valdymo mokestis mokamas finansinės priemonės valdytojui A iš ES</w:t>
            </w:r>
            <w:r w:rsidR="004846D4" w:rsidRPr="0068597E">
              <w:rPr>
                <w:rFonts w:ascii="Times New Roman" w:hAnsi="Times New Roman" w:cs="Times New Roman"/>
                <w:bCs/>
                <w:sz w:val="24"/>
                <w:szCs w:val="24"/>
              </w:rPr>
              <w:t xml:space="preserve"> struktūrinių fondų</w:t>
            </w:r>
            <w:r w:rsidRPr="0068597E">
              <w:rPr>
                <w:rFonts w:ascii="Times New Roman" w:hAnsi="Times New Roman" w:cs="Times New Roman"/>
                <w:bCs/>
                <w:sz w:val="24"/>
                <w:szCs w:val="24"/>
              </w:rPr>
              <w:t xml:space="preserve"> lėšų, nepriklausomai nuo to ar viršijami ar nepasiekiami ribiniai dydžiai (apskaičiuoti pagal </w:t>
            </w:r>
            <w:r w:rsidR="00811183" w:rsidRPr="0068597E">
              <w:rPr>
                <w:rFonts w:ascii="Times New Roman" w:hAnsi="Times New Roman" w:cs="Times New Roman"/>
                <w:bCs/>
                <w:sz w:val="24"/>
                <w:szCs w:val="24"/>
              </w:rPr>
              <w:t>Deleguotojo reglamento 13 straipsnio 1</w:t>
            </w:r>
            <w:proofErr w:type="gramStart"/>
            <w:r w:rsidR="00811183" w:rsidRPr="0068597E">
              <w:rPr>
                <w:rFonts w:ascii="Times New Roman" w:hAnsi="Times New Roman" w:cs="Times New Roman"/>
                <w:bCs/>
                <w:sz w:val="24"/>
                <w:szCs w:val="24"/>
              </w:rPr>
              <w:t>-</w:t>
            </w:r>
            <w:proofErr w:type="gramEnd"/>
            <w:r w:rsidR="00811183" w:rsidRPr="0068597E">
              <w:rPr>
                <w:rFonts w:ascii="Times New Roman" w:hAnsi="Times New Roman" w:cs="Times New Roman"/>
                <w:bCs/>
                <w:sz w:val="24"/>
                <w:szCs w:val="24"/>
              </w:rPr>
              <w:t>4 dalis</w:t>
            </w:r>
            <w:r w:rsidRPr="0068597E">
              <w:rPr>
                <w:rFonts w:ascii="Times New Roman" w:hAnsi="Times New Roman" w:cs="Times New Roman"/>
                <w:bCs/>
                <w:sz w:val="24"/>
                <w:szCs w:val="24"/>
              </w:rPr>
              <w:t xml:space="preserve">) yra – 8.000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(400.000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*2%). </w:t>
            </w:r>
          </w:p>
          <w:p w:rsidR="005B4777" w:rsidRPr="0068597E" w:rsidRDefault="005B4777" w:rsidP="00811183">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Metinis valdymo mokestis mokamas iš ES</w:t>
            </w:r>
            <w:r w:rsidR="004846D4" w:rsidRPr="0068597E">
              <w:rPr>
                <w:rFonts w:ascii="Times New Roman" w:hAnsi="Times New Roman" w:cs="Times New Roman"/>
                <w:bCs/>
                <w:sz w:val="24"/>
                <w:szCs w:val="24"/>
              </w:rPr>
              <w:t xml:space="preserve"> struktūrinių fondų </w:t>
            </w:r>
            <w:r w:rsidRPr="0068597E">
              <w:rPr>
                <w:rFonts w:ascii="Times New Roman" w:hAnsi="Times New Roman" w:cs="Times New Roman"/>
                <w:bCs/>
                <w:sz w:val="24"/>
                <w:szCs w:val="24"/>
              </w:rPr>
              <w:t xml:space="preserve">lėšų fondų fondo valdytojui B </w:t>
            </w:r>
            <w:r w:rsidR="004846D4" w:rsidRPr="0068597E">
              <w:rPr>
                <w:rFonts w:ascii="Times New Roman" w:hAnsi="Times New Roman" w:cs="Times New Roman"/>
                <w:bCs/>
                <w:sz w:val="24"/>
                <w:szCs w:val="24"/>
              </w:rPr>
              <w:t>yra nustatomas pagal paveiksle N</w:t>
            </w:r>
            <w:r w:rsidRPr="0068597E">
              <w:rPr>
                <w:rFonts w:ascii="Times New Roman" w:hAnsi="Times New Roman" w:cs="Times New Roman"/>
                <w:bCs/>
                <w:sz w:val="24"/>
                <w:szCs w:val="24"/>
              </w:rPr>
              <w:t xml:space="preserve">r. 1 ir </w:t>
            </w:r>
            <w:r w:rsidR="00811183" w:rsidRPr="0068597E">
              <w:rPr>
                <w:rFonts w:ascii="Times New Roman" w:hAnsi="Times New Roman" w:cs="Times New Roman"/>
                <w:bCs/>
                <w:sz w:val="24"/>
                <w:szCs w:val="24"/>
              </w:rPr>
              <w:t>komentaruose dėl Reglamento (ES) Nr. 1303/2013 42 straipsnio 5 dalies, Deleguotojo reglamento 12 straipsnio 1</w:t>
            </w:r>
            <w:proofErr w:type="gramStart"/>
            <w:r w:rsidR="00811183" w:rsidRPr="0068597E">
              <w:rPr>
                <w:rFonts w:ascii="Times New Roman" w:hAnsi="Times New Roman" w:cs="Times New Roman"/>
                <w:bCs/>
                <w:sz w:val="24"/>
                <w:szCs w:val="24"/>
              </w:rPr>
              <w:t>-</w:t>
            </w:r>
            <w:proofErr w:type="gramEnd"/>
            <w:r w:rsidR="00811183" w:rsidRPr="0068597E">
              <w:rPr>
                <w:rFonts w:ascii="Times New Roman" w:hAnsi="Times New Roman" w:cs="Times New Roman"/>
                <w:bCs/>
                <w:sz w:val="24"/>
                <w:szCs w:val="24"/>
              </w:rPr>
              <w:t>2 dalių, 13 straipsnio 1-4 dalių</w:t>
            </w:r>
            <w:r w:rsidRPr="0068597E">
              <w:rPr>
                <w:rFonts w:ascii="Times New Roman" w:hAnsi="Times New Roman" w:cs="Times New Roman"/>
                <w:bCs/>
                <w:sz w:val="24"/>
                <w:szCs w:val="24"/>
              </w:rPr>
              <w:t xml:space="preserve"> pateiktą valdymo išlaidų ir mokesčių dydžio skaičiavimo metodiką.</w:t>
            </w:r>
          </w:p>
        </w:tc>
      </w:tr>
    </w:tbl>
    <w:p w:rsidR="005B4777" w:rsidRDefault="005B4777" w:rsidP="00B3009B">
      <w:pPr>
        <w:pStyle w:val="Default"/>
        <w:ind w:firstLine="851"/>
        <w:jc w:val="both"/>
        <w:rPr>
          <w:rFonts w:ascii="Times New Roman" w:hAnsi="Times New Roman" w:cs="Times New Roman"/>
          <w:b/>
          <w:bCs/>
          <w:color w:val="auto"/>
        </w:rPr>
      </w:pPr>
    </w:p>
    <w:p w:rsidR="00E90FDF" w:rsidRPr="0068597E" w:rsidRDefault="00E90FDF" w:rsidP="00B3009B">
      <w:pPr>
        <w:pStyle w:val="Default"/>
        <w:ind w:firstLine="851"/>
        <w:jc w:val="both"/>
        <w:rPr>
          <w:rFonts w:ascii="Times New Roman" w:hAnsi="Times New Roman" w:cs="Times New Roman"/>
          <w:b/>
          <w:bCs/>
          <w:color w:val="auto"/>
        </w:rPr>
      </w:pP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9. Deleguotojo reglamento 13 straipsnio</w:t>
            </w:r>
            <w:r w:rsidRPr="0068597E">
              <w:rPr>
                <w:rFonts w:ascii="Times New Roman" w:hAnsi="Times New Roman" w:cs="Times New Roman"/>
                <w:bCs/>
                <w:i/>
              </w:rPr>
              <w:t xml:space="preserve"> </w:t>
            </w:r>
            <w:r w:rsidRPr="0068597E">
              <w:rPr>
                <w:rFonts w:ascii="Times New Roman" w:hAnsi="Times New Roman" w:cs="Times New Roman"/>
                <w:b/>
                <w:bCs/>
                <w:i/>
              </w:rPr>
              <w:t>6 dalis</w:t>
            </w:r>
          </w:p>
          <w:p w:rsidR="005B4777" w:rsidRPr="0068597E" w:rsidRDefault="005B4777" w:rsidP="00B3009B">
            <w:pPr>
              <w:pStyle w:val="Default"/>
              <w:ind w:firstLine="851"/>
              <w:jc w:val="both"/>
              <w:rPr>
                <w:rFonts w:ascii="Times New Roman" w:hAnsi="Times New Roman" w:cs="Times New Roman"/>
                <w:b/>
                <w:bCs/>
                <w:i/>
                <w:color w:val="auto"/>
              </w:rPr>
            </w:pPr>
            <w:r w:rsidRPr="0068597E">
              <w:rPr>
                <w:rFonts w:ascii="Times New Roman" w:hAnsi="Times New Roman" w:cs="Times New Roman"/>
                <w:i/>
                <w:iCs/>
              </w:rPr>
              <w:t>1, 2 ir 3 Reglamento dalyse nustatyti ribiniai dydžiai gali būti viršyti, kai apmokestinimą vykdo finansinę priemonę įgyvendinantis subjektas, įskaitant atvejus, jei taikoma, kai jis įgyvendina fondų fondą ir buvo atrinktas konkurso būdu, laikantis taikomų taisyklių, ir konkurso būdu patvirtinta būtinybė padidinti valdymo išlaidas ir mokesčius.</w:t>
            </w:r>
          </w:p>
        </w:tc>
      </w:tr>
    </w:tbl>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CD4E96" w:rsidRPr="0068597E" w:rsidRDefault="00CD4E96" w:rsidP="005218F9">
      <w:pPr>
        <w:pStyle w:val="Sraopastraipa"/>
        <w:numPr>
          <w:ilvl w:val="0"/>
          <w:numId w:val="23"/>
        </w:numPr>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Finansinės priemonės valdytojas ir/arba fondų fondo valdytojas turi saugoti tiek faktinius valdymo išlaidas arba mokestį pagrindžiančius dokumentus</w:t>
      </w:r>
      <w:r w:rsidR="00634073">
        <w:rPr>
          <w:rFonts w:ascii="Times New Roman" w:hAnsi="Times New Roman" w:cs="Times New Roman"/>
          <w:sz w:val="24"/>
          <w:szCs w:val="24"/>
        </w:rPr>
        <w:t>,</w:t>
      </w:r>
      <w:r w:rsidRPr="0068597E">
        <w:rPr>
          <w:rFonts w:ascii="Times New Roman" w:hAnsi="Times New Roman" w:cs="Times New Roman"/>
          <w:sz w:val="24"/>
          <w:szCs w:val="24"/>
        </w:rPr>
        <w:t xml:space="preserve"> tiek ir ribinį valdymo išlaidų ir mokesčio dydį pagrindžiančius dokumentus:</w:t>
      </w:r>
    </w:p>
    <w:p w:rsidR="00CD4E96" w:rsidRPr="0068597E" w:rsidRDefault="00CD4E96" w:rsidP="005218F9">
      <w:pPr>
        <w:pStyle w:val="Sraopastraipa"/>
        <w:numPr>
          <w:ilvl w:val="1"/>
          <w:numId w:val="23"/>
        </w:numPr>
        <w:tabs>
          <w:tab w:val="left" w:pos="1418"/>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 privalomi dokumentai </w:t>
      </w:r>
      <w:r w:rsidRPr="0068597E">
        <w:rPr>
          <w:rFonts w:ascii="Times New Roman" w:hAnsi="Times New Roman" w:cs="Times New Roman"/>
          <w:b/>
          <w:sz w:val="24"/>
          <w:szCs w:val="24"/>
        </w:rPr>
        <w:t>faktiniam</w:t>
      </w:r>
      <w:r w:rsidRPr="0068597E">
        <w:rPr>
          <w:rFonts w:ascii="Times New Roman" w:hAnsi="Times New Roman" w:cs="Times New Roman"/>
          <w:sz w:val="24"/>
          <w:szCs w:val="24"/>
        </w:rPr>
        <w:t xml:space="preserve"> valdymo išlaidų arba mokesčio dydžiui pagrįsti:</w:t>
      </w:r>
    </w:p>
    <w:p w:rsidR="00CD4E96" w:rsidRPr="0068597E" w:rsidRDefault="00CD4E96" w:rsidP="005218F9">
      <w:pPr>
        <w:pStyle w:val="Sraopastraipa"/>
        <w:numPr>
          <w:ilvl w:val="2"/>
          <w:numId w:val="23"/>
        </w:numPr>
        <w:tabs>
          <w:tab w:val="left" w:pos="1701"/>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b/>
          <w:sz w:val="24"/>
          <w:szCs w:val="24"/>
        </w:rPr>
        <w:lastRenderedPageBreak/>
        <w:t>valdymo išlaidų</w:t>
      </w:r>
      <w:r w:rsidRPr="0068597E">
        <w:rPr>
          <w:rFonts w:ascii="Times New Roman" w:hAnsi="Times New Roman" w:cs="Times New Roman"/>
          <w:sz w:val="24"/>
          <w:szCs w:val="24"/>
        </w:rPr>
        <w:t xml:space="preserve"> atveju:</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Finansavimo sutartis, pagal FP taisyklių 37 p</w:t>
      </w:r>
      <w:r w:rsidR="00FD0E14">
        <w:rPr>
          <w:rFonts w:ascii="Times New Roman" w:hAnsi="Times New Roman" w:cs="Times New Roman"/>
          <w:sz w:val="24"/>
          <w:szCs w:val="24"/>
        </w:rPr>
        <w:t>unktą</w:t>
      </w:r>
      <w:r w:rsidRPr="0068597E">
        <w:rPr>
          <w:rFonts w:ascii="Times New Roman" w:hAnsi="Times New Roman" w:cs="Times New Roman"/>
          <w:sz w:val="24"/>
          <w:szCs w:val="24"/>
        </w:rPr>
        <w:t xml:space="preserve"> ir 49 p</w:t>
      </w:r>
      <w:r w:rsidR="00FD0E14">
        <w:rPr>
          <w:rFonts w:ascii="Times New Roman" w:hAnsi="Times New Roman" w:cs="Times New Roman"/>
          <w:sz w:val="24"/>
          <w:szCs w:val="24"/>
        </w:rPr>
        <w:t>unktą</w:t>
      </w:r>
      <w:r w:rsidRPr="0068597E">
        <w:rPr>
          <w:rFonts w:ascii="Times New Roman" w:hAnsi="Times New Roman" w:cs="Times New Roman"/>
          <w:sz w:val="24"/>
          <w:szCs w:val="24"/>
        </w:rPr>
        <w:t xml:space="preserve"> (kai steigiamas fondų fondas).</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Sąskaitos</w:t>
      </w:r>
      <w:r w:rsidR="004322AD">
        <w:rPr>
          <w:rFonts w:ascii="Times New Roman" w:hAnsi="Times New Roman" w:cs="Times New Roman"/>
          <w:sz w:val="24"/>
          <w:szCs w:val="24"/>
        </w:rPr>
        <w:t xml:space="preserve"> </w:t>
      </w:r>
      <w:r w:rsidRPr="0068597E">
        <w:rPr>
          <w:rFonts w:ascii="Times New Roman" w:hAnsi="Times New Roman" w:cs="Times New Roman"/>
          <w:sz w:val="24"/>
          <w:szCs w:val="24"/>
        </w:rPr>
        <w:t>faktūros</w:t>
      </w:r>
      <w:r w:rsidR="004322AD">
        <w:rPr>
          <w:rFonts w:ascii="Times New Roman" w:hAnsi="Times New Roman" w:cs="Times New Roman"/>
          <w:sz w:val="24"/>
          <w:szCs w:val="24"/>
        </w:rPr>
        <w:t>, mokėjimo pašaukimo raštai</w:t>
      </w:r>
      <w:r w:rsidRPr="0068597E">
        <w:rPr>
          <w:rFonts w:ascii="Times New Roman" w:hAnsi="Times New Roman" w:cs="Times New Roman"/>
          <w:sz w:val="24"/>
          <w:szCs w:val="24"/>
        </w:rPr>
        <w:t xml:space="preserve"> ir kiti pirminiai dokumentai, pagrindžiantys patirtas faktines išlaidas,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prekių/paslaugų priėmimo </w:t>
      </w:r>
      <w:r w:rsidR="0094283B" w:rsidRPr="0068597E">
        <w:rPr>
          <w:rFonts w:ascii="Times New Roman" w:hAnsi="Times New Roman" w:cs="Times New Roman"/>
          <w:bCs/>
          <w:sz w:val="24"/>
          <w:szCs w:val="24"/>
        </w:rPr>
        <w:t>–</w:t>
      </w:r>
      <w:r w:rsidRPr="0068597E">
        <w:rPr>
          <w:rFonts w:ascii="Times New Roman" w:hAnsi="Times New Roman" w:cs="Times New Roman"/>
          <w:sz w:val="24"/>
          <w:szCs w:val="24"/>
        </w:rPr>
        <w:t xml:space="preserve"> perdavimo aktai, važtaraščiai ir kt.</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Išlaidų paskirstymo tarp </w:t>
      </w:r>
      <w:r w:rsidR="00FD0E14">
        <w:rPr>
          <w:rFonts w:ascii="Times New Roman" w:hAnsi="Times New Roman" w:cs="Times New Roman"/>
          <w:sz w:val="24"/>
          <w:szCs w:val="24"/>
        </w:rPr>
        <w:t>Veiksmų programos prioritetų, uždavinių</w:t>
      </w:r>
      <w:r w:rsidR="002E46B0">
        <w:rPr>
          <w:rFonts w:ascii="Times New Roman" w:hAnsi="Times New Roman" w:cs="Times New Roman"/>
          <w:sz w:val="24"/>
          <w:szCs w:val="24"/>
        </w:rPr>
        <w:t>,</w:t>
      </w:r>
      <w:r w:rsidR="00FD0E14">
        <w:rPr>
          <w:rFonts w:ascii="Times New Roman" w:hAnsi="Times New Roman" w:cs="Times New Roman"/>
          <w:sz w:val="24"/>
          <w:szCs w:val="24"/>
        </w:rPr>
        <w:t xml:space="preserve"> </w:t>
      </w:r>
      <w:r w:rsidRPr="0068597E">
        <w:rPr>
          <w:rFonts w:ascii="Times New Roman" w:hAnsi="Times New Roman" w:cs="Times New Roman"/>
          <w:sz w:val="24"/>
          <w:szCs w:val="24"/>
        </w:rPr>
        <w:t xml:space="preserve">priemonių </w:t>
      </w:r>
      <w:r w:rsidR="00FD0E14">
        <w:rPr>
          <w:rFonts w:ascii="Times New Roman" w:hAnsi="Times New Roman" w:cs="Times New Roman"/>
          <w:sz w:val="24"/>
          <w:szCs w:val="24"/>
        </w:rPr>
        <w:t>aprašymas</w:t>
      </w:r>
      <w:r w:rsidRPr="0068597E">
        <w:rPr>
          <w:rFonts w:ascii="Times New Roman" w:hAnsi="Times New Roman" w:cs="Times New Roman"/>
          <w:sz w:val="24"/>
          <w:szCs w:val="24"/>
        </w:rPr>
        <w:t>.</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Išlaidų paskirstymo tarp priemonių modelis,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MS Excel dokumentas.</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Jei galutiniam valdymo išlaidų dydžiui apskaičiuoti yra naudojami </w:t>
      </w:r>
      <w:r w:rsidRPr="0068597E">
        <w:rPr>
          <w:rFonts w:ascii="Times New Roman" w:hAnsi="Times New Roman" w:cs="Times New Roman"/>
          <w:b/>
          <w:sz w:val="24"/>
          <w:szCs w:val="24"/>
        </w:rPr>
        <w:t>kintami dydžiai</w:t>
      </w:r>
      <w:r w:rsidRPr="0068597E">
        <w:rPr>
          <w:rFonts w:ascii="Times New Roman" w:hAnsi="Times New Roman" w:cs="Times New Roman"/>
          <w:sz w:val="24"/>
          <w:szCs w:val="24"/>
        </w:rPr>
        <w:t>:</w:t>
      </w:r>
    </w:p>
    <w:p w:rsidR="00CD4E96" w:rsidRPr="0068597E" w:rsidRDefault="00CD4E96" w:rsidP="005218F9">
      <w:pPr>
        <w:pStyle w:val="Sraopastraipa"/>
        <w:numPr>
          <w:ilvl w:val="4"/>
          <w:numId w:val="23"/>
        </w:numPr>
        <w:tabs>
          <w:tab w:val="left" w:pos="1985"/>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Valdymo išlaidų dydžio skaičiavimo modelis,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MS Excel dokumentas.</w:t>
      </w:r>
    </w:p>
    <w:p w:rsidR="00CD4E96" w:rsidRPr="0068597E" w:rsidRDefault="00CD4E96" w:rsidP="005218F9">
      <w:pPr>
        <w:pStyle w:val="Sraopastraipa"/>
        <w:numPr>
          <w:ilvl w:val="4"/>
          <w:numId w:val="23"/>
        </w:numPr>
        <w:tabs>
          <w:tab w:val="left" w:pos="1985"/>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Pirminiai dokumentai dydžiams, nuo kurių skaičiuojamas kintamas atlygis tais atvejais kai valdymo išlaidų dydis arba jų dalis yra priklausomi nuo tam tikrų rezultatų pasiekimo, pvz.</w:t>
      </w:r>
      <w:r w:rsidR="004D4281">
        <w:rPr>
          <w:rFonts w:ascii="Times New Roman" w:hAnsi="Times New Roman" w:cs="Times New Roman"/>
          <w:sz w:val="24"/>
          <w:szCs w:val="24"/>
        </w:rPr>
        <w:t>,</w:t>
      </w:r>
      <w:r w:rsidRPr="0068597E">
        <w:rPr>
          <w:rFonts w:ascii="Times New Roman" w:hAnsi="Times New Roman" w:cs="Times New Roman"/>
          <w:sz w:val="24"/>
          <w:szCs w:val="24"/>
        </w:rPr>
        <w:t xml:space="preserve"> jei išlaidų galutinis dydis yra priklausomas nuo suteiktų paskolų dydžio per periodą, finansinės priemonės valdytojas ir/arba fondų fondas privalo </w:t>
      </w:r>
      <w:r w:rsidR="00FD0E14">
        <w:rPr>
          <w:rFonts w:ascii="Times New Roman" w:hAnsi="Times New Roman" w:cs="Times New Roman"/>
          <w:sz w:val="24"/>
          <w:szCs w:val="24"/>
        </w:rPr>
        <w:t>saugo</w:t>
      </w:r>
      <w:r w:rsidR="00FD0E14" w:rsidRPr="0068597E">
        <w:rPr>
          <w:rFonts w:ascii="Times New Roman" w:hAnsi="Times New Roman" w:cs="Times New Roman"/>
          <w:sz w:val="24"/>
          <w:szCs w:val="24"/>
        </w:rPr>
        <w:t xml:space="preserve">ti </w:t>
      </w:r>
      <w:r w:rsidRPr="0068597E">
        <w:rPr>
          <w:rFonts w:ascii="Times New Roman" w:hAnsi="Times New Roman" w:cs="Times New Roman"/>
          <w:sz w:val="24"/>
          <w:szCs w:val="24"/>
        </w:rPr>
        <w:t xml:space="preserve">visas sutartis su naudos gavėjais bei mokėjimo nurodymus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banko išrašus) išmokėtoms paskoloms.</w:t>
      </w:r>
    </w:p>
    <w:p w:rsidR="00CD4E96" w:rsidRPr="0068597E" w:rsidRDefault="00CD4E96" w:rsidP="005218F9">
      <w:pPr>
        <w:pStyle w:val="Sraopastraipa"/>
        <w:numPr>
          <w:ilvl w:val="2"/>
          <w:numId w:val="23"/>
        </w:numPr>
        <w:tabs>
          <w:tab w:val="left" w:pos="1701"/>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b/>
          <w:sz w:val="24"/>
          <w:szCs w:val="24"/>
        </w:rPr>
        <w:t>Valdymo mokesčio</w:t>
      </w:r>
      <w:r w:rsidRPr="0068597E">
        <w:rPr>
          <w:rFonts w:ascii="Times New Roman" w:hAnsi="Times New Roman" w:cs="Times New Roman"/>
          <w:sz w:val="24"/>
          <w:szCs w:val="24"/>
        </w:rPr>
        <w:t xml:space="preserve"> atveju:</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Finansavimo sutartis, pagal FP taisyklių 37 p. ir 49 p. (kai steigiamas fondų fondas).</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Valdymo mokesčio skaičiavimo modelis, jei dalis mokesčio yra kintama, </w:t>
      </w:r>
      <w:proofErr w:type="gramStart"/>
      <w:r w:rsidRPr="0068597E">
        <w:rPr>
          <w:rFonts w:ascii="Times New Roman" w:hAnsi="Times New Roman" w:cs="Times New Roman"/>
          <w:sz w:val="24"/>
          <w:szCs w:val="24"/>
        </w:rPr>
        <w:t>pvz.</w:t>
      </w:r>
      <w:proofErr w:type="gramEnd"/>
      <w:r w:rsidRPr="0068597E">
        <w:rPr>
          <w:rFonts w:ascii="Times New Roman" w:hAnsi="Times New Roman" w:cs="Times New Roman"/>
          <w:sz w:val="24"/>
          <w:szCs w:val="24"/>
        </w:rPr>
        <w:t xml:space="preserve"> MS Excel dokumentas.</w:t>
      </w:r>
    </w:p>
    <w:p w:rsidR="00CD4E96"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Pirminiai dokumentai dydžiams, nuo kurių skaičiuojamas kintamas atlygis tais atvejais, kai valdymo mokesčio dydis arba jo dalis yra priklausomi nuo tam tikrų rezultatų pasiekimo.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jei mokesčio dydis yra priklausomas nuo suteiktų paskolų dydžio per periodą, finansinės priemonės valdytojas ir/arba fondų fondas privalo </w:t>
      </w:r>
      <w:r w:rsidR="00726F90">
        <w:rPr>
          <w:rFonts w:ascii="Times New Roman" w:hAnsi="Times New Roman" w:cs="Times New Roman"/>
          <w:sz w:val="24"/>
          <w:szCs w:val="24"/>
        </w:rPr>
        <w:t>saugoti</w:t>
      </w:r>
      <w:r w:rsidR="00726F90" w:rsidRPr="0068597E">
        <w:rPr>
          <w:rFonts w:ascii="Times New Roman" w:hAnsi="Times New Roman" w:cs="Times New Roman"/>
          <w:sz w:val="24"/>
          <w:szCs w:val="24"/>
        </w:rPr>
        <w:t xml:space="preserve"> </w:t>
      </w:r>
      <w:r w:rsidRPr="0068597E">
        <w:rPr>
          <w:rFonts w:ascii="Times New Roman" w:hAnsi="Times New Roman" w:cs="Times New Roman"/>
          <w:sz w:val="24"/>
          <w:szCs w:val="24"/>
        </w:rPr>
        <w:t>visas sutartis su naudos gavėjais bei mokėjimo nurodymus (banko išrašus) išmokėtoms paskoloms.</w:t>
      </w:r>
    </w:p>
    <w:p w:rsidR="004322AD" w:rsidRPr="0068597E" w:rsidRDefault="004322AD"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Sąskaitos </w:t>
      </w:r>
      <w:r w:rsidRPr="0068597E">
        <w:rPr>
          <w:rFonts w:ascii="Times New Roman" w:hAnsi="Times New Roman" w:cs="Times New Roman"/>
          <w:sz w:val="24"/>
          <w:szCs w:val="24"/>
        </w:rPr>
        <w:t>faktūros</w:t>
      </w:r>
      <w:r>
        <w:rPr>
          <w:rFonts w:ascii="Times New Roman" w:hAnsi="Times New Roman" w:cs="Times New Roman"/>
          <w:sz w:val="24"/>
          <w:szCs w:val="24"/>
        </w:rPr>
        <w:t>,</w:t>
      </w:r>
      <w:r w:rsidRPr="0068597E">
        <w:rPr>
          <w:rFonts w:ascii="Times New Roman" w:hAnsi="Times New Roman" w:cs="Times New Roman"/>
          <w:sz w:val="24"/>
          <w:szCs w:val="24"/>
        </w:rPr>
        <w:t xml:space="preserve"> </w:t>
      </w:r>
      <w:r>
        <w:rPr>
          <w:rFonts w:ascii="Times New Roman" w:hAnsi="Times New Roman" w:cs="Times New Roman"/>
          <w:sz w:val="24"/>
          <w:szCs w:val="24"/>
        </w:rPr>
        <w:t>mokėjimo pašaukimo raštai</w:t>
      </w:r>
      <w:r w:rsidRPr="0068597E">
        <w:rPr>
          <w:rFonts w:ascii="Times New Roman" w:hAnsi="Times New Roman" w:cs="Times New Roman"/>
          <w:sz w:val="24"/>
          <w:szCs w:val="24"/>
        </w:rPr>
        <w:t xml:space="preserve"> ir kiti pirminiai dokumentai, pagrindžiantys patirtas faktines išlaidas</w:t>
      </w:r>
      <w:r>
        <w:rPr>
          <w:rFonts w:ascii="Times New Roman" w:hAnsi="Times New Roman" w:cs="Times New Roman"/>
          <w:sz w:val="24"/>
          <w:szCs w:val="24"/>
        </w:rPr>
        <w:t>.</w:t>
      </w:r>
    </w:p>
    <w:p w:rsidR="00CD4E96" w:rsidRPr="0068597E" w:rsidRDefault="00CD4E96" w:rsidP="005218F9">
      <w:pPr>
        <w:pStyle w:val="Sraopastraipa"/>
        <w:numPr>
          <w:ilvl w:val="1"/>
          <w:numId w:val="23"/>
        </w:numPr>
        <w:tabs>
          <w:tab w:val="left" w:pos="1560"/>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Privalomi dokumentai </w:t>
      </w:r>
      <w:r w:rsidRPr="0068597E">
        <w:rPr>
          <w:rFonts w:ascii="Times New Roman" w:hAnsi="Times New Roman" w:cs="Times New Roman"/>
          <w:b/>
          <w:sz w:val="24"/>
          <w:szCs w:val="24"/>
        </w:rPr>
        <w:t xml:space="preserve">ribiniam </w:t>
      </w:r>
      <w:r w:rsidRPr="0068597E">
        <w:rPr>
          <w:rFonts w:ascii="Times New Roman" w:hAnsi="Times New Roman" w:cs="Times New Roman"/>
          <w:sz w:val="24"/>
          <w:szCs w:val="24"/>
        </w:rPr>
        <w:t>valdymo išlaidų ir mokesčio dydžiui apskaičiuoti:</w:t>
      </w:r>
    </w:p>
    <w:p w:rsidR="00CD4E96" w:rsidRPr="0068597E" w:rsidRDefault="00CD4E96" w:rsidP="005218F9">
      <w:pPr>
        <w:pStyle w:val="Sraopastraipa"/>
        <w:numPr>
          <w:ilvl w:val="2"/>
          <w:numId w:val="23"/>
        </w:numPr>
        <w:tabs>
          <w:tab w:val="left" w:pos="1560"/>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Ribinių dydžių skaičiavimo modelis</w:t>
      </w:r>
      <w:r w:rsidR="005218F9" w:rsidRPr="0068597E">
        <w:rPr>
          <w:rFonts w:ascii="Times New Roman" w:hAnsi="Times New Roman" w:cs="Times New Roman"/>
          <w:sz w:val="24"/>
          <w:szCs w:val="24"/>
        </w:rPr>
        <w:t>, p</w:t>
      </w:r>
      <w:r w:rsidRPr="0068597E">
        <w:rPr>
          <w:rFonts w:ascii="Times New Roman" w:hAnsi="Times New Roman" w:cs="Times New Roman"/>
          <w:sz w:val="24"/>
          <w:szCs w:val="24"/>
        </w:rPr>
        <w:t>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MS Excel dokumentas</w:t>
      </w:r>
      <w:r w:rsidR="005218F9" w:rsidRPr="0068597E">
        <w:rPr>
          <w:rFonts w:ascii="Times New Roman" w:hAnsi="Times New Roman" w:cs="Times New Roman"/>
          <w:sz w:val="24"/>
          <w:szCs w:val="24"/>
        </w:rPr>
        <w:t>.</w:t>
      </w:r>
    </w:p>
    <w:p w:rsidR="005218F9" w:rsidRPr="0068597E" w:rsidRDefault="005218F9" w:rsidP="005218F9">
      <w:pPr>
        <w:pStyle w:val="Sraopastraipa"/>
        <w:numPr>
          <w:ilvl w:val="2"/>
          <w:numId w:val="23"/>
        </w:numPr>
        <w:tabs>
          <w:tab w:val="left" w:pos="1560"/>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Mokėjimo nurodymai (banko išrašai), </w:t>
      </w:r>
      <w:r w:rsidRPr="0068597E">
        <w:rPr>
          <w:rFonts w:ascii="Times New Roman" w:hAnsi="Times New Roman" w:cs="Times New Roman"/>
          <w:b/>
          <w:sz w:val="24"/>
          <w:szCs w:val="24"/>
        </w:rPr>
        <w:t>fondų fondo valdytojui</w:t>
      </w:r>
      <w:r w:rsidRPr="0068597E">
        <w:rPr>
          <w:rFonts w:ascii="Times New Roman" w:hAnsi="Times New Roman" w:cs="Times New Roman"/>
          <w:sz w:val="24"/>
          <w:szCs w:val="24"/>
        </w:rPr>
        <w:t>:</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išrašai fondų fondo valdytojo gautiems programos įnašams.</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bCs/>
          <w:sz w:val="24"/>
          <w:szCs w:val="24"/>
        </w:rPr>
        <w:t>Banko išrašai išmokėjimams vadovaujančiajai institucijai.</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išrašai programos įnašams, sumokėtiems finansin</w:t>
      </w:r>
      <w:r w:rsidR="00A241DB" w:rsidRPr="0068597E">
        <w:rPr>
          <w:rFonts w:ascii="Times New Roman" w:hAnsi="Times New Roman" w:cs="Times New Roman"/>
          <w:sz w:val="24"/>
          <w:szCs w:val="24"/>
        </w:rPr>
        <w:t xml:space="preserve">ių </w:t>
      </w:r>
      <w:r w:rsidRPr="0068597E">
        <w:rPr>
          <w:rFonts w:ascii="Times New Roman" w:hAnsi="Times New Roman" w:cs="Times New Roman"/>
          <w:sz w:val="24"/>
          <w:szCs w:val="24"/>
        </w:rPr>
        <w:t>priemon</w:t>
      </w:r>
      <w:r w:rsidR="00A241DB" w:rsidRPr="0068597E">
        <w:rPr>
          <w:rFonts w:ascii="Times New Roman" w:hAnsi="Times New Roman" w:cs="Times New Roman"/>
          <w:sz w:val="24"/>
          <w:szCs w:val="24"/>
        </w:rPr>
        <w:t>ių</w:t>
      </w:r>
      <w:r w:rsidRPr="0068597E">
        <w:rPr>
          <w:rFonts w:ascii="Times New Roman" w:hAnsi="Times New Roman" w:cs="Times New Roman"/>
          <w:sz w:val="24"/>
          <w:szCs w:val="24"/>
        </w:rPr>
        <w:t xml:space="preserve"> </w:t>
      </w:r>
      <w:r w:rsidR="00A241DB" w:rsidRPr="0068597E">
        <w:rPr>
          <w:rFonts w:ascii="Times New Roman" w:hAnsi="Times New Roman" w:cs="Times New Roman"/>
          <w:sz w:val="24"/>
          <w:szCs w:val="24"/>
        </w:rPr>
        <w:t>valdytojams</w:t>
      </w:r>
      <w:r w:rsidRPr="0068597E">
        <w:rPr>
          <w:rFonts w:ascii="Times New Roman" w:hAnsi="Times New Roman" w:cs="Times New Roman"/>
          <w:sz w:val="24"/>
          <w:szCs w:val="24"/>
        </w:rPr>
        <w:t>.</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išrašai grįžusioms lėšoms iš finansin</w:t>
      </w:r>
      <w:r w:rsidR="00A241DB" w:rsidRPr="0068597E">
        <w:rPr>
          <w:rFonts w:ascii="Times New Roman" w:hAnsi="Times New Roman" w:cs="Times New Roman"/>
          <w:sz w:val="24"/>
          <w:szCs w:val="24"/>
        </w:rPr>
        <w:t>ių</w:t>
      </w:r>
      <w:r w:rsidRPr="0068597E">
        <w:rPr>
          <w:rFonts w:ascii="Times New Roman" w:hAnsi="Times New Roman" w:cs="Times New Roman"/>
          <w:sz w:val="24"/>
          <w:szCs w:val="24"/>
        </w:rPr>
        <w:t xml:space="preserve"> priemon</w:t>
      </w:r>
      <w:r w:rsidR="00A241DB" w:rsidRPr="0068597E">
        <w:rPr>
          <w:rFonts w:ascii="Times New Roman" w:hAnsi="Times New Roman" w:cs="Times New Roman"/>
          <w:sz w:val="24"/>
          <w:szCs w:val="24"/>
        </w:rPr>
        <w:t>ių</w:t>
      </w:r>
      <w:r w:rsidRPr="0068597E">
        <w:rPr>
          <w:rFonts w:ascii="Times New Roman" w:hAnsi="Times New Roman" w:cs="Times New Roman"/>
          <w:sz w:val="24"/>
          <w:szCs w:val="24"/>
        </w:rPr>
        <w:t xml:space="preserve"> </w:t>
      </w:r>
      <w:r w:rsidR="00A241DB" w:rsidRPr="0068597E">
        <w:rPr>
          <w:rFonts w:ascii="Times New Roman" w:hAnsi="Times New Roman" w:cs="Times New Roman"/>
          <w:sz w:val="24"/>
          <w:szCs w:val="24"/>
        </w:rPr>
        <w:t>valdytojų</w:t>
      </w:r>
      <w:r w:rsidRPr="0068597E">
        <w:rPr>
          <w:rFonts w:ascii="Times New Roman" w:hAnsi="Times New Roman" w:cs="Times New Roman"/>
          <w:sz w:val="24"/>
          <w:szCs w:val="24"/>
        </w:rPr>
        <w:t>.</w:t>
      </w:r>
    </w:p>
    <w:p w:rsidR="005218F9" w:rsidRPr="0068597E" w:rsidRDefault="005218F9" w:rsidP="005218F9">
      <w:pPr>
        <w:pStyle w:val="Sraopastraipa"/>
        <w:numPr>
          <w:ilvl w:val="2"/>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Mokėjimo nurodymai (banko išrašai arba sutartys tam tikrų priemonių atveju), </w:t>
      </w:r>
      <w:r w:rsidRPr="0068597E">
        <w:rPr>
          <w:rFonts w:ascii="Times New Roman" w:hAnsi="Times New Roman" w:cs="Times New Roman"/>
          <w:b/>
          <w:sz w:val="24"/>
          <w:szCs w:val="24"/>
        </w:rPr>
        <w:t>finansinės priemonės valdytojui</w:t>
      </w:r>
      <w:r w:rsidRPr="0068597E">
        <w:rPr>
          <w:rFonts w:ascii="Times New Roman" w:hAnsi="Times New Roman" w:cs="Times New Roman"/>
          <w:sz w:val="24"/>
          <w:szCs w:val="24"/>
        </w:rPr>
        <w:t>:</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išrašas finansinei priemonei sumokėtiems įnašams.</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išrašas įnašo išmokėjimui vadovaujančiajai institucijai arba fondų fondui.</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išrašas programos įnašams,</w:t>
      </w:r>
      <w:r w:rsidRPr="0068597E">
        <w:rPr>
          <w:rFonts w:ascii="Times New Roman" w:hAnsi="Times New Roman" w:cs="Times New Roman"/>
          <w:b/>
          <w:sz w:val="24"/>
          <w:szCs w:val="24"/>
        </w:rPr>
        <w:t xml:space="preserve"> sumokėtiems</w:t>
      </w:r>
      <w:r w:rsidRPr="0068597E">
        <w:rPr>
          <w:rFonts w:ascii="Times New Roman" w:hAnsi="Times New Roman" w:cs="Times New Roman"/>
          <w:sz w:val="24"/>
          <w:szCs w:val="24"/>
        </w:rPr>
        <w:t xml:space="preserve"> galutiniams naudos gavėjams nuosavo kapitalo, paskolų, </w:t>
      </w:r>
      <w:proofErr w:type="spellStart"/>
      <w:r w:rsidRPr="0068597E">
        <w:rPr>
          <w:rFonts w:ascii="Times New Roman" w:hAnsi="Times New Roman" w:cs="Times New Roman"/>
          <w:sz w:val="24"/>
          <w:szCs w:val="24"/>
        </w:rPr>
        <w:t>mikrokreditų</w:t>
      </w:r>
      <w:proofErr w:type="spellEnd"/>
      <w:r w:rsidRPr="0068597E">
        <w:rPr>
          <w:rFonts w:ascii="Times New Roman" w:hAnsi="Times New Roman" w:cs="Times New Roman"/>
          <w:sz w:val="24"/>
          <w:szCs w:val="24"/>
        </w:rPr>
        <w:t xml:space="preserve"> forma, priklausomai nuo įgyvendinamas finansinės priemonės, taip pat reinvestuotoms lėšoms, kurios priskiriamos programos įnašams ir dar negrąžintos finansinei priemonei.</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Banko išrašas </w:t>
      </w:r>
      <w:r w:rsidRPr="0068597E">
        <w:rPr>
          <w:rFonts w:ascii="Times New Roman" w:hAnsi="Times New Roman" w:cs="Times New Roman"/>
          <w:b/>
          <w:sz w:val="24"/>
          <w:szCs w:val="24"/>
        </w:rPr>
        <w:t>grįžusiems</w:t>
      </w:r>
      <w:r w:rsidRPr="0068597E">
        <w:rPr>
          <w:rFonts w:ascii="Times New Roman" w:hAnsi="Times New Roman" w:cs="Times New Roman"/>
          <w:sz w:val="24"/>
          <w:szCs w:val="24"/>
        </w:rPr>
        <w:t xml:space="preserve"> programos įnašams, sumokėtiems galutiniams naudos gavėjams nuosavo kapitalo, paskolų, </w:t>
      </w:r>
      <w:proofErr w:type="spellStart"/>
      <w:r w:rsidRPr="0068597E">
        <w:rPr>
          <w:rFonts w:ascii="Times New Roman" w:hAnsi="Times New Roman" w:cs="Times New Roman"/>
          <w:sz w:val="24"/>
          <w:szCs w:val="24"/>
        </w:rPr>
        <w:t>mikrokreditų</w:t>
      </w:r>
      <w:proofErr w:type="spellEnd"/>
      <w:r w:rsidRPr="0068597E">
        <w:rPr>
          <w:rFonts w:ascii="Times New Roman" w:hAnsi="Times New Roman" w:cs="Times New Roman"/>
          <w:sz w:val="24"/>
          <w:szCs w:val="24"/>
        </w:rPr>
        <w:t xml:space="preserve"> forma, priklausomai nuo įgyvendinamas finansinės priemonės.</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Finansinės priemonės, kuria teikiamos garantijos atveju, pirminiai dokumentai programos įnašams skirtiems galiojančioms garantijų sutartims.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sutartys su galutiniais naudos gavėjais, mokėjimo nurodymai (jei buvo), įsipareigojimų nevykdymo atveju – dokumentai pagrindžiantys susigrąžinimo procedūros pabaigą ir kt.</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lastRenderedPageBreak/>
        <w:t>Finansinės priemonės, kuria teikiamos subsidijos, palūkanų normos subsidijos ar garantijos mokesčio subsidijos atveju, banko išrašas programos įnašams išmokėtiems subsidijos forma.</w:t>
      </w:r>
    </w:p>
    <w:p w:rsidR="005218F9" w:rsidRPr="0068597E" w:rsidRDefault="005218F9" w:rsidP="005218F9">
      <w:pPr>
        <w:pStyle w:val="Sraopastraipa"/>
        <w:numPr>
          <w:ilvl w:val="2"/>
          <w:numId w:val="23"/>
        </w:numPr>
        <w:tabs>
          <w:tab w:val="left" w:pos="1701"/>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Kiti pirminiai dokumentai, jei taikomos išimtys nurodytos Deleguotojo reglamento 13 straipsnyje.</w:t>
      </w:r>
    </w:p>
    <w:p w:rsidR="00EF0895" w:rsidRPr="0068597E" w:rsidRDefault="00EF0895" w:rsidP="005218F9">
      <w:pPr>
        <w:pStyle w:val="Sraopastraipa"/>
        <w:autoSpaceDE w:val="0"/>
        <w:autoSpaceDN w:val="0"/>
        <w:adjustRightInd w:val="0"/>
        <w:spacing w:after="0" w:line="240" w:lineRule="auto"/>
        <w:ind w:left="851"/>
        <w:jc w:val="both"/>
        <w:rPr>
          <w:rFonts w:ascii="Times New Roman" w:hAnsi="Times New Roman" w:cs="Times New Roman"/>
          <w:sz w:val="24"/>
          <w:szCs w:val="24"/>
        </w:rPr>
      </w:pPr>
    </w:p>
    <w:p w:rsidR="00470ECE" w:rsidRPr="0068597E" w:rsidRDefault="005B4777"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„78.5. kai įgyvendinamos nuosavu kapitalu grindžiamos priemonės ir teikiamos labai mažos paskolos</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 xml:space="preserve"> – kapitalizuotos valdymo išlaidos arba valdymo mokesčiai, kurie po 2023 m. gruodžio 31 d. per ne ilgesnį kaip šešerių metų laikotarpį bus mokami už iki 2023 m. gruodžio 31 d. imtinai įvykdytas investicijas į galutinius naudos gavėjus ir kuriems negalima taikyti reikalavimų, nustatytų Reglamento (ES) Nr. 1303/2013 44 arba 45 straipsnyje. Lėšos, kurios atitinka reikalavimus, nustatytus Deleguotojo reglamento 14 straipsnyje, įmokamos į sąlyginio deponavimo sąskaitą, kaip nurodyta Reglamento (ES) Nr. 1303/2013 42 straipsnyje;“</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 xml:space="preserve">Finansinių priemonių, kuriomis yra teikiamas nuosavas kapitalas arba </w:t>
      </w:r>
      <w:proofErr w:type="spellStart"/>
      <w:r w:rsidRPr="0068597E">
        <w:rPr>
          <w:lang w:val="lt-LT"/>
        </w:rPr>
        <w:t>mikrokreditai</w:t>
      </w:r>
      <w:proofErr w:type="spellEnd"/>
      <w:r w:rsidRPr="0068597E">
        <w:rPr>
          <w:lang w:val="lt-LT"/>
        </w:rPr>
        <w:t xml:space="preserve"> atveju, tinkamumo finansuoti periodo pabaigoje yra apskaičiuojami valdymo išlaidos arba mokesčiai, kurie, ne ilgesnį nei šešerių metų laikotarpį, bus mokami už per tinkamumo finansuoti laikotarpį įvykdytas investicijas į galutinius naudos gavėjus. Tokios išlaidos arba mokesčiai yra pripažįstami tinkamais finansuoti su sąlyga, kad jiems negalima taikyti Reglamento </w:t>
      </w:r>
      <w:r w:rsidR="0068597E" w:rsidRPr="0068597E">
        <w:t>(ES) Nr. 1303/2013</w:t>
      </w:r>
      <w:r w:rsidR="0068597E">
        <w:rPr>
          <w:b/>
          <w:i/>
          <w:lang w:val="lt-LT"/>
        </w:rPr>
        <w:t xml:space="preserve"> </w:t>
      </w:r>
      <w:r w:rsidRPr="0068597E">
        <w:rPr>
          <w:lang w:val="lt-LT"/>
        </w:rPr>
        <w:t>44 ir 45 straipsnio, taip pat su sąlyga, kad tokios išlaidos arba mokesčiai bus mokami į tam tikslui atidarytą sąlyginio deponavimo sąskaitą.</w:t>
      </w:r>
    </w:p>
    <w:p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Dėl tos priežasties, kad valdymo išlaidos arba mokesčiai esantys sąlyginio deponavimo sąskaitoje „uždirbs“ pajamas per laikotarpį po tinkamumo finansuoti pabaigos, valdymo išlaidos arba mokesčiai</w:t>
      </w:r>
      <w:proofErr w:type="gramStart"/>
      <w:r w:rsidRPr="0068597E">
        <w:rPr>
          <w:lang w:val="lt-LT"/>
        </w:rPr>
        <w:t xml:space="preserve">  </w:t>
      </w:r>
      <w:proofErr w:type="gramEnd"/>
      <w:r w:rsidRPr="0068597E">
        <w:rPr>
          <w:lang w:val="lt-LT"/>
        </w:rPr>
        <w:t xml:space="preserve">turi būti apskaičiuojami diskontuojant juos iki lėšų sugražinimo datos, tačiau ne ilgesniam nei šešerių metų periodui. </w:t>
      </w:r>
    </w:p>
    <w:p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Diskontuojant valdymo išlaidas ir mokesčius po tinkamumo finansuoti periodo pabaigos yra naudojama prognozuojama vidutinė rinkos palūkanų norma arba nulinė palūkanų norma.</w:t>
      </w:r>
    </w:p>
    <w:p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 xml:space="preserve">Tais atvejais, kai faktinė palūkanų norma yra didesnė nei palūkanų norma naudota diskontuojant valdymo išlaidas ir mokesčius, „uždarbis“ iš palūkanų normų skirtumo yra panaudojamas kaip numatyta </w:t>
      </w:r>
      <w:r w:rsidR="00900888" w:rsidRPr="0068597E">
        <w:t>Reglamento (ES) Nr. 1303/2013</w:t>
      </w:r>
      <w:r w:rsidR="00900888" w:rsidRPr="0068597E">
        <w:rPr>
          <w:i/>
        </w:rPr>
        <w:t xml:space="preserve"> </w:t>
      </w:r>
      <w:r w:rsidRPr="0068597E">
        <w:rPr>
          <w:lang w:val="lt-LT"/>
        </w:rPr>
        <w:t>45 straipsnyje.</w:t>
      </w:r>
    </w:p>
    <w:p w:rsidR="005B4777" w:rsidRPr="0068597E" w:rsidRDefault="005B4777" w:rsidP="000A6B1C">
      <w:pPr>
        <w:pStyle w:val="Pagrindinistekstas"/>
        <w:widowControl/>
        <w:numPr>
          <w:ilvl w:val="0"/>
          <w:numId w:val="17"/>
        </w:numPr>
        <w:tabs>
          <w:tab w:val="left" w:pos="317"/>
          <w:tab w:val="left" w:pos="601"/>
        </w:tabs>
        <w:suppressAutoHyphens w:val="0"/>
        <w:spacing w:after="0"/>
        <w:ind w:left="0" w:firstLine="851"/>
        <w:jc w:val="both"/>
        <w:rPr>
          <w:lang w:val="lt-LT"/>
        </w:rPr>
      </w:pPr>
      <w:r w:rsidRPr="0068597E">
        <w:rPr>
          <w:lang w:val="lt-LT"/>
        </w:rPr>
        <w:t>Tinkamomis finansuoti išlaidomis pripažįstamas mažesnis dydis iš dviejų:</w:t>
      </w:r>
    </w:p>
    <w:p w:rsidR="005B4777" w:rsidRPr="0068597E" w:rsidRDefault="005B4777" w:rsidP="000A6B1C">
      <w:pPr>
        <w:pStyle w:val="Pagrindinistekstas"/>
        <w:widowControl/>
        <w:numPr>
          <w:ilvl w:val="1"/>
          <w:numId w:val="17"/>
        </w:numPr>
        <w:tabs>
          <w:tab w:val="left" w:pos="317"/>
          <w:tab w:val="left" w:pos="601"/>
        </w:tabs>
        <w:suppressAutoHyphens w:val="0"/>
        <w:spacing w:after="0"/>
        <w:ind w:left="0" w:firstLine="851"/>
        <w:jc w:val="both"/>
        <w:rPr>
          <w:lang w:val="lt-LT"/>
        </w:rPr>
      </w:pPr>
      <w:r w:rsidRPr="0068597E">
        <w:rPr>
          <w:lang w:val="lt-LT"/>
        </w:rPr>
        <w:t>tinkamumo finansuoti periodo pabaigoje apskaičiuoto diskontuoto valdymo mokesčių ir išlaidų dydžio ir</w:t>
      </w:r>
    </w:p>
    <w:p w:rsidR="00470ECE" w:rsidRPr="0068597E" w:rsidRDefault="00313C2B" w:rsidP="000A6B1C">
      <w:pPr>
        <w:pStyle w:val="Sraopastraipa"/>
        <w:numPr>
          <w:ilvl w:val="1"/>
          <w:numId w:val="17"/>
        </w:numPr>
        <w:autoSpaceDE w:val="0"/>
        <w:autoSpaceDN w:val="0"/>
        <w:adjustRightInd w:val="0"/>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 </w:t>
      </w:r>
      <w:r w:rsidR="005B4777" w:rsidRPr="0068597E">
        <w:rPr>
          <w:rFonts w:ascii="Times New Roman" w:hAnsi="Times New Roman" w:cs="Times New Roman"/>
          <w:sz w:val="24"/>
          <w:szCs w:val="24"/>
        </w:rPr>
        <w:t xml:space="preserve">apribojimų </w:t>
      </w:r>
      <w:proofErr w:type="spellStart"/>
      <w:r w:rsidR="005B4777" w:rsidRPr="0068597E">
        <w:rPr>
          <w:rFonts w:ascii="Times New Roman" w:hAnsi="Times New Roman" w:cs="Times New Roman"/>
          <w:sz w:val="24"/>
          <w:szCs w:val="24"/>
        </w:rPr>
        <w:t>mikrokreditams</w:t>
      </w:r>
      <w:proofErr w:type="spellEnd"/>
      <w:r w:rsidR="005B4777" w:rsidRPr="0068597E">
        <w:rPr>
          <w:rFonts w:ascii="Times New Roman" w:hAnsi="Times New Roman" w:cs="Times New Roman"/>
          <w:sz w:val="24"/>
          <w:szCs w:val="24"/>
        </w:rPr>
        <w:t xml:space="preserve"> ir nuosavu kapitalu grindžiamoms priemonėms nustatytų atitinkamai Deleguotojo reglamento 14 straipsnio 2 ir 3 dalyse.</w:t>
      </w:r>
    </w:p>
    <w:p w:rsidR="00313C2B" w:rsidRPr="0068597E" w:rsidRDefault="00BF184A" w:rsidP="000A6B1C">
      <w:pPr>
        <w:pStyle w:val="HTMLiankstoformatuotas"/>
        <w:numPr>
          <w:ilvl w:val="0"/>
          <w:numId w:val="17"/>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w:t>
      </w:r>
      <w:r w:rsidR="00313C2B" w:rsidRPr="0068597E">
        <w:rPr>
          <w:rFonts w:ascii="Times New Roman" w:hAnsi="Times New Roman" w:cs="Times New Roman"/>
          <w:bCs/>
          <w:sz w:val="24"/>
          <w:szCs w:val="24"/>
        </w:rPr>
        <w:t>aldymo mokesči</w:t>
      </w:r>
      <w:r w:rsidR="0051440F" w:rsidRPr="0068597E">
        <w:rPr>
          <w:rFonts w:ascii="Times New Roman" w:hAnsi="Times New Roman" w:cs="Times New Roman"/>
          <w:bCs/>
          <w:sz w:val="24"/>
          <w:szCs w:val="24"/>
        </w:rPr>
        <w:t>us</w:t>
      </w:r>
      <w:r w:rsidR="00313C2B" w:rsidRPr="0068597E">
        <w:rPr>
          <w:rFonts w:ascii="Times New Roman" w:hAnsi="Times New Roman" w:cs="Times New Roman"/>
          <w:bCs/>
          <w:sz w:val="24"/>
          <w:szCs w:val="24"/>
        </w:rPr>
        <w:t xml:space="preserve"> ir išlaid</w:t>
      </w:r>
      <w:r w:rsidR="0051440F" w:rsidRPr="0068597E">
        <w:rPr>
          <w:rFonts w:ascii="Times New Roman" w:hAnsi="Times New Roman" w:cs="Times New Roman"/>
          <w:bCs/>
          <w:sz w:val="24"/>
          <w:szCs w:val="24"/>
        </w:rPr>
        <w:t>as</w:t>
      </w:r>
      <w:r w:rsidR="00313C2B" w:rsidRPr="0068597E">
        <w:rPr>
          <w:rFonts w:ascii="Times New Roman" w:hAnsi="Times New Roman" w:cs="Times New Roman"/>
          <w:bCs/>
          <w:sz w:val="24"/>
          <w:szCs w:val="24"/>
        </w:rPr>
        <w:t xml:space="preserve"> pagrindžiantys dokumentai aprašyti </w:t>
      </w:r>
      <w:r w:rsidR="005218F9" w:rsidRPr="0068597E">
        <w:rPr>
          <w:rFonts w:ascii="Times New Roman" w:hAnsi="Times New Roman" w:cs="Times New Roman"/>
          <w:bCs/>
          <w:sz w:val="24"/>
          <w:szCs w:val="24"/>
        </w:rPr>
        <w:t xml:space="preserve">komentuojant FP taisyklių </w:t>
      </w:r>
      <w:r w:rsidR="00313C2B" w:rsidRPr="0068597E">
        <w:rPr>
          <w:rFonts w:ascii="Times New Roman" w:hAnsi="Times New Roman" w:cs="Times New Roman"/>
          <w:bCs/>
          <w:sz w:val="24"/>
          <w:szCs w:val="24"/>
        </w:rPr>
        <w:t xml:space="preserve">78.4 </w:t>
      </w:r>
      <w:r w:rsidR="00811183" w:rsidRPr="0068597E">
        <w:rPr>
          <w:rFonts w:ascii="Times New Roman" w:hAnsi="Times New Roman" w:cs="Times New Roman"/>
          <w:bCs/>
          <w:sz w:val="24"/>
          <w:szCs w:val="24"/>
        </w:rPr>
        <w:t>pa</w:t>
      </w:r>
      <w:r w:rsidR="005218F9" w:rsidRPr="0068597E">
        <w:rPr>
          <w:rFonts w:ascii="Times New Roman" w:hAnsi="Times New Roman" w:cs="Times New Roman"/>
          <w:bCs/>
          <w:sz w:val="24"/>
          <w:szCs w:val="24"/>
        </w:rPr>
        <w:t>punkt</w:t>
      </w:r>
      <w:r w:rsidR="00811183" w:rsidRPr="0068597E">
        <w:rPr>
          <w:rFonts w:ascii="Times New Roman" w:hAnsi="Times New Roman" w:cs="Times New Roman"/>
          <w:bCs/>
          <w:sz w:val="24"/>
          <w:szCs w:val="24"/>
        </w:rPr>
        <w:t>į</w:t>
      </w:r>
      <w:r w:rsidR="00313C2B" w:rsidRPr="0068597E">
        <w:rPr>
          <w:rFonts w:ascii="Times New Roman" w:hAnsi="Times New Roman" w:cs="Times New Roman"/>
          <w:bCs/>
          <w:sz w:val="24"/>
          <w:szCs w:val="24"/>
        </w:rPr>
        <w:t>. Žemiau pateikiama informacija dėl jų įvertinimo ir sukaupimo sąlyginio deponavimo sąskaitose</w:t>
      </w:r>
      <w:r w:rsidR="005218F9" w:rsidRPr="0068597E">
        <w:rPr>
          <w:rFonts w:ascii="Times New Roman" w:hAnsi="Times New Roman" w:cs="Times New Roman"/>
          <w:bCs/>
          <w:sz w:val="24"/>
          <w:szCs w:val="24"/>
        </w:rPr>
        <w:t>:</w:t>
      </w:r>
    </w:p>
    <w:p w:rsidR="005218F9" w:rsidRPr="0068597E" w:rsidRDefault="005218F9" w:rsidP="005218F9">
      <w:pPr>
        <w:pStyle w:val="HTMLiankstoformatuotas"/>
        <w:numPr>
          <w:ilvl w:val="1"/>
          <w:numId w:val="17"/>
        </w:numPr>
        <w:tabs>
          <w:tab w:val="clear" w:pos="916"/>
          <w:tab w:val="clear" w:pos="1832"/>
          <w:tab w:val="clear" w:pos="2748"/>
          <w:tab w:val="left" w:pos="993"/>
          <w:tab w:val="left" w:pos="1134"/>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valdymo mokesčiai</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yra numatyti sutartyse (kaip fiksuotos sumos, arba kaip procentas nuo tam tikros bazės), todėl jų įvertinimas apima mažiau neapibrėžtumų. Įvertinant sumą, kurią reikia sukaupti ir atidėti sąlyginio deponavimo sąskaitoje, fondų fondo valdytojas parengia pagrindžiančius skaičiavimus.</w:t>
      </w:r>
    </w:p>
    <w:p w:rsidR="00313C2B" w:rsidRPr="0068597E" w:rsidRDefault="005218F9" w:rsidP="005218F9">
      <w:pPr>
        <w:pStyle w:val="HTMLiankstoformatuotas"/>
        <w:numPr>
          <w:ilvl w:val="1"/>
          <w:numId w:val="17"/>
        </w:numPr>
        <w:tabs>
          <w:tab w:val="clear" w:pos="916"/>
          <w:tab w:val="clear" w:pos="1832"/>
          <w:tab w:val="clear" w:pos="2748"/>
          <w:tab w:val="left" w:pos="993"/>
          <w:tab w:val="left" w:pos="1134"/>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valdymo išlaid</w:t>
      </w:r>
      <w:r w:rsidR="00BF184A" w:rsidRPr="0068597E">
        <w:rPr>
          <w:rFonts w:ascii="Times New Roman" w:hAnsi="Times New Roman" w:cs="Times New Roman"/>
          <w:bCs/>
          <w:sz w:val="24"/>
          <w:szCs w:val="24"/>
        </w:rPr>
        <w:t>a</w:t>
      </w:r>
      <w:r w:rsidRPr="0068597E">
        <w:rPr>
          <w:rFonts w:ascii="Times New Roman" w:hAnsi="Times New Roman" w:cs="Times New Roman"/>
          <w:bCs/>
          <w:sz w:val="24"/>
          <w:szCs w:val="24"/>
        </w:rPr>
        <w:t>s</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numatyt</w:t>
      </w:r>
      <w:r w:rsidR="00BF184A" w:rsidRPr="0068597E">
        <w:rPr>
          <w:rFonts w:ascii="Times New Roman" w:hAnsi="Times New Roman" w:cs="Times New Roman"/>
          <w:bCs/>
          <w:sz w:val="24"/>
          <w:szCs w:val="24"/>
        </w:rPr>
        <w:t>i</w:t>
      </w:r>
      <w:r w:rsidRPr="0068597E">
        <w:rPr>
          <w:rFonts w:ascii="Times New Roman" w:hAnsi="Times New Roman" w:cs="Times New Roman"/>
          <w:bCs/>
          <w:sz w:val="24"/>
          <w:szCs w:val="24"/>
        </w:rPr>
        <w:t xml:space="preserve"> (ir įvertinti) yra sunkiau nei valdymo mokesčius, nes po finansavimo laikotarpio pabaigos (t.</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po 2023 m. gruodžio 31 d.) priemonės valdymas gali mažėti. Tuo tikslu fondų fondo valdytojas parengia pagrindžiančius skaičiavimus, kurie turi remtis 2</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3 paskutiniųjų metų iki 2023 m. gruodžio 31 d. faktinių išlaidų straipsniais ir sumomis, atimant tas sumas išlaidų, kurių planuojama nepatirti (ir išimtinais atvejais pridedant tas, kurias planuojama patirti, nors tokio pobūdžio išlaidų nebuvo patirta iki 2023 m. gruodžio 31 d.). Svarbu, kad (kaupiamos) išlaidos būtų tik tokios, kiek jų reikia priemonei valdyti (t.</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ekonomiškai naudojant išteklius) po 2023 m. gruodžio 31 d., ir tik už kainą, kuri atitinka rinkos sąlygas. Pvz., įvertinant (ir pagrindžiant), kiek ir kokio lygio darbuotojų prižiūrės priemonę (dalyvaus jos valdyme) po 2023 m. </w:t>
      </w:r>
      <w:r w:rsidRPr="0068597E">
        <w:rPr>
          <w:rFonts w:ascii="Times New Roman" w:hAnsi="Times New Roman" w:cs="Times New Roman"/>
          <w:bCs/>
          <w:sz w:val="24"/>
          <w:szCs w:val="24"/>
        </w:rPr>
        <w:lastRenderedPageBreak/>
        <w:t>gruodžio 31 d., fondų fondo valdytojas gali pateikti šių darbuotojų darbo krūvio esamą analizę (t.</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kiek ir kokiom</w:t>
      </w:r>
      <w:r w:rsidR="00BF184A" w:rsidRPr="0068597E">
        <w:rPr>
          <w:rFonts w:ascii="Times New Roman" w:hAnsi="Times New Roman" w:cs="Times New Roman"/>
          <w:bCs/>
          <w:sz w:val="24"/>
          <w:szCs w:val="24"/>
        </w:rPr>
        <w:t>s veikloms jie skyrė laiko 2022–</w:t>
      </w:r>
      <w:r w:rsidRPr="0068597E">
        <w:rPr>
          <w:rFonts w:ascii="Times New Roman" w:hAnsi="Times New Roman" w:cs="Times New Roman"/>
          <w:bCs/>
          <w:sz w:val="24"/>
          <w:szCs w:val="24"/>
        </w:rPr>
        <w:t xml:space="preserve">2023 m.), tuomet argumentuojant, kiek </w:t>
      </w:r>
      <w:r w:rsidR="00BF184A" w:rsidRPr="0068597E">
        <w:rPr>
          <w:rFonts w:ascii="Times New Roman" w:hAnsi="Times New Roman" w:cs="Times New Roman"/>
          <w:bCs/>
          <w:sz w:val="24"/>
          <w:szCs w:val="24"/>
        </w:rPr>
        <w:t>ir kokių veiklų jie vykdys 2024–</w:t>
      </w:r>
      <w:r w:rsidRPr="0068597E">
        <w:rPr>
          <w:rFonts w:ascii="Times New Roman" w:hAnsi="Times New Roman" w:cs="Times New Roman"/>
          <w:bCs/>
          <w:sz w:val="24"/>
          <w:szCs w:val="24"/>
        </w:rPr>
        <w:t>2029 m., kaip (planuojama) keisis jų darbo užmokestis, ir pan.</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i/>
          <w:sz w:val="24"/>
          <w:szCs w:val="24"/>
        </w:rPr>
      </w:pP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„78.6. kai įgyvendinamos nuosavu kapitalu grindžiamos priemonės</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 xml:space="preserve"> – Reglamento (ES) Nr. 1303/2013 42 straipsnio 3 dalyje nurodytos išla</w:t>
      </w:r>
      <w:r w:rsidR="0081648D" w:rsidRPr="0068597E">
        <w:rPr>
          <w:rFonts w:ascii="Times New Roman" w:hAnsi="Times New Roman" w:cs="Times New Roman"/>
          <w:b/>
          <w:i/>
          <w:sz w:val="24"/>
          <w:szCs w:val="24"/>
        </w:rPr>
        <w:t>idos.</w:t>
      </w:r>
      <w:r w:rsidRPr="0068597E">
        <w:rPr>
          <w:rFonts w:ascii="Times New Roman" w:hAnsi="Times New Roman" w:cs="Times New Roman"/>
          <w:b/>
          <w:i/>
          <w:sz w:val="24"/>
          <w:szCs w:val="24"/>
        </w:rPr>
        <w:t>“</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5B4777" w:rsidP="00A05EC5">
      <w:pPr>
        <w:pStyle w:val="Sraopastraipa"/>
        <w:numPr>
          <w:ilvl w:val="0"/>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Siekiant pasinaudoti </w:t>
      </w:r>
      <w:r w:rsidR="00811183"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 xml:space="preserve">42 straipsnio 3 dalyje nustatyta galimybe, nuosavu kapitalu grindžiamų priemonių atveju, suteikiant </w:t>
      </w:r>
      <w:r w:rsidR="00811183"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 xml:space="preserve">38 straipsnio 7 dalies b punkte nurodytą finansavimą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37 straipsnio 4 dalyje nurodytoms įmonėms, sutartis dėl finansinės priemonės įgyvendinimo, pvz., rizikos kapitalo fondo steigimo, turi būti pasirašyta anksčiau nei 2017 m. gruodžio 31 d. ir iš finansinės priemonės, pvz., rizikos kapitalo fondo, turi būti investuota į įmones iki tinkamumo finansuoti laikotarpio pabaigos bent 55 proc. finansinei priemonei skirtų lėšų, įsipareigotų skirti pagal dvišalę, pvz., rizikos kapitalo fondo steigimo, sutartį.</w:t>
      </w:r>
    </w:p>
    <w:p w:rsidR="005B4777" w:rsidRPr="0068597E" w:rsidRDefault="005B4777" w:rsidP="00A05EC5">
      <w:pPr>
        <w:pStyle w:val="Sraopastraipa"/>
        <w:numPr>
          <w:ilvl w:val="0"/>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Ribota investicijoms į galutinius naudos gavėjus skirtų mokėjimų, kurie, suėjus 2023-12-31 datai, turi būti mokami ne ilgesnį nei ketverių metų laikotarpį, suma gali būti laikoma tinkamomis finansuoti išlaidomis, jei ji sumokama į tam tikslui atidarytą sąlyginio deponavimo sąskaitą, su sąlyga, kad laikomasi valstybės arba nereikšmingos pagalbos taisyklių ir įvykdytos toliau nurodytos sąlygos.</w:t>
      </w:r>
    </w:p>
    <w:p w:rsidR="005B4777" w:rsidRPr="0068597E" w:rsidRDefault="005B4777" w:rsidP="00A05EC5">
      <w:pPr>
        <w:pStyle w:val="Sraopastraipa"/>
        <w:numPr>
          <w:ilvl w:val="0"/>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Į sąlyginio deponavimo sąskaitą sumokėta suma:</w:t>
      </w:r>
    </w:p>
    <w:p w:rsidR="005B4777" w:rsidRPr="0068597E" w:rsidRDefault="005B4777" w:rsidP="00A05EC5">
      <w:pPr>
        <w:pStyle w:val="Sraopastraipa"/>
        <w:numPr>
          <w:ilvl w:val="1"/>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 naudojama vien tik paskesnėms investicijoms į galutinius naudos gavėjus, kuriems per tinkamumo finansuoti laikotarpį pagal finansinę priemonę buvo skirtos pradinės nuosavu kapitalu grindžiamos investicijos, dar nesumokėtos visiškai arba iš dalies;</w:t>
      </w:r>
    </w:p>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p>
    <w:p w:rsidR="005B4777" w:rsidRPr="0068597E" w:rsidRDefault="00B0634A"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1</w:t>
      </w:r>
    </w:p>
    <w:tbl>
      <w:tblPr>
        <w:tblStyle w:val="Lentelstinklelis"/>
        <w:tblW w:w="0" w:type="auto"/>
        <w:tblLayout w:type="fixed"/>
        <w:tblLook w:val="04A0" w:firstRow="1" w:lastRow="0" w:firstColumn="1" w:lastColumn="0" w:noHBand="0" w:noVBand="1"/>
      </w:tblPr>
      <w:tblGrid>
        <w:gridCol w:w="9889"/>
      </w:tblGrid>
      <w:tr w:rsidR="005B4777" w:rsidRPr="0068597E" w:rsidTr="0081648D">
        <w:tc>
          <w:tcPr>
            <w:tcW w:w="9889" w:type="dxa"/>
          </w:tcPr>
          <w:p w:rsidR="005B4777" w:rsidRPr="0068597E" w:rsidRDefault="005B4777" w:rsidP="00811183">
            <w:pPr>
              <w:pStyle w:val="HTMLiankstoformatuotas"/>
              <w:pBdr>
                <w:top w:val="single" w:sz="4" w:space="1" w:color="auto"/>
                <w:left w:val="single" w:sz="4" w:space="4" w:color="auto"/>
                <w:bottom w:val="single" w:sz="4" w:space="0"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Investicijos į galutinius naudos gavėjus apima įvairias formas, pvz.</w:t>
            </w:r>
            <w:r w:rsidR="0094283B">
              <w:rPr>
                <w:rFonts w:ascii="Times New Roman" w:hAnsi="Times New Roman" w:cs="Times New Roman"/>
                <w:bCs/>
                <w:sz w:val="24"/>
                <w:szCs w:val="24"/>
              </w:rPr>
              <w:t>,</w:t>
            </w:r>
            <w:r w:rsidRPr="0068597E">
              <w:rPr>
                <w:rFonts w:ascii="Times New Roman" w:hAnsi="Times New Roman" w:cs="Times New Roman"/>
                <w:bCs/>
                <w:sz w:val="24"/>
                <w:szCs w:val="24"/>
              </w:rPr>
              <w:t xml:space="preserve"> investicija į akcinį kapitalą, konvertuojamoji paskola, įprastinė paskola, bet kuri jų kombinacija (ar kiti būdai). Gali būti patvirtintas konkretus investavimo grafikas, nors jo gali ir nebūti (arba, esant reikalui ir šalims sutarus, grafikas vėliau gali būti koreguojamas). Taip pat gali būti, kad investavimo pradžioje buvo numatytas vienas projektas, bet vėliau (pasikeitus aplinkybėms) yra priimamas sprendimas vystyti (ir investuoti į) kitą projektą. Svarbiausia, kad visais atvejais paskesnės investicijos būtų atliekamos į tą patį galutinį naudos gavėją</w:t>
            </w:r>
            <w:r w:rsidRPr="0068597E">
              <w:rPr>
                <w:rFonts w:ascii="Times New Roman" w:hAnsi="Times New Roman" w:cs="Times New Roman"/>
                <w:b/>
                <w:bCs/>
                <w:sz w:val="24"/>
                <w:szCs w:val="24"/>
              </w:rPr>
              <w:t xml:space="preserve"> </w:t>
            </w:r>
            <w:r w:rsidRPr="0068597E">
              <w:rPr>
                <w:rFonts w:ascii="Times New Roman" w:hAnsi="Times New Roman" w:cs="Times New Roman"/>
                <w:bCs/>
                <w:sz w:val="24"/>
                <w:szCs w:val="24"/>
              </w:rPr>
              <w:t xml:space="preserve">(ar jo grupę – pvz., jei vykdomas projektas išeina už </w:t>
            </w:r>
            <w:r w:rsidR="008C6684" w:rsidRPr="0068597E">
              <w:rPr>
                <w:rFonts w:ascii="Times New Roman" w:hAnsi="Times New Roman" w:cs="Times New Roman"/>
                <w:sz w:val="24"/>
                <w:szCs w:val="24"/>
              </w:rPr>
              <w:t>Lietuvos Respublikos</w:t>
            </w:r>
            <w:r w:rsidRPr="0068597E">
              <w:rPr>
                <w:rFonts w:ascii="Times New Roman" w:hAnsi="Times New Roman" w:cs="Times New Roman"/>
                <w:bCs/>
                <w:sz w:val="24"/>
                <w:szCs w:val="24"/>
              </w:rPr>
              <w:t xml:space="preserve"> ribų; visais atvejais turi būti tenkinamos reikalavimo teritorijai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žr. </w:t>
            </w:r>
            <w:r w:rsidR="00811183" w:rsidRPr="0068597E">
              <w:rPr>
                <w:rFonts w:ascii="Times New Roman" w:hAnsi="Times New Roman" w:cs="Times New Roman"/>
                <w:bCs/>
                <w:sz w:val="24"/>
                <w:szCs w:val="24"/>
              </w:rPr>
              <w:t>FP</w:t>
            </w:r>
            <w:r w:rsidRPr="0068597E">
              <w:rPr>
                <w:rFonts w:ascii="Times New Roman" w:hAnsi="Times New Roman" w:cs="Times New Roman"/>
                <w:bCs/>
                <w:sz w:val="24"/>
                <w:szCs w:val="24"/>
              </w:rPr>
              <w:t xml:space="preserve"> taisyklių </w:t>
            </w:r>
            <w:r w:rsidRPr="0068597E">
              <w:rPr>
                <w:rFonts w:ascii="Times New Roman" w:hAnsi="Times New Roman" w:cs="Times New Roman"/>
                <w:bCs/>
                <w:sz w:val="24"/>
                <w:szCs w:val="24"/>
                <w:lang w:val="en-US"/>
              </w:rPr>
              <w:t xml:space="preserve">80 </w:t>
            </w:r>
            <w:r w:rsidRPr="0068597E">
              <w:rPr>
                <w:rFonts w:ascii="Times New Roman" w:hAnsi="Times New Roman" w:cs="Times New Roman"/>
                <w:bCs/>
                <w:sz w:val="24"/>
                <w:szCs w:val="24"/>
              </w:rPr>
              <w:t>punktą) bei kitos finansavimo sąlygos).</w:t>
            </w:r>
          </w:p>
        </w:tc>
      </w:tr>
    </w:tbl>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p>
    <w:p w:rsidR="005B4777" w:rsidRPr="0068597E" w:rsidRDefault="005B4777" w:rsidP="000A6B1C">
      <w:pPr>
        <w:pStyle w:val="Sraopastraipa"/>
        <w:numPr>
          <w:ilvl w:val="1"/>
          <w:numId w:val="28"/>
        </w:numPr>
        <w:tabs>
          <w:tab w:val="left" w:pos="601"/>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 naudojama tik paskesnėms investicijoms, kurios turi būti vykdomos laikantis rinkos standartų ir rinkos standartų sutartinių sąlygų ir neturi viršyti minimalios sumos, kuri būtina privačiojo sektoriaus bendram investavimui skatinti, kartu užtikrinant tikslinių įmonių finansavimo tęstinumą, kad investicijos būtų naudingos tiek viešojo, tiek privačiojo sektoriaus investuotojams;</w:t>
      </w:r>
    </w:p>
    <w:p w:rsidR="005B4777" w:rsidRPr="0068597E" w:rsidRDefault="005B4777" w:rsidP="00B3009B">
      <w:pPr>
        <w:pStyle w:val="Sraopastraipa"/>
        <w:tabs>
          <w:tab w:val="left" w:pos="601"/>
        </w:tabs>
        <w:spacing w:after="0" w:line="240" w:lineRule="auto"/>
        <w:ind w:left="0" w:firstLine="851"/>
        <w:jc w:val="both"/>
        <w:rPr>
          <w:rFonts w:ascii="Times New Roman" w:hAnsi="Times New Roman" w:cs="Times New Roman"/>
          <w:sz w:val="24"/>
          <w:szCs w:val="24"/>
        </w:rPr>
      </w:pPr>
    </w:p>
    <w:p w:rsidR="005B4777" w:rsidRPr="0068597E" w:rsidRDefault="00B0634A"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2</w:t>
      </w:r>
    </w:p>
    <w:tbl>
      <w:tblPr>
        <w:tblStyle w:val="Lentelstinklelis"/>
        <w:tblW w:w="0" w:type="auto"/>
        <w:tblLayout w:type="fixed"/>
        <w:tblLook w:val="04A0" w:firstRow="1" w:lastRow="0" w:firstColumn="1" w:lastColumn="0" w:noHBand="0" w:noVBand="1"/>
      </w:tblPr>
      <w:tblGrid>
        <w:gridCol w:w="9889"/>
      </w:tblGrid>
      <w:tr w:rsidR="005B4777" w:rsidRPr="0068597E" w:rsidTr="0081648D">
        <w:tc>
          <w:tcPr>
            <w:tcW w:w="9889" w:type="dxa"/>
          </w:tcPr>
          <w:p w:rsidR="005B4777" w:rsidRPr="0068597E" w:rsidRDefault="005B4777" w:rsidP="00B3009B">
            <w:pPr>
              <w:pStyle w:val="Sraopastraipa"/>
              <w:tabs>
                <w:tab w:val="left" w:pos="1276"/>
                <w:tab w:val="left" w:pos="1418"/>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Šiuo atveju svarbu užtikrinti, kad paskesnės investicijos būtų vykdomos tik tiek, kiek jų reikia projektui vykdyti (</w:t>
            </w:r>
            <w:r w:rsidR="00953CCF" w:rsidRPr="0068597E">
              <w:rPr>
                <w:rFonts w:ascii="Times New Roman" w:hAnsi="Times New Roman" w:cs="Times New Roman"/>
                <w:bCs/>
                <w:sz w:val="24"/>
                <w:szCs w:val="24"/>
              </w:rPr>
              <w:t>t. y.</w:t>
            </w:r>
            <w:r w:rsidRPr="0068597E">
              <w:rPr>
                <w:rFonts w:ascii="Times New Roman" w:hAnsi="Times New Roman" w:cs="Times New Roman"/>
                <w:bCs/>
                <w:sz w:val="24"/>
                <w:szCs w:val="24"/>
              </w:rPr>
              <w:t xml:space="preserve"> ekonomiškai naudojant išteklius), ir tik už kainą, kuri atitinka rinkos sąlygas. Kaina šiuo atveju suprantama ne tik kaip mokama pinigų suma, bet ir kitos mokėjimo sąlygos, pvz., mokėjimo atidėjimas ir/ ar avansavimas; kitos sąlygos, kuriomis tiekėjas įgyja (ar gali įgyti) perteklines teises (bet ne pareigas), ir kurių įprastinėmis rinkos sąlygomis jis neįgytų.</w:t>
            </w:r>
          </w:p>
        </w:tc>
      </w:tr>
    </w:tbl>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sz w:val="24"/>
          <w:szCs w:val="24"/>
        </w:rPr>
      </w:pPr>
    </w:p>
    <w:p w:rsidR="005B4777" w:rsidRPr="0068597E" w:rsidRDefault="005B4777" w:rsidP="00A05EC5">
      <w:pPr>
        <w:pStyle w:val="Sraopastraipa"/>
        <w:numPr>
          <w:ilvl w:val="1"/>
          <w:numId w:val="28"/>
        </w:numPr>
        <w:tabs>
          <w:tab w:val="left" w:pos="601"/>
          <w:tab w:val="left" w:pos="1418"/>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neviršija 20 proc. tinkamų finansuoti 1 dalies pirmos pastraipos a punkte nurodytų nuosavu kapitalu grindžiamų priemonių išlaidų, iš kurių išskaitomi nuosavu kapitalu grindžiamai priemonei tinkamumo finansuoti laikotarpiu teikiantys grąžą ribiniai kapitalo ištekliai ir pelnas.</w:t>
      </w:r>
    </w:p>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sz w:val="24"/>
          <w:szCs w:val="24"/>
        </w:rPr>
      </w:pPr>
    </w:p>
    <w:p w:rsidR="005B4777" w:rsidRPr="0068597E" w:rsidRDefault="00B0634A"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lastRenderedPageBreak/>
        <w:t>Pavyzdys Nr. 3</w:t>
      </w:r>
    </w:p>
    <w:tbl>
      <w:tblPr>
        <w:tblStyle w:val="Lentelstinklelis"/>
        <w:tblW w:w="0" w:type="auto"/>
        <w:tblLayout w:type="fixed"/>
        <w:tblLook w:val="04A0" w:firstRow="1" w:lastRow="0" w:firstColumn="1" w:lastColumn="0" w:noHBand="0" w:noVBand="1"/>
      </w:tblPr>
      <w:tblGrid>
        <w:gridCol w:w="9889"/>
      </w:tblGrid>
      <w:tr w:rsidR="005B4777" w:rsidRPr="0068597E" w:rsidTr="0081648D">
        <w:tc>
          <w:tcPr>
            <w:tcW w:w="9889" w:type="dxa"/>
          </w:tcPr>
          <w:p w:rsidR="005B4777" w:rsidRPr="0068597E" w:rsidRDefault="005B4777" w:rsidP="00B3009B">
            <w:pPr>
              <w:pStyle w:val="Sraopastraipa"/>
              <w:tabs>
                <w:tab w:val="left" w:pos="1276"/>
                <w:tab w:val="left" w:pos="1418"/>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Iš viso į </w:t>
            </w:r>
            <w:r w:rsidR="00AC2D29" w:rsidRPr="0068597E">
              <w:rPr>
                <w:rFonts w:ascii="Times New Roman" w:hAnsi="Times New Roman" w:cs="Times New Roman"/>
                <w:bCs/>
                <w:sz w:val="24"/>
                <w:szCs w:val="24"/>
              </w:rPr>
              <w:t>galutinius naudos gavėjus</w:t>
            </w:r>
            <w:r w:rsidRPr="0068597E">
              <w:rPr>
                <w:rFonts w:ascii="Times New Roman" w:hAnsi="Times New Roman" w:cs="Times New Roman"/>
                <w:bCs/>
                <w:sz w:val="24"/>
                <w:szCs w:val="24"/>
              </w:rPr>
              <w:t xml:space="preserve"> numatyta investuoti </w:t>
            </w:r>
            <w:r w:rsidRPr="0094283B">
              <w:rPr>
                <w:rFonts w:ascii="Times New Roman" w:hAnsi="Times New Roman" w:cs="Times New Roman"/>
                <w:bCs/>
                <w:sz w:val="24"/>
                <w:szCs w:val="24"/>
              </w:rPr>
              <w:t xml:space="preserve">1 mln. </w:t>
            </w:r>
            <w:r w:rsidR="00383B56" w:rsidRPr="0094283B">
              <w:rPr>
                <w:rFonts w:ascii="Times New Roman" w:hAnsi="Times New Roman" w:cs="Times New Roman"/>
                <w:bCs/>
                <w:sz w:val="24"/>
                <w:szCs w:val="24"/>
              </w:rPr>
              <w:t>EUR</w:t>
            </w:r>
            <w:r w:rsidRPr="0094283B">
              <w:rPr>
                <w:rFonts w:ascii="Times New Roman" w:hAnsi="Times New Roman" w:cs="Times New Roman"/>
                <w:bCs/>
                <w:sz w:val="24"/>
                <w:szCs w:val="24"/>
              </w:rPr>
              <w:t xml:space="preserve">, o iki 2023 m. </w:t>
            </w:r>
            <w:r w:rsidRPr="0068597E">
              <w:rPr>
                <w:rFonts w:ascii="Times New Roman" w:hAnsi="Times New Roman" w:cs="Times New Roman"/>
                <w:bCs/>
                <w:sz w:val="24"/>
                <w:szCs w:val="24"/>
              </w:rPr>
              <w:t xml:space="preserve">gruodžio </w:t>
            </w:r>
            <w:r w:rsidRPr="0094283B">
              <w:rPr>
                <w:rFonts w:ascii="Times New Roman" w:hAnsi="Times New Roman" w:cs="Times New Roman"/>
                <w:bCs/>
                <w:sz w:val="24"/>
                <w:szCs w:val="24"/>
              </w:rPr>
              <w:t>31 d. jau sumok</w:t>
            </w:r>
            <w:r w:rsidRPr="0068597E">
              <w:rPr>
                <w:rFonts w:ascii="Times New Roman" w:hAnsi="Times New Roman" w:cs="Times New Roman"/>
                <w:bCs/>
                <w:sz w:val="24"/>
                <w:szCs w:val="24"/>
              </w:rPr>
              <w:t xml:space="preserve">ėta </w:t>
            </w:r>
            <w:r w:rsidRPr="0094283B">
              <w:rPr>
                <w:rFonts w:ascii="Times New Roman" w:hAnsi="Times New Roman" w:cs="Times New Roman"/>
                <w:bCs/>
                <w:sz w:val="24"/>
                <w:szCs w:val="24"/>
              </w:rPr>
              <w:t xml:space="preserve">600 </w:t>
            </w:r>
            <w:r w:rsidRPr="0068597E">
              <w:rPr>
                <w:rFonts w:ascii="Times New Roman" w:hAnsi="Times New Roman" w:cs="Times New Roman"/>
                <w:bCs/>
                <w:sz w:val="24"/>
                <w:szCs w:val="24"/>
              </w:rPr>
              <w:t xml:space="preserve">tūkst.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taip pat iki šios datos investicija davė grąžą (dividendų pavidalu) </w:t>
            </w:r>
            <w:r w:rsidRPr="0094283B">
              <w:rPr>
                <w:rFonts w:ascii="Times New Roman" w:hAnsi="Times New Roman" w:cs="Times New Roman"/>
                <w:bCs/>
                <w:sz w:val="24"/>
                <w:szCs w:val="24"/>
              </w:rPr>
              <w:t>100 t</w:t>
            </w:r>
            <w:r w:rsidRPr="0068597E">
              <w:rPr>
                <w:rFonts w:ascii="Times New Roman" w:hAnsi="Times New Roman" w:cs="Times New Roman"/>
                <w:bCs/>
                <w:sz w:val="24"/>
                <w:szCs w:val="24"/>
              </w:rPr>
              <w:t xml:space="preserve">ūkst.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Į sąlyginio deponavimo sąskaitą galima atidėti ne daugiau kaip (</w:t>
            </w:r>
            <w:r w:rsidRPr="0094283B">
              <w:rPr>
                <w:rFonts w:ascii="Times New Roman" w:hAnsi="Times New Roman" w:cs="Times New Roman"/>
                <w:bCs/>
                <w:sz w:val="24"/>
                <w:szCs w:val="24"/>
              </w:rPr>
              <w:t xml:space="preserve">600 – 100)*20% = 100 </w:t>
            </w:r>
            <w:r w:rsidRPr="0068597E">
              <w:rPr>
                <w:rFonts w:ascii="Times New Roman" w:hAnsi="Times New Roman" w:cs="Times New Roman"/>
                <w:bCs/>
                <w:sz w:val="24"/>
                <w:szCs w:val="24"/>
              </w:rPr>
              <w:t xml:space="preserve">tūkst.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w:t>
            </w:r>
          </w:p>
        </w:tc>
      </w:tr>
    </w:tbl>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sz w:val="24"/>
          <w:szCs w:val="24"/>
        </w:rPr>
      </w:pPr>
    </w:p>
    <w:p w:rsidR="005B4777" w:rsidRPr="0068597E" w:rsidRDefault="005B4777" w:rsidP="00A05EC5">
      <w:pPr>
        <w:pStyle w:val="Sraopastraipa"/>
        <w:numPr>
          <w:ilvl w:val="0"/>
          <w:numId w:val="28"/>
        </w:numPr>
        <w:tabs>
          <w:tab w:val="left" w:pos="317"/>
          <w:tab w:val="left" w:pos="1134"/>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Finansinės priemonės valdytojas turi saugoti pagrindžiančius dokumentus šiuos reikalavimus atitinkančių tinkamų išlaidų sumai.</w:t>
      </w:r>
    </w:p>
    <w:p w:rsidR="00313C2B" w:rsidRPr="0068597E" w:rsidRDefault="00313C2B" w:rsidP="00A05EC5">
      <w:pPr>
        <w:pStyle w:val="Sraopastraipa"/>
        <w:numPr>
          <w:ilvl w:val="0"/>
          <w:numId w:val="28"/>
        </w:numPr>
        <w:tabs>
          <w:tab w:val="left" w:pos="317"/>
          <w:tab w:val="left" w:pos="1134"/>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Pagrindžiantys dokumentai suskirstyti į dvi grupes – būtinus visais atvejais ir būtinus tam tikrais atvejais</w:t>
      </w:r>
      <w:r w:rsidR="00A05EC5" w:rsidRPr="0068597E">
        <w:rPr>
          <w:rFonts w:ascii="Times New Roman" w:hAnsi="Times New Roman" w:cs="Times New Roman"/>
          <w:bCs/>
          <w:sz w:val="24"/>
          <w:szCs w:val="24"/>
        </w:rPr>
        <w:t>:</w:t>
      </w:r>
    </w:p>
    <w:p w:rsidR="00313C2B" w:rsidRPr="0068597E" w:rsidRDefault="00C3038C" w:rsidP="00C3038C">
      <w:pPr>
        <w:pStyle w:val="Sraopastraipa"/>
        <w:numPr>
          <w:ilvl w:val="1"/>
          <w:numId w:val="28"/>
        </w:numPr>
        <w:tabs>
          <w:tab w:val="left" w:pos="317"/>
          <w:tab w:val="left" w:pos="1418"/>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w:t>
      </w:r>
      <w:r w:rsidR="00313C2B" w:rsidRPr="0068597E">
        <w:rPr>
          <w:rFonts w:ascii="Times New Roman" w:hAnsi="Times New Roman" w:cs="Times New Roman"/>
          <w:bCs/>
          <w:sz w:val="24"/>
          <w:szCs w:val="24"/>
        </w:rPr>
        <w:t>i</w:t>
      </w:r>
      <w:r w:rsidRPr="0068597E">
        <w:rPr>
          <w:rFonts w:ascii="Times New Roman" w:hAnsi="Times New Roman" w:cs="Times New Roman"/>
          <w:bCs/>
          <w:sz w:val="24"/>
          <w:szCs w:val="24"/>
        </w:rPr>
        <w:t>sais atvejais būtini dokumentai</w:t>
      </w:r>
      <w:r w:rsidR="00313C2B" w:rsidRPr="0068597E">
        <w:rPr>
          <w:rFonts w:ascii="Times New Roman" w:hAnsi="Times New Roman" w:cs="Times New Roman"/>
          <w:bCs/>
          <w:sz w:val="24"/>
          <w:szCs w:val="24"/>
        </w:rPr>
        <w:t xml:space="preserve">: pats mokėjimo dokumentas (banko mokėjimo pavedimas) bei dokumentas, kurio pagrindu atliktas minimas mokėjimas (sutartis tarp rizikos kapitalo fondo ir </w:t>
      </w:r>
      <w:r w:rsidR="00AC2D29" w:rsidRPr="0068597E">
        <w:rPr>
          <w:rFonts w:ascii="Times New Roman" w:hAnsi="Times New Roman" w:cs="Times New Roman"/>
          <w:bCs/>
          <w:sz w:val="24"/>
          <w:szCs w:val="24"/>
        </w:rPr>
        <w:t>galutinių naudos gavėjų</w:t>
      </w:r>
      <w:r w:rsidR="00313C2B" w:rsidRPr="0068597E">
        <w:rPr>
          <w:rFonts w:ascii="Times New Roman" w:hAnsi="Times New Roman" w:cs="Times New Roman"/>
          <w:bCs/>
          <w:sz w:val="24"/>
          <w:szCs w:val="24"/>
        </w:rPr>
        <w:t>)</w:t>
      </w:r>
      <w:r w:rsidRPr="0068597E">
        <w:rPr>
          <w:rFonts w:ascii="Times New Roman" w:hAnsi="Times New Roman" w:cs="Times New Roman"/>
          <w:bCs/>
          <w:sz w:val="24"/>
          <w:szCs w:val="24"/>
        </w:rPr>
        <w:t>;</w:t>
      </w:r>
      <w:r w:rsidR="00313C2B" w:rsidRPr="0068597E">
        <w:rPr>
          <w:rFonts w:ascii="Times New Roman" w:hAnsi="Times New Roman" w:cs="Times New Roman"/>
          <w:bCs/>
          <w:sz w:val="24"/>
          <w:szCs w:val="24"/>
        </w:rPr>
        <w:t xml:space="preserve"> </w:t>
      </w:r>
    </w:p>
    <w:p w:rsidR="00313C2B" w:rsidRPr="0068597E" w:rsidRDefault="00313C2B" w:rsidP="00C3038C">
      <w:pPr>
        <w:pStyle w:val="Sraopastraipa"/>
        <w:numPr>
          <w:ilvl w:val="1"/>
          <w:numId w:val="28"/>
        </w:numPr>
        <w:tabs>
          <w:tab w:val="left" w:pos="317"/>
          <w:tab w:val="left" w:pos="1418"/>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Būtini tam tikrais atvejais</w:t>
      </w:r>
      <w:r w:rsidR="00C3038C"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dokumentai reikalingi, kilus abejonėms dėl </w:t>
      </w:r>
      <w:r w:rsidR="00C3038C" w:rsidRPr="0068597E">
        <w:rPr>
          <w:rFonts w:ascii="Times New Roman" w:hAnsi="Times New Roman" w:cs="Times New Roman"/>
          <w:bCs/>
          <w:sz w:val="24"/>
          <w:szCs w:val="24"/>
        </w:rPr>
        <w:t xml:space="preserve">šio komentaro </w:t>
      </w:r>
      <w:r w:rsidRPr="0094283B">
        <w:rPr>
          <w:rFonts w:ascii="Times New Roman" w:hAnsi="Times New Roman" w:cs="Times New Roman"/>
          <w:bCs/>
          <w:sz w:val="24"/>
          <w:szCs w:val="24"/>
        </w:rPr>
        <w:t xml:space="preserve">3 </w:t>
      </w:r>
      <w:r w:rsidRPr="0068597E">
        <w:rPr>
          <w:rFonts w:ascii="Times New Roman" w:hAnsi="Times New Roman" w:cs="Times New Roman"/>
          <w:bCs/>
          <w:sz w:val="24"/>
          <w:szCs w:val="24"/>
        </w:rPr>
        <w:t>punkte (aukščiau) nurodytų sąlygų:</w:t>
      </w:r>
    </w:p>
    <w:p w:rsidR="00313C2B" w:rsidRPr="0068597E" w:rsidRDefault="00313C2B" w:rsidP="00B3009B">
      <w:pPr>
        <w:tabs>
          <w:tab w:val="left" w:pos="317"/>
          <w:tab w:val="left" w:pos="1418"/>
        </w:tabs>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a) pagrindžiant, kad investicija atlikta į </w:t>
      </w:r>
      <w:r w:rsidR="00AC2D29" w:rsidRPr="0068597E">
        <w:rPr>
          <w:rFonts w:ascii="Times New Roman" w:hAnsi="Times New Roman" w:cs="Times New Roman"/>
          <w:bCs/>
          <w:sz w:val="24"/>
          <w:szCs w:val="24"/>
        </w:rPr>
        <w:t>galutinius naudos gavėjus</w:t>
      </w:r>
      <w:r w:rsidRPr="0068597E">
        <w:rPr>
          <w:rFonts w:ascii="Times New Roman" w:hAnsi="Times New Roman" w:cs="Times New Roman"/>
          <w:bCs/>
          <w:sz w:val="24"/>
          <w:szCs w:val="24"/>
        </w:rPr>
        <w:t>, pastarasis turėtų pateikt</w:t>
      </w:r>
      <w:r w:rsidR="00C3038C" w:rsidRPr="0068597E">
        <w:rPr>
          <w:rFonts w:ascii="Times New Roman" w:hAnsi="Times New Roman" w:cs="Times New Roman"/>
          <w:bCs/>
          <w:sz w:val="24"/>
          <w:szCs w:val="24"/>
        </w:rPr>
        <w:t>i</w:t>
      </w:r>
      <w:r w:rsidRPr="0068597E">
        <w:rPr>
          <w:rFonts w:ascii="Times New Roman" w:hAnsi="Times New Roman" w:cs="Times New Roman"/>
          <w:bCs/>
          <w:sz w:val="24"/>
          <w:szCs w:val="24"/>
        </w:rPr>
        <w:t xml:space="preserve"> dokumentus, kaip ir kokiu būdu jis panaudojo gautas lėšas.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negali investuoti, paskolinti ar kitaip nukreipti lėšų, išeinant už vykdomo projekto ribų. Pvz.,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perka įrangą vykdomam projektui, ir sumoka tiekėjui </w:t>
      </w:r>
      <w:proofErr w:type="gramStart"/>
      <w:r w:rsidRPr="0094283B">
        <w:rPr>
          <w:rFonts w:ascii="Times New Roman" w:hAnsi="Times New Roman" w:cs="Times New Roman"/>
          <w:bCs/>
          <w:sz w:val="24"/>
          <w:szCs w:val="24"/>
        </w:rPr>
        <w:t>100%</w:t>
      </w:r>
      <w:proofErr w:type="gramEnd"/>
      <w:r w:rsidRPr="0068597E">
        <w:rPr>
          <w:rFonts w:ascii="Times New Roman" w:hAnsi="Times New Roman" w:cs="Times New Roman"/>
          <w:bCs/>
          <w:sz w:val="24"/>
          <w:szCs w:val="24"/>
        </w:rPr>
        <w:t xml:space="preserve"> avansą, o įrangą gaus (ar gavo) tik po </w:t>
      </w:r>
      <w:r w:rsidRPr="0094283B">
        <w:rPr>
          <w:rFonts w:ascii="Times New Roman" w:hAnsi="Times New Roman" w:cs="Times New Roman"/>
          <w:bCs/>
          <w:sz w:val="24"/>
          <w:szCs w:val="24"/>
        </w:rPr>
        <w:t xml:space="preserve">2 </w:t>
      </w:r>
      <w:r w:rsidRPr="0068597E">
        <w:rPr>
          <w:rFonts w:ascii="Times New Roman" w:hAnsi="Times New Roman" w:cs="Times New Roman"/>
          <w:bCs/>
          <w:sz w:val="24"/>
          <w:szCs w:val="24"/>
        </w:rPr>
        <w:t xml:space="preserve">metų. Įprastinėmis sąlygomis tiekėjas įrangą pristato ir instaliuoja per </w:t>
      </w:r>
      <w:r w:rsidRPr="0094283B">
        <w:rPr>
          <w:rFonts w:ascii="Times New Roman" w:hAnsi="Times New Roman" w:cs="Times New Roman"/>
          <w:bCs/>
          <w:sz w:val="24"/>
          <w:szCs w:val="24"/>
        </w:rPr>
        <w:t xml:space="preserve">6 </w:t>
      </w:r>
      <w:r w:rsidRPr="0068597E">
        <w:rPr>
          <w:rFonts w:ascii="Times New Roman" w:hAnsi="Times New Roman" w:cs="Times New Roman"/>
          <w:bCs/>
          <w:sz w:val="24"/>
          <w:szCs w:val="24"/>
        </w:rPr>
        <w:t xml:space="preserve">mėn., gavęs </w:t>
      </w:r>
      <w:r w:rsidRPr="0094283B">
        <w:rPr>
          <w:rFonts w:ascii="Times New Roman" w:hAnsi="Times New Roman" w:cs="Times New Roman"/>
          <w:bCs/>
          <w:sz w:val="24"/>
          <w:szCs w:val="24"/>
        </w:rPr>
        <w:t>50% avans</w:t>
      </w:r>
      <w:r w:rsidRPr="0068597E">
        <w:rPr>
          <w:rFonts w:ascii="Times New Roman" w:hAnsi="Times New Roman" w:cs="Times New Roman"/>
          <w:bCs/>
          <w:sz w:val="24"/>
          <w:szCs w:val="24"/>
        </w:rPr>
        <w:t xml:space="preserve">ą. Šiuo atveju yra pagrįstų požymių, kad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pertekliniai finansavo tiekėją</w:t>
      </w:r>
      <w:r w:rsidR="0068597E">
        <w:rPr>
          <w:rFonts w:ascii="Times New Roman" w:hAnsi="Times New Roman" w:cs="Times New Roman"/>
          <w:bCs/>
          <w:sz w:val="24"/>
          <w:szCs w:val="24"/>
        </w:rPr>
        <w:t>;</w:t>
      </w:r>
    </w:p>
    <w:p w:rsidR="00313C2B" w:rsidRPr="0068597E" w:rsidRDefault="00313C2B" w:rsidP="00B3009B">
      <w:pPr>
        <w:tabs>
          <w:tab w:val="left" w:pos="317"/>
          <w:tab w:val="left" w:pos="1418"/>
        </w:tabs>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b) šiuo atveju svarbu įsitikinti, kad projektas yra ekonomiškai pagrįstas</w:t>
      </w:r>
      <w:proofErr w:type="gramStart"/>
      <w:r w:rsidRPr="0068597E">
        <w:rPr>
          <w:rFonts w:ascii="Times New Roman" w:hAnsi="Times New Roman" w:cs="Times New Roman"/>
          <w:bCs/>
          <w:sz w:val="24"/>
          <w:szCs w:val="24"/>
        </w:rPr>
        <w:t>, bei</w:t>
      </w:r>
      <w:proofErr w:type="gramEnd"/>
      <w:r w:rsidRPr="0068597E">
        <w:rPr>
          <w:rFonts w:ascii="Times New Roman" w:hAnsi="Times New Roman" w:cs="Times New Roman"/>
          <w:bCs/>
          <w:sz w:val="24"/>
          <w:szCs w:val="24"/>
        </w:rPr>
        <w:t xml:space="preserve"> kad mokama rinkos kaina. Pvz., galima pareikalauti </w:t>
      </w:r>
      <w:r w:rsidRPr="0068597E">
        <w:rPr>
          <w:rFonts w:ascii="Times New Roman" w:hAnsi="Times New Roman" w:cs="Times New Roman"/>
          <w:b/>
          <w:bCs/>
          <w:sz w:val="24"/>
          <w:szCs w:val="24"/>
        </w:rPr>
        <w:t>verslo plano</w:t>
      </w:r>
      <w:r w:rsidRPr="0068597E">
        <w:rPr>
          <w:rFonts w:ascii="Times New Roman" w:hAnsi="Times New Roman" w:cs="Times New Roman"/>
          <w:bCs/>
          <w:sz w:val="24"/>
          <w:szCs w:val="24"/>
        </w:rPr>
        <w:t xml:space="preserve"> (diskontuotų pinigų srautų analizės, arba bendro pobūdžio (aprašomosios) analizės, arba jų derinio), siekiant įsitikinti, kad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perkamas įrenginys tikrai reikalingas vykdomam projektui, ir kad planuojama, jog jis atsipirks, t.</w:t>
      </w:r>
      <w:r w:rsidR="00AC2D29"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teiks </w:t>
      </w:r>
      <w:r w:rsidR="00AC2D29" w:rsidRPr="0068597E">
        <w:rPr>
          <w:rFonts w:ascii="Times New Roman" w:hAnsi="Times New Roman" w:cs="Times New Roman"/>
          <w:bCs/>
          <w:sz w:val="24"/>
          <w:szCs w:val="24"/>
        </w:rPr>
        <w:t>galutiniams naudos gavėjams</w:t>
      </w:r>
      <w:r w:rsidRPr="0068597E">
        <w:rPr>
          <w:rFonts w:ascii="Times New Roman" w:hAnsi="Times New Roman" w:cs="Times New Roman"/>
          <w:bCs/>
          <w:sz w:val="24"/>
          <w:szCs w:val="24"/>
        </w:rPr>
        <w:t xml:space="preserve">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ir jo dalininkams) planuojamą (reikalaujamą) grąžą. Jei verslo planas yra keičiamas – jis turi būti tinkamai patvirtintas, taip pat pagrįstos jo keitimo priežastys (pvz., pasikeitusi konkurencinė situacija, naujų technologijų atsiradimas, ir pan.). Siekiant pagrįsti mokamą </w:t>
      </w:r>
      <w:r w:rsidRPr="0068597E">
        <w:rPr>
          <w:rFonts w:ascii="Times New Roman" w:hAnsi="Times New Roman" w:cs="Times New Roman"/>
          <w:b/>
          <w:bCs/>
          <w:sz w:val="24"/>
          <w:szCs w:val="24"/>
        </w:rPr>
        <w:t>kainą</w:t>
      </w:r>
      <w:r w:rsidRPr="0068597E">
        <w:rPr>
          <w:rFonts w:ascii="Times New Roman" w:hAnsi="Times New Roman" w:cs="Times New Roman"/>
          <w:bCs/>
          <w:sz w:val="24"/>
          <w:szCs w:val="24"/>
        </w:rPr>
        <w:t xml:space="preserve">,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gali organizuoti konkursus ir pasirinkti tiekėją pagal geriausią pasiūlytą kainos ir kokybės santykį (pastarasis turi būti iš anksto apibrėžtas ir atspindėti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poreikius). Konkurso vykdymas (visa eiga, nuo inicijavimo iki nugalėtojo išrinkimo) turėtų būti dokumentuota. Galimi ir kiti kainos pagrindimo dokumentai (pvz., jei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samdo/ įdarbina mokslininkus – jiems mokamas atlyginimas (darbo kaina) gali būti pagrįsta įdarbinimo agentūrų rekomendacijomis, vykdytomis apklausomis ar darbuotojų paieškos proceso metu įvertintu ir nustatytu atlyginimu)</w:t>
      </w:r>
      <w:r w:rsidR="0068597E">
        <w:rPr>
          <w:rFonts w:ascii="Times New Roman" w:hAnsi="Times New Roman" w:cs="Times New Roman"/>
          <w:bCs/>
          <w:sz w:val="24"/>
          <w:szCs w:val="24"/>
        </w:rPr>
        <w:t>;</w:t>
      </w:r>
    </w:p>
    <w:p w:rsidR="005B4777" w:rsidRPr="0068597E" w:rsidRDefault="00313C2B"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c) be (a) ir (b) dalyse aprašytų dokumentų, jei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išmoka lėšas investuotojams (t.</w:t>
      </w:r>
      <w:r w:rsidR="00AC2D29"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teikia rizikos kapitalo fondams grąžą dividendų pavidalu), be mokėjimo dokumento turi būti pateiktas atitinkamų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valdymo organų tinkamai patvirtintas sprendimas išmokėti dividendus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kas ir kaip turi priimti ir patvirtinti tokį sprendimą, turi būti nurodyta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įstatuose).</w:t>
      </w:r>
    </w:p>
    <w:p w:rsidR="0081648D" w:rsidRPr="0068597E" w:rsidRDefault="0081648D"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p>
    <w:p w:rsidR="005B4777" w:rsidRPr="0068597E" w:rsidRDefault="00313C2B" w:rsidP="00B3009B">
      <w:pPr>
        <w:pStyle w:val="Sraopastraipa"/>
        <w:tabs>
          <w:tab w:val="left" w:pos="1276"/>
          <w:tab w:val="left" w:pos="1418"/>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„79. Europos regioninės plėtros fondo ir Sanglaudos fondo lėšomis finansuojamomis finansinėmis priemonėmis galima remti investicijas, kurios apima neužstatytos ir užstatytos žemės pirkimą už sumą, neviršijančią 10 procentų finansavimo lėšų sumos, sumokėtos galutiniam naudos gavėjui, kaip nurodyta Deleguotojo reglamento 4 straipsnyje. Kai teikiamos garantijos, ši procentinė dalis taikoma pagrindinės paskolos ar kitos rizikos priemonės sumos dydžiui. Kai finansinėmis priemonėmis remiamos galutinių naudos gavėjų investicijos į infrastruktūrą, skirtos miestų plėtrai ar miestų atgaivinimo veiklai remti, minėta riba yra 20 procentų. Išskirtiniais atvejais vadovaujančioji institucija gali nuspręsti taikyti kitokias ribas, kai įgyvendinami projektai, susiję su aplinkos apsauga, tai nurodydama projektų finansavimo sąlygose.“</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lastRenderedPageBreak/>
        <w:t>Komentaras</w:t>
      </w:r>
    </w:p>
    <w:p w:rsidR="00313C2B" w:rsidRPr="0068597E" w:rsidRDefault="00313C2B"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 Teikiant garantiją, 10 proc. dalis taikoma pagrindinės paskolos (</w:t>
      </w:r>
      <w:r w:rsidR="00B02CBD">
        <w:rPr>
          <w:rFonts w:ascii="Times New Roman" w:hAnsi="Times New Roman" w:cs="Times New Roman"/>
          <w:sz w:val="24"/>
          <w:szCs w:val="24"/>
        </w:rPr>
        <w:t>finansinės nuomos (</w:t>
      </w:r>
      <w:r w:rsidRPr="0068597E">
        <w:rPr>
          <w:rFonts w:ascii="Times New Roman" w:hAnsi="Times New Roman" w:cs="Times New Roman"/>
          <w:sz w:val="24"/>
          <w:szCs w:val="24"/>
        </w:rPr>
        <w:t>lizingo</w:t>
      </w:r>
      <w:r w:rsidR="00B02CBD">
        <w:rPr>
          <w:rFonts w:ascii="Times New Roman" w:hAnsi="Times New Roman" w:cs="Times New Roman"/>
          <w:sz w:val="24"/>
          <w:szCs w:val="24"/>
        </w:rPr>
        <w:t>)</w:t>
      </w:r>
      <w:r w:rsidRPr="0068597E">
        <w:rPr>
          <w:rFonts w:ascii="Times New Roman" w:hAnsi="Times New Roman" w:cs="Times New Roman"/>
          <w:sz w:val="24"/>
          <w:szCs w:val="24"/>
        </w:rPr>
        <w:t xml:space="preserve"> sandorio ar pan.)</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o investuojant rizikos kapitalą rizikos kapitalo investicijos sumos dydžiui.</w:t>
      </w:r>
    </w:p>
    <w:p w:rsidR="00313C2B" w:rsidRPr="0068597E" w:rsidRDefault="00313C2B" w:rsidP="00B3009B">
      <w:pPr>
        <w:spacing w:after="0" w:line="240" w:lineRule="auto"/>
        <w:ind w:firstLine="851"/>
        <w:jc w:val="both"/>
        <w:rPr>
          <w:rFonts w:ascii="Times New Roman" w:hAnsi="Times New Roman" w:cs="Times New Roman"/>
          <w:b/>
          <w:sz w:val="24"/>
          <w:szCs w:val="24"/>
        </w:rPr>
      </w:pPr>
    </w:p>
    <w:p w:rsidR="00313C2B" w:rsidRPr="0068597E" w:rsidRDefault="00B0634A" w:rsidP="00B3009B">
      <w:pPr>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Pavyzdys</w:t>
      </w:r>
    </w:p>
    <w:p w:rsidR="00313C2B" w:rsidRPr="0068597E" w:rsidRDefault="00313C2B"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sz w:val="24"/>
          <w:szCs w:val="24"/>
        </w:rPr>
      </w:pPr>
      <w:r w:rsidRPr="0068597E">
        <w:rPr>
          <w:rFonts w:ascii="Times New Roman" w:hAnsi="Times New Roman" w:cs="Times New Roman"/>
          <w:sz w:val="24"/>
          <w:szCs w:val="24"/>
        </w:rPr>
        <w:t>Galutiniam naudos gavėjui suteikus 100.000 EUR paskolą, tik 10.000 EUR paskolos lėšų, t. y. 10 proc., gali būti panaudota neužstatytai arba užstatytai žemei įsigyti. Iš galutinio naudos gavėjo pateiktų išlaidas pagrindžiančių dokumentų (PVM sąskaitose faktūrose, sąskaitose faktūrose, pirkimo–pardavimo sutartyse, priėmimo–perdavimo aktuose ir pan.), turi būti matoma, kad ne daugiau kaip 10.000 EUR paskolos lėšų suma buvo panaudota neužstatytai arba užstatytai žemei įsigyti, o likusi – ne mažiau kaip 90.000 EUR suma, kitoms, pagal projektą (verslo planą) finansuotinoms išlaidoms apmokėti. Tokia pati tvarka taikoma garantijų ir rizikos kapitalo finansinių priemonių atveju.</w:t>
      </w:r>
    </w:p>
    <w:p w:rsidR="00313C2B" w:rsidRPr="0068597E" w:rsidRDefault="00313C2B" w:rsidP="00B3009B">
      <w:pPr>
        <w:spacing w:after="0" w:line="240" w:lineRule="auto"/>
        <w:ind w:firstLine="851"/>
        <w:jc w:val="both"/>
        <w:rPr>
          <w:rFonts w:ascii="Times New Roman" w:hAnsi="Times New Roman" w:cs="Times New Roman"/>
          <w:b/>
          <w:sz w:val="24"/>
          <w:szCs w:val="24"/>
        </w:rPr>
      </w:pP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Finansinės priemonės valdytojas turi turėti pagrindžiančius dokumentus ir saugoti juos </w:t>
      </w:r>
      <w:r w:rsidR="00783D7F" w:rsidRPr="0068597E">
        <w:rPr>
          <w:rFonts w:ascii="Times New Roman" w:hAnsi="Times New Roman" w:cs="Times New Roman"/>
          <w:sz w:val="24"/>
          <w:szCs w:val="24"/>
        </w:rPr>
        <w:t>FP</w:t>
      </w:r>
      <w:proofErr w:type="gramStart"/>
      <w:r w:rsidR="00783D7F" w:rsidRPr="0068597E">
        <w:rPr>
          <w:rFonts w:ascii="Times New Roman" w:hAnsi="Times New Roman" w:cs="Times New Roman"/>
          <w:sz w:val="24"/>
          <w:szCs w:val="24"/>
        </w:rPr>
        <w:t xml:space="preserve"> </w:t>
      </w:r>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taisyklių XIX skyriuje nurodytu laikotarpiu, užtikrinant tinkamą audito seką.</w:t>
      </w: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p>
    <w:p w:rsidR="00313C2B" w:rsidRPr="0068597E" w:rsidRDefault="00313C2B" w:rsidP="00B3009B">
      <w:pPr>
        <w:tabs>
          <w:tab w:val="left" w:pos="426"/>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„80. Projektai turi būti įgyvendinami veiksmų programos įgyvendinimo teritorijoje, t. y. Lietuvos Respublikoje arba ne Lietuvos Respublikoje, jei juos vykdant nauda atitenka Lietuvos Respublikai, ir laikomasi šių sąlygų:</w:t>
      </w:r>
    </w:p>
    <w:p w:rsidR="00313C2B" w:rsidRPr="0068597E" w:rsidRDefault="00313C2B" w:rsidP="000A6B1C">
      <w:pPr>
        <w:pStyle w:val="Sraopastraipa"/>
        <w:numPr>
          <w:ilvl w:val="1"/>
          <w:numId w:val="30"/>
        </w:numPr>
        <w:tabs>
          <w:tab w:val="left" w:pos="567"/>
          <w:tab w:val="left" w:pos="1418"/>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 iš Europos regioninės plėtros fondo ir Sanglaudos fondo lėšų bendrai finansuojami projektai gali būti įgyvendinami kitose ES valstybėse narėse, jei tokios išlaidos neviršija 15 procentų veiksmų programos prioritetui įgyvendinti skirtų lėšų ir jei Stebėsenos komitetas tam pritarė. Reprezentacijai skirtos veiklos gali būti įgyvendinamos kitose ES valstybėse narėse ir už ES ribų ir jų išlaidos neįskaičiuojamos į minėtų 15 procentų sumą; </w:t>
      </w: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80.2. iš Europos socialinio fondo bendrai finansuojami projektai gali būti įgyvendinami kitose ES valstybėse narėse. Kai iš Europos socialinio fondo bendrai finansuojami projektai yra susiję su teminiais tikslais pagal Reglamento (ES) Nr. 1304/2013 3 straipsnio 1 dalies a ir c punktus, jie gali būti įgyvendinami ne ES valstybėse narėse, jei tokių projektų išlaidos neviršija 3 procentų veiksmų programai finansuoti skirtų Europos socialinio fondo lėšų ir jei Stebėsenos komitetas pritarė tokio projekto įgyvendinimui.“</w:t>
      </w: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sz w:val="24"/>
          <w:szCs w:val="24"/>
        </w:rPr>
      </w:pP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81648D" w:rsidRPr="0068597E" w:rsidRDefault="0081648D" w:rsidP="00B3009B">
      <w:pPr>
        <w:pStyle w:val="Pagrindinistekstas"/>
        <w:spacing w:after="0"/>
        <w:ind w:firstLine="851"/>
        <w:jc w:val="both"/>
        <w:rPr>
          <w:lang w:val="lt-LT"/>
        </w:rPr>
      </w:pPr>
      <w:r w:rsidRPr="0068597E">
        <w:rPr>
          <w:lang w:val="lt-LT"/>
        </w:rPr>
        <w:t xml:space="preserve">1. Pagrindinis principas, kuriuo remiamasi nustatant teritoriją, yra </w:t>
      </w:r>
      <w:r w:rsidRPr="0068597E">
        <w:rPr>
          <w:b/>
          <w:lang w:val="lt-LT"/>
        </w:rPr>
        <w:t>naudos</w:t>
      </w:r>
      <w:r w:rsidRPr="0068597E">
        <w:rPr>
          <w:lang w:val="lt-LT"/>
        </w:rPr>
        <w:t xml:space="preserve"> iš projekto veiklos atitekimas Lietuvai. </w:t>
      </w:r>
    </w:p>
    <w:p w:rsidR="0081648D" w:rsidRPr="0068597E" w:rsidRDefault="0081648D" w:rsidP="00B3009B">
      <w:pPr>
        <w:pStyle w:val="Pagrindinistekstas"/>
        <w:spacing w:after="0"/>
        <w:ind w:firstLine="851"/>
        <w:jc w:val="both"/>
        <w:rPr>
          <w:lang w:val="lt-LT"/>
        </w:rPr>
      </w:pPr>
      <w:r w:rsidRPr="0068597E">
        <w:rPr>
          <w:lang w:val="lt-LT"/>
        </w:rPr>
        <w:t>2. Tiesioginė nauda Lietuvai finansuojant galutinius naudos gavėjus pasireiškia tada, kai galutiniai naudos gavėjai, pagal finansines priemones gautą finansavimą naudoja projektų vystymui ir plėtrai Lietuvoje. Tokiu atveju Lietuvai tiesioginė nauda atitenka, kai galutiniai naudos gavėjai prisideda prie:</w:t>
      </w:r>
    </w:p>
    <w:p w:rsidR="0081648D" w:rsidRPr="0068597E" w:rsidRDefault="0081648D" w:rsidP="00B3009B">
      <w:pPr>
        <w:pStyle w:val="Pagrindinistekstas"/>
        <w:spacing w:after="0"/>
        <w:ind w:firstLine="851"/>
        <w:jc w:val="both"/>
        <w:rPr>
          <w:lang w:val="lt-LT"/>
        </w:rPr>
      </w:pPr>
      <w:r w:rsidRPr="0068597E">
        <w:rPr>
          <w:lang w:val="lt-LT"/>
        </w:rPr>
        <w:t>2.1 darbo vietų Lietuvoje kūrimo;</w:t>
      </w:r>
    </w:p>
    <w:p w:rsidR="0081648D" w:rsidRPr="0068597E" w:rsidRDefault="0081648D" w:rsidP="00B3009B">
      <w:pPr>
        <w:pStyle w:val="Pagrindinistekstas"/>
        <w:spacing w:after="0"/>
        <w:ind w:firstLine="851"/>
        <w:jc w:val="both"/>
        <w:rPr>
          <w:lang w:val="lt-LT"/>
        </w:rPr>
      </w:pPr>
      <w:r w:rsidRPr="0068597E">
        <w:rPr>
          <w:lang w:val="lt-LT"/>
        </w:rPr>
        <w:t>2.2. Lietuvoje pagamintų prekių ir paslaugų gamybos ir (arba) eksporto didinimo;</w:t>
      </w:r>
    </w:p>
    <w:p w:rsidR="0081648D" w:rsidRPr="0068597E" w:rsidRDefault="0081648D" w:rsidP="00B3009B">
      <w:pPr>
        <w:pStyle w:val="Pagrindinistekstas"/>
        <w:spacing w:after="0"/>
        <w:ind w:firstLine="851"/>
        <w:jc w:val="both"/>
        <w:rPr>
          <w:lang w:val="lt-LT"/>
        </w:rPr>
      </w:pPr>
      <w:r w:rsidRPr="0068597E">
        <w:rPr>
          <w:lang w:val="lt-LT"/>
        </w:rPr>
        <w:t>2.3. mokesčių, įmokų (</w:t>
      </w:r>
      <w:r w:rsidR="0094283B">
        <w:rPr>
          <w:lang w:val="lt-LT"/>
        </w:rPr>
        <w:t>S</w:t>
      </w:r>
      <w:r w:rsidRPr="0068597E">
        <w:rPr>
          <w:lang w:val="lt-LT"/>
        </w:rPr>
        <w:t>odros įmokų), rinkliavų ir pan. mokėjimo Lietuvoje (nuo vykdomos veiklos).</w:t>
      </w:r>
    </w:p>
    <w:p w:rsidR="0081648D" w:rsidRPr="0068597E" w:rsidRDefault="0081648D"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w:t>
      </w:r>
      <w:r w:rsidRPr="0068597E">
        <w:rPr>
          <w:rFonts w:ascii="Times New Roman" w:hAnsi="Times New Roman" w:cs="Times New Roman"/>
          <w:color w:val="1F497D"/>
          <w:sz w:val="24"/>
          <w:szCs w:val="24"/>
        </w:rPr>
        <w:t xml:space="preserve">. </w:t>
      </w:r>
      <w:r w:rsidRPr="0068597E">
        <w:rPr>
          <w:rFonts w:ascii="Times New Roman" w:hAnsi="Times New Roman" w:cs="Times New Roman"/>
          <w:sz w:val="24"/>
          <w:szCs w:val="24"/>
        </w:rPr>
        <w:t xml:space="preserve">Skolinių finansinių priemonių (paskolų ir garantijų) atvejais finansinės priemonės valdytojas, prieš suteikdamas finansavimą ar garantiją, turi įsitikinti, kad nauda pagal vykdomą galutinio naudos gavėjo veiklą atiteks Lietuvos Respublikai. Finansinės priemonės valdytojas turi įvertinti galutinio naudos gavėjo pateiktą verslo planą ir (ar) paraišką, ir (ar) kitus lygiaverčius dokumentus suteikti paskolą ar </w:t>
      </w:r>
      <w:r w:rsidR="00B02CBD">
        <w:rPr>
          <w:rFonts w:ascii="Times New Roman" w:hAnsi="Times New Roman" w:cs="Times New Roman"/>
          <w:sz w:val="24"/>
          <w:szCs w:val="24"/>
        </w:rPr>
        <w:t>finansinės nuomos (</w:t>
      </w:r>
      <w:r w:rsidRPr="0068597E">
        <w:rPr>
          <w:rFonts w:ascii="Times New Roman" w:hAnsi="Times New Roman" w:cs="Times New Roman"/>
          <w:sz w:val="24"/>
          <w:szCs w:val="24"/>
        </w:rPr>
        <w:t>lizingo</w:t>
      </w:r>
      <w:r w:rsidR="00B02CBD">
        <w:rPr>
          <w:rFonts w:ascii="Times New Roman" w:hAnsi="Times New Roman" w:cs="Times New Roman"/>
          <w:sz w:val="24"/>
          <w:szCs w:val="24"/>
        </w:rPr>
        <w:t>)</w:t>
      </w:r>
      <w:r w:rsidRPr="0068597E">
        <w:rPr>
          <w:rFonts w:ascii="Times New Roman" w:hAnsi="Times New Roman" w:cs="Times New Roman"/>
          <w:sz w:val="24"/>
          <w:szCs w:val="24"/>
        </w:rPr>
        <w:t xml:space="preserve"> sandorį (įskaitant garantuotą finansinės priemonės lėšomis) (pvz., ketinimų protokolus, sutartis su užsakovais ir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ar) kitus lygiaverčius dokumentus). Pavyzdžiui, verslo plane turėtų būti įvardyta, kaip galutinio naudos gavėjo vykdoma ar naujai planuojama vykdyti veikla, kuri būtų finansuojama ar garantuojama finansinės priemonės lėšomis, bus naudinga Lietuvos Respublikai, t. y. atitiks bent vieną iš šio komentaro 2.1</w:t>
      </w:r>
      <w:r w:rsidR="007201D6" w:rsidRPr="0068597E">
        <w:rPr>
          <w:rFonts w:ascii="Times New Roman" w:hAnsi="Times New Roman" w:cs="Times New Roman"/>
          <w:sz w:val="24"/>
          <w:szCs w:val="24"/>
        </w:rPr>
        <w:t xml:space="preserve"> </w:t>
      </w:r>
      <w:r w:rsidRPr="0068597E">
        <w:rPr>
          <w:rFonts w:ascii="Times New Roman" w:hAnsi="Times New Roman" w:cs="Times New Roman"/>
          <w:sz w:val="24"/>
          <w:szCs w:val="24"/>
        </w:rPr>
        <w:t>–</w:t>
      </w:r>
      <w:r w:rsidR="007201D6" w:rsidRPr="0068597E">
        <w:rPr>
          <w:rFonts w:ascii="Times New Roman" w:hAnsi="Times New Roman" w:cs="Times New Roman"/>
          <w:sz w:val="24"/>
          <w:szCs w:val="24"/>
        </w:rPr>
        <w:t xml:space="preserve"> </w:t>
      </w:r>
      <w:r w:rsidRPr="0068597E">
        <w:rPr>
          <w:rFonts w:ascii="Times New Roman" w:hAnsi="Times New Roman" w:cs="Times New Roman"/>
          <w:sz w:val="24"/>
          <w:szCs w:val="24"/>
        </w:rPr>
        <w:t xml:space="preserve">2.3 </w:t>
      </w:r>
      <w:r w:rsidRPr="0068597E">
        <w:rPr>
          <w:rFonts w:ascii="Times New Roman" w:hAnsi="Times New Roman" w:cs="Times New Roman"/>
          <w:sz w:val="24"/>
          <w:szCs w:val="24"/>
        </w:rPr>
        <w:lastRenderedPageBreak/>
        <w:t xml:space="preserve">papunktyje nurodytų naudos pasireiškimo kriterijų. Finansinės priemonės valdytojas turi užtikrinti, kad lėšos bus išmokėtos pagal galutinio naudos gavėjo pateiktą verslo planą ir (ar) paraišką, ir (ar) kitus lygiaverčius dokumentus. </w:t>
      </w:r>
    </w:p>
    <w:p w:rsidR="0081648D" w:rsidRPr="0068597E" w:rsidRDefault="0081648D"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4. Finansinės priemonės valdytojas skolinių finansinių priemonių atveju turi saugoti visus su galutinio naudos gavėjo finansavimu susijusius dokumentus, t. y. verslo planą ir (ar) paraišką, ir (ar) kitus lygiaverčius dokumentus, taip pat sutartį su galutiniu naudos gavėju ir išlaidas pagrindžiančius dokumentus FP taisyklių XIX skyriuje nurodytu laikotarpiu, siekiant užtikrinti tinkamą audito seką.</w:t>
      </w:r>
    </w:p>
    <w:p w:rsidR="002A1093" w:rsidRDefault="0081648D" w:rsidP="00B3009B">
      <w:pPr>
        <w:pStyle w:val="Pagrindinistekstas"/>
        <w:spacing w:after="0"/>
        <w:ind w:firstLine="851"/>
        <w:jc w:val="both"/>
        <w:rPr>
          <w:lang w:val="lt-LT"/>
        </w:rPr>
      </w:pPr>
      <w:r w:rsidRPr="0068597E">
        <w:rPr>
          <w:lang w:val="lt-LT"/>
        </w:rPr>
        <w:t>5. Laikoma, kad nauda iš finansuoto projekto atiteks Lietuvai, jeigu nustatoma, kad didžioji dalis projekto rezultatų, aptartų komentaro 2 punkte yra tiesiogiai sietini su Lietuva. Jeigu projektas buvo finansuojamas tik dalinai iš ES struktūrinių fondų, tuomet pakanka, kad bent atitinkama naudos dalis atitektų Lietuvai, atsižvelgiant į ES</w:t>
      </w:r>
      <w:r w:rsidR="0078373B" w:rsidRPr="0068597E">
        <w:rPr>
          <w:lang w:val="lt-LT"/>
        </w:rPr>
        <w:t xml:space="preserve"> struktūrinių fondų</w:t>
      </w:r>
      <w:r w:rsidRPr="0068597E">
        <w:rPr>
          <w:lang w:val="lt-LT"/>
        </w:rPr>
        <w:t xml:space="preserve"> lėšų dalį finansuotuose projektuose.</w:t>
      </w:r>
    </w:p>
    <w:p w:rsidR="002A1093" w:rsidRPr="003023C3" w:rsidRDefault="002A1093" w:rsidP="002A1093">
      <w:pPr>
        <w:pStyle w:val="Pagrindinistekstas"/>
        <w:spacing w:after="0"/>
        <w:ind w:firstLine="851"/>
        <w:jc w:val="both"/>
        <w:rPr>
          <w:lang w:val="lt-LT"/>
        </w:rPr>
      </w:pPr>
      <w:r w:rsidRPr="003023C3">
        <w:rPr>
          <w:lang w:val="lt-LT"/>
        </w:rPr>
        <w:t xml:space="preserve">Rizikos kapitalo finansinių priemonių atveju laikoma, kad visa rizikos kapitalo finansinės priemonės investicijų nauda atitenka Lietuvai, kai rizikos kapitalo fondo investicijų dalis, proporcinga ES struktūrinių fondų lėšų daliai rizikos kapitalo fonde, investuojama Lietuvos Respublikoje arba ne Lietuvos Respublikoje, jei vykdant investicijas nauda atitenka Lietuvai. </w:t>
      </w:r>
    </w:p>
    <w:p w:rsidR="002A1093" w:rsidRPr="003023C3" w:rsidRDefault="002A1093" w:rsidP="002A1093">
      <w:pPr>
        <w:pStyle w:val="Default"/>
        <w:ind w:firstLine="851"/>
        <w:jc w:val="both"/>
        <w:rPr>
          <w:rFonts w:ascii="Times New Roman" w:hAnsi="Times New Roman" w:cs="Times New Roman"/>
          <w:b/>
          <w:color w:val="auto"/>
        </w:rPr>
      </w:pPr>
    </w:p>
    <w:p w:rsidR="002A1093" w:rsidRPr="003023C3" w:rsidRDefault="002A1093" w:rsidP="002A1093">
      <w:pPr>
        <w:pStyle w:val="Default"/>
        <w:ind w:firstLine="851"/>
        <w:jc w:val="both"/>
        <w:rPr>
          <w:rFonts w:ascii="Times New Roman" w:hAnsi="Times New Roman" w:cs="Times New Roman"/>
          <w:b/>
          <w:color w:val="auto"/>
        </w:rPr>
      </w:pPr>
      <w:r w:rsidRPr="003023C3">
        <w:rPr>
          <w:rFonts w:ascii="Times New Roman" w:hAnsi="Times New Roman" w:cs="Times New Roman"/>
          <w:b/>
          <w:color w:val="auto"/>
        </w:rPr>
        <w:t>Pavyzdys Nr. 1</w:t>
      </w:r>
    </w:p>
    <w:tbl>
      <w:tblPr>
        <w:tblStyle w:val="Lentelstinklelis"/>
        <w:tblW w:w="0" w:type="auto"/>
        <w:tblLayout w:type="fixed"/>
        <w:tblLook w:val="04A0" w:firstRow="1" w:lastRow="0" w:firstColumn="1" w:lastColumn="0" w:noHBand="0" w:noVBand="1"/>
      </w:tblPr>
      <w:tblGrid>
        <w:gridCol w:w="9889"/>
      </w:tblGrid>
      <w:tr w:rsidR="002A1093" w:rsidRPr="003023C3" w:rsidTr="00CE300D">
        <w:tc>
          <w:tcPr>
            <w:tcW w:w="9889" w:type="dxa"/>
          </w:tcPr>
          <w:p w:rsidR="002A1093" w:rsidRPr="003023C3" w:rsidRDefault="002A1093" w:rsidP="00CE300D">
            <w:pPr>
              <w:pStyle w:val="Pagrindinistekstas"/>
              <w:spacing w:after="0"/>
              <w:ind w:firstLine="851"/>
              <w:jc w:val="both"/>
              <w:rPr>
                <w:b/>
              </w:rPr>
            </w:pPr>
            <w:r w:rsidRPr="003023C3">
              <w:rPr>
                <w:lang w:val="lt-LT"/>
              </w:rPr>
              <w:t>Rizikos kapitalo fondas yra 100 proc. finansuojamas ES struktūrinių fondų lėšomis. Visos rizikos kapitalo fondo investicijos turi būti atliekamos Lietuvos Respublikoje arba ne Lietuvos Respublikoje, jei vykdant investicijas nauda atitenka Lietuvai.</w:t>
            </w:r>
          </w:p>
        </w:tc>
      </w:tr>
    </w:tbl>
    <w:p w:rsidR="002A1093" w:rsidRPr="003023C3" w:rsidRDefault="002A1093" w:rsidP="002A1093">
      <w:pPr>
        <w:pStyle w:val="Default"/>
        <w:ind w:firstLine="851"/>
        <w:jc w:val="both"/>
        <w:rPr>
          <w:rFonts w:ascii="Times New Roman" w:hAnsi="Times New Roman" w:cs="Times New Roman"/>
          <w:b/>
          <w:color w:val="auto"/>
        </w:rPr>
      </w:pPr>
    </w:p>
    <w:p w:rsidR="002A1093" w:rsidRPr="003023C3" w:rsidRDefault="002A1093" w:rsidP="002A1093">
      <w:pPr>
        <w:pStyle w:val="Default"/>
        <w:ind w:firstLine="851"/>
        <w:jc w:val="both"/>
        <w:rPr>
          <w:rFonts w:ascii="Times New Roman" w:hAnsi="Times New Roman" w:cs="Times New Roman"/>
          <w:b/>
          <w:color w:val="auto"/>
        </w:rPr>
      </w:pPr>
      <w:r w:rsidRPr="003023C3">
        <w:rPr>
          <w:rFonts w:ascii="Times New Roman" w:hAnsi="Times New Roman" w:cs="Times New Roman"/>
          <w:b/>
          <w:color w:val="auto"/>
        </w:rPr>
        <w:t>Pavyzdys Nr. 2</w:t>
      </w:r>
    </w:p>
    <w:tbl>
      <w:tblPr>
        <w:tblStyle w:val="Lentelstinklelis"/>
        <w:tblW w:w="0" w:type="auto"/>
        <w:tblLayout w:type="fixed"/>
        <w:tblLook w:val="04A0" w:firstRow="1" w:lastRow="0" w:firstColumn="1" w:lastColumn="0" w:noHBand="0" w:noVBand="1"/>
      </w:tblPr>
      <w:tblGrid>
        <w:gridCol w:w="9889"/>
      </w:tblGrid>
      <w:tr w:rsidR="003023C3" w:rsidRPr="003023C3" w:rsidTr="00CE300D">
        <w:tc>
          <w:tcPr>
            <w:tcW w:w="9889" w:type="dxa"/>
          </w:tcPr>
          <w:p w:rsidR="002A1093" w:rsidRPr="003023C3" w:rsidRDefault="002A1093" w:rsidP="00CE300D">
            <w:pPr>
              <w:pStyle w:val="Default"/>
              <w:ind w:firstLine="873"/>
              <w:jc w:val="both"/>
              <w:rPr>
                <w:rFonts w:ascii="Times New Roman" w:hAnsi="Times New Roman" w:cs="Times New Roman"/>
                <w:b/>
                <w:color w:val="auto"/>
              </w:rPr>
            </w:pPr>
            <w:r w:rsidRPr="003023C3">
              <w:rPr>
                <w:rFonts w:ascii="Times New Roman" w:hAnsi="Times New Roman" w:cs="Times New Roman"/>
                <w:color w:val="auto"/>
              </w:rPr>
              <w:t>Rizikos kapitalo fondas yra dalinai finansuojamas ES struktūrinių fondų lėšomis – 60 proc. rizikos kapitalo fondo dydžio yra finansuojama ES struktūrinių fondų lėšomis, o 40 proc. privačiomis lėšomis. Tokiu atveju, kai rizikos kapitalo fondo investicijų Lietuvos Respublikoje arba ne Lietuvos Respublikoje, jei vykdant investicijas nauda atitenka Lietuvai, suma yra ne mažesnė nei 60 proc. visos rizikos kapitalo fondo investicijų sumos, laikoma, kad visų rizikos kapitalo finansinės priemonės investicijų nauda atitenka Lietuvai.</w:t>
            </w:r>
          </w:p>
        </w:tc>
      </w:tr>
    </w:tbl>
    <w:p w:rsidR="002A1093" w:rsidRPr="002A1093" w:rsidRDefault="002A1093" w:rsidP="002A1093">
      <w:pPr>
        <w:pStyle w:val="Pagrindinistekstas"/>
        <w:spacing w:after="0"/>
        <w:ind w:firstLine="851"/>
        <w:jc w:val="both"/>
        <w:rPr>
          <w:color w:val="FF0000"/>
          <w:lang w:val="lt-LT"/>
        </w:rPr>
      </w:pPr>
    </w:p>
    <w:p w:rsidR="0081648D" w:rsidRPr="0068597E" w:rsidRDefault="0081648D" w:rsidP="00B3009B">
      <w:pPr>
        <w:pStyle w:val="Pagrindinistekstas"/>
        <w:spacing w:after="0"/>
        <w:ind w:firstLine="851"/>
        <w:jc w:val="both"/>
        <w:rPr>
          <w:lang w:val="lt-LT"/>
        </w:rPr>
      </w:pPr>
      <w:r w:rsidRPr="0068597E">
        <w:rPr>
          <w:lang w:val="lt-LT"/>
        </w:rPr>
        <w:t xml:space="preserve"> </w:t>
      </w:r>
    </w:p>
    <w:p w:rsidR="0081648D" w:rsidRPr="0068597E" w:rsidRDefault="007201D6" w:rsidP="00B3009B">
      <w:pPr>
        <w:pStyle w:val="Pagrindinistekstas"/>
        <w:spacing w:after="0"/>
        <w:ind w:firstLine="851"/>
        <w:jc w:val="both"/>
        <w:rPr>
          <w:lang w:val="lt-LT"/>
        </w:rPr>
      </w:pPr>
      <w:r w:rsidRPr="0068597E">
        <w:rPr>
          <w:lang w:val="lt-LT"/>
        </w:rPr>
        <w:t>6</w:t>
      </w:r>
      <w:r w:rsidR="0081648D" w:rsidRPr="0068597E">
        <w:rPr>
          <w:lang w:val="lt-LT"/>
        </w:rPr>
        <w:t xml:space="preserve">. </w:t>
      </w:r>
      <w:r w:rsidR="0078373B" w:rsidRPr="0068597E">
        <w:rPr>
          <w:lang w:val="lt-LT"/>
        </w:rPr>
        <w:t>Įmonės planuojamas</w:t>
      </w:r>
      <w:r w:rsidR="0081648D" w:rsidRPr="0068597E">
        <w:rPr>
          <w:lang w:val="lt-LT"/>
        </w:rPr>
        <w:t xml:space="preserve"> </w:t>
      </w:r>
      <w:r w:rsidR="0078373B" w:rsidRPr="0068597E">
        <w:rPr>
          <w:lang w:val="lt-LT"/>
        </w:rPr>
        <w:t>l</w:t>
      </w:r>
      <w:r w:rsidR="0081648D" w:rsidRPr="0068597E">
        <w:rPr>
          <w:lang w:val="lt-LT"/>
        </w:rPr>
        <w:t xml:space="preserve">ėšų panaudojimas </w:t>
      </w:r>
      <w:r w:rsidR="0078373B" w:rsidRPr="0068597E">
        <w:rPr>
          <w:lang w:val="lt-LT"/>
        </w:rPr>
        <w:t>nurodomas</w:t>
      </w:r>
      <w:r w:rsidR="0081648D" w:rsidRPr="0068597E">
        <w:rPr>
          <w:lang w:val="lt-LT"/>
        </w:rPr>
        <w:t xml:space="preserve"> verslo planuose, iš anksto ar po investicijos atlikimo sudaromuose ir atnaujinamuose verslo savininko ir investuotojo (rizikos kapitalo fondo) susitarimu</w:t>
      </w:r>
      <w:r w:rsidR="0078373B" w:rsidRPr="0068597E">
        <w:rPr>
          <w:lang w:val="lt-LT"/>
        </w:rPr>
        <w:t>ose</w:t>
      </w:r>
      <w:r w:rsidR="0081648D" w:rsidRPr="0068597E">
        <w:rPr>
          <w:lang w:val="lt-LT"/>
        </w:rPr>
        <w:t xml:space="preserve">. </w:t>
      </w:r>
      <w:r w:rsidR="0078373B" w:rsidRPr="0068597E">
        <w:rPr>
          <w:lang w:val="lt-LT"/>
        </w:rPr>
        <w:t>Kadangi į</w:t>
      </w:r>
      <w:r w:rsidR="0081648D" w:rsidRPr="0068597E">
        <w:rPr>
          <w:lang w:val="lt-LT"/>
        </w:rPr>
        <w:t>monės naudojamų lėšų tikslai ir konkreti jų panaudojimo teritorija gali keistis</w:t>
      </w:r>
      <w:r w:rsidR="0078373B" w:rsidRPr="0068597E">
        <w:rPr>
          <w:lang w:val="lt-LT"/>
        </w:rPr>
        <w:t>, todėl projekto</w:t>
      </w:r>
      <w:r w:rsidR="004314E4" w:rsidRPr="0068597E">
        <w:rPr>
          <w:lang w:val="lt-LT"/>
        </w:rPr>
        <w:t xml:space="preserve"> vykdytojas turi užtikrinti atitikimą teritorijos reikalavimui visą investicijos </w:t>
      </w:r>
      <w:r w:rsidR="009B222B" w:rsidRPr="0068597E">
        <w:rPr>
          <w:lang w:val="lt-LT"/>
        </w:rPr>
        <w:t xml:space="preserve">įgyvendinimo </w:t>
      </w:r>
      <w:r w:rsidR="004314E4" w:rsidRPr="0068597E">
        <w:rPr>
          <w:lang w:val="lt-LT"/>
        </w:rPr>
        <w:t>laikotarpį.</w:t>
      </w:r>
      <w:r w:rsidR="0078373B" w:rsidRPr="0068597E">
        <w:rPr>
          <w:lang w:val="lt-LT"/>
        </w:rPr>
        <w:t xml:space="preserve"> </w:t>
      </w:r>
      <w:r w:rsidR="0081648D" w:rsidRPr="0068597E">
        <w:rPr>
          <w:lang w:val="lt-LT"/>
        </w:rPr>
        <w:t xml:space="preserve"> </w:t>
      </w:r>
    </w:p>
    <w:p w:rsidR="0081648D" w:rsidRPr="0068597E" w:rsidRDefault="00A9436C" w:rsidP="00B3009B">
      <w:pPr>
        <w:pStyle w:val="Pagrindinistekstas"/>
        <w:spacing w:after="0"/>
        <w:ind w:firstLine="851"/>
        <w:jc w:val="both"/>
        <w:rPr>
          <w:lang w:val="lt-LT"/>
        </w:rPr>
      </w:pPr>
      <w:r w:rsidRPr="0068597E">
        <w:t>7</w:t>
      </w:r>
      <w:r w:rsidR="0081648D" w:rsidRPr="0068597E">
        <w:rPr>
          <w:lang w:val="lt-LT"/>
        </w:rPr>
        <w:t>. Kad teiktų naudą Lietuvai, įmonės nebūtinai turi būti registruotos Lietuvoje. Iš ES</w:t>
      </w:r>
      <w:proofErr w:type="gramStart"/>
      <w:r w:rsidR="00674F00" w:rsidRPr="0068597E">
        <w:rPr>
          <w:lang w:val="lt-LT"/>
        </w:rPr>
        <w:t xml:space="preserve"> </w:t>
      </w:r>
      <w:r w:rsidR="00674F00" w:rsidRPr="0068597E">
        <w:rPr>
          <w:bCs/>
        </w:rPr>
        <w:t xml:space="preserve"> </w:t>
      </w:r>
      <w:proofErr w:type="gramEnd"/>
      <w:r w:rsidR="00674F00" w:rsidRPr="0068597E">
        <w:rPr>
          <w:bCs/>
        </w:rPr>
        <w:t>struktūrinių</w:t>
      </w:r>
      <w:r w:rsidR="0081648D" w:rsidRPr="0068597E">
        <w:rPr>
          <w:lang w:val="lt-LT"/>
        </w:rPr>
        <w:t xml:space="preserve"> fondų galima finansuoti projektus, kuriuos vykdo:</w:t>
      </w:r>
    </w:p>
    <w:p w:rsidR="0081648D" w:rsidRPr="0068597E" w:rsidRDefault="00A9436C" w:rsidP="00B3009B">
      <w:pPr>
        <w:pStyle w:val="Pagrindinistekstas"/>
        <w:spacing w:after="0"/>
        <w:ind w:firstLine="851"/>
        <w:jc w:val="both"/>
        <w:rPr>
          <w:lang w:val="lt-LT"/>
        </w:rPr>
      </w:pPr>
      <w:r w:rsidRPr="0068597E">
        <w:rPr>
          <w:lang w:val="lt-LT"/>
        </w:rPr>
        <w:t>7</w:t>
      </w:r>
      <w:r w:rsidR="0081648D" w:rsidRPr="0068597E">
        <w:rPr>
          <w:lang w:val="lt-LT"/>
        </w:rPr>
        <w:t>.1</w:t>
      </w:r>
      <w:r w:rsidR="0068597E">
        <w:rPr>
          <w:lang w:val="lt-LT"/>
        </w:rPr>
        <w:t>.</w:t>
      </w:r>
      <w:r w:rsidR="0081648D" w:rsidRPr="0068597E">
        <w:rPr>
          <w:lang w:val="lt-LT"/>
        </w:rPr>
        <w:t xml:space="preserve"> Lietuvoje registruotos įmonės – L</w:t>
      </w:r>
      <w:r w:rsidR="00371901" w:rsidRPr="0068597E">
        <w:rPr>
          <w:lang w:val="lt-LT"/>
        </w:rPr>
        <w:t xml:space="preserve">ietuvos </w:t>
      </w:r>
      <w:r w:rsidR="0081648D" w:rsidRPr="0068597E">
        <w:rPr>
          <w:lang w:val="lt-LT"/>
        </w:rPr>
        <w:t>R</w:t>
      </w:r>
      <w:r w:rsidR="00371901" w:rsidRPr="0068597E">
        <w:rPr>
          <w:lang w:val="lt-LT"/>
        </w:rPr>
        <w:t>espublikos</w:t>
      </w:r>
      <w:r w:rsidR="0081648D" w:rsidRPr="0068597E">
        <w:rPr>
          <w:lang w:val="lt-LT"/>
        </w:rPr>
        <w:t xml:space="preserve"> teritorijoje.</w:t>
      </w:r>
    </w:p>
    <w:p w:rsidR="00371901" w:rsidRPr="0068597E" w:rsidRDefault="00371901" w:rsidP="00B3009B">
      <w:pPr>
        <w:pStyle w:val="Default"/>
        <w:ind w:firstLine="851"/>
        <w:jc w:val="both"/>
        <w:rPr>
          <w:rFonts w:ascii="Times New Roman" w:hAnsi="Times New Roman" w:cs="Times New Roman"/>
        </w:rPr>
      </w:pPr>
    </w:p>
    <w:p w:rsidR="0081648D" w:rsidRPr="0068597E" w:rsidRDefault="0081648D" w:rsidP="00B3009B">
      <w:pPr>
        <w:pStyle w:val="Default"/>
        <w:ind w:firstLine="851"/>
        <w:jc w:val="both"/>
        <w:rPr>
          <w:rFonts w:ascii="Times New Roman" w:hAnsi="Times New Roman" w:cs="Times New Roman"/>
          <w:b/>
        </w:rPr>
      </w:pPr>
      <w:r w:rsidRPr="0068597E">
        <w:rPr>
          <w:rFonts w:ascii="Times New Roman" w:hAnsi="Times New Roman" w:cs="Times New Roman"/>
          <w:b/>
        </w:rPr>
        <w:t xml:space="preserve">Pavyzdys Nr. </w:t>
      </w:r>
      <w:r w:rsidR="00A9436C" w:rsidRPr="0068597E">
        <w:rPr>
          <w:rFonts w:ascii="Times New Roman" w:hAnsi="Times New Roman" w:cs="Times New Roman"/>
          <w:b/>
        </w:rPr>
        <w:t>1</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3B722A">
            <w:pPr>
              <w:pStyle w:val="Default"/>
              <w:ind w:firstLine="851"/>
              <w:jc w:val="both"/>
              <w:rPr>
                <w:rFonts w:ascii="Times New Roman" w:hAnsi="Times New Roman" w:cs="Times New Roman"/>
                <w:b/>
              </w:rPr>
            </w:pPr>
            <w:r w:rsidRPr="0068597E">
              <w:rPr>
                <w:rFonts w:ascii="Times New Roman" w:hAnsi="Times New Roman" w:cs="Times New Roman"/>
                <w:bCs/>
              </w:rPr>
              <w:t xml:space="preserve">Lietuvoje registruota įmonė kuria </w:t>
            </w:r>
            <w:r w:rsidR="00A9436C" w:rsidRPr="0068597E">
              <w:rPr>
                <w:rFonts w:ascii="Times New Roman" w:hAnsi="Times New Roman" w:cs="Times New Roman"/>
                <w:bCs/>
              </w:rPr>
              <w:t>programinę įrangą (toliau – PĮ)</w:t>
            </w:r>
            <w:r w:rsidRPr="0068597E">
              <w:rPr>
                <w:rFonts w:ascii="Times New Roman" w:hAnsi="Times New Roman" w:cs="Times New Roman"/>
                <w:bCs/>
              </w:rPr>
              <w:t xml:space="preserve">. Lietuvoje dirba 5 IT specialistai, kuriantys PĮ koncepciją, ieškantys rinkų ir pan. Visus programavimo darbus (jie sudaro </w:t>
            </w:r>
            <w:proofErr w:type="gramStart"/>
            <w:r w:rsidRPr="0068597E">
              <w:rPr>
                <w:rFonts w:ascii="Times New Roman" w:hAnsi="Times New Roman" w:cs="Times New Roman"/>
                <w:bCs/>
              </w:rPr>
              <w:t>90%</w:t>
            </w:r>
            <w:proofErr w:type="gramEnd"/>
            <w:r w:rsidRPr="0068597E">
              <w:rPr>
                <w:rFonts w:ascii="Times New Roman" w:hAnsi="Times New Roman" w:cs="Times New Roman"/>
                <w:bCs/>
              </w:rPr>
              <w:t xml:space="preserve"> visų sąnaudų) įmonė perka iš IT įmonės Indijoje. Sukurta PĮ (</w:t>
            </w:r>
            <w:proofErr w:type="gramStart"/>
            <w:r w:rsidRPr="0068597E">
              <w:rPr>
                <w:rFonts w:ascii="Times New Roman" w:hAnsi="Times New Roman" w:cs="Times New Roman"/>
                <w:bCs/>
              </w:rPr>
              <w:t>99%</w:t>
            </w:r>
            <w:proofErr w:type="gramEnd"/>
            <w:r w:rsidRPr="0068597E">
              <w:rPr>
                <w:rFonts w:ascii="Times New Roman" w:hAnsi="Times New Roman" w:cs="Times New Roman"/>
                <w:bCs/>
              </w:rPr>
              <w:t xml:space="preserve"> visų pardavimų) parduodama įmonės dukterinei įmonei </w:t>
            </w:r>
            <w:r w:rsidR="00A9436C" w:rsidRPr="0068597E">
              <w:rPr>
                <w:rFonts w:ascii="Times New Roman" w:hAnsi="Times New Roman" w:cs="Times New Roman"/>
                <w:bCs/>
              </w:rPr>
              <w:t xml:space="preserve">Vokietijoje </w:t>
            </w:r>
            <w:r w:rsidRPr="0068597E">
              <w:rPr>
                <w:rFonts w:ascii="Times New Roman" w:hAnsi="Times New Roman" w:cs="Times New Roman"/>
                <w:bCs/>
              </w:rPr>
              <w:t xml:space="preserve">(pastaroji toliau platina produktą </w:t>
            </w:r>
            <w:r w:rsidR="00A9436C" w:rsidRPr="0068597E">
              <w:rPr>
                <w:rFonts w:ascii="Times New Roman" w:hAnsi="Times New Roman" w:cs="Times New Roman"/>
                <w:bCs/>
              </w:rPr>
              <w:t xml:space="preserve">Vokietijoje </w:t>
            </w:r>
            <w:r w:rsidRPr="0068597E">
              <w:rPr>
                <w:rFonts w:ascii="Times New Roman" w:hAnsi="Times New Roman" w:cs="Times New Roman"/>
                <w:bCs/>
              </w:rPr>
              <w:t>ir gretimose rinkose). Nepaisant to, kad didžioji dalis pinigų srautų (ateinančių iš paslaugų eksporto) yra nukreipiami į Indiją subrangos paslaugoms apmokėti, Lietuvoje įmonė moka mokesčius ir įmokas (tarp jų: pelno, gyventojų pajamų, socialinio draudimo), kuria darbo vietas bei prisideda prie pažangių technologijų ūkio šakos vystymo Lietuvoje.</w:t>
            </w:r>
          </w:p>
        </w:tc>
      </w:tr>
    </w:tbl>
    <w:p w:rsidR="0081648D" w:rsidRPr="0068597E" w:rsidRDefault="0081648D" w:rsidP="00B3009B">
      <w:pPr>
        <w:pStyle w:val="Default"/>
        <w:ind w:firstLine="851"/>
        <w:jc w:val="both"/>
        <w:rPr>
          <w:rFonts w:ascii="Times New Roman" w:hAnsi="Times New Roman" w:cs="Times New Roman"/>
          <w:b/>
        </w:rPr>
      </w:pPr>
    </w:p>
    <w:p w:rsidR="0081648D" w:rsidRPr="0068597E" w:rsidRDefault="00A9436C" w:rsidP="00B3009B">
      <w:pPr>
        <w:pStyle w:val="Pagrindinistekstas"/>
        <w:spacing w:after="0"/>
        <w:ind w:firstLine="851"/>
        <w:jc w:val="both"/>
        <w:rPr>
          <w:lang w:val="lt-LT"/>
        </w:rPr>
      </w:pPr>
      <w:r w:rsidRPr="0068597E">
        <w:rPr>
          <w:lang w:val="lt-LT"/>
        </w:rPr>
        <w:t>7</w:t>
      </w:r>
      <w:r w:rsidR="0081648D" w:rsidRPr="0068597E">
        <w:rPr>
          <w:lang w:val="lt-LT"/>
        </w:rPr>
        <w:t>.2</w:t>
      </w:r>
      <w:r w:rsidR="0068597E">
        <w:rPr>
          <w:lang w:val="lt-LT"/>
        </w:rPr>
        <w:t>.</w:t>
      </w:r>
      <w:r w:rsidR="0081648D" w:rsidRPr="0068597E">
        <w:rPr>
          <w:lang w:val="lt-LT"/>
        </w:rPr>
        <w:t xml:space="preserve"> Lietuvoje neregistruotos įmonės – </w:t>
      </w:r>
      <w:r w:rsidR="00371901" w:rsidRPr="0068597E">
        <w:rPr>
          <w:lang w:val="lt-LT"/>
        </w:rPr>
        <w:t>Lietuvos Respublikos</w:t>
      </w:r>
      <w:r w:rsidR="0081648D" w:rsidRPr="0068597E">
        <w:rPr>
          <w:lang w:val="lt-LT"/>
        </w:rPr>
        <w:t xml:space="preserve"> teritorijoje, jei jos nuolat vykdo veiklą </w:t>
      </w:r>
      <w:r w:rsidR="008C6684" w:rsidRPr="0068597E">
        <w:rPr>
          <w:lang w:val="lt-LT"/>
        </w:rPr>
        <w:t>Lietuvos Respublikos</w:t>
      </w:r>
      <w:r w:rsidR="0081648D" w:rsidRPr="0068597E">
        <w:rPr>
          <w:lang w:val="lt-LT"/>
        </w:rPr>
        <w:t xml:space="preserve"> teritorijoje, kaip tai apibrėžta </w:t>
      </w:r>
      <w:r w:rsidR="00371901" w:rsidRPr="0068597E">
        <w:rPr>
          <w:lang w:val="lt-LT"/>
        </w:rPr>
        <w:t>Lietuvos Respublikos</w:t>
      </w:r>
      <w:r w:rsidR="0081648D" w:rsidRPr="0068597E">
        <w:rPr>
          <w:iCs/>
          <w:lang w:val="lt-LT"/>
        </w:rPr>
        <w:t xml:space="preserve"> </w:t>
      </w:r>
      <w:r w:rsidR="00162CC6">
        <w:rPr>
          <w:iCs/>
          <w:lang w:val="lt-LT"/>
        </w:rPr>
        <w:t>f</w:t>
      </w:r>
      <w:r w:rsidR="0081648D" w:rsidRPr="0068597E">
        <w:rPr>
          <w:iCs/>
          <w:lang w:val="lt-LT"/>
        </w:rPr>
        <w:t xml:space="preserve">inansų ministro </w:t>
      </w:r>
      <w:r w:rsidR="0068597E" w:rsidRPr="0068597E">
        <w:rPr>
          <w:iCs/>
          <w:lang w:val="lt-LT"/>
        </w:rPr>
        <w:t xml:space="preserve">2002 m. vasario 27 d. </w:t>
      </w:r>
      <w:r w:rsidR="0081648D" w:rsidRPr="0068597E">
        <w:rPr>
          <w:iCs/>
          <w:lang w:val="lt-LT"/>
        </w:rPr>
        <w:t>įsakyme Nr. 54</w:t>
      </w:r>
      <w:r w:rsidR="0081648D" w:rsidRPr="0068597E">
        <w:rPr>
          <w:lang w:val="lt-LT"/>
        </w:rPr>
        <w:t>.</w:t>
      </w:r>
    </w:p>
    <w:p w:rsidR="00A9436C" w:rsidRPr="0068597E" w:rsidRDefault="00A9436C" w:rsidP="00B3009B">
      <w:pPr>
        <w:pStyle w:val="Default"/>
        <w:ind w:firstLine="851"/>
        <w:jc w:val="both"/>
        <w:rPr>
          <w:rFonts w:ascii="Times New Roman" w:hAnsi="Times New Roman" w:cs="Times New Roman"/>
          <w:b/>
        </w:rPr>
      </w:pPr>
    </w:p>
    <w:p w:rsidR="0081648D" w:rsidRPr="0068597E" w:rsidRDefault="0081648D" w:rsidP="00B3009B">
      <w:pPr>
        <w:pStyle w:val="Default"/>
        <w:ind w:firstLine="851"/>
        <w:jc w:val="both"/>
        <w:rPr>
          <w:rFonts w:ascii="Times New Roman" w:hAnsi="Times New Roman" w:cs="Times New Roman"/>
          <w:b/>
        </w:rPr>
      </w:pPr>
      <w:r w:rsidRPr="0068597E">
        <w:rPr>
          <w:rFonts w:ascii="Times New Roman" w:hAnsi="Times New Roman" w:cs="Times New Roman"/>
          <w:b/>
        </w:rPr>
        <w:t xml:space="preserve">Pavyzdys Nr. </w:t>
      </w:r>
      <w:r w:rsidR="00A9436C" w:rsidRPr="0068597E">
        <w:rPr>
          <w:rFonts w:ascii="Times New Roman" w:hAnsi="Times New Roman" w:cs="Times New Roman"/>
          <w:b/>
        </w:rPr>
        <w:t>2</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674F00">
            <w:pPr>
              <w:pStyle w:val="Default"/>
              <w:ind w:firstLine="851"/>
              <w:jc w:val="both"/>
              <w:rPr>
                <w:rFonts w:ascii="Times New Roman" w:hAnsi="Times New Roman" w:cs="Times New Roman"/>
                <w:b/>
              </w:rPr>
            </w:pPr>
            <w:r w:rsidRPr="0068597E">
              <w:rPr>
                <w:rFonts w:ascii="Times New Roman" w:hAnsi="Times New Roman" w:cs="Times New Roman"/>
                <w:bCs/>
              </w:rPr>
              <w:t xml:space="preserve">Latvijoje registruota įmonė 200 kalendorinių dienų per metus vykdo gamybinę veiklą </w:t>
            </w:r>
            <w:r w:rsidR="008C6684" w:rsidRPr="0068597E">
              <w:rPr>
                <w:rFonts w:ascii="Times New Roman" w:hAnsi="Times New Roman" w:cs="Times New Roman"/>
              </w:rPr>
              <w:t>Lietuvos Respublikos</w:t>
            </w:r>
            <w:r w:rsidRPr="0068597E">
              <w:rPr>
                <w:rFonts w:ascii="Times New Roman" w:hAnsi="Times New Roman" w:cs="Times New Roman"/>
                <w:bCs/>
              </w:rPr>
              <w:t xml:space="preserve"> teritorijoje (gamina baldus), pajamos iš šios veiklos per minimą laikotarpį sudarė 200 tūkst. EUR. Remiantis </w:t>
            </w:r>
            <w:r w:rsidR="008C6684" w:rsidRPr="0068597E">
              <w:rPr>
                <w:rFonts w:ascii="Times New Roman" w:hAnsi="Times New Roman" w:cs="Times New Roman"/>
              </w:rPr>
              <w:t>Lietuvos Respublikos</w:t>
            </w:r>
            <w:r w:rsidRPr="0068597E">
              <w:rPr>
                <w:rFonts w:ascii="Times New Roman" w:hAnsi="Times New Roman" w:cs="Times New Roman"/>
                <w:bCs/>
              </w:rPr>
              <w:t xml:space="preserve"> finansų ministro įsakymu Nr. 54, ji privalo registruoti nuolatinę buveinę Lietuvoje ir mokėti konkrečiu atveju taikytinus mokesčius (pvz., pelno, pridėtinės vertės). Minima įmonė, norėdama plėsti veiklą </w:t>
            </w:r>
            <w:r w:rsidRPr="0068597E">
              <w:rPr>
                <w:rFonts w:ascii="Times New Roman" w:hAnsi="Times New Roman" w:cs="Times New Roman"/>
                <w:b/>
                <w:bCs/>
              </w:rPr>
              <w:t>Lietuvoje</w:t>
            </w:r>
            <w:r w:rsidRPr="0068597E">
              <w:rPr>
                <w:rFonts w:ascii="Times New Roman" w:hAnsi="Times New Roman" w:cs="Times New Roman"/>
                <w:bCs/>
              </w:rPr>
              <w:t>, galėtų gauti finansavimą iš ES</w:t>
            </w:r>
            <w:r w:rsidR="00674F00" w:rsidRPr="0068597E">
              <w:rPr>
                <w:rFonts w:ascii="Times New Roman" w:hAnsi="Times New Roman" w:cs="Times New Roman"/>
                <w:bCs/>
              </w:rPr>
              <w:t xml:space="preserve"> struktūrinių</w:t>
            </w:r>
            <w:r w:rsidRPr="0068597E">
              <w:rPr>
                <w:rFonts w:ascii="Times New Roman" w:hAnsi="Times New Roman" w:cs="Times New Roman"/>
                <w:bCs/>
              </w:rPr>
              <w:t xml:space="preserve"> fondų Lietuvoje.</w:t>
            </w:r>
          </w:p>
        </w:tc>
      </w:tr>
    </w:tbl>
    <w:p w:rsidR="0081648D" w:rsidRPr="0068597E" w:rsidRDefault="0081648D" w:rsidP="00B3009B">
      <w:pPr>
        <w:pStyle w:val="Default"/>
        <w:ind w:firstLine="851"/>
        <w:jc w:val="both"/>
        <w:rPr>
          <w:rFonts w:ascii="Times New Roman" w:hAnsi="Times New Roman" w:cs="Times New Roman"/>
          <w:b/>
        </w:rPr>
      </w:pPr>
    </w:p>
    <w:p w:rsidR="0081648D" w:rsidRPr="0068597E" w:rsidRDefault="00A9436C" w:rsidP="00B3009B">
      <w:pPr>
        <w:pStyle w:val="Default"/>
        <w:ind w:firstLine="851"/>
        <w:jc w:val="both"/>
        <w:rPr>
          <w:rFonts w:ascii="Times New Roman" w:hAnsi="Times New Roman" w:cs="Times New Roman"/>
        </w:rPr>
      </w:pPr>
      <w:r w:rsidRPr="0068597E">
        <w:rPr>
          <w:rFonts w:ascii="Times New Roman" w:hAnsi="Times New Roman" w:cs="Times New Roman"/>
        </w:rPr>
        <w:t>7</w:t>
      </w:r>
      <w:r w:rsidR="0081648D" w:rsidRPr="0068597E">
        <w:rPr>
          <w:rFonts w:ascii="Times New Roman" w:hAnsi="Times New Roman" w:cs="Times New Roman"/>
        </w:rPr>
        <w:t>.3</w:t>
      </w:r>
      <w:r w:rsidR="0094283B">
        <w:rPr>
          <w:rFonts w:ascii="Times New Roman" w:hAnsi="Times New Roman" w:cs="Times New Roman"/>
        </w:rPr>
        <w:t>.</w:t>
      </w:r>
      <w:r w:rsidR="0081648D" w:rsidRPr="0068597E">
        <w:rPr>
          <w:rFonts w:ascii="Times New Roman" w:hAnsi="Times New Roman" w:cs="Times New Roman"/>
        </w:rPr>
        <w:t xml:space="preserve"> Lietuvoje registruotos įmonės – už </w:t>
      </w:r>
      <w:r w:rsidR="008C6684" w:rsidRPr="0068597E">
        <w:rPr>
          <w:rFonts w:ascii="Times New Roman" w:hAnsi="Times New Roman" w:cs="Times New Roman"/>
        </w:rPr>
        <w:t>Lietuvos Respublikos</w:t>
      </w:r>
      <w:r w:rsidR="0081648D" w:rsidRPr="0068597E">
        <w:rPr>
          <w:rFonts w:ascii="Times New Roman" w:hAnsi="Times New Roman" w:cs="Times New Roman"/>
        </w:rPr>
        <w:t xml:space="preserve"> teritorijos ribų, jei tokia veikla apmokestinama Lietuvoje.</w:t>
      </w:r>
    </w:p>
    <w:p w:rsidR="007201D6" w:rsidRPr="0068597E" w:rsidRDefault="007201D6" w:rsidP="00B3009B">
      <w:pPr>
        <w:pStyle w:val="Default"/>
        <w:ind w:firstLine="851"/>
        <w:jc w:val="both"/>
        <w:rPr>
          <w:rFonts w:ascii="Times New Roman" w:hAnsi="Times New Roman" w:cs="Times New Roman"/>
          <w:b/>
        </w:rPr>
      </w:pPr>
    </w:p>
    <w:p w:rsidR="0081648D" w:rsidRPr="0068597E" w:rsidRDefault="0081648D" w:rsidP="00B3009B">
      <w:pPr>
        <w:pStyle w:val="Default"/>
        <w:ind w:firstLine="851"/>
        <w:jc w:val="both"/>
        <w:rPr>
          <w:rFonts w:ascii="Times New Roman" w:hAnsi="Times New Roman" w:cs="Times New Roman"/>
          <w:b/>
        </w:rPr>
      </w:pPr>
      <w:r w:rsidRPr="0068597E">
        <w:rPr>
          <w:rFonts w:ascii="Times New Roman" w:hAnsi="Times New Roman" w:cs="Times New Roman"/>
          <w:b/>
        </w:rPr>
        <w:t xml:space="preserve">Pavyzdys Nr. </w:t>
      </w:r>
      <w:r w:rsidR="00A9436C" w:rsidRPr="0068597E">
        <w:rPr>
          <w:rFonts w:ascii="Times New Roman" w:hAnsi="Times New Roman" w:cs="Times New Roman"/>
          <w:b/>
        </w:rPr>
        <w:t>3</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162CC6">
            <w:pPr>
              <w:pStyle w:val="Default"/>
              <w:ind w:firstLine="851"/>
              <w:jc w:val="both"/>
              <w:rPr>
                <w:rFonts w:ascii="Times New Roman" w:hAnsi="Times New Roman" w:cs="Times New Roman"/>
                <w:color w:val="auto"/>
              </w:rPr>
            </w:pPr>
            <w:r w:rsidRPr="0068597E">
              <w:rPr>
                <w:rFonts w:ascii="Times New Roman" w:hAnsi="Times New Roman" w:cs="Times New Roman"/>
                <w:bCs/>
              </w:rPr>
              <w:t xml:space="preserve">PĮ kurianti IT įmonė, registruota Lietuvoje, 170 kalendorinių dienų per metus išsiuntė savo darbuotojus kurti programinę įrangą į kitą ES šalį narę. Tarkime, kad pajamos, uždirbtos iš veiklos Lietuvoje, yra nereikšmingos. Minimos PĮ kūrimo paslaugos, nors ir fiziškai teiktos ne </w:t>
            </w:r>
            <w:r w:rsidR="008C6684" w:rsidRPr="0068597E">
              <w:rPr>
                <w:rFonts w:ascii="Times New Roman" w:hAnsi="Times New Roman" w:cs="Times New Roman"/>
              </w:rPr>
              <w:t>Lietuvos Respublikos</w:t>
            </w:r>
            <w:r w:rsidRPr="0068597E">
              <w:rPr>
                <w:rFonts w:ascii="Times New Roman" w:hAnsi="Times New Roman" w:cs="Times New Roman"/>
                <w:bCs/>
              </w:rPr>
              <w:t xml:space="preserve"> teritorijoje, bus apmokestintos Lietuvoje, todėl ir nauda teks Lietuvai (darbuotojai iš Lietuvos buvo išsiųsti mažiau kaip pusmečiui, todėl yra traktuojami kaip nuolatiniai Lietuvos gyventojai gyventojų pajamų mokesčio (</w:t>
            </w:r>
            <w:r w:rsidR="00A9436C" w:rsidRPr="0068597E">
              <w:rPr>
                <w:rFonts w:ascii="Times New Roman" w:hAnsi="Times New Roman" w:cs="Times New Roman"/>
                <w:bCs/>
              </w:rPr>
              <w:t xml:space="preserve">toliau – </w:t>
            </w:r>
            <w:r w:rsidRPr="0068597E">
              <w:rPr>
                <w:rFonts w:ascii="Times New Roman" w:hAnsi="Times New Roman" w:cs="Times New Roman"/>
                <w:bCs/>
              </w:rPr>
              <w:t>GPM) skaičiavimo tikslais – tai reiškia, kad GPM ir kitos susijusios įmokos nuo jų darbo užmokesčio bus apskaičiuotos ir sumokėtos Lietuvoje. PĮ kūrimo pelnas (pajamos minus sąnaudos) taip pat bus apmokestintos Lietuvoje pelno mokesčiu.</w:t>
            </w:r>
          </w:p>
        </w:tc>
      </w:tr>
    </w:tbl>
    <w:p w:rsidR="0081648D" w:rsidRPr="0068597E" w:rsidRDefault="0081648D" w:rsidP="00B3009B">
      <w:pPr>
        <w:pStyle w:val="Default"/>
        <w:ind w:firstLine="851"/>
        <w:jc w:val="both"/>
        <w:rPr>
          <w:rFonts w:ascii="Times New Roman" w:hAnsi="Times New Roman" w:cs="Times New Roman"/>
          <w:color w:val="auto"/>
        </w:rPr>
      </w:pPr>
    </w:p>
    <w:p w:rsidR="0081648D" w:rsidRPr="0068597E" w:rsidRDefault="00A9436C"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8</w:t>
      </w:r>
      <w:r w:rsidR="0081648D" w:rsidRPr="0068597E">
        <w:rPr>
          <w:rFonts w:ascii="Times New Roman" w:hAnsi="Times New Roman" w:cs="Times New Roman"/>
          <w:bCs/>
          <w:sz w:val="24"/>
          <w:szCs w:val="24"/>
        </w:rPr>
        <w:t>. Nauda Lietuvai nėra susijusi su nuosavybės vertybinių popierių (</w:t>
      </w:r>
      <w:r w:rsidRPr="0068597E">
        <w:rPr>
          <w:rFonts w:ascii="Times New Roman" w:hAnsi="Times New Roman" w:cs="Times New Roman"/>
          <w:bCs/>
          <w:sz w:val="24"/>
          <w:szCs w:val="24"/>
        </w:rPr>
        <w:t xml:space="preserve">toliau – </w:t>
      </w:r>
      <w:r w:rsidR="0081648D" w:rsidRPr="0068597E">
        <w:rPr>
          <w:rFonts w:ascii="Times New Roman" w:hAnsi="Times New Roman" w:cs="Times New Roman"/>
          <w:bCs/>
          <w:sz w:val="24"/>
          <w:szCs w:val="24"/>
        </w:rPr>
        <w:t>NVP) (akcijų ir pan.) turėtojais – jais gali būti fiziniai (juridiniai) asmenys, kurių nuolatinė bazė (buveinė) yra tiek Lietuvoje, tiek ir už jos ribų.</w:t>
      </w:r>
    </w:p>
    <w:p w:rsidR="007201D6" w:rsidRPr="0068597E" w:rsidRDefault="00A9436C" w:rsidP="005218F9">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9</w:t>
      </w:r>
      <w:r w:rsidR="0081648D" w:rsidRPr="0068597E">
        <w:rPr>
          <w:rFonts w:ascii="Times New Roman" w:hAnsi="Times New Roman" w:cs="Times New Roman"/>
          <w:bCs/>
          <w:sz w:val="24"/>
          <w:szCs w:val="24"/>
        </w:rPr>
        <w:t xml:space="preserve">. </w:t>
      </w:r>
      <w:r w:rsidR="007201D6" w:rsidRPr="0068597E">
        <w:rPr>
          <w:rFonts w:ascii="Times New Roman" w:hAnsi="Times New Roman" w:cs="Times New Roman"/>
          <w:sz w:val="24"/>
          <w:szCs w:val="24"/>
        </w:rPr>
        <w:t>Rizikos kapitalo finansinių priemonių atveju pasireiškianti netiesioginė nauda Lietuvos Respublikai, pvz.</w:t>
      </w:r>
      <w:r w:rsidR="0078373B" w:rsidRPr="0068597E">
        <w:rPr>
          <w:rFonts w:ascii="Times New Roman" w:hAnsi="Times New Roman" w:cs="Times New Roman"/>
          <w:sz w:val="24"/>
          <w:szCs w:val="24"/>
        </w:rPr>
        <w:t xml:space="preserve"> žaliavų tiekimas ES struktūrinių fondų finansavimą gavusiai įmonei,</w:t>
      </w:r>
      <w:proofErr w:type="gramStart"/>
      <w:r w:rsidR="007201D6" w:rsidRPr="0068597E">
        <w:rPr>
          <w:rFonts w:ascii="Times New Roman" w:hAnsi="Times New Roman" w:cs="Times New Roman"/>
          <w:sz w:val="24"/>
          <w:szCs w:val="24"/>
        </w:rPr>
        <w:t xml:space="preserve">  </w:t>
      </w:r>
      <w:proofErr w:type="gramEnd"/>
      <w:r w:rsidR="007201D6" w:rsidRPr="0068597E">
        <w:rPr>
          <w:rFonts w:ascii="Times New Roman" w:hAnsi="Times New Roman" w:cs="Times New Roman"/>
          <w:sz w:val="24"/>
          <w:szCs w:val="24"/>
        </w:rPr>
        <w:t>nevertinama.</w:t>
      </w:r>
    </w:p>
    <w:p w:rsidR="0081648D" w:rsidRPr="0068597E" w:rsidRDefault="007201D6" w:rsidP="005218F9">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1</w:t>
      </w:r>
      <w:r w:rsidR="00A9436C" w:rsidRPr="0068597E">
        <w:rPr>
          <w:rFonts w:ascii="Times New Roman" w:hAnsi="Times New Roman" w:cs="Times New Roman"/>
          <w:bCs/>
          <w:sz w:val="24"/>
          <w:szCs w:val="24"/>
        </w:rPr>
        <w:t>0</w:t>
      </w:r>
      <w:r w:rsidRPr="0068597E">
        <w:rPr>
          <w:rFonts w:ascii="Times New Roman" w:hAnsi="Times New Roman" w:cs="Times New Roman"/>
          <w:bCs/>
          <w:sz w:val="24"/>
          <w:szCs w:val="24"/>
        </w:rPr>
        <w:t xml:space="preserve">. </w:t>
      </w:r>
      <w:r w:rsidR="0081648D" w:rsidRPr="0068597E">
        <w:rPr>
          <w:rFonts w:ascii="Times New Roman" w:hAnsi="Times New Roman" w:cs="Times New Roman"/>
          <w:bCs/>
          <w:sz w:val="24"/>
          <w:szCs w:val="24"/>
        </w:rPr>
        <w:t xml:space="preserve">Dokumentai Lietuvos Respublikai teikiamos naudos pagrindimui: </w:t>
      </w:r>
    </w:p>
    <w:p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investavimo objektą pagrindžiantys dokumentai aprašyti komentuojant FP taisyklių 77.5 papunktį;</w:t>
      </w:r>
    </w:p>
    <w:p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dėl projektų vykdymo ekonomiškai naudojant išteklius, o prekes/ paslaugas įsigyjant už kainą, kuri atitinka rinkos sąlygas – pagrindžiantys dokumentai aprašyti komentuojant FP taisyklių 78.6 papunktį;</w:t>
      </w:r>
    </w:p>
    <w:p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projekto finansavimo struktūrai nustatyti (šio komentaro 6 dalis) – valstybei tenkančio nuosavo kapitalo ir skolintų lėšų dalis lyginama su įmonės visos nuosavybės, finansinių įsipareigojimų (išskyrus tuos, kurie sudaro apyvartinį kapitalą) bei gautų dotacijų ir subsidijų suma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apskaičiuota ir apskaityta pagal Lietuvoje pripažintus apskaitos principus – VAS arba TFAS, priimtus taikyti ES);</w:t>
      </w:r>
    </w:p>
    <w:p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Galutinių naudos gavėjų veiklą grindžiantys dokumentai – įvairūs pirminiai dokumentai (sutartys, sąskaitos faktūros, prekių/ paslaugų priėmimo</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perdavimo aktai, apmokėjimo dokumentai, pirkimo/ pardavimo užsakymai, ketinimų protokolai ir pan.), valdymo organų susirinkimų/ sprendimų dokumentai, valdžios institucijų kaupiami duomenys (VMI, Sodra ir pan.), įvairūs įmonės vidaus dokumentai ir įrašai (buhalterinės pažymos, apskaitiniai įrašai, darbo laiko žiniaraščiai, įsakymai ir pan.). Šie dokumentai gali būti pareikalauti, kilus abejonių dėl veiklos teritorijos (kur yra turtas, kur vykdoma veikla, kur ir kaip dirba darbuotojai, ir pan.)</w:t>
      </w:r>
    </w:p>
    <w:p w:rsidR="006F4992" w:rsidRDefault="006F4992" w:rsidP="006F4992">
      <w:pPr>
        <w:pStyle w:val="Default"/>
        <w:numPr>
          <w:ilvl w:val="0"/>
          <w:numId w:val="45"/>
        </w:numPr>
        <w:ind w:left="0" w:firstLine="851"/>
        <w:jc w:val="both"/>
        <w:rPr>
          <w:rFonts w:ascii="Times New Roman" w:hAnsi="Times New Roman" w:cs="Times New Roman"/>
          <w:color w:val="auto"/>
        </w:rPr>
      </w:pPr>
      <w:r>
        <w:rPr>
          <w:rFonts w:ascii="Times New Roman" w:hAnsi="Times New Roman" w:cs="Times New Roman"/>
          <w:color w:val="auto"/>
        </w:rPr>
        <w:t>Dokumentai reikalingi audito sekai užtikrinti:</w:t>
      </w:r>
    </w:p>
    <w:p w:rsidR="006F4992" w:rsidRDefault="006F4992" w:rsidP="006F4992">
      <w:pPr>
        <w:pStyle w:val="Default"/>
        <w:numPr>
          <w:ilvl w:val="1"/>
          <w:numId w:val="45"/>
        </w:numPr>
        <w:tabs>
          <w:tab w:val="left" w:pos="1418"/>
        </w:tabs>
        <w:ind w:firstLine="371"/>
        <w:jc w:val="both"/>
        <w:rPr>
          <w:rFonts w:ascii="Times New Roman" w:hAnsi="Times New Roman" w:cs="Times New Roman"/>
          <w:color w:val="auto"/>
        </w:rPr>
      </w:pPr>
      <w:r>
        <w:rPr>
          <w:rFonts w:ascii="Times New Roman" w:hAnsi="Times New Roman" w:cs="Times New Roman"/>
          <w:color w:val="auto"/>
        </w:rPr>
        <w:t xml:space="preserve"> audituotos metinės rizikos kapitalo fondo ataskaitos;</w:t>
      </w:r>
    </w:p>
    <w:p w:rsidR="006F4992" w:rsidRDefault="003A3CB0" w:rsidP="003A3CB0">
      <w:pPr>
        <w:pStyle w:val="Default"/>
        <w:numPr>
          <w:ilvl w:val="1"/>
          <w:numId w:val="45"/>
        </w:numPr>
        <w:tabs>
          <w:tab w:val="left" w:pos="1418"/>
        </w:tabs>
        <w:ind w:firstLine="371"/>
        <w:jc w:val="both"/>
        <w:rPr>
          <w:rFonts w:ascii="Times New Roman" w:hAnsi="Times New Roman" w:cs="Times New Roman"/>
          <w:color w:val="auto"/>
        </w:rPr>
      </w:pPr>
      <w:r>
        <w:rPr>
          <w:rFonts w:ascii="Times New Roman" w:hAnsi="Times New Roman" w:cs="Times New Roman"/>
          <w:color w:val="auto"/>
        </w:rPr>
        <w:t xml:space="preserve"> </w:t>
      </w:r>
      <w:r w:rsidR="006F4992">
        <w:rPr>
          <w:rFonts w:ascii="Times New Roman" w:hAnsi="Times New Roman" w:cs="Times New Roman"/>
          <w:color w:val="auto"/>
        </w:rPr>
        <w:t>verslo planas</w:t>
      </w:r>
      <w:r w:rsidR="006F5AC3" w:rsidRPr="006F5AC3">
        <w:t xml:space="preserve"> </w:t>
      </w:r>
      <w:r w:rsidR="006F5AC3" w:rsidRPr="006F5AC3">
        <w:rPr>
          <w:rFonts w:ascii="Times New Roman" w:hAnsi="Times New Roman" w:cs="Times New Roman"/>
          <w:color w:val="auto"/>
        </w:rPr>
        <w:t>arba lygiaver</w:t>
      </w:r>
      <w:r w:rsidR="006F5AC3">
        <w:rPr>
          <w:rFonts w:ascii="Times New Roman" w:hAnsi="Times New Roman" w:cs="Times New Roman"/>
          <w:color w:val="auto"/>
        </w:rPr>
        <w:t>tis</w:t>
      </w:r>
      <w:r w:rsidR="006F5AC3" w:rsidRPr="006F5AC3">
        <w:rPr>
          <w:rFonts w:ascii="Times New Roman" w:hAnsi="Times New Roman" w:cs="Times New Roman"/>
          <w:color w:val="auto"/>
        </w:rPr>
        <w:t xml:space="preserve"> j</w:t>
      </w:r>
      <w:r w:rsidR="006F5AC3">
        <w:rPr>
          <w:rFonts w:ascii="Times New Roman" w:hAnsi="Times New Roman" w:cs="Times New Roman"/>
          <w:color w:val="auto"/>
        </w:rPr>
        <w:t>a</w:t>
      </w:r>
      <w:r w:rsidR="006F5AC3" w:rsidRPr="006F5AC3">
        <w:rPr>
          <w:rFonts w:ascii="Times New Roman" w:hAnsi="Times New Roman" w:cs="Times New Roman"/>
          <w:color w:val="auto"/>
        </w:rPr>
        <w:t>m dokumenta</w:t>
      </w:r>
      <w:r w:rsidR="006F5AC3">
        <w:rPr>
          <w:rFonts w:ascii="Times New Roman" w:hAnsi="Times New Roman" w:cs="Times New Roman"/>
          <w:color w:val="auto"/>
        </w:rPr>
        <w:t>s</w:t>
      </w:r>
      <w:r w:rsidR="006F4992">
        <w:rPr>
          <w:rFonts w:ascii="Times New Roman" w:hAnsi="Times New Roman" w:cs="Times New Roman"/>
          <w:color w:val="auto"/>
        </w:rPr>
        <w:t>.</w:t>
      </w:r>
    </w:p>
    <w:p w:rsidR="006F4992" w:rsidRDefault="006F4992" w:rsidP="00B3009B">
      <w:pPr>
        <w:pStyle w:val="Default"/>
        <w:ind w:firstLine="851"/>
        <w:jc w:val="both"/>
        <w:rPr>
          <w:rFonts w:ascii="Times New Roman" w:hAnsi="Times New Roman" w:cs="Times New Roman"/>
          <w:color w:val="auto"/>
        </w:rPr>
      </w:pPr>
    </w:p>
    <w:p w:rsidR="00977283" w:rsidRPr="0068597E" w:rsidRDefault="00977283"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Šis komentaras bus tikslinamas Europos Komisijai patvirtinus </w:t>
      </w:r>
      <w:r w:rsidR="007C2302" w:rsidRPr="0068597E">
        <w:rPr>
          <w:rFonts w:ascii="Times New Roman" w:hAnsi="Times New Roman" w:cs="Times New Roman"/>
        </w:rPr>
        <w:t>Gaires šalims narėms dėl Bendrojo reglamento tinkamumo taisyklių finansinėms priemonėms, finansuojamoms iš ESI fondų</w:t>
      </w:r>
      <w:r w:rsidRPr="0068597E">
        <w:rPr>
          <w:rFonts w:ascii="Times New Roman" w:hAnsi="Times New Roman" w:cs="Times New Roman"/>
          <w:color w:val="auto"/>
        </w:rPr>
        <w:t xml:space="preserve">. </w:t>
      </w: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lastRenderedPageBreak/>
        <w:t>„81. Projekto atitikties Taisyklių 80 punkte nustatytiems reikalavimams vertinimas apima tiek valdymo išlaidas ir valdymo mokesčius, tiek galutiniams naudos gavėjams suteiktą finansavimą. Vertinant galutinių naudos gavėjų finansavimą atsižvelgiama į galutinių naudos gavėjų steigimosi, mokesčių mokėjimo, atnaujinamos infrastruktūros registracijos vietą ar kitus kriterijus, susijusius su finansavimu.“</w:t>
      </w: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i/>
          <w:sz w:val="24"/>
          <w:szCs w:val="24"/>
        </w:rPr>
      </w:pP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Tam tikrais atvejais fondų fondo ir (ar) finans</w:t>
      </w:r>
      <w:r w:rsidR="0053715A" w:rsidRPr="0068597E">
        <w:rPr>
          <w:rFonts w:ascii="Times New Roman" w:hAnsi="Times New Roman" w:cs="Times New Roman"/>
          <w:sz w:val="24"/>
          <w:szCs w:val="24"/>
        </w:rPr>
        <w:t>inių priemonių valdytojo</w:t>
      </w:r>
      <w:r w:rsidRPr="0068597E">
        <w:rPr>
          <w:rFonts w:ascii="Times New Roman" w:hAnsi="Times New Roman" w:cs="Times New Roman"/>
          <w:sz w:val="24"/>
          <w:szCs w:val="24"/>
        </w:rPr>
        <w:t xml:space="preserve"> funkciją atlieka ne Lietuvoje registruota ir (ar) veikianti institucija, p</w:t>
      </w:r>
      <w:r w:rsidR="00D55952" w:rsidRPr="0068597E">
        <w:rPr>
          <w:rFonts w:ascii="Times New Roman" w:hAnsi="Times New Roman" w:cs="Times New Roman"/>
          <w:sz w:val="24"/>
          <w:szCs w:val="24"/>
        </w:rPr>
        <w:t>vz., Europos investicijų bankas, Europos investicijų fondas</w:t>
      </w:r>
      <w:r w:rsidRPr="0068597E">
        <w:rPr>
          <w:rFonts w:ascii="Times New Roman" w:hAnsi="Times New Roman" w:cs="Times New Roman"/>
          <w:sz w:val="24"/>
          <w:szCs w:val="24"/>
        </w:rPr>
        <w:t xml:space="preserve">, Europos rekonstrukcijų ir plėtros bankas. Šių įstaigų ir organizacijų valdymo išlaidos ir (ar) mokesčiai yra deklaruojamos kaip projekto išlaidos. Jei jos valdymo veiklą (ar jos dalį) vykdo ne Lietuvoje, o kitoje ES šalyje narėje, remiantis </w:t>
      </w:r>
      <w:r w:rsidR="0053715A" w:rsidRPr="0068597E">
        <w:rPr>
          <w:rFonts w:ascii="Times New Roman" w:hAnsi="Times New Roman" w:cs="Times New Roman"/>
          <w:sz w:val="24"/>
          <w:szCs w:val="24"/>
        </w:rPr>
        <w:t>FP t</w:t>
      </w:r>
      <w:r w:rsidRPr="0068597E">
        <w:rPr>
          <w:rFonts w:ascii="Times New Roman" w:hAnsi="Times New Roman" w:cs="Times New Roman"/>
          <w:sz w:val="24"/>
          <w:szCs w:val="24"/>
        </w:rPr>
        <w:t xml:space="preserve">aisyklių </w:t>
      </w:r>
      <w:r w:rsidR="0053715A" w:rsidRPr="0068597E">
        <w:rPr>
          <w:rFonts w:ascii="Times New Roman" w:hAnsi="Times New Roman" w:cs="Times New Roman"/>
          <w:sz w:val="24"/>
          <w:szCs w:val="24"/>
        </w:rPr>
        <w:t xml:space="preserve">80.1 </w:t>
      </w:r>
      <w:r w:rsidR="00811183" w:rsidRPr="0068597E">
        <w:rPr>
          <w:rFonts w:ascii="Times New Roman" w:hAnsi="Times New Roman" w:cs="Times New Roman"/>
          <w:sz w:val="24"/>
          <w:szCs w:val="24"/>
        </w:rPr>
        <w:t>pa</w:t>
      </w:r>
      <w:r w:rsidRPr="0068597E">
        <w:rPr>
          <w:rFonts w:ascii="Times New Roman" w:hAnsi="Times New Roman" w:cs="Times New Roman"/>
          <w:sz w:val="24"/>
          <w:szCs w:val="24"/>
        </w:rPr>
        <w:t>punk</w:t>
      </w:r>
      <w:r w:rsidR="00811183" w:rsidRPr="0068597E">
        <w:rPr>
          <w:rFonts w:ascii="Times New Roman" w:hAnsi="Times New Roman" w:cs="Times New Roman"/>
          <w:sz w:val="24"/>
          <w:szCs w:val="24"/>
        </w:rPr>
        <w:t>či</w:t>
      </w:r>
      <w:r w:rsidRPr="0068597E">
        <w:rPr>
          <w:rFonts w:ascii="Times New Roman" w:hAnsi="Times New Roman" w:cs="Times New Roman"/>
          <w:sz w:val="24"/>
          <w:szCs w:val="24"/>
        </w:rPr>
        <w:t>u ne Lietuvoje vykdoma veikla negali viršyti 15</w:t>
      </w:r>
      <w:r w:rsidR="00D55952" w:rsidRPr="0068597E">
        <w:rPr>
          <w:rFonts w:ascii="Times New Roman" w:hAnsi="Times New Roman" w:cs="Times New Roman"/>
          <w:sz w:val="24"/>
          <w:szCs w:val="24"/>
        </w:rPr>
        <w:t xml:space="preserve"> </w:t>
      </w:r>
      <w:r w:rsidRPr="0068597E">
        <w:rPr>
          <w:rFonts w:ascii="Times New Roman" w:hAnsi="Times New Roman" w:cs="Times New Roman"/>
          <w:sz w:val="24"/>
          <w:szCs w:val="24"/>
        </w:rPr>
        <w:t>% visų veiksmų programos prioriteto lėšų (esant Stebėsenos komiteto pritarimui).</w:t>
      </w: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„83. Pridėtinės vertės mokestis (toliau – PVM), kurį pagal atitinkamam ūkio subjektui taikomus teisės aktus galima įtraukti į PVM atskaitą, net jeigu toks PVM į atskaitą įtrauktas nebuvo, yra netinkamas finansuoti </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netaikoma galutinių naudos gavėjų investicijoms, išskyrus atvejus, kai finansavimas galutiniams naudos gavėjams teikiamas negrąžinamosios subsidijos forma.“</w:t>
      </w:r>
    </w:p>
    <w:p w:rsidR="002E46B0" w:rsidRDefault="002E46B0" w:rsidP="00B3009B">
      <w:pPr>
        <w:autoSpaceDE w:val="0"/>
        <w:autoSpaceDN w:val="0"/>
        <w:adjustRightInd w:val="0"/>
        <w:spacing w:after="0" w:line="240" w:lineRule="auto"/>
        <w:ind w:firstLine="851"/>
        <w:jc w:val="both"/>
        <w:rPr>
          <w:rFonts w:ascii="Times New Roman" w:hAnsi="Times New Roman" w:cs="Times New Roman"/>
          <w:b/>
          <w:sz w:val="24"/>
          <w:szCs w:val="24"/>
        </w:rPr>
      </w:pP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sz w:val="24"/>
          <w:szCs w:val="24"/>
        </w:rPr>
        <w:sectPr w:rsidR="0081648D" w:rsidRPr="0068597E" w:rsidSect="00B94C95">
          <w:footerReference w:type="default" r:id="rId11"/>
          <w:type w:val="continuous"/>
          <w:pgSz w:w="11906" w:h="16838"/>
          <w:pgMar w:top="1134" w:right="907" w:bottom="1134" w:left="1134" w:header="567" w:footer="567" w:gutter="0"/>
          <w:cols w:space="1296"/>
          <w:docGrid w:linePitch="360"/>
        </w:sectPr>
      </w:pPr>
    </w:p>
    <w:p w:rsidR="0081648D" w:rsidRPr="0068597E" w:rsidRDefault="0081648D"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1. Reikalavimą dėl PVM tinkamumo finansuoti apibendrina žemiau pateikta lentelė:</w:t>
      </w:r>
    </w:p>
    <w:tbl>
      <w:tblPr>
        <w:tblStyle w:val="Lentelstinklelis"/>
        <w:tblW w:w="0" w:type="auto"/>
        <w:tblInd w:w="108" w:type="dxa"/>
        <w:tblLayout w:type="fixed"/>
        <w:tblLook w:val="04A0" w:firstRow="1" w:lastRow="0" w:firstColumn="1" w:lastColumn="0" w:noHBand="0" w:noVBand="1"/>
      </w:tblPr>
      <w:tblGrid>
        <w:gridCol w:w="3686"/>
        <w:gridCol w:w="1984"/>
        <w:gridCol w:w="1985"/>
        <w:gridCol w:w="1984"/>
      </w:tblGrid>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Kas patiria išlaidas?</w:t>
            </w:r>
          </w:p>
        </w:tc>
        <w:tc>
          <w:tcPr>
            <w:tcW w:w="1984" w:type="dxa"/>
          </w:tcPr>
          <w:p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Ar PVM gali būti traukiamas į atskaitą?</w:t>
            </w:r>
          </w:p>
        </w:tc>
        <w:tc>
          <w:tcPr>
            <w:tcW w:w="1985" w:type="dxa"/>
          </w:tcPr>
          <w:p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Kokia paramos forma?</w:t>
            </w:r>
          </w:p>
        </w:tc>
        <w:tc>
          <w:tcPr>
            <w:tcW w:w="1984" w:type="dxa"/>
          </w:tcPr>
          <w:p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Ar PVM yra finansuojamos išlaidos?</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rsidR="0081648D" w:rsidRPr="0068597E" w:rsidRDefault="009B222B" w:rsidP="00B3009B">
            <w:pPr>
              <w:tabs>
                <w:tab w:val="left" w:pos="1276"/>
                <w:tab w:val="left" w:pos="1418"/>
              </w:tabs>
              <w:rPr>
                <w:rFonts w:ascii="Times New Roman" w:hAnsi="Times New Roman" w:cs="Times New Roman"/>
                <w:sz w:val="24"/>
                <w:szCs w:val="24"/>
              </w:rPr>
            </w:pPr>
            <w:proofErr w:type="spellStart"/>
            <w:r w:rsidRPr="0068597E">
              <w:rPr>
                <w:rFonts w:ascii="Times New Roman" w:hAnsi="Times New Roman" w:cs="Times New Roman"/>
                <w:sz w:val="24"/>
                <w:szCs w:val="24"/>
              </w:rPr>
              <w:t>Susidijos</w:t>
            </w:r>
            <w:proofErr w:type="spellEnd"/>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rsidR="0081648D" w:rsidRPr="0068597E" w:rsidRDefault="009B222B"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proofErr w:type="spellStart"/>
            <w:r w:rsidRPr="0068597E">
              <w:rPr>
                <w:rFonts w:ascii="Times New Roman" w:hAnsi="Times New Roman" w:cs="Times New Roman"/>
                <w:sz w:val="24"/>
                <w:szCs w:val="24"/>
              </w:rPr>
              <w:t>Fin</w:t>
            </w:r>
            <w:proofErr w:type="spellEnd"/>
            <w:r w:rsidRPr="0068597E">
              <w:rPr>
                <w:rFonts w:ascii="Times New Roman" w:hAnsi="Times New Roman" w:cs="Times New Roman"/>
                <w:sz w:val="24"/>
                <w:szCs w:val="24"/>
              </w:rPr>
              <w:t>. priemonės</w:t>
            </w:r>
          </w:p>
        </w:tc>
        <w:tc>
          <w:tcPr>
            <w:tcW w:w="1984" w:type="dxa"/>
          </w:tcPr>
          <w:p w:rsidR="0081648D" w:rsidRPr="0068597E" w:rsidRDefault="0081648D" w:rsidP="009B222B">
            <w:pPr>
              <w:tabs>
                <w:tab w:val="left" w:pos="1276"/>
                <w:tab w:val="left" w:pos="1418"/>
              </w:tabs>
              <w:rPr>
                <w:rFonts w:ascii="Times New Roman" w:hAnsi="Times New Roman" w:cs="Times New Roman"/>
                <w:sz w:val="24"/>
                <w:szCs w:val="24"/>
                <w:lang w:val="en-US"/>
              </w:rPr>
            </w:pPr>
            <w:r w:rsidRPr="0068597E">
              <w:rPr>
                <w:rFonts w:ascii="Times New Roman" w:hAnsi="Times New Roman" w:cs="Times New Roman"/>
                <w:sz w:val="24"/>
                <w:szCs w:val="24"/>
              </w:rPr>
              <w:t>Taip</w:t>
            </w:r>
            <w:r w:rsidRPr="0068597E">
              <w:rPr>
                <w:rFonts w:ascii="Times New Roman" w:hAnsi="Times New Roman" w:cs="Times New Roman"/>
                <w:sz w:val="24"/>
                <w:szCs w:val="24"/>
                <w:lang w:val="en-US"/>
              </w:rPr>
              <w:t>**</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proofErr w:type="spellStart"/>
            <w:r w:rsidRPr="0068597E">
              <w:rPr>
                <w:rFonts w:ascii="Times New Roman" w:hAnsi="Times New Roman" w:cs="Times New Roman"/>
                <w:sz w:val="24"/>
                <w:szCs w:val="24"/>
              </w:rPr>
              <w:t>Fin</w:t>
            </w:r>
            <w:proofErr w:type="spellEnd"/>
            <w:r w:rsidRPr="0068597E">
              <w:rPr>
                <w:rFonts w:ascii="Times New Roman" w:hAnsi="Times New Roman" w:cs="Times New Roman"/>
                <w:sz w:val="24"/>
                <w:szCs w:val="24"/>
              </w:rPr>
              <w:t>. priemonės</w:t>
            </w:r>
          </w:p>
        </w:tc>
        <w:tc>
          <w:tcPr>
            <w:tcW w:w="1984" w:type="dxa"/>
          </w:tcPr>
          <w:p w:rsidR="0081648D" w:rsidRPr="0068597E" w:rsidRDefault="0081648D" w:rsidP="009B222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bl>
    <w:p w:rsidR="0081648D" w:rsidRPr="0068597E" w:rsidRDefault="0081648D" w:rsidP="00B3009B">
      <w:pPr>
        <w:tabs>
          <w:tab w:val="left" w:pos="1276"/>
          <w:tab w:val="left" w:pos="1418"/>
        </w:tabs>
        <w:spacing w:after="0" w:line="240" w:lineRule="auto"/>
        <w:jc w:val="both"/>
        <w:rPr>
          <w:rFonts w:ascii="Times New Roman" w:hAnsi="Times New Roman" w:cs="Times New Roman"/>
          <w:sz w:val="24"/>
          <w:szCs w:val="24"/>
        </w:rPr>
      </w:pPr>
      <w:r w:rsidRPr="0068597E">
        <w:rPr>
          <w:rFonts w:ascii="Times New Roman" w:hAnsi="Times New Roman" w:cs="Times New Roman"/>
          <w:sz w:val="24"/>
          <w:szCs w:val="24"/>
        </w:rPr>
        <w:t xml:space="preserve">*negrąžinamosios subsidijos, kaip jos apibrėžtos Projektų administravimo ir finansavimo taisyklių, patvirtintų </w:t>
      </w:r>
      <w:r w:rsidR="008C6684" w:rsidRPr="0068597E">
        <w:rPr>
          <w:rFonts w:ascii="Times New Roman" w:hAnsi="Times New Roman" w:cs="Times New Roman"/>
          <w:sz w:val="24"/>
          <w:szCs w:val="24"/>
        </w:rPr>
        <w:t>Lietuvos Respublikos</w:t>
      </w:r>
      <w:r w:rsidRPr="0068597E">
        <w:rPr>
          <w:rFonts w:ascii="Times New Roman" w:hAnsi="Times New Roman" w:cs="Times New Roman"/>
          <w:sz w:val="24"/>
          <w:szCs w:val="24"/>
        </w:rPr>
        <w:t xml:space="preserve"> finansų ministro </w:t>
      </w:r>
      <w:r w:rsidRPr="0068597E">
        <w:rPr>
          <w:rFonts w:ascii="Times New Roman" w:hAnsi="Times New Roman" w:cs="Times New Roman"/>
          <w:bCs/>
          <w:sz w:val="24"/>
          <w:szCs w:val="24"/>
        </w:rPr>
        <w:t xml:space="preserve">2014 m. spalio 8 d. įsakymu Nr. 1K-316, 6.16 </w:t>
      </w:r>
      <w:r w:rsidR="00811183" w:rsidRPr="0068597E">
        <w:rPr>
          <w:rFonts w:ascii="Times New Roman" w:hAnsi="Times New Roman" w:cs="Times New Roman"/>
          <w:bCs/>
          <w:sz w:val="24"/>
          <w:szCs w:val="24"/>
        </w:rPr>
        <w:t>pa</w:t>
      </w:r>
      <w:r w:rsidRPr="0068597E">
        <w:rPr>
          <w:rFonts w:ascii="Times New Roman" w:hAnsi="Times New Roman" w:cs="Times New Roman"/>
          <w:bCs/>
          <w:sz w:val="24"/>
          <w:szCs w:val="24"/>
        </w:rPr>
        <w:t>punkt</w:t>
      </w:r>
      <w:r w:rsidR="00811183" w:rsidRPr="0068597E">
        <w:rPr>
          <w:rFonts w:ascii="Times New Roman" w:hAnsi="Times New Roman" w:cs="Times New Roman"/>
          <w:bCs/>
          <w:sz w:val="24"/>
          <w:szCs w:val="24"/>
        </w:rPr>
        <w:t>yj</w:t>
      </w:r>
      <w:r w:rsidR="0051440F" w:rsidRPr="0068597E">
        <w:rPr>
          <w:rFonts w:ascii="Times New Roman" w:hAnsi="Times New Roman" w:cs="Times New Roman"/>
          <w:bCs/>
          <w:sz w:val="24"/>
          <w:szCs w:val="24"/>
        </w:rPr>
        <w:t>e</w:t>
      </w:r>
    </w:p>
    <w:p w:rsidR="0081648D" w:rsidRPr="0068597E" w:rsidRDefault="0081648D" w:rsidP="00B3009B">
      <w:pPr>
        <w:pStyle w:val="Default"/>
        <w:jc w:val="both"/>
        <w:rPr>
          <w:rFonts w:ascii="Times New Roman" w:hAnsi="Times New Roman" w:cs="Times New Roman"/>
          <w:color w:val="auto"/>
        </w:rPr>
      </w:pPr>
      <w:r w:rsidRPr="0068597E">
        <w:rPr>
          <w:rFonts w:ascii="Times New Roman" w:hAnsi="Times New Roman" w:cs="Times New Roman"/>
          <w:color w:val="auto"/>
        </w:rPr>
        <w:t xml:space="preserve">**svarbu atkreipti dėmesį, kad finansinių priemonių atveju galutinių naudos gavėjų galimybė susigrąžinti PVM neturi jokios įtakos, sprendžiant PVM tinkamumo finansuoti klausimą, t. </w:t>
      </w:r>
      <w:r w:rsidR="0051440F" w:rsidRPr="0068597E">
        <w:rPr>
          <w:rFonts w:ascii="Times New Roman" w:hAnsi="Times New Roman" w:cs="Times New Roman"/>
          <w:color w:val="auto"/>
        </w:rPr>
        <w:t>y. PVM yra visada finansuojamas</w:t>
      </w:r>
    </w:p>
    <w:p w:rsidR="0081648D" w:rsidRPr="0068597E" w:rsidRDefault="0081648D" w:rsidP="00B3009B">
      <w:pPr>
        <w:pStyle w:val="Default"/>
        <w:ind w:firstLine="851"/>
        <w:jc w:val="both"/>
        <w:rPr>
          <w:rFonts w:ascii="Times New Roman" w:hAnsi="Times New Roman" w:cs="Times New Roman"/>
          <w:color w:val="auto"/>
        </w:rPr>
      </w:pPr>
    </w:p>
    <w:p w:rsidR="0081648D" w:rsidRPr="0068597E" w:rsidRDefault="0081648D" w:rsidP="00B3009B">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Pavyzdys Nr. 1</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FB2D41">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 xml:space="preserve">Įmonė PVM mokėtoja vykdo tik PVM apmokestinamą veiklą (ir todėl į PVM atskaitą įsitraukia </w:t>
            </w:r>
            <w:proofErr w:type="gramStart"/>
            <w:r w:rsidRPr="0068597E">
              <w:rPr>
                <w:rFonts w:ascii="Times New Roman" w:hAnsi="Times New Roman" w:cs="Times New Roman"/>
                <w:bCs/>
                <w:sz w:val="24"/>
                <w:szCs w:val="24"/>
              </w:rPr>
              <w:t>100%</w:t>
            </w:r>
            <w:proofErr w:type="gramEnd"/>
            <w:r w:rsidRPr="0068597E">
              <w:rPr>
                <w:rFonts w:ascii="Times New Roman" w:hAnsi="Times New Roman" w:cs="Times New Roman"/>
                <w:bCs/>
                <w:sz w:val="24"/>
                <w:szCs w:val="24"/>
              </w:rPr>
              <w:t xml:space="preserve"> šiai veiklą tenkančio pirkimo PVM). Ji kreipiasi finansavimo iš ES</w:t>
            </w:r>
            <w:r w:rsidR="00674F00"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perkamai gamybinei įrangai, kurios kaina 10 mln. EUR plius PVM, iš viso 12,1 mln. EUR. Šiuo atveju įmonė </w:t>
            </w:r>
            <w:r w:rsidR="00FD0E14">
              <w:rPr>
                <w:rFonts w:ascii="Times New Roman" w:hAnsi="Times New Roman" w:cs="Times New Roman"/>
                <w:bCs/>
                <w:sz w:val="24"/>
                <w:szCs w:val="24"/>
              </w:rPr>
              <w:t xml:space="preserve">gali </w:t>
            </w:r>
            <w:r w:rsidRPr="0068597E">
              <w:rPr>
                <w:rFonts w:ascii="Times New Roman" w:hAnsi="Times New Roman" w:cs="Times New Roman"/>
                <w:bCs/>
                <w:sz w:val="24"/>
                <w:szCs w:val="24"/>
              </w:rPr>
              <w:t>gau</w:t>
            </w:r>
            <w:r w:rsidR="00FD0E14">
              <w:rPr>
                <w:rFonts w:ascii="Times New Roman" w:hAnsi="Times New Roman" w:cs="Times New Roman"/>
                <w:bCs/>
                <w:sz w:val="24"/>
                <w:szCs w:val="24"/>
              </w:rPr>
              <w:t>ti</w:t>
            </w:r>
            <w:r w:rsidRPr="0068597E">
              <w:rPr>
                <w:rFonts w:ascii="Times New Roman" w:hAnsi="Times New Roman" w:cs="Times New Roman"/>
                <w:bCs/>
                <w:sz w:val="24"/>
                <w:szCs w:val="24"/>
              </w:rPr>
              <w:t xml:space="preserve"> (lengvatinę)</w:t>
            </w:r>
            <w:r w:rsidR="00FD0E14">
              <w:rPr>
                <w:rFonts w:ascii="Times New Roman" w:hAnsi="Times New Roman" w:cs="Times New Roman"/>
                <w:bCs/>
                <w:sz w:val="24"/>
                <w:szCs w:val="24"/>
              </w:rPr>
              <w:t xml:space="preserve"> 12,1 mln. EUR</w:t>
            </w:r>
            <w:r w:rsidRPr="0068597E">
              <w:rPr>
                <w:rFonts w:ascii="Times New Roman" w:hAnsi="Times New Roman" w:cs="Times New Roman"/>
                <w:bCs/>
                <w:sz w:val="24"/>
                <w:szCs w:val="24"/>
              </w:rPr>
              <w:t xml:space="preserve"> paskolą, kurią turės grąžinti per nustatytą laikotarpį.</w:t>
            </w:r>
          </w:p>
        </w:tc>
      </w:tr>
    </w:tbl>
    <w:p w:rsidR="0051440F" w:rsidRPr="0068597E" w:rsidRDefault="0051440F" w:rsidP="00B3009B">
      <w:pPr>
        <w:tabs>
          <w:tab w:val="left" w:pos="1276"/>
          <w:tab w:val="left" w:pos="1418"/>
        </w:tabs>
        <w:spacing w:after="0" w:line="240" w:lineRule="auto"/>
        <w:ind w:firstLine="851"/>
        <w:jc w:val="both"/>
        <w:rPr>
          <w:rFonts w:ascii="Times New Roman" w:hAnsi="Times New Roman" w:cs="Times New Roman"/>
          <w:sz w:val="24"/>
          <w:szCs w:val="24"/>
        </w:rPr>
      </w:pPr>
    </w:p>
    <w:p w:rsidR="0081648D" w:rsidRPr="0068597E" w:rsidRDefault="0081648D"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2. Jei paramos forma mišri, t. y. finansuojama ir subsidijomis, ir finansinėmis priemonėmis, ir subsidijų atveju PVM būtų nefinansuojamas, tai finansuojamo PVM suma apskaičiuojama kaip santykinė finansinių priemonių ir viso finansavimo dalis.</w:t>
      </w:r>
    </w:p>
    <w:p w:rsidR="0051440F" w:rsidRPr="0068597E" w:rsidRDefault="0051440F" w:rsidP="00B3009B">
      <w:pPr>
        <w:tabs>
          <w:tab w:val="left" w:pos="1276"/>
          <w:tab w:val="left" w:pos="1418"/>
        </w:tabs>
        <w:spacing w:after="0" w:line="240" w:lineRule="auto"/>
        <w:ind w:firstLine="851"/>
        <w:jc w:val="both"/>
        <w:rPr>
          <w:rFonts w:ascii="Times New Roman" w:hAnsi="Times New Roman" w:cs="Times New Roman"/>
          <w:sz w:val="24"/>
          <w:szCs w:val="24"/>
        </w:rPr>
      </w:pPr>
    </w:p>
    <w:p w:rsidR="0081648D" w:rsidRPr="0068597E" w:rsidRDefault="0081648D" w:rsidP="00B3009B">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ab/>
        <w:t>Pavyzdys Nr. 2</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463F9D">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sz w:val="24"/>
                <w:szCs w:val="24"/>
              </w:rPr>
              <w:t xml:space="preserve">Įmonė PVM mokėtoja vykdo tik </w:t>
            </w:r>
            <w:proofErr w:type="gramStart"/>
            <w:r w:rsidRPr="0068597E">
              <w:rPr>
                <w:rFonts w:ascii="Times New Roman" w:hAnsi="Times New Roman" w:cs="Times New Roman"/>
                <w:sz w:val="24"/>
                <w:szCs w:val="24"/>
              </w:rPr>
              <w:t>60%</w:t>
            </w:r>
            <w:proofErr w:type="gramEnd"/>
            <w:r w:rsidRPr="0068597E">
              <w:rPr>
                <w:rFonts w:ascii="Times New Roman" w:hAnsi="Times New Roman" w:cs="Times New Roman"/>
                <w:sz w:val="24"/>
                <w:szCs w:val="24"/>
              </w:rPr>
              <w:t xml:space="preserve"> PVM apmokestinamą veiklą (ir todėl į PVM atskaitą įsitraukia 60% šiai veiklą tenkančio pirkimo PVM). Ji kreipiasi finansavimo iš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perkamai gamybinei įrangai, kurios kaina 10 mln. EUR plius PVM, iš viso 12,1 mln. EUR. Finansavimo struktūra tokia (vertės be PVM): 2 mln. EUR – įmonės nuosavos lėšos, 3 mln. EUR – lengvatinė paskola, 5 mln. EUR – negrąžinama subsidija. Šiuo atveju iš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būtų finansuojama 3 mln. EUR + 5 mln. EUR + 3 mln. EUR x </w:t>
            </w:r>
            <w:proofErr w:type="gramStart"/>
            <w:r w:rsidRPr="0068597E">
              <w:rPr>
                <w:rFonts w:ascii="Times New Roman" w:hAnsi="Times New Roman" w:cs="Times New Roman"/>
                <w:sz w:val="24"/>
                <w:szCs w:val="24"/>
              </w:rPr>
              <w:t>21%</w:t>
            </w:r>
            <w:proofErr w:type="gramEnd"/>
            <w:r w:rsidRPr="0068597E">
              <w:rPr>
                <w:rFonts w:ascii="Times New Roman" w:hAnsi="Times New Roman" w:cs="Times New Roman"/>
                <w:sz w:val="24"/>
                <w:szCs w:val="24"/>
              </w:rPr>
              <w:t xml:space="preserve"> + 5 mln. EUR x 21% x 40% = 9.05 mln. EUR.</w:t>
            </w:r>
          </w:p>
        </w:tc>
      </w:tr>
    </w:tbl>
    <w:p w:rsidR="00E20055" w:rsidRPr="0068597E" w:rsidRDefault="00E20055" w:rsidP="00B3009B">
      <w:pPr>
        <w:pStyle w:val="Default"/>
        <w:ind w:firstLine="851"/>
        <w:jc w:val="both"/>
        <w:rPr>
          <w:rFonts w:ascii="Times New Roman" w:hAnsi="Times New Roman" w:cs="Times New Roman"/>
          <w:b/>
          <w:bCs/>
          <w:color w:val="auto"/>
        </w:rPr>
      </w:pPr>
    </w:p>
    <w:p w:rsidR="00E20055" w:rsidRPr="0068597E" w:rsidRDefault="0081648D" w:rsidP="00B3009B">
      <w:pPr>
        <w:pStyle w:val="Default"/>
        <w:tabs>
          <w:tab w:val="left" w:pos="142"/>
        </w:tabs>
        <w:ind w:firstLine="851"/>
        <w:jc w:val="both"/>
        <w:rPr>
          <w:rFonts w:ascii="Times New Roman" w:hAnsi="Times New Roman" w:cs="Times New Roman"/>
          <w:b/>
          <w:bCs/>
          <w:i/>
          <w:color w:val="auto"/>
        </w:rPr>
      </w:pPr>
      <w:r w:rsidRPr="0068597E">
        <w:rPr>
          <w:rFonts w:ascii="Times New Roman" w:hAnsi="Times New Roman" w:cs="Times New Roman"/>
          <w:b/>
          <w:bCs/>
          <w:i/>
          <w:color w:val="auto"/>
        </w:rPr>
        <w:t xml:space="preserve">„84. </w:t>
      </w:r>
      <w:r w:rsidRPr="0068597E">
        <w:rPr>
          <w:rFonts w:ascii="Times New Roman" w:hAnsi="Times New Roman" w:cs="Times New Roman"/>
          <w:b/>
          <w:i/>
          <w:color w:val="auto"/>
        </w:rPr>
        <w:t>ES struktūrinių fondų finansavimo lėšos turi būti skiriamos nepažeidžiant Reglamento (ES) Nr. 1301/2013 3 straipsnio 3 dalyje, Reglamento (ES) Nr. 1300/2013 2 straipsnio 2 dalyje ir Reglamento (ES) Nr. 1304/2013 13 straipsnio 4 dalyje nurodytų apribojimų.</w:t>
      </w:r>
      <w:r w:rsidRPr="0068597E">
        <w:rPr>
          <w:rFonts w:ascii="Times New Roman" w:hAnsi="Times New Roman" w:cs="Times New Roman"/>
          <w:b/>
          <w:bCs/>
          <w:i/>
          <w:color w:val="auto"/>
        </w:rPr>
        <w:t>“</w:t>
      </w:r>
    </w:p>
    <w:p w:rsidR="0081648D" w:rsidRPr="0068597E" w:rsidRDefault="0081648D" w:rsidP="00B3009B">
      <w:pPr>
        <w:pStyle w:val="Default"/>
        <w:tabs>
          <w:tab w:val="left" w:pos="142"/>
        </w:tabs>
        <w:ind w:firstLine="851"/>
        <w:jc w:val="both"/>
        <w:rPr>
          <w:rFonts w:ascii="Times New Roman" w:hAnsi="Times New Roman" w:cs="Times New Roman"/>
          <w:b/>
          <w:bCs/>
          <w:i/>
          <w:color w:val="auto"/>
        </w:rPr>
      </w:pPr>
    </w:p>
    <w:p w:rsidR="0081648D" w:rsidRPr="0068597E" w:rsidRDefault="0081648D"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Fondų fondo valdytojas arba finansinės priemonės valdytojas, jei taikoma, turi užtikrinti, kad finansavimas paskolų, garantijų ir rizikos kapitalo finansinėmis priemonėmis nebūtų suteiktas neremtinai veiklai vykdyti. </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Fondų fondo valdytojas arba finansinės priemonės valdytojas, jei taikoma, prieš skiriant finansavimą turi įsitikinti, vertinant galutinio naudos gavėjo pateiktą verslo planą ir (ar) paraišką suteikti finansavimą ir (ar) lygiaverčius dokumentus, kad nepažeidžiamos: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2.1. Reglamento (ES) Nr. 1301/2013 3 str</w:t>
      </w:r>
      <w:r w:rsidR="00FB2D41">
        <w:rPr>
          <w:rFonts w:ascii="Times New Roman" w:hAnsi="Times New Roman" w:cs="Times New Roman"/>
          <w:sz w:val="24"/>
          <w:szCs w:val="24"/>
        </w:rPr>
        <w:t>aipsnio</w:t>
      </w:r>
      <w:r w:rsidRPr="0068597E">
        <w:rPr>
          <w:rFonts w:ascii="Times New Roman" w:hAnsi="Times New Roman" w:cs="Times New Roman"/>
          <w:sz w:val="24"/>
          <w:szCs w:val="24"/>
        </w:rPr>
        <w:t xml:space="preserve"> 3 d</w:t>
      </w:r>
      <w:r w:rsidR="00FB2D41">
        <w:rPr>
          <w:rFonts w:ascii="Times New Roman" w:hAnsi="Times New Roman" w:cs="Times New Roman"/>
          <w:sz w:val="24"/>
          <w:szCs w:val="24"/>
        </w:rPr>
        <w:t>alies</w:t>
      </w:r>
      <w:r w:rsidRPr="0068597E">
        <w:rPr>
          <w:rFonts w:ascii="Times New Roman" w:hAnsi="Times New Roman" w:cs="Times New Roman"/>
          <w:sz w:val="24"/>
          <w:szCs w:val="24"/>
        </w:rPr>
        <w:t xml:space="preserve"> nuostatos ir finansavimas nėra skiriamas:</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w:t>
      </w:r>
      <w:r w:rsidRPr="0068597E">
        <w:rPr>
          <w:rFonts w:ascii="Times New Roman" w:hAnsi="Times New Roman" w:cs="Times New Roman"/>
          <w:sz w:val="24"/>
          <w:szCs w:val="24"/>
        </w:rPr>
        <w:tab/>
        <w:t>atominių elektrinių eksploatacijos nutraukimui ar statyboms;</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w:t>
      </w:r>
      <w:r w:rsidRPr="0068597E">
        <w:rPr>
          <w:rFonts w:ascii="Times New Roman" w:hAnsi="Times New Roman" w:cs="Times New Roman"/>
          <w:sz w:val="24"/>
          <w:szCs w:val="24"/>
        </w:rPr>
        <w:tab/>
        <w:t>investicijoms, kuriomis siekiama sumažinti šiltnamio efektą sukeliančių dujų kiekį, išmetamą vykdant veiklą, įvardintą Direktyvos 2003/87/EB I priede;</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w:t>
      </w:r>
      <w:r w:rsidRPr="0068597E">
        <w:rPr>
          <w:rFonts w:ascii="Times New Roman" w:hAnsi="Times New Roman" w:cs="Times New Roman"/>
          <w:sz w:val="24"/>
          <w:szCs w:val="24"/>
        </w:rPr>
        <w:tab/>
        <w:t>tabako ir tabako gaminių gamybai, perdirbimui ir prekybai;</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Pr="0068597E">
        <w:rPr>
          <w:rFonts w:ascii="Times New Roman" w:hAnsi="Times New Roman" w:cs="Times New Roman"/>
          <w:sz w:val="24"/>
          <w:szCs w:val="24"/>
        </w:rPr>
        <w:tab/>
        <w:t>sunkum</w:t>
      </w:r>
      <w:r w:rsidR="001F7FB2">
        <w:rPr>
          <w:rFonts w:ascii="Times New Roman" w:hAnsi="Times New Roman" w:cs="Times New Roman"/>
          <w:sz w:val="24"/>
          <w:szCs w:val="24"/>
        </w:rPr>
        <w:t>ų</w:t>
      </w:r>
      <w:r w:rsidRPr="0068597E">
        <w:rPr>
          <w:rFonts w:ascii="Times New Roman" w:hAnsi="Times New Roman" w:cs="Times New Roman"/>
          <w:sz w:val="24"/>
          <w:szCs w:val="24"/>
        </w:rPr>
        <w:t xml:space="preserve"> patiriančioms įmonėms, kaip apibrėžta Sąjungos valstybės pagalbos (valstybės arba nereikšmingos pagalbos) taisyklėse;</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e)</w:t>
      </w:r>
      <w:r w:rsidRPr="0068597E">
        <w:rPr>
          <w:rFonts w:ascii="Times New Roman" w:hAnsi="Times New Roman" w:cs="Times New Roman"/>
          <w:sz w:val="24"/>
          <w:szCs w:val="24"/>
        </w:rPr>
        <w:tab/>
        <w:t>investicijoms į oro uostų infrastruktūrą, nebent jos būtų susijusios su aplinko apsauga arba kartu būtų vykdomos investicijos, kurių reikia siekiant sušvelninti ar sumažinti neigiamą oro uostų infrastruktūros poveikį aplinkai.</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2.2. Reglamento (ES) Nr. 1300/2013 2 str</w:t>
      </w:r>
      <w:r w:rsidR="00811183" w:rsidRPr="0068597E">
        <w:rPr>
          <w:rFonts w:ascii="Times New Roman" w:hAnsi="Times New Roman" w:cs="Times New Roman"/>
          <w:sz w:val="24"/>
          <w:szCs w:val="24"/>
        </w:rPr>
        <w:t>aipsnio</w:t>
      </w:r>
      <w:r w:rsidRPr="0068597E">
        <w:rPr>
          <w:rFonts w:ascii="Times New Roman" w:hAnsi="Times New Roman" w:cs="Times New Roman"/>
          <w:sz w:val="24"/>
          <w:szCs w:val="24"/>
        </w:rPr>
        <w:t xml:space="preserve"> 2 d</w:t>
      </w:r>
      <w:r w:rsidR="00811183" w:rsidRPr="0068597E">
        <w:rPr>
          <w:rFonts w:ascii="Times New Roman" w:hAnsi="Times New Roman" w:cs="Times New Roman"/>
          <w:sz w:val="24"/>
          <w:szCs w:val="24"/>
        </w:rPr>
        <w:t>alies</w:t>
      </w:r>
      <w:r w:rsidRPr="0068597E">
        <w:rPr>
          <w:rFonts w:ascii="Times New Roman" w:hAnsi="Times New Roman" w:cs="Times New Roman"/>
          <w:sz w:val="24"/>
          <w:szCs w:val="24"/>
        </w:rPr>
        <w:t xml:space="preserve"> nuostatos ir finansavimas nėra skiriamas: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a) </w:t>
      </w:r>
      <w:r w:rsidR="00FD0E14">
        <w:rPr>
          <w:rFonts w:ascii="Times New Roman" w:hAnsi="Times New Roman" w:cs="Times New Roman"/>
          <w:sz w:val="24"/>
          <w:szCs w:val="24"/>
        </w:rPr>
        <w:t>2.</w:t>
      </w:r>
      <w:r w:rsidRPr="0068597E">
        <w:rPr>
          <w:rFonts w:ascii="Times New Roman" w:hAnsi="Times New Roman" w:cs="Times New Roman"/>
          <w:sz w:val="24"/>
          <w:szCs w:val="24"/>
        </w:rPr>
        <w:t xml:space="preserve">1 </w:t>
      </w:r>
      <w:r w:rsidR="00FB2D41">
        <w:rPr>
          <w:rFonts w:ascii="Times New Roman" w:hAnsi="Times New Roman" w:cs="Times New Roman"/>
          <w:sz w:val="24"/>
          <w:szCs w:val="24"/>
        </w:rPr>
        <w:t>pa</w:t>
      </w:r>
      <w:r w:rsidRPr="0068597E">
        <w:rPr>
          <w:rFonts w:ascii="Times New Roman" w:hAnsi="Times New Roman" w:cs="Times New Roman"/>
          <w:sz w:val="24"/>
          <w:szCs w:val="24"/>
        </w:rPr>
        <w:t>punk</w:t>
      </w:r>
      <w:r w:rsidR="00FD0E14">
        <w:rPr>
          <w:rFonts w:ascii="Times New Roman" w:hAnsi="Times New Roman" w:cs="Times New Roman"/>
          <w:sz w:val="24"/>
          <w:szCs w:val="24"/>
        </w:rPr>
        <w:t>čio</w:t>
      </w:r>
      <w:r w:rsidRPr="0068597E">
        <w:rPr>
          <w:rFonts w:ascii="Times New Roman" w:hAnsi="Times New Roman" w:cs="Times New Roman"/>
          <w:sz w:val="24"/>
          <w:szCs w:val="24"/>
        </w:rPr>
        <w:t xml:space="preserve"> a) – e) punktuose nurodytais atvejais;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 investicijoms į būstų sektorių, nebent susijusį su energijos vartojimo efektyvumo ar atsinaujinančiosios energijos naudojimo skatinimu.</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2.3. Reglamento (ES) Nr. 1304/2013 13 </w:t>
      </w:r>
      <w:r w:rsidR="00811183" w:rsidRPr="0068597E">
        <w:rPr>
          <w:rFonts w:ascii="Times New Roman" w:hAnsi="Times New Roman" w:cs="Times New Roman"/>
          <w:sz w:val="24"/>
          <w:szCs w:val="24"/>
        </w:rPr>
        <w:t>straipsnio</w:t>
      </w:r>
      <w:r w:rsidRPr="0068597E">
        <w:rPr>
          <w:rFonts w:ascii="Times New Roman" w:hAnsi="Times New Roman" w:cs="Times New Roman"/>
          <w:sz w:val="24"/>
          <w:szCs w:val="24"/>
        </w:rPr>
        <w:t xml:space="preserve"> 4 d</w:t>
      </w:r>
      <w:r w:rsidR="00811183" w:rsidRPr="0068597E">
        <w:rPr>
          <w:rFonts w:ascii="Times New Roman" w:hAnsi="Times New Roman" w:cs="Times New Roman"/>
          <w:sz w:val="24"/>
          <w:szCs w:val="24"/>
        </w:rPr>
        <w:t>alies</w:t>
      </w:r>
      <w:r w:rsidRPr="0068597E">
        <w:rPr>
          <w:rFonts w:ascii="Times New Roman" w:hAnsi="Times New Roman" w:cs="Times New Roman"/>
          <w:sz w:val="24"/>
          <w:szCs w:val="24"/>
        </w:rPr>
        <w:t xml:space="preserve"> nuostatos ir finansavimas nėra skiriamas: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 išlaidoms infrastruktūrai, žemei ir nekilnojamajam turtui įsigyti.</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 Finansinės priemonės valdytojas negali išmokėti lėšų galutinio naudos gavėjo veikloms ar išlaidoms, kurios yra netinkamos (neremtinos) pagal galiojančius ir finansinei priemonei taikomus Europos Sąjungos ir nacionalinius teisės aktus ir (ar) dvišalę sutartį. </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Finansinės priemonės valdytojas privalo turėti išlaidas pagrindžiančius dokumentus (PVM sąskaitas faktūras, sąskaitas faktūras, pirkimo–pardavimo sutartis, priėmimo–perdavimo aktus ar lygiaverčius įrodomuosius dokumentus). </w:t>
      </w:r>
    </w:p>
    <w:p w:rsidR="0081648D" w:rsidRPr="0068597E" w:rsidRDefault="0081648D" w:rsidP="00B3009B">
      <w:pPr>
        <w:pStyle w:val="Default"/>
        <w:tabs>
          <w:tab w:val="left" w:pos="142"/>
        </w:tabs>
        <w:ind w:firstLine="851"/>
        <w:jc w:val="both"/>
        <w:rPr>
          <w:rFonts w:ascii="Times New Roman" w:hAnsi="Times New Roman" w:cs="Times New Roman"/>
          <w:color w:val="auto"/>
        </w:rPr>
      </w:pPr>
      <w:r w:rsidRPr="0068597E">
        <w:rPr>
          <w:rFonts w:ascii="Times New Roman" w:hAnsi="Times New Roman" w:cs="Times New Roman"/>
          <w:color w:val="auto"/>
        </w:rPr>
        <w:t xml:space="preserve">5. Minėti dokumentai turi būti saugomi FP taisyklių XIX skyriuje nurodytu laikotarpiu, užtikrinant tinkamą audito </w:t>
      </w:r>
      <w:proofErr w:type="gramStart"/>
      <w:r w:rsidRPr="0068597E">
        <w:rPr>
          <w:rFonts w:ascii="Times New Roman" w:hAnsi="Times New Roman" w:cs="Times New Roman"/>
          <w:color w:val="auto"/>
        </w:rPr>
        <w:t>seką</w:t>
      </w:r>
      <w:proofErr w:type="gramEnd"/>
      <w:r w:rsidRPr="0068597E">
        <w:rPr>
          <w:rFonts w:ascii="Times New Roman" w:hAnsi="Times New Roman" w:cs="Times New Roman"/>
          <w:color w:val="auto"/>
        </w:rPr>
        <w:t>.</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 xml:space="preserve">6. </w:t>
      </w:r>
      <w:r w:rsidR="0081648D" w:rsidRPr="0068597E">
        <w:rPr>
          <w:rFonts w:ascii="Times New Roman" w:hAnsi="Times New Roman" w:cs="Times New Roman"/>
          <w:sz w:val="24"/>
          <w:szCs w:val="24"/>
        </w:rPr>
        <w:t>Jei finansinės priemonės skirtos finansuoti įmonėms, įskaitant labai mažas, mažas ir vidutines įmones bei verslininkus, kaip jie apibrėžti 1998 m. lapkričio 24 d. Lietuvos Respublikos smulkiojo ir vidutinio verslo plėtros įstatyme Nr. VIII-935, finansavimas negali būti teikiamas įmonėms, kurioms galėtų būti ir (arba) yra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patiriančios įmonėms kaip apibrėžta Europos Komisijos gairių, dėl valstybės pagalbos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patiriančioms ne finansų įmonėms sanuoti ir restruktūrizuoti (OJ C 249, 31.07.2014, p. 1) 2.2 straipsnyje.</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7.</w:t>
      </w:r>
      <w:r w:rsidR="0081648D" w:rsidRPr="0068597E">
        <w:rPr>
          <w:rFonts w:ascii="Times New Roman" w:hAnsi="Times New Roman" w:cs="Times New Roman"/>
          <w:sz w:val="24"/>
          <w:szCs w:val="24"/>
        </w:rPr>
        <w:t xml:space="preserve"> Skiriant finansavimą paskolų, garantijų ir rizikos kapitalo finansinėmis priemonėmis, galutinis naudos gavėjas turi deklaruoti labai mažos, mažos, vidutinės įmonės ar verslininko statusą, remiantis 1998 m. lapkričio 24 d. Lietuvos Respublikos smulkiojo ir vidutinio verslo plėtros įstatymu Nr. VIII-935. Finansavimo pagal finansines priemones gavėjas turi deklaruoti savo statusą, tinkamai užpildydamas Smulkiojo ir vidutinio verslo subjekto statuso deklaraciją, kurios forma ir pildymo instrukcija patvirtinta Lietuvos Respublikos ūkio ministro 2008 m. kovo 26 d. įsakymu Nr. 4</w:t>
      </w:r>
      <w:proofErr w:type="gramStart"/>
      <w:r w:rsidR="0081648D" w:rsidRPr="0068597E">
        <w:rPr>
          <w:rFonts w:ascii="Times New Roman" w:hAnsi="Times New Roman" w:cs="Times New Roman"/>
          <w:sz w:val="24"/>
          <w:szCs w:val="24"/>
        </w:rPr>
        <w:t>-</w:t>
      </w:r>
      <w:proofErr w:type="gramEnd"/>
      <w:r w:rsidR="0081648D" w:rsidRPr="0068597E">
        <w:rPr>
          <w:rFonts w:ascii="Times New Roman" w:hAnsi="Times New Roman" w:cs="Times New Roman"/>
          <w:sz w:val="24"/>
          <w:szCs w:val="24"/>
        </w:rPr>
        <w:t>119 ir ją pateikti finansinės priemonės valdytojui. Finansinės priemonės valdytojas turi įsitikinti, ar minėta deklaracija užpildyta teisingai ir galutinio naudos gavėjo statusas atitinka pagal finansinę priemonę keliamus reikalavimus jo statusui.</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8</w:t>
      </w:r>
      <w:r w:rsidR="0081648D" w:rsidRPr="0068597E">
        <w:rPr>
          <w:rFonts w:ascii="Times New Roman" w:hAnsi="Times New Roman" w:cs="Times New Roman"/>
          <w:sz w:val="24"/>
          <w:szCs w:val="24"/>
        </w:rPr>
        <w:t>. Finansinės priemonės valdytojas, prieš suteikiant finansavimą, turi įvertinti, ar galutinis naudos gavėjas nėra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patirianti įmonė.</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9</w:t>
      </w:r>
      <w:r w:rsidR="0081648D" w:rsidRPr="0068597E">
        <w:rPr>
          <w:rFonts w:ascii="Times New Roman" w:hAnsi="Times New Roman" w:cs="Times New Roman"/>
          <w:sz w:val="24"/>
          <w:szCs w:val="24"/>
        </w:rPr>
        <w:t>. Įmonė laikoma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patiriančia įmone tada, kai be valstybės intervencijos ji beveik neabejotinai bus priversta pasitraukti iš verslo trumpuoju arba vidutiniu laikotarpiu ir, jei yra bent viena iš šių aplinkybių:</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 ribotos turtinės atsakomybės bendrovės</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atveju – tada, kai dėl sukauptų nuostolių prarasta daugiau kaip pusė jos pasirašytojo akcinio kapitalo (prireikus akcinis kapitalas apima akcijų priedus). Taip yra tada, kai sukauptus nuostolius atėmus iš rezervų (ir visų kitų elementų, kurie paprastai laikomi bendrovės nuosavų lėšų dalimi) gaunama neigiama bendra suma, viršijanti pusę pasirašytojo akcinio kapitalo;</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 bendrovės, kurios nors keli nariai yra saistomi neribotos turtinės atsakomybės už bendrovės skolą (tai visų pirma bendrovių rūšys, minimos Direktyvos 2013/34/ES II priede), atveju – tada, kai dėl sukauptų nuostolių prarasta daugiau kaip pusė bendrovės ataskaitose nurodyto kapitalo;</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 jeigu įmonei taikoma kolektyvinė nemokumo procedūra arba ji atitinka nacionalinės teisės kriterijus, kad jos kreditorių prašymu jai būtų pradėta kolektyvinė nemokumo procedūra.</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d) įmonės, kurios neatitinka SVV subjekto statuso, atveju – tada, kai pastaruosius dvejus metus: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i) įmonės balansinis skolos ir nuosavo kapitalo santykis viršijo 7,5 ir</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proofErr w:type="spellStart"/>
      <w:r w:rsidRPr="0068597E">
        <w:rPr>
          <w:rFonts w:ascii="Times New Roman" w:hAnsi="Times New Roman" w:cs="Times New Roman"/>
          <w:sz w:val="24"/>
          <w:szCs w:val="24"/>
        </w:rPr>
        <w:t>ii</w:t>
      </w:r>
      <w:proofErr w:type="spellEnd"/>
      <w:r w:rsidRPr="0068597E">
        <w:rPr>
          <w:rFonts w:ascii="Times New Roman" w:hAnsi="Times New Roman" w:cs="Times New Roman"/>
          <w:sz w:val="24"/>
          <w:szCs w:val="24"/>
        </w:rPr>
        <w:t>) įmonės EBIDA palūkanų padengimo santykis buvo mažesnis nei 1,0.</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10</w:t>
      </w:r>
      <w:r w:rsidR="0081648D" w:rsidRPr="0068597E">
        <w:rPr>
          <w:rFonts w:ascii="Times New Roman" w:hAnsi="Times New Roman" w:cs="Times New Roman"/>
          <w:sz w:val="24"/>
          <w:szCs w:val="24"/>
        </w:rPr>
        <w:t xml:space="preserve">. Finansinės priemonės valdytojas, atlikdamas vertinimą, ar įmonei taikoma (gali būti taikoma) kolektyvinė nemokumo procedūra, turi atsižvelgti į nacionalinių teisės aktų reikalavimus, reglamentuojančius fizinio asmens bankroto procedūrą ir įmonių bankroto bei įmonių teisinio restruktūrizavimo procedūras. </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11</w:t>
      </w:r>
      <w:r w:rsidR="0081648D" w:rsidRPr="0068597E">
        <w:rPr>
          <w:rFonts w:ascii="Times New Roman" w:hAnsi="Times New Roman" w:cs="Times New Roman"/>
          <w:sz w:val="24"/>
          <w:szCs w:val="24"/>
        </w:rPr>
        <w:t xml:space="preserve">. Finansinės priemonės valdytojas, remiantis oficialiais duomenimis, pateiktais </w:t>
      </w:r>
      <w:r w:rsidR="00FD0E14">
        <w:rPr>
          <w:rFonts w:ascii="Times New Roman" w:hAnsi="Times New Roman" w:cs="Times New Roman"/>
          <w:sz w:val="24"/>
          <w:szCs w:val="24"/>
        </w:rPr>
        <w:t xml:space="preserve">Audito, apskaitos, turto vertinimo ir nemokumo valdymo tarnybos </w:t>
      </w:r>
      <w:r w:rsidR="0081648D" w:rsidRPr="0068597E">
        <w:rPr>
          <w:rFonts w:ascii="Times New Roman" w:hAnsi="Times New Roman" w:cs="Times New Roman"/>
          <w:sz w:val="24"/>
          <w:szCs w:val="24"/>
        </w:rPr>
        <w:t xml:space="preserve">prie </w:t>
      </w:r>
      <w:r w:rsidR="00FD0E14">
        <w:rPr>
          <w:rFonts w:ascii="Times New Roman" w:hAnsi="Times New Roman" w:cs="Times New Roman"/>
          <w:sz w:val="24"/>
          <w:szCs w:val="24"/>
        </w:rPr>
        <w:t>Finansų</w:t>
      </w:r>
      <w:r w:rsidR="0081648D" w:rsidRPr="0068597E">
        <w:rPr>
          <w:rFonts w:ascii="Times New Roman" w:hAnsi="Times New Roman" w:cs="Times New Roman"/>
          <w:sz w:val="24"/>
          <w:szCs w:val="24"/>
        </w:rPr>
        <w:t xml:space="preserve"> ministerijos internetiniame puslapyje http://www.bankrotodep.lt/, taip pat gali įsitikinti, ar įmonei nėra taikoma bankroto ar restruktūrizavimo procedūra.</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12</w:t>
      </w:r>
      <w:r w:rsidR="0081648D" w:rsidRPr="0068597E">
        <w:rPr>
          <w:rFonts w:ascii="Times New Roman" w:hAnsi="Times New Roman" w:cs="Times New Roman"/>
          <w:sz w:val="24"/>
          <w:szCs w:val="24"/>
        </w:rPr>
        <w:t>. Naujai įsteigta įmonė (įmonė laikoma nauja įmone trejus pirmuosius veiklos metus konkrečioje veiklos srityje) nėra laikoma kaip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patirianti įmonė, nebent tokiai įmonei gali būti taikoma kolektyvinio nemokumo procedūra pagal c) punktą. Tik šiam laikotarpiui pasibaigus įmonė gali būti laikoma ir vertinama atitinkanti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patiriančios įmonės statusą.</w:t>
      </w:r>
    </w:p>
    <w:p w:rsidR="0081648D" w:rsidRPr="0068597E" w:rsidRDefault="0053715A" w:rsidP="00B3009B">
      <w:pPr>
        <w:pStyle w:val="Default"/>
        <w:tabs>
          <w:tab w:val="left" w:pos="142"/>
        </w:tabs>
        <w:ind w:firstLine="851"/>
        <w:jc w:val="both"/>
        <w:rPr>
          <w:rFonts w:ascii="Times New Roman" w:hAnsi="Times New Roman" w:cs="Times New Roman"/>
        </w:rPr>
      </w:pPr>
      <w:r w:rsidRPr="0068597E">
        <w:rPr>
          <w:rFonts w:ascii="Times New Roman" w:hAnsi="Times New Roman" w:cs="Times New Roman"/>
        </w:rPr>
        <w:t>13</w:t>
      </w:r>
      <w:r w:rsidR="0081648D" w:rsidRPr="0068597E">
        <w:rPr>
          <w:rFonts w:ascii="Times New Roman" w:hAnsi="Times New Roman" w:cs="Times New Roman"/>
        </w:rPr>
        <w:t>. Finansinės priemonės valdytojas turi turėti dokumentus, įrodančius, kad finansavimo suteikimo momentu įmonė neatitiko sunkum</w:t>
      </w:r>
      <w:r w:rsidR="001F7FB2">
        <w:rPr>
          <w:rFonts w:ascii="Times New Roman" w:hAnsi="Times New Roman" w:cs="Times New Roman"/>
        </w:rPr>
        <w:t>ų</w:t>
      </w:r>
      <w:r w:rsidR="0081648D" w:rsidRPr="0068597E">
        <w:rPr>
          <w:rFonts w:ascii="Times New Roman" w:hAnsi="Times New Roman" w:cs="Times New Roman"/>
        </w:rPr>
        <w:t xml:space="preserve"> patiriančios įmonės statuso. Tokie dokumentai gali būti įmonės metinės finansinės ataskaitos ir (ar) įmonės konsoliduotosios finansinės ataskaitos ir (ar) išrašas iš http://www.bankrotodep.lt/ ir (ar) lygiaverčiai dokumentai ir saugoti juos </w:t>
      </w:r>
      <w:r w:rsidR="00783D7F" w:rsidRPr="0068597E">
        <w:rPr>
          <w:rFonts w:ascii="Times New Roman" w:hAnsi="Times New Roman" w:cs="Times New Roman"/>
        </w:rPr>
        <w:t>FP</w:t>
      </w:r>
      <w:r w:rsidR="0081648D" w:rsidRPr="0068597E">
        <w:rPr>
          <w:rFonts w:ascii="Times New Roman" w:hAnsi="Times New Roman" w:cs="Times New Roman"/>
        </w:rPr>
        <w:t xml:space="preserve"> taisyklių XIX skyriuje nurodytu laikotarpiu, užtikrinant tinkamą audito </w:t>
      </w:r>
      <w:proofErr w:type="gramStart"/>
      <w:r w:rsidR="0081648D" w:rsidRPr="0068597E">
        <w:rPr>
          <w:rFonts w:ascii="Times New Roman" w:hAnsi="Times New Roman" w:cs="Times New Roman"/>
        </w:rPr>
        <w:t>seką</w:t>
      </w:r>
      <w:proofErr w:type="gramEnd"/>
      <w:r w:rsidR="0081648D" w:rsidRPr="0068597E">
        <w:rPr>
          <w:rFonts w:ascii="Times New Roman" w:hAnsi="Times New Roman" w:cs="Times New Roman"/>
        </w:rPr>
        <w:t>.</w:t>
      </w:r>
    </w:p>
    <w:p w:rsidR="00FC2632" w:rsidRPr="0068597E" w:rsidRDefault="00FC2632" w:rsidP="00B3009B">
      <w:pPr>
        <w:pStyle w:val="Default"/>
        <w:tabs>
          <w:tab w:val="left" w:pos="142"/>
        </w:tabs>
        <w:ind w:firstLine="851"/>
        <w:jc w:val="both"/>
        <w:rPr>
          <w:rFonts w:ascii="Times New Roman" w:hAnsi="Times New Roman" w:cs="Times New Roman"/>
        </w:rPr>
      </w:pPr>
    </w:p>
    <w:p w:rsidR="00FC2632" w:rsidRPr="0068597E" w:rsidRDefault="00FC2632" w:rsidP="00B3009B">
      <w:pPr>
        <w:pStyle w:val="Default"/>
        <w:tabs>
          <w:tab w:val="left" w:pos="142"/>
        </w:tabs>
        <w:ind w:firstLine="851"/>
        <w:jc w:val="both"/>
        <w:rPr>
          <w:rFonts w:ascii="Times New Roman" w:hAnsi="Times New Roman" w:cs="Times New Roman"/>
          <w:b/>
          <w:bCs/>
          <w:i/>
          <w:color w:val="auto"/>
        </w:rPr>
      </w:pPr>
      <w:r w:rsidRPr="0068597E">
        <w:rPr>
          <w:rFonts w:ascii="Times New Roman" w:hAnsi="Times New Roman" w:cs="Times New Roman"/>
          <w:b/>
          <w:bCs/>
          <w:color w:val="auto"/>
        </w:rPr>
        <w:lastRenderedPageBreak/>
        <w:t>„</w:t>
      </w:r>
      <w:r w:rsidRPr="0068597E">
        <w:rPr>
          <w:rFonts w:ascii="Times New Roman" w:hAnsi="Times New Roman" w:cs="Times New Roman"/>
          <w:b/>
          <w:i/>
          <w:color w:val="auto"/>
        </w:rPr>
        <w:t xml:space="preserve">110. Fondų </w:t>
      </w:r>
      <w:proofErr w:type="spellStart"/>
      <w:r w:rsidRPr="0068597E">
        <w:rPr>
          <w:rFonts w:ascii="Times New Roman" w:hAnsi="Times New Roman" w:cs="Times New Roman"/>
          <w:b/>
          <w:i/>
          <w:color w:val="auto"/>
        </w:rPr>
        <w:t>fondų</w:t>
      </w:r>
      <w:proofErr w:type="spellEnd"/>
      <w:r w:rsidRPr="0068597E">
        <w:rPr>
          <w:rFonts w:ascii="Times New Roman" w:hAnsi="Times New Roman" w:cs="Times New Roman"/>
          <w:b/>
          <w:i/>
          <w:color w:val="auto"/>
        </w:rPr>
        <w:t xml:space="preserve"> valdytojai ir finansinių priemonių valdytojai tvarko ES struktūrinių fondų ir Lietuvos Respublikos valstybės biudžeto lėšų, įskaitant grįžusias lėšas, kaip jos suprantamos Taisyklių 114 punkte, nacionalinių lėšų ar kitų lėšų, susijusių su įgyvendinamu projektu, apskaitą vadovaudamiesi Lietuvos Respublikos buhalterinės apskaitos įstatymu. Projektų vykdytojai rengia ir teikia projektui skirtų lėšų metines finansines ataskaitas, kaip nurodyta Taisyklių 57 punkte.</w:t>
      </w:r>
      <w:r w:rsidRPr="0068597E">
        <w:rPr>
          <w:rFonts w:ascii="Times New Roman" w:hAnsi="Times New Roman" w:cs="Times New Roman"/>
          <w:b/>
          <w:bCs/>
          <w:i/>
          <w:color w:val="auto"/>
        </w:rPr>
        <w:t>“</w:t>
      </w:r>
    </w:p>
    <w:p w:rsidR="00FC2632" w:rsidRPr="0068597E" w:rsidRDefault="00FC2632" w:rsidP="00B3009B">
      <w:pPr>
        <w:pStyle w:val="Default"/>
        <w:tabs>
          <w:tab w:val="left" w:pos="142"/>
        </w:tabs>
        <w:ind w:firstLine="851"/>
        <w:jc w:val="both"/>
        <w:rPr>
          <w:rFonts w:ascii="Times New Roman" w:hAnsi="Times New Roman" w:cs="Times New Roman"/>
          <w:b/>
          <w:bCs/>
          <w:color w:val="auto"/>
        </w:rPr>
      </w:pPr>
    </w:p>
    <w:p w:rsidR="00FC2632" w:rsidRPr="0068597E" w:rsidRDefault="00FC2632"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FC2632" w:rsidRPr="0068597E" w:rsidRDefault="00FC2632"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Vadovaujantis Lietuvos Respublikos buhalterinės apskaitos įstatymu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valdytojai ir finansinių priemonių valdytojai ES struktūrinių fondų ir Lietuvos Respublikos valstybės biudžeto lėšų apskaitą turi tvarkyti taip, kad apskaitos informacija būtų tinkama, objektyvi, palyginama ir išsami. Finansinių priemonių lėšos turi būti apskaitomos atskirai nuo fondų fondo ir/ar finansinių priemonių valdytojo lėšų, kas sudarytų galimybę užtikrinti ES struktūrinių fondų ir Lietuvos Respublikos valstybės biudžeto lėšų tikslinį panaudojimą ir kontrolę.</w:t>
      </w:r>
    </w:p>
    <w:p w:rsidR="00FC2632" w:rsidRPr="0068597E" w:rsidRDefault="00FC2632"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color w:val="auto"/>
        </w:rPr>
        <w:t>2. Projekto vykdytojas rengia ir vadovaujančiajai institucijai bei ministerijai (-</w:t>
      </w:r>
      <w:proofErr w:type="spellStart"/>
      <w:r w:rsidRPr="0068597E">
        <w:rPr>
          <w:rFonts w:ascii="Times New Roman" w:hAnsi="Times New Roman" w:cs="Times New Roman"/>
          <w:color w:val="auto"/>
        </w:rPr>
        <w:t>oms</w:t>
      </w:r>
      <w:proofErr w:type="spellEnd"/>
      <w:r w:rsidRPr="0068597E">
        <w:rPr>
          <w:rFonts w:ascii="Times New Roman" w:hAnsi="Times New Roman" w:cs="Times New Roman"/>
          <w:color w:val="auto"/>
        </w:rPr>
        <w:t xml:space="preserve">) ne vėliau kaip iki kitų metų, einančių po ataskaitinių metų, kovo 31 </w:t>
      </w:r>
      <w:proofErr w:type="gramStart"/>
      <w:r w:rsidRPr="0068597E">
        <w:rPr>
          <w:rFonts w:ascii="Times New Roman" w:hAnsi="Times New Roman" w:cs="Times New Roman"/>
          <w:color w:val="auto"/>
        </w:rPr>
        <w:t>dienos</w:t>
      </w:r>
      <w:proofErr w:type="gramEnd"/>
      <w:r w:rsidRPr="0068597E">
        <w:rPr>
          <w:rFonts w:ascii="Times New Roman" w:hAnsi="Times New Roman" w:cs="Times New Roman"/>
          <w:color w:val="auto"/>
        </w:rPr>
        <w:t xml:space="preserve"> teikia metinę ataskaitą – ataskaitą, parengtą pagal </w:t>
      </w:r>
      <w:r w:rsidR="00253F4F">
        <w:rPr>
          <w:rFonts w:ascii="Times New Roman" w:hAnsi="Times New Roman" w:cs="Times New Roman"/>
          <w:color w:val="auto"/>
        </w:rPr>
        <w:t>darbo grupės</w:t>
      </w:r>
      <w:r w:rsidR="00253F4F" w:rsidRPr="0068597E">
        <w:rPr>
          <w:rFonts w:ascii="Times New Roman" w:hAnsi="Times New Roman" w:cs="Times New Roman"/>
          <w:color w:val="auto"/>
        </w:rPr>
        <w:t xml:space="preserve"> </w:t>
      </w:r>
      <w:r w:rsidRPr="0068597E">
        <w:rPr>
          <w:rFonts w:ascii="Times New Roman" w:hAnsi="Times New Roman" w:cs="Times New Roman"/>
          <w:color w:val="auto"/>
        </w:rPr>
        <w:t xml:space="preserve">formą, kartu su projektui skirtų ES struktūrinių fondų ir Lietuvos Respublikos valstybės biudžeto lėšų, įskaitant grįžusias lėšas, kaip jos suprantamos </w:t>
      </w:r>
      <w:r w:rsidR="001049FD" w:rsidRPr="0068597E">
        <w:rPr>
          <w:rFonts w:ascii="Times New Roman" w:hAnsi="Times New Roman" w:cs="Times New Roman"/>
          <w:color w:val="auto"/>
        </w:rPr>
        <w:t>FP t</w:t>
      </w:r>
      <w:r w:rsidRPr="0068597E">
        <w:rPr>
          <w:rFonts w:ascii="Times New Roman" w:hAnsi="Times New Roman" w:cs="Times New Roman"/>
          <w:color w:val="auto"/>
        </w:rPr>
        <w:t>aisyklių 114 punkte, nacionalinių lėšų ar kitų lėšų, susijusių su įgyvendinamu projektu (toliau – projektui skirtos lėšos), metinėmis finansinėmis ataskaitomis ir valdymo išlaidų ataskaita bei atestuotojo auditoriaus (toliau – auditorius) vadovaujantis tarptautiniais audito standartais parengta auditoriaus išvada dėl projektui skirtų lėšų metinių finansinių ataskaitų.</w:t>
      </w:r>
    </w:p>
    <w:p w:rsidR="00FC2632" w:rsidRPr="0068597E" w:rsidRDefault="00FC2632" w:rsidP="00B3009B">
      <w:pPr>
        <w:pStyle w:val="Default"/>
        <w:tabs>
          <w:tab w:val="left" w:pos="142"/>
        </w:tabs>
        <w:ind w:firstLine="851"/>
        <w:jc w:val="both"/>
        <w:rPr>
          <w:rFonts w:ascii="Times New Roman" w:hAnsi="Times New Roman" w:cs="Times New Roman"/>
          <w:b/>
          <w:bCs/>
          <w:color w:val="auto"/>
        </w:rPr>
      </w:pPr>
    </w:p>
    <w:p w:rsidR="00FC2632" w:rsidRPr="0068597E" w:rsidRDefault="00FC2632" w:rsidP="00B3009B">
      <w:pPr>
        <w:pStyle w:val="Default"/>
        <w:tabs>
          <w:tab w:val="left" w:pos="142"/>
        </w:tabs>
        <w:ind w:firstLine="851"/>
        <w:jc w:val="both"/>
        <w:rPr>
          <w:rFonts w:ascii="Times New Roman" w:hAnsi="Times New Roman" w:cs="Times New Roman"/>
          <w:b/>
          <w:i/>
          <w:color w:val="auto"/>
        </w:rPr>
      </w:pPr>
      <w:r w:rsidRPr="0068597E">
        <w:rPr>
          <w:rFonts w:ascii="Times New Roman" w:hAnsi="Times New Roman" w:cs="Times New Roman"/>
          <w:b/>
          <w:bCs/>
          <w:i/>
          <w:color w:val="auto"/>
        </w:rPr>
        <w:t>„</w:t>
      </w:r>
      <w:r w:rsidRPr="0068597E">
        <w:rPr>
          <w:rFonts w:ascii="Times New Roman" w:hAnsi="Times New Roman" w:cs="Times New Roman"/>
          <w:b/>
          <w:i/>
          <w:color w:val="auto"/>
        </w:rPr>
        <w:t xml:space="preserve">111. Vadovaudamiesi Reglamento (ES) Nr. 1303/2013 38 straipsnio 6 dalimi, fondų </w:t>
      </w:r>
      <w:proofErr w:type="spellStart"/>
      <w:r w:rsidRPr="0068597E">
        <w:rPr>
          <w:rFonts w:ascii="Times New Roman" w:hAnsi="Times New Roman" w:cs="Times New Roman"/>
          <w:b/>
          <w:i/>
          <w:color w:val="auto"/>
        </w:rPr>
        <w:t>fondų</w:t>
      </w:r>
      <w:proofErr w:type="spellEnd"/>
      <w:r w:rsidRPr="0068597E">
        <w:rPr>
          <w:rFonts w:ascii="Times New Roman" w:hAnsi="Times New Roman" w:cs="Times New Roman"/>
          <w:b/>
          <w:i/>
          <w:color w:val="auto"/>
        </w:rPr>
        <w:t xml:space="preserve"> valdytojai ir finansinių priemonių valdytojai ES struktūrinių fondų ir Lietuvos Respublikos valstybės biudžeto bei kitas gautas lėšas laiko savo vardu vadovaujančiosios institucijos naudai atidarytose depozitinėse (patikėjimo teise valdomose) sąskaitose, kuriose esančias lėšas valdo patikėjimo teise, arba minėtas lėšas administruoja atskirai nuo kitų finansų įstaigos lėšų, t. y. skirtų lėšų apskaita tvarkoma atskirai nuo kitų finansų įstaigos turimų lėšų apskaitos. Taip pat atskirai tvarkoma grįžusių lėšų, įgyvendinant kelias priemones (taip pat įgyvendinant ir jungtinę priemonę) gautų lėšų, skirtingų ES struktūrinių fondų lėšų apskaita ir 2007–2013 metų lėšų, jei tokios yra, apskaita, laikomasi kitų Įgyvendinimo reglamento 1 straipsnio 1 dalyje nustatytų reikalavimų. Patikėjimo teise valdomose sąskaitose laikomos lėšos ir atskiri finansų padaliniai valdomi pagal patikimo finansų valdymo principą, laikantis tinkamų atsakingo valdymo taisyklių ir užtikrinant tinkamą likvidumą, kaip nurodyta Reglamento (ES) Nr. 1303/2013 38 straipsnio 6 dalyje.“</w:t>
      </w:r>
    </w:p>
    <w:p w:rsidR="00FC2632" w:rsidRPr="0068597E" w:rsidRDefault="00FC2632" w:rsidP="00B3009B">
      <w:pPr>
        <w:pStyle w:val="Default"/>
        <w:tabs>
          <w:tab w:val="left" w:pos="142"/>
        </w:tabs>
        <w:ind w:firstLine="851"/>
        <w:jc w:val="both"/>
        <w:rPr>
          <w:rFonts w:ascii="Times New Roman" w:hAnsi="Times New Roman" w:cs="Times New Roman"/>
          <w:i/>
          <w:color w:val="auto"/>
        </w:rPr>
      </w:pPr>
    </w:p>
    <w:p w:rsidR="00FC2632" w:rsidRPr="0068597E" w:rsidRDefault="00FC2632"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b/>
          <w:color w:val="auto"/>
        </w:rPr>
        <w:t>Komentaras</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Finansinių priemonių lėšų teisinis statusas pagal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38 straipsnio 6 dalį (tik 38 straipsnio 1 dalies b punkte nurodytų finansinių priemonių) gali būti:</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1.1. ES struktūrinių fondų ir Lietuvos Respublikos valstybės biudžeto lėšas pavedant valdyti:</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1.1.1.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finansinių priemonių valdytojas savo vardu vadovaujančiosios institucijos naudai atidaro depozitinę (patikėjimo teise valdomą) banko sąskaitą, kurioje esančios lėšos valdomos patikėjimo teise.  </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1.1.2. Pavestas valdyti turtas atskiriamas nuo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finansinių priemonių valdytojo nuosavo turto sudarant ir tvarkant atskirą jam perduoto turto apskaitą (balansą), o atsiskaitymams atlikti atidarant atskirą banko depozitinę sąskaitą.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finansinių priemonių valdytojas privalo registruoti visas ūkines operacijas, susijusias su </w:t>
      </w:r>
      <w:proofErr w:type="spellStart"/>
      <w:r w:rsidRPr="0068597E">
        <w:rPr>
          <w:rFonts w:ascii="Times New Roman" w:hAnsi="Times New Roman" w:cs="Times New Roman"/>
          <w:sz w:val="24"/>
          <w:szCs w:val="24"/>
        </w:rPr>
        <w:t>su</w:t>
      </w:r>
      <w:proofErr w:type="spellEnd"/>
      <w:r w:rsidRPr="0068597E">
        <w:rPr>
          <w:rFonts w:ascii="Times New Roman" w:hAnsi="Times New Roman" w:cs="Times New Roman"/>
          <w:sz w:val="24"/>
          <w:szCs w:val="24"/>
        </w:rPr>
        <w:t xml:space="preserve"> ES struktūrinių fondų ir Lietuvos Respublikos valstybės biudžeto bei kitomis gautomis lėšomis atskirai nuo įprastinės veiklos operacijų.</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1.2.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valdytojai ir (ar) finansinių priemonių valdytojai gali steigti atskirą finansų padalinį finansų įstaigoje, kuris suprantamas kaip atskiras apskaitos vienetas, turintis apskaitos sistemą su atskiru sąskaitų planu, kuriame registruojamos visos pagal pobūdį grupuojamos ūkinės </w:t>
      </w:r>
      <w:r w:rsidRPr="0068597E">
        <w:rPr>
          <w:rFonts w:ascii="Times New Roman" w:hAnsi="Times New Roman" w:cs="Times New Roman"/>
          <w:sz w:val="24"/>
          <w:szCs w:val="24"/>
        </w:rPr>
        <w:lastRenderedPageBreak/>
        <w:t>operacijos, susijusios tik su finansinių priemonių lėšomis ir kuri skirta tvarkyti visų su ES struktūrinių fondų ir Lietuvos Respublikos valstybės biudžeto lėšomis ir kitomis lėšomis susijusių finansinių srautų apskaitai. Fondų fondas ar finansinė priemonė traktuojama kaip atskiras apskaitos vienetas, neturintis juridinio asmens teisių, įsteigtas tam tikroms valstybės pavestoms funkcijoms atlikti, gaunantis tik šiam vienetui būdingas pajamas, kaupiantis skirtas lėšas atskiroje apskaitos sistemoje bei nustatyta tvarka naudojantis lėšas nustatytiems uždaviniams įgyvendinti</w:t>
      </w:r>
      <w:r w:rsidR="001C721F">
        <w:rPr>
          <w:rFonts w:ascii="Times New Roman" w:hAnsi="Times New Roman" w:cs="Times New Roman"/>
          <w:sz w:val="24"/>
          <w:szCs w:val="24"/>
        </w:rPr>
        <w:t xml:space="preserve">. Fondų fondo valdytojai </w:t>
      </w:r>
      <w:r w:rsidR="001C721F" w:rsidRPr="0068597E">
        <w:rPr>
          <w:rFonts w:ascii="Times New Roman" w:hAnsi="Times New Roman" w:cs="Times New Roman"/>
          <w:sz w:val="24"/>
          <w:szCs w:val="24"/>
        </w:rPr>
        <w:t>ir (ar) finansinių priemonių valdytojai atsiskaitymams atlikti atidar</w:t>
      </w:r>
      <w:r w:rsidR="001C721F">
        <w:rPr>
          <w:rFonts w:ascii="Times New Roman" w:hAnsi="Times New Roman" w:cs="Times New Roman"/>
          <w:sz w:val="24"/>
          <w:szCs w:val="24"/>
        </w:rPr>
        <w:t>o</w:t>
      </w:r>
      <w:r w:rsidR="001C721F" w:rsidRPr="0068597E">
        <w:rPr>
          <w:rFonts w:ascii="Times New Roman" w:hAnsi="Times New Roman" w:cs="Times New Roman"/>
          <w:sz w:val="24"/>
          <w:szCs w:val="24"/>
        </w:rPr>
        <w:t xml:space="preserve"> atskirą banko sąskaitą</w:t>
      </w:r>
      <w:r w:rsidR="001C721F">
        <w:rPr>
          <w:rFonts w:ascii="Times New Roman" w:hAnsi="Times New Roman" w:cs="Times New Roman"/>
          <w:sz w:val="24"/>
          <w:szCs w:val="24"/>
        </w:rPr>
        <w:t xml:space="preserve"> (–</w:t>
      </w:r>
      <w:proofErr w:type="spellStart"/>
      <w:r w:rsidR="001C721F">
        <w:rPr>
          <w:rFonts w:ascii="Times New Roman" w:hAnsi="Times New Roman" w:cs="Times New Roman"/>
          <w:sz w:val="24"/>
          <w:szCs w:val="24"/>
        </w:rPr>
        <w:t>as</w:t>
      </w:r>
      <w:proofErr w:type="spellEnd"/>
      <w:r w:rsidR="001C721F">
        <w:rPr>
          <w:rFonts w:ascii="Times New Roman" w:hAnsi="Times New Roman" w:cs="Times New Roman"/>
          <w:sz w:val="24"/>
          <w:szCs w:val="24"/>
        </w:rPr>
        <w:t>)</w:t>
      </w:r>
      <w:r w:rsidR="003F7371">
        <w:rPr>
          <w:rFonts w:ascii="Times New Roman" w:hAnsi="Times New Roman" w:cs="Times New Roman"/>
          <w:sz w:val="24"/>
          <w:szCs w:val="24"/>
        </w:rPr>
        <w:t>.</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Finansinių priemonių valdytojai, kuriems fondų fondo valdytojas gali patikėti dalį finansinių priemonių įgyvendinimo užduočių, lėšas turi apskaityti atskirai, t. y. su lėšomis susijusių buhalterinių operacijų įrašai turi būti lengvai atskiriami nuo kitų, įprastinių operacijų. Lėšų apskaitai tvarkyti rekomenduojama naudoti atskiras sąskaitų plano subsąskaitas arba kitus atskyrimo būdus, pavyzdžiui, kodavimą.</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finansinės priemonės valdytojas, taip kaip nurodyta </w:t>
      </w:r>
      <w:r w:rsidR="00926F14" w:rsidRPr="0068597E">
        <w:rPr>
          <w:rFonts w:ascii="Times New Roman" w:hAnsi="Times New Roman" w:cs="Times New Roman"/>
          <w:sz w:val="24"/>
          <w:szCs w:val="24"/>
        </w:rPr>
        <w:t>Į</w:t>
      </w:r>
      <w:r w:rsidRPr="0068597E">
        <w:rPr>
          <w:rFonts w:ascii="Times New Roman" w:hAnsi="Times New Roman" w:cs="Times New Roman"/>
          <w:sz w:val="24"/>
          <w:szCs w:val="24"/>
        </w:rPr>
        <w:t>gyvendinimo reglament</w:t>
      </w:r>
      <w:r w:rsidR="00926F14" w:rsidRPr="0068597E">
        <w:rPr>
          <w:rFonts w:ascii="Times New Roman" w:hAnsi="Times New Roman" w:cs="Times New Roman"/>
          <w:sz w:val="24"/>
          <w:szCs w:val="24"/>
        </w:rPr>
        <w:t>o</w:t>
      </w:r>
      <w:r w:rsidRPr="0068597E">
        <w:rPr>
          <w:rFonts w:ascii="Times New Roman" w:hAnsi="Times New Roman" w:cs="Times New Roman"/>
          <w:sz w:val="24"/>
          <w:szCs w:val="24"/>
        </w:rPr>
        <w:t xml:space="preserve"> 1 sk</w:t>
      </w:r>
      <w:r w:rsidR="00926F14" w:rsidRPr="0068597E">
        <w:rPr>
          <w:rFonts w:ascii="Times New Roman" w:hAnsi="Times New Roman" w:cs="Times New Roman"/>
          <w:sz w:val="24"/>
          <w:szCs w:val="24"/>
        </w:rPr>
        <w:t>yriaus</w:t>
      </w:r>
      <w:r w:rsidRPr="0068597E">
        <w:rPr>
          <w:rFonts w:ascii="Times New Roman" w:hAnsi="Times New Roman" w:cs="Times New Roman"/>
          <w:sz w:val="24"/>
          <w:szCs w:val="24"/>
        </w:rPr>
        <w:t xml:space="preserve"> 1 </w:t>
      </w:r>
      <w:r w:rsidR="00926F14" w:rsidRPr="0068597E">
        <w:rPr>
          <w:rFonts w:ascii="Times New Roman" w:hAnsi="Times New Roman" w:cs="Times New Roman"/>
          <w:sz w:val="24"/>
          <w:szCs w:val="24"/>
        </w:rPr>
        <w:t>straipsnio</w:t>
      </w:r>
      <w:r w:rsidRPr="0068597E">
        <w:rPr>
          <w:rFonts w:ascii="Times New Roman" w:hAnsi="Times New Roman" w:cs="Times New Roman"/>
          <w:sz w:val="24"/>
          <w:szCs w:val="24"/>
        </w:rPr>
        <w:t xml:space="preserve"> 1 punkte, įgyvendindami finansinę priemonę, kuriai įnašai teikiami pagal kelias programas arba prioritetines kryptis ar tos pačios programos priemones, atitinkamai atskirai apskaito lėšas pagal atskirą programą </w:t>
      </w:r>
      <w:proofErr w:type="gramStart"/>
      <w:r w:rsidRPr="0068597E">
        <w:rPr>
          <w:rFonts w:ascii="Times New Roman" w:hAnsi="Times New Roman" w:cs="Times New Roman"/>
          <w:sz w:val="24"/>
          <w:szCs w:val="24"/>
        </w:rPr>
        <w:t>ar prioritetinę kryptį ar tos pačios programos priemonę</w:t>
      </w:r>
      <w:proofErr w:type="gramEnd"/>
      <w:r w:rsidRPr="0068597E">
        <w:rPr>
          <w:rFonts w:ascii="Times New Roman" w:hAnsi="Times New Roman" w:cs="Times New Roman"/>
          <w:sz w:val="24"/>
          <w:szCs w:val="24"/>
        </w:rPr>
        <w:t>, naudojant kodavimą ar kitą patikimą atskyrimo principą, kuris užtikrintų panaudojimo atsekamumą.</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4. Finansinių priemonių galutinė ekonominės naudos gavėja ir turtinių teisių į galutinius finansinių priemonių rezultatus yra Lietuvos Respublika.</w:t>
      </w:r>
    </w:p>
    <w:p w:rsidR="00FC2632" w:rsidRPr="0068597E" w:rsidRDefault="00FC2632" w:rsidP="00162CC6">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5. Lėšos valdomos taip, kad būtų užtikrintas savalaikis finansinėms priemonėms priskirtų įsipareigojimų užtikrinimas.</w:t>
      </w:r>
    </w:p>
    <w:p w:rsidR="00FC2632" w:rsidRPr="0068597E" w:rsidRDefault="00FC2632" w:rsidP="00B3009B">
      <w:pPr>
        <w:tabs>
          <w:tab w:val="left" w:pos="142"/>
        </w:tabs>
        <w:spacing w:after="0" w:line="240" w:lineRule="auto"/>
        <w:ind w:firstLine="851"/>
        <w:jc w:val="both"/>
        <w:rPr>
          <w:rFonts w:ascii="Times New Roman" w:hAnsi="Times New Roman" w:cs="Times New Roman"/>
          <w:b/>
          <w:bCs/>
          <w:i/>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bCs/>
          <w:i/>
          <w:sz w:val="24"/>
          <w:szCs w:val="24"/>
        </w:rPr>
        <w:t>„</w:t>
      </w:r>
      <w:r w:rsidRPr="0068597E">
        <w:rPr>
          <w:rFonts w:ascii="Times New Roman" w:hAnsi="Times New Roman" w:cs="Times New Roman"/>
          <w:b/>
          <w:i/>
          <w:sz w:val="24"/>
          <w:szCs w:val="24"/>
        </w:rPr>
        <w:t xml:space="preserve">113.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valdytojams ir finansinių priemonių valdytojams pervestos ES struktūrinių fondų ir Lietuvos Respublikos valstybės biudžeto lėšos ir kitos lėšos laikomos sąskaitose, kaip nurodyta Reglamento (ES) Nr. 1303/2013 43 straipsnio 1 dalyje, ir, laikantis patikimo finansų valdymo principo, laikinai investuojamos vadovaujantis Laikinai laisvų valstybės piniginių išteklių investavimo taisyklėmis, patvirtintomis Lietuvos Respublikos finansų ministro 2001 m. vasario 28 d. įsakymu Nr. 49 „Dėl Laikinai laisvų valstybės piniginių išteklių investavimo taisyklių patvirtinimo“, ir, jei taikoma, laikantis Rekomendacinių finansinės rizikos valdymo gairių valstybės valdomose įmonėse, skelbiamų Lietuvos Respublikos finansų ministerijos svetainėje </w:t>
      </w:r>
      <w:proofErr w:type="spellStart"/>
      <w:r w:rsidRPr="0068597E">
        <w:rPr>
          <w:rFonts w:ascii="Times New Roman" w:hAnsi="Times New Roman" w:cs="Times New Roman"/>
          <w:b/>
          <w:i/>
          <w:color w:val="0000FF"/>
          <w:sz w:val="24"/>
          <w:szCs w:val="24"/>
          <w:u w:val="single"/>
        </w:rPr>
        <w:t>www.finmin.lrv.lt</w:t>
      </w:r>
      <w:proofErr w:type="spellEnd"/>
      <w:r w:rsidRPr="0068597E">
        <w:rPr>
          <w:rFonts w:ascii="Times New Roman" w:hAnsi="Times New Roman" w:cs="Times New Roman"/>
          <w:b/>
          <w:i/>
          <w:sz w:val="24"/>
          <w:szCs w:val="24"/>
        </w:rPr>
        <w:t>. Palūkanos ir kitos pajamos ar pelnas, priskiriami prie projektui pervestų ES struktūrinių fondų lėšų, įskaitomi į Lietuvos Respublikos valstybės biudžetą vadovaujantis Palūkanų, sukauptų nuo Europos Sąjungos fondų lėšų, panaudojimo ir įskaitymo į valstybės biudžetą taisyklėmis, patvirtintomis Lietuvos Respublikos finansų ministro 2011 m. gegužės 19 d. įsakymu Nr. 1K-192 „Dėl Palūkanų, sukauptų nuo Europos Sąjungos fondų lėšų, panaudojimo ir įskaitymo į valstybės biudžetą taisyklių patvirtinimo“, ir naudojami taip, kaip nurodyta Reglamento (ES) Nr. 1303/2013 43 straipsnio 2 dalyje. Projekto vykdytojas turi užtikrinti duomenų apie palūkanų ir kitų pajamų ar pelno panaudojimą atsekamumą ir saugojimą, kaip nurodyta Taisyklių XIX skyriuje.“</w:t>
      </w:r>
    </w:p>
    <w:p w:rsidR="00B3009B" w:rsidRPr="0068597E" w:rsidRDefault="00B3009B" w:rsidP="00B3009B">
      <w:pPr>
        <w:tabs>
          <w:tab w:val="left" w:pos="142"/>
        </w:tabs>
        <w:spacing w:after="0" w:line="240" w:lineRule="auto"/>
        <w:ind w:firstLine="851"/>
        <w:jc w:val="both"/>
        <w:rPr>
          <w:rFonts w:ascii="Times New Roman" w:hAnsi="Times New Roman" w:cs="Times New Roman"/>
          <w:b/>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FC2632" w:rsidRPr="0068597E" w:rsidRDefault="00FC2632"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Šiame </w:t>
      </w:r>
      <w:r w:rsidR="00926F14" w:rsidRPr="0068597E">
        <w:rPr>
          <w:rFonts w:ascii="Times New Roman" w:hAnsi="Times New Roman" w:cs="Times New Roman"/>
          <w:sz w:val="24"/>
          <w:szCs w:val="24"/>
        </w:rPr>
        <w:t>FP t</w:t>
      </w:r>
      <w:r w:rsidRPr="0068597E">
        <w:rPr>
          <w:rFonts w:ascii="Times New Roman" w:hAnsi="Times New Roman" w:cs="Times New Roman"/>
          <w:sz w:val="24"/>
          <w:szCs w:val="24"/>
        </w:rPr>
        <w:t xml:space="preserve">aisyklių punkte detalizuota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valdytojams ir finansinių priemonių valdytojams pervestų ES struktūrinių fondų ir Lietuvos Respublikos valstybės biudžeto lėšų ir kitų lėšų laikymo ir laikino investavimo tvarka.</w:t>
      </w:r>
    </w:p>
    <w:p w:rsidR="00FC2632" w:rsidRPr="0068597E" w:rsidRDefault="00FC2632"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Finansinių priemonių palūkanos ir kitas pelnas, priskiriami prie finansinėms priemonėms sumokėtos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paramos, panaudojami tiems patiems tikslams, įskaitant patirtų valdymo išlaidų atlyginimą arba finansinės priemonės valdymo mokesčių sumokėjimą pagal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42 straipsnio 1 dalies pirmos pastraipos d punktą, taip pat pagal 42 straipsnio 2 dalį sumokėtų išlaidų atlyginimą, kaip pradinė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parama toje pačioje finansinėje priemonėje arba, pasibaigus finansinei priemonei, kitose finansinėse priemonėse, arba kitų formų paramai, vadovaujantis konkrečiais pagal prioritetą nustatytais tikslais, iki tinkamumo finansuoti laikotarpio pabaigos.</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3. Finansinių priemonių palūkanos ar kitas pelnas, priskiriami prie finansinėms priemonėms sumokėtos ES</w:t>
      </w:r>
      <w:r w:rsidR="00463F9D" w:rsidRPr="0068597E">
        <w:rPr>
          <w:rFonts w:ascii="Times New Roman" w:hAnsi="Times New Roman" w:cs="Times New Roman"/>
          <w:bCs/>
          <w:sz w:val="24"/>
          <w:szCs w:val="24"/>
        </w:rPr>
        <w:t xml:space="preserve"> struktūrinių</w:t>
      </w:r>
      <w:r w:rsidRPr="0068597E">
        <w:rPr>
          <w:rFonts w:ascii="Times New Roman" w:hAnsi="Times New Roman" w:cs="Times New Roman"/>
          <w:sz w:val="24"/>
          <w:szCs w:val="24"/>
        </w:rPr>
        <w:t xml:space="preserve"> fondų paramos, apskaitomi atskirai nuo kitų finansų įstaigos lėšų, įtraukiant į atitinkamos priemonės finansinę apskaitą bei naudojant kodavimą ar kitą patikimą atskyrimo principą, kuris užtikrintų panaudojimo atsekamumą.</w:t>
      </w:r>
    </w:p>
    <w:p w:rsidR="00B3009B" w:rsidRPr="0068597E" w:rsidRDefault="00B3009B" w:rsidP="00B3009B">
      <w:pPr>
        <w:tabs>
          <w:tab w:val="left" w:pos="142"/>
        </w:tabs>
        <w:spacing w:after="0" w:line="240" w:lineRule="auto"/>
        <w:ind w:firstLine="851"/>
        <w:jc w:val="both"/>
        <w:rPr>
          <w:rFonts w:ascii="Times New Roman" w:hAnsi="Times New Roman" w:cs="Times New Roman"/>
          <w:b/>
          <w:bCs/>
          <w:i/>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bCs/>
          <w:i/>
          <w:sz w:val="24"/>
          <w:szCs w:val="24"/>
        </w:rPr>
        <w:t>„</w:t>
      </w:r>
      <w:r w:rsidRPr="0068597E">
        <w:rPr>
          <w:rFonts w:ascii="Times New Roman" w:hAnsi="Times New Roman" w:cs="Times New Roman"/>
          <w:b/>
          <w:i/>
          <w:sz w:val="24"/>
          <w:szCs w:val="24"/>
        </w:rPr>
        <w:t xml:space="preserve">117. Projektų įgyvendinimo dokumentai ir informacija saugomi atsižvelgiant į reikalavimus, nustatytus Reglamento (ES) Nr. 1303/2013 40 straipsnio 3 ir 5 dalyse, Įgyvendinimo reglamento 1 straipsnio 3 ir 6 dalyse ir Deleguotojo reglamento 9 straipsnyje, užtikrinant tinkamą audito </w:t>
      </w:r>
      <w:proofErr w:type="gramStart"/>
      <w:r w:rsidRPr="0068597E">
        <w:rPr>
          <w:rFonts w:ascii="Times New Roman" w:hAnsi="Times New Roman" w:cs="Times New Roman"/>
          <w:b/>
          <w:i/>
          <w:sz w:val="24"/>
          <w:szCs w:val="24"/>
        </w:rPr>
        <w:t>seką</w:t>
      </w:r>
      <w:proofErr w:type="gramEnd"/>
      <w:r w:rsidRPr="0068597E">
        <w:rPr>
          <w:rFonts w:ascii="Times New Roman" w:hAnsi="Times New Roman" w:cs="Times New Roman"/>
          <w:b/>
          <w:i/>
          <w:sz w:val="24"/>
          <w:szCs w:val="24"/>
        </w:rPr>
        <w:t>. Tais atvejais, kai įgyvendinamos Taisyklių 17.2 papunktyje nurodytos finansinės priemonės, vadovaujančioji institucija, ministerija (-</w:t>
      </w:r>
      <w:proofErr w:type="spellStart"/>
      <w:r w:rsidRPr="0068597E">
        <w:rPr>
          <w:rFonts w:ascii="Times New Roman" w:hAnsi="Times New Roman" w:cs="Times New Roman"/>
          <w:b/>
          <w:i/>
          <w:sz w:val="24"/>
          <w:szCs w:val="24"/>
        </w:rPr>
        <w:t>os</w:t>
      </w:r>
      <w:proofErr w:type="spellEnd"/>
      <w:r w:rsidRPr="0068597E">
        <w:rPr>
          <w:rFonts w:ascii="Times New Roman" w:hAnsi="Times New Roman" w:cs="Times New Roman"/>
          <w:b/>
          <w:i/>
          <w:sz w:val="24"/>
          <w:szCs w:val="24"/>
        </w:rPr>
        <w:t xml:space="preserve">),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valdytojai, finansinių priemonių valdytojai ir, kai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valdytojai ir (ar) finansinių priemonių valdytojai nustato atitinkamus reikalavimus galutiniams naudos gavėjams, – galutiniai naudos gavėjai privalo saugoti Deleguotojo reglamento 9 straipsnyje nurodytus ir </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 xml:space="preserve">ar) kitus reikiamus dokumentus, turi užtikrinti, kad išlaidų pagrindimo ir apmokėjimo įrodymo dokumentai būtų saugomi Taisyklių 118 punkte nurodytu laikotarpiu ir būtų sudaryta galimybė su jais susipažinti, kaip nustatyta Taisyklių 122 punkte, ir neturi galutiniams naudos gavėjams nustatyti duomenų ir (ar) dokumentų saugojimo reikalavimų, kurie yra nebūtini užtikrinant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valdytojams ir finansinių priemonių valdytojams nustatytų reikalavimų įgyvendinimą. Jei pragrįstais ir išskirtiniais atvejais ketinama galutiniams naudos gavėjams nustatyti reikalavimus saugoti tam tikrus duomenis ir (ar) dokumentus, šie reikalavimai suderinami su vadovaujančiąja institucija finansavimo sutartyje ir, kai steigiamas fondų fondas, įtraukiami į fondų fondo valdytojo sudaromas dvišales sutartis su finansinių priemonių valdytojais.“</w:t>
      </w:r>
    </w:p>
    <w:p w:rsidR="0051440F" w:rsidRPr="0068597E" w:rsidRDefault="0051440F" w:rsidP="00B3009B">
      <w:pPr>
        <w:tabs>
          <w:tab w:val="left" w:pos="142"/>
        </w:tabs>
        <w:spacing w:after="0" w:line="240" w:lineRule="auto"/>
        <w:ind w:firstLine="851"/>
        <w:jc w:val="both"/>
        <w:rPr>
          <w:rFonts w:ascii="Times New Roman" w:hAnsi="Times New Roman" w:cs="Times New Roman"/>
          <w:b/>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sz w:val="24"/>
          <w:szCs w:val="24"/>
        </w:rPr>
        <w:t>Komentaras</w:t>
      </w:r>
    </w:p>
    <w:p w:rsidR="00FC2632" w:rsidRPr="0068597E" w:rsidRDefault="00FC2632" w:rsidP="00B3009B">
      <w:pPr>
        <w:tabs>
          <w:tab w:val="left" w:pos="142"/>
        </w:tabs>
        <w:spacing w:after="0" w:line="240" w:lineRule="auto"/>
        <w:ind w:firstLine="851"/>
        <w:jc w:val="both"/>
        <w:rPr>
          <w:rFonts w:ascii="Times New Roman" w:hAnsi="Times New Roman" w:cs="Times New Roman"/>
          <w:i/>
          <w:sz w:val="24"/>
          <w:szCs w:val="24"/>
        </w:rPr>
      </w:pPr>
      <w:r w:rsidRPr="0068597E">
        <w:rPr>
          <w:rFonts w:ascii="Times New Roman" w:hAnsi="Times New Roman" w:cs="Times New Roman"/>
          <w:sz w:val="24"/>
          <w:szCs w:val="24"/>
        </w:rPr>
        <w:t xml:space="preserve">1. Visi su projektų įgyvendinimu susiję dokumentai turi būti saugomi fondų fondo ir (ar) finansinės priemonės valdytojo lygmeniu ne trumpiau negu iki 2027 m. gruodžio 31 d. Fondų fondo ir (ar) finansinės priemonės valdytojai turi saugoti pagrindžiančius dokumentus, įrodančius, jog galutiniams naudos gavėjams buvo skirtas finansinių priemonių finansavimas ir kad jis buvo panaudotas pagal numatytą paskirtį, laikantis taikytinos teisės. </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Finansines priemones įgyvendinančių subjektų lygmeniu pateikiami pagrindžiantys dokumentai, įrodantys, jog galutiniams naudos gavėjams buvo skirtas finansinių priemonių finansavimas ir kad jis buvo panaudotas pagal numatytą paskirtį, laikantis taikytinos teisės. Pagrindžiančių dokumentų sąrašas pagal finansines priemones pateikiamas </w:t>
      </w:r>
      <w:r w:rsidR="00926F14" w:rsidRPr="0068597E">
        <w:rPr>
          <w:rFonts w:ascii="Times New Roman" w:hAnsi="Times New Roman" w:cs="Times New Roman"/>
          <w:sz w:val="24"/>
          <w:szCs w:val="24"/>
        </w:rPr>
        <w:t>FP t</w:t>
      </w:r>
      <w:r w:rsidRPr="0068597E">
        <w:rPr>
          <w:rFonts w:ascii="Times New Roman" w:hAnsi="Times New Roman" w:cs="Times New Roman"/>
          <w:sz w:val="24"/>
          <w:szCs w:val="24"/>
        </w:rPr>
        <w:t xml:space="preserve">aisyklių 77.4 </w:t>
      </w:r>
      <w:r w:rsidR="00926F14" w:rsidRPr="0068597E">
        <w:rPr>
          <w:rFonts w:ascii="Times New Roman" w:hAnsi="Times New Roman" w:cs="Times New Roman"/>
          <w:sz w:val="24"/>
          <w:szCs w:val="24"/>
        </w:rPr>
        <w:t>pa</w:t>
      </w:r>
      <w:r w:rsidRPr="0068597E">
        <w:rPr>
          <w:rFonts w:ascii="Times New Roman" w:hAnsi="Times New Roman" w:cs="Times New Roman"/>
          <w:sz w:val="24"/>
          <w:szCs w:val="24"/>
        </w:rPr>
        <w:t>punkt</w:t>
      </w:r>
      <w:r w:rsidR="00926F14" w:rsidRPr="0068597E">
        <w:rPr>
          <w:rFonts w:ascii="Times New Roman" w:hAnsi="Times New Roman" w:cs="Times New Roman"/>
          <w:sz w:val="24"/>
          <w:szCs w:val="24"/>
        </w:rPr>
        <w:t>yj</w:t>
      </w:r>
      <w:r w:rsidRPr="0068597E">
        <w:rPr>
          <w:rFonts w:ascii="Times New Roman" w:hAnsi="Times New Roman" w:cs="Times New Roman"/>
          <w:sz w:val="24"/>
          <w:szCs w:val="24"/>
        </w:rPr>
        <w:t>e.</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 Vadovaujantis </w:t>
      </w:r>
      <w:r w:rsidR="00162CC6">
        <w:rPr>
          <w:rFonts w:ascii="Times New Roman" w:hAnsi="Times New Roman" w:cs="Times New Roman"/>
          <w:sz w:val="24"/>
          <w:szCs w:val="24"/>
        </w:rPr>
        <w:t>Į</w:t>
      </w:r>
      <w:r w:rsidRPr="0068597E">
        <w:rPr>
          <w:rFonts w:ascii="Times New Roman" w:hAnsi="Times New Roman" w:cs="Times New Roman"/>
          <w:sz w:val="24"/>
          <w:szCs w:val="24"/>
        </w:rPr>
        <w:t>gyvendinimo reglamento 1 straipsniu</w:t>
      </w:r>
      <w:r w:rsidR="00162CC6">
        <w:rPr>
          <w:rFonts w:ascii="Times New Roman" w:hAnsi="Times New Roman" w:cs="Times New Roman"/>
          <w:sz w:val="24"/>
          <w:szCs w:val="24"/>
        </w:rPr>
        <w:t>.</w:t>
      </w:r>
      <w:r w:rsidRPr="0068597E">
        <w:rPr>
          <w:rFonts w:ascii="Times New Roman" w:hAnsi="Times New Roman" w:cs="Times New Roman"/>
          <w:sz w:val="24"/>
          <w:szCs w:val="24"/>
        </w:rPr>
        <w:t xml:space="preserve"> Finansines priemones įgyvendinantys subjektai saugo dokumentais pagrįstus įrodymus, patvirtinančius, kad:</w:t>
      </w:r>
    </w:p>
    <w:p w:rsidR="00FC2632" w:rsidRPr="0068597E" w:rsidRDefault="00FC2632"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w:t>
      </w:r>
      <w:r w:rsidRPr="0068597E">
        <w:rPr>
          <w:rFonts w:ascii="Times New Roman" w:hAnsi="Times New Roman" w:cs="Times New Roman"/>
          <w:sz w:val="24"/>
          <w:szCs w:val="24"/>
        </w:rPr>
        <w:tab/>
        <w:t>buvo sudarytos teisinės sutartys su privačiaisiais ar viešaisiais subjektais dėl nacionalinių viešųjų arba privačiųjų įnašų, sudarančių bendrojo finansavimo nacionalinę dalį, teiktinų galutinių naudos gavėjų lygmeniu;</w:t>
      </w:r>
    </w:p>
    <w:p w:rsidR="00FC2632" w:rsidRPr="0068597E" w:rsidRDefault="00FC2632"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w:t>
      </w:r>
      <w:r w:rsidRPr="0068597E">
        <w:rPr>
          <w:rFonts w:ascii="Times New Roman" w:hAnsi="Times New Roman" w:cs="Times New Roman"/>
          <w:sz w:val="24"/>
          <w:szCs w:val="24"/>
        </w:rPr>
        <w:tab/>
        <w:t>privatieji ar viešieji subjektai bendrojo finansavimo nacionalinę dalį sudarančius išteklius faktiškai pervedė galutiniams naudos gavėjams;</w:t>
      </w:r>
    </w:p>
    <w:p w:rsidR="00FC2632" w:rsidRPr="0068597E" w:rsidRDefault="00FC2632"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w:t>
      </w:r>
      <w:r w:rsidRPr="0068597E">
        <w:rPr>
          <w:rFonts w:ascii="Times New Roman" w:hAnsi="Times New Roman" w:cs="Times New Roman"/>
          <w:sz w:val="24"/>
          <w:szCs w:val="24"/>
        </w:rPr>
        <w:tab/>
        <w:t>apie nacionalinius viešuosius arba privačiuosius įnašus, sudarančius bendrojo finansavimo nacionalinę dalį ir skirtus privačiųjų arba viešųjų subjektų, buvo pranešta finansinę priemonę įgyvendinančiam subjektui.</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Finansines priemones įgyvendinantys subjektai turi išlaikyti nacionalinių viešųjų arba privačiųjų įnašų, sudarančių bendrojo finansavimo nacionalinę dalį, iki jie pasiekia galutinį naudos gavėją,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53715A" w:rsidRPr="0068597E" w:rsidRDefault="0053715A" w:rsidP="00B3009B">
      <w:pPr>
        <w:tabs>
          <w:tab w:val="left" w:pos="142"/>
        </w:tabs>
        <w:spacing w:after="0" w:line="240" w:lineRule="auto"/>
        <w:ind w:firstLine="851"/>
        <w:jc w:val="both"/>
        <w:rPr>
          <w:rFonts w:ascii="Times New Roman" w:hAnsi="Times New Roman" w:cs="Times New Roman"/>
          <w:b/>
          <w:i/>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bCs/>
          <w:i/>
          <w:sz w:val="24"/>
          <w:szCs w:val="24"/>
        </w:rPr>
      </w:pPr>
      <w:r w:rsidRPr="0068597E">
        <w:rPr>
          <w:rFonts w:ascii="Times New Roman" w:hAnsi="Times New Roman" w:cs="Times New Roman"/>
          <w:b/>
          <w:i/>
          <w:sz w:val="24"/>
          <w:szCs w:val="24"/>
        </w:rPr>
        <w:t xml:space="preserve">„118. Projektų dokumentai saugomi ne trumpiau kaip 2 metus nuo tų metų, kuriais priimtas sprendimas dėl sąskaitų Europos Komisijai, į kurias įtraukiamos galutinės projekto išlaidos, patvirtinimo, gruodžio 31 </w:t>
      </w:r>
      <w:proofErr w:type="gramStart"/>
      <w:r w:rsidRPr="0068597E">
        <w:rPr>
          <w:rFonts w:ascii="Times New Roman" w:hAnsi="Times New Roman" w:cs="Times New Roman"/>
          <w:b/>
          <w:i/>
          <w:sz w:val="24"/>
          <w:szCs w:val="24"/>
        </w:rPr>
        <w:t>dienos</w:t>
      </w:r>
      <w:proofErr w:type="gramEnd"/>
      <w:r w:rsidRPr="0068597E">
        <w:rPr>
          <w:rFonts w:ascii="Times New Roman" w:hAnsi="Times New Roman" w:cs="Times New Roman"/>
          <w:b/>
          <w:i/>
          <w:sz w:val="24"/>
          <w:szCs w:val="24"/>
        </w:rPr>
        <w:t xml:space="preserve">, kaip nurodyta Reglamento (ES) Nr. 1303/2013 140 straipsnio 1 dalies antroje pastraipoje. Kai skiriama valstybės pagalba, atsižvelgiant į Europos </w:t>
      </w:r>
      <w:r w:rsidRPr="0068597E">
        <w:rPr>
          <w:rFonts w:ascii="Times New Roman" w:hAnsi="Times New Roman" w:cs="Times New Roman"/>
          <w:b/>
          <w:i/>
          <w:sz w:val="24"/>
          <w:szCs w:val="24"/>
        </w:rPr>
        <w:lastRenderedPageBreak/>
        <w:t>Komisijos sprendimų arba ES reglamentų, pagal kuriuos teikiama valstybės pagalba, nuostatas, dokumentai saugomi Europos Komisijos sprendimuose arba ES reglamentuose nurodytais terminais, bet ne trumpiau kaip 2 metus nuo tų metų, kuriais priimtas sprendimas dėl sąskaitų Europos Komisijai, į kurias įtraukiamos galutinės projekto išlaidos, patvirtinimo, gruodžio 31 dienos, kaip nurodyta Reglamento (ES) Nr. 1303/2013 140 straipsnio 1 dalies antrojoje pastraipoje.“</w:t>
      </w:r>
    </w:p>
    <w:p w:rsidR="00B3009B" w:rsidRPr="0068597E" w:rsidRDefault="00B3009B" w:rsidP="00B3009B">
      <w:pPr>
        <w:tabs>
          <w:tab w:val="left" w:pos="142"/>
        </w:tabs>
        <w:spacing w:after="0" w:line="240" w:lineRule="auto"/>
        <w:ind w:firstLine="851"/>
        <w:jc w:val="both"/>
        <w:rPr>
          <w:rFonts w:ascii="Times New Roman" w:hAnsi="Times New Roman" w:cs="Times New Roman"/>
          <w:b/>
          <w:bCs/>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Komentaras</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Vadovaujančioji institucija užtikrina, kad </w:t>
      </w:r>
      <w:r w:rsidR="00162CC6">
        <w:rPr>
          <w:rFonts w:ascii="Times New Roman" w:hAnsi="Times New Roman" w:cs="Times New Roman"/>
          <w:sz w:val="24"/>
          <w:szCs w:val="24"/>
        </w:rPr>
        <w:t xml:space="preserve">Europos </w:t>
      </w:r>
      <w:r w:rsidRPr="0068597E">
        <w:rPr>
          <w:rFonts w:ascii="Times New Roman" w:hAnsi="Times New Roman" w:cs="Times New Roman"/>
          <w:sz w:val="24"/>
          <w:szCs w:val="24"/>
        </w:rPr>
        <w:t xml:space="preserve">Komisijai ir Europos Audito Rūmams paprašius būtų pateikti visi tinkamų finansuoti išlaidų padengimą patvirtinantys dokumentai, ne trumpiau negu 3 metus nuo tų metų gruodžio 31 d., kuriais buvo priimtas sprendimas dėl sąskaitų, į kurias įtrauktos galutinės projekto išlaidos, patvirtinimo, </w:t>
      </w:r>
      <w:r w:rsidR="00953CCF" w:rsidRPr="0068597E">
        <w:rPr>
          <w:rFonts w:ascii="Times New Roman" w:hAnsi="Times New Roman" w:cs="Times New Roman"/>
          <w:sz w:val="24"/>
          <w:szCs w:val="24"/>
        </w:rPr>
        <w:t>t. y.</w:t>
      </w:r>
      <w:r w:rsidRPr="0068597E">
        <w:rPr>
          <w:rFonts w:ascii="Times New Roman" w:hAnsi="Times New Roman" w:cs="Times New Roman"/>
          <w:sz w:val="24"/>
          <w:szCs w:val="24"/>
        </w:rPr>
        <w:t xml:space="preserve"> ne trumpiau negu iki 2027 m. gruodžio 31 d.</w:t>
      </w:r>
    </w:p>
    <w:p w:rsidR="00B3009B" w:rsidRPr="0068597E" w:rsidRDefault="00B3009B" w:rsidP="00B3009B">
      <w:pPr>
        <w:tabs>
          <w:tab w:val="left" w:pos="142"/>
        </w:tabs>
        <w:spacing w:after="0" w:line="240" w:lineRule="auto"/>
        <w:ind w:firstLine="851"/>
        <w:jc w:val="both"/>
        <w:rPr>
          <w:rFonts w:ascii="Times New Roman" w:hAnsi="Times New Roman" w:cs="Times New Roman"/>
          <w:b/>
          <w:bCs/>
          <w:i/>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bCs/>
          <w:i/>
          <w:sz w:val="24"/>
          <w:szCs w:val="24"/>
        </w:rPr>
        <w:t>„</w:t>
      </w:r>
      <w:r w:rsidRPr="0068597E">
        <w:rPr>
          <w:rFonts w:ascii="Times New Roman" w:hAnsi="Times New Roman" w:cs="Times New Roman"/>
          <w:b/>
          <w:i/>
          <w:sz w:val="24"/>
          <w:szCs w:val="24"/>
        </w:rPr>
        <w:t>122. Vadovaujančioji institucija, ministerija (-</w:t>
      </w:r>
      <w:proofErr w:type="spellStart"/>
      <w:r w:rsidRPr="0068597E">
        <w:rPr>
          <w:rFonts w:ascii="Times New Roman" w:hAnsi="Times New Roman" w:cs="Times New Roman"/>
          <w:b/>
          <w:i/>
          <w:sz w:val="24"/>
          <w:szCs w:val="24"/>
        </w:rPr>
        <w:t>os</w:t>
      </w:r>
      <w:proofErr w:type="spellEnd"/>
      <w:r w:rsidRPr="0068597E">
        <w:rPr>
          <w:rFonts w:ascii="Times New Roman" w:hAnsi="Times New Roman" w:cs="Times New Roman"/>
          <w:b/>
          <w:i/>
          <w:sz w:val="24"/>
          <w:szCs w:val="24"/>
        </w:rPr>
        <w:t xml:space="preserve">),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valdytojai, finansinių priemonių valdytojai ir galutiniai naudos gavėjai, kai galutiniams naudos gavėjams nustatytas reikalavimas saugoti dokumentus, privalo užtikrinti su projektu susijusių dokumentų (įskaitant elektroninius dokumentus, pateiktus informacinių technologijų priemonėmis ir elektroninėse laikmenose) saugumą ir prieinamumą Europos Komisijos, Europos Audito Rūmų, Lietuvos Respublikos valstybės kontrolės,</w:t>
      </w:r>
      <w:r w:rsidRPr="0068597E" w:rsidDel="003802A5">
        <w:rPr>
          <w:rFonts w:ascii="Times New Roman" w:hAnsi="Times New Roman" w:cs="Times New Roman"/>
          <w:b/>
          <w:i/>
          <w:sz w:val="24"/>
          <w:szCs w:val="24"/>
        </w:rPr>
        <w:t xml:space="preserve"> </w:t>
      </w:r>
      <w:r w:rsidRPr="0068597E">
        <w:rPr>
          <w:rFonts w:ascii="Times New Roman" w:hAnsi="Times New Roman" w:cs="Times New Roman"/>
          <w:b/>
          <w:i/>
          <w:sz w:val="24"/>
          <w:szCs w:val="24"/>
        </w:rPr>
        <w:t>vadovaujančiosios institucijos, tvirtinančiosios institucijos, ministerijos (-ų), Viešųjų pirkimų tarnybos, Finansinių nusikaltimų tyrimo tarnybos prie Vidaus reikalų ministerijos, Lietuvos Respublikos specialiųjų tyrimų tarnybos, Konkurencijos tarybos atstovams projekto įgyvendinimo metu ir po projekto įgyvendinimo pabaigos dokumentų saugojimo laikotarpiu, nustatytu vadovaujantis Taisyklių 118 ir 119 punktais. Galutiniai naudos gavėjai gali būti audituojami tik Reglamento (ES) Nr. 1303/2013 40 straipsnio 3 dalyje nurodytais atvejais.“</w:t>
      </w:r>
    </w:p>
    <w:p w:rsidR="00B3009B" w:rsidRPr="0068597E" w:rsidRDefault="00B3009B" w:rsidP="00B3009B">
      <w:pPr>
        <w:tabs>
          <w:tab w:val="left" w:pos="142"/>
        </w:tabs>
        <w:spacing w:after="0" w:line="240" w:lineRule="auto"/>
        <w:ind w:firstLine="851"/>
        <w:jc w:val="both"/>
        <w:rPr>
          <w:rFonts w:ascii="Times New Roman" w:hAnsi="Times New Roman" w:cs="Times New Roman"/>
          <w:b/>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sz w:val="24"/>
          <w:szCs w:val="24"/>
        </w:rPr>
        <w:t>Komentaras</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Pagal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140 straipsnį dokumentų saugojimo formai taikomi šie reikalavimai:</w:t>
      </w:r>
    </w:p>
    <w:p w:rsidR="00FC2632" w:rsidRPr="0068597E" w:rsidRDefault="00FC2632" w:rsidP="000A6B1C">
      <w:pPr>
        <w:pStyle w:val="Sraopastraipa"/>
        <w:numPr>
          <w:ilvl w:val="1"/>
          <w:numId w:val="18"/>
        </w:numPr>
        <w:tabs>
          <w:tab w:val="left" w:pos="142"/>
          <w:tab w:val="left" w:pos="459"/>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Saugomi dokumentų originalai arba patvirtintos tikslios jų kopijos, arba dokumentai saugomi bendrai priimtinose duomenų laikmenose, įskaitant elektronines dokumentų originalų versijas ar dokumentus, kurių versijos yra tik elektroninės. </w:t>
      </w:r>
    </w:p>
    <w:p w:rsidR="00FC2632" w:rsidRPr="0068597E" w:rsidRDefault="00FC2632" w:rsidP="000A6B1C">
      <w:pPr>
        <w:pStyle w:val="Sraopastraipa"/>
        <w:numPr>
          <w:ilvl w:val="1"/>
          <w:numId w:val="18"/>
        </w:numPr>
        <w:tabs>
          <w:tab w:val="left" w:pos="142"/>
          <w:tab w:val="left" w:pos="459"/>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Dokumentai saugomi tokia forma, kad būtų galima identifikuoti duomenų subjektus, bet ne ilgiau nei reikalinga tiems tikslams, kuriems tie duomenys buvo surinkti arba dėl kurių jie toliau tvarkomi. </w:t>
      </w:r>
    </w:p>
    <w:p w:rsidR="00FC2632" w:rsidRPr="0068597E" w:rsidRDefault="00FC2632" w:rsidP="000A6B1C">
      <w:pPr>
        <w:pStyle w:val="Sraopastraipa"/>
        <w:numPr>
          <w:ilvl w:val="1"/>
          <w:numId w:val="18"/>
        </w:numPr>
        <w:tabs>
          <w:tab w:val="left" w:pos="142"/>
          <w:tab w:val="left" w:pos="459"/>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Dokumentų, saugomų bendrai priimtinose laikmenose, atitikties dokumentų originalams patvirtinimo tvarką nustato nacionalinės valdžios institucijos, ta tvarka užtikrinama, kad saugomos versijos atitiktų nacionalinės teisės aktų reikalavimus ir jas būtų galima naudoti audito tikslais. </w:t>
      </w:r>
    </w:p>
    <w:p w:rsidR="0053715A" w:rsidRPr="0068597E" w:rsidRDefault="00FC2632" w:rsidP="000A6B1C">
      <w:pPr>
        <w:pStyle w:val="Sraopastraipa"/>
        <w:numPr>
          <w:ilvl w:val="1"/>
          <w:numId w:val="18"/>
        </w:numPr>
        <w:tabs>
          <w:tab w:val="left" w:pos="142"/>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Jeigu saugoma tik elektroninė dokumento versija, naudojamos kompiuterinės sistemos turi atitikti pripažintus saugumo standartus, kuriais užtikrinama, kad saugomi dokumentai atitiktų nacionalinės teisės aktų reikalavimus ir juos būtų galima naudoti audito tikslais.</w:t>
      </w:r>
    </w:p>
    <w:p w:rsidR="00503B9E" w:rsidRPr="0068597E" w:rsidRDefault="00503B9E">
      <w:pPr>
        <w:rPr>
          <w:rFonts w:ascii="Times New Roman" w:hAnsi="Times New Roman" w:cs="Times New Roman"/>
          <w:bCs/>
          <w:sz w:val="24"/>
          <w:szCs w:val="24"/>
        </w:rPr>
      </w:pPr>
      <w:r w:rsidRPr="0068597E">
        <w:rPr>
          <w:rFonts w:ascii="Times New Roman" w:hAnsi="Times New Roman" w:cs="Times New Roman"/>
          <w:bCs/>
          <w:sz w:val="24"/>
          <w:szCs w:val="24"/>
        </w:rPr>
        <w:br w:type="page"/>
      </w:r>
    </w:p>
    <w:p w:rsidR="0081648D" w:rsidRPr="0068597E" w:rsidRDefault="0081648D" w:rsidP="00503B9E">
      <w:pPr>
        <w:tabs>
          <w:tab w:val="left" w:pos="142"/>
          <w:tab w:val="left" w:pos="459"/>
          <w:tab w:val="left" w:pos="1276"/>
        </w:tabs>
        <w:spacing w:after="0" w:line="240" w:lineRule="auto"/>
        <w:jc w:val="both"/>
        <w:rPr>
          <w:rFonts w:ascii="Times New Roman" w:hAnsi="Times New Roman" w:cs="Times New Roman"/>
          <w:sz w:val="24"/>
          <w:szCs w:val="24"/>
        </w:rPr>
      </w:pPr>
    </w:p>
    <w:p w:rsidR="009613F3" w:rsidRPr="0068597E" w:rsidRDefault="009613F3" w:rsidP="00B3009B">
      <w:pPr>
        <w:pStyle w:val="Default"/>
        <w:ind w:firstLine="851"/>
        <w:jc w:val="center"/>
        <w:rPr>
          <w:rFonts w:ascii="Times New Roman" w:hAnsi="Times New Roman" w:cs="Times New Roman"/>
          <w:b/>
          <w:bCs/>
          <w:color w:val="auto"/>
        </w:rPr>
      </w:pPr>
      <w:r w:rsidRPr="0068597E">
        <w:rPr>
          <w:rFonts w:ascii="Times New Roman" w:hAnsi="Times New Roman" w:cs="Times New Roman"/>
          <w:b/>
          <w:bCs/>
          <w:color w:val="auto"/>
        </w:rPr>
        <w:t>PROJEKTO TINKAMŲ FINANSUOTI IŠLAIDŲ PATVIRTINIMO DOKUMENTAI</w:t>
      </w:r>
    </w:p>
    <w:p w:rsidR="00536999" w:rsidRPr="0068597E" w:rsidRDefault="00536999" w:rsidP="00B3009B">
      <w:pPr>
        <w:pStyle w:val="Default"/>
        <w:ind w:firstLine="851"/>
        <w:jc w:val="center"/>
        <w:rPr>
          <w:rFonts w:ascii="Times New Roman" w:hAnsi="Times New Roman" w:cs="Times New Roman"/>
          <w:color w:val="auto"/>
        </w:rPr>
      </w:pPr>
    </w:p>
    <w:p w:rsidR="009613F3" w:rsidRPr="0068597E" w:rsidRDefault="009613F3"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Projekto išlaidų tinkamumui finansuoti pagrįsti projekto vykdytojas teikia išlaidų patvirtinimo dokumentus – projekto tinkamų finansuoti išlaidų pagrindimo ir jų apmokėjimo įrodymo ar lygiaverčius įrodomuosius dokumentus. Nepriklausomai nuo išlaidų tipo, reikalingi pateikti projekto išlaidų apmokėjimo įrodymo dokumentai yra šie: mokėjimo nurodymai, sąskaitų įrašai, kasos išlaidų orderiai, kvitai (čekiai), valstybės iždo mokėjimo pavedimo turinys, nustatytos formos pažymos ar kiti lygiaverčiai dokumentai. Atsižvelgiant į projekto išlaidų tipą (-</w:t>
      </w:r>
      <w:proofErr w:type="spellStart"/>
      <w:r w:rsidRPr="0068597E">
        <w:rPr>
          <w:rFonts w:ascii="Times New Roman" w:hAnsi="Times New Roman" w:cs="Times New Roman"/>
          <w:color w:val="auto"/>
        </w:rPr>
        <w:t>us</w:t>
      </w:r>
      <w:proofErr w:type="spellEnd"/>
      <w:r w:rsidRPr="0068597E">
        <w:rPr>
          <w:rFonts w:ascii="Times New Roman" w:hAnsi="Times New Roman" w:cs="Times New Roman"/>
          <w:color w:val="auto"/>
        </w:rPr>
        <w:t>), r</w:t>
      </w:r>
      <w:r w:rsidR="00536999" w:rsidRPr="0068597E">
        <w:rPr>
          <w:rFonts w:ascii="Times New Roman" w:hAnsi="Times New Roman" w:cs="Times New Roman"/>
          <w:color w:val="auto"/>
        </w:rPr>
        <w:t xml:space="preserve">ekomenduojama teikti </w:t>
      </w:r>
      <w:r w:rsidR="001C21C9" w:rsidRPr="0068597E">
        <w:rPr>
          <w:rFonts w:ascii="Times New Roman" w:hAnsi="Times New Roman" w:cs="Times New Roman"/>
          <w:color w:val="auto"/>
        </w:rPr>
        <w:t>žemiau pateikiamoje</w:t>
      </w:r>
      <w:r w:rsidRPr="0068597E">
        <w:rPr>
          <w:rFonts w:ascii="Times New Roman" w:hAnsi="Times New Roman" w:cs="Times New Roman"/>
          <w:color w:val="auto"/>
        </w:rPr>
        <w:t xml:space="preserve"> lentelėje išvardytus galimus išlaidų pagrindimo dokumentus. </w:t>
      </w:r>
    </w:p>
    <w:p w:rsidR="0051440F" w:rsidRPr="0068597E" w:rsidRDefault="0051440F" w:rsidP="0051440F">
      <w:pPr>
        <w:autoSpaceDE w:val="0"/>
        <w:autoSpaceDN w:val="0"/>
        <w:adjustRightInd w:val="0"/>
        <w:spacing w:after="0" w:line="240" w:lineRule="auto"/>
        <w:rPr>
          <w:rFonts w:ascii="Times New Roman" w:hAnsi="Times New Roman" w:cs="Times New Roman"/>
          <w:b/>
          <w:bCs/>
          <w:sz w:val="24"/>
          <w:szCs w:val="24"/>
        </w:rPr>
      </w:pPr>
    </w:p>
    <w:p w:rsidR="005C6A9A" w:rsidRPr="0068597E" w:rsidRDefault="0051440F" w:rsidP="0051440F">
      <w:pPr>
        <w:autoSpaceDE w:val="0"/>
        <w:autoSpaceDN w:val="0"/>
        <w:adjustRightInd w:val="0"/>
        <w:spacing w:after="0" w:line="240" w:lineRule="auto"/>
        <w:ind w:firstLine="851"/>
        <w:rPr>
          <w:rFonts w:ascii="Times New Roman" w:hAnsi="Times New Roman" w:cs="Times New Roman"/>
          <w:b/>
          <w:bCs/>
          <w:sz w:val="24"/>
          <w:szCs w:val="24"/>
        </w:rPr>
      </w:pPr>
      <w:r w:rsidRPr="0068597E">
        <w:rPr>
          <w:rFonts w:ascii="Times New Roman" w:hAnsi="Times New Roman" w:cs="Times New Roman"/>
          <w:b/>
          <w:bCs/>
          <w:sz w:val="24"/>
          <w:szCs w:val="24"/>
        </w:rPr>
        <w:t>L</w:t>
      </w:r>
      <w:r w:rsidR="009613F3" w:rsidRPr="0068597E">
        <w:rPr>
          <w:rFonts w:ascii="Times New Roman" w:hAnsi="Times New Roman" w:cs="Times New Roman"/>
          <w:b/>
          <w:bCs/>
          <w:sz w:val="24"/>
          <w:szCs w:val="24"/>
        </w:rPr>
        <w:t>entelė. Rekomenduojami projekto išlaidų pagrindimo dokumentai (nebaigtinis sąrašas)</w:t>
      </w:r>
    </w:p>
    <w:tbl>
      <w:tblPr>
        <w:tblStyle w:val="Lentelstinklelis"/>
        <w:tblW w:w="9639" w:type="dxa"/>
        <w:tblInd w:w="108" w:type="dxa"/>
        <w:tblLayout w:type="fixed"/>
        <w:tblLook w:val="04A0" w:firstRow="1" w:lastRow="0" w:firstColumn="1" w:lastColumn="0" w:noHBand="0" w:noVBand="1"/>
      </w:tblPr>
      <w:tblGrid>
        <w:gridCol w:w="567"/>
        <w:gridCol w:w="2410"/>
        <w:gridCol w:w="3827"/>
        <w:gridCol w:w="2835"/>
      </w:tblGrid>
      <w:tr w:rsidR="009F2116" w:rsidRPr="0068597E" w:rsidTr="008D45FA">
        <w:tc>
          <w:tcPr>
            <w:tcW w:w="567" w:type="dxa"/>
          </w:tcPr>
          <w:p w:rsidR="009613F3" w:rsidRPr="0068597E" w:rsidRDefault="009613F3" w:rsidP="00735642">
            <w:pPr>
              <w:jc w:val="center"/>
              <w:rPr>
                <w:rFonts w:ascii="Times New Roman" w:hAnsi="Times New Roman" w:cs="Times New Roman"/>
                <w:b/>
                <w:sz w:val="24"/>
                <w:szCs w:val="24"/>
              </w:rPr>
            </w:pPr>
            <w:r w:rsidRPr="0068597E">
              <w:rPr>
                <w:rFonts w:ascii="Times New Roman" w:hAnsi="Times New Roman" w:cs="Times New Roman"/>
                <w:b/>
                <w:sz w:val="24"/>
                <w:szCs w:val="24"/>
              </w:rPr>
              <w:t>Nr.</w:t>
            </w:r>
          </w:p>
        </w:tc>
        <w:tc>
          <w:tcPr>
            <w:tcW w:w="2410" w:type="dxa"/>
          </w:tcPr>
          <w:p w:rsidR="009613F3" w:rsidRPr="0068597E" w:rsidRDefault="009613F3" w:rsidP="00735642">
            <w:pPr>
              <w:ind w:firstLine="34"/>
              <w:jc w:val="center"/>
              <w:rPr>
                <w:rFonts w:ascii="Times New Roman" w:hAnsi="Times New Roman" w:cs="Times New Roman"/>
                <w:b/>
                <w:sz w:val="24"/>
                <w:szCs w:val="24"/>
              </w:rPr>
            </w:pPr>
            <w:r w:rsidRPr="0068597E">
              <w:rPr>
                <w:rFonts w:ascii="Times New Roman" w:hAnsi="Times New Roman" w:cs="Times New Roman"/>
                <w:b/>
                <w:sz w:val="24"/>
                <w:szCs w:val="24"/>
              </w:rPr>
              <w:t>Žingsnis</w:t>
            </w:r>
          </w:p>
        </w:tc>
        <w:tc>
          <w:tcPr>
            <w:tcW w:w="3827" w:type="dxa"/>
          </w:tcPr>
          <w:p w:rsidR="009613F3" w:rsidRPr="0068597E" w:rsidRDefault="009613F3" w:rsidP="00735642">
            <w:pPr>
              <w:jc w:val="center"/>
              <w:rPr>
                <w:rFonts w:ascii="Times New Roman" w:hAnsi="Times New Roman" w:cs="Times New Roman"/>
                <w:b/>
                <w:sz w:val="24"/>
                <w:szCs w:val="24"/>
              </w:rPr>
            </w:pPr>
            <w:r w:rsidRPr="0068597E">
              <w:rPr>
                <w:rFonts w:ascii="Times New Roman" w:hAnsi="Times New Roman" w:cs="Times New Roman"/>
                <w:b/>
                <w:sz w:val="24"/>
                <w:szCs w:val="24"/>
              </w:rPr>
              <w:t>Dokumentai</w:t>
            </w:r>
          </w:p>
        </w:tc>
        <w:tc>
          <w:tcPr>
            <w:tcW w:w="2835" w:type="dxa"/>
          </w:tcPr>
          <w:p w:rsidR="009613F3" w:rsidRPr="0068597E" w:rsidRDefault="009613F3" w:rsidP="00735642">
            <w:pPr>
              <w:ind w:firstLine="19"/>
              <w:jc w:val="center"/>
              <w:rPr>
                <w:rFonts w:ascii="Times New Roman" w:hAnsi="Times New Roman" w:cs="Times New Roman"/>
                <w:b/>
                <w:sz w:val="24"/>
                <w:szCs w:val="24"/>
              </w:rPr>
            </w:pPr>
            <w:r w:rsidRPr="0068597E">
              <w:rPr>
                <w:rFonts w:ascii="Times New Roman" w:hAnsi="Times New Roman" w:cs="Times New Roman"/>
                <w:b/>
                <w:sz w:val="24"/>
                <w:szCs w:val="24"/>
              </w:rPr>
              <w:t>Kas turi saugoti dokumentus</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1.</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Projekto</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finansavimo sutarties pasirašymas</w:t>
            </w:r>
          </w:p>
        </w:tc>
        <w:tc>
          <w:tcPr>
            <w:tcW w:w="3827" w:type="dxa"/>
          </w:tcPr>
          <w:p w:rsidR="009613F3" w:rsidRPr="0068597E" w:rsidRDefault="009613F3" w:rsidP="00735642">
            <w:pPr>
              <w:rPr>
                <w:rFonts w:ascii="Times New Roman" w:hAnsi="Times New Roman" w:cs="Times New Roman"/>
                <w:sz w:val="24"/>
                <w:szCs w:val="24"/>
              </w:rPr>
            </w:pPr>
            <w:r w:rsidRPr="0068597E">
              <w:rPr>
                <w:rFonts w:ascii="Times New Roman" w:hAnsi="Times New Roman" w:cs="Times New Roman"/>
                <w:sz w:val="24"/>
                <w:szCs w:val="24"/>
              </w:rPr>
              <w:t>Projekto finansavimo sutartis</w:t>
            </w:r>
          </w:p>
        </w:tc>
        <w:tc>
          <w:tcPr>
            <w:tcW w:w="2835" w:type="dxa"/>
          </w:tcPr>
          <w:p w:rsidR="009613F3" w:rsidRPr="0068597E" w:rsidRDefault="009613F3" w:rsidP="00735642">
            <w:pPr>
              <w:ind w:firstLine="19"/>
              <w:rPr>
                <w:rFonts w:ascii="Times New Roman" w:hAnsi="Times New Roman" w:cs="Times New Roman"/>
                <w:sz w:val="24"/>
                <w:szCs w:val="24"/>
              </w:rPr>
            </w:pPr>
            <w:r w:rsidRPr="0068597E">
              <w:rPr>
                <w:rFonts w:ascii="Times New Roman" w:hAnsi="Times New Roman" w:cs="Times New Roman"/>
                <w:sz w:val="24"/>
                <w:szCs w:val="24"/>
              </w:rPr>
              <w:t>Visos Projekto finansavimo sutarties šalys</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2.</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Fondų fondo valdytojo su finansinės priemonės (toliau – FP) valdytoju sutarties pasirašymas</w:t>
            </w:r>
          </w:p>
        </w:tc>
        <w:tc>
          <w:tcPr>
            <w:tcW w:w="3827" w:type="dxa"/>
          </w:tcPr>
          <w:p w:rsidR="009613F3" w:rsidRPr="0068597E" w:rsidRDefault="009613F3" w:rsidP="00735642">
            <w:pPr>
              <w:rPr>
                <w:rFonts w:ascii="Times New Roman" w:hAnsi="Times New Roman" w:cs="Times New Roman"/>
                <w:sz w:val="24"/>
                <w:szCs w:val="24"/>
              </w:rPr>
            </w:pPr>
            <w:r w:rsidRPr="0068597E">
              <w:rPr>
                <w:rFonts w:ascii="Times New Roman" w:hAnsi="Times New Roman" w:cs="Times New Roman"/>
                <w:sz w:val="24"/>
                <w:szCs w:val="24"/>
              </w:rPr>
              <w:t xml:space="preserve">Sutartis su </w:t>
            </w:r>
            <w:r w:rsidR="00CE2682" w:rsidRPr="0068597E">
              <w:rPr>
                <w:rFonts w:ascii="Times New Roman" w:hAnsi="Times New Roman" w:cs="Times New Roman"/>
                <w:sz w:val="24"/>
                <w:szCs w:val="24"/>
              </w:rPr>
              <w:t>FP</w:t>
            </w:r>
            <w:r w:rsidRPr="0068597E">
              <w:rPr>
                <w:rFonts w:ascii="Times New Roman" w:hAnsi="Times New Roman" w:cs="Times New Roman"/>
                <w:sz w:val="24"/>
                <w:szCs w:val="24"/>
              </w:rPr>
              <w:t xml:space="preserve"> valdytoju</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ir FP valdytojas</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3.</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Atitikimas taikomiems valstybės pagalbos arba nereikšmingos pagalbos reikalavimams</w:t>
            </w:r>
          </w:p>
        </w:tc>
        <w:tc>
          <w:tcPr>
            <w:tcW w:w="3827" w:type="dxa"/>
          </w:tcPr>
          <w:p w:rsidR="009613F3" w:rsidRPr="0068597E" w:rsidRDefault="009613F3" w:rsidP="00735642">
            <w:pPr>
              <w:rPr>
                <w:rFonts w:ascii="Times New Roman" w:hAnsi="Times New Roman" w:cs="Times New Roman"/>
                <w:sz w:val="24"/>
                <w:szCs w:val="24"/>
              </w:rPr>
            </w:pPr>
            <w:r w:rsidRPr="0068597E">
              <w:rPr>
                <w:rFonts w:ascii="Times New Roman" w:hAnsi="Times New Roman" w:cs="Times New Roman"/>
                <w:sz w:val="24"/>
                <w:szCs w:val="24"/>
              </w:rPr>
              <w:t>Galutinio naudos gavėjo pateikti dokumentai:</w:t>
            </w:r>
          </w:p>
          <w:p w:rsidR="009613F3" w:rsidRPr="0068597E" w:rsidRDefault="009613F3" w:rsidP="00735642">
            <w:pPr>
              <w:pStyle w:val="Sraopastraipa"/>
              <w:numPr>
                <w:ilvl w:val="0"/>
                <w:numId w:val="20"/>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Deklaracija ir (ar)</w:t>
            </w:r>
          </w:p>
          <w:p w:rsidR="009613F3" w:rsidRPr="0068597E" w:rsidRDefault="009613F3" w:rsidP="00735642">
            <w:pPr>
              <w:pStyle w:val="Sraopastraipa"/>
              <w:numPr>
                <w:ilvl w:val="0"/>
                <w:numId w:val="20"/>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Klausimynas ar kt. ir (ar)</w:t>
            </w:r>
          </w:p>
          <w:p w:rsidR="009613F3" w:rsidRPr="0068597E" w:rsidRDefault="009613F3" w:rsidP="00735642">
            <w:pPr>
              <w:pStyle w:val="Sraopastraipa"/>
              <w:numPr>
                <w:ilvl w:val="0"/>
                <w:numId w:val="20"/>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Informacija (išrašas) iš Valstybės pagalbos registro</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w:t>
            </w:r>
          </w:p>
          <w:p w:rsidR="009613F3" w:rsidRPr="0068597E" w:rsidRDefault="009613F3" w:rsidP="00735642">
            <w:pPr>
              <w:ind w:firstLine="19"/>
              <w:rPr>
                <w:rFonts w:ascii="Times New Roman" w:hAnsi="Times New Roman" w:cs="Times New Roman"/>
                <w:sz w:val="24"/>
                <w:szCs w:val="24"/>
              </w:rPr>
            </w:pPr>
            <w:r w:rsidRPr="0068597E">
              <w:rPr>
                <w:rFonts w:ascii="Times New Roman" w:hAnsi="Times New Roman" w:cs="Times New Roman"/>
                <w:sz w:val="24"/>
                <w:szCs w:val="24"/>
              </w:rPr>
              <w:t>arba kita įgaliota institucija (priklausomai kas konkrečios FP atveju yra atsakingas už valstybės pagalbos arba nereikšmingos pagalbos taisyklių atitikimo patikrinimą)</w:t>
            </w:r>
          </w:p>
        </w:tc>
      </w:tr>
      <w:tr w:rsidR="009F2116" w:rsidRPr="0068597E" w:rsidTr="008D45FA">
        <w:trPr>
          <w:trHeight w:val="3121"/>
        </w:trPr>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4.</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Atitikimas finansinės priemonės reikalavimams</w:t>
            </w:r>
          </w:p>
        </w:tc>
        <w:tc>
          <w:tcPr>
            <w:tcW w:w="3827" w:type="dxa"/>
          </w:tcPr>
          <w:p w:rsidR="009613F3" w:rsidRPr="0068597E" w:rsidRDefault="009613F3" w:rsidP="00735642">
            <w:pPr>
              <w:tabs>
                <w:tab w:val="left" w:pos="281"/>
              </w:tabs>
              <w:rPr>
                <w:rFonts w:ascii="Times New Roman" w:hAnsi="Times New Roman" w:cs="Times New Roman"/>
                <w:sz w:val="24"/>
                <w:szCs w:val="24"/>
              </w:rPr>
            </w:pPr>
            <w:r w:rsidRPr="0068597E">
              <w:rPr>
                <w:rFonts w:ascii="Times New Roman" w:hAnsi="Times New Roman" w:cs="Times New Roman"/>
                <w:sz w:val="24"/>
                <w:szCs w:val="24"/>
              </w:rPr>
              <w:t>Galutinio naudos gavėjo pateikti dokumentai:</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verslo planas (arba lygiavertis</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dokumentas, pvz. investicinis projektas) ir (ar)</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paraiška suteikti finansavimą ir (ar)</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finansinės atskaitomybės dokumentai ir (ar)</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 xml:space="preserve">pagal finansinės priemonės valdytojo vidaus procedūras reikalinga įvertinti informacija (pvz., ketinimų protokolai, sutartys su užsakovais ir (ar) </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kiti lygiaverčiai dokumentai</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arba kita įgaliota institucija</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5.</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 xml:space="preserve">Atitikimas finansavimo sutarties reikalavimams jei taikoma </w:t>
            </w:r>
          </w:p>
        </w:tc>
        <w:tc>
          <w:tcPr>
            <w:tcW w:w="3827" w:type="dxa"/>
          </w:tcPr>
          <w:p w:rsidR="009613F3" w:rsidRPr="0068597E" w:rsidRDefault="009613F3" w:rsidP="00735642">
            <w:pPr>
              <w:pStyle w:val="Sraopastraipa"/>
              <w:numPr>
                <w:ilvl w:val="0"/>
                <w:numId w:val="21"/>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Sutartis su galutiniu naudos gavėju arba galutiniu naudos gavėjo naudai arba siekiant galutinio naudos gavėjo naudos</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6.</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 xml:space="preserve">Atitikimas išlaidų </w:t>
            </w:r>
            <w:r w:rsidRPr="0068597E">
              <w:rPr>
                <w:rFonts w:ascii="Times New Roman" w:hAnsi="Times New Roman" w:cs="Times New Roman"/>
                <w:sz w:val="24"/>
                <w:szCs w:val="24"/>
              </w:rPr>
              <w:lastRenderedPageBreak/>
              <w:t>patyrimo ir apmokėjimo reikalavimams</w:t>
            </w:r>
          </w:p>
        </w:tc>
        <w:tc>
          <w:tcPr>
            <w:tcW w:w="3827" w:type="dxa"/>
          </w:tcPr>
          <w:p w:rsidR="009613F3" w:rsidRPr="0068597E" w:rsidRDefault="009613F3" w:rsidP="00735642">
            <w:pPr>
              <w:pStyle w:val="Sraopastraipa"/>
              <w:numPr>
                <w:ilvl w:val="0"/>
                <w:numId w:val="21"/>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lastRenderedPageBreak/>
              <w:t xml:space="preserve">Sutartis su galutiniu naudos </w:t>
            </w:r>
            <w:r w:rsidRPr="0068597E">
              <w:rPr>
                <w:rFonts w:ascii="Times New Roman" w:hAnsi="Times New Roman" w:cs="Times New Roman"/>
                <w:sz w:val="24"/>
                <w:szCs w:val="24"/>
              </w:rPr>
              <w:lastRenderedPageBreak/>
              <w:t>gavėju arba galutiniu naudos gavėjo naudai arba siekiant galutinio naudos gavėjo naudos</w:t>
            </w:r>
          </w:p>
          <w:p w:rsidR="009613F3" w:rsidRPr="0068597E" w:rsidRDefault="009613F3" w:rsidP="00735642">
            <w:pPr>
              <w:pStyle w:val="Sraopastraipa"/>
              <w:numPr>
                <w:ilvl w:val="0"/>
                <w:numId w:val="21"/>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Išlaidų patyrimą ir lėšų išmokėjimą pagrindžiantys dokumentai (banko sąskaitų išrašai, PVM sąskaitos faktūros, sąskaitos faktūros, pirkimo–pardavimo sutartys, priėmimo–perdavimo aktai ir kt. lygiaverčiai dokumentai).</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lastRenderedPageBreak/>
              <w:t>Fondų fondo</w:t>
            </w:r>
            <w:r w:rsidR="009613F3" w:rsidRPr="0068597E">
              <w:rPr>
                <w:rFonts w:ascii="Times New Roman" w:hAnsi="Times New Roman" w:cs="Times New Roman"/>
                <w:sz w:val="24"/>
                <w:szCs w:val="24"/>
              </w:rPr>
              <w:t xml:space="preserve"> valdytojas </w:t>
            </w:r>
            <w:r w:rsidR="009613F3" w:rsidRPr="0068597E">
              <w:rPr>
                <w:rFonts w:ascii="Times New Roman" w:hAnsi="Times New Roman" w:cs="Times New Roman"/>
                <w:sz w:val="24"/>
                <w:szCs w:val="24"/>
              </w:rPr>
              <w:lastRenderedPageBreak/>
              <w:t>arba FP valdytojas arba kita įgaliota institucija</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lastRenderedPageBreak/>
              <w:t>7.</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Įmonės statuso deklaravimas (jei taikoma)</w:t>
            </w:r>
          </w:p>
        </w:tc>
        <w:tc>
          <w:tcPr>
            <w:tcW w:w="3827" w:type="dxa"/>
          </w:tcPr>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Smulkiojo ir vidutinio verslo subjekto deklaracija</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(priklausomai kas konkrečios FP atveju yra atsakingas už įmonės statuso patikrinimą)</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8.</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Atitikimas „naujos įmonės“ statusą (jei taikoma)</w:t>
            </w:r>
          </w:p>
        </w:tc>
        <w:tc>
          <w:tcPr>
            <w:tcW w:w="3827" w:type="dxa"/>
          </w:tcPr>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Verslo liudijimas dėl naujos veiklos vykdymo</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įmonės registravimo pažymėjimas ir (ar)</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juridinių asmenų registro išrašas</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(priklausomai kas konkrečios FP atveju yra atsakingas už „naujos įmonės“ statuso patikrinimą)</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9.</w:t>
            </w:r>
          </w:p>
        </w:tc>
        <w:tc>
          <w:tcPr>
            <w:tcW w:w="2410" w:type="dxa"/>
          </w:tcPr>
          <w:p w:rsidR="009613F3" w:rsidRPr="0068597E" w:rsidRDefault="009613F3" w:rsidP="001F7FB2">
            <w:pPr>
              <w:ind w:firstLine="34"/>
              <w:rPr>
                <w:rFonts w:ascii="Times New Roman" w:hAnsi="Times New Roman" w:cs="Times New Roman"/>
                <w:sz w:val="24"/>
                <w:szCs w:val="24"/>
              </w:rPr>
            </w:pPr>
            <w:r w:rsidRPr="0068597E">
              <w:rPr>
                <w:rFonts w:ascii="Times New Roman" w:hAnsi="Times New Roman" w:cs="Times New Roman"/>
                <w:sz w:val="24"/>
                <w:szCs w:val="24"/>
              </w:rPr>
              <w:t>Įsitikinti, kad įmonė nėra sunkum</w:t>
            </w:r>
            <w:r w:rsidR="001F7FB2">
              <w:rPr>
                <w:rFonts w:ascii="Times New Roman" w:hAnsi="Times New Roman" w:cs="Times New Roman"/>
                <w:sz w:val="24"/>
                <w:szCs w:val="24"/>
              </w:rPr>
              <w:t>ų</w:t>
            </w:r>
            <w:r w:rsidRPr="0068597E">
              <w:rPr>
                <w:rFonts w:ascii="Times New Roman" w:hAnsi="Times New Roman" w:cs="Times New Roman"/>
                <w:sz w:val="24"/>
                <w:szCs w:val="24"/>
              </w:rPr>
              <w:t xml:space="preserve"> patirianti įmonė (jei taikoma)</w:t>
            </w:r>
          </w:p>
        </w:tc>
        <w:tc>
          <w:tcPr>
            <w:tcW w:w="3827" w:type="dxa"/>
          </w:tcPr>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Smulkiojo ir vidutinio verslo subjekto deklaracija (jei taikomas SVV reikalavimas)</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Įmonės metinės finansinės ataskaitos ir (ar) konsoliduotosios finansinės ataskaitos</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 xml:space="preserve">Oficialūs duomenys (išrašas) iš Įmonių bankroto departamento prie Ūkio ministerijos internetinio puslapio </w:t>
            </w:r>
            <w:hyperlink r:id="rId12" w:history="1">
              <w:r w:rsidRPr="0068597E">
                <w:rPr>
                  <w:rFonts w:ascii="Times New Roman" w:hAnsi="Times New Roman" w:cs="Times New Roman"/>
                  <w:sz w:val="24"/>
                  <w:szCs w:val="24"/>
                </w:rPr>
                <w:t>http://www.bankrotodep.lt./</w:t>
              </w:r>
            </w:hyperlink>
            <w:r w:rsidRPr="0068597E">
              <w:rPr>
                <w:rFonts w:ascii="Times New Roman" w:hAnsi="Times New Roman" w:cs="Times New Roman"/>
                <w:sz w:val="24"/>
                <w:szCs w:val="24"/>
              </w:rPr>
              <w:t xml:space="preserve"> ir (ar)</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 xml:space="preserve">Registrų centro informacija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 http://www.registrucentras.lt/jar/p/index.php</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kiti lygiaverčiai dokumentai arba kiti prieinami šaltiniai</w:t>
            </w:r>
          </w:p>
        </w:tc>
        <w:tc>
          <w:tcPr>
            <w:tcW w:w="2835" w:type="dxa"/>
          </w:tcPr>
          <w:p w:rsidR="009613F3" w:rsidRPr="0068597E" w:rsidRDefault="00CE2682" w:rsidP="001F7FB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(priklausomai kas konkrečios FP atveju yra atsakingas už „sunkum</w:t>
            </w:r>
            <w:r w:rsidR="001F7FB2">
              <w:rPr>
                <w:rFonts w:ascii="Times New Roman" w:hAnsi="Times New Roman" w:cs="Times New Roman"/>
                <w:sz w:val="24"/>
                <w:szCs w:val="24"/>
              </w:rPr>
              <w:t>ų</w:t>
            </w:r>
            <w:r w:rsidR="009613F3" w:rsidRPr="0068597E">
              <w:rPr>
                <w:rFonts w:ascii="Times New Roman" w:hAnsi="Times New Roman" w:cs="Times New Roman"/>
                <w:sz w:val="24"/>
                <w:szCs w:val="24"/>
              </w:rPr>
              <w:t xml:space="preserve"> patiriančios įmonės“ statuso patikrinimą)</w:t>
            </w:r>
          </w:p>
        </w:tc>
      </w:tr>
    </w:tbl>
    <w:p w:rsidR="00D06E68" w:rsidRPr="0068597E" w:rsidRDefault="00D06E68" w:rsidP="00B3009B">
      <w:pPr>
        <w:autoSpaceDE w:val="0"/>
        <w:autoSpaceDN w:val="0"/>
        <w:adjustRightInd w:val="0"/>
        <w:spacing w:after="0" w:line="240" w:lineRule="auto"/>
        <w:ind w:firstLine="851"/>
        <w:rPr>
          <w:rFonts w:ascii="Times New Roman" w:hAnsi="Times New Roman" w:cs="Times New Roman"/>
          <w:sz w:val="24"/>
          <w:szCs w:val="24"/>
          <w:highlight w:val="yellow"/>
        </w:rPr>
      </w:pPr>
    </w:p>
    <w:p w:rsidR="005C6A9A" w:rsidRPr="0068597E" w:rsidRDefault="00735642" w:rsidP="00735642">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Projekto vykdytojas </w:t>
      </w:r>
      <w:r w:rsidR="005C6A9A" w:rsidRPr="0068597E">
        <w:rPr>
          <w:rFonts w:ascii="Times New Roman" w:hAnsi="Times New Roman" w:cs="Times New Roman"/>
          <w:sz w:val="24"/>
          <w:szCs w:val="24"/>
        </w:rPr>
        <w:t xml:space="preserve">gali nustatyti kitus savo įgyvendinamoms </w:t>
      </w:r>
      <w:r w:rsidR="00E20055" w:rsidRPr="0068597E">
        <w:rPr>
          <w:rFonts w:ascii="Times New Roman" w:hAnsi="Times New Roman" w:cs="Times New Roman"/>
          <w:sz w:val="24"/>
          <w:szCs w:val="24"/>
        </w:rPr>
        <w:t xml:space="preserve">finansinėms </w:t>
      </w:r>
      <w:r w:rsidR="005C6A9A" w:rsidRPr="0068597E">
        <w:rPr>
          <w:rFonts w:ascii="Times New Roman" w:hAnsi="Times New Roman" w:cs="Times New Roman"/>
          <w:sz w:val="24"/>
          <w:szCs w:val="24"/>
        </w:rPr>
        <w:t xml:space="preserve">priemonėms taikomus išlaidų </w:t>
      </w:r>
      <w:r w:rsidR="00B0634A" w:rsidRPr="0068597E">
        <w:rPr>
          <w:rFonts w:ascii="Times New Roman" w:hAnsi="Times New Roman" w:cs="Times New Roman"/>
          <w:sz w:val="24"/>
          <w:szCs w:val="24"/>
        </w:rPr>
        <w:t xml:space="preserve">tinkamumo </w:t>
      </w:r>
      <w:r w:rsidR="005C6A9A" w:rsidRPr="0068597E">
        <w:rPr>
          <w:rFonts w:ascii="Times New Roman" w:hAnsi="Times New Roman" w:cs="Times New Roman"/>
          <w:sz w:val="24"/>
          <w:szCs w:val="24"/>
        </w:rPr>
        <w:t>finans</w:t>
      </w:r>
      <w:r w:rsidR="00B0634A" w:rsidRPr="0068597E">
        <w:rPr>
          <w:rFonts w:ascii="Times New Roman" w:hAnsi="Times New Roman" w:cs="Times New Roman"/>
          <w:sz w:val="24"/>
          <w:szCs w:val="24"/>
        </w:rPr>
        <w:t>uoti</w:t>
      </w:r>
      <w:r w:rsidR="005C6A9A" w:rsidRPr="0068597E">
        <w:rPr>
          <w:rFonts w:ascii="Times New Roman" w:hAnsi="Times New Roman" w:cs="Times New Roman"/>
          <w:sz w:val="24"/>
          <w:szCs w:val="24"/>
        </w:rPr>
        <w:t xml:space="preserve"> reikalavimus, kiek tai neprieštarauja šių Rekomendacijų įvade išvardytiems teisės aktams, kitiems ES ir Lietuvos Respublikos teisės aktams ir šioms Rekomendacijoms. </w:t>
      </w:r>
      <w:bookmarkStart w:id="0" w:name="_GoBack"/>
      <w:bookmarkEnd w:id="0"/>
    </w:p>
    <w:sectPr w:rsidR="005C6A9A" w:rsidRPr="0068597E" w:rsidSect="00B94C95">
      <w:type w:val="continuous"/>
      <w:pgSz w:w="11906" w:h="16838"/>
      <w:pgMar w:top="1134" w:right="907" w:bottom="1134"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D23" w:rsidRDefault="005E2D23" w:rsidP="00F7073F">
      <w:pPr>
        <w:spacing w:after="0" w:line="240" w:lineRule="auto"/>
      </w:pPr>
      <w:r>
        <w:separator/>
      </w:r>
    </w:p>
  </w:endnote>
  <w:endnote w:type="continuationSeparator" w:id="0">
    <w:p w:rsidR="005E2D23" w:rsidRDefault="005E2D23" w:rsidP="00F7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459292"/>
      <w:docPartObj>
        <w:docPartGallery w:val="Page Numbers (Bottom of Page)"/>
        <w:docPartUnique/>
      </w:docPartObj>
    </w:sdtPr>
    <w:sdtEndPr>
      <w:rPr>
        <w:rFonts w:ascii="Times New Roman" w:hAnsi="Times New Roman" w:cs="Times New Roman"/>
      </w:rPr>
    </w:sdtEndPr>
    <w:sdtContent>
      <w:p w:rsidR="005E2D23" w:rsidRPr="003B722A" w:rsidRDefault="005E2D23">
        <w:pPr>
          <w:pStyle w:val="Porat"/>
          <w:jc w:val="center"/>
          <w:rPr>
            <w:rFonts w:ascii="Times New Roman" w:hAnsi="Times New Roman" w:cs="Times New Roman"/>
          </w:rPr>
        </w:pPr>
        <w:r w:rsidRPr="003B722A">
          <w:rPr>
            <w:rFonts w:ascii="Times New Roman" w:hAnsi="Times New Roman" w:cs="Times New Roman"/>
          </w:rPr>
          <w:fldChar w:fldCharType="begin"/>
        </w:r>
        <w:r w:rsidRPr="003B722A">
          <w:rPr>
            <w:rFonts w:ascii="Times New Roman" w:hAnsi="Times New Roman" w:cs="Times New Roman"/>
          </w:rPr>
          <w:instrText>PAGE   \* MERGEFORMAT</w:instrText>
        </w:r>
        <w:r w:rsidRPr="003B722A">
          <w:rPr>
            <w:rFonts w:ascii="Times New Roman" w:hAnsi="Times New Roman" w:cs="Times New Roman"/>
          </w:rPr>
          <w:fldChar w:fldCharType="separate"/>
        </w:r>
        <w:r w:rsidR="003023C3">
          <w:rPr>
            <w:rFonts w:ascii="Times New Roman" w:hAnsi="Times New Roman" w:cs="Times New Roman"/>
            <w:noProof/>
          </w:rPr>
          <w:t>44</w:t>
        </w:r>
        <w:r w:rsidRPr="003B722A">
          <w:rPr>
            <w:rFonts w:ascii="Times New Roman" w:hAnsi="Times New Roman" w:cs="Times New Roman"/>
          </w:rPr>
          <w:fldChar w:fldCharType="end"/>
        </w:r>
      </w:p>
    </w:sdtContent>
  </w:sdt>
  <w:p w:rsidR="005E2D23" w:rsidRDefault="005E2D2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D23" w:rsidRDefault="005E2D23" w:rsidP="00F7073F">
      <w:pPr>
        <w:spacing w:after="0" w:line="240" w:lineRule="auto"/>
      </w:pPr>
      <w:r>
        <w:separator/>
      </w:r>
    </w:p>
  </w:footnote>
  <w:footnote w:type="continuationSeparator" w:id="0">
    <w:p w:rsidR="005E2D23" w:rsidRDefault="005E2D23" w:rsidP="00F7073F">
      <w:pPr>
        <w:spacing w:after="0" w:line="240" w:lineRule="auto"/>
      </w:pPr>
      <w:r>
        <w:continuationSeparator/>
      </w:r>
    </w:p>
  </w:footnote>
  <w:footnote w:id="1">
    <w:p w:rsidR="005E2D23" w:rsidRDefault="005E2D23">
      <w:pPr>
        <w:pStyle w:val="Puslapioinaostekstas"/>
      </w:pPr>
      <w:r>
        <w:rPr>
          <w:rStyle w:val="Puslapioinaosnuoroda"/>
        </w:rPr>
        <w:footnoteRef/>
      </w:r>
      <w:r>
        <w:t xml:space="preserve"> </w:t>
      </w:r>
      <w:r w:rsidRPr="002B1682">
        <w:rPr>
          <w:rFonts w:ascii="Times New Roman" w:hAnsi="Times New Roman" w:cs="Times New Roman"/>
        </w:rPr>
        <w:t xml:space="preserve">2014 m. birželio 17 d. </w:t>
      </w:r>
      <w:r w:rsidRPr="002B1682">
        <w:rPr>
          <w:rFonts w:ascii="Times New Roman" w:hAnsi="Times New Roman" w:cs="Times New Roman"/>
          <w:color w:val="000000"/>
          <w:sz w:val="24"/>
          <w:szCs w:val="24"/>
        </w:rPr>
        <w:t xml:space="preserve">Komisijos reglamento (ES) Nr. 651/2014 </w:t>
      </w:r>
      <w:r w:rsidRPr="002B1682">
        <w:rPr>
          <w:rFonts w:ascii="Times New Roman" w:hAnsi="Times New Roman" w:cs="Times New Roman"/>
          <w:color w:val="000000"/>
        </w:rPr>
        <w:t>kuriuo tam tikrų kategorijų pagalba skelbiama suderinama su vidaus rinka taikant Sutarties 107 ir 108 straipsnius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DC3"/>
    <w:multiLevelType w:val="hybridMultilevel"/>
    <w:tmpl w:val="8E4E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01429"/>
    <w:multiLevelType w:val="multilevel"/>
    <w:tmpl w:val="EC842AD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B349FB"/>
    <w:multiLevelType w:val="hybridMultilevel"/>
    <w:tmpl w:val="622EE1E6"/>
    <w:lvl w:ilvl="0" w:tplc="D2B63D5C">
      <w:start w:val="1"/>
      <w:numFmt w:val="lowerLetter"/>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6314097"/>
    <w:multiLevelType w:val="multilevel"/>
    <w:tmpl w:val="42868A36"/>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90D7982"/>
    <w:multiLevelType w:val="hybridMultilevel"/>
    <w:tmpl w:val="B524C7D0"/>
    <w:lvl w:ilvl="0" w:tplc="3B6897EC">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09D73F01"/>
    <w:multiLevelType w:val="hybridMultilevel"/>
    <w:tmpl w:val="D2B64DAA"/>
    <w:lvl w:ilvl="0" w:tplc="FB3019F4">
      <w:start w:val="1"/>
      <w:numFmt w:val="lowerRoman"/>
      <w:lvlText w:val="%1)"/>
      <w:lvlJc w:val="left"/>
      <w:pPr>
        <w:ind w:left="1440" w:hanging="360"/>
      </w:pPr>
      <w:rPr>
        <w:rFonts w:hint="default"/>
      </w:rPr>
    </w:lvl>
    <w:lvl w:ilvl="1" w:tplc="E8581F86">
      <w:start w:val="1"/>
      <w:numFmt w:val="low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09F06606"/>
    <w:multiLevelType w:val="hybridMultilevel"/>
    <w:tmpl w:val="92403D7A"/>
    <w:lvl w:ilvl="0" w:tplc="D4F2FFEC">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0CDB6ED6"/>
    <w:multiLevelType w:val="hybridMultilevel"/>
    <w:tmpl w:val="BD8E95D6"/>
    <w:lvl w:ilvl="0" w:tplc="0427001B">
      <w:start w:val="1"/>
      <w:numFmt w:val="low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0FE6119D"/>
    <w:multiLevelType w:val="hybridMultilevel"/>
    <w:tmpl w:val="E834CE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1A235AA"/>
    <w:multiLevelType w:val="hybridMultilevel"/>
    <w:tmpl w:val="D1C03B96"/>
    <w:lvl w:ilvl="0" w:tplc="BFC68394">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2C01273"/>
    <w:multiLevelType w:val="hybridMultilevel"/>
    <w:tmpl w:val="E2186A22"/>
    <w:lvl w:ilvl="0" w:tplc="C20CD2E2">
      <w:start w:val="1"/>
      <w:numFmt w:val="low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16986AB9"/>
    <w:multiLevelType w:val="multilevel"/>
    <w:tmpl w:val="00DC77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247C7C"/>
    <w:multiLevelType w:val="multilevel"/>
    <w:tmpl w:val="F5E27F8E"/>
    <w:lvl w:ilvl="0">
      <w:start w:val="5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A40D9F"/>
    <w:multiLevelType w:val="multilevel"/>
    <w:tmpl w:val="76E0D316"/>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1CFD5997"/>
    <w:multiLevelType w:val="hybridMultilevel"/>
    <w:tmpl w:val="319A38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1D615115"/>
    <w:multiLevelType w:val="multilevel"/>
    <w:tmpl w:val="BC849E3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1FD86505"/>
    <w:multiLevelType w:val="hybridMultilevel"/>
    <w:tmpl w:val="8DC4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CB04E5"/>
    <w:multiLevelType w:val="multilevel"/>
    <w:tmpl w:val="EC9E2B4C"/>
    <w:lvl w:ilvl="0">
      <w:start w:val="6"/>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23037537"/>
    <w:multiLevelType w:val="hybridMultilevel"/>
    <w:tmpl w:val="8402D89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25902ECF"/>
    <w:multiLevelType w:val="multilevel"/>
    <w:tmpl w:val="CBBEBF00"/>
    <w:lvl w:ilvl="0">
      <w:start w:val="1"/>
      <w:numFmt w:val="decimal"/>
      <w:lvlText w:val="%1."/>
      <w:lvlJc w:val="left"/>
      <w:pPr>
        <w:ind w:left="720" w:hanging="360"/>
      </w:pPr>
      <w:rPr>
        <w:rFonts w:hint="default"/>
      </w:rPr>
    </w:lvl>
    <w:lvl w:ilvl="1">
      <w:start w:val="1"/>
      <w:numFmt w:val="decimal"/>
      <w:lvlText w:val="%2."/>
      <w:lvlJc w:val="left"/>
      <w:pPr>
        <w:ind w:left="1890" w:hanging="1170"/>
      </w:pPr>
      <w:rPr>
        <w:rFonts w:hint="default"/>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25CF2A3F"/>
    <w:multiLevelType w:val="multilevel"/>
    <w:tmpl w:val="8E108004"/>
    <w:lvl w:ilvl="0">
      <w:start w:val="2"/>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C2659EA"/>
    <w:multiLevelType w:val="hybridMultilevel"/>
    <w:tmpl w:val="239A4EF0"/>
    <w:lvl w:ilvl="0" w:tplc="F9C6AD76">
      <w:start w:val="1"/>
      <w:numFmt w:val="low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2FBE3AD4"/>
    <w:multiLevelType w:val="multilevel"/>
    <w:tmpl w:val="BFCEF94E"/>
    <w:lvl w:ilvl="0">
      <w:start w:val="1"/>
      <w:numFmt w:val="decimal"/>
      <w:lvlText w:val="%1."/>
      <w:lvlJc w:val="left"/>
      <w:pPr>
        <w:ind w:left="510" w:hanging="51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3">
    <w:nsid w:val="2FEC27AC"/>
    <w:multiLevelType w:val="hybridMultilevel"/>
    <w:tmpl w:val="524ED28E"/>
    <w:lvl w:ilvl="0" w:tplc="04270017">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4">
    <w:nsid w:val="30EC1D23"/>
    <w:multiLevelType w:val="hybridMultilevel"/>
    <w:tmpl w:val="9042A248"/>
    <w:lvl w:ilvl="0" w:tplc="2244F092">
      <w:start w:val="1"/>
      <w:numFmt w:val="lowerLetter"/>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5">
    <w:nsid w:val="31CA4BDB"/>
    <w:multiLevelType w:val="multilevel"/>
    <w:tmpl w:val="BB82E7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903738E"/>
    <w:multiLevelType w:val="hybridMultilevel"/>
    <w:tmpl w:val="AD1E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1526C6"/>
    <w:multiLevelType w:val="hybridMultilevel"/>
    <w:tmpl w:val="07B05F28"/>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450B705D"/>
    <w:multiLevelType w:val="multilevel"/>
    <w:tmpl w:val="C114CC7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454410E7"/>
    <w:multiLevelType w:val="multilevel"/>
    <w:tmpl w:val="1D4C4E6C"/>
    <w:lvl w:ilvl="0">
      <w:start w:val="8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8E2D53"/>
    <w:multiLevelType w:val="hybridMultilevel"/>
    <w:tmpl w:val="46FC922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4B59607E"/>
    <w:multiLevelType w:val="hybridMultilevel"/>
    <w:tmpl w:val="0FAC785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506B57B9"/>
    <w:multiLevelType w:val="hybridMultilevel"/>
    <w:tmpl w:val="A8CE5C90"/>
    <w:lvl w:ilvl="0" w:tplc="FB3019F4">
      <w:start w:val="1"/>
      <w:numFmt w:val="lowerRoman"/>
      <w:lvlText w:val="%1)"/>
      <w:lvlJc w:val="left"/>
      <w:pPr>
        <w:ind w:left="1440" w:hanging="360"/>
      </w:pPr>
      <w:rPr>
        <w:rFonts w:hint="default"/>
      </w:rPr>
    </w:lvl>
    <w:lvl w:ilvl="1" w:tplc="E8581F86">
      <w:start w:val="1"/>
      <w:numFmt w:val="lowerLetter"/>
      <w:lvlText w:val="%2)"/>
      <w:lvlJc w:val="left"/>
      <w:pPr>
        <w:ind w:left="1440" w:hanging="360"/>
      </w:pPr>
      <w:rPr>
        <w:rFonts w:hint="default"/>
      </w:rPr>
    </w:lvl>
    <w:lvl w:ilvl="2" w:tplc="0427001B">
      <w:start w:val="1"/>
      <w:numFmt w:val="lowerRoman"/>
      <w:lvlText w:val="%3."/>
      <w:lvlJc w:val="right"/>
      <w:pPr>
        <w:ind w:left="2160" w:hanging="180"/>
      </w:pPr>
    </w:lvl>
    <w:lvl w:ilvl="3" w:tplc="8A124244">
      <w:start w:val="1"/>
      <w:numFmt w:val="lowerRoman"/>
      <w:lvlText w:val="%4."/>
      <w:lvlJc w:val="right"/>
      <w:pPr>
        <w:ind w:left="2880" w:hanging="360"/>
      </w:pPr>
      <w:rPr>
        <w:rFonts w:hint="default"/>
        <w:i w:val="0"/>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19923BF"/>
    <w:multiLevelType w:val="multilevel"/>
    <w:tmpl w:val="00481950"/>
    <w:lvl w:ilvl="0">
      <w:start w:val="3"/>
      <w:numFmt w:val="decimal"/>
      <w:lvlText w:val="%1."/>
      <w:lvlJc w:val="left"/>
      <w:pPr>
        <w:ind w:left="107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510" w:hanging="720"/>
      </w:pPr>
      <w:rPr>
        <w:rFonts w:hint="default"/>
      </w:rPr>
    </w:lvl>
    <w:lvl w:ilvl="4">
      <w:start w:val="1"/>
      <w:numFmt w:val="decimal"/>
      <w:lvlText w:val="%1.%2.%3.%4.%5."/>
      <w:lvlJc w:val="left"/>
      <w:pPr>
        <w:ind w:left="3230"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310" w:hanging="1440"/>
      </w:pPr>
      <w:rPr>
        <w:rFonts w:hint="default"/>
      </w:rPr>
    </w:lvl>
    <w:lvl w:ilvl="7">
      <w:start w:val="1"/>
      <w:numFmt w:val="decimal"/>
      <w:lvlText w:val="%1.%2.%3.%4.%5.%6.%7.%8."/>
      <w:lvlJc w:val="left"/>
      <w:pPr>
        <w:ind w:left="4670" w:hanging="1440"/>
      </w:pPr>
      <w:rPr>
        <w:rFonts w:hint="default"/>
      </w:rPr>
    </w:lvl>
    <w:lvl w:ilvl="8">
      <w:start w:val="1"/>
      <w:numFmt w:val="decimal"/>
      <w:lvlText w:val="%1.%2.%3.%4.%5.%6.%7.%8.%9."/>
      <w:lvlJc w:val="left"/>
      <w:pPr>
        <w:ind w:left="5390" w:hanging="1800"/>
      </w:pPr>
      <w:rPr>
        <w:rFonts w:hint="default"/>
      </w:rPr>
    </w:lvl>
  </w:abstractNum>
  <w:abstractNum w:abstractNumId="34">
    <w:nsid w:val="551434F2"/>
    <w:multiLevelType w:val="multilevel"/>
    <w:tmpl w:val="D5469866"/>
    <w:lvl w:ilvl="0">
      <w:start w:val="13"/>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nsid w:val="562F14D4"/>
    <w:multiLevelType w:val="hybridMultilevel"/>
    <w:tmpl w:val="2946CE22"/>
    <w:lvl w:ilvl="0" w:tplc="D90C2964">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58C55205"/>
    <w:multiLevelType w:val="hybridMultilevel"/>
    <w:tmpl w:val="4D145CB4"/>
    <w:lvl w:ilvl="0" w:tplc="C2A00888">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5A634F14"/>
    <w:multiLevelType w:val="multilevel"/>
    <w:tmpl w:val="FDDC83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D8A4A76"/>
    <w:multiLevelType w:val="multilevel"/>
    <w:tmpl w:val="B262F2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3C5504F"/>
    <w:multiLevelType w:val="multilevel"/>
    <w:tmpl w:val="7234A4B6"/>
    <w:lvl w:ilvl="0">
      <w:start w:val="12"/>
      <w:numFmt w:val="decimal"/>
      <w:lvlText w:val="%1."/>
      <w:lvlJc w:val="left"/>
      <w:pPr>
        <w:ind w:left="660" w:hanging="660"/>
      </w:pPr>
      <w:rPr>
        <w:rFonts w:hint="default"/>
        <w:color w:val="auto"/>
      </w:rPr>
    </w:lvl>
    <w:lvl w:ilvl="1">
      <w:start w:val="2"/>
      <w:numFmt w:val="decimal"/>
      <w:lvlText w:val="%1.%2."/>
      <w:lvlJc w:val="left"/>
      <w:pPr>
        <w:ind w:left="1085" w:hanging="660"/>
      </w:pPr>
      <w:rPr>
        <w:rFonts w:hint="default"/>
        <w:color w:val="auto"/>
      </w:rPr>
    </w:lvl>
    <w:lvl w:ilvl="2">
      <w:start w:val="2"/>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40">
    <w:nsid w:val="64EE458E"/>
    <w:multiLevelType w:val="multilevel"/>
    <w:tmpl w:val="C0D42302"/>
    <w:lvl w:ilvl="0">
      <w:start w:val="1"/>
      <w:numFmt w:val="decimal"/>
      <w:lvlText w:val="%1."/>
      <w:lvlJc w:val="left"/>
      <w:pPr>
        <w:ind w:left="720" w:hanging="360"/>
      </w:pPr>
      <w:rPr>
        <w:rFonts w:ascii="Times New Roman" w:eastAsia="Lucida Sans Unicode"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53C0CA2"/>
    <w:multiLevelType w:val="hybridMultilevel"/>
    <w:tmpl w:val="A8569F78"/>
    <w:lvl w:ilvl="0" w:tplc="04270017">
      <w:start w:val="1"/>
      <w:numFmt w:val="lowerLetter"/>
      <w:lvlText w:val="%1)"/>
      <w:lvlJc w:val="left"/>
      <w:pPr>
        <w:ind w:left="1429" w:hanging="360"/>
      </w:pPr>
    </w:lvl>
    <w:lvl w:ilvl="1" w:tplc="04270019">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2">
    <w:nsid w:val="699B3264"/>
    <w:multiLevelType w:val="hybridMultilevel"/>
    <w:tmpl w:val="91502550"/>
    <w:lvl w:ilvl="0" w:tplc="894A4348">
      <w:start w:val="1"/>
      <w:numFmt w:val="lowerLetter"/>
      <w:lvlText w:val="%1)"/>
      <w:lvlJc w:val="left"/>
      <w:pPr>
        <w:ind w:left="720" w:hanging="360"/>
      </w:pPr>
      <w:rPr>
        <w:rFonts w:hint="default"/>
        <w:b/>
        <w:i w:val="0"/>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nsid w:val="6C6531C6"/>
    <w:multiLevelType w:val="multilevel"/>
    <w:tmpl w:val="253A9A38"/>
    <w:lvl w:ilvl="0">
      <w:start w:val="1"/>
      <w:numFmt w:val="decimal"/>
      <w:lvlText w:val="%1."/>
      <w:lvlJc w:val="left"/>
      <w:pPr>
        <w:ind w:left="1976" w:hanging="1125"/>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4">
    <w:nsid w:val="6FA308C9"/>
    <w:multiLevelType w:val="multilevel"/>
    <w:tmpl w:val="5D9C81A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2F6240E"/>
    <w:multiLevelType w:val="multilevel"/>
    <w:tmpl w:val="A0AC63CC"/>
    <w:lvl w:ilvl="0">
      <w:start w:val="1"/>
      <w:numFmt w:val="decimal"/>
      <w:lvlText w:val="%1."/>
      <w:lvlJc w:val="left"/>
      <w:pPr>
        <w:ind w:left="1080" w:hanging="360"/>
      </w:pPr>
      <w:rPr>
        <w:rFonts w:ascii="Times New Roman" w:eastAsia="Arial Unicode MS" w:hAnsi="Times New Roman" w:cs="Times New Roman"/>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6">
    <w:nsid w:val="748B5336"/>
    <w:multiLevelType w:val="hybridMultilevel"/>
    <w:tmpl w:val="2AD478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nsid w:val="770E2F05"/>
    <w:multiLevelType w:val="hybridMultilevel"/>
    <w:tmpl w:val="5E043CA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nsid w:val="78D72906"/>
    <w:multiLevelType w:val="multilevel"/>
    <w:tmpl w:val="8370BD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7"/>
  </w:num>
  <w:num w:numId="2">
    <w:abstractNumId w:val="12"/>
  </w:num>
  <w:num w:numId="3">
    <w:abstractNumId w:val="22"/>
  </w:num>
  <w:num w:numId="4">
    <w:abstractNumId w:val="30"/>
  </w:num>
  <w:num w:numId="5">
    <w:abstractNumId w:val="45"/>
  </w:num>
  <w:num w:numId="6">
    <w:abstractNumId w:val="47"/>
  </w:num>
  <w:num w:numId="7">
    <w:abstractNumId w:val="2"/>
  </w:num>
  <w:num w:numId="8">
    <w:abstractNumId w:val="3"/>
  </w:num>
  <w:num w:numId="9">
    <w:abstractNumId w:val="4"/>
  </w:num>
  <w:num w:numId="10">
    <w:abstractNumId w:val="8"/>
  </w:num>
  <w:num w:numId="11">
    <w:abstractNumId w:val="23"/>
  </w:num>
  <w:num w:numId="12">
    <w:abstractNumId w:val="36"/>
  </w:num>
  <w:num w:numId="13">
    <w:abstractNumId w:val="35"/>
  </w:num>
  <w:num w:numId="14">
    <w:abstractNumId w:val="5"/>
  </w:num>
  <w:num w:numId="15">
    <w:abstractNumId w:val="6"/>
  </w:num>
  <w:num w:numId="16">
    <w:abstractNumId w:val="9"/>
  </w:num>
  <w:num w:numId="17">
    <w:abstractNumId w:val="40"/>
  </w:num>
  <w:num w:numId="18">
    <w:abstractNumId w:val="19"/>
  </w:num>
  <w:num w:numId="19">
    <w:abstractNumId w:val="16"/>
  </w:num>
  <w:num w:numId="20">
    <w:abstractNumId w:val="26"/>
  </w:num>
  <w:num w:numId="21">
    <w:abstractNumId w:val="0"/>
  </w:num>
  <w:num w:numId="22">
    <w:abstractNumId w:val="31"/>
  </w:num>
  <w:num w:numId="23">
    <w:abstractNumId w:val="1"/>
  </w:num>
  <w:num w:numId="24">
    <w:abstractNumId w:val="14"/>
  </w:num>
  <w:num w:numId="25">
    <w:abstractNumId w:val="42"/>
  </w:num>
  <w:num w:numId="26">
    <w:abstractNumId w:val="21"/>
  </w:num>
  <w:num w:numId="27">
    <w:abstractNumId w:val="10"/>
  </w:num>
  <w:num w:numId="28">
    <w:abstractNumId w:val="48"/>
  </w:num>
  <w:num w:numId="29">
    <w:abstractNumId w:val="46"/>
  </w:num>
  <w:num w:numId="30">
    <w:abstractNumId w:val="29"/>
  </w:num>
  <w:num w:numId="31">
    <w:abstractNumId w:val="41"/>
  </w:num>
  <w:num w:numId="32">
    <w:abstractNumId w:val="15"/>
  </w:num>
  <w:num w:numId="33">
    <w:abstractNumId w:val="28"/>
  </w:num>
  <w:num w:numId="34">
    <w:abstractNumId w:val="33"/>
  </w:num>
  <w:num w:numId="35">
    <w:abstractNumId w:val="44"/>
  </w:num>
  <w:num w:numId="36">
    <w:abstractNumId w:val="20"/>
  </w:num>
  <w:num w:numId="37">
    <w:abstractNumId w:val="18"/>
  </w:num>
  <w:num w:numId="38">
    <w:abstractNumId w:val="32"/>
  </w:num>
  <w:num w:numId="39">
    <w:abstractNumId w:val="27"/>
  </w:num>
  <w:num w:numId="40">
    <w:abstractNumId w:val="7"/>
  </w:num>
  <w:num w:numId="41">
    <w:abstractNumId w:val="24"/>
  </w:num>
  <w:num w:numId="42">
    <w:abstractNumId w:val="34"/>
  </w:num>
  <w:num w:numId="43">
    <w:abstractNumId w:val="13"/>
  </w:num>
  <w:num w:numId="44">
    <w:abstractNumId w:val="38"/>
  </w:num>
  <w:num w:numId="45">
    <w:abstractNumId w:val="25"/>
  </w:num>
  <w:num w:numId="46">
    <w:abstractNumId w:val="43"/>
  </w:num>
  <w:num w:numId="47">
    <w:abstractNumId w:val="11"/>
  </w:num>
  <w:num w:numId="48">
    <w:abstractNumId w:val="17"/>
  </w:num>
  <w:num w:numId="49">
    <w:abstractNumId w:val="39"/>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oleta Skripskienė">
    <w15:presenceInfo w15:providerId="AD" w15:userId="S-1-5-21-3707713039-1627090544-3043063182-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76"/>
    <w:rsid w:val="00001C74"/>
    <w:rsid w:val="000130FC"/>
    <w:rsid w:val="00015153"/>
    <w:rsid w:val="00015B06"/>
    <w:rsid w:val="0003000F"/>
    <w:rsid w:val="00035193"/>
    <w:rsid w:val="00044611"/>
    <w:rsid w:val="00063F14"/>
    <w:rsid w:val="00065753"/>
    <w:rsid w:val="000701C1"/>
    <w:rsid w:val="00071292"/>
    <w:rsid w:val="00074A30"/>
    <w:rsid w:val="000818F9"/>
    <w:rsid w:val="000A6B1C"/>
    <w:rsid w:val="000C6B23"/>
    <w:rsid w:val="001049FD"/>
    <w:rsid w:val="0010778B"/>
    <w:rsid w:val="0011525B"/>
    <w:rsid w:val="00116235"/>
    <w:rsid w:val="00125EA9"/>
    <w:rsid w:val="001342A6"/>
    <w:rsid w:val="00151E97"/>
    <w:rsid w:val="0015556A"/>
    <w:rsid w:val="0015683E"/>
    <w:rsid w:val="00162CC6"/>
    <w:rsid w:val="00164E1B"/>
    <w:rsid w:val="001774A5"/>
    <w:rsid w:val="00191774"/>
    <w:rsid w:val="0019520A"/>
    <w:rsid w:val="001A00E3"/>
    <w:rsid w:val="001B7776"/>
    <w:rsid w:val="001C21C9"/>
    <w:rsid w:val="001C721F"/>
    <w:rsid w:val="001D3B5B"/>
    <w:rsid w:val="001E0366"/>
    <w:rsid w:val="001E5757"/>
    <w:rsid w:val="001E6B33"/>
    <w:rsid w:val="001F35D2"/>
    <w:rsid w:val="001F5CF1"/>
    <w:rsid w:val="001F7FB2"/>
    <w:rsid w:val="002254E6"/>
    <w:rsid w:val="002306D2"/>
    <w:rsid w:val="00232706"/>
    <w:rsid w:val="00243C63"/>
    <w:rsid w:val="002455A9"/>
    <w:rsid w:val="002500A2"/>
    <w:rsid w:val="00253F4F"/>
    <w:rsid w:val="002628A0"/>
    <w:rsid w:val="002665BC"/>
    <w:rsid w:val="00273A5B"/>
    <w:rsid w:val="0028587A"/>
    <w:rsid w:val="00287A84"/>
    <w:rsid w:val="002A1093"/>
    <w:rsid w:val="002A1A6A"/>
    <w:rsid w:val="002A45C8"/>
    <w:rsid w:val="002B0ADD"/>
    <w:rsid w:val="002B1682"/>
    <w:rsid w:val="002B5185"/>
    <w:rsid w:val="002C2392"/>
    <w:rsid w:val="002C343C"/>
    <w:rsid w:val="002E46B0"/>
    <w:rsid w:val="002F4C98"/>
    <w:rsid w:val="003023C3"/>
    <w:rsid w:val="00313C2B"/>
    <w:rsid w:val="00331754"/>
    <w:rsid w:val="003624C3"/>
    <w:rsid w:val="00371901"/>
    <w:rsid w:val="00383B56"/>
    <w:rsid w:val="003846C2"/>
    <w:rsid w:val="003924D8"/>
    <w:rsid w:val="003A15CD"/>
    <w:rsid w:val="003A3CB0"/>
    <w:rsid w:val="003A4EC5"/>
    <w:rsid w:val="003B6938"/>
    <w:rsid w:val="003B722A"/>
    <w:rsid w:val="003C0F1A"/>
    <w:rsid w:val="003C6F38"/>
    <w:rsid w:val="003D0BC0"/>
    <w:rsid w:val="003D62BE"/>
    <w:rsid w:val="003E4910"/>
    <w:rsid w:val="003F4A20"/>
    <w:rsid w:val="003F7371"/>
    <w:rsid w:val="00405436"/>
    <w:rsid w:val="00410731"/>
    <w:rsid w:val="0042192A"/>
    <w:rsid w:val="00426BEC"/>
    <w:rsid w:val="004314E4"/>
    <w:rsid w:val="004322AD"/>
    <w:rsid w:val="00440800"/>
    <w:rsid w:val="00440B1D"/>
    <w:rsid w:val="004449C8"/>
    <w:rsid w:val="004519DF"/>
    <w:rsid w:val="00463F9D"/>
    <w:rsid w:val="00465F82"/>
    <w:rsid w:val="00470ECE"/>
    <w:rsid w:val="004846D4"/>
    <w:rsid w:val="0049222A"/>
    <w:rsid w:val="004A19F8"/>
    <w:rsid w:val="004C01AF"/>
    <w:rsid w:val="004D0344"/>
    <w:rsid w:val="004D34A8"/>
    <w:rsid w:val="004D4281"/>
    <w:rsid w:val="004D6BA3"/>
    <w:rsid w:val="00503B9E"/>
    <w:rsid w:val="00511053"/>
    <w:rsid w:val="00514370"/>
    <w:rsid w:val="0051440F"/>
    <w:rsid w:val="005218F9"/>
    <w:rsid w:val="005268CF"/>
    <w:rsid w:val="00536999"/>
    <w:rsid w:val="0053715A"/>
    <w:rsid w:val="005534C7"/>
    <w:rsid w:val="0056704A"/>
    <w:rsid w:val="0058107B"/>
    <w:rsid w:val="0058569C"/>
    <w:rsid w:val="005930EA"/>
    <w:rsid w:val="0059463F"/>
    <w:rsid w:val="005A6154"/>
    <w:rsid w:val="005B4777"/>
    <w:rsid w:val="005C2FEC"/>
    <w:rsid w:val="005C5D8B"/>
    <w:rsid w:val="005C6A9A"/>
    <w:rsid w:val="005E0CFA"/>
    <w:rsid w:val="005E11AD"/>
    <w:rsid w:val="005E2D23"/>
    <w:rsid w:val="005E5866"/>
    <w:rsid w:val="005F16E3"/>
    <w:rsid w:val="005F2B77"/>
    <w:rsid w:val="00616869"/>
    <w:rsid w:val="006171B1"/>
    <w:rsid w:val="006208A1"/>
    <w:rsid w:val="006267E3"/>
    <w:rsid w:val="006278D6"/>
    <w:rsid w:val="00634073"/>
    <w:rsid w:val="006372B3"/>
    <w:rsid w:val="006375FC"/>
    <w:rsid w:val="00641852"/>
    <w:rsid w:val="00663EE4"/>
    <w:rsid w:val="00672E9F"/>
    <w:rsid w:val="00674F00"/>
    <w:rsid w:val="0068174A"/>
    <w:rsid w:val="006825EE"/>
    <w:rsid w:val="0068597E"/>
    <w:rsid w:val="00687E6F"/>
    <w:rsid w:val="006A3932"/>
    <w:rsid w:val="006D4171"/>
    <w:rsid w:val="006E4F0C"/>
    <w:rsid w:val="006F4992"/>
    <w:rsid w:val="006F5AC3"/>
    <w:rsid w:val="006F69C4"/>
    <w:rsid w:val="00712F90"/>
    <w:rsid w:val="00716B73"/>
    <w:rsid w:val="007201D6"/>
    <w:rsid w:val="007263D5"/>
    <w:rsid w:val="00726F90"/>
    <w:rsid w:val="00735642"/>
    <w:rsid w:val="00756D5D"/>
    <w:rsid w:val="00780A8D"/>
    <w:rsid w:val="0078373B"/>
    <w:rsid w:val="00783D7F"/>
    <w:rsid w:val="00790D82"/>
    <w:rsid w:val="007A3EB4"/>
    <w:rsid w:val="007B6A9D"/>
    <w:rsid w:val="007C2302"/>
    <w:rsid w:val="007F1490"/>
    <w:rsid w:val="008018BD"/>
    <w:rsid w:val="00810C8C"/>
    <w:rsid w:val="00811183"/>
    <w:rsid w:val="0081523D"/>
    <w:rsid w:val="0081648D"/>
    <w:rsid w:val="00817292"/>
    <w:rsid w:val="0083190C"/>
    <w:rsid w:val="008348E7"/>
    <w:rsid w:val="008606EA"/>
    <w:rsid w:val="00860971"/>
    <w:rsid w:val="008718AE"/>
    <w:rsid w:val="00886B13"/>
    <w:rsid w:val="00892FFB"/>
    <w:rsid w:val="00893F2F"/>
    <w:rsid w:val="008B3760"/>
    <w:rsid w:val="008C6684"/>
    <w:rsid w:val="008C6847"/>
    <w:rsid w:val="008D2446"/>
    <w:rsid w:val="008D2714"/>
    <w:rsid w:val="008D45FA"/>
    <w:rsid w:val="00900888"/>
    <w:rsid w:val="009233D2"/>
    <w:rsid w:val="00926F14"/>
    <w:rsid w:val="0094283B"/>
    <w:rsid w:val="0094737A"/>
    <w:rsid w:val="00953CCF"/>
    <w:rsid w:val="009579A7"/>
    <w:rsid w:val="009613F3"/>
    <w:rsid w:val="00977283"/>
    <w:rsid w:val="00982B69"/>
    <w:rsid w:val="009849C6"/>
    <w:rsid w:val="00992A5A"/>
    <w:rsid w:val="009B1A7C"/>
    <w:rsid w:val="009B222B"/>
    <w:rsid w:val="009B4971"/>
    <w:rsid w:val="009C35B7"/>
    <w:rsid w:val="009C3BC0"/>
    <w:rsid w:val="009F2116"/>
    <w:rsid w:val="00A039D5"/>
    <w:rsid w:val="00A05EC5"/>
    <w:rsid w:val="00A114D4"/>
    <w:rsid w:val="00A16F26"/>
    <w:rsid w:val="00A241DB"/>
    <w:rsid w:val="00A305EE"/>
    <w:rsid w:val="00A31E74"/>
    <w:rsid w:val="00A523D2"/>
    <w:rsid w:val="00A561A3"/>
    <w:rsid w:val="00A62586"/>
    <w:rsid w:val="00A7021C"/>
    <w:rsid w:val="00A901B6"/>
    <w:rsid w:val="00A9436C"/>
    <w:rsid w:val="00A96E12"/>
    <w:rsid w:val="00A96E78"/>
    <w:rsid w:val="00AB3C8D"/>
    <w:rsid w:val="00AB7A29"/>
    <w:rsid w:val="00AC2D29"/>
    <w:rsid w:val="00AC426D"/>
    <w:rsid w:val="00AC514A"/>
    <w:rsid w:val="00AE0F7B"/>
    <w:rsid w:val="00AE2AAB"/>
    <w:rsid w:val="00AE54C4"/>
    <w:rsid w:val="00AF1230"/>
    <w:rsid w:val="00B02CBD"/>
    <w:rsid w:val="00B03A57"/>
    <w:rsid w:val="00B0634A"/>
    <w:rsid w:val="00B17286"/>
    <w:rsid w:val="00B226BD"/>
    <w:rsid w:val="00B3009B"/>
    <w:rsid w:val="00B30E9D"/>
    <w:rsid w:val="00B40E7E"/>
    <w:rsid w:val="00B430C8"/>
    <w:rsid w:val="00B60348"/>
    <w:rsid w:val="00B61AD6"/>
    <w:rsid w:val="00B65BD3"/>
    <w:rsid w:val="00B770BA"/>
    <w:rsid w:val="00B778B3"/>
    <w:rsid w:val="00B8726E"/>
    <w:rsid w:val="00B939E5"/>
    <w:rsid w:val="00B94C95"/>
    <w:rsid w:val="00B970DB"/>
    <w:rsid w:val="00BB154D"/>
    <w:rsid w:val="00BB564B"/>
    <w:rsid w:val="00BC1565"/>
    <w:rsid w:val="00BD37E7"/>
    <w:rsid w:val="00BE4520"/>
    <w:rsid w:val="00BF184A"/>
    <w:rsid w:val="00BF199B"/>
    <w:rsid w:val="00C03586"/>
    <w:rsid w:val="00C0446D"/>
    <w:rsid w:val="00C04BE0"/>
    <w:rsid w:val="00C07665"/>
    <w:rsid w:val="00C1244A"/>
    <w:rsid w:val="00C3038C"/>
    <w:rsid w:val="00C306DB"/>
    <w:rsid w:val="00C429F4"/>
    <w:rsid w:val="00C53E7C"/>
    <w:rsid w:val="00C60913"/>
    <w:rsid w:val="00C63888"/>
    <w:rsid w:val="00C70C5C"/>
    <w:rsid w:val="00C7276C"/>
    <w:rsid w:val="00C72CFD"/>
    <w:rsid w:val="00C9658E"/>
    <w:rsid w:val="00CA1652"/>
    <w:rsid w:val="00CA72B2"/>
    <w:rsid w:val="00CB24CA"/>
    <w:rsid w:val="00CD439C"/>
    <w:rsid w:val="00CD4E96"/>
    <w:rsid w:val="00CE2682"/>
    <w:rsid w:val="00D01ACB"/>
    <w:rsid w:val="00D06E68"/>
    <w:rsid w:val="00D2451F"/>
    <w:rsid w:val="00D26907"/>
    <w:rsid w:val="00D42BFF"/>
    <w:rsid w:val="00D439DF"/>
    <w:rsid w:val="00D54CFF"/>
    <w:rsid w:val="00D55952"/>
    <w:rsid w:val="00D62F8A"/>
    <w:rsid w:val="00D6643F"/>
    <w:rsid w:val="00D91851"/>
    <w:rsid w:val="00D97072"/>
    <w:rsid w:val="00DA2494"/>
    <w:rsid w:val="00DA4F19"/>
    <w:rsid w:val="00DB0AD9"/>
    <w:rsid w:val="00DB4DB9"/>
    <w:rsid w:val="00DB6B46"/>
    <w:rsid w:val="00DB7920"/>
    <w:rsid w:val="00DC2CB4"/>
    <w:rsid w:val="00DD0FB5"/>
    <w:rsid w:val="00DD3104"/>
    <w:rsid w:val="00DD3733"/>
    <w:rsid w:val="00DE05C1"/>
    <w:rsid w:val="00E20055"/>
    <w:rsid w:val="00E319D2"/>
    <w:rsid w:val="00E43ADF"/>
    <w:rsid w:val="00E44CE6"/>
    <w:rsid w:val="00E605CC"/>
    <w:rsid w:val="00E70D02"/>
    <w:rsid w:val="00E731B2"/>
    <w:rsid w:val="00E90FDF"/>
    <w:rsid w:val="00E95896"/>
    <w:rsid w:val="00EA3509"/>
    <w:rsid w:val="00EB4893"/>
    <w:rsid w:val="00ED40D4"/>
    <w:rsid w:val="00ED7805"/>
    <w:rsid w:val="00EE2E7E"/>
    <w:rsid w:val="00EF0895"/>
    <w:rsid w:val="00EF4D00"/>
    <w:rsid w:val="00F00826"/>
    <w:rsid w:val="00F00BFF"/>
    <w:rsid w:val="00F034E1"/>
    <w:rsid w:val="00F227AB"/>
    <w:rsid w:val="00F44CD9"/>
    <w:rsid w:val="00F60ADB"/>
    <w:rsid w:val="00F60C42"/>
    <w:rsid w:val="00F7073F"/>
    <w:rsid w:val="00FA0259"/>
    <w:rsid w:val="00FA4F56"/>
    <w:rsid w:val="00FB2D41"/>
    <w:rsid w:val="00FB451C"/>
    <w:rsid w:val="00FC18B2"/>
    <w:rsid w:val="00FC1B6E"/>
    <w:rsid w:val="00FC2632"/>
    <w:rsid w:val="00FC613E"/>
    <w:rsid w:val="00FD0E14"/>
    <w:rsid w:val="00FE6C53"/>
    <w:rsid w:val="00FF111E"/>
    <w:rsid w:val="00FF3BBC"/>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3">
    <w:name w:val="heading 3"/>
    <w:basedOn w:val="prastasis"/>
    <w:next w:val="prastasis"/>
    <w:link w:val="Antrat3Diagrama"/>
    <w:uiPriority w:val="9"/>
    <w:semiHidden/>
    <w:unhideWhenUsed/>
    <w:qFormat/>
    <w:rsid w:val="00A96E78"/>
    <w:pPr>
      <w:keepNext/>
      <w:spacing w:before="240" w:after="60" w:line="240" w:lineRule="auto"/>
      <w:jc w:val="both"/>
      <w:outlineLvl w:val="2"/>
    </w:pPr>
    <w:rPr>
      <w:rFonts w:ascii="Arial" w:eastAsiaTheme="majorEastAsia" w:hAnsi="Arial" w:cs="Arial"/>
      <w:b/>
      <w:bCs/>
      <w:sz w:val="26"/>
      <w:szCs w:val="26"/>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B7776"/>
    <w:pPr>
      <w:autoSpaceDE w:val="0"/>
      <w:autoSpaceDN w:val="0"/>
      <w:adjustRightInd w:val="0"/>
      <w:spacing w:after="0" w:line="240" w:lineRule="auto"/>
    </w:pPr>
    <w:rPr>
      <w:rFonts w:ascii="Cambria" w:hAnsi="Cambria" w:cs="Cambria"/>
      <w:color w:val="000000"/>
      <w:sz w:val="24"/>
      <w:szCs w:val="24"/>
    </w:rPr>
  </w:style>
  <w:style w:type="character" w:styleId="Komentaronuoroda">
    <w:name w:val="annotation reference"/>
    <w:basedOn w:val="Numatytasispastraiposriftas"/>
    <w:unhideWhenUsed/>
    <w:rsid w:val="00D91851"/>
    <w:rPr>
      <w:sz w:val="16"/>
      <w:szCs w:val="16"/>
    </w:rPr>
  </w:style>
  <w:style w:type="paragraph" w:styleId="Komentarotekstas">
    <w:name w:val="annotation text"/>
    <w:basedOn w:val="prastasis"/>
    <w:link w:val="KomentarotekstasDiagrama"/>
    <w:unhideWhenUsed/>
    <w:rsid w:val="00D91851"/>
    <w:pPr>
      <w:spacing w:line="240" w:lineRule="auto"/>
    </w:pPr>
    <w:rPr>
      <w:sz w:val="20"/>
      <w:szCs w:val="20"/>
    </w:rPr>
  </w:style>
  <w:style w:type="character" w:customStyle="1" w:styleId="KomentarotekstasDiagrama">
    <w:name w:val="Komentaro tekstas Diagrama"/>
    <w:basedOn w:val="Numatytasispastraiposriftas"/>
    <w:link w:val="Komentarotekstas"/>
    <w:rsid w:val="00D91851"/>
    <w:rPr>
      <w:sz w:val="20"/>
      <w:szCs w:val="20"/>
    </w:rPr>
  </w:style>
  <w:style w:type="paragraph" w:styleId="Komentarotema">
    <w:name w:val="annotation subject"/>
    <w:basedOn w:val="Komentarotekstas"/>
    <w:next w:val="Komentarotekstas"/>
    <w:link w:val="KomentarotemaDiagrama"/>
    <w:uiPriority w:val="99"/>
    <w:semiHidden/>
    <w:unhideWhenUsed/>
    <w:rsid w:val="00D91851"/>
    <w:rPr>
      <w:b/>
      <w:bCs/>
    </w:rPr>
  </w:style>
  <w:style w:type="character" w:customStyle="1" w:styleId="KomentarotemaDiagrama">
    <w:name w:val="Komentaro tema Diagrama"/>
    <w:basedOn w:val="KomentarotekstasDiagrama"/>
    <w:link w:val="Komentarotema"/>
    <w:uiPriority w:val="99"/>
    <w:semiHidden/>
    <w:rsid w:val="00D91851"/>
    <w:rPr>
      <w:b/>
      <w:bCs/>
      <w:sz w:val="20"/>
      <w:szCs w:val="20"/>
    </w:rPr>
  </w:style>
  <w:style w:type="paragraph" w:styleId="Debesliotekstas">
    <w:name w:val="Balloon Text"/>
    <w:basedOn w:val="prastasis"/>
    <w:link w:val="DebesliotekstasDiagrama"/>
    <w:uiPriority w:val="99"/>
    <w:semiHidden/>
    <w:unhideWhenUsed/>
    <w:rsid w:val="00D9185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91851"/>
    <w:rPr>
      <w:rFonts w:ascii="Tahoma" w:hAnsi="Tahoma" w:cs="Tahoma"/>
      <w:sz w:val="16"/>
      <w:szCs w:val="16"/>
    </w:rPr>
  </w:style>
  <w:style w:type="character" w:styleId="Hipersaitas">
    <w:name w:val="Hyperlink"/>
    <w:basedOn w:val="Numatytasispastraiposriftas"/>
    <w:uiPriority w:val="99"/>
    <w:unhideWhenUsed/>
    <w:rsid w:val="00DE05C1"/>
    <w:rPr>
      <w:color w:val="0000FF" w:themeColor="hyperlink"/>
      <w:u w:val="single"/>
    </w:rPr>
  </w:style>
  <w:style w:type="table" w:styleId="Lentelstinklelis">
    <w:name w:val="Table Grid"/>
    <w:basedOn w:val="prastojilentel"/>
    <w:uiPriority w:val="59"/>
    <w:rsid w:val="00B6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B61AD6"/>
    <w:pPr>
      <w:tabs>
        <w:tab w:val="center" w:pos="4153"/>
        <w:tab w:val="right" w:pos="8306"/>
      </w:tabs>
      <w:spacing w:after="0" w:line="240" w:lineRule="auto"/>
    </w:pPr>
    <w:rPr>
      <w:rFonts w:ascii="Times New Roman" w:eastAsia="Times New Roman" w:hAnsi="Times New Roman" w:cs="Times New Roman"/>
      <w:sz w:val="24"/>
      <w:szCs w:val="20"/>
      <w:lang w:eastAsia="lt-LT"/>
    </w:rPr>
  </w:style>
  <w:style w:type="character" w:customStyle="1" w:styleId="AntratsDiagrama">
    <w:name w:val="Antraštės Diagrama"/>
    <w:basedOn w:val="Numatytasispastraiposriftas"/>
    <w:link w:val="Antrats"/>
    <w:uiPriority w:val="99"/>
    <w:rsid w:val="00B61AD6"/>
    <w:rPr>
      <w:rFonts w:ascii="Times New Roman" w:eastAsia="Times New Roman" w:hAnsi="Times New Roman" w:cs="Times New Roman"/>
      <w:sz w:val="24"/>
      <w:szCs w:val="20"/>
      <w:lang w:eastAsia="lt-LT"/>
    </w:rPr>
  </w:style>
  <w:style w:type="paragraph" w:styleId="Sraopastraipa">
    <w:name w:val="List Paragraph"/>
    <w:aliases w:val="List Paragraph21,Lentele,Table of contents numbered,ERP-List Paragraph,List Paragraph1,List Paragraph11,Bullet EY,List Paragraph2,Bullet,List Paragraph3,Numbering,Sąrašo pastraipa1,Sąrašo pastraipa.Bullet,Sąrašo pastraipa;Bullet"/>
    <w:basedOn w:val="prastasis"/>
    <w:link w:val="SraopastraipaDiagrama"/>
    <w:uiPriority w:val="34"/>
    <w:qFormat/>
    <w:rsid w:val="00663EE4"/>
    <w:pPr>
      <w:ind w:left="720"/>
      <w:contextualSpacing/>
    </w:pPr>
  </w:style>
  <w:style w:type="character" w:customStyle="1" w:styleId="SraopastraipaDiagrama">
    <w:name w:val="Sąrašo pastraipa Diagrama"/>
    <w:aliases w:val="List Paragraph21 Diagrama,Lentele Diagrama,Table of contents numbered Diagrama,ERP-List Paragraph Diagrama,List Paragraph1 Diagrama,List Paragraph11 Diagrama,Bullet EY Diagrama,List Paragraph2 Diagrama,Bullet Diagrama"/>
    <w:link w:val="Sraopastraipa"/>
    <w:uiPriority w:val="34"/>
    <w:locked/>
    <w:rsid w:val="009C3BC0"/>
  </w:style>
  <w:style w:type="paragraph" w:styleId="HTMLiankstoformatuotas">
    <w:name w:val="HTML Preformatted"/>
    <w:basedOn w:val="prastasis"/>
    <w:link w:val="HTMLiankstoformatuotasDiagrama"/>
    <w:rsid w:val="009C3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9C3BC0"/>
    <w:rPr>
      <w:rFonts w:ascii="Courier New" w:eastAsia="Times New Roman" w:hAnsi="Courier New" w:cs="Courier New"/>
      <w:sz w:val="20"/>
      <w:szCs w:val="20"/>
      <w:lang w:eastAsia="lt-LT"/>
    </w:rPr>
  </w:style>
  <w:style w:type="paragraph" w:styleId="Pagrindinistekstas">
    <w:name w:val="Body Text"/>
    <w:basedOn w:val="prastasis"/>
    <w:link w:val="PagrindinistekstasDiagrama"/>
    <w:unhideWhenUsed/>
    <w:rsid w:val="00B8726E"/>
    <w:pPr>
      <w:widowControl w:val="0"/>
      <w:suppressAutoHyphens/>
      <w:spacing w:after="120" w:line="240" w:lineRule="auto"/>
    </w:pPr>
    <w:rPr>
      <w:rFonts w:ascii="Times New Roman" w:eastAsia="Lucida Sans Unicode" w:hAnsi="Times New Roman" w:cs="Times New Roman"/>
      <w:sz w:val="24"/>
      <w:szCs w:val="24"/>
      <w:lang w:val="x-none" w:eastAsia="ar-SA"/>
    </w:rPr>
  </w:style>
  <w:style w:type="character" w:customStyle="1" w:styleId="PagrindinistekstasDiagrama">
    <w:name w:val="Pagrindinis tekstas Diagrama"/>
    <w:basedOn w:val="Numatytasispastraiposriftas"/>
    <w:link w:val="Pagrindinistekstas"/>
    <w:rsid w:val="00B8726E"/>
    <w:rPr>
      <w:rFonts w:ascii="Times New Roman" w:eastAsia="Lucida Sans Unicode" w:hAnsi="Times New Roman" w:cs="Times New Roman"/>
      <w:sz w:val="24"/>
      <w:szCs w:val="24"/>
      <w:lang w:val="x-none" w:eastAsia="ar-SA"/>
    </w:rPr>
  </w:style>
  <w:style w:type="table" w:customStyle="1" w:styleId="GridTable1Light1">
    <w:name w:val="Grid Table 1 Light1"/>
    <w:basedOn w:val="prastojilentel"/>
    <w:uiPriority w:val="46"/>
    <w:rsid w:val="00B8726E"/>
    <w:pPr>
      <w:spacing w:after="0" w:line="240" w:lineRule="auto"/>
    </w:pPr>
    <w:rPr>
      <w:rFonts w:ascii="Times New Roman" w:eastAsia="Times New Roman" w:hAnsi="Times New Roman" w:cs="Times New Roman"/>
      <w:sz w:val="24"/>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grindiniotekstotrauka">
    <w:name w:val="Body Text Indent"/>
    <w:basedOn w:val="prastasis"/>
    <w:link w:val="PagrindiniotekstotraukaDiagrama"/>
    <w:uiPriority w:val="99"/>
    <w:semiHidden/>
    <w:unhideWhenUsed/>
    <w:rsid w:val="00B8726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B8726E"/>
  </w:style>
  <w:style w:type="paragraph" w:styleId="Pagrindiniotekstotrauka2">
    <w:name w:val="Body Text Indent 2"/>
    <w:basedOn w:val="prastasis"/>
    <w:link w:val="Pagrindiniotekstotrauka2Diagrama"/>
    <w:semiHidden/>
    <w:unhideWhenUsed/>
    <w:rsid w:val="00B8726E"/>
    <w:pPr>
      <w:spacing w:after="120" w:line="480" w:lineRule="auto"/>
      <w:ind w:left="283"/>
    </w:pPr>
    <w:rPr>
      <w:rFonts w:ascii="Times New Roman" w:eastAsia="Times New Roman" w:hAnsi="Times New Roman" w:cs="Times New Roman"/>
      <w:sz w:val="24"/>
      <w:szCs w:val="20"/>
    </w:rPr>
  </w:style>
  <w:style w:type="character" w:customStyle="1" w:styleId="Pagrindiniotekstotrauka2Diagrama">
    <w:name w:val="Pagrindinio teksto įtrauka 2 Diagrama"/>
    <w:basedOn w:val="Numatytasispastraiposriftas"/>
    <w:link w:val="Pagrindiniotekstotrauka2"/>
    <w:semiHidden/>
    <w:rsid w:val="00B8726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7073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7073F"/>
  </w:style>
  <w:style w:type="character" w:styleId="Perirtashipersaitas">
    <w:name w:val="FollowedHyperlink"/>
    <w:basedOn w:val="Numatytasispastraiposriftas"/>
    <w:uiPriority w:val="99"/>
    <w:semiHidden/>
    <w:unhideWhenUsed/>
    <w:rsid w:val="00BF199B"/>
    <w:rPr>
      <w:color w:val="800080" w:themeColor="followedHyperlink"/>
      <w:u w:val="single"/>
    </w:rPr>
  </w:style>
  <w:style w:type="paragraph" w:styleId="Puslapioinaostekstas">
    <w:name w:val="footnote text"/>
    <w:basedOn w:val="prastasis"/>
    <w:link w:val="PuslapioinaostekstasDiagrama"/>
    <w:uiPriority w:val="99"/>
    <w:semiHidden/>
    <w:unhideWhenUsed/>
    <w:rsid w:val="002B1682"/>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2B1682"/>
    <w:rPr>
      <w:sz w:val="20"/>
      <w:szCs w:val="20"/>
    </w:rPr>
  </w:style>
  <w:style w:type="character" w:styleId="Puslapioinaosnuoroda">
    <w:name w:val="footnote reference"/>
    <w:basedOn w:val="Numatytasispastraiposriftas"/>
    <w:uiPriority w:val="99"/>
    <w:semiHidden/>
    <w:unhideWhenUsed/>
    <w:rsid w:val="002B1682"/>
    <w:rPr>
      <w:vertAlign w:val="superscript"/>
    </w:rPr>
  </w:style>
  <w:style w:type="character" w:customStyle="1" w:styleId="Antrat3Diagrama">
    <w:name w:val="Antraštė 3 Diagrama"/>
    <w:basedOn w:val="Numatytasispastraiposriftas"/>
    <w:link w:val="Antrat3"/>
    <w:uiPriority w:val="9"/>
    <w:semiHidden/>
    <w:rsid w:val="00A96E78"/>
    <w:rPr>
      <w:rFonts w:ascii="Arial" w:eastAsiaTheme="majorEastAsia" w:hAnsi="Arial" w:cs="Arial"/>
      <w:b/>
      <w:b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3">
    <w:name w:val="heading 3"/>
    <w:basedOn w:val="prastasis"/>
    <w:next w:val="prastasis"/>
    <w:link w:val="Antrat3Diagrama"/>
    <w:uiPriority w:val="9"/>
    <w:semiHidden/>
    <w:unhideWhenUsed/>
    <w:qFormat/>
    <w:rsid w:val="00A96E78"/>
    <w:pPr>
      <w:keepNext/>
      <w:spacing w:before="240" w:after="60" w:line="240" w:lineRule="auto"/>
      <w:jc w:val="both"/>
      <w:outlineLvl w:val="2"/>
    </w:pPr>
    <w:rPr>
      <w:rFonts w:ascii="Arial" w:eastAsiaTheme="majorEastAsia" w:hAnsi="Arial" w:cs="Arial"/>
      <w:b/>
      <w:bCs/>
      <w:sz w:val="26"/>
      <w:szCs w:val="26"/>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B7776"/>
    <w:pPr>
      <w:autoSpaceDE w:val="0"/>
      <w:autoSpaceDN w:val="0"/>
      <w:adjustRightInd w:val="0"/>
      <w:spacing w:after="0" w:line="240" w:lineRule="auto"/>
    </w:pPr>
    <w:rPr>
      <w:rFonts w:ascii="Cambria" w:hAnsi="Cambria" w:cs="Cambria"/>
      <w:color w:val="000000"/>
      <w:sz w:val="24"/>
      <w:szCs w:val="24"/>
    </w:rPr>
  </w:style>
  <w:style w:type="character" w:styleId="Komentaronuoroda">
    <w:name w:val="annotation reference"/>
    <w:basedOn w:val="Numatytasispastraiposriftas"/>
    <w:unhideWhenUsed/>
    <w:rsid w:val="00D91851"/>
    <w:rPr>
      <w:sz w:val="16"/>
      <w:szCs w:val="16"/>
    </w:rPr>
  </w:style>
  <w:style w:type="paragraph" w:styleId="Komentarotekstas">
    <w:name w:val="annotation text"/>
    <w:basedOn w:val="prastasis"/>
    <w:link w:val="KomentarotekstasDiagrama"/>
    <w:unhideWhenUsed/>
    <w:rsid w:val="00D91851"/>
    <w:pPr>
      <w:spacing w:line="240" w:lineRule="auto"/>
    </w:pPr>
    <w:rPr>
      <w:sz w:val="20"/>
      <w:szCs w:val="20"/>
    </w:rPr>
  </w:style>
  <w:style w:type="character" w:customStyle="1" w:styleId="KomentarotekstasDiagrama">
    <w:name w:val="Komentaro tekstas Diagrama"/>
    <w:basedOn w:val="Numatytasispastraiposriftas"/>
    <w:link w:val="Komentarotekstas"/>
    <w:rsid w:val="00D91851"/>
    <w:rPr>
      <w:sz w:val="20"/>
      <w:szCs w:val="20"/>
    </w:rPr>
  </w:style>
  <w:style w:type="paragraph" w:styleId="Komentarotema">
    <w:name w:val="annotation subject"/>
    <w:basedOn w:val="Komentarotekstas"/>
    <w:next w:val="Komentarotekstas"/>
    <w:link w:val="KomentarotemaDiagrama"/>
    <w:uiPriority w:val="99"/>
    <w:semiHidden/>
    <w:unhideWhenUsed/>
    <w:rsid w:val="00D91851"/>
    <w:rPr>
      <w:b/>
      <w:bCs/>
    </w:rPr>
  </w:style>
  <w:style w:type="character" w:customStyle="1" w:styleId="KomentarotemaDiagrama">
    <w:name w:val="Komentaro tema Diagrama"/>
    <w:basedOn w:val="KomentarotekstasDiagrama"/>
    <w:link w:val="Komentarotema"/>
    <w:uiPriority w:val="99"/>
    <w:semiHidden/>
    <w:rsid w:val="00D91851"/>
    <w:rPr>
      <w:b/>
      <w:bCs/>
      <w:sz w:val="20"/>
      <w:szCs w:val="20"/>
    </w:rPr>
  </w:style>
  <w:style w:type="paragraph" w:styleId="Debesliotekstas">
    <w:name w:val="Balloon Text"/>
    <w:basedOn w:val="prastasis"/>
    <w:link w:val="DebesliotekstasDiagrama"/>
    <w:uiPriority w:val="99"/>
    <w:semiHidden/>
    <w:unhideWhenUsed/>
    <w:rsid w:val="00D9185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91851"/>
    <w:rPr>
      <w:rFonts w:ascii="Tahoma" w:hAnsi="Tahoma" w:cs="Tahoma"/>
      <w:sz w:val="16"/>
      <w:szCs w:val="16"/>
    </w:rPr>
  </w:style>
  <w:style w:type="character" w:styleId="Hipersaitas">
    <w:name w:val="Hyperlink"/>
    <w:basedOn w:val="Numatytasispastraiposriftas"/>
    <w:uiPriority w:val="99"/>
    <w:unhideWhenUsed/>
    <w:rsid w:val="00DE05C1"/>
    <w:rPr>
      <w:color w:val="0000FF" w:themeColor="hyperlink"/>
      <w:u w:val="single"/>
    </w:rPr>
  </w:style>
  <w:style w:type="table" w:styleId="Lentelstinklelis">
    <w:name w:val="Table Grid"/>
    <w:basedOn w:val="prastojilentel"/>
    <w:uiPriority w:val="59"/>
    <w:rsid w:val="00B6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B61AD6"/>
    <w:pPr>
      <w:tabs>
        <w:tab w:val="center" w:pos="4153"/>
        <w:tab w:val="right" w:pos="8306"/>
      </w:tabs>
      <w:spacing w:after="0" w:line="240" w:lineRule="auto"/>
    </w:pPr>
    <w:rPr>
      <w:rFonts w:ascii="Times New Roman" w:eastAsia="Times New Roman" w:hAnsi="Times New Roman" w:cs="Times New Roman"/>
      <w:sz w:val="24"/>
      <w:szCs w:val="20"/>
      <w:lang w:eastAsia="lt-LT"/>
    </w:rPr>
  </w:style>
  <w:style w:type="character" w:customStyle="1" w:styleId="AntratsDiagrama">
    <w:name w:val="Antraštės Diagrama"/>
    <w:basedOn w:val="Numatytasispastraiposriftas"/>
    <w:link w:val="Antrats"/>
    <w:uiPriority w:val="99"/>
    <w:rsid w:val="00B61AD6"/>
    <w:rPr>
      <w:rFonts w:ascii="Times New Roman" w:eastAsia="Times New Roman" w:hAnsi="Times New Roman" w:cs="Times New Roman"/>
      <w:sz w:val="24"/>
      <w:szCs w:val="20"/>
      <w:lang w:eastAsia="lt-LT"/>
    </w:rPr>
  </w:style>
  <w:style w:type="paragraph" w:styleId="Sraopastraipa">
    <w:name w:val="List Paragraph"/>
    <w:aliases w:val="List Paragraph21,Lentele,Table of contents numbered,ERP-List Paragraph,List Paragraph1,List Paragraph11,Bullet EY,List Paragraph2,Bullet,List Paragraph3,Numbering,Sąrašo pastraipa1,Sąrašo pastraipa.Bullet,Sąrašo pastraipa;Bullet"/>
    <w:basedOn w:val="prastasis"/>
    <w:link w:val="SraopastraipaDiagrama"/>
    <w:uiPriority w:val="34"/>
    <w:qFormat/>
    <w:rsid w:val="00663EE4"/>
    <w:pPr>
      <w:ind w:left="720"/>
      <w:contextualSpacing/>
    </w:pPr>
  </w:style>
  <w:style w:type="character" w:customStyle="1" w:styleId="SraopastraipaDiagrama">
    <w:name w:val="Sąrašo pastraipa Diagrama"/>
    <w:aliases w:val="List Paragraph21 Diagrama,Lentele Diagrama,Table of contents numbered Diagrama,ERP-List Paragraph Diagrama,List Paragraph1 Diagrama,List Paragraph11 Diagrama,Bullet EY Diagrama,List Paragraph2 Diagrama,Bullet Diagrama"/>
    <w:link w:val="Sraopastraipa"/>
    <w:uiPriority w:val="34"/>
    <w:locked/>
    <w:rsid w:val="009C3BC0"/>
  </w:style>
  <w:style w:type="paragraph" w:styleId="HTMLiankstoformatuotas">
    <w:name w:val="HTML Preformatted"/>
    <w:basedOn w:val="prastasis"/>
    <w:link w:val="HTMLiankstoformatuotasDiagrama"/>
    <w:rsid w:val="009C3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9C3BC0"/>
    <w:rPr>
      <w:rFonts w:ascii="Courier New" w:eastAsia="Times New Roman" w:hAnsi="Courier New" w:cs="Courier New"/>
      <w:sz w:val="20"/>
      <w:szCs w:val="20"/>
      <w:lang w:eastAsia="lt-LT"/>
    </w:rPr>
  </w:style>
  <w:style w:type="paragraph" w:styleId="Pagrindinistekstas">
    <w:name w:val="Body Text"/>
    <w:basedOn w:val="prastasis"/>
    <w:link w:val="PagrindinistekstasDiagrama"/>
    <w:unhideWhenUsed/>
    <w:rsid w:val="00B8726E"/>
    <w:pPr>
      <w:widowControl w:val="0"/>
      <w:suppressAutoHyphens/>
      <w:spacing w:after="120" w:line="240" w:lineRule="auto"/>
    </w:pPr>
    <w:rPr>
      <w:rFonts w:ascii="Times New Roman" w:eastAsia="Lucida Sans Unicode" w:hAnsi="Times New Roman" w:cs="Times New Roman"/>
      <w:sz w:val="24"/>
      <w:szCs w:val="24"/>
      <w:lang w:val="x-none" w:eastAsia="ar-SA"/>
    </w:rPr>
  </w:style>
  <w:style w:type="character" w:customStyle="1" w:styleId="PagrindinistekstasDiagrama">
    <w:name w:val="Pagrindinis tekstas Diagrama"/>
    <w:basedOn w:val="Numatytasispastraiposriftas"/>
    <w:link w:val="Pagrindinistekstas"/>
    <w:rsid w:val="00B8726E"/>
    <w:rPr>
      <w:rFonts w:ascii="Times New Roman" w:eastAsia="Lucida Sans Unicode" w:hAnsi="Times New Roman" w:cs="Times New Roman"/>
      <w:sz w:val="24"/>
      <w:szCs w:val="24"/>
      <w:lang w:val="x-none" w:eastAsia="ar-SA"/>
    </w:rPr>
  </w:style>
  <w:style w:type="table" w:customStyle="1" w:styleId="GridTable1Light1">
    <w:name w:val="Grid Table 1 Light1"/>
    <w:basedOn w:val="prastojilentel"/>
    <w:uiPriority w:val="46"/>
    <w:rsid w:val="00B8726E"/>
    <w:pPr>
      <w:spacing w:after="0" w:line="240" w:lineRule="auto"/>
    </w:pPr>
    <w:rPr>
      <w:rFonts w:ascii="Times New Roman" w:eastAsia="Times New Roman" w:hAnsi="Times New Roman" w:cs="Times New Roman"/>
      <w:sz w:val="24"/>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grindiniotekstotrauka">
    <w:name w:val="Body Text Indent"/>
    <w:basedOn w:val="prastasis"/>
    <w:link w:val="PagrindiniotekstotraukaDiagrama"/>
    <w:uiPriority w:val="99"/>
    <w:semiHidden/>
    <w:unhideWhenUsed/>
    <w:rsid w:val="00B8726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B8726E"/>
  </w:style>
  <w:style w:type="paragraph" w:styleId="Pagrindiniotekstotrauka2">
    <w:name w:val="Body Text Indent 2"/>
    <w:basedOn w:val="prastasis"/>
    <w:link w:val="Pagrindiniotekstotrauka2Diagrama"/>
    <w:semiHidden/>
    <w:unhideWhenUsed/>
    <w:rsid w:val="00B8726E"/>
    <w:pPr>
      <w:spacing w:after="120" w:line="480" w:lineRule="auto"/>
      <w:ind w:left="283"/>
    </w:pPr>
    <w:rPr>
      <w:rFonts w:ascii="Times New Roman" w:eastAsia="Times New Roman" w:hAnsi="Times New Roman" w:cs="Times New Roman"/>
      <w:sz w:val="24"/>
      <w:szCs w:val="20"/>
    </w:rPr>
  </w:style>
  <w:style w:type="character" w:customStyle="1" w:styleId="Pagrindiniotekstotrauka2Diagrama">
    <w:name w:val="Pagrindinio teksto įtrauka 2 Diagrama"/>
    <w:basedOn w:val="Numatytasispastraiposriftas"/>
    <w:link w:val="Pagrindiniotekstotrauka2"/>
    <w:semiHidden/>
    <w:rsid w:val="00B8726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7073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7073F"/>
  </w:style>
  <w:style w:type="character" w:styleId="Perirtashipersaitas">
    <w:name w:val="FollowedHyperlink"/>
    <w:basedOn w:val="Numatytasispastraiposriftas"/>
    <w:uiPriority w:val="99"/>
    <w:semiHidden/>
    <w:unhideWhenUsed/>
    <w:rsid w:val="00BF199B"/>
    <w:rPr>
      <w:color w:val="800080" w:themeColor="followedHyperlink"/>
      <w:u w:val="single"/>
    </w:rPr>
  </w:style>
  <w:style w:type="paragraph" w:styleId="Puslapioinaostekstas">
    <w:name w:val="footnote text"/>
    <w:basedOn w:val="prastasis"/>
    <w:link w:val="PuslapioinaostekstasDiagrama"/>
    <w:uiPriority w:val="99"/>
    <w:semiHidden/>
    <w:unhideWhenUsed/>
    <w:rsid w:val="002B1682"/>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2B1682"/>
    <w:rPr>
      <w:sz w:val="20"/>
      <w:szCs w:val="20"/>
    </w:rPr>
  </w:style>
  <w:style w:type="character" w:styleId="Puslapioinaosnuoroda">
    <w:name w:val="footnote reference"/>
    <w:basedOn w:val="Numatytasispastraiposriftas"/>
    <w:uiPriority w:val="99"/>
    <w:semiHidden/>
    <w:unhideWhenUsed/>
    <w:rsid w:val="002B1682"/>
    <w:rPr>
      <w:vertAlign w:val="superscript"/>
    </w:rPr>
  </w:style>
  <w:style w:type="character" w:customStyle="1" w:styleId="Antrat3Diagrama">
    <w:name w:val="Antraštė 3 Diagrama"/>
    <w:basedOn w:val="Numatytasispastraiposriftas"/>
    <w:link w:val="Antrat3"/>
    <w:uiPriority w:val="9"/>
    <w:semiHidden/>
    <w:rsid w:val="00A96E78"/>
    <w:rPr>
      <w:rFonts w:ascii="Arial" w:eastAsiaTheme="majorEastAsia" w:hAnsi="Arial" w:cs="Arial"/>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254812">
      <w:bodyDiv w:val="1"/>
      <w:marLeft w:val="0"/>
      <w:marRight w:val="0"/>
      <w:marTop w:val="0"/>
      <w:marBottom w:val="0"/>
      <w:divBdr>
        <w:top w:val="none" w:sz="0" w:space="0" w:color="auto"/>
        <w:left w:val="none" w:sz="0" w:space="0" w:color="auto"/>
        <w:bottom w:val="none" w:sz="0" w:space="0" w:color="auto"/>
        <w:right w:val="none" w:sz="0" w:space="0" w:color="auto"/>
      </w:divBdr>
      <w:divsChild>
        <w:div w:id="724258591">
          <w:marLeft w:val="0"/>
          <w:marRight w:val="0"/>
          <w:marTop w:val="0"/>
          <w:marBottom w:val="0"/>
          <w:divBdr>
            <w:top w:val="none" w:sz="0" w:space="0" w:color="auto"/>
            <w:left w:val="none" w:sz="0" w:space="0" w:color="auto"/>
            <w:bottom w:val="none" w:sz="0" w:space="0" w:color="auto"/>
            <w:right w:val="none" w:sz="0" w:space="0" w:color="auto"/>
          </w:divBdr>
          <w:divsChild>
            <w:div w:id="1747412713">
              <w:marLeft w:val="0"/>
              <w:marRight w:val="0"/>
              <w:marTop w:val="0"/>
              <w:marBottom w:val="0"/>
              <w:divBdr>
                <w:top w:val="none" w:sz="0" w:space="0" w:color="auto"/>
                <w:left w:val="none" w:sz="0" w:space="0" w:color="auto"/>
                <w:bottom w:val="none" w:sz="0" w:space="0" w:color="auto"/>
                <w:right w:val="none" w:sz="0" w:space="0" w:color="auto"/>
              </w:divBdr>
              <w:divsChild>
                <w:div w:id="248852359">
                  <w:marLeft w:val="0"/>
                  <w:marRight w:val="0"/>
                  <w:marTop w:val="0"/>
                  <w:marBottom w:val="0"/>
                  <w:divBdr>
                    <w:top w:val="none" w:sz="0" w:space="0" w:color="auto"/>
                    <w:left w:val="none" w:sz="0" w:space="0" w:color="auto"/>
                    <w:bottom w:val="none" w:sz="0" w:space="0" w:color="auto"/>
                    <w:right w:val="none" w:sz="0" w:space="0" w:color="auto"/>
                  </w:divBdr>
                  <w:divsChild>
                    <w:div w:id="1809277569">
                      <w:marLeft w:val="0"/>
                      <w:marRight w:val="0"/>
                      <w:marTop w:val="0"/>
                      <w:marBottom w:val="0"/>
                      <w:divBdr>
                        <w:top w:val="none" w:sz="0" w:space="0" w:color="auto"/>
                        <w:left w:val="none" w:sz="0" w:space="0" w:color="auto"/>
                        <w:bottom w:val="none" w:sz="0" w:space="0" w:color="auto"/>
                        <w:right w:val="none" w:sz="0" w:space="0" w:color="auto"/>
                      </w:divBdr>
                      <w:divsChild>
                        <w:div w:id="315257006">
                          <w:marLeft w:val="0"/>
                          <w:marRight w:val="0"/>
                          <w:marTop w:val="0"/>
                          <w:marBottom w:val="0"/>
                          <w:divBdr>
                            <w:top w:val="none" w:sz="0" w:space="0" w:color="auto"/>
                            <w:left w:val="none" w:sz="0" w:space="0" w:color="auto"/>
                            <w:bottom w:val="none" w:sz="0" w:space="0" w:color="auto"/>
                            <w:right w:val="none" w:sz="0" w:space="0" w:color="auto"/>
                          </w:divBdr>
                          <w:divsChild>
                            <w:div w:id="1019430807">
                              <w:marLeft w:val="0"/>
                              <w:marRight w:val="0"/>
                              <w:marTop w:val="0"/>
                              <w:marBottom w:val="0"/>
                              <w:divBdr>
                                <w:top w:val="none" w:sz="0" w:space="0" w:color="auto"/>
                                <w:left w:val="none" w:sz="0" w:space="0" w:color="auto"/>
                                <w:bottom w:val="none" w:sz="0" w:space="0" w:color="auto"/>
                                <w:right w:val="none" w:sz="0" w:space="0" w:color="auto"/>
                              </w:divBdr>
                              <w:divsChild>
                                <w:div w:id="1321275555">
                                  <w:marLeft w:val="0"/>
                                  <w:marRight w:val="0"/>
                                  <w:marTop w:val="0"/>
                                  <w:marBottom w:val="0"/>
                                  <w:divBdr>
                                    <w:top w:val="none" w:sz="0" w:space="0" w:color="auto"/>
                                    <w:left w:val="none" w:sz="0" w:space="0" w:color="auto"/>
                                    <w:bottom w:val="none" w:sz="0" w:space="0" w:color="auto"/>
                                    <w:right w:val="none" w:sz="0" w:space="0" w:color="auto"/>
                                  </w:divBdr>
                                  <w:divsChild>
                                    <w:div w:id="395905584">
                                      <w:marLeft w:val="0"/>
                                      <w:marRight w:val="0"/>
                                      <w:marTop w:val="0"/>
                                      <w:marBottom w:val="0"/>
                                      <w:divBdr>
                                        <w:top w:val="none" w:sz="0" w:space="0" w:color="auto"/>
                                        <w:left w:val="none" w:sz="0" w:space="0" w:color="auto"/>
                                        <w:bottom w:val="none" w:sz="0" w:space="0" w:color="auto"/>
                                        <w:right w:val="none" w:sz="0" w:space="0" w:color="auto"/>
                                      </w:divBdr>
                                      <w:divsChild>
                                        <w:div w:id="16079392">
                                          <w:marLeft w:val="0"/>
                                          <w:marRight w:val="0"/>
                                          <w:marTop w:val="0"/>
                                          <w:marBottom w:val="0"/>
                                          <w:divBdr>
                                            <w:top w:val="none" w:sz="0" w:space="0" w:color="auto"/>
                                            <w:left w:val="none" w:sz="0" w:space="0" w:color="auto"/>
                                            <w:bottom w:val="none" w:sz="0" w:space="0" w:color="auto"/>
                                            <w:right w:val="none" w:sz="0" w:space="0" w:color="auto"/>
                                          </w:divBdr>
                                          <w:divsChild>
                                            <w:div w:id="10929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nkrotodep.lt./"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ec.europa.eu/regional_policy/en/information/legislation/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60BF-F0A3-46DA-B2C2-6C41DC0F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101487</Words>
  <Characters>57849</Characters>
  <Application>Microsoft Office Word</Application>
  <DocSecurity>0</DocSecurity>
  <Lines>482</Lines>
  <Paragraphs>318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159018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Laurita Kazickienė</dc:creator>
  <cp:lastModifiedBy>Viktorija Senavaitytė Gaudiešienė</cp:lastModifiedBy>
  <cp:revision>3</cp:revision>
  <cp:lastPrinted>2017-05-18T14:05:00Z</cp:lastPrinted>
  <dcterms:created xsi:type="dcterms:W3CDTF">2020-04-14T05:02:00Z</dcterms:created>
  <dcterms:modified xsi:type="dcterms:W3CDTF">2020-04-14T05:04:00Z</dcterms:modified>
</cp:coreProperties>
</file>