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AA547" w14:textId="0AF906D8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LIETUVOS RESPUBLIKOS </w:t>
      </w:r>
      <w:r w:rsidR="00D63E8A">
        <w:rPr>
          <w:b/>
          <w:bCs/>
        </w:rPr>
        <w:t>ENERGETIKOS</w:t>
      </w:r>
      <w:r>
        <w:rPr>
          <w:b/>
          <w:bCs/>
        </w:rPr>
        <w:t xml:space="preserve"> MINISTERIJA</w:t>
      </w:r>
    </w:p>
    <w:p w14:paraId="62136E55" w14:textId="77777777" w:rsidR="0036662A" w:rsidRDefault="0036662A" w:rsidP="0036662A">
      <w:pPr>
        <w:jc w:val="center"/>
        <w:rPr>
          <w:b/>
          <w:bCs/>
        </w:rPr>
      </w:pPr>
    </w:p>
    <w:p w14:paraId="1E7C8F0B" w14:textId="626A1BED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 w:rsidR="00D63E8A">
        <w:rPr>
          <w:b/>
          <w:bCs/>
        </w:rPr>
        <w:t xml:space="preserve">4 </w:t>
      </w:r>
      <w:r>
        <w:rPr>
          <w:b/>
          <w:bCs/>
        </w:rPr>
        <w:t>PRIORITETO „</w:t>
      </w:r>
      <w:r w:rsidR="005C343E" w:rsidRPr="005C343E">
        <w:rPr>
          <w:b/>
          <w:bCs/>
        </w:rPr>
        <w:t>ENERGIJOS EFEKTYVUMO IR ATSINAUJINANČIŲ IŠTEKLIŲ ENERGIJOS GAMYBOS IR NAUDOJIMO SKATINIMAS</w:t>
      </w:r>
      <w:r>
        <w:rPr>
          <w:b/>
          <w:bCs/>
        </w:rPr>
        <w:t xml:space="preserve">“ PRIEMONĖS NR. </w:t>
      </w:r>
      <w:r w:rsidR="005800E2" w:rsidRPr="005800E2">
        <w:rPr>
          <w:b/>
          <w:bCs/>
        </w:rPr>
        <w:t xml:space="preserve">04.3.2-LVPA-V-111 </w:t>
      </w:r>
      <w:r>
        <w:rPr>
          <w:b/>
          <w:bCs/>
        </w:rPr>
        <w:t>„</w:t>
      </w:r>
      <w:r w:rsidR="00E47459" w:rsidRPr="00E47459">
        <w:rPr>
          <w:b/>
          <w:bCs/>
        </w:rPr>
        <w:t>KATILŲ KEITIMAS NAMŲ ŪKIUOSE</w:t>
      </w:r>
      <w:r>
        <w:rPr>
          <w:b/>
          <w:bCs/>
        </w:rPr>
        <w:t>“ PROJEKTŲ FINANSAVIMO SĄLYGŲ APRAŠO DERINIMAS</w:t>
      </w:r>
    </w:p>
    <w:p w14:paraId="2B885C82" w14:textId="77777777" w:rsidR="0036662A" w:rsidRDefault="0036662A" w:rsidP="0036662A">
      <w:pPr>
        <w:rPr>
          <w:b/>
          <w:bCs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211B4D5C" w14:textId="77777777" w:rsidTr="00335D39">
        <w:tc>
          <w:tcPr>
            <w:tcW w:w="6804" w:type="dxa"/>
          </w:tcPr>
          <w:p w14:paraId="2951B3F4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3E71717B" w14:textId="63ADDCC2" w:rsidR="0036662A" w:rsidRDefault="00BA7AE0" w:rsidP="00335D39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A66FD3">
              <w:rPr>
                <w:szCs w:val="24"/>
              </w:rPr>
              <w:t>20</w:t>
            </w:r>
            <w:r>
              <w:rPr>
                <w:szCs w:val="24"/>
              </w:rPr>
              <w:t>-</w:t>
            </w:r>
            <w:r w:rsidR="00A66FD3">
              <w:rPr>
                <w:szCs w:val="24"/>
              </w:rPr>
              <w:t>04</w:t>
            </w:r>
            <w:r>
              <w:rPr>
                <w:szCs w:val="24"/>
              </w:rPr>
              <w:t>-</w:t>
            </w:r>
            <w:r w:rsidR="00A66FD3">
              <w:rPr>
                <w:szCs w:val="24"/>
              </w:rPr>
              <w:t>08</w:t>
            </w:r>
          </w:p>
        </w:tc>
      </w:tr>
      <w:tr w:rsidR="0036662A" w14:paraId="585257F3" w14:textId="77777777" w:rsidTr="00335D39">
        <w:tc>
          <w:tcPr>
            <w:tcW w:w="6804" w:type="dxa"/>
          </w:tcPr>
          <w:p w14:paraId="2F737573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7B6D8B00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347A711E" w14:textId="1AF8BCA1" w:rsidR="0036662A" w:rsidRPr="007070FE" w:rsidRDefault="00DA6F2E" w:rsidP="0036662A">
            <w:sdt>
              <w:sdtPr>
                <w:id w:val="1312749902"/>
              </w:sdtPr>
              <w:sdtEndPr/>
              <w:sdtContent>
                <w:bookmarkStart w:id="0" w:name="Check1"/>
                <w:r w:rsidR="00BA7AE0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BA7AE0">
                  <w:instrText xml:space="preserve"> FORMCHECKBOX </w:instrText>
                </w:r>
                <w:r>
                  <w:fldChar w:fldCharType="separate"/>
                </w:r>
                <w:r w:rsidR="00BA7AE0">
                  <w:fldChar w:fldCharType="end"/>
                </w:r>
                <w:bookmarkEnd w:id="0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36662A" w:rsidRPr="0036662A">
                  <w:rPr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 w:rsidRPr="0036662A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36662A" w:rsidRPr="0036662A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6D0D9D1A" w14:textId="77777777" w:rsidTr="00335D39">
        <w:tc>
          <w:tcPr>
            <w:tcW w:w="6804" w:type="dxa"/>
          </w:tcPr>
          <w:p w14:paraId="6A04ED20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5A09DB63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47323AFB" w14:textId="4905F570" w:rsidR="0036662A" w:rsidRDefault="00DA6F2E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BA7AE0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BA7AE0">
                  <w:instrText xml:space="preserve"> FORMCHECKBOX </w:instrText>
                </w:r>
                <w:r>
                  <w:fldChar w:fldCharType="separate"/>
                </w:r>
                <w:r w:rsidR="00BA7AE0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3E50DA31" w14:textId="77777777" w:rsidR="0036662A" w:rsidRPr="00781CA4" w:rsidRDefault="0036662A" w:rsidP="0036662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309321F7" w14:textId="77777777" w:rsidTr="00335D39">
        <w:tc>
          <w:tcPr>
            <w:tcW w:w="567" w:type="dxa"/>
          </w:tcPr>
          <w:p w14:paraId="3ECF6B6F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36594ECD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1B30E145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3D3EE2E4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803282" w:rsidRPr="00781CA4" w14:paraId="14E26D33" w14:textId="77777777" w:rsidTr="00335D39">
        <w:tc>
          <w:tcPr>
            <w:tcW w:w="567" w:type="dxa"/>
          </w:tcPr>
          <w:p w14:paraId="178AD21B" w14:textId="77777777" w:rsidR="00803282" w:rsidRPr="0038099D" w:rsidRDefault="00803282" w:rsidP="00803282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43AB1353" w14:textId="0AEEE156" w:rsidR="00803282" w:rsidRPr="0038099D" w:rsidRDefault="00803282" w:rsidP="00803282">
            <w:r w:rsidRPr="00305FB7">
              <w:t xml:space="preserve">Lietuvos Respublikos aplinkos ministerijos Aplinkos projektų valdymo agentūra </w:t>
            </w:r>
            <w:r>
              <w:t xml:space="preserve">(2020-04-16 raštas Nr. </w:t>
            </w:r>
            <w:r w:rsidRPr="00817F9E">
              <w:t>(29-2-9)-APVA-45</w:t>
            </w:r>
            <w:r w:rsidR="00DA6F2E">
              <w:t>7</w:t>
            </w:r>
            <w:bookmarkStart w:id="1" w:name="_GoBack"/>
            <w:bookmarkEnd w:id="1"/>
            <w:r>
              <w:t>)</w:t>
            </w:r>
          </w:p>
        </w:tc>
        <w:tc>
          <w:tcPr>
            <w:tcW w:w="5386" w:type="dxa"/>
          </w:tcPr>
          <w:p w14:paraId="613A0F30" w14:textId="77777777" w:rsidR="00382DAE" w:rsidRPr="00407405" w:rsidRDefault="00382DAE" w:rsidP="00382DAE">
            <w:pPr>
              <w:pStyle w:val="Sraopastraipa"/>
              <w:widowControl w:val="0"/>
              <w:numPr>
                <w:ilvl w:val="0"/>
                <w:numId w:val="2"/>
              </w:numPr>
              <w:suppressAutoHyphens/>
              <w:ind w:left="0" w:firstLine="397"/>
              <w:jc w:val="both"/>
              <w:rPr>
                <w:rFonts w:eastAsia="Calibri"/>
              </w:rPr>
            </w:pPr>
            <w:r w:rsidRPr="00407405">
              <w:rPr>
                <w:rFonts w:eastAsia="Calibri"/>
              </w:rPr>
              <w:t xml:space="preserve">siūlome aprašo </w:t>
            </w:r>
            <w:r w:rsidRPr="00407405">
              <w:rPr>
                <w:rFonts w:eastAsia="Calibri"/>
                <w:lang w:val="en-US"/>
              </w:rPr>
              <w:t>2 priedo 1</w:t>
            </w:r>
            <w:r w:rsidRPr="00407405">
              <w:rPr>
                <w:rFonts w:eastAsia="Calibri"/>
              </w:rPr>
              <w:t xml:space="preserve"> punktą papildyti ir išdėstyti taip: </w:t>
            </w:r>
            <w:r>
              <w:rPr>
                <w:rFonts w:eastAsia="Calibri"/>
              </w:rPr>
              <w:t>„</w:t>
            </w:r>
            <w:r w:rsidRPr="00407405">
              <w:rPr>
                <w:bCs/>
              </w:rPr>
              <w:t xml:space="preserve">Finansavimo gavėjas pagal </w:t>
            </w:r>
            <w:r w:rsidRPr="00407405">
              <w:t xml:space="preserve">2014–2020 metų Europos Sąjungos fondų investicijų veiksmų programos 4 prioriteto „Energijos efektyvumo ir atsinaujinančių išteklių energijos gamybos ir naudojimo skatinimas“ 04.3.2-LVPA-V-111 priemonės „Katilų keitimas namų ūkiuose“  projektų finansavimo sąlygų aprašą Nr. 1 (toliau – Aprašas) </w:t>
            </w:r>
            <w:r w:rsidRPr="00407405">
              <w:rPr>
                <w:bCs/>
              </w:rPr>
              <w:t xml:space="preserve">yra fizinis asmuo, </w:t>
            </w:r>
            <w:r w:rsidRPr="00407405">
              <w:t xml:space="preserve">Lietuvos Respublikoje nuosavybės teise valdantis gyvenamosios paskirties </w:t>
            </w:r>
            <w:r w:rsidRPr="00407405">
              <w:rPr>
                <w:b/>
                <w:bCs/>
              </w:rPr>
              <w:t>vieno buto pastatą</w:t>
            </w:r>
            <w:r>
              <w:rPr>
                <w:b/>
                <w:bCs/>
              </w:rPr>
              <w:t>,</w:t>
            </w:r>
            <w:r w:rsidRPr="00407405">
              <w:rPr>
                <w:b/>
                <w:bCs/>
              </w:rPr>
              <w:t xml:space="preserve"> butą dviejų butų</w:t>
            </w:r>
            <w:r w:rsidRPr="00FB6AD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gyvenamosios paskirties</w:t>
            </w:r>
            <w:r w:rsidRPr="00407405">
              <w:rPr>
                <w:b/>
                <w:bCs/>
              </w:rPr>
              <w:t xml:space="preserve"> pastate</w:t>
            </w:r>
            <w:r w:rsidRPr="00407405">
              <w:t xml:space="preserve"> arba sodų paskirties pastatą (sodo namą), kurio statyba teisės aktų nustatyta tvarka yra užbaigta ir pastatas yra įregistruotas VĮ Registrų centro Nekilnojamojo turto registre ne mažiau kaip 5 metus nuo kvietimo teikti Registracijos formas dienos (t. y. baigtumo procentas nurodytas ne mažesnis kaip 100 proc. ir po </w:t>
            </w:r>
            <w:r w:rsidRPr="00407405">
              <w:lastRenderedPageBreak/>
              <w:t>statybos pabaigos metų, nurodytų  VĮ Registrų centro Nekilnojamojo turto registro duomenų banko išraše, praėję ne mažiau kaip 5 metai iki kvietimo teikti Registracijos formas dienos)</w:t>
            </w:r>
            <w:r>
              <w:t>“</w:t>
            </w:r>
            <w:r w:rsidRPr="00407405">
              <w:t xml:space="preserve">. </w:t>
            </w:r>
          </w:p>
          <w:p w14:paraId="0B659C7A" w14:textId="77777777" w:rsidR="00382DAE" w:rsidRPr="00407405" w:rsidRDefault="00382DAE" w:rsidP="00382DAE">
            <w:pPr>
              <w:pStyle w:val="Sraopastraipa"/>
              <w:widowControl w:val="0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0" w:firstLine="397"/>
              <w:jc w:val="both"/>
              <w:rPr>
                <w:rFonts w:eastAsia="Calibri"/>
              </w:rPr>
            </w:pPr>
            <w:r w:rsidRPr="00407405">
              <w:rPr>
                <w:rFonts w:eastAsia="Calibri"/>
              </w:rPr>
              <w:t xml:space="preserve">siūlome aprašo </w:t>
            </w:r>
            <w:r w:rsidRPr="00407405">
              <w:rPr>
                <w:rFonts w:eastAsia="Calibri"/>
                <w:lang w:val="en-US"/>
              </w:rPr>
              <w:t xml:space="preserve">2 priedo </w:t>
            </w:r>
            <w:r w:rsidRPr="00407405">
              <w:rPr>
                <w:rFonts w:eastAsia="Calibri"/>
              </w:rPr>
              <w:t xml:space="preserve">2 punktą papildyti ir išdėstyti taip: „Finansavimo Fiziniams asmenims skyrimo tvarkos (toliau – Tvarka) 1 punkte nurodytame pastate, kuris, </w:t>
            </w:r>
            <w:r w:rsidRPr="00407405">
              <w:rPr>
                <w:rFonts w:eastAsia="Calibri"/>
                <w:b/>
                <w:bCs/>
              </w:rPr>
              <w:t>pagal</w:t>
            </w:r>
            <w:r w:rsidRPr="00407405">
              <w:rPr>
                <w:b/>
                <w:bCs/>
              </w:rPr>
              <w:t xml:space="preserve"> VĮ Registrų centro Nekilnojamojo turto registro duomenis,</w:t>
            </w:r>
            <w:r w:rsidRPr="00407405">
              <w:rPr>
                <w:rFonts w:eastAsia="Calibri"/>
              </w:rPr>
              <w:t xml:space="preserve"> nėra prijungtas prie centralizuotai tiekiamos šilumos sistemos, turi būti įdiegtas neefektyviai biomasę naudojantis katilas kaip apibrėžta Aprašo 4.9 papunktyje“;</w:t>
            </w:r>
          </w:p>
          <w:p w14:paraId="5430A758" w14:textId="77777777" w:rsidR="00382DAE" w:rsidRPr="00407405" w:rsidRDefault="00382DAE" w:rsidP="00382DAE">
            <w:pPr>
              <w:pStyle w:val="Sraopastraipa"/>
              <w:widowControl w:val="0"/>
              <w:numPr>
                <w:ilvl w:val="0"/>
                <w:numId w:val="2"/>
              </w:numPr>
              <w:suppressAutoHyphens/>
              <w:ind w:left="0" w:firstLine="397"/>
              <w:jc w:val="both"/>
              <w:rPr>
                <w:rFonts w:eastAsia="Calibri"/>
                <w:bCs/>
                <w:color w:val="000000"/>
              </w:rPr>
            </w:pPr>
            <w:r w:rsidRPr="00407405">
              <w:rPr>
                <w:rFonts w:eastAsia="Calibri"/>
              </w:rPr>
              <w:t xml:space="preserve">siūlome aprašo </w:t>
            </w:r>
            <w:r w:rsidRPr="00407405">
              <w:rPr>
                <w:rFonts w:eastAsia="Calibri"/>
                <w:lang w:val="en-US"/>
              </w:rPr>
              <w:t>2 priedo 16</w:t>
            </w:r>
            <w:r w:rsidRPr="00407405">
              <w:rPr>
                <w:rFonts w:eastAsia="Calibri"/>
              </w:rPr>
              <w:t xml:space="preserve"> punktą papildyti ir išdėstyti taip: „</w:t>
            </w:r>
            <w:r w:rsidRPr="00407405">
              <w:rPr>
                <w:rFonts w:eastAsia="Calibri"/>
                <w:bCs/>
                <w:color w:val="000000"/>
              </w:rPr>
              <w:t xml:space="preserve">Fizinis asmuo Registracijos formoje taip pat nurodo Tvarkos 1 punkte aprašyto pastato unikalų numerį </w:t>
            </w:r>
            <w:r w:rsidRPr="00407405">
              <w:rPr>
                <w:rFonts w:eastAsia="Calibri"/>
                <w:b/>
                <w:color w:val="000000"/>
              </w:rPr>
              <w:t>(dvibučių pastatų atveju – unikalų buto numerį),</w:t>
            </w:r>
            <w:r w:rsidRPr="00407405">
              <w:rPr>
                <w:rFonts w:eastAsia="Calibri"/>
                <w:bCs/>
                <w:color w:val="000000"/>
              </w:rPr>
              <w:t xml:space="preserve"> įsigyjamą Tvarkos 7 punkte šilumos gamybos įrenginį, jo galingumą, naudingumo koeficientą bei kitą Registracijos formoje nustatytą informaciją ir iki kvietimo teikti Registracijos formas skelbime nustatyto termino paskutinės dienos teikia ją </w:t>
            </w:r>
            <w:r w:rsidRPr="00407405">
              <w:rPr>
                <w:rFonts w:eastAsia="Calibri"/>
              </w:rPr>
              <w:t>Aplinkos projektų valdymo agentūrai“;</w:t>
            </w:r>
          </w:p>
          <w:p w14:paraId="151135DD" w14:textId="474B542E" w:rsidR="00803282" w:rsidRPr="0038099D" w:rsidRDefault="00382DAE" w:rsidP="00382DAE">
            <w:pPr>
              <w:pStyle w:val="Sraopastraipa"/>
              <w:widowControl w:val="0"/>
              <w:numPr>
                <w:ilvl w:val="0"/>
                <w:numId w:val="2"/>
              </w:numPr>
              <w:suppressAutoHyphens/>
              <w:ind w:left="0" w:firstLine="397"/>
              <w:jc w:val="both"/>
            </w:pPr>
            <w:r w:rsidRPr="00407405">
              <w:rPr>
                <w:rFonts w:eastAsia="Calibri"/>
              </w:rPr>
              <w:t xml:space="preserve">siūlome aprašo </w:t>
            </w:r>
            <w:r w:rsidRPr="00407405">
              <w:rPr>
                <w:rFonts w:eastAsia="Calibri"/>
                <w:lang w:val="en-US"/>
              </w:rPr>
              <w:t>2 priedo 35.1</w:t>
            </w:r>
            <w:r w:rsidRPr="00407405">
              <w:rPr>
                <w:rFonts w:eastAsia="Calibri"/>
              </w:rPr>
              <w:t xml:space="preserve"> punktą papildyti ir išdėstyti taip: </w:t>
            </w:r>
            <w:r w:rsidRPr="00407405">
              <w:rPr>
                <w:rFonts w:eastAsia="Calibri"/>
                <w:bCs/>
                <w:color w:val="000000"/>
              </w:rPr>
              <w:t>„dokumentų, pagrindžiančių informaciją apie išmontuoto neefektyviai biomasę  naudojusio katilo atidavimą atliekų tvarkytojams, kopijas (pagal Netauriųjų metalų laužo ir atliekų apskaitos ir saugojimo taisyklių, patvirtintų Lietuvos Respublikos ūkio ministro 2010 m. rugsėjo 6 d. įsakymu Nr. 4-678, 5 punktą išduotų pirkimo–pardavimo faktą patvirtinančio apskaitos dokumento kopijas</w:t>
            </w:r>
            <w:r w:rsidRPr="00407405">
              <w:rPr>
                <w:rFonts w:eastAsia="Calibri"/>
              </w:rPr>
              <w:t xml:space="preserve"> </w:t>
            </w:r>
            <w:r w:rsidRPr="00407405">
              <w:rPr>
                <w:rFonts w:eastAsia="Calibri"/>
                <w:bCs/>
                <w:color w:val="000000"/>
              </w:rPr>
              <w:t xml:space="preserve">arba </w:t>
            </w:r>
            <w:r w:rsidRPr="00407405">
              <w:rPr>
                <w:rFonts w:eastAsia="Calibri"/>
                <w:bCs/>
                <w:color w:val="000000"/>
              </w:rPr>
              <w:lastRenderedPageBreak/>
              <w:t>atliekų pridavimo į didelių gabaritų atliekų surinkimo aikšteles įrodančio dokumento kopija).</w:t>
            </w:r>
            <w:r w:rsidRPr="00407405">
              <w:t xml:space="preserve"> </w:t>
            </w:r>
            <w:r w:rsidRPr="00407405">
              <w:rPr>
                <w:b/>
                <w:bCs/>
              </w:rPr>
              <w:t>Dokumentas turi būti išrašytas nuo einamųjų metų, kai paskelbtas kvietimas teikti Registracijos formas sausio 1 dienos“</w:t>
            </w:r>
            <w:r w:rsidRPr="00407405">
              <w:rPr>
                <w:rFonts w:eastAsia="Calibri"/>
                <w:b/>
                <w:bCs/>
                <w:color w:val="000000"/>
              </w:rPr>
              <w:t>;</w:t>
            </w:r>
          </w:p>
        </w:tc>
        <w:tc>
          <w:tcPr>
            <w:tcW w:w="6804" w:type="dxa"/>
          </w:tcPr>
          <w:p w14:paraId="0F1BFBAF" w14:textId="77777777" w:rsidR="006E7E35" w:rsidRPr="006E7E35" w:rsidRDefault="006E7E35" w:rsidP="006E7E35">
            <w:pPr>
              <w:jc w:val="both"/>
              <w:rPr>
                <w:b/>
                <w:bCs/>
              </w:rPr>
            </w:pPr>
            <w:r w:rsidRPr="006E7E35">
              <w:rPr>
                <w:b/>
                <w:bCs/>
              </w:rPr>
              <w:lastRenderedPageBreak/>
              <w:t>Neatsižvelgta.</w:t>
            </w:r>
          </w:p>
          <w:p w14:paraId="504C298A" w14:textId="2A4AD55C" w:rsidR="00803282" w:rsidRPr="006E7E35" w:rsidRDefault="006E7E35" w:rsidP="006E7E35">
            <w:pPr>
              <w:jc w:val="both"/>
            </w:pPr>
            <w:r w:rsidRPr="006E7E35">
              <w:t>Kadangi Projektas parengtas vadovaujantis Lietuvos Respublikos Vyriausybės 2020 m. kovo 25 d. nutarimo Nr. 272    2.1 papunkčiu, kuriuo Energetikos ministerijai papildomai skirta 5 mln. eurų  Sanglaudos fondo lėšų, šios lėšos  paskirstomos priemonėms 04.3.2-LVPA-V-111 „Katilų keitimas namų ūkiuose“ ir  04.1.1-LVPA-V-114 „Elektros energijos iš atsinaujinančių išteklių gamybos įrenginių įrengimas namų ūkiuose“ ir bus naudojamos padidintų 2020 m. sausio 2 d. kvietimų sumų finansavimui, Jūsų pateiktas pastabas vertinsime artimiausiu metu</w:t>
            </w:r>
            <w:r w:rsidR="00D94FB3">
              <w:t>, gavus papildomą finansavi</w:t>
            </w:r>
            <w:r w:rsidR="00515C58">
              <w:t>mą (</w:t>
            </w:r>
            <w:r w:rsidR="007D6F09" w:rsidRPr="007D6F09">
              <w:t>2014–2020 m. Europos Sąjungos fondų investicijų veiksmų program</w:t>
            </w:r>
            <w:r w:rsidR="007D6F09">
              <w:t>os pakeitimo pasiūlymas 2020-04-03 pateiktas LR finansų ministerijai)</w:t>
            </w:r>
            <w:r w:rsidR="003B0F50">
              <w:t>,</w:t>
            </w:r>
            <w:r w:rsidR="007D6F09" w:rsidRPr="006E7E35">
              <w:t xml:space="preserve"> </w:t>
            </w:r>
            <w:r w:rsidRPr="006E7E35">
              <w:t>tikslindami priemonės 04.3.2-LVPA-V-111 Aprašą.</w:t>
            </w:r>
          </w:p>
        </w:tc>
      </w:tr>
    </w:tbl>
    <w:p w14:paraId="3D391229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871F01"/>
    <w:multiLevelType w:val="hybridMultilevel"/>
    <w:tmpl w:val="BAAABBDA"/>
    <w:lvl w:ilvl="0" w:tplc="13A614DE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62A"/>
    <w:rsid w:val="0001428A"/>
    <w:rsid w:val="00016435"/>
    <w:rsid w:val="000240C4"/>
    <w:rsid w:val="00032985"/>
    <w:rsid w:val="00034DFA"/>
    <w:rsid w:val="00046DFE"/>
    <w:rsid w:val="00047970"/>
    <w:rsid w:val="00050427"/>
    <w:rsid w:val="00053D41"/>
    <w:rsid w:val="00057F9C"/>
    <w:rsid w:val="00070ED6"/>
    <w:rsid w:val="00073E1D"/>
    <w:rsid w:val="0009384F"/>
    <w:rsid w:val="000A3FD2"/>
    <w:rsid w:val="000B1AF5"/>
    <w:rsid w:val="000B2D7C"/>
    <w:rsid w:val="000D0F80"/>
    <w:rsid w:val="000D1A20"/>
    <w:rsid w:val="000D3EFE"/>
    <w:rsid w:val="000E1F0C"/>
    <w:rsid w:val="000E275C"/>
    <w:rsid w:val="000E7A99"/>
    <w:rsid w:val="000F5CE6"/>
    <w:rsid w:val="00105F91"/>
    <w:rsid w:val="00110593"/>
    <w:rsid w:val="00115372"/>
    <w:rsid w:val="00130445"/>
    <w:rsid w:val="001577E4"/>
    <w:rsid w:val="00170F76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265BF"/>
    <w:rsid w:val="00234AE2"/>
    <w:rsid w:val="00241C69"/>
    <w:rsid w:val="00247BB5"/>
    <w:rsid w:val="00256818"/>
    <w:rsid w:val="00270AE5"/>
    <w:rsid w:val="002923A6"/>
    <w:rsid w:val="00294F5A"/>
    <w:rsid w:val="002A27A2"/>
    <w:rsid w:val="002C61E6"/>
    <w:rsid w:val="002C79BA"/>
    <w:rsid w:val="002D4D56"/>
    <w:rsid w:val="002E1B28"/>
    <w:rsid w:val="002E2520"/>
    <w:rsid w:val="002F2C5A"/>
    <w:rsid w:val="003002E8"/>
    <w:rsid w:val="00317131"/>
    <w:rsid w:val="00330EC9"/>
    <w:rsid w:val="003529B3"/>
    <w:rsid w:val="00366151"/>
    <w:rsid w:val="0036662A"/>
    <w:rsid w:val="003758D1"/>
    <w:rsid w:val="00382DAE"/>
    <w:rsid w:val="003865B8"/>
    <w:rsid w:val="003A1AD9"/>
    <w:rsid w:val="003B0F50"/>
    <w:rsid w:val="003B2FAE"/>
    <w:rsid w:val="003E77A4"/>
    <w:rsid w:val="003F5676"/>
    <w:rsid w:val="004136A8"/>
    <w:rsid w:val="004378EE"/>
    <w:rsid w:val="00452AAF"/>
    <w:rsid w:val="00475E13"/>
    <w:rsid w:val="00482B56"/>
    <w:rsid w:val="004A5F41"/>
    <w:rsid w:val="004C24E4"/>
    <w:rsid w:val="004C44BD"/>
    <w:rsid w:val="004D11D5"/>
    <w:rsid w:val="004E6B69"/>
    <w:rsid w:val="005004F3"/>
    <w:rsid w:val="00515C58"/>
    <w:rsid w:val="0054453C"/>
    <w:rsid w:val="00547C74"/>
    <w:rsid w:val="005516A5"/>
    <w:rsid w:val="005533C2"/>
    <w:rsid w:val="00571253"/>
    <w:rsid w:val="00572CB9"/>
    <w:rsid w:val="005800E2"/>
    <w:rsid w:val="00581B51"/>
    <w:rsid w:val="00593EE0"/>
    <w:rsid w:val="005A5DD8"/>
    <w:rsid w:val="005B1293"/>
    <w:rsid w:val="005B79FB"/>
    <w:rsid w:val="005C343E"/>
    <w:rsid w:val="005C5B4A"/>
    <w:rsid w:val="005C5ECB"/>
    <w:rsid w:val="005E0604"/>
    <w:rsid w:val="005E52C6"/>
    <w:rsid w:val="005F038F"/>
    <w:rsid w:val="005F0F88"/>
    <w:rsid w:val="006106A7"/>
    <w:rsid w:val="00642340"/>
    <w:rsid w:val="00645CAB"/>
    <w:rsid w:val="00665BE2"/>
    <w:rsid w:val="00677B1E"/>
    <w:rsid w:val="006824CC"/>
    <w:rsid w:val="006A1E78"/>
    <w:rsid w:val="006A22E2"/>
    <w:rsid w:val="006B0D85"/>
    <w:rsid w:val="006B526A"/>
    <w:rsid w:val="006B6B01"/>
    <w:rsid w:val="006B75D2"/>
    <w:rsid w:val="006C0163"/>
    <w:rsid w:val="006E16C9"/>
    <w:rsid w:val="006E461D"/>
    <w:rsid w:val="006E7E35"/>
    <w:rsid w:val="006F7CC0"/>
    <w:rsid w:val="00707C95"/>
    <w:rsid w:val="0072623F"/>
    <w:rsid w:val="00741C32"/>
    <w:rsid w:val="00742585"/>
    <w:rsid w:val="00747BC9"/>
    <w:rsid w:val="00753738"/>
    <w:rsid w:val="007537EC"/>
    <w:rsid w:val="00761496"/>
    <w:rsid w:val="007769FC"/>
    <w:rsid w:val="007A52F1"/>
    <w:rsid w:val="007B3E81"/>
    <w:rsid w:val="007D3038"/>
    <w:rsid w:val="007D6F09"/>
    <w:rsid w:val="007F5F38"/>
    <w:rsid w:val="0080172F"/>
    <w:rsid w:val="00803282"/>
    <w:rsid w:val="00825D55"/>
    <w:rsid w:val="008359DC"/>
    <w:rsid w:val="0085384B"/>
    <w:rsid w:val="00856440"/>
    <w:rsid w:val="00856EDA"/>
    <w:rsid w:val="008576A6"/>
    <w:rsid w:val="00864E2A"/>
    <w:rsid w:val="00865C80"/>
    <w:rsid w:val="008663E3"/>
    <w:rsid w:val="00885C3D"/>
    <w:rsid w:val="008A53CB"/>
    <w:rsid w:val="008C3DAE"/>
    <w:rsid w:val="008D5F38"/>
    <w:rsid w:val="008E3C68"/>
    <w:rsid w:val="008F38C3"/>
    <w:rsid w:val="00913347"/>
    <w:rsid w:val="00926630"/>
    <w:rsid w:val="00933886"/>
    <w:rsid w:val="00947C9D"/>
    <w:rsid w:val="0095060C"/>
    <w:rsid w:val="00954EEB"/>
    <w:rsid w:val="00956C1E"/>
    <w:rsid w:val="0097341D"/>
    <w:rsid w:val="00973A69"/>
    <w:rsid w:val="0098108E"/>
    <w:rsid w:val="0099342A"/>
    <w:rsid w:val="009A662F"/>
    <w:rsid w:val="009B3957"/>
    <w:rsid w:val="009B4714"/>
    <w:rsid w:val="009C1451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66FD3"/>
    <w:rsid w:val="00A80ADA"/>
    <w:rsid w:val="00A81FE3"/>
    <w:rsid w:val="00A845D7"/>
    <w:rsid w:val="00A91F0C"/>
    <w:rsid w:val="00A94BD2"/>
    <w:rsid w:val="00AA41C4"/>
    <w:rsid w:val="00AC4B6C"/>
    <w:rsid w:val="00AD5789"/>
    <w:rsid w:val="00AF0A0D"/>
    <w:rsid w:val="00AF25D0"/>
    <w:rsid w:val="00AF2A89"/>
    <w:rsid w:val="00B049C3"/>
    <w:rsid w:val="00B0591B"/>
    <w:rsid w:val="00B06DF8"/>
    <w:rsid w:val="00B14AA0"/>
    <w:rsid w:val="00B26628"/>
    <w:rsid w:val="00B46548"/>
    <w:rsid w:val="00B559E4"/>
    <w:rsid w:val="00B7378D"/>
    <w:rsid w:val="00B75709"/>
    <w:rsid w:val="00B91F16"/>
    <w:rsid w:val="00B9676C"/>
    <w:rsid w:val="00BA206D"/>
    <w:rsid w:val="00BA3F54"/>
    <w:rsid w:val="00BA7AE0"/>
    <w:rsid w:val="00BB138B"/>
    <w:rsid w:val="00BC5BDA"/>
    <w:rsid w:val="00BD17AE"/>
    <w:rsid w:val="00BE1E8F"/>
    <w:rsid w:val="00BE5884"/>
    <w:rsid w:val="00BE6468"/>
    <w:rsid w:val="00BE6CC1"/>
    <w:rsid w:val="00BF587A"/>
    <w:rsid w:val="00C25B44"/>
    <w:rsid w:val="00C3317D"/>
    <w:rsid w:val="00C33E49"/>
    <w:rsid w:val="00C35591"/>
    <w:rsid w:val="00C40455"/>
    <w:rsid w:val="00C41BD5"/>
    <w:rsid w:val="00C41BF3"/>
    <w:rsid w:val="00C41EDB"/>
    <w:rsid w:val="00C535B1"/>
    <w:rsid w:val="00C6260A"/>
    <w:rsid w:val="00C916C8"/>
    <w:rsid w:val="00C94B40"/>
    <w:rsid w:val="00C97E60"/>
    <w:rsid w:val="00CA0B32"/>
    <w:rsid w:val="00CA2E85"/>
    <w:rsid w:val="00CA6AE7"/>
    <w:rsid w:val="00CB1CC7"/>
    <w:rsid w:val="00CB2790"/>
    <w:rsid w:val="00CB505F"/>
    <w:rsid w:val="00CB5AC5"/>
    <w:rsid w:val="00CE53AB"/>
    <w:rsid w:val="00CE56D5"/>
    <w:rsid w:val="00CF2C5D"/>
    <w:rsid w:val="00CF7C87"/>
    <w:rsid w:val="00D45DB3"/>
    <w:rsid w:val="00D548C8"/>
    <w:rsid w:val="00D54ED4"/>
    <w:rsid w:val="00D63E8A"/>
    <w:rsid w:val="00D66763"/>
    <w:rsid w:val="00D94FB3"/>
    <w:rsid w:val="00DA0316"/>
    <w:rsid w:val="00DA6F2E"/>
    <w:rsid w:val="00DB3586"/>
    <w:rsid w:val="00DC5385"/>
    <w:rsid w:val="00DC7728"/>
    <w:rsid w:val="00DC7AB7"/>
    <w:rsid w:val="00DE1BD0"/>
    <w:rsid w:val="00DE59EA"/>
    <w:rsid w:val="00DE693B"/>
    <w:rsid w:val="00E06AA5"/>
    <w:rsid w:val="00E307F8"/>
    <w:rsid w:val="00E314FC"/>
    <w:rsid w:val="00E44CA3"/>
    <w:rsid w:val="00E47459"/>
    <w:rsid w:val="00E47926"/>
    <w:rsid w:val="00E53DCA"/>
    <w:rsid w:val="00E63988"/>
    <w:rsid w:val="00E6399A"/>
    <w:rsid w:val="00E87829"/>
    <w:rsid w:val="00E95B1A"/>
    <w:rsid w:val="00EB48CF"/>
    <w:rsid w:val="00EC036E"/>
    <w:rsid w:val="00EC0828"/>
    <w:rsid w:val="00EC6B07"/>
    <w:rsid w:val="00EF0A83"/>
    <w:rsid w:val="00EF59C9"/>
    <w:rsid w:val="00EF5D3D"/>
    <w:rsid w:val="00F16636"/>
    <w:rsid w:val="00F17A0F"/>
    <w:rsid w:val="00F305FC"/>
    <w:rsid w:val="00F43952"/>
    <w:rsid w:val="00F449CA"/>
    <w:rsid w:val="00F45F44"/>
    <w:rsid w:val="00F46B15"/>
    <w:rsid w:val="00F56078"/>
    <w:rsid w:val="00F74A8C"/>
    <w:rsid w:val="00F74AD4"/>
    <w:rsid w:val="00F7759E"/>
    <w:rsid w:val="00F8394C"/>
    <w:rsid w:val="00FA1C73"/>
    <w:rsid w:val="00FA2FE9"/>
    <w:rsid w:val="00FB30F3"/>
    <w:rsid w:val="00FD0EAB"/>
    <w:rsid w:val="00FE2A36"/>
    <w:rsid w:val="00FF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6321D"/>
  <w15:docId w15:val="{0B141029-BD0C-4CB2-828A-74BC2182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662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5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D1A99E46FF4E4488586FFEF85BFFA69" ma:contentTypeVersion="8" ma:contentTypeDescription="Kurkite naują dokumentą." ma:contentTypeScope="" ma:versionID="583802335de3b06c45f2241594719663">
  <xsd:schema xmlns:xsd="http://www.w3.org/2001/XMLSchema" xmlns:xs="http://www.w3.org/2001/XMLSchema" xmlns:p="http://schemas.microsoft.com/office/2006/metadata/properties" xmlns:ns3="1deab130-d940-4d97-9580-ffa5dfe3e0cd" targetNamespace="http://schemas.microsoft.com/office/2006/metadata/properties" ma:root="true" ma:fieldsID="14632c178df92e4979d841b53935505e" ns3:_="">
    <xsd:import namespace="1deab130-d940-4d97-9580-ffa5dfe3e0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ab130-d940-4d97-9580-ffa5dfe3e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B2CE0A-8685-4232-8DEE-D8ADBD6F819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1deab130-d940-4d97-9580-ffa5dfe3e0cd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906007B-1DB8-4E22-9681-13264C5B6A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6A3970-ADE1-48F8-AD1A-4A50375BB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ab130-d940-4d97-9580-ffa5dfe3e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Reda Lichadziauskienė</cp:lastModifiedBy>
  <cp:revision>81</cp:revision>
  <dcterms:created xsi:type="dcterms:W3CDTF">2019-09-23T05:24:00Z</dcterms:created>
  <dcterms:modified xsi:type="dcterms:W3CDTF">2020-04-17T05:20:00Z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0x0101006D1A99E46FF4E4488586FFEF85BFFA69</vt:lpwstr>
  </property>
</Properties>
</file>