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7E05B" w14:textId="6C7DC94C" w:rsidR="007C617E" w:rsidRPr="0058306B" w:rsidRDefault="007C617E" w:rsidP="006E4D6F">
      <w:pPr>
        <w:tabs>
          <w:tab w:val="left" w:pos="0"/>
          <w:tab w:val="left" w:pos="1026"/>
        </w:tabs>
        <w:suppressAutoHyphens/>
        <w:contextualSpacing/>
        <w:jc w:val="center"/>
        <w:rPr>
          <w:b/>
          <w:bCs/>
          <w:caps/>
          <w:lang w:eastAsia="lt-LT"/>
        </w:rPr>
      </w:pPr>
      <w:r w:rsidRPr="0058306B">
        <w:rPr>
          <w:b/>
          <w:bCs/>
        </w:rPr>
        <w:t xml:space="preserve">2014–2020 METŲ EUROPOS SĄJUNGOS FONDŲ INVESTICIJŲ VEIKSMŲ PROGRAMOS PRIORITETO ĮGYVENDINIMO PRIEMONIŲ ĮGYVENDINIMO PLANO </w:t>
      </w:r>
      <w:r w:rsidRPr="0058306B">
        <w:rPr>
          <w:b/>
          <w:bCs/>
          <w:lang w:eastAsia="lt-LT"/>
        </w:rPr>
        <w:t xml:space="preserve">PRIEMONĖS </w:t>
      </w:r>
      <w:r w:rsidR="00C23226">
        <w:rPr>
          <w:b/>
          <w:lang w:eastAsia="lt-LT"/>
        </w:rPr>
        <w:t>NR. 05.5.1-APVA-</w:t>
      </w:r>
      <w:r w:rsidR="00C23226">
        <w:rPr>
          <w:b/>
          <w:lang w:val="en-US" w:eastAsia="lt-LT"/>
        </w:rPr>
        <w:t>V</w:t>
      </w:r>
      <w:r w:rsidR="00C23226">
        <w:rPr>
          <w:b/>
          <w:lang w:eastAsia="lt-LT"/>
        </w:rPr>
        <w:t xml:space="preserve">-018 </w:t>
      </w:r>
      <w:r w:rsidR="00C23226">
        <w:rPr>
          <w:b/>
          <w:caps/>
          <w:lang w:eastAsia="lt-LT"/>
        </w:rPr>
        <w:t xml:space="preserve">„BIOLOGINĖS ĮVAIROVĖS APSAUGA“ </w:t>
      </w:r>
      <w:r w:rsidRPr="0058306B">
        <w:rPr>
          <w:b/>
          <w:bCs/>
          <w:caps/>
          <w:lang w:eastAsia="lt-LT"/>
        </w:rPr>
        <w:t>pakeitimo projektas</w:t>
      </w:r>
    </w:p>
    <w:p w14:paraId="2886CB37" w14:textId="77777777" w:rsidR="007C617E" w:rsidRDefault="007C617E" w:rsidP="007A29FF">
      <w:pPr>
        <w:tabs>
          <w:tab w:val="left" w:pos="0"/>
          <w:tab w:val="left" w:pos="567"/>
        </w:tabs>
        <w:suppressAutoHyphens/>
        <w:rPr>
          <w:b/>
          <w:bCs/>
          <w:lang w:eastAsia="lt-LT"/>
        </w:rPr>
      </w:pPr>
    </w:p>
    <w:p w14:paraId="3248D3CD" w14:textId="77777777" w:rsidR="00C23226" w:rsidRDefault="00C23226" w:rsidP="00C23226">
      <w:pPr>
        <w:keepLines/>
        <w:suppressAutoHyphens/>
        <w:ind w:firstLine="567"/>
        <w:jc w:val="both"/>
        <w:textAlignment w:val="center"/>
        <w:rPr>
          <w:lang w:eastAsia="lt-LT"/>
        </w:rPr>
      </w:pPr>
      <w:r>
        <w:rPr>
          <w:lang w:eastAsia="lt-LT"/>
        </w:rPr>
        <w:t>1. Priemonės Nr. 05.5.1-APVA-V-018 „Biologinės įvairovės apsauga“ (toliau – priemonė) aprašymas: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C23226" w14:paraId="1BA4D9B9" w14:textId="77777777" w:rsidTr="00EC6C42">
        <w:tc>
          <w:tcPr>
            <w:tcW w:w="9604" w:type="dxa"/>
            <w:hideMark/>
          </w:tcPr>
          <w:p w14:paraId="2EF22C93" w14:textId="77777777" w:rsidR="00C23226" w:rsidRDefault="00C23226" w:rsidP="00EC6C42">
            <w:pPr>
              <w:tabs>
                <w:tab w:val="left" w:pos="0"/>
                <w:tab w:val="left" w:pos="1026"/>
              </w:tabs>
              <w:suppressAutoHyphens/>
              <w:ind w:left="34" w:firstLine="709"/>
              <w:jc w:val="both"/>
              <w:rPr>
                <w:lang w:eastAsia="lt-LT"/>
              </w:rPr>
            </w:pPr>
            <w:r>
              <w:rPr>
                <w:lang w:eastAsia="lt-LT"/>
              </w:rPr>
              <w:t>1.1. priemonės įgyvendinimas finansuojamas ES Sanglaudos fondo lėšomis;</w:t>
            </w:r>
          </w:p>
        </w:tc>
      </w:tr>
      <w:tr w:rsidR="00C23226" w14:paraId="49F197B1" w14:textId="77777777" w:rsidTr="00EC6C42">
        <w:tc>
          <w:tcPr>
            <w:tcW w:w="9604" w:type="dxa"/>
            <w:hideMark/>
          </w:tcPr>
          <w:p w14:paraId="1E414B47" w14:textId="77777777" w:rsidR="00C23226" w:rsidRDefault="00C23226" w:rsidP="00EC6C42">
            <w:pPr>
              <w:tabs>
                <w:tab w:val="left" w:pos="0"/>
                <w:tab w:val="left" w:pos="1026"/>
              </w:tabs>
              <w:suppressAutoHyphens/>
              <w:ind w:left="34" w:firstLine="709"/>
              <w:jc w:val="both"/>
              <w:rPr>
                <w:lang w:eastAsia="lt-LT"/>
              </w:rPr>
            </w:pPr>
            <w:r>
              <w:rPr>
                <w:lang w:eastAsia="lt-LT"/>
              </w:rPr>
              <w:t>1.2. įgyvendinant priemonę prisidedama prie uždavinio „Pagerinti vietinės augalijos ir gyvūnijos rūšių, buveinių ir kraštovaizdžio arealų būklę“ įgyvendinimo;</w:t>
            </w:r>
          </w:p>
        </w:tc>
      </w:tr>
      <w:tr w:rsidR="00C23226" w14:paraId="681D0C55" w14:textId="77777777" w:rsidTr="007B3CAE">
        <w:tc>
          <w:tcPr>
            <w:tcW w:w="9604" w:type="dxa"/>
            <w:shd w:val="clear" w:color="auto" w:fill="auto"/>
          </w:tcPr>
          <w:p w14:paraId="54554448" w14:textId="77777777" w:rsidR="00C23226" w:rsidRDefault="00C23226" w:rsidP="00EC6C42">
            <w:pPr>
              <w:tabs>
                <w:tab w:val="left" w:pos="0"/>
                <w:tab w:val="left" w:pos="1026"/>
              </w:tabs>
              <w:suppressAutoHyphens/>
              <w:ind w:left="360" w:firstLine="383"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 remiamos veiklos:</w:t>
            </w:r>
          </w:p>
          <w:p w14:paraId="662955F8" w14:textId="77777777" w:rsidR="00C23226" w:rsidRDefault="00C23226" w:rsidP="00EC6C42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1.3.1. saugomų teritorijų dokumentų ir saugomų rūšių veisimo programų, saugomų rūšių apsaugos ir invazinių rūšių gausos reguliavimo dokumentų parengimas;</w:t>
            </w:r>
          </w:p>
          <w:p w14:paraId="5AD406CD" w14:textId="77777777" w:rsidR="00C23226" w:rsidRPr="007B3CAE" w:rsidRDefault="00C23226" w:rsidP="00EC6C42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lang w:eastAsia="lt-LT"/>
              </w:rPr>
            </w:pPr>
            <w:r w:rsidRPr="007B3CAE">
              <w:rPr>
                <w:lang w:eastAsia="lt-LT"/>
              </w:rPr>
              <w:t xml:space="preserve">1.3.2. </w:t>
            </w:r>
            <w:r w:rsidRPr="007B3CAE">
              <w:rPr>
                <w:lang w:eastAsia="ar-SA"/>
              </w:rPr>
              <w:t>saugomų teritorijų monitoringo ir tvarkymo pajėgumų stiprinimas</w:t>
            </w:r>
            <w:r w:rsidRPr="007B3CAE">
              <w:rPr>
                <w:lang w:eastAsia="lt-LT"/>
              </w:rPr>
              <w:t>;</w:t>
            </w:r>
          </w:p>
          <w:p w14:paraId="1315BC0B" w14:textId="77777777" w:rsidR="00C23226" w:rsidRDefault="00C23226" w:rsidP="00EC6C42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1.3.3. </w:t>
            </w:r>
            <w:r>
              <w:rPr>
                <w:lang w:eastAsia="ar-SA"/>
              </w:rPr>
              <w:t>gamtosaugos ir gamtotvarkos priemonių saugomose (įskaitant Natura 2000 teritorijas) ir kitose, saugomų teritorijų statuso neturinčiose, teritorijose, kuriose taikytinos saugomų rūšių apsaugos ir invazinių rūšių reguliavimo priemonės, įgyvendinimas</w:t>
            </w:r>
            <w:r>
              <w:rPr>
                <w:lang w:eastAsia="lt-LT"/>
              </w:rPr>
              <w:t>;</w:t>
            </w:r>
          </w:p>
          <w:p w14:paraId="43DBB61B" w14:textId="77777777" w:rsidR="00C23226" w:rsidRPr="000265F5" w:rsidRDefault="00C23226" w:rsidP="00EC6C42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lang w:val="en-US" w:eastAsia="lt-LT"/>
              </w:rPr>
            </w:pPr>
            <w:r>
              <w:rPr>
                <w:lang w:eastAsia="lt-LT"/>
              </w:rPr>
              <w:t>1.3.4. genetiškai modifikuotų organizmų rizikos vertinimas ir kontrolės stiprinimas;</w:t>
            </w:r>
          </w:p>
          <w:p w14:paraId="5EE607EB" w14:textId="77777777" w:rsidR="00C23226" w:rsidRDefault="00C23226" w:rsidP="00EC6C42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1.3.5. augalų nacionalinių genetinių išteklių išsaugojimo ir atkūrimo užtikrinimui reikalingų priemonių įgyvendinimas;</w:t>
            </w:r>
          </w:p>
          <w:p w14:paraId="39CAA19B" w14:textId="77777777" w:rsidR="00C23226" w:rsidRDefault="00C23226" w:rsidP="00EC6C42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1.3.6. saugomų rūšių apsaugos priemonių įgyvendinimas;</w:t>
            </w:r>
          </w:p>
          <w:p w14:paraId="2DA68BFB" w14:textId="77777777" w:rsidR="00C23226" w:rsidRDefault="00C23226" w:rsidP="00EC6C42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1.3.7. Saugomų teritorijų valstybės kadastro modernizavimas;</w:t>
            </w:r>
          </w:p>
          <w:p w14:paraId="6954D966" w14:textId="77777777" w:rsidR="00C23226" w:rsidRDefault="00C23226" w:rsidP="00EC6C42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1.3.8. ekosistemų ir jų paslaugų vertinimas;</w:t>
            </w:r>
          </w:p>
          <w:p w14:paraId="77250740" w14:textId="77777777" w:rsidR="00C23226" w:rsidRDefault="00C23226" w:rsidP="00EC6C42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lang w:eastAsia="lt-LT"/>
              </w:rPr>
            </w:pPr>
            <w:r>
              <w:rPr>
                <w:lang w:eastAsia="lt-LT"/>
              </w:rPr>
              <w:t>1.3.9. biologinės įvairovės informacinės platformos sukūrimas;</w:t>
            </w:r>
          </w:p>
          <w:p w14:paraId="6294235A" w14:textId="77777777" w:rsidR="00C23226" w:rsidRDefault="00C23226" w:rsidP="00EC6C42">
            <w:pPr>
              <w:tabs>
                <w:tab w:val="left" w:pos="0"/>
                <w:tab w:val="left" w:pos="1877"/>
              </w:tabs>
              <w:suppressAutoHyphens/>
              <w:ind w:firstLine="1201"/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1.3.10. infrastruktūros, reikalingos laukinių gyvūnų globai ir gerovei užtikrinti, sukūrimas; </w:t>
            </w:r>
          </w:p>
        </w:tc>
      </w:tr>
      <w:tr w:rsidR="00C23226" w14:paraId="4783D8E8" w14:textId="77777777" w:rsidTr="00EC6C42">
        <w:trPr>
          <w:trHeight w:val="435"/>
        </w:trPr>
        <w:tc>
          <w:tcPr>
            <w:tcW w:w="9604" w:type="dxa"/>
          </w:tcPr>
          <w:p w14:paraId="3D6F1483" w14:textId="77777777" w:rsidR="00C23226" w:rsidRDefault="00C23226" w:rsidP="00EC6C42">
            <w:pPr>
              <w:suppressAutoHyphens/>
              <w:ind w:firstLine="743"/>
              <w:jc w:val="both"/>
              <w:rPr>
                <w:lang w:eastAsia="lt-LT"/>
              </w:rPr>
            </w:pPr>
            <w:r>
              <w:rPr>
                <w:lang w:eastAsia="lt-LT"/>
              </w:rPr>
              <w:t>1.4. galimi pareiškėjai:</w:t>
            </w:r>
          </w:p>
          <w:p w14:paraId="6972B430" w14:textId="77777777" w:rsidR="00C23226" w:rsidRDefault="00C23226" w:rsidP="00EC6C42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>1.4.1. Aplinkos ministerija;</w:t>
            </w:r>
          </w:p>
          <w:p w14:paraId="70778407" w14:textId="77777777" w:rsidR="00C23226" w:rsidRDefault="00C23226" w:rsidP="00EC6C42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>1.4.2. Aplinkos apsaugos agentūra;</w:t>
            </w:r>
          </w:p>
          <w:p w14:paraId="341104A5" w14:textId="77777777" w:rsidR="00C23226" w:rsidRDefault="00C23226" w:rsidP="00EC6C42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>1.4.3. Valstybinė saugomų teritorijų tarnyba prie Aplinkos ministerijos;</w:t>
            </w:r>
          </w:p>
          <w:p w14:paraId="0BEBEA69" w14:textId="77777777" w:rsidR="00C23226" w:rsidRDefault="00C23226" w:rsidP="00EC6C42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>1.4.4. Augalų genų bankas;</w:t>
            </w:r>
          </w:p>
          <w:p w14:paraId="748C8805" w14:textId="77777777" w:rsidR="00C23226" w:rsidRDefault="00C23226" w:rsidP="00EC6C42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>1.4.5. Saugomų teritorijų direkcijos;</w:t>
            </w:r>
          </w:p>
          <w:p w14:paraId="4E4B2BC4" w14:textId="77777777" w:rsidR="00C23226" w:rsidRDefault="00C23226" w:rsidP="00EC6C42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>1.4.6.  Nacionalinis maisto ir veterinarijos rizikos vertinimo institutas;</w:t>
            </w:r>
          </w:p>
          <w:p w14:paraId="34DAD319" w14:textId="77777777" w:rsidR="00C23226" w:rsidRDefault="00C23226" w:rsidP="00EC6C42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1.4.7. Lietuvos zoologijos sodas; </w:t>
            </w:r>
          </w:p>
          <w:p w14:paraId="49E13834" w14:textId="77777777" w:rsidR="00C23226" w:rsidRDefault="00C23226" w:rsidP="00EC6C42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>1.4.8. Gamtos tyrimų centras;</w:t>
            </w:r>
          </w:p>
          <w:p w14:paraId="6035FFBA" w14:textId="77777777" w:rsidR="00C23226" w:rsidRDefault="00C23226" w:rsidP="00EC6C42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>1.4.9. Lietuvos sveikatos mokslų universitetas;</w:t>
            </w:r>
          </w:p>
          <w:p w14:paraId="12A05E6F" w14:textId="77777777" w:rsidR="00C23226" w:rsidRDefault="00C23226" w:rsidP="00EC6C42">
            <w:pPr>
              <w:suppressAutoHyphens/>
              <w:ind w:firstLine="743"/>
              <w:jc w:val="both"/>
              <w:rPr>
                <w:lang w:eastAsia="lt-LT"/>
              </w:rPr>
            </w:pPr>
            <w:r>
              <w:rPr>
                <w:lang w:eastAsia="lt-LT"/>
              </w:rPr>
              <w:t>1.5. galimi partneriai:</w:t>
            </w:r>
          </w:p>
          <w:p w14:paraId="2D539653" w14:textId="77777777" w:rsidR="00C23226" w:rsidRDefault="00C23226" w:rsidP="00EC6C42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>1.5.1. Aplinkos ministerija;</w:t>
            </w:r>
          </w:p>
          <w:p w14:paraId="7ABACB5C" w14:textId="77777777" w:rsidR="00C23226" w:rsidRDefault="00C23226" w:rsidP="00EC6C42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>1.5.2. saugomų teritorijų direkcijos;</w:t>
            </w:r>
          </w:p>
          <w:p w14:paraId="6B188720" w14:textId="77777777" w:rsidR="00C23226" w:rsidRDefault="00C23226" w:rsidP="00EC6C42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>1.5.3. savivaldybių administracijos;</w:t>
            </w:r>
          </w:p>
          <w:p w14:paraId="2704B676" w14:textId="77777777" w:rsidR="00C23226" w:rsidRDefault="00C23226" w:rsidP="00EC6C42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>1.5.4. VĮ Valstybinių miškų urėdija;</w:t>
            </w:r>
          </w:p>
          <w:p w14:paraId="7AD88CA1" w14:textId="77777777" w:rsidR="00C23226" w:rsidRDefault="00C23226" w:rsidP="00EC6C42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>1.5.5. viešosios įstaigos;</w:t>
            </w:r>
          </w:p>
          <w:p w14:paraId="6097EC6E" w14:textId="77777777" w:rsidR="00C23226" w:rsidRDefault="00C23226" w:rsidP="00EC6C42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>1.5.6. Aplinkos apsaugos agentūra;</w:t>
            </w:r>
          </w:p>
          <w:p w14:paraId="3F562030" w14:textId="77777777" w:rsidR="00C23226" w:rsidRDefault="00C23226" w:rsidP="00EC6C42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>1.5.7. Valstybinė saugomų teritorijų tarnyba prie Aplinkos ministerijos;</w:t>
            </w:r>
          </w:p>
          <w:p w14:paraId="661D9E50" w14:textId="77777777" w:rsidR="00C23226" w:rsidRDefault="00C23226" w:rsidP="00EC6C42">
            <w:pPr>
              <w:suppressAutoHyphens/>
              <w:ind w:left="1168"/>
              <w:jc w:val="both"/>
              <w:rPr>
                <w:lang w:eastAsia="lt-LT"/>
              </w:rPr>
            </w:pPr>
            <w:r>
              <w:rPr>
                <w:lang w:eastAsia="lt-LT"/>
              </w:rPr>
              <w:t>1.5.8. Augalų nacionalinių genetinių išteklių koordinaciniai centrai;</w:t>
            </w:r>
          </w:p>
          <w:p w14:paraId="194F4AD7" w14:textId="77777777" w:rsidR="00C23226" w:rsidRDefault="00C23226" w:rsidP="00EC6C42">
            <w:pPr>
              <w:suppressAutoHyphens/>
              <w:ind w:left="1168"/>
              <w:jc w:val="both"/>
              <w:rPr>
                <w:bCs/>
                <w:lang w:eastAsia="lt-LT"/>
              </w:rPr>
            </w:pPr>
            <w:r>
              <w:rPr>
                <w:lang w:eastAsia="lt-LT"/>
              </w:rPr>
              <w:t xml:space="preserve">1.5.9. </w:t>
            </w:r>
            <w:r>
              <w:rPr>
                <w:bCs/>
                <w:lang w:eastAsia="lt-LT"/>
              </w:rPr>
              <w:t>Nacionalinė žemės tarnyba prie Žemės ūkio ministerijos;</w:t>
            </w:r>
          </w:p>
          <w:p w14:paraId="11F6E38A" w14:textId="77777777" w:rsidR="00C23226" w:rsidRDefault="00C23226" w:rsidP="00EC6C42">
            <w:pPr>
              <w:suppressAutoHyphens/>
              <w:ind w:left="1168"/>
              <w:jc w:val="both"/>
              <w:rPr>
                <w:lang w:val="en-US" w:eastAsia="lt-LT"/>
              </w:rPr>
            </w:pPr>
            <w:r>
              <w:rPr>
                <w:bCs/>
                <w:lang w:val="en-US" w:eastAsia="lt-LT"/>
              </w:rPr>
              <w:t xml:space="preserve">1.5.10. </w:t>
            </w:r>
            <w:r>
              <w:rPr>
                <w:lang w:eastAsia="lt-LT"/>
              </w:rPr>
              <w:t>asociacijos.</w:t>
            </w:r>
          </w:p>
        </w:tc>
      </w:tr>
    </w:tbl>
    <w:p w14:paraId="282529D4" w14:textId="77777777" w:rsidR="00C23226" w:rsidRDefault="00C23226" w:rsidP="00C23226">
      <w:pPr>
        <w:tabs>
          <w:tab w:val="left" w:pos="0"/>
          <w:tab w:val="left" w:pos="567"/>
        </w:tabs>
        <w:suppressAutoHyphens/>
        <w:rPr>
          <w:b/>
          <w:lang w:eastAsia="lt-LT"/>
        </w:rPr>
      </w:pPr>
    </w:p>
    <w:p w14:paraId="0C44C077" w14:textId="77777777" w:rsidR="00C23226" w:rsidRDefault="00C23226" w:rsidP="00C23226">
      <w:pPr>
        <w:tabs>
          <w:tab w:val="left" w:pos="0"/>
          <w:tab w:val="left" w:pos="567"/>
        </w:tabs>
        <w:suppressAutoHyphens/>
        <w:ind w:left="851" w:hanging="284"/>
        <w:jc w:val="both"/>
        <w:rPr>
          <w:lang w:eastAsia="lt-LT"/>
        </w:rPr>
      </w:pPr>
    </w:p>
    <w:p w14:paraId="15C09AD9" w14:textId="4E7F7F55" w:rsidR="00C23226" w:rsidRDefault="00C23226" w:rsidP="00C23226">
      <w:pPr>
        <w:tabs>
          <w:tab w:val="left" w:pos="0"/>
          <w:tab w:val="left" w:pos="567"/>
        </w:tabs>
        <w:suppressAutoHyphens/>
        <w:ind w:left="851" w:hanging="284"/>
        <w:jc w:val="both"/>
        <w:rPr>
          <w:lang w:eastAsia="lt-LT"/>
        </w:rPr>
      </w:pPr>
      <w:r>
        <w:rPr>
          <w:lang w:eastAsia="lt-LT"/>
        </w:rPr>
        <w:lastRenderedPageBreak/>
        <w:t xml:space="preserve">2. 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C23226" w14:paraId="5F4A8D24" w14:textId="77777777" w:rsidTr="00EC6C42">
        <w:tc>
          <w:tcPr>
            <w:tcW w:w="9604" w:type="dxa"/>
          </w:tcPr>
          <w:p w14:paraId="19013B3F" w14:textId="77777777" w:rsidR="00C23226" w:rsidRDefault="00C23226" w:rsidP="00EC6C42">
            <w:pPr>
              <w:tabs>
                <w:tab w:val="left" w:pos="0"/>
                <w:tab w:val="left" w:pos="567"/>
              </w:tabs>
              <w:suppressAutoHyphens/>
              <w:ind w:firstLine="743"/>
              <w:jc w:val="both"/>
              <w:rPr>
                <w:lang w:eastAsia="lt-LT"/>
              </w:rPr>
            </w:pPr>
            <w:r>
              <w:rPr>
                <w:lang w:eastAsia="lt-LT"/>
              </w:rPr>
              <w:t>Negrąžinamoji subsidija</w:t>
            </w:r>
          </w:p>
        </w:tc>
      </w:tr>
    </w:tbl>
    <w:p w14:paraId="4A159331" w14:textId="77777777" w:rsidR="00C23226" w:rsidRDefault="00C23226" w:rsidP="00C23226">
      <w:pPr>
        <w:tabs>
          <w:tab w:val="left" w:pos="0"/>
          <w:tab w:val="left" w:pos="567"/>
        </w:tabs>
        <w:suppressAutoHyphens/>
        <w:rPr>
          <w:b/>
          <w:lang w:eastAsia="lt-LT"/>
        </w:rPr>
      </w:pPr>
    </w:p>
    <w:p w14:paraId="38BC94F8" w14:textId="77777777" w:rsidR="00C23226" w:rsidRDefault="00C23226" w:rsidP="00C23226">
      <w:pPr>
        <w:tabs>
          <w:tab w:val="left" w:pos="0"/>
          <w:tab w:val="left" w:pos="567"/>
        </w:tabs>
        <w:suppressAutoHyphens/>
        <w:ind w:left="851" w:hanging="284"/>
        <w:jc w:val="both"/>
        <w:rPr>
          <w:lang w:eastAsia="lt-LT"/>
        </w:rPr>
      </w:pPr>
      <w:r>
        <w:rPr>
          <w:lang w:eastAsia="lt-LT"/>
        </w:rPr>
        <w:t>3. Projektų atrankos būdas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C23226" w14:paraId="197B3500" w14:textId="77777777" w:rsidTr="00EC6C42">
        <w:tc>
          <w:tcPr>
            <w:tcW w:w="10206" w:type="dxa"/>
          </w:tcPr>
          <w:p w14:paraId="35ABC396" w14:textId="77777777" w:rsidR="00C23226" w:rsidRDefault="00C23226" w:rsidP="00EC6C42">
            <w:pPr>
              <w:tabs>
                <w:tab w:val="left" w:pos="0"/>
                <w:tab w:val="left" w:pos="567"/>
              </w:tabs>
              <w:suppressAutoHyphens/>
              <w:ind w:firstLine="743"/>
              <w:jc w:val="both"/>
              <w:rPr>
                <w:lang w:eastAsia="lt-LT"/>
              </w:rPr>
            </w:pPr>
            <w:r>
              <w:rPr>
                <w:lang w:eastAsia="lt-LT"/>
              </w:rPr>
              <w:t>Valstybės projektų planavimas</w:t>
            </w:r>
          </w:p>
        </w:tc>
      </w:tr>
    </w:tbl>
    <w:p w14:paraId="26ACFCDF" w14:textId="77777777" w:rsidR="00C23226" w:rsidRDefault="00C23226" w:rsidP="00C23226">
      <w:pPr>
        <w:tabs>
          <w:tab w:val="left" w:pos="0"/>
          <w:tab w:val="left" w:pos="567"/>
        </w:tabs>
        <w:suppressAutoHyphens/>
        <w:rPr>
          <w:b/>
          <w:lang w:eastAsia="lt-LT"/>
        </w:rPr>
      </w:pPr>
    </w:p>
    <w:p w14:paraId="556DAF82" w14:textId="77777777" w:rsidR="00C23226" w:rsidRDefault="00C23226" w:rsidP="00C23226">
      <w:pPr>
        <w:tabs>
          <w:tab w:val="left" w:pos="0"/>
          <w:tab w:val="left" w:pos="567"/>
        </w:tabs>
        <w:suppressAutoHyphens/>
        <w:ind w:left="851" w:hanging="284"/>
        <w:jc w:val="both"/>
        <w:rPr>
          <w:lang w:eastAsia="lt-LT"/>
        </w:rPr>
      </w:pPr>
      <w:r>
        <w:rPr>
          <w:lang w:eastAsia="lt-LT"/>
        </w:rPr>
        <w:t xml:space="preserve">4. Atsakinga įgyvendinančioji institucija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C23226" w14:paraId="607E68B1" w14:textId="77777777" w:rsidTr="00EC6C42">
        <w:tc>
          <w:tcPr>
            <w:tcW w:w="10206" w:type="dxa"/>
          </w:tcPr>
          <w:p w14:paraId="6BF2E66A" w14:textId="77777777" w:rsidR="00C23226" w:rsidRDefault="00C23226" w:rsidP="00EC6C42">
            <w:pPr>
              <w:tabs>
                <w:tab w:val="left" w:pos="0"/>
                <w:tab w:val="left" w:pos="567"/>
              </w:tabs>
              <w:suppressAutoHyphens/>
              <w:ind w:left="360" w:firstLine="383"/>
              <w:jc w:val="both"/>
              <w:rPr>
                <w:lang w:eastAsia="lt-LT"/>
              </w:rPr>
            </w:pPr>
            <w:r>
              <w:rPr>
                <w:lang w:eastAsia="lt-LT"/>
              </w:rPr>
              <w:t>Lietuvos Respublikos aplinkos ministerijos Aplinkos projektų valdymo agentūra</w:t>
            </w:r>
          </w:p>
        </w:tc>
      </w:tr>
    </w:tbl>
    <w:p w14:paraId="6C8335A0" w14:textId="77777777" w:rsidR="00C23226" w:rsidRDefault="00C23226" w:rsidP="00C23226">
      <w:pPr>
        <w:tabs>
          <w:tab w:val="left" w:pos="0"/>
          <w:tab w:val="left" w:pos="567"/>
        </w:tabs>
        <w:suppressAutoHyphens/>
        <w:rPr>
          <w:b/>
          <w:lang w:eastAsia="lt-LT"/>
        </w:rPr>
      </w:pPr>
    </w:p>
    <w:p w14:paraId="00AD277A" w14:textId="77777777" w:rsidR="00C23226" w:rsidRDefault="00C23226" w:rsidP="00C23226">
      <w:pPr>
        <w:tabs>
          <w:tab w:val="left" w:pos="851"/>
        </w:tabs>
        <w:suppressAutoHyphens/>
        <w:ind w:left="142" w:firstLine="425"/>
        <w:jc w:val="both"/>
        <w:rPr>
          <w:lang w:eastAsia="lt-LT"/>
        </w:rPr>
      </w:pPr>
      <w:r>
        <w:rPr>
          <w:lang w:eastAsia="lt-LT"/>
        </w:rPr>
        <w:t>5. Reikalavimai, taikomi priemonei atskirti nuo kitų iš ES bei kitos tarptautinės finansinės paramos finansuojamų programų priemonių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C23226" w14:paraId="0373488C" w14:textId="77777777" w:rsidTr="00EC6C42">
        <w:tc>
          <w:tcPr>
            <w:tcW w:w="10206" w:type="dxa"/>
          </w:tcPr>
          <w:p w14:paraId="0DD0199D" w14:textId="77777777" w:rsidR="00C23226" w:rsidRDefault="00C23226" w:rsidP="00EC6C42">
            <w:pPr>
              <w:suppressAutoHyphens/>
              <w:ind w:left="743"/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Papildomi reikalavimai netaikomi</w:t>
            </w:r>
          </w:p>
        </w:tc>
      </w:tr>
    </w:tbl>
    <w:p w14:paraId="78B2DDCA" w14:textId="77777777" w:rsidR="00C23226" w:rsidRDefault="00C23226" w:rsidP="00C23226">
      <w:pPr>
        <w:rPr>
          <w:lang w:eastAsia="lt-LT"/>
        </w:rPr>
      </w:pPr>
    </w:p>
    <w:p w14:paraId="00F3760D" w14:textId="77777777" w:rsidR="00C23226" w:rsidRDefault="00C23226" w:rsidP="00C23226">
      <w:pPr>
        <w:keepLines/>
        <w:suppressAutoHyphens/>
        <w:ind w:left="426" w:firstLine="141"/>
        <w:jc w:val="both"/>
        <w:textAlignment w:val="center"/>
        <w:rPr>
          <w:lang w:eastAsia="lt-LT"/>
        </w:rPr>
      </w:pPr>
      <w:r>
        <w:rPr>
          <w:lang w:eastAsia="lt-LT"/>
        </w:rPr>
        <w:t>6. P</w:t>
      </w:r>
      <w:r>
        <w:rPr>
          <w:bCs/>
          <w:lang w:eastAsia="lt-LT"/>
        </w:rPr>
        <w:t>riemonės įgyvendinimo stebėsenos rodikliai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111"/>
        <w:gridCol w:w="1134"/>
        <w:gridCol w:w="1559"/>
        <w:gridCol w:w="1447"/>
      </w:tblGrid>
      <w:tr w:rsidR="00C23226" w14:paraId="2CCEAAD3" w14:textId="77777777" w:rsidTr="00352C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7C8F" w14:textId="77777777" w:rsidR="00C23226" w:rsidRDefault="00C23226" w:rsidP="00EC6C42">
            <w:pPr>
              <w:tabs>
                <w:tab w:val="left" w:pos="284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Stebėse-nos rodiklio kodas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3765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Stebėsenos rodiklio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DA91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Matavi-mo vienetas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F010" w14:textId="77777777" w:rsidR="00C23226" w:rsidRDefault="00C23226" w:rsidP="00EC6C42">
            <w:pPr>
              <w:tabs>
                <w:tab w:val="left" w:pos="0"/>
              </w:tabs>
              <w:suppressAutoHyphens/>
              <w:ind w:right="-108"/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Tarpinė reikšmė </w:t>
            </w:r>
            <w:r>
              <w:rPr>
                <w:lang w:eastAsia="lt-LT"/>
              </w:rPr>
              <w:br/>
              <w:t>2018 m. gruodžio 31 d.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6FF4" w14:textId="77777777" w:rsidR="00C23226" w:rsidRDefault="00C23226" w:rsidP="00EC6C42">
            <w:pPr>
              <w:tabs>
                <w:tab w:val="left" w:pos="0"/>
              </w:tabs>
              <w:suppressAutoHyphens/>
              <w:ind w:right="-74"/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Galutinė reikšmė </w:t>
            </w:r>
            <w:r>
              <w:rPr>
                <w:lang w:eastAsia="lt-LT"/>
              </w:rPr>
              <w:br/>
              <w:t>2023 m. gruodžio 31 d.</w:t>
            </w:r>
          </w:p>
        </w:tc>
      </w:tr>
      <w:tr w:rsidR="00C23226" w14:paraId="43B5528A" w14:textId="77777777" w:rsidTr="00352C00">
        <w:trPr>
          <w:trHeight w:val="5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2990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R.S.333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22AD" w14:textId="77777777" w:rsidR="00C23226" w:rsidRDefault="00C23226" w:rsidP="00EC6C42">
            <w:pPr>
              <w:widowControl w:val="0"/>
              <w:tabs>
                <w:tab w:val="left" w:pos="622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„Lietuvoje aptinkamų Europos Bendrijos svarbos buveinių tipų, kurių palanki apsaugos būklė, dalis“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0483" w14:textId="77777777" w:rsidR="00C23226" w:rsidRDefault="00C23226" w:rsidP="00EC6C42">
            <w:pPr>
              <w:widowControl w:val="0"/>
              <w:tabs>
                <w:tab w:val="left" w:pos="622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Procentai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023C" w14:textId="77777777" w:rsidR="00C23226" w:rsidRDefault="00C23226" w:rsidP="00EC6C42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A052" w14:textId="77777777" w:rsidR="00C23226" w:rsidRDefault="00C23226" w:rsidP="00EC6C42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40</w:t>
            </w:r>
          </w:p>
        </w:tc>
      </w:tr>
      <w:tr w:rsidR="00C23226" w14:paraId="2B3FD1B5" w14:textId="77777777" w:rsidTr="00352C00">
        <w:trPr>
          <w:trHeight w:val="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4F6D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P.B.223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D387" w14:textId="77777777" w:rsidR="00C23226" w:rsidRDefault="00C23226" w:rsidP="00EC6C42">
            <w:pPr>
              <w:widowControl w:val="0"/>
              <w:tabs>
                <w:tab w:val="left" w:pos="622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„Buveinių, kurių palankiai apsaugos būklei palaikyti ar atkurti buvo skirtos investicijos, plotas“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AE19" w14:textId="77777777" w:rsidR="00C23226" w:rsidRDefault="00C23226" w:rsidP="00EC6C42">
            <w:pPr>
              <w:widowControl w:val="0"/>
              <w:tabs>
                <w:tab w:val="left" w:pos="622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Hektarai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B691" w14:textId="77777777" w:rsidR="00C23226" w:rsidRDefault="00C23226" w:rsidP="00EC6C42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CF70" w14:textId="77777777" w:rsidR="00C23226" w:rsidRDefault="00C23226" w:rsidP="00EC6C42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1 150</w:t>
            </w:r>
          </w:p>
        </w:tc>
      </w:tr>
      <w:tr w:rsidR="00C23226" w14:paraId="408D4A8D" w14:textId="77777777" w:rsidTr="00352C00">
        <w:trPr>
          <w:trHeight w:val="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D44F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highlight w:val="yellow"/>
                <w:lang w:eastAsia="lt-LT"/>
              </w:rPr>
            </w:pPr>
            <w:r>
              <w:rPr>
                <w:lang w:eastAsia="lt-LT"/>
              </w:rPr>
              <w:t>P.N.080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C672" w14:textId="77777777" w:rsidR="00C23226" w:rsidRDefault="00C23226" w:rsidP="00EC6C42">
            <w:pPr>
              <w:widowControl w:val="0"/>
              <w:tabs>
                <w:tab w:val="left" w:pos="622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„Parengti saugomų teritorijų planavimo ir biologinės įvairovės išsaugojimo dokumentai 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E4E6" w14:textId="77777777" w:rsidR="00C23226" w:rsidRDefault="00C23226" w:rsidP="00EC6C42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0B17" w14:textId="77777777" w:rsidR="00C23226" w:rsidRDefault="00C23226" w:rsidP="00EC6C42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143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72C2" w14:textId="77777777" w:rsidR="00C23226" w:rsidRDefault="00C23226" w:rsidP="00EC6C42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382</w:t>
            </w:r>
          </w:p>
        </w:tc>
      </w:tr>
      <w:tr w:rsidR="00C23226" w14:paraId="38232DA6" w14:textId="77777777" w:rsidTr="00352C00">
        <w:trPr>
          <w:trHeight w:val="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E768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P.N.081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2EA3" w14:textId="77777777" w:rsidR="00C23226" w:rsidRDefault="00C23226" w:rsidP="00EC6C42">
            <w:pPr>
              <w:widowControl w:val="0"/>
              <w:tabs>
                <w:tab w:val="left" w:pos="622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„Įsigyti įrangos, reikalingos saugomų teritorijų ir genetinių išteklių apsaugai, komplektai“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50358" w14:textId="77777777" w:rsidR="00C23226" w:rsidRDefault="00C23226" w:rsidP="00EC6C42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Kom-plektų 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B235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  <w:p w14:paraId="4844746D" w14:textId="77777777" w:rsidR="00110808" w:rsidRDefault="00110808" w:rsidP="00110808">
            <w:pPr>
              <w:jc w:val="center"/>
              <w:rPr>
                <w:lang w:eastAsia="lt-LT"/>
              </w:rPr>
            </w:pPr>
          </w:p>
          <w:p w14:paraId="2B6E48E5" w14:textId="52F97D30" w:rsidR="00110808" w:rsidRPr="00110808" w:rsidRDefault="00110808" w:rsidP="00110808">
            <w:pPr>
              <w:rPr>
                <w:lang w:eastAsia="lt-LT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C6F7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strike/>
                <w:lang w:eastAsia="lt-LT"/>
              </w:rPr>
            </w:pPr>
            <w:r w:rsidRPr="00C23226">
              <w:rPr>
                <w:strike/>
                <w:lang w:eastAsia="lt-LT"/>
              </w:rPr>
              <w:t>99</w:t>
            </w:r>
          </w:p>
          <w:p w14:paraId="40EF51D5" w14:textId="2C32A9B9" w:rsidR="00C23226" w:rsidRPr="00352C00" w:rsidRDefault="00110808" w:rsidP="00EC6C42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val="en-US" w:eastAsia="lt-LT"/>
              </w:rPr>
            </w:pPr>
            <w:r w:rsidRPr="00110808">
              <w:rPr>
                <w:b/>
                <w:bCs/>
                <w:lang w:eastAsia="lt-LT"/>
              </w:rPr>
              <w:t>1</w:t>
            </w:r>
            <w:r w:rsidR="00352C00">
              <w:rPr>
                <w:b/>
                <w:bCs/>
                <w:lang w:val="en-US" w:eastAsia="lt-LT"/>
              </w:rPr>
              <w:t>61</w:t>
            </w:r>
          </w:p>
        </w:tc>
      </w:tr>
      <w:tr w:rsidR="00C23226" w14:paraId="2336A64B" w14:textId="77777777" w:rsidTr="00352C00">
        <w:trPr>
          <w:trHeight w:val="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07E8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highlight w:val="yellow"/>
                <w:lang w:eastAsia="lt-LT"/>
              </w:rPr>
            </w:pPr>
            <w:r>
              <w:rPr>
                <w:lang w:eastAsia="lt-LT"/>
              </w:rPr>
              <w:t>P.N.082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1783" w14:textId="77777777" w:rsidR="00C23226" w:rsidRDefault="00C23226" w:rsidP="00EC6C42">
            <w:pPr>
              <w:widowControl w:val="0"/>
              <w:tabs>
                <w:tab w:val="left" w:pos="622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„Įgyvendintos gamtotvarkinės ir / ar gamtosauginės priemonės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DA54" w14:textId="77777777" w:rsidR="00C23226" w:rsidRDefault="00C23226" w:rsidP="00EC6C42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84E9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A18E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170</w:t>
            </w:r>
          </w:p>
        </w:tc>
      </w:tr>
      <w:tr w:rsidR="00C23226" w14:paraId="6175DD8A" w14:textId="77777777" w:rsidTr="00352C00">
        <w:trPr>
          <w:trHeight w:val="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65FB2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P.N.084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D7F9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„Atnaujinta GMO kontrolės laboratorija“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6106" w14:textId="77777777" w:rsidR="00C23226" w:rsidRDefault="00C23226" w:rsidP="00EC6C42">
            <w:pPr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ED6F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9564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C23226" w14:paraId="073A630F" w14:textId="77777777" w:rsidTr="00352C00">
        <w:trPr>
          <w:trHeight w:val="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EA87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P.N.085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E607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„Modernizuotas Saugomų teritorijų valstybės kadastras“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8219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C49C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721B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C23226" w14:paraId="01449D47" w14:textId="77777777" w:rsidTr="00352C00">
        <w:trPr>
          <w:trHeight w:val="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E3A1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P.N.086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85A2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„Įvertintos ekosisteminės paslaugos“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7224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A433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F930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24</w:t>
            </w:r>
          </w:p>
        </w:tc>
      </w:tr>
      <w:tr w:rsidR="00C23226" w14:paraId="46672FCA" w14:textId="77777777" w:rsidTr="00352C00">
        <w:trPr>
          <w:trHeight w:val="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6391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P.N.087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830D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„Sukurta biologinės įvairovės informacinė platforma“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52B4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9A16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F789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C23226" w14:paraId="63EE9E55" w14:textId="77777777" w:rsidTr="00352C00">
        <w:trPr>
          <w:trHeight w:val="6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3D4F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P.N.088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F33D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„Įkurtas laukinių gyvūnų globos centras“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4898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DC77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94A1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</w:tbl>
    <w:p w14:paraId="543D0569" w14:textId="77777777" w:rsidR="00C23226" w:rsidRDefault="00C23226" w:rsidP="00C23226">
      <w:pPr>
        <w:tabs>
          <w:tab w:val="left" w:pos="0"/>
          <w:tab w:val="left" w:pos="142"/>
          <w:tab w:val="left" w:pos="8364"/>
        </w:tabs>
        <w:suppressAutoHyphens/>
        <w:ind w:left="927" w:right="2664" w:hanging="360"/>
        <w:rPr>
          <w:b/>
          <w:bCs/>
          <w:lang w:eastAsia="lt-LT"/>
        </w:rPr>
      </w:pPr>
    </w:p>
    <w:p w14:paraId="23AE3FB9" w14:textId="77777777" w:rsidR="00C23226" w:rsidRDefault="00C23226" w:rsidP="00C23226"/>
    <w:p w14:paraId="6ECF5C7E" w14:textId="51FC04BC" w:rsidR="00C23226" w:rsidRDefault="00C23226" w:rsidP="00C23226">
      <w:pPr>
        <w:keepLines/>
        <w:suppressAutoHyphens/>
        <w:ind w:left="426" w:firstLine="141"/>
        <w:jc w:val="both"/>
        <w:textAlignment w:val="center"/>
        <w:rPr>
          <w:b/>
          <w:bCs/>
          <w:lang w:eastAsia="lt-LT"/>
        </w:rPr>
      </w:pPr>
      <w:r>
        <w:rPr>
          <w:bCs/>
          <w:lang w:eastAsia="lt-LT"/>
        </w:rPr>
        <w:t>7.</w:t>
      </w:r>
      <w:r>
        <w:rPr>
          <w:b/>
          <w:bCs/>
          <w:lang w:eastAsia="lt-LT"/>
        </w:rPr>
        <w:t xml:space="preserve"> </w:t>
      </w:r>
      <w:r>
        <w:rPr>
          <w:bCs/>
          <w:lang w:eastAsia="lt-LT"/>
        </w:rPr>
        <w:t xml:space="preserve">Priemonės finansavimo šaltiniai </w:t>
      </w:r>
    </w:p>
    <w:p w14:paraId="241C4822" w14:textId="77777777" w:rsidR="00C23226" w:rsidRDefault="00C23226" w:rsidP="00C23226">
      <w:pPr>
        <w:tabs>
          <w:tab w:val="left" w:pos="0"/>
          <w:tab w:val="left" w:pos="142"/>
          <w:tab w:val="left" w:pos="8364"/>
        </w:tabs>
        <w:suppressAutoHyphens/>
        <w:ind w:left="927" w:right="-2" w:firstLine="7295"/>
        <w:rPr>
          <w:b/>
          <w:bCs/>
          <w:lang w:eastAsia="lt-LT"/>
        </w:rPr>
      </w:pPr>
      <w:r>
        <w:rPr>
          <w:lang w:eastAsia="lt-LT"/>
        </w:rPr>
        <w:t>(eurais)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415"/>
        <w:gridCol w:w="1274"/>
        <w:gridCol w:w="145"/>
        <w:gridCol w:w="1420"/>
        <w:gridCol w:w="1563"/>
        <w:gridCol w:w="1135"/>
        <w:gridCol w:w="992"/>
      </w:tblGrid>
      <w:tr w:rsidR="00C23226" w14:paraId="11BA0B90" w14:textId="77777777" w:rsidTr="00EC6C42">
        <w:trPr>
          <w:trHeight w:val="454"/>
          <w:tblHeader/>
        </w:trPr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0BA7" w14:textId="77777777" w:rsidR="00C23226" w:rsidRDefault="00C23226" w:rsidP="00EC6C42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lastRenderedPageBreak/>
              <w:t>Projektams skiriamas finansavimas</w:t>
            </w:r>
          </w:p>
        </w:tc>
        <w:tc>
          <w:tcPr>
            <w:tcW w:w="6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F491" w14:textId="77777777" w:rsidR="00C23226" w:rsidRDefault="00C23226" w:rsidP="00EC6C42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Kiti projektų finansavimo šaltiniai</w:t>
            </w:r>
          </w:p>
        </w:tc>
      </w:tr>
      <w:tr w:rsidR="00C23226" w14:paraId="464E6758" w14:textId="77777777" w:rsidTr="00EC6C42">
        <w:trPr>
          <w:trHeight w:val="454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A3F39" w14:textId="77777777" w:rsidR="00C23226" w:rsidRDefault="00C23226" w:rsidP="00EC6C42">
            <w:pPr>
              <w:suppressAutoHyphens/>
              <w:jc w:val="center"/>
              <w:rPr>
                <w:bCs/>
                <w:lang w:eastAsia="lt-LT"/>
              </w:rPr>
            </w:pPr>
          </w:p>
          <w:p w14:paraId="0638321F" w14:textId="77777777" w:rsidR="00C23226" w:rsidRDefault="00C23226" w:rsidP="00EC6C42">
            <w:pPr>
              <w:suppressAutoHyphens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ES struktūrinių fondų</w:t>
            </w:r>
          </w:p>
          <w:p w14:paraId="34E77C85" w14:textId="77777777" w:rsidR="00C23226" w:rsidRDefault="00C23226" w:rsidP="00EC6C42">
            <w:pPr>
              <w:suppressAutoHyphens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lėšos – iki</w:t>
            </w:r>
          </w:p>
        </w:tc>
        <w:tc>
          <w:tcPr>
            <w:tcW w:w="794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0C911" w14:textId="77777777" w:rsidR="00C23226" w:rsidRDefault="00C23226" w:rsidP="00EC6C42">
            <w:pPr>
              <w:tabs>
                <w:tab w:val="left" w:pos="0"/>
                <w:tab w:val="left" w:pos="142"/>
              </w:tabs>
              <w:suppressAutoHyphens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Nacionalinės lėšos</w:t>
            </w:r>
          </w:p>
        </w:tc>
      </w:tr>
      <w:tr w:rsidR="00C23226" w14:paraId="111F0FE3" w14:textId="77777777" w:rsidTr="00EC6C42">
        <w:trPr>
          <w:cantSplit/>
          <w:trHeight w:val="343"/>
          <w:tblHeader/>
        </w:trPr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DF7076" w14:textId="77777777" w:rsidR="00C23226" w:rsidRDefault="00C23226" w:rsidP="00EC6C42">
            <w:pPr>
              <w:suppressAutoHyphens/>
              <w:jc w:val="center"/>
              <w:rPr>
                <w:bCs/>
                <w:lang w:eastAsia="lt-LT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425F" w14:textId="77777777" w:rsidR="00C23226" w:rsidRDefault="00C23226" w:rsidP="00EC6C42">
            <w:pPr>
              <w:suppressAutoHyphens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Lietuvos Respublikos valstybės biudžeto lėšos – iki</w:t>
            </w:r>
          </w:p>
        </w:tc>
        <w:tc>
          <w:tcPr>
            <w:tcW w:w="6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18BE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Projektų vykdytojų lėšos</w:t>
            </w:r>
          </w:p>
        </w:tc>
      </w:tr>
      <w:tr w:rsidR="00C23226" w14:paraId="642EEB1B" w14:textId="77777777" w:rsidTr="00EC6C42">
        <w:trPr>
          <w:cantSplit/>
          <w:trHeight w:val="1020"/>
          <w:tblHeader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294A" w14:textId="77777777" w:rsidR="00C23226" w:rsidRDefault="00C23226" w:rsidP="00EC6C42">
            <w:pPr>
              <w:suppressAutoHyphens/>
              <w:jc w:val="center"/>
              <w:rPr>
                <w:bCs/>
                <w:lang w:eastAsia="lt-LT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F411" w14:textId="77777777" w:rsidR="00C23226" w:rsidRDefault="00C23226" w:rsidP="00EC6C42">
            <w:pPr>
              <w:suppressAutoHyphens/>
              <w:jc w:val="center"/>
              <w:rPr>
                <w:bCs/>
                <w:lang w:eastAsia="lt-LT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1781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Iš viso – ne mažiau kaip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75EC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Lietuvos Respublikos valstybės biudžeto lėšos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B234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Savivaldybės biudžeto</w:t>
            </w:r>
          </w:p>
          <w:p w14:paraId="76345C10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lėšos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D6A9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Kitos viešosios lėšos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ED2E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Priva-čios lėšos</w:t>
            </w:r>
          </w:p>
        </w:tc>
      </w:tr>
      <w:tr w:rsidR="00C23226" w14:paraId="14BBD90C" w14:textId="77777777" w:rsidTr="00EC6C42">
        <w:trPr>
          <w:trHeight w:val="249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4C23" w14:textId="77777777" w:rsidR="00C23226" w:rsidRDefault="00C23226" w:rsidP="00EC6C42">
            <w:pPr>
              <w:tabs>
                <w:tab w:val="left" w:pos="0"/>
              </w:tabs>
              <w:suppressAutoHyphens/>
              <w:ind w:firstLine="318"/>
              <w:rPr>
                <w:lang w:eastAsia="lt-LT"/>
              </w:rPr>
            </w:pPr>
            <w:r>
              <w:rPr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C23226" w14:paraId="4892CAB0" w14:textId="77777777" w:rsidTr="00EC6C42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5E6E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29.882.762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56DB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18E6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2DCF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3A95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64E8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FF02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</w:tr>
      <w:tr w:rsidR="00C23226" w14:paraId="5E341114" w14:textId="77777777" w:rsidTr="00EC6C42">
        <w:trPr>
          <w:trHeight w:val="249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AF68" w14:textId="77777777" w:rsidR="00C23226" w:rsidRDefault="00C23226" w:rsidP="00EC6C42">
            <w:pPr>
              <w:tabs>
                <w:tab w:val="left" w:pos="0"/>
              </w:tabs>
              <w:suppressAutoHyphens/>
              <w:ind w:left="720" w:hanging="360"/>
              <w:rPr>
                <w:lang w:eastAsia="lt-LT"/>
              </w:rPr>
            </w:pPr>
            <w:r>
              <w:rPr>
                <w:lang w:eastAsia="lt-LT"/>
              </w:rPr>
              <w:t>2. Veiklos lėšų rezervas ir jam finansuoti skiriamos nacionalinės lėšos</w:t>
            </w:r>
          </w:p>
        </w:tc>
      </w:tr>
      <w:tr w:rsidR="00C23226" w14:paraId="18FFF696" w14:textId="77777777" w:rsidTr="00EC6C42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267A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D39C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F7D6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C9BA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9727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5795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DF1A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</w:tc>
      </w:tr>
      <w:tr w:rsidR="00C23226" w14:paraId="568A94BE" w14:textId="77777777" w:rsidTr="00EC6C42">
        <w:trPr>
          <w:trHeight w:val="249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A200" w14:textId="77777777" w:rsidR="00C23226" w:rsidRDefault="00C23226" w:rsidP="00EC6C42">
            <w:pPr>
              <w:tabs>
                <w:tab w:val="left" w:pos="0"/>
              </w:tabs>
              <w:suppressAutoHyphens/>
              <w:ind w:left="720" w:hanging="360"/>
              <w:rPr>
                <w:lang w:eastAsia="lt-LT"/>
              </w:rPr>
            </w:pPr>
            <w:r>
              <w:rPr>
                <w:lang w:eastAsia="lt-LT"/>
              </w:rPr>
              <w:t xml:space="preserve">3. Iš viso </w:t>
            </w:r>
          </w:p>
        </w:tc>
      </w:tr>
      <w:tr w:rsidR="00C23226" w14:paraId="7329C08A" w14:textId="77777777" w:rsidTr="00EC6C42">
        <w:trPr>
          <w:trHeight w:val="24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2673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29.882.762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D30F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2A6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8017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E0E0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C825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F3F4" w14:textId="77777777" w:rsidR="00C23226" w:rsidRDefault="00C23226" w:rsidP="00EC6C42">
            <w:pPr>
              <w:tabs>
                <w:tab w:val="left" w:pos="0"/>
              </w:tabs>
              <w:suppressAutoHyphens/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0</w:t>
            </w:r>
          </w:p>
        </w:tc>
      </w:tr>
    </w:tbl>
    <w:p w14:paraId="23CC535D" w14:textId="77777777" w:rsidR="00C23226" w:rsidRDefault="00C23226" w:rsidP="00C23226">
      <w:pPr>
        <w:suppressAutoHyphens/>
        <w:rPr>
          <w:b/>
          <w:lang w:eastAsia="lt-LT"/>
        </w:rPr>
      </w:pPr>
    </w:p>
    <w:p w14:paraId="21F07081" w14:textId="77777777" w:rsidR="00C23226" w:rsidRDefault="00C23226" w:rsidP="00E16956">
      <w:pPr>
        <w:tabs>
          <w:tab w:val="left" w:pos="567"/>
          <w:tab w:val="left" w:pos="709"/>
          <w:tab w:val="left" w:pos="851"/>
        </w:tabs>
        <w:suppressAutoHyphens/>
        <w:ind w:firstLine="567"/>
        <w:jc w:val="center"/>
      </w:pPr>
    </w:p>
    <w:p w14:paraId="745E9C95" w14:textId="44984DE0" w:rsidR="007C617E" w:rsidRDefault="007C617E" w:rsidP="00E16956">
      <w:pPr>
        <w:tabs>
          <w:tab w:val="left" w:pos="567"/>
          <w:tab w:val="left" w:pos="709"/>
          <w:tab w:val="left" w:pos="851"/>
        </w:tabs>
        <w:suppressAutoHyphens/>
        <w:ind w:firstLine="567"/>
        <w:jc w:val="center"/>
      </w:pPr>
      <w:r>
        <w:t>_______________</w:t>
      </w:r>
    </w:p>
    <w:sectPr w:rsidR="007C617E" w:rsidSect="007A29FF">
      <w:headerReference w:type="default" r:id="rId7"/>
      <w:pgSz w:w="11906" w:h="16838"/>
      <w:pgMar w:top="1701" w:right="1440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AE4DB" w14:textId="77777777" w:rsidR="00302574" w:rsidRDefault="00302574" w:rsidP="006E4D6F">
      <w:r>
        <w:separator/>
      </w:r>
    </w:p>
  </w:endnote>
  <w:endnote w:type="continuationSeparator" w:id="0">
    <w:p w14:paraId="2A4C8627" w14:textId="77777777" w:rsidR="00302574" w:rsidRDefault="00302574" w:rsidP="006E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CD2E7" w14:textId="77777777" w:rsidR="00302574" w:rsidRDefault="00302574" w:rsidP="006E4D6F">
      <w:r>
        <w:separator/>
      </w:r>
    </w:p>
  </w:footnote>
  <w:footnote w:type="continuationSeparator" w:id="0">
    <w:p w14:paraId="516A2D95" w14:textId="77777777" w:rsidR="00302574" w:rsidRDefault="00302574" w:rsidP="006E4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2B0F9" w14:textId="05D95472" w:rsidR="007C617E" w:rsidRDefault="007C617E" w:rsidP="00E16956">
    <w:pPr>
      <w:pStyle w:val="Header"/>
      <w:rPr>
        <w:b/>
        <w:bCs/>
      </w:rPr>
    </w:pPr>
    <w:r>
      <w:rPr>
        <w:b/>
        <w:bCs/>
      </w:rPr>
      <w:t>20</w:t>
    </w:r>
    <w:r w:rsidR="00655206">
      <w:rPr>
        <w:b/>
        <w:bCs/>
      </w:rPr>
      <w:t>20</w:t>
    </w:r>
    <w:r>
      <w:rPr>
        <w:b/>
        <w:bCs/>
      </w:rPr>
      <w:t>-</w:t>
    </w:r>
    <w:r w:rsidR="00655206">
      <w:rPr>
        <w:b/>
        <w:bCs/>
      </w:rPr>
      <w:t>0</w:t>
    </w:r>
    <w:r w:rsidR="00110808">
      <w:rPr>
        <w:b/>
        <w:bCs/>
        <w:lang w:val="en-US"/>
      </w:rPr>
      <w:t>5-</w:t>
    </w:r>
    <w:r w:rsidR="007042AA">
      <w:rPr>
        <w:b/>
        <w:bCs/>
        <w:lang w:val="en-US"/>
      </w:rPr>
      <w:t>20</w:t>
    </w:r>
    <w:r>
      <w:rPr>
        <w:b/>
        <w:bCs/>
      </w:rPr>
      <w:tab/>
    </w:r>
    <w:r>
      <w:rPr>
        <w:b/>
        <w:bCs/>
      </w:rPr>
      <w:tab/>
    </w:r>
    <w:r w:rsidRPr="00871D3F">
      <w:rPr>
        <w:b/>
        <w:bCs/>
      </w:rPr>
      <w:t>Projekt</w:t>
    </w:r>
    <w:r w:rsidR="00C23226">
      <w:rPr>
        <w:b/>
        <w:bCs/>
      </w:rPr>
      <w:t>o lyginamasis variantas</w:t>
    </w:r>
  </w:p>
  <w:p w14:paraId="517C0670" w14:textId="77777777" w:rsidR="007C617E" w:rsidRPr="00871D3F" w:rsidRDefault="007C617E" w:rsidP="006E4D6F">
    <w:pPr>
      <w:pStyle w:val="Header"/>
      <w:jc w:val="right"/>
      <w:rPr>
        <w:b/>
        <w:bCs/>
      </w:rPr>
    </w:pPr>
  </w:p>
  <w:p w14:paraId="1E0FE98E" w14:textId="77777777" w:rsidR="007C617E" w:rsidRDefault="007C61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FF"/>
    <w:rsid w:val="000265F5"/>
    <w:rsid w:val="00051010"/>
    <w:rsid w:val="000B1B3D"/>
    <w:rsid w:val="000B2B78"/>
    <w:rsid w:val="000D1EEB"/>
    <w:rsid w:val="00110808"/>
    <w:rsid w:val="001422A7"/>
    <w:rsid w:val="001477BA"/>
    <w:rsid w:val="001C5838"/>
    <w:rsid w:val="001F1EF9"/>
    <w:rsid w:val="001F791C"/>
    <w:rsid w:val="00223EF2"/>
    <w:rsid w:val="002A52CC"/>
    <w:rsid w:val="002B4928"/>
    <w:rsid w:val="002D4C0A"/>
    <w:rsid w:val="002E4A4C"/>
    <w:rsid w:val="00302574"/>
    <w:rsid w:val="00312717"/>
    <w:rsid w:val="00313464"/>
    <w:rsid w:val="00323489"/>
    <w:rsid w:val="00342DEB"/>
    <w:rsid w:val="00352C00"/>
    <w:rsid w:val="00386619"/>
    <w:rsid w:val="003F7916"/>
    <w:rsid w:val="00412509"/>
    <w:rsid w:val="004148DC"/>
    <w:rsid w:val="004539E2"/>
    <w:rsid w:val="00477C4E"/>
    <w:rsid w:val="00490A92"/>
    <w:rsid w:val="004D3093"/>
    <w:rsid w:val="00544CCF"/>
    <w:rsid w:val="00545DC6"/>
    <w:rsid w:val="0058306B"/>
    <w:rsid w:val="005D5348"/>
    <w:rsid w:val="00602AE7"/>
    <w:rsid w:val="006103C6"/>
    <w:rsid w:val="00613BF9"/>
    <w:rsid w:val="00633661"/>
    <w:rsid w:val="00655206"/>
    <w:rsid w:val="00670FD2"/>
    <w:rsid w:val="00684098"/>
    <w:rsid w:val="006A3BB3"/>
    <w:rsid w:val="006C7FAB"/>
    <w:rsid w:val="006E4D6F"/>
    <w:rsid w:val="007042AA"/>
    <w:rsid w:val="00773599"/>
    <w:rsid w:val="00785FF8"/>
    <w:rsid w:val="007A29FF"/>
    <w:rsid w:val="007B3CAE"/>
    <w:rsid w:val="007C617E"/>
    <w:rsid w:val="007E4DED"/>
    <w:rsid w:val="007F625C"/>
    <w:rsid w:val="008307AD"/>
    <w:rsid w:val="00860BDC"/>
    <w:rsid w:val="00871D3F"/>
    <w:rsid w:val="00877C2B"/>
    <w:rsid w:val="008B76E2"/>
    <w:rsid w:val="008C05CD"/>
    <w:rsid w:val="008C4C9A"/>
    <w:rsid w:val="008C555B"/>
    <w:rsid w:val="00900F97"/>
    <w:rsid w:val="00903D24"/>
    <w:rsid w:val="00935CC2"/>
    <w:rsid w:val="009639C8"/>
    <w:rsid w:val="00997383"/>
    <w:rsid w:val="009C5370"/>
    <w:rsid w:val="009C5730"/>
    <w:rsid w:val="00A84526"/>
    <w:rsid w:val="00AC5AE4"/>
    <w:rsid w:val="00AE0D8C"/>
    <w:rsid w:val="00AF5B38"/>
    <w:rsid w:val="00B85D00"/>
    <w:rsid w:val="00BD5CA7"/>
    <w:rsid w:val="00BF08E3"/>
    <w:rsid w:val="00C20E4A"/>
    <w:rsid w:val="00C23226"/>
    <w:rsid w:val="00C60831"/>
    <w:rsid w:val="00CC2B40"/>
    <w:rsid w:val="00D87832"/>
    <w:rsid w:val="00DD0A51"/>
    <w:rsid w:val="00DE0BD1"/>
    <w:rsid w:val="00E16956"/>
    <w:rsid w:val="00E23A2B"/>
    <w:rsid w:val="00E50B80"/>
    <w:rsid w:val="00E603DC"/>
    <w:rsid w:val="00E80B2F"/>
    <w:rsid w:val="00EA47E1"/>
    <w:rsid w:val="00EA5E3C"/>
    <w:rsid w:val="00EC0370"/>
    <w:rsid w:val="00F47924"/>
    <w:rsid w:val="00F521AA"/>
    <w:rsid w:val="00F856E7"/>
    <w:rsid w:val="00F9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5CDB29"/>
  <w15:docId w15:val="{87E7B5F1-0125-435E-8D11-C55BDD64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FF"/>
    <w:rPr>
      <w:rFonts w:ascii="Times New Roman" w:eastAsia="Times New Roman" w:hAnsi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F5B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5B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6E4D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E4D6F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E4D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E4D6F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A5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A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A5E3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A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A5E3C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103C6"/>
    <w:rPr>
      <w:rFonts w:ascii="Times New Roman" w:eastAsia="Times New Roman" w:hAnsi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A6C29-4F68-413C-B7AC-753576C4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Meilutyte</dc:creator>
  <cp:keywords/>
  <dc:description/>
  <cp:lastModifiedBy>Sandėlis | Avisma</cp:lastModifiedBy>
  <cp:revision>11</cp:revision>
  <cp:lastPrinted>2020-02-04T05:50:00Z</cp:lastPrinted>
  <dcterms:created xsi:type="dcterms:W3CDTF">2020-04-14T10:10:00Z</dcterms:created>
  <dcterms:modified xsi:type="dcterms:W3CDTF">2020-05-20T10:13:00Z</dcterms:modified>
</cp:coreProperties>
</file>