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7E05B" w14:textId="37149FC2" w:rsidR="007C617E" w:rsidRPr="0058306B" w:rsidRDefault="007C617E" w:rsidP="006E4D6F">
      <w:pPr>
        <w:tabs>
          <w:tab w:val="left" w:pos="0"/>
          <w:tab w:val="left" w:pos="1026"/>
        </w:tabs>
        <w:suppressAutoHyphens/>
        <w:contextualSpacing/>
        <w:jc w:val="center"/>
        <w:rPr>
          <w:b/>
          <w:bCs/>
          <w:caps/>
          <w:lang w:eastAsia="lt-LT"/>
        </w:rPr>
      </w:pPr>
      <w:r w:rsidRPr="0058306B">
        <w:rPr>
          <w:b/>
          <w:bCs/>
        </w:rPr>
        <w:t xml:space="preserve">2014–2020 METŲ EUROPOS SĄJUNGOS FONDŲ INVESTICIJŲ VEIKSMŲ PROGRAMOS PRIORITETO ĮGYVENDINIMO PRIEMONIŲ ĮGYVENDINIMO PLANO </w:t>
      </w:r>
      <w:r w:rsidRPr="0058306B">
        <w:rPr>
          <w:b/>
          <w:bCs/>
          <w:lang w:eastAsia="lt-LT"/>
        </w:rPr>
        <w:t xml:space="preserve">PRIEMONĖS </w:t>
      </w:r>
      <w:r w:rsidR="003753A6">
        <w:rPr>
          <w:b/>
          <w:bCs/>
          <w:lang w:eastAsia="lt-LT"/>
        </w:rPr>
        <w:t xml:space="preserve">NR. </w:t>
      </w:r>
      <w:r w:rsidR="003753A6">
        <w:rPr>
          <w:b/>
          <w:lang w:eastAsia="lt-LT"/>
        </w:rPr>
        <w:t>05.5.1-APVA-R-019</w:t>
      </w:r>
      <w:r w:rsidR="003753A6">
        <w:rPr>
          <w:b/>
          <w:i/>
          <w:lang w:eastAsia="lt-LT"/>
        </w:rPr>
        <w:t xml:space="preserve"> </w:t>
      </w:r>
      <w:r w:rsidR="003753A6">
        <w:rPr>
          <w:b/>
          <w:lang w:eastAsia="lt-LT"/>
        </w:rPr>
        <w:t>„KRAŠTOVAIZDŽIO APSAUGA“</w:t>
      </w:r>
      <w:r w:rsidR="00C23226">
        <w:rPr>
          <w:b/>
          <w:caps/>
          <w:lang w:eastAsia="lt-LT"/>
        </w:rPr>
        <w:t xml:space="preserve"> </w:t>
      </w:r>
      <w:r w:rsidRPr="0058306B">
        <w:rPr>
          <w:b/>
          <w:bCs/>
          <w:caps/>
          <w:lang w:eastAsia="lt-LT"/>
        </w:rPr>
        <w:t>pakeitimo projektas</w:t>
      </w:r>
    </w:p>
    <w:p w14:paraId="2886CB37" w14:textId="77777777" w:rsidR="007C617E" w:rsidRDefault="007C617E" w:rsidP="007A29FF">
      <w:pPr>
        <w:tabs>
          <w:tab w:val="left" w:pos="0"/>
          <w:tab w:val="left" w:pos="567"/>
        </w:tabs>
        <w:suppressAutoHyphens/>
        <w:rPr>
          <w:b/>
          <w:bCs/>
          <w:lang w:eastAsia="lt-LT"/>
        </w:rPr>
      </w:pPr>
    </w:p>
    <w:p w14:paraId="71C4CFA5" w14:textId="77777777" w:rsidR="003753A6" w:rsidRDefault="003753A6" w:rsidP="003753A6">
      <w:pPr>
        <w:tabs>
          <w:tab w:val="left" w:pos="0"/>
          <w:tab w:val="left" w:pos="567"/>
          <w:tab w:val="left" w:pos="851"/>
        </w:tabs>
        <w:ind w:left="142" w:firstLine="425"/>
        <w:jc w:val="both"/>
        <w:rPr>
          <w:lang w:eastAsia="lt-LT"/>
        </w:rPr>
      </w:pPr>
      <w:r>
        <w:rPr>
          <w:lang w:eastAsia="lt-LT"/>
        </w:rPr>
        <w:t>1.</w:t>
      </w:r>
      <w:r>
        <w:rPr>
          <w:lang w:eastAsia="lt-LT"/>
        </w:rPr>
        <w:tab/>
        <w:t>Priemonės Nr. 05.5.1-APVA-R-019 „Kraštovaizdžio apsauga“ (toliau – priemonė) aprašymas: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3753A6" w14:paraId="23B0CB1F" w14:textId="77777777" w:rsidTr="00B81B37">
        <w:tc>
          <w:tcPr>
            <w:tcW w:w="9746" w:type="dxa"/>
            <w:hideMark/>
          </w:tcPr>
          <w:p w14:paraId="265EF384" w14:textId="77777777" w:rsidR="003753A6" w:rsidRDefault="003753A6" w:rsidP="00B81B37">
            <w:pPr>
              <w:tabs>
                <w:tab w:val="left" w:pos="0"/>
                <w:tab w:val="left" w:pos="1026"/>
              </w:tabs>
              <w:suppressAutoHyphens/>
              <w:ind w:left="34" w:firstLine="851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1.1. priemonės įgyvendinimas finansuojamas Sanglaudos fondo lėšomis.</w:t>
            </w:r>
          </w:p>
        </w:tc>
      </w:tr>
      <w:tr w:rsidR="003753A6" w14:paraId="1F45C8D1" w14:textId="77777777" w:rsidTr="00B81B37">
        <w:trPr>
          <w:trHeight w:val="657"/>
        </w:trPr>
        <w:tc>
          <w:tcPr>
            <w:tcW w:w="9746" w:type="dxa"/>
            <w:hideMark/>
          </w:tcPr>
          <w:p w14:paraId="506D38A1" w14:textId="77777777" w:rsidR="003753A6" w:rsidRDefault="003753A6" w:rsidP="00B81B37">
            <w:pPr>
              <w:tabs>
                <w:tab w:val="left" w:pos="0"/>
                <w:tab w:val="left" w:pos="1026"/>
              </w:tabs>
              <w:suppressAutoHyphens/>
              <w:ind w:left="34" w:firstLine="851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1.2. įgyvendinant priemonę, prisidedama prie uždavinio „Pagerinti vietinės augalijos ir gyvūnijos rūšių, buveinių ir kraštovaizdžio arealų būklę“ įgyvendinimo.</w:t>
            </w:r>
          </w:p>
          <w:p w14:paraId="09226690" w14:textId="77777777" w:rsidR="003753A6" w:rsidRDefault="003753A6" w:rsidP="00B81B37">
            <w:pPr>
              <w:tabs>
                <w:tab w:val="left" w:pos="0"/>
                <w:tab w:val="left" w:pos="1026"/>
              </w:tabs>
              <w:suppressAutoHyphens/>
              <w:ind w:left="360" w:firstLine="525"/>
              <w:contextualSpacing/>
              <w:rPr>
                <w:lang w:eastAsia="lt-LT"/>
              </w:rPr>
            </w:pPr>
            <w:r>
              <w:rPr>
                <w:lang w:eastAsia="lt-LT"/>
              </w:rPr>
              <w:t xml:space="preserve">1.3. remiamos veiklos: </w:t>
            </w:r>
          </w:p>
          <w:p w14:paraId="07C54F46" w14:textId="77777777" w:rsidR="003753A6" w:rsidRDefault="003753A6" w:rsidP="00B81B37">
            <w:pPr>
              <w:tabs>
                <w:tab w:val="left" w:pos="0"/>
                <w:tab w:val="left" w:pos="1026"/>
              </w:tabs>
              <w:suppressAutoHyphens/>
              <w:ind w:left="34" w:firstLine="1276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1.3.1. kraštovaizdžio ir (ar) gamtinio karkaso sprendinių koregavimas arba keitimas savivaldybių ar jų dalių bendruosiuose planuose;</w:t>
            </w:r>
          </w:p>
          <w:p w14:paraId="377EE34F" w14:textId="77777777" w:rsidR="003753A6" w:rsidRDefault="003753A6" w:rsidP="00B81B37">
            <w:pPr>
              <w:tabs>
                <w:tab w:val="left" w:pos="0"/>
                <w:tab w:val="left" w:pos="1026"/>
              </w:tabs>
              <w:suppressAutoHyphens/>
              <w:ind w:left="34" w:firstLine="1276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1.3.2. etaloninių kraštovaizdžių formavimas pasienio teritorijose;</w:t>
            </w:r>
          </w:p>
          <w:p w14:paraId="19E30DFE" w14:textId="77777777" w:rsidR="003753A6" w:rsidRDefault="003753A6" w:rsidP="00B81B37">
            <w:pPr>
              <w:tabs>
                <w:tab w:val="left" w:pos="0"/>
                <w:tab w:val="left" w:pos="1026"/>
              </w:tabs>
              <w:suppressAutoHyphens/>
              <w:ind w:left="34" w:firstLine="1276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1.3.3. kraštovaizdžio formavimas ir ekologinės būklės gerinimas gamtinio karkaso teritorijose;</w:t>
            </w:r>
          </w:p>
          <w:p w14:paraId="369C76E8" w14:textId="77777777" w:rsidR="003753A6" w:rsidRDefault="003753A6" w:rsidP="00B81B37">
            <w:pPr>
              <w:tabs>
                <w:tab w:val="left" w:pos="0"/>
                <w:tab w:val="left" w:pos="1026"/>
              </w:tabs>
              <w:suppressAutoHyphens/>
              <w:ind w:left="34" w:firstLine="1276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1.3.4. bešeimininkių apleistų pastatų ir įrenginių likvidavimas;</w:t>
            </w:r>
          </w:p>
          <w:p w14:paraId="2B8A6D83" w14:textId="77777777" w:rsidR="003753A6" w:rsidRDefault="003753A6" w:rsidP="00B81B37">
            <w:pPr>
              <w:tabs>
                <w:tab w:val="left" w:pos="0"/>
                <w:tab w:val="left" w:pos="1026"/>
              </w:tabs>
              <w:suppressAutoHyphens/>
              <w:ind w:left="34" w:firstLine="1276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1.3.5. kasybos darbais pažeistų žemių (karjerų ir durpynų) tvarkymas.</w:t>
            </w:r>
          </w:p>
          <w:p w14:paraId="7897FC26" w14:textId="77777777" w:rsidR="003753A6" w:rsidRDefault="003753A6" w:rsidP="00B81B37">
            <w:pPr>
              <w:tabs>
                <w:tab w:val="left" w:pos="0"/>
                <w:tab w:val="left" w:pos="1026"/>
              </w:tabs>
              <w:suppressAutoHyphens/>
              <w:ind w:left="34" w:firstLine="851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1.4. galimi pareiškėjai – savivaldybių administracijos.</w:t>
            </w:r>
          </w:p>
          <w:p w14:paraId="79B13B88" w14:textId="77777777" w:rsidR="003753A6" w:rsidRDefault="003753A6" w:rsidP="00B81B37">
            <w:pPr>
              <w:tabs>
                <w:tab w:val="left" w:pos="0"/>
                <w:tab w:val="left" w:pos="1026"/>
              </w:tabs>
              <w:suppressAutoHyphens/>
              <w:ind w:left="34" w:firstLine="851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1.5. galimi partneriai – valstybinių parkų direkcijos.</w:t>
            </w:r>
          </w:p>
        </w:tc>
      </w:tr>
    </w:tbl>
    <w:p w14:paraId="5335CFDE" w14:textId="77777777" w:rsidR="003753A6" w:rsidRDefault="003753A6" w:rsidP="003753A6">
      <w:pPr>
        <w:tabs>
          <w:tab w:val="left" w:pos="0"/>
          <w:tab w:val="left" w:pos="567"/>
        </w:tabs>
        <w:suppressAutoHyphens/>
        <w:ind w:left="1004"/>
        <w:jc w:val="both"/>
        <w:rPr>
          <w:lang w:eastAsia="lt-LT"/>
        </w:rPr>
      </w:pPr>
    </w:p>
    <w:p w14:paraId="52745E99" w14:textId="77777777" w:rsidR="003753A6" w:rsidRDefault="003753A6" w:rsidP="003753A6">
      <w:pPr>
        <w:tabs>
          <w:tab w:val="left" w:pos="0"/>
          <w:tab w:val="left" w:pos="567"/>
        </w:tabs>
        <w:ind w:left="851" w:hanging="284"/>
        <w:jc w:val="both"/>
        <w:rPr>
          <w:lang w:eastAsia="lt-LT"/>
        </w:rPr>
      </w:pPr>
      <w:r>
        <w:rPr>
          <w:lang w:eastAsia="lt-LT"/>
        </w:rPr>
        <w:t>2.</w:t>
      </w:r>
      <w:r>
        <w:rPr>
          <w:lang w:eastAsia="lt-LT"/>
        </w:rPr>
        <w:tab/>
        <w:t xml:space="preserve">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3753A6" w14:paraId="12B733E3" w14:textId="77777777" w:rsidTr="00B81B37">
        <w:tc>
          <w:tcPr>
            <w:tcW w:w="9781" w:type="dxa"/>
          </w:tcPr>
          <w:p w14:paraId="555E0373" w14:textId="77777777" w:rsidR="003753A6" w:rsidRDefault="003753A6" w:rsidP="00B81B37">
            <w:pPr>
              <w:tabs>
                <w:tab w:val="left" w:pos="0"/>
                <w:tab w:val="left" w:pos="851"/>
              </w:tabs>
              <w:suppressAutoHyphens/>
              <w:ind w:firstLine="851"/>
              <w:jc w:val="both"/>
              <w:rPr>
                <w:lang w:eastAsia="lt-LT"/>
              </w:rPr>
            </w:pPr>
            <w:r>
              <w:rPr>
                <w:lang w:eastAsia="lt-LT"/>
              </w:rPr>
              <w:t>Negrąžinamoji subsidija</w:t>
            </w:r>
          </w:p>
        </w:tc>
      </w:tr>
    </w:tbl>
    <w:p w14:paraId="194E4E87" w14:textId="77777777" w:rsidR="003753A6" w:rsidRDefault="003753A6" w:rsidP="003753A6">
      <w:pPr>
        <w:tabs>
          <w:tab w:val="left" w:pos="0"/>
          <w:tab w:val="left" w:pos="567"/>
        </w:tabs>
        <w:suppressAutoHyphens/>
        <w:rPr>
          <w:b/>
          <w:lang w:eastAsia="lt-LT"/>
        </w:rPr>
      </w:pPr>
    </w:p>
    <w:p w14:paraId="6C275A52" w14:textId="77777777" w:rsidR="003753A6" w:rsidRDefault="003753A6" w:rsidP="003753A6">
      <w:pPr>
        <w:tabs>
          <w:tab w:val="left" w:pos="0"/>
          <w:tab w:val="left" w:pos="567"/>
        </w:tabs>
        <w:ind w:left="851" w:hanging="284"/>
        <w:jc w:val="both"/>
        <w:rPr>
          <w:lang w:eastAsia="lt-LT"/>
        </w:rPr>
      </w:pPr>
      <w:r>
        <w:rPr>
          <w:lang w:eastAsia="lt-LT"/>
        </w:rPr>
        <w:t>3.</w:t>
      </w:r>
      <w:r>
        <w:rPr>
          <w:lang w:eastAsia="lt-LT"/>
        </w:rPr>
        <w:tab/>
        <w:t xml:space="preserve">Projektų atrankos būdas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3753A6" w14:paraId="5084E88F" w14:textId="77777777" w:rsidTr="00B81B37">
        <w:tc>
          <w:tcPr>
            <w:tcW w:w="9781" w:type="dxa"/>
          </w:tcPr>
          <w:p w14:paraId="3CC0EE5B" w14:textId="77777777" w:rsidR="003753A6" w:rsidRDefault="003753A6" w:rsidP="00B81B37">
            <w:pPr>
              <w:tabs>
                <w:tab w:val="left" w:pos="0"/>
                <w:tab w:val="left" w:pos="851"/>
              </w:tabs>
              <w:suppressAutoHyphens/>
              <w:ind w:firstLine="851"/>
              <w:jc w:val="both"/>
              <w:rPr>
                <w:lang w:eastAsia="lt-LT"/>
              </w:rPr>
            </w:pPr>
            <w:r>
              <w:rPr>
                <w:lang w:eastAsia="lt-LT"/>
              </w:rPr>
              <w:t>Regionų projektų planavimas</w:t>
            </w:r>
          </w:p>
        </w:tc>
      </w:tr>
    </w:tbl>
    <w:p w14:paraId="15DA8514" w14:textId="77777777" w:rsidR="003753A6" w:rsidRDefault="003753A6" w:rsidP="003753A6">
      <w:pPr>
        <w:tabs>
          <w:tab w:val="left" w:pos="0"/>
          <w:tab w:val="left" w:pos="567"/>
        </w:tabs>
        <w:suppressAutoHyphens/>
        <w:jc w:val="both"/>
        <w:rPr>
          <w:lang w:eastAsia="lt-LT"/>
        </w:rPr>
      </w:pPr>
    </w:p>
    <w:p w14:paraId="7B2FFC8C" w14:textId="77777777" w:rsidR="003753A6" w:rsidRDefault="003753A6" w:rsidP="003753A6">
      <w:pPr>
        <w:tabs>
          <w:tab w:val="left" w:pos="0"/>
          <w:tab w:val="left" w:pos="567"/>
        </w:tabs>
        <w:ind w:left="851" w:hanging="284"/>
        <w:jc w:val="both"/>
        <w:rPr>
          <w:lang w:eastAsia="lt-LT"/>
        </w:rPr>
      </w:pPr>
      <w:r>
        <w:rPr>
          <w:lang w:eastAsia="lt-LT"/>
        </w:rPr>
        <w:t>4.</w:t>
      </w:r>
      <w:r>
        <w:rPr>
          <w:lang w:eastAsia="lt-LT"/>
        </w:rPr>
        <w:tab/>
        <w:t>Atsakinga įgyvendinančioji institucija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3753A6" w14:paraId="27A50DB4" w14:textId="77777777" w:rsidTr="00B81B37">
        <w:tc>
          <w:tcPr>
            <w:tcW w:w="9781" w:type="dxa"/>
          </w:tcPr>
          <w:p w14:paraId="7AF86E1B" w14:textId="77777777" w:rsidR="003753A6" w:rsidRDefault="003753A6" w:rsidP="00B81B37">
            <w:pPr>
              <w:tabs>
                <w:tab w:val="left" w:pos="0"/>
                <w:tab w:val="left" w:pos="567"/>
              </w:tabs>
              <w:jc w:val="both"/>
              <w:rPr>
                <w:lang w:eastAsia="lt-LT"/>
              </w:rPr>
            </w:pPr>
            <w:r>
              <w:rPr>
                <w:lang w:eastAsia="lt-LT"/>
              </w:rPr>
              <w:t>Lietuvos Respublikos aplinkos ministerijos Aplinkos projektų valdymo agentūra</w:t>
            </w:r>
          </w:p>
        </w:tc>
      </w:tr>
    </w:tbl>
    <w:p w14:paraId="020B6AAA" w14:textId="77777777" w:rsidR="003753A6" w:rsidRDefault="003753A6" w:rsidP="003753A6">
      <w:pPr>
        <w:tabs>
          <w:tab w:val="left" w:pos="0"/>
          <w:tab w:val="left" w:pos="567"/>
        </w:tabs>
        <w:suppressAutoHyphens/>
        <w:ind w:left="644"/>
        <w:jc w:val="both"/>
        <w:rPr>
          <w:lang w:eastAsia="lt-LT"/>
        </w:rPr>
      </w:pPr>
    </w:p>
    <w:p w14:paraId="0B07BF0C" w14:textId="77777777" w:rsidR="003753A6" w:rsidRDefault="003753A6" w:rsidP="003753A6">
      <w:pPr>
        <w:tabs>
          <w:tab w:val="left" w:pos="851"/>
        </w:tabs>
        <w:ind w:left="142" w:firstLine="425"/>
        <w:contextualSpacing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5.</w:t>
      </w:r>
      <w:r>
        <w:rPr>
          <w:color w:val="000000"/>
          <w:lang w:eastAsia="lt-LT"/>
        </w:rPr>
        <w:tab/>
        <w:t>Reikalavimai, taikomi priemonei atskirti nuo kitų iš ES bei kitos tarptautinės finansinės paramos finansuojamų programų priemonių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3753A6" w14:paraId="7909CCE7" w14:textId="77777777" w:rsidTr="00B81B37">
        <w:tc>
          <w:tcPr>
            <w:tcW w:w="9781" w:type="dxa"/>
          </w:tcPr>
          <w:p w14:paraId="4338E72F" w14:textId="77777777" w:rsidR="003753A6" w:rsidRDefault="003753A6" w:rsidP="00B81B37">
            <w:pPr>
              <w:suppressAutoHyphens/>
              <w:ind w:firstLine="851"/>
              <w:contextualSpacing/>
              <w:jc w:val="both"/>
              <w:rPr>
                <w:color w:val="000000"/>
                <w:lang w:eastAsia="lt-LT"/>
              </w:rPr>
            </w:pPr>
            <w:r>
              <w:rPr>
                <w:lang w:eastAsia="lt-LT"/>
              </w:rPr>
              <w:t>Papildomi reikalavimai netaikomi</w:t>
            </w:r>
          </w:p>
        </w:tc>
      </w:tr>
    </w:tbl>
    <w:p w14:paraId="0806BED8" w14:textId="77777777" w:rsidR="003753A6" w:rsidRDefault="003753A6" w:rsidP="003753A6">
      <w:pPr>
        <w:tabs>
          <w:tab w:val="left" w:pos="0"/>
          <w:tab w:val="left" w:pos="567"/>
        </w:tabs>
        <w:suppressAutoHyphens/>
        <w:ind w:left="1004"/>
        <w:jc w:val="both"/>
        <w:rPr>
          <w:lang w:eastAsia="lt-LT"/>
        </w:rPr>
      </w:pPr>
    </w:p>
    <w:p w14:paraId="05D420F1" w14:textId="77777777" w:rsidR="003753A6" w:rsidRDefault="003753A6" w:rsidP="003753A6">
      <w:pPr>
        <w:tabs>
          <w:tab w:val="left" w:pos="0"/>
          <w:tab w:val="left" w:pos="567"/>
        </w:tabs>
        <w:ind w:left="851" w:hanging="284"/>
        <w:jc w:val="both"/>
        <w:rPr>
          <w:lang w:eastAsia="lt-LT"/>
        </w:rPr>
      </w:pPr>
      <w:r>
        <w:rPr>
          <w:lang w:eastAsia="lt-LT"/>
        </w:rPr>
        <w:t>6. P</w:t>
      </w:r>
      <w:r>
        <w:rPr>
          <w:bCs/>
          <w:lang w:eastAsia="lt-LT"/>
        </w:rPr>
        <w:t>riemonės įgyvendinimo stebėsenos rodikliai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52"/>
        <w:gridCol w:w="2126"/>
        <w:gridCol w:w="1418"/>
        <w:gridCol w:w="1843"/>
        <w:gridCol w:w="1842"/>
      </w:tblGrid>
      <w:tr w:rsidR="003753A6" w14:paraId="3218A0C6" w14:textId="77777777" w:rsidTr="00B81B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6111" w14:textId="77777777" w:rsidR="003753A6" w:rsidRDefault="003753A6" w:rsidP="00B81B37">
            <w:pPr>
              <w:tabs>
                <w:tab w:val="left" w:pos="284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Eil. Nr.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A6C3" w14:textId="77777777" w:rsidR="003753A6" w:rsidRDefault="003753A6" w:rsidP="00B81B37">
            <w:pPr>
              <w:tabs>
                <w:tab w:val="left" w:pos="284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Stebėsenos rodiklio kodas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5BA9" w14:textId="77777777" w:rsidR="003753A6" w:rsidRDefault="003753A6" w:rsidP="00B81B37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Stebėsenos rodiklio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2D8B" w14:textId="77777777" w:rsidR="003753A6" w:rsidRDefault="003753A6" w:rsidP="00B81B37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34D1" w14:textId="77777777" w:rsidR="003753A6" w:rsidRDefault="003753A6" w:rsidP="00B81B37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Tarpinė reikšmė 2018 m. gruodžio 31 d.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1191" w14:textId="77777777" w:rsidR="003753A6" w:rsidRDefault="003753A6" w:rsidP="00B81B37">
            <w:pPr>
              <w:tabs>
                <w:tab w:val="left" w:pos="0"/>
                <w:tab w:val="left" w:pos="1575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Galutinė reikšmė 2023 m. gruodžio 31 d.</w:t>
            </w:r>
          </w:p>
        </w:tc>
      </w:tr>
      <w:tr w:rsidR="003753A6" w14:paraId="5DF079B5" w14:textId="77777777" w:rsidTr="00B81B37">
        <w:trPr>
          <w:trHeight w:val="9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8F23" w14:textId="77777777" w:rsidR="003753A6" w:rsidRDefault="003753A6" w:rsidP="00B81B37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2F4C" w14:textId="77777777" w:rsidR="003753A6" w:rsidRDefault="003753A6" w:rsidP="00B81B37">
            <w:pPr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lang w:eastAsia="lt-LT"/>
              </w:rPr>
            </w:pPr>
            <w:r>
              <w:rPr>
                <w:lang w:eastAsia="lt-LT"/>
              </w:rPr>
              <w:t>R.N.091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3A92" w14:textId="77777777" w:rsidR="003753A6" w:rsidRDefault="003753A6" w:rsidP="00B81B37">
            <w:pPr>
              <w:suppressAutoHyphens/>
              <w:contextualSpacing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„Teritorijų, kuriose įgyvendintos kraštovaizdžio formavimo priemonės, plotas“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C335" w14:textId="77777777" w:rsidR="003753A6" w:rsidRDefault="003753A6" w:rsidP="00B81B37">
            <w:pPr>
              <w:suppressAutoHyphens/>
              <w:contextualSpacing/>
              <w:jc w:val="center"/>
              <w:rPr>
                <w:lang w:eastAsia="lt-LT"/>
              </w:rPr>
            </w:pPr>
            <w:r>
              <w:rPr>
                <w:lang w:eastAsia="lt-LT"/>
              </w:rPr>
              <w:t>hektarai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D617" w14:textId="77777777" w:rsidR="003753A6" w:rsidRDefault="003753A6" w:rsidP="00B81B37">
            <w:pPr>
              <w:suppressAutoHyphens/>
              <w:contextualSpacing/>
              <w:jc w:val="center"/>
              <w:rPr>
                <w:lang w:eastAsia="lt-LT"/>
              </w:rPr>
            </w:pPr>
            <w:r>
              <w:rPr>
                <w:lang w:eastAsia="lt-LT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EDE1" w14:textId="77777777" w:rsidR="003753A6" w:rsidRDefault="003753A6" w:rsidP="00B81B37">
            <w:pPr>
              <w:suppressAutoHyphens/>
              <w:contextualSpacing/>
              <w:jc w:val="center"/>
              <w:rPr>
                <w:strike/>
                <w:lang w:eastAsia="lt-LT"/>
              </w:rPr>
            </w:pPr>
            <w:r w:rsidRPr="00734488">
              <w:rPr>
                <w:strike/>
                <w:lang w:eastAsia="lt-LT"/>
              </w:rPr>
              <w:t>320</w:t>
            </w:r>
          </w:p>
          <w:p w14:paraId="4CA12AB7" w14:textId="6CE38BE3" w:rsidR="00734488" w:rsidRPr="00734488" w:rsidRDefault="00734488" w:rsidP="00B81B37">
            <w:pPr>
              <w:suppressAutoHyphens/>
              <w:contextualSpacing/>
              <w:jc w:val="center"/>
              <w:rPr>
                <w:b/>
                <w:bCs/>
                <w:lang w:val="en-VI" w:eastAsia="lt-LT"/>
              </w:rPr>
            </w:pPr>
            <w:r w:rsidRPr="00734488">
              <w:rPr>
                <w:b/>
                <w:bCs/>
                <w:lang w:val="en-VI" w:eastAsia="lt-LT"/>
              </w:rPr>
              <w:t>814</w:t>
            </w:r>
          </w:p>
        </w:tc>
      </w:tr>
      <w:tr w:rsidR="003753A6" w14:paraId="775FB0CE" w14:textId="77777777" w:rsidTr="00B81B37">
        <w:trPr>
          <w:trHeight w:val="1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FCAD" w14:textId="77777777" w:rsidR="003753A6" w:rsidRDefault="003753A6" w:rsidP="00B81B37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7693" w14:textId="77777777" w:rsidR="003753A6" w:rsidRDefault="003753A6" w:rsidP="00B81B37">
            <w:pPr>
              <w:tabs>
                <w:tab w:val="left" w:pos="0"/>
              </w:tabs>
              <w:suppressAutoHyphens/>
              <w:contextualSpacing/>
              <w:jc w:val="center"/>
              <w:rPr>
                <w:iCs/>
                <w:lang w:eastAsia="lt-LT"/>
              </w:rPr>
            </w:pPr>
            <w:r>
              <w:rPr>
                <w:iCs/>
                <w:lang w:eastAsia="lt-LT"/>
              </w:rPr>
              <w:t>P.S.338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DDD0" w14:textId="77777777" w:rsidR="003753A6" w:rsidRDefault="003753A6" w:rsidP="00B81B37">
            <w:pPr>
              <w:tabs>
                <w:tab w:val="left" w:pos="0"/>
              </w:tabs>
              <w:suppressAutoHyphens/>
              <w:contextualSpacing/>
              <w:jc w:val="center"/>
              <w:rPr>
                <w:rFonts w:eastAsia="AngsanaUPC"/>
                <w:bCs/>
                <w:iCs/>
                <w:lang w:eastAsia="lt-LT"/>
              </w:rPr>
            </w:pPr>
            <w:r>
              <w:rPr>
                <w:rFonts w:eastAsia="AngsanaUPC"/>
                <w:bCs/>
                <w:iCs/>
                <w:lang w:eastAsia="lt-LT"/>
              </w:rPr>
              <w:t>„Išsaugoti, sutvarkyti ar atkurti įvairaus teritorinio lygmens kraštovaizdžio arealai“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4A81" w14:textId="77777777" w:rsidR="003753A6" w:rsidRDefault="003753A6" w:rsidP="00B81B37">
            <w:pPr>
              <w:tabs>
                <w:tab w:val="left" w:pos="0"/>
              </w:tabs>
              <w:suppressAutoHyphens/>
              <w:contextualSpacing/>
              <w:jc w:val="center"/>
              <w:rPr>
                <w:lang w:eastAsia="lt-LT"/>
              </w:rPr>
            </w:pPr>
            <w:r>
              <w:rPr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1DD1" w14:textId="77777777" w:rsidR="003753A6" w:rsidRDefault="003753A6" w:rsidP="00B81B37">
            <w:pPr>
              <w:tabs>
                <w:tab w:val="left" w:pos="0"/>
              </w:tabs>
              <w:suppressAutoHyphens/>
              <w:contextualSpacing/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CEA5" w14:textId="77777777" w:rsidR="003753A6" w:rsidRPr="005E4B3F" w:rsidRDefault="003753A6" w:rsidP="00B81B37">
            <w:pPr>
              <w:tabs>
                <w:tab w:val="left" w:pos="0"/>
              </w:tabs>
              <w:suppressAutoHyphens/>
              <w:contextualSpacing/>
              <w:jc w:val="center"/>
              <w:rPr>
                <w:strike/>
                <w:lang w:eastAsia="lt-LT"/>
              </w:rPr>
            </w:pPr>
            <w:r w:rsidRPr="005E4B3F">
              <w:rPr>
                <w:strike/>
                <w:lang w:eastAsia="lt-LT"/>
              </w:rPr>
              <w:t>35</w:t>
            </w:r>
          </w:p>
          <w:p w14:paraId="25BDA495" w14:textId="3D0C253E" w:rsidR="005E4B3F" w:rsidRPr="005E4B3F" w:rsidRDefault="005E4B3F" w:rsidP="00B81B37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lang w:val="en-VI" w:eastAsia="lt-LT"/>
              </w:rPr>
            </w:pPr>
            <w:r w:rsidRPr="005E4B3F">
              <w:rPr>
                <w:b/>
                <w:bCs/>
                <w:lang w:val="en-VI" w:eastAsia="lt-LT"/>
              </w:rPr>
              <w:t>55</w:t>
            </w:r>
          </w:p>
        </w:tc>
      </w:tr>
      <w:tr w:rsidR="003753A6" w14:paraId="09073245" w14:textId="77777777" w:rsidTr="00B81B37">
        <w:trPr>
          <w:trHeight w:val="9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D662" w14:textId="77777777" w:rsidR="003753A6" w:rsidRDefault="003753A6" w:rsidP="00B81B37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3.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37B5" w14:textId="77777777" w:rsidR="003753A6" w:rsidRDefault="003753A6" w:rsidP="00B81B37">
            <w:pPr>
              <w:suppressAutoHyphens/>
              <w:contextualSpacing/>
              <w:jc w:val="center"/>
              <w:rPr>
                <w:lang w:eastAsia="lt-LT"/>
              </w:rPr>
            </w:pPr>
            <w:r>
              <w:rPr>
                <w:iCs/>
                <w:lang w:eastAsia="lt-LT"/>
              </w:rPr>
              <w:t>P.N.092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E6E3" w14:textId="77777777" w:rsidR="003753A6" w:rsidRDefault="003753A6" w:rsidP="00B81B37">
            <w:pPr>
              <w:suppressAutoHyphens/>
              <w:contextualSpacing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„Kraštovaizdžio ir (ar) gamtinio karkaso formavimo aspektais pakeisti ar pakoreguoti savivaldybių ar jų dalių bendrieji planai“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348F" w14:textId="77777777" w:rsidR="003753A6" w:rsidRDefault="003753A6" w:rsidP="00B81B37">
            <w:pPr>
              <w:suppressAutoHyphens/>
              <w:contextualSpacing/>
              <w:jc w:val="center"/>
              <w:rPr>
                <w:lang w:eastAsia="lt-LT"/>
              </w:rPr>
            </w:pPr>
            <w:r>
              <w:rPr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1E3A" w14:textId="77777777" w:rsidR="003753A6" w:rsidRDefault="003753A6" w:rsidP="00B81B37">
            <w:pPr>
              <w:suppressAutoHyphens/>
              <w:contextualSpacing/>
              <w:jc w:val="center"/>
              <w:rPr>
                <w:lang w:eastAsia="lt-LT"/>
              </w:rPr>
            </w:pPr>
            <w:r>
              <w:rPr>
                <w:lang w:eastAsia="lt-LT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F6D76" w14:textId="77777777" w:rsidR="003753A6" w:rsidRDefault="003753A6" w:rsidP="00B81B37">
            <w:pPr>
              <w:suppressAutoHyphens/>
              <w:contextualSpacing/>
              <w:jc w:val="center"/>
              <w:rPr>
                <w:lang w:eastAsia="lt-LT"/>
              </w:rPr>
            </w:pPr>
            <w:r>
              <w:rPr>
                <w:lang w:eastAsia="lt-LT"/>
              </w:rPr>
              <w:t>30</w:t>
            </w:r>
          </w:p>
        </w:tc>
      </w:tr>
      <w:tr w:rsidR="003753A6" w14:paraId="7C36C2FE" w14:textId="77777777" w:rsidTr="00B81B37">
        <w:trPr>
          <w:trHeight w:val="9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31D8" w14:textId="77777777" w:rsidR="003753A6" w:rsidRDefault="003753A6" w:rsidP="00B81B37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4.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0ED4" w14:textId="77777777" w:rsidR="003753A6" w:rsidRDefault="003753A6" w:rsidP="00B81B37">
            <w:pPr>
              <w:suppressAutoHyphens/>
              <w:contextualSpacing/>
              <w:jc w:val="center"/>
              <w:rPr>
                <w:lang w:eastAsia="lt-LT"/>
              </w:rPr>
            </w:pPr>
            <w:r>
              <w:rPr>
                <w:iCs/>
                <w:lang w:eastAsia="lt-LT"/>
              </w:rPr>
              <w:t>P.N.093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8919" w14:textId="77777777" w:rsidR="003753A6" w:rsidRDefault="003753A6" w:rsidP="00B81B37">
            <w:pPr>
              <w:tabs>
                <w:tab w:val="left" w:pos="0"/>
              </w:tabs>
              <w:suppressAutoHyphens/>
              <w:contextualSpacing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„Likviduoti kraštovaizdį darkantys bešeimininkiai apleisti statiniai ir įrenginiai“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52C2" w14:textId="77777777" w:rsidR="003753A6" w:rsidRDefault="003753A6" w:rsidP="00B81B37">
            <w:pPr>
              <w:suppressAutoHyphens/>
              <w:contextualSpacing/>
              <w:jc w:val="center"/>
              <w:rPr>
                <w:lang w:eastAsia="lt-LT"/>
              </w:rPr>
            </w:pPr>
            <w:r>
              <w:rPr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ABAD" w14:textId="77777777" w:rsidR="003753A6" w:rsidRDefault="003753A6" w:rsidP="00B81B37">
            <w:pPr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lang w:eastAsia="lt-LT"/>
              </w:rPr>
            </w:pPr>
            <w:r>
              <w:rPr>
                <w:lang w:eastAsia="lt-LT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0359" w14:textId="77777777" w:rsidR="003753A6" w:rsidRPr="00443AF0" w:rsidRDefault="003753A6" w:rsidP="00B81B37">
            <w:pPr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strike/>
                <w:lang w:eastAsia="lt-LT"/>
              </w:rPr>
            </w:pPr>
            <w:r w:rsidRPr="00443AF0">
              <w:rPr>
                <w:strike/>
                <w:lang w:eastAsia="lt-LT"/>
              </w:rPr>
              <w:t>232</w:t>
            </w:r>
          </w:p>
          <w:p w14:paraId="5F73E576" w14:textId="5952A94A" w:rsidR="00443AF0" w:rsidRPr="00F7024C" w:rsidRDefault="00443AF0" w:rsidP="00B81B37">
            <w:pPr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b/>
                <w:bCs/>
                <w:lang w:val="en-VI" w:eastAsia="lt-LT"/>
              </w:rPr>
            </w:pPr>
            <w:r>
              <w:rPr>
                <w:b/>
                <w:bCs/>
                <w:lang w:eastAsia="lt-LT"/>
              </w:rPr>
              <w:t>6</w:t>
            </w:r>
            <w:r w:rsidR="00F7024C">
              <w:rPr>
                <w:b/>
                <w:bCs/>
                <w:lang w:val="en-VI" w:eastAsia="lt-LT"/>
              </w:rPr>
              <w:t>74</w:t>
            </w:r>
          </w:p>
        </w:tc>
      </w:tr>
      <w:tr w:rsidR="003753A6" w14:paraId="31A08C88" w14:textId="77777777" w:rsidTr="00B81B37">
        <w:trPr>
          <w:trHeight w:val="8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9663" w14:textId="77777777" w:rsidR="003753A6" w:rsidRDefault="003753A6" w:rsidP="00B81B37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5.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4794" w14:textId="77777777" w:rsidR="003753A6" w:rsidRDefault="003753A6" w:rsidP="00B81B37">
            <w:pPr>
              <w:suppressAutoHyphens/>
              <w:contextualSpacing/>
              <w:jc w:val="center"/>
              <w:rPr>
                <w:lang w:eastAsia="lt-LT"/>
              </w:rPr>
            </w:pPr>
            <w:r>
              <w:rPr>
                <w:iCs/>
                <w:lang w:eastAsia="lt-LT"/>
              </w:rPr>
              <w:t>P.N.094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DD05" w14:textId="77777777" w:rsidR="003753A6" w:rsidRDefault="003753A6" w:rsidP="00B81B37">
            <w:pPr>
              <w:tabs>
                <w:tab w:val="left" w:pos="0"/>
              </w:tabs>
              <w:suppressAutoHyphens/>
              <w:contextualSpacing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„Rekultivuotos atvirais kasiniais pažeistos žemės“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E401" w14:textId="77777777" w:rsidR="003753A6" w:rsidRDefault="003753A6" w:rsidP="00B81B37">
            <w:pPr>
              <w:suppressAutoHyphens/>
              <w:contextualSpacing/>
              <w:jc w:val="center"/>
              <w:rPr>
                <w:lang w:eastAsia="lt-LT"/>
              </w:rPr>
            </w:pPr>
            <w:r>
              <w:rPr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D660" w14:textId="77777777" w:rsidR="003753A6" w:rsidRDefault="003753A6" w:rsidP="00B81B37">
            <w:pPr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FCD0" w14:textId="77777777" w:rsidR="003753A6" w:rsidRDefault="003753A6" w:rsidP="00B81B37">
            <w:pPr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lang w:eastAsia="lt-LT"/>
              </w:rPr>
            </w:pPr>
            <w:r>
              <w:rPr>
                <w:lang w:eastAsia="lt-LT"/>
              </w:rPr>
              <w:t>20</w:t>
            </w:r>
          </w:p>
        </w:tc>
      </w:tr>
    </w:tbl>
    <w:p w14:paraId="773C167E" w14:textId="77777777" w:rsidR="003753A6" w:rsidRDefault="003753A6" w:rsidP="003753A6">
      <w:pPr>
        <w:rPr>
          <w:bCs/>
          <w:lang w:eastAsia="lt-LT"/>
        </w:rPr>
      </w:pPr>
    </w:p>
    <w:p w14:paraId="52D53871" w14:textId="77777777" w:rsidR="003753A6" w:rsidRDefault="003753A6" w:rsidP="003753A6">
      <w:pPr>
        <w:tabs>
          <w:tab w:val="left" w:pos="0"/>
          <w:tab w:val="left" w:pos="567"/>
        </w:tabs>
        <w:ind w:left="1004" w:hanging="295"/>
        <w:jc w:val="both"/>
        <w:rPr>
          <w:lang w:eastAsia="lt-LT"/>
        </w:rPr>
      </w:pPr>
      <w:r>
        <w:rPr>
          <w:lang w:eastAsia="lt-LT"/>
        </w:rPr>
        <w:t>7.</w:t>
      </w:r>
      <w:r>
        <w:rPr>
          <w:lang w:eastAsia="lt-LT"/>
        </w:rPr>
        <w:tab/>
      </w:r>
      <w:r>
        <w:rPr>
          <w:bCs/>
          <w:lang w:eastAsia="lt-LT"/>
        </w:rPr>
        <w:t>Priemonės finansavimo šaltiniai</w:t>
      </w:r>
    </w:p>
    <w:p w14:paraId="58E32143" w14:textId="77777777" w:rsidR="003753A6" w:rsidRDefault="003753A6" w:rsidP="00AB04E8">
      <w:pPr>
        <w:tabs>
          <w:tab w:val="left" w:pos="0"/>
          <w:tab w:val="left" w:pos="142"/>
          <w:tab w:val="left" w:pos="6521"/>
          <w:tab w:val="left" w:pos="8080"/>
          <w:tab w:val="left" w:pos="8364"/>
        </w:tabs>
        <w:suppressAutoHyphens/>
        <w:ind w:left="1440" w:firstLine="6782"/>
        <w:contextualSpacing/>
        <w:rPr>
          <w:b/>
          <w:bCs/>
          <w:lang w:eastAsia="lt-LT"/>
        </w:rPr>
      </w:pPr>
      <w:r>
        <w:rPr>
          <w:lang w:eastAsia="lt-LT"/>
        </w:rPr>
        <w:t>(eurais)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274"/>
        <w:gridCol w:w="144"/>
        <w:gridCol w:w="1559"/>
        <w:gridCol w:w="1134"/>
        <w:gridCol w:w="1276"/>
      </w:tblGrid>
      <w:tr w:rsidR="003753A6" w14:paraId="60B89111" w14:textId="77777777" w:rsidTr="00B81B37">
        <w:trPr>
          <w:trHeight w:val="454"/>
          <w:tblHeader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FBDB" w14:textId="77777777" w:rsidR="003753A6" w:rsidRDefault="003753A6" w:rsidP="00B81B37">
            <w:pPr>
              <w:tabs>
                <w:tab w:val="left" w:pos="0"/>
                <w:tab w:val="left" w:pos="142"/>
              </w:tabs>
              <w:suppressAutoHyphens/>
              <w:contextualSpacing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Projektams skiriamas finansavimas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C557" w14:textId="77777777" w:rsidR="003753A6" w:rsidRDefault="003753A6" w:rsidP="00B81B37">
            <w:pPr>
              <w:tabs>
                <w:tab w:val="left" w:pos="0"/>
                <w:tab w:val="left" w:pos="142"/>
              </w:tabs>
              <w:suppressAutoHyphens/>
              <w:contextualSpacing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Kiti projektų finansavimo šaltiniai</w:t>
            </w:r>
          </w:p>
        </w:tc>
      </w:tr>
      <w:tr w:rsidR="003753A6" w14:paraId="2C52ECEE" w14:textId="77777777" w:rsidTr="00B81B37">
        <w:trPr>
          <w:trHeight w:val="237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219C3" w14:textId="77777777" w:rsidR="003753A6" w:rsidRDefault="003753A6" w:rsidP="00B81B37">
            <w:pPr>
              <w:suppressAutoHyphens/>
              <w:ind w:left="-108" w:right="-108"/>
              <w:contextualSpacing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ES struktūrinių fondų</w:t>
            </w:r>
          </w:p>
          <w:p w14:paraId="1CC3067D" w14:textId="77777777" w:rsidR="003753A6" w:rsidRDefault="003753A6" w:rsidP="00B81B37">
            <w:pPr>
              <w:suppressAutoHyphens/>
              <w:ind w:left="-108" w:right="-108"/>
              <w:contextualSpacing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lėšos – iki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CA92E" w14:textId="77777777" w:rsidR="003753A6" w:rsidRDefault="003753A6" w:rsidP="00B81B37">
            <w:pPr>
              <w:tabs>
                <w:tab w:val="left" w:pos="0"/>
                <w:tab w:val="left" w:pos="142"/>
              </w:tabs>
              <w:suppressAutoHyphens/>
              <w:contextualSpacing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Nacionalinės lėšos</w:t>
            </w:r>
          </w:p>
        </w:tc>
      </w:tr>
      <w:tr w:rsidR="003753A6" w14:paraId="72D54211" w14:textId="77777777" w:rsidTr="00B81B37">
        <w:trPr>
          <w:cantSplit/>
          <w:trHeight w:val="272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58282E" w14:textId="77777777" w:rsidR="003753A6" w:rsidRDefault="003753A6" w:rsidP="00B81B37">
            <w:pPr>
              <w:suppressAutoHyphens/>
              <w:contextualSpacing/>
              <w:jc w:val="center"/>
              <w:rPr>
                <w:bCs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10CA" w14:textId="77777777" w:rsidR="003753A6" w:rsidRDefault="003753A6" w:rsidP="00B81B37">
            <w:pPr>
              <w:suppressAutoHyphens/>
              <w:contextualSpacing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Lietuvos Respublikos valstybės biudžeto lėšos – iki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EDB0" w14:textId="77777777" w:rsidR="003753A6" w:rsidRDefault="003753A6" w:rsidP="00B81B37">
            <w:pPr>
              <w:tabs>
                <w:tab w:val="left" w:pos="0"/>
              </w:tabs>
              <w:suppressAutoHyphens/>
              <w:contextualSpacing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Projektų vykdytojų lėšos</w:t>
            </w:r>
          </w:p>
        </w:tc>
      </w:tr>
      <w:tr w:rsidR="003753A6" w14:paraId="7551CCCF" w14:textId="77777777" w:rsidTr="00B81B37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6ACD" w14:textId="77777777" w:rsidR="003753A6" w:rsidRDefault="003753A6" w:rsidP="00B81B37">
            <w:pPr>
              <w:suppressAutoHyphens/>
              <w:contextualSpacing/>
              <w:jc w:val="center"/>
              <w:rPr>
                <w:bCs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3894" w14:textId="77777777" w:rsidR="003753A6" w:rsidRDefault="003753A6" w:rsidP="00B81B37">
            <w:pPr>
              <w:suppressAutoHyphens/>
              <w:contextualSpacing/>
              <w:jc w:val="center"/>
              <w:rPr>
                <w:bCs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5437" w14:textId="77777777" w:rsidR="003753A6" w:rsidRDefault="003753A6" w:rsidP="00B81B37">
            <w:pPr>
              <w:tabs>
                <w:tab w:val="left" w:pos="0"/>
              </w:tabs>
              <w:suppressAutoHyphens/>
              <w:ind w:right="-108"/>
              <w:contextualSpacing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Iš viso – ne mažiau kaip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A2A3" w14:textId="77777777" w:rsidR="003753A6" w:rsidRDefault="003753A6" w:rsidP="00B81B37">
            <w:pPr>
              <w:tabs>
                <w:tab w:val="left" w:pos="0"/>
              </w:tabs>
              <w:suppressAutoHyphens/>
              <w:ind w:right="-108"/>
              <w:contextualSpacing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Lietuvos Respublikos valstybės biudžeto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2D59" w14:textId="77777777" w:rsidR="003753A6" w:rsidRDefault="003753A6" w:rsidP="00B81B37">
            <w:pPr>
              <w:tabs>
                <w:tab w:val="left" w:pos="0"/>
              </w:tabs>
              <w:suppressAutoHyphens/>
              <w:ind w:right="-108"/>
              <w:contextualSpacing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Savivaldybės  biudžeto</w:t>
            </w:r>
          </w:p>
          <w:p w14:paraId="1E2C528D" w14:textId="77777777" w:rsidR="003753A6" w:rsidRDefault="003753A6" w:rsidP="00B81B37">
            <w:pPr>
              <w:tabs>
                <w:tab w:val="left" w:pos="0"/>
              </w:tabs>
              <w:suppressAutoHyphens/>
              <w:ind w:right="-108"/>
              <w:contextualSpacing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ACF0" w14:textId="77777777" w:rsidR="003753A6" w:rsidRDefault="003753A6" w:rsidP="00B81B37">
            <w:pPr>
              <w:tabs>
                <w:tab w:val="left" w:pos="0"/>
              </w:tabs>
              <w:suppressAutoHyphens/>
              <w:ind w:right="-108"/>
              <w:contextualSpacing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Kitos viešosios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4084" w14:textId="77777777" w:rsidR="003753A6" w:rsidRDefault="003753A6" w:rsidP="00B81B37">
            <w:pPr>
              <w:tabs>
                <w:tab w:val="left" w:pos="0"/>
              </w:tabs>
              <w:suppressAutoHyphens/>
              <w:contextualSpacing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Privačios lėšos</w:t>
            </w:r>
          </w:p>
        </w:tc>
      </w:tr>
      <w:tr w:rsidR="003753A6" w14:paraId="3742E307" w14:textId="77777777" w:rsidTr="00B81B37">
        <w:trPr>
          <w:trHeight w:val="249"/>
          <w:tblHeader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B1EA1" w14:textId="77777777" w:rsidR="003753A6" w:rsidRDefault="003753A6" w:rsidP="00B81B37">
            <w:pPr>
              <w:tabs>
                <w:tab w:val="left" w:pos="0"/>
              </w:tabs>
              <w:suppressAutoHyphens/>
              <w:ind w:left="720" w:hanging="360"/>
              <w:contextualSpacing/>
              <w:rPr>
                <w:lang w:eastAsia="lt-LT"/>
              </w:rPr>
            </w:pPr>
            <w:r>
              <w:rPr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3753A6" w14:paraId="35F15A2E" w14:textId="77777777" w:rsidTr="00B81B37">
        <w:trPr>
          <w:trHeight w:val="24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4389" w14:textId="77777777" w:rsidR="003753A6" w:rsidRDefault="003753A6" w:rsidP="00B81B37">
            <w:pPr>
              <w:tabs>
                <w:tab w:val="left" w:pos="0"/>
              </w:tabs>
              <w:suppressAutoHyphens/>
              <w:contextualSpacing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22.300.741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96E5" w14:textId="77777777" w:rsidR="003753A6" w:rsidRDefault="003753A6" w:rsidP="00B81B37">
            <w:pPr>
              <w:tabs>
                <w:tab w:val="left" w:pos="0"/>
              </w:tabs>
              <w:suppressAutoHyphens/>
              <w:contextualSpacing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848A" w14:textId="77777777" w:rsidR="003753A6" w:rsidRDefault="003753A6" w:rsidP="00B81B37">
            <w:pPr>
              <w:tabs>
                <w:tab w:val="left" w:pos="0"/>
              </w:tabs>
              <w:suppressAutoHyphens/>
              <w:contextualSpacing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3.935.425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8890" w14:textId="77777777" w:rsidR="003753A6" w:rsidRDefault="003753A6" w:rsidP="00B81B37">
            <w:pPr>
              <w:tabs>
                <w:tab w:val="left" w:pos="0"/>
              </w:tabs>
              <w:suppressAutoHyphens/>
              <w:contextualSpacing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BB7B" w14:textId="77777777" w:rsidR="003753A6" w:rsidRDefault="003753A6" w:rsidP="00B81B37">
            <w:pPr>
              <w:tabs>
                <w:tab w:val="left" w:pos="0"/>
              </w:tabs>
              <w:suppressAutoHyphens/>
              <w:contextualSpacing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3.935.425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15E2" w14:textId="77777777" w:rsidR="003753A6" w:rsidRDefault="003753A6" w:rsidP="00B81B37">
            <w:pPr>
              <w:tabs>
                <w:tab w:val="left" w:pos="0"/>
              </w:tabs>
              <w:suppressAutoHyphens/>
              <w:contextualSpacing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3B6C" w14:textId="77777777" w:rsidR="003753A6" w:rsidRDefault="003753A6" w:rsidP="00B81B37">
            <w:pPr>
              <w:tabs>
                <w:tab w:val="left" w:pos="0"/>
              </w:tabs>
              <w:suppressAutoHyphens/>
              <w:contextualSpacing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</w:tr>
      <w:tr w:rsidR="003753A6" w14:paraId="0B7FD06C" w14:textId="77777777" w:rsidTr="00B81B37">
        <w:trPr>
          <w:trHeight w:val="249"/>
          <w:tblHeader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562E" w14:textId="77777777" w:rsidR="003753A6" w:rsidRDefault="003753A6" w:rsidP="00B81B37">
            <w:pPr>
              <w:tabs>
                <w:tab w:val="left" w:pos="0"/>
              </w:tabs>
              <w:suppressAutoHyphens/>
              <w:ind w:left="720" w:hanging="360"/>
              <w:contextualSpacing/>
              <w:rPr>
                <w:lang w:eastAsia="lt-LT"/>
              </w:rPr>
            </w:pPr>
            <w:r>
              <w:rPr>
                <w:lang w:eastAsia="lt-LT"/>
              </w:rPr>
              <w:t>2. Veiklos lėšų rezervas ir jam finansuoti skiriamos nacionalinės lėšos</w:t>
            </w:r>
          </w:p>
        </w:tc>
      </w:tr>
      <w:tr w:rsidR="003753A6" w14:paraId="78E7DA2D" w14:textId="77777777" w:rsidTr="00B81B37">
        <w:trPr>
          <w:trHeight w:val="24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6B11" w14:textId="77777777" w:rsidR="003753A6" w:rsidRDefault="003753A6" w:rsidP="00B81B37">
            <w:pPr>
              <w:tabs>
                <w:tab w:val="left" w:pos="0"/>
              </w:tabs>
              <w:suppressAutoHyphens/>
              <w:contextualSpacing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4EFB" w14:textId="77777777" w:rsidR="003753A6" w:rsidRDefault="003753A6" w:rsidP="00B81B37">
            <w:pPr>
              <w:tabs>
                <w:tab w:val="left" w:pos="0"/>
              </w:tabs>
              <w:suppressAutoHyphens/>
              <w:contextualSpacing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CAED" w14:textId="77777777" w:rsidR="003753A6" w:rsidRDefault="003753A6" w:rsidP="00B81B37">
            <w:pPr>
              <w:tabs>
                <w:tab w:val="left" w:pos="0"/>
              </w:tabs>
              <w:suppressAutoHyphens/>
              <w:contextualSpacing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B479" w14:textId="77777777" w:rsidR="003753A6" w:rsidRDefault="003753A6" w:rsidP="00B81B37">
            <w:pPr>
              <w:tabs>
                <w:tab w:val="left" w:pos="0"/>
              </w:tabs>
              <w:suppressAutoHyphens/>
              <w:contextualSpacing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5FA5" w14:textId="77777777" w:rsidR="003753A6" w:rsidRDefault="003753A6" w:rsidP="00B81B37">
            <w:pPr>
              <w:tabs>
                <w:tab w:val="left" w:pos="0"/>
              </w:tabs>
              <w:suppressAutoHyphens/>
              <w:contextualSpacing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270B" w14:textId="77777777" w:rsidR="003753A6" w:rsidRDefault="003753A6" w:rsidP="00B81B37">
            <w:pPr>
              <w:tabs>
                <w:tab w:val="left" w:pos="0"/>
              </w:tabs>
              <w:suppressAutoHyphens/>
              <w:contextualSpacing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8C43" w14:textId="77777777" w:rsidR="003753A6" w:rsidRDefault="003753A6" w:rsidP="00B81B37">
            <w:pPr>
              <w:tabs>
                <w:tab w:val="left" w:pos="0"/>
              </w:tabs>
              <w:suppressAutoHyphens/>
              <w:contextualSpacing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</w:tr>
      <w:tr w:rsidR="003753A6" w14:paraId="1E75AEDF" w14:textId="77777777" w:rsidTr="00B81B37">
        <w:trPr>
          <w:trHeight w:val="249"/>
          <w:tblHeader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E9A7" w14:textId="77777777" w:rsidR="003753A6" w:rsidRDefault="003753A6" w:rsidP="00B81B37">
            <w:pPr>
              <w:tabs>
                <w:tab w:val="left" w:pos="0"/>
              </w:tabs>
              <w:suppressAutoHyphens/>
              <w:ind w:left="720" w:hanging="360"/>
              <w:contextualSpacing/>
              <w:rPr>
                <w:lang w:eastAsia="lt-LT"/>
              </w:rPr>
            </w:pPr>
            <w:r>
              <w:rPr>
                <w:lang w:eastAsia="lt-LT"/>
              </w:rPr>
              <w:t xml:space="preserve">3. Iš viso </w:t>
            </w:r>
          </w:p>
        </w:tc>
      </w:tr>
      <w:tr w:rsidR="003753A6" w14:paraId="4417C014" w14:textId="77777777" w:rsidTr="00B81B37">
        <w:trPr>
          <w:trHeight w:val="24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5696" w14:textId="77777777" w:rsidR="003753A6" w:rsidRDefault="003753A6" w:rsidP="00B81B37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22.300.741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8D75" w14:textId="77777777" w:rsidR="003753A6" w:rsidRDefault="003753A6" w:rsidP="00B81B37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C0F4" w14:textId="77777777" w:rsidR="003753A6" w:rsidRDefault="003753A6" w:rsidP="00B81B37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3.935.425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4FCB" w14:textId="77777777" w:rsidR="003753A6" w:rsidRDefault="003753A6" w:rsidP="00B81B37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0207" w14:textId="77777777" w:rsidR="003753A6" w:rsidRDefault="003753A6" w:rsidP="00B81B37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3.935.425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93DF" w14:textId="77777777" w:rsidR="003753A6" w:rsidRDefault="003753A6" w:rsidP="00B81B37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96DE" w14:textId="77777777" w:rsidR="003753A6" w:rsidRDefault="003753A6" w:rsidP="00B81B37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0</w:t>
            </w:r>
          </w:p>
        </w:tc>
      </w:tr>
    </w:tbl>
    <w:p w14:paraId="5E309BCD" w14:textId="77777777" w:rsidR="003753A6" w:rsidRDefault="003753A6" w:rsidP="003753A6"/>
    <w:p w14:paraId="23CC535D" w14:textId="77777777" w:rsidR="00C23226" w:rsidRDefault="00C23226" w:rsidP="00C23226">
      <w:pPr>
        <w:suppressAutoHyphens/>
        <w:rPr>
          <w:b/>
          <w:lang w:eastAsia="lt-LT"/>
        </w:rPr>
      </w:pPr>
    </w:p>
    <w:p w14:paraId="21F07081" w14:textId="77777777" w:rsidR="00C23226" w:rsidRDefault="00C23226" w:rsidP="00E16956">
      <w:pPr>
        <w:tabs>
          <w:tab w:val="left" w:pos="567"/>
          <w:tab w:val="left" w:pos="709"/>
          <w:tab w:val="left" w:pos="851"/>
        </w:tabs>
        <w:suppressAutoHyphens/>
        <w:ind w:firstLine="567"/>
        <w:jc w:val="center"/>
      </w:pPr>
    </w:p>
    <w:p w14:paraId="745E9C95" w14:textId="44984DE0" w:rsidR="007C617E" w:rsidRDefault="007C617E" w:rsidP="00E16956">
      <w:pPr>
        <w:tabs>
          <w:tab w:val="left" w:pos="567"/>
          <w:tab w:val="left" w:pos="709"/>
          <w:tab w:val="left" w:pos="851"/>
        </w:tabs>
        <w:suppressAutoHyphens/>
        <w:ind w:firstLine="567"/>
        <w:jc w:val="center"/>
      </w:pPr>
      <w:r>
        <w:t>_______________</w:t>
      </w:r>
    </w:p>
    <w:sectPr w:rsidR="007C617E" w:rsidSect="007A29FF">
      <w:headerReference w:type="default" r:id="rId7"/>
      <w:pgSz w:w="11906" w:h="16838"/>
      <w:pgMar w:top="1701" w:right="1440" w:bottom="993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26460" w14:textId="77777777" w:rsidR="00DD5633" w:rsidRDefault="00DD5633" w:rsidP="006E4D6F">
      <w:r>
        <w:separator/>
      </w:r>
    </w:p>
  </w:endnote>
  <w:endnote w:type="continuationSeparator" w:id="0">
    <w:p w14:paraId="34339880" w14:textId="77777777" w:rsidR="00DD5633" w:rsidRDefault="00DD5633" w:rsidP="006E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A1144" w14:textId="77777777" w:rsidR="00DD5633" w:rsidRDefault="00DD5633" w:rsidP="006E4D6F">
      <w:r>
        <w:separator/>
      </w:r>
    </w:p>
  </w:footnote>
  <w:footnote w:type="continuationSeparator" w:id="0">
    <w:p w14:paraId="53EF4D23" w14:textId="77777777" w:rsidR="00DD5633" w:rsidRDefault="00DD5633" w:rsidP="006E4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2B0F9" w14:textId="5D2B72B9" w:rsidR="007C617E" w:rsidRDefault="007C617E" w:rsidP="00E16956">
    <w:pPr>
      <w:pStyle w:val="Header"/>
      <w:rPr>
        <w:b/>
        <w:bCs/>
      </w:rPr>
    </w:pPr>
    <w:r>
      <w:rPr>
        <w:b/>
        <w:bCs/>
      </w:rPr>
      <w:t>20</w:t>
    </w:r>
    <w:r w:rsidR="00655206">
      <w:rPr>
        <w:b/>
        <w:bCs/>
      </w:rPr>
      <w:t>20</w:t>
    </w:r>
    <w:r>
      <w:rPr>
        <w:b/>
        <w:bCs/>
      </w:rPr>
      <w:t>-</w:t>
    </w:r>
    <w:r w:rsidR="00655206">
      <w:rPr>
        <w:b/>
        <w:bCs/>
      </w:rPr>
      <w:t>0</w:t>
    </w:r>
    <w:r w:rsidR="005E4B3F">
      <w:rPr>
        <w:b/>
        <w:bCs/>
        <w:lang w:val="en-US"/>
      </w:rPr>
      <w:t>6-02</w:t>
    </w:r>
    <w:r>
      <w:rPr>
        <w:b/>
        <w:bCs/>
      </w:rPr>
      <w:tab/>
    </w:r>
    <w:r>
      <w:rPr>
        <w:b/>
        <w:bCs/>
      </w:rPr>
      <w:tab/>
    </w:r>
    <w:r w:rsidRPr="00871D3F">
      <w:rPr>
        <w:b/>
        <w:bCs/>
      </w:rPr>
      <w:t>Projekt</w:t>
    </w:r>
    <w:r w:rsidR="00C23226">
      <w:rPr>
        <w:b/>
        <w:bCs/>
      </w:rPr>
      <w:t>o lyginamasis variantas</w:t>
    </w:r>
  </w:p>
  <w:p w14:paraId="517C0670" w14:textId="77777777" w:rsidR="007C617E" w:rsidRPr="00871D3F" w:rsidRDefault="007C617E" w:rsidP="006E4D6F">
    <w:pPr>
      <w:pStyle w:val="Header"/>
      <w:jc w:val="right"/>
      <w:rPr>
        <w:b/>
        <w:bCs/>
      </w:rPr>
    </w:pPr>
  </w:p>
  <w:p w14:paraId="1E0FE98E" w14:textId="77777777" w:rsidR="007C617E" w:rsidRDefault="007C61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9FF"/>
    <w:rsid w:val="000265F5"/>
    <w:rsid w:val="00051010"/>
    <w:rsid w:val="000B1B3D"/>
    <w:rsid w:val="000B2B78"/>
    <w:rsid w:val="000D1EEB"/>
    <w:rsid w:val="001477BA"/>
    <w:rsid w:val="001C5838"/>
    <w:rsid w:val="001F1EF9"/>
    <w:rsid w:val="001F791C"/>
    <w:rsid w:val="00223EF2"/>
    <w:rsid w:val="002A52CC"/>
    <w:rsid w:val="002B4928"/>
    <w:rsid w:val="002E4A4C"/>
    <w:rsid w:val="00312717"/>
    <w:rsid w:val="00313464"/>
    <w:rsid w:val="00323489"/>
    <w:rsid w:val="00342DEB"/>
    <w:rsid w:val="003752BD"/>
    <w:rsid w:val="003753A6"/>
    <w:rsid w:val="00386619"/>
    <w:rsid w:val="003F7916"/>
    <w:rsid w:val="00412509"/>
    <w:rsid w:val="004148DC"/>
    <w:rsid w:val="00443AF0"/>
    <w:rsid w:val="004539E2"/>
    <w:rsid w:val="00457D76"/>
    <w:rsid w:val="00477C4E"/>
    <w:rsid w:val="00490A92"/>
    <w:rsid w:val="004D3093"/>
    <w:rsid w:val="00544CCF"/>
    <w:rsid w:val="00545DC6"/>
    <w:rsid w:val="0058306B"/>
    <w:rsid w:val="005D5348"/>
    <w:rsid w:val="005E4B3F"/>
    <w:rsid w:val="00602AE7"/>
    <w:rsid w:val="006103C6"/>
    <w:rsid w:val="00613BF9"/>
    <w:rsid w:val="00633661"/>
    <w:rsid w:val="00655206"/>
    <w:rsid w:val="00670FD2"/>
    <w:rsid w:val="00684098"/>
    <w:rsid w:val="006A3BB3"/>
    <w:rsid w:val="006C7FAB"/>
    <w:rsid w:val="006E4D6F"/>
    <w:rsid w:val="00734488"/>
    <w:rsid w:val="00760047"/>
    <w:rsid w:val="00773599"/>
    <w:rsid w:val="00785FF8"/>
    <w:rsid w:val="007A29FF"/>
    <w:rsid w:val="007B3CAE"/>
    <w:rsid w:val="007C617E"/>
    <w:rsid w:val="007E4DED"/>
    <w:rsid w:val="007F625C"/>
    <w:rsid w:val="008307AD"/>
    <w:rsid w:val="00860BDC"/>
    <w:rsid w:val="00871D3F"/>
    <w:rsid w:val="00877C2B"/>
    <w:rsid w:val="008B76E2"/>
    <w:rsid w:val="008C05CD"/>
    <w:rsid w:val="008C4C9A"/>
    <w:rsid w:val="008C555B"/>
    <w:rsid w:val="00900F97"/>
    <w:rsid w:val="00903D24"/>
    <w:rsid w:val="00935CC2"/>
    <w:rsid w:val="009639C8"/>
    <w:rsid w:val="00997383"/>
    <w:rsid w:val="009C5370"/>
    <w:rsid w:val="009C5730"/>
    <w:rsid w:val="00A84526"/>
    <w:rsid w:val="00AB04E8"/>
    <w:rsid w:val="00AC3213"/>
    <w:rsid w:val="00AC5AE4"/>
    <w:rsid w:val="00AE0D8C"/>
    <w:rsid w:val="00AE3C73"/>
    <w:rsid w:val="00AF5B38"/>
    <w:rsid w:val="00B34A81"/>
    <w:rsid w:val="00B85D00"/>
    <w:rsid w:val="00B9390B"/>
    <w:rsid w:val="00BD5CA7"/>
    <w:rsid w:val="00BF08E3"/>
    <w:rsid w:val="00C20E4A"/>
    <w:rsid w:val="00C23226"/>
    <w:rsid w:val="00C60831"/>
    <w:rsid w:val="00CC2B40"/>
    <w:rsid w:val="00D87832"/>
    <w:rsid w:val="00DD0A51"/>
    <w:rsid w:val="00DD5633"/>
    <w:rsid w:val="00DE0BD1"/>
    <w:rsid w:val="00E16956"/>
    <w:rsid w:val="00E23A2B"/>
    <w:rsid w:val="00E50B80"/>
    <w:rsid w:val="00E603DC"/>
    <w:rsid w:val="00E80B2F"/>
    <w:rsid w:val="00EA47E1"/>
    <w:rsid w:val="00EA5E3C"/>
    <w:rsid w:val="00EC0370"/>
    <w:rsid w:val="00F47924"/>
    <w:rsid w:val="00F521AA"/>
    <w:rsid w:val="00F7024C"/>
    <w:rsid w:val="00F856E7"/>
    <w:rsid w:val="00F9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5CDB29"/>
  <w15:docId w15:val="{87E7B5F1-0125-435E-8D11-C55BDD64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FF"/>
    <w:rPr>
      <w:rFonts w:ascii="Times New Roman" w:eastAsia="Times New Roman" w:hAnsi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F5B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5B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6E4D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E4D6F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E4D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E4D6F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EA5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A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A5E3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A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A5E3C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03C6"/>
    <w:rPr>
      <w:rFonts w:ascii="Times New Roman" w:eastAsia="Times New Roman" w:hAnsi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F491C-9560-4021-A977-E79585AE5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Meilutyte</dc:creator>
  <cp:keywords/>
  <dc:description/>
  <cp:lastModifiedBy>Sandėlis | Avisma</cp:lastModifiedBy>
  <cp:revision>4</cp:revision>
  <cp:lastPrinted>2020-02-04T05:50:00Z</cp:lastPrinted>
  <dcterms:created xsi:type="dcterms:W3CDTF">2020-06-02T19:52:00Z</dcterms:created>
  <dcterms:modified xsi:type="dcterms:W3CDTF">2020-06-02T20:05:00Z</dcterms:modified>
</cp:coreProperties>
</file>