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C68E" w14:textId="77777777" w:rsidR="008C7090" w:rsidRPr="00CB2710" w:rsidRDefault="008C7090" w:rsidP="008C7090">
      <w:pPr>
        <w:shd w:val="clear" w:color="auto" w:fill="FFFFFF"/>
        <w:jc w:val="right"/>
        <w:rPr>
          <w:b/>
          <w:noProof/>
          <w:szCs w:val="24"/>
        </w:rPr>
      </w:pPr>
      <w:r w:rsidRPr="00CB2710">
        <w:rPr>
          <w:b/>
          <w:noProof/>
          <w:szCs w:val="24"/>
        </w:rPr>
        <w:t>Projekto lyginamasis variantas</w:t>
      </w:r>
      <w:r w:rsidRPr="00CB2710">
        <w:rPr>
          <w:b/>
          <w:noProof/>
          <w:szCs w:val="24"/>
        </w:rPr>
        <w:br w:type="textWrapping" w:clear="all"/>
      </w:r>
    </w:p>
    <w:p w14:paraId="43E0F7F9" w14:textId="77777777" w:rsidR="008C7090" w:rsidRPr="00CB2710" w:rsidRDefault="008C7090" w:rsidP="008C7090">
      <w:pPr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</w:rPr>
      </w:pPr>
    </w:p>
    <w:p w14:paraId="2895E2C0" w14:textId="77777777" w:rsidR="008C7090" w:rsidRPr="00CB2710" w:rsidRDefault="008C7090" w:rsidP="008C709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 w:rsidRPr="00CB2710"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1928B911" w14:textId="77777777" w:rsidR="008C7090" w:rsidRPr="00CB2710" w:rsidRDefault="008C7090" w:rsidP="008C7090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  <w:lang w:eastAsia="lt-LT"/>
        </w:rPr>
      </w:pPr>
    </w:p>
    <w:p w14:paraId="4A50886F" w14:textId="77777777" w:rsidR="008C7090" w:rsidRPr="00CB2710" w:rsidRDefault="008C7090" w:rsidP="008C709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 w:rsidRPr="00CB2710"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2E9D6515" w14:textId="7546A088" w:rsidR="00AD4782" w:rsidRDefault="008C7090" w:rsidP="001E7624">
      <w:pPr>
        <w:overflowPunct w:val="0"/>
        <w:jc w:val="center"/>
        <w:textAlignment w:val="baseline"/>
        <w:rPr>
          <w:b/>
          <w:color w:val="000000"/>
          <w:szCs w:val="24"/>
          <w:lang w:eastAsia="lt-LT"/>
        </w:rPr>
      </w:pPr>
      <w:r w:rsidRPr="00CB2710">
        <w:rPr>
          <w:b/>
          <w:szCs w:val="24"/>
          <w:lang w:eastAsia="lt-LT"/>
        </w:rPr>
        <w:t>DĖL LIETUVOS RESPUBLIKOS SVEIKATOS APSAUGOS MINISTRO</w:t>
      </w:r>
      <w:r w:rsidR="001E7624" w:rsidRPr="00CB2710">
        <w:rPr>
          <w:b/>
          <w:szCs w:val="24"/>
          <w:lang w:eastAsia="lt-LT"/>
        </w:rPr>
        <w:t xml:space="preserve"> </w:t>
      </w:r>
      <w:r w:rsidRPr="00CB2710">
        <w:rPr>
          <w:b/>
          <w:color w:val="000000"/>
          <w:szCs w:val="24"/>
          <w:lang w:eastAsia="lt-LT"/>
        </w:rPr>
        <w:t>2016 M. BIRŽELIO 13 D. ĮSAKYMO NR. V-753 „</w:t>
      </w:r>
      <w:r w:rsidR="00AD4782" w:rsidRPr="00AD4782">
        <w:rPr>
          <w:b/>
          <w:bCs/>
        </w:rPr>
        <w:t>DĖL 2014–2020 METŲ EUROPOS SĄJUNGOS FONDŲ INVESTICIJŲ VEIKSMŲ PROGRAMOS 8 PRIORITETO „SOCIALINĖS ĮTRAUKTIES DIDINIMAS IR KOVA SU SKURDU“ JUNGTINĖS PRIEMONĖS NR. J02-CPVA-V „PROFILAKTIKOS, DIAGNOSTIKOS IR GYDYMO PASLAUGŲ KOKYBĖS IR PRIEINAMUMO GERINIMAS TUBERKULIOZĖS BEI ŪMIŲ INFEKCINIŲ IR LĖTINIŲ KVĖPAVIMO TAKŲ LIGŲ SRITYSE“ PROJEKTŲ FINANSAVIMO SĄLYGŲ APRAŠO PATVIRTINIMO</w:t>
      </w:r>
      <w:r w:rsidR="00AD4782">
        <w:rPr>
          <w:b/>
          <w:bCs/>
        </w:rPr>
        <w:t>“ PAKEITIMO</w:t>
      </w:r>
    </w:p>
    <w:p w14:paraId="786957B4" w14:textId="77777777" w:rsidR="00AD4782" w:rsidRDefault="00AD4782" w:rsidP="001E7624">
      <w:pPr>
        <w:overflowPunct w:val="0"/>
        <w:jc w:val="center"/>
        <w:textAlignment w:val="baseline"/>
        <w:rPr>
          <w:b/>
          <w:color w:val="000000"/>
          <w:szCs w:val="24"/>
          <w:lang w:eastAsia="lt-LT"/>
        </w:rPr>
      </w:pPr>
    </w:p>
    <w:p w14:paraId="1955A222" w14:textId="64504789" w:rsidR="008C7090" w:rsidRPr="00CB2710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CB2710">
        <w:rPr>
          <w:color w:val="000000"/>
          <w:spacing w:val="-9"/>
          <w:szCs w:val="24"/>
          <w:lang w:eastAsia="lt-LT"/>
        </w:rPr>
        <w:t>2020 m.                                  d. Nr. V-</w:t>
      </w:r>
    </w:p>
    <w:p w14:paraId="0539B065" w14:textId="77777777" w:rsidR="008C7090" w:rsidRPr="00CB2710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CB2710">
        <w:rPr>
          <w:color w:val="000000"/>
          <w:spacing w:val="-9"/>
          <w:szCs w:val="24"/>
          <w:lang w:eastAsia="lt-LT"/>
        </w:rPr>
        <w:t>Vilnius</w:t>
      </w:r>
    </w:p>
    <w:p w14:paraId="1130D575" w14:textId="77777777" w:rsidR="008C7090" w:rsidRPr="00CB2710" w:rsidRDefault="008C7090" w:rsidP="008C7090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  <w:bookmarkStart w:id="0" w:name="_GoBack"/>
      <w:bookmarkEnd w:id="0"/>
    </w:p>
    <w:p w14:paraId="3768F94E" w14:textId="77777777" w:rsidR="009B7E55" w:rsidRPr="00934C2E" w:rsidRDefault="009B7E55" w:rsidP="009B7E55">
      <w:pPr>
        <w:ind w:right="2" w:firstLine="851"/>
        <w:jc w:val="both"/>
        <w:rPr>
          <w:szCs w:val="24"/>
        </w:rPr>
      </w:pPr>
      <w:bookmarkStart w:id="1" w:name="_Hlk34720708"/>
      <w:r w:rsidRPr="00934C2E">
        <w:rPr>
          <w:szCs w:val="24"/>
        </w:rPr>
        <w:t xml:space="preserve">Vykdydamas Lietuvos Respublikos Ministro Pirmininko 2020 m. vasario 3 d. potvarkį </w:t>
      </w:r>
      <w:r>
        <w:rPr>
          <w:szCs w:val="24"/>
        </w:rPr>
        <w:br/>
      </w:r>
      <w:r w:rsidRPr="00934C2E">
        <w:rPr>
          <w:szCs w:val="24"/>
        </w:rPr>
        <w:t xml:space="preserve">Nr. 24 „Dėl sveikatos apsaugos ministro A. </w:t>
      </w:r>
      <w:proofErr w:type="spellStart"/>
      <w:r w:rsidRPr="00934C2E">
        <w:rPr>
          <w:szCs w:val="24"/>
        </w:rPr>
        <w:t>Verygos</w:t>
      </w:r>
      <w:proofErr w:type="spellEnd"/>
      <w:r w:rsidRPr="00934C2E">
        <w:rPr>
          <w:szCs w:val="24"/>
        </w:rPr>
        <w:t xml:space="preserve"> nusišalinimo“,</w:t>
      </w:r>
    </w:p>
    <w:p w14:paraId="5E5406E4" w14:textId="77777777" w:rsidR="00B05FB4" w:rsidRDefault="009B7E55" w:rsidP="00CB2710">
      <w:pPr>
        <w:tabs>
          <w:tab w:val="left" w:pos="993"/>
          <w:tab w:val="left" w:pos="1276"/>
        </w:tabs>
        <w:ind w:firstLine="851"/>
        <w:jc w:val="both"/>
      </w:pPr>
      <w:r>
        <w:rPr>
          <w:color w:val="000000"/>
          <w:szCs w:val="24"/>
        </w:rPr>
        <w:t>p</w:t>
      </w:r>
      <w:r w:rsidR="00CB2710" w:rsidRPr="00AD4782">
        <w:rPr>
          <w:color w:val="000000"/>
          <w:szCs w:val="24"/>
        </w:rPr>
        <w:t xml:space="preserve"> a k e i č i u 2014–2020 metų Europos Sąjungos fondų investicijų veiksmų programos 8 prioriteto „Socialinės </w:t>
      </w:r>
      <w:proofErr w:type="spellStart"/>
      <w:r w:rsidR="00CB2710" w:rsidRPr="00AD4782">
        <w:rPr>
          <w:color w:val="000000"/>
          <w:szCs w:val="24"/>
        </w:rPr>
        <w:t>įtraukties</w:t>
      </w:r>
      <w:proofErr w:type="spellEnd"/>
      <w:r w:rsidR="00CB2710" w:rsidRPr="00AD4782">
        <w:rPr>
          <w:color w:val="000000"/>
          <w:szCs w:val="24"/>
        </w:rPr>
        <w:t xml:space="preserve"> didinimas ir kova su skurdu“ jungtinės priemonės N</w:t>
      </w:r>
      <w:r w:rsidR="00CB2710" w:rsidRPr="00AD4782">
        <w:rPr>
          <w:bCs/>
          <w:color w:val="000000"/>
          <w:szCs w:val="24"/>
          <w:lang w:eastAsia="lt-LT"/>
        </w:rPr>
        <w:t>r. J02-CPVA-V „</w:t>
      </w:r>
      <w:r w:rsidR="00CB2710" w:rsidRPr="00AD4782">
        <w:rPr>
          <w:color w:val="000000"/>
          <w:szCs w:val="24"/>
        </w:rPr>
        <w:t xml:space="preserve">Profilaktikos, diagnostikos ir gydymo paslaugų kokybės ir prieinamumo gerinimas </w:t>
      </w:r>
      <w:r w:rsidR="00CB2710" w:rsidRPr="00AD4782">
        <w:rPr>
          <w:szCs w:val="24"/>
        </w:rPr>
        <w:t xml:space="preserve">tuberkuliozės bei ūmių infekcinių ir lėtinių kvėpavimo takų ligų srityse“ </w:t>
      </w:r>
      <w:r w:rsidR="00CB2710" w:rsidRPr="00AD4782">
        <w:rPr>
          <w:color w:val="000000"/>
          <w:szCs w:val="24"/>
        </w:rPr>
        <w:t xml:space="preserve">projektų finansavimo sąlygų aprašą, patvirtintą Lietuvos Respublikos sveikatos apsaugos ministro 2016 m. birželio 13 d. įsakymu </w:t>
      </w:r>
      <w:r w:rsidR="00EF6641">
        <w:rPr>
          <w:color w:val="000000"/>
          <w:szCs w:val="24"/>
        </w:rPr>
        <w:br/>
      </w:r>
      <w:r w:rsidR="00CB2710" w:rsidRPr="00AD4782">
        <w:rPr>
          <w:color w:val="000000"/>
          <w:szCs w:val="24"/>
        </w:rPr>
        <w:t>Nr. V-753 „</w:t>
      </w:r>
      <w:r w:rsidR="00AD4782" w:rsidRPr="00AD4782">
        <w:t xml:space="preserve">Dėl 2014–2020 metų Europos Sąjungos fondų investicijų veiksmų programos 8 prioriteto „Socialinės </w:t>
      </w:r>
      <w:proofErr w:type="spellStart"/>
      <w:r w:rsidR="00AD4782" w:rsidRPr="00AD4782">
        <w:t>įtraukties</w:t>
      </w:r>
      <w:proofErr w:type="spellEnd"/>
      <w:r w:rsidR="00AD4782" w:rsidRPr="00AD4782">
        <w:t xml:space="preserve"> didinimas ir kova su skurdu“ jungtinės priemonės Nr. J02-CPVA-V „Profilaktikos, diagnostikos ir gydymo paslaugų kokybės ir prieinamumo gerinimas tuberkuliozės bei ūmių infekcinių ir lėtinių kvėpavimo takų ligų srityse“ projektų finansavimo sąlygų aprašo patvirtinimo“</w:t>
      </w:r>
      <w:r w:rsidR="00B05FB4">
        <w:t>:</w:t>
      </w:r>
    </w:p>
    <w:p w14:paraId="08257CB4" w14:textId="43657BC9" w:rsidR="00B05FB4" w:rsidRPr="00B05FB4" w:rsidRDefault="00B05FB4" w:rsidP="00B05FB4">
      <w:pPr>
        <w:ind w:firstLine="851"/>
        <w:jc w:val="both"/>
        <w:rPr>
          <w:szCs w:val="24"/>
        </w:rPr>
      </w:pPr>
      <w:r w:rsidRPr="00B05FB4">
        <w:rPr>
          <w:szCs w:val="24"/>
        </w:rPr>
        <w:t>1. Pakeičiu pavadinimą ir jį išdėstau taip:</w:t>
      </w:r>
    </w:p>
    <w:p w14:paraId="63A6B318" w14:textId="5EA1C923" w:rsidR="00B05FB4" w:rsidRPr="00B05FB4" w:rsidRDefault="00B05FB4" w:rsidP="00B05FB4">
      <w:pPr>
        <w:pStyle w:val="Sraopastraipa"/>
        <w:ind w:left="851"/>
        <w:jc w:val="center"/>
        <w:rPr>
          <w:szCs w:val="24"/>
        </w:rPr>
      </w:pPr>
      <w:r>
        <w:rPr>
          <w:color w:val="000000"/>
        </w:rPr>
        <w:t>„</w:t>
      </w:r>
      <w:r w:rsidRPr="00B05FB4">
        <w:rPr>
          <w:color w:val="000000"/>
        </w:rPr>
        <w:t>DĖL 2014–2020 METŲ EUROPOS SĄJUNGOS FONDŲ INVESTICIJŲ VEIKSMŲ PROGRAMOS 8 PRIORITETO „SOCIALINĖS ĮTRAUKTIES DIDINIMAS IR KOVA SU SKURDU“ JUNGTINĖS PRIEMONĖS NR. J02-CPVA-V „PROFILAKTIKOS, DIAGNOSTIKOS IR GYDYMO PASLAUGŲ KOKYBĖS IR PRIEINAMUMO GERINIMAS TUBERKULIOZĖS BEI ŪMIŲ INFEKCINIŲ IR LĖTINIŲ KVĖPAVIMO TAKŲ LIGŲ SRITYSE“ PROJEKTŲ FINANSAVIMO SĄLYGŲ APRAŠ</w:t>
      </w:r>
      <w:r w:rsidRPr="00B05FB4">
        <w:rPr>
          <w:b/>
          <w:bCs/>
          <w:color w:val="000000"/>
        </w:rPr>
        <w:t>AS</w:t>
      </w:r>
      <w:r w:rsidRPr="00B05FB4">
        <w:rPr>
          <w:strike/>
          <w:color w:val="000000"/>
        </w:rPr>
        <w:t>O</w:t>
      </w:r>
      <w:r w:rsidRPr="00B05FB4">
        <w:rPr>
          <w:color w:val="000000"/>
        </w:rPr>
        <w:t xml:space="preserve"> </w:t>
      </w:r>
      <w:r w:rsidRPr="00B05FB4">
        <w:rPr>
          <w:strike/>
          <w:color w:val="000000"/>
        </w:rPr>
        <w:t>PATVIRTINIMO</w:t>
      </w:r>
      <w:r w:rsidRPr="00E12B43">
        <w:rPr>
          <w:color w:val="000000"/>
        </w:rPr>
        <w:t>“</w:t>
      </w:r>
    </w:p>
    <w:p w14:paraId="3266AB2B" w14:textId="6AB61D3C" w:rsidR="00AB347C" w:rsidRDefault="00B05FB4" w:rsidP="00CB2710">
      <w:pPr>
        <w:tabs>
          <w:tab w:val="left" w:pos="993"/>
          <w:tab w:val="left" w:pos="1276"/>
        </w:tabs>
        <w:ind w:firstLine="851"/>
        <w:jc w:val="both"/>
      </w:pPr>
      <w:r>
        <w:t>2. Pakeičiu</w:t>
      </w:r>
      <w:r w:rsidR="002B4254">
        <w:t xml:space="preserve"> 12 punkto antrą</w:t>
      </w:r>
      <w:r w:rsidR="00B157A4">
        <w:t>ją</w:t>
      </w:r>
      <w:r w:rsidR="002B4254">
        <w:t xml:space="preserve"> pastraipą</w:t>
      </w:r>
      <w:r>
        <w:t xml:space="preserve"> ir ją</w:t>
      </w:r>
      <w:r w:rsidR="002B4254">
        <w:t xml:space="preserve"> išdėstau taip:</w:t>
      </w:r>
    </w:p>
    <w:p w14:paraId="2B2C55EE" w14:textId="24DFED44" w:rsidR="002B4254" w:rsidRPr="002B4254" w:rsidRDefault="002B4254" w:rsidP="00B157A4">
      <w:pPr>
        <w:tabs>
          <w:tab w:val="left" w:pos="993"/>
          <w:tab w:val="left" w:pos="1276"/>
        </w:tabs>
        <w:ind w:firstLine="851"/>
        <w:jc w:val="both"/>
        <w:rPr>
          <w:szCs w:val="24"/>
          <w:lang w:eastAsia="lt-LT"/>
        </w:rPr>
      </w:pPr>
      <w:r>
        <w:t>„</w:t>
      </w:r>
      <w:r w:rsidRPr="002B4254">
        <w:rPr>
          <w:color w:val="000000"/>
          <w:szCs w:val="24"/>
          <w:lang w:eastAsia="lt-LT"/>
        </w:rPr>
        <w:t xml:space="preserve">Sveikatos apsaugos ministerija, pagal </w:t>
      </w:r>
      <w:proofErr w:type="spellStart"/>
      <w:r w:rsidRPr="00781EC2">
        <w:rPr>
          <w:color w:val="000000"/>
          <w:szCs w:val="24"/>
          <w:lang w:eastAsia="lt-LT"/>
        </w:rPr>
        <w:t>Apraš</w:t>
      </w:r>
      <w:r w:rsidR="00781EC2" w:rsidRPr="00781EC2">
        <w:rPr>
          <w:b/>
          <w:bCs/>
          <w:color w:val="000000"/>
          <w:szCs w:val="24"/>
          <w:lang w:eastAsia="lt-LT"/>
        </w:rPr>
        <w:t>o</w:t>
      </w:r>
      <w:r w:rsidRPr="00781EC2">
        <w:rPr>
          <w:strike/>
          <w:color w:val="000000"/>
          <w:szCs w:val="24"/>
          <w:lang w:eastAsia="lt-LT"/>
        </w:rPr>
        <w:t>ą</w:t>
      </w:r>
      <w:proofErr w:type="spellEnd"/>
      <w:r w:rsidRPr="002B4254">
        <w:rPr>
          <w:color w:val="000000"/>
          <w:szCs w:val="24"/>
          <w:lang w:eastAsia="lt-LT"/>
        </w:rPr>
        <w:t xml:space="preserve"> </w:t>
      </w:r>
      <w:r w:rsidRPr="00781EC2">
        <w:rPr>
          <w:strike/>
          <w:color w:val="000000"/>
          <w:szCs w:val="24"/>
          <w:lang w:eastAsia="lt-LT"/>
        </w:rPr>
        <w:t xml:space="preserve">administruodama </w:t>
      </w:r>
      <w:r w:rsidRPr="002B4254">
        <w:rPr>
          <w:color w:val="000000"/>
          <w:szCs w:val="24"/>
          <w:lang w:eastAsia="lt-LT"/>
        </w:rPr>
        <w:t>9.2.3 papunktyje nurodytą veiklą, nefinansuos sveikatos priežiūros specialistų ir gydytojų mokymų, kurie nėra susiję su tuberkuliozės</w:t>
      </w:r>
      <w:r>
        <w:rPr>
          <w:color w:val="000000"/>
          <w:szCs w:val="24"/>
          <w:lang w:eastAsia="lt-LT"/>
        </w:rPr>
        <w:t xml:space="preserve"> </w:t>
      </w:r>
      <w:r w:rsidRPr="002B4254">
        <w:rPr>
          <w:b/>
          <w:bCs/>
          <w:color w:val="000000"/>
        </w:rPr>
        <w:t xml:space="preserve">bei </w:t>
      </w:r>
      <w:r w:rsidRPr="002B4254">
        <w:rPr>
          <w:b/>
          <w:bCs/>
        </w:rPr>
        <w:t>ūmių infekcinių ir lėtinių kvėpavimo takų ligų</w:t>
      </w:r>
      <w:r w:rsidRPr="002B4254">
        <w:rPr>
          <w:b/>
          <w:bCs/>
          <w:color w:val="000000"/>
        </w:rPr>
        <w:t xml:space="preserve"> epidemiologinės priežiūros, profilaktikos,</w:t>
      </w:r>
      <w:r w:rsidRPr="002B4254">
        <w:rPr>
          <w:color w:val="000000"/>
          <w:szCs w:val="24"/>
          <w:lang w:eastAsia="lt-LT"/>
        </w:rPr>
        <w:t xml:space="preserve"> diagnostikos</w:t>
      </w:r>
      <w:r>
        <w:rPr>
          <w:b/>
          <w:bCs/>
          <w:color w:val="000000"/>
          <w:szCs w:val="24"/>
          <w:lang w:eastAsia="lt-LT"/>
        </w:rPr>
        <w:t>,</w:t>
      </w:r>
      <w:r w:rsidRPr="002B4254">
        <w:rPr>
          <w:color w:val="000000"/>
          <w:szCs w:val="24"/>
          <w:lang w:eastAsia="lt-LT"/>
        </w:rPr>
        <w:t xml:space="preserve"> </w:t>
      </w:r>
      <w:r w:rsidRPr="002B4254">
        <w:rPr>
          <w:strike/>
          <w:color w:val="000000"/>
          <w:szCs w:val="24"/>
          <w:lang w:eastAsia="lt-LT"/>
        </w:rPr>
        <w:t xml:space="preserve">ir </w:t>
      </w:r>
      <w:r w:rsidRPr="002B4254">
        <w:rPr>
          <w:color w:val="000000"/>
          <w:szCs w:val="24"/>
          <w:lang w:eastAsia="lt-LT"/>
        </w:rPr>
        <w:t xml:space="preserve">gydymo </w:t>
      </w:r>
      <w:r w:rsidRPr="002B4254">
        <w:rPr>
          <w:b/>
          <w:bCs/>
          <w:color w:val="000000"/>
        </w:rPr>
        <w:t>ir  kontrolės tobulinimo</w:t>
      </w:r>
      <w:r>
        <w:rPr>
          <w:color w:val="000000"/>
        </w:rPr>
        <w:t xml:space="preserve"> klausimais</w:t>
      </w:r>
      <w:r w:rsidRPr="002B4254">
        <w:rPr>
          <w:color w:val="000000"/>
          <w:szCs w:val="24"/>
          <w:lang w:eastAsia="lt-LT"/>
        </w:rPr>
        <w:t>.</w:t>
      </w:r>
      <w:r>
        <w:rPr>
          <w:szCs w:val="24"/>
          <w:lang w:eastAsia="lt-LT"/>
        </w:rPr>
        <w:t>“</w:t>
      </w:r>
    </w:p>
    <w:bookmarkEnd w:id="1"/>
    <w:p w14:paraId="7A325DED" w14:textId="77777777" w:rsidR="00E448ED" w:rsidRDefault="00E448ED" w:rsidP="009B7E55">
      <w:pPr>
        <w:jc w:val="both"/>
        <w:rPr>
          <w:szCs w:val="24"/>
        </w:rPr>
      </w:pPr>
    </w:p>
    <w:p w14:paraId="254765C8" w14:textId="72387020" w:rsidR="009B7E55" w:rsidRPr="00934C2E" w:rsidRDefault="009B7E55" w:rsidP="009B7E55">
      <w:pPr>
        <w:jc w:val="both"/>
        <w:rPr>
          <w:szCs w:val="24"/>
        </w:rPr>
      </w:pPr>
      <w:r w:rsidRPr="00934C2E">
        <w:rPr>
          <w:szCs w:val="24"/>
        </w:rPr>
        <w:t xml:space="preserve">Socialinės apsaugos ir darbo  ministras,                                                                           </w:t>
      </w:r>
    </w:p>
    <w:p w14:paraId="0AE29969" w14:textId="3F187615" w:rsidR="00CB2710" w:rsidRPr="00CB2710" w:rsidRDefault="009B7E55" w:rsidP="009B7E55">
      <w:pPr>
        <w:jc w:val="both"/>
        <w:rPr>
          <w:szCs w:val="24"/>
        </w:rPr>
      </w:pPr>
      <w:r w:rsidRPr="00934C2E">
        <w:rPr>
          <w:szCs w:val="24"/>
        </w:rPr>
        <w:t>atliekantis sveikatos apsaugos ministro funkcijas</w:t>
      </w:r>
      <w:r w:rsidR="00CB2710" w:rsidRPr="00CB2710">
        <w:rPr>
          <w:szCs w:val="24"/>
        </w:rPr>
        <w:tab/>
      </w:r>
      <w:r w:rsidR="00CB2710" w:rsidRPr="00CB2710">
        <w:rPr>
          <w:szCs w:val="24"/>
        </w:rPr>
        <w:tab/>
      </w:r>
      <w:r w:rsidR="00CB2710" w:rsidRPr="00CB2710">
        <w:rPr>
          <w:szCs w:val="24"/>
        </w:rPr>
        <w:tab/>
      </w:r>
      <w:r w:rsidR="00CB2710" w:rsidRPr="00CB2710">
        <w:rPr>
          <w:szCs w:val="24"/>
        </w:rPr>
        <w:tab/>
      </w:r>
    </w:p>
    <w:p w14:paraId="2BF46C60" w14:textId="77777777" w:rsidR="00CB2710" w:rsidRPr="00CB2710" w:rsidRDefault="00CB2710" w:rsidP="00874C13">
      <w:pPr>
        <w:jc w:val="both"/>
        <w:rPr>
          <w:szCs w:val="24"/>
        </w:rPr>
      </w:pPr>
    </w:p>
    <w:p w14:paraId="25284B26" w14:textId="22952798" w:rsidR="00790ACF" w:rsidRPr="00CB2710" w:rsidRDefault="00874C13" w:rsidP="002B4254">
      <w:pPr>
        <w:tabs>
          <w:tab w:val="right" w:pos="9498"/>
        </w:tabs>
        <w:rPr>
          <w:szCs w:val="24"/>
        </w:rPr>
      </w:pPr>
      <w:r w:rsidRPr="00CB2710">
        <w:rPr>
          <w:szCs w:val="24"/>
          <w:lang w:val="en-US"/>
        </w:rPr>
        <w:t xml:space="preserve">S. </w:t>
      </w:r>
      <w:proofErr w:type="spellStart"/>
      <w:r w:rsidRPr="00CB2710">
        <w:rPr>
          <w:szCs w:val="24"/>
          <w:lang w:val="en-US"/>
        </w:rPr>
        <w:t>Jara</w:t>
      </w:r>
      <w:r w:rsidRPr="00CB2710">
        <w:rPr>
          <w:szCs w:val="24"/>
        </w:rPr>
        <w:t>šiūnienė</w:t>
      </w:r>
      <w:proofErr w:type="spellEnd"/>
      <w:r w:rsidRPr="00CB2710">
        <w:rPr>
          <w:szCs w:val="24"/>
        </w:rPr>
        <w:t>, tel. (8-5) 266 1494</w:t>
      </w:r>
      <w:r w:rsidR="00790ACF" w:rsidRPr="00CB2710">
        <w:rPr>
          <w:szCs w:val="24"/>
        </w:rPr>
        <w:t xml:space="preserve"> </w:t>
      </w:r>
    </w:p>
    <w:sectPr w:rsidR="00790ACF" w:rsidRPr="00CB2710" w:rsidSect="00881C78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95291" w14:textId="77777777" w:rsidR="00F27429" w:rsidRDefault="00F27429" w:rsidP="00881C78">
      <w:r>
        <w:separator/>
      </w:r>
    </w:p>
  </w:endnote>
  <w:endnote w:type="continuationSeparator" w:id="0">
    <w:p w14:paraId="461F1399" w14:textId="77777777" w:rsidR="00F27429" w:rsidRDefault="00F27429" w:rsidP="008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7A7B2" w14:textId="77777777" w:rsidR="00F27429" w:rsidRDefault="00F27429" w:rsidP="00881C78">
      <w:r>
        <w:separator/>
      </w:r>
    </w:p>
  </w:footnote>
  <w:footnote w:type="continuationSeparator" w:id="0">
    <w:p w14:paraId="7201B644" w14:textId="77777777" w:rsidR="00F27429" w:rsidRDefault="00F27429" w:rsidP="0088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026922"/>
      <w:docPartObj>
        <w:docPartGallery w:val="Page Numbers (Top of Page)"/>
        <w:docPartUnique/>
      </w:docPartObj>
    </w:sdtPr>
    <w:sdtEndPr/>
    <w:sdtContent>
      <w:p w14:paraId="5168B7F8" w14:textId="2BD5ABDC" w:rsidR="00881C78" w:rsidRDefault="00881C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C7DAB" w14:textId="77777777" w:rsidR="00881C78" w:rsidRDefault="00881C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13B09"/>
    <w:multiLevelType w:val="multilevel"/>
    <w:tmpl w:val="07A820C2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2F977D9A"/>
    <w:multiLevelType w:val="hybridMultilevel"/>
    <w:tmpl w:val="51FCAB6E"/>
    <w:lvl w:ilvl="0" w:tplc="5FFA5A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9D51EB"/>
    <w:multiLevelType w:val="hybridMultilevel"/>
    <w:tmpl w:val="E52EB7A0"/>
    <w:lvl w:ilvl="0" w:tplc="C380BA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C3945F5"/>
    <w:multiLevelType w:val="multilevel"/>
    <w:tmpl w:val="F132C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CB602B"/>
    <w:multiLevelType w:val="multilevel"/>
    <w:tmpl w:val="339E9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EC3F48"/>
    <w:multiLevelType w:val="hybridMultilevel"/>
    <w:tmpl w:val="E12A95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51B33"/>
    <w:multiLevelType w:val="hybridMultilevel"/>
    <w:tmpl w:val="742882A2"/>
    <w:lvl w:ilvl="0" w:tplc="0CD812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D7"/>
    <w:rsid w:val="00044882"/>
    <w:rsid w:val="00062BF7"/>
    <w:rsid w:val="00081091"/>
    <w:rsid w:val="00092F90"/>
    <w:rsid w:val="000D543F"/>
    <w:rsid w:val="00101D7B"/>
    <w:rsid w:val="00174C00"/>
    <w:rsid w:val="00176675"/>
    <w:rsid w:val="001A5DFD"/>
    <w:rsid w:val="001B51D7"/>
    <w:rsid w:val="001C3F0D"/>
    <w:rsid w:val="001E7624"/>
    <w:rsid w:val="001E7C04"/>
    <w:rsid w:val="001F3BFE"/>
    <w:rsid w:val="002B4254"/>
    <w:rsid w:val="002D19B4"/>
    <w:rsid w:val="002F2E72"/>
    <w:rsid w:val="00311089"/>
    <w:rsid w:val="00344039"/>
    <w:rsid w:val="004C6B11"/>
    <w:rsid w:val="00501916"/>
    <w:rsid w:val="005919BE"/>
    <w:rsid w:val="005A5F1E"/>
    <w:rsid w:val="00673D19"/>
    <w:rsid w:val="00693855"/>
    <w:rsid w:val="006B5236"/>
    <w:rsid w:val="0072189C"/>
    <w:rsid w:val="00770483"/>
    <w:rsid w:val="00781EC2"/>
    <w:rsid w:val="00790ACF"/>
    <w:rsid w:val="00874C13"/>
    <w:rsid w:val="00881C78"/>
    <w:rsid w:val="008C5688"/>
    <w:rsid w:val="008C7090"/>
    <w:rsid w:val="008D07F6"/>
    <w:rsid w:val="008E6394"/>
    <w:rsid w:val="00907EC6"/>
    <w:rsid w:val="0093209B"/>
    <w:rsid w:val="00972292"/>
    <w:rsid w:val="00995F21"/>
    <w:rsid w:val="009A06A8"/>
    <w:rsid w:val="009B7E55"/>
    <w:rsid w:val="00A61947"/>
    <w:rsid w:val="00AB347C"/>
    <w:rsid w:val="00AD0281"/>
    <w:rsid w:val="00AD4782"/>
    <w:rsid w:val="00B05FB4"/>
    <w:rsid w:val="00B157A4"/>
    <w:rsid w:val="00B33AA8"/>
    <w:rsid w:val="00C06DE3"/>
    <w:rsid w:val="00C079F6"/>
    <w:rsid w:val="00C41339"/>
    <w:rsid w:val="00C42CE1"/>
    <w:rsid w:val="00C650CB"/>
    <w:rsid w:val="00C72A99"/>
    <w:rsid w:val="00C83DCD"/>
    <w:rsid w:val="00C86F0F"/>
    <w:rsid w:val="00CB2710"/>
    <w:rsid w:val="00D5362A"/>
    <w:rsid w:val="00DC5D79"/>
    <w:rsid w:val="00DF4C68"/>
    <w:rsid w:val="00E124FD"/>
    <w:rsid w:val="00E12B43"/>
    <w:rsid w:val="00E448ED"/>
    <w:rsid w:val="00EF6641"/>
    <w:rsid w:val="00F01633"/>
    <w:rsid w:val="00F27429"/>
    <w:rsid w:val="00F3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D3A7"/>
  <w15:chartTrackingRefBased/>
  <w15:docId w15:val="{48F4F0D6-C633-4113-8B09-FAD9BF39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8C7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09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0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090"/>
    <w:rPr>
      <w:rFonts w:ascii="Segoe UI" w:eastAsia="Times New Roman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nhideWhenUsed/>
    <w:rsid w:val="008C70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709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311089"/>
    <w:rPr>
      <w:sz w:val="16"/>
      <w:szCs w:val="16"/>
    </w:rPr>
  </w:style>
  <w:style w:type="character" w:styleId="Hipersaitas">
    <w:name w:val="Hyperlink"/>
    <w:basedOn w:val="Numatytasispastraiposriftas"/>
    <w:unhideWhenUsed/>
    <w:rsid w:val="00C42CE1"/>
    <w:rPr>
      <w:color w:val="0563C1" w:themeColor="hyperlink"/>
      <w:u w:val="single"/>
    </w:rPr>
  </w:style>
  <w:style w:type="paragraph" w:customStyle="1" w:styleId="Default">
    <w:name w:val="Default"/>
    <w:rsid w:val="00874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04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04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1C7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1C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4C527-D66B-48D5-9EAE-FC706A0BC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1711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Jarašiūnienė</dc:creator>
  <cp:keywords/>
  <dc:description/>
  <cp:lastModifiedBy>Sandra Jarašiūnienė</cp:lastModifiedBy>
  <cp:revision>3</cp:revision>
  <dcterms:created xsi:type="dcterms:W3CDTF">2020-06-04T07:47:00Z</dcterms:created>
  <dcterms:modified xsi:type="dcterms:W3CDTF">2020-06-04T08:05:00Z</dcterms:modified>
</cp:coreProperties>
</file>