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5EDCFD" w14:textId="6D27DB49" w:rsidR="002C260E" w:rsidRDefault="002C260E" w:rsidP="00A76F14">
      <w:pPr>
        <w:tabs>
          <w:tab w:val="center" w:pos="4986"/>
          <w:tab w:val="right" w:pos="9972"/>
        </w:tabs>
        <w:rPr>
          <w:szCs w:val="24"/>
        </w:rPr>
      </w:pPr>
    </w:p>
    <w:p w14:paraId="7C509AC4" w14:textId="77777777" w:rsidR="002C260E" w:rsidRDefault="00A76F14">
      <w:pPr>
        <w:tabs>
          <w:tab w:val="center" w:pos="4819"/>
          <w:tab w:val="right" w:pos="9638"/>
        </w:tabs>
        <w:jc w:val="center"/>
        <w:rPr>
          <w:szCs w:val="24"/>
          <w:lang w:eastAsia="lt-LT"/>
        </w:rPr>
      </w:pPr>
      <w:r>
        <w:rPr>
          <w:noProof/>
          <w:szCs w:val="24"/>
          <w:lang w:eastAsia="lt-LT"/>
        </w:rPr>
        <w:drawing>
          <wp:inline distT="0" distB="0" distL="0" distR="0" wp14:anchorId="5679D91F" wp14:editId="1B8B694F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E4EA2" w14:textId="77777777" w:rsidR="002C260E" w:rsidRDefault="00A76F14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462B7963" w14:textId="77777777" w:rsidR="002C260E" w:rsidRDefault="002C260E">
      <w:pPr>
        <w:jc w:val="center"/>
        <w:rPr>
          <w:b/>
          <w:caps/>
          <w:szCs w:val="24"/>
          <w:lang w:eastAsia="lt-LT"/>
        </w:rPr>
      </w:pPr>
    </w:p>
    <w:p w14:paraId="0CDCB152" w14:textId="77777777" w:rsidR="002C260E" w:rsidRDefault="00A76F14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098B4EEA" w14:textId="65978877" w:rsidR="002C260E" w:rsidRDefault="00A76F14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olor w:val="000000"/>
          <w:szCs w:val="24"/>
          <w:lang w:eastAsia="lt-LT"/>
        </w:rPr>
        <w:t>FINANSAVIMO SKYRIMO PROJEKTAMS, PATEIKTIEMS PAGAL</w:t>
      </w:r>
      <w:r>
        <w:rPr>
          <w:b/>
          <w:bCs/>
          <w:caps/>
          <w:szCs w:val="24"/>
          <w:lang w:eastAsia="lt-LT"/>
        </w:rPr>
        <w:t xml:space="preserve"> 2014–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szCs w:val="24"/>
          <w:lang w:eastAsia="lt-LT"/>
        </w:rPr>
        <w:t xml:space="preserve">04.3.1-vipa-t-113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szCs w:val="24"/>
          <w:lang w:eastAsia="lt-LT"/>
        </w:rPr>
        <w:t>„valstybei nuosavybės teise priklausančių pastatų atn</w:t>
      </w:r>
      <w:r>
        <w:rPr>
          <w:b/>
          <w:caps/>
          <w:szCs w:val="24"/>
          <w:lang w:eastAsia="lt-LT"/>
        </w:rPr>
        <w:t>aujinimas (II)“</w:t>
      </w:r>
    </w:p>
    <w:p w14:paraId="405F1C5B" w14:textId="77777777" w:rsidR="002C260E" w:rsidRDefault="002C260E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1BCFB57D" w14:textId="37A85304" w:rsidR="002C260E" w:rsidRDefault="00A76F14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2020 m.</w:t>
      </w:r>
      <w:r>
        <w:rPr>
          <w:szCs w:val="24"/>
          <w:lang w:eastAsia="lt-LT"/>
        </w:rPr>
        <w:t xml:space="preserve"> liepos 30 d. Nr. 1-228</w:t>
      </w:r>
    </w:p>
    <w:p w14:paraId="0A723B81" w14:textId="77777777" w:rsidR="002C260E" w:rsidRDefault="00A76F14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5B617517" w14:textId="77777777" w:rsidR="002C260E" w:rsidRDefault="002C260E">
      <w:pPr>
        <w:jc w:val="center"/>
        <w:rPr>
          <w:color w:val="000000"/>
          <w:szCs w:val="24"/>
          <w:lang w:eastAsia="lt-LT"/>
        </w:rPr>
      </w:pPr>
    </w:p>
    <w:p w14:paraId="44D5DA28" w14:textId="77777777" w:rsidR="002C260E" w:rsidRDefault="002C260E">
      <w:pPr>
        <w:jc w:val="center"/>
        <w:rPr>
          <w:color w:val="000000"/>
          <w:szCs w:val="24"/>
          <w:lang w:eastAsia="lt-LT"/>
        </w:rPr>
      </w:pPr>
    </w:p>
    <w:p w14:paraId="2869611B" w14:textId="1DA58B08" w:rsidR="002C260E" w:rsidRDefault="00A76F14">
      <w:pPr>
        <w:ind w:firstLine="709"/>
        <w:jc w:val="both"/>
        <w:rPr>
          <w:color w:val="000000"/>
          <w:szCs w:val="24"/>
        </w:rPr>
      </w:pPr>
      <w:r>
        <w:rPr>
          <w:color w:val="000000"/>
          <w:szCs w:val="24"/>
          <w:lang w:eastAsia="lt-LT"/>
        </w:rPr>
        <w:t>Vadovaudamasis Atsakomybės ir funkcijų paskirstymo tarp institucijų, įgyvendinant 2014–2020 metų Europos Sąjungos fondų investicijų veiksmų programą, taisyklių, patvirtintų Lietuvos Respubliko</w:t>
      </w:r>
      <w:r>
        <w:rPr>
          <w:color w:val="000000"/>
          <w:szCs w:val="24"/>
          <w:lang w:eastAsia="lt-LT"/>
        </w:rPr>
        <w:t>s Vyriausybės 2014 m. birželio 4 d. nutarimu Nr. 528 „</w:t>
      </w:r>
      <w:r>
        <w:rPr>
          <w:bCs/>
          <w:color w:val="000000"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</w:t>
      </w:r>
      <w:r>
        <w:rPr>
          <w:color w:val="000000"/>
          <w:szCs w:val="24"/>
          <w:lang w:eastAsia="lt-LT"/>
        </w:rPr>
        <w:t xml:space="preserve">klių, patvirtintų Lietuvos Respublikos finansų ministro 2014 m. spalio 8 d. įsakymu Nr. 1K-316 „Dėl Projektų administravimo ir finansavimo taisyklių patvirtinimo“, 153 ir 154 punktais, 2014–2020 metų Europos Sąjungos fondų investicijų veiksmų programos </w:t>
      </w:r>
      <w:r>
        <w:rPr>
          <w:bCs/>
          <w:color w:val="000000"/>
          <w:szCs w:val="24"/>
          <w:lang w:eastAsia="lt-LT"/>
        </w:rPr>
        <w:t>4 p</w:t>
      </w:r>
      <w:r>
        <w:rPr>
          <w:bCs/>
          <w:color w:val="000000"/>
          <w:szCs w:val="24"/>
          <w:lang w:eastAsia="lt-LT"/>
        </w:rPr>
        <w:t xml:space="preserve">rioriteto „Energijos efektyvumo ir atsinaujinančių išteklių energijos gamybos ir naudojimo skatinimas“ </w:t>
      </w:r>
      <w:r>
        <w:rPr>
          <w:caps/>
          <w:color w:val="000000"/>
          <w:szCs w:val="24"/>
          <w:lang w:eastAsia="lt-LT"/>
        </w:rPr>
        <w:t>04.3.1-vipa-t-113</w:t>
      </w:r>
      <w:r>
        <w:rPr>
          <w:b/>
          <w:caps/>
          <w:color w:val="000000"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priemonės „Valstybei nuosavybės teise priklausančių pastatų atnaujinimas (II)“ projektų finansavimo sąlygų aprašo Nr. 1, patvirtinto Li</w:t>
      </w:r>
      <w:r>
        <w:rPr>
          <w:color w:val="000000"/>
          <w:szCs w:val="24"/>
          <w:lang w:eastAsia="lt-LT"/>
        </w:rPr>
        <w:t>etuvos Respublikos energetikos ministro 2018 m. liepos 17 d. įsakymu Nr. 1-204 „</w:t>
      </w:r>
      <w:r>
        <w:rPr>
          <w:bCs/>
          <w:color w:val="000000"/>
          <w:szCs w:val="24"/>
          <w:lang w:eastAsia="lt-LT"/>
        </w:rPr>
        <w:t>Dėl </w:t>
      </w:r>
      <w:r>
        <w:rPr>
          <w:bCs/>
          <w:caps/>
          <w:color w:val="000000"/>
          <w:szCs w:val="24"/>
          <w:lang w:eastAsia="lt-LT"/>
        </w:rPr>
        <w:t xml:space="preserve">2014– 2020 </w:t>
      </w:r>
      <w:r>
        <w:rPr>
          <w:bCs/>
          <w:color w:val="000000"/>
          <w:szCs w:val="24"/>
          <w:lang w:eastAsia="lt-LT"/>
        </w:rPr>
        <w:t xml:space="preserve">metų Europos Sąjungos fondų investicijų veiksmų programos 4 prioriteto </w:t>
      </w:r>
      <w:r>
        <w:rPr>
          <w:color w:val="000000"/>
          <w:szCs w:val="24"/>
          <w:lang w:eastAsia="lt-LT"/>
        </w:rPr>
        <w:t>„</w:t>
      </w:r>
      <w:r>
        <w:rPr>
          <w:bCs/>
          <w:color w:val="000000"/>
          <w:szCs w:val="24"/>
          <w:lang w:eastAsia="lt-LT"/>
        </w:rPr>
        <w:t xml:space="preserve">Energijos efektyvumo ir atsinaujinančių išteklių energijos gamybos ir naudojimo </w:t>
      </w:r>
      <w:r>
        <w:rPr>
          <w:bCs/>
          <w:color w:val="000000"/>
          <w:szCs w:val="24"/>
          <w:lang w:eastAsia="lt-LT"/>
        </w:rPr>
        <w:t>skatinimas</w:t>
      </w:r>
      <w:r>
        <w:rPr>
          <w:color w:val="000000"/>
          <w:szCs w:val="24"/>
          <w:lang w:eastAsia="lt-LT"/>
        </w:rPr>
        <w:t>“ </w:t>
      </w:r>
      <w:r>
        <w:rPr>
          <w:bCs/>
          <w:caps/>
          <w:color w:val="000000"/>
          <w:szCs w:val="24"/>
          <w:lang w:eastAsia="lt-LT"/>
        </w:rPr>
        <w:t xml:space="preserve">04.3.1-VIPA-T-113 </w:t>
      </w:r>
      <w:r>
        <w:rPr>
          <w:bCs/>
          <w:color w:val="000000"/>
          <w:szCs w:val="24"/>
          <w:lang w:eastAsia="lt-LT"/>
        </w:rPr>
        <w:t>priemonės</w:t>
      </w:r>
      <w:r>
        <w:rPr>
          <w:bCs/>
          <w:caps/>
          <w:color w:val="000000"/>
          <w:szCs w:val="24"/>
          <w:lang w:eastAsia="lt-LT"/>
        </w:rPr>
        <w:t xml:space="preserve"> „</w:t>
      </w:r>
      <w:r>
        <w:rPr>
          <w:bCs/>
          <w:color w:val="000000"/>
          <w:szCs w:val="24"/>
          <w:lang w:eastAsia="lt-LT"/>
        </w:rPr>
        <w:t>Valstybei nuosavybės teise priklausančių pastatų atnaujinimas (II)“ projektų finansavimo sąlygų aprašo Nr. 1 patvirtinimo</w:t>
      </w:r>
      <w:r>
        <w:rPr>
          <w:color w:val="000000"/>
          <w:szCs w:val="24"/>
          <w:lang w:eastAsia="lt-LT"/>
        </w:rPr>
        <w:t xml:space="preserve">“, 85 punktu ir, atsižvelgdamas į </w:t>
      </w:r>
      <w:r>
        <w:rPr>
          <w:color w:val="000000"/>
          <w:szCs w:val="24"/>
        </w:rPr>
        <w:t>Uždarosios akcinės bendrovės</w:t>
      </w:r>
      <w:r>
        <w:rPr>
          <w:color w:val="000000"/>
          <w:szCs w:val="24"/>
          <w:lang w:eastAsia="lt-LT"/>
        </w:rPr>
        <w:t xml:space="preserve"> Viešųjų investicijų plėtros age</w:t>
      </w:r>
      <w:r>
        <w:rPr>
          <w:color w:val="000000"/>
          <w:szCs w:val="24"/>
          <w:lang w:eastAsia="lt-LT"/>
        </w:rPr>
        <w:t>ntūros raštus (2020 m. liepos 14 d. Nr. 2020/2-998, 2020 m. liepos 17 d. Nr. 2020/2-1016) bei su jais pateiktas projektų tinkamumo finansuoti vertinimo ataskaitas (2020 m. liepos 14 d. Nr. 9, 2020 m. liepos 16 d. Nr. 10):</w:t>
      </w:r>
    </w:p>
    <w:p w14:paraId="30D20C55" w14:textId="0FDC27DD" w:rsidR="002C260E" w:rsidRDefault="00A76F14">
      <w:pPr>
        <w:tabs>
          <w:tab w:val="left" w:pos="1560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>. S k i r i u šio įsakymo pri</w:t>
      </w:r>
      <w:r>
        <w:rPr>
          <w:color w:val="000000"/>
          <w:szCs w:val="24"/>
          <w:lang w:eastAsia="lt-LT"/>
        </w:rPr>
        <w:t>ede nurodytiems iš Europos Sąjungos struktūrinių fondų lėšų bendrai finansuojamiems projektams nustatyto dydžio finansavimą.</w:t>
      </w:r>
    </w:p>
    <w:p w14:paraId="5B1A9354" w14:textId="6DCDEBCE" w:rsidR="002C260E" w:rsidRDefault="00A76F14">
      <w:pPr>
        <w:tabs>
          <w:tab w:val="left" w:pos="284"/>
          <w:tab w:val="left" w:pos="709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 xml:space="preserve">. </w:t>
      </w:r>
      <w:r>
        <w:rPr>
          <w:szCs w:val="24"/>
          <w:lang w:eastAsia="lt-LT"/>
        </w:rPr>
        <w:t>I n</w:t>
      </w:r>
      <w:r>
        <w:rPr>
          <w:color w:val="000000"/>
          <w:szCs w:val="24"/>
          <w:lang w:eastAsia="lt-LT"/>
        </w:rPr>
        <w:t> f o r m u o j u, kad:</w:t>
      </w:r>
    </w:p>
    <w:p w14:paraId="21183C47" w14:textId="272CE2E9" w:rsidR="002C260E" w:rsidRDefault="00A76F14">
      <w:pPr>
        <w:tabs>
          <w:tab w:val="left" w:pos="6804"/>
        </w:tabs>
        <w:ind w:firstLine="709"/>
        <w:jc w:val="both"/>
        <w:rPr>
          <w:szCs w:val="24"/>
        </w:rPr>
      </w:pPr>
      <w:r>
        <w:rPr>
          <w:color w:val="000000"/>
          <w:szCs w:val="24"/>
          <w:lang w:eastAsia="lt-LT"/>
        </w:rPr>
        <w:t>2.1</w:t>
      </w:r>
      <w:r>
        <w:rPr>
          <w:color w:val="000000"/>
          <w:szCs w:val="24"/>
          <w:lang w:eastAsia="lt-LT"/>
        </w:rPr>
        <w:t xml:space="preserve">. šio įsakymo priedo 2 punktas bus pripažintas netekusiu galios, jeigu </w:t>
      </w:r>
      <w:r>
        <w:rPr>
          <w:color w:val="000000"/>
        </w:rPr>
        <w:t xml:space="preserve">Utenos regioninis </w:t>
      </w:r>
      <w:r>
        <w:rPr>
          <w:color w:val="000000"/>
        </w:rPr>
        <w:t>profesinio mokymo centras</w:t>
      </w:r>
      <w:r>
        <w:rPr>
          <w:color w:val="000000"/>
          <w:szCs w:val="24"/>
        </w:rPr>
        <w:t xml:space="preserve"> (juridinio asmens kodas </w:t>
      </w:r>
      <w:r>
        <w:rPr>
          <w:color w:val="000000"/>
        </w:rPr>
        <w:t>111965099</w:t>
      </w:r>
      <w:r>
        <w:rPr>
          <w:color w:val="000000"/>
          <w:szCs w:val="24"/>
        </w:rPr>
        <w:t xml:space="preserve">) iki Projekto finansavimo administravimo sutarties pasirašymo </w:t>
      </w:r>
      <w:r>
        <w:rPr>
          <w:szCs w:val="24"/>
        </w:rPr>
        <w:t xml:space="preserve">neįvykdys sąlygų, nurodytų </w:t>
      </w:r>
      <w:r>
        <w:rPr>
          <w:color w:val="000000"/>
          <w:szCs w:val="24"/>
        </w:rPr>
        <w:t xml:space="preserve">2020 m. liepos 14 d. </w:t>
      </w:r>
      <w:r>
        <w:rPr>
          <w:szCs w:val="24"/>
          <w:lang w:eastAsia="lt-LT"/>
        </w:rPr>
        <w:t>projekto Nr. </w:t>
      </w:r>
      <w:r>
        <w:rPr>
          <w:color w:val="000000"/>
        </w:rPr>
        <w:t xml:space="preserve">04.3.1-VIPA-T-113-02-0009 </w:t>
      </w:r>
      <w:r>
        <w:rPr>
          <w:szCs w:val="24"/>
          <w:lang w:eastAsia="lt-LT"/>
        </w:rPr>
        <w:t xml:space="preserve">tinkamumo finansuoti vertinimo ataskaitoje Nr. </w:t>
      </w:r>
      <w:r>
        <w:rPr>
          <w:szCs w:val="24"/>
          <w:lang w:eastAsia="lt-LT"/>
        </w:rPr>
        <w:t xml:space="preserve">9, </w:t>
      </w:r>
      <w:r>
        <w:rPr>
          <w:szCs w:val="24"/>
        </w:rPr>
        <w:t xml:space="preserve">ir nepateiks tai pagrindžiančių dokumentų </w:t>
      </w:r>
      <w:r>
        <w:rPr>
          <w:color w:val="000000"/>
          <w:szCs w:val="24"/>
        </w:rPr>
        <w:t>Viešųjų investicijų plėtros agentūrai;</w:t>
      </w:r>
    </w:p>
    <w:p w14:paraId="5EC75392" w14:textId="5732B4DC" w:rsidR="002C260E" w:rsidRDefault="00A76F14">
      <w:pPr>
        <w:ind w:firstLine="709"/>
        <w:jc w:val="both"/>
        <w:rPr>
          <w:color w:val="000000"/>
          <w:szCs w:val="24"/>
        </w:rPr>
      </w:pPr>
      <w:r>
        <w:rPr>
          <w:color w:val="000000"/>
          <w:szCs w:val="24"/>
        </w:rPr>
        <w:t>2.2</w:t>
      </w:r>
      <w:r>
        <w:rPr>
          <w:color w:val="000000"/>
          <w:szCs w:val="24"/>
        </w:rPr>
        <w:t xml:space="preserve">. </w:t>
      </w:r>
      <w:r>
        <w:rPr>
          <w:color w:val="000000"/>
          <w:szCs w:val="24"/>
          <w:lang w:eastAsia="lt-LT"/>
        </w:rPr>
        <w:t xml:space="preserve">šio įsakymo priedo 3 punktas bus pripažintas netekusiu galios, jeigu </w:t>
      </w:r>
      <w:r>
        <w:rPr>
          <w:color w:val="000000"/>
        </w:rPr>
        <w:t xml:space="preserve">Biržų technologijų ir verslo mokymo centras </w:t>
      </w:r>
      <w:r>
        <w:rPr>
          <w:color w:val="000000"/>
          <w:szCs w:val="24"/>
        </w:rPr>
        <w:t xml:space="preserve">(juridinio asmens kodas </w:t>
      </w:r>
      <w:r>
        <w:rPr>
          <w:color w:val="000000"/>
        </w:rPr>
        <w:t>302643724</w:t>
      </w:r>
      <w:r>
        <w:rPr>
          <w:color w:val="000000"/>
          <w:szCs w:val="24"/>
        </w:rPr>
        <w:t>) iki Projekto fi</w:t>
      </w:r>
      <w:r>
        <w:rPr>
          <w:color w:val="000000"/>
          <w:szCs w:val="24"/>
        </w:rPr>
        <w:t xml:space="preserve">nansavimo administravimo sutarties pasirašymo </w:t>
      </w:r>
      <w:r>
        <w:rPr>
          <w:szCs w:val="24"/>
        </w:rPr>
        <w:t xml:space="preserve">neįvykdys sąlygų, nurodytų </w:t>
      </w:r>
      <w:r>
        <w:rPr>
          <w:color w:val="000000"/>
          <w:szCs w:val="24"/>
        </w:rPr>
        <w:t xml:space="preserve">2020 m. liepos 14 d. </w:t>
      </w:r>
      <w:r>
        <w:rPr>
          <w:szCs w:val="24"/>
          <w:lang w:eastAsia="lt-LT"/>
        </w:rPr>
        <w:t>projekto Nr. </w:t>
      </w:r>
      <w:r>
        <w:rPr>
          <w:color w:val="000000"/>
        </w:rPr>
        <w:t xml:space="preserve">04.3.1-VIPA-T-113-02-0010 </w:t>
      </w:r>
      <w:r>
        <w:rPr>
          <w:szCs w:val="24"/>
          <w:lang w:eastAsia="lt-LT"/>
        </w:rPr>
        <w:t xml:space="preserve">tinkamumo finansuoti vertinimo ataskaitoje Nr. 9, </w:t>
      </w:r>
      <w:r>
        <w:rPr>
          <w:szCs w:val="24"/>
        </w:rPr>
        <w:t xml:space="preserve">ir nepateiks tai pagrindžiančių dokumentų </w:t>
      </w:r>
      <w:r>
        <w:rPr>
          <w:color w:val="000000"/>
          <w:szCs w:val="24"/>
        </w:rPr>
        <w:t>Viešųjų investicijų plėtros age</w:t>
      </w:r>
      <w:r>
        <w:rPr>
          <w:color w:val="000000"/>
          <w:szCs w:val="24"/>
        </w:rPr>
        <w:t>ntūrai.</w:t>
      </w:r>
    </w:p>
    <w:p w14:paraId="6BE26869" w14:textId="649051A6" w:rsidR="002C260E" w:rsidRDefault="00A76F14" w:rsidP="00A76F14">
      <w:pPr>
        <w:ind w:firstLine="709"/>
        <w:jc w:val="both"/>
      </w:pPr>
      <w:r>
        <w:rPr>
          <w:color w:val="000000"/>
          <w:szCs w:val="24"/>
          <w:lang w:eastAsia="lt-LT"/>
        </w:rPr>
        <w:t>2.3</w:t>
      </w:r>
      <w:r>
        <w:rPr>
          <w:color w:val="000000"/>
          <w:szCs w:val="24"/>
          <w:lang w:eastAsia="lt-LT"/>
        </w:rPr>
        <w:t>. šis įsakymas gali būti skundžiamas Lietuvos Respublikos administracinių bylų teisenos įstatymo nustatyta tvarka.</w:t>
      </w:r>
    </w:p>
    <w:p w14:paraId="1DED59FD" w14:textId="77777777" w:rsidR="00A76F14" w:rsidRDefault="00A76F14">
      <w:pPr>
        <w:tabs>
          <w:tab w:val="left" w:pos="6804"/>
        </w:tabs>
      </w:pPr>
    </w:p>
    <w:p w14:paraId="20F95058" w14:textId="77777777" w:rsidR="00A76F14" w:rsidRDefault="00A76F14">
      <w:pPr>
        <w:tabs>
          <w:tab w:val="left" w:pos="6804"/>
        </w:tabs>
      </w:pPr>
    </w:p>
    <w:p w14:paraId="178C1684" w14:textId="77777777" w:rsidR="00A76F14" w:rsidRDefault="00A76F14">
      <w:pPr>
        <w:tabs>
          <w:tab w:val="left" w:pos="6804"/>
        </w:tabs>
      </w:pPr>
    </w:p>
    <w:p w14:paraId="04536C3C" w14:textId="35A1F323" w:rsidR="002C260E" w:rsidRDefault="00A76F14">
      <w:pPr>
        <w:tabs>
          <w:tab w:val="left" w:pos="6804"/>
        </w:tabs>
        <w:rPr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  <w:t>Žygimantas Vaičiūnas</w:t>
      </w:r>
    </w:p>
    <w:p w14:paraId="64AF64C8" w14:textId="77777777" w:rsidR="002C260E" w:rsidRDefault="00A76F14">
      <w:pPr>
        <w:tabs>
          <w:tab w:val="center" w:pos="4986"/>
          <w:tab w:val="right" w:pos="9972"/>
        </w:tabs>
      </w:pPr>
    </w:p>
    <w:bookmarkStart w:id="0" w:name="_GoBack" w:displacedByCustomXml="prev"/>
    <w:bookmarkEnd w:id="0" w:displacedByCustomXml="prev"/>
    <w:p w14:paraId="76D7DC69" w14:textId="77777777" w:rsidR="00A76F14" w:rsidRDefault="00A76F14" w:rsidP="00A76F14">
      <w:pPr>
        <w:sectPr w:rsidR="00A76F14" w:rsidSect="00A76F14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851" w:bottom="1134" w:left="1701" w:header="567" w:footer="567" w:gutter="0"/>
          <w:pgNumType w:start="1"/>
          <w:cols w:space="1296"/>
          <w:titlePg/>
          <w:docGrid w:linePitch="360"/>
        </w:sectPr>
      </w:pPr>
    </w:p>
    <w:p w14:paraId="4E4B2556" w14:textId="193DE71C" w:rsidR="002C260E" w:rsidRDefault="00A76F14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lastRenderedPageBreak/>
        <w:t>Lietuvos Respublikos energetikos ministro</w:t>
      </w:r>
    </w:p>
    <w:p w14:paraId="33E4283D" w14:textId="05C006DF" w:rsidR="002C260E" w:rsidRDefault="00A76F14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liepos 30 d. įsakymo Nr. 1-228</w:t>
      </w:r>
    </w:p>
    <w:p w14:paraId="13B11A33" w14:textId="77777777" w:rsidR="002C260E" w:rsidRDefault="00A76F14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0C46C210" w14:textId="77777777" w:rsidR="002C260E" w:rsidRDefault="002C260E">
      <w:pPr>
        <w:ind w:left="9086"/>
        <w:rPr>
          <w:bCs/>
          <w:szCs w:val="24"/>
        </w:rPr>
      </w:pPr>
    </w:p>
    <w:p w14:paraId="118FA7BF" w14:textId="5824DD9B" w:rsidR="002C260E" w:rsidRDefault="00A76F14">
      <w:pPr>
        <w:tabs>
          <w:tab w:val="left" w:pos="1365"/>
        </w:tabs>
        <w:jc w:val="center"/>
        <w:rPr>
          <w:b/>
          <w:szCs w:val="24"/>
        </w:rPr>
      </w:pPr>
      <w:r>
        <w:rPr>
          <w:b/>
          <w:bCs/>
          <w:szCs w:val="24"/>
        </w:rPr>
        <w:t>FINANSUOJAMAS PROJEKTAS</w:t>
      </w:r>
    </w:p>
    <w:p w14:paraId="4F230C40" w14:textId="77777777" w:rsidR="002C260E" w:rsidRDefault="002C260E">
      <w:pPr>
        <w:tabs>
          <w:tab w:val="left" w:pos="1365"/>
        </w:tabs>
        <w:rPr>
          <w:b/>
          <w:szCs w:val="24"/>
        </w:rPr>
      </w:pPr>
    </w:p>
    <w:tbl>
      <w:tblPr>
        <w:tblW w:w="144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1559"/>
        <w:gridCol w:w="1309"/>
        <w:gridCol w:w="3086"/>
        <w:gridCol w:w="1304"/>
        <w:gridCol w:w="1389"/>
        <w:gridCol w:w="1025"/>
        <w:gridCol w:w="1418"/>
        <w:gridCol w:w="1559"/>
      </w:tblGrid>
      <w:tr w:rsidR="002C260E" w14:paraId="4367E4C5" w14:textId="77777777" w:rsidTr="00A76F14">
        <w:trPr>
          <w:trHeight w:val="36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11A330" w14:textId="77777777" w:rsidR="002C260E" w:rsidRDefault="00A76F14">
            <w:pPr>
              <w:rPr>
                <w:rFonts w:eastAsia="Calibri"/>
                <w:bCs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Cs/>
                <w:color w:val="000000"/>
                <w:szCs w:val="24"/>
                <w:lang w:eastAsia="lt-LT"/>
              </w:rPr>
              <w:t xml:space="preserve">Eil. </w:t>
            </w:r>
          </w:p>
          <w:p w14:paraId="6EE13F66" w14:textId="6F8C9A8A" w:rsidR="002C260E" w:rsidRDefault="00A76F14">
            <w:pPr>
              <w:rPr>
                <w:rFonts w:eastAsia="Calibri"/>
                <w:bCs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Cs/>
                <w:color w:val="000000"/>
                <w:szCs w:val="24"/>
                <w:lang w:eastAsia="lt-LT"/>
              </w:rPr>
              <w:t xml:space="preserve">Nr.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C7367" w14:textId="693D4732" w:rsidR="002C260E" w:rsidRDefault="00A76F1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Paraiškos kodas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3FFD9" w14:textId="77777777" w:rsidR="002C260E" w:rsidRDefault="00A76F1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Pareiškėjo pavadinimas</w:t>
            </w:r>
          </w:p>
        </w:tc>
        <w:tc>
          <w:tcPr>
            <w:tcW w:w="1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B01F9" w14:textId="77777777" w:rsidR="002C260E" w:rsidRDefault="00A76F1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Pareiškėjo juridinio asmens kodas</w:t>
            </w:r>
          </w:p>
        </w:tc>
        <w:tc>
          <w:tcPr>
            <w:tcW w:w="30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74A4" w14:textId="77777777" w:rsidR="002C260E" w:rsidRDefault="00A76F1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Projekto pavadinimas</w:t>
            </w:r>
          </w:p>
        </w:tc>
        <w:tc>
          <w:tcPr>
            <w:tcW w:w="6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2807C" w14:textId="77777777" w:rsidR="002C260E" w:rsidRDefault="00A76F1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Projektui skiriamos finansavimo lėšos:</w:t>
            </w:r>
          </w:p>
        </w:tc>
      </w:tr>
      <w:tr w:rsidR="002C260E" w14:paraId="44B1156E" w14:textId="77777777" w:rsidTr="00A76F14">
        <w:trPr>
          <w:trHeight w:val="37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6E8A4D" w14:textId="77777777" w:rsidR="002C260E" w:rsidRDefault="002C260E">
            <w:pPr>
              <w:rPr>
                <w:rFonts w:eastAsia="Calibri"/>
                <w:bCs/>
                <w:color w:val="000000"/>
                <w:szCs w:val="24"/>
                <w:lang w:eastAsia="lt-LT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DCDE" w14:textId="524A1E05" w:rsidR="002C260E" w:rsidRDefault="002C260E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F2AA" w14:textId="77777777" w:rsidR="002C260E" w:rsidRDefault="002C260E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1836" w14:textId="77777777" w:rsidR="002C260E" w:rsidRDefault="002C260E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3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9449" w14:textId="77777777" w:rsidR="002C260E" w:rsidRDefault="002C260E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8B3B6" w14:textId="77777777" w:rsidR="002C260E" w:rsidRDefault="00A76F1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  <w:tc>
          <w:tcPr>
            <w:tcW w:w="1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320A9" w14:textId="77777777" w:rsidR="002C260E" w:rsidRDefault="00A76F1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: </w:t>
            </w:r>
          </w:p>
        </w:tc>
        <w:tc>
          <w:tcPr>
            <w:tcW w:w="10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8E189" w14:textId="77777777" w:rsidR="002C260E" w:rsidRDefault="00A76F1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: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1456D" w14:textId="77777777" w:rsidR="002C260E" w:rsidRDefault="00A76F1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iš jų:</w:t>
            </w:r>
          </w:p>
        </w:tc>
      </w:tr>
      <w:tr w:rsidR="002C260E" w14:paraId="35EE9F6D" w14:textId="77777777" w:rsidTr="00A76F14">
        <w:trPr>
          <w:trHeight w:val="1354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C8C41" w14:textId="77777777" w:rsidR="002C260E" w:rsidRDefault="002C260E">
            <w:pPr>
              <w:rPr>
                <w:rFonts w:eastAsia="Calibri"/>
                <w:bCs/>
                <w:color w:val="000000"/>
                <w:szCs w:val="24"/>
                <w:lang w:eastAsia="lt-LT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6793" w14:textId="2BBC4F57" w:rsidR="002C260E" w:rsidRDefault="002C260E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F2967" w14:textId="77777777" w:rsidR="002C260E" w:rsidRDefault="002C260E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1454" w14:textId="77777777" w:rsidR="002C260E" w:rsidRDefault="002C260E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3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CD866" w14:textId="77777777" w:rsidR="002C260E" w:rsidRDefault="002C260E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7A87" w14:textId="77777777" w:rsidR="002C260E" w:rsidRDefault="002C260E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4CBC" w14:textId="77777777" w:rsidR="002C260E" w:rsidRDefault="002C260E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0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8AE9" w14:textId="77777777" w:rsidR="002C260E" w:rsidRDefault="002C260E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8D27B" w14:textId="77777777" w:rsidR="002C260E" w:rsidRDefault="00A76F14">
            <w:pPr>
              <w:ind w:right="-250"/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F7740" w14:textId="77777777" w:rsidR="002C260E" w:rsidRDefault="00A76F1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Lietuvos Respublikos </w:t>
            </w: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valstybės biudžeto lėšos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</w:tr>
      <w:tr w:rsidR="002C260E" w14:paraId="65C6B60D" w14:textId="77777777" w:rsidTr="00A76F14">
        <w:trPr>
          <w:trHeight w:val="4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7D170" w14:textId="10304892" w:rsidR="002C260E" w:rsidRDefault="00A76F14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BE68" w14:textId="3B50786C" w:rsidR="002C260E" w:rsidRDefault="00A76F14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04.3.1-VIPA-T-113-02-0006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C9DC9" w14:textId="4B27CA82" w:rsidR="002C260E" w:rsidRDefault="00A76F1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Lietuvos nacionalinis dailės muziejus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DE132" w14:textId="306F20F2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190756087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DEFC" w14:textId="104D070D" w:rsidR="002C260E" w:rsidRDefault="00A76F1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Chodkevičių rūmų administracinio pastato modernizavimas diegiant energijos efektyvumo priemones</w:t>
            </w:r>
          </w:p>
        </w:tc>
        <w:tc>
          <w:tcPr>
            <w:tcW w:w="13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57B1647" w14:textId="65343E0D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491 469,00</w:t>
            </w:r>
          </w:p>
        </w:tc>
        <w:tc>
          <w:tcPr>
            <w:tcW w:w="1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128C7E" w14:textId="77777777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48A6D" w14:textId="77777777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5F4A77" w14:textId="2F0BB6CD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491 469,00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8B363" w14:textId="77777777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</w:tr>
      <w:tr w:rsidR="002C260E" w14:paraId="2BD36201" w14:textId="77777777" w:rsidTr="00A76F14">
        <w:trPr>
          <w:trHeight w:val="4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5E1A7" w14:textId="2D0656A0" w:rsidR="002C260E" w:rsidRDefault="00A76F14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1F21E" w14:textId="07E56003" w:rsidR="002C260E" w:rsidRDefault="00A76F14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04.3.1-VIPA-T-113-02-0009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2346C" w14:textId="62DE5C0E" w:rsidR="002C260E" w:rsidRDefault="00A76F1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Utenos regioninis profesinio mokymo centras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2170A" w14:textId="6D4BF26F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111965099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A7B3A" w14:textId="50EA3663" w:rsidR="002C260E" w:rsidRDefault="00A76F1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Utenos regioninio profesinio mokymo centro pastato, esančio Aukštaičių g. 5, Utenoje, modernizavimas</w:t>
            </w:r>
          </w:p>
        </w:tc>
        <w:tc>
          <w:tcPr>
            <w:tcW w:w="13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E063A6F" w14:textId="61542275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702 039,26</w:t>
            </w:r>
          </w:p>
        </w:tc>
        <w:tc>
          <w:tcPr>
            <w:tcW w:w="1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FFC9069" w14:textId="7F7C4063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CEF0C" w14:textId="5CBF0A7A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7AB9691" w14:textId="42A00FE3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702 039,26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C3895" w14:textId="43B5542C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</w:tr>
      <w:tr w:rsidR="002C260E" w14:paraId="69D45BD3" w14:textId="77777777" w:rsidTr="00A76F14">
        <w:trPr>
          <w:trHeight w:val="4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CFE10" w14:textId="2A5A23B0" w:rsidR="002C260E" w:rsidRDefault="00A76F14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7B7924" w14:textId="66545295" w:rsidR="002C260E" w:rsidRDefault="00A76F14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04.3.1-VIPA-T-113-02-0010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E31EF0" w14:textId="4BF107DA" w:rsidR="002C260E" w:rsidRDefault="00A76F1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Biržų technologijų ir verslo mokymo centras 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6B441" w14:textId="6D79CC52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302643724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DFE00" w14:textId="78A2C42B" w:rsidR="002C260E" w:rsidRDefault="00A76F1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Biržų technologijų ir verslo mokymo centro pastato, esančio </w:t>
            </w:r>
            <w:proofErr w:type="spellStart"/>
            <w:r>
              <w:rPr>
                <w:color w:val="000000"/>
                <w:szCs w:val="24"/>
              </w:rPr>
              <w:t>Skratiškių</w:t>
            </w:r>
            <w:proofErr w:type="spellEnd"/>
            <w:r>
              <w:rPr>
                <w:color w:val="000000"/>
                <w:szCs w:val="24"/>
              </w:rPr>
              <w:t xml:space="preserve"> g. 6, Biržai, modernizavimas</w:t>
            </w:r>
          </w:p>
        </w:tc>
        <w:tc>
          <w:tcPr>
            <w:tcW w:w="13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F661E6A" w14:textId="174CAF58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278 254,13</w:t>
            </w:r>
          </w:p>
        </w:tc>
        <w:tc>
          <w:tcPr>
            <w:tcW w:w="1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BA9AF3C" w14:textId="73EF710C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6BC2" w14:textId="43D0CE66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F96DEF2" w14:textId="3C8AEE67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278 254,13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3D238" w14:textId="38E8CCF8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</w:tr>
      <w:tr w:rsidR="002C260E" w14:paraId="178026D4" w14:textId="77777777" w:rsidTr="00A76F14">
        <w:trPr>
          <w:trHeight w:val="4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430F85" w14:textId="68629C42" w:rsidR="002C260E" w:rsidRDefault="00A76F14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4.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B73D8D" w14:textId="2129EAC5" w:rsidR="002C260E" w:rsidRDefault="00A76F14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04.3.1-VIPA-T-113-02-0014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C13B11" w14:textId="60203B0A" w:rsidR="002C260E" w:rsidRDefault="00A76F1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Viešoji įstaiga Respublikinė </w:t>
            </w:r>
            <w:r>
              <w:rPr>
                <w:color w:val="000000"/>
                <w:szCs w:val="24"/>
              </w:rPr>
              <w:t>Panevėžio ligoninė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3C3C9" w14:textId="02272A29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191340120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AA9DF" w14:textId="0A98E2C5" w:rsidR="002C260E" w:rsidRDefault="00A76F1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Centrinės valdžios viešojo </w:t>
            </w:r>
            <w:proofErr w:type="spellStart"/>
            <w:r>
              <w:rPr>
                <w:color w:val="000000"/>
                <w:szCs w:val="24"/>
              </w:rPr>
              <w:t>pastato,esančio</w:t>
            </w:r>
            <w:proofErr w:type="spellEnd"/>
            <w:r>
              <w:rPr>
                <w:color w:val="000000"/>
                <w:szCs w:val="24"/>
              </w:rPr>
              <w:t xml:space="preserve"> adresu A. Jakšto g. 6, Panevėžys (</w:t>
            </w:r>
            <w:proofErr w:type="spellStart"/>
            <w:r>
              <w:rPr>
                <w:color w:val="000000"/>
                <w:szCs w:val="24"/>
              </w:rPr>
              <w:t>un.nr</w:t>
            </w:r>
            <w:proofErr w:type="spellEnd"/>
            <w:r>
              <w:rPr>
                <w:color w:val="000000"/>
                <w:szCs w:val="24"/>
              </w:rPr>
              <w:t xml:space="preserve">. 2797-3206-4010)atnaujinimas didinant </w:t>
            </w:r>
            <w:r>
              <w:rPr>
                <w:color w:val="000000"/>
                <w:szCs w:val="24"/>
              </w:rPr>
              <w:lastRenderedPageBreak/>
              <w:t>energijos vartojimo efektyvumą</w:t>
            </w:r>
          </w:p>
        </w:tc>
        <w:tc>
          <w:tcPr>
            <w:tcW w:w="13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5D39E29" w14:textId="16E74B9E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506 346,40</w:t>
            </w:r>
          </w:p>
        </w:tc>
        <w:tc>
          <w:tcPr>
            <w:tcW w:w="1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267760B" w14:textId="71DCFDCB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543E" w14:textId="46015639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434BCF8" w14:textId="6CD9A971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506 346,40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245E4" w14:textId="0999869B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</w:tr>
      <w:tr w:rsidR="002C260E" w14:paraId="37C734D0" w14:textId="77777777" w:rsidTr="00A76F14">
        <w:trPr>
          <w:trHeight w:val="4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A262B" w14:textId="7C8D80A2" w:rsidR="002C260E" w:rsidRDefault="00A76F14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5.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071C29" w14:textId="6374DCD9" w:rsidR="002C260E" w:rsidRDefault="00A76F1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04.3.1-VIPA-T-113-02-0019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E9D8FB" w14:textId="77777777" w:rsidR="002C260E" w:rsidRDefault="00A76F1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Viešoji įstaiga Respublikinė Panevėžio ligoninė </w:t>
            </w:r>
          </w:p>
          <w:p w14:paraId="12D010E3" w14:textId="2494FF13" w:rsidR="002C260E" w:rsidRDefault="002C260E">
            <w:pPr>
              <w:jc w:val="both"/>
              <w:rPr>
                <w:color w:val="000000"/>
                <w:szCs w:val="24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48C96" w14:textId="2AD76F9A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191340120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23234" w14:textId="28347BD0" w:rsidR="002C260E" w:rsidRDefault="00A76F1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Chirurginio korpuso (13D4p), esančio Smėlynės g. 25, Panevėžyje energinio efektyvumo didinimas</w:t>
            </w:r>
          </w:p>
        </w:tc>
        <w:tc>
          <w:tcPr>
            <w:tcW w:w="13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BCDB51" w14:textId="5FD3F26B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707 942,20</w:t>
            </w:r>
          </w:p>
        </w:tc>
        <w:tc>
          <w:tcPr>
            <w:tcW w:w="1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43697E1" w14:textId="5990562D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D6A7A" w14:textId="6F456741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9ABF0F" w14:textId="2DB803A0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707 942,20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07C23" w14:textId="28EE4AB6" w:rsidR="002C260E" w:rsidRDefault="00A76F1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0,00</w:t>
            </w:r>
          </w:p>
        </w:tc>
      </w:tr>
    </w:tbl>
    <w:p w14:paraId="13430FCE" w14:textId="77777777" w:rsidR="002C260E" w:rsidRDefault="00A76F14">
      <w:pPr>
        <w:jc w:val="center"/>
        <w:rPr>
          <w:color w:val="000000"/>
          <w:szCs w:val="24"/>
        </w:rPr>
      </w:pPr>
      <w:r>
        <w:rPr>
          <w:color w:val="000000"/>
          <w:szCs w:val="24"/>
        </w:rPr>
        <w:t>_____________________________</w:t>
      </w:r>
    </w:p>
    <w:sectPr w:rsidR="002C260E">
      <w:pgSz w:w="16838" w:h="11906" w:orient="landscape"/>
      <w:pgMar w:top="1134" w:right="1134" w:bottom="851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DAFD7C" w14:textId="77777777" w:rsidR="002C260E" w:rsidRDefault="00A76F14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7C722FAC" w14:textId="77777777" w:rsidR="002C260E" w:rsidRDefault="00A76F14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4B55C" w14:textId="77777777" w:rsidR="002C260E" w:rsidRDefault="002C260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61E7B" w14:textId="77777777" w:rsidR="002C260E" w:rsidRDefault="002C260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981434" w14:textId="77777777" w:rsidR="002C260E" w:rsidRDefault="002C260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07A205" w14:textId="77777777" w:rsidR="002C260E" w:rsidRDefault="00A76F14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12B4BFB4" w14:textId="77777777" w:rsidR="002C260E" w:rsidRDefault="00A76F14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70CFD" w14:textId="77777777" w:rsidR="002C260E" w:rsidRDefault="002C260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74835" w14:textId="77777777" w:rsidR="002C260E" w:rsidRDefault="00A76F14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 xml:space="preserve">PAGE </w:instrText>
    </w:r>
    <w:r>
      <w:rPr>
        <w:sz w:val="20"/>
        <w:szCs w:val="24"/>
        <w:lang w:eastAsia="lt-LT"/>
      </w:rPr>
      <w:instrText xml:space="preserve">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249CD54" w14:textId="77777777" w:rsidR="002C260E" w:rsidRDefault="002C260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E8693" w14:textId="77777777" w:rsidR="002C260E" w:rsidRDefault="002C260E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2C260E"/>
    <w:rsid w:val="00510C41"/>
    <w:rsid w:val="00A7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92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5E0D68FB-F256-42BA-97F2-F3F0B4EF1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623</Words>
  <Characters>4403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5016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2020-07-30T05:43:00Z</dcterms:created>
  <dc:creator>rasaz</dc:creator>
  <lastModifiedBy>ŠAULYTĖ SKAIRIENĖ Dalia</lastModifiedBy>
  <lastPrinted>2018-12-05T08:10:00Z</lastPrinted>
  <dcterms:modified xsi:type="dcterms:W3CDTF">2020-07-30T05:53:00Z</dcterms:modified>
  <revision>3</revision>
  <dc:title>LIETUVOS RESPUBLIKOS ŪKIO MINISTRAS</dc:title>
</coreProperties>
</file>