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693F77" w:rsidRDefault="00E4669A" w:rsidP="00E60842">
            <w:pPr>
              <w:jc w:val="center"/>
              <w:rPr>
                <w:b/>
                <w:bCs/>
                <w:sz w:val="24"/>
              </w:rPr>
            </w:pPr>
            <w:r w:rsidRPr="00693F77">
              <w:rPr>
                <w:b/>
                <w:bCs/>
                <w:sz w:val="24"/>
              </w:rPr>
              <w:t>Projekto lyginamasis variantas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E4669A" w:rsidRDefault="00E4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LIETUVOS RESPUBLIKOS SUSISIEKIMO MINISTRO </w:t>
      </w:r>
    </w:p>
    <w:p w:rsidR="00E4669A" w:rsidRDefault="00E4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2015 M. RUGPJŪČIO 26 D. ĮSAKYMO NR. 3-365(1.5 E) </w:t>
      </w:r>
    </w:p>
    <w:p w:rsidR="007A6A82" w:rsidRPr="00E60842" w:rsidRDefault="00E4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„DĖL 2014-2020 METŲ EUROPOS SĄJUNGOS FONDŲ INVESTICIJŲ VEIKSMŲ PROGRAMOS 6 PRIORITETO „DARNAUS TRANSPORTO IR PAGRINDINIŲ TINKLŲ INFRASTRUKTŪROS PLĖTRA“ 06.2.1-TID-V-508 PRIEMONĖS „VIENO LYGIO EISMO SANKIRTŲ ELIMINAVIMAS“ PROJEKTŲ FINANSAVIMO SĄLYGŲ APRAŠO NR. 1 PATVIRTINIMO“ PAKEITIMO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E4669A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F6A0AE8639034609A1297DA21F8276A0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F9B149114D784008B98553AE074F0A51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7A6A82" w:rsidRDefault="00E4669A" w:rsidP="003B6822">
      <w:pPr>
        <w:pStyle w:val="Pagrindinistekstas"/>
      </w:pPr>
      <w:r>
        <w:t>P a k e i č i u 2014–2020 metų Europos Sąjungos fondų investicijų veiksmų programos 6 prioriteto „Darnaus transporto ir pagrindinių tinklų infrastruktūros plėtra“ 06.2.1-TID-V-508 priemonės „Vieno lygio eismo sankirtų eliminavimas“ projektų finansavimo sąlygų aprašą Nr. 1, patvirtintą Lietuvos Respublikos susisiekimo ministro 2015 m. rugpjūčio 26 d. įsakymu Nr. 3-365(1.5 E) „Dėl 2014–2020 metų Europos Sąjungos fondų investicijų veiksmų programos 6 prioriteto „Darnaus transporto ir pagrindinių tinklų infrastruktūros plėtra“ 06.2.1-TID-V-508 priemonės „Vieno lygio eismo sankirtų eliminavimas“ projektų finansavimo sąlygų aprašo Nr. 1 patvirtinimo“:</w:t>
      </w:r>
    </w:p>
    <w:p w:rsidR="00E4669A" w:rsidRDefault="00E4669A" w:rsidP="003B6822">
      <w:pPr>
        <w:pStyle w:val="Pagrindinistekstas"/>
        <w:numPr>
          <w:ilvl w:val="0"/>
          <w:numId w:val="1"/>
        </w:numPr>
      </w:pPr>
      <w:r>
        <w:t>Pakeičiu 7 punktą ir jį išdėstau taip:</w:t>
      </w:r>
    </w:p>
    <w:p w:rsidR="00E4669A" w:rsidRDefault="00E4669A" w:rsidP="003B6822">
      <w:pPr>
        <w:pStyle w:val="Pagrindinistekstas"/>
      </w:pPr>
      <w:r w:rsidRPr="00E4669A">
        <w:t>„</w:t>
      </w:r>
      <w:r w:rsidRPr="00E4669A">
        <w:rPr>
          <w:szCs w:val="24"/>
        </w:rPr>
        <w:t xml:space="preserve">7. Pagal Aprašą projektams įgyvendinti numatoma skirti iki </w:t>
      </w:r>
      <w:r w:rsidRPr="00693F77">
        <w:rPr>
          <w:strike/>
          <w:szCs w:val="24"/>
        </w:rPr>
        <w:t>53 719 024</w:t>
      </w:r>
      <w:r w:rsidRPr="00E4669A">
        <w:rPr>
          <w:szCs w:val="24"/>
        </w:rPr>
        <w:t xml:space="preserve"> </w:t>
      </w:r>
      <w:r w:rsidR="00693F77" w:rsidRPr="00693F77">
        <w:rPr>
          <w:b/>
          <w:bCs/>
          <w:szCs w:val="24"/>
        </w:rPr>
        <w:t>47 488 525</w:t>
      </w:r>
      <w:r w:rsidR="00693F77">
        <w:rPr>
          <w:szCs w:val="24"/>
        </w:rPr>
        <w:t xml:space="preserve"> </w:t>
      </w:r>
      <w:r w:rsidRPr="00E4669A">
        <w:rPr>
          <w:szCs w:val="24"/>
        </w:rPr>
        <w:t>(</w:t>
      </w:r>
      <w:r w:rsidRPr="00693F77">
        <w:rPr>
          <w:strike/>
          <w:szCs w:val="24"/>
        </w:rPr>
        <w:t>penkiasdešimt trijų milijonų septynių šimtų devyniolikos tūkstančių dvidešimt keturių</w:t>
      </w:r>
      <w:r w:rsidR="00693F77">
        <w:rPr>
          <w:szCs w:val="24"/>
        </w:rPr>
        <w:t xml:space="preserve"> </w:t>
      </w:r>
      <w:bookmarkStart w:id="0" w:name="_Hlk46751100"/>
      <w:r w:rsidR="00693F77" w:rsidRPr="00693F77">
        <w:rPr>
          <w:b/>
          <w:bCs/>
          <w:szCs w:val="24"/>
        </w:rPr>
        <w:t>keturiasdešimt septynių milijonų keturių šimtų aštuoniasdešimt aštuonių tūkstančių penkių šimtų dvidešimt penkių</w:t>
      </w:r>
      <w:bookmarkEnd w:id="0"/>
      <w:r w:rsidRPr="00E4669A">
        <w:rPr>
          <w:szCs w:val="24"/>
        </w:rPr>
        <w:t xml:space="preserve">) eurų, iš kurių iki </w:t>
      </w:r>
      <w:r w:rsidRPr="00693F77">
        <w:rPr>
          <w:strike/>
          <w:szCs w:val="24"/>
        </w:rPr>
        <w:t>53 719 024</w:t>
      </w:r>
      <w:r w:rsidRPr="00E4669A">
        <w:rPr>
          <w:szCs w:val="24"/>
        </w:rPr>
        <w:t xml:space="preserve"> </w:t>
      </w:r>
      <w:r w:rsidR="00693F77" w:rsidRPr="00693F77">
        <w:rPr>
          <w:b/>
          <w:bCs/>
          <w:szCs w:val="24"/>
        </w:rPr>
        <w:t>47 488 525</w:t>
      </w:r>
      <w:r w:rsidR="00693F77">
        <w:rPr>
          <w:szCs w:val="24"/>
        </w:rPr>
        <w:t xml:space="preserve"> </w:t>
      </w:r>
      <w:r w:rsidRPr="00E4669A">
        <w:rPr>
          <w:szCs w:val="24"/>
        </w:rPr>
        <w:t>(</w:t>
      </w:r>
      <w:r w:rsidRPr="00693F77">
        <w:rPr>
          <w:strike/>
          <w:szCs w:val="24"/>
        </w:rPr>
        <w:t>penkiasdešimt trijų milijonų septynių šimtų devyniolikos tūkstančių dvidešimt keturių</w:t>
      </w:r>
      <w:r w:rsidR="00693F77">
        <w:rPr>
          <w:strike/>
          <w:szCs w:val="24"/>
        </w:rPr>
        <w:t xml:space="preserve"> </w:t>
      </w:r>
      <w:r w:rsidR="00693F77" w:rsidRPr="00693F77">
        <w:rPr>
          <w:b/>
          <w:bCs/>
          <w:szCs w:val="24"/>
        </w:rPr>
        <w:t>keturiasdešimt septynių milijonų keturių šimtų aštuoniasdešimt aštuonių tūkstančių penkių šimtų dvidešimt penkių</w:t>
      </w:r>
      <w:r w:rsidRPr="00693F77">
        <w:rPr>
          <w:szCs w:val="24"/>
        </w:rPr>
        <w:t xml:space="preserve">) </w:t>
      </w:r>
      <w:r w:rsidRPr="00E4669A">
        <w:rPr>
          <w:szCs w:val="24"/>
        </w:rPr>
        <w:t>eurų – Europos Sąjungos (toliau – ES) struktūrinių fondų (Europos regioninės plėtros fondo) lėšos.“</w:t>
      </w:r>
    </w:p>
    <w:p w:rsidR="007A6A82" w:rsidRDefault="007A6A82" w:rsidP="00E4669A">
      <w:pPr>
        <w:pStyle w:val="Pagrindinistekstas"/>
      </w:pPr>
    </w:p>
    <w:p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E4669A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:rsidR="003D0A8B" w:rsidRDefault="003D0A8B" w:rsidP="003D0A8B">
      <w:pPr>
        <w:framePr w:w="2268" w:h="956" w:hSpace="181" w:wrap="around" w:vAnchor="page" w:hAnchor="page" w:x="1588" w:y="14585" w:anchorLock="1"/>
      </w:pPr>
    </w:p>
    <w:p w:rsidR="007A6A82" w:rsidRDefault="00E4669A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4BE44FBFDAE84833A82ED7B95DBBA30D"/>
        </w:placeholder>
        <w:date w:fullDate="2020-08-03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3D0A8B" w:rsidRDefault="00E4669A" w:rsidP="003D0A8B">
          <w:pPr>
            <w:framePr w:w="2268" w:h="956" w:hSpace="181" w:wrap="around" w:vAnchor="page" w:hAnchor="page" w:x="1588" w:y="14585" w:anchorLock="1"/>
          </w:pPr>
          <w:r>
            <w:t>2020-0</w:t>
          </w:r>
          <w:r w:rsidR="001C3CDF">
            <w:t>8</w:t>
          </w:r>
          <w:r>
            <w:t>-</w:t>
          </w:r>
          <w:r w:rsidR="001C3CDF">
            <w:t>03</w:t>
          </w:r>
        </w:p>
      </w:sdtContent>
    </w:sdt>
    <w:p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7EC6" w:rsidRDefault="00947EC6" w:rsidP="00851D60">
      <w:r>
        <w:separator/>
      </w:r>
    </w:p>
  </w:endnote>
  <w:endnote w:type="continuationSeparator" w:id="0">
    <w:p w:rsidR="00947EC6" w:rsidRDefault="00947EC6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7EC6" w:rsidRDefault="00947EC6" w:rsidP="00851D60">
      <w:r>
        <w:separator/>
      </w:r>
    </w:p>
  </w:footnote>
  <w:footnote w:type="continuationSeparator" w:id="0">
    <w:p w:rsidR="00947EC6" w:rsidRDefault="00947EC6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3A48"/>
    <w:multiLevelType w:val="hybridMultilevel"/>
    <w:tmpl w:val="906C0856"/>
    <w:lvl w:ilvl="0" w:tplc="F890758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9A"/>
    <w:rsid w:val="0001179A"/>
    <w:rsid w:val="0007605B"/>
    <w:rsid w:val="000B1870"/>
    <w:rsid w:val="000C13B5"/>
    <w:rsid w:val="00150446"/>
    <w:rsid w:val="001C32D0"/>
    <w:rsid w:val="001C3CDF"/>
    <w:rsid w:val="00222CC6"/>
    <w:rsid w:val="002631CA"/>
    <w:rsid w:val="00265333"/>
    <w:rsid w:val="00305CFD"/>
    <w:rsid w:val="00370308"/>
    <w:rsid w:val="003B6822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70C71"/>
    <w:rsid w:val="005922DB"/>
    <w:rsid w:val="005F64C0"/>
    <w:rsid w:val="00605429"/>
    <w:rsid w:val="006340CF"/>
    <w:rsid w:val="00693F77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51D60"/>
    <w:rsid w:val="008825A7"/>
    <w:rsid w:val="00891484"/>
    <w:rsid w:val="008B04CC"/>
    <w:rsid w:val="00905FF2"/>
    <w:rsid w:val="00947EC6"/>
    <w:rsid w:val="00990E31"/>
    <w:rsid w:val="009A40A7"/>
    <w:rsid w:val="009B3194"/>
    <w:rsid w:val="009C27D6"/>
    <w:rsid w:val="009E4607"/>
    <w:rsid w:val="00AD361B"/>
    <w:rsid w:val="00B744AC"/>
    <w:rsid w:val="00BA2772"/>
    <w:rsid w:val="00BB2AE7"/>
    <w:rsid w:val="00C070DC"/>
    <w:rsid w:val="00C1537E"/>
    <w:rsid w:val="00D32ADA"/>
    <w:rsid w:val="00D528BF"/>
    <w:rsid w:val="00E07117"/>
    <w:rsid w:val="00E4669A"/>
    <w:rsid w:val="00E60842"/>
    <w:rsid w:val="00E667D8"/>
    <w:rsid w:val="00F61B29"/>
    <w:rsid w:val="00F7737E"/>
    <w:rsid w:val="00F81453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B622F"/>
  <w15:docId w15:val="{18FF2BD2-A013-4BA6-9CEE-264912B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E4669A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A0AE8639034609A1297DA21F827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8683E6-F113-43C7-8A66-DCEBE9517F74}"/>
      </w:docPartPr>
      <w:docPartBody>
        <w:p w:rsidR="0016073B" w:rsidRDefault="00962E6D">
          <w:pPr>
            <w:pStyle w:val="F6A0AE8639034609A1297DA21F8276A0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F9B149114D784008B98553AE074F0A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61FC84-1362-4275-8ECA-8DEF76DDC900}"/>
      </w:docPartPr>
      <w:docPartBody>
        <w:p w:rsidR="0016073B" w:rsidRDefault="00962E6D">
          <w:pPr>
            <w:pStyle w:val="F9B149114D784008B98553AE074F0A51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4BE44FBFDAE84833A82ED7B95DBBA3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8038F6-CF50-402F-88D8-F177BFF287EE}"/>
      </w:docPartPr>
      <w:docPartBody>
        <w:p w:rsidR="0016073B" w:rsidRDefault="00962E6D">
          <w:pPr>
            <w:pStyle w:val="4BE44FBFDAE84833A82ED7B95DBBA30D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6D"/>
    <w:rsid w:val="0016073B"/>
    <w:rsid w:val="003D18A1"/>
    <w:rsid w:val="00895A2C"/>
    <w:rsid w:val="009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0A204DB59A0748D5A8C5EAA54EFCEB8A">
    <w:name w:val="0A204DB59A0748D5A8C5EAA54EFCEB8A"/>
  </w:style>
  <w:style w:type="paragraph" w:customStyle="1" w:styleId="F6A0AE8639034609A1297DA21F8276A0">
    <w:name w:val="F6A0AE8639034609A1297DA21F8276A0"/>
  </w:style>
  <w:style w:type="paragraph" w:customStyle="1" w:styleId="F9B149114D784008B98553AE074F0A51">
    <w:name w:val="F9B149114D784008B98553AE074F0A51"/>
  </w:style>
  <w:style w:type="paragraph" w:customStyle="1" w:styleId="D5FD9E13CE8640898F34F1BAA973D250">
    <w:name w:val="D5FD9E13CE8640898F34F1BAA973D250"/>
  </w:style>
  <w:style w:type="paragraph" w:customStyle="1" w:styleId="761E7A360A7A4D57971CF274D9BDB300">
    <w:name w:val="761E7A360A7A4D57971CF274D9BDB300"/>
  </w:style>
  <w:style w:type="paragraph" w:customStyle="1" w:styleId="48647F19295B4AE9A159FCA0D9799431">
    <w:name w:val="48647F19295B4AE9A159FCA0D9799431"/>
  </w:style>
  <w:style w:type="paragraph" w:customStyle="1" w:styleId="4BE44FBFDAE84833A82ED7B95DBBA30D">
    <w:name w:val="4BE44FBFDAE84833A82ED7B95DBBA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49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4</cp:revision>
  <cp:lastPrinted>2001-05-19T14:01:00Z</cp:lastPrinted>
  <dcterms:created xsi:type="dcterms:W3CDTF">2020-07-27T06:24:00Z</dcterms:created>
  <dcterms:modified xsi:type="dcterms:W3CDTF">2020-08-01T18:45:00Z</dcterms:modified>
</cp:coreProperties>
</file>