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E7" w:rsidRPr="00FB4DE7" w:rsidRDefault="00FB4DE7" w:rsidP="00FB4DE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 w:rsidRPr="00FB4DE7">
        <w:rPr>
          <w:rFonts w:ascii="Times New Roman" w:eastAsia="Calibri" w:hAnsi="Times New Roman" w:cs="Times New Roman"/>
          <w:sz w:val="24"/>
          <w:szCs w:val="24"/>
        </w:rPr>
        <w:t>komercinimo</w:t>
      </w:r>
      <w:proofErr w:type="spellEnd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proofErr w:type="spellStart"/>
      <w:r w:rsidRPr="00FB4DE7">
        <w:rPr>
          <w:rFonts w:ascii="Times New Roman" w:eastAsia="Calibri" w:hAnsi="Times New Roman" w:cs="Times New Roman"/>
          <w:sz w:val="24"/>
          <w:szCs w:val="24"/>
        </w:rPr>
        <w:t>tarptautiškumo</w:t>
      </w:r>
      <w:proofErr w:type="spellEnd"/>
      <w:r w:rsidRPr="00FB4DE7">
        <w:rPr>
          <w:rFonts w:ascii="Times New Roman" w:eastAsia="Calibri" w:hAnsi="Times New Roman" w:cs="Times New Roman"/>
          <w:sz w:val="24"/>
          <w:szCs w:val="24"/>
        </w:rPr>
        <w:t xml:space="preserve"> skatinimas“ projektų finansavimo sąlygų aprašo Nr. 1</w:t>
      </w:r>
    </w:p>
    <w:p w:rsidR="00FB4DE7" w:rsidRPr="00FB4DE7" w:rsidRDefault="00FB4DE7" w:rsidP="00FB4D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4DE7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:rsidR="00FB4DE7" w:rsidRPr="00FB4DE7" w:rsidRDefault="00FB4DE7" w:rsidP="00FB4DE7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B4DE7" w:rsidRPr="00FB4DE7" w:rsidRDefault="00FB4DE7" w:rsidP="00FB4DE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4DE7">
        <w:rPr>
          <w:rFonts w:ascii="Times New Roman" w:eastAsia="Calibri" w:hAnsi="Times New Roman" w:cs="Times New Roman"/>
          <w:b/>
          <w:caps/>
          <w:sz w:val="24"/>
          <w:szCs w:val="24"/>
        </w:rPr>
        <w:t>INFORMACIJa, reikalingA projekto atitikČIAI projektų atrankos kriterijams įvertinti</w:t>
      </w:r>
    </w:p>
    <w:p w:rsidR="00FB4DE7" w:rsidRPr="00FB4DE7" w:rsidRDefault="00FB4DE7" w:rsidP="00FB4DE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B4DE7" w:rsidRPr="00FB4DE7" w:rsidRDefault="00FB4DE7" w:rsidP="00FB4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1. Pareiškėjų (partnerių) vykdomos veiklos ir projekto veiklos priskiriamos Ekonominės veiklos rūšių klasifikatoriui (EVRK 2 red.), patvirtintam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Statistikos departamento prie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Lietuvos </w:t>
      </w:r>
      <w:r>
        <w:rPr>
          <w:rFonts w:ascii="Times New Roman" w:eastAsia="Calibri" w:hAnsi="Times New Roman" w:cs="Times New Roman"/>
          <w:b/>
          <w:sz w:val="24"/>
          <w:szCs w:val="24"/>
        </w:rPr>
        <w:t>Respublikos Vyriausybės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88"/>
        <w:gridCol w:w="3159"/>
      </w:tblGrid>
      <w:tr w:rsidR="00FB4DE7" w:rsidRPr="00FB4DE7" w:rsidTr="00921EE8">
        <w:tc>
          <w:tcPr>
            <w:tcW w:w="6588" w:type="dxa"/>
            <w:shd w:val="pct10" w:color="auto" w:fill="auto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4DE7" w:rsidRPr="00FB4DE7" w:rsidTr="00921EE8">
        <w:trPr>
          <w:trHeight w:val="1128"/>
        </w:trPr>
        <w:tc>
          <w:tcPr>
            <w:tcW w:w="6588" w:type="dxa"/>
            <w:tcBorders>
              <w:bottom w:val="single" w:sz="4" w:space="0" w:color="auto"/>
            </w:tcBorders>
            <w:shd w:val="pct10" w:color="auto" w:fill="auto"/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procentais). 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FB4DE7" w:rsidRPr="00FB4DE7" w:rsidRDefault="00FB4DE7" w:rsidP="00FB4DE7">
            <w:pPr>
              <w:tabs>
                <w:tab w:val="left" w:pos="426"/>
              </w:tabs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B4DE7" w:rsidRPr="00FB4DE7" w:rsidRDefault="00FB4DE7" w:rsidP="00FB4D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B4DE7" w:rsidRPr="00FB4DE7" w:rsidRDefault="00FB4DE7" w:rsidP="00FB4D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B4D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Projektas priskiriamas viena</w:t>
      </w:r>
      <w:r w:rsidR="00FB58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</w:t>
      </w:r>
      <w:r w:rsidRPr="00FB4D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iš </w:t>
      </w:r>
      <w:r w:rsidR="00E4429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rioritetinių mokslinių tyrimų ir eksperimentinės plėtros ir inovacijų raidos (sumanios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ios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specializacijos)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 xml:space="preserve"> prioritetų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(toliau – sumaniosios specializacijos 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prioritetas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) ir viena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E6F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konkre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taus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 xml:space="preserve"> prioritet</w:t>
      </w:r>
      <w:r w:rsidR="00FB58EE">
        <w:rPr>
          <w:rFonts w:ascii="Times New Roman" w:eastAsia="Calibri" w:hAnsi="Times New Roman" w:cs="Times New Roman"/>
          <w:b/>
          <w:sz w:val="24"/>
          <w:szCs w:val="24"/>
        </w:rPr>
        <w:t>o įgyvendinimo tematikai</w:t>
      </w:r>
      <w:r w:rsidRPr="00FB4DE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747" w:type="dxa"/>
        <w:tblLayout w:type="fixed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708"/>
      </w:tblGrid>
      <w:tr w:rsidR="00FB4DE7" w:rsidRPr="00FB4DE7" w:rsidTr="00B86780">
        <w:tc>
          <w:tcPr>
            <w:tcW w:w="3369" w:type="dxa"/>
            <w:gridSpan w:val="2"/>
            <w:shd w:val="clear" w:color="auto" w:fill="EEECE1"/>
            <w:vAlign w:val="center"/>
          </w:tcPr>
          <w:p w:rsidR="00FB4DE7" w:rsidRPr="00FB4DE7" w:rsidRDefault="00FB4DE7" w:rsidP="00FB4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Sumaniosios specializacijos 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prioritetas</w:t>
            </w:r>
          </w:p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378" w:type="dxa"/>
            <w:gridSpan w:val="2"/>
            <w:shd w:val="clear" w:color="auto" w:fill="EEECE1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Sumaniosios specializacijos prioritet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</w:t>
            </w: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B5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įgyvendinimo tematika</w:t>
            </w:r>
          </w:p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Energetika ir tvari aplinka.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  <w:r w:rsid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Paskirstytojo ir centralizuoto generavimo, tinklų ir efektyvaus energijos vartojimo sistemos </w:t>
            </w:r>
            <w:proofErr w:type="spellStart"/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>sąveikumo</w:t>
            </w:r>
            <w:proofErr w:type="spellEnd"/>
            <w:r w:rsidR="00FB58EE" w:rsidRPr="00FB5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stiprinimas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6780" w:rsidRPr="00B86780">
              <w:rPr>
                <w:rFonts w:ascii="Times New Roman" w:eastAsia="Calibri" w:hAnsi="Times New Roman" w:cs="Times New Roman"/>
                <w:sz w:val="24"/>
                <w:szCs w:val="24"/>
              </w:rPr>
              <w:t>Esamų ir naujų galutinių vartotojų poreikių tenkinimas, energijos vartojimo efektyvumo, išmanumo stiprinimas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CF17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  <w:r w:rsidR="00B86780">
              <w:t xml:space="preserve"> </w:t>
            </w:r>
            <w:r w:rsidR="00B86780" w:rsidRPr="00B86780">
              <w:rPr>
                <w:rFonts w:ascii="Times New Roman" w:eastAsia="Calibri" w:hAnsi="Times New Roman" w:cs="Times New Roman"/>
                <w:sz w:val="24"/>
                <w:szCs w:val="24"/>
              </w:rPr>
              <w:t>Atsinaujinančiųjų biomasės ir saulės energijos išteklių panaudojimo ir atliekų perdirbimo energijai gauti plėtra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2.2.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 M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2.2.2.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2.2.3. P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9E6FAC" w:rsidRPr="009E6FAC" w:rsidRDefault="00FB4DE7" w:rsidP="007227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2.3. </w:t>
            </w:r>
            <w:proofErr w:type="spellStart"/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2.3.1. T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s maistas.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2.3.2.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Beatliekis </w:t>
            </w:r>
            <w:proofErr w:type="spellStart"/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biožaliavų</w:t>
            </w:r>
            <w:proofErr w:type="spellEnd"/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perdirbimas į vertingus komponentus</w:t>
            </w:r>
            <w:r w:rsidR="00B86780"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2.4.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2.4.1. </w:t>
            </w:r>
            <w:proofErr w:type="spellStart"/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2.4.2.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Pažangiosios medžiagos ir konstrukcijos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2.4.3. </w:t>
            </w:r>
            <w:r w:rsidR="00B86780"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Lanksčios produktų kūrimo ir gamybos technologijos</w:t>
            </w:r>
            <w:r w:rsidR="00B86780"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 w:val="restart"/>
            <w:vAlign w:val="center"/>
          </w:tcPr>
          <w:p w:rsidR="00FB4DE7" w:rsidRPr="00FB4DE7" w:rsidRDefault="00FB4DE7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2.5. </w:t>
            </w:r>
            <w:r w:rsidR="00B86780" w:rsidRPr="00B86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Išmanusis, </w:t>
            </w:r>
            <w:r w:rsidR="00B86780" w:rsidRPr="00B86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netaršus, susietas transportas</w:t>
            </w:r>
          </w:p>
        </w:tc>
        <w:tc>
          <w:tcPr>
            <w:tcW w:w="755" w:type="dxa"/>
            <w:vMerge w:val="restart"/>
            <w:vAlign w:val="center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2.5.1. 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Išmaniosios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transporto sistemos.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FB4DE7" w:rsidRPr="00FB4DE7" w:rsidTr="00B86780">
        <w:tc>
          <w:tcPr>
            <w:tcW w:w="2614" w:type="dxa"/>
            <w:vMerge/>
          </w:tcPr>
          <w:p w:rsidR="00FB4DE7" w:rsidRPr="00FB4DE7" w:rsidRDefault="00FB4DE7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FB4DE7" w:rsidRPr="00FB4DE7" w:rsidRDefault="00FB4DE7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FB4DE7" w:rsidRPr="00FB4DE7" w:rsidRDefault="00FB4DE7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2.5.2.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Tarptautinių transporto koridorių valdymo ir transporto rūšių integracijos technologijos 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modeliai</w:t>
            </w:r>
            <w:r w:rsidR="00B867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B4DE7" w:rsidRPr="00FB4DE7" w:rsidRDefault="00FB4DE7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c>
          <w:tcPr>
            <w:tcW w:w="2614" w:type="dxa"/>
            <w:vMerge w:val="restart"/>
          </w:tcPr>
          <w:p w:rsidR="00B86780" w:rsidRPr="00FB4DE7" w:rsidRDefault="00B86780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2.6. </w:t>
            </w:r>
            <w:r w:rsidRPr="00B86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Informacinės ir ryšių technologijos</w:t>
            </w:r>
          </w:p>
        </w:tc>
        <w:tc>
          <w:tcPr>
            <w:tcW w:w="755" w:type="dxa"/>
            <w:vMerge w:val="restart"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 Dirbtinis intelektas, didieji ir paskirstytieji duomenys.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 Daiktų internetas.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 Įvairiarūšė analizė, apdorojimas ir diegimas.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6.4. Kibernetinis saugumas.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/>
          </w:tcPr>
          <w:p w:rsidR="00B86780" w:rsidRPr="00FB4DE7" w:rsidRDefault="00B86780" w:rsidP="00722726">
            <w:pPr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B86780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CF176A" w:rsidRDefault="00B86780" w:rsidP="00B86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F1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 Finansinės technologijos ir blokų grandinės.</w:t>
            </w:r>
          </w:p>
        </w:tc>
        <w:tc>
          <w:tcPr>
            <w:tcW w:w="708" w:type="dxa"/>
          </w:tcPr>
          <w:p w:rsidR="00B86780" w:rsidRPr="00FB4DE7" w:rsidRDefault="00B86780" w:rsidP="00B86780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c>
          <w:tcPr>
            <w:tcW w:w="2614" w:type="dxa"/>
            <w:vMerge w:val="restart"/>
            <w:vAlign w:val="center"/>
          </w:tcPr>
          <w:p w:rsidR="00B86780" w:rsidRPr="00FB4DE7" w:rsidRDefault="00B86780" w:rsidP="007227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</w:t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M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FB4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.2. </w:t>
            </w:r>
            <w:r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Dizaino ir audiovizualinių medijų technologijos ir produktai</w:t>
            </w:r>
            <w:r w:rsidRPr="00B86780" w:rsidDel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B4D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r>
            <w:r w:rsidR="00E75A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FB4D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2.7.3. </w:t>
            </w:r>
            <w:r w:rsidRPr="00B86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ir kultūrinės inovacijos visuomenės vystymo produktams ir paslaugoms kurti,  novatoriški verslo modeliai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780" w:rsidRPr="00FB4DE7" w:rsidTr="00B86780">
        <w:trPr>
          <w:trHeight w:val="612"/>
        </w:trPr>
        <w:tc>
          <w:tcPr>
            <w:tcW w:w="2614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755" w:type="dxa"/>
            <w:vMerge/>
          </w:tcPr>
          <w:p w:rsidR="00B86780" w:rsidRPr="00FB4DE7" w:rsidRDefault="00B86780" w:rsidP="00FB4DE7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670" w:type="dxa"/>
          </w:tcPr>
          <w:p w:rsidR="00B86780" w:rsidRPr="00FB4DE7" w:rsidRDefault="00B86780" w:rsidP="00FB4D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2.7.4. </w:t>
            </w:r>
            <w:r w:rsidR="00CF176A" w:rsidRPr="00CF17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Lanksčiosios ir taikomosios procesų valdymo technologijos</w:t>
            </w:r>
            <w:r w:rsidR="00CF17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08" w:type="dxa"/>
          </w:tcPr>
          <w:p w:rsidR="00B86780" w:rsidRPr="00FB4DE7" w:rsidRDefault="00B86780" w:rsidP="00FB4DE7">
            <w:pPr>
              <w:ind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7542D" w:rsidRPr="009E6FAC" w:rsidRDefault="00FB4DE7" w:rsidP="009E6FA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DE7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sectPr w:rsidR="0037542D" w:rsidRPr="009E6FAC" w:rsidSect="009A4E0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E1" w:rsidRDefault="008362E1" w:rsidP="00F219EC">
      <w:pPr>
        <w:spacing w:after="0" w:line="240" w:lineRule="auto"/>
      </w:pPr>
      <w:r>
        <w:separator/>
      </w:r>
    </w:p>
  </w:endnote>
  <w:endnote w:type="continuationSeparator" w:id="0">
    <w:p w:rsidR="008362E1" w:rsidRDefault="008362E1" w:rsidP="00F2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E1" w:rsidRDefault="008362E1" w:rsidP="00F219EC">
      <w:pPr>
        <w:spacing w:after="0" w:line="240" w:lineRule="auto"/>
      </w:pPr>
      <w:r>
        <w:separator/>
      </w:r>
    </w:p>
  </w:footnote>
  <w:footnote w:type="continuationSeparator" w:id="0">
    <w:p w:rsidR="008362E1" w:rsidRDefault="008362E1" w:rsidP="00F2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411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19EC" w:rsidRPr="00F219EC" w:rsidRDefault="00F219E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1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19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1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5A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1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19EC" w:rsidRDefault="00F219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E7"/>
    <w:rsid w:val="000220A9"/>
    <w:rsid w:val="0008771F"/>
    <w:rsid w:val="00300896"/>
    <w:rsid w:val="00301FDF"/>
    <w:rsid w:val="0037542D"/>
    <w:rsid w:val="003B1E95"/>
    <w:rsid w:val="003F04B5"/>
    <w:rsid w:val="005663B4"/>
    <w:rsid w:val="0062448E"/>
    <w:rsid w:val="00722726"/>
    <w:rsid w:val="008362E1"/>
    <w:rsid w:val="0085288B"/>
    <w:rsid w:val="009A4E0D"/>
    <w:rsid w:val="009A7100"/>
    <w:rsid w:val="009A7AF2"/>
    <w:rsid w:val="009E6FAC"/>
    <w:rsid w:val="009F4D21"/>
    <w:rsid w:val="00A1317B"/>
    <w:rsid w:val="00A95A5C"/>
    <w:rsid w:val="00B11AA4"/>
    <w:rsid w:val="00B33628"/>
    <w:rsid w:val="00B47E92"/>
    <w:rsid w:val="00B86780"/>
    <w:rsid w:val="00BC6161"/>
    <w:rsid w:val="00C3286A"/>
    <w:rsid w:val="00C5087C"/>
    <w:rsid w:val="00CB6995"/>
    <w:rsid w:val="00CF176A"/>
    <w:rsid w:val="00E44299"/>
    <w:rsid w:val="00E628E0"/>
    <w:rsid w:val="00E75A10"/>
    <w:rsid w:val="00F17BBF"/>
    <w:rsid w:val="00F219EC"/>
    <w:rsid w:val="00FB4DE7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D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DE7"/>
    <w:rPr>
      <w:sz w:val="20"/>
      <w:szCs w:val="20"/>
    </w:rPr>
  </w:style>
  <w:style w:type="table" w:styleId="Lentelstinklelis">
    <w:name w:val="Table Grid"/>
    <w:basedOn w:val="prastojilentel"/>
    <w:uiPriority w:val="59"/>
    <w:rsid w:val="00FB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FB4DE7"/>
    <w:rPr>
      <w:rFonts w:cs="Times New Roman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DE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D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DE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9EC"/>
  </w:style>
  <w:style w:type="paragraph" w:styleId="Porat">
    <w:name w:val="footer"/>
    <w:basedOn w:val="prastasis"/>
    <w:link w:val="Porat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9EC"/>
  </w:style>
  <w:style w:type="character" w:styleId="Hipersaitas">
    <w:name w:val="Hyperlink"/>
    <w:basedOn w:val="Numatytasispastraiposriftas"/>
    <w:uiPriority w:val="99"/>
    <w:semiHidden/>
    <w:unhideWhenUsed/>
    <w:rsid w:val="0008771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F04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4DE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4DE7"/>
    <w:rPr>
      <w:sz w:val="20"/>
      <w:szCs w:val="20"/>
    </w:rPr>
  </w:style>
  <w:style w:type="table" w:styleId="Lentelstinklelis">
    <w:name w:val="Table Grid"/>
    <w:basedOn w:val="prastojilentel"/>
    <w:uiPriority w:val="59"/>
    <w:rsid w:val="00FB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rsid w:val="00FB4DE7"/>
    <w:rPr>
      <w:rFonts w:cs="Times New Roman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DE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4D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4DE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9EC"/>
  </w:style>
  <w:style w:type="paragraph" w:styleId="Porat">
    <w:name w:val="footer"/>
    <w:basedOn w:val="prastasis"/>
    <w:link w:val="PoratDiagrama"/>
    <w:uiPriority w:val="99"/>
    <w:unhideWhenUsed/>
    <w:rsid w:val="00F21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9EC"/>
  </w:style>
  <w:style w:type="character" w:styleId="Hipersaitas">
    <w:name w:val="Hyperlink"/>
    <w:basedOn w:val="Numatytasispastraiposriftas"/>
    <w:uiPriority w:val="99"/>
    <w:semiHidden/>
    <w:unhideWhenUsed/>
    <w:rsid w:val="0008771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F0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9C66F-E1DD-4EA2-943F-6DFD08924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5AFB1-B284-41FF-8366-567E4E4E38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763D46-485E-466A-A829-215F861CD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cd95c5d2-bc23-41bc-91e3-d02109823108</vt:lpstr>
    </vt:vector>
  </TitlesOfParts>
  <Company>LR Seimo kanceliarija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cd95c5d2-bc23-41bc-91e3-d02109823108</dc:title>
  <dc:creator>Gaidamavičienė Agnė</dc:creator>
  <cp:lastModifiedBy>DRAZDAUSKIENĖ Nijolė</cp:lastModifiedBy>
  <cp:revision>2</cp:revision>
  <dcterms:created xsi:type="dcterms:W3CDTF">2019-12-19T12:58:00Z</dcterms:created>
  <dcterms:modified xsi:type="dcterms:W3CDTF">2019-12-19T12:58:00Z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