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5DDEFEA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06.1.1-TID-V-501</w:t>
      </w:r>
      <w:r>
        <w:rPr>
          <w:b/>
          <w:bCs/>
        </w:rPr>
        <w:t xml:space="preserve"> „</w:t>
      </w:r>
      <w:r w:rsidR="00E51F56">
        <w:rPr>
          <w:b/>
          <w:bCs/>
        </w:rPr>
        <w:t>TEN-T KELIŲ TINKLO TECHNINIŲ PARAMETRŲ GERINIMAS IR PRALAIDUMO DIDINIMAS</w:t>
      </w:r>
      <w:r>
        <w:rPr>
          <w:b/>
          <w:bCs/>
        </w:rPr>
        <w:t>“ 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59FD5590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F13356">
              <w:rPr>
                <w:szCs w:val="24"/>
              </w:rPr>
              <w:t>8-06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F13356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F13356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4E1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F0A83"/>
    <w:rsid w:val="00EF5D3D"/>
    <w:rsid w:val="00F13356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3</cp:revision>
  <dcterms:created xsi:type="dcterms:W3CDTF">2020-08-12T13:24:00Z</dcterms:created>
  <dcterms:modified xsi:type="dcterms:W3CDTF">2020-09-21T07:41:00Z</dcterms:modified>
</cp:coreProperties>
</file>