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67753" w14:textId="77777777" w:rsidR="004C1249" w:rsidRDefault="004C1249">
      <w:pPr>
        <w:tabs>
          <w:tab w:val="center" w:pos="4819"/>
          <w:tab w:val="right" w:pos="9071"/>
        </w:tabs>
        <w:overflowPunct w:val="0"/>
        <w:textAlignment w:val="baseline"/>
        <w:rPr>
          <w:rFonts w:ascii="HelveticaLT" w:hAnsi="HelveticaLT"/>
          <w:sz w:val="20"/>
          <w:lang w:val="en-GB"/>
        </w:rPr>
      </w:pPr>
    </w:p>
    <w:p w14:paraId="698CAB94" w14:textId="77777777" w:rsidR="004C1249" w:rsidRDefault="00EA0C79">
      <w:pPr>
        <w:tabs>
          <w:tab w:val="center" w:pos="4819"/>
          <w:tab w:val="right" w:pos="9071"/>
        </w:tabs>
        <w:overflowPunct w:val="0"/>
        <w:jc w:val="center"/>
        <w:textAlignment w:val="baseline"/>
        <w:rPr>
          <w:b/>
          <w:bCs/>
          <w:szCs w:val="24"/>
        </w:rPr>
      </w:pPr>
      <w:r>
        <w:rPr>
          <w:b/>
          <w:bCs/>
          <w:noProof/>
          <w:szCs w:val="24"/>
          <w:lang w:eastAsia="lt-LT"/>
        </w:rPr>
        <w:drawing>
          <wp:inline distT="0" distB="0" distL="0" distR="0" wp14:anchorId="5BED105E" wp14:editId="3099C921">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49F3357" w14:textId="77777777" w:rsidR="004C1249" w:rsidRDefault="004C1249">
      <w:pPr>
        <w:rPr>
          <w:szCs w:val="24"/>
        </w:rPr>
      </w:pPr>
    </w:p>
    <w:p w14:paraId="7A8183FE" w14:textId="77777777" w:rsidR="004C1249" w:rsidRPr="008373D4" w:rsidRDefault="00EA0C79">
      <w:pPr>
        <w:jc w:val="center"/>
        <w:rPr>
          <w:sz w:val="28"/>
          <w:szCs w:val="28"/>
        </w:rPr>
      </w:pPr>
      <w:r w:rsidRPr="008373D4">
        <w:rPr>
          <w:b/>
          <w:bCs/>
          <w:sz w:val="28"/>
          <w:szCs w:val="28"/>
        </w:rPr>
        <w:t>LIETUVOS RESPUBLIKOS ŠVIETIMO</w:t>
      </w:r>
      <w:r w:rsidR="005E3EE6">
        <w:rPr>
          <w:b/>
          <w:bCs/>
          <w:sz w:val="28"/>
          <w:szCs w:val="28"/>
        </w:rPr>
        <w:t xml:space="preserve">, </w:t>
      </w:r>
      <w:r w:rsidRPr="008373D4">
        <w:rPr>
          <w:b/>
          <w:bCs/>
          <w:sz w:val="28"/>
          <w:szCs w:val="28"/>
        </w:rPr>
        <w:t xml:space="preserve">MOKSLO </w:t>
      </w:r>
      <w:r w:rsidR="005E3EE6">
        <w:rPr>
          <w:b/>
          <w:bCs/>
          <w:sz w:val="28"/>
          <w:szCs w:val="28"/>
        </w:rPr>
        <w:t xml:space="preserve">IR SPORTO </w:t>
      </w:r>
      <w:r w:rsidRPr="008373D4">
        <w:rPr>
          <w:b/>
          <w:bCs/>
          <w:sz w:val="28"/>
          <w:szCs w:val="28"/>
        </w:rPr>
        <w:t>MINISTRAS</w:t>
      </w:r>
    </w:p>
    <w:p w14:paraId="55B19CFC" w14:textId="77777777" w:rsidR="004C1249" w:rsidRDefault="004C1249">
      <w:pPr>
        <w:overflowPunct w:val="0"/>
        <w:jc w:val="center"/>
        <w:textAlignment w:val="baseline"/>
        <w:rPr>
          <w:szCs w:val="24"/>
        </w:rPr>
      </w:pPr>
    </w:p>
    <w:p w14:paraId="19E0572D" w14:textId="77777777" w:rsidR="004C1249" w:rsidRDefault="00EA0C79">
      <w:pPr>
        <w:overflowPunct w:val="0"/>
        <w:jc w:val="center"/>
        <w:textAlignment w:val="baseline"/>
        <w:rPr>
          <w:b/>
          <w:bCs/>
          <w:szCs w:val="24"/>
        </w:rPr>
      </w:pPr>
      <w:r>
        <w:rPr>
          <w:b/>
          <w:bCs/>
          <w:szCs w:val="24"/>
        </w:rPr>
        <w:t>ĮSAKYMAS</w:t>
      </w:r>
    </w:p>
    <w:p w14:paraId="4E7D14D7" w14:textId="77777777" w:rsidR="00C74FA8" w:rsidRDefault="00EA0C79" w:rsidP="00C74FA8">
      <w:pPr>
        <w:widowControl w:val="0"/>
        <w:tabs>
          <w:tab w:val="left" w:pos="4927"/>
        </w:tabs>
        <w:overflowPunct w:val="0"/>
        <w:jc w:val="center"/>
        <w:textAlignment w:val="baseline"/>
        <w:outlineLvl w:val="2"/>
        <w:rPr>
          <w:szCs w:val="24"/>
        </w:rPr>
      </w:pPr>
      <w:r>
        <w:rPr>
          <w:b/>
          <w:bCs/>
          <w:szCs w:val="24"/>
        </w:rPr>
        <w:t>DĖL</w:t>
      </w:r>
      <w:r w:rsidR="00C74FA8">
        <w:rPr>
          <w:b/>
          <w:bCs/>
          <w:szCs w:val="24"/>
        </w:rPr>
        <w:t xml:space="preserve"> </w:t>
      </w:r>
      <w:r w:rsidR="004436A3">
        <w:rPr>
          <w:b/>
          <w:bCs/>
          <w:szCs w:val="24"/>
        </w:rPr>
        <w:t>ŠVIETIMO</w:t>
      </w:r>
      <w:r w:rsidR="00B14AD4">
        <w:rPr>
          <w:b/>
          <w:bCs/>
          <w:szCs w:val="24"/>
        </w:rPr>
        <w:t>,</w:t>
      </w:r>
      <w:r w:rsidR="008D1095">
        <w:rPr>
          <w:b/>
          <w:bCs/>
          <w:szCs w:val="24"/>
        </w:rPr>
        <w:t xml:space="preserve"> </w:t>
      </w:r>
      <w:r w:rsidR="004436A3">
        <w:rPr>
          <w:b/>
          <w:bCs/>
          <w:szCs w:val="24"/>
        </w:rPr>
        <w:t>MOKSLO</w:t>
      </w:r>
      <w:r w:rsidR="00B14AD4">
        <w:rPr>
          <w:b/>
          <w:bCs/>
          <w:szCs w:val="24"/>
        </w:rPr>
        <w:t xml:space="preserve"> IR SPORTO</w:t>
      </w:r>
      <w:r w:rsidR="004436A3">
        <w:rPr>
          <w:b/>
          <w:bCs/>
          <w:szCs w:val="24"/>
        </w:rPr>
        <w:t xml:space="preserve"> MINISTRO </w:t>
      </w:r>
      <w:r w:rsidR="00C74FA8" w:rsidRPr="0088114A">
        <w:rPr>
          <w:b/>
          <w:szCs w:val="24"/>
        </w:rPr>
        <w:t>2018 M. KOVO 26 D.</w:t>
      </w:r>
    </w:p>
    <w:p w14:paraId="2F955E7D" w14:textId="739E9E1F" w:rsidR="004C1249" w:rsidRDefault="004436A3" w:rsidP="00C74FA8">
      <w:pPr>
        <w:widowControl w:val="0"/>
        <w:overflowPunct w:val="0"/>
        <w:jc w:val="center"/>
        <w:textAlignment w:val="baseline"/>
        <w:rPr>
          <w:b/>
          <w:bCs/>
          <w:caps/>
          <w:szCs w:val="24"/>
        </w:rPr>
      </w:pPr>
      <w:r>
        <w:rPr>
          <w:b/>
          <w:bCs/>
          <w:szCs w:val="24"/>
        </w:rPr>
        <w:t xml:space="preserve"> ĮSAKYMO NR. V-</w:t>
      </w:r>
      <w:r w:rsidR="00C74FA8">
        <w:rPr>
          <w:b/>
          <w:bCs/>
          <w:szCs w:val="24"/>
        </w:rPr>
        <w:t>272</w:t>
      </w:r>
      <w:r>
        <w:rPr>
          <w:b/>
          <w:bCs/>
          <w:szCs w:val="24"/>
        </w:rPr>
        <w:t xml:space="preserve"> ,,DĖL </w:t>
      </w:r>
      <w:r w:rsidR="00EA0C79">
        <w:rPr>
          <w:b/>
          <w:bCs/>
          <w:caps/>
          <w:szCs w:val="24"/>
        </w:rPr>
        <w:t xml:space="preserve">2014–2020 METŲ EUROPOS SĄJUNGOS FONDŲ INVESTICIJŲ VEIKSMŲ PROGRAMOS 1 PRIORITETO „MOKSLINIŲ TYRIMŲ, EKSPERIMENTINĖS PLĖTROS IR INOVACIJŲ SKATINIMAS“ </w:t>
      </w:r>
      <w:r w:rsidR="00C74FA8">
        <w:rPr>
          <w:b/>
          <w:bCs/>
          <w:caps/>
          <w:szCs w:val="24"/>
        </w:rPr>
        <w:t>01.2.2-LMT-K-718 PRIEMONĖS „TIKSLINIAI MOKSLINIAI TYRIMAI SUMANIOS SPECIALIZACIJOS srityje“ PROJEKTŲ FINANSAVIMO SĄLYGŲ APRAŠO NR. 2 PATVIRTINIMO“ PAKEITIMO</w:t>
      </w:r>
      <w:r w:rsidR="008D6355">
        <w:rPr>
          <w:b/>
          <w:bCs/>
          <w:caps/>
          <w:szCs w:val="24"/>
        </w:rPr>
        <w:t>“</w:t>
      </w:r>
      <w:r w:rsidR="00C74FA8">
        <w:rPr>
          <w:b/>
          <w:bCs/>
          <w:caps/>
          <w:szCs w:val="24"/>
        </w:rPr>
        <w:t xml:space="preserve"> </w:t>
      </w:r>
    </w:p>
    <w:p w14:paraId="1056A7D9" w14:textId="77777777" w:rsidR="004C1249" w:rsidRDefault="004C1249">
      <w:pPr>
        <w:overflowPunct w:val="0"/>
        <w:jc w:val="center"/>
        <w:textAlignment w:val="baseline"/>
        <w:rPr>
          <w:szCs w:val="24"/>
        </w:rPr>
      </w:pPr>
    </w:p>
    <w:p w14:paraId="6771D96A" w14:textId="77777777" w:rsidR="004C1249" w:rsidRDefault="00EA0C79">
      <w:pPr>
        <w:keepNext/>
        <w:tabs>
          <w:tab w:val="left" w:pos="4927"/>
        </w:tabs>
        <w:overflowPunct w:val="0"/>
        <w:jc w:val="center"/>
        <w:textAlignment w:val="baseline"/>
        <w:outlineLvl w:val="2"/>
        <w:rPr>
          <w:szCs w:val="24"/>
        </w:rPr>
      </w:pPr>
      <w:r>
        <w:rPr>
          <w:szCs w:val="24"/>
        </w:rPr>
        <w:t>20</w:t>
      </w:r>
      <w:r w:rsidR="00FD5B98">
        <w:rPr>
          <w:szCs w:val="24"/>
        </w:rPr>
        <w:t>20</w:t>
      </w:r>
      <w:r>
        <w:rPr>
          <w:szCs w:val="24"/>
        </w:rPr>
        <w:t xml:space="preserve"> m. </w:t>
      </w:r>
      <w:r w:rsidR="00D01419">
        <w:rPr>
          <w:szCs w:val="24"/>
        </w:rPr>
        <w:t xml:space="preserve"> </w:t>
      </w:r>
      <w:r w:rsidR="00CF040C">
        <w:rPr>
          <w:szCs w:val="24"/>
        </w:rPr>
        <w:t xml:space="preserve">  </w:t>
      </w:r>
      <w:r w:rsidR="00D5685B">
        <w:rPr>
          <w:szCs w:val="24"/>
        </w:rPr>
        <w:t xml:space="preserve">                     </w:t>
      </w:r>
      <w:r w:rsidR="00CF040C">
        <w:rPr>
          <w:szCs w:val="24"/>
        </w:rPr>
        <w:t xml:space="preserve"> </w:t>
      </w:r>
      <w:r w:rsidR="00D01419">
        <w:rPr>
          <w:szCs w:val="24"/>
        </w:rPr>
        <w:t xml:space="preserve"> </w:t>
      </w:r>
      <w:r>
        <w:rPr>
          <w:szCs w:val="24"/>
        </w:rPr>
        <w:t>d. Nr. V-</w:t>
      </w:r>
    </w:p>
    <w:p w14:paraId="15AEB072" w14:textId="77777777" w:rsidR="004C1249" w:rsidRDefault="00EA0C79">
      <w:pPr>
        <w:overflowPunct w:val="0"/>
        <w:jc w:val="center"/>
        <w:textAlignment w:val="baseline"/>
        <w:rPr>
          <w:szCs w:val="24"/>
        </w:rPr>
      </w:pPr>
      <w:smartTag w:uri="urn:schemas-tilde-lv/tildestengine" w:element="firmas">
        <w:r>
          <w:rPr>
            <w:szCs w:val="24"/>
          </w:rPr>
          <w:t>Vilnius</w:t>
        </w:r>
      </w:smartTag>
    </w:p>
    <w:p w14:paraId="69B3BF55" w14:textId="77777777" w:rsidR="003D3598" w:rsidRDefault="003D3598">
      <w:pPr>
        <w:tabs>
          <w:tab w:val="center" w:pos="4819"/>
          <w:tab w:val="right" w:pos="9071"/>
        </w:tabs>
        <w:overflowPunct w:val="0"/>
        <w:textAlignment w:val="baseline"/>
        <w:rPr>
          <w:szCs w:val="24"/>
          <w:lang w:val="en-GB"/>
        </w:rPr>
      </w:pPr>
    </w:p>
    <w:p w14:paraId="2FC00961" w14:textId="77777777" w:rsidR="004436A3" w:rsidRDefault="004436A3" w:rsidP="00CC0430">
      <w:pPr>
        <w:spacing w:after="20" w:line="276" w:lineRule="auto"/>
        <w:ind w:firstLine="567"/>
        <w:jc w:val="both"/>
      </w:pPr>
      <w:r>
        <w:t xml:space="preserve">Vadovaudamasi Projektų administravimo ir finansavimo taisyklių, patvirtintų Lietuvos Respublikos finansų ministro 2014 m. spalio 8 d. įsakymu Nr. 1K-316 „Dėl Projektų administravimo ir finansavimo taisyklių patvirtinimo“, 91.2 </w:t>
      </w:r>
      <w:r>
        <w:rPr>
          <w:rStyle w:val="Komentaronuoroda"/>
          <w:sz w:val="24"/>
          <w:lang w:eastAsia="lt-LT"/>
        </w:rPr>
        <w:t>papunkčiu</w:t>
      </w:r>
      <w:r>
        <w:t xml:space="preserve">, </w:t>
      </w:r>
    </w:p>
    <w:p w14:paraId="75349E7C" w14:textId="77777777" w:rsidR="007E6C3C" w:rsidRDefault="004436A3" w:rsidP="00CC0430">
      <w:pPr>
        <w:overflowPunct w:val="0"/>
        <w:spacing w:after="20" w:line="276" w:lineRule="auto"/>
        <w:ind w:firstLine="567"/>
        <w:jc w:val="both"/>
        <w:textAlignment w:val="baseline"/>
        <w:rPr>
          <w:bCs/>
          <w:szCs w:val="24"/>
        </w:rPr>
      </w:pPr>
      <w:r>
        <w:t xml:space="preserve">p a k e i č i u </w:t>
      </w:r>
      <w:r w:rsidR="008373D4">
        <w:t xml:space="preserve"> </w:t>
      </w:r>
      <w:r>
        <w:t xml:space="preserve">2014–2020 metų Europos Sąjungos fondų investicijų veiksmų programos 1 prioriteto „Mokslinių tyrimų, eksperimentinės plėtros ir inovacijų infrastruktūros skatinimas“ </w:t>
      </w:r>
      <w:r w:rsidR="000E3352" w:rsidRPr="000E3352">
        <w:rPr>
          <w:bCs/>
          <w:szCs w:val="24"/>
        </w:rPr>
        <w:t>01.2.2-</w:t>
      </w:r>
      <w:r w:rsidR="000E3352">
        <w:rPr>
          <w:bCs/>
          <w:szCs w:val="24"/>
        </w:rPr>
        <w:t>LMT</w:t>
      </w:r>
      <w:r w:rsidR="000E3352" w:rsidRPr="000E3352">
        <w:rPr>
          <w:bCs/>
          <w:szCs w:val="24"/>
        </w:rPr>
        <w:t>-</w:t>
      </w:r>
      <w:r w:rsidR="000E3352">
        <w:rPr>
          <w:bCs/>
          <w:szCs w:val="24"/>
        </w:rPr>
        <w:t>K</w:t>
      </w:r>
      <w:r w:rsidR="000E3352" w:rsidRPr="000E3352">
        <w:rPr>
          <w:bCs/>
          <w:szCs w:val="24"/>
        </w:rPr>
        <w:t>-718 priemonės „</w:t>
      </w:r>
      <w:r w:rsidR="000E3352">
        <w:rPr>
          <w:bCs/>
          <w:szCs w:val="24"/>
        </w:rPr>
        <w:t>T</w:t>
      </w:r>
      <w:r w:rsidR="000E3352" w:rsidRPr="000E3352">
        <w:rPr>
          <w:bCs/>
          <w:szCs w:val="24"/>
        </w:rPr>
        <w:t xml:space="preserve">iksliniai moksliniai tyrimai sumanios specializacijos srityje“ projektų finansavimo sąlygų aprašą </w:t>
      </w:r>
      <w:r w:rsidR="000E3352">
        <w:rPr>
          <w:bCs/>
          <w:szCs w:val="24"/>
        </w:rPr>
        <w:t>N</w:t>
      </w:r>
      <w:r w:rsidR="000E3352" w:rsidRPr="000E3352">
        <w:rPr>
          <w:bCs/>
          <w:szCs w:val="24"/>
        </w:rPr>
        <w:t>r. 2</w:t>
      </w:r>
      <w:r>
        <w:rPr>
          <w:szCs w:val="24"/>
        </w:rPr>
        <w:t xml:space="preserve">, patvirtintą </w:t>
      </w:r>
      <w:r w:rsidR="007E6C3C">
        <w:t>Lietuvos Respublikos švietimo</w:t>
      </w:r>
      <w:r w:rsidR="00B14AD4">
        <w:t>,</w:t>
      </w:r>
      <w:r w:rsidR="007E6C3C">
        <w:t xml:space="preserve"> mokslo</w:t>
      </w:r>
      <w:r w:rsidR="00B14AD4">
        <w:t xml:space="preserve"> ir sporto </w:t>
      </w:r>
      <w:r w:rsidR="007E6C3C">
        <w:t xml:space="preserve"> ministro </w:t>
      </w:r>
      <w:r>
        <w:rPr>
          <w:szCs w:val="24"/>
        </w:rPr>
        <w:t>201</w:t>
      </w:r>
      <w:r w:rsidR="000E3352" w:rsidRPr="00145334">
        <w:rPr>
          <w:szCs w:val="24"/>
          <w:lang w:val="en-GB"/>
        </w:rPr>
        <w:t>8</w:t>
      </w:r>
      <w:r>
        <w:rPr>
          <w:szCs w:val="24"/>
        </w:rPr>
        <w:t xml:space="preserve"> m. </w:t>
      </w:r>
      <w:r w:rsidR="000E3352">
        <w:rPr>
          <w:szCs w:val="24"/>
        </w:rPr>
        <w:t>kovo 26</w:t>
      </w:r>
      <w:r>
        <w:rPr>
          <w:szCs w:val="24"/>
        </w:rPr>
        <w:t xml:space="preserve"> d. </w:t>
      </w:r>
      <w:r w:rsidR="007E6C3C">
        <w:rPr>
          <w:szCs w:val="24"/>
        </w:rPr>
        <w:t>įsakymu Nr. V-</w:t>
      </w:r>
      <w:r w:rsidR="000E3352">
        <w:rPr>
          <w:szCs w:val="24"/>
        </w:rPr>
        <w:t>272</w:t>
      </w:r>
      <w:r w:rsidR="007E6C3C">
        <w:rPr>
          <w:szCs w:val="24"/>
        </w:rPr>
        <w:t xml:space="preserve"> </w:t>
      </w:r>
      <w:r w:rsidR="008373D4">
        <w:rPr>
          <w:bCs/>
          <w:szCs w:val="24"/>
        </w:rPr>
        <w:t>„</w:t>
      </w:r>
      <w:r w:rsidR="007E6C3C">
        <w:rPr>
          <w:bCs/>
          <w:szCs w:val="24"/>
        </w:rPr>
        <w:t>D</w:t>
      </w:r>
      <w:r w:rsidR="007E6C3C" w:rsidRPr="007E6C3C">
        <w:rPr>
          <w:bCs/>
          <w:szCs w:val="24"/>
        </w:rPr>
        <w:t xml:space="preserve">ėl 2014–2020 metų </w:t>
      </w:r>
      <w:r w:rsidR="007E6C3C">
        <w:rPr>
          <w:bCs/>
          <w:szCs w:val="24"/>
        </w:rPr>
        <w:t>E</w:t>
      </w:r>
      <w:r w:rsidR="007E6C3C" w:rsidRPr="007E6C3C">
        <w:rPr>
          <w:bCs/>
          <w:szCs w:val="24"/>
        </w:rPr>
        <w:t xml:space="preserve">uropos </w:t>
      </w:r>
      <w:r w:rsidR="007E6C3C">
        <w:rPr>
          <w:bCs/>
          <w:szCs w:val="24"/>
        </w:rPr>
        <w:t>S</w:t>
      </w:r>
      <w:r w:rsidR="007E6C3C" w:rsidRPr="007E6C3C">
        <w:rPr>
          <w:bCs/>
          <w:szCs w:val="24"/>
        </w:rPr>
        <w:t>ąjungos fondų investicijų veiksmų programos 1 prioriteto „</w:t>
      </w:r>
      <w:r w:rsidR="007E6C3C">
        <w:rPr>
          <w:bCs/>
          <w:szCs w:val="24"/>
        </w:rPr>
        <w:t>M</w:t>
      </w:r>
      <w:r w:rsidR="007E6C3C" w:rsidRPr="007E6C3C">
        <w:rPr>
          <w:bCs/>
          <w:szCs w:val="24"/>
        </w:rPr>
        <w:t>okslinių tyrimų, eksperimentinės plėtros ir inovacijų skatinimas“ 01.2.2-</w:t>
      </w:r>
      <w:r w:rsidR="000E3352">
        <w:rPr>
          <w:bCs/>
          <w:szCs w:val="24"/>
        </w:rPr>
        <w:t>LMT</w:t>
      </w:r>
      <w:r w:rsidR="007E6C3C" w:rsidRPr="007E6C3C">
        <w:rPr>
          <w:bCs/>
          <w:szCs w:val="24"/>
        </w:rPr>
        <w:t>-</w:t>
      </w:r>
      <w:r w:rsidR="007E6C3C">
        <w:rPr>
          <w:bCs/>
          <w:szCs w:val="24"/>
        </w:rPr>
        <w:t>K</w:t>
      </w:r>
      <w:r w:rsidR="007E6C3C" w:rsidRPr="007E6C3C">
        <w:rPr>
          <w:bCs/>
          <w:szCs w:val="24"/>
        </w:rPr>
        <w:t>-7</w:t>
      </w:r>
      <w:r w:rsidR="000E3352">
        <w:rPr>
          <w:bCs/>
          <w:szCs w:val="24"/>
        </w:rPr>
        <w:t>18</w:t>
      </w:r>
      <w:r w:rsidR="007E6C3C" w:rsidRPr="007E6C3C">
        <w:rPr>
          <w:bCs/>
          <w:szCs w:val="24"/>
        </w:rPr>
        <w:t xml:space="preserve"> priemonės „</w:t>
      </w:r>
      <w:r w:rsidR="00956231">
        <w:rPr>
          <w:bCs/>
          <w:szCs w:val="24"/>
        </w:rPr>
        <w:t>T</w:t>
      </w:r>
      <w:r w:rsidR="00956231" w:rsidRPr="000E3352">
        <w:rPr>
          <w:bCs/>
          <w:szCs w:val="24"/>
        </w:rPr>
        <w:t>iksliniai moksliniai tyrimai sumanios specializacijos srityje</w:t>
      </w:r>
      <w:r w:rsidR="007E6C3C" w:rsidRPr="007E6C3C">
        <w:rPr>
          <w:bCs/>
          <w:szCs w:val="24"/>
        </w:rPr>
        <w:t xml:space="preserve">“ projektų finansavimo sąlygų aprašo </w:t>
      </w:r>
      <w:r w:rsidR="007E6C3C">
        <w:rPr>
          <w:bCs/>
          <w:szCs w:val="24"/>
        </w:rPr>
        <w:t>N</w:t>
      </w:r>
      <w:r w:rsidR="007E6C3C" w:rsidRPr="007E6C3C">
        <w:rPr>
          <w:bCs/>
          <w:szCs w:val="24"/>
        </w:rPr>
        <w:t xml:space="preserve">r. </w:t>
      </w:r>
      <w:r w:rsidR="00956231">
        <w:rPr>
          <w:bCs/>
          <w:szCs w:val="24"/>
        </w:rPr>
        <w:t>2</w:t>
      </w:r>
      <w:r w:rsidR="007E6C3C" w:rsidRPr="007E6C3C">
        <w:rPr>
          <w:bCs/>
          <w:szCs w:val="24"/>
        </w:rPr>
        <w:t xml:space="preserve"> patvirtinimo“</w:t>
      </w:r>
      <w:r w:rsidR="007E6C3C">
        <w:rPr>
          <w:bCs/>
          <w:szCs w:val="24"/>
        </w:rPr>
        <w:t>:</w:t>
      </w:r>
    </w:p>
    <w:p w14:paraId="7EB0E97D" w14:textId="0E73BE86" w:rsidR="00666341" w:rsidRDefault="006772C5" w:rsidP="0088114A">
      <w:pPr>
        <w:pStyle w:val="Sraopastraipa"/>
        <w:tabs>
          <w:tab w:val="left" w:pos="851"/>
        </w:tabs>
        <w:spacing w:after="20" w:line="276" w:lineRule="auto"/>
        <w:ind w:left="567"/>
        <w:jc w:val="both"/>
        <w:rPr>
          <w:rFonts w:eastAsia="Calibri"/>
          <w:szCs w:val="24"/>
        </w:rPr>
      </w:pPr>
      <w:r w:rsidRPr="009F4875">
        <w:rPr>
          <w:rFonts w:eastAsia="Calibri"/>
          <w:szCs w:val="24"/>
        </w:rPr>
        <w:t xml:space="preserve">Pakeičiu </w:t>
      </w:r>
      <w:r w:rsidR="0088114A">
        <w:rPr>
          <w:rFonts w:eastAsia="Calibri"/>
          <w:szCs w:val="24"/>
        </w:rPr>
        <w:t xml:space="preserve">98 </w:t>
      </w:r>
      <w:r w:rsidR="00386B5E" w:rsidRPr="006B07FB">
        <w:rPr>
          <w:rFonts w:eastAsia="Calibri"/>
          <w:szCs w:val="24"/>
        </w:rPr>
        <w:t>punkt</w:t>
      </w:r>
      <w:r w:rsidR="0088114A">
        <w:rPr>
          <w:rFonts w:eastAsia="Calibri"/>
          <w:szCs w:val="24"/>
        </w:rPr>
        <w:t>ą</w:t>
      </w:r>
      <w:r w:rsidRPr="009F4875">
        <w:rPr>
          <w:rFonts w:eastAsia="Calibri"/>
          <w:szCs w:val="24"/>
        </w:rPr>
        <w:t xml:space="preserve"> ir jį išdėstau taip</w:t>
      </w:r>
      <w:r>
        <w:rPr>
          <w:rFonts w:eastAsia="Calibri"/>
          <w:szCs w:val="24"/>
        </w:rPr>
        <w:t>:</w:t>
      </w:r>
    </w:p>
    <w:p w14:paraId="63B1B09B" w14:textId="77777777" w:rsidR="0088114A" w:rsidRDefault="008373D4" w:rsidP="0088114A">
      <w:pPr>
        <w:spacing w:after="20" w:line="276" w:lineRule="auto"/>
        <w:ind w:firstLine="567"/>
        <w:jc w:val="both"/>
      </w:pPr>
      <w:r>
        <w:rPr>
          <w:rFonts w:eastAsia="Calibri"/>
          <w:szCs w:val="24"/>
        </w:rPr>
        <w:t>„</w:t>
      </w:r>
      <w:r w:rsidR="0088114A">
        <w:rPr>
          <w:rFonts w:eastAsia="Calibri"/>
          <w:szCs w:val="24"/>
        </w:rPr>
        <w:t>98</w:t>
      </w:r>
      <w:r w:rsidR="00386B5E">
        <w:rPr>
          <w:rFonts w:eastAsia="Calibri"/>
          <w:szCs w:val="24"/>
        </w:rPr>
        <w:t>.</w:t>
      </w:r>
      <w:r w:rsidR="00666341">
        <w:rPr>
          <w:rFonts w:eastAsia="Calibri"/>
          <w:szCs w:val="24"/>
        </w:rPr>
        <w:t xml:space="preserve"> </w:t>
      </w:r>
      <w:r w:rsidR="0088114A" w:rsidRPr="00736C6B">
        <w:t>Mokslinio tyrimo vadovas turi pradėti dirbti projekte ne vėliau kaip per mėnesį nuo dotacijos sutarties įsigaliojimo dienos ir dirbti projekte visą projekto įgyvendinimo laikotarpį, darbo apimtis projekte turi būti ne mažesnė kaip 840 valandų projekto vykdytojo deklaruotų ir įgyvendinančiosios institucijos patvirtintų fiksuotų įkainių pažymose per 12 mėnesių. Su mokslinio tyrimo vadovu negali būti sudaroma nuotolinio darbo sutartis (Lietuvos Respublikoje galiojant valstybės lygio ekstremaliajai padėčiai, šis draudimas netaikomas).”</w:t>
      </w:r>
    </w:p>
    <w:p w14:paraId="17E0D43F" w14:textId="77777777" w:rsidR="0088114A" w:rsidRDefault="0088114A" w:rsidP="0088114A">
      <w:pPr>
        <w:spacing w:after="20" w:line="276" w:lineRule="auto"/>
        <w:jc w:val="both"/>
      </w:pPr>
    </w:p>
    <w:p w14:paraId="71B93CD8" w14:textId="77777777" w:rsidR="0088114A" w:rsidRDefault="0088114A" w:rsidP="0088114A">
      <w:pPr>
        <w:spacing w:after="20" w:line="276" w:lineRule="auto"/>
        <w:jc w:val="both"/>
      </w:pPr>
    </w:p>
    <w:p w14:paraId="476CEAA4" w14:textId="031903F3" w:rsidR="004C4E45" w:rsidRDefault="00EA0C79" w:rsidP="0088114A">
      <w:pPr>
        <w:spacing w:after="20" w:line="276" w:lineRule="auto"/>
        <w:jc w:val="both"/>
        <w:rPr>
          <w:szCs w:val="24"/>
        </w:rPr>
      </w:pPr>
      <w:r>
        <w:rPr>
          <w:szCs w:val="24"/>
        </w:rPr>
        <w:t>Švietimo</w:t>
      </w:r>
      <w:r w:rsidR="004C4E45">
        <w:rPr>
          <w:szCs w:val="24"/>
        </w:rPr>
        <w:t>,</w:t>
      </w:r>
      <w:r>
        <w:rPr>
          <w:szCs w:val="24"/>
        </w:rPr>
        <w:t xml:space="preserve"> mokslo </w:t>
      </w:r>
      <w:r w:rsidR="004C4E45">
        <w:rPr>
          <w:szCs w:val="24"/>
        </w:rPr>
        <w:t xml:space="preserve">ir sporto </w:t>
      </w:r>
      <w:r>
        <w:rPr>
          <w:szCs w:val="24"/>
        </w:rPr>
        <w:t>ministr</w:t>
      </w:r>
      <w:r w:rsidR="004C4E45">
        <w:rPr>
          <w:szCs w:val="24"/>
        </w:rPr>
        <w:t>as</w:t>
      </w:r>
      <w:r>
        <w:rPr>
          <w:szCs w:val="24"/>
        </w:rPr>
        <w:tab/>
      </w:r>
      <w:r w:rsidR="0002264D">
        <w:rPr>
          <w:szCs w:val="24"/>
        </w:rPr>
        <w:t xml:space="preserve">                                                              </w:t>
      </w:r>
      <w:r w:rsidR="004C4E45">
        <w:rPr>
          <w:szCs w:val="24"/>
        </w:rPr>
        <w:t>Algirdas Monkevičius</w:t>
      </w:r>
    </w:p>
    <w:p w14:paraId="38727749" w14:textId="77777777" w:rsidR="004C4E45" w:rsidRDefault="004C4E45" w:rsidP="003D3598">
      <w:pPr>
        <w:overflowPunct w:val="0"/>
        <w:textAlignment w:val="baseline"/>
        <w:rPr>
          <w:szCs w:val="24"/>
        </w:rPr>
      </w:pPr>
    </w:p>
    <w:p w14:paraId="1A56FFF7" w14:textId="2EBC3970" w:rsidR="004C4E45" w:rsidRDefault="004C4E45" w:rsidP="003D3598">
      <w:pPr>
        <w:overflowPunct w:val="0"/>
        <w:textAlignment w:val="baseline"/>
        <w:rPr>
          <w:szCs w:val="24"/>
        </w:rPr>
      </w:pPr>
    </w:p>
    <w:p w14:paraId="05F44972" w14:textId="07B25709" w:rsidR="0088114A" w:rsidRDefault="0088114A" w:rsidP="003D3598">
      <w:pPr>
        <w:overflowPunct w:val="0"/>
        <w:textAlignment w:val="baseline"/>
        <w:rPr>
          <w:szCs w:val="24"/>
        </w:rPr>
      </w:pPr>
    </w:p>
    <w:p w14:paraId="6CF92F00" w14:textId="1961BA2D" w:rsidR="0088114A" w:rsidRDefault="0088114A" w:rsidP="003D3598">
      <w:pPr>
        <w:overflowPunct w:val="0"/>
        <w:textAlignment w:val="baseline"/>
        <w:rPr>
          <w:szCs w:val="24"/>
        </w:rPr>
      </w:pPr>
    </w:p>
    <w:p w14:paraId="16A67568" w14:textId="77777777" w:rsidR="003D3598" w:rsidRDefault="003D3598" w:rsidP="003D3598">
      <w:pPr>
        <w:overflowPunct w:val="0"/>
        <w:textAlignment w:val="baseline"/>
        <w:rPr>
          <w:szCs w:val="24"/>
        </w:rPr>
      </w:pPr>
      <w:r>
        <w:rPr>
          <w:szCs w:val="24"/>
        </w:rPr>
        <w:t>SUDERINTA</w:t>
      </w:r>
    </w:p>
    <w:tbl>
      <w:tblPr>
        <w:tblW w:w="0" w:type="auto"/>
        <w:tblLook w:val="04A0" w:firstRow="1" w:lastRow="0" w:firstColumn="1" w:lastColumn="0" w:noHBand="0" w:noVBand="1"/>
      </w:tblPr>
      <w:tblGrid>
        <w:gridCol w:w="9072"/>
        <w:gridCol w:w="311"/>
      </w:tblGrid>
      <w:tr w:rsidR="008A4F70" w14:paraId="2B525F7E" w14:textId="77777777" w:rsidTr="00141723">
        <w:trPr>
          <w:trHeight w:val="680"/>
        </w:trPr>
        <w:tc>
          <w:tcPr>
            <w:tcW w:w="9072" w:type="dxa"/>
          </w:tcPr>
          <w:p w14:paraId="4BA0A9EA" w14:textId="536E07CA" w:rsidR="004C1249" w:rsidRDefault="00D5685B" w:rsidP="003D3598">
            <w:pPr>
              <w:overflowPunct w:val="0"/>
              <w:ind w:left="-108"/>
              <w:textAlignment w:val="baseline"/>
              <w:rPr>
                <w:szCs w:val="24"/>
              </w:rPr>
            </w:pPr>
            <w:r>
              <w:rPr>
                <w:szCs w:val="24"/>
              </w:rPr>
              <w:t xml:space="preserve">Lietuvos mokslo tarybos </w:t>
            </w:r>
            <w:r w:rsidR="003D3598">
              <w:rPr>
                <w:szCs w:val="24"/>
              </w:rPr>
              <w:t>20</w:t>
            </w:r>
            <w:r w:rsidR="00786346">
              <w:rPr>
                <w:szCs w:val="24"/>
              </w:rPr>
              <w:t>20</w:t>
            </w:r>
            <w:r w:rsidR="003D3598">
              <w:rPr>
                <w:szCs w:val="24"/>
              </w:rPr>
              <w:t xml:space="preserve"> m.</w:t>
            </w:r>
            <w:r w:rsidR="00261F03">
              <w:rPr>
                <w:szCs w:val="24"/>
              </w:rPr>
              <w:t xml:space="preserve"> </w:t>
            </w:r>
            <w:r>
              <w:rPr>
                <w:szCs w:val="24"/>
              </w:rPr>
              <w:t xml:space="preserve">                      </w:t>
            </w:r>
            <w:r w:rsidR="00261F03">
              <w:rPr>
                <w:szCs w:val="24"/>
              </w:rPr>
              <w:t>d.</w:t>
            </w:r>
            <w:r w:rsidR="003D3598">
              <w:rPr>
                <w:szCs w:val="24"/>
              </w:rPr>
              <w:t xml:space="preserve"> raštu </w:t>
            </w:r>
            <w:r w:rsidR="003D3598" w:rsidRPr="00261F03">
              <w:rPr>
                <w:szCs w:val="24"/>
              </w:rPr>
              <w:t>Nr</w:t>
            </w:r>
            <w:r w:rsidR="00141723">
              <w:rPr>
                <w:szCs w:val="24"/>
              </w:rPr>
              <w:t>.</w:t>
            </w:r>
          </w:p>
        </w:tc>
        <w:tc>
          <w:tcPr>
            <w:tcW w:w="311" w:type="dxa"/>
          </w:tcPr>
          <w:p w14:paraId="6DA3431B" w14:textId="3F2DAB0C" w:rsidR="004C1249" w:rsidRDefault="004C1249" w:rsidP="00C06396">
            <w:pPr>
              <w:overflowPunct w:val="0"/>
              <w:jc w:val="both"/>
              <w:textAlignment w:val="baseline"/>
              <w:rPr>
                <w:szCs w:val="24"/>
              </w:rPr>
            </w:pPr>
          </w:p>
        </w:tc>
      </w:tr>
    </w:tbl>
    <w:p w14:paraId="122621D8" w14:textId="77777777" w:rsidR="00225D78" w:rsidRDefault="00225D78" w:rsidP="007D7319">
      <w:bookmarkStart w:id="0" w:name="_GoBack"/>
      <w:bookmarkEnd w:id="0"/>
    </w:p>
    <w:sectPr w:rsidR="00225D78" w:rsidSect="0014172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709" w:right="567" w:bottom="1134" w:left="1701" w:header="289" w:footer="720" w:gutter="0"/>
      <w:cols w:space="282"/>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C93D9" w14:textId="77777777" w:rsidR="00BE0D63" w:rsidRDefault="00BE0D63">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75892E54" w14:textId="77777777" w:rsidR="00BE0D63" w:rsidRDefault="00BE0D63">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455CF" w14:textId="77777777" w:rsidR="004C1249" w:rsidRDefault="00EA0C79">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0F6CAA17" w14:textId="77777777" w:rsidR="004C1249" w:rsidRDefault="004C1249">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FA116" w14:textId="77777777" w:rsidR="004C1249" w:rsidRDefault="004C1249">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1DAFF" w14:textId="77777777" w:rsidR="004C1249" w:rsidRDefault="004C1249">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1B2C4" w14:textId="77777777" w:rsidR="00BE0D63" w:rsidRDefault="00BE0D63">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13EB63CF" w14:textId="77777777" w:rsidR="00BE0D63" w:rsidRDefault="00BE0D63">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5818" w14:textId="77777777" w:rsidR="004C1249" w:rsidRDefault="004C1249">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689035"/>
      <w:docPartObj>
        <w:docPartGallery w:val="Page Numbers (Top of Page)"/>
        <w:docPartUnique/>
      </w:docPartObj>
    </w:sdtPr>
    <w:sdtEndPr/>
    <w:sdtContent>
      <w:p w14:paraId="3F2A1395" w14:textId="615DF667" w:rsidR="00D11214" w:rsidRDefault="00D11214">
        <w:pPr>
          <w:pStyle w:val="Antrats"/>
          <w:jc w:val="center"/>
        </w:pPr>
        <w:r>
          <w:fldChar w:fldCharType="begin"/>
        </w:r>
        <w:r>
          <w:instrText>PAGE   \* MERGEFORMAT</w:instrText>
        </w:r>
        <w:r>
          <w:fldChar w:fldCharType="separate"/>
        </w:r>
        <w:r w:rsidR="00141723">
          <w:rPr>
            <w:noProof/>
          </w:rPr>
          <w:t>2</w:t>
        </w:r>
        <w:r>
          <w:fldChar w:fldCharType="end"/>
        </w:r>
      </w:p>
    </w:sdtContent>
  </w:sdt>
  <w:p w14:paraId="4C3E0B3A" w14:textId="77777777" w:rsidR="004C1249" w:rsidRDefault="004C1249">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C9F47" w14:textId="2B5549DE" w:rsidR="004C1249" w:rsidRPr="00EB1FD6" w:rsidRDefault="00392733">
    <w:pPr>
      <w:tabs>
        <w:tab w:val="center" w:pos="4986"/>
        <w:tab w:val="right" w:pos="9972"/>
      </w:tabs>
      <w:rPr>
        <w:lang w:val="en-GB"/>
      </w:rPr>
    </w:pPr>
    <w:r>
      <w:rPr>
        <w:lang w:val="en-GB"/>
      </w:rPr>
      <w:tab/>
    </w:r>
    <w:r>
      <w:rPr>
        <w:lang w:val="en-GB"/>
      </w:rPr>
      <w:tab/>
    </w:r>
    <w:proofErr w:type="spellStart"/>
    <w:r w:rsidR="00EB1FD6">
      <w:rPr>
        <w:lang w:val="en-GB"/>
      </w:rPr>
      <w:t>Projektas</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2117"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4D0B73AD"/>
    <w:multiLevelType w:val="multilevel"/>
    <w:tmpl w:val="FDD43EE6"/>
    <w:lvl w:ilvl="0">
      <w:start w:val="1"/>
      <w:numFmt w:val="decimal"/>
      <w:lvlText w:val="%1."/>
      <w:lvlJc w:val="left"/>
      <w:pPr>
        <w:ind w:left="5039" w:hanging="360"/>
      </w:pPr>
      <w:rPr>
        <w:rFonts w:hint="default"/>
      </w:rPr>
    </w:lvl>
    <w:lvl w:ilvl="1">
      <w:start w:val="9"/>
      <w:numFmt w:val="decimal"/>
      <w:isLgl/>
      <w:lvlText w:val="%1.%2."/>
      <w:lvlJc w:val="left"/>
      <w:pPr>
        <w:ind w:left="5039" w:hanging="36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2" w15:restartNumberingAfterBreak="0">
    <w:nsid w:val="63557D95"/>
    <w:multiLevelType w:val="hybridMultilevel"/>
    <w:tmpl w:val="BE4033A2"/>
    <w:lvl w:ilvl="0" w:tplc="07F48848">
      <w:start w:val="3"/>
      <w:numFmt w:val="decimal"/>
      <w:lvlText w:val="%1."/>
      <w:lvlJc w:val="left"/>
      <w:pPr>
        <w:ind w:left="786"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BD"/>
    <w:rsid w:val="00016316"/>
    <w:rsid w:val="000170C9"/>
    <w:rsid w:val="0002264D"/>
    <w:rsid w:val="0005069B"/>
    <w:rsid w:val="00054347"/>
    <w:rsid w:val="00065F0F"/>
    <w:rsid w:val="000672F2"/>
    <w:rsid w:val="00087B69"/>
    <w:rsid w:val="000A14E8"/>
    <w:rsid w:val="000A7186"/>
    <w:rsid w:val="000C6D34"/>
    <w:rsid w:val="000D273E"/>
    <w:rsid w:val="000E3352"/>
    <w:rsid w:val="00103B5F"/>
    <w:rsid w:val="001112FE"/>
    <w:rsid w:val="00124649"/>
    <w:rsid w:val="00141723"/>
    <w:rsid w:val="00145334"/>
    <w:rsid w:val="00151656"/>
    <w:rsid w:val="00184F61"/>
    <w:rsid w:val="001B05CF"/>
    <w:rsid w:val="001B205E"/>
    <w:rsid w:val="00206873"/>
    <w:rsid w:val="00225D78"/>
    <w:rsid w:val="00233CC4"/>
    <w:rsid w:val="00261F03"/>
    <w:rsid w:val="002A04EB"/>
    <w:rsid w:val="002C261B"/>
    <w:rsid w:val="003216F4"/>
    <w:rsid w:val="00386B5E"/>
    <w:rsid w:val="00391C58"/>
    <w:rsid w:val="00392733"/>
    <w:rsid w:val="003C5457"/>
    <w:rsid w:val="003D3598"/>
    <w:rsid w:val="003D3CF2"/>
    <w:rsid w:val="003F5F6B"/>
    <w:rsid w:val="00423D21"/>
    <w:rsid w:val="004360CF"/>
    <w:rsid w:val="004436A3"/>
    <w:rsid w:val="00455C66"/>
    <w:rsid w:val="00460E8F"/>
    <w:rsid w:val="004B2B50"/>
    <w:rsid w:val="004B3213"/>
    <w:rsid w:val="004C0897"/>
    <w:rsid w:val="004C1249"/>
    <w:rsid w:val="004C4E45"/>
    <w:rsid w:val="004F2BA9"/>
    <w:rsid w:val="004F3473"/>
    <w:rsid w:val="00500415"/>
    <w:rsid w:val="00500BB6"/>
    <w:rsid w:val="00512A0E"/>
    <w:rsid w:val="0052105C"/>
    <w:rsid w:val="00542EC6"/>
    <w:rsid w:val="005514B5"/>
    <w:rsid w:val="00556CEB"/>
    <w:rsid w:val="00573B5E"/>
    <w:rsid w:val="005C19BD"/>
    <w:rsid w:val="005D0C13"/>
    <w:rsid w:val="005E3EE6"/>
    <w:rsid w:val="006317A5"/>
    <w:rsid w:val="00664703"/>
    <w:rsid w:val="00666341"/>
    <w:rsid w:val="0067477D"/>
    <w:rsid w:val="006772C5"/>
    <w:rsid w:val="00684E58"/>
    <w:rsid w:val="006B07FB"/>
    <w:rsid w:val="006F2A3D"/>
    <w:rsid w:val="007019B3"/>
    <w:rsid w:val="00710867"/>
    <w:rsid w:val="00716263"/>
    <w:rsid w:val="00716372"/>
    <w:rsid w:val="00747DA1"/>
    <w:rsid w:val="00786346"/>
    <w:rsid w:val="007A115F"/>
    <w:rsid w:val="007A1EB8"/>
    <w:rsid w:val="007A719E"/>
    <w:rsid w:val="007C24ED"/>
    <w:rsid w:val="007C2DA7"/>
    <w:rsid w:val="007D7319"/>
    <w:rsid w:val="007E4F4C"/>
    <w:rsid w:val="007E6C3C"/>
    <w:rsid w:val="007F4C29"/>
    <w:rsid w:val="00834E1C"/>
    <w:rsid w:val="008373D4"/>
    <w:rsid w:val="0085683A"/>
    <w:rsid w:val="00876A16"/>
    <w:rsid w:val="0088114A"/>
    <w:rsid w:val="00897A07"/>
    <w:rsid w:val="008A4F70"/>
    <w:rsid w:val="008B658C"/>
    <w:rsid w:val="008D1095"/>
    <w:rsid w:val="008D6355"/>
    <w:rsid w:val="008F7D41"/>
    <w:rsid w:val="00906949"/>
    <w:rsid w:val="00956231"/>
    <w:rsid w:val="009B7DDE"/>
    <w:rsid w:val="009D4ADA"/>
    <w:rsid w:val="009F2B38"/>
    <w:rsid w:val="009F4875"/>
    <w:rsid w:val="00A011B0"/>
    <w:rsid w:val="00A021E0"/>
    <w:rsid w:val="00A26858"/>
    <w:rsid w:val="00A51D00"/>
    <w:rsid w:val="00A64151"/>
    <w:rsid w:val="00A66534"/>
    <w:rsid w:val="00AD1AB8"/>
    <w:rsid w:val="00AD2D64"/>
    <w:rsid w:val="00B14AD4"/>
    <w:rsid w:val="00B20488"/>
    <w:rsid w:val="00B23890"/>
    <w:rsid w:val="00B35317"/>
    <w:rsid w:val="00B748BA"/>
    <w:rsid w:val="00B942BE"/>
    <w:rsid w:val="00BA53CE"/>
    <w:rsid w:val="00BE0558"/>
    <w:rsid w:val="00BE0D63"/>
    <w:rsid w:val="00BF1164"/>
    <w:rsid w:val="00BF6718"/>
    <w:rsid w:val="00C0142A"/>
    <w:rsid w:val="00C06396"/>
    <w:rsid w:val="00C10407"/>
    <w:rsid w:val="00C346F5"/>
    <w:rsid w:val="00C735DC"/>
    <w:rsid w:val="00C74FA8"/>
    <w:rsid w:val="00C8183C"/>
    <w:rsid w:val="00C85859"/>
    <w:rsid w:val="00C9596C"/>
    <w:rsid w:val="00CA7A1B"/>
    <w:rsid w:val="00CB667E"/>
    <w:rsid w:val="00CC0430"/>
    <w:rsid w:val="00CC1380"/>
    <w:rsid w:val="00CC2F82"/>
    <w:rsid w:val="00CD4C78"/>
    <w:rsid w:val="00CE5FBB"/>
    <w:rsid w:val="00CE6DCE"/>
    <w:rsid w:val="00CF040C"/>
    <w:rsid w:val="00CF3C17"/>
    <w:rsid w:val="00CF6BA5"/>
    <w:rsid w:val="00D01419"/>
    <w:rsid w:val="00D0286E"/>
    <w:rsid w:val="00D11214"/>
    <w:rsid w:val="00D2142E"/>
    <w:rsid w:val="00D22890"/>
    <w:rsid w:val="00D22A54"/>
    <w:rsid w:val="00D371B6"/>
    <w:rsid w:val="00D44306"/>
    <w:rsid w:val="00D46320"/>
    <w:rsid w:val="00D543DF"/>
    <w:rsid w:val="00D56362"/>
    <w:rsid w:val="00D5685B"/>
    <w:rsid w:val="00D70E7A"/>
    <w:rsid w:val="00D824A5"/>
    <w:rsid w:val="00DA5C89"/>
    <w:rsid w:val="00DA617E"/>
    <w:rsid w:val="00DC2E10"/>
    <w:rsid w:val="00DE6B10"/>
    <w:rsid w:val="00E02D7A"/>
    <w:rsid w:val="00E6425D"/>
    <w:rsid w:val="00EA0C79"/>
    <w:rsid w:val="00EA29DC"/>
    <w:rsid w:val="00EB1FD6"/>
    <w:rsid w:val="00EC1876"/>
    <w:rsid w:val="00ED016A"/>
    <w:rsid w:val="00EE2DF2"/>
    <w:rsid w:val="00EF36C7"/>
    <w:rsid w:val="00EF3706"/>
    <w:rsid w:val="00EF79C3"/>
    <w:rsid w:val="00F06FF1"/>
    <w:rsid w:val="00F44FE0"/>
    <w:rsid w:val="00F504C0"/>
    <w:rsid w:val="00F67085"/>
    <w:rsid w:val="00FB62EF"/>
    <w:rsid w:val="00FD5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54F36D12"/>
  <w15:docId w15:val="{F16D46B7-037D-41BC-B504-6978D054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A0C79"/>
    <w:rPr>
      <w:color w:val="808080"/>
    </w:rPr>
  </w:style>
  <w:style w:type="character" w:styleId="Komentaronuoroda">
    <w:name w:val="annotation reference"/>
    <w:basedOn w:val="Numatytasispastraiposriftas"/>
    <w:unhideWhenUsed/>
    <w:rsid w:val="00151656"/>
    <w:rPr>
      <w:sz w:val="16"/>
      <w:szCs w:val="16"/>
    </w:rPr>
  </w:style>
  <w:style w:type="paragraph" w:styleId="Komentarotekstas">
    <w:name w:val="annotation text"/>
    <w:basedOn w:val="prastasis"/>
    <w:link w:val="KomentarotekstasDiagrama"/>
    <w:unhideWhenUsed/>
    <w:rsid w:val="00151656"/>
    <w:rPr>
      <w:sz w:val="20"/>
    </w:rPr>
  </w:style>
  <w:style w:type="character" w:customStyle="1" w:styleId="KomentarotekstasDiagrama">
    <w:name w:val="Komentaro tekstas Diagrama"/>
    <w:basedOn w:val="Numatytasispastraiposriftas"/>
    <w:link w:val="Komentarotekstas"/>
    <w:rsid w:val="00151656"/>
    <w:rPr>
      <w:sz w:val="20"/>
    </w:rPr>
  </w:style>
  <w:style w:type="paragraph" w:styleId="Komentarotema">
    <w:name w:val="annotation subject"/>
    <w:basedOn w:val="Komentarotekstas"/>
    <w:next w:val="Komentarotekstas"/>
    <w:link w:val="KomentarotemaDiagrama"/>
    <w:semiHidden/>
    <w:unhideWhenUsed/>
    <w:rsid w:val="00151656"/>
    <w:rPr>
      <w:b/>
      <w:bCs/>
    </w:rPr>
  </w:style>
  <w:style w:type="character" w:customStyle="1" w:styleId="KomentarotemaDiagrama">
    <w:name w:val="Komentaro tema Diagrama"/>
    <w:basedOn w:val="KomentarotekstasDiagrama"/>
    <w:link w:val="Komentarotema"/>
    <w:semiHidden/>
    <w:rsid w:val="00151656"/>
    <w:rPr>
      <w:b/>
      <w:bCs/>
      <w:sz w:val="20"/>
    </w:rPr>
  </w:style>
  <w:style w:type="paragraph" w:styleId="Debesliotekstas">
    <w:name w:val="Balloon Text"/>
    <w:basedOn w:val="prastasis"/>
    <w:link w:val="DebesliotekstasDiagrama"/>
    <w:semiHidden/>
    <w:unhideWhenUsed/>
    <w:rsid w:val="0015165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51656"/>
    <w:rPr>
      <w:rFonts w:ascii="Segoe UI" w:hAnsi="Segoe UI" w:cs="Segoe UI"/>
      <w:sz w:val="18"/>
      <w:szCs w:val="18"/>
    </w:rPr>
  </w:style>
  <w:style w:type="paragraph" w:styleId="Sraopastraipa">
    <w:name w:val="List Paragraph"/>
    <w:basedOn w:val="prastasis"/>
    <w:rsid w:val="007E6C3C"/>
    <w:pPr>
      <w:ind w:left="720"/>
      <w:contextualSpacing/>
    </w:pPr>
  </w:style>
  <w:style w:type="paragraph" w:styleId="Antrats">
    <w:name w:val="header"/>
    <w:basedOn w:val="prastasis"/>
    <w:link w:val="AntratsDiagrama"/>
    <w:uiPriority w:val="99"/>
    <w:unhideWhenUsed/>
    <w:rsid w:val="00D11214"/>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11214"/>
    <w:rPr>
      <w:rFonts w:asciiTheme="minorHAnsi" w:eastAsiaTheme="minorEastAsia" w:hAnsiTheme="minorHAnsi"/>
      <w:sz w:val="22"/>
      <w:szCs w:val="22"/>
      <w:lang w:eastAsia="lt-LT"/>
    </w:rPr>
  </w:style>
  <w:style w:type="character" w:styleId="Hipersaitas">
    <w:name w:val="Hyperlink"/>
    <w:basedOn w:val="Numatytasispastraiposriftas"/>
    <w:unhideWhenUsed/>
    <w:rsid w:val="00D70E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386417264">
      <w:bodyDiv w:val="1"/>
      <w:marLeft w:val="0"/>
      <w:marRight w:val="0"/>
      <w:marTop w:val="0"/>
      <w:marBottom w:val="0"/>
      <w:divBdr>
        <w:top w:val="none" w:sz="0" w:space="0" w:color="auto"/>
        <w:left w:val="none" w:sz="0" w:space="0" w:color="auto"/>
        <w:bottom w:val="none" w:sz="0" w:space="0" w:color="auto"/>
        <w:right w:val="none" w:sz="0" w:space="0" w:color="auto"/>
      </w:divBdr>
    </w:div>
    <w:div w:id="653215868">
      <w:bodyDiv w:val="1"/>
      <w:marLeft w:val="0"/>
      <w:marRight w:val="0"/>
      <w:marTop w:val="0"/>
      <w:marBottom w:val="0"/>
      <w:divBdr>
        <w:top w:val="none" w:sz="0" w:space="0" w:color="auto"/>
        <w:left w:val="none" w:sz="0" w:space="0" w:color="auto"/>
        <w:bottom w:val="none" w:sz="0" w:space="0" w:color="auto"/>
        <w:right w:val="none" w:sz="0" w:space="0" w:color="auto"/>
      </w:divBdr>
    </w:div>
    <w:div w:id="814953494">
      <w:bodyDiv w:val="1"/>
      <w:marLeft w:val="0"/>
      <w:marRight w:val="0"/>
      <w:marTop w:val="0"/>
      <w:marBottom w:val="0"/>
      <w:divBdr>
        <w:top w:val="none" w:sz="0" w:space="0" w:color="auto"/>
        <w:left w:val="none" w:sz="0" w:space="0" w:color="auto"/>
        <w:bottom w:val="none" w:sz="0" w:space="0" w:color="auto"/>
        <w:right w:val="none" w:sz="0" w:space="0" w:color="auto"/>
      </w:divBdr>
    </w:div>
    <w:div w:id="1023628312">
      <w:bodyDiv w:val="1"/>
      <w:marLeft w:val="0"/>
      <w:marRight w:val="0"/>
      <w:marTop w:val="0"/>
      <w:marBottom w:val="0"/>
      <w:divBdr>
        <w:top w:val="none" w:sz="0" w:space="0" w:color="auto"/>
        <w:left w:val="none" w:sz="0" w:space="0" w:color="auto"/>
        <w:bottom w:val="none" w:sz="0" w:space="0" w:color="auto"/>
        <w:right w:val="none" w:sz="0" w:space="0" w:color="auto"/>
      </w:divBdr>
    </w:div>
    <w:div w:id="1859662953">
      <w:bodyDiv w:val="1"/>
      <w:marLeft w:val="0"/>
      <w:marRight w:val="0"/>
      <w:marTop w:val="0"/>
      <w:marBottom w:val="0"/>
      <w:divBdr>
        <w:top w:val="none" w:sz="0" w:space="0" w:color="auto"/>
        <w:left w:val="none" w:sz="0" w:space="0" w:color="auto"/>
        <w:bottom w:val="none" w:sz="0" w:space="0" w:color="auto"/>
        <w:right w:val="none" w:sz="0" w:space="0" w:color="auto"/>
      </w:divBdr>
    </w:div>
    <w:div w:id="1974676891">
      <w:bodyDiv w:val="1"/>
      <w:marLeft w:val="0"/>
      <w:marRight w:val="0"/>
      <w:marTop w:val="0"/>
      <w:marBottom w:val="0"/>
      <w:divBdr>
        <w:top w:val="none" w:sz="0" w:space="0" w:color="auto"/>
        <w:left w:val="none" w:sz="0" w:space="0" w:color="auto"/>
        <w:bottom w:val="none" w:sz="0" w:space="0" w:color="auto"/>
        <w:right w:val="none" w:sz="0" w:space="0" w:color="auto"/>
      </w:divBdr>
    </w:div>
    <w:div w:id="199637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E1D22-B08A-4A7E-9F6A-3298B73A9A9A}">
  <ds:schemaRefs>
    <ds:schemaRef ds:uri="http://schemas.microsoft.com/office/2006/metadata/properties"/>
  </ds:schemaRefs>
</ds:datastoreItem>
</file>

<file path=customXml/itemProps2.xml><?xml version="1.0" encoding="utf-8"?>
<ds:datastoreItem xmlns:ds="http://schemas.openxmlformats.org/officeDocument/2006/customXml" ds:itemID="{AADB97A0-AEA7-485D-8669-21D0FF52B2A4}">
  <ds:schemaRefs>
    <ds:schemaRef ds:uri="http://schemas.microsoft.com/sharepoint/v3/contenttype/forms"/>
  </ds:schemaRefs>
</ds:datastoreItem>
</file>

<file path=customXml/itemProps3.xml><?xml version="1.0" encoding="utf-8"?>
<ds:datastoreItem xmlns:ds="http://schemas.openxmlformats.org/officeDocument/2006/customXml" ds:itemID="{CB66225D-0F0A-4B19-A4F9-561B647B0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4005E4D-0A28-41E9-93F6-86EBBC6C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1446</Words>
  <Characters>825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77deb131-60c8-469e-9bc2-3cd946dc74ad</vt:lpstr>
      <vt:lpstr>77deb131-60c8-469e-9bc2-3cd946dc74ad</vt:lpstr>
    </vt:vector>
  </TitlesOfParts>
  <Company>VKS</Company>
  <LinksUpToDate>false</LinksUpToDate>
  <CharactersWithSpaces>2267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77deb131-60c8-469e-9bc2-3cd946dc74ad</dc:title>
  <dc:subject/>
  <dc:creator>Gaidamavičienė Agnė</dc:creator>
  <cp:keywords/>
  <dc:description/>
  <cp:lastModifiedBy>Kasperiūnienė Egidija | ŠMSM</cp:lastModifiedBy>
  <cp:revision>2</cp:revision>
  <cp:lastPrinted>2018-07-17T13:40:00Z</cp:lastPrinted>
  <dcterms:created xsi:type="dcterms:W3CDTF">2020-10-02T13:03:00Z</dcterms:created>
  <dcterms:modified xsi:type="dcterms:W3CDTF">2020-10-02T13:03:00Z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