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EA0A2" w14:textId="77777777" w:rsidR="005766B9" w:rsidRPr="00FA5AE7" w:rsidRDefault="005766B9" w:rsidP="005766B9">
      <w:pPr>
        <w:tabs>
          <w:tab w:val="center" w:pos="4153"/>
          <w:tab w:val="right" w:pos="8306"/>
        </w:tabs>
        <w:spacing w:after="0" w:line="240" w:lineRule="auto"/>
        <w:jc w:val="right"/>
        <w:rPr>
          <w:rFonts w:ascii="Times New Roman" w:eastAsia="Times New Roman" w:hAnsi="Times New Roman" w:cs="Times New Roman"/>
          <w:b/>
          <w:bCs/>
          <w:noProof/>
          <w:sz w:val="24"/>
          <w:szCs w:val="24"/>
        </w:rPr>
      </w:pPr>
      <w:r w:rsidRPr="00FA5AE7">
        <w:rPr>
          <w:rFonts w:ascii="Times New Roman" w:eastAsia="Times New Roman" w:hAnsi="Times New Roman" w:cs="Times New Roman"/>
          <w:noProof/>
          <w:sz w:val="24"/>
          <w:szCs w:val="24"/>
        </w:rPr>
        <w:tab/>
      </w:r>
      <w:r w:rsidRPr="00FA5AE7">
        <w:rPr>
          <w:rFonts w:ascii="Times New Roman" w:eastAsia="Times New Roman" w:hAnsi="Times New Roman" w:cs="Times New Roman"/>
          <w:b/>
          <w:bCs/>
          <w:noProof/>
          <w:sz w:val="24"/>
          <w:szCs w:val="24"/>
        </w:rPr>
        <w:t>Projekto lyginamasis varinatas</w:t>
      </w:r>
    </w:p>
    <w:p w14:paraId="17F53FA5" w14:textId="4056FA60" w:rsidR="005766B9" w:rsidRDefault="005766B9" w:rsidP="005766B9">
      <w:pPr>
        <w:tabs>
          <w:tab w:val="center" w:pos="4153"/>
          <w:tab w:val="right" w:pos="8306"/>
        </w:tabs>
        <w:spacing w:after="0" w:line="240" w:lineRule="auto"/>
        <w:jc w:val="center"/>
        <w:rPr>
          <w:rFonts w:ascii="Times New Roman" w:eastAsia="Times New Roman" w:hAnsi="Times New Roman" w:cs="Times New Roman"/>
          <w:b/>
          <w:bCs/>
          <w:color w:val="000000" w:themeColor="text1"/>
          <w:sz w:val="24"/>
          <w:szCs w:val="24"/>
        </w:rPr>
      </w:pPr>
    </w:p>
    <w:p w14:paraId="63D00A4B" w14:textId="77777777" w:rsidR="00DA06D9" w:rsidRPr="00FA5AE7" w:rsidRDefault="00DA06D9" w:rsidP="005766B9">
      <w:pPr>
        <w:tabs>
          <w:tab w:val="center" w:pos="4153"/>
          <w:tab w:val="right" w:pos="8306"/>
        </w:tabs>
        <w:spacing w:after="0" w:line="240" w:lineRule="auto"/>
        <w:jc w:val="center"/>
        <w:rPr>
          <w:rFonts w:ascii="Times New Roman" w:eastAsia="Times New Roman" w:hAnsi="Times New Roman" w:cs="Times New Roman"/>
          <w:b/>
          <w:bCs/>
          <w:color w:val="000000" w:themeColor="text1"/>
          <w:sz w:val="24"/>
          <w:szCs w:val="24"/>
        </w:rPr>
      </w:pPr>
    </w:p>
    <w:p w14:paraId="369759C9" w14:textId="77777777" w:rsidR="005766B9" w:rsidRPr="00FA5AE7" w:rsidRDefault="005766B9" w:rsidP="005766B9">
      <w:pPr>
        <w:tabs>
          <w:tab w:val="center" w:pos="4153"/>
          <w:tab w:val="right" w:pos="8306"/>
        </w:tabs>
        <w:spacing w:after="0" w:line="240" w:lineRule="auto"/>
        <w:jc w:val="center"/>
        <w:rPr>
          <w:rFonts w:ascii="Times New Roman" w:eastAsia="Times New Roman" w:hAnsi="Times New Roman" w:cs="Times New Roman"/>
          <w:b/>
          <w:bCs/>
          <w:color w:val="000000" w:themeColor="text1"/>
          <w:sz w:val="24"/>
          <w:szCs w:val="24"/>
        </w:rPr>
      </w:pPr>
      <w:r w:rsidRPr="00FA5AE7">
        <w:rPr>
          <w:rFonts w:ascii="Times New Roman" w:eastAsia="Times New Roman" w:hAnsi="Times New Roman" w:cs="Times New Roman"/>
          <w:b/>
          <w:bCs/>
          <w:color w:val="000000" w:themeColor="text1"/>
          <w:sz w:val="24"/>
          <w:szCs w:val="24"/>
        </w:rPr>
        <w:t>LIETUVOS RESPUBLIKOS SVEIKATOS APSAUGOS MINISTRAS</w:t>
      </w:r>
    </w:p>
    <w:p w14:paraId="675C3A60" w14:textId="77777777" w:rsidR="005766B9" w:rsidRPr="00FA5AE7" w:rsidRDefault="005766B9" w:rsidP="005766B9">
      <w:pPr>
        <w:tabs>
          <w:tab w:val="center" w:pos="4153"/>
          <w:tab w:val="right" w:pos="8306"/>
        </w:tabs>
        <w:spacing w:after="0" w:line="240" w:lineRule="auto"/>
        <w:jc w:val="center"/>
        <w:rPr>
          <w:rFonts w:ascii="Times New Roman" w:eastAsia="Times New Roman" w:hAnsi="Times New Roman" w:cs="Times New Roman"/>
          <w:b/>
          <w:bCs/>
          <w:color w:val="000000" w:themeColor="text1"/>
          <w:sz w:val="24"/>
          <w:szCs w:val="24"/>
        </w:rPr>
      </w:pPr>
    </w:p>
    <w:p w14:paraId="58386438" w14:textId="77777777" w:rsidR="005766B9" w:rsidRPr="00FA5AE7" w:rsidRDefault="005766B9" w:rsidP="005766B9">
      <w:pPr>
        <w:tabs>
          <w:tab w:val="center" w:pos="4153"/>
          <w:tab w:val="right" w:pos="8306"/>
        </w:tabs>
        <w:spacing w:after="0" w:line="240" w:lineRule="auto"/>
        <w:jc w:val="center"/>
        <w:rPr>
          <w:rFonts w:ascii="Times New Roman" w:eastAsia="Times New Roman" w:hAnsi="Times New Roman" w:cs="Times New Roman"/>
          <w:b/>
          <w:bCs/>
          <w:color w:val="000000" w:themeColor="text1"/>
          <w:sz w:val="24"/>
          <w:szCs w:val="24"/>
        </w:rPr>
      </w:pPr>
      <w:r w:rsidRPr="00FA5AE7">
        <w:rPr>
          <w:rFonts w:ascii="Times New Roman" w:eastAsia="Times New Roman" w:hAnsi="Times New Roman" w:cs="Times New Roman"/>
          <w:b/>
          <w:bCs/>
          <w:color w:val="000000" w:themeColor="text1"/>
          <w:sz w:val="24"/>
          <w:szCs w:val="24"/>
        </w:rPr>
        <w:t>ĮSAKYMAS</w:t>
      </w:r>
    </w:p>
    <w:p w14:paraId="06698F0A" w14:textId="77777777" w:rsidR="005766B9" w:rsidRPr="00FA5AE7" w:rsidRDefault="005766B9" w:rsidP="005766B9">
      <w:pPr>
        <w:spacing w:after="0" w:line="240" w:lineRule="auto"/>
        <w:jc w:val="center"/>
        <w:rPr>
          <w:rFonts w:ascii="Times New Roman" w:eastAsia="Calibri" w:hAnsi="Times New Roman" w:cs="Times New Roman"/>
          <w:b/>
          <w:color w:val="000000" w:themeColor="text1"/>
          <w:sz w:val="24"/>
          <w:szCs w:val="24"/>
        </w:rPr>
      </w:pPr>
      <w:r w:rsidRPr="00FA5AE7">
        <w:rPr>
          <w:rFonts w:ascii="Times New Roman" w:eastAsia="Calibri" w:hAnsi="Times New Roman" w:cs="Times New Roman"/>
          <w:b/>
          <w:bCs/>
          <w:color w:val="000000" w:themeColor="text1"/>
          <w:sz w:val="24"/>
          <w:szCs w:val="24"/>
        </w:rPr>
        <w:t xml:space="preserve">DĖL </w:t>
      </w:r>
      <w:r w:rsidRPr="00FA5AE7">
        <w:rPr>
          <w:rFonts w:ascii="Times New Roman" w:eastAsia="Calibri" w:hAnsi="Times New Roman" w:cs="Times New Roman"/>
          <w:b/>
          <w:color w:val="000000" w:themeColor="text1"/>
          <w:sz w:val="24"/>
          <w:szCs w:val="24"/>
        </w:rPr>
        <w:t xml:space="preserve">LIETUVOS RESPUBLIKOS SVEIKATOS APSAUGOS MINISTRO 2015 M. BIRŽELIO 22 D. ĮSAKYMO NR. V-783 „DĖL </w:t>
      </w:r>
      <w:r w:rsidRPr="00FA5AE7">
        <w:rPr>
          <w:rFonts w:ascii="Times New Roman" w:eastAsia="Calibri" w:hAnsi="Times New Roman" w:cs="Times New Roman"/>
          <w:b/>
          <w:color w:val="000000" w:themeColor="text1"/>
          <w:sz w:val="24"/>
          <w:szCs w:val="24"/>
        </w:rPr>
        <w:br/>
        <w:t>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 PAKEITIMO</w:t>
      </w:r>
    </w:p>
    <w:p w14:paraId="1AA12C2E" w14:textId="77777777" w:rsidR="005766B9" w:rsidRPr="00FA5AE7" w:rsidRDefault="005766B9" w:rsidP="005766B9">
      <w:pPr>
        <w:spacing w:after="0" w:line="240" w:lineRule="auto"/>
        <w:jc w:val="center"/>
        <w:rPr>
          <w:rFonts w:ascii="Times New Roman" w:eastAsia="Times New Roman" w:hAnsi="Times New Roman" w:cs="Times New Roman"/>
          <w:b/>
          <w:color w:val="000000" w:themeColor="text1"/>
          <w:sz w:val="24"/>
          <w:szCs w:val="24"/>
        </w:rPr>
      </w:pPr>
    </w:p>
    <w:p w14:paraId="3428A75F" w14:textId="77777777" w:rsidR="005766B9" w:rsidRPr="00FA5AE7" w:rsidRDefault="005766B9" w:rsidP="005766B9">
      <w:pPr>
        <w:spacing w:after="0" w:line="240" w:lineRule="auto"/>
        <w:jc w:val="center"/>
        <w:rPr>
          <w:rFonts w:ascii="Times New Roman" w:eastAsia="Times New Roman" w:hAnsi="Times New Roman" w:cs="Times New Roman"/>
          <w:color w:val="000000" w:themeColor="text1"/>
          <w:sz w:val="24"/>
          <w:szCs w:val="24"/>
        </w:rPr>
      </w:pPr>
      <w:r w:rsidRPr="00FA5AE7">
        <w:rPr>
          <w:rFonts w:ascii="Times New Roman" w:eastAsia="Times New Roman" w:hAnsi="Times New Roman" w:cs="Times New Roman"/>
          <w:color w:val="000000" w:themeColor="text1"/>
          <w:sz w:val="24"/>
          <w:szCs w:val="24"/>
        </w:rPr>
        <w:t>2020 m.</w:t>
      </w:r>
      <w:r w:rsidRPr="00FA5AE7">
        <w:rPr>
          <w:rFonts w:ascii="Times New Roman" w:eastAsia="Times New Roman" w:hAnsi="Times New Roman" w:cs="Times New Roman"/>
          <w:color w:val="000000" w:themeColor="text1"/>
          <w:spacing w:val="-9"/>
          <w:sz w:val="24"/>
          <w:szCs w:val="24"/>
        </w:rPr>
        <w:t xml:space="preserve">                              </w:t>
      </w:r>
      <w:r w:rsidRPr="00FA5AE7">
        <w:rPr>
          <w:rFonts w:ascii="Times New Roman" w:eastAsia="Times New Roman" w:hAnsi="Times New Roman" w:cs="Times New Roman"/>
          <w:color w:val="000000" w:themeColor="text1"/>
          <w:sz w:val="24"/>
          <w:szCs w:val="24"/>
        </w:rPr>
        <w:t xml:space="preserve">    d. Nr. V-</w:t>
      </w:r>
    </w:p>
    <w:p w14:paraId="16A9A601" w14:textId="77777777" w:rsidR="005766B9" w:rsidRPr="00FA5AE7" w:rsidRDefault="005766B9" w:rsidP="005766B9">
      <w:pPr>
        <w:spacing w:after="0" w:line="240" w:lineRule="auto"/>
        <w:jc w:val="center"/>
        <w:rPr>
          <w:rFonts w:ascii="Times New Roman" w:eastAsia="Times New Roman" w:hAnsi="Times New Roman" w:cs="Times New Roman"/>
          <w:color w:val="000000" w:themeColor="text1"/>
          <w:sz w:val="24"/>
          <w:szCs w:val="24"/>
        </w:rPr>
      </w:pPr>
      <w:r w:rsidRPr="00FA5AE7">
        <w:rPr>
          <w:rFonts w:ascii="Times New Roman" w:eastAsia="Times New Roman" w:hAnsi="Times New Roman" w:cs="Times New Roman"/>
          <w:color w:val="000000" w:themeColor="text1"/>
          <w:sz w:val="24"/>
          <w:szCs w:val="24"/>
        </w:rPr>
        <w:t>Vilnius</w:t>
      </w:r>
    </w:p>
    <w:p w14:paraId="05523A93" w14:textId="77777777" w:rsidR="005766B9" w:rsidRPr="00FA5AE7" w:rsidRDefault="005766B9" w:rsidP="005766B9">
      <w:pPr>
        <w:spacing w:after="0" w:line="240" w:lineRule="auto"/>
        <w:rPr>
          <w:rFonts w:ascii="Times New Roman" w:eastAsia="Times New Roman" w:hAnsi="Times New Roman" w:cs="Times New Roman"/>
          <w:color w:val="000000" w:themeColor="text1"/>
          <w:sz w:val="24"/>
          <w:szCs w:val="24"/>
        </w:rPr>
      </w:pPr>
    </w:p>
    <w:p w14:paraId="3E9DD472" w14:textId="77777777" w:rsidR="005766B9" w:rsidRPr="00FA5AE7" w:rsidRDefault="005766B9" w:rsidP="005766B9">
      <w:pPr>
        <w:spacing w:after="0"/>
        <w:ind w:firstLine="851"/>
        <w:jc w:val="both"/>
        <w:rPr>
          <w:rFonts w:ascii="Times New Roman" w:eastAsia="Calibri" w:hAnsi="Times New Roman" w:cs="Times New Roman"/>
          <w:color w:val="000000" w:themeColor="text1"/>
          <w:sz w:val="24"/>
          <w:szCs w:val="24"/>
        </w:rPr>
      </w:pPr>
      <w:r w:rsidRPr="00FA5AE7">
        <w:rPr>
          <w:rFonts w:ascii="Times New Roman" w:eastAsia="Calibri" w:hAnsi="Times New Roman" w:cs="Times New Roman"/>
          <w:color w:val="000000" w:themeColor="text1"/>
          <w:sz w:val="24"/>
          <w:szCs w:val="24"/>
        </w:rPr>
        <w:t xml:space="preserve">P a k e i č i u Lietuvos Respublikos sveikatos apsaugos ministro 2015 m. birželio 22 d. įsakymą Nr. V-783 „Dėl 2014–2020 metų Europos Sąjungos fondų investicijų veiksmų programos, patvirtintos 2014 m. rugsėjo 8 d. Europos Komisijos sprendimu, 8 prioriteto „Socialinės </w:t>
      </w:r>
      <w:proofErr w:type="spellStart"/>
      <w:r w:rsidRPr="00FA5AE7">
        <w:rPr>
          <w:rFonts w:ascii="Times New Roman" w:eastAsia="Calibri" w:hAnsi="Times New Roman" w:cs="Times New Roman"/>
          <w:color w:val="000000" w:themeColor="text1"/>
          <w:sz w:val="24"/>
          <w:szCs w:val="24"/>
        </w:rPr>
        <w:t>įtraukties</w:t>
      </w:r>
      <w:proofErr w:type="spellEnd"/>
      <w:r w:rsidRPr="00FA5AE7">
        <w:rPr>
          <w:rFonts w:ascii="Times New Roman" w:eastAsia="Calibri" w:hAnsi="Times New Roman" w:cs="Times New Roman"/>
          <w:color w:val="000000" w:themeColor="text1"/>
          <w:sz w:val="24"/>
          <w:szCs w:val="24"/>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 </w:t>
      </w:r>
    </w:p>
    <w:p w14:paraId="47EBF859" w14:textId="77777777" w:rsidR="005766B9" w:rsidRPr="00FA5AE7" w:rsidRDefault="005766B9" w:rsidP="005766B9">
      <w:pPr>
        <w:pStyle w:val="Sraopastraipa"/>
        <w:numPr>
          <w:ilvl w:val="0"/>
          <w:numId w:val="1"/>
        </w:numPr>
        <w:spacing w:after="0"/>
        <w:ind w:left="0" w:firstLine="851"/>
        <w:jc w:val="both"/>
        <w:rPr>
          <w:rFonts w:ascii="Times New Roman" w:eastAsia="Calibri" w:hAnsi="Times New Roman" w:cs="Times New Roman"/>
          <w:color w:val="000000"/>
          <w:sz w:val="24"/>
          <w:szCs w:val="24"/>
          <w:lang w:eastAsia="lt-LT"/>
        </w:rPr>
      </w:pPr>
      <w:r w:rsidRPr="00FA5AE7">
        <w:rPr>
          <w:rFonts w:ascii="Times New Roman" w:hAnsi="Times New Roman" w:cs="Times New Roman"/>
          <w:color w:val="000000"/>
          <w:sz w:val="24"/>
          <w:szCs w:val="24"/>
          <w:lang w:eastAsia="lt-LT"/>
        </w:rPr>
        <w:t xml:space="preserve">Pakeičiu nurodytu įsakymu patvirtintą 2014–2020 metų Europos Sąjungos fondų investicijų veiksmų programos, patvirtintos 2014 m. rugsėjo 8 d. Europos Komisijos sprendimu, 8 prioriteto „Socialinės </w:t>
      </w:r>
      <w:proofErr w:type="spellStart"/>
      <w:r w:rsidRPr="00FA5AE7">
        <w:rPr>
          <w:rFonts w:ascii="Times New Roman" w:hAnsi="Times New Roman" w:cs="Times New Roman"/>
          <w:color w:val="000000"/>
          <w:sz w:val="24"/>
          <w:szCs w:val="24"/>
          <w:lang w:eastAsia="lt-LT"/>
        </w:rPr>
        <w:t>įtraukties</w:t>
      </w:r>
      <w:proofErr w:type="spellEnd"/>
      <w:r w:rsidRPr="00FA5AE7">
        <w:rPr>
          <w:rFonts w:ascii="Times New Roman" w:hAnsi="Times New Roman" w:cs="Times New Roman"/>
          <w:color w:val="000000"/>
          <w:sz w:val="24"/>
          <w:szCs w:val="24"/>
          <w:lang w:eastAsia="lt-LT"/>
        </w:rPr>
        <w:t xml:space="preserve"> didinimas ir kova su skurdu“ 8.1.3 konkretaus uždavinio „Pagerinti sveikatos priežiūros kokybę ir prieinamumą tikslinėms gyventojų grupėms bei sumažinti sveikatos netolygumus“ bei 8.4.2 konkretaus uždavinio „Sumažinti sveikatos netolygumus, gerinant sveikatos priežiūros kokybę ir prieinamumą tikslinėms gyventojų grupėms, ir skatinti sveiką senėjimą“ priemonių įgyvendinimo planą: </w:t>
      </w:r>
    </w:p>
    <w:p w14:paraId="0DE0A87A" w14:textId="6A0C6295" w:rsidR="005766B9" w:rsidRPr="0008744E" w:rsidRDefault="005766B9" w:rsidP="0008744E">
      <w:pPr>
        <w:pStyle w:val="Sraopastraipa"/>
        <w:numPr>
          <w:ilvl w:val="1"/>
          <w:numId w:val="1"/>
        </w:numPr>
        <w:spacing w:after="0"/>
        <w:jc w:val="both"/>
        <w:rPr>
          <w:rFonts w:ascii="Times New Roman" w:eastAsia="Calibri" w:hAnsi="Times New Roman" w:cs="Times New Roman"/>
          <w:color w:val="000000"/>
          <w:sz w:val="24"/>
          <w:szCs w:val="24"/>
        </w:rPr>
      </w:pPr>
      <w:r w:rsidRPr="0008744E">
        <w:rPr>
          <w:rFonts w:ascii="Times New Roman" w:eastAsia="Calibri" w:hAnsi="Times New Roman" w:cs="Times New Roman"/>
          <w:color w:val="000000"/>
          <w:sz w:val="24"/>
          <w:szCs w:val="24"/>
        </w:rPr>
        <w:t>Pakeičiu treči</w:t>
      </w:r>
      <w:r w:rsidR="0008744E" w:rsidRPr="0008744E">
        <w:rPr>
          <w:rFonts w:ascii="Times New Roman" w:eastAsia="Calibri" w:hAnsi="Times New Roman" w:cs="Times New Roman"/>
          <w:color w:val="000000"/>
          <w:sz w:val="24"/>
          <w:szCs w:val="24"/>
        </w:rPr>
        <w:t xml:space="preserve">ojo </w:t>
      </w:r>
      <w:r w:rsidRPr="0008744E">
        <w:rPr>
          <w:rFonts w:ascii="Times New Roman" w:eastAsia="Calibri" w:hAnsi="Times New Roman" w:cs="Times New Roman"/>
          <w:color w:val="000000"/>
          <w:sz w:val="24"/>
          <w:szCs w:val="24"/>
        </w:rPr>
        <w:t>skirsn</w:t>
      </w:r>
      <w:r w:rsidR="0008744E" w:rsidRPr="0008744E">
        <w:rPr>
          <w:rFonts w:ascii="Times New Roman" w:eastAsia="Calibri" w:hAnsi="Times New Roman" w:cs="Times New Roman"/>
          <w:color w:val="000000"/>
          <w:sz w:val="24"/>
          <w:szCs w:val="24"/>
        </w:rPr>
        <w:t>io 6 punktą ir jį išdėstau taip</w:t>
      </w:r>
      <w:r w:rsidRPr="0008744E">
        <w:rPr>
          <w:rFonts w:ascii="Times New Roman" w:eastAsia="Calibri" w:hAnsi="Times New Roman" w:cs="Times New Roman"/>
          <w:color w:val="000000"/>
          <w:sz w:val="24"/>
          <w:szCs w:val="24"/>
        </w:rPr>
        <w:t>:</w:t>
      </w:r>
    </w:p>
    <w:p w14:paraId="4BC7A9E5" w14:textId="77777777" w:rsidR="005766B9" w:rsidRPr="00FA5AE7" w:rsidRDefault="005766B9" w:rsidP="005766B9">
      <w:pPr>
        <w:spacing w:after="0" w:line="240" w:lineRule="auto"/>
        <w:ind w:firstLine="851"/>
        <w:jc w:val="both"/>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„6. Priemonės įgyvendinimo stebėsenos rodikliai  </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83"/>
        <w:gridCol w:w="4808"/>
        <w:gridCol w:w="1842"/>
        <w:gridCol w:w="2694"/>
        <w:gridCol w:w="2835"/>
      </w:tblGrid>
      <w:tr w:rsidR="005766B9" w:rsidRPr="00FA5AE7" w14:paraId="57901879" w14:textId="77777777" w:rsidTr="00855ED0">
        <w:tc>
          <w:tcPr>
            <w:tcW w:w="1283" w:type="dxa"/>
            <w:tcMar>
              <w:top w:w="0" w:type="dxa"/>
              <w:left w:w="108" w:type="dxa"/>
              <w:bottom w:w="0" w:type="dxa"/>
              <w:right w:w="108" w:type="dxa"/>
            </w:tcMar>
            <w:vAlign w:val="center"/>
            <w:hideMark/>
          </w:tcPr>
          <w:p w14:paraId="45CD83F8" w14:textId="77777777" w:rsidR="005766B9" w:rsidRPr="00FA5AE7" w:rsidRDefault="005766B9" w:rsidP="00855ED0">
            <w:pPr>
              <w:spacing w:after="0"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lastRenderedPageBreak/>
              <w:t>Stebėsenos rodiklio kodas</w:t>
            </w:r>
          </w:p>
        </w:tc>
        <w:tc>
          <w:tcPr>
            <w:tcW w:w="4808" w:type="dxa"/>
            <w:tcMar>
              <w:top w:w="0" w:type="dxa"/>
              <w:left w:w="108" w:type="dxa"/>
              <w:bottom w:w="0" w:type="dxa"/>
              <w:right w:w="108" w:type="dxa"/>
            </w:tcMar>
            <w:vAlign w:val="center"/>
            <w:hideMark/>
          </w:tcPr>
          <w:p w14:paraId="784C8965" w14:textId="77777777" w:rsidR="005766B9" w:rsidRPr="00FA5AE7" w:rsidRDefault="005766B9" w:rsidP="00855ED0">
            <w:pPr>
              <w:spacing w:after="0"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Stebėsenos rodiklio pavadinimas</w:t>
            </w:r>
          </w:p>
        </w:tc>
        <w:tc>
          <w:tcPr>
            <w:tcW w:w="1842" w:type="dxa"/>
            <w:tcMar>
              <w:top w:w="0" w:type="dxa"/>
              <w:left w:w="108" w:type="dxa"/>
              <w:bottom w:w="0" w:type="dxa"/>
              <w:right w:w="108" w:type="dxa"/>
            </w:tcMar>
            <w:vAlign w:val="center"/>
            <w:hideMark/>
          </w:tcPr>
          <w:p w14:paraId="2B3FF2C3" w14:textId="77777777" w:rsidR="005766B9" w:rsidRPr="00FA5AE7" w:rsidRDefault="005766B9" w:rsidP="00855ED0">
            <w:pPr>
              <w:spacing w:after="0"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Matavimo vienetas</w:t>
            </w:r>
          </w:p>
        </w:tc>
        <w:tc>
          <w:tcPr>
            <w:tcW w:w="2694" w:type="dxa"/>
            <w:tcMar>
              <w:top w:w="0" w:type="dxa"/>
              <w:left w:w="108" w:type="dxa"/>
              <w:bottom w:w="0" w:type="dxa"/>
              <w:right w:w="108" w:type="dxa"/>
            </w:tcMar>
            <w:vAlign w:val="center"/>
            <w:hideMark/>
          </w:tcPr>
          <w:p w14:paraId="4F50DB1C" w14:textId="77777777" w:rsidR="005766B9" w:rsidRPr="00FA5AE7" w:rsidRDefault="005766B9" w:rsidP="00855ED0">
            <w:pPr>
              <w:spacing w:after="0"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Tarpinė reikšmė 2018 m. gruodžio 31 d.</w:t>
            </w:r>
          </w:p>
        </w:tc>
        <w:tc>
          <w:tcPr>
            <w:tcW w:w="2835" w:type="dxa"/>
            <w:tcMar>
              <w:top w:w="0" w:type="dxa"/>
              <w:left w:w="108" w:type="dxa"/>
              <w:bottom w:w="0" w:type="dxa"/>
              <w:right w:w="108" w:type="dxa"/>
            </w:tcMar>
            <w:vAlign w:val="center"/>
            <w:hideMark/>
          </w:tcPr>
          <w:p w14:paraId="6BF2AAD2" w14:textId="77777777" w:rsidR="005766B9" w:rsidRPr="00FA5AE7" w:rsidRDefault="005766B9" w:rsidP="00855ED0">
            <w:pPr>
              <w:spacing w:after="0"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Galutinė reikšmė 2023 m. gruodžio 31 d.</w:t>
            </w:r>
          </w:p>
        </w:tc>
      </w:tr>
      <w:tr w:rsidR="005766B9" w:rsidRPr="00FA5AE7" w14:paraId="35845B13" w14:textId="77777777" w:rsidTr="00855ED0">
        <w:tc>
          <w:tcPr>
            <w:tcW w:w="1283" w:type="dxa"/>
            <w:tcMar>
              <w:top w:w="0" w:type="dxa"/>
              <w:left w:w="108" w:type="dxa"/>
              <w:bottom w:w="0" w:type="dxa"/>
              <w:right w:w="108" w:type="dxa"/>
            </w:tcMar>
            <w:vAlign w:val="center"/>
            <w:hideMark/>
          </w:tcPr>
          <w:p w14:paraId="4E07C03C" w14:textId="77777777" w:rsidR="005766B9" w:rsidRPr="00FA5AE7" w:rsidRDefault="005766B9" w:rsidP="00855ED0">
            <w:pPr>
              <w:spacing w:after="0" w:line="240" w:lineRule="auto"/>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 R.N.601</w:t>
            </w:r>
          </w:p>
        </w:tc>
        <w:tc>
          <w:tcPr>
            <w:tcW w:w="4808" w:type="dxa"/>
            <w:tcMar>
              <w:top w:w="0" w:type="dxa"/>
              <w:left w:w="108" w:type="dxa"/>
              <w:bottom w:w="0" w:type="dxa"/>
              <w:right w:w="108" w:type="dxa"/>
            </w:tcMar>
            <w:vAlign w:val="center"/>
            <w:hideMark/>
          </w:tcPr>
          <w:p w14:paraId="1A669551" w14:textId="77777777" w:rsidR="005766B9" w:rsidRPr="00FA5AE7" w:rsidRDefault="005766B9" w:rsidP="00855ED0">
            <w:pPr>
              <w:spacing w:after="0" w:line="240" w:lineRule="auto"/>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 </w:t>
            </w:r>
            <w:r w:rsidRPr="00FA5AE7">
              <w:rPr>
                <w:rFonts w:ascii="Times New Roman" w:eastAsia="Times New Roman" w:hAnsi="Times New Roman" w:cs="Times New Roman"/>
                <w:color w:val="000000"/>
                <w:sz w:val="24"/>
                <w:szCs w:val="24"/>
                <w:lang w:eastAsia="lt-LT"/>
              </w:rPr>
              <w:t>„Pacientai, kuriems pagerinta sveikatos priežiūros paslaugų kokybė ir prieinamumas“</w:t>
            </w:r>
          </w:p>
        </w:tc>
        <w:tc>
          <w:tcPr>
            <w:tcW w:w="1842" w:type="dxa"/>
            <w:tcMar>
              <w:top w:w="0" w:type="dxa"/>
              <w:left w:w="108" w:type="dxa"/>
              <w:bottom w:w="0" w:type="dxa"/>
              <w:right w:w="108" w:type="dxa"/>
            </w:tcMar>
            <w:vAlign w:val="center"/>
            <w:hideMark/>
          </w:tcPr>
          <w:p w14:paraId="6C7AFDE5" w14:textId="77777777" w:rsidR="005766B9" w:rsidRPr="00FA5AE7" w:rsidRDefault="005766B9" w:rsidP="00855ED0">
            <w:pPr>
              <w:spacing w:after="0"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Skaičius</w:t>
            </w:r>
          </w:p>
        </w:tc>
        <w:tc>
          <w:tcPr>
            <w:tcW w:w="2694" w:type="dxa"/>
            <w:tcMar>
              <w:top w:w="0" w:type="dxa"/>
              <w:left w:w="108" w:type="dxa"/>
              <w:bottom w:w="0" w:type="dxa"/>
              <w:right w:w="108" w:type="dxa"/>
            </w:tcMar>
            <w:vAlign w:val="center"/>
            <w:hideMark/>
          </w:tcPr>
          <w:p w14:paraId="456B203E" w14:textId="77777777" w:rsidR="005766B9" w:rsidRPr="00FA5AE7" w:rsidRDefault="005766B9" w:rsidP="00855ED0">
            <w:pPr>
              <w:spacing w:after="0"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2600</w:t>
            </w:r>
          </w:p>
        </w:tc>
        <w:tc>
          <w:tcPr>
            <w:tcW w:w="2835" w:type="dxa"/>
            <w:tcMar>
              <w:top w:w="0" w:type="dxa"/>
              <w:left w:w="108" w:type="dxa"/>
              <w:bottom w:w="0" w:type="dxa"/>
              <w:right w:w="108" w:type="dxa"/>
            </w:tcMar>
            <w:vAlign w:val="center"/>
            <w:hideMark/>
          </w:tcPr>
          <w:p w14:paraId="39C0D3A6" w14:textId="77777777" w:rsidR="005766B9" w:rsidRPr="00FA5AE7" w:rsidRDefault="005766B9" w:rsidP="00855ED0">
            <w:pPr>
              <w:spacing w:after="0"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3200</w:t>
            </w:r>
          </w:p>
        </w:tc>
      </w:tr>
      <w:tr w:rsidR="005766B9" w:rsidRPr="00FA5AE7" w14:paraId="7756C858" w14:textId="77777777" w:rsidTr="00855ED0">
        <w:trPr>
          <w:trHeight w:val="585"/>
        </w:trPr>
        <w:tc>
          <w:tcPr>
            <w:tcW w:w="1283" w:type="dxa"/>
            <w:tcMar>
              <w:top w:w="0" w:type="dxa"/>
              <w:left w:w="108" w:type="dxa"/>
              <w:bottom w:w="0" w:type="dxa"/>
              <w:right w:w="108" w:type="dxa"/>
            </w:tcMar>
            <w:vAlign w:val="center"/>
            <w:hideMark/>
          </w:tcPr>
          <w:p w14:paraId="31A6C497" w14:textId="77777777" w:rsidR="005766B9" w:rsidRPr="00FA5AE7" w:rsidRDefault="005766B9" w:rsidP="00855ED0">
            <w:pPr>
              <w:spacing w:after="0" w:line="240" w:lineRule="auto"/>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 R.N.611 </w:t>
            </w:r>
          </w:p>
        </w:tc>
        <w:tc>
          <w:tcPr>
            <w:tcW w:w="4808" w:type="dxa"/>
            <w:tcMar>
              <w:top w:w="0" w:type="dxa"/>
              <w:left w:w="108" w:type="dxa"/>
              <w:bottom w:w="0" w:type="dxa"/>
              <w:right w:w="108" w:type="dxa"/>
            </w:tcMar>
            <w:vAlign w:val="center"/>
            <w:hideMark/>
          </w:tcPr>
          <w:p w14:paraId="65D0A2C7" w14:textId="77777777" w:rsidR="005766B9" w:rsidRPr="00FA5AE7" w:rsidRDefault="005766B9" w:rsidP="00855ED0">
            <w:pPr>
              <w:spacing w:after="0" w:line="240" w:lineRule="auto"/>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 xml:space="preserve"> „Mirtingumas nuo tuberkuliozės“ </w:t>
            </w:r>
          </w:p>
        </w:tc>
        <w:tc>
          <w:tcPr>
            <w:tcW w:w="1842" w:type="dxa"/>
            <w:tcMar>
              <w:top w:w="0" w:type="dxa"/>
              <w:left w:w="108" w:type="dxa"/>
              <w:bottom w:w="0" w:type="dxa"/>
              <w:right w:w="108" w:type="dxa"/>
            </w:tcMar>
            <w:vAlign w:val="center"/>
            <w:hideMark/>
          </w:tcPr>
          <w:p w14:paraId="1001A8E7" w14:textId="77777777" w:rsidR="005766B9" w:rsidRPr="00FA5AE7" w:rsidRDefault="005766B9" w:rsidP="00855ED0">
            <w:pPr>
              <w:spacing w:after="0"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Atvejų skaičius 100 000  gyv.</w:t>
            </w:r>
          </w:p>
        </w:tc>
        <w:tc>
          <w:tcPr>
            <w:tcW w:w="2694" w:type="dxa"/>
            <w:tcMar>
              <w:top w:w="0" w:type="dxa"/>
              <w:left w:w="108" w:type="dxa"/>
              <w:bottom w:w="0" w:type="dxa"/>
              <w:right w:w="108" w:type="dxa"/>
            </w:tcMar>
            <w:vAlign w:val="center"/>
            <w:hideMark/>
          </w:tcPr>
          <w:p w14:paraId="2AB95C05" w14:textId="77777777" w:rsidR="005766B9" w:rsidRPr="00FA5AE7" w:rsidRDefault="005766B9" w:rsidP="00855ED0">
            <w:pPr>
              <w:spacing w:after="0"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4</w:t>
            </w:r>
          </w:p>
        </w:tc>
        <w:tc>
          <w:tcPr>
            <w:tcW w:w="2835" w:type="dxa"/>
            <w:tcMar>
              <w:top w:w="0" w:type="dxa"/>
              <w:left w:w="108" w:type="dxa"/>
              <w:bottom w:w="0" w:type="dxa"/>
              <w:right w:w="108" w:type="dxa"/>
            </w:tcMar>
            <w:vAlign w:val="center"/>
            <w:hideMark/>
          </w:tcPr>
          <w:p w14:paraId="240BE4D7" w14:textId="77777777" w:rsidR="005766B9" w:rsidRPr="00FA5AE7" w:rsidRDefault="005766B9" w:rsidP="00855ED0">
            <w:pPr>
              <w:spacing w:after="0"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2</w:t>
            </w:r>
          </w:p>
        </w:tc>
      </w:tr>
      <w:tr w:rsidR="005766B9" w:rsidRPr="00FA5AE7" w14:paraId="5A7A773C" w14:textId="77777777" w:rsidTr="00855ED0">
        <w:tc>
          <w:tcPr>
            <w:tcW w:w="1283" w:type="dxa"/>
            <w:tcMar>
              <w:top w:w="0" w:type="dxa"/>
              <w:left w:w="108" w:type="dxa"/>
              <w:bottom w:w="0" w:type="dxa"/>
              <w:right w:w="108" w:type="dxa"/>
            </w:tcMar>
            <w:vAlign w:val="center"/>
            <w:hideMark/>
          </w:tcPr>
          <w:p w14:paraId="5750D9AB" w14:textId="77777777" w:rsidR="005766B9" w:rsidRPr="00FA5AE7" w:rsidRDefault="005766B9" w:rsidP="00855ED0">
            <w:pPr>
              <w:spacing w:after="0" w:line="240" w:lineRule="auto"/>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 R.N.612 </w:t>
            </w:r>
          </w:p>
        </w:tc>
        <w:tc>
          <w:tcPr>
            <w:tcW w:w="4808" w:type="dxa"/>
            <w:tcMar>
              <w:top w:w="0" w:type="dxa"/>
              <w:left w:w="108" w:type="dxa"/>
              <w:bottom w:w="0" w:type="dxa"/>
              <w:right w:w="108" w:type="dxa"/>
            </w:tcMar>
            <w:vAlign w:val="center"/>
            <w:hideMark/>
          </w:tcPr>
          <w:p w14:paraId="53BB5F25" w14:textId="77777777" w:rsidR="005766B9" w:rsidRPr="00FA5AE7" w:rsidRDefault="005766B9" w:rsidP="00855ED0">
            <w:pPr>
              <w:spacing w:after="0" w:line="240" w:lineRule="auto"/>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 „Sergamumas tuberkulioze“</w:t>
            </w:r>
          </w:p>
        </w:tc>
        <w:tc>
          <w:tcPr>
            <w:tcW w:w="1842" w:type="dxa"/>
            <w:tcMar>
              <w:top w:w="0" w:type="dxa"/>
              <w:left w:w="108" w:type="dxa"/>
              <w:bottom w:w="0" w:type="dxa"/>
              <w:right w:w="108" w:type="dxa"/>
            </w:tcMar>
            <w:vAlign w:val="center"/>
            <w:hideMark/>
          </w:tcPr>
          <w:p w14:paraId="563DE91B" w14:textId="77777777" w:rsidR="005766B9" w:rsidRPr="00FA5AE7" w:rsidRDefault="005766B9" w:rsidP="00855ED0">
            <w:pPr>
              <w:spacing w:after="0"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Atvejų skaičius 100 000  gyv.</w:t>
            </w:r>
          </w:p>
        </w:tc>
        <w:tc>
          <w:tcPr>
            <w:tcW w:w="2694" w:type="dxa"/>
            <w:tcMar>
              <w:top w:w="0" w:type="dxa"/>
              <w:left w:w="108" w:type="dxa"/>
              <w:bottom w:w="0" w:type="dxa"/>
              <w:right w:w="108" w:type="dxa"/>
            </w:tcMar>
            <w:vAlign w:val="center"/>
            <w:hideMark/>
          </w:tcPr>
          <w:p w14:paraId="20248268" w14:textId="77777777" w:rsidR="005766B9" w:rsidRPr="00FA5AE7" w:rsidRDefault="005766B9" w:rsidP="00855ED0">
            <w:pPr>
              <w:spacing w:after="0"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38</w:t>
            </w:r>
          </w:p>
        </w:tc>
        <w:tc>
          <w:tcPr>
            <w:tcW w:w="2835" w:type="dxa"/>
            <w:tcMar>
              <w:top w:w="0" w:type="dxa"/>
              <w:left w:w="108" w:type="dxa"/>
              <w:bottom w:w="0" w:type="dxa"/>
              <w:right w:w="108" w:type="dxa"/>
            </w:tcMar>
            <w:vAlign w:val="center"/>
            <w:hideMark/>
          </w:tcPr>
          <w:p w14:paraId="33ABA234" w14:textId="77777777" w:rsidR="005766B9" w:rsidRPr="00FA5AE7" w:rsidRDefault="005766B9" w:rsidP="00855ED0">
            <w:pPr>
              <w:spacing w:after="0"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15</w:t>
            </w:r>
          </w:p>
        </w:tc>
      </w:tr>
      <w:tr w:rsidR="005766B9" w:rsidRPr="00FA5AE7" w14:paraId="4FCD4936" w14:textId="77777777" w:rsidTr="00855ED0">
        <w:tc>
          <w:tcPr>
            <w:tcW w:w="1283" w:type="dxa"/>
            <w:tcMar>
              <w:top w:w="0" w:type="dxa"/>
              <w:left w:w="108" w:type="dxa"/>
              <w:bottom w:w="0" w:type="dxa"/>
              <w:right w:w="108" w:type="dxa"/>
            </w:tcMar>
            <w:vAlign w:val="center"/>
            <w:hideMark/>
          </w:tcPr>
          <w:p w14:paraId="273D2A8A" w14:textId="77777777" w:rsidR="005766B9" w:rsidRPr="00FA5AE7" w:rsidRDefault="005766B9" w:rsidP="00855ED0">
            <w:pPr>
              <w:spacing w:after="0" w:line="240" w:lineRule="auto"/>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 R.N.613</w:t>
            </w:r>
          </w:p>
        </w:tc>
        <w:tc>
          <w:tcPr>
            <w:tcW w:w="4808" w:type="dxa"/>
            <w:tcMar>
              <w:top w:w="0" w:type="dxa"/>
              <w:left w:w="108" w:type="dxa"/>
              <w:bottom w:w="0" w:type="dxa"/>
              <w:right w:w="108" w:type="dxa"/>
            </w:tcMar>
            <w:vAlign w:val="center"/>
            <w:hideMark/>
          </w:tcPr>
          <w:p w14:paraId="7095BFA1" w14:textId="77777777" w:rsidR="005766B9" w:rsidRPr="00FA5AE7" w:rsidRDefault="005766B9" w:rsidP="00855ED0">
            <w:pPr>
              <w:spacing w:after="0" w:line="240" w:lineRule="auto"/>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 „Vaikų sergamumas tuberkulioze“</w:t>
            </w:r>
          </w:p>
        </w:tc>
        <w:tc>
          <w:tcPr>
            <w:tcW w:w="1842" w:type="dxa"/>
            <w:tcMar>
              <w:top w:w="0" w:type="dxa"/>
              <w:left w:w="108" w:type="dxa"/>
              <w:bottom w:w="0" w:type="dxa"/>
              <w:right w:w="108" w:type="dxa"/>
            </w:tcMar>
            <w:vAlign w:val="center"/>
            <w:hideMark/>
          </w:tcPr>
          <w:p w14:paraId="3BE578FA" w14:textId="77777777" w:rsidR="005766B9" w:rsidRPr="00FA5AE7" w:rsidRDefault="005766B9" w:rsidP="00855ED0">
            <w:pPr>
              <w:spacing w:after="0"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Atvejų skaičius 100 000  gyv.</w:t>
            </w:r>
          </w:p>
        </w:tc>
        <w:tc>
          <w:tcPr>
            <w:tcW w:w="2694" w:type="dxa"/>
            <w:tcMar>
              <w:top w:w="0" w:type="dxa"/>
              <w:left w:w="108" w:type="dxa"/>
              <w:bottom w:w="0" w:type="dxa"/>
              <w:right w:w="108" w:type="dxa"/>
            </w:tcMar>
            <w:vAlign w:val="center"/>
            <w:hideMark/>
          </w:tcPr>
          <w:p w14:paraId="6D5EE177" w14:textId="77777777" w:rsidR="005766B9" w:rsidRPr="00FA5AE7" w:rsidRDefault="005766B9" w:rsidP="00855ED0">
            <w:pPr>
              <w:spacing w:after="0"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4</w:t>
            </w:r>
          </w:p>
        </w:tc>
        <w:tc>
          <w:tcPr>
            <w:tcW w:w="2835" w:type="dxa"/>
            <w:tcMar>
              <w:top w:w="0" w:type="dxa"/>
              <w:left w:w="108" w:type="dxa"/>
              <w:bottom w:w="0" w:type="dxa"/>
              <w:right w:w="108" w:type="dxa"/>
            </w:tcMar>
            <w:vAlign w:val="center"/>
            <w:hideMark/>
          </w:tcPr>
          <w:p w14:paraId="6BFC797B" w14:textId="77777777" w:rsidR="005766B9" w:rsidRPr="00FA5AE7" w:rsidRDefault="005766B9" w:rsidP="00855ED0">
            <w:pPr>
              <w:spacing w:after="0"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2</w:t>
            </w:r>
          </w:p>
        </w:tc>
      </w:tr>
      <w:tr w:rsidR="005766B9" w:rsidRPr="00FA5AE7" w14:paraId="40844569" w14:textId="77777777" w:rsidTr="00855ED0">
        <w:tc>
          <w:tcPr>
            <w:tcW w:w="1283" w:type="dxa"/>
            <w:tcMar>
              <w:top w:w="0" w:type="dxa"/>
              <w:left w:w="108" w:type="dxa"/>
              <w:bottom w:w="0" w:type="dxa"/>
              <w:right w:w="108" w:type="dxa"/>
            </w:tcMar>
            <w:vAlign w:val="center"/>
            <w:hideMark/>
          </w:tcPr>
          <w:p w14:paraId="117E7B41" w14:textId="77777777" w:rsidR="005766B9" w:rsidRPr="00FA5AE7" w:rsidRDefault="005766B9" w:rsidP="00855ED0">
            <w:pPr>
              <w:spacing w:after="0" w:line="240" w:lineRule="auto"/>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 R.N.614</w:t>
            </w:r>
          </w:p>
        </w:tc>
        <w:tc>
          <w:tcPr>
            <w:tcW w:w="4808" w:type="dxa"/>
            <w:tcMar>
              <w:top w:w="0" w:type="dxa"/>
              <w:left w:w="108" w:type="dxa"/>
              <w:bottom w:w="0" w:type="dxa"/>
              <w:right w:w="108" w:type="dxa"/>
            </w:tcMar>
            <w:vAlign w:val="center"/>
            <w:hideMark/>
          </w:tcPr>
          <w:p w14:paraId="3C4B2FE6" w14:textId="77777777" w:rsidR="005766B9" w:rsidRPr="00FA5AE7" w:rsidRDefault="005766B9" w:rsidP="00855ED0">
            <w:pPr>
              <w:spacing w:after="0" w:line="240" w:lineRule="auto"/>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 „Sergamumas plaučių tuberkulioze“ </w:t>
            </w:r>
          </w:p>
        </w:tc>
        <w:tc>
          <w:tcPr>
            <w:tcW w:w="1842" w:type="dxa"/>
            <w:tcMar>
              <w:top w:w="0" w:type="dxa"/>
              <w:left w:w="108" w:type="dxa"/>
              <w:bottom w:w="0" w:type="dxa"/>
              <w:right w:w="108" w:type="dxa"/>
            </w:tcMar>
            <w:vAlign w:val="center"/>
            <w:hideMark/>
          </w:tcPr>
          <w:p w14:paraId="2B7968BE" w14:textId="77777777" w:rsidR="005766B9" w:rsidRPr="00FA5AE7" w:rsidRDefault="005766B9" w:rsidP="00855ED0">
            <w:pPr>
              <w:spacing w:after="0"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Atvejų skaičius 100 000 gyv.</w:t>
            </w:r>
          </w:p>
        </w:tc>
        <w:tc>
          <w:tcPr>
            <w:tcW w:w="2694" w:type="dxa"/>
            <w:tcMar>
              <w:top w:w="0" w:type="dxa"/>
              <w:left w:w="108" w:type="dxa"/>
              <w:bottom w:w="0" w:type="dxa"/>
              <w:right w:w="108" w:type="dxa"/>
            </w:tcMar>
            <w:vAlign w:val="center"/>
            <w:hideMark/>
          </w:tcPr>
          <w:p w14:paraId="6BB400DC" w14:textId="77777777" w:rsidR="005766B9" w:rsidRPr="00FA5AE7" w:rsidRDefault="005766B9" w:rsidP="00855ED0">
            <w:pPr>
              <w:spacing w:after="0"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28</w:t>
            </w:r>
          </w:p>
        </w:tc>
        <w:tc>
          <w:tcPr>
            <w:tcW w:w="2835" w:type="dxa"/>
            <w:tcMar>
              <w:top w:w="0" w:type="dxa"/>
              <w:left w:w="108" w:type="dxa"/>
              <w:bottom w:w="0" w:type="dxa"/>
              <w:right w:w="108" w:type="dxa"/>
            </w:tcMar>
            <w:vAlign w:val="center"/>
            <w:hideMark/>
          </w:tcPr>
          <w:p w14:paraId="7391EED5" w14:textId="77777777" w:rsidR="005766B9" w:rsidRPr="00FA5AE7" w:rsidRDefault="005766B9" w:rsidP="00855ED0">
            <w:pPr>
              <w:spacing w:after="0"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10</w:t>
            </w:r>
          </w:p>
        </w:tc>
      </w:tr>
      <w:tr w:rsidR="005766B9" w:rsidRPr="00FA5AE7" w14:paraId="66A51284" w14:textId="77777777" w:rsidTr="00855ED0">
        <w:tc>
          <w:tcPr>
            <w:tcW w:w="1283" w:type="dxa"/>
            <w:tcMar>
              <w:top w:w="0" w:type="dxa"/>
              <w:left w:w="108" w:type="dxa"/>
              <w:bottom w:w="0" w:type="dxa"/>
              <w:right w:w="108" w:type="dxa"/>
            </w:tcMar>
            <w:vAlign w:val="center"/>
            <w:hideMark/>
          </w:tcPr>
          <w:p w14:paraId="2D679381" w14:textId="77777777" w:rsidR="005766B9" w:rsidRPr="00FA5AE7" w:rsidRDefault="005766B9" w:rsidP="00855ED0">
            <w:pPr>
              <w:spacing w:after="0" w:line="240" w:lineRule="auto"/>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 R.N.615</w:t>
            </w:r>
          </w:p>
        </w:tc>
        <w:tc>
          <w:tcPr>
            <w:tcW w:w="4808" w:type="dxa"/>
            <w:tcMar>
              <w:top w:w="0" w:type="dxa"/>
              <w:left w:w="108" w:type="dxa"/>
              <w:bottom w:w="0" w:type="dxa"/>
              <w:right w:w="108" w:type="dxa"/>
            </w:tcMar>
            <w:vAlign w:val="center"/>
            <w:hideMark/>
          </w:tcPr>
          <w:p w14:paraId="799284D7" w14:textId="77777777" w:rsidR="005766B9" w:rsidRPr="00FA5AE7" w:rsidRDefault="005766B9" w:rsidP="00855ED0">
            <w:pPr>
              <w:spacing w:after="0" w:line="240" w:lineRule="auto"/>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 </w:t>
            </w:r>
            <w:r w:rsidRPr="00FA5AE7">
              <w:rPr>
                <w:rFonts w:ascii="Times New Roman" w:eastAsia="Times New Roman" w:hAnsi="Times New Roman" w:cs="Times New Roman"/>
                <w:color w:val="000000"/>
                <w:sz w:val="24"/>
                <w:szCs w:val="24"/>
                <w:lang w:eastAsia="lt-LT"/>
              </w:rPr>
              <w:t xml:space="preserve">„Dauginio atsparumo vaistams tuberkuliozės atvejai, nuo visų naujų tuberkuliozės atvejų“ </w:t>
            </w:r>
          </w:p>
        </w:tc>
        <w:tc>
          <w:tcPr>
            <w:tcW w:w="1842" w:type="dxa"/>
            <w:tcMar>
              <w:top w:w="0" w:type="dxa"/>
              <w:left w:w="108" w:type="dxa"/>
              <w:bottom w:w="0" w:type="dxa"/>
              <w:right w:w="108" w:type="dxa"/>
            </w:tcMar>
            <w:vAlign w:val="center"/>
            <w:hideMark/>
          </w:tcPr>
          <w:p w14:paraId="04FF292A" w14:textId="77777777" w:rsidR="005766B9" w:rsidRPr="00FA5AE7" w:rsidRDefault="005766B9" w:rsidP="00855ED0">
            <w:pPr>
              <w:spacing w:after="0"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Procentai</w:t>
            </w:r>
          </w:p>
        </w:tc>
        <w:tc>
          <w:tcPr>
            <w:tcW w:w="2694" w:type="dxa"/>
            <w:tcMar>
              <w:top w:w="0" w:type="dxa"/>
              <w:left w:w="108" w:type="dxa"/>
              <w:bottom w:w="0" w:type="dxa"/>
              <w:right w:w="108" w:type="dxa"/>
            </w:tcMar>
            <w:vAlign w:val="center"/>
            <w:hideMark/>
          </w:tcPr>
          <w:p w14:paraId="4BDAE9E1" w14:textId="77777777" w:rsidR="005766B9" w:rsidRPr="00FA5AE7" w:rsidRDefault="005766B9" w:rsidP="00855ED0">
            <w:pPr>
              <w:spacing w:after="0"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17</w:t>
            </w:r>
          </w:p>
        </w:tc>
        <w:tc>
          <w:tcPr>
            <w:tcW w:w="2835" w:type="dxa"/>
            <w:tcMar>
              <w:top w:w="0" w:type="dxa"/>
              <w:left w:w="108" w:type="dxa"/>
              <w:bottom w:w="0" w:type="dxa"/>
              <w:right w:w="108" w:type="dxa"/>
            </w:tcMar>
            <w:vAlign w:val="center"/>
            <w:hideMark/>
          </w:tcPr>
          <w:p w14:paraId="284B2A5E" w14:textId="77777777" w:rsidR="005766B9" w:rsidRPr="00FA5AE7" w:rsidRDefault="005766B9" w:rsidP="00855ED0">
            <w:pPr>
              <w:spacing w:after="0"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10</w:t>
            </w:r>
          </w:p>
        </w:tc>
      </w:tr>
      <w:tr w:rsidR="005766B9" w:rsidRPr="00FA5AE7" w14:paraId="10F8393C" w14:textId="77777777" w:rsidTr="00855ED0">
        <w:tc>
          <w:tcPr>
            <w:tcW w:w="1283" w:type="dxa"/>
            <w:tcMar>
              <w:top w:w="0" w:type="dxa"/>
              <w:left w:w="108" w:type="dxa"/>
              <w:bottom w:w="0" w:type="dxa"/>
              <w:right w:w="108" w:type="dxa"/>
            </w:tcMar>
            <w:vAlign w:val="center"/>
            <w:hideMark/>
          </w:tcPr>
          <w:p w14:paraId="65C43EE6" w14:textId="77777777" w:rsidR="005766B9" w:rsidRPr="00FA5AE7" w:rsidRDefault="005766B9" w:rsidP="00855ED0">
            <w:pPr>
              <w:spacing w:after="0" w:line="240" w:lineRule="auto"/>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 R.N.616</w:t>
            </w:r>
          </w:p>
        </w:tc>
        <w:tc>
          <w:tcPr>
            <w:tcW w:w="4808" w:type="dxa"/>
            <w:tcMar>
              <w:top w:w="0" w:type="dxa"/>
              <w:left w:w="108" w:type="dxa"/>
              <w:bottom w:w="0" w:type="dxa"/>
              <w:right w:w="108" w:type="dxa"/>
            </w:tcMar>
            <w:vAlign w:val="center"/>
            <w:hideMark/>
          </w:tcPr>
          <w:p w14:paraId="34ADDB71" w14:textId="77777777" w:rsidR="005766B9" w:rsidRPr="00FA5AE7" w:rsidRDefault="005766B9" w:rsidP="00855ED0">
            <w:pPr>
              <w:spacing w:after="0" w:line="240" w:lineRule="auto"/>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 „Naujų bakteriologiškai  patvirtintų plaučių tuberkuliozės atvejų dalis“</w:t>
            </w:r>
          </w:p>
        </w:tc>
        <w:tc>
          <w:tcPr>
            <w:tcW w:w="1842" w:type="dxa"/>
            <w:tcMar>
              <w:top w:w="0" w:type="dxa"/>
              <w:left w:w="108" w:type="dxa"/>
              <w:bottom w:w="0" w:type="dxa"/>
              <w:right w:w="108" w:type="dxa"/>
            </w:tcMar>
            <w:vAlign w:val="center"/>
            <w:hideMark/>
          </w:tcPr>
          <w:p w14:paraId="0CC84862" w14:textId="77777777" w:rsidR="005766B9" w:rsidRPr="00FA5AE7" w:rsidRDefault="005766B9" w:rsidP="00855ED0">
            <w:pPr>
              <w:spacing w:after="0"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Procentai</w:t>
            </w:r>
          </w:p>
        </w:tc>
        <w:tc>
          <w:tcPr>
            <w:tcW w:w="2694" w:type="dxa"/>
            <w:tcMar>
              <w:top w:w="0" w:type="dxa"/>
              <w:left w:w="108" w:type="dxa"/>
              <w:bottom w:w="0" w:type="dxa"/>
              <w:right w:w="108" w:type="dxa"/>
            </w:tcMar>
            <w:vAlign w:val="center"/>
            <w:hideMark/>
          </w:tcPr>
          <w:p w14:paraId="7A8D9244" w14:textId="77777777" w:rsidR="005766B9" w:rsidRPr="00FA5AE7" w:rsidRDefault="005766B9" w:rsidP="00855ED0">
            <w:pPr>
              <w:spacing w:after="0"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75</w:t>
            </w:r>
          </w:p>
        </w:tc>
        <w:tc>
          <w:tcPr>
            <w:tcW w:w="2835" w:type="dxa"/>
            <w:tcMar>
              <w:top w:w="0" w:type="dxa"/>
              <w:left w:w="108" w:type="dxa"/>
              <w:bottom w:w="0" w:type="dxa"/>
              <w:right w:w="108" w:type="dxa"/>
            </w:tcMar>
            <w:vAlign w:val="center"/>
            <w:hideMark/>
          </w:tcPr>
          <w:p w14:paraId="24314386" w14:textId="77777777" w:rsidR="005766B9" w:rsidRPr="00FA5AE7" w:rsidRDefault="005766B9" w:rsidP="00855ED0">
            <w:pPr>
              <w:spacing w:after="0"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78</w:t>
            </w:r>
          </w:p>
        </w:tc>
      </w:tr>
      <w:tr w:rsidR="005766B9" w:rsidRPr="00FA5AE7" w14:paraId="4D5BC8E7" w14:textId="77777777" w:rsidTr="00855ED0">
        <w:tc>
          <w:tcPr>
            <w:tcW w:w="1283" w:type="dxa"/>
            <w:tcMar>
              <w:top w:w="0" w:type="dxa"/>
              <w:left w:w="108" w:type="dxa"/>
              <w:bottom w:w="0" w:type="dxa"/>
              <w:right w:w="108" w:type="dxa"/>
            </w:tcMar>
            <w:vAlign w:val="center"/>
            <w:hideMark/>
          </w:tcPr>
          <w:p w14:paraId="1DB86633" w14:textId="77777777" w:rsidR="005766B9" w:rsidRPr="00FA5AE7" w:rsidRDefault="005766B9" w:rsidP="00855ED0">
            <w:pPr>
              <w:spacing w:after="0" w:line="240" w:lineRule="auto"/>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 R.N.617</w:t>
            </w:r>
          </w:p>
        </w:tc>
        <w:tc>
          <w:tcPr>
            <w:tcW w:w="4808" w:type="dxa"/>
            <w:tcMar>
              <w:top w:w="0" w:type="dxa"/>
              <w:left w:w="108" w:type="dxa"/>
              <w:bottom w:w="0" w:type="dxa"/>
              <w:right w:w="108" w:type="dxa"/>
            </w:tcMar>
            <w:vAlign w:val="center"/>
            <w:hideMark/>
          </w:tcPr>
          <w:p w14:paraId="46357D3B" w14:textId="77777777" w:rsidR="005766B9" w:rsidRPr="00FA5AE7" w:rsidRDefault="005766B9" w:rsidP="00855ED0">
            <w:pPr>
              <w:spacing w:after="0" w:line="240" w:lineRule="auto"/>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 „Naujai susirgusių plaučių tuberkulioze asmenų nutraukto gydymo atvejų dalis“</w:t>
            </w:r>
          </w:p>
        </w:tc>
        <w:tc>
          <w:tcPr>
            <w:tcW w:w="1842" w:type="dxa"/>
            <w:tcMar>
              <w:top w:w="0" w:type="dxa"/>
              <w:left w:w="108" w:type="dxa"/>
              <w:bottom w:w="0" w:type="dxa"/>
              <w:right w:w="108" w:type="dxa"/>
            </w:tcMar>
            <w:vAlign w:val="center"/>
            <w:hideMark/>
          </w:tcPr>
          <w:p w14:paraId="0D121DF3" w14:textId="77777777" w:rsidR="005766B9" w:rsidRPr="00FA5AE7" w:rsidRDefault="005766B9" w:rsidP="00855ED0">
            <w:pPr>
              <w:spacing w:after="0"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Procentai</w:t>
            </w:r>
          </w:p>
        </w:tc>
        <w:tc>
          <w:tcPr>
            <w:tcW w:w="2694" w:type="dxa"/>
            <w:tcMar>
              <w:top w:w="0" w:type="dxa"/>
              <w:left w:w="108" w:type="dxa"/>
              <w:bottom w:w="0" w:type="dxa"/>
              <w:right w:w="108" w:type="dxa"/>
            </w:tcMar>
            <w:vAlign w:val="center"/>
            <w:hideMark/>
          </w:tcPr>
          <w:p w14:paraId="0B139AC5" w14:textId="77777777" w:rsidR="005766B9" w:rsidRPr="00FA5AE7" w:rsidRDefault="005766B9" w:rsidP="00855ED0">
            <w:pPr>
              <w:spacing w:after="0"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1</w:t>
            </w:r>
          </w:p>
        </w:tc>
        <w:tc>
          <w:tcPr>
            <w:tcW w:w="2835" w:type="dxa"/>
            <w:tcMar>
              <w:top w:w="0" w:type="dxa"/>
              <w:left w:w="108" w:type="dxa"/>
              <w:bottom w:w="0" w:type="dxa"/>
              <w:right w:w="108" w:type="dxa"/>
            </w:tcMar>
            <w:vAlign w:val="center"/>
            <w:hideMark/>
          </w:tcPr>
          <w:p w14:paraId="0A25207B" w14:textId="77777777" w:rsidR="005766B9" w:rsidRPr="00FA5AE7" w:rsidRDefault="005766B9" w:rsidP="00855ED0">
            <w:pPr>
              <w:spacing w:after="0"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0,75</w:t>
            </w:r>
          </w:p>
        </w:tc>
      </w:tr>
      <w:tr w:rsidR="005766B9" w:rsidRPr="00FA5AE7" w14:paraId="1822DC27" w14:textId="77777777" w:rsidTr="00855ED0">
        <w:tc>
          <w:tcPr>
            <w:tcW w:w="1283" w:type="dxa"/>
            <w:tcMar>
              <w:top w:w="0" w:type="dxa"/>
              <w:left w:w="108" w:type="dxa"/>
              <w:bottom w:w="0" w:type="dxa"/>
              <w:right w:w="108" w:type="dxa"/>
            </w:tcMar>
            <w:vAlign w:val="center"/>
            <w:hideMark/>
          </w:tcPr>
          <w:p w14:paraId="553724ED" w14:textId="77777777" w:rsidR="005766B9" w:rsidRPr="00FA5AE7" w:rsidRDefault="005766B9" w:rsidP="00855ED0">
            <w:pPr>
              <w:spacing w:after="0" w:line="240" w:lineRule="auto"/>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 R.N.618</w:t>
            </w:r>
          </w:p>
        </w:tc>
        <w:tc>
          <w:tcPr>
            <w:tcW w:w="4808" w:type="dxa"/>
            <w:tcMar>
              <w:top w:w="0" w:type="dxa"/>
              <w:left w:w="108" w:type="dxa"/>
              <w:bottom w:w="0" w:type="dxa"/>
              <w:right w:w="108" w:type="dxa"/>
            </w:tcMar>
            <w:vAlign w:val="center"/>
            <w:hideMark/>
          </w:tcPr>
          <w:p w14:paraId="3F907E3A" w14:textId="77777777" w:rsidR="005766B9" w:rsidRPr="00FA5AE7" w:rsidRDefault="005766B9" w:rsidP="00855ED0">
            <w:pPr>
              <w:spacing w:after="0" w:line="240" w:lineRule="auto"/>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 „Sėkmingai išgydytų naujų  bakteriologiškai patvirtintų plaučių tuberkuliozės atvejų dalis“</w:t>
            </w:r>
          </w:p>
        </w:tc>
        <w:tc>
          <w:tcPr>
            <w:tcW w:w="1842" w:type="dxa"/>
            <w:tcMar>
              <w:top w:w="0" w:type="dxa"/>
              <w:left w:w="108" w:type="dxa"/>
              <w:bottom w:w="0" w:type="dxa"/>
              <w:right w:w="108" w:type="dxa"/>
            </w:tcMar>
            <w:vAlign w:val="center"/>
            <w:hideMark/>
          </w:tcPr>
          <w:p w14:paraId="254740A7" w14:textId="77777777" w:rsidR="005766B9" w:rsidRPr="00FA5AE7" w:rsidRDefault="005766B9" w:rsidP="00855ED0">
            <w:pPr>
              <w:spacing w:after="0"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Procentai</w:t>
            </w:r>
          </w:p>
        </w:tc>
        <w:tc>
          <w:tcPr>
            <w:tcW w:w="2694" w:type="dxa"/>
            <w:tcMar>
              <w:top w:w="0" w:type="dxa"/>
              <w:left w:w="108" w:type="dxa"/>
              <w:bottom w:w="0" w:type="dxa"/>
              <w:right w:w="108" w:type="dxa"/>
            </w:tcMar>
            <w:vAlign w:val="center"/>
            <w:hideMark/>
          </w:tcPr>
          <w:p w14:paraId="39880861" w14:textId="77777777" w:rsidR="005766B9" w:rsidRPr="00FA5AE7" w:rsidRDefault="005766B9" w:rsidP="00855ED0">
            <w:pPr>
              <w:spacing w:after="0"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83</w:t>
            </w:r>
          </w:p>
        </w:tc>
        <w:tc>
          <w:tcPr>
            <w:tcW w:w="2835" w:type="dxa"/>
            <w:tcMar>
              <w:top w:w="0" w:type="dxa"/>
              <w:left w:w="108" w:type="dxa"/>
              <w:bottom w:w="0" w:type="dxa"/>
              <w:right w:w="108" w:type="dxa"/>
            </w:tcMar>
            <w:vAlign w:val="center"/>
            <w:hideMark/>
          </w:tcPr>
          <w:p w14:paraId="32B6568B" w14:textId="77777777" w:rsidR="005766B9" w:rsidRPr="00FA5AE7" w:rsidRDefault="005766B9" w:rsidP="00855ED0">
            <w:pPr>
              <w:spacing w:after="0"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85</w:t>
            </w:r>
          </w:p>
        </w:tc>
      </w:tr>
      <w:tr w:rsidR="005766B9" w:rsidRPr="00FA5AE7" w14:paraId="37823312" w14:textId="77777777" w:rsidTr="00855ED0">
        <w:tc>
          <w:tcPr>
            <w:tcW w:w="1283" w:type="dxa"/>
            <w:tcMar>
              <w:top w:w="0" w:type="dxa"/>
              <w:left w:w="108" w:type="dxa"/>
              <w:bottom w:w="0" w:type="dxa"/>
              <w:right w:w="108" w:type="dxa"/>
            </w:tcMar>
            <w:vAlign w:val="center"/>
            <w:hideMark/>
          </w:tcPr>
          <w:p w14:paraId="0C648CDA" w14:textId="77777777" w:rsidR="005766B9" w:rsidRPr="00FA5AE7" w:rsidRDefault="005766B9" w:rsidP="00855ED0">
            <w:pPr>
              <w:spacing w:after="0" w:line="240" w:lineRule="auto"/>
              <w:rPr>
                <w:rFonts w:ascii="Times New Roman" w:eastAsia="Times New Roman" w:hAnsi="Times New Roman" w:cs="Times New Roman"/>
                <w:strike/>
                <w:sz w:val="24"/>
                <w:szCs w:val="24"/>
                <w:lang w:eastAsia="lt-LT"/>
              </w:rPr>
            </w:pPr>
            <w:r w:rsidRPr="00FA5AE7">
              <w:rPr>
                <w:rFonts w:ascii="Times New Roman" w:eastAsia="Times New Roman" w:hAnsi="Times New Roman" w:cs="Times New Roman"/>
                <w:strike/>
                <w:sz w:val="24"/>
                <w:szCs w:val="24"/>
                <w:lang w:eastAsia="lt-LT"/>
              </w:rPr>
              <w:t> P.B.236</w:t>
            </w:r>
          </w:p>
        </w:tc>
        <w:tc>
          <w:tcPr>
            <w:tcW w:w="4808" w:type="dxa"/>
            <w:tcMar>
              <w:top w:w="0" w:type="dxa"/>
              <w:left w:w="108" w:type="dxa"/>
              <w:bottom w:w="0" w:type="dxa"/>
              <w:right w:w="108" w:type="dxa"/>
            </w:tcMar>
            <w:vAlign w:val="center"/>
            <w:hideMark/>
          </w:tcPr>
          <w:p w14:paraId="087C4205" w14:textId="77777777" w:rsidR="005766B9" w:rsidRPr="00FA5AE7" w:rsidRDefault="005766B9" w:rsidP="00855ED0">
            <w:pPr>
              <w:spacing w:after="0" w:line="240" w:lineRule="auto"/>
              <w:rPr>
                <w:rFonts w:ascii="Times New Roman" w:eastAsia="Times New Roman" w:hAnsi="Times New Roman" w:cs="Times New Roman"/>
                <w:strike/>
                <w:sz w:val="24"/>
                <w:szCs w:val="24"/>
                <w:lang w:eastAsia="lt-LT"/>
              </w:rPr>
            </w:pPr>
            <w:r w:rsidRPr="00FA5AE7">
              <w:rPr>
                <w:rFonts w:ascii="Times New Roman" w:eastAsia="Times New Roman" w:hAnsi="Times New Roman" w:cs="Times New Roman"/>
                <w:strike/>
                <w:sz w:val="24"/>
                <w:szCs w:val="24"/>
                <w:lang w:eastAsia="lt-LT"/>
              </w:rPr>
              <w:t> </w:t>
            </w:r>
            <w:r w:rsidRPr="00FA5AE7">
              <w:rPr>
                <w:rFonts w:ascii="Times New Roman" w:eastAsia="Times New Roman" w:hAnsi="Times New Roman" w:cs="Times New Roman"/>
                <w:strike/>
                <w:color w:val="000000"/>
                <w:sz w:val="24"/>
                <w:szCs w:val="24"/>
                <w:lang w:eastAsia="lt-LT"/>
              </w:rPr>
              <w:t xml:space="preserve">„Gyventojai, turintys galimybę pasinaudoti pagerintomis sveikatos priežiūros paslaugomis“ </w:t>
            </w:r>
          </w:p>
        </w:tc>
        <w:tc>
          <w:tcPr>
            <w:tcW w:w="1842" w:type="dxa"/>
            <w:tcMar>
              <w:top w:w="0" w:type="dxa"/>
              <w:left w:w="108" w:type="dxa"/>
              <w:bottom w:w="0" w:type="dxa"/>
              <w:right w:w="108" w:type="dxa"/>
            </w:tcMar>
            <w:vAlign w:val="center"/>
            <w:hideMark/>
          </w:tcPr>
          <w:p w14:paraId="21FD5D7C" w14:textId="77777777" w:rsidR="005766B9" w:rsidRPr="00FA5AE7" w:rsidRDefault="005766B9" w:rsidP="00855ED0">
            <w:pPr>
              <w:spacing w:after="0" w:line="240" w:lineRule="auto"/>
              <w:jc w:val="center"/>
              <w:rPr>
                <w:rFonts w:ascii="Times New Roman" w:eastAsia="Times New Roman" w:hAnsi="Times New Roman" w:cs="Times New Roman"/>
                <w:strike/>
                <w:sz w:val="24"/>
                <w:szCs w:val="24"/>
                <w:lang w:eastAsia="lt-LT"/>
              </w:rPr>
            </w:pPr>
            <w:r w:rsidRPr="00FA5AE7">
              <w:rPr>
                <w:rFonts w:ascii="Times New Roman" w:eastAsia="Times New Roman" w:hAnsi="Times New Roman" w:cs="Times New Roman"/>
                <w:strike/>
                <w:sz w:val="24"/>
                <w:szCs w:val="24"/>
                <w:lang w:eastAsia="lt-LT"/>
              </w:rPr>
              <w:t>Asmenys</w:t>
            </w:r>
          </w:p>
          <w:p w14:paraId="0FF82335" w14:textId="77777777" w:rsidR="005766B9" w:rsidRPr="00FA5AE7" w:rsidRDefault="005766B9" w:rsidP="00855ED0">
            <w:pPr>
              <w:spacing w:after="0" w:line="240" w:lineRule="auto"/>
              <w:jc w:val="center"/>
              <w:rPr>
                <w:rFonts w:ascii="Times New Roman" w:eastAsia="Times New Roman" w:hAnsi="Times New Roman" w:cs="Times New Roman"/>
                <w:strike/>
                <w:sz w:val="24"/>
                <w:szCs w:val="24"/>
                <w:lang w:eastAsia="lt-LT"/>
              </w:rPr>
            </w:pPr>
          </w:p>
        </w:tc>
        <w:tc>
          <w:tcPr>
            <w:tcW w:w="2694" w:type="dxa"/>
            <w:tcMar>
              <w:top w:w="0" w:type="dxa"/>
              <w:left w:w="108" w:type="dxa"/>
              <w:bottom w:w="0" w:type="dxa"/>
              <w:right w:w="108" w:type="dxa"/>
            </w:tcMar>
            <w:vAlign w:val="center"/>
            <w:hideMark/>
          </w:tcPr>
          <w:p w14:paraId="3D6B74D5" w14:textId="77777777" w:rsidR="005766B9" w:rsidRPr="00FA5AE7" w:rsidRDefault="005766B9" w:rsidP="00855ED0">
            <w:pPr>
              <w:spacing w:after="0" w:line="240" w:lineRule="auto"/>
              <w:jc w:val="center"/>
              <w:rPr>
                <w:rFonts w:ascii="Times New Roman" w:eastAsia="Times New Roman" w:hAnsi="Times New Roman" w:cs="Times New Roman"/>
                <w:strike/>
                <w:sz w:val="24"/>
                <w:szCs w:val="24"/>
                <w:lang w:eastAsia="lt-LT"/>
              </w:rPr>
            </w:pPr>
            <w:r w:rsidRPr="00FA5AE7">
              <w:rPr>
                <w:rFonts w:ascii="Times New Roman" w:eastAsia="Times New Roman" w:hAnsi="Times New Roman" w:cs="Times New Roman"/>
                <w:strike/>
                <w:sz w:val="24"/>
                <w:szCs w:val="24"/>
                <w:lang w:eastAsia="lt-LT"/>
              </w:rPr>
              <w:t>4000</w:t>
            </w:r>
          </w:p>
        </w:tc>
        <w:tc>
          <w:tcPr>
            <w:tcW w:w="2835" w:type="dxa"/>
            <w:tcMar>
              <w:top w:w="0" w:type="dxa"/>
              <w:left w:w="108" w:type="dxa"/>
              <w:bottom w:w="0" w:type="dxa"/>
              <w:right w:w="108" w:type="dxa"/>
            </w:tcMar>
            <w:vAlign w:val="center"/>
            <w:hideMark/>
          </w:tcPr>
          <w:p w14:paraId="5E6DDB48" w14:textId="77777777" w:rsidR="005766B9" w:rsidRPr="00FA5AE7" w:rsidRDefault="005766B9" w:rsidP="00855ED0">
            <w:pPr>
              <w:spacing w:after="0" w:line="240" w:lineRule="auto"/>
              <w:jc w:val="center"/>
              <w:rPr>
                <w:rFonts w:ascii="Times New Roman" w:eastAsia="Times New Roman" w:hAnsi="Times New Roman" w:cs="Times New Roman"/>
                <w:strike/>
                <w:sz w:val="24"/>
                <w:szCs w:val="24"/>
                <w:lang w:eastAsia="lt-LT"/>
              </w:rPr>
            </w:pPr>
            <w:r w:rsidRPr="00FA5AE7">
              <w:rPr>
                <w:rFonts w:ascii="Times New Roman" w:eastAsia="Times New Roman" w:hAnsi="Times New Roman" w:cs="Times New Roman"/>
                <w:strike/>
                <w:sz w:val="24"/>
                <w:szCs w:val="24"/>
                <w:lang w:eastAsia="lt-LT"/>
              </w:rPr>
              <w:t>5000</w:t>
            </w:r>
          </w:p>
        </w:tc>
      </w:tr>
      <w:tr w:rsidR="005766B9" w:rsidRPr="00FA5AE7" w14:paraId="10B0DA7A" w14:textId="77777777" w:rsidTr="00855ED0">
        <w:tc>
          <w:tcPr>
            <w:tcW w:w="1283" w:type="dxa"/>
            <w:tcMar>
              <w:top w:w="0" w:type="dxa"/>
              <w:left w:w="108" w:type="dxa"/>
              <w:bottom w:w="0" w:type="dxa"/>
              <w:right w:w="108" w:type="dxa"/>
            </w:tcMar>
            <w:vAlign w:val="center"/>
            <w:hideMark/>
          </w:tcPr>
          <w:p w14:paraId="18EE122F" w14:textId="77777777" w:rsidR="005766B9" w:rsidRPr="00FA5AE7" w:rsidRDefault="005766B9" w:rsidP="00855ED0">
            <w:pPr>
              <w:spacing w:after="0" w:line="240" w:lineRule="auto"/>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 P.S.363</w:t>
            </w:r>
          </w:p>
        </w:tc>
        <w:tc>
          <w:tcPr>
            <w:tcW w:w="4808" w:type="dxa"/>
            <w:tcMar>
              <w:top w:w="0" w:type="dxa"/>
              <w:left w:w="108" w:type="dxa"/>
              <w:bottom w:w="0" w:type="dxa"/>
              <w:right w:w="108" w:type="dxa"/>
            </w:tcMar>
            <w:vAlign w:val="center"/>
            <w:hideMark/>
          </w:tcPr>
          <w:p w14:paraId="003C43FC" w14:textId="77777777" w:rsidR="005766B9" w:rsidRPr="00FA5AE7" w:rsidRDefault="005766B9" w:rsidP="00855ED0">
            <w:pPr>
              <w:spacing w:after="0" w:line="240" w:lineRule="auto"/>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 </w:t>
            </w:r>
            <w:r w:rsidRPr="00FA5AE7">
              <w:rPr>
                <w:rFonts w:ascii="Times New Roman" w:eastAsia="Times New Roman" w:hAnsi="Times New Roman" w:cs="Times New Roman"/>
                <w:color w:val="000000"/>
                <w:sz w:val="24"/>
                <w:szCs w:val="24"/>
                <w:lang w:eastAsia="lt-LT"/>
              </w:rPr>
              <w:t xml:space="preserve">„Viešąsias sveikatos priežiūros paslaugas teikiančių įstaigų, kuriose pagerinta paslaugų teikimo infrastruktūra, skaičius“ </w:t>
            </w:r>
          </w:p>
        </w:tc>
        <w:tc>
          <w:tcPr>
            <w:tcW w:w="1842" w:type="dxa"/>
            <w:tcMar>
              <w:top w:w="0" w:type="dxa"/>
              <w:left w:w="108" w:type="dxa"/>
              <w:bottom w:w="0" w:type="dxa"/>
              <w:right w:w="108" w:type="dxa"/>
            </w:tcMar>
            <w:vAlign w:val="center"/>
            <w:hideMark/>
          </w:tcPr>
          <w:p w14:paraId="2308C2C9" w14:textId="77777777" w:rsidR="005766B9" w:rsidRPr="00FA5AE7" w:rsidRDefault="005766B9" w:rsidP="00855ED0">
            <w:pPr>
              <w:spacing w:after="0"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Skaičius</w:t>
            </w:r>
          </w:p>
        </w:tc>
        <w:tc>
          <w:tcPr>
            <w:tcW w:w="2694" w:type="dxa"/>
            <w:tcMar>
              <w:top w:w="0" w:type="dxa"/>
              <w:left w:w="108" w:type="dxa"/>
              <w:bottom w:w="0" w:type="dxa"/>
              <w:right w:w="108" w:type="dxa"/>
            </w:tcMar>
            <w:vAlign w:val="center"/>
            <w:hideMark/>
          </w:tcPr>
          <w:p w14:paraId="22256141" w14:textId="77777777" w:rsidR="005766B9" w:rsidRPr="00FA5AE7" w:rsidRDefault="005766B9" w:rsidP="00855ED0">
            <w:pPr>
              <w:spacing w:after="0"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5</w:t>
            </w:r>
          </w:p>
        </w:tc>
        <w:tc>
          <w:tcPr>
            <w:tcW w:w="2835" w:type="dxa"/>
            <w:tcMar>
              <w:top w:w="0" w:type="dxa"/>
              <w:left w:w="108" w:type="dxa"/>
              <w:bottom w:w="0" w:type="dxa"/>
              <w:right w:w="108" w:type="dxa"/>
            </w:tcMar>
            <w:vAlign w:val="center"/>
            <w:hideMark/>
          </w:tcPr>
          <w:p w14:paraId="0F10C060" w14:textId="77777777" w:rsidR="005766B9" w:rsidRPr="00FA5AE7" w:rsidRDefault="005766B9" w:rsidP="00855ED0">
            <w:pPr>
              <w:spacing w:after="0"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11</w:t>
            </w:r>
          </w:p>
        </w:tc>
      </w:tr>
      <w:tr w:rsidR="005766B9" w:rsidRPr="00FA5AE7" w14:paraId="1CD0CB32" w14:textId="77777777" w:rsidTr="00A77772">
        <w:tc>
          <w:tcPr>
            <w:tcW w:w="1283" w:type="dxa"/>
            <w:tcMar>
              <w:top w:w="0" w:type="dxa"/>
              <w:left w:w="108" w:type="dxa"/>
              <w:bottom w:w="0" w:type="dxa"/>
              <w:right w:w="108" w:type="dxa"/>
            </w:tcMar>
          </w:tcPr>
          <w:p w14:paraId="495CE1E8" w14:textId="3EC08466" w:rsidR="005766B9" w:rsidRPr="00FA5AE7" w:rsidRDefault="005766B9" w:rsidP="00855ED0">
            <w:pPr>
              <w:spacing w:after="0" w:line="240" w:lineRule="auto"/>
              <w:rPr>
                <w:rFonts w:ascii="Times New Roman" w:eastAsia="Times New Roman" w:hAnsi="Times New Roman" w:cs="Times New Roman"/>
                <w:b/>
                <w:bCs/>
                <w:sz w:val="24"/>
                <w:szCs w:val="24"/>
                <w:lang w:eastAsia="lt-LT"/>
              </w:rPr>
            </w:pPr>
            <w:r w:rsidRPr="00FA5AE7">
              <w:rPr>
                <w:rFonts w:ascii="Times New Roman" w:eastAsia="Times New Roman" w:hAnsi="Times New Roman" w:cs="Times New Roman"/>
                <w:b/>
                <w:bCs/>
                <w:sz w:val="24"/>
                <w:szCs w:val="24"/>
                <w:lang w:eastAsia="lt-LT"/>
              </w:rPr>
              <w:t>P.N.60</w:t>
            </w:r>
            <w:r w:rsidR="003F38D6" w:rsidRPr="00FA5AE7">
              <w:rPr>
                <w:rFonts w:ascii="Times New Roman" w:eastAsia="Times New Roman" w:hAnsi="Times New Roman" w:cs="Times New Roman"/>
                <w:b/>
                <w:bCs/>
                <w:sz w:val="24"/>
                <w:szCs w:val="24"/>
                <w:lang w:eastAsia="lt-LT"/>
              </w:rPr>
              <w:t>8</w:t>
            </w:r>
          </w:p>
        </w:tc>
        <w:tc>
          <w:tcPr>
            <w:tcW w:w="4808" w:type="dxa"/>
            <w:tcMar>
              <w:top w:w="0" w:type="dxa"/>
              <w:left w:w="108" w:type="dxa"/>
              <w:bottom w:w="0" w:type="dxa"/>
              <w:right w:w="108" w:type="dxa"/>
            </w:tcMar>
          </w:tcPr>
          <w:p w14:paraId="0B536845" w14:textId="43328071" w:rsidR="005766B9" w:rsidRPr="00FA5AE7" w:rsidRDefault="005766B9" w:rsidP="00855ED0">
            <w:pPr>
              <w:spacing w:after="0" w:line="240" w:lineRule="auto"/>
              <w:rPr>
                <w:rFonts w:ascii="Times New Roman" w:eastAsia="Times New Roman" w:hAnsi="Times New Roman" w:cs="Times New Roman"/>
                <w:b/>
                <w:bCs/>
                <w:sz w:val="24"/>
                <w:szCs w:val="24"/>
                <w:lang w:eastAsia="lt-LT"/>
              </w:rPr>
            </w:pPr>
            <w:r w:rsidRPr="00FA5AE7">
              <w:rPr>
                <w:rFonts w:ascii="Times New Roman" w:hAnsi="Times New Roman" w:cs="Times New Roman"/>
                <w:b/>
                <w:bCs/>
                <w:sz w:val="24"/>
                <w:szCs w:val="24"/>
              </w:rPr>
              <w:t>„Įsigytos medicininės įrangos vertė</w:t>
            </w:r>
            <w:r w:rsidR="003F38D6" w:rsidRPr="00FA5AE7">
              <w:rPr>
                <w:rFonts w:ascii="Times New Roman" w:hAnsi="Times New Roman" w:cs="Times New Roman"/>
                <w:b/>
                <w:bCs/>
                <w:sz w:val="24"/>
                <w:szCs w:val="24"/>
              </w:rPr>
              <w:t>“</w:t>
            </w:r>
          </w:p>
        </w:tc>
        <w:tc>
          <w:tcPr>
            <w:tcW w:w="1842" w:type="dxa"/>
            <w:tcMar>
              <w:top w:w="0" w:type="dxa"/>
              <w:left w:w="108" w:type="dxa"/>
              <w:bottom w:w="0" w:type="dxa"/>
              <w:right w:w="108" w:type="dxa"/>
            </w:tcMar>
          </w:tcPr>
          <w:p w14:paraId="19D3E846" w14:textId="77777777" w:rsidR="005766B9" w:rsidRPr="00FA5AE7" w:rsidRDefault="005766B9" w:rsidP="00855ED0">
            <w:pPr>
              <w:spacing w:after="0" w:line="240" w:lineRule="auto"/>
              <w:jc w:val="center"/>
              <w:rPr>
                <w:rFonts w:ascii="Times New Roman" w:eastAsia="Times New Roman" w:hAnsi="Times New Roman" w:cs="Times New Roman"/>
                <w:b/>
                <w:bCs/>
                <w:sz w:val="24"/>
                <w:szCs w:val="24"/>
                <w:lang w:eastAsia="lt-LT"/>
              </w:rPr>
            </w:pPr>
            <w:r w:rsidRPr="00FA5AE7">
              <w:rPr>
                <w:rFonts w:ascii="Times New Roman" w:eastAsia="Times New Roman" w:hAnsi="Times New Roman" w:cs="Times New Roman"/>
                <w:b/>
                <w:bCs/>
                <w:sz w:val="24"/>
                <w:szCs w:val="24"/>
                <w:lang w:eastAsia="lt-LT"/>
              </w:rPr>
              <w:t>Eurai</w:t>
            </w:r>
          </w:p>
        </w:tc>
        <w:tc>
          <w:tcPr>
            <w:tcW w:w="2694" w:type="dxa"/>
            <w:tcMar>
              <w:top w:w="0" w:type="dxa"/>
              <w:left w:w="108" w:type="dxa"/>
              <w:bottom w:w="0" w:type="dxa"/>
              <w:right w:w="108" w:type="dxa"/>
            </w:tcMar>
          </w:tcPr>
          <w:p w14:paraId="71828AA9" w14:textId="77777777" w:rsidR="005766B9" w:rsidRPr="00FA5AE7" w:rsidRDefault="005766B9" w:rsidP="00855ED0">
            <w:pPr>
              <w:spacing w:after="0" w:line="240" w:lineRule="auto"/>
              <w:jc w:val="center"/>
              <w:rPr>
                <w:rFonts w:ascii="Times New Roman" w:eastAsia="Times New Roman" w:hAnsi="Times New Roman" w:cs="Times New Roman"/>
                <w:b/>
                <w:bCs/>
                <w:sz w:val="24"/>
                <w:szCs w:val="24"/>
                <w:lang w:eastAsia="lt-LT"/>
              </w:rPr>
            </w:pPr>
            <w:r w:rsidRPr="00FA5AE7">
              <w:rPr>
                <w:rFonts w:ascii="Times New Roman" w:eastAsia="Times New Roman" w:hAnsi="Times New Roman" w:cs="Times New Roman"/>
                <w:b/>
                <w:bCs/>
                <w:sz w:val="24"/>
                <w:szCs w:val="24"/>
                <w:lang w:eastAsia="lt-LT"/>
              </w:rPr>
              <w:t>0</w:t>
            </w:r>
          </w:p>
        </w:tc>
        <w:tc>
          <w:tcPr>
            <w:tcW w:w="2835" w:type="dxa"/>
            <w:tcMar>
              <w:top w:w="0" w:type="dxa"/>
              <w:left w:w="108" w:type="dxa"/>
              <w:bottom w:w="0" w:type="dxa"/>
              <w:right w:w="108" w:type="dxa"/>
            </w:tcMar>
          </w:tcPr>
          <w:p w14:paraId="380E6F4E" w14:textId="1915A531" w:rsidR="005766B9" w:rsidRPr="00466580" w:rsidRDefault="00FB2E83" w:rsidP="00855ED0">
            <w:pPr>
              <w:spacing w:after="0" w:line="240" w:lineRule="auto"/>
              <w:jc w:val="center"/>
              <w:rPr>
                <w:rFonts w:ascii="Times New Roman" w:eastAsia="Times New Roman" w:hAnsi="Times New Roman" w:cs="Times New Roman"/>
                <w:b/>
                <w:bCs/>
                <w:sz w:val="24"/>
                <w:szCs w:val="24"/>
                <w:lang w:eastAsia="lt-LT"/>
              </w:rPr>
            </w:pPr>
            <w:r w:rsidRPr="00466580">
              <w:rPr>
                <w:rFonts w:ascii="Times New Roman" w:eastAsia="Times New Roman" w:hAnsi="Times New Roman" w:cs="Times New Roman"/>
                <w:b/>
                <w:bCs/>
                <w:sz w:val="24"/>
                <w:szCs w:val="24"/>
                <w:lang w:val="en-US" w:eastAsia="lt-LT"/>
              </w:rPr>
              <w:t>25 885 000</w:t>
            </w:r>
          </w:p>
        </w:tc>
      </w:tr>
      <w:tr w:rsidR="005766B9" w:rsidRPr="00FA5AE7" w14:paraId="587D5CC4" w14:textId="77777777" w:rsidTr="00A77772">
        <w:tc>
          <w:tcPr>
            <w:tcW w:w="1283" w:type="dxa"/>
            <w:tcMar>
              <w:top w:w="0" w:type="dxa"/>
              <w:left w:w="108" w:type="dxa"/>
              <w:bottom w:w="0" w:type="dxa"/>
              <w:right w:w="108" w:type="dxa"/>
            </w:tcMar>
          </w:tcPr>
          <w:p w14:paraId="251E3A08" w14:textId="77ADCA3F" w:rsidR="005766B9" w:rsidRPr="00FA5AE7" w:rsidRDefault="005766B9" w:rsidP="00855ED0">
            <w:pPr>
              <w:spacing w:after="0" w:line="240" w:lineRule="auto"/>
              <w:rPr>
                <w:rFonts w:ascii="Times New Roman" w:eastAsia="Times New Roman" w:hAnsi="Times New Roman" w:cs="Times New Roman"/>
                <w:b/>
                <w:bCs/>
                <w:sz w:val="24"/>
                <w:szCs w:val="24"/>
                <w:lang w:eastAsia="lt-LT"/>
              </w:rPr>
            </w:pPr>
            <w:r w:rsidRPr="00FA5AE7">
              <w:rPr>
                <w:rFonts w:ascii="Times New Roman" w:eastAsia="Times New Roman" w:hAnsi="Times New Roman" w:cs="Times New Roman"/>
                <w:b/>
                <w:bCs/>
                <w:sz w:val="24"/>
                <w:szCs w:val="24"/>
                <w:lang w:eastAsia="lt-LT"/>
              </w:rPr>
              <w:t>P.N.6</w:t>
            </w:r>
            <w:r w:rsidR="003F38D6" w:rsidRPr="00FA5AE7">
              <w:rPr>
                <w:rFonts w:ascii="Times New Roman" w:eastAsia="Times New Roman" w:hAnsi="Times New Roman" w:cs="Times New Roman"/>
                <w:b/>
                <w:bCs/>
                <w:sz w:val="24"/>
                <w:szCs w:val="24"/>
                <w:lang w:eastAsia="lt-LT"/>
              </w:rPr>
              <w:t>09</w:t>
            </w:r>
          </w:p>
        </w:tc>
        <w:tc>
          <w:tcPr>
            <w:tcW w:w="4808" w:type="dxa"/>
            <w:tcMar>
              <w:top w:w="0" w:type="dxa"/>
              <w:left w:w="108" w:type="dxa"/>
              <w:bottom w:w="0" w:type="dxa"/>
              <w:right w:w="108" w:type="dxa"/>
            </w:tcMar>
          </w:tcPr>
          <w:p w14:paraId="3B15F68F" w14:textId="16968FD3" w:rsidR="005766B9" w:rsidRPr="00FA5AE7" w:rsidRDefault="005766B9" w:rsidP="00A77772">
            <w:pPr>
              <w:rPr>
                <w:rFonts w:ascii="Times New Roman" w:eastAsia="Times New Roman" w:hAnsi="Times New Roman" w:cs="Times New Roman"/>
                <w:b/>
                <w:bCs/>
                <w:sz w:val="24"/>
                <w:szCs w:val="24"/>
                <w:lang w:eastAsia="lt-LT"/>
              </w:rPr>
            </w:pPr>
            <w:r w:rsidRPr="00FA5AE7">
              <w:rPr>
                <w:rFonts w:ascii="Times New Roman" w:hAnsi="Times New Roman" w:cs="Times New Roman"/>
                <w:b/>
                <w:bCs/>
                <w:sz w:val="24"/>
                <w:szCs w:val="24"/>
              </w:rPr>
              <w:t>„</w:t>
            </w:r>
            <w:bookmarkStart w:id="0" w:name="_Hlk45199025"/>
            <w:r w:rsidR="00855ED0" w:rsidRPr="00FA5AE7">
              <w:rPr>
                <w:rFonts w:ascii="Times New Roman" w:hAnsi="Times New Roman" w:cs="Times New Roman"/>
                <w:b/>
                <w:bCs/>
                <w:sz w:val="24"/>
                <w:szCs w:val="24"/>
              </w:rPr>
              <w:t>V</w:t>
            </w:r>
            <w:r w:rsidRPr="00FA5AE7">
              <w:rPr>
                <w:rFonts w:ascii="Times New Roman" w:hAnsi="Times New Roman" w:cs="Times New Roman"/>
                <w:b/>
                <w:bCs/>
                <w:sz w:val="24"/>
                <w:szCs w:val="24"/>
              </w:rPr>
              <w:t>entilia</w:t>
            </w:r>
            <w:r w:rsidR="00855ED0" w:rsidRPr="00FA5AE7">
              <w:rPr>
                <w:rFonts w:ascii="Times New Roman" w:hAnsi="Times New Roman" w:cs="Times New Roman"/>
                <w:b/>
                <w:bCs/>
                <w:sz w:val="24"/>
                <w:szCs w:val="24"/>
              </w:rPr>
              <w:t>toriai</w:t>
            </w:r>
            <w:r w:rsidRPr="00FA5AE7">
              <w:rPr>
                <w:rFonts w:ascii="Times New Roman" w:hAnsi="Times New Roman" w:cs="Times New Roman"/>
                <w:b/>
                <w:bCs/>
                <w:sz w:val="24"/>
                <w:szCs w:val="24"/>
              </w:rPr>
              <w:t xml:space="preserve"> COVID-19 gydyti</w:t>
            </w:r>
            <w:bookmarkEnd w:id="0"/>
            <w:r w:rsidRPr="00FA5AE7">
              <w:rPr>
                <w:rFonts w:ascii="Times New Roman" w:hAnsi="Times New Roman" w:cs="Times New Roman"/>
                <w:b/>
                <w:bCs/>
                <w:sz w:val="24"/>
                <w:szCs w:val="24"/>
              </w:rPr>
              <w:t>“</w:t>
            </w:r>
          </w:p>
        </w:tc>
        <w:tc>
          <w:tcPr>
            <w:tcW w:w="1842" w:type="dxa"/>
            <w:tcMar>
              <w:top w:w="0" w:type="dxa"/>
              <w:left w:w="108" w:type="dxa"/>
              <w:bottom w:w="0" w:type="dxa"/>
              <w:right w:w="108" w:type="dxa"/>
            </w:tcMar>
          </w:tcPr>
          <w:p w14:paraId="54A09B86" w14:textId="77777777" w:rsidR="005766B9" w:rsidRPr="00FA5AE7" w:rsidRDefault="005766B9" w:rsidP="00855ED0">
            <w:pPr>
              <w:spacing w:after="0" w:line="240" w:lineRule="auto"/>
              <w:jc w:val="center"/>
              <w:rPr>
                <w:rFonts w:ascii="Times New Roman" w:eastAsia="Times New Roman" w:hAnsi="Times New Roman" w:cs="Times New Roman"/>
                <w:b/>
                <w:bCs/>
                <w:sz w:val="24"/>
                <w:szCs w:val="24"/>
                <w:lang w:eastAsia="lt-LT"/>
              </w:rPr>
            </w:pPr>
            <w:r w:rsidRPr="00FA5AE7">
              <w:rPr>
                <w:rFonts w:ascii="Times New Roman" w:eastAsia="Times New Roman" w:hAnsi="Times New Roman" w:cs="Times New Roman"/>
                <w:b/>
                <w:bCs/>
                <w:sz w:val="24"/>
                <w:szCs w:val="24"/>
                <w:lang w:eastAsia="lt-LT"/>
              </w:rPr>
              <w:t>Skaičius</w:t>
            </w:r>
          </w:p>
        </w:tc>
        <w:tc>
          <w:tcPr>
            <w:tcW w:w="2694" w:type="dxa"/>
            <w:tcMar>
              <w:top w:w="0" w:type="dxa"/>
              <w:left w:w="108" w:type="dxa"/>
              <w:bottom w:w="0" w:type="dxa"/>
              <w:right w:w="108" w:type="dxa"/>
            </w:tcMar>
          </w:tcPr>
          <w:p w14:paraId="307B39C6" w14:textId="77777777" w:rsidR="005766B9" w:rsidRPr="00FA5AE7" w:rsidRDefault="005766B9" w:rsidP="00855ED0">
            <w:pPr>
              <w:spacing w:after="0" w:line="240" w:lineRule="auto"/>
              <w:jc w:val="center"/>
              <w:rPr>
                <w:rFonts w:ascii="Times New Roman" w:eastAsia="Times New Roman" w:hAnsi="Times New Roman" w:cs="Times New Roman"/>
                <w:b/>
                <w:bCs/>
                <w:sz w:val="24"/>
                <w:szCs w:val="24"/>
                <w:lang w:eastAsia="lt-LT"/>
              </w:rPr>
            </w:pPr>
            <w:r w:rsidRPr="00FA5AE7">
              <w:rPr>
                <w:rFonts w:ascii="Times New Roman" w:eastAsia="Times New Roman" w:hAnsi="Times New Roman" w:cs="Times New Roman"/>
                <w:b/>
                <w:bCs/>
                <w:sz w:val="24"/>
                <w:szCs w:val="24"/>
                <w:lang w:eastAsia="lt-LT"/>
              </w:rPr>
              <w:t>0</w:t>
            </w:r>
          </w:p>
        </w:tc>
        <w:tc>
          <w:tcPr>
            <w:tcW w:w="2835" w:type="dxa"/>
            <w:tcMar>
              <w:top w:w="0" w:type="dxa"/>
              <w:left w:w="108" w:type="dxa"/>
              <w:bottom w:w="0" w:type="dxa"/>
              <w:right w:w="108" w:type="dxa"/>
            </w:tcMar>
          </w:tcPr>
          <w:p w14:paraId="02642F75" w14:textId="7547363E" w:rsidR="005766B9" w:rsidRPr="00466580" w:rsidRDefault="005766B9" w:rsidP="00855ED0">
            <w:pPr>
              <w:spacing w:after="0" w:line="240" w:lineRule="auto"/>
              <w:jc w:val="center"/>
              <w:rPr>
                <w:rFonts w:ascii="Times New Roman" w:eastAsia="Times New Roman" w:hAnsi="Times New Roman" w:cs="Times New Roman"/>
                <w:b/>
                <w:bCs/>
                <w:sz w:val="24"/>
                <w:szCs w:val="24"/>
                <w:lang w:val="en-US" w:eastAsia="lt-LT"/>
              </w:rPr>
            </w:pPr>
            <w:r w:rsidRPr="00466580">
              <w:rPr>
                <w:rFonts w:ascii="Times New Roman" w:eastAsia="Times New Roman" w:hAnsi="Times New Roman" w:cs="Times New Roman"/>
                <w:b/>
                <w:bCs/>
                <w:sz w:val="24"/>
                <w:szCs w:val="24"/>
                <w:lang w:eastAsia="lt-LT"/>
              </w:rPr>
              <w:t>24</w:t>
            </w:r>
            <w:r w:rsidR="00062072" w:rsidRPr="00466580">
              <w:rPr>
                <w:rFonts w:ascii="Times New Roman" w:eastAsia="Times New Roman" w:hAnsi="Times New Roman" w:cs="Times New Roman"/>
                <w:b/>
                <w:bCs/>
                <w:sz w:val="24"/>
                <w:szCs w:val="24"/>
                <w:lang w:val="en-US" w:eastAsia="lt-LT"/>
              </w:rPr>
              <w:t>2</w:t>
            </w:r>
          </w:p>
        </w:tc>
      </w:tr>
      <w:tr w:rsidR="005766B9" w:rsidRPr="00FA5AE7" w14:paraId="3DFDA320" w14:textId="77777777" w:rsidTr="00DA06D9">
        <w:trPr>
          <w:trHeight w:val="557"/>
        </w:trPr>
        <w:tc>
          <w:tcPr>
            <w:tcW w:w="1283" w:type="dxa"/>
            <w:tcMar>
              <w:top w:w="0" w:type="dxa"/>
              <w:left w:w="108" w:type="dxa"/>
              <w:bottom w:w="0" w:type="dxa"/>
              <w:right w:w="108" w:type="dxa"/>
            </w:tcMar>
          </w:tcPr>
          <w:p w14:paraId="5C5CAD0F" w14:textId="428D2B5C" w:rsidR="005766B9" w:rsidRPr="00FA5AE7" w:rsidRDefault="005766B9" w:rsidP="00855ED0">
            <w:pPr>
              <w:spacing w:after="0" w:line="240" w:lineRule="auto"/>
              <w:rPr>
                <w:rFonts w:ascii="Times New Roman" w:eastAsia="Times New Roman" w:hAnsi="Times New Roman" w:cs="Times New Roman"/>
                <w:b/>
                <w:bCs/>
                <w:sz w:val="24"/>
                <w:szCs w:val="24"/>
                <w:lang w:eastAsia="lt-LT"/>
              </w:rPr>
            </w:pPr>
            <w:r w:rsidRPr="00FA5AE7">
              <w:rPr>
                <w:rFonts w:ascii="Times New Roman" w:eastAsia="Times New Roman" w:hAnsi="Times New Roman" w:cs="Times New Roman"/>
                <w:b/>
                <w:bCs/>
                <w:sz w:val="24"/>
                <w:szCs w:val="24"/>
                <w:lang w:eastAsia="lt-LT"/>
              </w:rPr>
              <w:lastRenderedPageBreak/>
              <w:t>P.N.61</w:t>
            </w:r>
            <w:r w:rsidR="003F38D6" w:rsidRPr="00FA5AE7">
              <w:rPr>
                <w:rFonts w:ascii="Times New Roman" w:eastAsia="Times New Roman" w:hAnsi="Times New Roman" w:cs="Times New Roman"/>
                <w:b/>
                <w:bCs/>
                <w:sz w:val="24"/>
                <w:szCs w:val="24"/>
                <w:lang w:eastAsia="lt-LT"/>
              </w:rPr>
              <w:t>0</w:t>
            </w:r>
          </w:p>
        </w:tc>
        <w:tc>
          <w:tcPr>
            <w:tcW w:w="4808" w:type="dxa"/>
            <w:tcMar>
              <w:top w:w="0" w:type="dxa"/>
              <w:left w:w="108" w:type="dxa"/>
              <w:bottom w:w="0" w:type="dxa"/>
              <w:right w:w="108" w:type="dxa"/>
            </w:tcMar>
          </w:tcPr>
          <w:p w14:paraId="3580FC1C" w14:textId="390F26CF" w:rsidR="005766B9" w:rsidRPr="00FA5AE7" w:rsidRDefault="005766B9" w:rsidP="006134A5">
            <w:pPr>
              <w:rPr>
                <w:rFonts w:ascii="Times New Roman" w:eastAsia="Times New Roman" w:hAnsi="Times New Roman" w:cs="Times New Roman"/>
                <w:b/>
                <w:bCs/>
                <w:sz w:val="24"/>
                <w:szCs w:val="24"/>
                <w:lang w:eastAsia="lt-LT"/>
              </w:rPr>
            </w:pPr>
            <w:r w:rsidRPr="00FA5AE7">
              <w:rPr>
                <w:rFonts w:ascii="Times New Roman" w:hAnsi="Times New Roman" w:cs="Times New Roman"/>
                <w:b/>
                <w:bCs/>
                <w:sz w:val="24"/>
                <w:szCs w:val="24"/>
              </w:rPr>
              <w:t>„</w:t>
            </w:r>
            <w:r w:rsidR="00563710" w:rsidRPr="00FA5AE7">
              <w:rPr>
                <w:rFonts w:ascii="Times New Roman" w:hAnsi="Times New Roman" w:cs="Times New Roman"/>
                <w:b/>
                <w:bCs/>
                <w:sz w:val="24"/>
                <w:szCs w:val="24"/>
              </w:rPr>
              <w:t xml:space="preserve">Laboratorijų, gavusių paramą </w:t>
            </w:r>
            <w:r w:rsidRPr="00FA5AE7">
              <w:rPr>
                <w:rFonts w:ascii="Times New Roman" w:hAnsi="Times New Roman" w:cs="Times New Roman"/>
                <w:b/>
                <w:bCs/>
                <w:sz w:val="24"/>
                <w:szCs w:val="24"/>
              </w:rPr>
              <w:t>COVID-19</w:t>
            </w:r>
            <w:r w:rsidR="00563710" w:rsidRPr="00FA5AE7">
              <w:rPr>
                <w:rFonts w:ascii="Times New Roman" w:hAnsi="Times New Roman" w:cs="Times New Roman"/>
                <w:b/>
                <w:bCs/>
                <w:sz w:val="24"/>
                <w:szCs w:val="24"/>
              </w:rPr>
              <w:t xml:space="preserve"> tyrimams atlikti,</w:t>
            </w:r>
            <w:r w:rsidRPr="00FA5AE7">
              <w:rPr>
                <w:rFonts w:ascii="Times New Roman" w:hAnsi="Times New Roman" w:cs="Times New Roman"/>
                <w:b/>
                <w:bCs/>
                <w:sz w:val="24"/>
                <w:szCs w:val="24"/>
              </w:rPr>
              <w:t xml:space="preserve"> skaičius“</w:t>
            </w:r>
          </w:p>
        </w:tc>
        <w:tc>
          <w:tcPr>
            <w:tcW w:w="1842" w:type="dxa"/>
            <w:tcMar>
              <w:top w:w="0" w:type="dxa"/>
              <w:left w:w="108" w:type="dxa"/>
              <w:bottom w:w="0" w:type="dxa"/>
              <w:right w:w="108" w:type="dxa"/>
            </w:tcMar>
          </w:tcPr>
          <w:p w14:paraId="30548EF2" w14:textId="77777777" w:rsidR="005766B9" w:rsidRPr="00FA5AE7" w:rsidRDefault="005766B9" w:rsidP="00855ED0">
            <w:pPr>
              <w:spacing w:after="0" w:line="240" w:lineRule="auto"/>
              <w:jc w:val="center"/>
              <w:rPr>
                <w:rFonts w:ascii="Times New Roman" w:eastAsia="Times New Roman" w:hAnsi="Times New Roman" w:cs="Times New Roman"/>
                <w:b/>
                <w:bCs/>
                <w:sz w:val="24"/>
                <w:szCs w:val="24"/>
                <w:lang w:eastAsia="lt-LT"/>
              </w:rPr>
            </w:pPr>
            <w:r w:rsidRPr="00FA5AE7">
              <w:rPr>
                <w:rFonts w:ascii="Times New Roman" w:eastAsia="Times New Roman" w:hAnsi="Times New Roman" w:cs="Times New Roman"/>
                <w:b/>
                <w:bCs/>
                <w:sz w:val="24"/>
                <w:szCs w:val="24"/>
                <w:lang w:eastAsia="lt-LT"/>
              </w:rPr>
              <w:t>Skaičius</w:t>
            </w:r>
          </w:p>
        </w:tc>
        <w:tc>
          <w:tcPr>
            <w:tcW w:w="2694" w:type="dxa"/>
            <w:tcMar>
              <w:top w:w="0" w:type="dxa"/>
              <w:left w:w="108" w:type="dxa"/>
              <w:bottom w:w="0" w:type="dxa"/>
              <w:right w:w="108" w:type="dxa"/>
            </w:tcMar>
          </w:tcPr>
          <w:p w14:paraId="36FCAC69" w14:textId="77777777" w:rsidR="005766B9" w:rsidRPr="00FA5AE7" w:rsidRDefault="005766B9" w:rsidP="00855ED0">
            <w:pPr>
              <w:spacing w:after="0" w:line="240" w:lineRule="auto"/>
              <w:jc w:val="center"/>
              <w:rPr>
                <w:rFonts w:ascii="Times New Roman" w:eastAsia="Times New Roman" w:hAnsi="Times New Roman" w:cs="Times New Roman"/>
                <w:b/>
                <w:bCs/>
                <w:sz w:val="24"/>
                <w:szCs w:val="24"/>
                <w:lang w:eastAsia="lt-LT"/>
              </w:rPr>
            </w:pPr>
            <w:r w:rsidRPr="00FA5AE7">
              <w:rPr>
                <w:rFonts w:ascii="Times New Roman" w:eastAsia="Times New Roman" w:hAnsi="Times New Roman" w:cs="Times New Roman"/>
                <w:b/>
                <w:bCs/>
                <w:sz w:val="24"/>
                <w:szCs w:val="24"/>
                <w:lang w:eastAsia="lt-LT"/>
              </w:rPr>
              <w:t>0</w:t>
            </w:r>
          </w:p>
        </w:tc>
        <w:tc>
          <w:tcPr>
            <w:tcW w:w="2835" w:type="dxa"/>
            <w:tcMar>
              <w:top w:w="0" w:type="dxa"/>
              <w:left w:w="108" w:type="dxa"/>
              <w:bottom w:w="0" w:type="dxa"/>
              <w:right w:w="108" w:type="dxa"/>
            </w:tcMar>
          </w:tcPr>
          <w:p w14:paraId="166F1176" w14:textId="77777777" w:rsidR="005766B9" w:rsidRPr="00FA5AE7" w:rsidRDefault="005766B9" w:rsidP="00855ED0">
            <w:pPr>
              <w:spacing w:after="0" w:line="240" w:lineRule="auto"/>
              <w:jc w:val="center"/>
              <w:rPr>
                <w:rFonts w:ascii="Times New Roman" w:eastAsia="Times New Roman" w:hAnsi="Times New Roman" w:cs="Times New Roman"/>
                <w:b/>
                <w:bCs/>
                <w:sz w:val="24"/>
                <w:szCs w:val="24"/>
                <w:lang w:eastAsia="lt-LT"/>
              </w:rPr>
            </w:pPr>
            <w:r w:rsidRPr="00FA5AE7">
              <w:rPr>
                <w:rFonts w:ascii="Times New Roman" w:eastAsia="Times New Roman" w:hAnsi="Times New Roman" w:cs="Times New Roman"/>
                <w:b/>
                <w:bCs/>
                <w:sz w:val="24"/>
                <w:szCs w:val="24"/>
                <w:lang w:eastAsia="lt-LT"/>
              </w:rPr>
              <w:t>6</w:t>
            </w:r>
          </w:p>
        </w:tc>
      </w:tr>
      <w:tr w:rsidR="005766B9" w:rsidRPr="00FA5AE7" w14:paraId="442BB0C4" w14:textId="77777777" w:rsidTr="00A77772">
        <w:tc>
          <w:tcPr>
            <w:tcW w:w="1283" w:type="dxa"/>
            <w:tcMar>
              <w:top w:w="0" w:type="dxa"/>
              <w:left w:w="108" w:type="dxa"/>
              <w:bottom w:w="0" w:type="dxa"/>
              <w:right w:w="108" w:type="dxa"/>
            </w:tcMar>
          </w:tcPr>
          <w:p w14:paraId="4667D280" w14:textId="78C21C88" w:rsidR="005766B9" w:rsidRPr="00FA5AE7" w:rsidRDefault="005766B9" w:rsidP="00855ED0">
            <w:pPr>
              <w:spacing w:after="0" w:line="240" w:lineRule="auto"/>
              <w:rPr>
                <w:rFonts w:ascii="Times New Roman" w:eastAsia="Times New Roman" w:hAnsi="Times New Roman" w:cs="Times New Roman"/>
                <w:b/>
                <w:bCs/>
                <w:sz w:val="24"/>
                <w:szCs w:val="24"/>
                <w:lang w:eastAsia="lt-LT"/>
              </w:rPr>
            </w:pPr>
            <w:r w:rsidRPr="00FA5AE7">
              <w:rPr>
                <w:rFonts w:ascii="Times New Roman" w:eastAsia="Times New Roman" w:hAnsi="Times New Roman" w:cs="Times New Roman"/>
                <w:b/>
                <w:bCs/>
                <w:sz w:val="24"/>
                <w:szCs w:val="24"/>
                <w:lang w:eastAsia="lt-LT"/>
              </w:rPr>
              <w:t>P.N.61</w:t>
            </w:r>
            <w:r w:rsidR="003F38D6" w:rsidRPr="00FA5AE7">
              <w:rPr>
                <w:rFonts w:ascii="Times New Roman" w:eastAsia="Times New Roman" w:hAnsi="Times New Roman" w:cs="Times New Roman"/>
                <w:b/>
                <w:bCs/>
                <w:sz w:val="24"/>
                <w:szCs w:val="24"/>
                <w:lang w:eastAsia="lt-LT"/>
              </w:rPr>
              <w:t>1</w:t>
            </w:r>
          </w:p>
        </w:tc>
        <w:tc>
          <w:tcPr>
            <w:tcW w:w="4808" w:type="dxa"/>
            <w:tcMar>
              <w:top w:w="0" w:type="dxa"/>
              <w:left w:w="108" w:type="dxa"/>
              <w:bottom w:w="0" w:type="dxa"/>
              <w:right w:w="108" w:type="dxa"/>
            </w:tcMar>
          </w:tcPr>
          <w:p w14:paraId="1803441B" w14:textId="414660EF" w:rsidR="005766B9" w:rsidRPr="00FA5AE7" w:rsidRDefault="005766B9" w:rsidP="00855ED0">
            <w:pPr>
              <w:spacing w:after="0" w:line="240" w:lineRule="auto"/>
              <w:rPr>
                <w:rFonts w:ascii="Times New Roman" w:eastAsia="Times New Roman" w:hAnsi="Times New Roman" w:cs="Times New Roman"/>
                <w:b/>
                <w:bCs/>
                <w:sz w:val="24"/>
                <w:szCs w:val="24"/>
                <w:lang w:eastAsia="lt-LT"/>
              </w:rPr>
            </w:pPr>
            <w:r w:rsidRPr="00FA5AE7">
              <w:rPr>
                <w:rFonts w:ascii="Times New Roman" w:hAnsi="Times New Roman" w:cs="Times New Roman"/>
                <w:b/>
                <w:bCs/>
                <w:sz w:val="24"/>
                <w:szCs w:val="24"/>
              </w:rPr>
              <w:t>„</w:t>
            </w:r>
            <w:r w:rsidR="00563710" w:rsidRPr="00FA5AE7">
              <w:rPr>
                <w:rFonts w:ascii="Times New Roman" w:hAnsi="Times New Roman" w:cs="Times New Roman"/>
                <w:b/>
                <w:bCs/>
                <w:sz w:val="24"/>
                <w:szCs w:val="24"/>
              </w:rPr>
              <w:t>Laboratorijoms, gavusioms paramą testuoti COVID-19, skirtų investicijų vertė</w:t>
            </w:r>
            <w:r w:rsidRPr="00FA5AE7">
              <w:rPr>
                <w:rFonts w:ascii="Times New Roman" w:hAnsi="Times New Roman" w:cs="Times New Roman"/>
                <w:b/>
                <w:bCs/>
                <w:sz w:val="24"/>
                <w:szCs w:val="24"/>
              </w:rPr>
              <w:t>“</w:t>
            </w:r>
          </w:p>
        </w:tc>
        <w:tc>
          <w:tcPr>
            <w:tcW w:w="1842" w:type="dxa"/>
            <w:tcMar>
              <w:top w:w="0" w:type="dxa"/>
              <w:left w:w="108" w:type="dxa"/>
              <w:bottom w:w="0" w:type="dxa"/>
              <w:right w:w="108" w:type="dxa"/>
            </w:tcMar>
          </w:tcPr>
          <w:p w14:paraId="50587DD9" w14:textId="77777777" w:rsidR="005766B9" w:rsidRPr="00FA5AE7" w:rsidRDefault="005766B9" w:rsidP="00855ED0">
            <w:pPr>
              <w:spacing w:after="0" w:line="240" w:lineRule="auto"/>
              <w:jc w:val="center"/>
              <w:rPr>
                <w:rFonts w:ascii="Times New Roman" w:eastAsia="Times New Roman" w:hAnsi="Times New Roman" w:cs="Times New Roman"/>
                <w:b/>
                <w:bCs/>
                <w:sz w:val="24"/>
                <w:szCs w:val="24"/>
                <w:lang w:eastAsia="lt-LT"/>
              </w:rPr>
            </w:pPr>
            <w:r w:rsidRPr="00FA5AE7">
              <w:rPr>
                <w:rFonts w:ascii="Times New Roman" w:eastAsia="Times New Roman" w:hAnsi="Times New Roman" w:cs="Times New Roman"/>
                <w:b/>
                <w:bCs/>
                <w:sz w:val="24"/>
                <w:szCs w:val="24"/>
                <w:lang w:eastAsia="lt-LT"/>
              </w:rPr>
              <w:t>Eurai</w:t>
            </w:r>
          </w:p>
        </w:tc>
        <w:tc>
          <w:tcPr>
            <w:tcW w:w="2694" w:type="dxa"/>
            <w:tcMar>
              <w:top w:w="0" w:type="dxa"/>
              <w:left w:w="108" w:type="dxa"/>
              <w:bottom w:w="0" w:type="dxa"/>
              <w:right w:w="108" w:type="dxa"/>
            </w:tcMar>
          </w:tcPr>
          <w:p w14:paraId="6DE0D6F4" w14:textId="77777777" w:rsidR="005766B9" w:rsidRPr="00FA5AE7" w:rsidRDefault="005766B9" w:rsidP="00855ED0">
            <w:pPr>
              <w:spacing w:after="0" w:line="240" w:lineRule="auto"/>
              <w:jc w:val="center"/>
              <w:rPr>
                <w:rFonts w:ascii="Times New Roman" w:eastAsia="Times New Roman" w:hAnsi="Times New Roman" w:cs="Times New Roman"/>
                <w:b/>
                <w:bCs/>
                <w:sz w:val="24"/>
                <w:szCs w:val="24"/>
                <w:lang w:eastAsia="lt-LT"/>
              </w:rPr>
            </w:pPr>
            <w:r w:rsidRPr="00FA5AE7">
              <w:rPr>
                <w:rFonts w:ascii="Times New Roman" w:eastAsia="Times New Roman" w:hAnsi="Times New Roman" w:cs="Times New Roman"/>
                <w:b/>
                <w:bCs/>
                <w:sz w:val="24"/>
                <w:szCs w:val="24"/>
                <w:lang w:eastAsia="lt-LT"/>
              </w:rPr>
              <w:t>0</w:t>
            </w:r>
          </w:p>
        </w:tc>
        <w:tc>
          <w:tcPr>
            <w:tcW w:w="2835" w:type="dxa"/>
            <w:tcMar>
              <w:top w:w="0" w:type="dxa"/>
              <w:left w:w="108" w:type="dxa"/>
              <w:bottom w:w="0" w:type="dxa"/>
              <w:right w:w="108" w:type="dxa"/>
            </w:tcMar>
          </w:tcPr>
          <w:p w14:paraId="65A348C6" w14:textId="77777777" w:rsidR="005766B9" w:rsidRPr="00FA5AE7" w:rsidRDefault="005766B9" w:rsidP="00855ED0">
            <w:pPr>
              <w:spacing w:after="0" w:line="240" w:lineRule="auto"/>
              <w:jc w:val="center"/>
              <w:rPr>
                <w:rFonts w:ascii="Times New Roman" w:eastAsia="Times New Roman" w:hAnsi="Times New Roman" w:cs="Times New Roman"/>
                <w:b/>
                <w:bCs/>
                <w:sz w:val="24"/>
                <w:szCs w:val="24"/>
                <w:lang w:eastAsia="lt-LT"/>
              </w:rPr>
            </w:pPr>
            <w:r w:rsidRPr="00FA5AE7">
              <w:rPr>
                <w:rFonts w:ascii="Times New Roman" w:eastAsia="Times New Roman" w:hAnsi="Times New Roman" w:cs="Times New Roman"/>
                <w:b/>
                <w:bCs/>
                <w:sz w:val="24"/>
                <w:szCs w:val="24"/>
                <w:lang w:eastAsia="lt-LT"/>
              </w:rPr>
              <w:t>2 818 700</w:t>
            </w:r>
          </w:p>
        </w:tc>
      </w:tr>
      <w:tr w:rsidR="005766B9" w:rsidRPr="00FA5AE7" w14:paraId="17B1E0E3" w14:textId="77777777" w:rsidTr="00A77772">
        <w:tc>
          <w:tcPr>
            <w:tcW w:w="1283" w:type="dxa"/>
            <w:tcMar>
              <w:top w:w="0" w:type="dxa"/>
              <w:left w:w="108" w:type="dxa"/>
              <w:bottom w:w="0" w:type="dxa"/>
              <w:right w:w="108" w:type="dxa"/>
            </w:tcMar>
          </w:tcPr>
          <w:p w14:paraId="5B292B10" w14:textId="6CBE9700" w:rsidR="005766B9" w:rsidRPr="00FA5AE7" w:rsidRDefault="005766B9" w:rsidP="00855ED0">
            <w:pPr>
              <w:spacing w:after="0" w:line="240" w:lineRule="auto"/>
              <w:rPr>
                <w:rFonts w:ascii="Times New Roman" w:eastAsia="Times New Roman" w:hAnsi="Times New Roman" w:cs="Times New Roman"/>
                <w:b/>
                <w:bCs/>
                <w:sz w:val="24"/>
                <w:szCs w:val="24"/>
                <w:lang w:eastAsia="lt-LT"/>
              </w:rPr>
            </w:pPr>
            <w:r w:rsidRPr="00FA5AE7">
              <w:rPr>
                <w:rFonts w:ascii="Times New Roman" w:eastAsia="Times New Roman" w:hAnsi="Times New Roman" w:cs="Times New Roman"/>
                <w:b/>
                <w:bCs/>
                <w:sz w:val="24"/>
                <w:szCs w:val="24"/>
                <w:lang w:eastAsia="lt-LT"/>
              </w:rPr>
              <w:t>P.N.61</w:t>
            </w:r>
            <w:r w:rsidR="003F38D6" w:rsidRPr="00FA5AE7">
              <w:rPr>
                <w:rFonts w:ascii="Times New Roman" w:eastAsia="Times New Roman" w:hAnsi="Times New Roman" w:cs="Times New Roman"/>
                <w:b/>
                <w:bCs/>
                <w:sz w:val="24"/>
                <w:szCs w:val="24"/>
                <w:lang w:eastAsia="lt-LT"/>
              </w:rPr>
              <w:t>2</w:t>
            </w:r>
          </w:p>
        </w:tc>
        <w:tc>
          <w:tcPr>
            <w:tcW w:w="4808" w:type="dxa"/>
            <w:tcMar>
              <w:top w:w="0" w:type="dxa"/>
              <w:left w:w="108" w:type="dxa"/>
              <w:bottom w:w="0" w:type="dxa"/>
              <w:right w:w="108" w:type="dxa"/>
            </w:tcMar>
          </w:tcPr>
          <w:p w14:paraId="77291649" w14:textId="2140EE4D" w:rsidR="005766B9" w:rsidRPr="00FA5AE7" w:rsidRDefault="00563710" w:rsidP="006134A5">
            <w:pPr>
              <w:pStyle w:val="HTMLiankstoformatuotas"/>
              <w:rPr>
                <w:rFonts w:ascii="Times New Roman" w:hAnsi="Times New Roman" w:cs="Times New Roman"/>
                <w:b/>
                <w:bCs/>
                <w:sz w:val="24"/>
                <w:szCs w:val="24"/>
              </w:rPr>
            </w:pPr>
            <w:r w:rsidRPr="00FA5AE7">
              <w:rPr>
                <w:rFonts w:ascii="Times New Roman" w:hAnsi="Times New Roman" w:cs="Times New Roman"/>
                <w:b/>
                <w:bCs/>
                <w:sz w:val="24"/>
                <w:szCs w:val="24"/>
              </w:rPr>
              <w:t>„Sveikatos apsaugos sektoriuje naudojamų informacinių technologijų</w:t>
            </w:r>
            <w:r w:rsidR="00E215A3">
              <w:rPr>
                <w:rFonts w:ascii="Times New Roman" w:hAnsi="Times New Roman" w:cs="Times New Roman"/>
                <w:b/>
                <w:bCs/>
                <w:sz w:val="24"/>
                <w:szCs w:val="24"/>
              </w:rPr>
              <w:t>,</w:t>
            </w:r>
            <w:r w:rsidRPr="00FA5AE7">
              <w:rPr>
                <w:rFonts w:ascii="Times New Roman" w:hAnsi="Times New Roman" w:cs="Times New Roman"/>
                <w:b/>
                <w:bCs/>
                <w:sz w:val="24"/>
                <w:szCs w:val="24"/>
              </w:rPr>
              <w:t xml:space="preserve"> susijusių su C</w:t>
            </w:r>
            <w:r w:rsidR="005766B9" w:rsidRPr="00FA5AE7">
              <w:rPr>
                <w:rFonts w:ascii="Times New Roman" w:hAnsi="Times New Roman" w:cs="Times New Roman"/>
                <w:b/>
                <w:bCs/>
                <w:sz w:val="24"/>
                <w:szCs w:val="24"/>
              </w:rPr>
              <w:t>OVID-19,</w:t>
            </w:r>
            <w:r w:rsidRPr="00FA5AE7">
              <w:rPr>
                <w:rFonts w:ascii="Times New Roman" w:hAnsi="Times New Roman" w:cs="Times New Roman"/>
                <w:b/>
                <w:bCs/>
                <w:sz w:val="24"/>
                <w:szCs w:val="24"/>
              </w:rPr>
              <w:t xml:space="preserve"> skirtų investicijų vertė“</w:t>
            </w:r>
          </w:p>
        </w:tc>
        <w:tc>
          <w:tcPr>
            <w:tcW w:w="1842" w:type="dxa"/>
            <w:tcMar>
              <w:top w:w="0" w:type="dxa"/>
              <w:left w:w="108" w:type="dxa"/>
              <w:bottom w:w="0" w:type="dxa"/>
              <w:right w:w="108" w:type="dxa"/>
            </w:tcMar>
          </w:tcPr>
          <w:p w14:paraId="7E48F4A3" w14:textId="77777777" w:rsidR="005766B9" w:rsidRPr="00FA5AE7" w:rsidRDefault="005766B9" w:rsidP="00855ED0">
            <w:pPr>
              <w:spacing w:after="0" w:line="240" w:lineRule="auto"/>
              <w:jc w:val="center"/>
              <w:rPr>
                <w:rFonts w:ascii="Times New Roman" w:eastAsia="Times New Roman" w:hAnsi="Times New Roman" w:cs="Times New Roman"/>
                <w:b/>
                <w:bCs/>
                <w:sz w:val="24"/>
                <w:szCs w:val="24"/>
                <w:lang w:eastAsia="lt-LT"/>
              </w:rPr>
            </w:pPr>
            <w:r w:rsidRPr="00FA5AE7">
              <w:rPr>
                <w:rFonts w:ascii="Times New Roman" w:eastAsia="Times New Roman" w:hAnsi="Times New Roman" w:cs="Times New Roman"/>
                <w:b/>
                <w:bCs/>
                <w:sz w:val="24"/>
                <w:szCs w:val="24"/>
                <w:lang w:eastAsia="lt-LT"/>
              </w:rPr>
              <w:t>Eurai</w:t>
            </w:r>
          </w:p>
        </w:tc>
        <w:tc>
          <w:tcPr>
            <w:tcW w:w="2694" w:type="dxa"/>
            <w:tcMar>
              <w:top w:w="0" w:type="dxa"/>
              <w:left w:w="108" w:type="dxa"/>
              <w:bottom w:w="0" w:type="dxa"/>
              <w:right w:w="108" w:type="dxa"/>
            </w:tcMar>
          </w:tcPr>
          <w:p w14:paraId="4FDE16D0" w14:textId="77777777" w:rsidR="005766B9" w:rsidRPr="00FA5AE7" w:rsidRDefault="005766B9" w:rsidP="00855ED0">
            <w:pPr>
              <w:spacing w:after="0" w:line="240" w:lineRule="auto"/>
              <w:jc w:val="center"/>
              <w:rPr>
                <w:rFonts w:ascii="Times New Roman" w:eastAsia="Times New Roman" w:hAnsi="Times New Roman" w:cs="Times New Roman"/>
                <w:b/>
                <w:bCs/>
                <w:sz w:val="24"/>
                <w:szCs w:val="24"/>
                <w:lang w:eastAsia="lt-LT"/>
              </w:rPr>
            </w:pPr>
            <w:r w:rsidRPr="00FA5AE7">
              <w:rPr>
                <w:rFonts w:ascii="Times New Roman" w:eastAsia="Times New Roman" w:hAnsi="Times New Roman" w:cs="Times New Roman"/>
                <w:b/>
                <w:bCs/>
                <w:sz w:val="24"/>
                <w:szCs w:val="24"/>
                <w:lang w:eastAsia="lt-LT"/>
              </w:rPr>
              <w:t>0</w:t>
            </w:r>
          </w:p>
        </w:tc>
        <w:tc>
          <w:tcPr>
            <w:tcW w:w="2835" w:type="dxa"/>
            <w:tcMar>
              <w:top w:w="0" w:type="dxa"/>
              <w:left w:w="108" w:type="dxa"/>
              <w:bottom w:w="0" w:type="dxa"/>
              <w:right w:w="108" w:type="dxa"/>
            </w:tcMar>
          </w:tcPr>
          <w:p w14:paraId="161DFE4F" w14:textId="7D4E2E54" w:rsidR="005766B9" w:rsidRPr="0008744E" w:rsidRDefault="005F4B30" w:rsidP="0008744E">
            <w:pPr>
              <w:pStyle w:val="Sraopastraipa"/>
              <w:numPr>
                <w:ilvl w:val="0"/>
                <w:numId w:val="30"/>
              </w:num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 580</w:t>
            </w:r>
            <w:r w:rsidR="00992BB3">
              <w:rPr>
                <w:rFonts w:ascii="Times New Roman" w:eastAsia="Times New Roman" w:hAnsi="Times New Roman" w:cs="Times New Roman"/>
                <w:b/>
                <w:bCs/>
                <w:sz w:val="24"/>
                <w:szCs w:val="24"/>
                <w:lang w:eastAsia="lt-LT"/>
              </w:rPr>
              <w:t>“</w:t>
            </w:r>
          </w:p>
        </w:tc>
      </w:tr>
    </w:tbl>
    <w:p w14:paraId="48A534ED" w14:textId="20D3D6C5" w:rsidR="005766B9" w:rsidRPr="0008744E" w:rsidRDefault="005766B9" w:rsidP="0008744E">
      <w:pPr>
        <w:pStyle w:val="Sraopastraipa"/>
        <w:numPr>
          <w:ilvl w:val="1"/>
          <w:numId w:val="1"/>
        </w:numPr>
        <w:spacing w:after="0"/>
        <w:jc w:val="both"/>
        <w:rPr>
          <w:rFonts w:ascii="Times New Roman" w:eastAsia="Calibri" w:hAnsi="Times New Roman" w:cs="Times New Roman"/>
          <w:color w:val="000000"/>
          <w:sz w:val="24"/>
          <w:szCs w:val="24"/>
        </w:rPr>
      </w:pPr>
      <w:r w:rsidRPr="0008744E">
        <w:rPr>
          <w:rFonts w:ascii="Times New Roman" w:eastAsia="Calibri" w:hAnsi="Times New Roman" w:cs="Times New Roman"/>
          <w:color w:val="000000"/>
          <w:sz w:val="24"/>
          <w:szCs w:val="24"/>
        </w:rPr>
        <w:t>Pakeičiu ketvirt</w:t>
      </w:r>
      <w:r w:rsidR="0008744E" w:rsidRPr="0008744E">
        <w:rPr>
          <w:rFonts w:ascii="Times New Roman" w:eastAsia="Calibri" w:hAnsi="Times New Roman" w:cs="Times New Roman"/>
          <w:color w:val="000000"/>
          <w:sz w:val="24"/>
          <w:szCs w:val="24"/>
        </w:rPr>
        <w:t>ojo skirsnio 6 punktą ir jį išdėstau taip</w:t>
      </w:r>
      <w:r w:rsidRPr="0008744E">
        <w:rPr>
          <w:rFonts w:ascii="Times New Roman" w:eastAsia="Calibri" w:hAnsi="Times New Roman" w:cs="Times New Roman"/>
          <w:color w:val="000000"/>
          <w:sz w:val="24"/>
          <w:szCs w:val="24"/>
        </w:rPr>
        <w:t>:</w:t>
      </w:r>
    </w:p>
    <w:p w14:paraId="04EC3C8C" w14:textId="77777777" w:rsidR="005766B9" w:rsidRPr="00FA5AE7" w:rsidRDefault="005766B9" w:rsidP="005766B9">
      <w:pPr>
        <w:spacing w:after="0" w:line="240" w:lineRule="auto"/>
        <w:ind w:firstLine="851"/>
        <w:jc w:val="both"/>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„6. Priemonės įgyvendinimo stebėsenos rodikliai</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3"/>
        <w:gridCol w:w="4784"/>
        <w:gridCol w:w="1836"/>
        <w:gridCol w:w="2682"/>
        <w:gridCol w:w="2817"/>
      </w:tblGrid>
      <w:tr w:rsidR="005766B9" w:rsidRPr="00FA5AE7" w14:paraId="71E527A7" w14:textId="77777777" w:rsidTr="00855ED0">
        <w:tc>
          <w:tcPr>
            <w:tcW w:w="1343" w:type="dxa"/>
            <w:tcMar>
              <w:top w:w="0" w:type="dxa"/>
              <w:left w:w="108" w:type="dxa"/>
              <w:bottom w:w="0" w:type="dxa"/>
              <w:right w:w="108" w:type="dxa"/>
            </w:tcMar>
            <w:vAlign w:val="center"/>
            <w:hideMark/>
          </w:tcPr>
          <w:p w14:paraId="75DB6F2B" w14:textId="77777777" w:rsidR="005766B9" w:rsidRPr="00FA5AE7" w:rsidRDefault="005766B9" w:rsidP="00855ED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 Stebėsenos rodiklio kodas</w:t>
            </w:r>
          </w:p>
        </w:tc>
        <w:tc>
          <w:tcPr>
            <w:tcW w:w="4784" w:type="dxa"/>
            <w:tcMar>
              <w:top w:w="0" w:type="dxa"/>
              <w:left w:w="108" w:type="dxa"/>
              <w:bottom w:w="0" w:type="dxa"/>
              <w:right w:w="108" w:type="dxa"/>
            </w:tcMar>
            <w:vAlign w:val="center"/>
            <w:hideMark/>
          </w:tcPr>
          <w:p w14:paraId="7E44BA2E" w14:textId="77777777" w:rsidR="005766B9" w:rsidRPr="00FA5AE7" w:rsidRDefault="005766B9" w:rsidP="00855ED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Stebėsenos rodiklio pavadinimas</w:t>
            </w:r>
          </w:p>
        </w:tc>
        <w:tc>
          <w:tcPr>
            <w:tcW w:w="1836" w:type="dxa"/>
            <w:tcMar>
              <w:top w:w="0" w:type="dxa"/>
              <w:left w:w="108" w:type="dxa"/>
              <w:bottom w:w="0" w:type="dxa"/>
              <w:right w:w="108" w:type="dxa"/>
            </w:tcMar>
            <w:vAlign w:val="center"/>
            <w:hideMark/>
          </w:tcPr>
          <w:p w14:paraId="2DA776C4" w14:textId="77777777" w:rsidR="005766B9" w:rsidRPr="00FA5AE7" w:rsidRDefault="005766B9" w:rsidP="00855ED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Matavimo vienetas</w:t>
            </w:r>
          </w:p>
        </w:tc>
        <w:tc>
          <w:tcPr>
            <w:tcW w:w="2682" w:type="dxa"/>
            <w:tcMar>
              <w:top w:w="0" w:type="dxa"/>
              <w:left w:w="108" w:type="dxa"/>
              <w:bottom w:w="0" w:type="dxa"/>
              <w:right w:w="108" w:type="dxa"/>
            </w:tcMar>
            <w:vAlign w:val="center"/>
            <w:hideMark/>
          </w:tcPr>
          <w:p w14:paraId="0C840104" w14:textId="77777777" w:rsidR="005766B9" w:rsidRPr="00FA5AE7" w:rsidRDefault="005766B9" w:rsidP="00855ED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Tarpinė reikšmė 2018 m. gruodžio 31 d.</w:t>
            </w:r>
          </w:p>
        </w:tc>
        <w:tc>
          <w:tcPr>
            <w:tcW w:w="2817" w:type="dxa"/>
            <w:tcMar>
              <w:top w:w="0" w:type="dxa"/>
              <w:left w:w="108" w:type="dxa"/>
              <w:bottom w:w="0" w:type="dxa"/>
              <w:right w:w="108" w:type="dxa"/>
            </w:tcMar>
            <w:vAlign w:val="center"/>
            <w:hideMark/>
          </w:tcPr>
          <w:p w14:paraId="3F27B8B1" w14:textId="77777777" w:rsidR="005766B9" w:rsidRPr="00FA5AE7" w:rsidRDefault="005766B9" w:rsidP="00855ED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Galutinė reikšmė 2023 m. gruodžio 31 d.</w:t>
            </w:r>
          </w:p>
        </w:tc>
      </w:tr>
      <w:tr w:rsidR="005766B9" w:rsidRPr="00FA5AE7" w14:paraId="2E3FA0CC" w14:textId="77777777" w:rsidTr="00855ED0">
        <w:tc>
          <w:tcPr>
            <w:tcW w:w="1343" w:type="dxa"/>
            <w:tcMar>
              <w:top w:w="0" w:type="dxa"/>
              <w:left w:w="108" w:type="dxa"/>
              <w:bottom w:w="0" w:type="dxa"/>
              <w:right w:w="108" w:type="dxa"/>
            </w:tcMar>
            <w:hideMark/>
          </w:tcPr>
          <w:p w14:paraId="7F2F2B33" w14:textId="77777777" w:rsidR="005766B9" w:rsidRPr="00FA5AE7" w:rsidRDefault="005766B9" w:rsidP="00855ED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R.N.601</w:t>
            </w:r>
          </w:p>
        </w:tc>
        <w:tc>
          <w:tcPr>
            <w:tcW w:w="4784" w:type="dxa"/>
            <w:tcMar>
              <w:top w:w="0" w:type="dxa"/>
              <w:left w:w="108" w:type="dxa"/>
              <w:bottom w:w="0" w:type="dxa"/>
              <w:right w:w="108" w:type="dxa"/>
            </w:tcMar>
            <w:hideMark/>
          </w:tcPr>
          <w:p w14:paraId="4F993558" w14:textId="77777777" w:rsidR="005766B9" w:rsidRPr="00FA5AE7" w:rsidRDefault="005766B9" w:rsidP="00855ED0">
            <w:pPr>
              <w:spacing w:before="100" w:beforeAutospacing="1" w:after="100" w:afterAutospacing="1" w:line="240" w:lineRule="auto"/>
              <w:rPr>
                <w:rFonts w:ascii="Times New Roman" w:eastAsia="Times New Roman" w:hAnsi="Times New Roman" w:cs="Times New Roman"/>
                <w:sz w:val="24"/>
                <w:szCs w:val="24"/>
                <w:lang w:eastAsia="lt-LT"/>
              </w:rPr>
            </w:pPr>
            <w:r w:rsidRPr="00FA5AE7">
              <w:rPr>
                <w:rFonts w:ascii="Times New Roman" w:eastAsia="Times New Roman" w:hAnsi="Times New Roman" w:cs="Times New Roman"/>
                <w:color w:val="000000"/>
                <w:sz w:val="24"/>
                <w:szCs w:val="24"/>
                <w:lang w:eastAsia="lt-LT"/>
              </w:rPr>
              <w:t>„Pacientai, kuriems pagerinta sveikatos priežiūros paslaugų kokybė ir prieinamumas“</w:t>
            </w:r>
          </w:p>
        </w:tc>
        <w:tc>
          <w:tcPr>
            <w:tcW w:w="1836" w:type="dxa"/>
            <w:tcMar>
              <w:top w:w="0" w:type="dxa"/>
              <w:left w:w="108" w:type="dxa"/>
              <w:bottom w:w="0" w:type="dxa"/>
              <w:right w:w="108" w:type="dxa"/>
            </w:tcMar>
            <w:vAlign w:val="center"/>
            <w:hideMark/>
          </w:tcPr>
          <w:p w14:paraId="43A04783" w14:textId="77777777" w:rsidR="005766B9" w:rsidRPr="00FA5AE7" w:rsidRDefault="005766B9" w:rsidP="00855ED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Skaičius</w:t>
            </w:r>
          </w:p>
        </w:tc>
        <w:tc>
          <w:tcPr>
            <w:tcW w:w="2682" w:type="dxa"/>
            <w:tcMar>
              <w:top w:w="0" w:type="dxa"/>
              <w:left w:w="108" w:type="dxa"/>
              <w:bottom w:w="0" w:type="dxa"/>
              <w:right w:w="108" w:type="dxa"/>
            </w:tcMar>
            <w:vAlign w:val="center"/>
            <w:hideMark/>
          </w:tcPr>
          <w:p w14:paraId="76E43E8F" w14:textId="77777777" w:rsidR="005766B9" w:rsidRPr="00FA5AE7" w:rsidRDefault="005766B9" w:rsidP="00855ED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2600</w:t>
            </w:r>
          </w:p>
        </w:tc>
        <w:tc>
          <w:tcPr>
            <w:tcW w:w="2817" w:type="dxa"/>
            <w:tcMar>
              <w:top w:w="0" w:type="dxa"/>
              <w:left w:w="108" w:type="dxa"/>
              <w:bottom w:w="0" w:type="dxa"/>
              <w:right w:w="108" w:type="dxa"/>
            </w:tcMar>
            <w:vAlign w:val="center"/>
            <w:hideMark/>
          </w:tcPr>
          <w:p w14:paraId="2D40E937" w14:textId="77777777" w:rsidR="005766B9" w:rsidRPr="00FA5AE7" w:rsidRDefault="005766B9" w:rsidP="00855ED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3200</w:t>
            </w:r>
          </w:p>
        </w:tc>
      </w:tr>
      <w:tr w:rsidR="005766B9" w:rsidRPr="00FA5AE7" w14:paraId="1A405EFD" w14:textId="77777777" w:rsidTr="00855ED0">
        <w:tc>
          <w:tcPr>
            <w:tcW w:w="1343" w:type="dxa"/>
            <w:tcMar>
              <w:top w:w="0" w:type="dxa"/>
              <w:left w:w="108" w:type="dxa"/>
              <w:bottom w:w="0" w:type="dxa"/>
              <w:right w:w="108" w:type="dxa"/>
            </w:tcMar>
            <w:hideMark/>
          </w:tcPr>
          <w:p w14:paraId="5A088654" w14:textId="77777777" w:rsidR="005766B9" w:rsidRPr="00FA5AE7" w:rsidRDefault="005766B9" w:rsidP="00855ED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R.N.611 </w:t>
            </w:r>
          </w:p>
        </w:tc>
        <w:tc>
          <w:tcPr>
            <w:tcW w:w="4784" w:type="dxa"/>
            <w:tcMar>
              <w:top w:w="0" w:type="dxa"/>
              <w:left w:w="108" w:type="dxa"/>
              <w:bottom w:w="0" w:type="dxa"/>
              <w:right w:w="108" w:type="dxa"/>
            </w:tcMar>
            <w:hideMark/>
          </w:tcPr>
          <w:p w14:paraId="141624A7" w14:textId="77777777" w:rsidR="005766B9" w:rsidRPr="00FA5AE7" w:rsidRDefault="005766B9" w:rsidP="00855ED0">
            <w:pPr>
              <w:spacing w:before="100" w:beforeAutospacing="1" w:after="100" w:afterAutospacing="1" w:line="240" w:lineRule="auto"/>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„Mirtingumas nuo tuberkuliozės“</w:t>
            </w:r>
          </w:p>
        </w:tc>
        <w:tc>
          <w:tcPr>
            <w:tcW w:w="1836" w:type="dxa"/>
            <w:tcMar>
              <w:top w:w="0" w:type="dxa"/>
              <w:left w:w="108" w:type="dxa"/>
              <w:bottom w:w="0" w:type="dxa"/>
              <w:right w:w="108" w:type="dxa"/>
            </w:tcMar>
            <w:vAlign w:val="center"/>
            <w:hideMark/>
          </w:tcPr>
          <w:p w14:paraId="3088CFDE" w14:textId="77777777" w:rsidR="005766B9" w:rsidRPr="00FA5AE7" w:rsidRDefault="005766B9" w:rsidP="00855ED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Atvejų skaičius 100000 gyv.</w:t>
            </w:r>
          </w:p>
        </w:tc>
        <w:tc>
          <w:tcPr>
            <w:tcW w:w="2682" w:type="dxa"/>
            <w:tcMar>
              <w:top w:w="0" w:type="dxa"/>
              <w:left w:w="108" w:type="dxa"/>
              <w:bottom w:w="0" w:type="dxa"/>
              <w:right w:w="108" w:type="dxa"/>
            </w:tcMar>
            <w:vAlign w:val="center"/>
            <w:hideMark/>
          </w:tcPr>
          <w:p w14:paraId="0B9B5024" w14:textId="77777777" w:rsidR="005766B9" w:rsidRPr="00FA5AE7" w:rsidRDefault="005766B9" w:rsidP="00855ED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4</w:t>
            </w:r>
          </w:p>
        </w:tc>
        <w:tc>
          <w:tcPr>
            <w:tcW w:w="2817" w:type="dxa"/>
            <w:tcMar>
              <w:top w:w="0" w:type="dxa"/>
              <w:left w:w="108" w:type="dxa"/>
              <w:bottom w:w="0" w:type="dxa"/>
              <w:right w:w="108" w:type="dxa"/>
            </w:tcMar>
            <w:vAlign w:val="center"/>
            <w:hideMark/>
          </w:tcPr>
          <w:p w14:paraId="605E3C69" w14:textId="77777777" w:rsidR="005766B9" w:rsidRPr="00FA5AE7" w:rsidRDefault="005766B9" w:rsidP="00855ED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2</w:t>
            </w:r>
          </w:p>
        </w:tc>
      </w:tr>
      <w:tr w:rsidR="005766B9" w:rsidRPr="00FA5AE7" w14:paraId="086753AE" w14:textId="77777777" w:rsidTr="00855ED0">
        <w:tc>
          <w:tcPr>
            <w:tcW w:w="1343" w:type="dxa"/>
            <w:tcMar>
              <w:top w:w="0" w:type="dxa"/>
              <w:left w:w="108" w:type="dxa"/>
              <w:bottom w:w="0" w:type="dxa"/>
              <w:right w:w="108" w:type="dxa"/>
            </w:tcMar>
            <w:hideMark/>
          </w:tcPr>
          <w:p w14:paraId="3288D765" w14:textId="77777777" w:rsidR="005766B9" w:rsidRPr="00FA5AE7" w:rsidRDefault="005766B9" w:rsidP="00855ED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R.N.612</w:t>
            </w:r>
          </w:p>
        </w:tc>
        <w:tc>
          <w:tcPr>
            <w:tcW w:w="4784" w:type="dxa"/>
            <w:tcMar>
              <w:top w:w="0" w:type="dxa"/>
              <w:left w:w="108" w:type="dxa"/>
              <w:bottom w:w="0" w:type="dxa"/>
              <w:right w:w="108" w:type="dxa"/>
            </w:tcMar>
            <w:hideMark/>
          </w:tcPr>
          <w:p w14:paraId="46BBFC1B" w14:textId="77777777" w:rsidR="005766B9" w:rsidRPr="00FA5AE7" w:rsidRDefault="005766B9" w:rsidP="00855ED0">
            <w:pPr>
              <w:spacing w:before="100" w:beforeAutospacing="1" w:after="100" w:afterAutospacing="1" w:line="240" w:lineRule="auto"/>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„Sergamumas tuberkulioze (nauji tuberkuliozės atvejai)“</w:t>
            </w:r>
          </w:p>
        </w:tc>
        <w:tc>
          <w:tcPr>
            <w:tcW w:w="1836" w:type="dxa"/>
            <w:tcMar>
              <w:top w:w="0" w:type="dxa"/>
              <w:left w:w="108" w:type="dxa"/>
              <w:bottom w:w="0" w:type="dxa"/>
              <w:right w:w="108" w:type="dxa"/>
            </w:tcMar>
            <w:vAlign w:val="center"/>
            <w:hideMark/>
          </w:tcPr>
          <w:p w14:paraId="34C37D6A" w14:textId="77777777" w:rsidR="005766B9" w:rsidRPr="00FA5AE7" w:rsidRDefault="005766B9" w:rsidP="00855ED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Atvejų skaičius 100000 gyv.</w:t>
            </w:r>
          </w:p>
        </w:tc>
        <w:tc>
          <w:tcPr>
            <w:tcW w:w="2682" w:type="dxa"/>
            <w:tcMar>
              <w:top w:w="0" w:type="dxa"/>
              <w:left w:w="108" w:type="dxa"/>
              <w:bottom w:w="0" w:type="dxa"/>
              <w:right w:w="108" w:type="dxa"/>
            </w:tcMar>
            <w:vAlign w:val="center"/>
            <w:hideMark/>
          </w:tcPr>
          <w:p w14:paraId="4AAF0AAC" w14:textId="77777777" w:rsidR="005766B9" w:rsidRPr="00FA5AE7" w:rsidRDefault="005766B9" w:rsidP="00855ED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38 </w:t>
            </w:r>
          </w:p>
        </w:tc>
        <w:tc>
          <w:tcPr>
            <w:tcW w:w="2817" w:type="dxa"/>
            <w:tcMar>
              <w:top w:w="0" w:type="dxa"/>
              <w:left w:w="108" w:type="dxa"/>
              <w:bottom w:w="0" w:type="dxa"/>
              <w:right w:w="108" w:type="dxa"/>
            </w:tcMar>
            <w:vAlign w:val="center"/>
            <w:hideMark/>
          </w:tcPr>
          <w:p w14:paraId="3839470B" w14:textId="77777777" w:rsidR="005766B9" w:rsidRPr="00FA5AE7" w:rsidRDefault="005766B9" w:rsidP="00855ED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15 </w:t>
            </w:r>
          </w:p>
        </w:tc>
      </w:tr>
      <w:tr w:rsidR="005766B9" w:rsidRPr="00FA5AE7" w14:paraId="12C7D964" w14:textId="77777777" w:rsidTr="00855ED0">
        <w:tc>
          <w:tcPr>
            <w:tcW w:w="1343" w:type="dxa"/>
            <w:tcMar>
              <w:top w:w="0" w:type="dxa"/>
              <w:left w:w="108" w:type="dxa"/>
              <w:bottom w:w="0" w:type="dxa"/>
              <w:right w:w="108" w:type="dxa"/>
            </w:tcMar>
            <w:hideMark/>
          </w:tcPr>
          <w:p w14:paraId="7F01F626" w14:textId="77777777" w:rsidR="005766B9" w:rsidRPr="00FA5AE7" w:rsidRDefault="005766B9" w:rsidP="00855ED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R.N.613</w:t>
            </w:r>
          </w:p>
        </w:tc>
        <w:tc>
          <w:tcPr>
            <w:tcW w:w="4784" w:type="dxa"/>
            <w:tcMar>
              <w:top w:w="0" w:type="dxa"/>
              <w:left w:w="108" w:type="dxa"/>
              <w:bottom w:w="0" w:type="dxa"/>
              <w:right w:w="108" w:type="dxa"/>
            </w:tcMar>
            <w:hideMark/>
          </w:tcPr>
          <w:p w14:paraId="094D1C00" w14:textId="77777777" w:rsidR="005766B9" w:rsidRPr="00FA5AE7" w:rsidRDefault="005766B9" w:rsidP="00855ED0">
            <w:pPr>
              <w:spacing w:before="100" w:beforeAutospacing="1" w:after="100" w:afterAutospacing="1" w:line="240" w:lineRule="auto"/>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„Vaikų sergamumas tuberkulioze (nauji tuberkuliozės atvejai)“</w:t>
            </w:r>
          </w:p>
        </w:tc>
        <w:tc>
          <w:tcPr>
            <w:tcW w:w="1836" w:type="dxa"/>
            <w:tcMar>
              <w:top w:w="0" w:type="dxa"/>
              <w:left w:w="108" w:type="dxa"/>
              <w:bottom w:w="0" w:type="dxa"/>
              <w:right w:w="108" w:type="dxa"/>
            </w:tcMar>
            <w:vAlign w:val="center"/>
            <w:hideMark/>
          </w:tcPr>
          <w:p w14:paraId="6E37D9C7" w14:textId="77777777" w:rsidR="005766B9" w:rsidRPr="00FA5AE7" w:rsidRDefault="005766B9" w:rsidP="00855ED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Atvejų skaičius 100000 gyv.</w:t>
            </w:r>
          </w:p>
        </w:tc>
        <w:tc>
          <w:tcPr>
            <w:tcW w:w="2682" w:type="dxa"/>
            <w:tcMar>
              <w:top w:w="0" w:type="dxa"/>
              <w:left w:w="108" w:type="dxa"/>
              <w:bottom w:w="0" w:type="dxa"/>
              <w:right w:w="108" w:type="dxa"/>
            </w:tcMar>
            <w:vAlign w:val="center"/>
            <w:hideMark/>
          </w:tcPr>
          <w:p w14:paraId="6FAAA6D1" w14:textId="77777777" w:rsidR="005766B9" w:rsidRPr="00FA5AE7" w:rsidRDefault="005766B9" w:rsidP="00855ED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4</w:t>
            </w:r>
          </w:p>
        </w:tc>
        <w:tc>
          <w:tcPr>
            <w:tcW w:w="2817" w:type="dxa"/>
            <w:tcMar>
              <w:top w:w="0" w:type="dxa"/>
              <w:left w:w="108" w:type="dxa"/>
              <w:bottom w:w="0" w:type="dxa"/>
              <w:right w:w="108" w:type="dxa"/>
            </w:tcMar>
            <w:vAlign w:val="center"/>
            <w:hideMark/>
          </w:tcPr>
          <w:p w14:paraId="00CEA620" w14:textId="77777777" w:rsidR="005766B9" w:rsidRPr="00FA5AE7" w:rsidRDefault="005766B9" w:rsidP="00855ED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2</w:t>
            </w:r>
          </w:p>
        </w:tc>
      </w:tr>
      <w:tr w:rsidR="005766B9" w:rsidRPr="00FA5AE7" w14:paraId="3A163750" w14:textId="77777777" w:rsidTr="00855ED0">
        <w:tc>
          <w:tcPr>
            <w:tcW w:w="1343" w:type="dxa"/>
            <w:tcMar>
              <w:top w:w="0" w:type="dxa"/>
              <w:left w:w="108" w:type="dxa"/>
              <w:bottom w:w="0" w:type="dxa"/>
              <w:right w:w="108" w:type="dxa"/>
            </w:tcMar>
            <w:hideMark/>
          </w:tcPr>
          <w:p w14:paraId="17EB9AE9" w14:textId="77777777" w:rsidR="005766B9" w:rsidRPr="00FA5AE7" w:rsidRDefault="005766B9" w:rsidP="00855ED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R.N.614</w:t>
            </w:r>
          </w:p>
        </w:tc>
        <w:tc>
          <w:tcPr>
            <w:tcW w:w="4784" w:type="dxa"/>
            <w:tcMar>
              <w:top w:w="0" w:type="dxa"/>
              <w:left w:w="108" w:type="dxa"/>
              <w:bottom w:w="0" w:type="dxa"/>
              <w:right w:w="108" w:type="dxa"/>
            </w:tcMar>
            <w:hideMark/>
          </w:tcPr>
          <w:p w14:paraId="44A2A9DC" w14:textId="77777777" w:rsidR="005766B9" w:rsidRPr="00FA5AE7" w:rsidRDefault="005766B9" w:rsidP="00855ED0">
            <w:pPr>
              <w:spacing w:before="100" w:beforeAutospacing="1" w:after="100" w:afterAutospacing="1" w:line="240" w:lineRule="auto"/>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„Sergamumas plaučių tuberkulioze (nauji atvejai)“</w:t>
            </w:r>
          </w:p>
        </w:tc>
        <w:tc>
          <w:tcPr>
            <w:tcW w:w="1836" w:type="dxa"/>
            <w:tcMar>
              <w:top w:w="0" w:type="dxa"/>
              <w:left w:w="108" w:type="dxa"/>
              <w:bottom w:w="0" w:type="dxa"/>
              <w:right w:w="108" w:type="dxa"/>
            </w:tcMar>
            <w:vAlign w:val="center"/>
            <w:hideMark/>
          </w:tcPr>
          <w:p w14:paraId="2F5B2A83" w14:textId="77777777" w:rsidR="005766B9" w:rsidRPr="00FA5AE7" w:rsidRDefault="005766B9" w:rsidP="00855ED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Atvejų skaičius 100000 gyv.</w:t>
            </w:r>
          </w:p>
        </w:tc>
        <w:tc>
          <w:tcPr>
            <w:tcW w:w="2682" w:type="dxa"/>
            <w:tcMar>
              <w:top w:w="0" w:type="dxa"/>
              <w:left w:w="108" w:type="dxa"/>
              <w:bottom w:w="0" w:type="dxa"/>
              <w:right w:w="108" w:type="dxa"/>
            </w:tcMar>
            <w:vAlign w:val="center"/>
            <w:hideMark/>
          </w:tcPr>
          <w:p w14:paraId="577AAD9E" w14:textId="77777777" w:rsidR="005766B9" w:rsidRPr="00FA5AE7" w:rsidRDefault="005766B9" w:rsidP="00855ED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28</w:t>
            </w:r>
          </w:p>
        </w:tc>
        <w:tc>
          <w:tcPr>
            <w:tcW w:w="2817" w:type="dxa"/>
            <w:tcMar>
              <w:top w:w="0" w:type="dxa"/>
              <w:left w:w="108" w:type="dxa"/>
              <w:bottom w:w="0" w:type="dxa"/>
              <w:right w:w="108" w:type="dxa"/>
            </w:tcMar>
            <w:vAlign w:val="center"/>
            <w:hideMark/>
          </w:tcPr>
          <w:p w14:paraId="186371EC" w14:textId="77777777" w:rsidR="005766B9" w:rsidRPr="00FA5AE7" w:rsidRDefault="005766B9" w:rsidP="00855ED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10</w:t>
            </w:r>
          </w:p>
        </w:tc>
      </w:tr>
      <w:tr w:rsidR="005766B9" w:rsidRPr="00FA5AE7" w14:paraId="39F73D6A" w14:textId="77777777" w:rsidTr="00855ED0">
        <w:tc>
          <w:tcPr>
            <w:tcW w:w="1343" w:type="dxa"/>
            <w:tcMar>
              <w:top w:w="0" w:type="dxa"/>
              <w:left w:w="108" w:type="dxa"/>
              <w:bottom w:w="0" w:type="dxa"/>
              <w:right w:w="108" w:type="dxa"/>
            </w:tcMar>
            <w:hideMark/>
          </w:tcPr>
          <w:p w14:paraId="0154C3F8" w14:textId="77777777" w:rsidR="005766B9" w:rsidRPr="00FA5AE7" w:rsidRDefault="005766B9" w:rsidP="00855ED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R.N.615</w:t>
            </w:r>
          </w:p>
        </w:tc>
        <w:tc>
          <w:tcPr>
            <w:tcW w:w="4784" w:type="dxa"/>
            <w:tcMar>
              <w:top w:w="0" w:type="dxa"/>
              <w:left w:w="108" w:type="dxa"/>
              <w:bottom w:w="0" w:type="dxa"/>
              <w:right w:w="108" w:type="dxa"/>
            </w:tcMar>
            <w:hideMark/>
          </w:tcPr>
          <w:p w14:paraId="2BEEB4A5" w14:textId="77777777" w:rsidR="005766B9" w:rsidRPr="00FA5AE7" w:rsidRDefault="005766B9" w:rsidP="00855ED0">
            <w:pPr>
              <w:spacing w:before="100" w:beforeAutospacing="1" w:after="100" w:afterAutospacing="1" w:line="240" w:lineRule="auto"/>
              <w:rPr>
                <w:rFonts w:ascii="Times New Roman" w:eastAsia="Times New Roman" w:hAnsi="Times New Roman" w:cs="Times New Roman"/>
                <w:sz w:val="24"/>
                <w:szCs w:val="24"/>
                <w:lang w:eastAsia="lt-LT"/>
              </w:rPr>
            </w:pPr>
            <w:r w:rsidRPr="00FA5AE7">
              <w:rPr>
                <w:rFonts w:ascii="Times New Roman" w:eastAsia="Times New Roman" w:hAnsi="Times New Roman" w:cs="Times New Roman"/>
                <w:color w:val="000000"/>
                <w:sz w:val="24"/>
                <w:szCs w:val="24"/>
                <w:lang w:eastAsia="lt-LT"/>
              </w:rPr>
              <w:t>„Dauginio atsparumo vaistams tuberkuliozės atvejai, nuo visų naujų tuberkuliozės atvejų“</w:t>
            </w:r>
          </w:p>
        </w:tc>
        <w:tc>
          <w:tcPr>
            <w:tcW w:w="1836" w:type="dxa"/>
            <w:tcMar>
              <w:top w:w="0" w:type="dxa"/>
              <w:left w:w="108" w:type="dxa"/>
              <w:bottom w:w="0" w:type="dxa"/>
              <w:right w:w="108" w:type="dxa"/>
            </w:tcMar>
            <w:vAlign w:val="center"/>
            <w:hideMark/>
          </w:tcPr>
          <w:p w14:paraId="7F94F694" w14:textId="77777777" w:rsidR="005766B9" w:rsidRPr="00FA5AE7" w:rsidRDefault="005766B9" w:rsidP="00855ED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Procentai </w:t>
            </w:r>
          </w:p>
        </w:tc>
        <w:tc>
          <w:tcPr>
            <w:tcW w:w="2682" w:type="dxa"/>
            <w:tcMar>
              <w:top w:w="0" w:type="dxa"/>
              <w:left w:w="108" w:type="dxa"/>
              <w:bottom w:w="0" w:type="dxa"/>
              <w:right w:w="108" w:type="dxa"/>
            </w:tcMar>
            <w:vAlign w:val="center"/>
            <w:hideMark/>
          </w:tcPr>
          <w:p w14:paraId="10C492E7" w14:textId="77777777" w:rsidR="005766B9" w:rsidRPr="00FA5AE7" w:rsidRDefault="005766B9" w:rsidP="00855ED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 xml:space="preserve">17 </w:t>
            </w:r>
          </w:p>
        </w:tc>
        <w:tc>
          <w:tcPr>
            <w:tcW w:w="2817" w:type="dxa"/>
            <w:tcMar>
              <w:top w:w="0" w:type="dxa"/>
              <w:left w:w="108" w:type="dxa"/>
              <w:bottom w:w="0" w:type="dxa"/>
              <w:right w:w="108" w:type="dxa"/>
            </w:tcMar>
            <w:vAlign w:val="center"/>
            <w:hideMark/>
          </w:tcPr>
          <w:p w14:paraId="60445ED7" w14:textId="77777777" w:rsidR="005766B9" w:rsidRPr="00FA5AE7" w:rsidRDefault="005766B9" w:rsidP="00855ED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10</w:t>
            </w:r>
          </w:p>
        </w:tc>
      </w:tr>
      <w:tr w:rsidR="005766B9" w:rsidRPr="00FA5AE7" w14:paraId="3410F5C5" w14:textId="77777777" w:rsidTr="00855ED0">
        <w:tc>
          <w:tcPr>
            <w:tcW w:w="1343" w:type="dxa"/>
            <w:tcMar>
              <w:top w:w="0" w:type="dxa"/>
              <w:left w:w="108" w:type="dxa"/>
              <w:bottom w:w="0" w:type="dxa"/>
              <w:right w:w="108" w:type="dxa"/>
            </w:tcMar>
            <w:hideMark/>
          </w:tcPr>
          <w:p w14:paraId="5CFBE725" w14:textId="77777777" w:rsidR="005766B9" w:rsidRPr="00FA5AE7" w:rsidRDefault="005766B9" w:rsidP="00855ED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R.N.617</w:t>
            </w:r>
          </w:p>
        </w:tc>
        <w:tc>
          <w:tcPr>
            <w:tcW w:w="4784" w:type="dxa"/>
            <w:tcMar>
              <w:top w:w="0" w:type="dxa"/>
              <w:left w:w="108" w:type="dxa"/>
              <w:bottom w:w="0" w:type="dxa"/>
              <w:right w:w="108" w:type="dxa"/>
            </w:tcMar>
            <w:hideMark/>
          </w:tcPr>
          <w:p w14:paraId="46DF55E6" w14:textId="77777777" w:rsidR="005766B9" w:rsidRPr="00FA5AE7" w:rsidRDefault="005766B9" w:rsidP="00855ED0">
            <w:pPr>
              <w:spacing w:before="100" w:beforeAutospacing="1" w:after="100" w:afterAutospacing="1" w:line="240" w:lineRule="auto"/>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„Naujai susirgusių plaučių tuberkulioze asmenų nutraukto gydymo atvejų dalis“</w:t>
            </w:r>
          </w:p>
        </w:tc>
        <w:tc>
          <w:tcPr>
            <w:tcW w:w="1836" w:type="dxa"/>
            <w:tcMar>
              <w:top w:w="0" w:type="dxa"/>
              <w:left w:w="108" w:type="dxa"/>
              <w:bottom w:w="0" w:type="dxa"/>
              <w:right w:w="108" w:type="dxa"/>
            </w:tcMar>
            <w:vAlign w:val="center"/>
            <w:hideMark/>
          </w:tcPr>
          <w:p w14:paraId="00EF4222" w14:textId="77777777" w:rsidR="005766B9" w:rsidRPr="00FA5AE7" w:rsidRDefault="005766B9" w:rsidP="00855ED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 xml:space="preserve">Procentai </w:t>
            </w:r>
          </w:p>
        </w:tc>
        <w:tc>
          <w:tcPr>
            <w:tcW w:w="2682" w:type="dxa"/>
            <w:tcMar>
              <w:top w:w="0" w:type="dxa"/>
              <w:left w:w="108" w:type="dxa"/>
              <w:bottom w:w="0" w:type="dxa"/>
              <w:right w:w="108" w:type="dxa"/>
            </w:tcMar>
            <w:vAlign w:val="center"/>
            <w:hideMark/>
          </w:tcPr>
          <w:p w14:paraId="75C8C334" w14:textId="77777777" w:rsidR="005766B9" w:rsidRPr="00FA5AE7" w:rsidRDefault="005766B9" w:rsidP="00855ED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1</w:t>
            </w:r>
          </w:p>
        </w:tc>
        <w:tc>
          <w:tcPr>
            <w:tcW w:w="2817" w:type="dxa"/>
            <w:tcMar>
              <w:top w:w="0" w:type="dxa"/>
              <w:left w:w="108" w:type="dxa"/>
              <w:bottom w:w="0" w:type="dxa"/>
              <w:right w:w="108" w:type="dxa"/>
            </w:tcMar>
            <w:vAlign w:val="center"/>
            <w:hideMark/>
          </w:tcPr>
          <w:p w14:paraId="31F58C37" w14:textId="77777777" w:rsidR="005766B9" w:rsidRPr="00FA5AE7" w:rsidRDefault="005766B9" w:rsidP="00855ED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0,75</w:t>
            </w:r>
          </w:p>
        </w:tc>
      </w:tr>
      <w:tr w:rsidR="005766B9" w:rsidRPr="00FA5AE7" w14:paraId="6857CF8C" w14:textId="77777777" w:rsidTr="00855ED0">
        <w:tc>
          <w:tcPr>
            <w:tcW w:w="1343" w:type="dxa"/>
            <w:tcMar>
              <w:top w:w="0" w:type="dxa"/>
              <w:left w:w="108" w:type="dxa"/>
              <w:bottom w:w="0" w:type="dxa"/>
              <w:right w:w="108" w:type="dxa"/>
            </w:tcMar>
            <w:hideMark/>
          </w:tcPr>
          <w:p w14:paraId="09B14D9A" w14:textId="77777777" w:rsidR="005766B9" w:rsidRPr="00FA5AE7" w:rsidRDefault="005766B9" w:rsidP="00855ED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R.N.618</w:t>
            </w:r>
          </w:p>
        </w:tc>
        <w:tc>
          <w:tcPr>
            <w:tcW w:w="4784" w:type="dxa"/>
            <w:tcMar>
              <w:top w:w="0" w:type="dxa"/>
              <w:left w:w="108" w:type="dxa"/>
              <w:bottom w:w="0" w:type="dxa"/>
              <w:right w:w="108" w:type="dxa"/>
            </w:tcMar>
            <w:hideMark/>
          </w:tcPr>
          <w:p w14:paraId="71FAC7E9" w14:textId="77777777" w:rsidR="005766B9" w:rsidRPr="00FA5AE7" w:rsidRDefault="005766B9" w:rsidP="00855ED0">
            <w:pPr>
              <w:spacing w:before="100" w:beforeAutospacing="1" w:after="100" w:afterAutospacing="1" w:line="240" w:lineRule="auto"/>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„Sėkmingai išgydytų naujų bakteriologiškai patvirtintų plaučių tuberkuliozės atvejų dalis“</w:t>
            </w:r>
          </w:p>
        </w:tc>
        <w:tc>
          <w:tcPr>
            <w:tcW w:w="1836" w:type="dxa"/>
            <w:tcMar>
              <w:top w:w="0" w:type="dxa"/>
              <w:left w:w="108" w:type="dxa"/>
              <w:bottom w:w="0" w:type="dxa"/>
              <w:right w:w="108" w:type="dxa"/>
            </w:tcMar>
            <w:vAlign w:val="center"/>
            <w:hideMark/>
          </w:tcPr>
          <w:p w14:paraId="3CD433F9" w14:textId="77777777" w:rsidR="005766B9" w:rsidRPr="00FA5AE7" w:rsidRDefault="005766B9" w:rsidP="00855ED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Procentai</w:t>
            </w:r>
          </w:p>
        </w:tc>
        <w:tc>
          <w:tcPr>
            <w:tcW w:w="2682" w:type="dxa"/>
            <w:tcMar>
              <w:top w:w="0" w:type="dxa"/>
              <w:left w:w="108" w:type="dxa"/>
              <w:bottom w:w="0" w:type="dxa"/>
              <w:right w:w="108" w:type="dxa"/>
            </w:tcMar>
            <w:vAlign w:val="center"/>
            <w:hideMark/>
          </w:tcPr>
          <w:p w14:paraId="33DABAE3" w14:textId="77777777" w:rsidR="005766B9" w:rsidRPr="00FA5AE7" w:rsidRDefault="005766B9" w:rsidP="00855ED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83</w:t>
            </w:r>
          </w:p>
        </w:tc>
        <w:tc>
          <w:tcPr>
            <w:tcW w:w="2817" w:type="dxa"/>
            <w:tcMar>
              <w:top w:w="0" w:type="dxa"/>
              <w:left w:w="108" w:type="dxa"/>
              <w:bottom w:w="0" w:type="dxa"/>
              <w:right w:w="108" w:type="dxa"/>
            </w:tcMar>
            <w:vAlign w:val="center"/>
            <w:hideMark/>
          </w:tcPr>
          <w:p w14:paraId="694071BA" w14:textId="77777777" w:rsidR="005766B9" w:rsidRPr="00FA5AE7" w:rsidRDefault="005766B9" w:rsidP="00855ED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85</w:t>
            </w:r>
          </w:p>
        </w:tc>
      </w:tr>
      <w:tr w:rsidR="005766B9" w:rsidRPr="00FA5AE7" w14:paraId="160E2B37" w14:textId="77777777" w:rsidTr="00855ED0">
        <w:tc>
          <w:tcPr>
            <w:tcW w:w="1343" w:type="dxa"/>
            <w:tcMar>
              <w:top w:w="0" w:type="dxa"/>
              <w:left w:w="108" w:type="dxa"/>
              <w:bottom w:w="0" w:type="dxa"/>
              <w:right w:w="108" w:type="dxa"/>
            </w:tcMar>
            <w:hideMark/>
          </w:tcPr>
          <w:p w14:paraId="0BC22C0B" w14:textId="77777777" w:rsidR="005766B9" w:rsidRPr="00FA5AE7" w:rsidRDefault="005766B9" w:rsidP="00855ED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P.S.372</w:t>
            </w:r>
          </w:p>
        </w:tc>
        <w:tc>
          <w:tcPr>
            <w:tcW w:w="4784" w:type="dxa"/>
            <w:tcMar>
              <w:top w:w="0" w:type="dxa"/>
              <w:left w:w="108" w:type="dxa"/>
              <w:bottom w:w="0" w:type="dxa"/>
              <w:right w:w="108" w:type="dxa"/>
            </w:tcMar>
            <w:hideMark/>
          </w:tcPr>
          <w:p w14:paraId="332050FA" w14:textId="77777777" w:rsidR="005766B9" w:rsidRPr="00FA5AE7" w:rsidRDefault="005766B9" w:rsidP="00855ED0">
            <w:pPr>
              <w:spacing w:before="100" w:beforeAutospacing="1" w:after="100" w:afterAutospacing="1" w:line="240" w:lineRule="auto"/>
              <w:rPr>
                <w:rFonts w:ascii="Times New Roman" w:eastAsia="Times New Roman" w:hAnsi="Times New Roman" w:cs="Times New Roman"/>
                <w:sz w:val="24"/>
                <w:szCs w:val="24"/>
                <w:lang w:eastAsia="lt-LT"/>
              </w:rPr>
            </w:pPr>
            <w:r w:rsidRPr="00FA5AE7">
              <w:rPr>
                <w:rFonts w:ascii="Times New Roman" w:eastAsia="Times New Roman" w:hAnsi="Times New Roman" w:cs="Times New Roman"/>
                <w:color w:val="000000"/>
                <w:sz w:val="24"/>
                <w:szCs w:val="24"/>
                <w:lang w:eastAsia="lt-LT"/>
              </w:rPr>
              <w:t xml:space="preserve">„Tikslinių grupių asmenys, kurie dalyvavo informavimo, švietimo ir mokymo renginiuose </w:t>
            </w:r>
            <w:r w:rsidRPr="00FA5AE7">
              <w:rPr>
                <w:rFonts w:ascii="Times New Roman" w:eastAsia="Times New Roman" w:hAnsi="Times New Roman" w:cs="Times New Roman"/>
                <w:color w:val="000000"/>
                <w:sz w:val="24"/>
                <w:szCs w:val="24"/>
                <w:lang w:eastAsia="lt-LT"/>
              </w:rPr>
              <w:lastRenderedPageBreak/>
              <w:t xml:space="preserve">bei sveikatos raštingumą didinančiose veiklose“ </w:t>
            </w:r>
          </w:p>
        </w:tc>
        <w:tc>
          <w:tcPr>
            <w:tcW w:w="1836" w:type="dxa"/>
            <w:tcMar>
              <w:top w:w="0" w:type="dxa"/>
              <w:left w:w="108" w:type="dxa"/>
              <w:bottom w:w="0" w:type="dxa"/>
              <w:right w:w="108" w:type="dxa"/>
            </w:tcMar>
            <w:vAlign w:val="center"/>
            <w:hideMark/>
          </w:tcPr>
          <w:p w14:paraId="79CF5C63" w14:textId="77777777" w:rsidR="005766B9" w:rsidRPr="00FA5AE7" w:rsidRDefault="005766B9" w:rsidP="00855ED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lastRenderedPageBreak/>
              <w:t>Skaičius</w:t>
            </w:r>
          </w:p>
        </w:tc>
        <w:tc>
          <w:tcPr>
            <w:tcW w:w="2682" w:type="dxa"/>
            <w:tcMar>
              <w:top w:w="0" w:type="dxa"/>
              <w:left w:w="108" w:type="dxa"/>
              <w:bottom w:w="0" w:type="dxa"/>
              <w:right w:w="108" w:type="dxa"/>
            </w:tcMar>
            <w:vAlign w:val="center"/>
            <w:hideMark/>
          </w:tcPr>
          <w:p w14:paraId="23182C71" w14:textId="77777777" w:rsidR="005766B9" w:rsidRPr="00FA5AE7" w:rsidRDefault="005766B9" w:rsidP="00855ED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1250</w:t>
            </w:r>
          </w:p>
        </w:tc>
        <w:tc>
          <w:tcPr>
            <w:tcW w:w="2817" w:type="dxa"/>
            <w:tcMar>
              <w:top w:w="0" w:type="dxa"/>
              <w:left w:w="108" w:type="dxa"/>
              <w:bottom w:w="0" w:type="dxa"/>
              <w:right w:w="108" w:type="dxa"/>
            </w:tcMar>
            <w:vAlign w:val="center"/>
            <w:hideMark/>
          </w:tcPr>
          <w:p w14:paraId="716DA2DF" w14:textId="77777777" w:rsidR="005766B9" w:rsidRPr="00FA5AE7" w:rsidRDefault="005766B9" w:rsidP="00855ED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2500</w:t>
            </w:r>
          </w:p>
        </w:tc>
      </w:tr>
      <w:tr w:rsidR="005766B9" w:rsidRPr="00FA5AE7" w14:paraId="4E2D6EE9" w14:textId="77777777" w:rsidTr="00855ED0">
        <w:tc>
          <w:tcPr>
            <w:tcW w:w="1343" w:type="dxa"/>
            <w:tcMar>
              <w:top w:w="0" w:type="dxa"/>
              <w:left w:w="108" w:type="dxa"/>
              <w:bottom w:w="0" w:type="dxa"/>
              <w:right w:w="108" w:type="dxa"/>
            </w:tcMar>
            <w:hideMark/>
          </w:tcPr>
          <w:p w14:paraId="389CAD87" w14:textId="77777777" w:rsidR="005766B9" w:rsidRPr="00DA06D9" w:rsidRDefault="005766B9" w:rsidP="00855ED0">
            <w:pPr>
              <w:spacing w:before="100" w:beforeAutospacing="1" w:after="100" w:afterAutospacing="1" w:line="240" w:lineRule="auto"/>
              <w:jc w:val="center"/>
              <w:rPr>
                <w:rFonts w:ascii="Times New Roman" w:eastAsia="Times New Roman" w:hAnsi="Times New Roman" w:cs="Times New Roman"/>
                <w:strike/>
                <w:sz w:val="24"/>
                <w:szCs w:val="24"/>
                <w:lang w:eastAsia="lt-LT"/>
              </w:rPr>
            </w:pPr>
            <w:r w:rsidRPr="00DA06D9">
              <w:rPr>
                <w:rFonts w:ascii="Times New Roman" w:eastAsia="Times New Roman" w:hAnsi="Times New Roman" w:cs="Times New Roman"/>
                <w:strike/>
                <w:sz w:val="24"/>
                <w:szCs w:val="24"/>
                <w:lang w:eastAsia="lt-LT"/>
              </w:rPr>
              <w:t>P.S.371</w:t>
            </w:r>
          </w:p>
        </w:tc>
        <w:tc>
          <w:tcPr>
            <w:tcW w:w="4784" w:type="dxa"/>
            <w:tcMar>
              <w:top w:w="0" w:type="dxa"/>
              <w:left w:w="108" w:type="dxa"/>
              <w:bottom w:w="0" w:type="dxa"/>
              <w:right w:w="108" w:type="dxa"/>
            </w:tcMar>
            <w:hideMark/>
          </w:tcPr>
          <w:p w14:paraId="6DB9F7FF" w14:textId="77777777" w:rsidR="005766B9" w:rsidRPr="00DA06D9" w:rsidRDefault="005766B9" w:rsidP="00855ED0">
            <w:pPr>
              <w:spacing w:before="100" w:beforeAutospacing="1" w:after="100" w:afterAutospacing="1" w:line="240" w:lineRule="auto"/>
              <w:rPr>
                <w:rFonts w:ascii="Times New Roman" w:eastAsia="Times New Roman" w:hAnsi="Times New Roman" w:cs="Times New Roman"/>
                <w:strike/>
                <w:sz w:val="24"/>
                <w:szCs w:val="24"/>
                <w:lang w:eastAsia="lt-LT"/>
              </w:rPr>
            </w:pPr>
            <w:r w:rsidRPr="00DA06D9">
              <w:rPr>
                <w:rFonts w:ascii="Times New Roman" w:eastAsia="Times New Roman" w:hAnsi="Times New Roman" w:cs="Times New Roman"/>
                <w:strike/>
                <w:color w:val="000000"/>
                <w:sz w:val="24"/>
                <w:szCs w:val="24"/>
                <w:lang w:eastAsia="lt-LT"/>
              </w:rPr>
              <w:t>„</w:t>
            </w:r>
            <w:bookmarkStart w:id="1" w:name="_Hlk52259261"/>
            <w:r w:rsidRPr="00DA06D9">
              <w:rPr>
                <w:rFonts w:ascii="Times New Roman" w:eastAsia="Times New Roman" w:hAnsi="Times New Roman" w:cs="Times New Roman"/>
                <w:strike/>
                <w:color w:val="000000"/>
                <w:sz w:val="24"/>
                <w:szCs w:val="24"/>
                <w:lang w:eastAsia="lt-LT"/>
              </w:rPr>
              <w:t>Savivaldybės, kuriose įdiegti inovatyvūs viešųjų asmens ir visuomenės sveikatos priežiūros paslaugų teikimo modeliai, pagerinantys sveikatos priežiūros paslaugų prieinamumą tikslinėms gyventojų grupėms</w:t>
            </w:r>
            <w:bookmarkEnd w:id="1"/>
            <w:r w:rsidRPr="00DA06D9">
              <w:rPr>
                <w:rFonts w:ascii="Times New Roman" w:eastAsia="Times New Roman" w:hAnsi="Times New Roman" w:cs="Times New Roman"/>
                <w:strike/>
                <w:color w:val="000000"/>
                <w:sz w:val="24"/>
                <w:szCs w:val="24"/>
                <w:lang w:eastAsia="lt-LT"/>
              </w:rPr>
              <w:t xml:space="preserve">“ </w:t>
            </w:r>
          </w:p>
        </w:tc>
        <w:tc>
          <w:tcPr>
            <w:tcW w:w="1836" w:type="dxa"/>
            <w:tcMar>
              <w:top w:w="0" w:type="dxa"/>
              <w:left w:w="108" w:type="dxa"/>
              <w:bottom w:w="0" w:type="dxa"/>
              <w:right w:w="108" w:type="dxa"/>
            </w:tcMar>
            <w:vAlign w:val="center"/>
            <w:hideMark/>
          </w:tcPr>
          <w:p w14:paraId="126BD751" w14:textId="77777777" w:rsidR="005766B9" w:rsidRPr="00DA06D9" w:rsidRDefault="005766B9" w:rsidP="00855ED0">
            <w:pPr>
              <w:spacing w:before="100" w:beforeAutospacing="1" w:after="100" w:afterAutospacing="1" w:line="240" w:lineRule="auto"/>
              <w:jc w:val="center"/>
              <w:rPr>
                <w:rFonts w:ascii="Times New Roman" w:eastAsia="Times New Roman" w:hAnsi="Times New Roman" w:cs="Times New Roman"/>
                <w:strike/>
                <w:sz w:val="24"/>
                <w:szCs w:val="24"/>
                <w:lang w:eastAsia="lt-LT"/>
              </w:rPr>
            </w:pPr>
            <w:r w:rsidRPr="00DA06D9">
              <w:rPr>
                <w:rFonts w:ascii="Times New Roman" w:eastAsia="Times New Roman" w:hAnsi="Times New Roman" w:cs="Times New Roman"/>
                <w:strike/>
                <w:sz w:val="24"/>
                <w:szCs w:val="24"/>
                <w:lang w:eastAsia="lt-LT"/>
              </w:rPr>
              <w:t>Skaičius</w:t>
            </w:r>
          </w:p>
        </w:tc>
        <w:tc>
          <w:tcPr>
            <w:tcW w:w="2682" w:type="dxa"/>
            <w:tcMar>
              <w:top w:w="0" w:type="dxa"/>
              <w:left w:w="108" w:type="dxa"/>
              <w:bottom w:w="0" w:type="dxa"/>
              <w:right w:w="108" w:type="dxa"/>
            </w:tcMar>
            <w:vAlign w:val="center"/>
            <w:hideMark/>
          </w:tcPr>
          <w:p w14:paraId="4E3004A2" w14:textId="77777777" w:rsidR="005766B9" w:rsidRPr="00DA06D9" w:rsidRDefault="005766B9" w:rsidP="00855ED0">
            <w:pPr>
              <w:spacing w:before="100" w:beforeAutospacing="1" w:after="100" w:afterAutospacing="1" w:line="240" w:lineRule="auto"/>
              <w:jc w:val="center"/>
              <w:rPr>
                <w:rFonts w:ascii="Times New Roman" w:eastAsia="Times New Roman" w:hAnsi="Times New Roman" w:cs="Times New Roman"/>
                <w:strike/>
                <w:sz w:val="24"/>
                <w:szCs w:val="24"/>
                <w:lang w:eastAsia="lt-LT"/>
              </w:rPr>
            </w:pPr>
            <w:r w:rsidRPr="00DA06D9">
              <w:rPr>
                <w:rFonts w:ascii="Times New Roman" w:eastAsia="Times New Roman" w:hAnsi="Times New Roman" w:cs="Times New Roman"/>
                <w:strike/>
                <w:sz w:val="24"/>
                <w:szCs w:val="24"/>
                <w:lang w:eastAsia="lt-LT"/>
              </w:rPr>
              <w:t>10</w:t>
            </w:r>
          </w:p>
        </w:tc>
        <w:tc>
          <w:tcPr>
            <w:tcW w:w="2817" w:type="dxa"/>
            <w:tcMar>
              <w:top w:w="0" w:type="dxa"/>
              <w:left w:w="108" w:type="dxa"/>
              <w:bottom w:w="0" w:type="dxa"/>
              <w:right w:w="108" w:type="dxa"/>
            </w:tcMar>
            <w:vAlign w:val="center"/>
            <w:hideMark/>
          </w:tcPr>
          <w:p w14:paraId="232E9C43" w14:textId="77777777" w:rsidR="005766B9" w:rsidRPr="00DA06D9" w:rsidRDefault="005766B9" w:rsidP="00855ED0">
            <w:pPr>
              <w:spacing w:before="100" w:beforeAutospacing="1" w:after="100" w:afterAutospacing="1" w:line="240" w:lineRule="auto"/>
              <w:jc w:val="center"/>
              <w:rPr>
                <w:rFonts w:ascii="Times New Roman" w:eastAsia="Times New Roman" w:hAnsi="Times New Roman" w:cs="Times New Roman"/>
                <w:strike/>
                <w:sz w:val="24"/>
                <w:szCs w:val="24"/>
                <w:lang w:eastAsia="lt-LT"/>
              </w:rPr>
            </w:pPr>
            <w:r w:rsidRPr="00DA06D9">
              <w:rPr>
                <w:rFonts w:ascii="Times New Roman" w:eastAsia="Times New Roman" w:hAnsi="Times New Roman" w:cs="Times New Roman"/>
                <w:strike/>
                <w:sz w:val="24"/>
                <w:szCs w:val="24"/>
                <w:lang w:eastAsia="lt-LT"/>
              </w:rPr>
              <w:t>5</w:t>
            </w:r>
          </w:p>
        </w:tc>
      </w:tr>
      <w:tr w:rsidR="005766B9" w:rsidRPr="00FA5AE7" w14:paraId="6B543828" w14:textId="77777777" w:rsidTr="00855ED0">
        <w:tc>
          <w:tcPr>
            <w:tcW w:w="1343" w:type="dxa"/>
            <w:tcMar>
              <w:top w:w="0" w:type="dxa"/>
              <w:left w:w="108" w:type="dxa"/>
              <w:bottom w:w="0" w:type="dxa"/>
              <w:right w:w="108" w:type="dxa"/>
            </w:tcMar>
            <w:hideMark/>
          </w:tcPr>
          <w:p w14:paraId="4004BFCE" w14:textId="77777777" w:rsidR="005766B9" w:rsidRPr="00FA5AE7" w:rsidRDefault="005766B9" w:rsidP="00855ED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P.N.602</w:t>
            </w:r>
          </w:p>
        </w:tc>
        <w:tc>
          <w:tcPr>
            <w:tcW w:w="4784" w:type="dxa"/>
            <w:tcMar>
              <w:top w:w="0" w:type="dxa"/>
              <w:left w:w="108" w:type="dxa"/>
              <w:bottom w:w="0" w:type="dxa"/>
              <w:right w:w="108" w:type="dxa"/>
            </w:tcMar>
            <w:hideMark/>
          </w:tcPr>
          <w:p w14:paraId="113F0F8A" w14:textId="77777777" w:rsidR="005766B9" w:rsidRPr="00FA5AE7" w:rsidRDefault="005766B9" w:rsidP="00855ED0">
            <w:pPr>
              <w:spacing w:before="100" w:beforeAutospacing="1" w:after="100" w:afterAutospacing="1" w:line="240" w:lineRule="auto"/>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„Mokymuose dalyvavę sveikatos priežiūros ir kiti specialistai“</w:t>
            </w:r>
          </w:p>
        </w:tc>
        <w:tc>
          <w:tcPr>
            <w:tcW w:w="1836" w:type="dxa"/>
            <w:tcMar>
              <w:top w:w="0" w:type="dxa"/>
              <w:left w:w="108" w:type="dxa"/>
              <w:bottom w:w="0" w:type="dxa"/>
              <w:right w:w="108" w:type="dxa"/>
            </w:tcMar>
            <w:vAlign w:val="center"/>
            <w:hideMark/>
          </w:tcPr>
          <w:p w14:paraId="3B43E279" w14:textId="77777777" w:rsidR="005766B9" w:rsidRPr="00FA5AE7" w:rsidRDefault="005766B9" w:rsidP="00855ED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Skaičius</w:t>
            </w:r>
          </w:p>
        </w:tc>
        <w:tc>
          <w:tcPr>
            <w:tcW w:w="2682" w:type="dxa"/>
            <w:tcMar>
              <w:top w:w="0" w:type="dxa"/>
              <w:left w:w="108" w:type="dxa"/>
              <w:bottom w:w="0" w:type="dxa"/>
              <w:right w:w="108" w:type="dxa"/>
            </w:tcMar>
            <w:vAlign w:val="center"/>
            <w:hideMark/>
          </w:tcPr>
          <w:p w14:paraId="3653FE6B" w14:textId="77777777" w:rsidR="005766B9" w:rsidRPr="00FA5AE7" w:rsidRDefault="005766B9" w:rsidP="00855ED0">
            <w:pPr>
              <w:spacing w:after="0"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0</w:t>
            </w:r>
          </w:p>
        </w:tc>
        <w:tc>
          <w:tcPr>
            <w:tcW w:w="2817" w:type="dxa"/>
            <w:vAlign w:val="center"/>
            <w:hideMark/>
          </w:tcPr>
          <w:p w14:paraId="4F542D21" w14:textId="77777777" w:rsidR="005766B9" w:rsidRPr="00FA5AE7" w:rsidRDefault="005766B9" w:rsidP="00855ED0">
            <w:pPr>
              <w:spacing w:after="0" w:line="240" w:lineRule="auto"/>
              <w:jc w:val="center"/>
              <w:rPr>
                <w:rFonts w:ascii="Times New Roman" w:eastAsia="Times New Roman" w:hAnsi="Times New Roman" w:cs="Times New Roman"/>
                <w:strike/>
                <w:sz w:val="24"/>
                <w:szCs w:val="24"/>
                <w:lang w:eastAsia="lt-LT"/>
              </w:rPr>
            </w:pPr>
            <w:r w:rsidRPr="00FA5AE7">
              <w:rPr>
                <w:rFonts w:ascii="Times New Roman" w:eastAsia="Times New Roman" w:hAnsi="Times New Roman" w:cs="Times New Roman"/>
                <w:sz w:val="24"/>
                <w:szCs w:val="24"/>
                <w:lang w:eastAsia="lt-LT"/>
              </w:rPr>
              <w:t>3070</w:t>
            </w:r>
          </w:p>
        </w:tc>
      </w:tr>
      <w:tr w:rsidR="005766B9" w:rsidRPr="00FA5AE7" w14:paraId="22E4D5B0" w14:textId="77777777" w:rsidTr="00855ED0">
        <w:tc>
          <w:tcPr>
            <w:tcW w:w="1343" w:type="dxa"/>
            <w:tcMar>
              <w:top w:w="0" w:type="dxa"/>
              <w:left w:w="108" w:type="dxa"/>
              <w:bottom w:w="0" w:type="dxa"/>
              <w:right w:w="108" w:type="dxa"/>
            </w:tcMar>
          </w:tcPr>
          <w:p w14:paraId="18FB4953" w14:textId="77777777" w:rsidR="005766B9" w:rsidRPr="00FA5AE7" w:rsidRDefault="005766B9" w:rsidP="00855ED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P.N. 605</w:t>
            </w:r>
          </w:p>
        </w:tc>
        <w:tc>
          <w:tcPr>
            <w:tcW w:w="4784" w:type="dxa"/>
            <w:tcMar>
              <w:top w:w="0" w:type="dxa"/>
              <w:left w:w="108" w:type="dxa"/>
              <w:bottom w:w="0" w:type="dxa"/>
              <w:right w:w="108" w:type="dxa"/>
            </w:tcMar>
          </w:tcPr>
          <w:p w14:paraId="7B38B31D" w14:textId="77777777" w:rsidR="005766B9" w:rsidRPr="00FA5AE7" w:rsidRDefault="005766B9" w:rsidP="00855ED0">
            <w:pPr>
              <w:spacing w:after="0" w:line="240" w:lineRule="auto"/>
              <w:rPr>
                <w:rFonts w:ascii="Times New Roman" w:hAnsi="Times New Roman" w:cs="Times New Roman"/>
                <w:strike/>
                <w:sz w:val="24"/>
                <w:szCs w:val="24"/>
              </w:rPr>
            </w:pPr>
            <w:r w:rsidRPr="00FA5AE7">
              <w:rPr>
                <w:rFonts w:ascii="Times New Roman" w:hAnsi="Times New Roman" w:cs="Times New Roman"/>
                <w:strike/>
                <w:sz w:val="24"/>
                <w:szCs w:val="24"/>
              </w:rPr>
              <w:t>Paremtos viešojo administravimo ir (arba) viešąsias sveikatos priežiūros paslaugas teikiančios įstaigos</w:t>
            </w:r>
          </w:p>
          <w:p w14:paraId="2D70B921" w14:textId="1D3BBA81" w:rsidR="005766B9" w:rsidRPr="00FA5AE7" w:rsidRDefault="005766B9" w:rsidP="00526880">
            <w:pPr>
              <w:spacing w:after="0"/>
              <w:rPr>
                <w:rFonts w:ascii="Times New Roman" w:eastAsia="Times New Roman" w:hAnsi="Times New Roman" w:cs="Times New Roman"/>
                <w:strike/>
                <w:sz w:val="24"/>
                <w:szCs w:val="24"/>
                <w:lang w:eastAsia="lt-LT"/>
              </w:rPr>
            </w:pPr>
            <w:r w:rsidRPr="00FA5AE7">
              <w:rPr>
                <w:rFonts w:ascii="Times New Roman" w:hAnsi="Times New Roman" w:cs="Times New Roman"/>
                <w:b/>
                <w:bCs/>
                <w:sz w:val="24"/>
                <w:szCs w:val="24"/>
              </w:rPr>
              <w:t>„Įsigytų asmen</w:t>
            </w:r>
            <w:r w:rsidR="00831091" w:rsidRPr="00FA5AE7">
              <w:rPr>
                <w:rFonts w:ascii="Times New Roman" w:hAnsi="Times New Roman" w:cs="Times New Roman"/>
                <w:b/>
                <w:bCs/>
                <w:sz w:val="24"/>
                <w:szCs w:val="24"/>
              </w:rPr>
              <w:t>inės</w:t>
            </w:r>
            <w:r w:rsidRPr="00FA5AE7">
              <w:rPr>
                <w:rFonts w:ascii="Times New Roman" w:hAnsi="Times New Roman" w:cs="Times New Roman"/>
                <w:b/>
                <w:bCs/>
                <w:sz w:val="24"/>
                <w:szCs w:val="24"/>
              </w:rPr>
              <w:t xml:space="preserve"> apsaugos priemonių vertė“</w:t>
            </w:r>
          </w:p>
        </w:tc>
        <w:tc>
          <w:tcPr>
            <w:tcW w:w="1836" w:type="dxa"/>
            <w:tcMar>
              <w:top w:w="0" w:type="dxa"/>
              <w:left w:w="108" w:type="dxa"/>
              <w:bottom w:w="0" w:type="dxa"/>
              <w:right w:w="108" w:type="dxa"/>
            </w:tcMar>
            <w:vAlign w:val="center"/>
          </w:tcPr>
          <w:p w14:paraId="587AEADF" w14:textId="77777777" w:rsidR="005766B9" w:rsidRPr="00FA5AE7" w:rsidRDefault="005766B9" w:rsidP="00855ED0">
            <w:pPr>
              <w:spacing w:before="100" w:beforeAutospacing="1" w:after="100" w:afterAutospacing="1" w:line="240" w:lineRule="auto"/>
              <w:jc w:val="center"/>
              <w:rPr>
                <w:rFonts w:ascii="Times New Roman" w:eastAsia="Times New Roman" w:hAnsi="Times New Roman" w:cs="Times New Roman"/>
                <w:strike/>
                <w:sz w:val="24"/>
                <w:szCs w:val="24"/>
                <w:lang w:eastAsia="lt-LT"/>
              </w:rPr>
            </w:pPr>
            <w:r w:rsidRPr="00FA5AE7">
              <w:rPr>
                <w:rFonts w:ascii="Times New Roman" w:eastAsia="Times New Roman" w:hAnsi="Times New Roman" w:cs="Times New Roman"/>
                <w:strike/>
                <w:sz w:val="24"/>
                <w:szCs w:val="24"/>
                <w:lang w:eastAsia="lt-LT"/>
              </w:rPr>
              <w:t>Skaičius</w:t>
            </w:r>
          </w:p>
          <w:p w14:paraId="7E915C94" w14:textId="77777777" w:rsidR="005766B9" w:rsidRPr="00FA5AE7" w:rsidRDefault="005766B9" w:rsidP="00855ED0">
            <w:pPr>
              <w:spacing w:before="100" w:beforeAutospacing="1" w:after="100" w:afterAutospacing="1" w:line="240" w:lineRule="auto"/>
              <w:jc w:val="center"/>
              <w:rPr>
                <w:rFonts w:ascii="Times New Roman" w:eastAsia="Times New Roman" w:hAnsi="Times New Roman" w:cs="Times New Roman"/>
                <w:b/>
                <w:bCs/>
                <w:sz w:val="24"/>
                <w:szCs w:val="24"/>
                <w:lang w:eastAsia="lt-LT"/>
              </w:rPr>
            </w:pPr>
            <w:r w:rsidRPr="00FA5AE7">
              <w:rPr>
                <w:rFonts w:ascii="Times New Roman" w:eastAsia="Times New Roman" w:hAnsi="Times New Roman" w:cs="Times New Roman"/>
                <w:b/>
                <w:bCs/>
                <w:sz w:val="24"/>
                <w:szCs w:val="24"/>
                <w:lang w:eastAsia="lt-LT"/>
              </w:rPr>
              <w:t>Eurai</w:t>
            </w:r>
          </w:p>
        </w:tc>
        <w:tc>
          <w:tcPr>
            <w:tcW w:w="2682" w:type="dxa"/>
            <w:tcMar>
              <w:top w:w="0" w:type="dxa"/>
              <w:left w:w="108" w:type="dxa"/>
              <w:bottom w:w="0" w:type="dxa"/>
              <w:right w:w="108" w:type="dxa"/>
            </w:tcMar>
            <w:vAlign w:val="center"/>
          </w:tcPr>
          <w:p w14:paraId="2999855D" w14:textId="77777777" w:rsidR="005766B9" w:rsidRPr="00FA5AE7" w:rsidRDefault="005766B9" w:rsidP="00855ED0">
            <w:pPr>
              <w:spacing w:after="0"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sz w:val="24"/>
                <w:szCs w:val="24"/>
                <w:lang w:eastAsia="lt-LT"/>
              </w:rPr>
              <w:t>0</w:t>
            </w:r>
          </w:p>
        </w:tc>
        <w:tc>
          <w:tcPr>
            <w:tcW w:w="2817" w:type="dxa"/>
            <w:vAlign w:val="center"/>
          </w:tcPr>
          <w:p w14:paraId="019E1456" w14:textId="77777777" w:rsidR="005766B9" w:rsidRPr="00FA5AE7" w:rsidRDefault="005766B9" w:rsidP="00855ED0">
            <w:pPr>
              <w:spacing w:after="0" w:line="240" w:lineRule="auto"/>
              <w:jc w:val="center"/>
              <w:rPr>
                <w:rFonts w:ascii="Times New Roman" w:eastAsia="Times New Roman" w:hAnsi="Times New Roman" w:cs="Times New Roman"/>
                <w:strike/>
                <w:sz w:val="24"/>
                <w:szCs w:val="24"/>
                <w:lang w:val="en-US" w:eastAsia="lt-LT"/>
              </w:rPr>
            </w:pPr>
            <w:r w:rsidRPr="00FA5AE7">
              <w:rPr>
                <w:rFonts w:ascii="Times New Roman" w:eastAsia="Times New Roman" w:hAnsi="Times New Roman" w:cs="Times New Roman"/>
                <w:strike/>
                <w:sz w:val="24"/>
                <w:szCs w:val="24"/>
                <w:lang w:val="en-US" w:eastAsia="lt-LT"/>
              </w:rPr>
              <w:t>32</w:t>
            </w:r>
          </w:p>
          <w:p w14:paraId="287EC8A9" w14:textId="77777777" w:rsidR="005766B9" w:rsidRPr="00FA5AE7" w:rsidRDefault="005766B9" w:rsidP="00855ED0">
            <w:pPr>
              <w:spacing w:after="0" w:line="240" w:lineRule="auto"/>
              <w:jc w:val="center"/>
              <w:rPr>
                <w:rFonts w:ascii="Times New Roman" w:eastAsia="Times New Roman" w:hAnsi="Times New Roman" w:cs="Times New Roman"/>
                <w:b/>
                <w:bCs/>
                <w:sz w:val="24"/>
                <w:szCs w:val="24"/>
                <w:lang w:eastAsia="lt-LT"/>
              </w:rPr>
            </w:pPr>
            <w:r w:rsidRPr="00FA5AE7">
              <w:rPr>
                <w:rFonts w:ascii="Times New Roman" w:eastAsia="Times New Roman" w:hAnsi="Times New Roman" w:cs="Times New Roman"/>
                <w:b/>
                <w:bCs/>
                <w:sz w:val="24"/>
                <w:szCs w:val="24"/>
                <w:lang w:val="en-US" w:eastAsia="lt-LT"/>
              </w:rPr>
              <w:t>15 502 180</w:t>
            </w:r>
          </w:p>
        </w:tc>
      </w:tr>
      <w:tr w:rsidR="005766B9" w:rsidRPr="00FA5AE7" w14:paraId="2128A001" w14:textId="77777777" w:rsidTr="00526880">
        <w:tc>
          <w:tcPr>
            <w:tcW w:w="1343" w:type="dxa"/>
            <w:tcMar>
              <w:top w:w="0" w:type="dxa"/>
              <w:left w:w="108" w:type="dxa"/>
              <w:bottom w:w="0" w:type="dxa"/>
              <w:right w:w="108" w:type="dxa"/>
            </w:tcMar>
          </w:tcPr>
          <w:p w14:paraId="3FE67B32" w14:textId="3BF123F9" w:rsidR="005766B9" w:rsidRPr="00FA5AE7" w:rsidRDefault="005766B9" w:rsidP="00855ED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b/>
                <w:bCs/>
                <w:sz w:val="24"/>
                <w:szCs w:val="24"/>
                <w:lang w:eastAsia="lt-LT"/>
              </w:rPr>
              <w:t>P.N.60</w:t>
            </w:r>
            <w:r w:rsidR="00831091" w:rsidRPr="00FA5AE7">
              <w:rPr>
                <w:rFonts w:ascii="Times New Roman" w:eastAsia="Times New Roman" w:hAnsi="Times New Roman" w:cs="Times New Roman"/>
                <w:b/>
                <w:bCs/>
                <w:sz w:val="24"/>
                <w:szCs w:val="24"/>
                <w:lang w:eastAsia="lt-LT"/>
              </w:rPr>
              <w:t>6</w:t>
            </w:r>
          </w:p>
        </w:tc>
        <w:tc>
          <w:tcPr>
            <w:tcW w:w="4784" w:type="dxa"/>
            <w:tcMar>
              <w:top w:w="0" w:type="dxa"/>
              <w:left w:w="108" w:type="dxa"/>
              <w:bottom w:w="0" w:type="dxa"/>
              <w:right w:w="108" w:type="dxa"/>
            </w:tcMar>
            <w:vAlign w:val="center"/>
          </w:tcPr>
          <w:p w14:paraId="0EB2A53F" w14:textId="4D34CC08" w:rsidR="005766B9" w:rsidRPr="00FA5AE7" w:rsidRDefault="005766B9" w:rsidP="00526880">
            <w:pPr>
              <w:rPr>
                <w:rFonts w:ascii="Times New Roman" w:hAnsi="Times New Roman" w:cs="Times New Roman"/>
                <w:sz w:val="24"/>
                <w:szCs w:val="24"/>
              </w:rPr>
            </w:pPr>
            <w:r w:rsidRPr="00FA5AE7">
              <w:rPr>
                <w:rFonts w:ascii="Times New Roman" w:hAnsi="Times New Roman" w:cs="Times New Roman"/>
                <w:b/>
                <w:bCs/>
                <w:sz w:val="24"/>
                <w:szCs w:val="24"/>
              </w:rPr>
              <w:t>„Asmen</w:t>
            </w:r>
            <w:r w:rsidR="00831091" w:rsidRPr="00FA5AE7">
              <w:rPr>
                <w:rFonts w:ascii="Times New Roman" w:hAnsi="Times New Roman" w:cs="Times New Roman"/>
                <w:b/>
                <w:bCs/>
                <w:sz w:val="24"/>
                <w:szCs w:val="24"/>
              </w:rPr>
              <w:t>inė</w:t>
            </w:r>
            <w:r w:rsidRPr="00FA5AE7">
              <w:rPr>
                <w:rFonts w:ascii="Times New Roman" w:hAnsi="Times New Roman" w:cs="Times New Roman"/>
                <w:b/>
                <w:bCs/>
                <w:sz w:val="24"/>
                <w:szCs w:val="24"/>
              </w:rPr>
              <w:t>s apsaugos priemonės“</w:t>
            </w:r>
          </w:p>
        </w:tc>
        <w:tc>
          <w:tcPr>
            <w:tcW w:w="1836" w:type="dxa"/>
            <w:tcMar>
              <w:top w:w="0" w:type="dxa"/>
              <w:left w:w="108" w:type="dxa"/>
              <w:bottom w:w="0" w:type="dxa"/>
              <w:right w:w="108" w:type="dxa"/>
            </w:tcMar>
          </w:tcPr>
          <w:p w14:paraId="767A1BF4" w14:textId="77777777" w:rsidR="005766B9" w:rsidRPr="00FA5AE7" w:rsidRDefault="005766B9" w:rsidP="00855ED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b/>
                <w:bCs/>
                <w:sz w:val="24"/>
                <w:szCs w:val="24"/>
                <w:lang w:eastAsia="lt-LT"/>
              </w:rPr>
              <w:t>Skaičius</w:t>
            </w:r>
          </w:p>
        </w:tc>
        <w:tc>
          <w:tcPr>
            <w:tcW w:w="2682" w:type="dxa"/>
            <w:tcMar>
              <w:top w:w="0" w:type="dxa"/>
              <w:left w:w="108" w:type="dxa"/>
              <w:bottom w:w="0" w:type="dxa"/>
              <w:right w:w="108" w:type="dxa"/>
            </w:tcMar>
          </w:tcPr>
          <w:p w14:paraId="458F5714" w14:textId="77777777" w:rsidR="005766B9" w:rsidRPr="00FA5AE7" w:rsidRDefault="005766B9" w:rsidP="00855ED0">
            <w:pPr>
              <w:spacing w:after="0"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b/>
                <w:bCs/>
                <w:sz w:val="24"/>
                <w:szCs w:val="24"/>
                <w:lang w:eastAsia="lt-LT"/>
              </w:rPr>
              <w:t>0</w:t>
            </w:r>
          </w:p>
        </w:tc>
        <w:tc>
          <w:tcPr>
            <w:tcW w:w="2817" w:type="dxa"/>
          </w:tcPr>
          <w:p w14:paraId="270C626C" w14:textId="77777777" w:rsidR="005766B9" w:rsidRPr="00FA5AE7" w:rsidRDefault="005766B9" w:rsidP="00855ED0">
            <w:pPr>
              <w:spacing w:after="0" w:line="240" w:lineRule="auto"/>
              <w:jc w:val="center"/>
              <w:rPr>
                <w:rFonts w:ascii="Times New Roman" w:eastAsia="Times New Roman" w:hAnsi="Times New Roman" w:cs="Times New Roman"/>
                <w:b/>
                <w:bCs/>
                <w:sz w:val="24"/>
                <w:szCs w:val="24"/>
                <w:lang w:val="en-US" w:eastAsia="lt-LT"/>
              </w:rPr>
            </w:pPr>
            <w:r w:rsidRPr="00FA5AE7">
              <w:rPr>
                <w:rFonts w:ascii="Times New Roman" w:eastAsia="Times New Roman" w:hAnsi="Times New Roman" w:cs="Times New Roman"/>
                <w:b/>
                <w:bCs/>
                <w:sz w:val="24"/>
                <w:szCs w:val="24"/>
                <w:lang w:val="en-US" w:eastAsia="lt-LT"/>
              </w:rPr>
              <w:t>29 777 000</w:t>
            </w:r>
          </w:p>
        </w:tc>
      </w:tr>
      <w:tr w:rsidR="005766B9" w:rsidRPr="00FA5AE7" w14:paraId="13D6AA46" w14:textId="77777777" w:rsidTr="00855ED0">
        <w:tc>
          <w:tcPr>
            <w:tcW w:w="1343" w:type="dxa"/>
            <w:tcMar>
              <w:top w:w="0" w:type="dxa"/>
              <w:left w:w="108" w:type="dxa"/>
              <w:bottom w:w="0" w:type="dxa"/>
              <w:right w:w="108" w:type="dxa"/>
            </w:tcMar>
            <w:vAlign w:val="center"/>
          </w:tcPr>
          <w:p w14:paraId="2E8F06E1" w14:textId="18E3E74E" w:rsidR="005766B9" w:rsidRPr="00FA5AE7" w:rsidRDefault="005766B9" w:rsidP="00855ED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b/>
                <w:bCs/>
                <w:sz w:val="24"/>
                <w:szCs w:val="24"/>
                <w:lang w:eastAsia="lt-LT"/>
              </w:rPr>
              <w:t>P.N.6</w:t>
            </w:r>
            <w:r w:rsidR="00831091" w:rsidRPr="00FA5AE7">
              <w:rPr>
                <w:rFonts w:ascii="Times New Roman" w:eastAsia="Times New Roman" w:hAnsi="Times New Roman" w:cs="Times New Roman"/>
                <w:b/>
                <w:bCs/>
                <w:sz w:val="24"/>
                <w:szCs w:val="24"/>
                <w:lang w:eastAsia="lt-LT"/>
              </w:rPr>
              <w:t>07</w:t>
            </w:r>
          </w:p>
        </w:tc>
        <w:tc>
          <w:tcPr>
            <w:tcW w:w="4784" w:type="dxa"/>
            <w:tcMar>
              <w:top w:w="0" w:type="dxa"/>
              <w:left w:w="108" w:type="dxa"/>
              <w:bottom w:w="0" w:type="dxa"/>
              <w:right w:w="108" w:type="dxa"/>
            </w:tcMar>
            <w:vAlign w:val="center"/>
          </w:tcPr>
          <w:p w14:paraId="4007A846" w14:textId="0C066028" w:rsidR="005766B9" w:rsidRPr="00FA5AE7" w:rsidRDefault="005766B9" w:rsidP="00855ED0">
            <w:pPr>
              <w:spacing w:before="100" w:beforeAutospacing="1" w:after="100" w:afterAutospacing="1" w:line="240" w:lineRule="auto"/>
              <w:rPr>
                <w:rFonts w:ascii="Times New Roman" w:hAnsi="Times New Roman" w:cs="Times New Roman"/>
                <w:sz w:val="24"/>
                <w:szCs w:val="24"/>
              </w:rPr>
            </w:pPr>
            <w:r w:rsidRPr="00FA5AE7">
              <w:rPr>
                <w:rFonts w:ascii="Times New Roman" w:hAnsi="Times New Roman" w:cs="Times New Roman"/>
                <w:b/>
                <w:bCs/>
                <w:sz w:val="24"/>
                <w:szCs w:val="24"/>
              </w:rPr>
              <w:t xml:space="preserve">„ESF veiksmų, skirtų </w:t>
            </w:r>
            <w:r w:rsidR="00831091" w:rsidRPr="00FA5AE7">
              <w:rPr>
                <w:rFonts w:ascii="Times New Roman" w:hAnsi="Times New Roman" w:cs="Times New Roman"/>
                <w:b/>
                <w:bCs/>
                <w:sz w:val="24"/>
                <w:szCs w:val="24"/>
              </w:rPr>
              <w:t xml:space="preserve">sumažinti </w:t>
            </w:r>
            <w:r w:rsidRPr="00FA5AE7">
              <w:rPr>
                <w:rFonts w:ascii="Times New Roman" w:hAnsi="Times New Roman" w:cs="Times New Roman"/>
                <w:b/>
                <w:bCs/>
                <w:sz w:val="24"/>
                <w:szCs w:val="24"/>
              </w:rPr>
              <w:t xml:space="preserve">COVID-19 </w:t>
            </w:r>
            <w:r w:rsidR="00831091" w:rsidRPr="00FA5AE7">
              <w:rPr>
                <w:rFonts w:ascii="Times New Roman" w:hAnsi="Times New Roman" w:cs="Times New Roman"/>
                <w:b/>
                <w:bCs/>
                <w:sz w:val="24"/>
                <w:szCs w:val="24"/>
              </w:rPr>
              <w:t>pandemijos padarinius</w:t>
            </w:r>
            <w:r w:rsidRPr="00FA5AE7">
              <w:rPr>
                <w:rFonts w:ascii="Times New Roman" w:hAnsi="Times New Roman" w:cs="Times New Roman"/>
                <w:b/>
                <w:bCs/>
                <w:sz w:val="24"/>
                <w:szCs w:val="24"/>
              </w:rPr>
              <w:t>, vertė“</w:t>
            </w:r>
          </w:p>
        </w:tc>
        <w:tc>
          <w:tcPr>
            <w:tcW w:w="1836" w:type="dxa"/>
            <w:tcMar>
              <w:top w:w="0" w:type="dxa"/>
              <w:left w:w="108" w:type="dxa"/>
              <w:bottom w:w="0" w:type="dxa"/>
              <w:right w:w="108" w:type="dxa"/>
            </w:tcMar>
            <w:vAlign w:val="center"/>
          </w:tcPr>
          <w:p w14:paraId="00CF6AA9" w14:textId="77777777" w:rsidR="005766B9" w:rsidRPr="00FA5AE7" w:rsidRDefault="005766B9" w:rsidP="00855ED0">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b/>
                <w:bCs/>
                <w:sz w:val="24"/>
                <w:szCs w:val="24"/>
                <w:lang w:eastAsia="lt-LT"/>
              </w:rPr>
              <w:t>Eurai</w:t>
            </w:r>
          </w:p>
        </w:tc>
        <w:tc>
          <w:tcPr>
            <w:tcW w:w="2682" w:type="dxa"/>
            <w:tcMar>
              <w:top w:w="0" w:type="dxa"/>
              <w:left w:w="108" w:type="dxa"/>
              <w:bottom w:w="0" w:type="dxa"/>
              <w:right w:w="108" w:type="dxa"/>
            </w:tcMar>
            <w:vAlign w:val="center"/>
          </w:tcPr>
          <w:p w14:paraId="303B9815" w14:textId="77777777" w:rsidR="005766B9" w:rsidRPr="00FA5AE7" w:rsidRDefault="005766B9" w:rsidP="00855ED0">
            <w:pPr>
              <w:spacing w:after="0" w:line="240" w:lineRule="auto"/>
              <w:jc w:val="center"/>
              <w:rPr>
                <w:rFonts w:ascii="Times New Roman" w:eastAsia="Times New Roman" w:hAnsi="Times New Roman" w:cs="Times New Roman"/>
                <w:sz w:val="24"/>
                <w:szCs w:val="24"/>
                <w:lang w:eastAsia="lt-LT"/>
              </w:rPr>
            </w:pPr>
            <w:r w:rsidRPr="00FA5AE7">
              <w:rPr>
                <w:rFonts w:ascii="Times New Roman" w:eastAsia="Times New Roman" w:hAnsi="Times New Roman" w:cs="Times New Roman"/>
                <w:b/>
                <w:bCs/>
                <w:sz w:val="24"/>
                <w:szCs w:val="24"/>
                <w:lang w:eastAsia="lt-LT"/>
              </w:rPr>
              <w:t>0</w:t>
            </w:r>
          </w:p>
        </w:tc>
        <w:tc>
          <w:tcPr>
            <w:tcW w:w="2817" w:type="dxa"/>
            <w:vAlign w:val="center"/>
          </w:tcPr>
          <w:p w14:paraId="79462A6E" w14:textId="61250880" w:rsidR="005766B9" w:rsidRPr="00FA5AE7" w:rsidRDefault="005766B9" w:rsidP="00855ED0">
            <w:pPr>
              <w:spacing w:after="0" w:line="240" w:lineRule="auto"/>
              <w:jc w:val="center"/>
              <w:rPr>
                <w:rFonts w:ascii="Times New Roman" w:eastAsia="Times New Roman" w:hAnsi="Times New Roman" w:cs="Times New Roman"/>
                <w:sz w:val="24"/>
                <w:szCs w:val="24"/>
                <w:lang w:val="en-US" w:eastAsia="lt-LT"/>
              </w:rPr>
            </w:pPr>
            <w:r w:rsidRPr="00FA5AE7">
              <w:rPr>
                <w:rFonts w:ascii="Times New Roman" w:eastAsia="Times New Roman" w:hAnsi="Times New Roman" w:cs="Times New Roman"/>
                <w:b/>
                <w:bCs/>
                <w:sz w:val="24"/>
                <w:szCs w:val="24"/>
                <w:lang w:eastAsia="lt-LT"/>
              </w:rPr>
              <w:t xml:space="preserve">19 </w:t>
            </w:r>
            <w:r w:rsidR="00831091" w:rsidRPr="00FA5AE7">
              <w:rPr>
                <w:rFonts w:ascii="Times New Roman" w:eastAsia="Times New Roman" w:hAnsi="Times New Roman" w:cs="Times New Roman"/>
                <w:b/>
                <w:bCs/>
                <w:sz w:val="24"/>
                <w:szCs w:val="24"/>
                <w:lang w:eastAsia="lt-LT"/>
              </w:rPr>
              <w:t>122 055</w:t>
            </w:r>
            <w:r w:rsidR="00992BB3">
              <w:rPr>
                <w:rFonts w:ascii="Times New Roman" w:eastAsia="Times New Roman" w:hAnsi="Times New Roman" w:cs="Times New Roman"/>
                <w:b/>
                <w:bCs/>
                <w:sz w:val="24"/>
                <w:szCs w:val="24"/>
                <w:lang w:eastAsia="lt-LT"/>
              </w:rPr>
              <w:t>“</w:t>
            </w:r>
          </w:p>
        </w:tc>
      </w:tr>
    </w:tbl>
    <w:p w14:paraId="00AA48E6" w14:textId="77777777" w:rsidR="00DA06D9" w:rsidRDefault="00DA06D9" w:rsidP="00DA06D9">
      <w:pPr>
        <w:pStyle w:val="Sraopastraipa"/>
        <w:tabs>
          <w:tab w:val="left" w:pos="1134"/>
          <w:tab w:val="left" w:pos="11199"/>
        </w:tabs>
        <w:spacing w:after="0" w:line="240" w:lineRule="auto"/>
        <w:ind w:left="851"/>
        <w:jc w:val="both"/>
        <w:rPr>
          <w:rFonts w:ascii="Times New Roman" w:hAnsi="Times New Roman" w:cs="Times New Roman"/>
          <w:color w:val="000000"/>
          <w:sz w:val="24"/>
          <w:szCs w:val="24"/>
        </w:rPr>
      </w:pPr>
    </w:p>
    <w:p w14:paraId="6755F51B" w14:textId="579B6CD0" w:rsidR="005766B9" w:rsidRPr="00FA5AE7" w:rsidRDefault="005766B9" w:rsidP="005766B9">
      <w:pPr>
        <w:pStyle w:val="Sraopastraipa"/>
        <w:numPr>
          <w:ilvl w:val="0"/>
          <w:numId w:val="1"/>
        </w:numPr>
        <w:tabs>
          <w:tab w:val="left" w:pos="1134"/>
          <w:tab w:val="left" w:pos="11199"/>
        </w:tabs>
        <w:spacing w:after="0" w:line="240" w:lineRule="auto"/>
        <w:ind w:left="0" w:firstLine="851"/>
        <w:jc w:val="both"/>
        <w:rPr>
          <w:rFonts w:ascii="Times New Roman" w:hAnsi="Times New Roman" w:cs="Times New Roman"/>
          <w:color w:val="000000"/>
          <w:sz w:val="24"/>
          <w:szCs w:val="24"/>
        </w:rPr>
      </w:pPr>
      <w:r w:rsidRPr="00FA5AE7">
        <w:rPr>
          <w:rFonts w:ascii="Times New Roman" w:hAnsi="Times New Roman" w:cs="Times New Roman"/>
          <w:color w:val="000000"/>
          <w:sz w:val="24"/>
          <w:szCs w:val="24"/>
        </w:rPr>
        <w:t xml:space="preserve">Pakeičiu nurodytu įsakymu patvirtintą 2014–2020 metų Europos Sąjungos fondų investicijų veiksmų programos, patvirtintos 2014 m. rugsėjo 8 d. Europos Komisijos sprendimu, 8 prioriteto „Socialinės </w:t>
      </w:r>
      <w:proofErr w:type="spellStart"/>
      <w:r w:rsidRPr="00FA5AE7">
        <w:rPr>
          <w:rFonts w:ascii="Times New Roman" w:hAnsi="Times New Roman" w:cs="Times New Roman"/>
          <w:color w:val="000000"/>
          <w:sz w:val="24"/>
          <w:szCs w:val="24"/>
        </w:rPr>
        <w:t>įtraukties</w:t>
      </w:r>
      <w:proofErr w:type="spellEnd"/>
      <w:r w:rsidRPr="00FA5AE7">
        <w:rPr>
          <w:rFonts w:ascii="Times New Roman" w:hAnsi="Times New Roman" w:cs="Times New Roman"/>
          <w:color w:val="000000"/>
          <w:sz w:val="24"/>
          <w:szCs w:val="24"/>
        </w:rPr>
        <w:t xml:space="preserve"> didinimas ir kova su skurdu“ 8.1.3 konkretaus uždavinio „Pagerinti sveikatos priežiūros kokybę ir prieinamumą tikslinėms gyventojų grupėms bei sumažinti sveikatos netolygumus“ bei 8.4.2 konkretaus uždavinio „Sumažinti sveikatos netolygumus, gerinant sveikatos priežiūros kokybę ir prieinamumą tikslinėms gyventojų grupėms, ir skatinti sveiką senėjimą“ priemonių nacionalinių stebėsenos rodiklių skaičiavimo aprašą:</w:t>
      </w:r>
    </w:p>
    <w:p w14:paraId="67A9072A" w14:textId="17A4BDA4" w:rsidR="005766B9" w:rsidRPr="00FA5AE7" w:rsidRDefault="005766B9" w:rsidP="005766B9">
      <w:pPr>
        <w:pStyle w:val="Sraopastraipa"/>
        <w:numPr>
          <w:ilvl w:val="1"/>
          <w:numId w:val="1"/>
        </w:numPr>
        <w:tabs>
          <w:tab w:val="left" w:pos="1276"/>
          <w:tab w:val="left" w:pos="11199"/>
        </w:tabs>
        <w:spacing w:after="0" w:line="240" w:lineRule="auto"/>
        <w:ind w:left="0" w:firstLine="851"/>
        <w:jc w:val="both"/>
        <w:rPr>
          <w:rFonts w:ascii="Times New Roman" w:hAnsi="Times New Roman" w:cs="Times New Roman"/>
          <w:color w:val="000000"/>
          <w:sz w:val="24"/>
          <w:szCs w:val="24"/>
        </w:rPr>
      </w:pPr>
      <w:r w:rsidRPr="00FA5AE7">
        <w:rPr>
          <w:rFonts w:ascii="Times New Roman" w:hAnsi="Times New Roman" w:cs="Times New Roman"/>
          <w:color w:val="000000"/>
          <w:sz w:val="24"/>
          <w:szCs w:val="24"/>
        </w:rPr>
        <w:t xml:space="preserve">Pakeičiu rodiklio </w:t>
      </w:r>
      <w:r w:rsidR="00F5413D" w:rsidRPr="00FA5AE7">
        <w:rPr>
          <w:rFonts w:ascii="Times New Roman" w:hAnsi="Times New Roman" w:cs="Times New Roman"/>
          <w:color w:val="000000"/>
          <w:sz w:val="24"/>
          <w:szCs w:val="24"/>
        </w:rPr>
        <w:t>P</w:t>
      </w:r>
      <w:r w:rsidRPr="00FA5AE7">
        <w:rPr>
          <w:rFonts w:ascii="Times New Roman" w:hAnsi="Times New Roman" w:cs="Times New Roman"/>
          <w:color w:val="000000"/>
          <w:sz w:val="24"/>
          <w:szCs w:val="24"/>
        </w:rPr>
        <w:t>.N.605 „</w:t>
      </w:r>
      <w:r w:rsidRPr="00FA5AE7">
        <w:rPr>
          <w:rFonts w:ascii="Times New Roman" w:hAnsi="Times New Roman" w:cs="Times New Roman"/>
          <w:sz w:val="24"/>
          <w:szCs w:val="24"/>
        </w:rPr>
        <w:t>Paremtos viešojo administravimo ir (arba) viešąsias sveikatos priežiūros paslaugas teikiančios įstaigos</w:t>
      </w:r>
      <w:r w:rsidRPr="00FA5AE7">
        <w:rPr>
          <w:rFonts w:ascii="Times New Roman" w:hAnsi="Times New Roman" w:cs="Times New Roman"/>
          <w:color w:val="000000"/>
          <w:sz w:val="24"/>
          <w:szCs w:val="24"/>
        </w:rPr>
        <w:t>“ eilutę ir ją išdėstau taip:</w:t>
      </w:r>
    </w:p>
    <w:tbl>
      <w:tblPr>
        <w:tblpPr w:leftFromText="180" w:rightFromText="180" w:vertAnchor="text"/>
        <w:tblW w:w="5000" w:type="pct"/>
        <w:tblCellMar>
          <w:left w:w="0" w:type="dxa"/>
          <w:right w:w="0" w:type="dxa"/>
        </w:tblCellMar>
        <w:tblLook w:val="04A0" w:firstRow="1" w:lastRow="0" w:firstColumn="1" w:lastColumn="0" w:noHBand="0" w:noVBand="1"/>
      </w:tblPr>
      <w:tblGrid>
        <w:gridCol w:w="878"/>
        <w:gridCol w:w="1468"/>
        <w:gridCol w:w="914"/>
        <w:gridCol w:w="2414"/>
        <w:gridCol w:w="1657"/>
        <w:gridCol w:w="1657"/>
        <w:gridCol w:w="1773"/>
        <w:gridCol w:w="1916"/>
        <w:gridCol w:w="1881"/>
      </w:tblGrid>
      <w:tr w:rsidR="005766B9" w:rsidRPr="00FA5AE7" w14:paraId="3F35862D" w14:textId="77777777" w:rsidTr="00F5413D">
        <w:trPr>
          <w:trHeight w:val="315"/>
        </w:trPr>
        <w:tc>
          <w:tcPr>
            <w:tcW w:w="301" w:type="pct"/>
            <w:tcBorders>
              <w:top w:val="single" w:sz="8" w:space="0" w:color="auto"/>
              <w:left w:val="single" w:sz="8" w:space="0" w:color="auto"/>
              <w:bottom w:val="single" w:sz="8" w:space="0" w:color="auto"/>
              <w:right w:val="single" w:sz="8" w:space="0" w:color="auto"/>
            </w:tcBorders>
          </w:tcPr>
          <w:p w14:paraId="5A84C7D9" w14:textId="17C9BD51" w:rsidR="005766B9" w:rsidRPr="00FA5AE7" w:rsidRDefault="00F5413D" w:rsidP="00F5413D">
            <w:pPr>
              <w:overflowPunct w:val="0"/>
              <w:spacing w:after="0"/>
              <w:textAlignment w:val="baseline"/>
              <w:rPr>
                <w:rFonts w:ascii="Times New Roman" w:hAnsi="Times New Roman" w:cs="Times New Roman"/>
                <w:sz w:val="23"/>
                <w:szCs w:val="23"/>
                <w:lang w:eastAsia="lt-LT"/>
              </w:rPr>
            </w:pPr>
            <w:r w:rsidRPr="00FA5AE7">
              <w:rPr>
                <w:rFonts w:ascii="Times New Roman" w:hAnsi="Times New Roman" w:cs="Times New Roman"/>
                <w:sz w:val="23"/>
                <w:szCs w:val="23"/>
                <w:lang w:eastAsia="lt-LT"/>
              </w:rPr>
              <w:t>„P.N.605</w:t>
            </w:r>
          </w:p>
        </w:tc>
        <w:tc>
          <w:tcPr>
            <w:tcW w:w="504" w:type="pct"/>
            <w:tcBorders>
              <w:top w:val="single" w:sz="8" w:space="0" w:color="auto"/>
              <w:left w:val="nil"/>
              <w:bottom w:val="single" w:sz="8" w:space="0" w:color="auto"/>
              <w:right w:val="single" w:sz="8" w:space="0" w:color="auto"/>
            </w:tcBorders>
          </w:tcPr>
          <w:p w14:paraId="32F3B7C2" w14:textId="77777777" w:rsidR="005766B9" w:rsidRPr="00FA5AE7" w:rsidRDefault="005766B9" w:rsidP="00F5413D">
            <w:pPr>
              <w:spacing w:after="0"/>
              <w:rPr>
                <w:rFonts w:ascii="Times New Roman" w:hAnsi="Times New Roman" w:cs="Times New Roman"/>
                <w:strike/>
                <w:sz w:val="23"/>
                <w:szCs w:val="23"/>
              </w:rPr>
            </w:pPr>
            <w:r w:rsidRPr="00FA5AE7">
              <w:rPr>
                <w:rFonts w:ascii="Times New Roman" w:hAnsi="Times New Roman" w:cs="Times New Roman"/>
                <w:strike/>
                <w:sz w:val="23"/>
                <w:szCs w:val="23"/>
              </w:rPr>
              <w:t xml:space="preserve">Paremtos viešojo administravimo ir (arba) viešąsias sveikatos </w:t>
            </w:r>
            <w:r w:rsidRPr="00FA5AE7">
              <w:rPr>
                <w:rFonts w:ascii="Times New Roman" w:hAnsi="Times New Roman" w:cs="Times New Roman"/>
                <w:strike/>
                <w:sz w:val="23"/>
                <w:szCs w:val="23"/>
              </w:rPr>
              <w:lastRenderedPageBreak/>
              <w:t>priežiūros paslaugas teikiančios įstaigos</w:t>
            </w:r>
          </w:p>
          <w:p w14:paraId="1CBC6F72" w14:textId="176E9D0A" w:rsidR="007350BC" w:rsidRPr="00FA5AE7" w:rsidRDefault="005766B9" w:rsidP="00F5413D">
            <w:pPr>
              <w:spacing w:after="0"/>
              <w:rPr>
                <w:rFonts w:ascii="Times New Roman" w:hAnsi="Times New Roman" w:cs="Times New Roman"/>
                <w:b/>
                <w:bCs/>
                <w:sz w:val="23"/>
                <w:szCs w:val="23"/>
              </w:rPr>
            </w:pPr>
            <w:r w:rsidRPr="00FA5AE7">
              <w:rPr>
                <w:rFonts w:ascii="Times New Roman" w:hAnsi="Times New Roman" w:cs="Times New Roman"/>
                <w:b/>
                <w:bCs/>
                <w:sz w:val="23"/>
                <w:szCs w:val="23"/>
              </w:rPr>
              <w:t>„</w:t>
            </w:r>
            <w:r w:rsidR="007350BC" w:rsidRPr="00FA5AE7">
              <w:rPr>
                <w:rFonts w:ascii="Times New Roman" w:hAnsi="Times New Roman" w:cs="Times New Roman"/>
                <w:b/>
                <w:bCs/>
                <w:sz w:val="23"/>
                <w:szCs w:val="23"/>
              </w:rPr>
              <w:t>Įsigytų asmeninės apsaugos priemonių vertė“</w:t>
            </w:r>
          </w:p>
          <w:p w14:paraId="2A72845E" w14:textId="77777777" w:rsidR="005766B9" w:rsidRPr="00FA5AE7" w:rsidRDefault="005766B9" w:rsidP="00F5413D">
            <w:pPr>
              <w:spacing w:after="0"/>
              <w:rPr>
                <w:rFonts w:ascii="Times New Roman" w:hAnsi="Times New Roman" w:cs="Times New Roman"/>
                <w:strike/>
                <w:sz w:val="23"/>
                <w:szCs w:val="23"/>
              </w:rPr>
            </w:pPr>
          </w:p>
          <w:p w14:paraId="064CD215" w14:textId="77777777" w:rsidR="005766B9" w:rsidRPr="00FA5AE7" w:rsidDel="00201001" w:rsidRDefault="005766B9" w:rsidP="00F5413D">
            <w:pPr>
              <w:spacing w:after="0"/>
              <w:rPr>
                <w:rFonts w:ascii="Times New Roman" w:hAnsi="Times New Roman" w:cs="Times New Roman"/>
                <w:strike/>
                <w:sz w:val="23"/>
                <w:szCs w:val="23"/>
              </w:rPr>
            </w:pPr>
          </w:p>
        </w:tc>
        <w:tc>
          <w:tcPr>
            <w:tcW w:w="314" w:type="pct"/>
            <w:tcBorders>
              <w:top w:val="single" w:sz="8" w:space="0" w:color="auto"/>
              <w:left w:val="nil"/>
              <w:bottom w:val="single" w:sz="8" w:space="0" w:color="auto"/>
              <w:right w:val="single" w:sz="8" w:space="0" w:color="auto"/>
            </w:tcBorders>
          </w:tcPr>
          <w:p w14:paraId="4C24317E" w14:textId="77777777" w:rsidR="005766B9" w:rsidRPr="00FA5AE7" w:rsidRDefault="005766B9" w:rsidP="00F5413D">
            <w:pPr>
              <w:overflowPunct w:val="0"/>
              <w:spacing w:after="0"/>
              <w:textAlignment w:val="baseline"/>
              <w:rPr>
                <w:rFonts w:ascii="Times New Roman" w:hAnsi="Times New Roman" w:cs="Times New Roman"/>
                <w:strike/>
                <w:color w:val="000000"/>
                <w:sz w:val="23"/>
                <w:szCs w:val="23"/>
                <w:lang w:eastAsia="lt-LT"/>
              </w:rPr>
            </w:pPr>
            <w:r w:rsidRPr="00FA5AE7">
              <w:rPr>
                <w:rFonts w:ascii="Times New Roman" w:hAnsi="Times New Roman" w:cs="Times New Roman"/>
                <w:strike/>
                <w:color w:val="000000"/>
                <w:sz w:val="23"/>
                <w:szCs w:val="23"/>
                <w:lang w:eastAsia="lt-LT"/>
              </w:rPr>
              <w:lastRenderedPageBreak/>
              <w:t>Skaičius</w:t>
            </w:r>
          </w:p>
          <w:p w14:paraId="238B7BA7" w14:textId="77777777" w:rsidR="005766B9" w:rsidRPr="00FA5AE7" w:rsidRDefault="005766B9" w:rsidP="00F5413D">
            <w:pPr>
              <w:overflowPunct w:val="0"/>
              <w:spacing w:after="0"/>
              <w:textAlignment w:val="baseline"/>
              <w:rPr>
                <w:rFonts w:ascii="Times New Roman" w:hAnsi="Times New Roman" w:cs="Times New Roman"/>
                <w:b/>
                <w:bCs/>
                <w:color w:val="000000"/>
                <w:sz w:val="23"/>
                <w:szCs w:val="23"/>
                <w:lang w:eastAsia="lt-LT"/>
              </w:rPr>
            </w:pPr>
            <w:r w:rsidRPr="00FA5AE7">
              <w:rPr>
                <w:rFonts w:ascii="Times New Roman" w:hAnsi="Times New Roman" w:cs="Times New Roman"/>
                <w:b/>
                <w:bCs/>
                <w:color w:val="000000"/>
                <w:sz w:val="23"/>
                <w:szCs w:val="23"/>
                <w:lang w:eastAsia="lt-LT"/>
              </w:rPr>
              <w:t>Eurai</w:t>
            </w:r>
          </w:p>
        </w:tc>
        <w:tc>
          <w:tcPr>
            <w:tcW w:w="829" w:type="pct"/>
            <w:tcBorders>
              <w:top w:val="single" w:sz="8" w:space="0" w:color="auto"/>
              <w:left w:val="nil"/>
              <w:bottom w:val="single" w:sz="8" w:space="0" w:color="auto"/>
              <w:right w:val="single" w:sz="8" w:space="0" w:color="auto"/>
            </w:tcBorders>
          </w:tcPr>
          <w:p w14:paraId="39137715" w14:textId="77777777" w:rsidR="005766B9" w:rsidRPr="00FA5AE7" w:rsidRDefault="005766B9" w:rsidP="00F5413D">
            <w:pPr>
              <w:spacing w:after="0"/>
              <w:rPr>
                <w:rFonts w:ascii="Times New Roman" w:hAnsi="Times New Roman" w:cs="Times New Roman"/>
                <w:strike/>
                <w:sz w:val="23"/>
                <w:szCs w:val="23"/>
              </w:rPr>
            </w:pPr>
            <w:r w:rsidRPr="00FA5AE7">
              <w:rPr>
                <w:rFonts w:ascii="Times New Roman" w:hAnsi="Times New Roman" w:cs="Times New Roman"/>
                <w:b/>
                <w:bCs/>
                <w:strike/>
                <w:sz w:val="23"/>
                <w:szCs w:val="23"/>
                <w:lang w:eastAsia="lt-LT"/>
              </w:rPr>
              <w:t xml:space="preserve">Viešojo administravimo įstaiga – </w:t>
            </w:r>
            <w:r w:rsidRPr="00FA5AE7">
              <w:rPr>
                <w:rFonts w:ascii="Times New Roman" w:hAnsi="Times New Roman" w:cs="Times New Roman"/>
                <w:strike/>
                <w:sz w:val="23"/>
                <w:szCs w:val="23"/>
              </w:rPr>
              <w:t xml:space="preserve"> valstybės ar savivaldybės biudžetinė įstaiga, Lietuvos Respublikos viešojo administravimo įstatymo </w:t>
            </w:r>
            <w:r w:rsidRPr="00FA5AE7">
              <w:rPr>
                <w:rFonts w:ascii="Times New Roman" w:hAnsi="Times New Roman" w:cs="Times New Roman"/>
                <w:strike/>
                <w:sz w:val="23"/>
                <w:szCs w:val="23"/>
              </w:rPr>
              <w:lastRenderedPageBreak/>
              <w:t>nustatyta tvarka įgaliota vykdyti viešąjį administravimą.</w:t>
            </w:r>
          </w:p>
          <w:p w14:paraId="3ACC2A0F" w14:textId="77777777" w:rsidR="005766B9" w:rsidRPr="00FA5AE7" w:rsidRDefault="005766B9" w:rsidP="00F5413D">
            <w:pPr>
              <w:spacing w:after="0"/>
              <w:rPr>
                <w:rFonts w:ascii="Times New Roman" w:hAnsi="Times New Roman" w:cs="Times New Roman"/>
                <w:strike/>
                <w:sz w:val="23"/>
                <w:szCs w:val="23"/>
              </w:rPr>
            </w:pPr>
            <w:r w:rsidRPr="00FA5AE7">
              <w:rPr>
                <w:rFonts w:ascii="Times New Roman" w:hAnsi="Times New Roman" w:cs="Times New Roman"/>
                <w:strike/>
                <w:sz w:val="23"/>
                <w:szCs w:val="23"/>
              </w:rPr>
              <w:t>Šaltinis: Lietuvos Respublikos viešojo administravimo įstatymas.</w:t>
            </w:r>
          </w:p>
          <w:p w14:paraId="45765B97" w14:textId="77777777" w:rsidR="005766B9" w:rsidRPr="00FA5AE7" w:rsidRDefault="005766B9" w:rsidP="00F5413D">
            <w:pPr>
              <w:spacing w:after="0" w:line="240" w:lineRule="auto"/>
              <w:rPr>
                <w:rFonts w:ascii="Times New Roman" w:eastAsia="Times New Roman" w:hAnsi="Times New Roman" w:cs="Times New Roman"/>
                <w:strike/>
                <w:sz w:val="23"/>
                <w:szCs w:val="23"/>
                <w:lang w:eastAsia="lt-LT"/>
              </w:rPr>
            </w:pPr>
            <w:r w:rsidRPr="00FA5AE7">
              <w:rPr>
                <w:rFonts w:ascii="Times New Roman" w:eastAsia="Times New Roman" w:hAnsi="Times New Roman" w:cs="Times New Roman"/>
                <w:b/>
                <w:bCs/>
                <w:strike/>
                <w:sz w:val="23"/>
                <w:szCs w:val="23"/>
                <w:lang w:eastAsia="lt-LT"/>
              </w:rPr>
              <w:t>Viešoji sveikatos priežiūros paslauga</w:t>
            </w:r>
            <w:r w:rsidRPr="00FA5AE7">
              <w:rPr>
                <w:rFonts w:ascii="Times New Roman" w:eastAsia="Times New Roman" w:hAnsi="Times New Roman" w:cs="Times New Roman"/>
                <w:strike/>
                <w:sz w:val="23"/>
                <w:szCs w:val="23"/>
                <w:lang w:eastAsia="lt-LT"/>
              </w:rPr>
              <w:t xml:space="preserve"> suprantama kaip sveikatos priežiūros paslauga, finansuojama Privalomojo sveikatos draudimo fondo lėšomis, taip pat kitomis valstybės ir savivaldybių lėšomis.</w:t>
            </w:r>
          </w:p>
          <w:p w14:paraId="68A47709" w14:textId="77777777" w:rsidR="005766B9" w:rsidRPr="00FA5AE7" w:rsidRDefault="005766B9" w:rsidP="00F5413D">
            <w:pPr>
              <w:pStyle w:val="normal-p"/>
              <w:spacing w:before="0" w:beforeAutospacing="0" w:after="0" w:afterAutospacing="0"/>
              <w:ind w:right="-19"/>
              <w:rPr>
                <w:rStyle w:val="normal-h"/>
                <w:b/>
                <w:bCs/>
                <w:strike/>
                <w:color w:val="000000"/>
                <w:sz w:val="23"/>
                <w:szCs w:val="23"/>
              </w:rPr>
            </w:pPr>
            <w:r w:rsidRPr="00FA5AE7">
              <w:rPr>
                <w:b/>
                <w:bCs/>
                <w:strike/>
                <w:color w:val="000000"/>
                <w:sz w:val="23"/>
                <w:szCs w:val="23"/>
              </w:rPr>
              <w:t xml:space="preserve">Sveikatos priežiūros įstaiga </w:t>
            </w:r>
            <w:r w:rsidRPr="00FA5AE7">
              <w:rPr>
                <w:strike/>
                <w:color w:val="000000"/>
                <w:sz w:val="23"/>
                <w:szCs w:val="23"/>
              </w:rPr>
              <w:t xml:space="preserve"> – juridinis asmuo, organizacija ar jų filialas šio įstatymo, </w:t>
            </w:r>
            <w:r w:rsidRPr="00FA5AE7">
              <w:rPr>
                <w:strike/>
                <w:color w:val="000000"/>
                <w:spacing w:val="2"/>
                <w:sz w:val="23"/>
                <w:szCs w:val="23"/>
              </w:rPr>
              <w:t>Visuomenės s</w:t>
            </w:r>
            <w:r w:rsidRPr="00FA5AE7">
              <w:rPr>
                <w:strike/>
                <w:color w:val="000000"/>
                <w:sz w:val="23"/>
                <w:szCs w:val="23"/>
              </w:rPr>
              <w:t>veikatos priežiūros įstatymo ir Odontologų rūmų įstatymo nustatyta tvarka turintis teisę teikti sveikatos priežiūros paslaugas.</w:t>
            </w:r>
          </w:p>
          <w:p w14:paraId="0877838B" w14:textId="77777777" w:rsidR="005766B9" w:rsidRPr="00FA5AE7" w:rsidRDefault="005766B9" w:rsidP="00F5413D">
            <w:pPr>
              <w:pStyle w:val="normal-p"/>
              <w:spacing w:before="0" w:beforeAutospacing="0" w:after="0" w:afterAutospacing="0"/>
              <w:ind w:right="-19"/>
              <w:rPr>
                <w:rStyle w:val="normal-h"/>
                <w:strike/>
                <w:color w:val="000000"/>
                <w:sz w:val="23"/>
                <w:szCs w:val="23"/>
              </w:rPr>
            </w:pPr>
            <w:r w:rsidRPr="00FA5AE7">
              <w:rPr>
                <w:rStyle w:val="normal-h"/>
                <w:strike/>
                <w:color w:val="000000"/>
                <w:sz w:val="23"/>
                <w:szCs w:val="23"/>
              </w:rPr>
              <w:t>Šaltinis: Lietuvos Respublikos sveikatos priežiūros įstaigų įstatymas.</w:t>
            </w:r>
          </w:p>
          <w:p w14:paraId="6BFE14DB" w14:textId="31DBD45C" w:rsidR="005766B9" w:rsidRPr="00FA5AE7" w:rsidRDefault="005766B9" w:rsidP="00F5413D">
            <w:pPr>
              <w:spacing w:after="0" w:line="240" w:lineRule="auto"/>
              <w:rPr>
                <w:rFonts w:ascii="Times New Roman" w:hAnsi="Times New Roman" w:cs="Times New Roman"/>
                <w:b/>
                <w:bCs/>
                <w:sz w:val="23"/>
                <w:szCs w:val="23"/>
              </w:rPr>
            </w:pPr>
            <w:bookmarkStart w:id="2" w:name="_Hlk43731618"/>
            <w:r w:rsidRPr="00FA5AE7">
              <w:rPr>
                <w:rFonts w:ascii="Times New Roman" w:hAnsi="Times New Roman" w:cs="Times New Roman"/>
                <w:b/>
                <w:bCs/>
                <w:sz w:val="23"/>
                <w:szCs w:val="23"/>
              </w:rPr>
              <w:t>Asmen</w:t>
            </w:r>
            <w:r w:rsidR="007350BC" w:rsidRPr="00FA5AE7">
              <w:rPr>
                <w:rFonts w:ascii="Times New Roman" w:hAnsi="Times New Roman" w:cs="Times New Roman"/>
                <w:b/>
                <w:bCs/>
                <w:sz w:val="23"/>
                <w:szCs w:val="23"/>
              </w:rPr>
              <w:t>inė</w:t>
            </w:r>
            <w:r w:rsidRPr="00FA5AE7">
              <w:rPr>
                <w:rFonts w:ascii="Times New Roman" w:hAnsi="Times New Roman" w:cs="Times New Roman"/>
                <w:b/>
                <w:bCs/>
                <w:sz w:val="23"/>
                <w:szCs w:val="23"/>
              </w:rPr>
              <w:t xml:space="preserve"> apsaugos priemonė</w:t>
            </w:r>
            <w:r w:rsidR="00A141BA">
              <w:rPr>
                <w:rFonts w:ascii="Times New Roman" w:hAnsi="Times New Roman" w:cs="Times New Roman"/>
                <w:b/>
                <w:bCs/>
                <w:sz w:val="23"/>
                <w:szCs w:val="23"/>
              </w:rPr>
              <w:t>s</w:t>
            </w:r>
            <w:r w:rsidRPr="00FA5AE7">
              <w:rPr>
                <w:rFonts w:ascii="Times New Roman" w:hAnsi="Times New Roman" w:cs="Times New Roman"/>
                <w:b/>
                <w:bCs/>
                <w:sz w:val="23"/>
                <w:szCs w:val="23"/>
              </w:rPr>
              <w:t xml:space="preserve"> – bet kuri priemonė, skirta </w:t>
            </w:r>
            <w:r w:rsidRPr="00FA5AE7">
              <w:rPr>
                <w:rFonts w:ascii="Times New Roman" w:hAnsi="Times New Roman" w:cs="Times New Roman"/>
                <w:b/>
                <w:bCs/>
                <w:sz w:val="23"/>
                <w:szCs w:val="23"/>
              </w:rPr>
              <w:lastRenderedPageBreak/>
              <w:t>darbuotojui turėti ar dėvėti, siekiant apsaugoti jį nuo rizikos veiksnių, galinčių kelti grėsmę darbuotojo saugai ir sveikatai, bei kitas šiam tikslui skirtas priedas ar reikmuo (pvz.</w:t>
            </w:r>
            <w:r w:rsidR="009272C4">
              <w:rPr>
                <w:rFonts w:ascii="Times New Roman" w:hAnsi="Times New Roman" w:cs="Times New Roman"/>
                <w:b/>
                <w:bCs/>
                <w:sz w:val="23"/>
                <w:szCs w:val="23"/>
              </w:rPr>
              <w:t>,</w:t>
            </w:r>
            <w:r w:rsidRPr="00FA5AE7">
              <w:rPr>
                <w:rFonts w:ascii="Times New Roman" w:hAnsi="Times New Roman" w:cs="Times New Roman"/>
                <w:b/>
                <w:bCs/>
                <w:sz w:val="23"/>
                <w:szCs w:val="23"/>
              </w:rPr>
              <w:t xml:space="preserve"> vienkartinė medicininė kaukė, respiratorius, vienkartinės medicininės pirštinės, vienkartinis chalatas, neperšlampama prijuostė, veido skydas, veido akiniai, vienkartinė chirurginė kepurė, kepurė</w:t>
            </w:r>
            <w:r w:rsidR="009272C4">
              <w:rPr>
                <w:rFonts w:ascii="Times New Roman" w:hAnsi="Times New Roman" w:cs="Times New Roman"/>
                <w:b/>
                <w:bCs/>
                <w:sz w:val="23"/>
                <w:szCs w:val="23"/>
              </w:rPr>
              <w:t>–</w:t>
            </w:r>
            <w:r w:rsidRPr="00FA5AE7">
              <w:rPr>
                <w:rFonts w:ascii="Times New Roman" w:hAnsi="Times New Roman" w:cs="Times New Roman"/>
                <w:b/>
                <w:bCs/>
                <w:sz w:val="23"/>
                <w:szCs w:val="23"/>
              </w:rPr>
              <w:t xml:space="preserve">šalmas, ilgas vienkartinis neperšlampamas chalatas, ilgas vienkartinis chalatas su neperšlampama prijuoste, </w:t>
            </w:r>
            <w:proofErr w:type="spellStart"/>
            <w:r w:rsidRPr="00FA5AE7">
              <w:rPr>
                <w:rFonts w:ascii="Times New Roman" w:hAnsi="Times New Roman" w:cs="Times New Roman"/>
                <w:b/>
                <w:bCs/>
                <w:sz w:val="23"/>
                <w:szCs w:val="23"/>
              </w:rPr>
              <w:t>antbačiai</w:t>
            </w:r>
            <w:proofErr w:type="spellEnd"/>
            <w:r w:rsidRPr="00FA5AE7">
              <w:rPr>
                <w:rFonts w:ascii="Times New Roman" w:hAnsi="Times New Roman" w:cs="Times New Roman"/>
                <w:b/>
                <w:bCs/>
                <w:sz w:val="23"/>
                <w:szCs w:val="23"/>
              </w:rPr>
              <w:t xml:space="preserve">, uždara vienkartinė avalynė, kombinezonas, maišai).   </w:t>
            </w:r>
            <w:bookmarkEnd w:id="2"/>
          </w:p>
          <w:p w14:paraId="0D72F997" w14:textId="77777777" w:rsidR="005766B9" w:rsidRPr="00FA5AE7" w:rsidRDefault="005766B9" w:rsidP="00F5413D">
            <w:pPr>
              <w:pStyle w:val="normal-p"/>
              <w:spacing w:before="0" w:beforeAutospacing="0" w:after="0" w:afterAutospacing="0"/>
              <w:ind w:right="-19"/>
              <w:rPr>
                <w:b/>
                <w:bCs/>
                <w:sz w:val="23"/>
                <w:szCs w:val="23"/>
              </w:rPr>
            </w:pPr>
            <w:r w:rsidRPr="00FA5AE7">
              <w:rPr>
                <w:b/>
                <w:bCs/>
                <w:sz w:val="23"/>
                <w:szCs w:val="23"/>
              </w:rPr>
              <w:t>Rodiklis taikomas:</w:t>
            </w:r>
          </w:p>
          <w:p w14:paraId="0EDDDC37" w14:textId="13BFC006" w:rsidR="005766B9" w:rsidRPr="00FA5AE7" w:rsidRDefault="005766B9" w:rsidP="00F5413D">
            <w:pPr>
              <w:pStyle w:val="normal-p"/>
              <w:numPr>
                <w:ilvl w:val="0"/>
                <w:numId w:val="22"/>
              </w:numPr>
              <w:tabs>
                <w:tab w:val="left" w:pos="312"/>
              </w:tabs>
              <w:spacing w:before="0" w:beforeAutospacing="0" w:after="0" w:afterAutospacing="0"/>
              <w:ind w:left="28" w:right="-19" w:hanging="28"/>
              <w:rPr>
                <w:b/>
                <w:bCs/>
                <w:strike/>
                <w:sz w:val="23"/>
                <w:szCs w:val="23"/>
              </w:rPr>
            </w:pPr>
            <w:r w:rsidRPr="00FA5AE7">
              <w:rPr>
                <w:b/>
                <w:bCs/>
                <w:sz w:val="23"/>
                <w:szCs w:val="23"/>
              </w:rPr>
              <w:t xml:space="preserve"> tik asmen</w:t>
            </w:r>
            <w:r w:rsidR="007350BC" w:rsidRPr="00FA5AE7">
              <w:rPr>
                <w:b/>
                <w:bCs/>
                <w:sz w:val="23"/>
                <w:szCs w:val="23"/>
              </w:rPr>
              <w:t>inė</w:t>
            </w:r>
            <w:r w:rsidRPr="00FA5AE7">
              <w:rPr>
                <w:b/>
                <w:bCs/>
                <w:sz w:val="23"/>
                <w:szCs w:val="23"/>
              </w:rPr>
              <w:t>s apsaugos priemonėms, įsigyjamoms COVID-19 infekcijos profilaktikai.</w:t>
            </w:r>
          </w:p>
          <w:p w14:paraId="7055F2F5" w14:textId="77777777" w:rsidR="005766B9" w:rsidRPr="00FA5AE7" w:rsidRDefault="005766B9" w:rsidP="00F5413D">
            <w:pPr>
              <w:pStyle w:val="normal-p"/>
              <w:numPr>
                <w:ilvl w:val="0"/>
                <w:numId w:val="22"/>
              </w:numPr>
              <w:tabs>
                <w:tab w:val="left" w:pos="312"/>
              </w:tabs>
              <w:spacing w:before="0" w:beforeAutospacing="0" w:after="0" w:afterAutospacing="0"/>
              <w:ind w:left="28" w:right="-19" w:hanging="28"/>
              <w:rPr>
                <w:b/>
                <w:bCs/>
                <w:strike/>
                <w:sz w:val="23"/>
                <w:szCs w:val="23"/>
              </w:rPr>
            </w:pPr>
            <w:r w:rsidRPr="00FA5AE7">
              <w:rPr>
                <w:b/>
                <w:bCs/>
                <w:sz w:val="23"/>
                <w:szCs w:val="23"/>
              </w:rPr>
              <w:lastRenderedPageBreak/>
              <w:t>tik Europos socialinio fondo lėšomis finansuojamose veiklose.</w:t>
            </w:r>
          </w:p>
          <w:p w14:paraId="2C569E10" w14:textId="77777777" w:rsidR="005766B9" w:rsidRPr="00FA5AE7" w:rsidRDefault="005766B9" w:rsidP="00F5413D">
            <w:pPr>
              <w:pStyle w:val="normal-p"/>
              <w:tabs>
                <w:tab w:val="left" w:pos="312"/>
              </w:tabs>
              <w:spacing w:before="0" w:beforeAutospacing="0" w:after="0" w:afterAutospacing="0"/>
              <w:ind w:left="28" w:right="-19"/>
              <w:rPr>
                <w:b/>
                <w:bCs/>
                <w:sz w:val="23"/>
                <w:szCs w:val="23"/>
              </w:rPr>
            </w:pPr>
            <w:r w:rsidRPr="00FA5AE7">
              <w:rPr>
                <w:b/>
                <w:bCs/>
                <w:sz w:val="23"/>
                <w:szCs w:val="23"/>
              </w:rPr>
              <w:t>Skaičiuojamos visos viešosios išlaidos.</w:t>
            </w:r>
          </w:p>
          <w:p w14:paraId="11FA856F" w14:textId="66D6A95A" w:rsidR="005766B9" w:rsidRPr="00FA5AE7" w:rsidDel="002A5EDE" w:rsidRDefault="005766B9" w:rsidP="00F5413D">
            <w:pPr>
              <w:pStyle w:val="normal-p"/>
              <w:tabs>
                <w:tab w:val="left" w:pos="312"/>
              </w:tabs>
              <w:spacing w:before="0" w:beforeAutospacing="0" w:after="0" w:afterAutospacing="0"/>
              <w:ind w:left="28" w:right="-19"/>
              <w:rPr>
                <w:b/>
                <w:bCs/>
                <w:strike/>
                <w:sz w:val="23"/>
                <w:szCs w:val="23"/>
              </w:rPr>
            </w:pPr>
            <w:r w:rsidRPr="00FA5AE7">
              <w:rPr>
                <w:b/>
                <w:bCs/>
                <w:sz w:val="23"/>
                <w:szCs w:val="23"/>
              </w:rPr>
              <w:t>Dezinfekcinis skystis nėra laikomas asmenin</w:t>
            </w:r>
            <w:r w:rsidR="0064620E" w:rsidRPr="00FA5AE7">
              <w:rPr>
                <w:b/>
                <w:bCs/>
                <w:sz w:val="23"/>
                <w:szCs w:val="23"/>
              </w:rPr>
              <w:t>ės</w:t>
            </w:r>
            <w:r w:rsidRPr="00FA5AE7">
              <w:rPr>
                <w:b/>
                <w:bCs/>
                <w:sz w:val="23"/>
                <w:szCs w:val="23"/>
              </w:rPr>
              <w:t xml:space="preserve"> apsaugos priemone.</w:t>
            </w:r>
          </w:p>
        </w:tc>
        <w:tc>
          <w:tcPr>
            <w:tcW w:w="569" w:type="pct"/>
            <w:tcBorders>
              <w:top w:val="single" w:sz="8" w:space="0" w:color="auto"/>
              <w:left w:val="nil"/>
              <w:bottom w:val="single" w:sz="8" w:space="0" w:color="auto"/>
              <w:right w:val="single" w:sz="8" w:space="0" w:color="auto"/>
            </w:tcBorders>
          </w:tcPr>
          <w:p w14:paraId="52DDC0F3" w14:textId="77777777" w:rsidR="005766B9" w:rsidRPr="00FA5AE7" w:rsidRDefault="005766B9" w:rsidP="00F5413D">
            <w:pPr>
              <w:pStyle w:val="normal-p"/>
              <w:spacing w:after="0" w:afterAutospacing="0"/>
              <w:rPr>
                <w:strike/>
                <w:sz w:val="23"/>
                <w:szCs w:val="23"/>
              </w:rPr>
            </w:pPr>
            <w:r w:rsidRPr="00FA5AE7">
              <w:rPr>
                <w:strike/>
                <w:sz w:val="23"/>
                <w:szCs w:val="23"/>
              </w:rPr>
              <w:lastRenderedPageBreak/>
              <w:t>Įvedamasis</w:t>
            </w:r>
          </w:p>
          <w:p w14:paraId="20400B03" w14:textId="77777777" w:rsidR="005766B9" w:rsidRPr="00FA5AE7" w:rsidRDefault="005766B9" w:rsidP="00F5413D">
            <w:pPr>
              <w:pStyle w:val="normal-p"/>
              <w:spacing w:after="0" w:afterAutospacing="0"/>
              <w:rPr>
                <w:b/>
                <w:bCs/>
                <w:strike/>
                <w:sz w:val="23"/>
                <w:szCs w:val="23"/>
              </w:rPr>
            </w:pPr>
            <w:r w:rsidRPr="00FA5AE7">
              <w:rPr>
                <w:b/>
                <w:bCs/>
                <w:color w:val="000000"/>
                <w:sz w:val="23"/>
                <w:szCs w:val="23"/>
              </w:rPr>
              <w:t>Automatiškai apskaičiuojamas</w:t>
            </w:r>
          </w:p>
        </w:tc>
        <w:tc>
          <w:tcPr>
            <w:tcW w:w="569" w:type="pct"/>
            <w:tcBorders>
              <w:top w:val="single" w:sz="8" w:space="0" w:color="auto"/>
              <w:left w:val="nil"/>
              <w:bottom w:val="single" w:sz="8" w:space="0" w:color="auto"/>
              <w:right w:val="single" w:sz="8" w:space="0" w:color="auto"/>
            </w:tcBorders>
          </w:tcPr>
          <w:p w14:paraId="53F338AC" w14:textId="77777777" w:rsidR="005766B9" w:rsidRPr="00FA5AE7" w:rsidRDefault="005766B9" w:rsidP="00F5413D">
            <w:pPr>
              <w:spacing w:before="100" w:beforeAutospacing="1" w:after="0" w:line="240" w:lineRule="auto"/>
              <w:rPr>
                <w:rFonts w:ascii="Times New Roman" w:hAnsi="Times New Roman" w:cs="Times New Roman"/>
                <w:strike/>
                <w:sz w:val="23"/>
                <w:szCs w:val="23"/>
              </w:rPr>
            </w:pPr>
            <w:r w:rsidRPr="00FA5AE7">
              <w:rPr>
                <w:rFonts w:ascii="Times New Roman" w:eastAsia="Times New Roman" w:hAnsi="Times New Roman" w:cs="Times New Roman"/>
                <w:strike/>
                <w:sz w:val="23"/>
                <w:szCs w:val="23"/>
                <w:lang w:eastAsia="lt-LT"/>
              </w:rPr>
              <w:t xml:space="preserve">Skaičiuojamas sumuojant viešojo administravimo ir viešąsias sveikatos </w:t>
            </w:r>
            <w:r w:rsidRPr="00FA5AE7">
              <w:rPr>
                <w:rFonts w:ascii="Times New Roman" w:eastAsia="Times New Roman" w:hAnsi="Times New Roman" w:cs="Times New Roman"/>
                <w:strike/>
                <w:sz w:val="23"/>
                <w:szCs w:val="23"/>
                <w:lang w:eastAsia="lt-LT"/>
              </w:rPr>
              <w:lastRenderedPageBreak/>
              <w:t xml:space="preserve">priežiūros paslaugas teikiančias įstaigas, kurioms buvo skirta parama priemonėmis / kurios įsigijo priemonių, skirtų </w:t>
            </w:r>
            <w:r w:rsidRPr="00FA5AE7">
              <w:rPr>
                <w:rFonts w:ascii="Times New Roman" w:hAnsi="Times New Roman" w:cs="Times New Roman"/>
                <w:strike/>
                <w:sz w:val="23"/>
                <w:szCs w:val="23"/>
              </w:rPr>
              <w:t xml:space="preserve"> ūmių infekcinių ir lėtinių kvėpavimo takų ligų plitimo</w:t>
            </w:r>
            <w:r w:rsidRPr="00FA5AE7">
              <w:rPr>
                <w:rFonts w:ascii="Times New Roman" w:eastAsia="Times New Roman" w:hAnsi="Times New Roman" w:cs="Times New Roman"/>
                <w:strike/>
                <w:sz w:val="23"/>
                <w:szCs w:val="23"/>
                <w:lang w:eastAsia="lt-LT"/>
              </w:rPr>
              <w:t xml:space="preserve"> prevencijai ir apsaugai nuo jų</w:t>
            </w:r>
            <w:r w:rsidRPr="00FA5AE7">
              <w:rPr>
                <w:rFonts w:ascii="Times New Roman" w:hAnsi="Times New Roman" w:cs="Times New Roman"/>
                <w:strike/>
                <w:sz w:val="23"/>
                <w:szCs w:val="23"/>
              </w:rPr>
              <w:t>.</w:t>
            </w:r>
          </w:p>
          <w:p w14:paraId="34D1FC5F" w14:textId="77777777" w:rsidR="005766B9" w:rsidRPr="00FA5AE7" w:rsidRDefault="005766B9" w:rsidP="00F5413D">
            <w:pPr>
              <w:spacing w:before="100" w:beforeAutospacing="1" w:after="0" w:line="240" w:lineRule="auto"/>
              <w:rPr>
                <w:rFonts w:ascii="Times New Roman" w:eastAsia="Times New Roman" w:hAnsi="Times New Roman" w:cs="Times New Roman"/>
                <w:strike/>
                <w:sz w:val="23"/>
                <w:szCs w:val="23"/>
                <w:lang w:eastAsia="lt-LT"/>
              </w:rPr>
            </w:pPr>
            <w:r w:rsidRPr="00FA5AE7">
              <w:rPr>
                <w:rFonts w:ascii="Times New Roman" w:eastAsia="Times New Roman" w:hAnsi="Times New Roman" w:cs="Times New Roman"/>
                <w:strike/>
                <w:sz w:val="23"/>
                <w:szCs w:val="23"/>
                <w:lang w:eastAsia="lt-LT"/>
              </w:rPr>
              <w:t>Kiekviena įstaiga gali būti įskaičiuota tik vieną kartą.</w:t>
            </w:r>
          </w:p>
          <w:p w14:paraId="76CB92D6" w14:textId="3F6DDA3F" w:rsidR="005766B9" w:rsidRPr="00FA5AE7" w:rsidRDefault="005766B9" w:rsidP="00F5413D">
            <w:pPr>
              <w:spacing w:before="100" w:beforeAutospacing="1" w:after="100" w:afterAutospacing="1" w:line="240" w:lineRule="auto"/>
              <w:rPr>
                <w:rFonts w:ascii="Times New Roman" w:eastAsia="Times New Roman" w:hAnsi="Times New Roman" w:cs="Times New Roman"/>
                <w:b/>
                <w:bCs/>
                <w:sz w:val="23"/>
                <w:szCs w:val="23"/>
                <w:lang w:eastAsia="lt-LT"/>
              </w:rPr>
            </w:pPr>
            <w:r w:rsidRPr="00FA5AE7">
              <w:rPr>
                <w:rFonts w:ascii="Times New Roman" w:eastAsia="Times New Roman" w:hAnsi="Times New Roman" w:cs="Times New Roman"/>
                <w:b/>
                <w:bCs/>
                <w:sz w:val="23"/>
                <w:szCs w:val="23"/>
                <w:lang w:eastAsia="lt-LT"/>
              </w:rPr>
              <w:t>Skaičiuojamas sumuojant visas lėšas, patirtas asmen</w:t>
            </w:r>
            <w:r w:rsidR="0064620E" w:rsidRPr="00FA5AE7">
              <w:rPr>
                <w:rFonts w:ascii="Times New Roman" w:eastAsia="Times New Roman" w:hAnsi="Times New Roman" w:cs="Times New Roman"/>
                <w:b/>
                <w:bCs/>
                <w:sz w:val="23"/>
                <w:szCs w:val="23"/>
                <w:lang w:eastAsia="lt-LT"/>
              </w:rPr>
              <w:t>inės</w:t>
            </w:r>
            <w:r w:rsidRPr="00FA5AE7">
              <w:rPr>
                <w:rFonts w:ascii="Times New Roman" w:eastAsia="Times New Roman" w:hAnsi="Times New Roman" w:cs="Times New Roman"/>
                <w:b/>
                <w:bCs/>
                <w:sz w:val="23"/>
                <w:szCs w:val="23"/>
                <w:lang w:eastAsia="lt-LT"/>
              </w:rPr>
              <w:t xml:space="preserve"> apsaugos priemonėms įsigyti.</w:t>
            </w:r>
          </w:p>
          <w:p w14:paraId="7ACD2322" w14:textId="77777777" w:rsidR="005766B9" w:rsidRPr="00FA5AE7" w:rsidRDefault="005766B9" w:rsidP="00F5413D">
            <w:pPr>
              <w:spacing w:before="100" w:beforeAutospacing="1" w:after="0" w:line="240" w:lineRule="auto"/>
              <w:rPr>
                <w:rFonts w:ascii="Times New Roman" w:hAnsi="Times New Roman" w:cs="Times New Roman"/>
                <w:strike/>
                <w:sz w:val="23"/>
                <w:szCs w:val="23"/>
                <w:lang w:eastAsia="lt-LT"/>
              </w:rPr>
            </w:pPr>
          </w:p>
        </w:tc>
        <w:tc>
          <w:tcPr>
            <w:tcW w:w="609" w:type="pct"/>
            <w:tcBorders>
              <w:top w:val="single" w:sz="8" w:space="0" w:color="auto"/>
              <w:left w:val="nil"/>
              <w:bottom w:val="single" w:sz="8" w:space="0" w:color="auto"/>
              <w:right w:val="single" w:sz="8" w:space="0" w:color="auto"/>
            </w:tcBorders>
            <w:shd w:val="clear" w:color="auto" w:fill="FFFFFF"/>
          </w:tcPr>
          <w:p w14:paraId="2AC9D83F" w14:textId="77777777" w:rsidR="005766B9" w:rsidRPr="00FA5AE7" w:rsidRDefault="005766B9" w:rsidP="00F5413D">
            <w:pPr>
              <w:spacing w:before="100" w:beforeAutospacing="1" w:after="0" w:line="240" w:lineRule="auto"/>
              <w:rPr>
                <w:rFonts w:ascii="Times New Roman" w:eastAsia="Times New Roman" w:hAnsi="Times New Roman" w:cs="Times New Roman"/>
                <w:strike/>
                <w:sz w:val="23"/>
                <w:szCs w:val="23"/>
                <w:u w:val="single"/>
                <w:lang w:eastAsia="lt-LT"/>
              </w:rPr>
            </w:pPr>
            <w:r w:rsidRPr="00FA5AE7">
              <w:rPr>
                <w:rFonts w:ascii="Times New Roman" w:eastAsia="Times New Roman" w:hAnsi="Times New Roman" w:cs="Times New Roman"/>
                <w:strike/>
                <w:sz w:val="23"/>
                <w:szCs w:val="23"/>
                <w:u w:val="single"/>
                <w:lang w:eastAsia="lt-LT"/>
              </w:rPr>
              <w:lastRenderedPageBreak/>
              <w:t>Pirminiai šaltiniai:</w:t>
            </w:r>
          </w:p>
          <w:p w14:paraId="1C79BD55" w14:textId="77777777" w:rsidR="005766B9" w:rsidRPr="00FA5AE7" w:rsidRDefault="005766B9" w:rsidP="00F5413D">
            <w:pPr>
              <w:spacing w:after="0" w:line="240" w:lineRule="auto"/>
              <w:rPr>
                <w:rFonts w:ascii="Times New Roman" w:eastAsia="Times New Roman" w:hAnsi="Times New Roman" w:cs="Times New Roman"/>
                <w:strike/>
                <w:sz w:val="23"/>
                <w:szCs w:val="23"/>
                <w:lang w:eastAsia="lt-LT"/>
              </w:rPr>
            </w:pPr>
          </w:p>
          <w:p w14:paraId="0561348F" w14:textId="77777777" w:rsidR="005766B9" w:rsidRPr="00FA5AE7" w:rsidRDefault="005766B9" w:rsidP="00F5413D">
            <w:pPr>
              <w:spacing w:after="0" w:line="240" w:lineRule="auto"/>
              <w:rPr>
                <w:rFonts w:ascii="Times New Roman" w:eastAsia="Times New Roman" w:hAnsi="Times New Roman" w:cs="Times New Roman"/>
                <w:strike/>
                <w:sz w:val="23"/>
                <w:szCs w:val="23"/>
                <w:lang w:eastAsia="lt-LT"/>
              </w:rPr>
            </w:pPr>
            <w:r w:rsidRPr="00FA5AE7">
              <w:rPr>
                <w:rFonts w:ascii="Times New Roman" w:eastAsia="Times New Roman" w:hAnsi="Times New Roman" w:cs="Times New Roman"/>
                <w:strike/>
                <w:sz w:val="23"/>
                <w:szCs w:val="23"/>
                <w:lang w:eastAsia="lt-LT"/>
              </w:rPr>
              <w:t>Projekto finansavimo sutartis.</w:t>
            </w:r>
          </w:p>
          <w:p w14:paraId="7D29FAC8" w14:textId="77777777" w:rsidR="005766B9" w:rsidRPr="00FA5AE7" w:rsidRDefault="005766B9" w:rsidP="00F5413D">
            <w:pPr>
              <w:spacing w:after="0" w:line="240" w:lineRule="auto"/>
              <w:rPr>
                <w:rFonts w:ascii="Times New Roman" w:eastAsia="Times New Roman" w:hAnsi="Times New Roman" w:cs="Times New Roman"/>
                <w:strike/>
                <w:sz w:val="23"/>
                <w:szCs w:val="23"/>
                <w:lang w:eastAsia="lt-LT"/>
              </w:rPr>
            </w:pPr>
          </w:p>
          <w:p w14:paraId="4E86CAA2" w14:textId="77777777" w:rsidR="005766B9" w:rsidRPr="00FA5AE7" w:rsidRDefault="005766B9" w:rsidP="00F5413D">
            <w:pPr>
              <w:spacing w:after="0" w:line="240" w:lineRule="auto"/>
              <w:rPr>
                <w:rFonts w:ascii="Times New Roman" w:eastAsia="Times New Roman" w:hAnsi="Times New Roman" w:cs="Times New Roman"/>
                <w:strike/>
                <w:sz w:val="23"/>
                <w:szCs w:val="23"/>
                <w:lang w:eastAsia="lt-LT"/>
              </w:rPr>
            </w:pPr>
            <w:r w:rsidRPr="00FA5AE7">
              <w:rPr>
                <w:rFonts w:ascii="Times New Roman" w:eastAsia="Times New Roman" w:hAnsi="Times New Roman" w:cs="Times New Roman"/>
                <w:strike/>
                <w:sz w:val="23"/>
                <w:szCs w:val="23"/>
                <w:lang w:eastAsia="lt-LT"/>
              </w:rPr>
              <w:lastRenderedPageBreak/>
              <w:t xml:space="preserve">Jeigu projekto sutartyje paramą gavusios viešojo administravimo ir (arba) viešąsias sveikatos priežiūros paslaugas teikiančios įstaigos nenurodytos,  projekto vykdytojas kartu su galutiniu mokėjimo prašymu pateikia raštą, </w:t>
            </w:r>
            <w:r w:rsidRPr="00FA5AE7">
              <w:rPr>
                <w:rFonts w:ascii="Times New Roman" w:hAnsi="Times New Roman" w:cs="Times New Roman"/>
                <w:strike/>
                <w:color w:val="000000"/>
                <w:sz w:val="23"/>
                <w:szCs w:val="23"/>
                <w:lang w:eastAsia="lt-LT"/>
              </w:rPr>
              <w:t>pažymą ir (arba) kitus dokumentus, patvirtintus įstaigos vadovo arba jo įgalioto asmens,</w:t>
            </w:r>
            <w:r w:rsidRPr="00FA5AE7">
              <w:rPr>
                <w:rFonts w:ascii="Times New Roman" w:eastAsia="Times New Roman" w:hAnsi="Times New Roman" w:cs="Times New Roman"/>
                <w:strike/>
                <w:sz w:val="23"/>
                <w:szCs w:val="23"/>
                <w:lang w:eastAsia="lt-LT"/>
              </w:rPr>
              <w:t xml:space="preserve"> kuriais patvirtinama pasiekta stebėsenos rodiklio reikšmė projekto lygmeniu.</w:t>
            </w:r>
          </w:p>
          <w:p w14:paraId="24188BFC" w14:textId="77777777" w:rsidR="005766B9" w:rsidRPr="00FA5AE7" w:rsidRDefault="005766B9" w:rsidP="00F5413D">
            <w:pPr>
              <w:spacing w:before="100" w:beforeAutospacing="1" w:after="0" w:line="240" w:lineRule="auto"/>
              <w:rPr>
                <w:rFonts w:ascii="Times New Roman" w:eastAsia="Times New Roman" w:hAnsi="Times New Roman" w:cs="Times New Roman"/>
                <w:strike/>
                <w:sz w:val="23"/>
                <w:szCs w:val="23"/>
                <w:u w:val="single"/>
                <w:lang w:eastAsia="lt-LT"/>
              </w:rPr>
            </w:pPr>
            <w:r w:rsidRPr="00FA5AE7">
              <w:rPr>
                <w:rFonts w:ascii="Times New Roman" w:eastAsia="Times New Roman" w:hAnsi="Times New Roman" w:cs="Times New Roman"/>
                <w:strike/>
                <w:sz w:val="23"/>
                <w:szCs w:val="23"/>
                <w:u w:val="single"/>
                <w:lang w:eastAsia="lt-LT"/>
              </w:rPr>
              <w:t>Antriniai šaltiniai:</w:t>
            </w:r>
          </w:p>
          <w:p w14:paraId="5CBF01EF" w14:textId="77777777" w:rsidR="005766B9" w:rsidRPr="00FA5AE7" w:rsidRDefault="005766B9" w:rsidP="00F5413D">
            <w:pPr>
              <w:spacing w:after="0" w:line="240" w:lineRule="auto"/>
              <w:rPr>
                <w:rFonts w:ascii="Times New Roman" w:hAnsi="Times New Roman" w:cs="Times New Roman"/>
                <w:strike/>
                <w:sz w:val="23"/>
                <w:szCs w:val="23"/>
              </w:rPr>
            </w:pPr>
            <w:r w:rsidRPr="00FA5AE7">
              <w:rPr>
                <w:rFonts w:ascii="Times New Roman" w:hAnsi="Times New Roman" w:cs="Times New Roman"/>
                <w:strike/>
                <w:sz w:val="23"/>
                <w:szCs w:val="23"/>
              </w:rPr>
              <w:t xml:space="preserve">2014–2020 metų Europos Sąjungos struktūrinių fondų </w:t>
            </w:r>
            <w:r w:rsidRPr="00FA5AE7">
              <w:rPr>
                <w:rFonts w:ascii="Times New Roman" w:hAnsi="Times New Roman" w:cs="Times New Roman"/>
                <w:strike/>
                <w:sz w:val="23"/>
                <w:szCs w:val="23"/>
              </w:rPr>
              <w:lastRenderedPageBreak/>
              <w:t>posistemis (SFMIS2014).</w:t>
            </w:r>
          </w:p>
          <w:p w14:paraId="26BA214A" w14:textId="77777777" w:rsidR="005766B9" w:rsidRPr="00FA5AE7" w:rsidRDefault="005766B9" w:rsidP="00EE31AB">
            <w:pPr>
              <w:spacing w:before="100" w:beforeAutospacing="1" w:after="100" w:afterAutospacing="1" w:line="240" w:lineRule="auto"/>
              <w:textAlignment w:val="baseline"/>
              <w:rPr>
                <w:rFonts w:ascii="Times New Roman" w:eastAsia="Times New Roman" w:hAnsi="Times New Roman" w:cs="Times New Roman"/>
                <w:b/>
                <w:bCs/>
                <w:sz w:val="23"/>
                <w:szCs w:val="23"/>
                <w:lang w:eastAsia="lt-LT"/>
              </w:rPr>
            </w:pPr>
            <w:r w:rsidRPr="00FA5AE7">
              <w:rPr>
                <w:rFonts w:ascii="Times New Roman" w:eastAsia="Times New Roman" w:hAnsi="Times New Roman" w:cs="Times New Roman"/>
                <w:b/>
                <w:bCs/>
                <w:sz w:val="23"/>
                <w:szCs w:val="23"/>
                <w:lang w:eastAsia="lt-LT"/>
              </w:rPr>
              <w:t>Pirminiai šaltiniai:</w:t>
            </w:r>
          </w:p>
          <w:p w14:paraId="4D9BEA33" w14:textId="77777777" w:rsidR="005766B9" w:rsidRPr="00FA5AE7" w:rsidRDefault="005766B9" w:rsidP="00F5413D">
            <w:pPr>
              <w:spacing w:before="100" w:beforeAutospacing="1" w:after="100" w:afterAutospacing="1" w:line="240" w:lineRule="auto"/>
              <w:rPr>
                <w:rFonts w:ascii="Times New Roman" w:eastAsia="Times New Roman" w:hAnsi="Times New Roman" w:cs="Times New Roman"/>
                <w:b/>
                <w:bCs/>
                <w:sz w:val="23"/>
                <w:szCs w:val="23"/>
                <w:lang w:eastAsia="lt-LT"/>
              </w:rPr>
            </w:pPr>
            <w:r w:rsidRPr="00FA5AE7">
              <w:rPr>
                <w:rFonts w:ascii="Times New Roman" w:eastAsia="Times New Roman" w:hAnsi="Times New Roman" w:cs="Times New Roman"/>
                <w:b/>
                <w:bCs/>
                <w:sz w:val="23"/>
                <w:szCs w:val="23"/>
                <w:lang w:eastAsia="lt-LT"/>
              </w:rPr>
              <w:t>prekių perdavimo− priėmimo aktai (kopijos), sąskaitos faktūros (kopijos), kiti apmokėjimo įrodymo dokumentai,  kuriais patvirtinamas prekės įsigijimas ir jos vertė.</w:t>
            </w:r>
          </w:p>
          <w:p w14:paraId="717489F4" w14:textId="77777777" w:rsidR="005766B9" w:rsidRPr="00FA5AE7" w:rsidRDefault="005766B9" w:rsidP="00EE31AB">
            <w:pPr>
              <w:spacing w:before="100" w:beforeAutospacing="1" w:after="100" w:afterAutospacing="1" w:line="240" w:lineRule="auto"/>
              <w:textAlignment w:val="baseline"/>
              <w:rPr>
                <w:rFonts w:ascii="Times New Roman" w:eastAsia="Times New Roman" w:hAnsi="Times New Roman" w:cs="Times New Roman"/>
                <w:b/>
                <w:bCs/>
                <w:sz w:val="23"/>
                <w:szCs w:val="23"/>
                <w:lang w:eastAsia="lt-LT"/>
              </w:rPr>
            </w:pPr>
            <w:r w:rsidRPr="00FA5AE7">
              <w:rPr>
                <w:rFonts w:ascii="Times New Roman" w:eastAsia="Times New Roman" w:hAnsi="Times New Roman" w:cs="Times New Roman"/>
                <w:b/>
                <w:bCs/>
                <w:sz w:val="23"/>
                <w:szCs w:val="23"/>
                <w:lang w:eastAsia="lt-LT"/>
              </w:rPr>
              <w:t>Antriniai šaltiniai:</w:t>
            </w:r>
          </w:p>
          <w:p w14:paraId="1EDD5745" w14:textId="77777777" w:rsidR="005766B9" w:rsidRPr="00FA5AE7" w:rsidRDefault="005766B9" w:rsidP="00F5413D">
            <w:pPr>
              <w:spacing w:after="0" w:line="240" w:lineRule="auto"/>
              <w:rPr>
                <w:rFonts w:ascii="Times New Roman" w:hAnsi="Times New Roman" w:cs="Times New Roman"/>
                <w:strike/>
                <w:color w:val="000000"/>
                <w:sz w:val="23"/>
                <w:szCs w:val="23"/>
                <w:u w:val="single"/>
                <w:lang w:eastAsia="lt-LT"/>
              </w:rPr>
            </w:pPr>
            <w:r w:rsidRPr="00FA5AE7">
              <w:rPr>
                <w:rFonts w:ascii="Times New Roman" w:eastAsia="Times New Roman" w:hAnsi="Times New Roman" w:cs="Times New Roman"/>
                <w:b/>
                <w:bCs/>
                <w:sz w:val="23"/>
                <w:szCs w:val="23"/>
                <w:lang w:eastAsia="lt-LT"/>
              </w:rPr>
              <w:t>mokėjimo prašymai.</w:t>
            </w:r>
          </w:p>
        </w:tc>
        <w:tc>
          <w:tcPr>
            <w:tcW w:w="658" w:type="pct"/>
            <w:tcBorders>
              <w:top w:val="single" w:sz="8" w:space="0" w:color="auto"/>
              <w:left w:val="nil"/>
              <w:bottom w:val="single" w:sz="8" w:space="0" w:color="auto"/>
              <w:right w:val="single" w:sz="8" w:space="0" w:color="auto"/>
            </w:tcBorders>
            <w:shd w:val="clear" w:color="auto" w:fill="FFFFFF"/>
          </w:tcPr>
          <w:p w14:paraId="2C69AED6" w14:textId="77777777" w:rsidR="005766B9" w:rsidRPr="00FA5AE7" w:rsidRDefault="005766B9" w:rsidP="00F5413D">
            <w:pPr>
              <w:overflowPunct w:val="0"/>
              <w:spacing w:after="0"/>
              <w:textAlignment w:val="baseline"/>
              <w:rPr>
                <w:rFonts w:ascii="Times New Roman" w:hAnsi="Times New Roman" w:cs="Times New Roman"/>
                <w:strike/>
                <w:sz w:val="23"/>
                <w:szCs w:val="23"/>
              </w:rPr>
            </w:pPr>
            <w:r w:rsidRPr="00FA5AE7">
              <w:rPr>
                <w:rFonts w:ascii="Times New Roman" w:hAnsi="Times New Roman" w:cs="Times New Roman"/>
                <w:strike/>
                <w:sz w:val="23"/>
                <w:szCs w:val="23"/>
              </w:rPr>
              <w:lastRenderedPageBreak/>
              <w:t xml:space="preserve">Pasiekta stebėsenos rodiklio reikšmė nustatoma, kai kiekvienais einamaisiais kalendoriniais </w:t>
            </w:r>
            <w:r w:rsidRPr="00FA5AE7">
              <w:rPr>
                <w:rFonts w:ascii="Times New Roman" w:hAnsi="Times New Roman" w:cs="Times New Roman"/>
                <w:strike/>
                <w:sz w:val="23"/>
                <w:szCs w:val="23"/>
              </w:rPr>
              <w:lastRenderedPageBreak/>
              <w:t xml:space="preserve">metais įgyvendinančioji institucija (VšĮ Centrinė projektų valdymo agentūra), </w:t>
            </w:r>
            <w:r w:rsidRPr="00FA5AE7">
              <w:rPr>
                <w:rFonts w:ascii="Times New Roman" w:hAnsi="Times New Roman" w:cs="Times New Roman"/>
                <w:strike/>
                <w:sz w:val="23"/>
                <w:szCs w:val="23"/>
                <w:highlight w:val="yellow"/>
              </w:rPr>
              <w:t xml:space="preserve"> </w:t>
            </w:r>
            <w:r w:rsidRPr="00FA5AE7">
              <w:rPr>
                <w:rFonts w:ascii="Times New Roman" w:hAnsi="Times New Roman" w:cs="Times New Roman"/>
                <w:strike/>
                <w:sz w:val="23"/>
                <w:szCs w:val="23"/>
              </w:rPr>
              <w:t>įvertinusi visus gautus galutinius mokėjimo prašymus, apskaičiuoja stebėsenos rodiklio reikšmę, pasiektą iki praėjusių kalendorinių metų pabaigos.</w:t>
            </w:r>
          </w:p>
          <w:p w14:paraId="6D650721" w14:textId="7E46CF98" w:rsidR="005766B9" w:rsidRPr="00FA5AE7" w:rsidRDefault="005766B9" w:rsidP="00F5413D">
            <w:pPr>
              <w:overflowPunct w:val="0"/>
              <w:spacing w:after="0"/>
              <w:textAlignment w:val="baseline"/>
              <w:rPr>
                <w:rFonts w:ascii="Times New Roman" w:hAnsi="Times New Roman" w:cs="Times New Roman"/>
                <w:b/>
                <w:bCs/>
                <w:strike/>
                <w:color w:val="000000"/>
                <w:sz w:val="23"/>
                <w:szCs w:val="23"/>
                <w:lang w:eastAsia="lt-LT"/>
              </w:rPr>
            </w:pPr>
            <w:r w:rsidRPr="00FA5AE7">
              <w:rPr>
                <w:rFonts w:ascii="Times New Roman" w:hAnsi="Times New Roman" w:cs="Times New Roman"/>
                <w:b/>
                <w:bCs/>
                <w:sz w:val="23"/>
                <w:szCs w:val="23"/>
              </w:rPr>
              <w:t>Stebėsenos rodiklis laikomas pasiektu, kai projekto veiklų įgyvendinimo metu kartu su mokėjimo prašymais projekto vykdytojas pateikia dokumentus, kuriais patvirtinama projekte numatytų ir įsigytų asmen</w:t>
            </w:r>
            <w:r w:rsidR="0064620E" w:rsidRPr="00FA5AE7">
              <w:rPr>
                <w:rFonts w:ascii="Times New Roman" w:hAnsi="Times New Roman" w:cs="Times New Roman"/>
                <w:b/>
                <w:bCs/>
                <w:sz w:val="23"/>
                <w:szCs w:val="23"/>
              </w:rPr>
              <w:t>inė</w:t>
            </w:r>
            <w:r w:rsidRPr="00FA5AE7">
              <w:rPr>
                <w:rFonts w:ascii="Times New Roman" w:hAnsi="Times New Roman" w:cs="Times New Roman"/>
                <w:b/>
                <w:bCs/>
                <w:sz w:val="23"/>
                <w:szCs w:val="23"/>
              </w:rPr>
              <w:t xml:space="preserve">s </w:t>
            </w:r>
            <w:r w:rsidRPr="00FA5AE7">
              <w:rPr>
                <w:rFonts w:ascii="Times New Roman" w:hAnsi="Times New Roman" w:cs="Times New Roman"/>
                <w:b/>
                <w:bCs/>
                <w:sz w:val="23"/>
                <w:szCs w:val="23"/>
              </w:rPr>
              <w:lastRenderedPageBreak/>
              <w:t>apsaugos priemonių vertė.</w:t>
            </w:r>
          </w:p>
        </w:tc>
        <w:tc>
          <w:tcPr>
            <w:tcW w:w="646" w:type="pct"/>
            <w:tcBorders>
              <w:top w:val="single" w:sz="8" w:space="0" w:color="auto"/>
              <w:left w:val="nil"/>
              <w:bottom w:val="single" w:sz="8" w:space="0" w:color="auto"/>
              <w:right w:val="single" w:sz="8" w:space="0" w:color="auto"/>
            </w:tcBorders>
          </w:tcPr>
          <w:p w14:paraId="57CF7074" w14:textId="77777777" w:rsidR="005766B9" w:rsidRPr="00FA5AE7" w:rsidRDefault="005766B9" w:rsidP="00F5413D">
            <w:pPr>
              <w:spacing w:before="100" w:beforeAutospacing="1" w:after="0" w:line="240" w:lineRule="auto"/>
              <w:rPr>
                <w:rFonts w:ascii="Times New Roman" w:eastAsia="Times New Roman" w:hAnsi="Times New Roman" w:cs="Times New Roman"/>
                <w:strike/>
                <w:sz w:val="23"/>
                <w:szCs w:val="23"/>
                <w:lang w:eastAsia="lt-LT"/>
              </w:rPr>
            </w:pPr>
            <w:r w:rsidRPr="00FA5AE7">
              <w:rPr>
                <w:rFonts w:ascii="Times New Roman" w:eastAsia="Times New Roman" w:hAnsi="Times New Roman" w:cs="Times New Roman"/>
                <w:strike/>
                <w:sz w:val="23"/>
                <w:szCs w:val="23"/>
                <w:lang w:eastAsia="lt-LT"/>
              </w:rPr>
              <w:lastRenderedPageBreak/>
              <w:t xml:space="preserve">Už duomenų apie pasiektą stebėsenos reikšmę apskaičiavimą ir registravimą antriniuose </w:t>
            </w:r>
            <w:r w:rsidRPr="00FA5AE7">
              <w:rPr>
                <w:rFonts w:ascii="Times New Roman" w:eastAsia="Times New Roman" w:hAnsi="Times New Roman" w:cs="Times New Roman"/>
                <w:strike/>
                <w:sz w:val="23"/>
                <w:szCs w:val="23"/>
                <w:lang w:eastAsia="lt-LT"/>
              </w:rPr>
              <w:lastRenderedPageBreak/>
              <w:t>šaltiniuose yra atsakinga įgyvendinančioji institucija (VšĮ Centrinė projektų valdymo agentūra).“</w:t>
            </w:r>
          </w:p>
          <w:p w14:paraId="4C19E888" w14:textId="77777777" w:rsidR="005766B9" w:rsidRPr="00FA5AE7" w:rsidRDefault="005766B9" w:rsidP="00F5413D">
            <w:pPr>
              <w:spacing w:before="100" w:beforeAutospacing="1" w:after="0" w:line="240" w:lineRule="auto"/>
              <w:rPr>
                <w:rFonts w:ascii="Times New Roman" w:eastAsia="Times New Roman" w:hAnsi="Times New Roman" w:cs="Times New Roman"/>
                <w:b/>
                <w:bCs/>
                <w:strike/>
                <w:sz w:val="23"/>
                <w:szCs w:val="23"/>
                <w:lang w:eastAsia="lt-LT"/>
              </w:rPr>
            </w:pPr>
            <w:r w:rsidRPr="00FA5AE7">
              <w:rPr>
                <w:rFonts w:ascii="Times New Roman" w:hAnsi="Times New Roman" w:cs="Times New Roman"/>
                <w:b/>
                <w:bCs/>
                <w:sz w:val="23"/>
                <w:szCs w:val="23"/>
              </w:rPr>
              <w:t>Už stebėsenos rodiklio pasiekimą ir duomenų apie pasiektą rodiklio reikšmę teikimą antriniuose šaltiniuose yra atsakingas projekto vykdytojas.“</w:t>
            </w:r>
          </w:p>
          <w:p w14:paraId="18FA93CF" w14:textId="77777777" w:rsidR="005766B9" w:rsidRPr="00FA5AE7" w:rsidRDefault="005766B9" w:rsidP="00F5413D">
            <w:pPr>
              <w:spacing w:before="100" w:beforeAutospacing="1" w:after="0" w:line="240" w:lineRule="auto"/>
              <w:rPr>
                <w:rFonts w:ascii="Times New Roman" w:eastAsia="Times New Roman" w:hAnsi="Times New Roman" w:cs="Times New Roman"/>
                <w:strike/>
                <w:sz w:val="23"/>
                <w:szCs w:val="23"/>
                <w:lang w:eastAsia="lt-LT"/>
              </w:rPr>
            </w:pPr>
          </w:p>
          <w:p w14:paraId="60051CFA" w14:textId="77777777" w:rsidR="005766B9" w:rsidRPr="00FA5AE7" w:rsidRDefault="005766B9" w:rsidP="00F5413D">
            <w:pPr>
              <w:overflowPunct w:val="0"/>
              <w:spacing w:after="0"/>
              <w:textAlignment w:val="baseline"/>
              <w:rPr>
                <w:rFonts w:ascii="Times New Roman" w:hAnsi="Times New Roman" w:cs="Times New Roman"/>
                <w:strike/>
                <w:color w:val="000000"/>
                <w:sz w:val="23"/>
                <w:szCs w:val="23"/>
                <w:lang w:eastAsia="lt-LT"/>
              </w:rPr>
            </w:pPr>
          </w:p>
        </w:tc>
      </w:tr>
    </w:tbl>
    <w:p w14:paraId="430141BD" w14:textId="77777777" w:rsidR="00DA06D9" w:rsidRPr="00DA06D9" w:rsidRDefault="00DA06D9" w:rsidP="00DA06D9">
      <w:pPr>
        <w:pStyle w:val="Sraopastraipa"/>
        <w:spacing w:after="0" w:line="240" w:lineRule="auto"/>
        <w:ind w:left="1271"/>
        <w:jc w:val="both"/>
        <w:rPr>
          <w:rFonts w:ascii="Times New Roman" w:hAnsi="Times New Roman" w:cs="Times New Roman"/>
          <w:sz w:val="24"/>
          <w:szCs w:val="24"/>
        </w:rPr>
      </w:pPr>
    </w:p>
    <w:p w14:paraId="1553E696" w14:textId="6DED4872" w:rsidR="00307860" w:rsidRPr="00FA5AE7" w:rsidRDefault="00307860" w:rsidP="00307860">
      <w:pPr>
        <w:pStyle w:val="Sraopastraipa"/>
        <w:numPr>
          <w:ilvl w:val="1"/>
          <w:numId w:val="1"/>
        </w:numPr>
        <w:spacing w:after="0" w:line="240" w:lineRule="auto"/>
        <w:jc w:val="both"/>
        <w:rPr>
          <w:rFonts w:ascii="Times New Roman" w:hAnsi="Times New Roman" w:cs="Times New Roman"/>
          <w:sz w:val="24"/>
          <w:szCs w:val="24"/>
        </w:rPr>
      </w:pPr>
      <w:r w:rsidRPr="00FA5AE7">
        <w:rPr>
          <w:rFonts w:ascii="Times New Roman" w:hAnsi="Times New Roman" w:cs="Times New Roman"/>
          <w:color w:val="000000"/>
          <w:sz w:val="24"/>
          <w:szCs w:val="24"/>
        </w:rPr>
        <w:t xml:space="preserve">Papildau rodiklio P.N.606 </w:t>
      </w:r>
      <w:r w:rsidRPr="00FA5AE7">
        <w:rPr>
          <w:rFonts w:ascii="Times New Roman" w:hAnsi="Times New Roman" w:cs="Times New Roman"/>
          <w:sz w:val="24"/>
          <w:szCs w:val="24"/>
        </w:rPr>
        <w:t>„Asmen</w:t>
      </w:r>
      <w:r w:rsidR="00CF6778" w:rsidRPr="00FA5AE7">
        <w:rPr>
          <w:rFonts w:ascii="Times New Roman" w:hAnsi="Times New Roman" w:cs="Times New Roman"/>
          <w:sz w:val="24"/>
          <w:szCs w:val="24"/>
        </w:rPr>
        <w:t>inė</w:t>
      </w:r>
      <w:r w:rsidRPr="00FA5AE7">
        <w:rPr>
          <w:rFonts w:ascii="Times New Roman" w:hAnsi="Times New Roman" w:cs="Times New Roman"/>
          <w:sz w:val="24"/>
          <w:szCs w:val="24"/>
        </w:rPr>
        <w:t>s apsaugos priemonės“</w:t>
      </w:r>
      <w:r w:rsidRPr="00FA5AE7">
        <w:rPr>
          <w:rFonts w:ascii="Times New Roman" w:hAnsi="Times New Roman" w:cs="Times New Roman"/>
          <w:i/>
          <w:iCs/>
          <w:sz w:val="24"/>
          <w:szCs w:val="24"/>
        </w:rPr>
        <w:t xml:space="preserve"> </w:t>
      </w:r>
      <w:r w:rsidRPr="00FA5AE7">
        <w:rPr>
          <w:rFonts w:ascii="Times New Roman" w:hAnsi="Times New Roman" w:cs="Times New Roman"/>
          <w:color w:val="000000"/>
          <w:sz w:val="24"/>
          <w:szCs w:val="24"/>
        </w:rPr>
        <w:t>eilute:</w:t>
      </w:r>
    </w:p>
    <w:tbl>
      <w:tblPr>
        <w:tblpPr w:leftFromText="180" w:rightFromText="180" w:vertAnchor="text"/>
        <w:tblW w:w="5000" w:type="pct"/>
        <w:tblCellMar>
          <w:left w:w="0" w:type="dxa"/>
          <w:right w:w="0" w:type="dxa"/>
        </w:tblCellMar>
        <w:tblLook w:val="04A0" w:firstRow="1" w:lastRow="0" w:firstColumn="1" w:lastColumn="0" w:noHBand="0" w:noVBand="1"/>
      </w:tblPr>
      <w:tblGrid>
        <w:gridCol w:w="904"/>
        <w:gridCol w:w="1427"/>
        <w:gridCol w:w="917"/>
        <w:gridCol w:w="2417"/>
        <w:gridCol w:w="1657"/>
        <w:gridCol w:w="1660"/>
        <w:gridCol w:w="1776"/>
        <w:gridCol w:w="1919"/>
        <w:gridCol w:w="1881"/>
      </w:tblGrid>
      <w:tr w:rsidR="00307860" w:rsidRPr="00FA5AE7" w14:paraId="761621A2" w14:textId="77777777" w:rsidTr="000628B3">
        <w:trPr>
          <w:trHeight w:val="315"/>
        </w:trPr>
        <w:tc>
          <w:tcPr>
            <w:tcW w:w="310" w:type="pct"/>
            <w:tcBorders>
              <w:top w:val="single" w:sz="8" w:space="0" w:color="auto"/>
              <w:left w:val="single" w:sz="8" w:space="0" w:color="auto"/>
              <w:bottom w:val="single" w:sz="8" w:space="0" w:color="auto"/>
              <w:right w:val="single" w:sz="8" w:space="0" w:color="auto"/>
            </w:tcBorders>
          </w:tcPr>
          <w:p w14:paraId="4EC1CAF4" w14:textId="681709F0" w:rsidR="00307860" w:rsidRPr="00FA5AE7" w:rsidRDefault="00307860" w:rsidP="006134A5">
            <w:pPr>
              <w:overflowPunct w:val="0"/>
              <w:spacing w:after="0"/>
              <w:textAlignment w:val="baseline"/>
              <w:rPr>
                <w:rFonts w:ascii="Times New Roman" w:hAnsi="Times New Roman" w:cs="Times New Roman"/>
                <w:b/>
                <w:bCs/>
                <w:sz w:val="23"/>
                <w:szCs w:val="23"/>
                <w:lang w:eastAsia="lt-LT"/>
              </w:rPr>
            </w:pPr>
            <w:r w:rsidRPr="00FA5AE7">
              <w:rPr>
                <w:rFonts w:ascii="Times New Roman" w:hAnsi="Times New Roman" w:cs="Times New Roman"/>
                <w:b/>
                <w:bCs/>
                <w:sz w:val="23"/>
                <w:szCs w:val="23"/>
                <w:lang w:eastAsia="lt-LT"/>
              </w:rPr>
              <w:t>„P.N.606</w:t>
            </w:r>
          </w:p>
        </w:tc>
        <w:tc>
          <w:tcPr>
            <w:tcW w:w="490" w:type="pct"/>
            <w:tcBorders>
              <w:top w:val="single" w:sz="8" w:space="0" w:color="auto"/>
              <w:left w:val="nil"/>
              <w:bottom w:val="single" w:sz="8" w:space="0" w:color="auto"/>
              <w:right w:val="single" w:sz="8" w:space="0" w:color="auto"/>
            </w:tcBorders>
          </w:tcPr>
          <w:p w14:paraId="7B93D0E6" w14:textId="7A2BBF6F" w:rsidR="00307860" w:rsidRPr="00FA5AE7" w:rsidDel="00201001" w:rsidRDefault="00307860" w:rsidP="006134A5">
            <w:pPr>
              <w:spacing w:after="0"/>
              <w:rPr>
                <w:rFonts w:ascii="Times New Roman" w:hAnsi="Times New Roman" w:cs="Times New Roman"/>
                <w:b/>
                <w:bCs/>
                <w:strike/>
                <w:sz w:val="23"/>
                <w:szCs w:val="23"/>
              </w:rPr>
            </w:pPr>
            <w:r w:rsidRPr="00FA5AE7">
              <w:rPr>
                <w:rFonts w:ascii="Times New Roman" w:hAnsi="Times New Roman" w:cs="Times New Roman"/>
                <w:b/>
                <w:bCs/>
                <w:sz w:val="23"/>
                <w:szCs w:val="23"/>
              </w:rPr>
              <w:t>„Asmen</w:t>
            </w:r>
            <w:r w:rsidR="00382361" w:rsidRPr="00FA5AE7">
              <w:rPr>
                <w:rFonts w:ascii="Times New Roman" w:hAnsi="Times New Roman" w:cs="Times New Roman"/>
                <w:b/>
                <w:bCs/>
                <w:sz w:val="23"/>
                <w:szCs w:val="23"/>
              </w:rPr>
              <w:t>inė</w:t>
            </w:r>
            <w:r w:rsidRPr="00FA5AE7">
              <w:rPr>
                <w:rFonts w:ascii="Times New Roman" w:hAnsi="Times New Roman" w:cs="Times New Roman"/>
                <w:b/>
                <w:bCs/>
                <w:sz w:val="23"/>
                <w:szCs w:val="23"/>
              </w:rPr>
              <w:t>s apsaugos priemonės“</w:t>
            </w:r>
          </w:p>
        </w:tc>
        <w:tc>
          <w:tcPr>
            <w:tcW w:w="315" w:type="pct"/>
            <w:tcBorders>
              <w:top w:val="single" w:sz="8" w:space="0" w:color="auto"/>
              <w:left w:val="nil"/>
              <w:bottom w:val="single" w:sz="8" w:space="0" w:color="auto"/>
              <w:right w:val="single" w:sz="8" w:space="0" w:color="auto"/>
            </w:tcBorders>
          </w:tcPr>
          <w:p w14:paraId="70C1F4B9" w14:textId="77777777" w:rsidR="00307860" w:rsidRPr="00FA5AE7" w:rsidRDefault="00307860" w:rsidP="006134A5">
            <w:pPr>
              <w:overflowPunct w:val="0"/>
              <w:spacing w:after="0"/>
              <w:textAlignment w:val="baseline"/>
              <w:rPr>
                <w:rFonts w:ascii="Times New Roman" w:hAnsi="Times New Roman" w:cs="Times New Roman"/>
                <w:b/>
                <w:bCs/>
                <w:color w:val="000000"/>
                <w:sz w:val="23"/>
                <w:szCs w:val="23"/>
                <w:lang w:eastAsia="lt-LT"/>
              </w:rPr>
            </w:pPr>
            <w:r w:rsidRPr="00FA5AE7">
              <w:rPr>
                <w:rFonts w:ascii="Times New Roman" w:hAnsi="Times New Roman" w:cs="Times New Roman"/>
                <w:b/>
                <w:bCs/>
                <w:color w:val="000000"/>
                <w:sz w:val="23"/>
                <w:szCs w:val="23"/>
                <w:lang w:eastAsia="lt-LT"/>
              </w:rPr>
              <w:t>Skaičius</w:t>
            </w:r>
          </w:p>
        </w:tc>
        <w:tc>
          <w:tcPr>
            <w:tcW w:w="830" w:type="pct"/>
            <w:tcBorders>
              <w:top w:val="single" w:sz="8" w:space="0" w:color="auto"/>
              <w:left w:val="nil"/>
              <w:bottom w:val="single" w:sz="8" w:space="0" w:color="auto"/>
              <w:right w:val="single" w:sz="8" w:space="0" w:color="auto"/>
            </w:tcBorders>
          </w:tcPr>
          <w:p w14:paraId="5BD65012" w14:textId="74C86804" w:rsidR="00307860" w:rsidRPr="00FA5AE7" w:rsidRDefault="00307860" w:rsidP="006134A5">
            <w:pPr>
              <w:spacing w:after="0" w:line="240" w:lineRule="auto"/>
              <w:rPr>
                <w:rFonts w:ascii="Times New Roman" w:hAnsi="Times New Roman" w:cs="Times New Roman"/>
                <w:b/>
                <w:bCs/>
                <w:sz w:val="23"/>
                <w:szCs w:val="23"/>
              </w:rPr>
            </w:pPr>
            <w:r w:rsidRPr="00FA5AE7">
              <w:rPr>
                <w:rFonts w:ascii="Times New Roman" w:hAnsi="Times New Roman" w:cs="Times New Roman"/>
                <w:b/>
                <w:bCs/>
                <w:sz w:val="23"/>
                <w:szCs w:val="23"/>
              </w:rPr>
              <w:t>Asmen</w:t>
            </w:r>
            <w:r w:rsidR="00382361" w:rsidRPr="00FA5AE7">
              <w:rPr>
                <w:rFonts w:ascii="Times New Roman" w:hAnsi="Times New Roman" w:cs="Times New Roman"/>
                <w:b/>
                <w:bCs/>
                <w:sz w:val="23"/>
                <w:szCs w:val="23"/>
              </w:rPr>
              <w:t>inė</w:t>
            </w:r>
            <w:r w:rsidRPr="00FA5AE7">
              <w:rPr>
                <w:rFonts w:ascii="Times New Roman" w:hAnsi="Times New Roman" w:cs="Times New Roman"/>
                <w:b/>
                <w:bCs/>
                <w:sz w:val="23"/>
                <w:szCs w:val="23"/>
              </w:rPr>
              <w:t xml:space="preserve"> apsaugos priemonė</w:t>
            </w:r>
            <w:r w:rsidR="00A141BA">
              <w:rPr>
                <w:rFonts w:ascii="Times New Roman" w:hAnsi="Times New Roman" w:cs="Times New Roman"/>
                <w:b/>
                <w:bCs/>
                <w:sz w:val="23"/>
                <w:szCs w:val="23"/>
              </w:rPr>
              <w:t>s</w:t>
            </w:r>
            <w:r w:rsidRPr="00FA5AE7">
              <w:rPr>
                <w:rFonts w:ascii="Times New Roman" w:hAnsi="Times New Roman" w:cs="Times New Roman"/>
                <w:b/>
                <w:bCs/>
                <w:sz w:val="23"/>
                <w:szCs w:val="23"/>
              </w:rPr>
              <w:t xml:space="preserve"> – bet kuri priemonė, skirta darbuotojui turėti ar dėvėti, siekiant apsaugoti jį nuo rizikos veiksnių, galinčių kelti grėsmę darbuotojo saugai ir sveikatai, bei kitas šiam tikslui skirtas priedas ar reikmuo (pvz.</w:t>
            </w:r>
            <w:r w:rsidR="009272C4">
              <w:rPr>
                <w:rFonts w:ascii="Times New Roman" w:hAnsi="Times New Roman" w:cs="Times New Roman"/>
                <w:b/>
                <w:bCs/>
                <w:sz w:val="23"/>
                <w:szCs w:val="23"/>
              </w:rPr>
              <w:t>,</w:t>
            </w:r>
            <w:r w:rsidRPr="00FA5AE7">
              <w:rPr>
                <w:rFonts w:ascii="Times New Roman" w:hAnsi="Times New Roman" w:cs="Times New Roman"/>
                <w:b/>
                <w:bCs/>
                <w:sz w:val="23"/>
                <w:szCs w:val="23"/>
              </w:rPr>
              <w:t xml:space="preserve"> vienkartinė medicininė kaukė, respiratorius, vienkartinės medicininės pirštinės, vienkartinis chalatas, neperšlampama prijuostė, veido skydas, veido akiniai, vienkartinė chirurginė </w:t>
            </w:r>
            <w:r w:rsidRPr="00FA5AE7">
              <w:rPr>
                <w:rFonts w:ascii="Times New Roman" w:hAnsi="Times New Roman" w:cs="Times New Roman"/>
                <w:b/>
                <w:bCs/>
                <w:sz w:val="23"/>
                <w:szCs w:val="23"/>
              </w:rPr>
              <w:lastRenderedPageBreak/>
              <w:t xml:space="preserve">kepurė, kepurė–šalmas, ilgas vienkartinis neperšlampamas chalatas, ilgas vienkartinis chalatas su neperšlampama prijuoste, </w:t>
            </w:r>
            <w:proofErr w:type="spellStart"/>
            <w:r w:rsidRPr="00FA5AE7">
              <w:rPr>
                <w:rFonts w:ascii="Times New Roman" w:hAnsi="Times New Roman" w:cs="Times New Roman"/>
                <w:b/>
                <w:bCs/>
                <w:sz w:val="23"/>
                <w:szCs w:val="23"/>
              </w:rPr>
              <w:t>antbačiai</w:t>
            </w:r>
            <w:proofErr w:type="spellEnd"/>
            <w:r w:rsidRPr="00FA5AE7">
              <w:rPr>
                <w:rFonts w:ascii="Times New Roman" w:hAnsi="Times New Roman" w:cs="Times New Roman"/>
                <w:b/>
                <w:bCs/>
                <w:sz w:val="23"/>
                <w:szCs w:val="23"/>
              </w:rPr>
              <w:t xml:space="preserve">, uždara vienkartinė avalynė, kombinezonas, maišai).   </w:t>
            </w:r>
          </w:p>
          <w:p w14:paraId="47CAADE9" w14:textId="77777777" w:rsidR="00307860" w:rsidRPr="00FA5AE7" w:rsidRDefault="00307860" w:rsidP="006134A5">
            <w:pPr>
              <w:spacing w:after="0" w:line="240" w:lineRule="auto"/>
              <w:rPr>
                <w:rFonts w:ascii="Times New Roman" w:hAnsi="Times New Roman" w:cs="Times New Roman"/>
                <w:b/>
                <w:bCs/>
                <w:sz w:val="23"/>
                <w:szCs w:val="23"/>
              </w:rPr>
            </w:pPr>
            <w:r w:rsidRPr="00FA5AE7">
              <w:rPr>
                <w:rFonts w:ascii="Times New Roman" w:hAnsi="Times New Roman" w:cs="Times New Roman"/>
                <w:b/>
                <w:bCs/>
                <w:sz w:val="23"/>
                <w:szCs w:val="23"/>
              </w:rPr>
              <w:t>Rodiklis taikomas:</w:t>
            </w:r>
          </w:p>
          <w:p w14:paraId="457EA8A6" w14:textId="0BAD252A" w:rsidR="00307860" w:rsidRPr="00FA5AE7" w:rsidRDefault="00307860" w:rsidP="006134A5">
            <w:pPr>
              <w:pStyle w:val="Sraopastraipa"/>
              <w:numPr>
                <w:ilvl w:val="0"/>
                <w:numId w:val="24"/>
              </w:numPr>
              <w:tabs>
                <w:tab w:val="left" w:pos="290"/>
              </w:tabs>
              <w:spacing w:after="0" w:line="240" w:lineRule="auto"/>
              <w:ind w:left="0" w:firstLine="0"/>
              <w:rPr>
                <w:rFonts w:ascii="Times New Roman" w:hAnsi="Times New Roman" w:cs="Times New Roman"/>
                <w:b/>
                <w:bCs/>
                <w:sz w:val="23"/>
                <w:szCs w:val="23"/>
              </w:rPr>
            </w:pPr>
            <w:r w:rsidRPr="00FA5AE7">
              <w:rPr>
                <w:rFonts w:ascii="Times New Roman" w:hAnsi="Times New Roman" w:cs="Times New Roman"/>
                <w:b/>
                <w:bCs/>
                <w:sz w:val="23"/>
                <w:szCs w:val="23"/>
              </w:rPr>
              <w:t>tik COVID-19 atvejui įsigyjamoms asmen</w:t>
            </w:r>
            <w:r w:rsidR="009272C4">
              <w:rPr>
                <w:rFonts w:ascii="Times New Roman" w:hAnsi="Times New Roman" w:cs="Times New Roman"/>
                <w:b/>
                <w:bCs/>
                <w:sz w:val="23"/>
                <w:szCs w:val="23"/>
              </w:rPr>
              <w:t>inėm</w:t>
            </w:r>
            <w:r w:rsidRPr="00FA5AE7">
              <w:rPr>
                <w:rFonts w:ascii="Times New Roman" w:hAnsi="Times New Roman" w:cs="Times New Roman"/>
                <w:b/>
                <w:bCs/>
                <w:sz w:val="23"/>
                <w:szCs w:val="23"/>
              </w:rPr>
              <w:t>s apsaugos priemonėms.</w:t>
            </w:r>
          </w:p>
          <w:p w14:paraId="2718BC73" w14:textId="77777777" w:rsidR="00307860" w:rsidRPr="00FA5AE7" w:rsidRDefault="00307860" w:rsidP="006134A5">
            <w:pPr>
              <w:pStyle w:val="Sraopastraipa"/>
              <w:numPr>
                <w:ilvl w:val="0"/>
                <w:numId w:val="24"/>
              </w:numPr>
              <w:tabs>
                <w:tab w:val="left" w:pos="290"/>
              </w:tabs>
              <w:spacing w:after="0" w:line="240" w:lineRule="auto"/>
              <w:ind w:left="7" w:hanging="7"/>
              <w:rPr>
                <w:rFonts w:ascii="Times New Roman" w:hAnsi="Times New Roman" w:cs="Times New Roman"/>
                <w:b/>
                <w:bCs/>
                <w:sz w:val="23"/>
                <w:szCs w:val="23"/>
              </w:rPr>
            </w:pPr>
            <w:r w:rsidRPr="00FA5AE7">
              <w:rPr>
                <w:rFonts w:ascii="Times New Roman" w:hAnsi="Times New Roman" w:cs="Times New Roman"/>
                <w:b/>
                <w:bCs/>
                <w:sz w:val="23"/>
                <w:szCs w:val="23"/>
              </w:rPr>
              <w:t>tik Europos socialinio fondo lėšomis finansuojamose veiklose.</w:t>
            </w:r>
          </w:p>
          <w:p w14:paraId="7B0260F0" w14:textId="57163B5D" w:rsidR="00307860" w:rsidRPr="00FA5AE7" w:rsidDel="002A5EDE" w:rsidRDefault="00307860" w:rsidP="006134A5">
            <w:pPr>
              <w:pStyle w:val="normal-p"/>
              <w:tabs>
                <w:tab w:val="left" w:pos="312"/>
              </w:tabs>
              <w:spacing w:before="0" w:beforeAutospacing="0" w:after="0" w:afterAutospacing="0"/>
              <w:ind w:left="28" w:right="-19"/>
              <w:rPr>
                <w:b/>
                <w:bCs/>
                <w:strike/>
                <w:sz w:val="23"/>
                <w:szCs w:val="23"/>
              </w:rPr>
            </w:pPr>
            <w:r w:rsidRPr="00FA5AE7">
              <w:rPr>
                <w:b/>
                <w:bCs/>
                <w:sz w:val="23"/>
                <w:szCs w:val="23"/>
              </w:rPr>
              <w:t>Dezinfekcinis skystis nėra laikomas asmenin</w:t>
            </w:r>
            <w:r w:rsidR="00A141BA">
              <w:rPr>
                <w:b/>
                <w:bCs/>
                <w:sz w:val="23"/>
                <w:szCs w:val="23"/>
              </w:rPr>
              <w:t>ės</w:t>
            </w:r>
            <w:r w:rsidRPr="00FA5AE7">
              <w:rPr>
                <w:b/>
                <w:bCs/>
                <w:sz w:val="23"/>
                <w:szCs w:val="23"/>
              </w:rPr>
              <w:t xml:space="preserve"> apsaugos priemone.</w:t>
            </w:r>
          </w:p>
        </w:tc>
        <w:tc>
          <w:tcPr>
            <w:tcW w:w="569" w:type="pct"/>
            <w:tcBorders>
              <w:top w:val="single" w:sz="8" w:space="0" w:color="auto"/>
              <w:left w:val="nil"/>
              <w:bottom w:val="single" w:sz="8" w:space="0" w:color="auto"/>
              <w:right w:val="single" w:sz="8" w:space="0" w:color="auto"/>
            </w:tcBorders>
          </w:tcPr>
          <w:p w14:paraId="254DDD3C" w14:textId="77777777" w:rsidR="00307860" w:rsidRPr="00FA5AE7" w:rsidRDefault="00307860" w:rsidP="006134A5">
            <w:pPr>
              <w:pStyle w:val="normal-p"/>
              <w:spacing w:after="0" w:afterAutospacing="0"/>
              <w:rPr>
                <w:b/>
                <w:bCs/>
                <w:strike/>
                <w:sz w:val="23"/>
                <w:szCs w:val="23"/>
              </w:rPr>
            </w:pPr>
            <w:r w:rsidRPr="00FA5AE7">
              <w:rPr>
                <w:b/>
                <w:bCs/>
                <w:color w:val="000000"/>
                <w:sz w:val="23"/>
                <w:szCs w:val="23"/>
              </w:rPr>
              <w:lastRenderedPageBreak/>
              <w:t>Automatiškai apskaičiuojamas</w:t>
            </w:r>
          </w:p>
        </w:tc>
        <w:tc>
          <w:tcPr>
            <w:tcW w:w="570" w:type="pct"/>
            <w:tcBorders>
              <w:top w:val="single" w:sz="8" w:space="0" w:color="auto"/>
              <w:left w:val="nil"/>
              <w:bottom w:val="single" w:sz="8" w:space="0" w:color="auto"/>
              <w:right w:val="single" w:sz="8" w:space="0" w:color="auto"/>
            </w:tcBorders>
          </w:tcPr>
          <w:p w14:paraId="372D1EFD" w14:textId="0E1FC4F3" w:rsidR="00307860" w:rsidRPr="00FA5AE7" w:rsidRDefault="00307860" w:rsidP="006134A5">
            <w:pPr>
              <w:spacing w:before="100" w:beforeAutospacing="1" w:after="100" w:afterAutospacing="1" w:line="240" w:lineRule="auto"/>
              <w:rPr>
                <w:rFonts w:ascii="Times New Roman" w:eastAsia="Times New Roman" w:hAnsi="Times New Roman" w:cs="Times New Roman"/>
                <w:b/>
                <w:bCs/>
                <w:sz w:val="23"/>
                <w:szCs w:val="23"/>
                <w:lang w:eastAsia="lt-LT"/>
              </w:rPr>
            </w:pPr>
            <w:r w:rsidRPr="00FA5AE7">
              <w:rPr>
                <w:rFonts w:ascii="Times New Roman" w:eastAsia="Times New Roman" w:hAnsi="Times New Roman" w:cs="Times New Roman"/>
                <w:b/>
                <w:bCs/>
                <w:sz w:val="23"/>
                <w:szCs w:val="23"/>
                <w:lang w:eastAsia="lt-LT"/>
              </w:rPr>
              <w:t>Skaičiuojamas sumuojant įsigytų asmen</w:t>
            </w:r>
            <w:r w:rsidR="00382361" w:rsidRPr="00FA5AE7">
              <w:rPr>
                <w:rFonts w:ascii="Times New Roman" w:eastAsia="Times New Roman" w:hAnsi="Times New Roman" w:cs="Times New Roman"/>
                <w:b/>
                <w:bCs/>
                <w:sz w:val="23"/>
                <w:szCs w:val="23"/>
                <w:lang w:eastAsia="lt-LT"/>
              </w:rPr>
              <w:t>inė</w:t>
            </w:r>
            <w:r w:rsidRPr="00FA5AE7">
              <w:rPr>
                <w:rFonts w:ascii="Times New Roman" w:eastAsia="Times New Roman" w:hAnsi="Times New Roman" w:cs="Times New Roman"/>
                <w:b/>
                <w:bCs/>
                <w:sz w:val="23"/>
                <w:szCs w:val="23"/>
                <w:lang w:eastAsia="lt-LT"/>
              </w:rPr>
              <w:t xml:space="preserve">s apsaugos priemonių vienetus </w:t>
            </w:r>
          </w:p>
          <w:p w14:paraId="590AA1BB" w14:textId="77777777" w:rsidR="00307860" w:rsidRPr="00FA5AE7" w:rsidRDefault="00307860" w:rsidP="006134A5">
            <w:pPr>
              <w:spacing w:before="100" w:beforeAutospacing="1" w:after="100" w:afterAutospacing="1" w:line="240" w:lineRule="auto"/>
              <w:rPr>
                <w:rFonts w:ascii="Times New Roman" w:eastAsia="Times New Roman" w:hAnsi="Times New Roman" w:cs="Times New Roman"/>
                <w:b/>
                <w:bCs/>
                <w:sz w:val="23"/>
                <w:szCs w:val="23"/>
                <w:lang w:eastAsia="lt-LT"/>
              </w:rPr>
            </w:pPr>
          </w:p>
          <w:p w14:paraId="07EB6A43" w14:textId="77777777" w:rsidR="00307860" w:rsidRPr="00FA5AE7" w:rsidRDefault="00307860" w:rsidP="006134A5">
            <w:pPr>
              <w:spacing w:before="100" w:beforeAutospacing="1" w:after="0" w:line="240" w:lineRule="auto"/>
              <w:rPr>
                <w:rFonts w:ascii="Times New Roman" w:hAnsi="Times New Roman" w:cs="Times New Roman"/>
                <w:b/>
                <w:bCs/>
                <w:strike/>
                <w:sz w:val="23"/>
                <w:szCs w:val="23"/>
                <w:lang w:eastAsia="lt-LT"/>
              </w:rPr>
            </w:pPr>
          </w:p>
        </w:tc>
        <w:tc>
          <w:tcPr>
            <w:tcW w:w="610" w:type="pct"/>
            <w:tcBorders>
              <w:top w:val="single" w:sz="8" w:space="0" w:color="auto"/>
              <w:left w:val="nil"/>
              <w:bottom w:val="single" w:sz="8" w:space="0" w:color="auto"/>
              <w:right w:val="single" w:sz="8" w:space="0" w:color="auto"/>
            </w:tcBorders>
            <w:shd w:val="clear" w:color="auto" w:fill="FFFFFF"/>
          </w:tcPr>
          <w:p w14:paraId="6D585252" w14:textId="77777777" w:rsidR="00307860" w:rsidRPr="00FA5AE7" w:rsidRDefault="00307860" w:rsidP="006134A5">
            <w:pPr>
              <w:spacing w:before="100" w:beforeAutospacing="1" w:after="100" w:afterAutospacing="1" w:line="240" w:lineRule="auto"/>
              <w:rPr>
                <w:rFonts w:ascii="Times New Roman" w:eastAsia="Times New Roman" w:hAnsi="Times New Roman" w:cs="Times New Roman"/>
                <w:b/>
                <w:bCs/>
                <w:sz w:val="23"/>
                <w:szCs w:val="23"/>
                <w:lang w:eastAsia="lt-LT"/>
              </w:rPr>
            </w:pPr>
            <w:r w:rsidRPr="00FA5AE7">
              <w:rPr>
                <w:rFonts w:ascii="Times New Roman" w:eastAsia="Times New Roman" w:hAnsi="Times New Roman" w:cs="Times New Roman"/>
                <w:b/>
                <w:bCs/>
                <w:sz w:val="23"/>
                <w:szCs w:val="23"/>
                <w:u w:val="single"/>
                <w:lang w:eastAsia="lt-LT"/>
              </w:rPr>
              <w:t>Pirminiai šaltiniai:</w:t>
            </w:r>
          </w:p>
          <w:p w14:paraId="705B06A7" w14:textId="703B1C21" w:rsidR="00307860" w:rsidRPr="00FA5AE7" w:rsidRDefault="00307860" w:rsidP="006134A5">
            <w:pPr>
              <w:spacing w:before="100" w:beforeAutospacing="1" w:after="100" w:afterAutospacing="1" w:line="240" w:lineRule="auto"/>
              <w:rPr>
                <w:rFonts w:ascii="Times New Roman" w:eastAsia="Times New Roman" w:hAnsi="Times New Roman" w:cs="Times New Roman"/>
                <w:b/>
                <w:bCs/>
                <w:sz w:val="23"/>
                <w:szCs w:val="23"/>
                <w:lang w:eastAsia="lt-LT"/>
              </w:rPr>
            </w:pPr>
            <w:r w:rsidRPr="00FA5AE7">
              <w:rPr>
                <w:rFonts w:ascii="Times New Roman" w:eastAsia="Times New Roman" w:hAnsi="Times New Roman" w:cs="Times New Roman"/>
                <w:b/>
                <w:bCs/>
                <w:sz w:val="23"/>
                <w:szCs w:val="23"/>
                <w:lang w:eastAsia="lt-LT"/>
              </w:rPr>
              <w:t xml:space="preserve">Prekių perdavimo− priėmimo aktai (kopijos), sąskaitos faktūros (kopijos), kiti apmokėjimo įrodymo dokumentai,  kuriais patvirtinamas įsigyjamų prekių kiekis.  Jei viena pirkimo – pardavimo sutartimi įsigyjamos kelios </w:t>
            </w:r>
            <w:r w:rsidRPr="00FA5AE7">
              <w:rPr>
                <w:rFonts w:ascii="Times New Roman" w:eastAsia="Times New Roman" w:hAnsi="Times New Roman" w:cs="Times New Roman"/>
                <w:b/>
                <w:bCs/>
                <w:sz w:val="23"/>
                <w:szCs w:val="23"/>
                <w:lang w:eastAsia="lt-LT"/>
              </w:rPr>
              <w:lastRenderedPageBreak/>
              <w:t>skirtingos asmen</w:t>
            </w:r>
            <w:r w:rsidR="00382361" w:rsidRPr="00FA5AE7">
              <w:rPr>
                <w:rFonts w:ascii="Times New Roman" w:eastAsia="Times New Roman" w:hAnsi="Times New Roman" w:cs="Times New Roman"/>
                <w:b/>
                <w:bCs/>
                <w:sz w:val="23"/>
                <w:szCs w:val="23"/>
                <w:lang w:eastAsia="lt-LT"/>
              </w:rPr>
              <w:t>inė</w:t>
            </w:r>
            <w:r w:rsidRPr="00FA5AE7">
              <w:rPr>
                <w:rFonts w:ascii="Times New Roman" w:eastAsia="Times New Roman" w:hAnsi="Times New Roman" w:cs="Times New Roman"/>
                <w:b/>
                <w:bCs/>
                <w:sz w:val="23"/>
                <w:szCs w:val="23"/>
                <w:lang w:eastAsia="lt-LT"/>
              </w:rPr>
              <w:t>s apsaugos prekės ar jų komplektai, nurodomas bendras tokių asmen</w:t>
            </w:r>
            <w:r w:rsidR="00382361" w:rsidRPr="00FA5AE7">
              <w:rPr>
                <w:rFonts w:ascii="Times New Roman" w:eastAsia="Times New Roman" w:hAnsi="Times New Roman" w:cs="Times New Roman"/>
                <w:b/>
                <w:bCs/>
                <w:sz w:val="23"/>
                <w:szCs w:val="23"/>
                <w:lang w:eastAsia="lt-LT"/>
              </w:rPr>
              <w:t>inė</w:t>
            </w:r>
            <w:r w:rsidRPr="00FA5AE7">
              <w:rPr>
                <w:rFonts w:ascii="Times New Roman" w:eastAsia="Times New Roman" w:hAnsi="Times New Roman" w:cs="Times New Roman"/>
                <w:b/>
                <w:bCs/>
                <w:sz w:val="23"/>
                <w:szCs w:val="23"/>
                <w:lang w:eastAsia="lt-LT"/>
              </w:rPr>
              <w:t>s apsaugos priemonių skaičius vienetais (ne komplektais).</w:t>
            </w:r>
          </w:p>
          <w:p w14:paraId="6F1B200A" w14:textId="77777777" w:rsidR="00307860" w:rsidRPr="00FA5AE7" w:rsidRDefault="00307860" w:rsidP="006134A5">
            <w:pPr>
              <w:spacing w:before="100" w:beforeAutospacing="1" w:after="100" w:afterAutospacing="1" w:line="240" w:lineRule="auto"/>
              <w:rPr>
                <w:rFonts w:ascii="Times New Roman" w:eastAsia="Times New Roman" w:hAnsi="Times New Roman" w:cs="Times New Roman"/>
                <w:b/>
                <w:bCs/>
                <w:sz w:val="23"/>
                <w:szCs w:val="23"/>
                <w:lang w:eastAsia="lt-LT"/>
              </w:rPr>
            </w:pPr>
            <w:r w:rsidRPr="00FA5AE7">
              <w:rPr>
                <w:rFonts w:ascii="Times New Roman" w:eastAsia="Times New Roman" w:hAnsi="Times New Roman" w:cs="Times New Roman"/>
                <w:b/>
                <w:bCs/>
                <w:sz w:val="23"/>
                <w:szCs w:val="23"/>
                <w:u w:val="single"/>
                <w:lang w:eastAsia="lt-LT"/>
              </w:rPr>
              <w:t>Antriniai šaltiniai:</w:t>
            </w:r>
          </w:p>
          <w:p w14:paraId="7EA904B5" w14:textId="77777777" w:rsidR="00307860" w:rsidRPr="00FA5AE7" w:rsidRDefault="00307860" w:rsidP="00EE31AB">
            <w:pPr>
              <w:spacing w:before="100" w:beforeAutospacing="1" w:after="100" w:afterAutospacing="1" w:line="240" w:lineRule="auto"/>
              <w:textAlignment w:val="baseline"/>
              <w:rPr>
                <w:rFonts w:ascii="Times New Roman" w:eastAsia="Times New Roman" w:hAnsi="Times New Roman" w:cs="Times New Roman"/>
                <w:b/>
                <w:bCs/>
                <w:sz w:val="23"/>
                <w:szCs w:val="23"/>
                <w:lang w:eastAsia="lt-LT"/>
              </w:rPr>
            </w:pPr>
            <w:r w:rsidRPr="00FA5AE7">
              <w:rPr>
                <w:rFonts w:ascii="Times New Roman" w:eastAsia="Times New Roman" w:hAnsi="Times New Roman" w:cs="Times New Roman"/>
                <w:b/>
                <w:bCs/>
                <w:sz w:val="23"/>
                <w:szCs w:val="23"/>
                <w:lang w:eastAsia="lt-LT"/>
              </w:rPr>
              <w:t xml:space="preserve">mokėjimo prašymai. </w:t>
            </w:r>
          </w:p>
          <w:p w14:paraId="3526954E" w14:textId="56749B1C" w:rsidR="00307860" w:rsidRPr="00FA5AE7" w:rsidRDefault="00307860" w:rsidP="006134A5">
            <w:pPr>
              <w:spacing w:after="0" w:line="240" w:lineRule="auto"/>
              <w:rPr>
                <w:rFonts w:ascii="Times New Roman" w:hAnsi="Times New Roman" w:cs="Times New Roman"/>
                <w:b/>
                <w:bCs/>
                <w:strike/>
                <w:color w:val="000000"/>
                <w:sz w:val="23"/>
                <w:szCs w:val="23"/>
                <w:u w:val="single"/>
                <w:lang w:eastAsia="lt-LT"/>
              </w:rPr>
            </w:pPr>
            <w:r w:rsidRPr="00FA5AE7">
              <w:rPr>
                <w:rFonts w:ascii="Times New Roman" w:hAnsi="Times New Roman" w:cs="Times New Roman"/>
                <w:b/>
                <w:bCs/>
                <w:sz w:val="23"/>
                <w:szCs w:val="23"/>
              </w:rPr>
              <w:t>Informacija apie rodiklio pasiekimą nurodoma mokėjimo prašyme, detalizuojant pagal kiekvieną asmen</w:t>
            </w:r>
            <w:r w:rsidR="00382361" w:rsidRPr="00FA5AE7">
              <w:rPr>
                <w:rFonts w:ascii="Times New Roman" w:hAnsi="Times New Roman" w:cs="Times New Roman"/>
                <w:b/>
                <w:bCs/>
                <w:sz w:val="23"/>
                <w:szCs w:val="23"/>
              </w:rPr>
              <w:t>inė</w:t>
            </w:r>
            <w:r w:rsidRPr="00FA5AE7">
              <w:rPr>
                <w:rFonts w:ascii="Times New Roman" w:hAnsi="Times New Roman" w:cs="Times New Roman"/>
                <w:b/>
                <w:bCs/>
                <w:sz w:val="23"/>
                <w:szCs w:val="23"/>
              </w:rPr>
              <w:t>s apsaugos priemonės tipą.</w:t>
            </w:r>
          </w:p>
        </w:tc>
        <w:tc>
          <w:tcPr>
            <w:tcW w:w="659" w:type="pct"/>
            <w:tcBorders>
              <w:top w:val="single" w:sz="8" w:space="0" w:color="auto"/>
              <w:left w:val="nil"/>
              <w:bottom w:val="single" w:sz="8" w:space="0" w:color="auto"/>
              <w:right w:val="single" w:sz="8" w:space="0" w:color="auto"/>
            </w:tcBorders>
            <w:shd w:val="clear" w:color="auto" w:fill="FFFFFF"/>
          </w:tcPr>
          <w:p w14:paraId="243AAD6D" w14:textId="72E3FCBA" w:rsidR="00307860" w:rsidRPr="00FA5AE7" w:rsidRDefault="00307860" w:rsidP="006134A5">
            <w:pPr>
              <w:spacing w:before="100" w:beforeAutospacing="1" w:after="100" w:afterAutospacing="1" w:line="240" w:lineRule="auto"/>
              <w:rPr>
                <w:rFonts w:ascii="Times New Roman" w:hAnsi="Times New Roman" w:cs="Times New Roman"/>
                <w:b/>
                <w:bCs/>
                <w:sz w:val="23"/>
                <w:szCs w:val="23"/>
              </w:rPr>
            </w:pPr>
            <w:r w:rsidRPr="00FA5AE7">
              <w:rPr>
                <w:rFonts w:ascii="Times New Roman" w:hAnsi="Times New Roman" w:cs="Times New Roman"/>
                <w:b/>
                <w:bCs/>
                <w:sz w:val="23"/>
                <w:szCs w:val="23"/>
              </w:rPr>
              <w:lastRenderedPageBreak/>
              <w:t>Stebėsenos rodiklis laikomas pasiektu, kai projekto veiklų įgyvendinimo metu su mokėjimo prašymais projekto vykdytojas pateikia dokumentus, kuriais patvirtinamas įsigytų asmen</w:t>
            </w:r>
            <w:r w:rsidR="00382361" w:rsidRPr="00FA5AE7">
              <w:rPr>
                <w:rFonts w:ascii="Times New Roman" w:hAnsi="Times New Roman" w:cs="Times New Roman"/>
                <w:b/>
                <w:bCs/>
                <w:sz w:val="23"/>
                <w:szCs w:val="23"/>
              </w:rPr>
              <w:t>inė</w:t>
            </w:r>
            <w:r w:rsidRPr="00FA5AE7">
              <w:rPr>
                <w:rFonts w:ascii="Times New Roman" w:hAnsi="Times New Roman" w:cs="Times New Roman"/>
                <w:b/>
                <w:bCs/>
                <w:sz w:val="23"/>
                <w:szCs w:val="23"/>
              </w:rPr>
              <w:t>s apsaugos priemonių vienetų skaičius.</w:t>
            </w:r>
          </w:p>
          <w:p w14:paraId="7A1BEB23" w14:textId="77777777" w:rsidR="00307860" w:rsidRPr="00FA5AE7" w:rsidRDefault="00307860" w:rsidP="006134A5">
            <w:pPr>
              <w:overflowPunct w:val="0"/>
              <w:spacing w:after="0"/>
              <w:textAlignment w:val="baseline"/>
              <w:rPr>
                <w:rFonts w:ascii="Times New Roman" w:hAnsi="Times New Roman" w:cs="Times New Roman"/>
                <w:b/>
                <w:bCs/>
                <w:strike/>
                <w:color w:val="000000"/>
                <w:sz w:val="23"/>
                <w:szCs w:val="23"/>
                <w:lang w:eastAsia="lt-LT"/>
              </w:rPr>
            </w:pPr>
          </w:p>
        </w:tc>
        <w:tc>
          <w:tcPr>
            <w:tcW w:w="646" w:type="pct"/>
            <w:tcBorders>
              <w:top w:val="single" w:sz="8" w:space="0" w:color="auto"/>
              <w:left w:val="nil"/>
              <w:bottom w:val="single" w:sz="8" w:space="0" w:color="auto"/>
              <w:right w:val="single" w:sz="8" w:space="0" w:color="auto"/>
            </w:tcBorders>
          </w:tcPr>
          <w:p w14:paraId="1C1894EE" w14:textId="738DF1A2" w:rsidR="00307860" w:rsidRPr="00FA5AE7" w:rsidRDefault="00307860" w:rsidP="006134A5">
            <w:pPr>
              <w:overflowPunct w:val="0"/>
              <w:spacing w:after="0"/>
              <w:textAlignment w:val="baseline"/>
              <w:rPr>
                <w:rFonts w:ascii="Times New Roman" w:hAnsi="Times New Roman" w:cs="Times New Roman"/>
                <w:b/>
                <w:bCs/>
                <w:strike/>
                <w:color w:val="000000"/>
                <w:sz w:val="23"/>
                <w:szCs w:val="23"/>
                <w:lang w:eastAsia="lt-LT"/>
              </w:rPr>
            </w:pPr>
            <w:r w:rsidRPr="00FA5AE7">
              <w:rPr>
                <w:rFonts w:ascii="Times New Roman" w:hAnsi="Times New Roman" w:cs="Times New Roman"/>
                <w:b/>
                <w:bCs/>
                <w:sz w:val="23"/>
                <w:szCs w:val="23"/>
              </w:rPr>
              <w:t>Už stebėsenos rodiklio pasiekimą ir duomenų apie pasiektą rodiklio reikšmę teikimą antriniuose šaltiniuose yra atsakingas projekto vykdytojas.</w:t>
            </w:r>
            <w:r w:rsidR="00F5413D" w:rsidRPr="00FA5AE7">
              <w:rPr>
                <w:rFonts w:ascii="Times New Roman" w:hAnsi="Times New Roman" w:cs="Times New Roman"/>
                <w:b/>
                <w:bCs/>
                <w:sz w:val="23"/>
                <w:szCs w:val="23"/>
              </w:rPr>
              <w:t>“</w:t>
            </w:r>
          </w:p>
        </w:tc>
      </w:tr>
    </w:tbl>
    <w:p w14:paraId="70254ECF" w14:textId="77777777" w:rsidR="00DA06D9" w:rsidRPr="00DA06D9" w:rsidRDefault="00DA06D9" w:rsidP="00DA06D9">
      <w:pPr>
        <w:pStyle w:val="Sraopastraipa"/>
        <w:tabs>
          <w:tab w:val="left" w:pos="1276"/>
          <w:tab w:val="left" w:pos="1418"/>
          <w:tab w:val="left" w:pos="11199"/>
        </w:tabs>
        <w:spacing w:after="0" w:line="240" w:lineRule="auto"/>
        <w:ind w:left="1271"/>
        <w:jc w:val="both"/>
        <w:rPr>
          <w:rFonts w:ascii="Times New Roman" w:hAnsi="Times New Roman" w:cs="Times New Roman"/>
          <w:sz w:val="24"/>
          <w:szCs w:val="24"/>
        </w:rPr>
      </w:pPr>
    </w:p>
    <w:p w14:paraId="1C5413A9" w14:textId="77777777" w:rsidR="00DA06D9" w:rsidRPr="00DA06D9" w:rsidRDefault="00DA06D9" w:rsidP="00DA06D9">
      <w:pPr>
        <w:pStyle w:val="Sraopastraipa"/>
        <w:tabs>
          <w:tab w:val="left" w:pos="1276"/>
          <w:tab w:val="left" w:pos="1418"/>
          <w:tab w:val="left" w:pos="11199"/>
        </w:tabs>
        <w:spacing w:after="0" w:line="240" w:lineRule="auto"/>
        <w:ind w:left="1271"/>
        <w:jc w:val="both"/>
        <w:rPr>
          <w:rFonts w:ascii="Times New Roman" w:hAnsi="Times New Roman" w:cs="Times New Roman"/>
          <w:sz w:val="24"/>
          <w:szCs w:val="24"/>
        </w:rPr>
      </w:pPr>
    </w:p>
    <w:p w14:paraId="2AC13B3E" w14:textId="2243C11C" w:rsidR="000628B3" w:rsidRPr="00FA5AE7" w:rsidRDefault="000628B3" w:rsidP="000628B3">
      <w:pPr>
        <w:pStyle w:val="Sraopastraipa"/>
        <w:numPr>
          <w:ilvl w:val="1"/>
          <w:numId w:val="1"/>
        </w:numPr>
        <w:tabs>
          <w:tab w:val="left" w:pos="1276"/>
          <w:tab w:val="left" w:pos="1418"/>
          <w:tab w:val="left" w:pos="11199"/>
        </w:tabs>
        <w:spacing w:after="0" w:line="240" w:lineRule="auto"/>
        <w:jc w:val="both"/>
        <w:rPr>
          <w:rFonts w:ascii="Times New Roman" w:hAnsi="Times New Roman" w:cs="Times New Roman"/>
          <w:sz w:val="24"/>
          <w:szCs w:val="24"/>
        </w:rPr>
      </w:pPr>
      <w:r w:rsidRPr="00FA5AE7">
        <w:rPr>
          <w:rFonts w:ascii="Times New Roman" w:hAnsi="Times New Roman" w:cs="Times New Roman"/>
          <w:color w:val="000000"/>
          <w:sz w:val="24"/>
          <w:szCs w:val="24"/>
        </w:rPr>
        <w:t xml:space="preserve">Papildau rodiklio P.N.607 </w:t>
      </w:r>
      <w:r w:rsidRPr="00FA5AE7">
        <w:rPr>
          <w:rFonts w:ascii="Times New Roman" w:hAnsi="Times New Roman" w:cs="Times New Roman"/>
          <w:sz w:val="24"/>
          <w:szCs w:val="24"/>
        </w:rPr>
        <w:t>„ESF veiksmų, skirtų sumažinti COVID-19 pandemijos padarinius, vertė“, vertė“</w:t>
      </w:r>
      <w:r w:rsidRPr="00FA5AE7">
        <w:rPr>
          <w:rFonts w:ascii="Times New Roman" w:hAnsi="Times New Roman" w:cs="Times New Roman"/>
          <w:color w:val="000000"/>
          <w:sz w:val="24"/>
          <w:szCs w:val="24"/>
        </w:rPr>
        <w:t xml:space="preserve"> eilute:</w:t>
      </w:r>
    </w:p>
    <w:tbl>
      <w:tblPr>
        <w:tblpPr w:leftFromText="180" w:rightFromText="180" w:vertAnchor="text"/>
        <w:tblW w:w="5000" w:type="pct"/>
        <w:tblLayout w:type="fixed"/>
        <w:tblCellMar>
          <w:left w:w="0" w:type="dxa"/>
          <w:right w:w="0" w:type="dxa"/>
        </w:tblCellMar>
        <w:tblLook w:val="04A0" w:firstRow="1" w:lastRow="0" w:firstColumn="1" w:lastColumn="0" w:noHBand="0" w:noVBand="1"/>
      </w:tblPr>
      <w:tblGrid>
        <w:gridCol w:w="903"/>
        <w:gridCol w:w="1406"/>
        <w:gridCol w:w="856"/>
        <w:gridCol w:w="2495"/>
        <w:gridCol w:w="1700"/>
        <w:gridCol w:w="1561"/>
        <w:gridCol w:w="1843"/>
        <w:gridCol w:w="1980"/>
        <w:gridCol w:w="1814"/>
      </w:tblGrid>
      <w:tr w:rsidR="009A75CD" w:rsidRPr="00FA5AE7" w14:paraId="6AD8620F" w14:textId="77777777" w:rsidTr="009A75CD">
        <w:trPr>
          <w:trHeight w:val="315"/>
        </w:trPr>
        <w:tc>
          <w:tcPr>
            <w:tcW w:w="310" w:type="pct"/>
            <w:tcBorders>
              <w:top w:val="single" w:sz="8" w:space="0" w:color="auto"/>
              <w:left w:val="single" w:sz="8" w:space="0" w:color="auto"/>
              <w:bottom w:val="single" w:sz="8" w:space="0" w:color="auto"/>
              <w:right w:val="single" w:sz="8" w:space="0" w:color="auto"/>
            </w:tcBorders>
          </w:tcPr>
          <w:p w14:paraId="520A81D4" w14:textId="77777777" w:rsidR="000628B3" w:rsidRPr="00FA5AE7" w:rsidRDefault="000628B3" w:rsidP="00976B76">
            <w:pPr>
              <w:overflowPunct w:val="0"/>
              <w:spacing w:after="0"/>
              <w:textAlignment w:val="baseline"/>
              <w:rPr>
                <w:rFonts w:ascii="Times New Roman" w:hAnsi="Times New Roman" w:cs="Times New Roman"/>
                <w:b/>
                <w:bCs/>
                <w:sz w:val="23"/>
                <w:szCs w:val="23"/>
                <w:lang w:eastAsia="lt-LT"/>
              </w:rPr>
            </w:pPr>
            <w:r w:rsidRPr="00FA5AE7">
              <w:rPr>
                <w:rFonts w:ascii="Times New Roman" w:hAnsi="Times New Roman" w:cs="Times New Roman"/>
                <w:b/>
                <w:bCs/>
                <w:sz w:val="23"/>
                <w:szCs w:val="23"/>
                <w:lang w:eastAsia="lt-LT"/>
              </w:rPr>
              <w:lastRenderedPageBreak/>
              <w:t>„P.N.607</w:t>
            </w:r>
          </w:p>
        </w:tc>
        <w:tc>
          <w:tcPr>
            <w:tcW w:w="483" w:type="pct"/>
            <w:tcBorders>
              <w:top w:val="single" w:sz="8" w:space="0" w:color="auto"/>
              <w:left w:val="nil"/>
              <w:bottom w:val="single" w:sz="8" w:space="0" w:color="auto"/>
              <w:right w:val="single" w:sz="8" w:space="0" w:color="auto"/>
            </w:tcBorders>
          </w:tcPr>
          <w:p w14:paraId="782386B7" w14:textId="77777777" w:rsidR="000628B3" w:rsidRPr="00FA5AE7" w:rsidDel="00201001" w:rsidRDefault="000628B3" w:rsidP="00976B76">
            <w:pPr>
              <w:rPr>
                <w:rFonts w:ascii="Times New Roman" w:hAnsi="Times New Roman" w:cs="Times New Roman"/>
                <w:b/>
                <w:bCs/>
                <w:strike/>
                <w:sz w:val="23"/>
                <w:szCs w:val="23"/>
              </w:rPr>
            </w:pPr>
            <w:r w:rsidRPr="00FA5AE7">
              <w:rPr>
                <w:rFonts w:ascii="Times New Roman" w:hAnsi="Times New Roman" w:cs="Times New Roman"/>
                <w:b/>
                <w:bCs/>
                <w:sz w:val="23"/>
                <w:szCs w:val="23"/>
              </w:rPr>
              <w:t>„ESF veiksmų, skirtų sumažinti COVID-19 pandemijos padarinius, vertė“</w:t>
            </w:r>
          </w:p>
        </w:tc>
        <w:tc>
          <w:tcPr>
            <w:tcW w:w="294" w:type="pct"/>
            <w:tcBorders>
              <w:top w:val="single" w:sz="8" w:space="0" w:color="auto"/>
              <w:left w:val="nil"/>
              <w:bottom w:val="single" w:sz="8" w:space="0" w:color="auto"/>
              <w:right w:val="single" w:sz="8" w:space="0" w:color="auto"/>
            </w:tcBorders>
          </w:tcPr>
          <w:p w14:paraId="05F41F7B" w14:textId="77777777" w:rsidR="000628B3" w:rsidRPr="00FA5AE7" w:rsidRDefault="000628B3" w:rsidP="00976B76">
            <w:pPr>
              <w:overflowPunct w:val="0"/>
              <w:spacing w:after="0"/>
              <w:textAlignment w:val="baseline"/>
              <w:rPr>
                <w:rFonts w:ascii="Times New Roman" w:hAnsi="Times New Roman" w:cs="Times New Roman"/>
                <w:b/>
                <w:bCs/>
                <w:sz w:val="23"/>
                <w:szCs w:val="23"/>
                <w:lang w:eastAsia="lt-LT"/>
              </w:rPr>
            </w:pPr>
            <w:r w:rsidRPr="00FA5AE7">
              <w:rPr>
                <w:rFonts w:ascii="Times New Roman" w:eastAsia="Times New Roman" w:hAnsi="Times New Roman" w:cs="Times New Roman"/>
                <w:b/>
                <w:bCs/>
                <w:sz w:val="23"/>
                <w:szCs w:val="23"/>
                <w:lang w:eastAsia="lt-LT"/>
              </w:rPr>
              <w:t>Eurai</w:t>
            </w:r>
          </w:p>
        </w:tc>
        <w:tc>
          <w:tcPr>
            <w:tcW w:w="857" w:type="pct"/>
            <w:tcBorders>
              <w:top w:val="single" w:sz="8" w:space="0" w:color="auto"/>
              <w:left w:val="nil"/>
              <w:bottom w:val="single" w:sz="8" w:space="0" w:color="auto"/>
              <w:right w:val="single" w:sz="8" w:space="0" w:color="auto"/>
            </w:tcBorders>
          </w:tcPr>
          <w:p w14:paraId="0168750C" w14:textId="77777777" w:rsidR="000628B3" w:rsidRPr="00FA5AE7" w:rsidRDefault="000628B3" w:rsidP="00976B76">
            <w:pPr>
              <w:spacing w:before="100" w:beforeAutospacing="1" w:after="100" w:afterAutospacing="1" w:line="240" w:lineRule="auto"/>
              <w:rPr>
                <w:rFonts w:ascii="Times New Roman" w:hAnsi="Times New Roman" w:cs="Times New Roman"/>
                <w:b/>
                <w:bCs/>
                <w:sz w:val="23"/>
                <w:szCs w:val="23"/>
              </w:rPr>
            </w:pPr>
            <w:r w:rsidRPr="00FA5AE7">
              <w:rPr>
                <w:rFonts w:ascii="Times New Roman" w:hAnsi="Times New Roman" w:cs="Times New Roman"/>
                <w:b/>
                <w:bCs/>
                <w:sz w:val="23"/>
                <w:szCs w:val="23"/>
              </w:rPr>
              <w:t>Europos socialinio fondo lėšomis finansuojamos iniciatyvos / veiksmai – projekto veiklų įgyvendinimo metu suplanuotos priemonės skirtos COVID-19 pandemijos plitimo rizikai suvaldyti  ir neigiamam poveikiui minimizuoti.</w:t>
            </w:r>
          </w:p>
          <w:p w14:paraId="1F5F0C27" w14:textId="77777777" w:rsidR="000628B3" w:rsidRPr="00FA5AE7" w:rsidRDefault="000628B3" w:rsidP="00976B76">
            <w:pPr>
              <w:spacing w:before="100" w:beforeAutospacing="1" w:after="100" w:afterAutospacing="1" w:line="240" w:lineRule="auto"/>
              <w:rPr>
                <w:rFonts w:ascii="Times New Roman" w:hAnsi="Times New Roman" w:cs="Times New Roman"/>
                <w:b/>
                <w:bCs/>
                <w:sz w:val="23"/>
                <w:szCs w:val="23"/>
              </w:rPr>
            </w:pPr>
            <w:r w:rsidRPr="00FA5AE7">
              <w:rPr>
                <w:rFonts w:ascii="Times New Roman" w:hAnsi="Times New Roman" w:cs="Times New Roman"/>
                <w:b/>
                <w:bCs/>
                <w:sz w:val="23"/>
                <w:szCs w:val="23"/>
              </w:rPr>
              <w:t>Rodiklis taikomas tik COVID-19 atvejui.</w:t>
            </w:r>
          </w:p>
          <w:p w14:paraId="1C61EFE4" w14:textId="77777777" w:rsidR="000628B3" w:rsidRPr="00FA5AE7" w:rsidRDefault="000628B3" w:rsidP="00976B76">
            <w:pPr>
              <w:spacing w:before="100" w:beforeAutospacing="1" w:after="100" w:afterAutospacing="1" w:line="240" w:lineRule="auto"/>
              <w:rPr>
                <w:rFonts w:ascii="Times New Roman" w:hAnsi="Times New Roman" w:cs="Times New Roman"/>
                <w:b/>
                <w:bCs/>
                <w:sz w:val="23"/>
                <w:szCs w:val="23"/>
              </w:rPr>
            </w:pPr>
            <w:r w:rsidRPr="00FA5AE7">
              <w:rPr>
                <w:rFonts w:ascii="Times New Roman" w:hAnsi="Times New Roman" w:cs="Times New Roman"/>
                <w:b/>
                <w:bCs/>
                <w:sz w:val="23"/>
                <w:szCs w:val="23"/>
              </w:rPr>
              <w:t>Skaičiuojamos visos viešosios išlaidos.</w:t>
            </w:r>
          </w:p>
          <w:p w14:paraId="743CB3E3" w14:textId="77777777" w:rsidR="000628B3" w:rsidRPr="00FA5AE7" w:rsidDel="002A5EDE" w:rsidRDefault="000628B3" w:rsidP="00976B76">
            <w:pPr>
              <w:pStyle w:val="rtejustify"/>
              <w:spacing w:before="0" w:beforeAutospacing="0" w:after="0" w:afterAutospacing="0"/>
              <w:rPr>
                <w:b/>
                <w:bCs/>
                <w:strike/>
                <w:sz w:val="23"/>
                <w:szCs w:val="23"/>
              </w:rPr>
            </w:pPr>
          </w:p>
        </w:tc>
        <w:tc>
          <w:tcPr>
            <w:tcW w:w="584" w:type="pct"/>
            <w:tcBorders>
              <w:top w:val="single" w:sz="8" w:space="0" w:color="auto"/>
              <w:left w:val="nil"/>
              <w:bottom w:val="single" w:sz="8" w:space="0" w:color="auto"/>
              <w:right w:val="single" w:sz="8" w:space="0" w:color="auto"/>
            </w:tcBorders>
          </w:tcPr>
          <w:p w14:paraId="57CDFA8B" w14:textId="77777777" w:rsidR="000628B3" w:rsidRPr="00FA5AE7" w:rsidRDefault="000628B3" w:rsidP="00976B76">
            <w:pPr>
              <w:pStyle w:val="normal-p"/>
              <w:spacing w:before="0" w:beforeAutospacing="0" w:after="0" w:afterAutospacing="0"/>
              <w:rPr>
                <w:b/>
                <w:bCs/>
                <w:strike/>
                <w:sz w:val="23"/>
                <w:szCs w:val="23"/>
              </w:rPr>
            </w:pPr>
            <w:r w:rsidRPr="00FA5AE7">
              <w:rPr>
                <w:b/>
                <w:bCs/>
                <w:sz w:val="23"/>
                <w:szCs w:val="23"/>
              </w:rPr>
              <w:t>Automatiškai apskaičiuojamas</w:t>
            </w:r>
          </w:p>
        </w:tc>
        <w:tc>
          <w:tcPr>
            <w:tcW w:w="536" w:type="pct"/>
            <w:tcBorders>
              <w:top w:val="single" w:sz="8" w:space="0" w:color="auto"/>
              <w:left w:val="nil"/>
              <w:bottom w:val="single" w:sz="8" w:space="0" w:color="auto"/>
              <w:right w:val="single" w:sz="8" w:space="0" w:color="auto"/>
            </w:tcBorders>
          </w:tcPr>
          <w:p w14:paraId="14119E76" w14:textId="2D161DF8" w:rsidR="000628B3" w:rsidRPr="00FA5AE7" w:rsidRDefault="000628B3" w:rsidP="00976B76">
            <w:pPr>
              <w:spacing w:before="100" w:beforeAutospacing="1" w:after="100" w:afterAutospacing="1" w:line="240" w:lineRule="auto"/>
              <w:rPr>
                <w:rFonts w:ascii="Times New Roman" w:hAnsi="Times New Roman" w:cs="Times New Roman"/>
                <w:b/>
                <w:bCs/>
                <w:strike/>
                <w:sz w:val="23"/>
                <w:szCs w:val="23"/>
                <w:lang w:eastAsia="lt-LT"/>
              </w:rPr>
            </w:pPr>
            <w:r w:rsidRPr="00FA5AE7">
              <w:rPr>
                <w:rFonts w:ascii="Times New Roman" w:hAnsi="Times New Roman" w:cs="Times New Roman"/>
                <w:b/>
                <w:bCs/>
                <w:sz w:val="23"/>
                <w:szCs w:val="23"/>
              </w:rPr>
              <w:t>Sumuojamos Europos socialinio fondo lėšos patirtos asmen</w:t>
            </w:r>
            <w:r w:rsidR="009272C4">
              <w:rPr>
                <w:rFonts w:ascii="Times New Roman" w:hAnsi="Times New Roman" w:cs="Times New Roman"/>
                <w:b/>
                <w:bCs/>
                <w:sz w:val="23"/>
                <w:szCs w:val="23"/>
              </w:rPr>
              <w:t>inė</w:t>
            </w:r>
            <w:r w:rsidRPr="00FA5AE7">
              <w:rPr>
                <w:rFonts w:ascii="Times New Roman" w:hAnsi="Times New Roman" w:cs="Times New Roman"/>
                <w:b/>
                <w:bCs/>
                <w:sz w:val="23"/>
                <w:szCs w:val="23"/>
              </w:rPr>
              <w:t xml:space="preserve">s apsaugos ir kitoms priemonėms įsigyti, taip pat lėšos skirtos sveikatos priežiūros ir kitų specialistų mokymo veikloms įgyvendinti“ </w:t>
            </w:r>
          </w:p>
        </w:tc>
        <w:tc>
          <w:tcPr>
            <w:tcW w:w="633" w:type="pct"/>
            <w:tcBorders>
              <w:top w:val="single" w:sz="8" w:space="0" w:color="auto"/>
              <w:left w:val="nil"/>
              <w:bottom w:val="single" w:sz="8" w:space="0" w:color="auto"/>
              <w:right w:val="single" w:sz="8" w:space="0" w:color="auto"/>
            </w:tcBorders>
            <w:shd w:val="clear" w:color="auto" w:fill="FFFFFF"/>
          </w:tcPr>
          <w:p w14:paraId="02F8C0EE" w14:textId="77777777" w:rsidR="000628B3" w:rsidRPr="00FA5AE7" w:rsidRDefault="000628B3" w:rsidP="00976B76">
            <w:pPr>
              <w:spacing w:before="100" w:beforeAutospacing="1" w:after="100" w:afterAutospacing="1" w:line="240" w:lineRule="auto"/>
              <w:rPr>
                <w:rFonts w:ascii="Times New Roman" w:eastAsia="Times New Roman" w:hAnsi="Times New Roman" w:cs="Times New Roman"/>
                <w:b/>
                <w:bCs/>
                <w:sz w:val="23"/>
                <w:szCs w:val="23"/>
                <w:lang w:eastAsia="lt-LT"/>
              </w:rPr>
            </w:pPr>
            <w:r w:rsidRPr="00FA5AE7">
              <w:rPr>
                <w:rFonts w:ascii="Times New Roman" w:eastAsia="Times New Roman" w:hAnsi="Times New Roman" w:cs="Times New Roman"/>
                <w:b/>
                <w:bCs/>
                <w:sz w:val="23"/>
                <w:szCs w:val="23"/>
                <w:lang w:eastAsia="lt-LT"/>
              </w:rPr>
              <w:t>Pirminiai šaltiniai:</w:t>
            </w:r>
          </w:p>
          <w:p w14:paraId="1C0E1672" w14:textId="77777777" w:rsidR="000628B3" w:rsidRPr="00FA5AE7" w:rsidRDefault="000628B3" w:rsidP="00976B76">
            <w:pPr>
              <w:spacing w:before="100" w:beforeAutospacing="1" w:after="100" w:afterAutospacing="1" w:line="240" w:lineRule="auto"/>
              <w:rPr>
                <w:rFonts w:ascii="Times New Roman" w:eastAsia="Times New Roman" w:hAnsi="Times New Roman" w:cs="Times New Roman"/>
                <w:b/>
                <w:bCs/>
                <w:sz w:val="23"/>
                <w:szCs w:val="23"/>
                <w:lang w:eastAsia="lt-LT"/>
              </w:rPr>
            </w:pPr>
            <w:r w:rsidRPr="00FA5AE7">
              <w:rPr>
                <w:rFonts w:ascii="Times New Roman" w:eastAsia="Times New Roman" w:hAnsi="Times New Roman" w:cs="Times New Roman"/>
                <w:b/>
                <w:bCs/>
                <w:sz w:val="23"/>
                <w:szCs w:val="23"/>
                <w:lang w:eastAsia="lt-LT"/>
              </w:rPr>
              <w:t>Prekių / paslaugų perdavimo−priėmimo aktai (kopijos), sąskaitos faktūros (kopijos), kiti apmokėjimo įrodymo dokumentai,  kuriais patvirtinamas prekės / paslaugos įsigijimas ir jos vertė.</w:t>
            </w:r>
          </w:p>
          <w:p w14:paraId="637FDECB" w14:textId="77777777" w:rsidR="000628B3" w:rsidRPr="00FA5AE7" w:rsidRDefault="000628B3" w:rsidP="009A75CD">
            <w:pPr>
              <w:spacing w:before="100" w:beforeAutospacing="1" w:after="100" w:afterAutospacing="1" w:line="240" w:lineRule="auto"/>
              <w:textAlignment w:val="baseline"/>
              <w:rPr>
                <w:rFonts w:ascii="Times New Roman" w:eastAsia="Times New Roman" w:hAnsi="Times New Roman" w:cs="Times New Roman"/>
                <w:b/>
                <w:bCs/>
                <w:sz w:val="23"/>
                <w:szCs w:val="23"/>
                <w:lang w:eastAsia="lt-LT"/>
              </w:rPr>
            </w:pPr>
            <w:r w:rsidRPr="00FA5AE7">
              <w:rPr>
                <w:rFonts w:ascii="Times New Roman" w:eastAsia="Times New Roman" w:hAnsi="Times New Roman" w:cs="Times New Roman"/>
                <w:b/>
                <w:bCs/>
                <w:sz w:val="23"/>
                <w:szCs w:val="23"/>
                <w:lang w:eastAsia="lt-LT"/>
              </w:rPr>
              <w:t>Antriniai šaltiniai:</w:t>
            </w:r>
          </w:p>
          <w:p w14:paraId="104A7550" w14:textId="3F848534" w:rsidR="000628B3" w:rsidRPr="00FA5AE7" w:rsidRDefault="000628B3" w:rsidP="009A75CD">
            <w:pPr>
              <w:spacing w:before="100" w:beforeAutospacing="1" w:after="100" w:afterAutospacing="1" w:line="240" w:lineRule="auto"/>
              <w:textAlignment w:val="baseline"/>
              <w:rPr>
                <w:rFonts w:ascii="Times New Roman" w:hAnsi="Times New Roman" w:cs="Times New Roman"/>
                <w:b/>
                <w:bCs/>
                <w:strike/>
                <w:sz w:val="23"/>
                <w:szCs w:val="23"/>
                <w:u w:val="single"/>
                <w:lang w:eastAsia="lt-LT"/>
              </w:rPr>
            </w:pPr>
            <w:r w:rsidRPr="00FA5AE7">
              <w:rPr>
                <w:rFonts w:ascii="Times New Roman" w:eastAsia="Times New Roman" w:hAnsi="Times New Roman" w:cs="Times New Roman"/>
                <w:b/>
                <w:bCs/>
                <w:sz w:val="23"/>
                <w:szCs w:val="23"/>
                <w:lang w:eastAsia="lt-LT"/>
              </w:rPr>
              <w:t>mokėjimo prašymai.</w:t>
            </w:r>
          </w:p>
        </w:tc>
        <w:tc>
          <w:tcPr>
            <w:tcW w:w="680" w:type="pct"/>
            <w:tcBorders>
              <w:top w:val="single" w:sz="8" w:space="0" w:color="auto"/>
              <w:left w:val="nil"/>
              <w:bottom w:val="single" w:sz="8" w:space="0" w:color="auto"/>
              <w:right w:val="single" w:sz="8" w:space="0" w:color="auto"/>
            </w:tcBorders>
            <w:shd w:val="clear" w:color="auto" w:fill="FFFFFF"/>
          </w:tcPr>
          <w:p w14:paraId="13832B2C" w14:textId="77777777" w:rsidR="000628B3" w:rsidRPr="00FA5AE7" w:rsidRDefault="000628B3" w:rsidP="00976B76">
            <w:pPr>
              <w:spacing w:before="100" w:beforeAutospacing="1" w:after="100" w:afterAutospacing="1" w:line="240" w:lineRule="auto"/>
              <w:rPr>
                <w:rFonts w:ascii="Times New Roman" w:hAnsi="Times New Roman" w:cs="Times New Roman"/>
                <w:b/>
                <w:bCs/>
                <w:sz w:val="23"/>
                <w:szCs w:val="23"/>
              </w:rPr>
            </w:pPr>
            <w:r w:rsidRPr="00FA5AE7">
              <w:rPr>
                <w:rFonts w:ascii="Times New Roman" w:hAnsi="Times New Roman" w:cs="Times New Roman"/>
                <w:b/>
                <w:bCs/>
                <w:sz w:val="23"/>
                <w:szCs w:val="23"/>
              </w:rPr>
              <w:t>Stebėsenos rodiklis laikomas pasiektu, kai projekto veiklų įgyvendinimo metu kartu su mokėjimo prašymais projekto vykdytojas pateikia dokumentus, kuriais patvirtinama projekte numatytų ir įsigytų prekių / paslaugų vertė.</w:t>
            </w:r>
          </w:p>
          <w:p w14:paraId="2A1BF7CD" w14:textId="77777777" w:rsidR="000628B3" w:rsidRPr="00FA5AE7" w:rsidRDefault="000628B3" w:rsidP="00976B76">
            <w:pPr>
              <w:overflowPunct w:val="0"/>
              <w:spacing w:after="0"/>
              <w:textAlignment w:val="baseline"/>
              <w:rPr>
                <w:rFonts w:ascii="Times New Roman" w:hAnsi="Times New Roman" w:cs="Times New Roman"/>
                <w:b/>
                <w:bCs/>
                <w:strike/>
                <w:sz w:val="23"/>
                <w:szCs w:val="23"/>
                <w:lang w:eastAsia="lt-LT"/>
              </w:rPr>
            </w:pPr>
          </w:p>
        </w:tc>
        <w:tc>
          <w:tcPr>
            <w:tcW w:w="623" w:type="pct"/>
            <w:tcBorders>
              <w:top w:val="single" w:sz="8" w:space="0" w:color="auto"/>
              <w:left w:val="nil"/>
              <w:bottom w:val="single" w:sz="8" w:space="0" w:color="auto"/>
              <w:right w:val="single" w:sz="8" w:space="0" w:color="auto"/>
            </w:tcBorders>
          </w:tcPr>
          <w:p w14:paraId="0DFE2B86" w14:textId="77777777" w:rsidR="000628B3" w:rsidRPr="00FA5AE7" w:rsidRDefault="000628B3" w:rsidP="00976B76">
            <w:pPr>
              <w:spacing w:after="0" w:line="240" w:lineRule="auto"/>
              <w:rPr>
                <w:rFonts w:ascii="Times New Roman" w:hAnsi="Times New Roman" w:cs="Times New Roman"/>
                <w:b/>
                <w:bCs/>
                <w:strike/>
                <w:sz w:val="23"/>
                <w:szCs w:val="23"/>
                <w:lang w:eastAsia="lt-LT"/>
              </w:rPr>
            </w:pPr>
            <w:r w:rsidRPr="00FA5AE7">
              <w:rPr>
                <w:rFonts w:ascii="Times New Roman" w:eastAsia="Times New Roman" w:hAnsi="Times New Roman" w:cs="Times New Roman"/>
                <w:b/>
                <w:bCs/>
                <w:sz w:val="23"/>
                <w:szCs w:val="23"/>
                <w:lang w:eastAsia="lt-LT"/>
              </w:rPr>
              <w:t xml:space="preserve"> </w:t>
            </w:r>
            <w:r w:rsidRPr="00FA5AE7">
              <w:rPr>
                <w:rFonts w:ascii="Times New Roman" w:hAnsi="Times New Roman" w:cs="Times New Roman"/>
                <w:b/>
                <w:bCs/>
                <w:sz w:val="23"/>
                <w:szCs w:val="23"/>
              </w:rPr>
              <w:t>Už stebėsenos rodiklio pasiekimą ir duomenų apie pasiektą rodiklio reikšmę teikimą antriniuose šaltiniuose yra atsakingas projekto vykdytojas.“</w:t>
            </w:r>
          </w:p>
        </w:tc>
      </w:tr>
    </w:tbl>
    <w:p w14:paraId="1CA5DA73" w14:textId="21BA3D0E" w:rsidR="00DA06D9" w:rsidRDefault="00DA06D9" w:rsidP="00DA06D9">
      <w:pPr>
        <w:pStyle w:val="Sraopastraipa"/>
        <w:tabs>
          <w:tab w:val="left" w:pos="1276"/>
          <w:tab w:val="left" w:pos="11199"/>
        </w:tabs>
        <w:spacing w:after="0" w:line="240" w:lineRule="auto"/>
        <w:ind w:left="851"/>
        <w:jc w:val="both"/>
        <w:rPr>
          <w:rFonts w:ascii="Times New Roman" w:hAnsi="Times New Roman" w:cs="Times New Roman"/>
          <w:sz w:val="24"/>
          <w:szCs w:val="24"/>
        </w:rPr>
      </w:pPr>
    </w:p>
    <w:p w14:paraId="56439CB3" w14:textId="54D2236C" w:rsidR="005766B9" w:rsidRPr="0047184E" w:rsidRDefault="005766B9" w:rsidP="00DA06D9">
      <w:pPr>
        <w:pStyle w:val="Sraopastraipa"/>
        <w:numPr>
          <w:ilvl w:val="1"/>
          <w:numId w:val="1"/>
        </w:numPr>
        <w:tabs>
          <w:tab w:val="left" w:pos="1276"/>
          <w:tab w:val="left" w:pos="11199"/>
        </w:tabs>
        <w:spacing w:after="0" w:line="240" w:lineRule="auto"/>
        <w:ind w:left="0" w:firstLine="851"/>
        <w:jc w:val="both"/>
        <w:rPr>
          <w:rFonts w:ascii="Times New Roman" w:hAnsi="Times New Roman" w:cs="Times New Roman"/>
          <w:sz w:val="24"/>
          <w:szCs w:val="24"/>
        </w:rPr>
      </w:pPr>
      <w:r w:rsidRPr="00FA5AE7">
        <w:rPr>
          <w:rFonts w:ascii="Times New Roman" w:hAnsi="Times New Roman" w:cs="Times New Roman"/>
          <w:color w:val="000000"/>
          <w:sz w:val="24"/>
          <w:szCs w:val="24"/>
        </w:rPr>
        <w:t>Papildau rodiklio P.N.60</w:t>
      </w:r>
      <w:r w:rsidR="00CF6778" w:rsidRPr="00FA5AE7">
        <w:rPr>
          <w:rFonts w:ascii="Times New Roman" w:hAnsi="Times New Roman" w:cs="Times New Roman"/>
          <w:color w:val="000000"/>
          <w:sz w:val="24"/>
          <w:szCs w:val="24"/>
        </w:rPr>
        <w:t>8</w:t>
      </w:r>
      <w:r w:rsidRPr="00FA5AE7">
        <w:rPr>
          <w:rFonts w:ascii="Times New Roman" w:hAnsi="Times New Roman" w:cs="Times New Roman"/>
          <w:color w:val="000000"/>
          <w:sz w:val="24"/>
          <w:szCs w:val="24"/>
        </w:rPr>
        <w:t xml:space="preserve"> </w:t>
      </w:r>
      <w:r w:rsidRPr="00FA5AE7">
        <w:rPr>
          <w:rFonts w:ascii="Times New Roman" w:hAnsi="Times New Roman" w:cs="Times New Roman"/>
          <w:sz w:val="24"/>
          <w:szCs w:val="24"/>
        </w:rPr>
        <w:t>„Įsigytos medicininės įrangos</w:t>
      </w:r>
      <w:r w:rsidR="00CF6778" w:rsidRPr="00FA5AE7">
        <w:rPr>
          <w:rFonts w:ascii="Times New Roman" w:hAnsi="Times New Roman" w:cs="Times New Roman"/>
          <w:sz w:val="24"/>
          <w:szCs w:val="24"/>
        </w:rPr>
        <w:t xml:space="preserve"> </w:t>
      </w:r>
      <w:r w:rsidRPr="00FA5AE7">
        <w:rPr>
          <w:rFonts w:ascii="Times New Roman" w:hAnsi="Times New Roman" w:cs="Times New Roman"/>
          <w:sz w:val="24"/>
          <w:szCs w:val="24"/>
        </w:rPr>
        <w:t>vertė</w:t>
      </w:r>
      <w:r w:rsidRPr="00FA5AE7">
        <w:rPr>
          <w:rFonts w:ascii="Times New Roman" w:hAnsi="Times New Roman" w:cs="Times New Roman"/>
          <w:color w:val="000000"/>
          <w:sz w:val="24"/>
          <w:szCs w:val="24"/>
        </w:rPr>
        <w:t>“ eilute:</w:t>
      </w:r>
    </w:p>
    <w:p w14:paraId="5D9B41B8" w14:textId="77777777" w:rsidR="0047184E" w:rsidRPr="00FA5AE7" w:rsidRDefault="0047184E" w:rsidP="00DA06D9">
      <w:pPr>
        <w:pStyle w:val="Sraopastraipa"/>
        <w:tabs>
          <w:tab w:val="left" w:pos="1276"/>
          <w:tab w:val="left" w:pos="11199"/>
        </w:tabs>
        <w:spacing w:after="0" w:line="240" w:lineRule="auto"/>
        <w:ind w:left="851"/>
        <w:jc w:val="both"/>
        <w:rPr>
          <w:rFonts w:ascii="Times New Roman" w:hAnsi="Times New Roman" w:cs="Times New Roman"/>
          <w:sz w:val="24"/>
          <w:szCs w:val="24"/>
        </w:rPr>
      </w:pPr>
    </w:p>
    <w:tbl>
      <w:tblPr>
        <w:tblpPr w:leftFromText="180" w:rightFromText="180"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4"/>
        <w:gridCol w:w="1466"/>
        <w:gridCol w:w="912"/>
        <w:gridCol w:w="2412"/>
        <w:gridCol w:w="1658"/>
        <w:gridCol w:w="1579"/>
        <w:gridCol w:w="1847"/>
        <w:gridCol w:w="1914"/>
        <w:gridCol w:w="1876"/>
      </w:tblGrid>
      <w:tr w:rsidR="005766B9" w:rsidRPr="00FA5AE7" w14:paraId="7C515BCB" w14:textId="77777777" w:rsidTr="00951358">
        <w:trPr>
          <w:trHeight w:val="5944"/>
        </w:trPr>
        <w:tc>
          <w:tcPr>
            <w:tcW w:w="310" w:type="pct"/>
          </w:tcPr>
          <w:p w14:paraId="7ADF503F" w14:textId="57759DCB" w:rsidR="005766B9" w:rsidRPr="00FA5AE7" w:rsidRDefault="005766B9" w:rsidP="00855ED0">
            <w:pPr>
              <w:overflowPunct w:val="0"/>
              <w:spacing w:after="0"/>
              <w:textAlignment w:val="baseline"/>
              <w:rPr>
                <w:rFonts w:ascii="Times New Roman" w:hAnsi="Times New Roman" w:cs="Times New Roman"/>
                <w:b/>
                <w:bCs/>
                <w:sz w:val="23"/>
                <w:szCs w:val="23"/>
                <w:lang w:eastAsia="lt-LT"/>
              </w:rPr>
            </w:pPr>
            <w:r w:rsidRPr="00FA5AE7">
              <w:rPr>
                <w:rFonts w:ascii="Times New Roman" w:hAnsi="Times New Roman" w:cs="Times New Roman"/>
                <w:b/>
                <w:bCs/>
                <w:sz w:val="23"/>
                <w:szCs w:val="23"/>
                <w:lang w:eastAsia="lt-LT"/>
              </w:rPr>
              <w:lastRenderedPageBreak/>
              <w:t>„P.N.60</w:t>
            </w:r>
            <w:r w:rsidR="00B2304B" w:rsidRPr="00FA5AE7">
              <w:rPr>
                <w:rFonts w:ascii="Times New Roman" w:hAnsi="Times New Roman" w:cs="Times New Roman"/>
                <w:b/>
                <w:bCs/>
                <w:sz w:val="23"/>
                <w:szCs w:val="23"/>
                <w:lang w:eastAsia="lt-LT"/>
              </w:rPr>
              <w:t>8</w:t>
            </w:r>
          </w:p>
        </w:tc>
        <w:tc>
          <w:tcPr>
            <w:tcW w:w="503" w:type="pct"/>
          </w:tcPr>
          <w:p w14:paraId="64167D31" w14:textId="6B230305" w:rsidR="005766B9" w:rsidRPr="00FA5AE7" w:rsidDel="00201001" w:rsidRDefault="00B2304B" w:rsidP="00855ED0">
            <w:pPr>
              <w:spacing w:after="0"/>
              <w:rPr>
                <w:rFonts w:ascii="Times New Roman" w:hAnsi="Times New Roman" w:cs="Times New Roman"/>
                <w:b/>
                <w:bCs/>
                <w:strike/>
                <w:sz w:val="23"/>
                <w:szCs w:val="23"/>
              </w:rPr>
            </w:pPr>
            <w:r w:rsidRPr="00FA5AE7">
              <w:rPr>
                <w:rFonts w:ascii="Times New Roman" w:hAnsi="Times New Roman" w:cs="Times New Roman"/>
                <w:b/>
                <w:bCs/>
                <w:sz w:val="23"/>
                <w:szCs w:val="23"/>
              </w:rPr>
              <w:t>„Įsigytos medicininės įrangos vertė“</w:t>
            </w:r>
          </w:p>
        </w:tc>
        <w:tc>
          <w:tcPr>
            <w:tcW w:w="313" w:type="pct"/>
          </w:tcPr>
          <w:p w14:paraId="4DCDA7D4" w14:textId="77777777" w:rsidR="005766B9" w:rsidRPr="00FA5AE7" w:rsidRDefault="005766B9" w:rsidP="00855ED0">
            <w:pPr>
              <w:overflowPunct w:val="0"/>
              <w:spacing w:after="0"/>
              <w:textAlignment w:val="baseline"/>
              <w:rPr>
                <w:rFonts w:ascii="Times New Roman" w:hAnsi="Times New Roman" w:cs="Times New Roman"/>
                <w:b/>
                <w:bCs/>
                <w:color w:val="000000"/>
                <w:sz w:val="23"/>
                <w:szCs w:val="23"/>
                <w:lang w:eastAsia="lt-LT"/>
              </w:rPr>
            </w:pPr>
            <w:r w:rsidRPr="00FA5AE7">
              <w:rPr>
                <w:rFonts w:ascii="Times New Roman" w:hAnsi="Times New Roman" w:cs="Times New Roman"/>
                <w:b/>
                <w:bCs/>
                <w:color w:val="000000"/>
                <w:sz w:val="23"/>
                <w:szCs w:val="23"/>
                <w:lang w:eastAsia="lt-LT"/>
              </w:rPr>
              <w:t>Eurai</w:t>
            </w:r>
          </w:p>
        </w:tc>
        <w:tc>
          <w:tcPr>
            <w:tcW w:w="828" w:type="pct"/>
          </w:tcPr>
          <w:p w14:paraId="65AC407D" w14:textId="77777777" w:rsidR="005766B9" w:rsidRPr="00FA5AE7" w:rsidRDefault="005766B9" w:rsidP="00855ED0">
            <w:pPr>
              <w:pStyle w:val="rtejustify"/>
              <w:spacing w:before="0" w:beforeAutospacing="0" w:after="0" w:afterAutospacing="0"/>
              <w:rPr>
                <w:b/>
                <w:bCs/>
                <w:sz w:val="23"/>
                <w:szCs w:val="23"/>
              </w:rPr>
            </w:pPr>
            <w:r w:rsidRPr="00FA5AE7">
              <w:rPr>
                <w:rStyle w:val="Grietas"/>
                <w:sz w:val="23"/>
                <w:szCs w:val="23"/>
              </w:rPr>
              <w:t xml:space="preserve">Medicininė įranga – tai prietaisas, priemonė, </w:t>
            </w:r>
            <w:r w:rsidRPr="00FA5AE7">
              <w:rPr>
                <w:b/>
                <w:bCs/>
                <w:sz w:val="23"/>
                <w:szCs w:val="23"/>
              </w:rPr>
              <w:t xml:space="preserve"> </w:t>
            </w:r>
            <w:r w:rsidRPr="00FA5AE7">
              <w:rPr>
                <w:rStyle w:val="Emfaz"/>
                <w:b/>
                <w:bCs/>
                <w:i w:val="0"/>
                <w:iCs w:val="0"/>
                <w:sz w:val="23"/>
                <w:szCs w:val="23"/>
              </w:rPr>
              <w:t>instrumentas, aparatas, įtaisas, programinė įranga, medžiaga ar kitas reikmuo</w:t>
            </w:r>
            <w:r w:rsidRPr="00FA5AE7">
              <w:rPr>
                <w:b/>
                <w:bCs/>
                <w:i/>
                <w:iCs/>
                <w:sz w:val="23"/>
                <w:szCs w:val="23"/>
              </w:rPr>
              <w:t>,</w:t>
            </w:r>
            <w:r w:rsidRPr="00FA5AE7">
              <w:rPr>
                <w:b/>
                <w:bCs/>
                <w:sz w:val="23"/>
                <w:szCs w:val="23"/>
              </w:rPr>
              <w:t xml:space="preserve"> naudojamas atskirai ar kartu su kitais reikmenimis, įskaitant programinę įrangą, jos gamintojo specialiai numatytą naudoti diagnostikos ir (arba) gydymo tikslais ir reikalingą tinkamai jam naudoti, ir kurį gamintojas numatė naudoti</w:t>
            </w:r>
          </w:p>
          <w:p w14:paraId="1C32D866" w14:textId="77777777" w:rsidR="005766B9" w:rsidRPr="00FA5AE7" w:rsidRDefault="005766B9" w:rsidP="00855ED0">
            <w:pPr>
              <w:pStyle w:val="rtejustify"/>
              <w:spacing w:before="0" w:beforeAutospacing="0" w:after="0" w:afterAutospacing="0"/>
              <w:rPr>
                <w:b/>
                <w:bCs/>
                <w:sz w:val="23"/>
                <w:szCs w:val="23"/>
              </w:rPr>
            </w:pPr>
            <w:r w:rsidRPr="00FA5AE7">
              <w:rPr>
                <w:b/>
                <w:bCs/>
                <w:sz w:val="23"/>
                <w:szCs w:val="23"/>
              </w:rPr>
              <w:t>-       žmogaus ligai diagnozuoti, jos plitimui sustabdyti, eigai stebėti, gydyti ar palengvinti;</w:t>
            </w:r>
          </w:p>
          <w:p w14:paraId="65A4847D" w14:textId="77777777" w:rsidR="005766B9" w:rsidRPr="00FA5AE7" w:rsidRDefault="005766B9" w:rsidP="00855ED0">
            <w:pPr>
              <w:pStyle w:val="rtejustify"/>
              <w:spacing w:before="0" w:beforeAutospacing="0" w:after="0" w:afterAutospacing="0"/>
              <w:rPr>
                <w:b/>
                <w:bCs/>
                <w:sz w:val="23"/>
                <w:szCs w:val="23"/>
              </w:rPr>
            </w:pPr>
            <w:r w:rsidRPr="00FA5AE7">
              <w:rPr>
                <w:b/>
                <w:bCs/>
                <w:sz w:val="23"/>
                <w:szCs w:val="23"/>
              </w:rPr>
              <w:t>-       traumai ar negaliai diagnozuoti, stebėti, gydyti, palengvinti ar kompensuoti;</w:t>
            </w:r>
          </w:p>
          <w:p w14:paraId="737B9B87" w14:textId="77777777" w:rsidR="005766B9" w:rsidRPr="00FA5AE7" w:rsidRDefault="005766B9" w:rsidP="00855ED0">
            <w:pPr>
              <w:pStyle w:val="rtejustify"/>
              <w:spacing w:before="0" w:beforeAutospacing="0" w:after="0" w:afterAutospacing="0"/>
              <w:rPr>
                <w:b/>
                <w:bCs/>
                <w:sz w:val="23"/>
                <w:szCs w:val="23"/>
              </w:rPr>
            </w:pPr>
            <w:r w:rsidRPr="00FA5AE7">
              <w:rPr>
                <w:b/>
                <w:bCs/>
                <w:sz w:val="23"/>
                <w:szCs w:val="23"/>
              </w:rPr>
              <w:t>-       anatomijai ar fiziologiniam procesui tirti, pakeisti ar modifikuoti,</w:t>
            </w:r>
          </w:p>
          <w:p w14:paraId="680A8E5D" w14:textId="77777777" w:rsidR="005766B9" w:rsidRPr="00FA5AE7" w:rsidRDefault="005766B9" w:rsidP="00855ED0">
            <w:pPr>
              <w:pStyle w:val="rtejustify"/>
              <w:spacing w:before="0" w:beforeAutospacing="0" w:after="0" w:afterAutospacing="0"/>
              <w:rPr>
                <w:b/>
                <w:bCs/>
                <w:sz w:val="23"/>
                <w:szCs w:val="23"/>
              </w:rPr>
            </w:pPr>
            <w:r w:rsidRPr="00FA5AE7">
              <w:rPr>
                <w:b/>
                <w:bCs/>
                <w:sz w:val="23"/>
                <w:szCs w:val="23"/>
              </w:rPr>
              <w:t xml:space="preserve">ir kurio naudojimas pagal paskirtį neveikia žmogaus organizmo iš vidaus ar išoriškai </w:t>
            </w:r>
            <w:r w:rsidRPr="00FA5AE7">
              <w:rPr>
                <w:b/>
                <w:bCs/>
                <w:sz w:val="23"/>
                <w:szCs w:val="23"/>
              </w:rPr>
              <w:lastRenderedPageBreak/>
              <w:t xml:space="preserve">farmakologinėmis, imunologinėmis ar </w:t>
            </w:r>
            <w:proofErr w:type="spellStart"/>
            <w:r w:rsidRPr="00FA5AE7">
              <w:rPr>
                <w:b/>
                <w:bCs/>
                <w:sz w:val="23"/>
                <w:szCs w:val="23"/>
              </w:rPr>
              <w:t>metabolinėmis</w:t>
            </w:r>
            <w:proofErr w:type="spellEnd"/>
            <w:r w:rsidRPr="00FA5AE7">
              <w:rPr>
                <w:b/>
                <w:bCs/>
                <w:sz w:val="23"/>
                <w:szCs w:val="23"/>
              </w:rPr>
              <w:t xml:space="preserve"> priemonėmis, tačiau šios priemonės gali būti naudojamos kaip pagalbinės veikimo priemonės. </w:t>
            </w:r>
          </w:p>
          <w:p w14:paraId="78047D98" w14:textId="3B17CECB" w:rsidR="005766B9" w:rsidRPr="00FA5AE7" w:rsidRDefault="005766B9" w:rsidP="00855ED0">
            <w:pPr>
              <w:pStyle w:val="rtejustify"/>
              <w:spacing w:before="0" w:beforeAutospacing="0" w:after="0" w:afterAutospacing="0"/>
              <w:rPr>
                <w:b/>
                <w:bCs/>
                <w:sz w:val="23"/>
                <w:szCs w:val="23"/>
              </w:rPr>
            </w:pPr>
            <w:r w:rsidRPr="00FA5AE7">
              <w:rPr>
                <w:b/>
                <w:bCs/>
                <w:sz w:val="23"/>
                <w:szCs w:val="23"/>
              </w:rPr>
              <w:t>Rodiklis taikomas tik įrangos</w:t>
            </w:r>
            <w:r w:rsidR="009272C4">
              <w:rPr>
                <w:b/>
                <w:bCs/>
                <w:sz w:val="23"/>
                <w:szCs w:val="23"/>
              </w:rPr>
              <w:t>,</w:t>
            </w:r>
            <w:r w:rsidRPr="00FA5AE7">
              <w:rPr>
                <w:b/>
                <w:bCs/>
                <w:sz w:val="23"/>
                <w:szCs w:val="23"/>
              </w:rPr>
              <w:t xml:space="preserve"> įsigyjam</w:t>
            </w:r>
            <w:r w:rsidR="009272C4">
              <w:rPr>
                <w:b/>
                <w:bCs/>
                <w:sz w:val="23"/>
                <w:szCs w:val="23"/>
              </w:rPr>
              <w:t>os</w:t>
            </w:r>
            <w:r w:rsidRPr="00FA5AE7">
              <w:rPr>
                <w:b/>
                <w:bCs/>
                <w:sz w:val="23"/>
                <w:szCs w:val="23"/>
              </w:rPr>
              <w:t xml:space="preserve"> COVID-19 infekcijos diagnostikos ir gydymo reikmėms</w:t>
            </w:r>
            <w:r w:rsidR="009272C4">
              <w:rPr>
                <w:b/>
                <w:bCs/>
                <w:sz w:val="23"/>
                <w:szCs w:val="23"/>
              </w:rPr>
              <w:t>, vertei apskaičiuoti.</w:t>
            </w:r>
          </w:p>
          <w:p w14:paraId="4CB83FE9" w14:textId="77777777" w:rsidR="001C57D4" w:rsidRPr="00FA5AE7" w:rsidRDefault="001C57D4" w:rsidP="001C57D4">
            <w:pPr>
              <w:pStyle w:val="rtejustify"/>
              <w:spacing w:before="0" w:beforeAutospacing="0" w:after="0" w:afterAutospacing="0"/>
              <w:rPr>
                <w:b/>
                <w:bCs/>
                <w:sz w:val="23"/>
                <w:szCs w:val="23"/>
              </w:rPr>
            </w:pPr>
          </w:p>
          <w:p w14:paraId="6D405970" w14:textId="6CBF5C5D" w:rsidR="001C57D4" w:rsidRPr="00FA5AE7" w:rsidRDefault="001C57D4" w:rsidP="001C57D4">
            <w:pPr>
              <w:pStyle w:val="rtejustify"/>
              <w:spacing w:before="0" w:beforeAutospacing="0" w:after="0" w:afterAutospacing="0"/>
              <w:rPr>
                <w:b/>
                <w:bCs/>
                <w:sz w:val="23"/>
                <w:szCs w:val="23"/>
              </w:rPr>
            </w:pPr>
            <w:r w:rsidRPr="00FA5AE7">
              <w:rPr>
                <w:b/>
                <w:bCs/>
                <w:sz w:val="23"/>
                <w:szCs w:val="23"/>
              </w:rPr>
              <w:t>Skaičiuojamos visos viešosios išlaidos. Išlaidos</w:t>
            </w:r>
            <w:r w:rsidR="009272C4">
              <w:rPr>
                <w:b/>
                <w:bCs/>
                <w:sz w:val="23"/>
                <w:szCs w:val="23"/>
              </w:rPr>
              <w:t>,</w:t>
            </w:r>
            <w:r w:rsidRPr="00FA5AE7">
              <w:rPr>
                <w:b/>
                <w:bCs/>
                <w:sz w:val="23"/>
                <w:szCs w:val="23"/>
              </w:rPr>
              <w:t xml:space="preserve"> patirtos įsigyjant medicininę įrangą</w:t>
            </w:r>
            <w:r w:rsidR="009272C4">
              <w:rPr>
                <w:b/>
                <w:bCs/>
                <w:sz w:val="23"/>
                <w:szCs w:val="23"/>
              </w:rPr>
              <w:t>,</w:t>
            </w:r>
            <w:r w:rsidRPr="00FA5AE7">
              <w:rPr>
                <w:b/>
                <w:bCs/>
                <w:sz w:val="23"/>
                <w:szCs w:val="23"/>
              </w:rPr>
              <w:t xml:space="preserve"> skirtą medicinos (klinikinei) laboratorijai</w:t>
            </w:r>
            <w:r w:rsidR="009272C4">
              <w:rPr>
                <w:b/>
                <w:bCs/>
                <w:sz w:val="23"/>
                <w:szCs w:val="23"/>
              </w:rPr>
              <w:t>,</w:t>
            </w:r>
            <w:r w:rsidRPr="00FA5AE7">
              <w:rPr>
                <w:b/>
                <w:bCs/>
                <w:sz w:val="23"/>
                <w:szCs w:val="23"/>
              </w:rPr>
              <w:t xml:space="preserve"> šiame rodiklyje neskaičiuojamos.</w:t>
            </w:r>
          </w:p>
          <w:p w14:paraId="285202C0" w14:textId="77777777" w:rsidR="001C57D4" w:rsidRPr="00FA5AE7" w:rsidRDefault="001C57D4" w:rsidP="00855ED0">
            <w:pPr>
              <w:pStyle w:val="rtejustify"/>
              <w:spacing w:before="0" w:beforeAutospacing="0" w:after="0" w:afterAutospacing="0"/>
              <w:rPr>
                <w:b/>
                <w:bCs/>
                <w:sz w:val="23"/>
                <w:szCs w:val="23"/>
              </w:rPr>
            </w:pPr>
          </w:p>
          <w:p w14:paraId="5F531B11" w14:textId="21AB2F21" w:rsidR="005766B9" w:rsidRPr="00FA5AE7" w:rsidDel="002A5EDE" w:rsidRDefault="005766B9" w:rsidP="00855ED0">
            <w:pPr>
              <w:pStyle w:val="rtejustify"/>
              <w:spacing w:before="0" w:beforeAutospacing="0" w:after="0" w:afterAutospacing="0"/>
              <w:rPr>
                <w:b/>
                <w:bCs/>
                <w:strike/>
                <w:sz w:val="23"/>
                <w:szCs w:val="23"/>
              </w:rPr>
            </w:pPr>
          </w:p>
        </w:tc>
        <w:tc>
          <w:tcPr>
            <w:tcW w:w="569" w:type="pct"/>
          </w:tcPr>
          <w:p w14:paraId="124235EB" w14:textId="77777777" w:rsidR="005766B9" w:rsidRPr="00FA5AE7" w:rsidRDefault="005766B9" w:rsidP="00855ED0">
            <w:pPr>
              <w:pStyle w:val="normal-p"/>
              <w:spacing w:after="0" w:afterAutospacing="0"/>
              <w:rPr>
                <w:b/>
                <w:bCs/>
                <w:strike/>
                <w:sz w:val="23"/>
                <w:szCs w:val="23"/>
              </w:rPr>
            </w:pPr>
            <w:r w:rsidRPr="00FA5AE7">
              <w:rPr>
                <w:b/>
                <w:bCs/>
                <w:color w:val="000000"/>
                <w:sz w:val="23"/>
                <w:szCs w:val="23"/>
              </w:rPr>
              <w:lastRenderedPageBreak/>
              <w:t>Automatiškai apskaičiuojamas</w:t>
            </w:r>
          </w:p>
        </w:tc>
        <w:tc>
          <w:tcPr>
            <w:tcW w:w="542" w:type="pct"/>
          </w:tcPr>
          <w:p w14:paraId="111B2A94" w14:textId="77777777" w:rsidR="005766B9" w:rsidRPr="00FA5AE7" w:rsidRDefault="005766B9" w:rsidP="00855ED0">
            <w:pPr>
              <w:spacing w:before="100" w:beforeAutospacing="1" w:after="100" w:afterAutospacing="1" w:line="240" w:lineRule="auto"/>
              <w:rPr>
                <w:rFonts w:ascii="Times New Roman" w:eastAsia="Times New Roman" w:hAnsi="Times New Roman" w:cs="Times New Roman"/>
                <w:b/>
                <w:bCs/>
                <w:sz w:val="23"/>
                <w:szCs w:val="23"/>
                <w:lang w:eastAsia="lt-LT"/>
              </w:rPr>
            </w:pPr>
            <w:r w:rsidRPr="00FA5AE7">
              <w:rPr>
                <w:rFonts w:ascii="Times New Roman" w:eastAsia="Times New Roman" w:hAnsi="Times New Roman" w:cs="Times New Roman"/>
                <w:b/>
                <w:bCs/>
                <w:sz w:val="23"/>
                <w:szCs w:val="23"/>
                <w:lang w:eastAsia="lt-LT"/>
              </w:rPr>
              <w:t xml:space="preserve">Skaičiuojamas sumuojant visas lėšas, patirtas medicinos įrangai, įsigyti </w:t>
            </w:r>
          </w:p>
          <w:p w14:paraId="74C3271C" w14:textId="77777777" w:rsidR="005766B9" w:rsidRPr="00FA5AE7" w:rsidRDefault="005766B9" w:rsidP="001C57D4">
            <w:pPr>
              <w:pStyle w:val="rtejustify"/>
              <w:spacing w:before="0" w:beforeAutospacing="0" w:after="0" w:afterAutospacing="0"/>
              <w:rPr>
                <w:b/>
                <w:bCs/>
                <w:strike/>
                <w:sz w:val="23"/>
                <w:szCs w:val="23"/>
              </w:rPr>
            </w:pPr>
          </w:p>
        </w:tc>
        <w:tc>
          <w:tcPr>
            <w:tcW w:w="634" w:type="pct"/>
            <w:shd w:val="clear" w:color="auto" w:fill="FFFFFF"/>
          </w:tcPr>
          <w:p w14:paraId="7DC04B63" w14:textId="77777777" w:rsidR="005766B9" w:rsidRPr="00FA5AE7" w:rsidRDefault="005766B9" w:rsidP="00855ED0">
            <w:pPr>
              <w:spacing w:before="100" w:beforeAutospacing="1" w:after="100" w:afterAutospacing="1" w:line="240" w:lineRule="auto"/>
              <w:textAlignment w:val="baseline"/>
              <w:rPr>
                <w:rFonts w:ascii="Times New Roman" w:eastAsia="Times New Roman" w:hAnsi="Times New Roman" w:cs="Times New Roman"/>
                <w:b/>
                <w:bCs/>
                <w:sz w:val="23"/>
                <w:szCs w:val="23"/>
                <w:lang w:eastAsia="lt-LT"/>
              </w:rPr>
            </w:pPr>
            <w:r w:rsidRPr="00FA5AE7">
              <w:rPr>
                <w:rFonts w:ascii="Times New Roman" w:eastAsia="Times New Roman" w:hAnsi="Times New Roman" w:cs="Times New Roman"/>
                <w:b/>
                <w:bCs/>
                <w:sz w:val="23"/>
                <w:szCs w:val="23"/>
                <w:lang w:eastAsia="lt-LT"/>
              </w:rPr>
              <w:t>Pirminiai šaltiniai:</w:t>
            </w:r>
          </w:p>
          <w:p w14:paraId="55191CA9" w14:textId="77777777" w:rsidR="005766B9" w:rsidRPr="00FA5AE7" w:rsidRDefault="005766B9" w:rsidP="00855ED0">
            <w:pPr>
              <w:spacing w:before="100" w:beforeAutospacing="1" w:after="100" w:afterAutospacing="1" w:line="240" w:lineRule="auto"/>
              <w:rPr>
                <w:rFonts w:ascii="Times New Roman" w:eastAsia="Times New Roman" w:hAnsi="Times New Roman" w:cs="Times New Roman"/>
                <w:b/>
                <w:bCs/>
                <w:sz w:val="23"/>
                <w:szCs w:val="23"/>
                <w:lang w:eastAsia="lt-LT"/>
              </w:rPr>
            </w:pPr>
            <w:r w:rsidRPr="00FA5AE7">
              <w:rPr>
                <w:rFonts w:ascii="Times New Roman" w:eastAsia="Times New Roman" w:hAnsi="Times New Roman" w:cs="Times New Roman"/>
                <w:b/>
                <w:bCs/>
                <w:sz w:val="23"/>
                <w:szCs w:val="23"/>
                <w:lang w:eastAsia="lt-LT"/>
              </w:rPr>
              <w:t>prekių perdavimo− priėmimo aktai (kopijos), sąskaitos faktūros (kopijos), kiti apmokėjimo įrodymo dokumentai,  kuriais patvirtinamas prekės įsigijimas ir jos vertė.</w:t>
            </w:r>
          </w:p>
          <w:p w14:paraId="3F6D5770" w14:textId="77777777" w:rsidR="005766B9" w:rsidRPr="00FA5AE7" w:rsidRDefault="005766B9" w:rsidP="00855ED0">
            <w:pPr>
              <w:spacing w:before="100" w:beforeAutospacing="1" w:after="100" w:afterAutospacing="1" w:line="240" w:lineRule="auto"/>
              <w:textAlignment w:val="baseline"/>
              <w:rPr>
                <w:rFonts w:ascii="Times New Roman" w:eastAsia="Times New Roman" w:hAnsi="Times New Roman" w:cs="Times New Roman"/>
                <w:b/>
                <w:bCs/>
                <w:sz w:val="23"/>
                <w:szCs w:val="23"/>
                <w:lang w:eastAsia="lt-LT"/>
              </w:rPr>
            </w:pPr>
            <w:r w:rsidRPr="00FA5AE7">
              <w:rPr>
                <w:rFonts w:ascii="Times New Roman" w:eastAsia="Times New Roman" w:hAnsi="Times New Roman" w:cs="Times New Roman"/>
                <w:b/>
                <w:bCs/>
                <w:sz w:val="23"/>
                <w:szCs w:val="23"/>
                <w:lang w:eastAsia="lt-LT"/>
              </w:rPr>
              <w:t>Antriniai šaltiniai:</w:t>
            </w:r>
          </w:p>
          <w:p w14:paraId="46BAFB9B" w14:textId="5BA95CBF" w:rsidR="005766B9" w:rsidRPr="00FA5AE7" w:rsidRDefault="005766B9" w:rsidP="009A75CD">
            <w:pPr>
              <w:spacing w:before="100" w:beforeAutospacing="1" w:after="100" w:afterAutospacing="1" w:line="240" w:lineRule="auto"/>
              <w:textAlignment w:val="baseline"/>
              <w:rPr>
                <w:rFonts w:ascii="Times New Roman" w:hAnsi="Times New Roman" w:cs="Times New Roman"/>
                <w:b/>
                <w:bCs/>
                <w:strike/>
                <w:color w:val="000000"/>
                <w:sz w:val="23"/>
                <w:szCs w:val="23"/>
                <w:u w:val="single"/>
                <w:lang w:eastAsia="lt-LT"/>
              </w:rPr>
            </w:pPr>
            <w:r w:rsidRPr="00FA5AE7">
              <w:rPr>
                <w:rFonts w:ascii="Times New Roman" w:eastAsia="Times New Roman" w:hAnsi="Times New Roman" w:cs="Times New Roman"/>
                <w:b/>
                <w:bCs/>
                <w:sz w:val="23"/>
                <w:szCs w:val="23"/>
                <w:lang w:eastAsia="lt-LT"/>
              </w:rPr>
              <w:t xml:space="preserve">mokėjimo prašymai. </w:t>
            </w:r>
          </w:p>
        </w:tc>
        <w:tc>
          <w:tcPr>
            <w:tcW w:w="657" w:type="pct"/>
            <w:shd w:val="clear" w:color="auto" w:fill="FFFFFF"/>
          </w:tcPr>
          <w:p w14:paraId="0E5354E9" w14:textId="6161282C" w:rsidR="005766B9" w:rsidRPr="00FA5AE7" w:rsidRDefault="005766B9" w:rsidP="00855ED0">
            <w:pPr>
              <w:overflowPunct w:val="0"/>
              <w:spacing w:after="0"/>
              <w:textAlignment w:val="baseline"/>
              <w:rPr>
                <w:rFonts w:ascii="Times New Roman" w:hAnsi="Times New Roman" w:cs="Times New Roman"/>
                <w:b/>
                <w:bCs/>
                <w:strike/>
                <w:color w:val="000000"/>
                <w:sz w:val="23"/>
                <w:szCs w:val="23"/>
                <w:lang w:eastAsia="lt-LT"/>
              </w:rPr>
            </w:pPr>
            <w:r w:rsidRPr="00FA5AE7">
              <w:rPr>
                <w:rFonts w:ascii="Times New Roman" w:hAnsi="Times New Roman" w:cs="Times New Roman"/>
                <w:b/>
                <w:bCs/>
                <w:sz w:val="23"/>
                <w:szCs w:val="23"/>
              </w:rPr>
              <w:t xml:space="preserve">Stebėsenos rodiklis laikomas pasiektu, kai projekto veiklų įgyvendinimo metu kartu su mokėjimo prašymais projekto vykdytojas pateikia dokumentus, kuriais patvirtinama projekte numatytų ir įsigytų </w:t>
            </w:r>
            <w:r w:rsidRPr="00483E15">
              <w:rPr>
                <w:rFonts w:ascii="Times New Roman" w:hAnsi="Times New Roman" w:cs="Times New Roman"/>
                <w:b/>
                <w:bCs/>
                <w:sz w:val="23"/>
                <w:szCs w:val="23"/>
              </w:rPr>
              <w:t>medicinos</w:t>
            </w:r>
            <w:r w:rsidR="00483E15" w:rsidRPr="00483E15">
              <w:rPr>
                <w:rFonts w:ascii="Times New Roman" w:hAnsi="Times New Roman" w:cs="Times New Roman"/>
                <w:b/>
                <w:bCs/>
                <w:sz w:val="23"/>
                <w:szCs w:val="23"/>
              </w:rPr>
              <w:t xml:space="preserve"> </w:t>
            </w:r>
            <w:r w:rsidR="00483E15" w:rsidRPr="00483E15">
              <w:rPr>
                <w:rFonts w:ascii="Times New Roman" w:hAnsi="Times New Roman" w:cs="Times New Roman"/>
                <w:b/>
                <w:bCs/>
                <w:sz w:val="20"/>
                <w:szCs w:val="20"/>
              </w:rPr>
              <w:t xml:space="preserve"> </w:t>
            </w:r>
            <w:r w:rsidR="00483E15" w:rsidRPr="00483E15">
              <w:rPr>
                <w:rFonts w:ascii="Times New Roman" w:hAnsi="Times New Roman" w:cs="Times New Roman"/>
                <w:b/>
                <w:bCs/>
                <w:sz w:val="23"/>
                <w:szCs w:val="23"/>
              </w:rPr>
              <w:t>priemonių (prietaisų) vertė</w:t>
            </w:r>
            <w:r w:rsidR="00E43A36">
              <w:rPr>
                <w:rFonts w:ascii="Times New Roman" w:hAnsi="Times New Roman" w:cs="Times New Roman"/>
                <w:b/>
                <w:bCs/>
                <w:sz w:val="23"/>
                <w:szCs w:val="23"/>
              </w:rPr>
              <w:t>.</w:t>
            </w:r>
          </w:p>
        </w:tc>
        <w:tc>
          <w:tcPr>
            <w:tcW w:w="645" w:type="pct"/>
          </w:tcPr>
          <w:p w14:paraId="2DED1BD4" w14:textId="77777777" w:rsidR="005766B9" w:rsidRPr="00FA5AE7" w:rsidRDefault="005766B9" w:rsidP="00855ED0">
            <w:pPr>
              <w:overflowPunct w:val="0"/>
              <w:spacing w:after="0"/>
              <w:textAlignment w:val="baseline"/>
              <w:rPr>
                <w:rFonts w:ascii="Times New Roman" w:hAnsi="Times New Roman" w:cs="Times New Roman"/>
                <w:b/>
                <w:bCs/>
                <w:strike/>
                <w:color w:val="000000"/>
                <w:sz w:val="23"/>
                <w:szCs w:val="23"/>
                <w:lang w:eastAsia="lt-LT"/>
              </w:rPr>
            </w:pPr>
            <w:r w:rsidRPr="00FA5AE7">
              <w:rPr>
                <w:rFonts w:ascii="Times New Roman" w:hAnsi="Times New Roman" w:cs="Times New Roman"/>
                <w:b/>
                <w:bCs/>
                <w:sz w:val="23"/>
                <w:szCs w:val="23"/>
              </w:rPr>
              <w:t>Už stebėsenos rodiklio pasiekimą ir duomenų apie pasiektą rodiklio reikšmę teikimą antriniuose šaltiniuose yra atsakingas projekto vykdytojas.“</w:t>
            </w:r>
          </w:p>
        </w:tc>
      </w:tr>
    </w:tbl>
    <w:p w14:paraId="52AB5A10" w14:textId="77777777" w:rsidR="00951358" w:rsidRPr="00951358" w:rsidRDefault="00951358" w:rsidP="00951358">
      <w:pPr>
        <w:pStyle w:val="Sraopastraipa"/>
        <w:spacing w:after="0" w:line="240" w:lineRule="auto"/>
        <w:ind w:left="1271"/>
        <w:jc w:val="both"/>
        <w:rPr>
          <w:rFonts w:ascii="Times New Roman" w:hAnsi="Times New Roman" w:cs="Times New Roman"/>
          <w:sz w:val="24"/>
          <w:szCs w:val="24"/>
        </w:rPr>
      </w:pPr>
    </w:p>
    <w:p w14:paraId="619563D2" w14:textId="28AEBD92" w:rsidR="005766B9" w:rsidRPr="00FA5AE7" w:rsidRDefault="005766B9" w:rsidP="000628B3">
      <w:pPr>
        <w:pStyle w:val="Sraopastraipa"/>
        <w:numPr>
          <w:ilvl w:val="1"/>
          <w:numId w:val="1"/>
        </w:numPr>
        <w:spacing w:after="0" w:line="240" w:lineRule="auto"/>
        <w:jc w:val="both"/>
        <w:rPr>
          <w:rFonts w:ascii="Times New Roman" w:hAnsi="Times New Roman" w:cs="Times New Roman"/>
          <w:sz w:val="24"/>
          <w:szCs w:val="24"/>
        </w:rPr>
      </w:pPr>
      <w:r w:rsidRPr="00FA5AE7">
        <w:rPr>
          <w:rFonts w:ascii="Times New Roman" w:hAnsi="Times New Roman" w:cs="Times New Roman"/>
          <w:color w:val="000000"/>
          <w:sz w:val="24"/>
          <w:szCs w:val="24"/>
        </w:rPr>
        <w:t>Papildau rodiklio P.N.60</w:t>
      </w:r>
      <w:r w:rsidR="00202F2C" w:rsidRPr="00FA5AE7">
        <w:rPr>
          <w:rFonts w:ascii="Times New Roman" w:hAnsi="Times New Roman" w:cs="Times New Roman"/>
          <w:color w:val="000000"/>
          <w:sz w:val="24"/>
          <w:szCs w:val="24"/>
        </w:rPr>
        <w:t>9</w:t>
      </w:r>
      <w:r w:rsidRPr="00FA5AE7">
        <w:rPr>
          <w:rFonts w:ascii="Times New Roman" w:hAnsi="Times New Roman" w:cs="Times New Roman"/>
          <w:color w:val="000000"/>
          <w:sz w:val="24"/>
          <w:szCs w:val="24"/>
        </w:rPr>
        <w:t xml:space="preserve"> </w:t>
      </w:r>
      <w:r w:rsidRPr="00FA5AE7">
        <w:rPr>
          <w:rFonts w:ascii="Times New Roman" w:hAnsi="Times New Roman" w:cs="Times New Roman"/>
          <w:sz w:val="24"/>
          <w:szCs w:val="24"/>
        </w:rPr>
        <w:t>„</w:t>
      </w:r>
      <w:r w:rsidR="00202F2C" w:rsidRPr="00FA5AE7">
        <w:rPr>
          <w:rFonts w:ascii="Times New Roman" w:hAnsi="Times New Roman" w:cs="Times New Roman"/>
          <w:sz w:val="24"/>
          <w:szCs w:val="24"/>
        </w:rPr>
        <w:t xml:space="preserve">Ventiliatoriai COVID-19 gydyti“ </w:t>
      </w:r>
      <w:r w:rsidRPr="00FA5AE7">
        <w:rPr>
          <w:rFonts w:ascii="Times New Roman" w:hAnsi="Times New Roman" w:cs="Times New Roman"/>
          <w:color w:val="000000"/>
          <w:sz w:val="24"/>
          <w:szCs w:val="24"/>
        </w:rPr>
        <w:t>eilute:</w:t>
      </w:r>
    </w:p>
    <w:tbl>
      <w:tblPr>
        <w:tblpPr w:leftFromText="180" w:rightFromText="180" w:vertAnchor="text"/>
        <w:tblW w:w="5000" w:type="pct"/>
        <w:tblCellMar>
          <w:left w:w="0" w:type="dxa"/>
          <w:right w:w="0" w:type="dxa"/>
        </w:tblCellMar>
        <w:tblLook w:val="04A0" w:firstRow="1" w:lastRow="0" w:firstColumn="1" w:lastColumn="0" w:noHBand="0" w:noVBand="1"/>
      </w:tblPr>
      <w:tblGrid>
        <w:gridCol w:w="902"/>
        <w:gridCol w:w="1451"/>
        <w:gridCol w:w="839"/>
        <w:gridCol w:w="2309"/>
        <w:gridCol w:w="1656"/>
        <w:gridCol w:w="1784"/>
        <w:gridCol w:w="1905"/>
        <w:gridCol w:w="1919"/>
        <w:gridCol w:w="1793"/>
      </w:tblGrid>
      <w:tr w:rsidR="005766B9" w:rsidRPr="00FA5AE7" w14:paraId="5514F736" w14:textId="77777777" w:rsidTr="009A75CD">
        <w:trPr>
          <w:trHeight w:val="315"/>
        </w:trPr>
        <w:tc>
          <w:tcPr>
            <w:tcW w:w="310" w:type="pct"/>
            <w:tcBorders>
              <w:top w:val="single" w:sz="8" w:space="0" w:color="auto"/>
              <w:left w:val="single" w:sz="8" w:space="0" w:color="auto"/>
              <w:bottom w:val="single" w:sz="8" w:space="0" w:color="auto"/>
              <w:right w:val="single" w:sz="8" w:space="0" w:color="auto"/>
            </w:tcBorders>
          </w:tcPr>
          <w:p w14:paraId="3B235125" w14:textId="4A3B6139" w:rsidR="005766B9" w:rsidRPr="00FA5AE7" w:rsidRDefault="00F5413D" w:rsidP="00855ED0">
            <w:pPr>
              <w:overflowPunct w:val="0"/>
              <w:spacing w:after="0"/>
              <w:textAlignment w:val="baseline"/>
              <w:rPr>
                <w:rFonts w:ascii="Times New Roman" w:hAnsi="Times New Roman" w:cs="Times New Roman"/>
                <w:b/>
                <w:bCs/>
                <w:sz w:val="23"/>
                <w:szCs w:val="23"/>
                <w:lang w:eastAsia="lt-LT"/>
              </w:rPr>
            </w:pPr>
            <w:r w:rsidRPr="00FA5AE7">
              <w:rPr>
                <w:rFonts w:ascii="Times New Roman" w:hAnsi="Times New Roman" w:cs="Times New Roman"/>
                <w:b/>
                <w:bCs/>
                <w:sz w:val="23"/>
                <w:szCs w:val="23"/>
                <w:lang w:eastAsia="lt-LT"/>
              </w:rPr>
              <w:t>„</w:t>
            </w:r>
            <w:r w:rsidR="005766B9" w:rsidRPr="00FA5AE7">
              <w:rPr>
                <w:rFonts w:ascii="Times New Roman" w:hAnsi="Times New Roman" w:cs="Times New Roman"/>
                <w:b/>
                <w:bCs/>
                <w:sz w:val="23"/>
                <w:szCs w:val="23"/>
                <w:lang w:eastAsia="lt-LT"/>
              </w:rPr>
              <w:t>P.N.60</w:t>
            </w:r>
            <w:r w:rsidR="00202F2C" w:rsidRPr="00FA5AE7">
              <w:rPr>
                <w:rFonts w:ascii="Times New Roman" w:hAnsi="Times New Roman" w:cs="Times New Roman"/>
                <w:b/>
                <w:bCs/>
                <w:sz w:val="23"/>
                <w:szCs w:val="23"/>
                <w:lang w:eastAsia="lt-LT"/>
              </w:rPr>
              <w:t>9</w:t>
            </w:r>
          </w:p>
        </w:tc>
        <w:tc>
          <w:tcPr>
            <w:tcW w:w="520" w:type="pct"/>
            <w:tcBorders>
              <w:top w:val="single" w:sz="8" w:space="0" w:color="auto"/>
              <w:left w:val="nil"/>
              <w:bottom w:val="single" w:sz="8" w:space="0" w:color="auto"/>
              <w:right w:val="single" w:sz="8" w:space="0" w:color="auto"/>
            </w:tcBorders>
          </w:tcPr>
          <w:p w14:paraId="43CF4A78" w14:textId="77777777" w:rsidR="00202F2C" w:rsidRPr="00FA5AE7" w:rsidRDefault="00202F2C" w:rsidP="00202F2C">
            <w:pPr>
              <w:rPr>
                <w:rFonts w:ascii="Times New Roman" w:hAnsi="Times New Roman" w:cs="Times New Roman"/>
                <w:b/>
                <w:bCs/>
                <w:sz w:val="23"/>
                <w:szCs w:val="23"/>
              </w:rPr>
            </w:pPr>
            <w:r w:rsidRPr="00FA5AE7">
              <w:rPr>
                <w:rFonts w:ascii="Times New Roman" w:hAnsi="Times New Roman" w:cs="Times New Roman"/>
                <w:b/>
                <w:bCs/>
                <w:sz w:val="23"/>
                <w:szCs w:val="23"/>
              </w:rPr>
              <w:t>„Ventiliatoriai COVID-19 gydyti“</w:t>
            </w:r>
          </w:p>
          <w:p w14:paraId="1D939716" w14:textId="77777777" w:rsidR="005766B9" w:rsidRPr="00FA5AE7" w:rsidDel="00201001" w:rsidRDefault="005766B9" w:rsidP="00202F2C">
            <w:pPr>
              <w:rPr>
                <w:rFonts w:ascii="Times New Roman" w:hAnsi="Times New Roman" w:cs="Times New Roman"/>
                <w:b/>
                <w:bCs/>
                <w:strike/>
                <w:sz w:val="23"/>
                <w:szCs w:val="23"/>
              </w:rPr>
            </w:pPr>
          </w:p>
        </w:tc>
        <w:tc>
          <w:tcPr>
            <w:tcW w:w="301" w:type="pct"/>
            <w:tcBorders>
              <w:top w:val="single" w:sz="8" w:space="0" w:color="auto"/>
              <w:left w:val="nil"/>
              <w:bottom w:val="single" w:sz="8" w:space="0" w:color="auto"/>
              <w:right w:val="single" w:sz="8" w:space="0" w:color="auto"/>
            </w:tcBorders>
          </w:tcPr>
          <w:p w14:paraId="4217F6F1" w14:textId="77777777" w:rsidR="005766B9" w:rsidRPr="00FA5AE7" w:rsidRDefault="005766B9" w:rsidP="00855ED0">
            <w:pPr>
              <w:overflowPunct w:val="0"/>
              <w:spacing w:after="0"/>
              <w:textAlignment w:val="baseline"/>
              <w:rPr>
                <w:rFonts w:ascii="Times New Roman" w:hAnsi="Times New Roman" w:cs="Times New Roman"/>
                <w:b/>
                <w:bCs/>
                <w:color w:val="000000"/>
                <w:sz w:val="23"/>
                <w:szCs w:val="23"/>
                <w:lang w:eastAsia="lt-LT"/>
              </w:rPr>
            </w:pPr>
            <w:r w:rsidRPr="00FA5AE7">
              <w:rPr>
                <w:rFonts w:ascii="Times New Roman" w:hAnsi="Times New Roman" w:cs="Times New Roman"/>
                <w:b/>
                <w:bCs/>
                <w:color w:val="000000"/>
                <w:sz w:val="23"/>
                <w:szCs w:val="23"/>
                <w:lang w:eastAsia="lt-LT"/>
              </w:rPr>
              <w:t>Skaičius</w:t>
            </w:r>
          </w:p>
        </w:tc>
        <w:tc>
          <w:tcPr>
            <w:tcW w:w="816" w:type="pct"/>
            <w:tcBorders>
              <w:top w:val="single" w:sz="8" w:space="0" w:color="auto"/>
              <w:left w:val="nil"/>
              <w:bottom w:val="single" w:sz="8" w:space="0" w:color="auto"/>
              <w:right w:val="single" w:sz="8" w:space="0" w:color="auto"/>
            </w:tcBorders>
          </w:tcPr>
          <w:p w14:paraId="2C694E20" w14:textId="4C2E3DCE" w:rsidR="005766B9" w:rsidRPr="00FA5AE7" w:rsidRDefault="005766B9" w:rsidP="00855ED0">
            <w:pPr>
              <w:spacing w:after="0" w:line="240" w:lineRule="auto"/>
              <w:rPr>
                <w:rFonts w:ascii="Times New Roman" w:eastAsia="Times New Roman" w:hAnsi="Times New Roman" w:cs="Times New Roman"/>
                <w:b/>
                <w:bCs/>
                <w:sz w:val="23"/>
                <w:szCs w:val="23"/>
                <w:lang w:eastAsia="lt-LT"/>
              </w:rPr>
            </w:pPr>
            <w:r w:rsidRPr="00FA5AE7">
              <w:rPr>
                <w:rFonts w:ascii="Times New Roman" w:eastAsia="Times New Roman" w:hAnsi="Times New Roman" w:cs="Times New Roman"/>
                <w:b/>
                <w:bCs/>
                <w:sz w:val="23"/>
                <w:szCs w:val="23"/>
                <w:lang w:eastAsia="lt-LT"/>
              </w:rPr>
              <w:t xml:space="preserve">Dirbtinė plaučių ventiliacija (toliau – DPV) – gydymo būdas, kai naudojant specialias medicinos </w:t>
            </w:r>
            <w:r w:rsidRPr="00FA5AE7">
              <w:rPr>
                <w:rFonts w:ascii="Times New Roman" w:eastAsia="Times New Roman" w:hAnsi="Times New Roman" w:cs="Times New Roman"/>
                <w:b/>
                <w:bCs/>
                <w:sz w:val="23"/>
                <w:szCs w:val="23"/>
                <w:lang w:eastAsia="lt-LT"/>
              </w:rPr>
              <w:lastRenderedPageBreak/>
              <w:t>priemones į plaučius įpučiamas oras ir užtikrinama ventiliacinė plaučių funkcija</w:t>
            </w:r>
            <w:r w:rsidR="009272C4">
              <w:rPr>
                <w:rFonts w:ascii="Times New Roman" w:eastAsia="Times New Roman" w:hAnsi="Times New Roman" w:cs="Times New Roman"/>
                <w:b/>
                <w:bCs/>
                <w:sz w:val="23"/>
                <w:szCs w:val="23"/>
                <w:lang w:eastAsia="lt-LT"/>
              </w:rPr>
              <w:t>.</w:t>
            </w:r>
          </w:p>
          <w:p w14:paraId="5EE6DB8B" w14:textId="77777777" w:rsidR="005766B9" w:rsidRPr="00FA5AE7" w:rsidRDefault="005766B9" w:rsidP="00855ED0">
            <w:pPr>
              <w:spacing w:after="0" w:line="240" w:lineRule="auto"/>
              <w:rPr>
                <w:rFonts w:ascii="Times New Roman" w:eastAsia="Times New Roman" w:hAnsi="Times New Roman" w:cs="Times New Roman"/>
                <w:b/>
                <w:bCs/>
                <w:sz w:val="23"/>
                <w:szCs w:val="23"/>
                <w:lang w:eastAsia="lt-LT"/>
              </w:rPr>
            </w:pPr>
            <w:r w:rsidRPr="00FA5AE7">
              <w:rPr>
                <w:rFonts w:ascii="Times New Roman" w:eastAsia="Times New Roman" w:hAnsi="Times New Roman" w:cs="Times New Roman"/>
                <w:b/>
                <w:bCs/>
                <w:sz w:val="23"/>
                <w:szCs w:val="23"/>
                <w:lang w:eastAsia="lt-LT"/>
              </w:rPr>
              <w:t> </w:t>
            </w:r>
          </w:p>
          <w:p w14:paraId="59814CFE" w14:textId="702D9ECE" w:rsidR="005766B9" w:rsidRPr="00FA5AE7" w:rsidRDefault="005766B9" w:rsidP="00855ED0">
            <w:pPr>
              <w:spacing w:after="0" w:line="240" w:lineRule="auto"/>
              <w:rPr>
                <w:rFonts w:ascii="Times New Roman" w:eastAsia="Times New Roman" w:hAnsi="Times New Roman" w:cs="Times New Roman"/>
                <w:b/>
                <w:bCs/>
                <w:sz w:val="23"/>
                <w:szCs w:val="23"/>
                <w:lang w:eastAsia="lt-LT"/>
              </w:rPr>
            </w:pPr>
            <w:r w:rsidRPr="00FA5AE7">
              <w:rPr>
                <w:rFonts w:ascii="Times New Roman" w:eastAsia="Times New Roman" w:hAnsi="Times New Roman" w:cs="Times New Roman"/>
                <w:b/>
                <w:bCs/>
                <w:sz w:val="23"/>
                <w:szCs w:val="23"/>
                <w:lang w:eastAsia="lt-LT"/>
              </w:rPr>
              <w:t>DPV aparatas – medicinos priemonė, skirta DPV atlikti</w:t>
            </w:r>
            <w:r w:rsidR="009272C4">
              <w:rPr>
                <w:rFonts w:ascii="Times New Roman" w:eastAsia="Times New Roman" w:hAnsi="Times New Roman" w:cs="Times New Roman"/>
                <w:b/>
                <w:bCs/>
                <w:sz w:val="23"/>
                <w:szCs w:val="23"/>
                <w:lang w:eastAsia="lt-LT"/>
              </w:rPr>
              <w:t>.</w:t>
            </w:r>
          </w:p>
          <w:p w14:paraId="5073A2E2" w14:textId="77777777" w:rsidR="005766B9" w:rsidRPr="00FA5AE7" w:rsidRDefault="005766B9" w:rsidP="00855ED0">
            <w:pPr>
              <w:spacing w:after="0" w:line="240" w:lineRule="auto"/>
              <w:rPr>
                <w:rFonts w:ascii="Times New Roman" w:eastAsia="Times New Roman" w:hAnsi="Times New Roman" w:cs="Times New Roman"/>
                <w:b/>
                <w:bCs/>
                <w:sz w:val="23"/>
                <w:szCs w:val="23"/>
                <w:lang w:eastAsia="lt-LT"/>
              </w:rPr>
            </w:pPr>
            <w:r w:rsidRPr="00FA5AE7">
              <w:rPr>
                <w:rFonts w:ascii="Times New Roman" w:eastAsia="Times New Roman" w:hAnsi="Times New Roman" w:cs="Times New Roman"/>
                <w:b/>
                <w:bCs/>
                <w:sz w:val="23"/>
                <w:szCs w:val="23"/>
                <w:lang w:eastAsia="lt-LT"/>
              </w:rPr>
              <w:t> </w:t>
            </w:r>
          </w:p>
          <w:p w14:paraId="7F3CA68B" w14:textId="215E5912" w:rsidR="005766B9" w:rsidRPr="00FA5AE7" w:rsidRDefault="005766B9" w:rsidP="00855ED0">
            <w:pPr>
              <w:spacing w:after="0" w:line="240" w:lineRule="auto"/>
              <w:rPr>
                <w:rFonts w:ascii="Times New Roman" w:eastAsia="Times New Roman" w:hAnsi="Times New Roman" w:cs="Times New Roman"/>
                <w:b/>
                <w:bCs/>
                <w:sz w:val="23"/>
                <w:szCs w:val="23"/>
                <w:lang w:eastAsia="lt-LT"/>
              </w:rPr>
            </w:pPr>
            <w:r w:rsidRPr="00FA5AE7">
              <w:rPr>
                <w:rFonts w:ascii="Times New Roman" w:eastAsia="Times New Roman" w:hAnsi="Times New Roman" w:cs="Times New Roman"/>
                <w:b/>
                <w:bCs/>
                <w:sz w:val="23"/>
                <w:szCs w:val="23"/>
                <w:lang w:eastAsia="lt-LT"/>
              </w:rPr>
              <w:t xml:space="preserve">Invazinės DPV aparatas – medicinos priemonė, skirta plaučiams ventiliuoti per </w:t>
            </w:r>
            <w:proofErr w:type="spellStart"/>
            <w:r w:rsidRPr="00FA5AE7">
              <w:rPr>
                <w:rFonts w:ascii="Times New Roman" w:eastAsia="Times New Roman" w:hAnsi="Times New Roman" w:cs="Times New Roman"/>
                <w:b/>
                <w:bCs/>
                <w:sz w:val="23"/>
                <w:szCs w:val="23"/>
                <w:lang w:eastAsia="lt-LT"/>
              </w:rPr>
              <w:t>intubacinį</w:t>
            </w:r>
            <w:proofErr w:type="spellEnd"/>
            <w:r w:rsidRPr="00FA5AE7">
              <w:rPr>
                <w:rFonts w:ascii="Times New Roman" w:eastAsia="Times New Roman" w:hAnsi="Times New Roman" w:cs="Times New Roman"/>
                <w:b/>
                <w:bCs/>
                <w:sz w:val="23"/>
                <w:szCs w:val="23"/>
                <w:lang w:eastAsia="lt-LT"/>
              </w:rPr>
              <w:t xml:space="preserve"> ar </w:t>
            </w:r>
            <w:proofErr w:type="spellStart"/>
            <w:r w:rsidRPr="00FA5AE7">
              <w:rPr>
                <w:rFonts w:ascii="Times New Roman" w:eastAsia="Times New Roman" w:hAnsi="Times New Roman" w:cs="Times New Roman"/>
                <w:b/>
                <w:bCs/>
                <w:sz w:val="23"/>
                <w:szCs w:val="23"/>
                <w:lang w:eastAsia="lt-LT"/>
              </w:rPr>
              <w:t>tracheostominį</w:t>
            </w:r>
            <w:proofErr w:type="spellEnd"/>
            <w:r w:rsidRPr="00FA5AE7">
              <w:rPr>
                <w:rFonts w:ascii="Times New Roman" w:eastAsia="Times New Roman" w:hAnsi="Times New Roman" w:cs="Times New Roman"/>
                <w:b/>
                <w:bCs/>
                <w:sz w:val="23"/>
                <w:szCs w:val="23"/>
                <w:lang w:eastAsia="lt-LT"/>
              </w:rPr>
              <w:t xml:space="preserve"> vamzdelį, apeinant viršutinius kvėpavimo takus</w:t>
            </w:r>
            <w:r w:rsidR="009272C4">
              <w:rPr>
                <w:rFonts w:ascii="Times New Roman" w:eastAsia="Times New Roman" w:hAnsi="Times New Roman" w:cs="Times New Roman"/>
                <w:b/>
                <w:bCs/>
                <w:sz w:val="23"/>
                <w:szCs w:val="23"/>
                <w:lang w:eastAsia="lt-LT"/>
              </w:rPr>
              <w:t>.</w:t>
            </w:r>
          </w:p>
          <w:p w14:paraId="54CE18A8" w14:textId="77777777" w:rsidR="005766B9" w:rsidRPr="00FA5AE7" w:rsidRDefault="005766B9" w:rsidP="00855ED0">
            <w:pPr>
              <w:spacing w:after="0" w:line="240" w:lineRule="auto"/>
              <w:rPr>
                <w:rFonts w:ascii="Times New Roman" w:eastAsia="Times New Roman" w:hAnsi="Times New Roman" w:cs="Times New Roman"/>
                <w:b/>
                <w:bCs/>
                <w:sz w:val="23"/>
                <w:szCs w:val="23"/>
                <w:lang w:eastAsia="lt-LT"/>
              </w:rPr>
            </w:pPr>
            <w:r w:rsidRPr="00FA5AE7">
              <w:rPr>
                <w:rFonts w:ascii="Times New Roman" w:eastAsia="Times New Roman" w:hAnsi="Times New Roman" w:cs="Times New Roman"/>
                <w:b/>
                <w:bCs/>
                <w:sz w:val="23"/>
                <w:szCs w:val="23"/>
                <w:lang w:eastAsia="lt-LT"/>
              </w:rPr>
              <w:t> </w:t>
            </w:r>
          </w:p>
          <w:p w14:paraId="0194D01C" w14:textId="77777777" w:rsidR="005766B9" w:rsidRPr="00FA5AE7" w:rsidRDefault="005766B9" w:rsidP="00855ED0">
            <w:pPr>
              <w:spacing w:after="0" w:line="240" w:lineRule="auto"/>
              <w:rPr>
                <w:rFonts w:ascii="Times New Roman" w:eastAsia="Times New Roman" w:hAnsi="Times New Roman" w:cs="Times New Roman"/>
                <w:b/>
                <w:bCs/>
                <w:sz w:val="23"/>
                <w:szCs w:val="23"/>
                <w:lang w:eastAsia="lt-LT"/>
              </w:rPr>
            </w:pPr>
            <w:r w:rsidRPr="00FA5AE7">
              <w:rPr>
                <w:rFonts w:ascii="Times New Roman" w:eastAsia="Times New Roman" w:hAnsi="Times New Roman" w:cs="Times New Roman"/>
                <w:b/>
                <w:bCs/>
                <w:sz w:val="23"/>
                <w:szCs w:val="23"/>
                <w:lang w:eastAsia="lt-LT"/>
              </w:rPr>
              <w:t>Neinvazinės DPV aparatas – medicinos priemonė, skirta plaučiams ventiliuoti per natūralius oro patekimo į plaučius kanalus – burną ar nosį, naudojant kvėpavimo kaukes arba kaniules.</w:t>
            </w:r>
          </w:p>
          <w:p w14:paraId="3B2D2FD1" w14:textId="44A99392" w:rsidR="005766B9" w:rsidRPr="00FA5AE7" w:rsidRDefault="005766B9" w:rsidP="00855ED0">
            <w:pPr>
              <w:pStyle w:val="normal-p"/>
              <w:tabs>
                <w:tab w:val="left" w:pos="312"/>
              </w:tabs>
              <w:spacing w:before="0" w:beforeAutospacing="0" w:after="0" w:afterAutospacing="0"/>
              <w:ind w:left="28" w:right="-19"/>
              <w:rPr>
                <w:b/>
                <w:bCs/>
                <w:sz w:val="23"/>
                <w:szCs w:val="23"/>
              </w:rPr>
            </w:pPr>
            <w:r w:rsidRPr="00FA5AE7">
              <w:rPr>
                <w:b/>
                <w:bCs/>
                <w:sz w:val="23"/>
                <w:szCs w:val="23"/>
              </w:rPr>
              <w:t>Rodiklis taikomas</w:t>
            </w:r>
            <w:r w:rsidR="00202F2C" w:rsidRPr="00FA5AE7">
              <w:rPr>
                <w:b/>
                <w:bCs/>
                <w:sz w:val="23"/>
                <w:szCs w:val="23"/>
              </w:rPr>
              <w:t xml:space="preserve"> tik:</w:t>
            </w:r>
            <w:r w:rsidRPr="00FA5AE7">
              <w:rPr>
                <w:b/>
                <w:bCs/>
                <w:sz w:val="23"/>
                <w:szCs w:val="23"/>
              </w:rPr>
              <w:t xml:space="preserve"> </w:t>
            </w:r>
          </w:p>
          <w:p w14:paraId="4F90480E" w14:textId="77777777" w:rsidR="005766B9" w:rsidRPr="00FA5AE7" w:rsidRDefault="005766B9" w:rsidP="00855ED0">
            <w:pPr>
              <w:pStyle w:val="normal-p"/>
              <w:numPr>
                <w:ilvl w:val="0"/>
                <w:numId w:val="26"/>
              </w:numPr>
              <w:tabs>
                <w:tab w:val="left" w:pos="312"/>
              </w:tabs>
              <w:spacing w:before="0" w:beforeAutospacing="0" w:after="0" w:afterAutospacing="0"/>
              <w:ind w:right="-19"/>
              <w:rPr>
                <w:b/>
                <w:bCs/>
                <w:strike/>
                <w:sz w:val="23"/>
                <w:szCs w:val="23"/>
              </w:rPr>
            </w:pPr>
            <w:r w:rsidRPr="00FA5AE7">
              <w:rPr>
                <w:b/>
                <w:bCs/>
                <w:sz w:val="23"/>
                <w:szCs w:val="23"/>
              </w:rPr>
              <w:lastRenderedPageBreak/>
              <w:t>tik COVID-19 atvejui įsigyjamai įrangai</w:t>
            </w:r>
          </w:p>
          <w:p w14:paraId="6D2926D6" w14:textId="77777777" w:rsidR="005766B9" w:rsidRPr="00FA5AE7" w:rsidDel="002A5EDE" w:rsidRDefault="005766B9" w:rsidP="00855ED0">
            <w:pPr>
              <w:pStyle w:val="normal-p"/>
              <w:numPr>
                <w:ilvl w:val="0"/>
                <w:numId w:val="26"/>
              </w:numPr>
              <w:tabs>
                <w:tab w:val="left" w:pos="312"/>
              </w:tabs>
              <w:spacing w:before="0" w:beforeAutospacing="0" w:after="0" w:afterAutospacing="0"/>
              <w:ind w:right="-19"/>
              <w:rPr>
                <w:b/>
                <w:bCs/>
                <w:strike/>
                <w:sz w:val="23"/>
                <w:szCs w:val="23"/>
              </w:rPr>
            </w:pPr>
            <w:r w:rsidRPr="00FA5AE7">
              <w:rPr>
                <w:b/>
                <w:bCs/>
                <w:sz w:val="23"/>
                <w:szCs w:val="23"/>
              </w:rPr>
              <w:t>tik Europos regioninės plėtros fondo lėšomis finansuojamose veiklose.</w:t>
            </w:r>
          </w:p>
        </w:tc>
        <w:tc>
          <w:tcPr>
            <w:tcW w:w="569" w:type="pct"/>
            <w:tcBorders>
              <w:top w:val="single" w:sz="8" w:space="0" w:color="auto"/>
              <w:left w:val="nil"/>
              <w:bottom w:val="single" w:sz="8" w:space="0" w:color="auto"/>
              <w:right w:val="single" w:sz="8" w:space="0" w:color="auto"/>
            </w:tcBorders>
          </w:tcPr>
          <w:p w14:paraId="5EC3D335" w14:textId="77777777" w:rsidR="005766B9" w:rsidRPr="00FA5AE7" w:rsidRDefault="005766B9" w:rsidP="00855ED0">
            <w:pPr>
              <w:pStyle w:val="normal-p"/>
              <w:spacing w:after="0" w:afterAutospacing="0"/>
              <w:rPr>
                <w:b/>
                <w:bCs/>
                <w:strike/>
                <w:sz w:val="23"/>
                <w:szCs w:val="23"/>
              </w:rPr>
            </w:pPr>
            <w:r w:rsidRPr="00FA5AE7">
              <w:rPr>
                <w:b/>
                <w:bCs/>
                <w:color w:val="000000"/>
                <w:sz w:val="23"/>
                <w:szCs w:val="23"/>
              </w:rPr>
              <w:lastRenderedPageBreak/>
              <w:t>Automatiškai apskaičiuojamas</w:t>
            </w:r>
          </w:p>
        </w:tc>
        <w:tc>
          <w:tcPr>
            <w:tcW w:w="499" w:type="pct"/>
            <w:tcBorders>
              <w:top w:val="single" w:sz="8" w:space="0" w:color="auto"/>
              <w:left w:val="nil"/>
              <w:bottom w:val="single" w:sz="8" w:space="0" w:color="auto"/>
              <w:right w:val="single" w:sz="8" w:space="0" w:color="auto"/>
            </w:tcBorders>
          </w:tcPr>
          <w:p w14:paraId="198A6EA6" w14:textId="77777777" w:rsidR="005766B9" w:rsidRPr="00FA5AE7" w:rsidRDefault="005766B9" w:rsidP="00855ED0">
            <w:pPr>
              <w:spacing w:before="100" w:beforeAutospacing="1" w:after="100" w:afterAutospacing="1" w:line="240" w:lineRule="auto"/>
              <w:rPr>
                <w:rFonts w:ascii="Times New Roman" w:eastAsia="Times New Roman" w:hAnsi="Times New Roman" w:cs="Times New Roman"/>
                <w:b/>
                <w:bCs/>
                <w:sz w:val="23"/>
                <w:szCs w:val="23"/>
                <w:lang w:eastAsia="lt-LT"/>
              </w:rPr>
            </w:pPr>
            <w:r w:rsidRPr="00FA5AE7">
              <w:rPr>
                <w:rFonts w:ascii="Times New Roman" w:eastAsia="Times New Roman" w:hAnsi="Times New Roman" w:cs="Times New Roman"/>
                <w:b/>
                <w:bCs/>
                <w:sz w:val="23"/>
                <w:szCs w:val="23"/>
                <w:lang w:eastAsia="lt-LT"/>
              </w:rPr>
              <w:t xml:space="preserve">Skaičiuojamas sumuojant dirbtinės plaučių ventiliacijos aparatus </w:t>
            </w:r>
            <w:r w:rsidRPr="00FA5AE7">
              <w:rPr>
                <w:rFonts w:ascii="Times New Roman" w:eastAsia="Times New Roman" w:hAnsi="Times New Roman" w:cs="Times New Roman"/>
                <w:b/>
                <w:bCs/>
                <w:sz w:val="23"/>
                <w:szCs w:val="23"/>
                <w:lang w:eastAsia="lt-LT"/>
              </w:rPr>
              <w:lastRenderedPageBreak/>
              <w:t xml:space="preserve">(invazinius ir neinvazinius) . Skaičiuojami įsigyti aparatai, o ne komplektuojamos detalės. </w:t>
            </w:r>
          </w:p>
          <w:p w14:paraId="6EC39A56" w14:textId="77777777" w:rsidR="005766B9" w:rsidRPr="00FA5AE7" w:rsidRDefault="005766B9" w:rsidP="00855ED0">
            <w:pPr>
              <w:spacing w:before="100" w:beforeAutospacing="1" w:after="0" w:line="240" w:lineRule="auto"/>
              <w:rPr>
                <w:rFonts w:ascii="Times New Roman" w:hAnsi="Times New Roman" w:cs="Times New Roman"/>
                <w:b/>
                <w:bCs/>
                <w:strike/>
                <w:sz w:val="23"/>
                <w:szCs w:val="23"/>
                <w:lang w:eastAsia="lt-LT"/>
              </w:rPr>
            </w:pPr>
          </w:p>
        </w:tc>
        <w:tc>
          <w:tcPr>
            <w:tcW w:w="682" w:type="pct"/>
            <w:tcBorders>
              <w:top w:val="single" w:sz="8" w:space="0" w:color="auto"/>
              <w:left w:val="nil"/>
              <w:bottom w:val="single" w:sz="8" w:space="0" w:color="auto"/>
              <w:right w:val="single" w:sz="8" w:space="0" w:color="auto"/>
            </w:tcBorders>
            <w:shd w:val="clear" w:color="auto" w:fill="FFFFFF"/>
          </w:tcPr>
          <w:p w14:paraId="6104D2BF" w14:textId="77777777" w:rsidR="005766B9" w:rsidRPr="00FA5AE7" w:rsidRDefault="005766B9" w:rsidP="009A75CD">
            <w:pPr>
              <w:spacing w:before="100" w:beforeAutospacing="1" w:after="100" w:afterAutospacing="1" w:line="240" w:lineRule="auto"/>
              <w:textAlignment w:val="baseline"/>
              <w:rPr>
                <w:rFonts w:ascii="Times New Roman" w:eastAsia="Times New Roman" w:hAnsi="Times New Roman" w:cs="Times New Roman"/>
                <w:b/>
                <w:bCs/>
                <w:sz w:val="23"/>
                <w:szCs w:val="23"/>
                <w:lang w:eastAsia="lt-LT"/>
              </w:rPr>
            </w:pPr>
            <w:r w:rsidRPr="00FA5AE7">
              <w:rPr>
                <w:rFonts w:ascii="Times New Roman" w:eastAsia="Times New Roman" w:hAnsi="Times New Roman" w:cs="Times New Roman"/>
                <w:b/>
                <w:bCs/>
                <w:sz w:val="23"/>
                <w:szCs w:val="23"/>
                <w:lang w:eastAsia="lt-LT"/>
              </w:rPr>
              <w:lastRenderedPageBreak/>
              <w:t>Pirminiai šaltiniai:</w:t>
            </w:r>
          </w:p>
          <w:p w14:paraId="1115CCD2" w14:textId="77777777" w:rsidR="005766B9" w:rsidRPr="00FA5AE7" w:rsidRDefault="005766B9" w:rsidP="00855ED0">
            <w:pPr>
              <w:spacing w:before="100" w:beforeAutospacing="1" w:after="100" w:afterAutospacing="1" w:line="240" w:lineRule="auto"/>
              <w:rPr>
                <w:rFonts w:ascii="Times New Roman" w:eastAsia="Times New Roman" w:hAnsi="Times New Roman" w:cs="Times New Roman"/>
                <w:b/>
                <w:bCs/>
                <w:sz w:val="23"/>
                <w:szCs w:val="23"/>
                <w:lang w:eastAsia="lt-LT"/>
              </w:rPr>
            </w:pPr>
            <w:r w:rsidRPr="00FA5AE7">
              <w:rPr>
                <w:rFonts w:ascii="Times New Roman" w:eastAsia="Times New Roman" w:hAnsi="Times New Roman" w:cs="Times New Roman"/>
                <w:b/>
                <w:bCs/>
                <w:sz w:val="23"/>
                <w:szCs w:val="23"/>
                <w:lang w:eastAsia="lt-LT"/>
              </w:rPr>
              <w:t xml:space="preserve">prekių perdavimo− priėmimo aktai </w:t>
            </w:r>
            <w:r w:rsidRPr="00FA5AE7">
              <w:rPr>
                <w:rFonts w:ascii="Times New Roman" w:eastAsia="Times New Roman" w:hAnsi="Times New Roman" w:cs="Times New Roman"/>
                <w:b/>
                <w:bCs/>
                <w:sz w:val="23"/>
                <w:szCs w:val="23"/>
                <w:lang w:eastAsia="lt-LT"/>
              </w:rPr>
              <w:lastRenderedPageBreak/>
              <w:t>(kopijos), sąskaitos faktūros (kopijos), kiti apmokėjimo įrodymo dokumentai,  kuriais patvirtinamas prekės įsigijimas ir jos vertė.</w:t>
            </w:r>
          </w:p>
          <w:p w14:paraId="0C5F4931" w14:textId="77777777" w:rsidR="005766B9" w:rsidRPr="00FA5AE7" w:rsidRDefault="005766B9" w:rsidP="009A75CD">
            <w:pPr>
              <w:spacing w:before="100" w:beforeAutospacing="1" w:after="100" w:afterAutospacing="1" w:line="240" w:lineRule="auto"/>
              <w:textAlignment w:val="baseline"/>
              <w:rPr>
                <w:rFonts w:ascii="Times New Roman" w:eastAsia="Times New Roman" w:hAnsi="Times New Roman" w:cs="Times New Roman"/>
                <w:b/>
                <w:bCs/>
                <w:sz w:val="23"/>
                <w:szCs w:val="23"/>
                <w:lang w:eastAsia="lt-LT"/>
              </w:rPr>
            </w:pPr>
            <w:r w:rsidRPr="00FA5AE7">
              <w:rPr>
                <w:rFonts w:ascii="Times New Roman" w:eastAsia="Times New Roman" w:hAnsi="Times New Roman" w:cs="Times New Roman"/>
                <w:b/>
                <w:bCs/>
                <w:sz w:val="23"/>
                <w:szCs w:val="23"/>
                <w:lang w:eastAsia="lt-LT"/>
              </w:rPr>
              <w:t>Antriniai šaltiniai:</w:t>
            </w:r>
          </w:p>
          <w:p w14:paraId="3E87996B" w14:textId="77777777" w:rsidR="005766B9" w:rsidRPr="00FA5AE7" w:rsidRDefault="005766B9" w:rsidP="00EE31AB">
            <w:pPr>
              <w:spacing w:before="100" w:beforeAutospacing="1" w:after="100" w:afterAutospacing="1" w:line="240" w:lineRule="auto"/>
              <w:textAlignment w:val="baseline"/>
              <w:rPr>
                <w:rFonts w:ascii="Times New Roman" w:eastAsia="Times New Roman" w:hAnsi="Times New Roman" w:cs="Times New Roman"/>
                <w:b/>
                <w:bCs/>
                <w:sz w:val="23"/>
                <w:szCs w:val="23"/>
                <w:lang w:eastAsia="lt-LT"/>
              </w:rPr>
            </w:pPr>
            <w:r w:rsidRPr="00FA5AE7">
              <w:rPr>
                <w:rFonts w:ascii="Times New Roman" w:eastAsia="Times New Roman" w:hAnsi="Times New Roman" w:cs="Times New Roman"/>
                <w:b/>
                <w:bCs/>
                <w:sz w:val="23"/>
                <w:szCs w:val="23"/>
                <w:lang w:eastAsia="lt-LT"/>
              </w:rPr>
              <w:t xml:space="preserve">mokėjimo prašymai. </w:t>
            </w:r>
          </w:p>
          <w:p w14:paraId="731575AF" w14:textId="77777777" w:rsidR="005766B9" w:rsidRPr="00FA5AE7" w:rsidRDefault="005766B9" w:rsidP="00855ED0">
            <w:pPr>
              <w:spacing w:after="0" w:line="240" w:lineRule="auto"/>
              <w:rPr>
                <w:rFonts w:ascii="Times New Roman" w:hAnsi="Times New Roman" w:cs="Times New Roman"/>
                <w:b/>
                <w:bCs/>
                <w:strike/>
                <w:color w:val="000000"/>
                <w:sz w:val="23"/>
                <w:szCs w:val="23"/>
                <w:u w:val="single"/>
                <w:lang w:eastAsia="lt-LT"/>
              </w:rPr>
            </w:pPr>
          </w:p>
        </w:tc>
        <w:tc>
          <w:tcPr>
            <w:tcW w:w="673" w:type="pct"/>
            <w:tcBorders>
              <w:top w:val="single" w:sz="8" w:space="0" w:color="auto"/>
              <w:left w:val="nil"/>
              <w:bottom w:val="single" w:sz="8" w:space="0" w:color="auto"/>
              <w:right w:val="single" w:sz="8" w:space="0" w:color="auto"/>
            </w:tcBorders>
            <w:shd w:val="clear" w:color="auto" w:fill="FFFFFF"/>
          </w:tcPr>
          <w:p w14:paraId="1950B649" w14:textId="77777777" w:rsidR="005766B9" w:rsidRPr="00FA5AE7" w:rsidRDefault="005766B9" w:rsidP="00855ED0">
            <w:pPr>
              <w:spacing w:before="100" w:beforeAutospacing="1" w:after="100" w:afterAutospacing="1" w:line="240" w:lineRule="auto"/>
              <w:rPr>
                <w:rFonts w:ascii="Times New Roman" w:hAnsi="Times New Roman" w:cs="Times New Roman"/>
                <w:b/>
                <w:bCs/>
                <w:sz w:val="23"/>
                <w:szCs w:val="23"/>
              </w:rPr>
            </w:pPr>
            <w:r w:rsidRPr="00FA5AE7">
              <w:rPr>
                <w:rFonts w:ascii="Times New Roman" w:hAnsi="Times New Roman" w:cs="Times New Roman"/>
                <w:b/>
                <w:bCs/>
                <w:sz w:val="23"/>
                <w:szCs w:val="23"/>
              </w:rPr>
              <w:lastRenderedPageBreak/>
              <w:t xml:space="preserve">Stebėsenos rodiklis laikomas pasiektu, kai projekto veiklų įgyvendinimo metu kartu su mokėjimo </w:t>
            </w:r>
            <w:r w:rsidRPr="00FA5AE7">
              <w:rPr>
                <w:rFonts w:ascii="Times New Roman" w:hAnsi="Times New Roman" w:cs="Times New Roman"/>
                <w:b/>
                <w:bCs/>
                <w:sz w:val="23"/>
                <w:szCs w:val="23"/>
              </w:rPr>
              <w:lastRenderedPageBreak/>
              <w:t>prašymais projekto vykdytojas pateikia dokumentus, kuriais patvirtinamas įsigytų dirbtinės plaučių ventiliacijos aparatų skaičius.</w:t>
            </w:r>
          </w:p>
          <w:p w14:paraId="486DBDCD" w14:textId="77777777" w:rsidR="005766B9" w:rsidRPr="00FA5AE7" w:rsidRDefault="005766B9" w:rsidP="00855ED0">
            <w:pPr>
              <w:overflowPunct w:val="0"/>
              <w:spacing w:after="0"/>
              <w:textAlignment w:val="baseline"/>
              <w:rPr>
                <w:rFonts w:ascii="Times New Roman" w:hAnsi="Times New Roman" w:cs="Times New Roman"/>
                <w:b/>
                <w:bCs/>
                <w:strike/>
                <w:color w:val="000000"/>
                <w:sz w:val="23"/>
                <w:szCs w:val="23"/>
                <w:lang w:eastAsia="lt-LT"/>
              </w:rPr>
            </w:pPr>
          </w:p>
        </w:tc>
        <w:tc>
          <w:tcPr>
            <w:tcW w:w="630" w:type="pct"/>
            <w:tcBorders>
              <w:top w:val="single" w:sz="8" w:space="0" w:color="auto"/>
              <w:left w:val="nil"/>
              <w:bottom w:val="single" w:sz="8" w:space="0" w:color="auto"/>
              <w:right w:val="single" w:sz="8" w:space="0" w:color="auto"/>
            </w:tcBorders>
          </w:tcPr>
          <w:p w14:paraId="35172C8D" w14:textId="77777777" w:rsidR="005766B9" w:rsidRPr="00FA5AE7" w:rsidRDefault="005766B9" w:rsidP="00855ED0">
            <w:pPr>
              <w:overflowPunct w:val="0"/>
              <w:spacing w:after="0"/>
              <w:textAlignment w:val="baseline"/>
              <w:rPr>
                <w:rFonts w:ascii="Times New Roman" w:hAnsi="Times New Roman" w:cs="Times New Roman"/>
                <w:b/>
                <w:bCs/>
                <w:strike/>
                <w:color w:val="000000"/>
                <w:sz w:val="23"/>
                <w:szCs w:val="23"/>
                <w:lang w:eastAsia="lt-LT"/>
              </w:rPr>
            </w:pPr>
            <w:r w:rsidRPr="00FA5AE7">
              <w:rPr>
                <w:rFonts w:ascii="Times New Roman" w:hAnsi="Times New Roman" w:cs="Times New Roman"/>
                <w:b/>
                <w:bCs/>
                <w:sz w:val="23"/>
                <w:szCs w:val="23"/>
              </w:rPr>
              <w:lastRenderedPageBreak/>
              <w:t xml:space="preserve">Už stebėsenos rodiklio pasiekimą ir duomenų apie pasiektą rodiklio </w:t>
            </w:r>
            <w:r w:rsidRPr="00FA5AE7">
              <w:rPr>
                <w:rFonts w:ascii="Times New Roman" w:hAnsi="Times New Roman" w:cs="Times New Roman"/>
                <w:b/>
                <w:bCs/>
                <w:sz w:val="23"/>
                <w:szCs w:val="23"/>
              </w:rPr>
              <w:lastRenderedPageBreak/>
              <w:t>reikšmę teikimą antriniuose šaltiniuose yra atsakingas projekto vykdytojas.</w:t>
            </w:r>
          </w:p>
        </w:tc>
      </w:tr>
    </w:tbl>
    <w:p w14:paraId="1F2E2C38" w14:textId="2ED1CF1A" w:rsidR="005766B9" w:rsidRPr="00FA5AE7" w:rsidRDefault="005766B9" w:rsidP="000628B3">
      <w:pPr>
        <w:pStyle w:val="Sraopastraipa"/>
        <w:numPr>
          <w:ilvl w:val="1"/>
          <w:numId w:val="1"/>
        </w:numPr>
        <w:spacing w:after="0" w:line="240" w:lineRule="auto"/>
        <w:jc w:val="both"/>
        <w:rPr>
          <w:rFonts w:ascii="Times New Roman" w:hAnsi="Times New Roman" w:cs="Times New Roman"/>
          <w:sz w:val="24"/>
          <w:szCs w:val="24"/>
        </w:rPr>
      </w:pPr>
      <w:r w:rsidRPr="00FA5AE7">
        <w:rPr>
          <w:rFonts w:ascii="Times New Roman" w:hAnsi="Times New Roman" w:cs="Times New Roman"/>
          <w:color w:val="000000"/>
          <w:sz w:val="24"/>
          <w:szCs w:val="24"/>
        </w:rPr>
        <w:lastRenderedPageBreak/>
        <w:t>Papildau rodiklio P.N.61</w:t>
      </w:r>
      <w:r w:rsidR="005026E3" w:rsidRPr="00FA5AE7">
        <w:rPr>
          <w:rFonts w:ascii="Times New Roman" w:hAnsi="Times New Roman" w:cs="Times New Roman"/>
          <w:color w:val="000000"/>
          <w:sz w:val="24"/>
          <w:szCs w:val="24"/>
        </w:rPr>
        <w:t>0</w:t>
      </w:r>
      <w:r w:rsidRPr="00FA5AE7">
        <w:rPr>
          <w:rFonts w:ascii="Times New Roman" w:hAnsi="Times New Roman" w:cs="Times New Roman"/>
          <w:color w:val="000000"/>
          <w:sz w:val="24"/>
          <w:szCs w:val="24"/>
        </w:rPr>
        <w:t xml:space="preserve"> </w:t>
      </w:r>
      <w:r w:rsidR="005026E3" w:rsidRPr="00FA5AE7">
        <w:rPr>
          <w:rFonts w:ascii="Times New Roman" w:hAnsi="Times New Roman" w:cs="Times New Roman"/>
          <w:sz w:val="24"/>
          <w:szCs w:val="24"/>
        </w:rPr>
        <w:t>„Laboratorijų, gavusių paramą COVID-19 tyrimams atlikti, skaičius“</w:t>
      </w:r>
      <w:r w:rsidRPr="00FA5AE7">
        <w:rPr>
          <w:rFonts w:ascii="Times New Roman" w:hAnsi="Times New Roman" w:cs="Times New Roman"/>
          <w:sz w:val="24"/>
          <w:szCs w:val="24"/>
        </w:rPr>
        <w:t xml:space="preserve"> </w:t>
      </w:r>
      <w:r w:rsidRPr="00FA5AE7">
        <w:rPr>
          <w:rFonts w:ascii="Times New Roman" w:hAnsi="Times New Roman" w:cs="Times New Roman"/>
          <w:color w:val="000000"/>
          <w:sz w:val="24"/>
          <w:szCs w:val="24"/>
        </w:rPr>
        <w:t>eilute:</w:t>
      </w:r>
    </w:p>
    <w:tbl>
      <w:tblPr>
        <w:tblpPr w:leftFromText="180" w:rightFromText="180" w:vertAnchor="text"/>
        <w:tblW w:w="5000" w:type="pct"/>
        <w:tblCellMar>
          <w:left w:w="0" w:type="dxa"/>
          <w:right w:w="0" w:type="dxa"/>
        </w:tblCellMar>
        <w:tblLook w:val="04A0" w:firstRow="1" w:lastRow="0" w:firstColumn="1" w:lastColumn="0" w:noHBand="0" w:noVBand="1"/>
      </w:tblPr>
      <w:tblGrid>
        <w:gridCol w:w="902"/>
        <w:gridCol w:w="1546"/>
        <w:gridCol w:w="897"/>
        <w:gridCol w:w="2399"/>
        <w:gridCol w:w="1657"/>
        <w:gridCol w:w="1520"/>
        <w:gridCol w:w="1878"/>
        <w:gridCol w:w="1901"/>
        <w:gridCol w:w="1858"/>
      </w:tblGrid>
      <w:tr w:rsidR="005766B9" w:rsidRPr="00FA5AE7" w14:paraId="29D06CDE" w14:textId="77777777" w:rsidTr="009A75CD">
        <w:trPr>
          <w:trHeight w:val="315"/>
        </w:trPr>
        <w:tc>
          <w:tcPr>
            <w:tcW w:w="310" w:type="pct"/>
            <w:tcBorders>
              <w:top w:val="single" w:sz="8" w:space="0" w:color="auto"/>
              <w:left w:val="single" w:sz="8" w:space="0" w:color="auto"/>
              <w:bottom w:val="single" w:sz="8" w:space="0" w:color="auto"/>
              <w:right w:val="single" w:sz="8" w:space="0" w:color="auto"/>
            </w:tcBorders>
          </w:tcPr>
          <w:p w14:paraId="49632F51" w14:textId="2B807D2C" w:rsidR="005766B9" w:rsidRPr="00FA5AE7" w:rsidRDefault="005026E3" w:rsidP="00855ED0">
            <w:pPr>
              <w:overflowPunct w:val="0"/>
              <w:spacing w:after="0"/>
              <w:textAlignment w:val="baseline"/>
              <w:rPr>
                <w:rFonts w:ascii="Times New Roman" w:hAnsi="Times New Roman" w:cs="Times New Roman"/>
                <w:b/>
                <w:bCs/>
                <w:sz w:val="23"/>
                <w:szCs w:val="23"/>
                <w:lang w:eastAsia="lt-LT"/>
              </w:rPr>
            </w:pPr>
            <w:r w:rsidRPr="00FA5AE7">
              <w:rPr>
                <w:rFonts w:ascii="Times New Roman" w:hAnsi="Times New Roman" w:cs="Times New Roman"/>
                <w:b/>
                <w:bCs/>
                <w:sz w:val="23"/>
                <w:szCs w:val="23"/>
                <w:lang w:eastAsia="lt-LT"/>
              </w:rPr>
              <w:t>„</w:t>
            </w:r>
            <w:r w:rsidR="005766B9" w:rsidRPr="00FA5AE7">
              <w:rPr>
                <w:rFonts w:ascii="Times New Roman" w:hAnsi="Times New Roman" w:cs="Times New Roman"/>
                <w:b/>
                <w:bCs/>
                <w:sz w:val="23"/>
                <w:szCs w:val="23"/>
                <w:lang w:eastAsia="lt-LT"/>
              </w:rPr>
              <w:t>P.N.61</w:t>
            </w:r>
            <w:r w:rsidRPr="00FA5AE7">
              <w:rPr>
                <w:rFonts w:ascii="Times New Roman" w:hAnsi="Times New Roman" w:cs="Times New Roman"/>
                <w:b/>
                <w:bCs/>
                <w:sz w:val="23"/>
                <w:szCs w:val="23"/>
                <w:lang w:eastAsia="lt-LT"/>
              </w:rPr>
              <w:t>0</w:t>
            </w:r>
          </w:p>
        </w:tc>
        <w:tc>
          <w:tcPr>
            <w:tcW w:w="531" w:type="pct"/>
            <w:tcBorders>
              <w:top w:val="single" w:sz="8" w:space="0" w:color="auto"/>
              <w:left w:val="nil"/>
              <w:bottom w:val="single" w:sz="8" w:space="0" w:color="auto"/>
              <w:right w:val="single" w:sz="8" w:space="0" w:color="auto"/>
            </w:tcBorders>
          </w:tcPr>
          <w:p w14:paraId="7D1B217F" w14:textId="75410844" w:rsidR="005766B9" w:rsidRPr="00FA5AE7" w:rsidRDefault="005026E3" w:rsidP="00855ED0">
            <w:pPr>
              <w:rPr>
                <w:rFonts w:ascii="Times New Roman" w:hAnsi="Times New Roman" w:cs="Times New Roman"/>
                <w:b/>
                <w:bCs/>
                <w:sz w:val="23"/>
                <w:szCs w:val="23"/>
              </w:rPr>
            </w:pPr>
            <w:r w:rsidRPr="00FA5AE7">
              <w:rPr>
                <w:rFonts w:ascii="Times New Roman" w:hAnsi="Times New Roman" w:cs="Times New Roman"/>
                <w:b/>
                <w:bCs/>
                <w:sz w:val="23"/>
                <w:szCs w:val="23"/>
              </w:rPr>
              <w:t>„Laboratorijų, gavusių paramą COVID-19 tyrimams atlikti, skaičius“</w:t>
            </w:r>
          </w:p>
          <w:p w14:paraId="14E0F4A2" w14:textId="77777777" w:rsidR="005766B9" w:rsidRPr="00FA5AE7" w:rsidDel="00201001" w:rsidRDefault="005766B9" w:rsidP="00855ED0">
            <w:pPr>
              <w:spacing w:after="0"/>
              <w:rPr>
                <w:rFonts w:ascii="Times New Roman" w:hAnsi="Times New Roman" w:cs="Times New Roman"/>
                <w:b/>
                <w:bCs/>
                <w:strike/>
                <w:sz w:val="23"/>
                <w:szCs w:val="23"/>
              </w:rPr>
            </w:pPr>
          </w:p>
        </w:tc>
        <w:tc>
          <w:tcPr>
            <w:tcW w:w="308" w:type="pct"/>
            <w:tcBorders>
              <w:top w:val="single" w:sz="8" w:space="0" w:color="auto"/>
              <w:left w:val="nil"/>
              <w:bottom w:val="single" w:sz="8" w:space="0" w:color="auto"/>
              <w:right w:val="single" w:sz="8" w:space="0" w:color="auto"/>
            </w:tcBorders>
          </w:tcPr>
          <w:p w14:paraId="1515A91F" w14:textId="77777777" w:rsidR="005766B9" w:rsidRPr="00FA5AE7" w:rsidRDefault="005766B9" w:rsidP="00855ED0">
            <w:pPr>
              <w:overflowPunct w:val="0"/>
              <w:spacing w:after="0"/>
              <w:textAlignment w:val="baseline"/>
              <w:rPr>
                <w:rFonts w:ascii="Times New Roman" w:hAnsi="Times New Roman" w:cs="Times New Roman"/>
                <w:b/>
                <w:bCs/>
                <w:color w:val="000000"/>
                <w:sz w:val="23"/>
                <w:szCs w:val="23"/>
                <w:lang w:eastAsia="lt-LT"/>
              </w:rPr>
            </w:pPr>
            <w:r w:rsidRPr="00FA5AE7">
              <w:rPr>
                <w:rFonts w:ascii="Times New Roman" w:hAnsi="Times New Roman" w:cs="Times New Roman"/>
                <w:b/>
                <w:bCs/>
                <w:color w:val="000000"/>
                <w:sz w:val="23"/>
                <w:szCs w:val="23"/>
                <w:lang w:eastAsia="lt-LT"/>
              </w:rPr>
              <w:t>Skaičius</w:t>
            </w:r>
          </w:p>
        </w:tc>
        <w:tc>
          <w:tcPr>
            <w:tcW w:w="824" w:type="pct"/>
            <w:tcBorders>
              <w:top w:val="single" w:sz="8" w:space="0" w:color="auto"/>
              <w:left w:val="nil"/>
              <w:bottom w:val="single" w:sz="8" w:space="0" w:color="auto"/>
              <w:right w:val="single" w:sz="8" w:space="0" w:color="auto"/>
            </w:tcBorders>
          </w:tcPr>
          <w:p w14:paraId="7B05BB90" w14:textId="77777777" w:rsidR="005766B9" w:rsidRPr="00FA5AE7" w:rsidRDefault="005766B9" w:rsidP="00855ED0">
            <w:pPr>
              <w:spacing w:before="100" w:beforeAutospacing="1" w:after="100" w:afterAutospacing="1" w:line="240" w:lineRule="auto"/>
              <w:rPr>
                <w:rFonts w:ascii="Times New Roman" w:eastAsia="Times New Roman" w:hAnsi="Times New Roman" w:cs="Times New Roman"/>
                <w:b/>
                <w:bCs/>
                <w:sz w:val="23"/>
                <w:szCs w:val="23"/>
                <w:lang w:eastAsia="lt-LT"/>
              </w:rPr>
            </w:pPr>
            <w:r w:rsidRPr="00FA5AE7">
              <w:rPr>
                <w:rFonts w:ascii="Times New Roman" w:eastAsia="Times New Roman" w:hAnsi="Times New Roman" w:cs="Times New Roman"/>
                <w:b/>
                <w:bCs/>
                <w:color w:val="000000"/>
                <w:sz w:val="23"/>
                <w:szCs w:val="23"/>
                <w:lang w:eastAsia="lt-LT"/>
              </w:rPr>
              <w:t xml:space="preserve">Medicinos (klinikinė) laboratorija – laboratorija, kurioje siekiant gauti duomenų, padedančių diagnozuoti, numatyti ir gydyti žmonių ligas arba įvertinti jų sveikatos būklę, daromi biologiniai, mikrobiologiniai, imuniniai, cheminiai, </w:t>
            </w:r>
            <w:proofErr w:type="spellStart"/>
            <w:r w:rsidRPr="00FA5AE7">
              <w:rPr>
                <w:rFonts w:ascii="Times New Roman" w:eastAsia="Times New Roman" w:hAnsi="Times New Roman" w:cs="Times New Roman"/>
                <w:b/>
                <w:bCs/>
                <w:color w:val="000000"/>
                <w:sz w:val="23"/>
                <w:szCs w:val="23"/>
                <w:lang w:eastAsia="lt-LT"/>
              </w:rPr>
              <w:t>imunohematologiniai</w:t>
            </w:r>
            <w:proofErr w:type="spellEnd"/>
            <w:r w:rsidRPr="00FA5AE7">
              <w:rPr>
                <w:rFonts w:ascii="Times New Roman" w:eastAsia="Times New Roman" w:hAnsi="Times New Roman" w:cs="Times New Roman"/>
                <w:b/>
                <w:bCs/>
                <w:color w:val="000000"/>
                <w:sz w:val="23"/>
                <w:szCs w:val="23"/>
                <w:lang w:eastAsia="lt-LT"/>
              </w:rPr>
              <w:t xml:space="preserve">, hematologiniai, biofizikiniai, citologiniai, patologiniai ir kitokie iš žmogaus kūno gautų medžiagų tyrimai, bei paciento saugai užtikrinti skirti aplinkos tyrimai, ir kuri gali teikti konsultavimo paslaugas, apimančias visus laboratorinių </w:t>
            </w:r>
            <w:r w:rsidRPr="00FA5AE7">
              <w:rPr>
                <w:rFonts w:ascii="Times New Roman" w:eastAsia="Times New Roman" w:hAnsi="Times New Roman" w:cs="Times New Roman"/>
                <w:b/>
                <w:bCs/>
                <w:color w:val="000000"/>
                <w:sz w:val="23"/>
                <w:szCs w:val="23"/>
                <w:lang w:eastAsia="lt-LT"/>
              </w:rPr>
              <w:lastRenderedPageBreak/>
              <w:t>tyrimų aspektus, įskaitant rezultatų interpretavimą ir patarimus dėl papildomų tyrimų.</w:t>
            </w:r>
          </w:p>
          <w:p w14:paraId="25F97116" w14:textId="77777777" w:rsidR="005766B9" w:rsidRPr="00FA5AE7" w:rsidRDefault="005766B9" w:rsidP="00A74619">
            <w:pPr>
              <w:spacing w:after="0" w:line="240" w:lineRule="auto"/>
              <w:rPr>
                <w:rFonts w:ascii="Times New Roman" w:hAnsi="Times New Roman" w:cs="Times New Roman"/>
                <w:b/>
                <w:bCs/>
                <w:sz w:val="23"/>
                <w:szCs w:val="23"/>
              </w:rPr>
            </w:pPr>
            <w:r w:rsidRPr="00FA5AE7">
              <w:rPr>
                <w:rFonts w:ascii="Times New Roman" w:hAnsi="Times New Roman" w:cs="Times New Roman"/>
                <w:b/>
                <w:bCs/>
                <w:sz w:val="23"/>
                <w:szCs w:val="23"/>
              </w:rPr>
              <w:t xml:space="preserve">Rodiklis taikomas </w:t>
            </w:r>
          </w:p>
          <w:p w14:paraId="6D741083" w14:textId="77777777" w:rsidR="005766B9" w:rsidRPr="00FA5AE7" w:rsidRDefault="005766B9" w:rsidP="00A74619">
            <w:pPr>
              <w:pStyle w:val="Sraopastraipa"/>
              <w:numPr>
                <w:ilvl w:val="0"/>
                <w:numId w:val="27"/>
              </w:numPr>
              <w:spacing w:after="0" w:line="240" w:lineRule="auto"/>
              <w:ind w:left="327" w:hanging="284"/>
              <w:rPr>
                <w:rFonts w:ascii="Times New Roman" w:hAnsi="Times New Roman" w:cs="Times New Roman"/>
                <w:b/>
                <w:bCs/>
                <w:sz w:val="23"/>
                <w:szCs w:val="23"/>
              </w:rPr>
            </w:pPr>
            <w:r w:rsidRPr="00FA5AE7">
              <w:rPr>
                <w:rFonts w:ascii="Times New Roman" w:hAnsi="Times New Roman" w:cs="Times New Roman"/>
                <w:b/>
                <w:bCs/>
                <w:sz w:val="23"/>
                <w:szCs w:val="23"/>
              </w:rPr>
              <w:t>tik COVID-19 atvejui</w:t>
            </w:r>
          </w:p>
          <w:p w14:paraId="5B894530" w14:textId="11EB2660" w:rsidR="005766B9" w:rsidRPr="00FA5AE7" w:rsidDel="002A5EDE" w:rsidRDefault="005766B9" w:rsidP="00A74619">
            <w:pPr>
              <w:pStyle w:val="Sraopastraipa"/>
              <w:numPr>
                <w:ilvl w:val="0"/>
                <w:numId w:val="27"/>
              </w:numPr>
              <w:spacing w:after="0" w:line="240" w:lineRule="auto"/>
              <w:ind w:left="327" w:hanging="284"/>
              <w:rPr>
                <w:rFonts w:ascii="Times New Roman" w:hAnsi="Times New Roman" w:cs="Times New Roman"/>
                <w:b/>
                <w:bCs/>
                <w:strike/>
                <w:sz w:val="23"/>
                <w:szCs w:val="23"/>
              </w:rPr>
            </w:pPr>
            <w:r w:rsidRPr="00FA5AE7">
              <w:rPr>
                <w:rFonts w:ascii="Times New Roman" w:hAnsi="Times New Roman" w:cs="Times New Roman"/>
                <w:b/>
                <w:bCs/>
                <w:sz w:val="23"/>
                <w:szCs w:val="23"/>
              </w:rPr>
              <w:t>tik Europos regioninės plėtros fondo lėšomis finansuojamose veiklose.</w:t>
            </w:r>
          </w:p>
        </w:tc>
        <w:tc>
          <w:tcPr>
            <w:tcW w:w="569" w:type="pct"/>
            <w:tcBorders>
              <w:top w:val="single" w:sz="8" w:space="0" w:color="auto"/>
              <w:left w:val="nil"/>
              <w:bottom w:val="single" w:sz="8" w:space="0" w:color="auto"/>
              <w:right w:val="single" w:sz="8" w:space="0" w:color="auto"/>
            </w:tcBorders>
          </w:tcPr>
          <w:p w14:paraId="3C3024E5" w14:textId="77777777" w:rsidR="005766B9" w:rsidRPr="00FA5AE7" w:rsidRDefault="005766B9" w:rsidP="00855ED0">
            <w:pPr>
              <w:pStyle w:val="normal-p"/>
              <w:spacing w:after="0" w:afterAutospacing="0"/>
              <w:rPr>
                <w:b/>
                <w:bCs/>
                <w:strike/>
                <w:sz w:val="23"/>
                <w:szCs w:val="23"/>
              </w:rPr>
            </w:pPr>
            <w:r w:rsidRPr="00FA5AE7">
              <w:rPr>
                <w:b/>
                <w:bCs/>
                <w:color w:val="000000"/>
                <w:sz w:val="23"/>
                <w:szCs w:val="23"/>
              </w:rPr>
              <w:lastRenderedPageBreak/>
              <w:t>Automatiškai apskaičiuojamas</w:t>
            </w:r>
          </w:p>
        </w:tc>
        <w:tc>
          <w:tcPr>
            <w:tcW w:w="522" w:type="pct"/>
            <w:tcBorders>
              <w:top w:val="single" w:sz="8" w:space="0" w:color="auto"/>
              <w:left w:val="nil"/>
              <w:bottom w:val="single" w:sz="8" w:space="0" w:color="auto"/>
              <w:right w:val="single" w:sz="8" w:space="0" w:color="auto"/>
            </w:tcBorders>
          </w:tcPr>
          <w:p w14:paraId="1E043298" w14:textId="77777777" w:rsidR="005766B9" w:rsidRPr="00FA5AE7" w:rsidRDefault="005766B9" w:rsidP="00855ED0">
            <w:pPr>
              <w:spacing w:before="100" w:beforeAutospacing="1" w:after="0" w:line="240" w:lineRule="auto"/>
              <w:rPr>
                <w:rFonts w:ascii="Times New Roman" w:hAnsi="Times New Roman" w:cs="Times New Roman"/>
                <w:b/>
                <w:bCs/>
                <w:strike/>
                <w:sz w:val="23"/>
                <w:szCs w:val="23"/>
                <w:lang w:eastAsia="lt-LT"/>
              </w:rPr>
            </w:pPr>
            <w:r w:rsidRPr="00FA5AE7">
              <w:rPr>
                <w:rFonts w:ascii="Times New Roman" w:hAnsi="Times New Roman" w:cs="Times New Roman"/>
                <w:b/>
                <w:bCs/>
                <w:sz w:val="23"/>
                <w:szCs w:val="23"/>
              </w:rPr>
              <w:t xml:space="preserve">Skaičiuojamas sumuojant naujas, atnaujintas, praplėstas ar reikalinga įranga aprūpintas medicinos (klinikines) laboratorijas. </w:t>
            </w:r>
          </w:p>
        </w:tc>
        <w:tc>
          <w:tcPr>
            <w:tcW w:w="645" w:type="pct"/>
            <w:tcBorders>
              <w:top w:val="single" w:sz="8" w:space="0" w:color="auto"/>
              <w:left w:val="nil"/>
              <w:bottom w:val="single" w:sz="8" w:space="0" w:color="auto"/>
              <w:right w:val="single" w:sz="8" w:space="0" w:color="auto"/>
            </w:tcBorders>
            <w:shd w:val="clear" w:color="auto" w:fill="FFFFFF"/>
          </w:tcPr>
          <w:p w14:paraId="2215BD0C" w14:textId="77777777" w:rsidR="005766B9" w:rsidRPr="00FA5AE7" w:rsidRDefault="005766B9" w:rsidP="00855ED0">
            <w:pPr>
              <w:spacing w:before="100" w:beforeAutospacing="1" w:after="100" w:afterAutospacing="1" w:line="240" w:lineRule="auto"/>
              <w:rPr>
                <w:rFonts w:ascii="Times New Roman" w:eastAsia="Times New Roman" w:hAnsi="Times New Roman" w:cs="Times New Roman"/>
                <w:b/>
                <w:bCs/>
                <w:sz w:val="23"/>
                <w:szCs w:val="23"/>
                <w:lang w:eastAsia="lt-LT"/>
              </w:rPr>
            </w:pPr>
            <w:r w:rsidRPr="00FA5AE7">
              <w:rPr>
                <w:rFonts w:ascii="Times New Roman" w:eastAsia="Times New Roman" w:hAnsi="Times New Roman" w:cs="Times New Roman"/>
                <w:b/>
                <w:bCs/>
                <w:sz w:val="23"/>
                <w:szCs w:val="23"/>
                <w:u w:val="single"/>
                <w:lang w:eastAsia="lt-LT"/>
              </w:rPr>
              <w:t>Pirminiai šaltiniai:</w:t>
            </w:r>
          </w:p>
          <w:p w14:paraId="3702484E" w14:textId="77777777" w:rsidR="005766B9" w:rsidRPr="00FA5AE7" w:rsidRDefault="005766B9" w:rsidP="00855ED0">
            <w:pPr>
              <w:spacing w:before="100" w:beforeAutospacing="1" w:after="100" w:afterAutospacing="1" w:line="240" w:lineRule="auto"/>
              <w:rPr>
                <w:rFonts w:ascii="Times New Roman" w:eastAsia="Times New Roman" w:hAnsi="Times New Roman" w:cs="Times New Roman"/>
                <w:b/>
                <w:bCs/>
                <w:sz w:val="23"/>
                <w:szCs w:val="23"/>
                <w:lang w:eastAsia="lt-LT"/>
              </w:rPr>
            </w:pPr>
            <w:r w:rsidRPr="00FA5AE7">
              <w:rPr>
                <w:rFonts w:ascii="Times New Roman" w:eastAsia="Times New Roman" w:hAnsi="Times New Roman" w:cs="Times New Roman"/>
                <w:b/>
                <w:bCs/>
                <w:sz w:val="23"/>
                <w:szCs w:val="23"/>
                <w:lang w:eastAsia="lt-LT"/>
              </w:rPr>
              <w:t>perdavimo-priėmimo aktai (kopijos) ir (arba) kiti dokumentai, kuriais patvirtinama pasiekta stebėsenos rodiklio reikšmė.</w:t>
            </w:r>
          </w:p>
          <w:p w14:paraId="6D9CB518" w14:textId="77777777" w:rsidR="005766B9" w:rsidRPr="00FA5AE7" w:rsidRDefault="005766B9" w:rsidP="00855ED0">
            <w:pPr>
              <w:spacing w:before="100" w:beforeAutospacing="1" w:after="100" w:afterAutospacing="1" w:line="240" w:lineRule="auto"/>
              <w:rPr>
                <w:rFonts w:ascii="Times New Roman" w:eastAsia="Times New Roman" w:hAnsi="Times New Roman" w:cs="Times New Roman"/>
                <w:b/>
                <w:bCs/>
                <w:sz w:val="23"/>
                <w:szCs w:val="23"/>
                <w:lang w:eastAsia="lt-LT"/>
              </w:rPr>
            </w:pPr>
            <w:r w:rsidRPr="00FA5AE7">
              <w:rPr>
                <w:rFonts w:ascii="Times New Roman" w:eastAsia="Times New Roman" w:hAnsi="Times New Roman" w:cs="Times New Roman"/>
                <w:b/>
                <w:bCs/>
                <w:sz w:val="23"/>
                <w:szCs w:val="23"/>
                <w:u w:val="single"/>
                <w:lang w:eastAsia="lt-LT"/>
              </w:rPr>
              <w:t>Antriniai šaltiniai:</w:t>
            </w:r>
          </w:p>
          <w:p w14:paraId="2FDC54FA" w14:textId="77777777" w:rsidR="005766B9" w:rsidRPr="00FA5AE7" w:rsidRDefault="005766B9" w:rsidP="00855ED0">
            <w:pPr>
              <w:spacing w:before="100" w:beforeAutospacing="1" w:after="100" w:afterAutospacing="1" w:line="240" w:lineRule="auto"/>
              <w:rPr>
                <w:rFonts w:ascii="Times New Roman" w:eastAsia="Times New Roman" w:hAnsi="Times New Roman" w:cs="Times New Roman"/>
                <w:b/>
                <w:bCs/>
                <w:sz w:val="23"/>
                <w:szCs w:val="23"/>
                <w:lang w:eastAsia="lt-LT"/>
              </w:rPr>
            </w:pPr>
            <w:r w:rsidRPr="00FA5AE7">
              <w:rPr>
                <w:rFonts w:ascii="Times New Roman" w:eastAsia="Times New Roman" w:hAnsi="Times New Roman" w:cs="Times New Roman"/>
                <w:b/>
                <w:bCs/>
                <w:sz w:val="23"/>
                <w:szCs w:val="23"/>
                <w:lang w:eastAsia="lt-LT"/>
              </w:rPr>
              <w:t>mokėjimo prašymai.</w:t>
            </w:r>
          </w:p>
          <w:p w14:paraId="32B4CD05" w14:textId="77777777" w:rsidR="005766B9" w:rsidRPr="00FA5AE7" w:rsidRDefault="005766B9" w:rsidP="00855ED0">
            <w:pPr>
              <w:spacing w:after="0" w:line="240" w:lineRule="auto"/>
              <w:rPr>
                <w:rFonts w:ascii="Times New Roman" w:hAnsi="Times New Roman" w:cs="Times New Roman"/>
                <w:b/>
                <w:bCs/>
                <w:strike/>
                <w:color w:val="000000"/>
                <w:sz w:val="23"/>
                <w:szCs w:val="23"/>
                <w:u w:val="single"/>
                <w:lang w:eastAsia="lt-LT"/>
              </w:rPr>
            </w:pPr>
          </w:p>
        </w:tc>
        <w:tc>
          <w:tcPr>
            <w:tcW w:w="653" w:type="pct"/>
            <w:tcBorders>
              <w:top w:val="single" w:sz="8" w:space="0" w:color="auto"/>
              <w:left w:val="nil"/>
              <w:bottom w:val="single" w:sz="8" w:space="0" w:color="auto"/>
              <w:right w:val="single" w:sz="8" w:space="0" w:color="auto"/>
            </w:tcBorders>
            <w:shd w:val="clear" w:color="auto" w:fill="FFFFFF"/>
          </w:tcPr>
          <w:p w14:paraId="5D29F642" w14:textId="77777777" w:rsidR="005766B9" w:rsidRPr="00FA5AE7" w:rsidRDefault="005766B9" w:rsidP="00855ED0">
            <w:pPr>
              <w:spacing w:before="100" w:beforeAutospacing="1" w:after="100" w:afterAutospacing="1" w:line="240" w:lineRule="auto"/>
              <w:rPr>
                <w:rFonts w:ascii="Times New Roman" w:eastAsia="Times New Roman" w:hAnsi="Times New Roman" w:cs="Times New Roman"/>
                <w:b/>
                <w:bCs/>
                <w:sz w:val="23"/>
                <w:szCs w:val="23"/>
                <w:lang w:eastAsia="lt-LT"/>
              </w:rPr>
            </w:pPr>
            <w:r w:rsidRPr="00FA5AE7">
              <w:rPr>
                <w:rFonts w:ascii="Times New Roman" w:eastAsia="Times New Roman" w:hAnsi="Times New Roman" w:cs="Times New Roman"/>
                <w:b/>
                <w:bCs/>
                <w:sz w:val="23"/>
                <w:szCs w:val="23"/>
                <w:lang w:eastAsia="lt-LT"/>
              </w:rPr>
              <w:t xml:space="preserve">Stebėsenos rodiklis laikomas pasiektu, kai atnaujinama, praplečiama ar aprūpinama reikiama įranga / priemonėmis visa projekto sutartyje numatyta infrastruktūra ir pasirašomas priėmimo–perdavimo aktas ir (arba) kitas dokumentas, kuriuo patvirtinama pasiekta stebėsenos rodiklio reikšmė. </w:t>
            </w:r>
          </w:p>
          <w:p w14:paraId="2DD919B8" w14:textId="77777777" w:rsidR="005766B9" w:rsidRPr="00FA5AE7" w:rsidRDefault="005766B9" w:rsidP="00855ED0">
            <w:pPr>
              <w:overflowPunct w:val="0"/>
              <w:spacing w:after="0"/>
              <w:textAlignment w:val="baseline"/>
              <w:rPr>
                <w:rFonts w:ascii="Times New Roman" w:hAnsi="Times New Roman" w:cs="Times New Roman"/>
                <w:b/>
                <w:bCs/>
                <w:strike/>
                <w:color w:val="000000"/>
                <w:sz w:val="23"/>
                <w:szCs w:val="23"/>
                <w:lang w:eastAsia="lt-LT"/>
              </w:rPr>
            </w:pPr>
            <w:r w:rsidRPr="00FA5AE7">
              <w:rPr>
                <w:rFonts w:ascii="Times New Roman" w:hAnsi="Times New Roman" w:cs="Times New Roman"/>
                <w:b/>
                <w:bCs/>
                <w:sz w:val="23"/>
                <w:szCs w:val="23"/>
              </w:rPr>
              <w:t xml:space="preserve">Stebėsenos rodiklis laikomas pasiektu baigus įgyvendinti </w:t>
            </w:r>
            <w:r w:rsidRPr="00FA5AE7">
              <w:rPr>
                <w:rFonts w:ascii="Times New Roman" w:hAnsi="Times New Roman" w:cs="Times New Roman"/>
                <w:b/>
                <w:bCs/>
                <w:sz w:val="23"/>
                <w:szCs w:val="23"/>
              </w:rPr>
              <w:lastRenderedPageBreak/>
              <w:t>visas projekto veiklas</w:t>
            </w:r>
          </w:p>
        </w:tc>
        <w:tc>
          <w:tcPr>
            <w:tcW w:w="638" w:type="pct"/>
            <w:tcBorders>
              <w:top w:val="single" w:sz="8" w:space="0" w:color="auto"/>
              <w:left w:val="nil"/>
              <w:bottom w:val="single" w:sz="8" w:space="0" w:color="auto"/>
              <w:right w:val="single" w:sz="8" w:space="0" w:color="auto"/>
            </w:tcBorders>
          </w:tcPr>
          <w:p w14:paraId="7CBC7637" w14:textId="25A36398" w:rsidR="005766B9" w:rsidRPr="00FA5AE7" w:rsidRDefault="005766B9" w:rsidP="00855ED0">
            <w:pPr>
              <w:spacing w:before="100" w:beforeAutospacing="1" w:after="100" w:afterAutospacing="1" w:line="240" w:lineRule="auto"/>
              <w:rPr>
                <w:rFonts w:ascii="Times New Roman" w:eastAsia="Times New Roman" w:hAnsi="Times New Roman" w:cs="Times New Roman"/>
                <w:b/>
                <w:bCs/>
                <w:sz w:val="23"/>
                <w:szCs w:val="23"/>
                <w:lang w:eastAsia="lt-LT"/>
              </w:rPr>
            </w:pPr>
            <w:r w:rsidRPr="00FA5AE7">
              <w:rPr>
                <w:rFonts w:ascii="Times New Roman" w:eastAsia="Times New Roman" w:hAnsi="Times New Roman" w:cs="Times New Roman"/>
                <w:b/>
                <w:bCs/>
                <w:sz w:val="23"/>
                <w:szCs w:val="23"/>
                <w:lang w:eastAsia="lt-LT"/>
              </w:rPr>
              <w:lastRenderedPageBreak/>
              <w:t>Už stebėsenos rodiklio pasiekimą ir duomenų apie pasiektą stebėsenos rodiklio reikšmę teikimą yra atsakingas projekto vykdytojas.</w:t>
            </w:r>
            <w:r w:rsidR="009A75CD" w:rsidRPr="00FA5AE7">
              <w:rPr>
                <w:rFonts w:ascii="Times New Roman" w:eastAsia="Times New Roman" w:hAnsi="Times New Roman" w:cs="Times New Roman"/>
                <w:b/>
                <w:bCs/>
                <w:sz w:val="23"/>
                <w:szCs w:val="23"/>
                <w:lang w:eastAsia="lt-LT"/>
              </w:rPr>
              <w:t>“</w:t>
            </w:r>
          </w:p>
          <w:p w14:paraId="65101C08" w14:textId="77777777" w:rsidR="005766B9" w:rsidRPr="00FA5AE7" w:rsidRDefault="005766B9" w:rsidP="00855ED0">
            <w:pPr>
              <w:spacing w:before="100" w:beforeAutospacing="1" w:after="100" w:afterAutospacing="1" w:line="240" w:lineRule="auto"/>
              <w:rPr>
                <w:rFonts w:ascii="Times New Roman" w:eastAsia="Times New Roman" w:hAnsi="Times New Roman" w:cs="Times New Roman"/>
                <w:b/>
                <w:bCs/>
                <w:sz w:val="23"/>
                <w:szCs w:val="23"/>
                <w:lang w:eastAsia="lt-LT"/>
              </w:rPr>
            </w:pPr>
            <w:r w:rsidRPr="00FA5AE7">
              <w:rPr>
                <w:rFonts w:ascii="Times New Roman" w:eastAsia="Times New Roman" w:hAnsi="Times New Roman" w:cs="Times New Roman"/>
                <w:b/>
                <w:bCs/>
                <w:sz w:val="23"/>
                <w:szCs w:val="23"/>
                <w:lang w:eastAsia="lt-LT"/>
              </w:rPr>
              <w:t> </w:t>
            </w:r>
          </w:p>
          <w:p w14:paraId="36104915" w14:textId="77777777" w:rsidR="005766B9" w:rsidRPr="00FA5AE7" w:rsidRDefault="005766B9" w:rsidP="00855ED0">
            <w:pPr>
              <w:overflowPunct w:val="0"/>
              <w:spacing w:after="0"/>
              <w:textAlignment w:val="baseline"/>
              <w:rPr>
                <w:rFonts w:ascii="Times New Roman" w:hAnsi="Times New Roman" w:cs="Times New Roman"/>
                <w:b/>
                <w:bCs/>
                <w:strike/>
                <w:color w:val="000000"/>
                <w:sz w:val="23"/>
                <w:szCs w:val="23"/>
                <w:lang w:eastAsia="lt-LT"/>
              </w:rPr>
            </w:pPr>
          </w:p>
        </w:tc>
      </w:tr>
    </w:tbl>
    <w:p w14:paraId="193CDB89" w14:textId="0C558145" w:rsidR="005766B9" w:rsidRPr="00FA5AE7" w:rsidRDefault="005766B9" w:rsidP="000628B3">
      <w:pPr>
        <w:pStyle w:val="Sraopastraipa"/>
        <w:numPr>
          <w:ilvl w:val="1"/>
          <w:numId w:val="1"/>
        </w:numPr>
        <w:tabs>
          <w:tab w:val="left" w:pos="1276"/>
          <w:tab w:val="left" w:pos="11199"/>
        </w:tabs>
        <w:spacing w:after="0" w:line="240" w:lineRule="auto"/>
        <w:ind w:left="0" w:firstLine="851"/>
        <w:jc w:val="both"/>
        <w:rPr>
          <w:rFonts w:ascii="Times New Roman" w:hAnsi="Times New Roman" w:cs="Times New Roman"/>
          <w:sz w:val="24"/>
          <w:szCs w:val="24"/>
        </w:rPr>
      </w:pPr>
      <w:r w:rsidRPr="00FA5AE7">
        <w:rPr>
          <w:rFonts w:ascii="Times New Roman" w:hAnsi="Times New Roman" w:cs="Times New Roman"/>
          <w:color w:val="000000"/>
          <w:sz w:val="24"/>
          <w:szCs w:val="24"/>
        </w:rPr>
        <w:t>Papildau rodiklio P.N.61</w:t>
      </w:r>
      <w:r w:rsidR="007E5132" w:rsidRPr="00FA5AE7">
        <w:rPr>
          <w:rFonts w:ascii="Times New Roman" w:hAnsi="Times New Roman" w:cs="Times New Roman"/>
          <w:color w:val="000000"/>
          <w:sz w:val="24"/>
          <w:szCs w:val="24"/>
        </w:rPr>
        <w:t>1</w:t>
      </w:r>
      <w:r w:rsidRPr="00FA5AE7">
        <w:rPr>
          <w:rFonts w:ascii="Times New Roman" w:hAnsi="Times New Roman" w:cs="Times New Roman"/>
          <w:color w:val="000000"/>
          <w:sz w:val="24"/>
          <w:szCs w:val="24"/>
        </w:rPr>
        <w:t xml:space="preserve"> </w:t>
      </w:r>
      <w:r w:rsidR="007E5132" w:rsidRPr="00FA5AE7">
        <w:rPr>
          <w:rFonts w:ascii="Times New Roman" w:hAnsi="Times New Roman" w:cs="Times New Roman"/>
          <w:sz w:val="24"/>
          <w:szCs w:val="24"/>
        </w:rPr>
        <w:t>„Laboratorijoms, gavusioms paramą testuoti COVID-19, skirtų investicijų vertė</w:t>
      </w:r>
      <w:r w:rsidRPr="00FA5AE7">
        <w:rPr>
          <w:rFonts w:ascii="Times New Roman" w:hAnsi="Times New Roman" w:cs="Times New Roman"/>
          <w:sz w:val="24"/>
          <w:szCs w:val="24"/>
        </w:rPr>
        <w:t>“</w:t>
      </w:r>
      <w:r w:rsidRPr="00FA5AE7">
        <w:rPr>
          <w:rFonts w:ascii="Times New Roman" w:hAnsi="Times New Roman" w:cs="Times New Roman"/>
          <w:color w:val="000000"/>
          <w:sz w:val="24"/>
          <w:szCs w:val="24"/>
        </w:rPr>
        <w:t xml:space="preserve"> eilute:</w:t>
      </w:r>
      <w:r w:rsidRPr="00FA5AE7">
        <w:rPr>
          <w:rFonts w:ascii="Times New Roman" w:hAnsi="Times New Roman" w:cs="Times New Roman"/>
          <w:color w:val="000000"/>
          <w:sz w:val="24"/>
          <w:szCs w:val="24"/>
        </w:rPr>
        <w:tab/>
      </w:r>
    </w:p>
    <w:tbl>
      <w:tblPr>
        <w:tblpPr w:leftFromText="180" w:rightFromText="180" w:vertAnchor="text"/>
        <w:tblW w:w="5000" w:type="pct"/>
        <w:tblLayout w:type="fixed"/>
        <w:tblCellMar>
          <w:left w:w="0" w:type="dxa"/>
          <w:right w:w="0" w:type="dxa"/>
        </w:tblCellMar>
        <w:tblLook w:val="04A0" w:firstRow="1" w:lastRow="0" w:firstColumn="1" w:lastColumn="0" w:noHBand="0" w:noVBand="1"/>
      </w:tblPr>
      <w:tblGrid>
        <w:gridCol w:w="902"/>
        <w:gridCol w:w="1497"/>
        <w:gridCol w:w="993"/>
        <w:gridCol w:w="2411"/>
        <w:gridCol w:w="1700"/>
        <w:gridCol w:w="1418"/>
        <w:gridCol w:w="1951"/>
        <w:gridCol w:w="1866"/>
        <w:gridCol w:w="1820"/>
      </w:tblGrid>
      <w:tr w:rsidR="00FA5AE7" w:rsidRPr="00FA5AE7" w14:paraId="2675C5E2" w14:textId="77777777" w:rsidTr="009A75CD">
        <w:trPr>
          <w:trHeight w:val="315"/>
        </w:trPr>
        <w:tc>
          <w:tcPr>
            <w:tcW w:w="310" w:type="pct"/>
            <w:tcBorders>
              <w:top w:val="single" w:sz="8" w:space="0" w:color="auto"/>
              <w:left w:val="single" w:sz="8" w:space="0" w:color="auto"/>
              <w:bottom w:val="single" w:sz="8" w:space="0" w:color="auto"/>
              <w:right w:val="single" w:sz="8" w:space="0" w:color="auto"/>
            </w:tcBorders>
          </w:tcPr>
          <w:p w14:paraId="4EBEE212" w14:textId="2B62404C" w:rsidR="005766B9" w:rsidRPr="00FA5AE7" w:rsidRDefault="007E5132" w:rsidP="00855ED0">
            <w:pPr>
              <w:overflowPunct w:val="0"/>
              <w:spacing w:after="0"/>
              <w:textAlignment w:val="baseline"/>
              <w:rPr>
                <w:rFonts w:ascii="Times New Roman" w:hAnsi="Times New Roman" w:cs="Times New Roman"/>
                <w:b/>
                <w:bCs/>
                <w:sz w:val="23"/>
                <w:szCs w:val="23"/>
                <w:lang w:eastAsia="lt-LT"/>
              </w:rPr>
            </w:pPr>
            <w:r w:rsidRPr="00FA5AE7">
              <w:rPr>
                <w:rFonts w:ascii="Times New Roman" w:hAnsi="Times New Roman" w:cs="Times New Roman"/>
                <w:b/>
                <w:bCs/>
                <w:sz w:val="23"/>
                <w:szCs w:val="23"/>
                <w:lang w:eastAsia="lt-LT"/>
              </w:rPr>
              <w:t>„</w:t>
            </w:r>
            <w:r w:rsidR="005766B9" w:rsidRPr="00FA5AE7">
              <w:rPr>
                <w:rFonts w:ascii="Times New Roman" w:hAnsi="Times New Roman" w:cs="Times New Roman"/>
                <w:b/>
                <w:bCs/>
                <w:sz w:val="23"/>
                <w:szCs w:val="23"/>
                <w:lang w:eastAsia="lt-LT"/>
              </w:rPr>
              <w:t>P.N.61</w:t>
            </w:r>
            <w:r w:rsidRPr="00FA5AE7">
              <w:rPr>
                <w:rFonts w:ascii="Times New Roman" w:hAnsi="Times New Roman" w:cs="Times New Roman"/>
                <w:b/>
                <w:bCs/>
                <w:sz w:val="23"/>
                <w:szCs w:val="23"/>
                <w:lang w:eastAsia="lt-LT"/>
              </w:rPr>
              <w:t>1</w:t>
            </w:r>
          </w:p>
        </w:tc>
        <w:tc>
          <w:tcPr>
            <w:tcW w:w="514" w:type="pct"/>
            <w:tcBorders>
              <w:top w:val="single" w:sz="8" w:space="0" w:color="auto"/>
              <w:left w:val="nil"/>
              <w:bottom w:val="single" w:sz="8" w:space="0" w:color="auto"/>
              <w:right w:val="single" w:sz="8" w:space="0" w:color="auto"/>
            </w:tcBorders>
          </w:tcPr>
          <w:p w14:paraId="0BF3BB70" w14:textId="31F7E5CD" w:rsidR="005766B9" w:rsidRPr="00FA5AE7" w:rsidDel="00201001" w:rsidRDefault="007E5132" w:rsidP="00855ED0">
            <w:pPr>
              <w:rPr>
                <w:rFonts w:ascii="Times New Roman" w:hAnsi="Times New Roman" w:cs="Times New Roman"/>
                <w:b/>
                <w:bCs/>
                <w:strike/>
                <w:sz w:val="23"/>
                <w:szCs w:val="23"/>
              </w:rPr>
            </w:pPr>
            <w:r w:rsidRPr="00FA5AE7">
              <w:rPr>
                <w:rFonts w:ascii="Times New Roman" w:hAnsi="Times New Roman" w:cs="Times New Roman"/>
                <w:b/>
                <w:bCs/>
                <w:sz w:val="23"/>
                <w:szCs w:val="23"/>
              </w:rPr>
              <w:t>„</w:t>
            </w:r>
            <w:proofErr w:type="spellStart"/>
            <w:r w:rsidRPr="00FA5AE7">
              <w:rPr>
                <w:rFonts w:ascii="Times New Roman" w:hAnsi="Times New Roman" w:cs="Times New Roman"/>
                <w:b/>
                <w:bCs/>
                <w:sz w:val="23"/>
                <w:szCs w:val="23"/>
              </w:rPr>
              <w:t>Laboratori</w:t>
            </w:r>
            <w:proofErr w:type="spellEnd"/>
            <w:r w:rsidR="00EE31AB">
              <w:rPr>
                <w:rFonts w:ascii="Times New Roman" w:hAnsi="Times New Roman" w:cs="Times New Roman"/>
                <w:b/>
                <w:bCs/>
                <w:sz w:val="23"/>
                <w:szCs w:val="23"/>
              </w:rPr>
              <w:t>-</w:t>
            </w:r>
            <w:r w:rsidRPr="00FA5AE7">
              <w:rPr>
                <w:rFonts w:ascii="Times New Roman" w:hAnsi="Times New Roman" w:cs="Times New Roman"/>
                <w:b/>
                <w:bCs/>
                <w:sz w:val="23"/>
                <w:szCs w:val="23"/>
              </w:rPr>
              <w:t>joms, gavusioms paramą testuoti COVID-19, skirtų investicijų vertė“</w:t>
            </w:r>
          </w:p>
        </w:tc>
        <w:tc>
          <w:tcPr>
            <w:tcW w:w="341" w:type="pct"/>
            <w:tcBorders>
              <w:top w:val="single" w:sz="8" w:space="0" w:color="auto"/>
              <w:left w:val="nil"/>
              <w:bottom w:val="single" w:sz="8" w:space="0" w:color="auto"/>
              <w:right w:val="single" w:sz="8" w:space="0" w:color="auto"/>
            </w:tcBorders>
          </w:tcPr>
          <w:p w14:paraId="206A6492" w14:textId="77777777" w:rsidR="005766B9" w:rsidRPr="00FA5AE7" w:rsidRDefault="005766B9" w:rsidP="00855ED0">
            <w:pPr>
              <w:overflowPunct w:val="0"/>
              <w:spacing w:after="0"/>
              <w:textAlignment w:val="baseline"/>
              <w:rPr>
                <w:rFonts w:ascii="Times New Roman" w:hAnsi="Times New Roman" w:cs="Times New Roman"/>
                <w:b/>
                <w:bCs/>
                <w:color w:val="000000"/>
                <w:sz w:val="23"/>
                <w:szCs w:val="23"/>
                <w:lang w:eastAsia="lt-LT"/>
              </w:rPr>
            </w:pPr>
            <w:r w:rsidRPr="00FA5AE7">
              <w:rPr>
                <w:rFonts w:ascii="Times New Roman" w:hAnsi="Times New Roman" w:cs="Times New Roman"/>
                <w:b/>
                <w:bCs/>
                <w:color w:val="000000"/>
                <w:sz w:val="23"/>
                <w:szCs w:val="23"/>
                <w:lang w:eastAsia="lt-LT"/>
              </w:rPr>
              <w:t>Eurai</w:t>
            </w:r>
          </w:p>
        </w:tc>
        <w:tc>
          <w:tcPr>
            <w:tcW w:w="828" w:type="pct"/>
            <w:tcBorders>
              <w:top w:val="single" w:sz="8" w:space="0" w:color="auto"/>
              <w:left w:val="nil"/>
              <w:bottom w:val="single" w:sz="8" w:space="0" w:color="auto"/>
              <w:right w:val="single" w:sz="8" w:space="0" w:color="auto"/>
            </w:tcBorders>
          </w:tcPr>
          <w:p w14:paraId="2CA10750" w14:textId="77777777" w:rsidR="005766B9" w:rsidRPr="00FA5AE7" w:rsidRDefault="005766B9" w:rsidP="00855ED0">
            <w:pPr>
              <w:spacing w:before="100" w:beforeAutospacing="1" w:after="100" w:afterAutospacing="1" w:line="240" w:lineRule="auto"/>
              <w:rPr>
                <w:rFonts w:ascii="Times New Roman" w:eastAsia="Times New Roman" w:hAnsi="Times New Roman" w:cs="Times New Roman"/>
                <w:b/>
                <w:bCs/>
                <w:color w:val="000000"/>
                <w:sz w:val="23"/>
                <w:szCs w:val="23"/>
                <w:lang w:eastAsia="lt-LT"/>
              </w:rPr>
            </w:pPr>
            <w:r w:rsidRPr="00FA5AE7">
              <w:rPr>
                <w:rFonts w:ascii="Times New Roman" w:eastAsia="Times New Roman" w:hAnsi="Times New Roman" w:cs="Times New Roman"/>
                <w:b/>
                <w:bCs/>
                <w:color w:val="000000"/>
                <w:sz w:val="23"/>
                <w:szCs w:val="23"/>
                <w:lang w:eastAsia="lt-LT"/>
              </w:rPr>
              <w:t>Investicijos – patirtos išlaidos eurais.</w:t>
            </w:r>
          </w:p>
          <w:p w14:paraId="38A24C79" w14:textId="77777777" w:rsidR="005766B9" w:rsidRPr="00FA5AE7" w:rsidRDefault="005766B9" w:rsidP="00855ED0">
            <w:pPr>
              <w:spacing w:before="100" w:beforeAutospacing="1" w:after="100" w:afterAutospacing="1" w:line="240" w:lineRule="auto"/>
              <w:rPr>
                <w:rFonts w:ascii="Times New Roman" w:eastAsia="Times New Roman" w:hAnsi="Times New Roman" w:cs="Times New Roman"/>
                <w:b/>
                <w:bCs/>
                <w:color w:val="000000"/>
                <w:sz w:val="23"/>
                <w:szCs w:val="23"/>
                <w:lang w:eastAsia="lt-LT"/>
              </w:rPr>
            </w:pPr>
            <w:r w:rsidRPr="00FA5AE7">
              <w:rPr>
                <w:rFonts w:ascii="Times New Roman" w:eastAsia="Times New Roman" w:hAnsi="Times New Roman" w:cs="Times New Roman"/>
                <w:b/>
                <w:bCs/>
                <w:color w:val="000000"/>
                <w:sz w:val="23"/>
                <w:szCs w:val="23"/>
                <w:lang w:eastAsia="lt-LT"/>
              </w:rPr>
              <w:t xml:space="preserve">Medicinos (klinikinė) laboratorija – laboratorija, kurioje siekiant gauti duomenų, padedančių diagnozuoti, numatyti ir gydyti žmonių ligas arba įvertinti jų sveikatos būklę, daromi biologiniai, mikrobiologiniai, imuniniai, cheminiai, </w:t>
            </w:r>
            <w:proofErr w:type="spellStart"/>
            <w:r w:rsidRPr="00FA5AE7">
              <w:rPr>
                <w:rFonts w:ascii="Times New Roman" w:eastAsia="Times New Roman" w:hAnsi="Times New Roman" w:cs="Times New Roman"/>
                <w:b/>
                <w:bCs/>
                <w:color w:val="000000"/>
                <w:sz w:val="23"/>
                <w:szCs w:val="23"/>
                <w:lang w:eastAsia="lt-LT"/>
              </w:rPr>
              <w:t>imunohematologiniai</w:t>
            </w:r>
            <w:proofErr w:type="spellEnd"/>
            <w:r w:rsidRPr="00FA5AE7">
              <w:rPr>
                <w:rFonts w:ascii="Times New Roman" w:eastAsia="Times New Roman" w:hAnsi="Times New Roman" w:cs="Times New Roman"/>
                <w:b/>
                <w:bCs/>
                <w:color w:val="000000"/>
                <w:sz w:val="23"/>
                <w:szCs w:val="23"/>
                <w:lang w:eastAsia="lt-LT"/>
              </w:rPr>
              <w:t xml:space="preserve">, hematologiniai, biofizikiniai, </w:t>
            </w:r>
            <w:r w:rsidRPr="00FA5AE7">
              <w:rPr>
                <w:rFonts w:ascii="Times New Roman" w:eastAsia="Times New Roman" w:hAnsi="Times New Roman" w:cs="Times New Roman"/>
                <w:b/>
                <w:bCs/>
                <w:color w:val="000000"/>
                <w:sz w:val="23"/>
                <w:szCs w:val="23"/>
                <w:lang w:eastAsia="lt-LT"/>
              </w:rPr>
              <w:lastRenderedPageBreak/>
              <w:t>citologiniai, patologiniai ir kitokie iš žmogaus kūno gautų medžiagų tyrimai, bei paciento saugai užtikrinti skirti aplinkos tyrimai, ir kuri gali teikti konsultavimo paslaugas, apimančias visus laboratorinių tyrimų aspektus, įskaitant rezultatų interpretavimą ir patarimus dėl papildomų tyrimų.</w:t>
            </w:r>
          </w:p>
          <w:p w14:paraId="455C9194" w14:textId="77777777" w:rsidR="005766B9" w:rsidRPr="00FA5AE7" w:rsidRDefault="005766B9" w:rsidP="00855ED0">
            <w:pPr>
              <w:pStyle w:val="rtejustify"/>
              <w:spacing w:before="0" w:beforeAutospacing="0" w:after="0" w:afterAutospacing="0"/>
              <w:rPr>
                <w:b/>
                <w:bCs/>
                <w:sz w:val="23"/>
                <w:szCs w:val="23"/>
              </w:rPr>
            </w:pPr>
            <w:r w:rsidRPr="00FA5AE7">
              <w:rPr>
                <w:rStyle w:val="Grietas"/>
                <w:sz w:val="23"/>
                <w:szCs w:val="23"/>
              </w:rPr>
              <w:t xml:space="preserve">Medicininė įranga – tai prietaisas, priemonė, </w:t>
            </w:r>
            <w:r w:rsidRPr="00FA5AE7">
              <w:rPr>
                <w:b/>
                <w:bCs/>
                <w:sz w:val="23"/>
                <w:szCs w:val="23"/>
              </w:rPr>
              <w:t xml:space="preserve"> </w:t>
            </w:r>
            <w:r w:rsidRPr="00FA5AE7">
              <w:rPr>
                <w:rStyle w:val="Emfaz"/>
                <w:b/>
                <w:bCs/>
                <w:i w:val="0"/>
                <w:iCs w:val="0"/>
                <w:sz w:val="23"/>
                <w:szCs w:val="23"/>
              </w:rPr>
              <w:t>instrumentas, aparatas, įtaisas, programinė įranga, medžiaga ar kitas reikmuo</w:t>
            </w:r>
            <w:r w:rsidRPr="00FA5AE7">
              <w:rPr>
                <w:b/>
                <w:bCs/>
                <w:i/>
                <w:iCs/>
                <w:sz w:val="23"/>
                <w:szCs w:val="23"/>
              </w:rPr>
              <w:t>,</w:t>
            </w:r>
            <w:r w:rsidRPr="00FA5AE7">
              <w:rPr>
                <w:b/>
                <w:bCs/>
                <w:sz w:val="23"/>
                <w:szCs w:val="23"/>
              </w:rPr>
              <w:t xml:space="preserve"> naudojamas atskirai ar kartu su kitais reikmenimis, įskaitant programinę įrangą, jos gamintojo specialiai numatytą naudoti diagnostikos ir (arba) gydymo tikslais ir reikalingą tinkamai jam naudoti, ir kurį gamintojas numatė naudoti</w:t>
            </w:r>
          </w:p>
          <w:p w14:paraId="0B49A985" w14:textId="77777777" w:rsidR="005766B9" w:rsidRPr="00FA5AE7" w:rsidRDefault="005766B9" w:rsidP="00855ED0">
            <w:pPr>
              <w:pStyle w:val="rtejustify"/>
              <w:spacing w:before="0" w:beforeAutospacing="0" w:after="0" w:afterAutospacing="0"/>
              <w:rPr>
                <w:b/>
                <w:bCs/>
                <w:sz w:val="23"/>
                <w:szCs w:val="23"/>
              </w:rPr>
            </w:pPr>
            <w:r w:rsidRPr="00FA5AE7">
              <w:rPr>
                <w:b/>
                <w:bCs/>
                <w:sz w:val="23"/>
                <w:szCs w:val="23"/>
              </w:rPr>
              <w:lastRenderedPageBreak/>
              <w:t>-       žmogaus ligai diagnozuoti, jos plitimui sustabdyti, eigai stebėti, gydyti ar palengvinti;</w:t>
            </w:r>
          </w:p>
          <w:p w14:paraId="23F9031F" w14:textId="77777777" w:rsidR="005766B9" w:rsidRPr="00FA5AE7" w:rsidRDefault="005766B9" w:rsidP="00855ED0">
            <w:pPr>
              <w:pStyle w:val="rtejustify"/>
              <w:spacing w:before="0" w:beforeAutospacing="0" w:after="0" w:afterAutospacing="0"/>
              <w:rPr>
                <w:b/>
                <w:bCs/>
                <w:sz w:val="23"/>
                <w:szCs w:val="23"/>
              </w:rPr>
            </w:pPr>
            <w:r w:rsidRPr="00FA5AE7">
              <w:rPr>
                <w:b/>
                <w:bCs/>
                <w:sz w:val="23"/>
                <w:szCs w:val="23"/>
              </w:rPr>
              <w:t>-       traumai ar negaliai diagnozuoti, stebėti, gydyti, palengvinti ar kompensuoti;</w:t>
            </w:r>
          </w:p>
          <w:p w14:paraId="22F991C2" w14:textId="77777777" w:rsidR="005766B9" w:rsidRPr="00FA5AE7" w:rsidRDefault="005766B9" w:rsidP="00855ED0">
            <w:pPr>
              <w:pStyle w:val="rtejustify"/>
              <w:spacing w:before="0" w:beforeAutospacing="0" w:after="0" w:afterAutospacing="0"/>
              <w:rPr>
                <w:b/>
                <w:bCs/>
                <w:sz w:val="23"/>
                <w:szCs w:val="23"/>
              </w:rPr>
            </w:pPr>
            <w:r w:rsidRPr="00FA5AE7">
              <w:rPr>
                <w:b/>
                <w:bCs/>
                <w:sz w:val="23"/>
                <w:szCs w:val="23"/>
              </w:rPr>
              <w:t>-       anatomijai ar fiziologiniam procesui tirti, pakeisti ar modifikuoti,</w:t>
            </w:r>
          </w:p>
          <w:p w14:paraId="5B597C9E" w14:textId="77777777" w:rsidR="005766B9" w:rsidRPr="00FA5AE7" w:rsidRDefault="005766B9" w:rsidP="00855ED0">
            <w:pPr>
              <w:pStyle w:val="rtejustify"/>
              <w:spacing w:before="0" w:beforeAutospacing="0" w:after="0" w:afterAutospacing="0"/>
              <w:rPr>
                <w:b/>
                <w:bCs/>
                <w:sz w:val="23"/>
                <w:szCs w:val="23"/>
              </w:rPr>
            </w:pPr>
            <w:r w:rsidRPr="00FA5AE7">
              <w:rPr>
                <w:b/>
                <w:bCs/>
                <w:sz w:val="23"/>
                <w:szCs w:val="23"/>
              </w:rPr>
              <w:t xml:space="preserve">ir kurio naudojimas pagal paskirtį neveikia žmogaus organizmo iš vidaus ar išoriškai farmakologinėmis, imunologinėmis ar </w:t>
            </w:r>
            <w:proofErr w:type="spellStart"/>
            <w:r w:rsidRPr="00FA5AE7">
              <w:rPr>
                <w:b/>
                <w:bCs/>
                <w:sz w:val="23"/>
                <w:szCs w:val="23"/>
              </w:rPr>
              <w:t>metabolinėmis</w:t>
            </w:r>
            <w:proofErr w:type="spellEnd"/>
            <w:r w:rsidRPr="00FA5AE7">
              <w:rPr>
                <w:b/>
                <w:bCs/>
                <w:sz w:val="23"/>
                <w:szCs w:val="23"/>
              </w:rPr>
              <w:t xml:space="preserve"> priemonėmis, tačiau šios priemonės gali būti naudojamos kaip pagalbinės veikimo priemonės. </w:t>
            </w:r>
          </w:p>
          <w:p w14:paraId="130E9BA2" w14:textId="66A427CA" w:rsidR="005766B9" w:rsidRPr="00FA5AE7" w:rsidRDefault="005766B9" w:rsidP="00855ED0">
            <w:pPr>
              <w:pStyle w:val="rtejustify"/>
              <w:spacing w:before="0" w:beforeAutospacing="0" w:after="0" w:afterAutospacing="0"/>
              <w:jc w:val="both"/>
              <w:rPr>
                <w:b/>
                <w:bCs/>
                <w:sz w:val="23"/>
                <w:szCs w:val="23"/>
              </w:rPr>
            </w:pPr>
            <w:r w:rsidRPr="00FA5AE7">
              <w:rPr>
                <w:b/>
                <w:bCs/>
                <w:sz w:val="23"/>
                <w:szCs w:val="23"/>
              </w:rPr>
              <w:t>Rodiklis taikomas</w:t>
            </w:r>
            <w:r w:rsidR="007E5132" w:rsidRPr="00FA5AE7">
              <w:rPr>
                <w:b/>
                <w:bCs/>
                <w:sz w:val="23"/>
                <w:szCs w:val="23"/>
              </w:rPr>
              <w:t>:</w:t>
            </w:r>
            <w:r w:rsidRPr="00FA5AE7">
              <w:rPr>
                <w:b/>
                <w:bCs/>
                <w:sz w:val="23"/>
                <w:szCs w:val="23"/>
              </w:rPr>
              <w:t xml:space="preserve"> </w:t>
            </w:r>
          </w:p>
          <w:p w14:paraId="32754E59" w14:textId="57724F0D" w:rsidR="005766B9" w:rsidRPr="00FA5AE7" w:rsidRDefault="007E5132" w:rsidP="009A75CD">
            <w:pPr>
              <w:pStyle w:val="rtejustify"/>
              <w:spacing w:before="0" w:beforeAutospacing="0" w:after="0" w:afterAutospacing="0"/>
              <w:ind w:hanging="2"/>
              <w:jc w:val="both"/>
              <w:rPr>
                <w:b/>
                <w:bCs/>
                <w:sz w:val="23"/>
                <w:szCs w:val="23"/>
              </w:rPr>
            </w:pPr>
            <w:r w:rsidRPr="00FA5AE7">
              <w:rPr>
                <w:b/>
                <w:bCs/>
                <w:sz w:val="23"/>
                <w:szCs w:val="23"/>
              </w:rPr>
              <w:t xml:space="preserve"> </w:t>
            </w:r>
            <w:r w:rsidR="005766B9" w:rsidRPr="00FA5AE7">
              <w:rPr>
                <w:b/>
                <w:bCs/>
                <w:sz w:val="23"/>
                <w:szCs w:val="23"/>
              </w:rPr>
              <w:t>1)</w:t>
            </w:r>
            <w:r w:rsidRPr="00FA5AE7">
              <w:rPr>
                <w:b/>
                <w:bCs/>
                <w:sz w:val="23"/>
                <w:szCs w:val="23"/>
              </w:rPr>
              <w:t xml:space="preserve"> </w:t>
            </w:r>
            <w:r w:rsidR="005766B9" w:rsidRPr="00FA5AE7">
              <w:rPr>
                <w:b/>
                <w:bCs/>
                <w:sz w:val="23"/>
                <w:szCs w:val="23"/>
              </w:rPr>
              <w:t>tik COVID-19 atvejui</w:t>
            </w:r>
            <w:r w:rsidR="009A75CD" w:rsidRPr="00FA5AE7">
              <w:rPr>
                <w:b/>
                <w:bCs/>
                <w:sz w:val="23"/>
                <w:szCs w:val="23"/>
              </w:rPr>
              <w:t>.</w:t>
            </w:r>
          </w:p>
          <w:p w14:paraId="594B8485" w14:textId="0EE736CE" w:rsidR="005766B9" w:rsidRPr="00FA5AE7" w:rsidRDefault="007E5132" w:rsidP="007E5132">
            <w:pPr>
              <w:pStyle w:val="rtejustify"/>
              <w:spacing w:before="0" w:beforeAutospacing="0" w:after="0" w:afterAutospacing="0"/>
              <w:jc w:val="both"/>
              <w:rPr>
                <w:b/>
                <w:bCs/>
                <w:sz w:val="23"/>
                <w:szCs w:val="23"/>
              </w:rPr>
            </w:pPr>
            <w:r w:rsidRPr="00FA5AE7">
              <w:rPr>
                <w:b/>
                <w:bCs/>
                <w:sz w:val="23"/>
                <w:szCs w:val="23"/>
              </w:rPr>
              <w:t xml:space="preserve"> </w:t>
            </w:r>
            <w:r w:rsidR="005766B9" w:rsidRPr="00FA5AE7">
              <w:rPr>
                <w:b/>
                <w:bCs/>
                <w:sz w:val="23"/>
                <w:szCs w:val="23"/>
              </w:rPr>
              <w:t>2) tik Europos regioninės plėtros fondo lėšomis finansuojamose veiklose.</w:t>
            </w:r>
          </w:p>
          <w:p w14:paraId="4127DA80" w14:textId="77777777" w:rsidR="005766B9" w:rsidRPr="00FA5AE7" w:rsidDel="002A5EDE" w:rsidRDefault="005766B9" w:rsidP="00855ED0">
            <w:pPr>
              <w:pStyle w:val="rtejustify"/>
              <w:spacing w:before="0" w:beforeAutospacing="0" w:after="0" w:afterAutospacing="0"/>
              <w:jc w:val="both"/>
              <w:rPr>
                <w:b/>
                <w:bCs/>
                <w:strike/>
                <w:sz w:val="23"/>
                <w:szCs w:val="23"/>
              </w:rPr>
            </w:pPr>
            <w:r w:rsidRPr="00FA5AE7">
              <w:rPr>
                <w:b/>
                <w:bCs/>
                <w:sz w:val="23"/>
                <w:szCs w:val="23"/>
              </w:rPr>
              <w:t>Skaičiuojamos visos viešosios išlaidos.</w:t>
            </w:r>
          </w:p>
        </w:tc>
        <w:tc>
          <w:tcPr>
            <w:tcW w:w="584" w:type="pct"/>
            <w:tcBorders>
              <w:top w:val="single" w:sz="8" w:space="0" w:color="auto"/>
              <w:left w:val="nil"/>
              <w:bottom w:val="single" w:sz="8" w:space="0" w:color="auto"/>
              <w:right w:val="single" w:sz="8" w:space="0" w:color="auto"/>
            </w:tcBorders>
          </w:tcPr>
          <w:p w14:paraId="30F647D4" w14:textId="77777777" w:rsidR="005766B9" w:rsidRPr="00FA5AE7" w:rsidRDefault="005766B9" w:rsidP="00855ED0">
            <w:pPr>
              <w:pStyle w:val="normal-p"/>
              <w:spacing w:after="0" w:afterAutospacing="0"/>
              <w:rPr>
                <w:b/>
                <w:bCs/>
                <w:strike/>
                <w:sz w:val="23"/>
                <w:szCs w:val="23"/>
              </w:rPr>
            </w:pPr>
            <w:r w:rsidRPr="00FA5AE7">
              <w:rPr>
                <w:b/>
                <w:bCs/>
                <w:color w:val="000000"/>
                <w:sz w:val="23"/>
                <w:szCs w:val="23"/>
              </w:rPr>
              <w:lastRenderedPageBreak/>
              <w:t>Automatiškai apskaičiuojamas</w:t>
            </w:r>
          </w:p>
        </w:tc>
        <w:tc>
          <w:tcPr>
            <w:tcW w:w="487" w:type="pct"/>
            <w:tcBorders>
              <w:top w:val="single" w:sz="8" w:space="0" w:color="auto"/>
              <w:left w:val="nil"/>
              <w:bottom w:val="single" w:sz="8" w:space="0" w:color="auto"/>
              <w:right w:val="single" w:sz="8" w:space="0" w:color="auto"/>
            </w:tcBorders>
          </w:tcPr>
          <w:p w14:paraId="732E55FF" w14:textId="77777777" w:rsidR="005766B9" w:rsidRPr="00FA5AE7" w:rsidRDefault="005766B9" w:rsidP="00855ED0">
            <w:pPr>
              <w:spacing w:before="100" w:beforeAutospacing="1" w:after="100" w:afterAutospacing="1" w:line="240" w:lineRule="auto"/>
              <w:rPr>
                <w:rFonts w:ascii="Times New Roman" w:eastAsia="Times New Roman" w:hAnsi="Times New Roman" w:cs="Times New Roman"/>
                <w:b/>
                <w:bCs/>
                <w:sz w:val="23"/>
                <w:szCs w:val="23"/>
                <w:lang w:eastAsia="lt-LT"/>
              </w:rPr>
            </w:pPr>
            <w:r w:rsidRPr="00FA5AE7">
              <w:rPr>
                <w:rFonts w:ascii="Times New Roman" w:eastAsia="Times New Roman" w:hAnsi="Times New Roman" w:cs="Times New Roman"/>
                <w:b/>
                <w:bCs/>
                <w:sz w:val="23"/>
                <w:szCs w:val="23"/>
                <w:lang w:eastAsia="lt-LT"/>
              </w:rPr>
              <w:t>Skaičiuojamas sumuojant visas lėšas, kurios skirtos medicinos (klinikinei) laboratorijai atnaujinti, praplėsti ar aprūpinti reikiama medicinine ar kita įranga / priemonėmis.</w:t>
            </w:r>
          </w:p>
          <w:p w14:paraId="53A60A80" w14:textId="77777777" w:rsidR="005766B9" w:rsidRPr="00FA5AE7" w:rsidRDefault="005766B9" w:rsidP="00855ED0">
            <w:pPr>
              <w:spacing w:before="100" w:beforeAutospacing="1" w:after="0" w:line="240" w:lineRule="auto"/>
              <w:rPr>
                <w:rFonts w:ascii="Times New Roman" w:hAnsi="Times New Roman" w:cs="Times New Roman"/>
                <w:b/>
                <w:bCs/>
                <w:strike/>
                <w:sz w:val="23"/>
                <w:szCs w:val="23"/>
                <w:lang w:eastAsia="lt-LT"/>
              </w:rPr>
            </w:pPr>
          </w:p>
        </w:tc>
        <w:tc>
          <w:tcPr>
            <w:tcW w:w="670" w:type="pct"/>
            <w:tcBorders>
              <w:top w:val="single" w:sz="8" w:space="0" w:color="auto"/>
              <w:left w:val="nil"/>
              <w:bottom w:val="single" w:sz="8" w:space="0" w:color="auto"/>
              <w:right w:val="single" w:sz="8" w:space="0" w:color="auto"/>
            </w:tcBorders>
            <w:shd w:val="clear" w:color="auto" w:fill="FFFFFF"/>
          </w:tcPr>
          <w:p w14:paraId="23EDBBE0" w14:textId="77777777" w:rsidR="005766B9" w:rsidRPr="00FA5AE7" w:rsidRDefault="005766B9" w:rsidP="009A75CD">
            <w:pPr>
              <w:spacing w:before="100" w:beforeAutospacing="1" w:after="100" w:afterAutospacing="1" w:line="240" w:lineRule="auto"/>
              <w:jc w:val="both"/>
              <w:textAlignment w:val="baseline"/>
              <w:rPr>
                <w:rFonts w:ascii="Times New Roman" w:eastAsia="Times New Roman" w:hAnsi="Times New Roman" w:cs="Times New Roman"/>
                <w:b/>
                <w:bCs/>
                <w:sz w:val="23"/>
                <w:szCs w:val="23"/>
                <w:lang w:eastAsia="lt-LT"/>
              </w:rPr>
            </w:pPr>
            <w:r w:rsidRPr="00FA5AE7">
              <w:rPr>
                <w:rFonts w:ascii="Times New Roman" w:eastAsia="Times New Roman" w:hAnsi="Times New Roman" w:cs="Times New Roman"/>
                <w:b/>
                <w:bCs/>
                <w:sz w:val="23"/>
                <w:szCs w:val="23"/>
                <w:lang w:eastAsia="lt-LT"/>
              </w:rPr>
              <w:t>Pirminiai šaltiniai:</w:t>
            </w:r>
          </w:p>
          <w:p w14:paraId="724D3F03" w14:textId="77777777" w:rsidR="005766B9" w:rsidRPr="00FA5AE7" w:rsidRDefault="005766B9" w:rsidP="00855ED0">
            <w:pPr>
              <w:spacing w:before="100" w:beforeAutospacing="1" w:after="100" w:afterAutospacing="1" w:line="240" w:lineRule="auto"/>
              <w:jc w:val="both"/>
              <w:rPr>
                <w:rFonts w:ascii="Times New Roman" w:eastAsia="Times New Roman" w:hAnsi="Times New Roman" w:cs="Times New Roman"/>
                <w:b/>
                <w:bCs/>
                <w:sz w:val="23"/>
                <w:szCs w:val="23"/>
                <w:lang w:eastAsia="lt-LT"/>
              </w:rPr>
            </w:pPr>
            <w:r w:rsidRPr="00FA5AE7">
              <w:rPr>
                <w:rFonts w:ascii="Times New Roman" w:eastAsia="Times New Roman" w:hAnsi="Times New Roman" w:cs="Times New Roman"/>
                <w:b/>
                <w:bCs/>
                <w:sz w:val="23"/>
                <w:szCs w:val="23"/>
                <w:lang w:eastAsia="lt-LT"/>
              </w:rPr>
              <w:t>perdavimo− priėmimo aktai (kopijos), sąskaitos faktūros (kopijos), kiti apmokėjimo įrodymo dokumentai,  kuriais patvirtinama investicijų vertė.</w:t>
            </w:r>
          </w:p>
          <w:p w14:paraId="1877509A" w14:textId="77777777" w:rsidR="005766B9" w:rsidRPr="00FA5AE7" w:rsidRDefault="005766B9" w:rsidP="009A75CD">
            <w:pPr>
              <w:spacing w:before="100" w:beforeAutospacing="1" w:after="100" w:afterAutospacing="1" w:line="240" w:lineRule="auto"/>
              <w:jc w:val="both"/>
              <w:textAlignment w:val="baseline"/>
              <w:rPr>
                <w:rFonts w:ascii="Times New Roman" w:eastAsia="Times New Roman" w:hAnsi="Times New Roman" w:cs="Times New Roman"/>
                <w:b/>
                <w:bCs/>
                <w:sz w:val="23"/>
                <w:szCs w:val="23"/>
                <w:lang w:eastAsia="lt-LT"/>
              </w:rPr>
            </w:pPr>
            <w:r w:rsidRPr="00FA5AE7">
              <w:rPr>
                <w:rFonts w:ascii="Times New Roman" w:eastAsia="Times New Roman" w:hAnsi="Times New Roman" w:cs="Times New Roman"/>
                <w:b/>
                <w:bCs/>
                <w:sz w:val="23"/>
                <w:szCs w:val="23"/>
                <w:lang w:eastAsia="lt-LT"/>
              </w:rPr>
              <w:t>Antriniai šaltiniai:</w:t>
            </w:r>
          </w:p>
          <w:p w14:paraId="345BD6D3" w14:textId="77777777" w:rsidR="005766B9" w:rsidRPr="00FA5AE7" w:rsidRDefault="005766B9" w:rsidP="009A75CD">
            <w:pPr>
              <w:spacing w:before="100" w:beforeAutospacing="1" w:after="100" w:afterAutospacing="1" w:line="240" w:lineRule="auto"/>
              <w:jc w:val="both"/>
              <w:textAlignment w:val="baseline"/>
              <w:rPr>
                <w:rFonts w:ascii="Times New Roman" w:eastAsia="Times New Roman" w:hAnsi="Times New Roman" w:cs="Times New Roman"/>
                <w:b/>
                <w:bCs/>
                <w:sz w:val="23"/>
                <w:szCs w:val="23"/>
                <w:lang w:eastAsia="lt-LT"/>
              </w:rPr>
            </w:pPr>
            <w:r w:rsidRPr="00FA5AE7">
              <w:rPr>
                <w:rFonts w:ascii="Times New Roman" w:eastAsia="Times New Roman" w:hAnsi="Times New Roman" w:cs="Times New Roman"/>
                <w:b/>
                <w:bCs/>
                <w:sz w:val="23"/>
                <w:szCs w:val="23"/>
                <w:lang w:eastAsia="lt-LT"/>
              </w:rPr>
              <w:t xml:space="preserve">mokėjimo prašymai. </w:t>
            </w:r>
          </w:p>
          <w:p w14:paraId="424D1CF1" w14:textId="77777777" w:rsidR="005766B9" w:rsidRPr="00FA5AE7" w:rsidRDefault="005766B9" w:rsidP="00855ED0">
            <w:pPr>
              <w:spacing w:after="0" w:line="240" w:lineRule="auto"/>
              <w:rPr>
                <w:rFonts w:ascii="Times New Roman" w:hAnsi="Times New Roman" w:cs="Times New Roman"/>
                <w:b/>
                <w:bCs/>
                <w:strike/>
                <w:color w:val="000000"/>
                <w:sz w:val="23"/>
                <w:szCs w:val="23"/>
                <w:u w:val="single"/>
                <w:lang w:eastAsia="lt-LT"/>
              </w:rPr>
            </w:pPr>
          </w:p>
        </w:tc>
        <w:tc>
          <w:tcPr>
            <w:tcW w:w="641" w:type="pct"/>
            <w:tcBorders>
              <w:top w:val="single" w:sz="8" w:space="0" w:color="auto"/>
              <w:left w:val="nil"/>
              <w:bottom w:val="single" w:sz="8" w:space="0" w:color="auto"/>
              <w:right w:val="single" w:sz="8" w:space="0" w:color="auto"/>
            </w:tcBorders>
            <w:shd w:val="clear" w:color="auto" w:fill="FFFFFF"/>
          </w:tcPr>
          <w:p w14:paraId="235C1D8C" w14:textId="77777777" w:rsidR="005766B9" w:rsidRPr="00FA5AE7" w:rsidRDefault="005766B9" w:rsidP="00855ED0">
            <w:pPr>
              <w:spacing w:before="100" w:beforeAutospacing="1" w:after="100" w:afterAutospacing="1" w:line="240" w:lineRule="auto"/>
              <w:rPr>
                <w:rFonts w:ascii="Times New Roman" w:hAnsi="Times New Roman" w:cs="Times New Roman"/>
                <w:b/>
                <w:bCs/>
                <w:sz w:val="23"/>
                <w:szCs w:val="23"/>
              </w:rPr>
            </w:pPr>
            <w:r w:rsidRPr="00FA5AE7">
              <w:rPr>
                <w:rFonts w:ascii="Times New Roman" w:hAnsi="Times New Roman" w:cs="Times New Roman"/>
                <w:b/>
                <w:bCs/>
                <w:sz w:val="23"/>
                <w:szCs w:val="23"/>
              </w:rPr>
              <w:lastRenderedPageBreak/>
              <w:t>Stebėsenos rodiklis laikomas pasiektu, kai projekto veiklų įgyvendinimo metu kartu su mokėjimo prašymais projekto vykdytojas pateikia dokumentus, kuriais patvirtinama investicijų vertė.</w:t>
            </w:r>
          </w:p>
          <w:p w14:paraId="1FE64F17" w14:textId="77777777" w:rsidR="005766B9" w:rsidRPr="00FA5AE7" w:rsidRDefault="005766B9" w:rsidP="00855ED0">
            <w:pPr>
              <w:spacing w:before="100" w:beforeAutospacing="1" w:after="100" w:afterAutospacing="1" w:line="240" w:lineRule="auto"/>
              <w:rPr>
                <w:rFonts w:ascii="Times New Roman" w:eastAsia="Times New Roman" w:hAnsi="Times New Roman" w:cs="Times New Roman"/>
                <w:b/>
                <w:bCs/>
                <w:sz w:val="23"/>
                <w:szCs w:val="23"/>
                <w:lang w:eastAsia="lt-LT"/>
              </w:rPr>
            </w:pPr>
          </w:p>
          <w:p w14:paraId="6174E6EA" w14:textId="77777777" w:rsidR="005766B9" w:rsidRPr="00FA5AE7" w:rsidRDefault="005766B9" w:rsidP="00855ED0">
            <w:pPr>
              <w:spacing w:before="100" w:beforeAutospacing="1" w:after="100" w:afterAutospacing="1" w:line="240" w:lineRule="auto"/>
              <w:rPr>
                <w:rFonts w:ascii="Times New Roman" w:eastAsia="Times New Roman" w:hAnsi="Times New Roman" w:cs="Times New Roman"/>
                <w:b/>
                <w:bCs/>
                <w:sz w:val="23"/>
                <w:szCs w:val="23"/>
                <w:lang w:eastAsia="lt-LT"/>
              </w:rPr>
            </w:pPr>
          </w:p>
          <w:p w14:paraId="5CCB9CBC" w14:textId="77777777" w:rsidR="005766B9" w:rsidRPr="00FA5AE7" w:rsidRDefault="005766B9" w:rsidP="00855ED0">
            <w:pPr>
              <w:overflowPunct w:val="0"/>
              <w:spacing w:after="0"/>
              <w:textAlignment w:val="baseline"/>
              <w:rPr>
                <w:rFonts w:ascii="Times New Roman" w:hAnsi="Times New Roman" w:cs="Times New Roman"/>
                <w:b/>
                <w:bCs/>
                <w:strike/>
                <w:color w:val="000000"/>
                <w:sz w:val="23"/>
                <w:szCs w:val="23"/>
                <w:lang w:eastAsia="lt-LT"/>
              </w:rPr>
            </w:pPr>
          </w:p>
        </w:tc>
        <w:tc>
          <w:tcPr>
            <w:tcW w:w="625" w:type="pct"/>
            <w:tcBorders>
              <w:top w:val="single" w:sz="8" w:space="0" w:color="auto"/>
              <w:left w:val="nil"/>
              <w:bottom w:val="single" w:sz="8" w:space="0" w:color="auto"/>
              <w:right w:val="single" w:sz="8" w:space="0" w:color="auto"/>
            </w:tcBorders>
          </w:tcPr>
          <w:p w14:paraId="0A48D08F" w14:textId="768CF240" w:rsidR="005766B9" w:rsidRPr="00FA5AE7" w:rsidRDefault="005766B9" w:rsidP="00855ED0">
            <w:pPr>
              <w:overflowPunct w:val="0"/>
              <w:spacing w:after="0"/>
              <w:textAlignment w:val="baseline"/>
              <w:rPr>
                <w:rFonts w:ascii="Times New Roman" w:hAnsi="Times New Roman" w:cs="Times New Roman"/>
                <w:b/>
                <w:bCs/>
                <w:strike/>
                <w:color w:val="000000"/>
                <w:sz w:val="23"/>
                <w:szCs w:val="23"/>
                <w:lang w:eastAsia="lt-LT"/>
              </w:rPr>
            </w:pPr>
            <w:r w:rsidRPr="00FA5AE7">
              <w:rPr>
                <w:rFonts w:ascii="Times New Roman" w:hAnsi="Times New Roman" w:cs="Times New Roman"/>
                <w:b/>
                <w:bCs/>
                <w:sz w:val="23"/>
                <w:szCs w:val="23"/>
              </w:rPr>
              <w:lastRenderedPageBreak/>
              <w:t>Už stebėsenos rodiklio pasiekimą ir duomenų apie pasiektą rodiklio reikšmę teikimą antriniuose šaltiniuose yra atsakingas projekto vykdytojas.</w:t>
            </w:r>
            <w:r w:rsidR="009A75CD" w:rsidRPr="00FA5AE7">
              <w:rPr>
                <w:rFonts w:ascii="Times New Roman" w:hAnsi="Times New Roman" w:cs="Times New Roman"/>
                <w:b/>
                <w:bCs/>
                <w:sz w:val="23"/>
                <w:szCs w:val="23"/>
              </w:rPr>
              <w:t>“</w:t>
            </w:r>
          </w:p>
        </w:tc>
      </w:tr>
    </w:tbl>
    <w:p w14:paraId="664F6215" w14:textId="1FA518A7" w:rsidR="005766B9" w:rsidRPr="00FA5AE7" w:rsidRDefault="005766B9" w:rsidP="000628B3">
      <w:pPr>
        <w:pStyle w:val="HTMLiankstoformatuotas"/>
        <w:numPr>
          <w:ilvl w:val="1"/>
          <w:numId w:val="1"/>
        </w:numPr>
        <w:tabs>
          <w:tab w:val="left" w:pos="1276"/>
        </w:tabs>
        <w:ind w:left="0" w:firstLine="851"/>
        <w:jc w:val="both"/>
        <w:rPr>
          <w:rFonts w:ascii="Times New Roman" w:hAnsi="Times New Roman" w:cs="Times New Roman"/>
          <w:sz w:val="24"/>
          <w:szCs w:val="24"/>
        </w:rPr>
      </w:pPr>
      <w:r w:rsidRPr="00FA5AE7">
        <w:rPr>
          <w:rFonts w:ascii="Times New Roman" w:hAnsi="Times New Roman" w:cs="Times New Roman"/>
          <w:color w:val="000000"/>
          <w:sz w:val="24"/>
          <w:szCs w:val="24"/>
        </w:rPr>
        <w:lastRenderedPageBreak/>
        <w:t>Papildau rodiklio P.N.61</w:t>
      </w:r>
      <w:r w:rsidR="00177B08" w:rsidRPr="00FA5AE7">
        <w:rPr>
          <w:rFonts w:ascii="Times New Roman" w:hAnsi="Times New Roman" w:cs="Times New Roman"/>
          <w:color w:val="000000"/>
          <w:sz w:val="24"/>
          <w:szCs w:val="24"/>
        </w:rPr>
        <w:t>2</w:t>
      </w:r>
      <w:r w:rsidRPr="00FA5AE7">
        <w:rPr>
          <w:rFonts w:ascii="Times New Roman" w:hAnsi="Times New Roman" w:cs="Times New Roman"/>
          <w:color w:val="000000"/>
          <w:sz w:val="24"/>
          <w:szCs w:val="24"/>
        </w:rPr>
        <w:t xml:space="preserve"> </w:t>
      </w:r>
      <w:r w:rsidR="00177B08" w:rsidRPr="00FA5AE7">
        <w:rPr>
          <w:rFonts w:ascii="Times New Roman" w:hAnsi="Times New Roman" w:cs="Times New Roman"/>
          <w:sz w:val="24"/>
          <w:szCs w:val="24"/>
        </w:rPr>
        <w:t>„Sveikatos apsaugos sektoriuje naudojamų informacinių technologijų</w:t>
      </w:r>
      <w:r w:rsidR="00C86B06">
        <w:rPr>
          <w:rFonts w:ascii="Times New Roman" w:hAnsi="Times New Roman" w:cs="Times New Roman"/>
          <w:sz w:val="24"/>
          <w:szCs w:val="24"/>
        </w:rPr>
        <w:t>,</w:t>
      </w:r>
      <w:r w:rsidR="00177B08" w:rsidRPr="00FA5AE7">
        <w:rPr>
          <w:rFonts w:ascii="Times New Roman" w:hAnsi="Times New Roman" w:cs="Times New Roman"/>
          <w:sz w:val="24"/>
          <w:szCs w:val="24"/>
        </w:rPr>
        <w:t xml:space="preserve"> susijusių su COVID-19, skirtų investicijų vertė“</w:t>
      </w:r>
      <w:r w:rsidRPr="00FA5AE7">
        <w:rPr>
          <w:rFonts w:ascii="Times New Roman" w:hAnsi="Times New Roman" w:cs="Times New Roman"/>
          <w:color w:val="000000"/>
          <w:sz w:val="24"/>
          <w:szCs w:val="24"/>
        </w:rPr>
        <w:t xml:space="preserve"> eilute:</w:t>
      </w:r>
    </w:p>
    <w:tbl>
      <w:tblPr>
        <w:tblpPr w:leftFromText="180" w:rightFromText="180" w:vertAnchor="text"/>
        <w:tblW w:w="5000" w:type="pct"/>
        <w:tblCellMar>
          <w:left w:w="0" w:type="dxa"/>
          <w:right w:w="0" w:type="dxa"/>
        </w:tblCellMar>
        <w:tblLook w:val="04A0" w:firstRow="1" w:lastRow="0" w:firstColumn="1" w:lastColumn="0" w:noHBand="0" w:noVBand="1"/>
      </w:tblPr>
      <w:tblGrid>
        <w:gridCol w:w="902"/>
        <w:gridCol w:w="1465"/>
        <w:gridCol w:w="914"/>
        <w:gridCol w:w="2411"/>
        <w:gridCol w:w="1657"/>
        <w:gridCol w:w="1648"/>
        <w:gridCol w:w="1910"/>
        <w:gridCol w:w="1779"/>
        <w:gridCol w:w="1872"/>
      </w:tblGrid>
      <w:tr w:rsidR="005766B9" w:rsidRPr="00FA5AE7" w14:paraId="67BEC79F" w14:textId="77777777" w:rsidTr="009A75CD">
        <w:trPr>
          <w:trHeight w:val="315"/>
        </w:trPr>
        <w:tc>
          <w:tcPr>
            <w:tcW w:w="310" w:type="pct"/>
            <w:tcBorders>
              <w:top w:val="single" w:sz="8" w:space="0" w:color="auto"/>
              <w:left w:val="single" w:sz="8" w:space="0" w:color="auto"/>
              <w:bottom w:val="single" w:sz="8" w:space="0" w:color="auto"/>
              <w:right w:val="single" w:sz="8" w:space="0" w:color="auto"/>
            </w:tcBorders>
          </w:tcPr>
          <w:p w14:paraId="0E72AF6D" w14:textId="784A839E" w:rsidR="005766B9" w:rsidRPr="00FA5AE7" w:rsidRDefault="00177B08" w:rsidP="00855ED0">
            <w:pPr>
              <w:overflowPunct w:val="0"/>
              <w:spacing w:after="0"/>
              <w:textAlignment w:val="baseline"/>
              <w:rPr>
                <w:rFonts w:ascii="Times New Roman" w:hAnsi="Times New Roman" w:cs="Times New Roman"/>
                <w:b/>
                <w:bCs/>
                <w:sz w:val="23"/>
                <w:szCs w:val="23"/>
                <w:lang w:eastAsia="lt-LT"/>
              </w:rPr>
            </w:pPr>
            <w:r w:rsidRPr="00FA5AE7">
              <w:rPr>
                <w:rFonts w:ascii="Times New Roman" w:hAnsi="Times New Roman" w:cs="Times New Roman"/>
                <w:b/>
                <w:bCs/>
                <w:sz w:val="23"/>
                <w:szCs w:val="23"/>
                <w:lang w:eastAsia="lt-LT"/>
              </w:rPr>
              <w:t>„P.N.612</w:t>
            </w:r>
          </w:p>
        </w:tc>
        <w:tc>
          <w:tcPr>
            <w:tcW w:w="503" w:type="pct"/>
            <w:tcBorders>
              <w:top w:val="single" w:sz="8" w:space="0" w:color="auto"/>
              <w:left w:val="nil"/>
              <w:bottom w:val="single" w:sz="8" w:space="0" w:color="auto"/>
              <w:right w:val="single" w:sz="8" w:space="0" w:color="auto"/>
            </w:tcBorders>
          </w:tcPr>
          <w:p w14:paraId="60C09C5F" w14:textId="1EB4F844" w:rsidR="005766B9" w:rsidRPr="00FA5AE7" w:rsidDel="00201001" w:rsidRDefault="00177B08" w:rsidP="00855ED0">
            <w:pPr>
              <w:rPr>
                <w:rFonts w:ascii="Times New Roman" w:hAnsi="Times New Roman" w:cs="Times New Roman"/>
                <w:b/>
                <w:bCs/>
                <w:strike/>
                <w:sz w:val="23"/>
                <w:szCs w:val="23"/>
              </w:rPr>
            </w:pPr>
            <w:r w:rsidRPr="00FA5AE7">
              <w:rPr>
                <w:rFonts w:ascii="Times New Roman" w:hAnsi="Times New Roman" w:cs="Times New Roman"/>
                <w:b/>
                <w:bCs/>
                <w:sz w:val="23"/>
                <w:szCs w:val="23"/>
              </w:rPr>
              <w:t>„Sveikatos apsaugos sektoriuje naudojamų informacinių technologijų</w:t>
            </w:r>
            <w:r w:rsidR="00C86B06">
              <w:rPr>
                <w:rFonts w:ascii="Times New Roman" w:hAnsi="Times New Roman" w:cs="Times New Roman"/>
                <w:b/>
                <w:bCs/>
                <w:sz w:val="23"/>
                <w:szCs w:val="23"/>
              </w:rPr>
              <w:t>,</w:t>
            </w:r>
            <w:r w:rsidRPr="00FA5AE7">
              <w:rPr>
                <w:rFonts w:ascii="Times New Roman" w:hAnsi="Times New Roman" w:cs="Times New Roman"/>
                <w:b/>
                <w:bCs/>
                <w:sz w:val="23"/>
                <w:szCs w:val="23"/>
              </w:rPr>
              <w:t xml:space="preserve"> susijusių su COVID-19, skirtų investicijų vertė“</w:t>
            </w:r>
          </w:p>
        </w:tc>
        <w:tc>
          <w:tcPr>
            <w:tcW w:w="314" w:type="pct"/>
            <w:tcBorders>
              <w:top w:val="single" w:sz="8" w:space="0" w:color="auto"/>
              <w:left w:val="nil"/>
              <w:bottom w:val="single" w:sz="8" w:space="0" w:color="auto"/>
              <w:right w:val="single" w:sz="8" w:space="0" w:color="auto"/>
            </w:tcBorders>
          </w:tcPr>
          <w:p w14:paraId="583BD60E" w14:textId="77777777" w:rsidR="005766B9" w:rsidRPr="00FA5AE7" w:rsidRDefault="005766B9" w:rsidP="00855ED0">
            <w:pPr>
              <w:overflowPunct w:val="0"/>
              <w:spacing w:after="0"/>
              <w:textAlignment w:val="baseline"/>
              <w:rPr>
                <w:rFonts w:ascii="Times New Roman" w:hAnsi="Times New Roman" w:cs="Times New Roman"/>
                <w:b/>
                <w:bCs/>
                <w:color w:val="000000"/>
                <w:sz w:val="23"/>
                <w:szCs w:val="23"/>
                <w:lang w:eastAsia="lt-LT"/>
              </w:rPr>
            </w:pPr>
            <w:r w:rsidRPr="00FA5AE7">
              <w:rPr>
                <w:rFonts w:ascii="Times New Roman" w:hAnsi="Times New Roman" w:cs="Times New Roman"/>
                <w:b/>
                <w:bCs/>
                <w:color w:val="000000"/>
                <w:sz w:val="23"/>
                <w:szCs w:val="23"/>
                <w:lang w:eastAsia="lt-LT"/>
              </w:rPr>
              <w:t>Eurai</w:t>
            </w:r>
          </w:p>
        </w:tc>
        <w:tc>
          <w:tcPr>
            <w:tcW w:w="828" w:type="pct"/>
            <w:tcBorders>
              <w:top w:val="single" w:sz="8" w:space="0" w:color="auto"/>
              <w:left w:val="nil"/>
              <w:bottom w:val="single" w:sz="8" w:space="0" w:color="auto"/>
              <w:right w:val="single" w:sz="8" w:space="0" w:color="auto"/>
            </w:tcBorders>
          </w:tcPr>
          <w:p w14:paraId="0A8FC65C" w14:textId="77777777" w:rsidR="005766B9" w:rsidRPr="00FA5AE7" w:rsidRDefault="005766B9" w:rsidP="00855ED0">
            <w:pPr>
              <w:spacing w:before="100" w:beforeAutospacing="1" w:after="100" w:afterAutospacing="1" w:line="240" w:lineRule="auto"/>
              <w:jc w:val="both"/>
              <w:rPr>
                <w:rFonts w:ascii="Times New Roman" w:hAnsi="Times New Roman" w:cs="Times New Roman"/>
                <w:b/>
                <w:bCs/>
                <w:sz w:val="23"/>
                <w:szCs w:val="23"/>
              </w:rPr>
            </w:pPr>
            <w:r w:rsidRPr="00FA5AE7">
              <w:rPr>
                <w:rFonts w:ascii="Times New Roman" w:hAnsi="Times New Roman" w:cs="Times New Roman"/>
                <w:b/>
                <w:bCs/>
                <w:sz w:val="23"/>
                <w:szCs w:val="23"/>
              </w:rPr>
              <w:t>Informacinių technologijų (IT) sąvoka suprantama kaip priemonių ir būdų informacijai apdoroti visuma.</w:t>
            </w:r>
          </w:p>
          <w:p w14:paraId="48B960C8" w14:textId="77777777" w:rsidR="005766B9" w:rsidRPr="00FA5AE7" w:rsidRDefault="005766B9" w:rsidP="00855ED0">
            <w:pPr>
              <w:spacing w:before="100" w:beforeAutospacing="1" w:after="100" w:afterAutospacing="1" w:line="240" w:lineRule="auto"/>
              <w:jc w:val="both"/>
              <w:rPr>
                <w:rFonts w:ascii="Times New Roman" w:hAnsi="Times New Roman" w:cs="Times New Roman"/>
                <w:b/>
                <w:bCs/>
                <w:sz w:val="23"/>
                <w:szCs w:val="23"/>
              </w:rPr>
            </w:pPr>
            <w:r w:rsidRPr="00FA5AE7">
              <w:rPr>
                <w:rFonts w:ascii="Times New Roman" w:hAnsi="Times New Roman" w:cs="Times New Roman"/>
                <w:b/>
                <w:bCs/>
                <w:sz w:val="23"/>
                <w:szCs w:val="23"/>
              </w:rPr>
              <w:t xml:space="preserve">IT įranga – kompiuteris, monitorius, vaizdo, garso sistema, serveriai, spausdintuvai, skeneriai, daugiafunkciai įrenginiai ir kiti kompiuterių komponentai ir priedai (įrangos sąrašas nėra baigtinis). </w:t>
            </w:r>
          </w:p>
          <w:p w14:paraId="0AC2BCB0" w14:textId="77777777" w:rsidR="005766B9" w:rsidRPr="00FA5AE7" w:rsidRDefault="005766B9" w:rsidP="00855ED0">
            <w:pPr>
              <w:spacing w:before="100" w:beforeAutospacing="1" w:after="100" w:afterAutospacing="1" w:line="240" w:lineRule="auto"/>
              <w:jc w:val="both"/>
              <w:rPr>
                <w:rFonts w:ascii="Times New Roman" w:hAnsi="Times New Roman" w:cs="Times New Roman"/>
                <w:b/>
                <w:bCs/>
                <w:sz w:val="23"/>
                <w:szCs w:val="23"/>
              </w:rPr>
            </w:pPr>
            <w:r w:rsidRPr="00FA5AE7">
              <w:rPr>
                <w:rStyle w:val="Grietas"/>
                <w:rFonts w:ascii="Times New Roman" w:hAnsi="Times New Roman" w:cs="Times New Roman"/>
                <w:sz w:val="23"/>
                <w:szCs w:val="23"/>
              </w:rPr>
              <w:t xml:space="preserve">Programine įranga suprantama visuma programų </w:t>
            </w:r>
            <w:r w:rsidRPr="00FA5AE7">
              <w:rPr>
                <w:rFonts w:ascii="Times New Roman" w:hAnsi="Times New Roman" w:cs="Times New Roman"/>
                <w:b/>
                <w:bCs/>
                <w:sz w:val="23"/>
                <w:szCs w:val="23"/>
              </w:rPr>
              <w:t>naudojamų kompiuteriui valdyti arba jame esančiai informacijai apdoroti</w:t>
            </w:r>
            <w:r w:rsidRPr="00FA5AE7">
              <w:rPr>
                <w:rStyle w:val="Grietas"/>
                <w:rFonts w:ascii="Times New Roman" w:hAnsi="Times New Roman" w:cs="Times New Roman"/>
                <w:sz w:val="23"/>
                <w:szCs w:val="23"/>
              </w:rPr>
              <w:t>.</w:t>
            </w:r>
          </w:p>
          <w:p w14:paraId="6BCD7238" w14:textId="77777777" w:rsidR="005766B9" w:rsidRPr="00FA5AE7" w:rsidRDefault="005766B9" w:rsidP="00855ED0">
            <w:pPr>
              <w:pStyle w:val="prastasiniatinklio"/>
              <w:jc w:val="both"/>
              <w:rPr>
                <w:b/>
                <w:bCs/>
                <w:sz w:val="23"/>
                <w:szCs w:val="23"/>
              </w:rPr>
            </w:pPr>
            <w:r w:rsidRPr="00FA5AE7">
              <w:rPr>
                <w:b/>
                <w:bCs/>
                <w:sz w:val="23"/>
                <w:szCs w:val="23"/>
              </w:rPr>
              <w:t xml:space="preserve">Programos licencija  suprantama kaip dokumentas, nurodantis kokiomis sąlygomis vartotojas gali naudotis </w:t>
            </w:r>
            <w:r w:rsidRPr="00FA5AE7">
              <w:rPr>
                <w:b/>
                <w:bCs/>
                <w:sz w:val="23"/>
                <w:szCs w:val="23"/>
              </w:rPr>
              <w:lastRenderedPageBreak/>
              <w:t>kompiuterine programa.</w:t>
            </w:r>
          </w:p>
          <w:p w14:paraId="43A3B6B8" w14:textId="5D35DC80" w:rsidR="005766B9" w:rsidRPr="00FA5AE7" w:rsidRDefault="005766B9" w:rsidP="00855ED0">
            <w:pPr>
              <w:pStyle w:val="rtejustify"/>
              <w:spacing w:before="0" w:beforeAutospacing="0" w:after="0" w:afterAutospacing="0"/>
              <w:jc w:val="both"/>
              <w:rPr>
                <w:b/>
                <w:bCs/>
                <w:sz w:val="23"/>
                <w:szCs w:val="23"/>
              </w:rPr>
            </w:pPr>
            <w:r w:rsidRPr="00FA5AE7">
              <w:rPr>
                <w:b/>
                <w:bCs/>
                <w:sz w:val="23"/>
                <w:szCs w:val="23"/>
              </w:rPr>
              <w:t>Rodiklis taikomas</w:t>
            </w:r>
            <w:r w:rsidR="00F55628" w:rsidRPr="00FA5AE7">
              <w:rPr>
                <w:b/>
                <w:bCs/>
                <w:sz w:val="23"/>
                <w:szCs w:val="23"/>
              </w:rPr>
              <w:t>:</w:t>
            </w:r>
            <w:r w:rsidRPr="00FA5AE7">
              <w:rPr>
                <w:b/>
                <w:bCs/>
                <w:sz w:val="23"/>
                <w:szCs w:val="23"/>
              </w:rPr>
              <w:t xml:space="preserve"> </w:t>
            </w:r>
          </w:p>
          <w:p w14:paraId="7AA58BBA" w14:textId="77777777" w:rsidR="005766B9" w:rsidRPr="00FA5AE7" w:rsidRDefault="005766B9" w:rsidP="00F55628">
            <w:pPr>
              <w:pStyle w:val="rtejustify"/>
              <w:numPr>
                <w:ilvl w:val="0"/>
                <w:numId w:val="28"/>
              </w:numPr>
              <w:spacing w:before="0" w:beforeAutospacing="0" w:after="0" w:afterAutospacing="0"/>
              <w:ind w:left="401"/>
              <w:jc w:val="both"/>
              <w:rPr>
                <w:b/>
                <w:bCs/>
                <w:sz w:val="23"/>
                <w:szCs w:val="23"/>
              </w:rPr>
            </w:pPr>
            <w:r w:rsidRPr="00FA5AE7">
              <w:rPr>
                <w:b/>
                <w:bCs/>
                <w:sz w:val="23"/>
                <w:szCs w:val="23"/>
              </w:rPr>
              <w:t>tik COVID-19 atvejui įsigyjamai įrangai.</w:t>
            </w:r>
          </w:p>
          <w:p w14:paraId="3BEE6B70" w14:textId="77777777" w:rsidR="005766B9" w:rsidRPr="00FA5AE7" w:rsidRDefault="005766B9" w:rsidP="00F55628">
            <w:pPr>
              <w:pStyle w:val="rtejustify"/>
              <w:numPr>
                <w:ilvl w:val="0"/>
                <w:numId w:val="28"/>
              </w:numPr>
              <w:spacing w:before="0" w:beforeAutospacing="0" w:after="0" w:afterAutospacing="0"/>
              <w:ind w:left="401"/>
              <w:jc w:val="both"/>
              <w:rPr>
                <w:b/>
                <w:bCs/>
                <w:sz w:val="23"/>
                <w:szCs w:val="23"/>
              </w:rPr>
            </w:pPr>
            <w:r w:rsidRPr="00FA5AE7">
              <w:rPr>
                <w:b/>
                <w:bCs/>
                <w:sz w:val="23"/>
                <w:szCs w:val="23"/>
              </w:rPr>
              <w:t>tik Europos regioninės plėtros fondo lėšomis finansuojamose veiklose.</w:t>
            </w:r>
          </w:p>
          <w:p w14:paraId="402B0BDB" w14:textId="0B4364C1" w:rsidR="005766B9" w:rsidRPr="00FA5AE7" w:rsidDel="002A5EDE" w:rsidRDefault="005766B9" w:rsidP="00FA5AE7">
            <w:pPr>
              <w:pStyle w:val="rtejustify"/>
              <w:spacing w:before="0" w:beforeAutospacing="0" w:after="0" w:afterAutospacing="0"/>
              <w:jc w:val="both"/>
              <w:rPr>
                <w:b/>
                <w:bCs/>
                <w:strike/>
                <w:sz w:val="23"/>
                <w:szCs w:val="23"/>
              </w:rPr>
            </w:pPr>
            <w:r w:rsidRPr="00FA5AE7">
              <w:rPr>
                <w:b/>
                <w:bCs/>
                <w:sz w:val="23"/>
                <w:szCs w:val="23"/>
              </w:rPr>
              <w:t>Skaičiuojamos visos viešosios išlaidos.</w:t>
            </w:r>
          </w:p>
        </w:tc>
        <w:tc>
          <w:tcPr>
            <w:tcW w:w="569" w:type="pct"/>
            <w:tcBorders>
              <w:top w:val="single" w:sz="8" w:space="0" w:color="auto"/>
              <w:left w:val="nil"/>
              <w:bottom w:val="single" w:sz="8" w:space="0" w:color="auto"/>
              <w:right w:val="single" w:sz="8" w:space="0" w:color="auto"/>
            </w:tcBorders>
          </w:tcPr>
          <w:p w14:paraId="4E72B7BC" w14:textId="77777777" w:rsidR="005766B9" w:rsidRPr="00FA5AE7" w:rsidRDefault="005766B9" w:rsidP="00855ED0">
            <w:pPr>
              <w:pStyle w:val="normal-p"/>
              <w:spacing w:after="0" w:afterAutospacing="0"/>
              <w:rPr>
                <w:b/>
                <w:bCs/>
                <w:strike/>
                <w:sz w:val="23"/>
                <w:szCs w:val="23"/>
              </w:rPr>
            </w:pPr>
            <w:r w:rsidRPr="00FA5AE7">
              <w:rPr>
                <w:b/>
                <w:bCs/>
                <w:color w:val="000000"/>
                <w:sz w:val="23"/>
                <w:szCs w:val="23"/>
              </w:rPr>
              <w:lastRenderedPageBreak/>
              <w:t>Automatiškai apskaičiuojamas</w:t>
            </w:r>
          </w:p>
        </w:tc>
        <w:tc>
          <w:tcPr>
            <w:tcW w:w="566" w:type="pct"/>
            <w:tcBorders>
              <w:top w:val="single" w:sz="8" w:space="0" w:color="auto"/>
              <w:left w:val="nil"/>
              <w:bottom w:val="single" w:sz="8" w:space="0" w:color="auto"/>
              <w:right w:val="single" w:sz="8" w:space="0" w:color="auto"/>
            </w:tcBorders>
          </w:tcPr>
          <w:p w14:paraId="21FF85B5" w14:textId="77777777" w:rsidR="005766B9" w:rsidRPr="00FA5AE7" w:rsidRDefault="005766B9" w:rsidP="00855ED0">
            <w:pPr>
              <w:spacing w:before="100" w:beforeAutospacing="1" w:after="100" w:afterAutospacing="1" w:line="240" w:lineRule="auto"/>
              <w:rPr>
                <w:rFonts w:ascii="Times New Roman" w:eastAsia="Times New Roman" w:hAnsi="Times New Roman" w:cs="Times New Roman"/>
                <w:b/>
                <w:bCs/>
                <w:sz w:val="23"/>
                <w:szCs w:val="23"/>
                <w:lang w:eastAsia="lt-LT"/>
              </w:rPr>
            </w:pPr>
            <w:r w:rsidRPr="00FA5AE7">
              <w:rPr>
                <w:rFonts w:ascii="Times New Roman" w:eastAsia="Times New Roman" w:hAnsi="Times New Roman" w:cs="Times New Roman"/>
                <w:b/>
                <w:bCs/>
                <w:sz w:val="23"/>
                <w:szCs w:val="23"/>
                <w:lang w:eastAsia="lt-LT"/>
              </w:rPr>
              <w:t>Skaičiuojamas sumuojant lėšas, patirtas IT įrangai ir programinei įrangai / licencijoms, įsigyti</w:t>
            </w:r>
          </w:p>
          <w:p w14:paraId="62B9457F" w14:textId="77777777" w:rsidR="005766B9" w:rsidRPr="00FA5AE7" w:rsidRDefault="005766B9" w:rsidP="00855ED0">
            <w:pPr>
              <w:spacing w:before="100" w:beforeAutospacing="1" w:after="100" w:afterAutospacing="1" w:line="240" w:lineRule="auto"/>
              <w:rPr>
                <w:rFonts w:ascii="Times New Roman" w:eastAsia="Times New Roman" w:hAnsi="Times New Roman" w:cs="Times New Roman"/>
                <w:b/>
                <w:bCs/>
                <w:sz w:val="23"/>
                <w:szCs w:val="23"/>
                <w:lang w:eastAsia="lt-LT"/>
              </w:rPr>
            </w:pPr>
          </w:p>
          <w:p w14:paraId="78AC03AE" w14:textId="77777777" w:rsidR="005766B9" w:rsidRPr="00FA5AE7" w:rsidRDefault="005766B9" w:rsidP="00855ED0">
            <w:pPr>
              <w:spacing w:before="100" w:beforeAutospacing="1" w:after="0" w:line="240" w:lineRule="auto"/>
              <w:rPr>
                <w:rFonts w:ascii="Times New Roman" w:hAnsi="Times New Roman" w:cs="Times New Roman"/>
                <w:b/>
                <w:bCs/>
                <w:strike/>
                <w:sz w:val="23"/>
                <w:szCs w:val="23"/>
                <w:lang w:eastAsia="lt-LT"/>
              </w:rPr>
            </w:pPr>
          </w:p>
        </w:tc>
        <w:tc>
          <w:tcPr>
            <w:tcW w:w="656" w:type="pct"/>
            <w:tcBorders>
              <w:top w:val="single" w:sz="8" w:space="0" w:color="auto"/>
              <w:left w:val="nil"/>
              <w:bottom w:val="single" w:sz="8" w:space="0" w:color="auto"/>
              <w:right w:val="single" w:sz="8" w:space="0" w:color="auto"/>
            </w:tcBorders>
            <w:shd w:val="clear" w:color="auto" w:fill="FFFFFF"/>
          </w:tcPr>
          <w:p w14:paraId="7A1635A6" w14:textId="77777777" w:rsidR="005766B9" w:rsidRPr="00FA5AE7" w:rsidRDefault="005766B9" w:rsidP="009A75CD">
            <w:pPr>
              <w:spacing w:before="100" w:beforeAutospacing="1" w:after="100" w:afterAutospacing="1" w:line="240" w:lineRule="auto"/>
              <w:jc w:val="both"/>
              <w:textAlignment w:val="baseline"/>
              <w:rPr>
                <w:rFonts w:ascii="Times New Roman" w:eastAsia="Times New Roman" w:hAnsi="Times New Roman" w:cs="Times New Roman"/>
                <w:b/>
                <w:bCs/>
                <w:sz w:val="23"/>
                <w:szCs w:val="23"/>
                <w:lang w:eastAsia="lt-LT"/>
              </w:rPr>
            </w:pPr>
            <w:r w:rsidRPr="00FA5AE7">
              <w:rPr>
                <w:rFonts w:ascii="Times New Roman" w:eastAsia="Times New Roman" w:hAnsi="Times New Roman" w:cs="Times New Roman"/>
                <w:b/>
                <w:bCs/>
                <w:sz w:val="23"/>
                <w:szCs w:val="23"/>
                <w:lang w:eastAsia="lt-LT"/>
              </w:rPr>
              <w:t>Pirminiai šaltiniai:</w:t>
            </w:r>
          </w:p>
          <w:p w14:paraId="411522DB" w14:textId="77777777" w:rsidR="005766B9" w:rsidRPr="00FA5AE7" w:rsidRDefault="005766B9" w:rsidP="00855ED0">
            <w:pPr>
              <w:spacing w:before="100" w:beforeAutospacing="1" w:after="100" w:afterAutospacing="1" w:line="240" w:lineRule="auto"/>
              <w:jc w:val="both"/>
              <w:rPr>
                <w:rFonts w:ascii="Times New Roman" w:eastAsia="Times New Roman" w:hAnsi="Times New Roman" w:cs="Times New Roman"/>
                <w:b/>
                <w:bCs/>
                <w:sz w:val="23"/>
                <w:szCs w:val="23"/>
                <w:lang w:eastAsia="lt-LT"/>
              </w:rPr>
            </w:pPr>
            <w:r w:rsidRPr="00FA5AE7">
              <w:rPr>
                <w:rFonts w:ascii="Times New Roman" w:eastAsia="Times New Roman" w:hAnsi="Times New Roman" w:cs="Times New Roman"/>
                <w:b/>
                <w:bCs/>
                <w:sz w:val="23"/>
                <w:szCs w:val="23"/>
                <w:lang w:eastAsia="lt-LT"/>
              </w:rPr>
              <w:t>prekių perdavimo− priėmimo aktai (kopijos), sąskaitos faktūros (kopijos), kiti apmokėjimo įrodymo dokumentai,  kuriais patvirtinamas prekės įsigijimas ir jos vertė.</w:t>
            </w:r>
          </w:p>
          <w:p w14:paraId="62E707A5" w14:textId="77777777" w:rsidR="005766B9" w:rsidRPr="00FA5AE7" w:rsidRDefault="005766B9" w:rsidP="009A75CD">
            <w:pPr>
              <w:spacing w:before="100" w:beforeAutospacing="1" w:after="100" w:afterAutospacing="1" w:line="240" w:lineRule="auto"/>
              <w:jc w:val="both"/>
              <w:textAlignment w:val="baseline"/>
              <w:rPr>
                <w:rFonts w:ascii="Times New Roman" w:eastAsia="Times New Roman" w:hAnsi="Times New Roman" w:cs="Times New Roman"/>
                <w:b/>
                <w:bCs/>
                <w:sz w:val="23"/>
                <w:szCs w:val="23"/>
                <w:lang w:eastAsia="lt-LT"/>
              </w:rPr>
            </w:pPr>
            <w:r w:rsidRPr="00FA5AE7">
              <w:rPr>
                <w:rFonts w:ascii="Times New Roman" w:eastAsia="Times New Roman" w:hAnsi="Times New Roman" w:cs="Times New Roman"/>
                <w:b/>
                <w:bCs/>
                <w:sz w:val="23"/>
                <w:szCs w:val="23"/>
                <w:lang w:eastAsia="lt-LT"/>
              </w:rPr>
              <w:t>Antriniai šaltiniai:</w:t>
            </w:r>
          </w:p>
          <w:p w14:paraId="541D27D9" w14:textId="77777777" w:rsidR="005766B9" w:rsidRPr="00FA5AE7" w:rsidRDefault="005766B9" w:rsidP="009A75CD">
            <w:pPr>
              <w:spacing w:before="100" w:beforeAutospacing="1" w:after="100" w:afterAutospacing="1" w:line="240" w:lineRule="auto"/>
              <w:jc w:val="both"/>
              <w:textAlignment w:val="baseline"/>
              <w:rPr>
                <w:rFonts w:ascii="Times New Roman" w:eastAsia="Times New Roman" w:hAnsi="Times New Roman" w:cs="Times New Roman"/>
                <w:b/>
                <w:bCs/>
                <w:sz w:val="23"/>
                <w:szCs w:val="23"/>
                <w:lang w:eastAsia="lt-LT"/>
              </w:rPr>
            </w:pPr>
            <w:r w:rsidRPr="00FA5AE7">
              <w:rPr>
                <w:rFonts w:ascii="Times New Roman" w:eastAsia="Times New Roman" w:hAnsi="Times New Roman" w:cs="Times New Roman"/>
                <w:b/>
                <w:bCs/>
                <w:sz w:val="23"/>
                <w:szCs w:val="23"/>
                <w:lang w:eastAsia="lt-LT"/>
              </w:rPr>
              <w:t xml:space="preserve">mokėjimo prašymai. </w:t>
            </w:r>
          </w:p>
          <w:p w14:paraId="7D8E80AD" w14:textId="77777777" w:rsidR="005766B9" w:rsidRPr="00FA5AE7" w:rsidRDefault="005766B9" w:rsidP="00855ED0">
            <w:pPr>
              <w:spacing w:after="0" w:line="240" w:lineRule="auto"/>
              <w:rPr>
                <w:rFonts w:ascii="Times New Roman" w:hAnsi="Times New Roman" w:cs="Times New Roman"/>
                <w:b/>
                <w:bCs/>
                <w:strike/>
                <w:color w:val="000000"/>
                <w:sz w:val="23"/>
                <w:szCs w:val="23"/>
                <w:u w:val="single"/>
                <w:lang w:eastAsia="lt-LT"/>
              </w:rPr>
            </w:pPr>
          </w:p>
        </w:tc>
        <w:tc>
          <w:tcPr>
            <w:tcW w:w="611" w:type="pct"/>
            <w:tcBorders>
              <w:top w:val="single" w:sz="8" w:space="0" w:color="auto"/>
              <w:left w:val="nil"/>
              <w:bottom w:val="single" w:sz="8" w:space="0" w:color="auto"/>
              <w:right w:val="single" w:sz="8" w:space="0" w:color="auto"/>
            </w:tcBorders>
            <w:shd w:val="clear" w:color="auto" w:fill="FFFFFF"/>
          </w:tcPr>
          <w:p w14:paraId="5EEB6CAC" w14:textId="77777777" w:rsidR="005766B9" w:rsidRPr="00FA5AE7" w:rsidRDefault="005766B9" w:rsidP="00855ED0">
            <w:pPr>
              <w:spacing w:before="100" w:beforeAutospacing="1" w:after="100" w:afterAutospacing="1" w:line="240" w:lineRule="auto"/>
              <w:rPr>
                <w:rFonts w:ascii="Times New Roman" w:eastAsia="Times New Roman" w:hAnsi="Times New Roman" w:cs="Times New Roman"/>
                <w:b/>
                <w:bCs/>
                <w:sz w:val="23"/>
                <w:szCs w:val="23"/>
                <w:lang w:eastAsia="lt-LT"/>
              </w:rPr>
            </w:pPr>
            <w:r w:rsidRPr="00FA5AE7">
              <w:rPr>
                <w:rFonts w:ascii="Times New Roman" w:hAnsi="Times New Roman" w:cs="Times New Roman"/>
                <w:b/>
                <w:bCs/>
                <w:sz w:val="23"/>
                <w:szCs w:val="23"/>
              </w:rPr>
              <w:t>Stebėsenos rodiklis laikomas pasiektu, kai projekto veiklų įgyvendinimo metu kartu su mokėjimo prašymu projekto vykdytojas pateikia dokumentus, kuriais patvirtinama, įsigytos IT įrangos ir programinės įrangos / licencijų vertė.</w:t>
            </w:r>
          </w:p>
          <w:p w14:paraId="08B4FE32" w14:textId="77777777" w:rsidR="005766B9" w:rsidRPr="00FA5AE7" w:rsidRDefault="005766B9" w:rsidP="00855ED0">
            <w:pPr>
              <w:overflowPunct w:val="0"/>
              <w:spacing w:after="0"/>
              <w:textAlignment w:val="baseline"/>
              <w:rPr>
                <w:rFonts w:ascii="Times New Roman" w:hAnsi="Times New Roman" w:cs="Times New Roman"/>
                <w:b/>
                <w:bCs/>
                <w:strike/>
                <w:color w:val="000000"/>
                <w:sz w:val="23"/>
                <w:szCs w:val="23"/>
                <w:lang w:eastAsia="lt-LT"/>
              </w:rPr>
            </w:pPr>
          </w:p>
        </w:tc>
        <w:tc>
          <w:tcPr>
            <w:tcW w:w="643" w:type="pct"/>
            <w:tcBorders>
              <w:top w:val="single" w:sz="8" w:space="0" w:color="auto"/>
              <w:left w:val="nil"/>
              <w:bottom w:val="single" w:sz="8" w:space="0" w:color="auto"/>
              <w:right w:val="single" w:sz="8" w:space="0" w:color="auto"/>
            </w:tcBorders>
          </w:tcPr>
          <w:p w14:paraId="2288735F" w14:textId="65825AB3" w:rsidR="005766B9" w:rsidRPr="00FA5AE7" w:rsidRDefault="005766B9" w:rsidP="00855ED0">
            <w:pPr>
              <w:overflowPunct w:val="0"/>
              <w:spacing w:after="0"/>
              <w:textAlignment w:val="baseline"/>
              <w:rPr>
                <w:rFonts w:ascii="Times New Roman" w:hAnsi="Times New Roman" w:cs="Times New Roman"/>
                <w:b/>
                <w:bCs/>
                <w:strike/>
                <w:color w:val="000000"/>
                <w:sz w:val="23"/>
                <w:szCs w:val="23"/>
                <w:lang w:eastAsia="lt-LT"/>
              </w:rPr>
            </w:pPr>
            <w:r w:rsidRPr="00FA5AE7">
              <w:rPr>
                <w:rFonts w:ascii="Times New Roman" w:hAnsi="Times New Roman" w:cs="Times New Roman"/>
                <w:b/>
                <w:bCs/>
                <w:sz w:val="23"/>
                <w:szCs w:val="23"/>
              </w:rPr>
              <w:t>Už stebėsenos rodiklio pasiekimą ir duomenų apie pasiektą rodiklio reikšmę teikimą antriniuose šaltiniuose yra atsakingas projekto vykdytojas.</w:t>
            </w:r>
            <w:r w:rsidR="00F55628" w:rsidRPr="00FA5AE7">
              <w:rPr>
                <w:rFonts w:ascii="Times New Roman" w:hAnsi="Times New Roman" w:cs="Times New Roman"/>
                <w:b/>
                <w:bCs/>
                <w:sz w:val="23"/>
                <w:szCs w:val="23"/>
              </w:rPr>
              <w:t>“</w:t>
            </w:r>
          </w:p>
        </w:tc>
      </w:tr>
    </w:tbl>
    <w:p w14:paraId="796DC42F" w14:textId="77777777" w:rsidR="005766B9" w:rsidRPr="00FA5AE7" w:rsidRDefault="005766B9" w:rsidP="005766B9">
      <w:pPr>
        <w:tabs>
          <w:tab w:val="left" w:pos="1276"/>
          <w:tab w:val="left" w:pos="1418"/>
          <w:tab w:val="left" w:pos="11199"/>
        </w:tabs>
        <w:spacing w:after="0" w:line="240" w:lineRule="auto"/>
        <w:jc w:val="both"/>
        <w:rPr>
          <w:rFonts w:ascii="Times New Roman" w:hAnsi="Times New Roman" w:cs="Times New Roman"/>
          <w:sz w:val="24"/>
          <w:szCs w:val="24"/>
        </w:rPr>
      </w:pPr>
    </w:p>
    <w:p w14:paraId="05F02F0C" w14:textId="77777777" w:rsidR="005766B9" w:rsidRPr="00FA5AE7" w:rsidRDefault="005766B9" w:rsidP="005766B9">
      <w:pPr>
        <w:tabs>
          <w:tab w:val="left" w:pos="1276"/>
          <w:tab w:val="left" w:pos="1418"/>
          <w:tab w:val="left" w:pos="11199"/>
        </w:tabs>
        <w:spacing w:after="0" w:line="240" w:lineRule="auto"/>
        <w:jc w:val="both"/>
        <w:rPr>
          <w:rFonts w:ascii="Times New Roman" w:hAnsi="Times New Roman" w:cs="Times New Roman"/>
          <w:sz w:val="24"/>
          <w:szCs w:val="24"/>
        </w:rPr>
      </w:pPr>
    </w:p>
    <w:p w14:paraId="6A498D84" w14:textId="77777777" w:rsidR="005766B9" w:rsidRPr="00FA5AE7" w:rsidRDefault="005766B9" w:rsidP="005766B9">
      <w:pPr>
        <w:jc w:val="both"/>
        <w:rPr>
          <w:rFonts w:ascii="Times New Roman" w:hAnsi="Times New Roman" w:cs="Times New Roman"/>
          <w:sz w:val="24"/>
          <w:szCs w:val="24"/>
        </w:rPr>
      </w:pPr>
      <w:r w:rsidRPr="00FA5AE7">
        <w:rPr>
          <w:rFonts w:ascii="Times New Roman" w:hAnsi="Times New Roman" w:cs="Times New Roman"/>
          <w:sz w:val="24"/>
          <w:szCs w:val="24"/>
        </w:rPr>
        <w:t>Sveikatos apsaugos ministras</w:t>
      </w:r>
    </w:p>
    <w:p w14:paraId="22C6ED98" w14:textId="77777777" w:rsidR="005766B9" w:rsidRPr="00FA5AE7" w:rsidRDefault="005766B9" w:rsidP="005766B9">
      <w:pPr>
        <w:tabs>
          <w:tab w:val="left" w:pos="11199"/>
        </w:tabs>
        <w:jc w:val="both"/>
        <w:rPr>
          <w:rFonts w:ascii="Times New Roman" w:hAnsi="Times New Roman" w:cs="Times New Roman"/>
          <w:sz w:val="24"/>
          <w:szCs w:val="24"/>
        </w:rPr>
      </w:pPr>
    </w:p>
    <w:p w14:paraId="7B370C0C" w14:textId="337D0160" w:rsidR="005766B9" w:rsidRPr="00FA5AE7" w:rsidRDefault="005766B9" w:rsidP="005766B9">
      <w:pPr>
        <w:jc w:val="both"/>
        <w:rPr>
          <w:rFonts w:ascii="Times New Roman" w:hAnsi="Times New Roman" w:cs="Times New Roman"/>
          <w:sz w:val="24"/>
          <w:szCs w:val="24"/>
        </w:rPr>
      </w:pPr>
    </w:p>
    <w:p w14:paraId="5DAAA1BB" w14:textId="1F0F0F2A" w:rsidR="00FA5AE7" w:rsidRDefault="00FA5AE7" w:rsidP="005766B9">
      <w:pPr>
        <w:jc w:val="both"/>
        <w:rPr>
          <w:rFonts w:ascii="Times New Roman" w:hAnsi="Times New Roman" w:cs="Times New Roman"/>
          <w:sz w:val="24"/>
          <w:szCs w:val="24"/>
        </w:rPr>
      </w:pPr>
    </w:p>
    <w:p w14:paraId="1FC58F68" w14:textId="791B57C1" w:rsidR="00720EF2" w:rsidRDefault="00720EF2" w:rsidP="005766B9">
      <w:pPr>
        <w:jc w:val="both"/>
        <w:rPr>
          <w:rFonts w:ascii="Times New Roman" w:hAnsi="Times New Roman" w:cs="Times New Roman"/>
          <w:sz w:val="24"/>
          <w:szCs w:val="24"/>
        </w:rPr>
      </w:pPr>
    </w:p>
    <w:p w14:paraId="7798D32C" w14:textId="77777777" w:rsidR="00720EF2" w:rsidRPr="00236AE0" w:rsidRDefault="00720EF2" w:rsidP="005766B9">
      <w:pPr>
        <w:jc w:val="both"/>
        <w:rPr>
          <w:rFonts w:ascii="Times New Roman" w:hAnsi="Times New Roman" w:cs="Times New Roman"/>
          <w:sz w:val="24"/>
          <w:szCs w:val="24"/>
          <w:lang w:val="en-US"/>
        </w:rPr>
      </w:pPr>
    </w:p>
    <w:p w14:paraId="2E3A9ADC" w14:textId="1953B9E0" w:rsidR="00FA5AE7" w:rsidRPr="00FA5AE7" w:rsidRDefault="00FA5AE7" w:rsidP="005766B9">
      <w:pPr>
        <w:jc w:val="both"/>
        <w:rPr>
          <w:rFonts w:ascii="Times New Roman" w:hAnsi="Times New Roman" w:cs="Times New Roman"/>
          <w:sz w:val="24"/>
          <w:szCs w:val="24"/>
        </w:rPr>
      </w:pPr>
    </w:p>
    <w:p w14:paraId="09D6177B" w14:textId="77777777" w:rsidR="005766B9" w:rsidRPr="00FA5AE7" w:rsidRDefault="005766B9" w:rsidP="005766B9">
      <w:pPr>
        <w:jc w:val="both"/>
        <w:rPr>
          <w:rFonts w:ascii="Times New Roman" w:hAnsi="Times New Roman" w:cs="Times New Roman"/>
          <w:sz w:val="24"/>
          <w:szCs w:val="24"/>
        </w:rPr>
      </w:pPr>
    </w:p>
    <w:p w14:paraId="462DE6F1" w14:textId="77777777" w:rsidR="0035262A" w:rsidRPr="00FA5AE7" w:rsidRDefault="0035262A" w:rsidP="005766B9">
      <w:pPr>
        <w:rPr>
          <w:rFonts w:ascii="Times New Roman" w:hAnsi="Times New Roman" w:cs="Times New Roman"/>
        </w:rPr>
      </w:pPr>
      <w:bookmarkStart w:id="3" w:name="_GoBack"/>
      <w:bookmarkEnd w:id="3"/>
    </w:p>
    <w:sectPr w:rsidR="0035262A" w:rsidRPr="00FA5AE7" w:rsidSect="00855ED0">
      <w:headerReference w:type="default" r:id="rId7"/>
      <w:pgSz w:w="16838" w:h="11906" w:orient="landscape"/>
      <w:pgMar w:top="1440" w:right="82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DCE27" w14:textId="77777777" w:rsidR="00046B8A" w:rsidRDefault="00046B8A">
      <w:pPr>
        <w:spacing w:after="0" w:line="240" w:lineRule="auto"/>
      </w:pPr>
      <w:r>
        <w:separator/>
      </w:r>
    </w:p>
  </w:endnote>
  <w:endnote w:type="continuationSeparator" w:id="0">
    <w:p w14:paraId="4C46A17C" w14:textId="77777777" w:rsidR="00046B8A" w:rsidRDefault="00046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FA664" w14:textId="77777777" w:rsidR="00046B8A" w:rsidRDefault="00046B8A">
      <w:pPr>
        <w:spacing w:after="0" w:line="240" w:lineRule="auto"/>
      </w:pPr>
      <w:r>
        <w:separator/>
      </w:r>
    </w:p>
  </w:footnote>
  <w:footnote w:type="continuationSeparator" w:id="0">
    <w:p w14:paraId="50D1FF3D" w14:textId="77777777" w:rsidR="00046B8A" w:rsidRDefault="00046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5376907"/>
      <w:docPartObj>
        <w:docPartGallery w:val="Page Numbers (Top of Page)"/>
        <w:docPartUnique/>
      </w:docPartObj>
    </w:sdtPr>
    <w:sdtEndPr/>
    <w:sdtContent>
      <w:p w14:paraId="47335B7E" w14:textId="77777777" w:rsidR="006134A5" w:rsidRDefault="006134A5">
        <w:pPr>
          <w:pStyle w:val="Antrats"/>
          <w:jc w:val="center"/>
        </w:pPr>
        <w:r>
          <w:fldChar w:fldCharType="begin"/>
        </w:r>
        <w:r>
          <w:instrText>PAGE   \* MERGEFORMAT</w:instrText>
        </w:r>
        <w:r>
          <w:fldChar w:fldCharType="separate"/>
        </w:r>
        <w:r>
          <w:rPr>
            <w:noProof/>
          </w:rPr>
          <w:t>23</w:t>
        </w:r>
        <w:r>
          <w:fldChar w:fldCharType="end"/>
        </w:r>
      </w:p>
    </w:sdtContent>
  </w:sdt>
  <w:p w14:paraId="1849C12D" w14:textId="77777777" w:rsidR="006134A5" w:rsidRDefault="006134A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63F54"/>
    <w:multiLevelType w:val="multilevel"/>
    <w:tmpl w:val="6A7C7DEC"/>
    <w:lvl w:ilvl="0">
      <w:start w:val="1"/>
      <w:numFmt w:val="decimal"/>
      <w:lvlText w:val="%1."/>
      <w:lvlJc w:val="left"/>
      <w:pPr>
        <w:ind w:left="1211" w:hanging="360"/>
      </w:pPr>
      <w:rPr>
        <w:rFonts w:ascii="Times New Roman" w:hAnsi="Times New Roman" w:cs="Times New Roman" w:hint="default"/>
        <w:color w:val="000000" w:themeColor="text1"/>
      </w:rPr>
    </w:lvl>
    <w:lvl w:ilvl="1">
      <w:start w:val="1"/>
      <w:numFmt w:val="decimal"/>
      <w:isLgl/>
      <w:lvlText w:val="%1.%2."/>
      <w:lvlJc w:val="left"/>
      <w:pPr>
        <w:ind w:left="1271" w:hanging="420"/>
      </w:pPr>
      <w:rPr>
        <w:rFonts w:eastAsiaTheme="minorHAnsi" w:hint="default"/>
        <w:b w:val="0"/>
        <w:bCs w:val="0"/>
      </w:rPr>
    </w:lvl>
    <w:lvl w:ilvl="2">
      <w:start w:val="1"/>
      <w:numFmt w:val="decimal"/>
      <w:isLgl/>
      <w:lvlText w:val="%1.%2.%3."/>
      <w:lvlJc w:val="left"/>
      <w:pPr>
        <w:ind w:left="1571" w:hanging="720"/>
      </w:pPr>
      <w:rPr>
        <w:rFonts w:eastAsiaTheme="minorHAnsi" w:hint="default"/>
      </w:rPr>
    </w:lvl>
    <w:lvl w:ilvl="3">
      <w:start w:val="1"/>
      <w:numFmt w:val="decimal"/>
      <w:isLgl/>
      <w:lvlText w:val="%1.%2.%3.%4."/>
      <w:lvlJc w:val="left"/>
      <w:pPr>
        <w:ind w:left="1571" w:hanging="720"/>
      </w:pPr>
      <w:rPr>
        <w:rFonts w:eastAsiaTheme="minorHAnsi" w:hint="default"/>
      </w:rPr>
    </w:lvl>
    <w:lvl w:ilvl="4">
      <w:start w:val="1"/>
      <w:numFmt w:val="decimal"/>
      <w:isLgl/>
      <w:lvlText w:val="%1.%2.%3.%4.%5."/>
      <w:lvlJc w:val="left"/>
      <w:pPr>
        <w:ind w:left="1931" w:hanging="1080"/>
      </w:pPr>
      <w:rPr>
        <w:rFonts w:eastAsiaTheme="minorHAnsi" w:hint="default"/>
      </w:rPr>
    </w:lvl>
    <w:lvl w:ilvl="5">
      <w:start w:val="1"/>
      <w:numFmt w:val="decimal"/>
      <w:isLgl/>
      <w:lvlText w:val="%1.%2.%3.%4.%5.%6."/>
      <w:lvlJc w:val="left"/>
      <w:pPr>
        <w:ind w:left="1931" w:hanging="1080"/>
      </w:pPr>
      <w:rPr>
        <w:rFonts w:eastAsiaTheme="minorHAnsi" w:hint="default"/>
      </w:rPr>
    </w:lvl>
    <w:lvl w:ilvl="6">
      <w:start w:val="1"/>
      <w:numFmt w:val="decimal"/>
      <w:isLgl/>
      <w:lvlText w:val="%1.%2.%3.%4.%5.%6.%7."/>
      <w:lvlJc w:val="left"/>
      <w:pPr>
        <w:ind w:left="2291" w:hanging="1440"/>
      </w:pPr>
      <w:rPr>
        <w:rFonts w:eastAsiaTheme="minorHAnsi" w:hint="default"/>
      </w:rPr>
    </w:lvl>
    <w:lvl w:ilvl="7">
      <w:start w:val="1"/>
      <w:numFmt w:val="decimal"/>
      <w:isLgl/>
      <w:lvlText w:val="%1.%2.%3.%4.%5.%6.%7.%8."/>
      <w:lvlJc w:val="left"/>
      <w:pPr>
        <w:ind w:left="2291" w:hanging="1440"/>
      </w:pPr>
      <w:rPr>
        <w:rFonts w:eastAsiaTheme="minorHAnsi" w:hint="default"/>
      </w:rPr>
    </w:lvl>
    <w:lvl w:ilvl="8">
      <w:start w:val="1"/>
      <w:numFmt w:val="decimal"/>
      <w:isLgl/>
      <w:lvlText w:val="%1.%2.%3.%4.%5.%6.%7.%8.%9."/>
      <w:lvlJc w:val="left"/>
      <w:pPr>
        <w:ind w:left="2651" w:hanging="1800"/>
      </w:pPr>
      <w:rPr>
        <w:rFonts w:eastAsiaTheme="minorHAnsi" w:hint="default"/>
      </w:rPr>
    </w:lvl>
  </w:abstractNum>
  <w:abstractNum w:abstractNumId="1" w15:restartNumberingAfterBreak="0">
    <w:nsid w:val="054317C1"/>
    <w:multiLevelType w:val="hybridMultilevel"/>
    <w:tmpl w:val="7F7049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827789"/>
    <w:multiLevelType w:val="multilevel"/>
    <w:tmpl w:val="6A7C7DEC"/>
    <w:lvl w:ilvl="0">
      <w:start w:val="1"/>
      <w:numFmt w:val="decimal"/>
      <w:lvlText w:val="%1."/>
      <w:lvlJc w:val="left"/>
      <w:pPr>
        <w:ind w:left="1211" w:hanging="360"/>
      </w:pPr>
      <w:rPr>
        <w:rFonts w:ascii="Times New Roman" w:hAnsi="Times New Roman" w:cs="Times New Roman" w:hint="default"/>
        <w:color w:val="000000" w:themeColor="text1"/>
      </w:rPr>
    </w:lvl>
    <w:lvl w:ilvl="1">
      <w:start w:val="1"/>
      <w:numFmt w:val="decimal"/>
      <w:isLgl/>
      <w:lvlText w:val="%1.%2."/>
      <w:lvlJc w:val="left"/>
      <w:pPr>
        <w:ind w:left="1271" w:hanging="420"/>
      </w:pPr>
      <w:rPr>
        <w:rFonts w:eastAsiaTheme="minorHAnsi" w:hint="default"/>
        <w:b w:val="0"/>
        <w:bCs w:val="0"/>
      </w:rPr>
    </w:lvl>
    <w:lvl w:ilvl="2">
      <w:start w:val="1"/>
      <w:numFmt w:val="decimal"/>
      <w:isLgl/>
      <w:lvlText w:val="%1.%2.%3."/>
      <w:lvlJc w:val="left"/>
      <w:pPr>
        <w:ind w:left="1571" w:hanging="720"/>
      </w:pPr>
      <w:rPr>
        <w:rFonts w:eastAsiaTheme="minorHAnsi" w:hint="default"/>
      </w:rPr>
    </w:lvl>
    <w:lvl w:ilvl="3">
      <w:start w:val="1"/>
      <w:numFmt w:val="decimal"/>
      <w:isLgl/>
      <w:lvlText w:val="%1.%2.%3.%4."/>
      <w:lvlJc w:val="left"/>
      <w:pPr>
        <w:ind w:left="1571" w:hanging="720"/>
      </w:pPr>
      <w:rPr>
        <w:rFonts w:eastAsiaTheme="minorHAnsi" w:hint="default"/>
      </w:rPr>
    </w:lvl>
    <w:lvl w:ilvl="4">
      <w:start w:val="1"/>
      <w:numFmt w:val="decimal"/>
      <w:isLgl/>
      <w:lvlText w:val="%1.%2.%3.%4.%5."/>
      <w:lvlJc w:val="left"/>
      <w:pPr>
        <w:ind w:left="1931" w:hanging="1080"/>
      </w:pPr>
      <w:rPr>
        <w:rFonts w:eastAsiaTheme="minorHAnsi" w:hint="default"/>
      </w:rPr>
    </w:lvl>
    <w:lvl w:ilvl="5">
      <w:start w:val="1"/>
      <w:numFmt w:val="decimal"/>
      <w:isLgl/>
      <w:lvlText w:val="%1.%2.%3.%4.%5.%6."/>
      <w:lvlJc w:val="left"/>
      <w:pPr>
        <w:ind w:left="1931" w:hanging="1080"/>
      </w:pPr>
      <w:rPr>
        <w:rFonts w:eastAsiaTheme="minorHAnsi" w:hint="default"/>
      </w:rPr>
    </w:lvl>
    <w:lvl w:ilvl="6">
      <w:start w:val="1"/>
      <w:numFmt w:val="decimal"/>
      <w:isLgl/>
      <w:lvlText w:val="%1.%2.%3.%4.%5.%6.%7."/>
      <w:lvlJc w:val="left"/>
      <w:pPr>
        <w:ind w:left="2291" w:hanging="1440"/>
      </w:pPr>
      <w:rPr>
        <w:rFonts w:eastAsiaTheme="minorHAnsi" w:hint="default"/>
      </w:rPr>
    </w:lvl>
    <w:lvl w:ilvl="7">
      <w:start w:val="1"/>
      <w:numFmt w:val="decimal"/>
      <w:isLgl/>
      <w:lvlText w:val="%1.%2.%3.%4.%5.%6.%7.%8."/>
      <w:lvlJc w:val="left"/>
      <w:pPr>
        <w:ind w:left="2291" w:hanging="1440"/>
      </w:pPr>
      <w:rPr>
        <w:rFonts w:eastAsiaTheme="minorHAnsi" w:hint="default"/>
      </w:rPr>
    </w:lvl>
    <w:lvl w:ilvl="8">
      <w:start w:val="1"/>
      <w:numFmt w:val="decimal"/>
      <w:isLgl/>
      <w:lvlText w:val="%1.%2.%3.%4.%5.%6.%7.%8.%9."/>
      <w:lvlJc w:val="left"/>
      <w:pPr>
        <w:ind w:left="2651" w:hanging="1800"/>
      </w:pPr>
      <w:rPr>
        <w:rFonts w:eastAsiaTheme="minorHAnsi" w:hint="default"/>
      </w:rPr>
    </w:lvl>
  </w:abstractNum>
  <w:abstractNum w:abstractNumId="3" w15:restartNumberingAfterBreak="0">
    <w:nsid w:val="11536217"/>
    <w:multiLevelType w:val="hybridMultilevel"/>
    <w:tmpl w:val="431CF544"/>
    <w:lvl w:ilvl="0" w:tplc="5A46AE5A">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15F04E17"/>
    <w:multiLevelType w:val="multilevel"/>
    <w:tmpl w:val="205CF46A"/>
    <w:lvl w:ilvl="0">
      <w:start w:val="2"/>
      <w:numFmt w:val="decimal"/>
      <w:lvlText w:val="%1."/>
      <w:lvlJc w:val="left"/>
      <w:pPr>
        <w:ind w:left="360" w:hanging="360"/>
      </w:pPr>
      <w:rPr>
        <w:rFonts w:eastAsia="Times New Roman" w:hint="default"/>
        <w:color w:val="auto"/>
      </w:rPr>
    </w:lvl>
    <w:lvl w:ilvl="1">
      <w:start w:val="2"/>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5" w15:restartNumberingAfterBreak="0">
    <w:nsid w:val="164F1006"/>
    <w:multiLevelType w:val="multilevel"/>
    <w:tmpl w:val="D12C38CC"/>
    <w:lvl w:ilvl="0">
      <w:start w:val="2"/>
      <w:numFmt w:val="decimal"/>
      <w:lvlText w:val="%1."/>
      <w:lvlJc w:val="left"/>
      <w:pPr>
        <w:ind w:left="360" w:hanging="360"/>
      </w:pPr>
      <w:rPr>
        <w:rFonts w:eastAsia="Times New Roman" w:hint="default"/>
        <w:color w:val="auto"/>
      </w:rPr>
    </w:lvl>
    <w:lvl w:ilvl="1">
      <w:start w:val="2"/>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6" w15:restartNumberingAfterBreak="0">
    <w:nsid w:val="16EC1524"/>
    <w:multiLevelType w:val="multilevel"/>
    <w:tmpl w:val="8FEA8938"/>
    <w:lvl w:ilvl="0">
      <w:start w:val="1"/>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7" w15:restartNumberingAfterBreak="0">
    <w:nsid w:val="17000552"/>
    <w:multiLevelType w:val="multilevel"/>
    <w:tmpl w:val="915AD17A"/>
    <w:lvl w:ilvl="0">
      <w:start w:val="1"/>
      <w:numFmt w:val="decimal"/>
      <w:lvlText w:val="%1."/>
      <w:lvlJc w:val="left"/>
      <w:pPr>
        <w:ind w:left="1271" w:hanging="360"/>
      </w:pPr>
      <w:rPr>
        <w:rFonts w:ascii="Times New Roman" w:eastAsia="Times New Roman" w:hAnsi="Times New Roman" w:cs="Times New Roman" w:hint="default"/>
      </w:rPr>
    </w:lvl>
    <w:lvl w:ilvl="1">
      <w:start w:val="3"/>
      <w:numFmt w:val="decimal"/>
      <w:isLgl/>
      <w:lvlText w:val="%1.%2."/>
      <w:lvlJc w:val="left"/>
      <w:pPr>
        <w:ind w:left="1271" w:hanging="360"/>
      </w:pPr>
      <w:rPr>
        <w:rFonts w:hint="default"/>
      </w:rPr>
    </w:lvl>
    <w:lvl w:ilvl="2">
      <w:start w:val="1"/>
      <w:numFmt w:val="decimal"/>
      <w:isLgl/>
      <w:lvlText w:val="%1.%2.%3."/>
      <w:lvlJc w:val="left"/>
      <w:pPr>
        <w:ind w:left="1631" w:hanging="720"/>
      </w:pPr>
      <w:rPr>
        <w:rFonts w:hint="default"/>
      </w:rPr>
    </w:lvl>
    <w:lvl w:ilvl="3">
      <w:start w:val="1"/>
      <w:numFmt w:val="decimal"/>
      <w:isLgl/>
      <w:lvlText w:val="%1.%2.%3.%4."/>
      <w:lvlJc w:val="left"/>
      <w:pPr>
        <w:ind w:left="1631" w:hanging="720"/>
      </w:pPr>
      <w:rPr>
        <w:rFonts w:hint="default"/>
      </w:rPr>
    </w:lvl>
    <w:lvl w:ilvl="4">
      <w:start w:val="1"/>
      <w:numFmt w:val="decimal"/>
      <w:isLgl/>
      <w:lvlText w:val="%1.%2.%3.%4.%5."/>
      <w:lvlJc w:val="left"/>
      <w:pPr>
        <w:ind w:left="1991" w:hanging="1080"/>
      </w:pPr>
      <w:rPr>
        <w:rFonts w:hint="default"/>
      </w:rPr>
    </w:lvl>
    <w:lvl w:ilvl="5">
      <w:start w:val="1"/>
      <w:numFmt w:val="decimal"/>
      <w:isLgl/>
      <w:lvlText w:val="%1.%2.%3.%4.%5.%6."/>
      <w:lvlJc w:val="left"/>
      <w:pPr>
        <w:ind w:left="1991" w:hanging="1080"/>
      </w:pPr>
      <w:rPr>
        <w:rFonts w:hint="default"/>
      </w:rPr>
    </w:lvl>
    <w:lvl w:ilvl="6">
      <w:start w:val="1"/>
      <w:numFmt w:val="decimal"/>
      <w:isLgl/>
      <w:lvlText w:val="%1.%2.%3.%4.%5.%6.%7."/>
      <w:lvlJc w:val="left"/>
      <w:pPr>
        <w:ind w:left="2351" w:hanging="1440"/>
      </w:pPr>
      <w:rPr>
        <w:rFonts w:hint="default"/>
      </w:rPr>
    </w:lvl>
    <w:lvl w:ilvl="7">
      <w:start w:val="1"/>
      <w:numFmt w:val="decimal"/>
      <w:isLgl/>
      <w:lvlText w:val="%1.%2.%3.%4.%5.%6.%7.%8."/>
      <w:lvlJc w:val="left"/>
      <w:pPr>
        <w:ind w:left="2351" w:hanging="1440"/>
      </w:pPr>
      <w:rPr>
        <w:rFonts w:hint="default"/>
      </w:rPr>
    </w:lvl>
    <w:lvl w:ilvl="8">
      <w:start w:val="1"/>
      <w:numFmt w:val="decimal"/>
      <w:isLgl/>
      <w:lvlText w:val="%1.%2.%3.%4.%5.%6.%7.%8.%9."/>
      <w:lvlJc w:val="left"/>
      <w:pPr>
        <w:ind w:left="2711" w:hanging="1800"/>
      </w:pPr>
      <w:rPr>
        <w:rFonts w:hint="default"/>
      </w:rPr>
    </w:lvl>
  </w:abstractNum>
  <w:abstractNum w:abstractNumId="8" w15:restartNumberingAfterBreak="0">
    <w:nsid w:val="21421EAE"/>
    <w:multiLevelType w:val="multilevel"/>
    <w:tmpl w:val="3CAA971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9F753F"/>
    <w:multiLevelType w:val="multilevel"/>
    <w:tmpl w:val="4C887182"/>
    <w:lvl w:ilvl="0">
      <w:start w:val="1"/>
      <w:numFmt w:val="decimal"/>
      <w:lvlText w:val="%1."/>
      <w:lvlJc w:val="left"/>
      <w:pPr>
        <w:ind w:left="1211" w:hanging="360"/>
      </w:pPr>
      <w:rPr>
        <w:rFonts w:ascii="Times New Roman" w:hAnsi="Times New Roman" w:cs="Times New Roman" w:hint="default"/>
        <w:sz w:val="24"/>
        <w:szCs w:val="24"/>
      </w:rPr>
    </w:lvl>
    <w:lvl w:ilvl="1">
      <w:start w:val="6"/>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2C9460BC"/>
    <w:multiLevelType w:val="hybridMultilevel"/>
    <w:tmpl w:val="711CD16C"/>
    <w:lvl w:ilvl="0" w:tplc="A17485E0">
      <w:start w:val="1"/>
      <w:numFmt w:val="decimal"/>
      <w:lvlText w:val="%1)"/>
      <w:lvlJc w:val="left"/>
      <w:pPr>
        <w:ind w:left="388" w:hanging="360"/>
      </w:pPr>
      <w:rPr>
        <w:rFonts w:hint="default"/>
        <w:strike w:val="0"/>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abstractNum w:abstractNumId="11" w15:restartNumberingAfterBreak="0">
    <w:nsid w:val="2D82106A"/>
    <w:multiLevelType w:val="hybridMultilevel"/>
    <w:tmpl w:val="FD8C94AA"/>
    <w:lvl w:ilvl="0" w:tplc="A802F106">
      <w:start w:val="1"/>
      <w:numFmt w:val="decimal"/>
      <w:lvlText w:val="%1)"/>
      <w:lvlJc w:val="left"/>
      <w:pPr>
        <w:ind w:left="720" w:hanging="360"/>
      </w:pPr>
      <w:rPr>
        <w:rFonts w:ascii="Times New Roman" w:hAnsi="Times New Roman" w:cs="Times New Roman" w:hint="default"/>
        <w:b/>
        <w:bCs w:val="0"/>
        <w:strike w:val="0"/>
        <w:color w:val="auto"/>
        <w:sz w:val="23"/>
        <w:szCs w:val="2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B875B7"/>
    <w:multiLevelType w:val="hybridMultilevel"/>
    <w:tmpl w:val="749ACB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9AB169F"/>
    <w:multiLevelType w:val="multilevel"/>
    <w:tmpl w:val="4C887182"/>
    <w:lvl w:ilvl="0">
      <w:start w:val="1"/>
      <w:numFmt w:val="decimal"/>
      <w:lvlText w:val="%1."/>
      <w:lvlJc w:val="left"/>
      <w:pPr>
        <w:ind w:left="1211" w:hanging="360"/>
      </w:pPr>
      <w:rPr>
        <w:rFonts w:ascii="Times New Roman" w:hAnsi="Times New Roman" w:cs="Times New Roman" w:hint="default"/>
        <w:sz w:val="24"/>
        <w:szCs w:val="24"/>
      </w:rPr>
    </w:lvl>
    <w:lvl w:ilvl="1">
      <w:start w:val="6"/>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3A84113F"/>
    <w:multiLevelType w:val="multilevel"/>
    <w:tmpl w:val="1C229062"/>
    <w:lvl w:ilvl="0">
      <w:start w:val="1"/>
      <w:numFmt w:val="decimal"/>
      <w:lvlText w:val="%1."/>
      <w:lvlJc w:val="left"/>
      <w:pPr>
        <w:ind w:left="1211" w:hanging="360"/>
      </w:pPr>
      <w:rPr>
        <w:rFonts w:ascii="Times New Roman" w:hAnsi="Times New Roman" w:cs="Times New Roman" w:hint="default"/>
        <w:color w:val="000000" w:themeColor="text1"/>
      </w:rPr>
    </w:lvl>
    <w:lvl w:ilvl="1">
      <w:start w:val="1"/>
      <w:numFmt w:val="decimal"/>
      <w:isLgl/>
      <w:lvlText w:val="%1.%2."/>
      <w:lvlJc w:val="left"/>
      <w:pPr>
        <w:ind w:left="1271" w:hanging="420"/>
      </w:pPr>
      <w:rPr>
        <w:rFonts w:eastAsiaTheme="minorHAnsi" w:hint="default"/>
      </w:rPr>
    </w:lvl>
    <w:lvl w:ilvl="2">
      <w:start w:val="1"/>
      <w:numFmt w:val="decimal"/>
      <w:isLgl/>
      <w:lvlText w:val="%1.%2.%3."/>
      <w:lvlJc w:val="left"/>
      <w:pPr>
        <w:ind w:left="1571" w:hanging="720"/>
      </w:pPr>
      <w:rPr>
        <w:rFonts w:eastAsiaTheme="minorHAnsi" w:hint="default"/>
      </w:rPr>
    </w:lvl>
    <w:lvl w:ilvl="3">
      <w:start w:val="1"/>
      <w:numFmt w:val="decimal"/>
      <w:isLgl/>
      <w:lvlText w:val="%1.%2.%3.%4."/>
      <w:lvlJc w:val="left"/>
      <w:pPr>
        <w:ind w:left="1571" w:hanging="720"/>
      </w:pPr>
      <w:rPr>
        <w:rFonts w:eastAsiaTheme="minorHAnsi" w:hint="default"/>
      </w:rPr>
    </w:lvl>
    <w:lvl w:ilvl="4">
      <w:start w:val="1"/>
      <w:numFmt w:val="decimal"/>
      <w:isLgl/>
      <w:lvlText w:val="%1.%2.%3.%4.%5."/>
      <w:lvlJc w:val="left"/>
      <w:pPr>
        <w:ind w:left="1931" w:hanging="1080"/>
      </w:pPr>
      <w:rPr>
        <w:rFonts w:eastAsiaTheme="minorHAnsi" w:hint="default"/>
      </w:rPr>
    </w:lvl>
    <w:lvl w:ilvl="5">
      <w:start w:val="1"/>
      <w:numFmt w:val="decimal"/>
      <w:isLgl/>
      <w:lvlText w:val="%1.%2.%3.%4.%5.%6."/>
      <w:lvlJc w:val="left"/>
      <w:pPr>
        <w:ind w:left="1931" w:hanging="1080"/>
      </w:pPr>
      <w:rPr>
        <w:rFonts w:eastAsiaTheme="minorHAnsi" w:hint="default"/>
      </w:rPr>
    </w:lvl>
    <w:lvl w:ilvl="6">
      <w:start w:val="1"/>
      <w:numFmt w:val="decimal"/>
      <w:isLgl/>
      <w:lvlText w:val="%1.%2.%3.%4.%5.%6.%7."/>
      <w:lvlJc w:val="left"/>
      <w:pPr>
        <w:ind w:left="2291" w:hanging="1440"/>
      </w:pPr>
      <w:rPr>
        <w:rFonts w:eastAsiaTheme="minorHAnsi" w:hint="default"/>
      </w:rPr>
    </w:lvl>
    <w:lvl w:ilvl="7">
      <w:start w:val="1"/>
      <w:numFmt w:val="decimal"/>
      <w:isLgl/>
      <w:lvlText w:val="%1.%2.%3.%4.%5.%6.%7.%8."/>
      <w:lvlJc w:val="left"/>
      <w:pPr>
        <w:ind w:left="2291" w:hanging="1440"/>
      </w:pPr>
      <w:rPr>
        <w:rFonts w:eastAsiaTheme="minorHAnsi" w:hint="default"/>
      </w:rPr>
    </w:lvl>
    <w:lvl w:ilvl="8">
      <w:start w:val="1"/>
      <w:numFmt w:val="decimal"/>
      <w:isLgl/>
      <w:lvlText w:val="%1.%2.%3.%4.%5.%6.%7.%8.%9."/>
      <w:lvlJc w:val="left"/>
      <w:pPr>
        <w:ind w:left="2651" w:hanging="1800"/>
      </w:pPr>
      <w:rPr>
        <w:rFonts w:eastAsiaTheme="minorHAnsi" w:hint="default"/>
      </w:rPr>
    </w:lvl>
  </w:abstractNum>
  <w:abstractNum w:abstractNumId="15" w15:restartNumberingAfterBreak="0">
    <w:nsid w:val="3B562469"/>
    <w:multiLevelType w:val="multilevel"/>
    <w:tmpl w:val="4C887182"/>
    <w:lvl w:ilvl="0">
      <w:start w:val="1"/>
      <w:numFmt w:val="decimal"/>
      <w:lvlText w:val="%1."/>
      <w:lvlJc w:val="left"/>
      <w:pPr>
        <w:ind w:left="1211" w:hanging="360"/>
      </w:pPr>
      <w:rPr>
        <w:rFonts w:ascii="Times New Roman" w:hAnsi="Times New Roman" w:cs="Times New Roman" w:hint="default"/>
        <w:sz w:val="24"/>
        <w:szCs w:val="24"/>
      </w:rPr>
    </w:lvl>
    <w:lvl w:ilvl="1">
      <w:start w:val="6"/>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15:restartNumberingAfterBreak="0">
    <w:nsid w:val="3D855E4D"/>
    <w:multiLevelType w:val="hybridMultilevel"/>
    <w:tmpl w:val="69821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9E0E48"/>
    <w:multiLevelType w:val="hybridMultilevel"/>
    <w:tmpl w:val="7848E396"/>
    <w:lvl w:ilvl="0" w:tplc="83DE657A">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424A62A8"/>
    <w:multiLevelType w:val="multilevel"/>
    <w:tmpl w:val="4C887182"/>
    <w:lvl w:ilvl="0">
      <w:start w:val="1"/>
      <w:numFmt w:val="decimal"/>
      <w:lvlText w:val="%1."/>
      <w:lvlJc w:val="left"/>
      <w:pPr>
        <w:ind w:left="1211" w:hanging="360"/>
      </w:pPr>
      <w:rPr>
        <w:rFonts w:ascii="Times New Roman" w:hAnsi="Times New Roman" w:cs="Times New Roman" w:hint="default"/>
        <w:sz w:val="24"/>
        <w:szCs w:val="24"/>
      </w:rPr>
    </w:lvl>
    <w:lvl w:ilvl="1">
      <w:start w:val="6"/>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50EC4200"/>
    <w:multiLevelType w:val="hybridMultilevel"/>
    <w:tmpl w:val="4E547CC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F16DD0"/>
    <w:multiLevelType w:val="hybridMultilevel"/>
    <w:tmpl w:val="903CEEF4"/>
    <w:lvl w:ilvl="0" w:tplc="CE3E9834">
      <w:start w:val="87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56D7448"/>
    <w:multiLevelType w:val="hybridMultilevel"/>
    <w:tmpl w:val="1B8085CC"/>
    <w:lvl w:ilvl="0" w:tplc="797C167C">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C01B7B"/>
    <w:multiLevelType w:val="multilevel"/>
    <w:tmpl w:val="E9C4BAC4"/>
    <w:lvl w:ilvl="0">
      <w:start w:val="1"/>
      <w:numFmt w:val="decimal"/>
      <w:lvlText w:val="%1."/>
      <w:lvlJc w:val="left"/>
      <w:pPr>
        <w:ind w:left="1211" w:hanging="360"/>
      </w:pPr>
      <w:rPr>
        <w:rFonts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3" w15:restartNumberingAfterBreak="0">
    <w:nsid w:val="594321A8"/>
    <w:multiLevelType w:val="multilevel"/>
    <w:tmpl w:val="1C229062"/>
    <w:lvl w:ilvl="0">
      <w:start w:val="1"/>
      <w:numFmt w:val="decimal"/>
      <w:lvlText w:val="%1."/>
      <w:lvlJc w:val="left"/>
      <w:pPr>
        <w:ind w:left="1211" w:hanging="360"/>
      </w:pPr>
      <w:rPr>
        <w:rFonts w:ascii="Times New Roman" w:hAnsi="Times New Roman" w:cs="Times New Roman" w:hint="default"/>
        <w:color w:val="000000" w:themeColor="text1"/>
      </w:rPr>
    </w:lvl>
    <w:lvl w:ilvl="1">
      <w:start w:val="1"/>
      <w:numFmt w:val="decimal"/>
      <w:isLgl/>
      <w:lvlText w:val="%1.%2."/>
      <w:lvlJc w:val="left"/>
      <w:pPr>
        <w:ind w:left="1271" w:hanging="420"/>
      </w:pPr>
      <w:rPr>
        <w:rFonts w:eastAsiaTheme="minorHAnsi" w:hint="default"/>
      </w:rPr>
    </w:lvl>
    <w:lvl w:ilvl="2">
      <w:start w:val="1"/>
      <w:numFmt w:val="decimal"/>
      <w:isLgl/>
      <w:lvlText w:val="%1.%2.%3."/>
      <w:lvlJc w:val="left"/>
      <w:pPr>
        <w:ind w:left="1571" w:hanging="720"/>
      </w:pPr>
      <w:rPr>
        <w:rFonts w:eastAsiaTheme="minorHAnsi" w:hint="default"/>
      </w:rPr>
    </w:lvl>
    <w:lvl w:ilvl="3">
      <w:start w:val="1"/>
      <w:numFmt w:val="decimal"/>
      <w:isLgl/>
      <w:lvlText w:val="%1.%2.%3.%4."/>
      <w:lvlJc w:val="left"/>
      <w:pPr>
        <w:ind w:left="1571" w:hanging="720"/>
      </w:pPr>
      <w:rPr>
        <w:rFonts w:eastAsiaTheme="minorHAnsi" w:hint="default"/>
      </w:rPr>
    </w:lvl>
    <w:lvl w:ilvl="4">
      <w:start w:val="1"/>
      <w:numFmt w:val="decimal"/>
      <w:isLgl/>
      <w:lvlText w:val="%1.%2.%3.%4.%5."/>
      <w:lvlJc w:val="left"/>
      <w:pPr>
        <w:ind w:left="1931" w:hanging="1080"/>
      </w:pPr>
      <w:rPr>
        <w:rFonts w:eastAsiaTheme="minorHAnsi" w:hint="default"/>
      </w:rPr>
    </w:lvl>
    <w:lvl w:ilvl="5">
      <w:start w:val="1"/>
      <w:numFmt w:val="decimal"/>
      <w:isLgl/>
      <w:lvlText w:val="%1.%2.%3.%4.%5.%6."/>
      <w:lvlJc w:val="left"/>
      <w:pPr>
        <w:ind w:left="1931" w:hanging="1080"/>
      </w:pPr>
      <w:rPr>
        <w:rFonts w:eastAsiaTheme="minorHAnsi" w:hint="default"/>
      </w:rPr>
    </w:lvl>
    <w:lvl w:ilvl="6">
      <w:start w:val="1"/>
      <w:numFmt w:val="decimal"/>
      <w:isLgl/>
      <w:lvlText w:val="%1.%2.%3.%4.%5.%6.%7."/>
      <w:lvlJc w:val="left"/>
      <w:pPr>
        <w:ind w:left="2291" w:hanging="1440"/>
      </w:pPr>
      <w:rPr>
        <w:rFonts w:eastAsiaTheme="minorHAnsi" w:hint="default"/>
      </w:rPr>
    </w:lvl>
    <w:lvl w:ilvl="7">
      <w:start w:val="1"/>
      <w:numFmt w:val="decimal"/>
      <w:isLgl/>
      <w:lvlText w:val="%1.%2.%3.%4.%5.%6.%7.%8."/>
      <w:lvlJc w:val="left"/>
      <w:pPr>
        <w:ind w:left="2291" w:hanging="1440"/>
      </w:pPr>
      <w:rPr>
        <w:rFonts w:eastAsiaTheme="minorHAnsi" w:hint="default"/>
      </w:rPr>
    </w:lvl>
    <w:lvl w:ilvl="8">
      <w:start w:val="1"/>
      <w:numFmt w:val="decimal"/>
      <w:isLgl/>
      <w:lvlText w:val="%1.%2.%3.%4.%5.%6.%7.%8.%9."/>
      <w:lvlJc w:val="left"/>
      <w:pPr>
        <w:ind w:left="2651" w:hanging="1800"/>
      </w:pPr>
      <w:rPr>
        <w:rFonts w:eastAsiaTheme="minorHAnsi" w:hint="default"/>
      </w:rPr>
    </w:lvl>
  </w:abstractNum>
  <w:abstractNum w:abstractNumId="24" w15:restartNumberingAfterBreak="0">
    <w:nsid w:val="5CA32E14"/>
    <w:multiLevelType w:val="hybridMultilevel"/>
    <w:tmpl w:val="D5D01FCC"/>
    <w:lvl w:ilvl="0" w:tplc="2BCA42A2">
      <w:start w:val="1"/>
      <w:numFmt w:val="decimal"/>
      <w:lvlText w:val="%1)"/>
      <w:lvlJc w:val="left"/>
      <w:pPr>
        <w:ind w:left="367" w:hanging="360"/>
      </w:pPr>
      <w:rPr>
        <w:rFonts w:hint="default"/>
      </w:rPr>
    </w:lvl>
    <w:lvl w:ilvl="1" w:tplc="04270019" w:tentative="1">
      <w:start w:val="1"/>
      <w:numFmt w:val="lowerLetter"/>
      <w:lvlText w:val="%2."/>
      <w:lvlJc w:val="left"/>
      <w:pPr>
        <w:ind w:left="1087" w:hanging="360"/>
      </w:pPr>
    </w:lvl>
    <w:lvl w:ilvl="2" w:tplc="0427001B" w:tentative="1">
      <w:start w:val="1"/>
      <w:numFmt w:val="lowerRoman"/>
      <w:lvlText w:val="%3."/>
      <w:lvlJc w:val="right"/>
      <w:pPr>
        <w:ind w:left="1807" w:hanging="180"/>
      </w:pPr>
    </w:lvl>
    <w:lvl w:ilvl="3" w:tplc="0427000F" w:tentative="1">
      <w:start w:val="1"/>
      <w:numFmt w:val="decimal"/>
      <w:lvlText w:val="%4."/>
      <w:lvlJc w:val="left"/>
      <w:pPr>
        <w:ind w:left="2527" w:hanging="360"/>
      </w:pPr>
    </w:lvl>
    <w:lvl w:ilvl="4" w:tplc="04270019" w:tentative="1">
      <w:start w:val="1"/>
      <w:numFmt w:val="lowerLetter"/>
      <w:lvlText w:val="%5."/>
      <w:lvlJc w:val="left"/>
      <w:pPr>
        <w:ind w:left="3247" w:hanging="360"/>
      </w:pPr>
    </w:lvl>
    <w:lvl w:ilvl="5" w:tplc="0427001B" w:tentative="1">
      <w:start w:val="1"/>
      <w:numFmt w:val="lowerRoman"/>
      <w:lvlText w:val="%6."/>
      <w:lvlJc w:val="right"/>
      <w:pPr>
        <w:ind w:left="3967" w:hanging="180"/>
      </w:pPr>
    </w:lvl>
    <w:lvl w:ilvl="6" w:tplc="0427000F" w:tentative="1">
      <w:start w:val="1"/>
      <w:numFmt w:val="decimal"/>
      <w:lvlText w:val="%7."/>
      <w:lvlJc w:val="left"/>
      <w:pPr>
        <w:ind w:left="4687" w:hanging="360"/>
      </w:pPr>
    </w:lvl>
    <w:lvl w:ilvl="7" w:tplc="04270019" w:tentative="1">
      <w:start w:val="1"/>
      <w:numFmt w:val="lowerLetter"/>
      <w:lvlText w:val="%8."/>
      <w:lvlJc w:val="left"/>
      <w:pPr>
        <w:ind w:left="5407" w:hanging="360"/>
      </w:pPr>
    </w:lvl>
    <w:lvl w:ilvl="8" w:tplc="0427001B" w:tentative="1">
      <w:start w:val="1"/>
      <w:numFmt w:val="lowerRoman"/>
      <w:lvlText w:val="%9."/>
      <w:lvlJc w:val="right"/>
      <w:pPr>
        <w:ind w:left="6127" w:hanging="180"/>
      </w:pPr>
    </w:lvl>
  </w:abstractNum>
  <w:abstractNum w:abstractNumId="25" w15:restartNumberingAfterBreak="0">
    <w:nsid w:val="65F3610B"/>
    <w:multiLevelType w:val="multilevel"/>
    <w:tmpl w:val="847CE92A"/>
    <w:lvl w:ilvl="0">
      <w:start w:val="1"/>
      <w:numFmt w:val="decimal"/>
      <w:lvlText w:val="%1."/>
      <w:lvlJc w:val="left"/>
      <w:pPr>
        <w:ind w:left="1211" w:hanging="360"/>
      </w:pPr>
      <w:rPr>
        <w:rFonts w:hint="default"/>
        <w:color w:val="000000" w:themeColor="text1"/>
      </w:rPr>
    </w:lvl>
    <w:lvl w:ilvl="1">
      <w:start w:val="1"/>
      <w:numFmt w:val="decimal"/>
      <w:isLgl/>
      <w:lvlText w:val="%1.%2."/>
      <w:lvlJc w:val="left"/>
      <w:pPr>
        <w:ind w:left="1271" w:hanging="420"/>
      </w:pPr>
      <w:rPr>
        <w:rFonts w:eastAsiaTheme="minorHAnsi" w:hint="default"/>
      </w:rPr>
    </w:lvl>
    <w:lvl w:ilvl="2">
      <w:start w:val="1"/>
      <w:numFmt w:val="decimal"/>
      <w:isLgl/>
      <w:lvlText w:val="%1.%2.%3."/>
      <w:lvlJc w:val="left"/>
      <w:pPr>
        <w:ind w:left="1571" w:hanging="720"/>
      </w:pPr>
      <w:rPr>
        <w:rFonts w:eastAsiaTheme="minorHAnsi" w:hint="default"/>
      </w:rPr>
    </w:lvl>
    <w:lvl w:ilvl="3">
      <w:start w:val="1"/>
      <w:numFmt w:val="decimal"/>
      <w:isLgl/>
      <w:lvlText w:val="%1.%2.%3.%4."/>
      <w:lvlJc w:val="left"/>
      <w:pPr>
        <w:ind w:left="1571" w:hanging="720"/>
      </w:pPr>
      <w:rPr>
        <w:rFonts w:eastAsiaTheme="minorHAnsi" w:hint="default"/>
      </w:rPr>
    </w:lvl>
    <w:lvl w:ilvl="4">
      <w:start w:val="1"/>
      <w:numFmt w:val="decimal"/>
      <w:isLgl/>
      <w:lvlText w:val="%1.%2.%3.%4.%5."/>
      <w:lvlJc w:val="left"/>
      <w:pPr>
        <w:ind w:left="1931" w:hanging="1080"/>
      </w:pPr>
      <w:rPr>
        <w:rFonts w:eastAsiaTheme="minorHAnsi" w:hint="default"/>
      </w:rPr>
    </w:lvl>
    <w:lvl w:ilvl="5">
      <w:start w:val="1"/>
      <w:numFmt w:val="decimal"/>
      <w:isLgl/>
      <w:lvlText w:val="%1.%2.%3.%4.%5.%6."/>
      <w:lvlJc w:val="left"/>
      <w:pPr>
        <w:ind w:left="1931" w:hanging="1080"/>
      </w:pPr>
      <w:rPr>
        <w:rFonts w:eastAsiaTheme="minorHAnsi" w:hint="default"/>
      </w:rPr>
    </w:lvl>
    <w:lvl w:ilvl="6">
      <w:start w:val="1"/>
      <w:numFmt w:val="decimal"/>
      <w:isLgl/>
      <w:lvlText w:val="%1.%2.%3.%4.%5.%6.%7."/>
      <w:lvlJc w:val="left"/>
      <w:pPr>
        <w:ind w:left="2291" w:hanging="1440"/>
      </w:pPr>
      <w:rPr>
        <w:rFonts w:eastAsiaTheme="minorHAnsi" w:hint="default"/>
      </w:rPr>
    </w:lvl>
    <w:lvl w:ilvl="7">
      <w:start w:val="1"/>
      <w:numFmt w:val="decimal"/>
      <w:isLgl/>
      <w:lvlText w:val="%1.%2.%3.%4.%5.%6.%7.%8."/>
      <w:lvlJc w:val="left"/>
      <w:pPr>
        <w:ind w:left="2291" w:hanging="1440"/>
      </w:pPr>
      <w:rPr>
        <w:rFonts w:eastAsiaTheme="minorHAnsi" w:hint="default"/>
      </w:rPr>
    </w:lvl>
    <w:lvl w:ilvl="8">
      <w:start w:val="1"/>
      <w:numFmt w:val="decimal"/>
      <w:isLgl/>
      <w:lvlText w:val="%1.%2.%3.%4.%5.%6.%7.%8.%9."/>
      <w:lvlJc w:val="left"/>
      <w:pPr>
        <w:ind w:left="2651" w:hanging="1800"/>
      </w:pPr>
      <w:rPr>
        <w:rFonts w:eastAsiaTheme="minorHAnsi" w:hint="default"/>
      </w:rPr>
    </w:lvl>
  </w:abstractNum>
  <w:abstractNum w:abstractNumId="26" w15:restartNumberingAfterBreak="0">
    <w:nsid w:val="73BD7172"/>
    <w:multiLevelType w:val="multilevel"/>
    <w:tmpl w:val="6A7C7DEC"/>
    <w:lvl w:ilvl="0">
      <w:start w:val="1"/>
      <w:numFmt w:val="decimal"/>
      <w:lvlText w:val="%1."/>
      <w:lvlJc w:val="left"/>
      <w:pPr>
        <w:ind w:left="1211" w:hanging="360"/>
      </w:pPr>
      <w:rPr>
        <w:rFonts w:ascii="Times New Roman" w:hAnsi="Times New Roman" w:cs="Times New Roman" w:hint="default"/>
        <w:color w:val="000000" w:themeColor="text1"/>
      </w:rPr>
    </w:lvl>
    <w:lvl w:ilvl="1">
      <w:start w:val="1"/>
      <w:numFmt w:val="decimal"/>
      <w:isLgl/>
      <w:lvlText w:val="%1.%2."/>
      <w:lvlJc w:val="left"/>
      <w:pPr>
        <w:ind w:left="1271" w:hanging="420"/>
      </w:pPr>
      <w:rPr>
        <w:rFonts w:eastAsiaTheme="minorHAnsi" w:hint="default"/>
        <w:b w:val="0"/>
        <w:bCs w:val="0"/>
      </w:rPr>
    </w:lvl>
    <w:lvl w:ilvl="2">
      <w:start w:val="1"/>
      <w:numFmt w:val="decimal"/>
      <w:isLgl/>
      <w:lvlText w:val="%1.%2.%3."/>
      <w:lvlJc w:val="left"/>
      <w:pPr>
        <w:ind w:left="1571" w:hanging="720"/>
      </w:pPr>
      <w:rPr>
        <w:rFonts w:eastAsiaTheme="minorHAnsi" w:hint="default"/>
      </w:rPr>
    </w:lvl>
    <w:lvl w:ilvl="3">
      <w:start w:val="1"/>
      <w:numFmt w:val="decimal"/>
      <w:isLgl/>
      <w:lvlText w:val="%1.%2.%3.%4."/>
      <w:lvlJc w:val="left"/>
      <w:pPr>
        <w:ind w:left="1571" w:hanging="720"/>
      </w:pPr>
      <w:rPr>
        <w:rFonts w:eastAsiaTheme="minorHAnsi" w:hint="default"/>
      </w:rPr>
    </w:lvl>
    <w:lvl w:ilvl="4">
      <w:start w:val="1"/>
      <w:numFmt w:val="decimal"/>
      <w:isLgl/>
      <w:lvlText w:val="%1.%2.%3.%4.%5."/>
      <w:lvlJc w:val="left"/>
      <w:pPr>
        <w:ind w:left="1931" w:hanging="1080"/>
      </w:pPr>
      <w:rPr>
        <w:rFonts w:eastAsiaTheme="minorHAnsi" w:hint="default"/>
      </w:rPr>
    </w:lvl>
    <w:lvl w:ilvl="5">
      <w:start w:val="1"/>
      <w:numFmt w:val="decimal"/>
      <w:isLgl/>
      <w:lvlText w:val="%1.%2.%3.%4.%5.%6."/>
      <w:lvlJc w:val="left"/>
      <w:pPr>
        <w:ind w:left="1931" w:hanging="1080"/>
      </w:pPr>
      <w:rPr>
        <w:rFonts w:eastAsiaTheme="minorHAnsi" w:hint="default"/>
      </w:rPr>
    </w:lvl>
    <w:lvl w:ilvl="6">
      <w:start w:val="1"/>
      <w:numFmt w:val="decimal"/>
      <w:isLgl/>
      <w:lvlText w:val="%1.%2.%3.%4.%5.%6.%7."/>
      <w:lvlJc w:val="left"/>
      <w:pPr>
        <w:ind w:left="2291" w:hanging="1440"/>
      </w:pPr>
      <w:rPr>
        <w:rFonts w:eastAsiaTheme="minorHAnsi" w:hint="default"/>
      </w:rPr>
    </w:lvl>
    <w:lvl w:ilvl="7">
      <w:start w:val="1"/>
      <w:numFmt w:val="decimal"/>
      <w:isLgl/>
      <w:lvlText w:val="%1.%2.%3.%4.%5.%6.%7.%8."/>
      <w:lvlJc w:val="left"/>
      <w:pPr>
        <w:ind w:left="2291" w:hanging="1440"/>
      </w:pPr>
      <w:rPr>
        <w:rFonts w:eastAsiaTheme="minorHAnsi" w:hint="default"/>
      </w:rPr>
    </w:lvl>
    <w:lvl w:ilvl="8">
      <w:start w:val="1"/>
      <w:numFmt w:val="decimal"/>
      <w:isLgl/>
      <w:lvlText w:val="%1.%2.%3.%4.%5.%6.%7.%8.%9."/>
      <w:lvlJc w:val="left"/>
      <w:pPr>
        <w:ind w:left="2651" w:hanging="1800"/>
      </w:pPr>
      <w:rPr>
        <w:rFonts w:eastAsiaTheme="minorHAnsi" w:hint="default"/>
      </w:rPr>
    </w:lvl>
  </w:abstractNum>
  <w:abstractNum w:abstractNumId="27" w15:restartNumberingAfterBreak="0">
    <w:nsid w:val="740D603A"/>
    <w:multiLevelType w:val="hybridMultilevel"/>
    <w:tmpl w:val="A5100524"/>
    <w:lvl w:ilvl="0" w:tplc="7FE4B03A">
      <w:start w:val="1"/>
      <w:numFmt w:val="decimal"/>
      <w:lvlText w:val="%1)"/>
      <w:lvlJc w:val="left"/>
      <w:pPr>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66422D1"/>
    <w:multiLevelType w:val="multilevel"/>
    <w:tmpl w:val="4C887182"/>
    <w:lvl w:ilvl="0">
      <w:start w:val="1"/>
      <w:numFmt w:val="decimal"/>
      <w:lvlText w:val="%1."/>
      <w:lvlJc w:val="left"/>
      <w:pPr>
        <w:ind w:left="1211" w:hanging="360"/>
      </w:pPr>
      <w:rPr>
        <w:rFonts w:ascii="Times New Roman" w:hAnsi="Times New Roman" w:cs="Times New Roman" w:hint="default"/>
        <w:sz w:val="24"/>
        <w:szCs w:val="24"/>
      </w:rPr>
    </w:lvl>
    <w:lvl w:ilvl="1">
      <w:start w:val="6"/>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9" w15:restartNumberingAfterBreak="0">
    <w:nsid w:val="7B5A06ED"/>
    <w:multiLevelType w:val="hybridMultilevel"/>
    <w:tmpl w:val="1E3EBB1A"/>
    <w:lvl w:ilvl="0" w:tplc="44FCEB8C">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7"/>
  </w:num>
  <w:num w:numId="3">
    <w:abstractNumId w:val="8"/>
  </w:num>
  <w:num w:numId="4">
    <w:abstractNumId w:val="12"/>
  </w:num>
  <w:num w:numId="5">
    <w:abstractNumId w:val="22"/>
  </w:num>
  <w:num w:numId="6">
    <w:abstractNumId w:val="21"/>
  </w:num>
  <w:num w:numId="7">
    <w:abstractNumId w:val="13"/>
  </w:num>
  <w:num w:numId="8">
    <w:abstractNumId w:val="3"/>
  </w:num>
  <w:num w:numId="9">
    <w:abstractNumId w:val="16"/>
  </w:num>
  <w:num w:numId="10">
    <w:abstractNumId w:val="1"/>
  </w:num>
  <w:num w:numId="11">
    <w:abstractNumId w:val="9"/>
  </w:num>
  <w:num w:numId="12">
    <w:abstractNumId w:val="15"/>
  </w:num>
  <w:num w:numId="13">
    <w:abstractNumId w:val="17"/>
  </w:num>
  <w:num w:numId="14">
    <w:abstractNumId w:val="18"/>
  </w:num>
  <w:num w:numId="15">
    <w:abstractNumId w:val="28"/>
  </w:num>
  <w:num w:numId="16">
    <w:abstractNumId w:val="6"/>
  </w:num>
  <w:num w:numId="17">
    <w:abstractNumId w:val="4"/>
  </w:num>
  <w:num w:numId="18">
    <w:abstractNumId w:val="5"/>
  </w:num>
  <w:num w:numId="19">
    <w:abstractNumId w:val="25"/>
  </w:num>
  <w:num w:numId="20">
    <w:abstractNumId w:val="14"/>
  </w:num>
  <w:num w:numId="21">
    <w:abstractNumId w:val="23"/>
  </w:num>
  <w:num w:numId="22">
    <w:abstractNumId w:val="11"/>
  </w:num>
  <w:num w:numId="23">
    <w:abstractNumId w:val="29"/>
  </w:num>
  <w:num w:numId="24">
    <w:abstractNumId w:val="24"/>
  </w:num>
  <w:num w:numId="25">
    <w:abstractNumId w:val="26"/>
  </w:num>
  <w:num w:numId="26">
    <w:abstractNumId w:val="10"/>
  </w:num>
  <w:num w:numId="27">
    <w:abstractNumId w:val="27"/>
  </w:num>
  <w:num w:numId="28">
    <w:abstractNumId w:val="19"/>
  </w:num>
  <w:num w:numId="29">
    <w:abstractNumId w:val="0"/>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A99"/>
    <w:rsid w:val="00046B8A"/>
    <w:rsid w:val="00062072"/>
    <w:rsid w:val="000628B3"/>
    <w:rsid w:val="0008744E"/>
    <w:rsid w:val="0012185A"/>
    <w:rsid w:val="00177B08"/>
    <w:rsid w:val="00186724"/>
    <w:rsid w:val="001C57D4"/>
    <w:rsid w:val="00202F2C"/>
    <w:rsid w:val="00236AE0"/>
    <w:rsid w:val="00250A99"/>
    <w:rsid w:val="00307860"/>
    <w:rsid w:val="0035262A"/>
    <w:rsid w:val="00382361"/>
    <w:rsid w:val="003F38D6"/>
    <w:rsid w:val="00466580"/>
    <w:rsid w:val="0047184E"/>
    <w:rsid w:val="00483E15"/>
    <w:rsid w:val="005026E3"/>
    <w:rsid w:val="00526880"/>
    <w:rsid w:val="00563710"/>
    <w:rsid w:val="005766B9"/>
    <w:rsid w:val="005854F6"/>
    <w:rsid w:val="00592E87"/>
    <w:rsid w:val="005F4B30"/>
    <w:rsid w:val="006134A5"/>
    <w:rsid w:val="0064620E"/>
    <w:rsid w:val="00720EF2"/>
    <w:rsid w:val="007350BC"/>
    <w:rsid w:val="007E5132"/>
    <w:rsid w:val="00831091"/>
    <w:rsid w:val="00855ED0"/>
    <w:rsid w:val="009272C4"/>
    <w:rsid w:val="00951358"/>
    <w:rsid w:val="00992BB3"/>
    <w:rsid w:val="009A75CD"/>
    <w:rsid w:val="00A141BA"/>
    <w:rsid w:val="00A74619"/>
    <w:rsid w:val="00A77772"/>
    <w:rsid w:val="00B2304B"/>
    <w:rsid w:val="00C86B06"/>
    <w:rsid w:val="00CD5B19"/>
    <w:rsid w:val="00CF6778"/>
    <w:rsid w:val="00DA06D9"/>
    <w:rsid w:val="00E142A5"/>
    <w:rsid w:val="00E215A3"/>
    <w:rsid w:val="00E43A36"/>
    <w:rsid w:val="00E45498"/>
    <w:rsid w:val="00EE31AB"/>
    <w:rsid w:val="00F34993"/>
    <w:rsid w:val="00F425D4"/>
    <w:rsid w:val="00F5413D"/>
    <w:rsid w:val="00F55628"/>
    <w:rsid w:val="00FA5AE7"/>
    <w:rsid w:val="00FB2E83"/>
    <w:rsid w:val="00FB6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58600"/>
  <w15:chartTrackingRefBased/>
  <w15:docId w15:val="{62F9CD3C-A588-4ED2-BC0B-135281C7E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66B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142A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42A5"/>
    <w:rPr>
      <w:rFonts w:ascii="Segoe UI" w:hAnsi="Segoe UI" w:cs="Segoe UI"/>
      <w:sz w:val="18"/>
      <w:szCs w:val="18"/>
    </w:rPr>
  </w:style>
  <w:style w:type="paragraph" w:styleId="Sraopastraipa">
    <w:name w:val="List Paragraph"/>
    <w:basedOn w:val="prastasis"/>
    <w:uiPriority w:val="34"/>
    <w:qFormat/>
    <w:rsid w:val="00E142A5"/>
    <w:pPr>
      <w:spacing w:after="200" w:line="276" w:lineRule="auto"/>
      <w:ind w:left="720"/>
      <w:contextualSpacing/>
    </w:pPr>
  </w:style>
  <w:style w:type="character" w:styleId="Komentaronuoroda">
    <w:name w:val="annotation reference"/>
    <w:basedOn w:val="Numatytasispastraiposriftas"/>
    <w:uiPriority w:val="99"/>
    <w:semiHidden/>
    <w:unhideWhenUsed/>
    <w:rsid w:val="00E142A5"/>
    <w:rPr>
      <w:sz w:val="16"/>
      <w:szCs w:val="16"/>
    </w:rPr>
  </w:style>
  <w:style w:type="paragraph" w:styleId="Komentarotekstas">
    <w:name w:val="annotation text"/>
    <w:basedOn w:val="prastasis"/>
    <w:link w:val="KomentarotekstasDiagrama"/>
    <w:uiPriority w:val="99"/>
    <w:unhideWhenUsed/>
    <w:rsid w:val="00E142A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142A5"/>
    <w:rPr>
      <w:sz w:val="20"/>
      <w:szCs w:val="20"/>
    </w:rPr>
  </w:style>
  <w:style w:type="paragraph" w:styleId="HTMLiankstoformatuotas">
    <w:name w:val="HTML Preformatted"/>
    <w:basedOn w:val="prastasis"/>
    <w:link w:val="HTMLiankstoformatuotasDiagrama"/>
    <w:uiPriority w:val="99"/>
    <w:unhideWhenUsed/>
    <w:rsid w:val="00E14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142A5"/>
    <w:rPr>
      <w:rFonts w:ascii="Courier New" w:eastAsia="Times New Roman" w:hAnsi="Courier New" w:cs="Courier New"/>
      <w:sz w:val="20"/>
      <w:szCs w:val="20"/>
      <w:lang w:eastAsia="lt-LT"/>
    </w:rPr>
  </w:style>
  <w:style w:type="paragraph" w:styleId="Betarp">
    <w:name w:val="No Spacing"/>
    <w:uiPriority w:val="1"/>
    <w:qFormat/>
    <w:rsid w:val="005766B9"/>
    <w:pPr>
      <w:spacing w:after="0" w:line="240" w:lineRule="auto"/>
    </w:pPr>
  </w:style>
  <w:style w:type="character" w:styleId="Hipersaitas">
    <w:name w:val="Hyperlink"/>
    <w:basedOn w:val="Numatytasispastraiposriftas"/>
    <w:uiPriority w:val="99"/>
    <w:unhideWhenUsed/>
    <w:rsid w:val="005766B9"/>
    <w:rPr>
      <w:color w:val="0563C1" w:themeColor="hyperlink"/>
      <w:u w:val="single"/>
    </w:rPr>
  </w:style>
  <w:style w:type="paragraph" w:styleId="Antrats">
    <w:name w:val="header"/>
    <w:basedOn w:val="prastasis"/>
    <w:link w:val="AntratsDiagrama"/>
    <w:uiPriority w:val="99"/>
    <w:unhideWhenUsed/>
    <w:rsid w:val="005766B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766B9"/>
  </w:style>
  <w:style w:type="paragraph" w:styleId="Porat">
    <w:name w:val="footer"/>
    <w:basedOn w:val="prastasis"/>
    <w:link w:val="PoratDiagrama"/>
    <w:uiPriority w:val="99"/>
    <w:unhideWhenUsed/>
    <w:rsid w:val="005766B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766B9"/>
  </w:style>
  <w:style w:type="paragraph" w:customStyle="1" w:styleId="Default">
    <w:name w:val="Default"/>
    <w:rsid w:val="005766B9"/>
    <w:pPr>
      <w:autoSpaceDE w:val="0"/>
      <w:autoSpaceDN w:val="0"/>
      <w:adjustRightInd w:val="0"/>
      <w:spacing w:after="0" w:line="240" w:lineRule="auto"/>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5766B9"/>
    <w:rPr>
      <w:b/>
      <w:bCs/>
    </w:rPr>
  </w:style>
  <w:style w:type="character" w:customStyle="1" w:styleId="KomentarotemaDiagrama">
    <w:name w:val="Komentaro tema Diagrama"/>
    <w:basedOn w:val="KomentarotekstasDiagrama"/>
    <w:link w:val="Komentarotema"/>
    <w:uiPriority w:val="99"/>
    <w:semiHidden/>
    <w:rsid w:val="005766B9"/>
    <w:rPr>
      <w:b/>
      <w:bCs/>
      <w:sz w:val="20"/>
      <w:szCs w:val="20"/>
    </w:rPr>
  </w:style>
  <w:style w:type="paragraph" w:styleId="Pataisymai">
    <w:name w:val="Revision"/>
    <w:hidden/>
    <w:uiPriority w:val="99"/>
    <w:semiHidden/>
    <w:rsid w:val="005766B9"/>
    <w:pPr>
      <w:spacing w:after="0" w:line="240" w:lineRule="auto"/>
    </w:pPr>
  </w:style>
  <w:style w:type="paragraph" w:customStyle="1" w:styleId="normal-p">
    <w:name w:val="normal-p"/>
    <w:basedOn w:val="prastasis"/>
    <w:rsid w:val="005766B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Numatytasispastraiposriftas"/>
    <w:rsid w:val="005766B9"/>
  </w:style>
  <w:style w:type="paragraph" w:customStyle="1" w:styleId="rtejustify">
    <w:name w:val="rtejustify"/>
    <w:basedOn w:val="prastasis"/>
    <w:rsid w:val="005766B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5766B9"/>
    <w:rPr>
      <w:b/>
      <w:bCs/>
    </w:rPr>
  </w:style>
  <w:style w:type="character" w:styleId="Emfaz">
    <w:name w:val="Emphasis"/>
    <w:basedOn w:val="Numatytasispastraiposriftas"/>
    <w:uiPriority w:val="20"/>
    <w:qFormat/>
    <w:rsid w:val="005766B9"/>
    <w:rPr>
      <w:i/>
      <w:iCs/>
    </w:rPr>
  </w:style>
  <w:style w:type="character" w:customStyle="1" w:styleId="bold">
    <w:name w:val="bold"/>
    <w:basedOn w:val="Numatytasispastraiposriftas"/>
    <w:rsid w:val="005766B9"/>
  </w:style>
  <w:style w:type="paragraph" w:styleId="prastasiniatinklio">
    <w:name w:val="Normal (Web)"/>
    <w:basedOn w:val="prastasis"/>
    <w:uiPriority w:val="99"/>
    <w:unhideWhenUsed/>
    <w:rsid w:val="005766B9"/>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18</Pages>
  <Words>15042</Words>
  <Characters>8574</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Jarašiūnienė</dc:creator>
  <cp:keywords/>
  <dc:description/>
  <cp:lastModifiedBy>Sandra Jarašiūnienė</cp:lastModifiedBy>
  <cp:revision>52</cp:revision>
  <cp:lastPrinted>2020-09-29T06:42:00Z</cp:lastPrinted>
  <dcterms:created xsi:type="dcterms:W3CDTF">2020-09-28T08:19:00Z</dcterms:created>
  <dcterms:modified xsi:type="dcterms:W3CDTF">2020-10-12T08:47:00Z</dcterms:modified>
</cp:coreProperties>
</file>