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CCF5876" w14:textId="77777777" w:rsidR="004743B5" w:rsidRDefault="004743B5" w:rsidP="005A31D8">
      <w:pPr>
        <w:spacing w:after="0" w:line="240" w:lineRule="auto"/>
        <w:jc w:val="center"/>
        <w:rPr>
          <w:rFonts w:ascii="Times New Roman" w:hAnsi="Times New Roman"/>
          <w:b/>
          <w:sz w:val="24"/>
          <w:szCs w:val="24"/>
        </w:rPr>
      </w:pPr>
      <w:bookmarkStart w:id="0" w:name="_GoBack"/>
      <w:bookmarkEnd w:id="0"/>
    </w:p>
    <w:p w14:paraId="19818FEB" w14:textId="77777777" w:rsidR="001869F2" w:rsidRPr="00D6067B" w:rsidRDefault="005A31D8" w:rsidP="005A31D8">
      <w:pPr>
        <w:spacing w:after="0" w:line="240" w:lineRule="auto"/>
        <w:jc w:val="center"/>
        <w:rPr>
          <w:rFonts w:ascii="Times New Roman" w:hAnsi="Times New Roman"/>
          <w:b/>
          <w:sz w:val="24"/>
          <w:szCs w:val="24"/>
        </w:rPr>
      </w:pPr>
      <w:r w:rsidRPr="00D6067B">
        <w:rPr>
          <w:rFonts w:ascii="Times New Roman" w:hAnsi="Times New Roman"/>
          <w:b/>
          <w:noProof/>
          <w:sz w:val="24"/>
          <w:szCs w:val="24"/>
          <w:lang w:eastAsia="lt-LT"/>
        </w:rPr>
        <w:drawing>
          <wp:inline distT="0" distB="0" distL="0" distR="0" wp14:anchorId="158E9062" wp14:editId="4ED1768F">
            <wp:extent cx="542290" cy="59753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42290" cy="597535"/>
                    </a:xfrm>
                    <a:prstGeom prst="rect">
                      <a:avLst/>
                    </a:prstGeom>
                    <a:noFill/>
                  </pic:spPr>
                </pic:pic>
              </a:graphicData>
            </a:graphic>
          </wp:inline>
        </w:drawing>
      </w:r>
    </w:p>
    <w:p w14:paraId="1A7AF72D" w14:textId="77777777" w:rsidR="001869F2" w:rsidRPr="00D6067B" w:rsidRDefault="001869F2" w:rsidP="001869F2">
      <w:pPr>
        <w:spacing w:after="0" w:line="240" w:lineRule="auto"/>
        <w:ind w:left="7776"/>
        <w:jc w:val="center"/>
        <w:rPr>
          <w:rFonts w:ascii="Times New Roman" w:hAnsi="Times New Roman"/>
          <w:b/>
          <w:sz w:val="24"/>
          <w:szCs w:val="24"/>
        </w:rPr>
      </w:pPr>
    </w:p>
    <w:p w14:paraId="7A6933CA" w14:textId="77777777" w:rsidR="00715160" w:rsidRPr="00D6067B" w:rsidRDefault="00715160" w:rsidP="00715160">
      <w:pPr>
        <w:tabs>
          <w:tab w:val="left" w:pos="709"/>
        </w:tabs>
        <w:spacing w:after="0" w:line="240" w:lineRule="auto"/>
        <w:ind w:right="-1"/>
        <w:jc w:val="center"/>
        <w:rPr>
          <w:rFonts w:ascii="Times New Roman" w:hAnsi="Times New Roman"/>
          <w:b/>
          <w:caps/>
          <w:sz w:val="24"/>
          <w:szCs w:val="24"/>
        </w:rPr>
      </w:pPr>
      <w:r w:rsidRPr="00D6067B">
        <w:rPr>
          <w:rFonts w:ascii="Times New Roman" w:hAnsi="Times New Roman"/>
          <w:b/>
          <w:caps/>
          <w:sz w:val="24"/>
          <w:szCs w:val="24"/>
        </w:rPr>
        <w:t>LIETUVOS RESPUBLIKOS EKONOMIKOS IR INOVACIJŲ MINISTRAS</w:t>
      </w:r>
    </w:p>
    <w:p w14:paraId="30F4C04C" w14:textId="77777777" w:rsidR="00715160" w:rsidRPr="00D6067B" w:rsidRDefault="00715160" w:rsidP="00715160">
      <w:pPr>
        <w:spacing w:after="0" w:line="240" w:lineRule="auto"/>
        <w:ind w:right="-1"/>
        <w:jc w:val="center"/>
        <w:rPr>
          <w:rFonts w:ascii="Times New Roman" w:hAnsi="Times New Roman"/>
          <w:b/>
          <w:caps/>
          <w:sz w:val="24"/>
          <w:szCs w:val="24"/>
        </w:rPr>
      </w:pPr>
    </w:p>
    <w:p w14:paraId="3881FD73" w14:textId="77777777" w:rsidR="00715160" w:rsidRPr="00D6067B" w:rsidRDefault="00715160" w:rsidP="00715160">
      <w:pPr>
        <w:pStyle w:val="centrbold"/>
        <w:spacing w:before="0" w:beforeAutospacing="0" w:after="0" w:afterAutospacing="0"/>
        <w:ind w:right="-1"/>
        <w:jc w:val="center"/>
        <w:rPr>
          <w:b/>
        </w:rPr>
      </w:pPr>
      <w:r w:rsidRPr="00D6067B">
        <w:rPr>
          <w:b/>
        </w:rPr>
        <w:t>ĮSAKYMAS</w:t>
      </w:r>
    </w:p>
    <w:p w14:paraId="6DE4F672" w14:textId="77777777" w:rsidR="00715160" w:rsidRPr="00D6067B" w:rsidRDefault="00715160" w:rsidP="001E3FC2">
      <w:pPr>
        <w:spacing w:after="0" w:line="240" w:lineRule="auto"/>
        <w:jc w:val="center"/>
        <w:rPr>
          <w:rFonts w:ascii="Times New Roman" w:hAnsi="Times New Roman"/>
          <w:b/>
          <w:kern w:val="16"/>
          <w:sz w:val="24"/>
          <w:szCs w:val="24"/>
        </w:rPr>
      </w:pPr>
      <w:r w:rsidRPr="00D6067B">
        <w:rPr>
          <w:rFonts w:ascii="Times New Roman" w:hAnsi="Times New Roman"/>
          <w:b/>
          <w:sz w:val="24"/>
          <w:szCs w:val="24"/>
        </w:rPr>
        <w:t xml:space="preserve">DĖL 2014–2020 METŲ EUROPOS SĄJUNGOS FONDŲ INVESTICIJŲ VEIKSMŲ PROGRAMOS </w:t>
      </w:r>
      <w:r w:rsidRPr="00D6067B">
        <w:rPr>
          <w:rFonts w:ascii="Times New Roman" w:hAnsi="Times New Roman"/>
          <w:b/>
          <w:kern w:val="16"/>
          <w:sz w:val="24"/>
          <w:szCs w:val="24"/>
        </w:rPr>
        <w:t>1 PRIORITETO „MOKSLINIŲ TYRIMŲ, EKSPERIMENTINĖS PLĖTROS IR INOVACIJŲ SKATINIMAS“ PRIEMONĖS</w:t>
      </w:r>
    </w:p>
    <w:p w14:paraId="03CF732C" w14:textId="238B544C" w:rsidR="00715160" w:rsidRPr="00D6067B" w:rsidRDefault="00715160" w:rsidP="001E3FC2">
      <w:pPr>
        <w:pStyle w:val="Pavadinimas1"/>
        <w:ind w:left="0" w:right="-1"/>
        <w:jc w:val="center"/>
        <w:rPr>
          <w:rFonts w:ascii="Times New Roman" w:hAnsi="Times New Roman"/>
          <w:sz w:val="24"/>
          <w:szCs w:val="24"/>
          <w:lang w:val="lt-LT"/>
        </w:rPr>
      </w:pPr>
      <w:r w:rsidRPr="00D6067B">
        <w:rPr>
          <w:rFonts w:ascii="Times New Roman" w:hAnsi="Times New Roman"/>
          <w:caps w:val="0"/>
          <w:kern w:val="16"/>
          <w:sz w:val="24"/>
          <w:szCs w:val="24"/>
        </w:rPr>
        <w:t>N</w:t>
      </w:r>
      <w:r w:rsidRPr="00D6067B">
        <w:rPr>
          <w:rFonts w:ascii="Times New Roman" w:hAnsi="Times New Roman"/>
          <w:caps w:val="0"/>
          <w:sz w:val="24"/>
          <w:szCs w:val="24"/>
        </w:rPr>
        <w:t xml:space="preserve">R. </w:t>
      </w:r>
      <w:r w:rsidRPr="00D6067B">
        <w:rPr>
          <w:rFonts w:ascii="Times New Roman" w:eastAsia="AngsanaUPC" w:hAnsi="Times New Roman"/>
          <w:caps w:val="0"/>
          <w:sz w:val="24"/>
          <w:szCs w:val="24"/>
          <w:lang w:eastAsia="lt-LT"/>
        </w:rPr>
        <w:t xml:space="preserve">01.2.1-LVPA-T-858 </w:t>
      </w:r>
      <w:r w:rsidR="00F62D5B" w:rsidRPr="00D6067B">
        <w:rPr>
          <w:rFonts w:ascii="Times New Roman" w:hAnsi="Times New Roman"/>
          <w:caps w:val="0"/>
          <w:sz w:val="24"/>
          <w:szCs w:val="24"/>
        </w:rPr>
        <w:t>„COVID-19 MTEP</w:t>
      </w:r>
      <w:r w:rsidRPr="00D6067B">
        <w:rPr>
          <w:rFonts w:ascii="Times New Roman" w:hAnsi="Times New Roman"/>
          <w:caps w:val="0"/>
          <w:sz w:val="24"/>
          <w:szCs w:val="24"/>
        </w:rPr>
        <w:t xml:space="preserve">“ </w:t>
      </w:r>
      <w:r w:rsidRPr="00D6067B">
        <w:rPr>
          <w:rFonts w:ascii="Times New Roman" w:hAnsi="Times New Roman"/>
          <w:caps w:val="0"/>
          <w:sz w:val="24"/>
          <w:szCs w:val="24"/>
          <w:lang w:val="lt-LT"/>
        </w:rPr>
        <w:t>PROJEKTŲ FINANSAVIMO SĄLYGŲ APRAŠO PATVIRTINIMO</w:t>
      </w:r>
    </w:p>
    <w:p w14:paraId="488206EC" w14:textId="77777777" w:rsidR="00715160" w:rsidRPr="00D6067B" w:rsidRDefault="00715160" w:rsidP="00715160">
      <w:pPr>
        <w:spacing w:after="0" w:line="240" w:lineRule="auto"/>
        <w:ind w:right="-1"/>
        <w:jc w:val="center"/>
        <w:rPr>
          <w:rFonts w:ascii="Times New Roman" w:hAnsi="Times New Roman"/>
          <w:b/>
          <w:sz w:val="24"/>
          <w:szCs w:val="24"/>
        </w:rPr>
      </w:pPr>
    </w:p>
    <w:p w14:paraId="3F505E75" w14:textId="5EEBB94A" w:rsidR="00715160" w:rsidRPr="00D6067B" w:rsidRDefault="00715160" w:rsidP="00715160">
      <w:pPr>
        <w:spacing w:after="0" w:line="240" w:lineRule="auto"/>
        <w:ind w:right="-1"/>
        <w:jc w:val="center"/>
        <w:rPr>
          <w:rFonts w:ascii="Times New Roman" w:hAnsi="Times New Roman"/>
          <w:sz w:val="24"/>
          <w:szCs w:val="24"/>
        </w:rPr>
      </w:pPr>
      <w:r w:rsidRPr="00D6067B">
        <w:rPr>
          <w:rFonts w:ascii="Times New Roman" w:hAnsi="Times New Roman"/>
          <w:sz w:val="24"/>
          <w:szCs w:val="24"/>
        </w:rPr>
        <w:t>2020 m.</w:t>
      </w:r>
      <w:r w:rsidR="009B366C">
        <w:rPr>
          <w:rFonts w:ascii="Times New Roman" w:hAnsi="Times New Roman"/>
          <w:sz w:val="24"/>
          <w:szCs w:val="24"/>
        </w:rPr>
        <w:t xml:space="preserve"> spalio 26</w:t>
      </w:r>
      <w:r w:rsidRPr="00D6067B">
        <w:rPr>
          <w:rFonts w:ascii="Times New Roman" w:hAnsi="Times New Roman"/>
          <w:sz w:val="24"/>
          <w:szCs w:val="24"/>
        </w:rPr>
        <w:t xml:space="preserve"> d. Nr. 4-</w:t>
      </w:r>
      <w:r w:rsidR="009B366C">
        <w:rPr>
          <w:rFonts w:ascii="Times New Roman" w:hAnsi="Times New Roman"/>
          <w:sz w:val="24"/>
          <w:szCs w:val="24"/>
        </w:rPr>
        <w:t>938</w:t>
      </w:r>
    </w:p>
    <w:p w14:paraId="0944765D" w14:textId="77777777" w:rsidR="00715160" w:rsidRPr="00D6067B" w:rsidRDefault="00715160" w:rsidP="00715160">
      <w:pPr>
        <w:spacing w:after="0" w:line="240" w:lineRule="auto"/>
        <w:ind w:right="-1"/>
        <w:jc w:val="center"/>
        <w:rPr>
          <w:rFonts w:ascii="Times New Roman" w:hAnsi="Times New Roman"/>
          <w:sz w:val="24"/>
          <w:szCs w:val="24"/>
        </w:rPr>
      </w:pPr>
      <w:r w:rsidRPr="00D6067B">
        <w:rPr>
          <w:rFonts w:ascii="Times New Roman" w:hAnsi="Times New Roman"/>
          <w:sz w:val="24"/>
          <w:szCs w:val="24"/>
        </w:rPr>
        <w:t>Vilnius</w:t>
      </w:r>
    </w:p>
    <w:p w14:paraId="227D88AE" w14:textId="77777777" w:rsidR="00715160" w:rsidRPr="00D6067B" w:rsidRDefault="00715160" w:rsidP="00715160">
      <w:pPr>
        <w:spacing w:after="0" w:line="240" w:lineRule="auto"/>
        <w:ind w:right="-1"/>
        <w:jc w:val="center"/>
        <w:rPr>
          <w:rFonts w:ascii="Times New Roman" w:hAnsi="Times New Roman"/>
          <w:sz w:val="24"/>
          <w:szCs w:val="24"/>
        </w:rPr>
      </w:pPr>
    </w:p>
    <w:p w14:paraId="44F14C35" w14:textId="77777777" w:rsidR="00715160" w:rsidRPr="00D6067B" w:rsidRDefault="00715160" w:rsidP="00715160">
      <w:pPr>
        <w:pStyle w:val="BodyText1"/>
        <w:spacing w:line="240" w:lineRule="auto"/>
        <w:ind w:right="-1" w:firstLine="720"/>
        <w:rPr>
          <w:sz w:val="24"/>
          <w:szCs w:val="24"/>
        </w:rPr>
      </w:pPr>
      <w:r w:rsidRPr="00D6067B">
        <w:rPr>
          <w:sz w:val="24"/>
          <w:szCs w:val="24"/>
        </w:rPr>
        <w:t>Vadovaudamasis Atsakomybės ir funkcijų paskirstymo tarp institucijų, įgyvendinant              2014–2020 metų Europos Sąjungos fondų investicijų veiksmų programą, taisyklių, patvirtintų Lietuvos Respublikos Vyriausybės 2014 m. birželio 4 d. nutarimu Nr. 528 „Dėl atsakomybės ir funkcijų paskirstymo tarp institucijų, įgyvendinant 2014–2020 metų Europos Sąjungos fondų investicijų veiksmų programą“, 6.2.7 papunkčiu,</w:t>
      </w:r>
    </w:p>
    <w:p w14:paraId="780574A7" w14:textId="77777777" w:rsidR="00715160" w:rsidRPr="00D6067B" w:rsidRDefault="00715160" w:rsidP="00715160">
      <w:pPr>
        <w:pStyle w:val="BodyText1"/>
        <w:spacing w:line="240" w:lineRule="auto"/>
        <w:ind w:right="-1" w:firstLine="720"/>
        <w:rPr>
          <w:sz w:val="24"/>
          <w:szCs w:val="24"/>
        </w:rPr>
      </w:pPr>
      <w:r w:rsidRPr="00D6067B">
        <w:rPr>
          <w:sz w:val="24"/>
          <w:szCs w:val="24"/>
        </w:rPr>
        <w:t>t v i r t i n u  2014–2020 metų Europos Sąjungos fondų investicijų veiksmų programos 1</w:t>
      </w:r>
      <w:r w:rsidR="00730A0F" w:rsidRPr="00D6067B">
        <w:rPr>
          <w:sz w:val="24"/>
          <w:szCs w:val="24"/>
        </w:rPr>
        <w:t> </w:t>
      </w:r>
      <w:r w:rsidRPr="00D6067B">
        <w:rPr>
          <w:sz w:val="24"/>
          <w:szCs w:val="24"/>
        </w:rPr>
        <w:t xml:space="preserve">prioriteto „Mokslinių tyrimų, eksperimentinės plėtros ir inovacijų skatinimas“ </w:t>
      </w:r>
      <w:r w:rsidRPr="00D6067B">
        <w:rPr>
          <w:kern w:val="16"/>
          <w:sz w:val="24"/>
          <w:szCs w:val="24"/>
        </w:rPr>
        <w:t xml:space="preserve">priemonės </w:t>
      </w:r>
      <w:r w:rsidRPr="00D6067B">
        <w:rPr>
          <w:kern w:val="16"/>
          <w:sz w:val="24"/>
          <w:szCs w:val="24"/>
        </w:rPr>
        <w:br/>
        <w:t>N</w:t>
      </w:r>
      <w:r w:rsidRPr="00D6067B">
        <w:rPr>
          <w:sz w:val="24"/>
          <w:szCs w:val="24"/>
        </w:rPr>
        <w:t xml:space="preserve">r. </w:t>
      </w:r>
      <w:r w:rsidRPr="00D6067B">
        <w:rPr>
          <w:rFonts w:eastAsia="AngsanaUPC"/>
          <w:sz w:val="24"/>
          <w:szCs w:val="24"/>
          <w:lang w:eastAsia="lt-LT"/>
        </w:rPr>
        <w:t xml:space="preserve">01.2.1-LVPA-T-858 </w:t>
      </w:r>
      <w:r w:rsidR="00F62D5B" w:rsidRPr="00D6067B">
        <w:rPr>
          <w:sz w:val="24"/>
          <w:szCs w:val="24"/>
        </w:rPr>
        <w:t>„COVID-19 MTEP</w:t>
      </w:r>
      <w:r w:rsidRPr="00D6067B">
        <w:rPr>
          <w:sz w:val="24"/>
          <w:szCs w:val="24"/>
        </w:rPr>
        <w:t>“ projektų finans</w:t>
      </w:r>
      <w:r w:rsidR="00F62D5B" w:rsidRPr="00D6067B">
        <w:rPr>
          <w:sz w:val="24"/>
          <w:szCs w:val="24"/>
        </w:rPr>
        <w:t>avimo sąlygų aprašą (pridedama).</w:t>
      </w:r>
    </w:p>
    <w:p w14:paraId="04591DFD" w14:textId="77777777" w:rsidR="00715160" w:rsidRPr="00D6067B" w:rsidRDefault="00715160" w:rsidP="00715160">
      <w:pPr>
        <w:spacing w:after="0" w:line="240" w:lineRule="auto"/>
        <w:ind w:right="-1"/>
        <w:rPr>
          <w:rFonts w:ascii="Times New Roman" w:hAnsi="Times New Roman"/>
          <w:sz w:val="24"/>
          <w:szCs w:val="24"/>
        </w:rPr>
      </w:pPr>
    </w:p>
    <w:p w14:paraId="69E01500" w14:textId="77777777" w:rsidR="00715160" w:rsidRPr="00D6067B" w:rsidRDefault="00715160" w:rsidP="00715160">
      <w:pPr>
        <w:spacing w:after="0" w:line="240" w:lineRule="auto"/>
        <w:ind w:right="140"/>
        <w:rPr>
          <w:rFonts w:ascii="Times New Roman" w:hAnsi="Times New Roman"/>
          <w:sz w:val="24"/>
          <w:szCs w:val="24"/>
        </w:rPr>
      </w:pPr>
    </w:p>
    <w:p w14:paraId="549293A4" w14:textId="77777777" w:rsidR="00715160" w:rsidRPr="00D6067B" w:rsidRDefault="00715160" w:rsidP="00715160">
      <w:pPr>
        <w:spacing w:after="0" w:line="240" w:lineRule="auto"/>
        <w:ind w:right="140"/>
        <w:rPr>
          <w:rFonts w:ascii="Times New Roman" w:hAnsi="Times New Roman"/>
          <w:bCs/>
          <w:sz w:val="24"/>
          <w:szCs w:val="24"/>
        </w:rPr>
      </w:pPr>
    </w:p>
    <w:p w14:paraId="1636D0F9" w14:textId="77777777" w:rsidR="00715160" w:rsidRPr="00D6067B" w:rsidRDefault="0008219E" w:rsidP="00715160">
      <w:pPr>
        <w:spacing w:after="0" w:line="240" w:lineRule="auto"/>
        <w:ind w:right="140"/>
        <w:rPr>
          <w:rFonts w:ascii="Times New Roman" w:hAnsi="Times New Roman"/>
          <w:sz w:val="24"/>
          <w:szCs w:val="24"/>
        </w:rPr>
      </w:pPr>
      <w:r>
        <w:rPr>
          <w:rFonts w:ascii="Times New Roman" w:hAnsi="Times New Roman"/>
          <w:sz w:val="24"/>
          <w:szCs w:val="24"/>
        </w:rPr>
        <w:t>Ekonomikos ir inovacijų ministras</w:t>
      </w:r>
      <w:r w:rsidR="00F314E7" w:rsidRPr="00D6067B">
        <w:rPr>
          <w:rFonts w:ascii="Times New Roman" w:hAnsi="Times New Roman"/>
          <w:sz w:val="24"/>
          <w:szCs w:val="24"/>
        </w:rPr>
        <w:tab/>
      </w:r>
      <w:r w:rsidR="00F314E7" w:rsidRPr="00D6067B">
        <w:rPr>
          <w:rFonts w:ascii="Times New Roman" w:hAnsi="Times New Roman"/>
          <w:sz w:val="24"/>
          <w:szCs w:val="24"/>
        </w:rPr>
        <w:tab/>
        <w:t xml:space="preserve">         </w:t>
      </w:r>
      <w:r>
        <w:rPr>
          <w:rFonts w:ascii="Times New Roman" w:hAnsi="Times New Roman"/>
          <w:sz w:val="24"/>
          <w:szCs w:val="24"/>
        </w:rPr>
        <w:t xml:space="preserve">                        </w:t>
      </w:r>
      <w:r w:rsidR="00F314E7" w:rsidRPr="00D6067B">
        <w:rPr>
          <w:rFonts w:ascii="Times New Roman" w:hAnsi="Times New Roman"/>
          <w:sz w:val="24"/>
          <w:szCs w:val="24"/>
        </w:rPr>
        <w:t xml:space="preserve">    </w:t>
      </w:r>
      <w:r>
        <w:rPr>
          <w:rFonts w:ascii="Times New Roman" w:hAnsi="Times New Roman"/>
          <w:sz w:val="24"/>
          <w:szCs w:val="24"/>
        </w:rPr>
        <w:t>Rimantas Sinkevičius</w:t>
      </w:r>
    </w:p>
    <w:p w14:paraId="4FFBA47E" w14:textId="77777777" w:rsidR="00715160" w:rsidRPr="00D6067B" w:rsidRDefault="00715160" w:rsidP="00715160">
      <w:pPr>
        <w:spacing w:after="0" w:line="240" w:lineRule="auto"/>
        <w:ind w:right="140"/>
        <w:rPr>
          <w:rFonts w:ascii="Times New Roman" w:hAnsi="Times New Roman"/>
          <w:sz w:val="24"/>
          <w:szCs w:val="24"/>
        </w:rPr>
      </w:pPr>
    </w:p>
    <w:p w14:paraId="03E24CEB" w14:textId="77777777" w:rsidR="00715160" w:rsidRPr="00D6067B" w:rsidRDefault="00715160" w:rsidP="00715160">
      <w:pPr>
        <w:spacing w:after="0" w:line="240" w:lineRule="auto"/>
        <w:ind w:right="140"/>
        <w:rPr>
          <w:rFonts w:ascii="Times New Roman" w:hAnsi="Times New Roman"/>
          <w:sz w:val="24"/>
          <w:szCs w:val="24"/>
        </w:rPr>
      </w:pPr>
    </w:p>
    <w:p w14:paraId="1BAD905E" w14:textId="77777777" w:rsidR="00715160" w:rsidRPr="00D6067B" w:rsidRDefault="00715160" w:rsidP="00715160">
      <w:pPr>
        <w:spacing w:after="0" w:line="240" w:lineRule="auto"/>
        <w:ind w:right="140"/>
        <w:rPr>
          <w:rFonts w:ascii="Times New Roman" w:hAnsi="Times New Roman"/>
          <w:sz w:val="24"/>
          <w:szCs w:val="24"/>
        </w:rPr>
      </w:pPr>
    </w:p>
    <w:p w14:paraId="6C881414" w14:textId="77777777" w:rsidR="00715160" w:rsidRPr="00D6067B" w:rsidRDefault="00715160" w:rsidP="00715160">
      <w:pPr>
        <w:spacing w:after="0" w:line="240" w:lineRule="auto"/>
        <w:ind w:right="140"/>
        <w:rPr>
          <w:rFonts w:ascii="Times New Roman" w:hAnsi="Times New Roman"/>
          <w:sz w:val="24"/>
          <w:szCs w:val="24"/>
        </w:rPr>
      </w:pPr>
    </w:p>
    <w:p w14:paraId="3B772A5E" w14:textId="77777777" w:rsidR="00715160" w:rsidRPr="00D6067B" w:rsidRDefault="00715160" w:rsidP="00715160">
      <w:pPr>
        <w:spacing w:after="0" w:line="240" w:lineRule="auto"/>
        <w:ind w:right="140"/>
        <w:rPr>
          <w:rFonts w:ascii="Times New Roman" w:hAnsi="Times New Roman"/>
          <w:sz w:val="24"/>
          <w:szCs w:val="24"/>
        </w:rPr>
      </w:pPr>
    </w:p>
    <w:p w14:paraId="65A12F96" w14:textId="77777777" w:rsidR="00715160" w:rsidRPr="00D6067B" w:rsidRDefault="00715160" w:rsidP="00715160">
      <w:pPr>
        <w:spacing w:after="0" w:line="240" w:lineRule="auto"/>
        <w:ind w:right="140"/>
        <w:rPr>
          <w:rFonts w:ascii="Times New Roman" w:hAnsi="Times New Roman"/>
          <w:sz w:val="24"/>
          <w:szCs w:val="24"/>
        </w:rPr>
      </w:pPr>
    </w:p>
    <w:p w14:paraId="73AB8CB8" w14:textId="77777777" w:rsidR="00715160" w:rsidRPr="00D6067B" w:rsidRDefault="00715160" w:rsidP="00715160">
      <w:pPr>
        <w:pStyle w:val="Footer"/>
        <w:ind w:right="140"/>
        <w:rPr>
          <w:rFonts w:ascii="Times New Roman" w:hAnsi="Times New Roman"/>
          <w:sz w:val="24"/>
          <w:szCs w:val="24"/>
        </w:rPr>
      </w:pPr>
    </w:p>
    <w:p w14:paraId="17425905" w14:textId="77777777" w:rsidR="00715160" w:rsidRPr="00D6067B" w:rsidRDefault="00715160" w:rsidP="00715160">
      <w:pPr>
        <w:pStyle w:val="Footer"/>
        <w:ind w:right="140"/>
        <w:rPr>
          <w:rFonts w:ascii="Times New Roman" w:hAnsi="Times New Roman"/>
          <w:sz w:val="24"/>
          <w:szCs w:val="24"/>
        </w:rPr>
      </w:pPr>
    </w:p>
    <w:p w14:paraId="675DD720" w14:textId="77777777" w:rsidR="00715160" w:rsidRPr="00D6067B" w:rsidRDefault="00715160" w:rsidP="00715160">
      <w:pPr>
        <w:pStyle w:val="Footer"/>
        <w:ind w:right="140"/>
        <w:rPr>
          <w:rFonts w:ascii="Times New Roman" w:hAnsi="Times New Roman"/>
          <w:sz w:val="24"/>
          <w:szCs w:val="24"/>
        </w:rPr>
      </w:pPr>
    </w:p>
    <w:p w14:paraId="1612DD50" w14:textId="77777777" w:rsidR="00715160" w:rsidRPr="00D6067B" w:rsidRDefault="00715160" w:rsidP="00715160">
      <w:pPr>
        <w:pStyle w:val="Footer"/>
        <w:ind w:right="140"/>
        <w:rPr>
          <w:rFonts w:ascii="Times New Roman" w:hAnsi="Times New Roman"/>
          <w:sz w:val="24"/>
          <w:szCs w:val="24"/>
        </w:rPr>
      </w:pPr>
    </w:p>
    <w:p w14:paraId="6CC1151C" w14:textId="77777777" w:rsidR="00715160" w:rsidRPr="00D6067B" w:rsidRDefault="00715160" w:rsidP="00715160">
      <w:pPr>
        <w:pStyle w:val="Footer"/>
        <w:ind w:right="140"/>
        <w:rPr>
          <w:rFonts w:ascii="Times New Roman" w:hAnsi="Times New Roman"/>
          <w:sz w:val="24"/>
          <w:szCs w:val="24"/>
        </w:rPr>
      </w:pPr>
    </w:p>
    <w:p w14:paraId="4653C536" w14:textId="77777777" w:rsidR="00715160" w:rsidRPr="00D6067B" w:rsidRDefault="00715160" w:rsidP="00715160">
      <w:pPr>
        <w:pStyle w:val="Footer"/>
        <w:ind w:right="140"/>
        <w:rPr>
          <w:rFonts w:ascii="Times New Roman" w:hAnsi="Times New Roman"/>
          <w:sz w:val="24"/>
          <w:szCs w:val="24"/>
        </w:rPr>
      </w:pPr>
    </w:p>
    <w:p w14:paraId="16C19424" w14:textId="77777777" w:rsidR="00715160" w:rsidRPr="00D6067B" w:rsidRDefault="00715160" w:rsidP="00715160">
      <w:pPr>
        <w:pStyle w:val="Footer"/>
        <w:ind w:right="140"/>
        <w:rPr>
          <w:rFonts w:ascii="Times New Roman" w:hAnsi="Times New Roman"/>
          <w:sz w:val="24"/>
          <w:szCs w:val="24"/>
        </w:rPr>
      </w:pPr>
    </w:p>
    <w:p w14:paraId="1B5CF5A8" w14:textId="77777777" w:rsidR="00715160" w:rsidRPr="00D6067B" w:rsidRDefault="00715160" w:rsidP="00715160">
      <w:pPr>
        <w:pStyle w:val="Footer"/>
        <w:ind w:right="140"/>
        <w:rPr>
          <w:rFonts w:ascii="Times New Roman" w:hAnsi="Times New Roman"/>
          <w:sz w:val="24"/>
          <w:szCs w:val="24"/>
        </w:rPr>
      </w:pPr>
      <w:r w:rsidRPr="00D6067B">
        <w:rPr>
          <w:rFonts w:ascii="Times New Roman" w:hAnsi="Times New Roman"/>
          <w:sz w:val="24"/>
          <w:szCs w:val="24"/>
        </w:rPr>
        <w:t xml:space="preserve">Parengė </w:t>
      </w:r>
    </w:p>
    <w:p w14:paraId="5848F9EF" w14:textId="77777777" w:rsidR="00715160" w:rsidRPr="00D6067B" w:rsidRDefault="00715160" w:rsidP="00715160">
      <w:pPr>
        <w:pStyle w:val="Footer"/>
        <w:ind w:right="140"/>
        <w:rPr>
          <w:rFonts w:ascii="Times New Roman" w:hAnsi="Times New Roman"/>
          <w:sz w:val="24"/>
          <w:szCs w:val="24"/>
        </w:rPr>
      </w:pPr>
      <w:r w:rsidRPr="00D6067B">
        <w:rPr>
          <w:rFonts w:ascii="Times New Roman" w:hAnsi="Times New Roman"/>
          <w:sz w:val="24"/>
          <w:szCs w:val="24"/>
        </w:rPr>
        <w:t>Ekonomikos ir inovacijų ministerijos Europos Sąjungos investicijų</w:t>
      </w:r>
    </w:p>
    <w:p w14:paraId="02A91FBE" w14:textId="77777777" w:rsidR="00715160" w:rsidRPr="00D6067B" w:rsidRDefault="00715160" w:rsidP="00715160">
      <w:pPr>
        <w:pStyle w:val="Footer"/>
        <w:ind w:right="140"/>
        <w:rPr>
          <w:rFonts w:ascii="Times New Roman" w:hAnsi="Times New Roman"/>
          <w:sz w:val="24"/>
          <w:szCs w:val="24"/>
        </w:rPr>
      </w:pPr>
      <w:r w:rsidRPr="00D6067B">
        <w:rPr>
          <w:rFonts w:ascii="Times New Roman" w:hAnsi="Times New Roman"/>
          <w:sz w:val="24"/>
          <w:szCs w:val="24"/>
        </w:rPr>
        <w:t>koordinavimo departamento</w:t>
      </w:r>
    </w:p>
    <w:p w14:paraId="2D336E4D" w14:textId="77777777" w:rsidR="00715160" w:rsidRPr="00D6067B" w:rsidRDefault="00715160" w:rsidP="00715160">
      <w:pPr>
        <w:pStyle w:val="Footer"/>
        <w:ind w:right="140"/>
        <w:rPr>
          <w:rFonts w:ascii="Times New Roman" w:hAnsi="Times New Roman"/>
          <w:sz w:val="24"/>
          <w:szCs w:val="24"/>
        </w:rPr>
      </w:pPr>
      <w:r w:rsidRPr="00D6067B">
        <w:rPr>
          <w:rFonts w:ascii="Times New Roman" w:hAnsi="Times New Roman"/>
          <w:sz w:val="24"/>
          <w:szCs w:val="24"/>
        </w:rPr>
        <w:t xml:space="preserve">Europos Sąjungos investicijų planavimo skyriaus </w:t>
      </w:r>
    </w:p>
    <w:p w14:paraId="291B553F" w14:textId="77777777" w:rsidR="00715160" w:rsidRPr="00D6067B" w:rsidRDefault="008D0D93" w:rsidP="00715160">
      <w:pPr>
        <w:pStyle w:val="Footer"/>
        <w:ind w:right="140"/>
        <w:rPr>
          <w:rFonts w:ascii="Times New Roman" w:hAnsi="Times New Roman"/>
          <w:sz w:val="24"/>
          <w:szCs w:val="24"/>
        </w:rPr>
      </w:pPr>
      <w:r w:rsidRPr="00D6067B">
        <w:rPr>
          <w:rFonts w:ascii="Times New Roman" w:hAnsi="Times New Roman"/>
          <w:sz w:val="24"/>
          <w:szCs w:val="24"/>
        </w:rPr>
        <w:t>v</w:t>
      </w:r>
      <w:r w:rsidR="004E7404" w:rsidRPr="00D6067B">
        <w:rPr>
          <w:rFonts w:ascii="Times New Roman" w:hAnsi="Times New Roman"/>
          <w:sz w:val="24"/>
          <w:szCs w:val="24"/>
        </w:rPr>
        <w:t>yriausioji</w:t>
      </w:r>
      <w:r w:rsidR="00715160" w:rsidRPr="00D6067B">
        <w:rPr>
          <w:rFonts w:ascii="Times New Roman" w:hAnsi="Times New Roman"/>
          <w:sz w:val="24"/>
          <w:szCs w:val="24"/>
        </w:rPr>
        <w:t xml:space="preserve"> specialistė</w:t>
      </w:r>
    </w:p>
    <w:p w14:paraId="18A21121" w14:textId="77777777" w:rsidR="00715160" w:rsidRPr="00D6067B" w:rsidRDefault="00715160" w:rsidP="00715160">
      <w:pPr>
        <w:pStyle w:val="Footer"/>
        <w:ind w:right="140"/>
        <w:rPr>
          <w:rFonts w:ascii="Times New Roman" w:hAnsi="Times New Roman"/>
          <w:sz w:val="24"/>
          <w:szCs w:val="24"/>
        </w:rPr>
      </w:pPr>
    </w:p>
    <w:p w14:paraId="7AFF5DF5" w14:textId="77777777" w:rsidR="00715160" w:rsidRPr="00D6067B" w:rsidRDefault="00715160" w:rsidP="00715160">
      <w:pPr>
        <w:pStyle w:val="Footer"/>
        <w:ind w:right="140"/>
        <w:rPr>
          <w:rFonts w:ascii="Times New Roman" w:hAnsi="Times New Roman"/>
          <w:sz w:val="24"/>
          <w:szCs w:val="24"/>
        </w:rPr>
        <w:sectPr w:rsidR="00715160" w:rsidRPr="00D6067B" w:rsidSect="004E0BE9">
          <w:headerReference w:type="default" r:id="rId23"/>
          <w:headerReference w:type="first" r:id="rId24"/>
          <w:pgSz w:w="11906" w:h="16838"/>
          <w:pgMar w:top="1134" w:right="567" w:bottom="1134" w:left="1701" w:header="567" w:footer="567" w:gutter="0"/>
          <w:pgNumType w:start="1"/>
          <w:cols w:space="1296"/>
          <w:titlePg/>
          <w:docGrid w:linePitch="360"/>
        </w:sectPr>
      </w:pPr>
      <w:r w:rsidRPr="00D6067B">
        <w:rPr>
          <w:rFonts w:ascii="Times New Roman" w:hAnsi="Times New Roman"/>
          <w:sz w:val="24"/>
          <w:szCs w:val="24"/>
        </w:rPr>
        <w:t>Edita Rudakaitė-Šaukštel</w:t>
      </w:r>
    </w:p>
    <w:p w14:paraId="31C48A2C" w14:textId="77777777" w:rsidR="00715160" w:rsidRPr="009239B4" w:rsidRDefault="00715160" w:rsidP="009B366C">
      <w:pPr>
        <w:spacing w:after="0" w:line="240" w:lineRule="auto"/>
        <w:ind w:firstLine="5670"/>
        <w:rPr>
          <w:rFonts w:ascii="Times New Roman" w:hAnsi="Times New Roman"/>
          <w:sz w:val="24"/>
          <w:szCs w:val="24"/>
        </w:rPr>
      </w:pPr>
      <w:r w:rsidRPr="009239B4">
        <w:rPr>
          <w:rFonts w:ascii="Times New Roman" w:hAnsi="Times New Roman"/>
          <w:sz w:val="24"/>
          <w:szCs w:val="24"/>
        </w:rPr>
        <w:lastRenderedPageBreak/>
        <w:t>PATVIRTINTA</w:t>
      </w:r>
    </w:p>
    <w:p w14:paraId="5BF591B9" w14:textId="77777777" w:rsidR="00715160" w:rsidRPr="009239B4" w:rsidRDefault="00715160" w:rsidP="009B366C">
      <w:pPr>
        <w:spacing w:after="0" w:line="240" w:lineRule="auto"/>
        <w:ind w:firstLine="5670"/>
        <w:rPr>
          <w:rFonts w:ascii="Times New Roman" w:hAnsi="Times New Roman"/>
          <w:sz w:val="24"/>
          <w:szCs w:val="24"/>
        </w:rPr>
      </w:pPr>
      <w:r w:rsidRPr="009239B4">
        <w:rPr>
          <w:rFonts w:ascii="Times New Roman" w:hAnsi="Times New Roman"/>
          <w:sz w:val="24"/>
          <w:szCs w:val="24"/>
        </w:rPr>
        <w:t xml:space="preserve">Lietuvos Respublikos ekonomikos </w:t>
      </w:r>
    </w:p>
    <w:p w14:paraId="76E45AF1" w14:textId="77777777" w:rsidR="00715160" w:rsidRPr="009239B4" w:rsidRDefault="00715160" w:rsidP="009B366C">
      <w:pPr>
        <w:spacing w:after="0" w:line="240" w:lineRule="auto"/>
        <w:ind w:firstLine="5670"/>
        <w:rPr>
          <w:rFonts w:ascii="Times New Roman" w:hAnsi="Times New Roman"/>
          <w:sz w:val="24"/>
          <w:szCs w:val="24"/>
        </w:rPr>
      </w:pPr>
      <w:r w:rsidRPr="009239B4">
        <w:rPr>
          <w:rFonts w:ascii="Times New Roman" w:hAnsi="Times New Roman"/>
          <w:sz w:val="24"/>
          <w:szCs w:val="24"/>
        </w:rPr>
        <w:t xml:space="preserve">ir inovacijų  ministro </w:t>
      </w:r>
    </w:p>
    <w:p w14:paraId="3181CF9B" w14:textId="50F2A952" w:rsidR="00715160" w:rsidRPr="009239B4" w:rsidRDefault="00715160" w:rsidP="009B366C">
      <w:pPr>
        <w:spacing w:after="0" w:line="240" w:lineRule="auto"/>
        <w:ind w:firstLine="5670"/>
        <w:rPr>
          <w:rFonts w:ascii="Times New Roman" w:hAnsi="Times New Roman"/>
          <w:sz w:val="24"/>
          <w:szCs w:val="24"/>
        </w:rPr>
      </w:pPr>
      <w:r w:rsidRPr="009239B4">
        <w:rPr>
          <w:rFonts w:ascii="Times New Roman" w:hAnsi="Times New Roman"/>
          <w:sz w:val="24"/>
          <w:szCs w:val="24"/>
        </w:rPr>
        <w:t>2020 m.</w:t>
      </w:r>
      <w:r w:rsidR="009B366C">
        <w:rPr>
          <w:rFonts w:ascii="Times New Roman" w:hAnsi="Times New Roman"/>
          <w:sz w:val="24"/>
          <w:szCs w:val="24"/>
        </w:rPr>
        <w:t xml:space="preserve"> spalio 26 </w:t>
      </w:r>
      <w:r w:rsidRPr="009239B4">
        <w:rPr>
          <w:rFonts w:ascii="Times New Roman" w:hAnsi="Times New Roman"/>
          <w:sz w:val="24"/>
          <w:szCs w:val="24"/>
        </w:rPr>
        <w:t>d. įsakymu Nr. 4-</w:t>
      </w:r>
      <w:r w:rsidR="009B366C">
        <w:rPr>
          <w:rFonts w:ascii="Times New Roman" w:hAnsi="Times New Roman"/>
          <w:sz w:val="24"/>
          <w:szCs w:val="24"/>
        </w:rPr>
        <w:t>938</w:t>
      </w:r>
    </w:p>
    <w:p w14:paraId="5C06311E" w14:textId="77777777" w:rsidR="00715160" w:rsidRPr="009239B4" w:rsidRDefault="00715160" w:rsidP="004E7404">
      <w:pPr>
        <w:spacing w:after="0" w:line="240" w:lineRule="auto"/>
        <w:jc w:val="center"/>
        <w:rPr>
          <w:rFonts w:ascii="Times New Roman" w:hAnsi="Times New Roman"/>
          <w:b/>
          <w:kern w:val="16"/>
          <w:sz w:val="24"/>
          <w:szCs w:val="24"/>
        </w:rPr>
      </w:pPr>
    </w:p>
    <w:p w14:paraId="7497347F" w14:textId="77777777" w:rsidR="006F72C5" w:rsidRPr="009239B4" w:rsidRDefault="006F72C5" w:rsidP="004E7404">
      <w:pPr>
        <w:spacing w:after="0" w:line="240" w:lineRule="auto"/>
        <w:jc w:val="center"/>
        <w:rPr>
          <w:rFonts w:ascii="Times New Roman" w:hAnsi="Times New Roman"/>
          <w:b/>
          <w:kern w:val="16"/>
          <w:sz w:val="24"/>
          <w:szCs w:val="24"/>
        </w:rPr>
      </w:pPr>
    </w:p>
    <w:p w14:paraId="67C5DBDA" w14:textId="77777777" w:rsidR="00F22D5A" w:rsidRPr="009239B4" w:rsidRDefault="00402B1A" w:rsidP="00F33CEA">
      <w:pPr>
        <w:spacing w:after="0" w:line="240" w:lineRule="auto"/>
        <w:jc w:val="center"/>
        <w:rPr>
          <w:rFonts w:ascii="Times New Roman" w:hAnsi="Times New Roman"/>
          <w:b/>
          <w:kern w:val="16"/>
          <w:sz w:val="24"/>
          <w:szCs w:val="24"/>
        </w:rPr>
      </w:pPr>
      <w:r w:rsidRPr="009239B4">
        <w:rPr>
          <w:rFonts w:ascii="Times New Roman" w:hAnsi="Times New Roman"/>
          <w:b/>
          <w:kern w:val="16"/>
          <w:sz w:val="24"/>
          <w:szCs w:val="24"/>
        </w:rPr>
        <w:t xml:space="preserve">2014–2020 METŲ </w:t>
      </w:r>
      <w:r w:rsidR="00D02D52" w:rsidRPr="009239B4">
        <w:rPr>
          <w:rFonts w:ascii="Times New Roman" w:hAnsi="Times New Roman"/>
          <w:b/>
          <w:kern w:val="16"/>
          <w:sz w:val="24"/>
          <w:szCs w:val="24"/>
        </w:rPr>
        <w:t>EUROPOS SĄJUNGOS FONDŲ INVESTICIJŲ VEIKSMŲ PROGRAMOS</w:t>
      </w:r>
      <w:r w:rsidR="008148F7" w:rsidRPr="009239B4">
        <w:rPr>
          <w:rFonts w:ascii="Times New Roman" w:hAnsi="Times New Roman"/>
          <w:b/>
          <w:kern w:val="16"/>
          <w:sz w:val="24"/>
          <w:szCs w:val="24"/>
        </w:rPr>
        <w:t xml:space="preserve"> </w:t>
      </w:r>
      <w:r w:rsidR="00185063" w:rsidRPr="009239B4">
        <w:rPr>
          <w:rFonts w:ascii="Times New Roman" w:hAnsi="Times New Roman"/>
          <w:b/>
          <w:kern w:val="16"/>
          <w:sz w:val="24"/>
          <w:szCs w:val="24"/>
        </w:rPr>
        <w:t>1</w:t>
      </w:r>
      <w:r w:rsidR="00D02D52" w:rsidRPr="009239B4">
        <w:rPr>
          <w:rFonts w:ascii="Times New Roman" w:hAnsi="Times New Roman"/>
          <w:b/>
          <w:kern w:val="16"/>
          <w:sz w:val="24"/>
          <w:szCs w:val="24"/>
        </w:rPr>
        <w:t xml:space="preserve"> PRIORITETO „</w:t>
      </w:r>
      <w:r w:rsidR="00185063" w:rsidRPr="009239B4">
        <w:rPr>
          <w:rFonts w:ascii="Times New Roman" w:hAnsi="Times New Roman"/>
          <w:b/>
          <w:kern w:val="16"/>
          <w:sz w:val="24"/>
          <w:szCs w:val="24"/>
        </w:rPr>
        <w:t>MOKSLINIŲ TYRIMŲ, EKSPERIMENTINĖS PLĖTROS IR INOVACIJŲ SKATINIMAS</w:t>
      </w:r>
      <w:r w:rsidR="00D02D52" w:rsidRPr="009239B4">
        <w:rPr>
          <w:rFonts w:ascii="Times New Roman" w:hAnsi="Times New Roman"/>
          <w:b/>
          <w:kern w:val="16"/>
          <w:sz w:val="24"/>
          <w:szCs w:val="24"/>
        </w:rPr>
        <w:t>“</w:t>
      </w:r>
      <w:r w:rsidR="00926713" w:rsidRPr="009239B4">
        <w:rPr>
          <w:rFonts w:ascii="Times New Roman" w:hAnsi="Times New Roman"/>
          <w:b/>
          <w:kern w:val="16"/>
          <w:sz w:val="24"/>
          <w:szCs w:val="24"/>
        </w:rPr>
        <w:t xml:space="preserve"> </w:t>
      </w:r>
      <w:r w:rsidR="001C3D17" w:rsidRPr="009239B4">
        <w:rPr>
          <w:rFonts w:ascii="Times New Roman" w:hAnsi="Times New Roman"/>
          <w:b/>
          <w:kern w:val="16"/>
          <w:sz w:val="24"/>
          <w:szCs w:val="24"/>
        </w:rPr>
        <w:t xml:space="preserve">PRIEMONĖS </w:t>
      </w:r>
    </w:p>
    <w:p w14:paraId="2C9033CE" w14:textId="77777777" w:rsidR="00D02D52" w:rsidRPr="009239B4" w:rsidRDefault="00734487" w:rsidP="00F33CEA">
      <w:pPr>
        <w:spacing w:after="0" w:line="240" w:lineRule="auto"/>
        <w:jc w:val="center"/>
        <w:rPr>
          <w:rFonts w:ascii="Times New Roman" w:hAnsi="Times New Roman"/>
          <w:sz w:val="24"/>
          <w:szCs w:val="24"/>
        </w:rPr>
      </w:pPr>
      <w:r w:rsidRPr="009239B4">
        <w:rPr>
          <w:rFonts w:ascii="Times New Roman" w:hAnsi="Times New Roman"/>
          <w:b/>
          <w:kern w:val="16"/>
          <w:sz w:val="24"/>
          <w:szCs w:val="24"/>
        </w:rPr>
        <w:t>N</w:t>
      </w:r>
      <w:r w:rsidRPr="009239B4">
        <w:rPr>
          <w:rFonts w:ascii="Times New Roman" w:hAnsi="Times New Roman"/>
          <w:b/>
          <w:sz w:val="24"/>
          <w:szCs w:val="24"/>
        </w:rPr>
        <w:t>R</w:t>
      </w:r>
      <w:r w:rsidR="002E7216" w:rsidRPr="009239B4">
        <w:rPr>
          <w:rFonts w:ascii="Times New Roman" w:hAnsi="Times New Roman"/>
          <w:b/>
          <w:sz w:val="24"/>
          <w:szCs w:val="24"/>
        </w:rPr>
        <w:t xml:space="preserve">. </w:t>
      </w:r>
      <w:r w:rsidR="002E7216" w:rsidRPr="009239B4">
        <w:rPr>
          <w:rFonts w:ascii="Times New Roman" w:eastAsia="AngsanaUPC" w:hAnsi="Times New Roman"/>
          <w:b/>
          <w:sz w:val="24"/>
          <w:szCs w:val="24"/>
          <w:lang w:eastAsia="lt-LT"/>
        </w:rPr>
        <w:t xml:space="preserve">01.2.1-LVPA-T-858 </w:t>
      </w:r>
      <w:r w:rsidR="00AC4405" w:rsidRPr="009239B4">
        <w:rPr>
          <w:rFonts w:ascii="Times New Roman" w:hAnsi="Times New Roman"/>
          <w:b/>
          <w:sz w:val="24"/>
          <w:szCs w:val="24"/>
        </w:rPr>
        <w:t>„COVID-19 MTEP</w:t>
      </w:r>
      <w:r w:rsidR="002E7216" w:rsidRPr="009239B4">
        <w:rPr>
          <w:rFonts w:ascii="Times New Roman" w:hAnsi="Times New Roman"/>
          <w:b/>
          <w:sz w:val="24"/>
          <w:szCs w:val="24"/>
        </w:rPr>
        <w:t>“</w:t>
      </w:r>
      <w:r w:rsidR="002E7216" w:rsidRPr="009239B4">
        <w:rPr>
          <w:rFonts w:ascii="Times New Roman" w:hAnsi="Times New Roman"/>
          <w:sz w:val="24"/>
          <w:szCs w:val="24"/>
        </w:rPr>
        <w:t xml:space="preserve"> </w:t>
      </w:r>
      <w:r w:rsidR="008148F7" w:rsidRPr="009239B4">
        <w:rPr>
          <w:rFonts w:ascii="Times New Roman" w:hAnsi="Times New Roman"/>
          <w:b/>
          <w:sz w:val="24"/>
          <w:szCs w:val="24"/>
        </w:rPr>
        <w:t>PROJEKTŲ FINANSAVIMO SĄLYGŲ</w:t>
      </w:r>
      <w:r w:rsidR="007F4929" w:rsidRPr="009239B4">
        <w:rPr>
          <w:rFonts w:ascii="Times New Roman" w:hAnsi="Times New Roman"/>
          <w:b/>
          <w:sz w:val="24"/>
          <w:szCs w:val="24"/>
        </w:rPr>
        <w:t xml:space="preserve"> </w:t>
      </w:r>
      <w:r w:rsidR="008148F7" w:rsidRPr="009239B4">
        <w:rPr>
          <w:rFonts w:ascii="Times New Roman" w:hAnsi="Times New Roman"/>
          <w:b/>
          <w:sz w:val="24"/>
          <w:szCs w:val="24"/>
        </w:rPr>
        <w:t>APR</w:t>
      </w:r>
      <w:r w:rsidR="002C2214" w:rsidRPr="009239B4">
        <w:rPr>
          <w:rFonts w:ascii="Times New Roman" w:hAnsi="Times New Roman"/>
          <w:b/>
          <w:sz w:val="24"/>
          <w:szCs w:val="24"/>
        </w:rPr>
        <w:t xml:space="preserve">AŠAS </w:t>
      </w:r>
    </w:p>
    <w:p w14:paraId="3320381C" w14:textId="77777777" w:rsidR="00FF726A" w:rsidRPr="009239B4" w:rsidRDefault="00FF726A" w:rsidP="00F33CEA">
      <w:pPr>
        <w:spacing w:after="0" w:line="240" w:lineRule="auto"/>
        <w:rPr>
          <w:rFonts w:ascii="Times New Roman" w:hAnsi="Times New Roman"/>
          <w:sz w:val="24"/>
          <w:szCs w:val="24"/>
        </w:rPr>
      </w:pPr>
    </w:p>
    <w:p w14:paraId="76154E94" w14:textId="77777777" w:rsidR="0017184B" w:rsidRPr="009239B4" w:rsidRDefault="00FF726A" w:rsidP="00F33CEA">
      <w:pPr>
        <w:spacing w:after="0" w:line="240" w:lineRule="auto"/>
        <w:jc w:val="center"/>
        <w:rPr>
          <w:rFonts w:ascii="Times New Roman" w:hAnsi="Times New Roman"/>
          <w:b/>
          <w:sz w:val="24"/>
          <w:szCs w:val="24"/>
        </w:rPr>
      </w:pPr>
      <w:r w:rsidRPr="009239B4">
        <w:rPr>
          <w:rFonts w:ascii="Times New Roman" w:hAnsi="Times New Roman"/>
          <w:b/>
          <w:sz w:val="24"/>
          <w:szCs w:val="24"/>
        </w:rPr>
        <w:t>I</w:t>
      </w:r>
      <w:r w:rsidR="00406E16" w:rsidRPr="009239B4">
        <w:rPr>
          <w:rFonts w:ascii="Times New Roman" w:hAnsi="Times New Roman"/>
          <w:b/>
          <w:sz w:val="24"/>
          <w:szCs w:val="24"/>
        </w:rPr>
        <w:t xml:space="preserve"> </w:t>
      </w:r>
      <w:r w:rsidR="0017184B" w:rsidRPr="009239B4">
        <w:rPr>
          <w:rFonts w:ascii="Times New Roman" w:hAnsi="Times New Roman"/>
          <w:b/>
          <w:sz w:val="24"/>
          <w:szCs w:val="24"/>
        </w:rPr>
        <w:t>SKYRIUS</w:t>
      </w:r>
    </w:p>
    <w:p w14:paraId="2A747DC0" w14:textId="77777777" w:rsidR="00FF726A" w:rsidRPr="009239B4" w:rsidRDefault="00FF726A" w:rsidP="00F33CEA">
      <w:pPr>
        <w:spacing w:after="0" w:line="240" w:lineRule="auto"/>
        <w:jc w:val="center"/>
        <w:rPr>
          <w:rFonts w:ascii="Times New Roman" w:hAnsi="Times New Roman"/>
          <w:b/>
          <w:sz w:val="24"/>
          <w:szCs w:val="24"/>
        </w:rPr>
      </w:pPr>
      <w:r w:rsidRPr="009239B4">
        <w:rPr>
          <w:rFonts w:ascii="Times New Roman" w:hAnsi="Times New Roman"/>
          <w:b/>
          <w:sz w:val="24"/>
          <w:szCs w:val="24"/>
        </w:rPr>
        <w:t>BENDROSIOS NUOSTATOS</w:t>
      </w:r>
    </w:p>
    <w:p w14:paraId="5208FD80" w14:textId="77777777" w:rsidR="00A8774B" w:rsidRPr="009239B4" w:rsidRDefault="00A8774B" w:rsidP="003E3324">
      <w:pPr>
        <w:spacing w:after="0" w:line="240" w:lineRule="auto"/>
        <w:jc w:val="both"/>
        <w:rPr>
          <w:rFonts w:ascii="Times New Roman" w:hAnsi="Times New Roman"/>
          <w:b/>
          <w:sz w:val="24"/>
          <w:szCs w:val="24"/>
        </w:rPr>
      </w:pPr>
    </w:p>
    <w:p w14:paraId="3DF1EDAB" w14:textId="77777777" w:rsidR="003E3324" w:rsidRPr="009239B4" w:rsidRDefault="00DC5D85" w:rsidP="004E7404">
      <w:pPr>
        <w:tabs>
          <w:tab w:val="left" w:pos="1134"/>
        </w:tabs>
        <w:spacing w:after="0" w:line="240" w:lineRule="auto"/>
        <w:ind w:firstLine="851"/>
        <w:jc w:val="both"/>
        <w:rPr>
          <w:rFonts w:ascii="Times New Roman" w:eastAsia="Times New Roman" w:hAnsi="Times New Roman"/>
          <w:sz w:val="24"/>
          <w:szCs w:val="24"/>
          <w:lang w:eastAsia="lt-LT"/>
        </w:rPr>
      </w:pPr>
      <w:r w:rsidRPr="009239B4">
        <w:rPr>
          <w:rFonts w:ascii="Times New Roman" w:hAnsi="Times New Roman"/>
          <w:sz w:val="24"/>
          <w:szCs w:val="24"/>
        </w:rPr>
        <w:t xml:space="preserve">1. </w:t>
      </w:r>
      <w:r w:rsidR="00B248A2" w:rsidRPr="009239B4">
        <w:rPr>
          <w:rFonts w:ascii="Times New Roman" w:hAnsi="Times New Roman"/>
          <w:sz w:val="24"/>
          <w:szCs w:val="24"/>
        </w:rPr>
        <w:tab/>
        <w:t xml:space="preserve">Siekiant ekonomikos atsigavimo </w:t>
      </w:r>
      <w:r w:rsidR="00730A0F" w:rsidRPr="009239B4">
        <w:rPr>
          <w:rFonts w:ascii="Times New Roman" w:hAnsi="Times New Roman"/>
          <w:sz w:val="24"/>
          <w:szCs w:val="24"/>
        </w:rPr>
        <w:t>po suvaržymų</w:t>
      </w:r>
      <w:r w:rsidR="00B248A2" w:rsidRPr="009239B4">
        <w:rPr>
          <w:rFonts w:ascii="Times New Roman" w:hAnsi="Times New Roman"/>
          <w:sz w:val="24"/>
          <w:szCs w:val="24"/>
        </w:rPr>
        <w:t xml:space="preserve"> </w:t>
      </w:r>
      <w:r w:rsidR="00730A0F" w:rsidRPr="009239B4">
        <w:rPr>
          <w:rFonts w:ascii="Times New Roman" w:hAnsi="Times New Roman"/>
          <w:sz w:val="24"/>
          <w:szCs w:val="24"/>
        </w:rPr>
        <w:t xml:space="preserve">dėl </w:t>
      </w:r>
      <w:r w:rsidR="00B248A2" w:rsidRPr="009239B4">
        <w:rPr>
          <w:rFonts w:ascii="Times New Roman" w:hAnsi="Times New Roman"/>
          <w:sz w:val="24"/>
          <w:szCs w:val="24"/>
        </w:rPr>
        <w:t>koronaviruso</w:t>
      </w:r>
      <w:r w:rsidR="006453C1" w:rsidRPr="009239B4">
        <w:rPr>
          <w:rFonts w:ascii="Times New Roman" w:hAnsi="Times New Roman"/>
          <w:sz w:val="24"/>
          <w:szCs w:val="24"/>
        </w:rPr>
        <w:t xml:space="preserve"> </w:t>
      </w:r>
      <w:r w:rsidR="00B248A2" w:rsidRPr="009239B4">
        <w:rPr>
          <w:rFonts w:ascii="Times New Roman" w:hAnsi="Times New Roman"/>
          <w:sz w:val="24"/>
          <w:szCs w:val="24"/>
        </w:rPr>
        <w:t xml:space="preserve">(COVID-19) </w:t>
      </w:r>
      <w:r w:rsidR="00730A0F" w:rsidRPr="009239B4">
        <w:rPr>
          <w:rFonts w:ascii="Times New Roman" w:hAnsi="Times New Roman"/>
          <w:sz w:val="24"/>
          <w:szCs w:val="24"/>
        </w:rPr>
        <w:t xml:space="preserve">ir šių </w:t>
      </w:r>
      <w:r w:rsidR="00B248A2" w:rsidRPr="009239B4">
        <w:rPr>
          <w:rFonts w:ascii="Times New Roman" w:hAnsi="Times New Roman"/>
          <w:sz w:val="24"/>
          <w:szCs w:val="24"/>
        </w:rPr>
        <w:t xml:space="preserve">suvaržymų padarinių verslui, </w:t>
      </w:r>
      <w:r w:rsidR="002958F9" w:rsidRPr="009239B4">
        <w:rPr>
          <w:rFonts w:ascii="Times New Roman" w:hAnsi="Times New Roman"/>
          <w:sz w:val="24"/>
          <w:szCs w:val="24"/>
        </w:rPr>
        <w:t>2014–2020 m</w:t>
      </w:r>
      <w:r w:rsidR="008F6697" w:rsidRPr="009239B4">
        <w:rPr>
          <w:rFonts w:ascii="Times New Roman" w:hAnsi="Times New Roman"/>
          <w:sz w:val="24"/>
          <w:szCs w:val="24"/>
        </w:rPr>
        <w:t>etų</w:t>
      </w:r>
      <w:r w:rsidR="002958F9" w:rsidRPr="009239B4">
        <w:rPr>
          <w:rFonts w:ascii="Times New Roman" w:hAnsi="Times New Roman"/>
          <w:sz w:val="24"/>
          <w:szCs w:val="24"/>
        </w:rPr>
        <w:t xml:space="preserve"> Europos Sąjungos fondų </w:t>
      </w:r>
      <w:r w:rsidR="00992586" w:rsidRPr="009239B4">
        <w:rPr>
          <w:rFonts w:ascii="Times New Roman" w:hAnsi="Times New Roman"/>
          <w:sz w:val="24"/>
          <w:szCs w:val="24"/>
        </w:rPr>
        <w:t xml:space="preserve">investicijų </w:t>
      </w:r>
      <w:r w:rsidR="002958F9" w:rsidRPr="009239B4">
        <w:rPr>
          <w:rFonts w:ascii="Times New Roman" w:hAnsi="Times New Roman"/>
          <w:sz w:val="24"/>
          <w:szCs w:val="24"/>
        </w:rPr>
        <w:t xml:space="preserve">veiksmų programos </w:t>
      </w:r>
      <w:r w:rsidR="00185063" w:rsidRPr="009239B4">
        <w:rPr>
          <w:rFonts w:ascii="Times New Roman" w:hAnsi="Times New Roman"/>
          <w:sz w:val="24"/>
          <w:szCs w:val="24"/>
        </w:rPr>
        <w:t>1</w:t>
      </w:r>
      <w:r w:rsidR="008148F7" w:rsidRPr="009239B4">
        <w:rPr>
          <w:rFonts w:ascii="Times New Roman" w:hAnsi="Times New Roman"/>
          <w:sz w:val="24"/>
          <w:szCs w:val="24"/>
        </w:rPr>
        <w:t xml:space="preserve"> </w:t>
      </w:r>
      <w:r w:rsidR="002958F9" w:rsidRPr="009239B4">
        <w:rPr>
          <w:rFonts w:ascii="Times New Roman" w:hAnsi="Times New Roman"/>
          <w:sz w:val="24"/>
          <w:szCs w:val="24"/>
        </w:rPr>
        <w:t>prioriteto „</w:t>
      </w:r>
      <w:r w:rsidR="00185063" w:rsidRPr="009239B4">
        <w:rPr>
          <w:rFonts w:ascii="Times New Roman" w:hAnsi="Times New Roman"/>
          <w:sz w:val="24"/>
          <w:szCs w:val="24"/>
        </w:rPr>
        <w:t>Mokslinių tyrimų, eksperimentinės plėtros ir inovacijų skatinimas</w:t>
      </w:r>
      <w:r w:rsidR="002958F9" w:rsidRPr="009239B4">
        <w:rPr>
          <w:rFonts w:ascii="Times New Roman" w:hAnsi="Times New Roman"/>
          <w:sz w:val="24"/>
          <w:szCs w:val="24"/>
        </w:rPr>
        <w:t>“</w:t>
      </w:r>
      <w:r w:rsidR="00843961" w:rsidRPr="009239B4">
        <w:rPr>
          <w:rFonts w:ascii="Times New Roman" w:hAnsi="Times New Roman"/>
          <w:sz w:val="24"/>
          <w:szCs w:val="24"/>
        </w:rPr>
        <w:t xml:space="preserve"> </w:t>
      </w:r>
      <w:r w:rsidR="00D070A4" w:rsidRPr="009239B4">
        <w:rPr>
          <w:rFonts w:ascii="Times New Roman" w:hAnsi="Times New Roman"/>
          <w:kern w:val="16"/>
          <w:sz w:val="24"/>
          <w:szCs w:val="24"/>
        </w:rPr>
        <w:t>priemonės N</w:t>
      </w:r>
      <w:r w:rsidR="00843961" w:rsidRPr="009239B4">
        <w:rPr>
          <w:rFonts w:ascii="Times New Roman" w:hAnsi="Times New Roman"/>
          <w:sz w:val="24"/>
          <w:szCs w:val="24"/>
        </w:rPr>
        <w:t xml:space="preserve">r. </w:t>
      </w:r>
      <w:r w:rsidR="002D3AD9" w:rsidRPr="009239B4">
        <w:rPr>
          <w:rFonts w:ascii="Times New Roman" w:eastAsia="AngsanaUPC" w:hAnsi="Times New Roman"/>
          <w:sz w:val="24"/>
          <w:szCs w:val="24"/>
          <w:lang w:eastAsia="lt-LT"/>
        </w:rPr>
        <w:t xml:space="preserve">01.2.1-LVPA-T-858 </w:t>
      </w:r>
      <w:r w:rsidR="002D3AD9" w:rsidRPr="009239B4">
        <w:rPr>
          <w:rFonts w:ascii="Times New Roman" w:hAnsi="Times New Roman"/>
          <w:sz w:val="24"/>
          <w:szCs w:val="24"/>
        </w:rPr>
        <w:t xml:space="preserve">„COVID-19 MTEP“ </w:t>
      </w:r>
      <w:r w:rsidR="002958F9" w:rsidRPr="009239B4">
        <w:rPr>
          <w:rFonts w:ascii="Times New Roman" w:hAnsi="Times New Roman"/>
          <w:sz w:val="24"/>
          <w:szCs w:val="24"/>
        </w:rPr>
        <w:t>projektų finansavimo sąlygų apraš</w:t>
      </w:r>
      <w:r w:rsidR="00E938ED" w:rsidRPr="009239B4">
        <w:rPr>
          <w:rFonts w:ascii="Times New Roman" w:hAnsi="Times New Roman"/>
          <w:sz w:val="24"/>
          <w:szCs w:val="24"/>
        </w:rPr>
        <w:t>e</w:t>
      </w:r>
      <w:r w:rsidR="002958F9" w:rsidRPr="009239B4">
        <w:rPr>
          <w:rFonts w:ascii="Times New Roman" w:hAnsi="Times New Roman"/>
          <w:sz w:val="24"/>
          <w:szCs w:val="24"/>
        </w:rPr>
        <w:t xml:space="preserve"> (toliau – Aprašas)</w:t>
      </w:r>
      <w:r w:rsidR="000437EF" w:rsidRPr="009239B4">
        <w:rPr>
          <w:rFonts w:ascii="Times New Roman" w:hAnsi="Times New Roman"/>
          <w:sz w:val="24"/>
          <w:szCs w:val="24"/>
        </w:rPr>
        <w:t xml:space="preserve"> nustat</w:t>
      </w:r>
      <w:r w:rsidR="00E938ED" w:rsidRPr="009239B4">
        <w:rPr>
          <w:rFonts w:ascii="Times New Roman" w:hAnsi="Times New Roman"/>
          <w:sz w:val="24"/>
          <w:szCs w:val="24"/>
        </w:rPr>
        <w:t xml:space="preserve">yti </w:t>
      </w:r>
      <w:r w:rsidR="000437EF" w:rsidRPr="009239B4">
        <w:rPr>
          <w:rFonts w:ascii="Times New Roman" w:hAnsi="Times New Roman"/>
          <w:sz w:val="24"/>
          <w:szCs w:val="24"/>
        </w:rPr>
        <w:t>reikalavim</w:t>
      </w:r>
      <w:r w:rsidR="00E938ED" w:rsidRPr="009239B4">
        <w:rPr>
          <w:rFonts w:ascii="Times New Roman" w:hAnsi="Times New Roman"/>
          <w:sz w:val="24"/>
          <w:szCs w:val="24"/>
        </w:rPr>
        <w:t>ai</w:t>
      </w:r>
      <w:r w:rsidR="000437EF" w:rsidRPr="009239B4">
        <w:rPr>
          <w:rFonts w:ascii="Times New Roman" w:hAnsi="Times New Roman"/>
          <w:sz w:val="24"/>
          <w:szCs w:val="24"/>
        </w:rPr>
        <w:t xml:space="preserve">, kuriais turi vadovautis pareiškėjai, rengdami ir teikdami paraiškas finansuoti iš Europos Sąjungos struktūrinių fondų lėšų </w:t>
      </w:r>
      <w:r w:rsidR="00B248A2" w:rsidRPr="009239B4">
        <w:rPr>
          <w:rFonts w:ascii="Times New Roman" w:hAnsi="Times New Roman"/>
          <w:sz w:val="24"/>
          <w:szCs w:val="24"/>
        </w:rPr>
        <w:t>bendrai finansuojamus projektus</w:t>
      </w:r>
      <w:r w:rsidR="00793D78" w:rsidRPr="009239B4">
        <w:rPr>
          <w:rFonts w:ascii="Times New Roman" w:hAnsi="Times New Roman"/>
          <w:sz w:val="24"/>
          <w:szCs w:val="24"/>
        </w:rPr>
        <w:t xml:space="preserve"> </w:t>
      </w:r>
      <w:r w:rsidR="00B248A2" w:rsidRPr="009239B4">
        <w:rPr>
          <w:rFonts w:ascii="Times New Roman" w:hAnsi="Times New Roman"/>
          <w:sz w:val="24"/>
          <w:szCs w:val="24"/>
        </w:rPr>
        <w:t>(toliau</w:t>
      </w:r>
      <w:r w:rsidR="00793D78" w:rsidRPr="009239B4">
        <w:rPr>
          <w:rFonts w:ascii="Times New Roman" w:hAnsi="Times New Roman"/>
          <w:sz w:val="24"/>
          <w:szCs w:val="24"/>
        </w:rPr>
        <w:t xml:space="preserve"> </w:t>
      </w:r>
      <w:r w:rsidR="00B248A2" w:rsidRPr="009239B4">
        <w:rPr>
          <w:rFonts w:ascii="Times New Roman" w:hAnsi="Times New Roman"/>
          <w:sz w:val="24"/>
          <w:szCs w:val="24"/>
        </w:rPr>
        <w:t>–</w:t>
      </w:r>
      <w:r w:rsidR="00793D78" w:rsidRPr="009239B4">
        <w:rPr>
          <w:rFonts w:ascii="Times New Roman" w:hAnsi="Times New Roman"/>
          <w:sz w:val="24"/>
          <w:szCs w:val="24"/>
        </w:rPr>
        <w:t xml:space="preserve"> </w:t>
      </w:r>
      <w:r w:rsidR="000437EF" w:rsidRPr="009239B4">
        <w:rPr>
          <w:rFonts w:ascii="Times New Roman" w:hAnsi="Times New Roman"/>
          <w:sz w:val="24"/>
          <w:szCs w:val="24"/>
        </w:rPr>
        <w:t>paraiška)</w:t>
      </w:r>
      <w:r w:rsidR="00793D78" w:rsidRPr="009239B4">
        <w:rPr>
          <w:rFonts w:ascii="Times New Roman" w:hAnsi="Times New Roman"/>
          <w:sz w:val="24"/>
          <w:szCs w:val="24"/>
        </w:rPr>
        <w:t xml:space="preserve"> </w:t>
      </w:r>
      <w:r w:rsidR="000437EF" w:rsidRPr="009239B4">
        <w:rPr>
          <w:rFonts w:ascii="Times New Roman" w:hAnsi="Times New Roman"/>
          <w:sz w:val="24"/>
          <w:szCs w:val="24"/>
        </w:rPr>
        <w:t>pagal 2014–2020 metų Europos Sąjungos fondų investicijų veiksmų programos, patvirtintos Europos Komisijos 2014 m. rugsėjo 8  d. įgyvendinimo sprendimu, kuriuo patvirtinami</w:t>
      </w:r>
      <w:r w:rsidR="00A67A72" w:rsidRPr="009239B4">
        <w:rPr>
          <w:rFonts w:ascii="Times New Roman" w:hAnsi="Times New Roman"/>
          <w:sz w:val="24"/>
          <w:szCs w:val="24"/>
        </w:rPr>
        <w:t xml:space="preserve"> </w:t>
      </w:r>
      <w:r w:rsidR="000437EF" w:rsidRPr="009239B4">
        <w:rPr>
          <w:rFonts w:ascii="Times New Roman" w:hAnsi="Times New Roman"/>
          <w:sz w:val="24"/>
          <w:szCs w:val="24"/>
        </w:rPr>
        <w:t>tam</w:t>
      </w:r>
      <w:r w:rsidR="00A67A72" w:rsidRPr="009239B4">
        <w:rPr>
          <w:rFonts w:ascii="Times New Roman" w:hAnsi="Times New Roman"/>
          <w:sz w:val="24"/>
          <w:szCs w:val="24"/>
        </w:rPr>
        <w:t xml:space="preserve"> </w:t>
      </w:r>
      <w:r w:rsidR="000437EF" w:rsidRPr="009239B4">
        <w:rPr>
          <w:rFonts w:ascii="Times New Roman" w:hAnsi="Times New Roman"/>
          <w:sz w:val="24"/>
          <w:szCs w:val="24"/>
        </w:rPr>
        <w:t xml:space="preserve">tikri </w:t>
      </w:r>
      <w:r w:rsidR="00BC305D" w:rsidRPr="009239B4">
        <w:rPr>
          <w:rFonts w:ascii="Times New Roman" w:hAnsi="Times New Roman"/>
          <w:sz w:val="24"/>
          <w:szCs w:val="24"/>
        </w:rPr>
        <w:t>„</w:t>
      </w:r>
      <w:r w:rsidR="000437EF" w:rsidRPr="009239B4">
        <w:rPr>
          <w:rFonts w:ascii="Times New Roman" w:hAnsi="Times New Roman"/>
          <w:sz w:val="24"/>
          <w:szCs w:val="24"/>
        </w:rPr>
        <w:t>2014–2020 metų Europos Sąjungos fondų investicijų veiksmų programos</w:t>
      </w:r>
      <w:r w:rsidR="00BC305D" w:rsidRPr="009239B4">
        <w:rPr>
          <w:rFonts w:ascii="Times New Roman" w:hAnsi="Times New Roman"/>
          <w:sz w:val="24"/>
          <w:szCs w:val="24"/>
        </w:rPr>
        <w:t>“</w:t>
      </w:r>
      <w:r w:rsidR="000437EF" w:rsidRPr="009239B4">
        <w:rPr>
          <w:rFonts w:ascii="Times New Roman" w:hAnsi="Times New Roman"/>
          <w:sz w:val="24"/>
          <w:szCs w:val="24"/>
        </w:rPr>
        <w:t xml:space="preserve"> elementai, kad, siekiant investicijų į ekonomikos</w:t>
      </w:r>
      <w:r w:rsidR="006D5420" w:rsidRPr="009239B4">
        <w:rPr>
          <w:rFonts w:ascii="Times New Roman" w:hAnsi="Times New Roman"/>
          <w:sz w:val="24"/>
          <w:szCs w:val="24"/>
        </w:rPr>
        <w:t xml:space="preserve"> atsigavimą,</w:t>
      </w:r>
      <w:r w:rsidR="000437EF" w:rsidRPr="009239B4">
        <w:rPr>
          <w:rFonts w:ascii="Times New Roman" w:hAnsi="Times New Roman"/>
          <w:sz w:val="24"/>
          <w:szCs w:val="24"/>
        </w:rPr>
        <w:t xml:space="preserve"> augimą ir darbo vietų kūrimą tikslo, iš Europos regioninės plėtros fondo, Sanglaudos fondo, Europos socialinio fondo ir specialaus asignavimo Jaunimo užimtumo iniciatyvai būtų teikiama parama Lietuvos Respublikai (apie nurodytą sprendimą Europos Komisija pranešė dokumentu Nr. C(2014)6397)</w:t>
      </w:r>
      <w:r w:rsidR="002958F9" w:rsidRPr="009239B4">
        <w:rPr>
          <w:rFonts w:ascii="Times New Roman" w:hAnsi="Times New Roman"/>
          <w:sz w:val="24"/>
          <w:szCs w:val="24"/>
        </w:rPr>
        <w:t>,</w:t>
      </w:r>
      <w:r w:rsidR="009B4FA8" w:rsidRPr="009239B4">
        <w:rPr>
          <w:rFonts w:ascii="Times New Roman" w:hAnsi="Times New Roman"/>
          <w:sz w:val="24"/>
          <w:szCs w:val="24"/>
        </w:rPr>
        <w:t xml:space="preserve"> </w:t>
      </w:r>
      <w:r w:rsidR="0087596F" w:rsidRPr="009239B4">
        <w:rPr>
          <w:rFonts w:ascii="Times New Roman" w:hAnsi="Times New Roman"/>
          <w:sz w:val="24"/>
          <w:szCs w:val="24"/>
        </w:rPr>
        <w:t>2014–2020 metų Europos Sąjungos fondų investicijų veiksmų programos 1 prioriteto „Mokslinių tyrimų, eksperimentinės plėtros ir inovacijų skatinimas“ priemonės Nr. 0</w:t>
      </w:r>
      <w:r w:rsidR="00F62D5B" w:rsidRPr="009239B4">
        <w:rPr>
          <w:rFonts w:ascii="Times New Roman" w:hAnsi="Times New Roman"/>
          <w:sz w:val="24"/>
          <w:szCs w:val="24"/>
        </w:rPr>
        <w:t>1.2.1-LVPA-T-858 „COVID-19 MTEP</w:t>
      </w:r>
      <w:r w:rsidR="0087596F" w:rsidRPr="009239B4">
        <w:rPr>
          <w:rFonts w:ascii="Times New Roman" w:hAnsi="Times New Roman"/>
          <w:sz w:val="24"/>
          <w:szCs w:val="24"/>
        </w:rPr>
        <w:t>“ (toliau – Priemonė) finansuojamas veiklas,</w:t>
      </w:r>
      <w:r w:rsidR="00883D1F" w:rsidRPr="009239B4">
        <w:rPr>
          <w:rFonts w:ascii="Times New Roman" w:hAnsi="Times New Roman"/>
          <w:sz w:val="24"/>
          <w:szCs w:val="24"/>
        </w:rPr>
        <w:t xml:space="preserve"> </w:t>
      </w:r>
      <w:r w:rsidR="0087596F" w:rsidRPr="009239B4">
        <w:rPr>
          <w:rFonts w:ascii="Times New Roman" w:hAnsi="Times New Roman"/>
          <w:sz w:val="24"/>
          <w:szCs w:val="24"/>
        </w:rPr>
        <w:t>iš Europos Sąjungos struktūrinių fondų lėšų bendrai finansuojamų projektų (toliau – projektai)</w:t>
      </w:r>
      <w:r w:rsidR="00883D1F" w:rsidRPr="009239B4">
        <w:rPr>
          <w:rFonts w:ascii="Times New Roman" w:hAnsi="Times New Roman"/>
          <w:sz w:val="24"/>
          <w:szCs w:val="24"/>
        </w:rPr>
        <w:t xml:space="preserve"> </w:t>
      </w:r>
      <w:r w:rsidR="000078C9" w:rsidRPr="009239B4">
        <w:rPr>
          <w:rFonts w:ascii="Times New Roman" w:hAnsi="Times New Roman"/>
          <w:sz w:val="24"/>
          <w:szCs w:val="24"/>
        </w:rPr>
        <w:t xml:space="preserve">vykdytojai, įgyvendindami pagal Aprašą finansuojamus projektus, </w:t>
      </w:r>
      <w:r w:rsidR="002958F9" w:rsidRPr="009239B4">
        <w:rPr>
          <w:rFonts w:ascii="Times New Roman" w:hAnsi="Times New Roman"/>
          <w:sz w:val="24"/>
          <w:szCs w:val="24"/>
        </w:rPr>
        <w:t xml:space="preserve">taip pat institucijos, atliekančios paraiškų vertinimą, atranką ir </w:t>
      </w:r>
      <w:r w:rsidR="0031519A" w:rsidRPr="009239B4">
        <w:rPr>
          <w:rFonts w:ascii="Times New Roman" w:hAnsi="Times New Roman"/>
          <w:sz w:val="24"/>
          <w:szCs w:val="24"/>
        </w:rPr>
        <w:t xml:space="preserve">projektų </w:t>
      </w:r>
      <w:r w:rsidR="002958F9" w:rsidRPr="009239B4">
        <w:rPr>
          <w:rFonts w:ascii="Times New Roman" w:hAnsi="Times New Roman"/>
          <w:sz w:val="24"/>
          <w:szCs w:val="24"/>
        </w:rPr>
        <w:t>įgyvendinimo priežiūrą.</w:t>
      </w:r>
      <w:r w:rsidR="000078C9" w:rsidRPr="009239B4">
        <w:rPr>
          <w:rFonts w:ascii="Times New Roman" w:hAnsi="Times New Roman"/>
          <w:sz w:val="24"/>
          <w:szCs w:val="24"/>
        </w:rPr>
        <w:t xml:space="preserve"> </w:t>
      </w:r>
    </w:p>
    <w:p w14:paraId="05378E9E" w14:textId="77777777" w:rsidR="008B21D2" w:rsidRPr="009239B4" w:rsidRDefault="008B21D2" w:rsidP="003E3324">
      <w:pPr>
        <w:spacing w:after="0" w:line="240" w:lineRule="auto"/>
        <w:ind w:firstLine="851"/>
        <w:jc w:val="both"/>
        <w:rPr>
          <w:rFonts w:ascii="Times New Roman" w:hAnsi="Times New Roman"/>
          <w:sz w:val="24"/>
          <w:szCs w:val="24"/>
        </w:rPr>
      </w:pPr>
      <w:r w:rsidRPr="009239B4">
        <w:rPr>
          <w:rFonts w:ascii="Times New Roman" w:hAnsi="Times New Roman"/>
          <w:sz w:val="24"/>
          <w:szCs w:val="24"/>
        </w:rPr>
        <w:t xml:space="preserve">2. </w:t>
      </w:r>
      <w:r w:rsidR="002958F9" w:rsidRPr="009239B4">
        <w:rPr>
          <w:rFonts w:ascii="Times New Roman" w:hAnsi="Times New Roman"/>
          <w:sz w:val="24"/>
          <w:szCs w:val="24"/>
        </w:rPr>
        <w:t>Aprašas yra parengtas atsižvelgiant į:</w:t>
      </w:r>
    </w:p>
    <w:p w14:paraId="3F67008A" w14:textId="77777777" w:rsidR="008B21D2" w:rsidRPr="009239B4" w:rsidRDefault="00A520F3"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2.1</w:t>
      </w:r>
      <w:r w:rsidR="008B21D2" w:rsidRPr="009239B4">
        <w:rPr>
          <w:rFonts w:ascii="Times New Roman" w:hAnsi="Times New Roman"/>
          <w:sz w:val="24"/>
          <w:szCs w:val="24"/>
        </w:rPr>
        <w:t xml:space="preserve">. </w:t>
      </w:r>
      <w:r w:rsidR="0080603D" w:rsidRPr="009239B4">
        <w:rPr>
          <w:rFonts w:ascii="Times New Roman" w:hAnsi="Times New Roman"/>
          <w:sz w:val="24"/>
          <w:szCs w:val="24"/>
        </w:rPr>
        <w:t xml:space="preserve">2014–2020 m. Europos Sąjungos fondų investicijų </w:t>
      </w:r>
      <w:r w:rsidR="00B60DB9" w:rsidRPr="009239B4">
        <w:rPr>
          <w:rFonts w:ascii="Times New Roman" w:hAnsi="Times New Roman"/>
          <w:sz w:val="24"/>
          <w:szCs w:val="24"/>
        </w:rPr>
        <w:t xml:space="preserve">veiksmų </w:t>
      </w:r>
      <w:r w:rsidR="0080603D" w:rsidRPr="009239B4">
        <w:rPr>
          <w:rFonts w:ascii="Times New Roman" w:hAnsi="Times New Roman"/>
          <w:sz w:val="24"/>
          <w:szCs w:val="24"/>
        </w:rPr>
        <w:t>programos prioriteto įgyvendinimo p</w:t>
      </w:r>
      <w:r w:rsidR="008B21D2" w:rsidRPr="009239B4">
        <w:rPr>
          <w:rFonts w:ascii="Times New Roman" w:hAnsi="Times New Roman"/>
          <w:sz w:val="24"/>
          <w:szCs w:val="24"/>
        </w:rPr>
        <w:t>riemonių įgyvendinimo planą</w:t>
      </w:r>
      <w:r w:rsidR="00DF2B60" w:rsidRPr="009239B4">
        <w:rPr>
          <w:rFonts w:ascii="Times New Roman" w:hAnsi="Times New Roman"/>
          <w:sz w:val="24"/>
          <w:szCs w:val="24"/>
        </w:rPr>
        <w:t>,</w:t>
      </w:r>
      <w:r w:rsidR="008B21D2" w:rsidRPr="009239B4">
        <w:rPr>
          <w:rFonts w:ascii="Times New Roman" w:hAnsi="Times New Roman"/>
          <w:sz w:val="24"/>
          <w:szCs w:val="24"/>
        </w:rPr>
        <w:t xml:space="preserve"> patvirtint</w:t>
      </w:r>
      <w:r w:rsidR="00DF2B60" w:rsidRPr="009239B4">
        <w:rPr>
          <w:rFonts w:ascii="Times New Roman" w:hAnsi="Times New Roman"/>
          <w:sz w:val="24"/>
          <w:szCs w:val="24"/>
        </w:rPr>
        <w:t>ą</w:t>
      </w:r>
      <w:r w:rsidR="008B21D2" w:rsidRPr="009239B4">
        <w:rPr>
          <w:rFonts w:ascii="Times New Roman" w:hAnsi="Times New Roman"/>
          <w:sz w:val="24"/>
          <w:szCs w:val="24"/>
        </w:rPr>
        <w:t xml:space="preserve"> </w:t>
      </w:r>
      <w:r w:rsidR="00F05128" w:rsidRPr="009239B4">
        <w:rPr>
          <w:rFonts w:ascii="Times New Roman" w:hAnsi="Times New Roman"/>
          <w:sz w:val="24"/>
          <w:szCs w:val="24"/>
        </w:rPr>
        <w:t xml:space="preserve">Lietuvos Respublikos </w:t>
      </w:r>
      <w:r w:rsidR="000949B4" w:rsidRPr="009239B4">
        <w:rPr>
          <w:rFonts w:ascii="Times New Roman" w:hAnsi="Times New Roman"/>
          <w:sz w:val="24"/>
          <w:szCs w:val="24"/>
        </w:rPr>
        <w:t>ekonomikos ir inovacijų</w:t>
      </w:r>
      <w:r w:rsidR="008148F7" w:rsidRPr="009239B4">
        <w:rPr>
          <w:rFonts w:ascii="Times New Roman" w:hAnsi="Times New Roman"/>
          <w:sz w:val="24"/>
          <w:szCs w:val="24"/>
        </w:rPr>
        <w:t xml:space="preserve"> ministro</w:t>
      </w:r>
      <w:r w:rsidR="008A0DFF" w:rsidRPr="009239B4">
        <w:rPr>
          <w:rFonts w:ascii="Times New Roman" w:hAnsi="Times New Roman"/>
          <w:sz w:val="24"/>
          <w:szCs w:val="24"/>
        </w:rPr>
        <w:t xml:space="preserve"> </w:t>
      </w:r>
      <w:r w:rsidR="008148F7" w:rsidRPr="009239B4">
        <w:rPr>
          <w:rFonts w:ascii="Times New Roman" w:hAnsi="Times New Roman"/>
          <w:sz w:val="24"/>
          <w:szCs w:val="24"/>
        </w:rPr>
        <w:t xml:space="preserve">2014 </w:t>
      </w:r>
      <w:r w:rsidR="009350BD" w:rsidRPr="009239B4">
        <w:rPr>
          <w:rFonts w:ascii="Times New Roman" w:hAnsi="Times New Roman"/>
          <w:sz w:val="24"/>
          <w:szCs w:val="24"/>
        </w:rPr>
        <w:t xml:space="preserve">m. </w:t>
      </w:r>
      <w:r w:rsidR="00BD45C8" w:rsidRPr="009239B4">
        <w:rPr>
          <w:rFonts w:ascii="Times New Roman" w:hAnsi="Times New Roman"/>
          <w:sz w:val="24"/>
          <w:szCs w:val="24"/>
        </w:rPr>
        <w:t xml:space="preserve">gruodžio </w:t>
      </w:r>
      <w:r w:rsidR="00B51BCE" w:rsidRPr="009239B4">
        <w:rPr>
          <w:rFonts w:ascii="Times New Roman" w:hAnsi="Times New Roman"/>
          <w:sz w:val="24"/>
          <w:szCs w:val="24"/>
        </w:rPr>
        <w:t>19</w:t>
      </w:r>
      <w:r w:rsidR="00BD45C8" w:rsidRPr="009239B4">
        <w:rPr>
          <w:rFonts w:ascii="Times New Roman" w:hAnsi="Times New Roman"/>
          <w:sz w:val="24"/>
          <w:szCs w:val="24"/>
        </w:rPr>
        <w:t xml:space="preserve"> </w:t>
      </w:r>
      <w:r w:rsidR="009350BD" w:rsidRPr="009239B4">
        <w:rPr>
          <w:rFonts w:ascii="Times New Roman" w:hAnsi="Times New Roman"/>
          <w:sz w:val="24"/>
          <w:szCs w:val="24"/>
        </w:rPr>
        <w:t xml:space="preserve">d. </w:t>
      </w:r>
      <w:r w:rsidR="008148F7" w:rsidRPr="009239B4">
        <w:rPr>
          <w:rFonts w:ascii="Times New Roman" w:hAnsi="Times New Roman"/>
          <w:sz w:val="24"/>
          <w:szCs w:val="24"/>
        </w:rPr>
        <w:t>įsakymu Nr.</w:t>
      </w:r>
      <w:r w:rsidR="00704CDB" w:rsidRPr="009239B4">
        <w:rPr>
          <w:rFonts w:ascii="Times New Roman" w:hAnsi="Times New Roman"/>
          <w:sz w:val="24"/>
          <w:szCs w:val="24"/>
        </w:rPr>
        <w:t xml:space="preserve"> </w:t>
      </w:r>
      <w:r w:rsidR="00B51BCE" w:rsidRPr="009239B4">
        <w:rPr>
          <w:rFonts w:ascii="Times New Roman" w:hAnsi="Times New Roman"/>
          <w:sz w:val="24"/>
          <w:szCs w:val="24"/>
        </w:rPr>
        <w:t>4-933</w:t>
      </w:r>
      <w:r w:rsidR="008148F7" w:rsidRPr="009239B4">
        <w:rPr>
          <w:rFonts w:ascii="Times New Roman" w:hAnsi="Times New Roman"/>
          <w:sz w:val="24"/>
          <w:szCs w:val="24"/>
        </w:rPr>
        <w:t xml:space="preserve"> „Dėl 2014–2020 m. Europos Sąjungos fondų investicijų veiksmų programos prioriteto įgyvendinimo priemonių įgyvendinimo plano ir Nacionalinių </w:t>
      </w:r>
      <w:r w:rsidR="002D003E" w:rsidRPr="009239B4">
        <w:rPr>
          <w:rFonts w:ascii="Times New Roman" w:hAnsi="Times New Roman"/>
          <w:sz w:val="24"/>
          <w:szCs w:val="24"/>
        </w:rPr>
        <w:t xml:space="preserve">stebėsenos </w:t>
      </w:r>
      <w:r w:rsidR="008148F7" w:rsidRPr="009239B4">
        <w:rPr>
          <w:rFonts w:ascii="Times New Roman" w:hAnsi="Times New Roman"/>
          <w:sz w:val="24"/>
          <w:szCs w:val="24"/>
        </w:rPr>
        <w:t>rodiklių skaičiavimo aprašo patvirtinimo</w:t>
      </w:r>
      <w:r w:rsidR="007C76EA" w:rsidRPr="009239B4">
        <w:rPr>
          <w:rFonts w:ascii="Times New Roman" w:hAnsi="Times New Roman"/>
          <w:sz w:val="24"/>
          <w:szCs w:val="24"/>
        </w:rPr>
        <w:t>“</w:t>
      </w:r>
      <w:r w:rsidR="001C3D17" w:rsidRPr="009239B4">
        <w:rPr>
          <w:rFonts w:ascii="Times New Roman" w:hAnsi="Times New Roman"/>
          <w:sz w:val="24"/>
          <w:szCs w:val="24"/>
        </w:rPr>
        <w:t xml:space="preserve"> </w:t>
      </w:r>
      <w:r w:rsidR="00371BA4" w:rsidRPr="009239B4">
        <w:rPr>
          <w:rFonts w:ascii="Times New Roman" w:hAnsi="Times New Roman"/>
          <w:sz w:val="24"/>
          <w:szCs w:val="24"/>
        </w:rPr>
        <w:t>(toliau – Priemonių įgyvendinimo planas)</w:t>
      </w:r>
      <w:r w:rsidR="009350BD" w:rsidRPr="009239B4">
        <w:rPr>
          <w:rFonts w:ascii="Times New Roman" w:hAnsi="Times New Roman"/>
          <w:sz w:val="24"/>
          <w:szCs w:val="24"/>
        </w:rPr>
        <w:t>;</w:t>
      </w:r>
    </w:p>
    <w:p w14:paraId="6D8C905D" w14:textId="77777777" w:rsidR="00F05128" w:rsidRPr="009239B4" w:rsidRDefault="00A520F3"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2.2</w:t>
      </w:r>
      <w:r w:rsidR="00F05128" w:rsidRPr="009239B4">
        <w:rPr>
          <w:rFonts w:ascii="Times New Roman" w:hAnsi="Times New Roman"/>
          <w:sz w:val="24"/>
          <w:szCs w:val="24"/>
        </w:rPr>
        <w:t>. Projekt</w:t>
      </w:r>
      <w:r w:rsidR="0080603D" w:rsidRPr="009239B4">
        <w:rPr>
          <w:rFonts w:ascii="Times New Roman" w:hAnsi="Times New Roman"/>
          <w:sz w:val="24"/>
          <w:szCs w:val="24"/>
        </w:rPr>
        <w:t>ų</w:t>
      </w:r>
      <w:r w:rsidR="00F05128" w:rsidRPr="009239B4">
        <w:rPr>
          <w:rFonts w:ascii="Times New Roman" w:hAnsi="Times New Roman"/>
          <w:sz w:val="24"/>
          <w:szCs w:val="24"/>
        </w:rPr>
        <w:t xml:space="preserve"> administravimo ir finansavimo taisykles, patvirtintas Lietuvos Respublikos finansų ministro </w:t>
      </w:r>
      <w:r w:rsidR="00992586" w:rsidRPr="009239B4">
        <w:rPr>
          <w:rFonts w:ascii="Times New Roman" w:hAnsi="Times New Roman"/>
          <w:sz w:val="24"/>
          <w:szCs w:val="24"/>
        </w:rPr>
        <w:t xml:space="preserve">2014 </w:t>
      </w:r>
      <w:r w:rsidR="00F05128" w:rsidRPr="009239B4">
        <w:rPr>
          <w:rFonts w:ascii="Times New Roman" w:hAnsi="Times New Roman"/>
          <w:sz w:val="24"/>
          <w:szCs w:val="24"/>
        </w:rPr>
        <w:t xml:space="preserve">m. </w:t>
      </w:r>
      <w:r w:rsidR="00992586" w:rsidRPr="009239B4">
        <w:rPr>
          <w:rFonts w:ascii="Times New Roman" w:hAnsi="Times New Roman"/>
          <w:sz w:val="24"/>
          <w:szCs w:val="24"/>
        </w:rPr>
        <w:t xml:space="preserve">spalio 8 </w:t>
      </w:r>
      <w:r w:rsidR="00F05128" w:rsidRPr="009239B4">
        <w:rPr>
          <w:rFonts w:ascii="Times New Roman" w:hAnsi="Times New Roman"/>
          <w:sz w:val="24"/>
          <w:szCs w:val="24"/>
        </w:rPr>
        <w:t xml:space="preserve">d. įsakymu Nr. </w:t>
      </w:r>
      <w:r w:rsidR="005C574B" w:rsidRPr="009239B4">
        <w:rPr>
          <w:rFonts w:ascii="Times New Roman" w:hAnsi="Times New Roman"/>
          <w:sz w:val="24"/>
          <w:szCs w:val="24"/>
        </w:rPr>
        <w:t>1K</w:t>
      </w:r>
      <w:r w:rsidR="00A8774B" w:rsidRPr="009239B4">
        <w:rPr>
          <w:rFonts w:ascii="Times New Roman" w:hAnsi="Times New Roman"/>
          <w:sz w:val="24"/>
          <w:szCs w:val="24"/>
        </w:rPr>
        <w:t>-</w:t>
      </w:r>
      <w:r w:rsidR="00992586" w:rsidRPr="009239B4">
        <w:rPr>
          <w:rFonts w:ascii="Times New Roman" w:hAnsi="Times New Roman"/>
          <w:sz w:val="24"/>
          <w:szCs w:val="24"/>
        </w:rPr>
        <w:t>316</w:t>
      </w:r>
      <w:r w:rsidR="005C574B" w:rsidRPr="009239B4">
        <w:rPr>
          <w:rFonts w:ascii="Times New Roman" w:hAnsi="Times New Roman"/>
          <w:sz w:val="24"/>
          <w:szCs w:val="24"/>
        </w:rPr>
        <w:t xml:space="preserve"> </w:t>
      </w:r>
      <w:r w:rsidR="007C76EA" w:rsidRPr="009239B4">
        <w:rPr>
          <w:rFonts w:ascii="Times New Roman" w:hAnsi="Times New Roman"/>
          <w:sz w:val="24"/>
          <w:szCs w:val="24"/>
        </w:rPr>
        <w:t xml:space="preserve">„Dėl Projektų administravimo ir finansavimo taisyklių patvirtinimo“ </w:t>
      </w:r>
      <w:r w:rsidR="00AF165A" w:rsidRPr="009239B4">
        <w:rPr>
          <w:rFonts w:ascii="Times New Roman" w:hAnsi="Times New Roman"/>
          <w:sz w:val="24"/>
          <w:szCs w:val="24"/>
        </w:rPr>
        <w:t>(toliau – Projektų taisyklės);</w:t>
      </w:r>
    </w:p>
    <w:p w14:paraId="448B1EA5" w14:textId="0AA0358B" w:rsidR="00066A68" w:rsidRPr="009239B4" w:rsidRDefault="00A70B0B"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lang w:eastAsia="lt-LT"/>
        </w:rPr>
      </w:pPr>
      <w:r w:rsidRPr="009239B4">
        <w:rPr>
          <w:rFonts w:ascii="Times New Roman" w:hAnsi="Times New Roman"/>
          <w:sz w:val="24"/>
          <w:szCs w:val="24"/>
        </w:rPr>
        <w:t>2.3.</w:t>
      </w:r>
      <w:r w:rsidR="00A24EE7" w:rsidRPr="009239B4">
        <w:rPr>
          <w:rFonts w:ascii="Times New Roman" w:hAnsi="Times New Roman"/>
          <w:sz w:val="24"/>
          <w:szCs w:val="24"/>
        </w:rPr>
        <w:t xml:space="preserve"> </w:t>
      </w:r>
      <w:r w:rsidR="00990A18" w:rsidRPr="009239B4">
        <w:rPr>
          <w:rFonts w:ascii="Times New Roman" w:hAnsi="Times New Roman"/>
          <w:sz w:val="24"/>
          <w:szCs w:val="24"/>
        </w:rPr>
        <w:t xml:space="preserve">2020 m. kovo 19 d. Europos Komisijos </w:t>
      </w:r>
      <w:r w:rsidR="00990A18" w:rsidRPr="009239B4">
        <w:rPr>
          <w:rFonts w:ascii="Times New Roman" w:hAnsi="Times New Roman"/>
          <w:sz w:val="24"/>
          <w:szCs w:val="24"/>
          <w:lang w:eastAsia="lt-LT"/>
        </w:rPr>
        <w:t>komunikato</w:t>
      </w:r>
      <w:r w:rsidR="00990A18" w:rsidRPr="009239B4">
        <w:rPr>
          <w:rFonts w:ascii="Times New Roman" w:hAnsi="Times New Roman"/>
          <w:sz w:val="24"/>
          <w:szCs w:val="24"/>
        </w:rPr>
        <w:t xml:space="preserve"> „</w:t>
      </w:r>
      <w:r w:rsidR="00990A18" w:rsidRPr="009239B4">
        <w:rPr>
          <w:rFonts w:ascii="Times New Roman" w:hAnsi="Times New Roman"/>
          <w:sz w:val="24"/>
          <w:szCs w:val="24"/>
          <w:lang w:eastAsia="lt-LT"/>
        </w:rPr>
        <w:t>Laikinoji valstybės pagalbos priemonių, skirtų ekonomikai remti reaguojant į dabart</w:t>
      </w:r>
      <w:r w:rsidR="00F227A5" w:rsidRPr="009239B4">
        <w:rPr>
          <w:rFonts w:ascii="Times New Roman" w:hAnsi="Times New Roman"/>
          <w:sz w:val="24"/>
          <w:szCs w:val="24"/>
          <w:lang w:eastAsia="lt-LT"/>
        </w:rPr>
        <w:t xml:space="preserve">inį COVID-19 protrūkį, sistema“ </w:t>
      </w:r>
      <w:r w:rsidR="00990A18" w:rsidRPr="009239B4">
        <w:rPr>
          <w:rFonts w:ascii="Times New Roman" w:hAnsi="Times New Roman"/>
          <w:sz w:val="24"/>
          <w:szCs w:val="24"/>
          <w:lang w:eastAsia="lt-LT"/>
        </w:rPr>
        <w:t xml:space="preserve">su paskutiniais pakeitimais, padarytais 2020 m. </w:t>
      </w:r>
      <w:r w:rsidR="003471CC">
        <w:rPr>
          <w:rFonts w:ascii="Times New Roman" w:hAnsi="Times New Roman"/>
          <w:sz w:val="24"/>
          <w:szCs w:val="24"/>
          <w:lang w:eastAsia="lt-LT"/>
        </w:rPr>
        <w:t>spalio</w:t>
      </w:r>
      <w:r w:rsidR="003471CC" w:rsidRPr="009239B4">
        <w:rPr>
          <w:rFonts w:ascii="Times New Roman" w:hAnsi="Times New Roman"/>
          <w:sz w:val="24"/>
          <w:szCs w:val="24"/>
          <w:lang w:eastAsia="lt-LT"/>
        </w:rPr>
        <w:t xml:space="preserve"> </w:t>
      </w:r>
      <w:r w:rsidR="003471CC">
        <w:rPr>
          <w:rFonts w:ascii="Times New Roman" w:hAnsi="Times New Roman"/>
          <w:sz w:val="24"/>
          <w:szCs w:val="24"/>
          <w:lang w:val="en-GB" w:eastAsia="lt-LT"/>
        </w:rPr>
        <w:t>13</w:t>
      </w:r>
      <w:r w:rsidR="003471CC" w:rsidRPr="009239B4">
        <w:rPr>
          <w:rFonts w:ascii="Times New Roman" w:hAnsi="Times New Roman"/>
          <w:sz w:val="24"/>
          <w:szCs w:val="24"/>
          <w:lang w:val="en-GB" w:eastAsia="lt-LT"/>
        </w:rPr>
        <w:t xml:space="preserve"> </w:t>
      </w:r>
      <w:r w:rsidR="0063156F" w:rsidRPr="009239B4">
        <w:rPr>
          <w:rFonts w:ascii="Times New Roman" w:hAnsi="Times New Roman"/>
          <w:sz w:val="24"/>
          <w:szCs w:val="24"/>
          <w:lang w:val="en-GB" w:eastAsia="lt-LT"/>
        </w:rPr>
        <w:t>d.</w:t>
      </w:r>
      <w:r w:rsidR="00990A18" w:rsidRPr="009239B4">
        <w:rPr>
          <w:rFonts w:ascii="Times New Roman" w:hAnsi="Times New Roman"/>
          <w:sz w:val="24"/>
          <w:szCs w:val="24"/>
          <w:lang w:eastAsia="lt-LT"/>
        </w:rPr>
        <w:t xml:space="preserve"> </w:t>
      </w:r>
      <w:r w:rsidR="0003363E" w:rsidRPr="009239B4">
        <w:rPr>
          <w:rFonts w:ascii="Times New Roman" w:hAnsi="Times New Roman"/>
          <w:sz w:val="24"/>
          <w:szCs w:val="24"/>
          <w:lang w:eastAsia="lt-LT"/>
        </w:rPr>
        <w:t xml:space="preserve">Europos Komisijos komunikatu </w:t>
      </w:r>
      <w:r w:rsidR="00990A18" w:rsidRPr="009239B4">
        <w:rPr>
          <w:rFonts w:ascii="Times New Roman" w:hAnsi="Times New Roman"/>
          <w:sz w:val="24"/>
          <w:szCs w:val="24"/>
        </w:rPr>
        <w:t>(toliau – Komunikatas),</w:t>
      </w:r>
      <w:r w:rsidR="00990A18" w:rsidRPr="009239B4">
        <w:rPr>
          <w:rFonts w:ascii="Times New Roman" w:hAnsi="Times New Roman"/>
          <w:sz w:val="24"/>
          <w:szCs w:val="24"/>
          <w:lang w:eastAsia="lt-LT"/>
        </w:rPr>
        <w:t xml:space="preserve"> 3.</w:t>
      </w:r>
      <w:r w:rsidR="00F227A5" w:rsidRPr="009239B4">
        <w:rPr>
          <w:rFonts w:ascii="Times New Roman" w:hAnsi="Times New Roman"/>
          <w:sz w:val="24"/>
          <w:szCs w:val="24"/>
          <w:lang w:eastAsia="lt-LT"/>
        </w:rPr>
        <w:t>6 skirsnį</w:t>
      </w:r>
      <w:r w:rsidR="00990A18" w:rsidRPr="009239B4">
        <w:rPr>
          <w:rFonts w:ascii="Times New Roman" w:hAnsi="Times New Roman"/>
          <w:sz w:val="24"/>
          <w:szCs w:val="24"/>
          <w:lang w:eastAsia="lt-LT"/>
        </w:rPr>
        <w:t xml:space="preserve"> ir bendrąsias nuostatas;</w:t>
      </w:r>
    </w:p>
    <w:p w14:paraId="67DBC2EC" w14:textId="35AF6063" w:rsidR="0029483C" w:rsidRPr="009239B4" w:rsidRDefault="0029483C" w:rsidP="00066F00">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9239B4">
        <w:rPr>
          <w:rFonts w:ascii="Times New Roman" w:hAnsi="Times New Roman"/>
          <w:sz w:val="24"/>
          <w:szCs w:val="24"/>
          <w:lang w:eastAsia="lt-LT"/>
        </w:rPr>
        <w:t>2.4</w:t>
      </w:r>
      <w:r w:rsidRPr="009239B4">
        <w:rPr>
          <w:rFonts w:ascii="Times New Roman" w:hAnsi="Times New Roman"/>
          <w:sz w:val="24"/>
          <w:szCs w:val="24"/>
        </w:rPr>
        <w:t xml:space="preserve">. </w:t>
      </w:r>
      <w:r w:rsidR="00E47830">
        <w:rPr>
          <w:rFonts w:ascii="Times New Roman" w:hAnsi="Times New Roman"/>
          <w:sz w:val="24"/>
          <w:szCs w:val="24"/>
        </w:rPr>
        <w:t xml:space="preserve">Valstybės pagalbos schemą Nr. </w:t>
      </w:r>
      <w:r w:rsidR="00E47830" w:rsidRPr="009239B4">
        <w:rPr>
          <w:rFonts w:ascii="Times New Roman" w:hAnsi="Times New Roman"/>
          <w:sz w:val="24"/>
          <w:szCs w:val="24"/>
        </w:rPr>
        <w:t>SA.</w:t>
      </w:r>
      <w:r w:rsidR="00085D0E">
        <w:rPr>
          <w:rFonts w:ascii="Times New Roman" w:hAnsi="Times New Roman"/>
          <w:sz w:val="24"/>
          <w:szCs w:val="24"/>
          <w:lang w:val="en-US"/>
        </w:rPr>
        <w:t>58645 (2020/</w:t>
      </w:r>
      <w:r w:rsidR="00E47830" w:rsidRPr="009239B4">
        <w:rPr>
          <w:rFonts w:ascii="Times New Roman" w:hAnsi="Times New Roman"/>
          <w:sz w:val="24"/>
          <w:szCs w:val="24"/>
          <w:lang w:val="en-US"/>
        </w:rPr>
        <w:t>N)</w:t>
      </w:r>
      <w:r w:rsidR="00E47830">
        <w:rPr>
          <w:rFonts w:ascii="Times New Roman" w:hAnsi="Times New Roman"/>
          <w:sz w:val="24"/>
          <w:szCs w:val="24"/>
        </w:rPr>
        <w:t xml:space="preserve"> „Lietuva</w:t>
      </w:r>
      <w:r w:rsidR="006C19EC">
        <w:rPr>
          <w:rFonts w:ascii="Times New Roman" w:hAnsi="Times New Roman"/>
          <w:sz w:val="24"/>
          <w:szCs w:val="24"/>
        </w:rPr>
        <w:t xml:space="preserve">. Su COVID-19 susijusių mokslinių tyrimų, </w:t>
      </w:r>
      <w:r w:rsidR="00E47830">
        <w:rPr>
          <w:rFonts w:ascii="Times New Roman" w:hAnsi="Times New Roman"/>
          <w:sz w:val="24"/>
          <w:szCs w:val="24"/>
        </w:rPr>
        <w:t>eksperimentinė</w:t>
      </w:r>
      <w:r w:rsidR="006C19EC">
        <w:rPr>
          <w:rFonts w:ascii="Times New Roman" w:hAnsi="Times New Roman"/>
          <w:sz w:val="24"/>
          <w:szCs w:val="24"/>
        </w:rPr>
        <w:t>s plėtros ir produktų gamybos paramos schema“, patvirtintą</w:t>
      </w:r>
      <w:r w:rsidR="00E47830">
        <w:rPr>
          <w:rFonts w:ascii="Times New Roman" w:hAnsi="Times New Roman"/>
          <w:sz w:val="24"/>
          <w:szCs w:val="24"/>
        </w:rPr>
        <w:t xml:space="preserve"> </w:t>
      </w:r>
      <w:r w:rsidR="00754D38" w:rsidRPr="009239B4">
        <w:rPr>
          <w:rFonts w:ascii="Times New Roman" w:hAnsi="Times New Roman"/>
          <w:sz w:val="24"/>
          <w:szCs w:val="24"/>
        </w:rPr>
        <w:t xml:space="preserve">2020 m. spalio </w:t>
      </w:r>
      <w:r w:rsidR="00754D38" w:rsidRPr="009239B4">
        <w:rPr>
          <w:rFonts w:ascii="Times New Roman" w:hAnsi="Times New Roman"/>
          <w:sz w:val="24"/>
          <w:szCs w:val="24"/>
          <w:lang w:val="en-US"/>
        </w:rPr>
        <w:t>6</w:t>
      </w:r>
      <w:r w:rsidR="00754D38" w:rsidRPr="009239B4">
        <w:rPr>
          <w:rFonts w:ascii="Times New Roman" w:hAnsi="Times New Roman"/>
          <w:sz w:val="24"/>
          <w:szCs w:val="24"/>
        </w:rPr>
        <w:t xml:space="preserve"> d. Europos  Komisijos sprendim</w:t>
      </w:r>
      <w:r w:rsidR="006C19EC">
        <w:rPr>
          <w:rFonts w:ascii="Times New Roman" w:hAnsi="Times New Roman"/>
          <w:sz w:val="24"/>
          <w:szCs w:val="24"/>
        </w:rPr>
        <w:t>u</w:t>
      </w:r>
      <w:r w:rsidR="00754D38" w:rsidRPr="009239B4">
        <w:rPr>
          <w:rFonts w:ascii="Times New Roman" w:hAnsi="Times New Roman"/>
          <w:sz w:val="24"/>
          <w:szCs w:val="24"/>
        </w:rPr>
        <w:t xml:space="preserve"> Nr. </w:t>
      </w:r>
      <w:r w:rsidR="006C19EC">
        <w:rPr>
          <w:rFonts w:ascii="Times New Roman" w:hAnsi="Times New Roman"/>
          <w:sz w:val="24"/>
          <w:szCs w:val="24"/>
        </w:rPr>
        <w:t>C</w:t>
      </w:r>
      <w:r w:rsidR="006E3158">
        <w:rPr>
          <w:rFonts w:ascii="Times New Roman" w:hAnsi="Times New Roman"/>
          <w:sz w:val="24"/>
          <w:szCs w:val="24"/>
        </w:rPr>
        <w:t xml:space="preserve">(2020) 6944 </w:t>
      </w:r>
      <w:r w:rsidR="00754D38" w:rsidRPr="009239B4">
        <w:rPr>
          <w:rFonts w:ascii="Times New Roman" w:hAnsi="Times New Roman"/>
          <w:sz w:val="24"/>
          <w:szCs w:val="24"/>
        </w:rPr>
        <w:t>(toliau – valstybės pagalbos schema);</w:t>
      </w:r>
    </w:p>
    <w:p w14:paraId="74D1B9E3" w14:textId="77777777" w:rsidR="004E1996" w:rsidRPr="009239B4" w:rsidRDefault="00171D1D"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2.</w:t>
      </w:r>
      <w:r w:rsidR="0029483C" w:rsidRPr="009239B4">
        <w:rPr>
          <w:rFonts w:ascii="Times New Roman" w:hAnsi="Times New Roman"/>
          <w:sz w:val="24"/>
          <w:szCs w:val="24"/>
        </w:rPr>
        <w:t>5</w:t>
      </w:r>
      <w:r w:rsidRPr="009239B4">
        <w:rPr>
          <w:rFonts w:ascii="Times New Roman" w:hAnsi="Times New Roman"/>
          <w:sz w:val="24"/>
          <w:szCs w:val="24"/>
        </w:rPr>
        <w:t>. 2014–2020 metų Europos Sąjungos fondų investicijų veiksmų programos stebėsenos rodiklių skaičiavimo aprašą, patvirtintą Lietuvos Respublikos finansų ministro 2014 m.</w:t>
      </w:r>
      <w:r w:rsidR="008A0DFF" w:rsidRPr="009239B4">
        <w:rPr>
          <w:rFonts w:ascii="Times New Roman" w:hAnsi="Times New Roman"/>
          <w:sz w:val="24"/>
          <w:szCs w:val="24"/>
        </w:rPr>
        <w:t xml:space="preserve"> </w:t>
      </w:r>
      <w:r w:rsidRPr="009239B4">
        <w:rPr>
          <w:rFonts w:ascii="Times New Roman" w:hAnsi="Times New Roman"/>
          <w:sz w:val="24"/>
          <w:szCs w:val="24"/>
        </w:rPr>
        <w:lastRenderedPageBreak/>
        <w:t>gruodžio</w:t>
      </w:r>
      <w:r w:rsidR="006A66AD" w:rsidRPr="009239B4">
        <w:rPr>
          <w:rFonts w:ascii="Times New Roman" w:hAnsi="Times New Roman"/>
          <w:sz w:val="24"/>
          <w:szCs w:val="24"/>
        </w:rPr>
        <w:t> </w:t>
      </w:r>
      <w:r w:rsidRPr="009239B4">
        <w:rPr>
          <w:rFonts w:ascii="Times New Roman" w:hAnsi="Times New Roman"/>
          <w:sz w:val="24"/>
          <w:szCs w:val="24"/>
        </w:rPr>
        <w:t>30</w:t>
      </w:r>
      <w:r w:rsidR="006A66AD" w:rsidRPr="009239B4">
        <w:rPr>
          <w:rFonts w:ascii="Times New Roman" w:hAnsi="Times New Roman"/>
          <w:sz w:val="24"/>
          <w:szCs w:val="24"/>
        </w:rPr>
        <w:t> </w:t>
      </w:r>
      <w:r w:rsidRPr="009239B4">
        <w:rPr>
          <w:rFonts w:ascii="Times New Roman" w:hAnsi="Times New Roman"/>
          <w:sz w:val="24"/>
          <w:szCs w:val="24"/>
        </w:rPr>
        <w:t>d. įsakymu Nr. 1K-499 „Dėl 2014–2020 metų Europos Sąjungos fondų investicijų veiksmų programos stebėsenos rodiklių skaičiavimo aprašo patvirtinimo“ (toliau – Veiksmų programos stebėsenos rodiklių skaičiavimo aprašas)</w:t>
      </w:r>
      <w:r w:rsidR="004E1996" w:rsidRPr="009239B4">
        <w:rPr>
          <w:rFonts w:ascii="Times New Roman" w:hAnsi="Times New Roman"/>
          <w:sz w:val="24"/>
          <w:szCs w:val="24"/>
        </w:rPr>
        <w:t>;</w:t>
      </w:r>
    </w:p>
    <w:p w14:paraId="2CD537B8" w14:textId="77777777" w:rsidR="00174692" w:rsidRPr="009239B4" w:rsidRDefault="004E1996" w:rsidP="0029483C">
      <w:pPr>
        <w:spacing w:after="0" w:line="240" w:lineRule="auto"/>
        <w:ind w:firstLine="851"/>
        <w:jc w:val="both"/>
        <w:rPr>
          <w:rFonts w:ascii="Times New Roman" w:hAnsi="Times New Roman"/>
          <w:sz w:val="24"/>
          <w:szCs w:val="24"/>
        </w:rPr>
      </w:pPr>
      <w:r w:rsidRPr="009239B4">
        <w:rPr>
          <w:rFonts w:ascii="Times New Roman" w:hAnsi="Times New Roman"/>
          <w:sz w:val="24"/>
          <w:szCs w:val="24"/>
        </w:rPr>
        <w:t>2.</w:t>
      </w:r>
      <w:r w:rsidR="0029483C" w:rsidRPr="009239B4">
        <w:rPr>
          <w:rFonts w:ascii="Times New Roman" w:hAnsi="Times New Roman"/>
          <w:sz w:val="24"/>
          <w:szCs w:val="24"/>
        </w:rPr>
        <w:t>6</w:t>
      </w:r>
      <w:r w:rsidRPr="009239B4">
        <w:rPr>
          <w:rFonts w:ascii="Times New Roman" w:hAnsi="Times New Roman"/>
          <w:sz w:val="24"/>
          <w:szCs w:val="24"/>
        </w:rPr>
        <w:t xml:space="preserve">. Rekomendacijas dėl projektų išlaidų atitikties Europos Sąjungos struktūrinių fondų reikalavimams, </w:t>
      </w:r>
      <w:r w:rsidRPr="009239B4">
        <w:rPr>
          <w:rFonts w:ascii="Times New Roman" w:hAnsi="Times New Roman"/>
          <w:color w:val="000000"/>
          <w:sz w:val="24"/>
          <w:szCs w:val="24"/>
        </w:rPr>
        <w:t>patvirtintas Žmogiškųjų išteklių plėtros veiksmų programos, Ekonomikos augimo veiksmų programos, Sanglaudos skatinimo veiksmų programos ir 2014–2020 metų Europos Sąjungos fondų investicijų veiksmų programos valdymo komitetų 2014 m. liepos 4 d. protokolu Nr. </w:t>
      </w:r>
      <w:r w:rsidRPr="009239B4">
        <w:rPr>
          <w:rFonts w:ascii="Times New Roman" w:hAnsi="Times New Roman"/>
          <w:sz w:val="24"/>
          <w:szCs w:val="24"/>
        </w:rPr>
        <w:t>34 (su vėlesniais pakeitimais) ir paskelbtas</w:t>
      </w:r>
      <w:r w:rsidR="00F45E63" w:rsidRPr="009239B4">
        <w:rPr>
          <w:rFonts w:ascii="Times New Roman" w:hAnsi="Times New Roman"/>
          <w:sz w:val="24"/>
          <w:szCs w:val="24"/>
        </w:rPr>
        <w:t xml:space="preserve"> Europos Sąjungos (toliau –</w:t>
      </w:r>
      <w:r w:rsidRPr="009239B4">
        <w:rPr>
          <w:rFonts w:ascii="Times New Roman" w:hAnsi="Times New Roman"/>
          <w:sz w:val="24"/>
          <w:szCs w:val="24"/>
        </w:rPr>
        <w:t xml:space="preserve"> ES</w:t>
      </w:r>
      <w:r w:rsidR="00F45E63" w:rsidRPr="009239B4">
        <w:rPr>
          <w:rFonts w:ascii="Times New Roman" w:hAnsi="Times New Roman"/>
          <w:sz w:val="24"/>
          <w:szCs w:val="24"/>
        </w:rPr>
        <w:t>)</w:t>
      </w:r>
      <w:r w:rsidRPr="009239B4">
        <w:rPr>
          <w:rFonts w:ascii="Times New Roman" w:hAnsi="Times New Roman"/>
          <w:sz w:val="24"/>
          <w:szCs w:val="24"/>
        </w:rPr>
        <w:t xml:space="preserve"> struktūrinių fondų</w:t>
      </w:r>
      <w:r w:rsidR="00F61BC0" w:rsidRPr="009239B4">
        <w:rPr>
          <w:rFonts w:ascii="Times New Roman" w:hAnsi="Times New Roman"/>
          <w:sz w:val="24"/>
          <w:szCs w:val="24"/>
        </w:rPr>
        <w:t xml:space="preserve"> </w:t>
      </w:r>
      <w:r w:rsidRPr="009239B4">
        <w:rPr>
          <w:rFonts w:ascii="Times New Roman" w:hAnsi="Times New Roman"/>
          <w:sz w:val="24"/>
          <w:szCs w:val="24"/>
        </w:rPr>
        <w:t xml:space="preserve">svetainėje </w:t>
      </w:r>
      <w:hyperlink r:id="rId25" w:history="1">
        <w:r w:rsidR="005F3BA7" w:rsidRPr="009239B4">
          <w:rPr>
            <w:rStyle w:val="Hyperlink"/>
            <w:rFonts w:ascii="Times New Roman" w:eastAsia="Times New Roman" w:hAnsi="Times New Roman"/>
            <w:color w:val="auto"/>
            <w:sz w:val="24"/>
            <w:szCs w:val="24"/>
            <w:u w:val="none"/>
            <w:lang w:eastAsia="lt-LT"/>
          </w:rPr>
          <w:t>www.esinvesticijos.lt</w:t>
        </w:r>
      </w:hyperlink>
      <w:r w:rsidR="00816FF2" w:rsidRPr="009239B4">
        <w:rPr>
          <w:rFonts w:ascii="Times New Roman" w:eastAsia="Times New Roman" w:hAnsi="Times New Roman"/>
          <w:sz w:val="24"/>
          <w:szCs w:val="24"/>
          <w:lang w:eastAsia="lt-LT"/>
        </w:rPr>
        <w:t xml:space="preserve"> </w:t>
      </w:r>
      <w:r w:rsidRPr="009239B4">
        <w:rPr>
          <w:rStyle w:val="Hyperlink"/>
          <w:rFonts w:ascii="Times New Roman" w:eastAsia="Times New Roman" w:hAnsi="Times New Roman"/>
          <w:color w:val="auto"/>
          <w:sz w:val="24"/>
          <w:szCs w:val="24"/>
          <w:u w:val="none"/>
        </w:rPr>
        <w:t>(toliau –</w:t>
      </w:r>
      <w:r w:rsidRPr="009239B4">
        <w:rPr>
          <w:rFonts w:ascii="Times New Roman" w:hAnsi="Times New Roman"/>
          <w:sz w:val="24"/>
          <w:szCs w:val="24"/>
        </w:rPr>
        <w:t xml:space="preserve"> Rekomendacijos dėl projektų išlaidų atitikties Europos Sąjungos struktūrinių fondų reikalavimams</w:t>
      </w:r>
      <w:r w:rsidR="00174692" w:rsidRPr="009239B4">
        <w:rPr>
          <w:rFonts w:ascii="Times New Roman" w:hAnsi="Times New Roman"/>
          <w:sz w:val="24"/>
          <w:szCs w:val="24"/>
        </w:rPr>
        <w:t>)</w:t>
      </w:r>
      <w:r w:rsidR="0029483C" w:rsidRPr="009239B4">
        <w:rPr>
          <w:rFonts w:ascii="Times New Roman" w:hAnsi="Times New Roman"/>
          <w:sz w:val="24"/>
          <w:szCs w:val="24"/>
        </w:rPr>
        <w:t>.</w:t>
      </w:r>
    </w:p>
    <w:p w14:paraId="0AC76A3C" w14:textId="77777777" w:rsidR="00434686" w:rsidRPr="009239B4" w:rsidRDefault="00434686"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3.</w:t>
      </w:r>
      <w:r w:rsidR="007D2186" w:rsidRPr="009239B4">
        <w:rPr>
          <w:rFonts w:ascii="Times New Roman" w:hAnsi="Times New Roman"/>
          <w:sz w:val="24"/>
          <w:szCs w:val="24"/>
        </w:rPr>
        <w:t xml:space="preserve"> Apraše vartojamos sąvokos suprantamos taip, kaip jos apibrėžtos Aprašo 2 punkte nurodyt</w:t>
      </w:r>
      <w:r w:rsidR="007F1131" w:rsidRPr="009239B4">
        <w:rPr>
          <w:rFonts w:ascii="Times New Roman" w:hAnsi="Times New Roman"/>
          <w:sz w:val="24"/>
          <w:szCs w:val="24"/>
        </w:rPr>
        <w:t>u</w:t>
      </w:r>
      <w:r w:rsidR="007D2186" w:rsidRPr="009239B4">
        <w:rPr>
          <w:rFonts w:ascii="Times New Roman" w:hAnsi="Times New Roman"/>
          <w:sz w:val="24"/>
          <w:szCs w:val="24"/>
        </w:rPr>
        <w:t>ose teisės aktuose</w:t>
      </w:r>
      <w:r w:rsidR="004E1996" w:rsidRPr="009239B4">
        <w:rPr>
          <w:rFonts w:ascii="Times New Roman" w:hAnsi="Times New Roman"/>
          <w:sz w:val="24"/>
          <w:szCs w:val="24"/>
        </w:rPr>
        <w:t xml:space="preserve"> ir dokumentuose</w:t>
      </w:r>
      <w:r w:rsidR="007D2186" w:rsidRPr="009239B4">
        <w:rPr>
          <w:rFonts w:ascii="Times New Roman" w:hAnsi="Times New Roman"/>
          <w:sz w:val="24"/>
          <w:szCs w:val="24"/>
        </w:rPr>
        <w:t>, Atsakomybės ir funkcijų paskirstymo tarp institucijų, įgyvendinant 2014–2020 metų Europos Sąjungos fondų</w:t>
      </w:r>
      <w:r w:rsidR="007F2B4A" w:rsidRPr="009239B4">
        <w:rPr>
          <w:rFonts w:ascii="Times New Roman" w:hAnsi="Times New Roman"/>
          <w:sz w:val="24"/>
          <w:szCs w:val="24"/>
        </w:rPr>
        <w:t xml:space="preserve"> investicijų</w:t>
      </w:r>
      <w:r w:rsidR="007D2186" w:rsidRPr="009239B4">
        <w:rPr>
          <w:rFonts w:ascii="Times New Roman" w:hAnsi="Times New Roman"/>
          <w:sz w:val="24"/>
          <w:szCs w:val="24"/>
        </w:rPr>
        <w:t xml:space="preserve"> veiksmų programą, taisyklėse, patvirtintose Lietuvos Respublikos Vyriausybės 201</w:t>
      </w:r>
      <w:r w:rsidR="005C574B" w:rsidRPr="009239B4">
        <w:rPr>
          <w:rFonts w:ascii="Times New Roman" w:hAnsi="Times New Roman"/>
          <w:sz w:val="24"/>
          <w:szCs w:val="24"/>
        </w:rPr>
        <w:t>4</w:t>
      </w:r>
      <w:r w:rsidR="007D2186" w:rsidRPr="009239B4">
        <w:rPr>
          <w:rFonts w:ascii="Times New Roman" w:hAnsi="Times New Roman"/>
          <w:sz w:val="24"/>
          <w:szCs w:val="24"/>
        </w:rPr>
        <w:t xml:space="preserve"> m. </w:t>
      </w:r>
      <w:r w:rsidR="005C574B" w:rsidRPr="009239B4">
        <w:rPr>
          <w:rFonts w:ascii="Times New Roman" w:hAnsi="Times New Roman"/>
          <w:sz w:val="24"/>
          <w:szCs w:val="24"/>
        </w:rPr>
        <w:t>birželio 4</w:t>
      </w:r>
      <w:r w:rsidR="007D2186" w:rsidRPr="009239B4">
        <w:rPr>
          <w:rFonts w:ascii="Times New Roman" w:hAnsi="Times New Roman"/>
          <w:sz w:val="24"/>
          <w:szCs w:val="24"/>
        </w:rPr>
        <w:t xml:space="preserve"> d. nutarimu Nr. </w:t>
      </w:r>
      <w:r w:rsidR="005C574B" w:rsidRPr="009239B4">
        <w:rPr>
          <w:rFonts w:ascii="Times New Roman" w:hAnsi="Times New Roman"/>
          <w:sz w:val="24"/>
          <w:szCs w:val="24"/>
        </w:rPr>
        <w:t>528</w:t>
      </w:r>
      <w:r w:rsidR="007C76EA" w:rsidRPr="009239B4">
        <w:rPr>
          <w:rFonts w:ascii="Times New Roman" w:hAnsi="Times New Roman"/>
          <w:sz w:val="24"/>
          <w:szCs w:val="24"/>
        </w:rPr>
        <w:t xml:space="preserve"> </w:t>
      </w:r>
      <w:r w:rsidR="00632F87" w:rsidRPr="009239B4">
        <w:rPr>
          <w:rFonts w:ascii="Times New Roman" w:hAnsi="Times New Roman"/>
          <w:sz w:val="24"/>
          <w:szCs w:val="24"/>
        </w:rPr>
        <w:br/>
      </w:r>
      <w:r w:rsidR="007C76EA" w:rsidRPr="009239B4">
        <w:rPr>
          <w:rFonts w:ascii="Times New Roman" w:hAnsi="Times New Roman"/>
          <w:sz w:val="24"/>
          <w:szCs w:val="24"/>
        </w:rPr>
        <w:t xml:space="preserve">„Dėl </w:t>
      </w:r>
      <w:r w:rsidR="00A60D73" w:rsidRPr="009239B4">
        <w:rPr>
          <w:rFonts w:ascii="Times New Roman" w:hAnsi="Times New Roman"/>
          <w:sz w:val="24"/>
          <w:szCs w:val="24"/>
        </w:rPr>
        <w:t>a</w:t>
      </w:r>
      <w:r w:rsidR="007C76EA" w:rsidRPr="009239B4">
        <w:rPr>
          <w:rFonts w:ascii="Times New Roman" w:hAnsi="Times New Roman"/>
          <w:sz w:val="24"/>
          <w:szCs w:val="24"/>
        </w:rPr>
        <w:t>tsakomybės ir funkcijų paskirstymo tarp institucijų, įgyvendinant 2014–2020 metų Europos Sąjungos fondų investicijų veiksmų programą“</w:t>
      </w:r>
      <w:r w:rsidR="007D2186" w:rsidRPr="009239B4">
        <w:rPr>
          <w:rFonts w:ascii="Times New Roman" w:hAnsi="Times New Roman"/>
          <w:sz w:val="24"/>
          <w:szCs w:val="24"/>
        </w:rPr>
        <w:t xml:space="preserve">, ir </w:t>
      </w:r>
      <w:r w:rsidR="007C76EA" w:rsidRPr="009239B4">
        <w:rPr>
          <w:rFonts w:ascii="Times New Roman" w:hAnsi="Times New Roman"/>
          <w:sz w:val="24"/>
          <w:szCs w:val="24"/>
        </w:rPr>
        <w:t xml:space="preserve">2014–2020 metų Europos Sąjungos fondų investicijų veiksmų programos </w:t>
      </w:r>
      <w:r w:rsidR="0080603D" w:rsidRPr="009239B4">
        <w:rPr>
          <w:rFonts w:ascii="Times New Roman" w:hAnsi="Times New Roman"/>
          <w:sz w:val="24"/>
          <w:szCs w:val="24"/>
        </w:rPr>
        <w:t xml:space="preserve">administravimo </w:t>
      </w:r>
      <w:r w:rsidR="007C76EA" w:rsidRPr="009239B4">
        <w:rPr>
          <w:rFonts w:ascii="Times New Roman" w:hAnsi="Times New Roman"/>
          <w:sz w:val="24"/>
          <w:szCs w:val="24"/>
        </w:rPr>
        <w:t>taisyklėse</w:t>
      </w:r>
      <w:r w:rsidR="007D2186" w:rsidRPr="009239B4">
        <w:rPr>
          <w:rFonts w:ascii="Times New Roman" w:hAnsi="Times New Roman"/>
          <w:sz w:val="24"/>
          <w:szCs w:val="24"/>
        </w:rPr>
        <w:t>, patvirtintose Lietuvos Respublikos Vyriausybės 201</w:t>
      </w:r>
      <w:r w:rsidR="005C574B" w:rsidRPr="009239B4">
        <w:rPr>
          <w:rFonts w:ascii="Times New Roman" w:hAnsi="Times New Roman"/>
          <w:sz w:val="24"/>
          <w:szCs w:val="24"/>
        </w:rPr>
        <w:t>4</w:t>
      </w:r>
      <w:r w:rsidR="007D2186" w:rsidRPr="009239B4">
        <w:rPr>
          <w:rFonts w:ascii="Times New Roman" w:hAnsi="Times New Roman"/>
          <w:sz w:val="24"/>
          <w:szCs w:val="24"/>
        </w:rPr>
        <w:t xml:space="preserve"> m. </w:t>
      </w:r>
      <w:r w:rsidR="005C574B" w:rsidRPr="009239B4">
        <w:rPr>
          <w:rFonts w:ascii="Times New Roman" w:hAnsi="Times New Roman"/>
          <w:sz w:val="24"/>
          <w:szCs w:val="24"/>
        </w:rPr>
        <w:t xml:space="preserve">spalio 3 </w:t>
      </w:r>
      <w:r w:rsidR="007D2186" w:rsidRPr="009239B4">
        <w:rPr>
          <w:rFonts w:ascii="Times New Roman" w:hAnsi="Times New Roman"/>
          <w:sz w:val="24"/>
          <w:szCs w:val="24"/>
        </w:rPr>
        <w:t xml:space="preserve">d. nutarimu Nr. </w:t>
      </w:r>
      <w:r w:rsidR="005C574B" w:rsidRPr="009239B4">
        <w:rPr>
          <w:rFonts w:ascii="Times New Roman" w:hAnsi="Times New Roman"/>
          <w:sz w:val="24"/>
          <w:szCs w:val="24"/>
        </w:rPr>
        <w:t>1090</w:t>
      </w:r>
      <w:r w:rsidR="007C76EA" w:rsidRPr="009239B4">
        <w:rPr>
          <w:rFonts w:ascii="Times New Roman" w:hAnsi="Times New Roman"/>
          <w:sz w:val="24"/>
          <w:szCs w:val="24"/>
        </w:rPr>
        <w:t xml:space="preserve"> „Dėl 2014–2020 metų Europos Sąjungos fondų investicijų veiksmų programos administravimo taisyklių patvirtinimo“</w:t>
      </w:r>
      <w:r w:rsidR="00AB472D" w:rsidRPr="009239B4">
        <w:rPr>
          <w:rFonts w:ascii="Times New Roman" w:hAnsi="Times New Roman"/>
          <w:sz w:val="24"/>
          <w:szCs w:val="24"/>
        </w:rPr>
        <w:t>.</w:t>
      </w:r>
    </w:p>
    <w:p w14:paraId="1F4331DA" w14:textId="77777777" w:rsidR="00701E71" w:rsidRPr="009239B4" w:rsidRDefault="00CD5951"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 xml:space="preserve">4. Apraše vartojamos </w:t>
      </w:r>
      <w:r w:rsidR="0055014E" w:rsidRPr="009239B4">
        <w:rPr>
          <w:rFonts w:ascii="Times New Roman" w:hAnsi="Times New Roman"/>
          <w:sz w:val="24"/>
          <w:szCs w:val="24"/>
        </w:rPr>
        <w:t xml:space="preserve">kitos </w:t>
      </w:r>
      <w:r w:rsidRPr="009239B4">
        <w:rPr>
          <w:rFonts w:ascii="Times New Roman" w:hAnsi="Times New Roman"/>
          <w:sz w:val="24"/>
          <w:szCs w:val="24"/>
        </w:rPr>
        <w:t>sąvokos:</w:t>
      </w:r>
    </w:p>
    <w:p w14:paraId="6FDC388E" w14:textId="7B76E3BE" w:rsidR="00B11F7E" w:rsidRPr="009239B4" w:rsidRDefault="007C38AA" w:rsidP="00F33CEA">
      <w:pPr>
        <w:pStyle w:val="Hyperlink1"/>
        <w:ind w:firstLine="851"/>
        <w:rPr>
          <w:rFonts w:ascii="Times New Roman" w:hAnsi="Times New Roman"/>
          <w:sz w:val="24"/>
          <w:szCs w:val="24"/>
          <w:lang w:val="lt-LT"/>
        </w:rPr>
      </w:pPr>
      <w:r w:rsidRPr="009239B4">
        <w:rPr>
          <w:rFonts w:ascii="Times New Roman" w:hAnsi="Times New Roman"/>
          <w:sz w:val="24"/>
          <w:szCs w:val="24"/>
          <w:lang w:val="lt-LT"/>
        </w:rPr>
        <w:t>4.</w:t>
      </w:r>
      <w:r w:rsidR="00E03EE9" w:rsidRPr="009239B4">
        <w:rPr>
          <w:rFonts w:ascii="Times New Roman" w:hAnsi="Times New Roman"/>
          <w:sz w:val="24"/>
          <w:szCs w:val="24"/>
          <w:lang w:val="lt-LT"/>
        </w:rPr>
        <w:t>1</w:t>
      </w:r>
      <w:r w:rsidRPr="009239B4">
        <w:rPr>
          <w:rFonts w:ascii="Times New Roman" w:hAnsi="Times New Roman"/>
          <w:sz w:val="24"/>
          <w:szCs w:val="24"/>
          <w:lang w:val="lt-LT"/>
        </w:rPr>
        <w:t>.</w:t>
      </w:r>
      <w:r w:rsidRPr="009239B4">
        <w:rPr>
          <w:rFonts w:ascii="Times New Roman" w:hAnsi="Times New Roman"/>
          <w:b/>
          <w:sz w:val="24"/>
          <w:szCs w:val="24"/>
          <w:lang w:val="lt-LT"/>
        </w:rPr>
        <w:t xml:space="preserve"> </w:t>
      </w:r>
      <w:r w:rsidR="00B11F7E" w:rsidRPr="009239B4">
        <w:rPr>
          <w:rFonts w:ascii="Times New Roman" w:hAnsi="Times New Roman"/>
          <w:b/>
          <w:sz w:val="24"/>
          <w:szCs w:val="24"/>
          <w:lang w:val="lt-LT"/>
        </w:rPr>
        <w:t>Eksperimentinė plėtra</w:t>
      </w:r>
      <w:r w:rsidR="00B11F7E" w:rsidRPr="009239B4">
        <w:rPr>
          <w:rFonts w:ascii="Times New Roman" w:hAnsi="Times New Roman"/>
          <w:sz w:val="24"/>
          <w:szCs w:val="24"/>
          <w:lang w:val="lt-LT"/>
        </w:rPr>
        <w:t xml:space="preserve"> </w:t>
      </w:r>
      <w:r w:rsidR="00B11F7E" w:rsidRPr="009239B4">
        <w:rPr>
          <w:rFonts w:ascii="Times New Roman" w:eastAsia="Calibri" w:hAnsi="Times New Roman"/>
          <w:b/>
          <w:bCs/>
          <w:sz w:val="24"/>
          <w:szCs w:val="24"/>
          <w:lang w:val="lt-LT"/>
        </w:rPr>
        <w:t>–</w:t>
      </w:r>
      <w:r w:rsidR="00B11F7E" w:rsidRPr="009239B4">
        <w:rPr>
          <w:rFonts w:ascii="Times New Roman" w:eastAsia="Calibri" w:hAnsi="Times New Roman"/>
          <w:bCs/>
          <w:sz w:val="24"/>
          <w:szCs w:val="24"/>
          <w:lang w:val="lt-LT"/>
        </w:rPr>
        <w:t xml:space="preserve"> </w:t>
      </w:r>
      <w:r w:rsidR="00FA5A4D" w:rsidRPr="009239B4">
        <w:rPr>
          <w:rFonts w:ascii="Times New Roman" w:hAnsi="Times New Roman"/>
          <w:sz w:val="24"/>
          <w:szCs w:val="24"/>
          <w:lang w:val="lt-LT"/>
        </w:rPr>
        <w:t>atitinka bandomosios taikomosios veiklos sąvoką, kuri apibrėžta 2014 m. birželio 17 d. Komisijos reglamento (ES) Nr. 651/2014, kuriuo tam tikrų kategorijų pagalba skelbiama suderinama su vidaus rinka taikant Sutarties 107 ir 108 straipsnius, su paskutiniais pakeitimais, padarytais 20</w:t>
      </w:r>
      <w:r w:rsidR="00FA3C64" w:rsidRPr="009239B4">
        <w:rPr>
          <w:rFonts w:ascii="Times New Roman" w:hAnsi="Times New Roman"/>
          <w:sz w:val="24"/>
          <w:szCs w:val="24"/>
          <w:lang w:val="lt-LT"/>
        </w:rPr>
        <w:t>20</w:t>
      </w:r>
      <w:r w:rsidR="00FA5A4D" w:rsidRPr="009239B4">
        <w:rPr>
          <w:rFonts w:ascii="Times New Roman" w:hAnsi="Times New Roman"/>
          <w:sz w:val="24"/>
          <w:szCs w:val="24"/>
          <w:lang w:val="lt-LT"/>
        </w:rPr>
        <w:t xml:space="preserve"> m. </w:t>
      </w:r>
      <w:r w:rsidR="003371E2" w:rsidRPr="009239B4">
        <w:rPr>
          <w:rFonts w:ascii="Times New Roman" w:hAnsi="Times New Roman"/>
          <w:sz w:val="24"/>
          <w:szCs w:val="24"/>
          <w:lang w:val="lt-LT"/>
        </w:rPr>
        <w:t>liepos 2</w:t>
      </w:r>
      <w:r w:rsidR="00FA5A4D" w:rsidRPr="009239B4">
        <w:rPr>
          <w:rFonts w:ascii="Times New Roman" w:hAnsi="Times New Roman"/>
          <w:sz w:val="24"/>
          <w:szCs w:val="24"/>
          <w:lang w:val="lt-LT"/>
        </w:rPr>
        <w:t xml:space="preserve"> d. Komisijos reglamentu (ES) Nr. 20</w:t>
      </w:r>
      <w:r w:rsidR="00590B8F" w:rsidRPr="009239B4">
        <w:rPr>
          <w:rFonts w:ascii="Times New Roman" w:hAnsi="Times New Roman"/>
          <w:sz w:val="24"/>
          <w:szCs w:val="24"/>
          <w:lang w:val="lt-LT"/>
        </w:rPr>
        <w:t>20</w:t>
      </w:r>
      <w:r w:rsidR="00FA5A4D" w:rsidRPr="009239B4">
        <w:rPr>
          <w:rFonts w:ascii="Times New Roman" w:hAnsi="Times New Roman"/>
          <w:sz w:val="24"/>
          <w:szCs w:val="24"/>
          <w:lang w:val="lt-LT"/>
        </w:rPr>
        <w:t>/</w:t>
      </w:r>
      <w:r w:rsidR="00590B8F" w:rsidRPr="009239B4">
        <w:rPr>
          <w:rFonts w:ascii="Times New Roman" w:hAnsi="Times New Roman"/>
          <w:sz w:val="24"/>
          <w:szCs w:val="24"/>
          <w:lang w:val="lt-LT"/>
        </w:rPr>
        <w:t xml:space="preserve">972 </w:t>
      </w:r>
      <w:r w:rsidR="00FA5A4D" w:rsidRPr="009239B4">
        <w:rPr>
          <w:rFonts w:ascii="Times New Roman" w:hAnsi="Times New Roman"/>
          <w:sz w:val="24"/>
          <w:szCs w:val="24"/>
          <w:lang w:val="lt-LT"/>
        </w:rPr>
        <w:t>(toliau – Bendrasis bendrosios išimties reglamentas), 2 straipsnio 86 punkte.</w:t>
      </w:r>
    </w:p>
    <w:p w14:paraId="6E72A0E9" w14:textId="77777777" w:rsidR="00DF0751" w:rsidRPr="009239B4" w:rsidRDefault="005406A1" w:rsidP="00A04423">
      <w:pPr>
        <w:pStyle w:val="Hyperlink1"/>
        <w:ind w:firstLine="851"/>
        <w:rPr>
          <w:rFonts w:ascii="Times New Roman" w:hAnsi="Times New Roman"/>
          <w:sz w:val="24"/>
          <w:szCs w:val="24"/>
          <w:lang w:val="lt-LT"/>
        </w:rPr>
      </w:pPr>
      <w:r w:rsidRPr="009239B4">
        <w:rPr>
          <w:rFonts w:ascii="Times New Roman" w:hAnsi="Times New Roman"/>
          <w:sz w:val="24"/>
          <w:szCs w:val="24"/>
          <w:lang w:val="lt-LT"/>
        </w:rPr>
        <w:t>4.</w:t>
      </w:r>
      <w:r w:rsidR="00E03EE9" w:rsidRPr="009239B4">
        <w:rPr>
          <w:rFonts w:ascii="Times New Roman" w:hAnsi="Times New Roman"/>
          <w:sz w:val="24"/>
          <w:szCs w:val="24"/>
          <w:lang w:val="lt-LT"/>
        </w:rPr>
        <w:t>2</w:t>
      </w:r>
      <w:r w:rsidRPr="009239B4">
        <w:rPr>
          <w:rFonts w:ascii="Times New Roman" w:hAnsi="Times New Roman"/>
          <w:sz w:val="24"/>
          <w:szCs w:val="24"/>
          <w:lang w:val="lt-LT"/>
        </w:rPr>
        <w:t xml:space="preserve">. </w:t>
      </w:r>
      <w:r w:rsidRPr="009239B4">
        <w:rPr>
          <w:rFonts w:ascii="Times New Roman" w:hAnsi="Times New Roman"/>
          <w:b/>
          <w:sz w:val="24"/>
          <w:szCs w:val="24"/>
          <w:lang w:val="lt-LT"/>
        </w:rPr>
        <w:t>Ikiklinikiniai tyrimai</w:t>
      </w:r>
      <w:r w:rsidRPr="009239B4">
        <w:rPr>
          <w:rFonts w:ascii="Times New Roman" w:hAnsi="Times New Roman"/>
          <w:sz w:val="24"/>
          <w:szCs w:val="24"/>
          <w:lang w:val="lt-LT"/>
        </w:rPr>
        <w:t xml:space="preserve"> – i</w:t>
      </w:r>
      <w:r w:rsidRPr="009239B4">
        <w:rPr>
          <w:rFonts w:ascii="Times New Roman" w:hAnsi="Times New Roman"/>
          <w:color w:val="222222"/>
          <w:sz w:val="24"/>
          <w:szCs w:val="24"/>
          <w:shd w:val="clear" w:color="auto" w:fill="FAFAFA"/>
          <w:lang w:val="lt-LT"/>
        </w:rPr>
        <w:t>kiklinikiniai vaistų, veikliųjų medžiagų ar vaistinių preparatų, medicinos įrangos ir prietaisų tyrimai, kurie yra atliekami eksperimentinių gyvūnų biomodeliuose.</w:t>
      </w:r>
      <w:r w:rsidR="00DF0751" w:rsidRPr="009239B4">
        <w:rPr>
          <w:rFonts w:ascii="Times New Roman" w:hAnsi="Times New Roman"/>
          <w:sz w:val="24"/>
          <w:szCs w:val="24"/>
          <w:lang w:val="lt-LT"/>
        </w:rPr>
        <w:t xml:space="preserve"> </w:t>
      </w:r>
    </w:p>
    <w:p w14:paraId="3E93F844" w14:textId="77777777" w:rsidR="00E03EE9" w:rsidRPr="009239B4" w:rsidRDefault="00E03EE9" w:rsidP="00E03EE9">
      <w:pPr>
        <w:pStyle w:val="Hyperlink1"/>
        <w:ind w:firstLine="851"/>
        <w:rPr>
          <w:rFonts w:ascii="Times New Roman" w:hAnsi="Times New Roman"/>
          <w:sz w:val="24"/>
          <w:szCs w:val="24"/>
          <w:lang w:val="lt-LT"/>
        </w:rPr>
      </w:pPr>
      <w:r w:rsidRPr="009239B4">
        <w:rPr>
          <w:rFonts w:ascii="Times New Roman" w:hAnsi="Times New Roman"/>
          <w:sz w:val="24"/>
          <w:szCs w:val="24"/>
          <w:lang w:val="lt-LT"/>
        </w:rPr>
        <w:t xml:space="preserve">4.3. </w:t>
      </w:r>
      <w:r w:rsidRPr="009239B4">
        <w:rPr>
          <w:rFonts w:ascii="Times New Roman" w:hAnsi="Times New Roman"/>
          <w:b/>
          <w:sz w:val="24"/>
          <w:szCs w:val="24"/>
          <w:lang w:val="lt-LT"/>
        </w:rPr>
        <w:t>Įmonė</w:t>
      </w:r>
      <w:r w:rsidRPr="009239B4">
        <w:rPr>
          <w:rFonts w:ascii="Times New Roman" w:hAnsi="Times New Roman"/>
          <w:sz w:val="24"/>
          <w:szCs w:val="24"/>
          <w:lang w:val="lt-LT"/>
        </w:rPr>
        <w:t xml:space="preserve"> – kaip ši sąvoka apibrėžta Lietuvos Respublikos smulkiojo ir vidutinio verslo plėtros įstatyme (toliau – Smulkiojo ir vidutinio verslo plėtros įstatymas).</w:t>
      </w:r>
    </w:p>
    <w:p w14:paraId="4DA818A7" w14:textId="77777777" w:rsidR="005406A1" w:rsidRPr="009239B4" w:rsidRDefault="005406A1" w:rsidP="00F33CEA">
      <w:pPr>
        <w:pStyle w:val="Hyperlink1"/>
        <w:ind w:firstLine="851"/>
        <w:rPr>
          <w:rFonts w:ascii="Times New Roman" w:eastAsia="Calibri" w:hAnsi="Times New Roman"/>
          <w:sz w:val="24"/>
          <w:szCs w:val="24"/>
          <w:lang w:val="lt-LT"/>
        </w:rPr>
      </w:pPr>
      <w:r w:rsidRPr="009239B4">
        <w:rPr>
          <w:rFonts w:ascii="Times New Roman" w:hAnsi="Times New Roman"/>
          <w:sz w:val="24"/>
          <w:szCs w:val="24"/>
          <w:lang w:val="lt-LT"/>
        </w:rPr>
        <w:t>4.</w:t>
      </w:r>
      <w:r w:rsidR="00490833" w:rsidRPr="009239B4">
        <w:rPr>
          <w:rFonts w:ascii="Times New Roman" w:hAnsi="Times New Roman"/>
          <w:sz w:val="24"/>
          <w:szCs w:val="24"/>
          <w:lang w:val="lt-LT"/>
        </w:rPr>
        <w:t>4</w:t>
      </w:r>
      <w:r w:rsidRPr="009239B4">
        <w:rPr>
          <w:rFonts w:ascii="Times New Roman" w:hAnsi="Times New Roman"/>
          <w:sz w:val="24"/>
          <w:szCs w:val="24"/>
          <w:lang w:val="lt-LT"/>
        </w:rPr>
        <w:t>.</w:t>
      </w:r>
      <w:r w:rsidRPr="009239B4">
        <w:rPr>
          <w:rFonts w:ascii="Times New Roman" w:hAnsi="Times New Roman"/>
          <w:b/>
          <w:sz w:val="24"/>
          <w:szCs w:val="24"/>
          <w:lang w:val="lt-LT"/>
        </w:rPr>
        <w:t xml:space="preserve"> Klinikiniai tyrimai</w:t>
      </w:r>
      <w:r w:rsidRPr="009239B4">
        <w:rPr>
          <w:rFonts w:ascii="Times New Roman" w:hAnsi="Times New Roman"/>
          <w:sz w:val="24"/>
          <w:szCs w:val="24"/>
          <w:lang w:val="lt-LT"/>
        </w:rPr>
        <w:t xml:space="preserve"> </w:t>
      </w:r>
      <w:r w:rsidR="0076641B" w:rsidRPr="009239B4">
        <w:rPr>
          <w:rFonts w:ascii="Times New Roman" w:hAnsi="Times New Roman"/>
          <w:sz w:val="24"/>
          <w:szCs w:val="24"/>
          <w:lang w:val="lt-LT"/>
        </w:rPr>
        <w:t>–</w:t>
      </w:r>
      <w:r w:rsidRPr="009239B4">
        <w:rPr>
          <w:rFonts w:ascii="Times New Roman" w:hAnsi="Times New Roman"/>
          <w:sz w:val="24"/>
          <w:szCs w:val="24"/>
          <w:lang w:val="lt-LT"/>
        </w:rPr>
        <w:t xml:space="preserve"> </w:t>
      </w:r>
      <w:r w:rsidRPr="009239B4">
        <w:rPr>
          <w:rFonts w:ascii="Times New Roman" w:hAnsi="Times New Roman"/>
          <w:color w:val="000000"/>
          <w:sz w:val="24"/>
          <w:szCs w:val="24"/>
          <w:lang w:val="lt-LT"/>
        </w:rPr>
        <w:t>biomedicininiai tyrimai su gyvais žmonėmis.</w:t>
      </w:r>
    </w:p>
    <w:p w14:paraId="44C6913D" w14:textId="77777777" w:rsidR="0019216E" w:rsidRPr="009239B4" w:rsidRDefault="00DE4273"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4.</w:t>
      </w:r>
      <w:r w:rsidR="00E03EE9" w:rsidRPr="009239B4">
        <w:rPr>
          <w:rFonts w:ascii="Times New Roman" w:hAnsi="Times New Roman"/>
          <w:sz w:val="24"/>
          <w:szCs w:val="24"/>
        </w:rPr>
        <w:t>5</w:t>
      </w:r>
      <w:r w:rsidRPr="009239B4">
        <w:rPr>
          <w:rFonts w:ascii="Times New Roman" w:hAnsi="Times New Roman"/>
          <w:sz w:val="24"/>
          <w:szCs w:val="24"/>
        </w:rPr>
        <w:t xml:space="preserve">. </w:t>
      </w:r>
      <w:r w:rsidR="0019216E" w:rsidRPr="009239B4">
        <w:rPr>
          <w:rFonts w:ascii="Times New Roman" w:hAnsi="Times New Roman"/>
          <w:b/>
          <w:sz w:val="24"/>
          <w:szCs w:val="24"/>
        </w:rPr>
        <w:t>Moksliniai tyrimai</w:t>
      </w:r>
      <w:r w:rsidR="0019216E" w:rsidRPr="009239B4">
        <w:rPr>
          <w:rFonts w:ascii="Times New Roman" w:hAnsi="Times New Roman"/>
          <w:sz w:val="24"/>
          <w:szCs w:val="24"/>
        </w:rPr>
        <w:t xml:space="preserve"> – atitinka </w:t>
      </w:r>
      <w:r w:rsidR="0019216E" w:rsidRPr="009239B4">
        <w:rPr>
          <w:rFonts w:ascii="Times New Roman" w:hAnsi="Times New Roman"/>
          <w:sz w:val="24"/>
          <w:szCs w:val="24"/>
          <w:lang w:eastAsia="lt-LT"/>
        </w:rPr>
        <w:t xml:space="preserve">pramoninių tyrimų sąvoką, kuri apibrėžta </w:t>
      </w:r>
      <w:r w:rsidR="0019216E" w:rsidRPr="009239B4">
        <w:rPr>
          <w:rFonts w:ascii="Times New Roman" w:hAnsi="Times New Roman"/>
          <w:sz w:val="24"/>
          <w:szCs w:val="24"/>
        </w:rPr>
        <w:t>Bendrojo bendrosios išimties reglamento 2 straipsnio 85 punkte.</w:t>
      </w:r>
    </w:p>
    <w:p w14:paraId="10BEB172" w14:textId="77777777" w:rsidR="00415BDB" w:rsidRPr="009239B4" w:rsidRDefault="00415BDB"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4.</w:t>
      </w:r>
      <w:r w:rsidR="00E03EE9" w:rsidRPr="009239B4">
        <w:rPr>
          <w:rFonts w:ascii="Times New Roman" w:hAnsi="Times New Roman"/>
          <w:sz w:val="24"/>
          <w:szCs w:val="24"/>
        </w:rPr>
        <w:t>6</w:t>
      </w:r>
      <w:r w:rsidRPr="009239B4">
        <w:rPr>
          <w:rFonts w:ascii="Times New Roman" w:hAnsi="Times New Roman"/>
          <w:sz w:val="24"/>
          <w:szCs w:val="24"/>
        </w:rPr>
        <w:t xml:space="preserve">. </w:t>
      </w:r>
      <w:r w:rsidRPr="009239B4">
        <w:rPr>
          <w:rFonts w:ascii="Times New Roman" w:hAnsi="Times New Roman"/>
          <w:b/>
          <w:sz w:val="24"/>
          <w:szCs w:val="24"/>
        </w:rPr>
        <w:t xml:space="preserve">Moksliniai tyrimai ir </w:t>
      </w:r>
      <w:r w:rsidR="00F36937" w:rsidRPr="009239B4">
        <w:rPr>
          <w:rFonts w:ascii="Times New Roman" w:hAnsi="Times New Roman"/>
          <w:b/>
          <w:sz w:val="24"/>
          <w:szCs w:val="24"/>
        </w:rPr>
        <w:t xml:space="preserve">(arba) eksperimentinė </w:t>
      </w:r>
      <w:r w:rsidRPr="009239B4">
        <w:rPr>
          <w:rFonts w:ascii="Times New Roman" w:hAnsi="Times New Roman"/>
          <w:b/>
          <w:sz w:val="24"/>
          <w:szCs w:val="24"/>
        </w:rPr>
        <w:t>plėtra</w:t>
      </w:r>
      <w:r w:rsidR="00BD4E3D" w:rsidRPr="009239B4">
        <w:rPr>
          <w:rFonts w:ascii="Times New Roman" w:hAnsi="Times New Roman"/>
          <w:b/>
          <w:sz w:val="24"/>
          <w:szCs w:val="24"/>
        </w:rPr>
        <w:t xml:space="preserve"> (toliau </w:t>
      </w:r>
      <w:r w:rsidR="00BD4E3D" w:rsidRPr="009239B4">
        <w:rPr>
          <w:rFonts w:ascii="Times New Roman" w:hAnsi="Times New Roman"/>
          <w:sz w:val="24"/>
          <w:szCs w:val="24"/>
        </w:rPr>
        <w:t>–</w:t>
      </w:r>
      <w:r w:rsidR="00BD4E3D" w:rsidRPr="009239B4">
        <w:rPr>
          <w:rFonts w:ascii="Times New Roman" w:hAnsi="Times New Roman"/>
          <w:b/>
          <w:sz w:val="24"/>
          <w:szCs w:val="24"/>
        </w:rPr>
        <w:t xml:space="preserve"> MTEP)</w:t>
      </w:r>
      <w:r w:rsidRPr="009239B4">
        <w:rPr>
          <w:rFonts w:ascii="Times New Roman" w:hAnsi="Times New Roman"/>
          <w:b/>
          <w:sz w:val="24"/>
          <w:szCs w:val="24"/>
        </w:rPr>
        <w:t>, susiję su COVID-19</w:t>
      </w:r>
      <w:r w:rsidR="003D0214" w:rsidRPr="009239B4">
        <w:rPr>
          <w:rFonts w:ascii="Times New Roman" w:hAnsi="Times New Roman"/>
          <w:b/>
          <w:sz w:val="24"/>
          <w:szCs w:val="24"/>
        </w:rPr>
        <w:t>,</w:t>
      </w:r>
      <w:r w:rsidRPr="009239B4">
        <w:rPr>
          <w:rFonts w:ascii="Times New Roman" w:hAnsi="Times New Roman"/>
          <w:b/>
          <w:sz w:val="24"/>
          <w:szCs w:val="24"/>
        </w:rPr>
        <w:t xml:space="preserve"> </w:t>
      </w:r>
      <w:r w:rsidRPr="009239B4">
        <w:rPr>
          <w:rFonts w:ascii="Times New Roman" w:hAnsi="Times New Roman"/>
          <w:sz w:val="24"/>
          <w:szCs w:val="24"/>
        </w:rPr>
        <w:t xml:space="preserve">apima vakcinų, vaistinių preparatų ir gydymo priemonių, medicinos priemonių, ligoninių ir medicinos reikmenų, dezinfekavimo priemonių, apsauginių drabužių ir priemonių </w:t>
      </w:r>
      <w:r w:rsidR="003D0214" w:rsidRPr="009239B4">
        <w:rPr>
          <w:rFonts w:ascii="Times New Roman" w:hAnsi="Times New Roman"/>
          <w:sz w:val="24"/>
          <w:szCs w:val="24"/>
        </w:rPr>
        <w:t xml:space="preserve">MTEP, </w:t>
      </w:r>
      <w:r w:rsidR="00F05373" w:rsidRPr="009239B4">
        <w:rPr>
          <w:rFonts w:ascii="Times New Roman" w:hAnsi="Times New Roman"/>
          <w:sz w:val="24"/>
          <w:szCs w:val="24"/>
        </w:rPr>
        <w:t>taip pat su</w:t>
      </w:r>
      <w:r w:rsidRPr="009239B4">
        <w:rPr>
          <w:rFonts w:ascii="Times New Roman" w:hAnsi="Times New Roman"/>
          <w:sz w:val="24"/>
          <w:szCs w:val="24"/>
        </w:rPr>
        <w:t xml:space="preserve"> procesų </w:t>
      </w:r>
      <w:r w:rsidR="00F05373" w:rsidRPr="009239B4">
        <w:rPr>
          <w:rFonts w:ascii="Times New Roman" w:hAnsi="Times New Roman"/>
          <w:sz w:val="24"/>
          <w:szCs w:val="24"/>
        </w:rPr>
        <w:t xml:space="preserve">inovacijomis, </w:t>
      </w:r>
      <w:r w:rsidRPr="009239B4">
        <w:rPr>
          <w:rFonts w:ascii="Times New Roman" w:hAnsi="Times New Roman"/>
          <w:sz w:val="24"/>
          <w:szCs w:val="24"/>
        </w:rPr>
        <w:t>siekiant veiksmingos produktų</w:t>
      </w:r>
      <w:r w:rsidR="00167149" w:rsidRPr="009239B4">
        <w:rPr>
          <w:rFonts w:ascii="Times New Roman" w:hAnsi="Times New Roman"/>
          <w:sz w:val="24"/>
          <w:szCs w:val="24"/>
        </w:rPr>
        <w:t xml:space="preserve"> (vakcinų, vaistinių preparatų ir gydymo priemonių, medicinos priemonių, ligoninių ir medicinos reikmenų, dezinfekavimo priemonių, apsauginių drabužių ir priemonių</w:t>
      </w:r>
      <w:r w:rsidR="003929DD" w:rsidRPr="009239B4">
        <w:rPr>
          <w:rFonts w:ascii="Times New Roman" w:hAnsi="Times New Roman"/>
          <w:sz w:val="24"/>
          <w:szCs w:val="24"/>
        </w:rPr>
        <w:t>)</w:t>
      </w:r>
      <w:r w:rsidR="00BD5A39" w:rsidRPr="009239B4">
        <w:rPr>
          <w:rFonts w:ascii="Times New Roman" w:hAnsi="Times New Roman"/>
          <w:sz w:val="24"/>
          <w:szCs w:val="24"/>
        </w:rPr>
        <w:t xml:space="preserve"> gamybos</w:t>
      </w:r>
      <w:r w:rsidR="003929DD" w:rsidRPr="009239B4">
        <w:rPr>
          <w:rFonts w:ascii="Times New Roman" w:hAnsi="Times New Roman"/>
          <w:sz w:val="24"/>
          <w:szCs w:val="24"/>
        </w:rPr>
        <w:t>, susijusius</w:t>
      </w:r>
      <w:r w:rsidR="00BD4E3D" w:rsidRPr="009239B4">
        <w:rPr>
          <w:rFonts w:ascii="Times New Roman" w:hAnsi="Times New Roman"/>
          <w:sz w:val="24"/>
          <w:szCs w:val="24"/>
        </w:rPr>
        <w:t xml:space="preserve"> MTEP</w:t>
      </w:r>
      <w:r w:rsidR="00BD5A39" w:rsidRPr="009239B4">
        <w:rPr>
          <w:rFonts w:ascii="Times New Roman" w:hAnsi="Times New Roman"/>
          <w:sz w:val="24"/>
          <w:szCs w:val="24"/>
        </w:rPr>
        <w:t>.</w:t>
      </w:r>
    </w:p>
    <w:p w14:paraId="7EAA258C" w14:textId="77777777" w:rsidR="009D7F3B" w:rsidRPr="009239B4" w:rsidRDefault="00595E8D"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4.</w:t>
      </w:r>
      <w:r w:rsidR="00803083" w:rsidRPr="009239B4">
        <w:rPr>
          <w:rFonts w:ascii="Times New Roman" w:hAnsi="Times New Roman"/>
          <w:sz w:val="24"/>
          <w:szCs w:val="24"/>
        </w:rPr>
        <w:t>7</w:t>
      </w:r>
      <w:r w:rsidRPr="009239B4">
        <w:rPr>
          <w:rFonts w:ascii="Times New Roman" w:hAnsi="Times New Roman"/>
          <w:sz w:val="24"/>
          <w:szCs w:val="24"/>
        </w:rPr>
        <w:t xml:space="preserve">. </w:t>
      </w:r>
      <w:r w:rsidRPr="009239B4">
        <w:rPr>
          <w:rFonts w:ascii="Times New Roman" w:hAnsi="Times New Roman"/>
          <w:b/>
          <w:sz w:val="24"/>
          <w:szCs w:val="24"/>
        </w:rPr>
        <w:t>Mokslo ir studijų institucija</w:t>
      </w:r>
      <w:r w:rsidRPr="009239B4">
        <w:rPr>
          <w:rFonts w:ascii="Times New Roman" w:hAnsi="Times New Roman"/>
          <w:sz w:val="24"/>
          <w:szCs w:val="24"/>
        </w:rPr>
        <w:t xml:space="preserve"> –</w:t>
      </w:r>
      <w:r w:rsidR="00EA6653" w:rsidRPr="009239B4">
        <w:rPr>
          <w:rFonts w:ascii="Times New Roman" w:hAnsi="Times New Roman"/>
          <w:sz w:val="24"/>
          <w:szCs w:val="24"/>
        </w:rPr>
        <w:t xml:space="preserve"> juridinis asmuo, kurio pagrindinė veikla – studijų vykdymas ir su studijomis susijusi veikla ir (arba) </w:t>
      </w:r>
      <w:r w:rsidR="00A302EC" w:rsidRPr="009239B4">
        <w:rPr>
          <w:rFonts w:ascii="Times New Roman" w:hAnsi="Times New Roman"/>
          <w:sz w:val="24"/>
          <w:szCs w:val="24"/>
        </w:rPr>
        <w:t>MT</w:t>
      </w:r>
      <w:r w:rsidR="008F4FB8" w:rsidRPr="009239B4">
        <w:rPr>
          <w:rFonts w:ascii="Times New Roman" w:hAnsi="Times New Roman"/>
          <w:sz w:val="24"/>
          <w:szCs w:val="24"/>
        </w:rPr>
        <w:t>E</w:t>
      </w:r>
      <w:r w:rsidR="00A302EC" w:rsidRPr="009239B4">
        <w:rPr>
          <w:rFonts w:ascii="Times New Roman" w:hAnsi="Times New Roman"/>
          <w:sz w:val="24"/>
          <w:szCs w:val="24"/>
        </w:rPr>
        <w:t>P</w:t>
      </w:r>
      <w:r w:rsidR="00493C61" w:rsidRPr="009239B4">
        <w:rPr>
          <w:rFonts w:ascii="Times New Roman" w:hAnsi="Times New Roman"/>
          <w:sz w:val="24"/>
          <w:szCs w:val="24"/>
        </w:rPr>
        <w:t>.</w:t>
      </w:r>
    </w:p>
    <w:p w14:paraId="606F6278" w14:textId="77777777" w:rsidR="00A010C5" w:rsidRPr="009239B4" w:rsidRDefault="00A010C5"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4.</w:t>
      </w:r>
      <w:r w:rsidR="00803083" w:rsidRPr="009239B4">
        <w:rPr>
          <w:rFonts w:ascii="Times New Roman" w:hAnsi="Times New Roman"/>
          <w:sz w:val="24"/>
          <w:szCs w:val="24"/>
        </w:rPr>
        <w:t>8</w:t>
      </w:r>
      <w:r w:rsidRPr="009239B4">
        <w:rPr>
          <w:rFonts w:ascii="Times New Roman" w:hAnsi="Times New Roman"/>
          <w:sz w:val="24"/>
          <w:szCs w:val="24"/>
        </w:rPr>
        <w:t xml:space="preserve">. </w:t>
      </w:r>
      <w:r w:rsidRPr="009239B4">
        <w:rPr>
          <w:rFonts w:ascii="Times New Roman" w:hAnsi="Times New Roman"/>
          <w:b/>
          <w:sz w:val="24"/>
          <w:szCs w:val="24"/>
        </w:rPr>
        <w:t>Savarankiška įmonė</w:t>
      </w:r>
      <w:r w:rsidRPr="009239B4">
        <w:rPr>
          <w:rFonts w:ascii="Times New Roman" w:hAnsi="Times New Roman"/>
          <w:sz w:val="24"/>
          <w:szCs w:val="24"/>
        </w:rPr>
        <w:t xml:space="preserve"> – kaip ši sąvoka apibrėžta Smulkiojo ir vidutinio verslo plėtros įstatyme.</w:t>
      </w:r>
    </w:p>
    <w:p w14:paraId="2C21841D" w14:textId="1084F6A1" w:rsidR="00B11F7E" w:rsidRPr="009239B4" w:rsidRDefault="007C38AA"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4.</w:t>
      </w:r>
      <w:r w:rsidR="00803083" w:rsidRPr="009239B4">
        <w:rPr>
          <w:rFonts w:ascii="Times New Roman" w:hAnsi="Times New Roman"/>
          <w:sz w:val="24"/>
          <w:szCs w:val="24"/>
        </w:rPr>
        <w:t>9</w:t>
      </w:r>
      <w:r w:rsidRPr="009239B4">
        <w:rPr>
          <w:rFonts w:ascii="Times New Roman" w:hAnsi="Times New Roman"/>
          <w:sz w:val="24"/>
          <w:szCs w:val="24"/>
        </w:rPr>
        <w:t>.</w:t>
      </w:r>
      <w:r w:rsidRPr="009239B4">
        <w:rPr>
          <w:rFonts w:ascii="Times New Roman" w:hAnsi="Times New Roman"/>
          <w:b/>
          <w:sz w:val="24"/>
          <w:szCs w:val="24"/>
        </w:rPr>
        <w:t xml:space="preserve"> Sunkumų patirianti įmonė</w:t>
      </w:r>
      <w:r w:rsidRPr="009239B4">
        <w:rPr>
          <w:rFonts w:ascii="Times New Roman" w:hAnsi="Times New Roman"/>
          <w:sz w:val="24"/>
          <w:szCs w:val="24"/>
        </w:rPr>
        <w:t xml:space="preserve"> – </w:t>
      </w:r>
      <w:r w:rsidR="007B1A1A" w:rsidRPr="009239B4">
        <w:rPr>
          <w:rFonts w:ascii="Times New Roman" w:hAnsi="Times New Roman"/>
          <w:sz w:val="24"/>
          <w:szCs w:val="24"/>
        </w:rPr>
        <w:t xml:space="preserve">kaip ši </w:t>
      </w:r>
      <w:r w:rsidRPr="009239B4">
        <w:rPr>
          <w:rFonts w:ascii="Times New Roman" w:hAnsi="Times New Roman"/>
          <w:sz w:val="24"/>
          <w:szCs w:val="24"/>
        </w:rPr>
        <w:t xml:space="preserve">sąvoka apibrėžta </w:t>
      </w:r>
      <w:r w:rsidR="00803083" w:rsidRPr="009239B4">
        <w:rPr>
          <w:rFonts w:ascii="Times New Roman" w:hAnsi="Times New Roman"/>
          <w:sz w:val="24"/>
          <w:szCs w:val="24"/>
        </w:rPr>
        <w:t>Bendr</w:t>
      </w:r>
      <w:r w:rsidR="009C2108" w:rsidRPr="009239B4">
        <w:rPr>
          <w:rFonts w:ascii="Times New Roman" w:hAnsi="Times New Roman"/>
          <w:sz w:val="24"/>
          <w:szCs w:val="24"/>
        </w:rPr>
        <w:t>ojo</w:t>
      </w:r>
      <w:r w:rsidR="00803083" w:rsidRPr="009239B4">
        <w:rPr>
          <w:rFonts w:ascii="Times New Roman" w:hAnsi="Times New Roman"/>
          <w:sz w:val="24"/>
          <w:szCs w:val="24"/>
        </w:rPr>
        <w:t xml:space="preserve"> bendrosios išimties reglament</w:t>
      </w:r>
      <w:r w:rsidR="009C2108" w:rsidRPr="009239B4">
        <w:rPr>
          <w:rFonts w:ascii="Times New Roman" w:hAnsi="Times New Roman"/>
          <w:sz w:val="24"/>
          <w:szCs w:val="24"/>
        </w:rPr>
        <w:t>o</w:t>
      </w:r>
      <w:r w:rsidR="00803083" w:rsidRPr="009239B4">
        <w:rPr>
          <w:rFonts w:ascii="Times New Roman" w:hAnsi="Times New Roman"/>
          <w:sz w:val="24"/>
          <w:szCs w:val="24"/>
        </w:rPr>
        <w:t xml:space="preserve"> </w:t>
      </w:r>
      <w:r w:rsidRPr="009239B4">
        <w:rPr>
          <w:rFonts w:ascii="Times New Roman" w:hAnsi="Times New Roman"/>
          <w:sz w:val="24"/>
          <w:szCs w:val="24"/>
        </w:rPr>
        <w:t>2 straipsnio 18 punkte.</w:t>
      </w:r>
    </w:p>
    <w:p w14:paraId="1CD6234E" w14:textId="77777777" w:rsidR="00803083" w:rsidRPr="009239B4" w:rsidRDefault="003E2A27" w:rsidP="002C59FC">
      <w:pPr>
        <w:spacing w:after="0" w:line="240" w:lineRule="auto"/>
        <w:ind w:firstLine="851"/>
        <w:jc w:val="both"/>
        <w:rPr>
          <w:rFonts w:ascii="Times New Roman" w:hAnsi="Times New Roman"/>
          <w:b/>
          <w:bCs/>
          <w:color w:val="000000"/>
          <w:sz w:val="24"/>
          <w:szCs w:val="24"/>
        </w:rPr>
      </w:pPr>
      <w:r w:rsidRPr="009239B4">
        <w:rPr>
          <w:rFonts w:ascii="Times New Roman" w:hAnsi="Times New Roman"/>
          <w:sz w:val="24"/>
          <w:szCs w:val="24"/>
        </w:rPr>
        <w:t>4.10</w:t>
      </w:r>
      <w:r w:rsidR="00E97F3A" w:rsidRPr="009239B4">
        <w:rPr>
          <w:rFonts w:ascii="Times New Roman" w:hAnsi="Times New Roman"/>
          <w:sz w:val="24"/>
          <w:szCs w:val="24"/>
        </w:rPr>
        <w:t>.</w:t>
      </w:r>
      <w:r w:rsidR="00E97F3A" w:rsidRPr="009239B4">
        <w:rPr>
          <w:rFonts w:ascii="Times New Roman" w:hAnsi="Times New Roman"/>
          <w:b/>
          <w:sz w:val="24"/>
          <w:szCs w:val="24"/>
        </w:rPr>
        <w:t xml:space="preserve"> </w:t>
      </w:r>
      <w:r w:rsidR="00803083" w:rsidRPr="009239B4">
        <w:rPr>
          <w:rFonts w:ascii="Times New Roman" w:hAnsi="Times New Roman"/>
          <w:b/>
          <w:sz w:val="24"/>
          <w:szCs w:val="24"/>
        </w:rPr>
        <w:t>Viena įmonė</w:t>
      </w:r>
      <w:r w:rsidR="00803083" w:rsidRPr="009239B4">
        <w:rPr>
          <w:rFonts w:ascii="Times New Roman" w:hAnsi="Times New Roman"/>
          <w:sz w:val="24"/>
          <w:szCs w:val="24"/>
        </w:rPr>
        <w:t xml:space="preserve"> – </w:t>
      </w:r>
      <w:r w:rsidR="00803083" w:rsidRPr="009239B4">
        <w:rPr>
          <w:rFonts w:ascii="Times New Roman" w:hAnsi="Times New Roman"/>
          <w:color w:val="000000"/>
          <w:sz w:val="24"/>
          <w:szCs w:val="24"/>
        </w:rPr>
        <w:t>įmonė, kuriai būdingi bent vienos rūšies iš toliau išvard</w:t>
      </w:r>
      <w:r w:rsidR="00C41BC5" w:rsidRPr="009239B4">
        <w:rPr>
          <w:rFonts w:ascii="Times New Roman" w:hAnsi="Times New Roman"/>
          <w:color w:val="000000"/>
          <w:sz w:val="24"/>
          <w:szCs w:val="24"/>
        </w:rPr>
        <w:t>y</w:t>
      </w:r>
      <w:r w:rsidR="00803083" w:rsidRPr="009239B4">
        <w:rPr>
          <w:rFonts w:ascii="Times New Roman" w:hAnsi="Times New Roman"/>
          <w:color w:val="000000"/>
          <w:sz w:val="24"/>
          <w:szCs w:val="24"/>
        </w:rPr>
        <w:t>tų santykiai su kitomis įmonėmis:</w:t>
      </w:r>
    </w:p>
    <w:p w14:paraId="5E1527D9" w14:textId="77777777" w:rsidR="00803083" w:rsidRPr="009239B4" w:rsidRDefault="00803083" w:rsidP="00803083">
      <w:pPr>
        <w:spacing w:after="0" w:line="240" w:lineRule="auto"/>
        <w:ind w:firstLine="851"/>
        <w:jc w:val="both"/>
        <w:textAlignment w:val="center"/>
        <w:rPr>
          <w:rFonts w:ascii="Times New Roman" w:hAnsi="Times New Roman"/>
          <w:color w:val="000000"/>
          <w:sz w:val="24"/>
          <w:szCs w:val="24"/>
        </w:rPr>
      </w:pPr>
      <w:bookmarkStart w:id="1" w:name="part_a17bf354a86b4b4cb13c8ae245ef65bf"/>
      <w:bookmarkEnd w:id="1"/>
      <w:r w:rsidRPr="009239B4">
        <w:rPr>
          <w:rFonts w:ascii="Times New Roman" w:hAnsi="Times New Roman"/>
          <w:color w:val="000000"/>
          <w:sz w:val="24"/>
          <w:szCs w:val="24"/>
        </w:rPr>
        <w:t>4</w:t>
      </w:r>
      <w:r w:rsidR="003E2A27" w:rsidRPr="009239B4">
        <w:rPr>
          <w:rFonts w:ascii="Times New Roman" w:hAnsi="Times New Roman"/>
          <w:color w:val="000000"/>
          <w:sz w:val="24"/>
          <w:szCs w:val="24"/>
        </w:rPr>
        <w:t>.10</w:t>
      </w:r>
      <w:r w:rsidRPr="009239B4">
        <w:rPr>
          <w:rFonts w:ascii="Times New Roman" w:hAnsi="Times New Roman"/>
          <w:color w:val="000000"/>
          <w:sz w:val="24"/>
          <w:szCs w:val="24"/>
        </w:rPr>
        <w:t>.1. įmonė turi kitos įmonės akcininkų, pajininkų, dalininkų ar kitų juridinio asmens dalyvių arba narių (toliau – dalyviai) balsų daugumą;</w:t>
      </w:r>
    </w:p>
    <w:p w14:paraId="6CA698BB" w14:textId="77777777" w:rsidR="00803083" w:rsidRPr="009239B4" w:rsidRDefault="00803083" w:rsidP="00803083">
      <w:pPr>
        <w:spacing w:after="0" w:line="240" w:lineRule="auto"/>
        <w:ind w:firstLine="851"/>
        <w:jc w:val="both"/>
        <w:textAlignment w:val="center"/>
        <w:rPr>
          <w:rFonts w:ascii="Times New Roman" w:hAnsi="Times New Roman"/>
          <w:color w:val="000000"/>
          <w:sz w:val="24"/>
          <w:szCs w:val="24"/>
        </w:rPr>
      </w:pPr>
      <w:bookmarkStart w:id="2" w:name="part_21096b5133034097b186c82c190466a9"/>
      <w:bookmarkEnd w:id="2"/>
      <w:r w:rsidRPr="009239B4">
        <w:rPr>
          <w:rFonts w:ascii="Times New Roman" w:hAnsi="Times New Roman"/>
          <w:color w:val="000000"/>
          <w:sz w:val="24"/>
          <w:szCs w:val="24"/>
        </w:rPr>
        <w:t>4</w:t>
      </w:r>
      <w:r w:rsidR="003E2A27" w:rsidRPr="009239B4">
        <w:rPr>
          <w:rFonts w:ascii="Times New Roman" w:hAnsi="Times New Roman"/>
          <w:color w:val="000000"/>
          <w:sz w:val="24"/>
          <w:szCs w:val="24"/>
        </w:rPr>
        <w:t>.10</w:t>
      </w:r>
      <w:r w:rsidRPr="009239B4">
        <w:rPr>
          <w:rFonts w:ascii="Times New Roman" w:hAnsi="Times New Roman"/>
          <w:color w:val="000000"/>
          <w:sz w:val="24"/>
          <w:szCs w:val="24"/>
        </w:rPr>
        <w:t>.2. įmonė turi teisę paskirti arba atleisti daugumą kitos įmonės administracijos, valdymo arba priežiūros organo narių;</w:t>
      </w:r>
    </w:p>
    <w:p w14:paraId="4E3E2329" w14:textId="77777777" w:rsidR="00803083" w:rsidRPr="009239B4" w:rsidRDefault="00803083" w:rsidP="00803083">
      <w:pPr>
        <w:spacing w:after="0" w:line="240" w:lineRule="auto"/>
        <w:ind w:firstLine="851"/>
        <w:jc w:val="both"/>
        <w:textAlignment w:val="center"/>
        <w:rPr>
          <w:rFonts w:ascii="Times New Roman" w:hAnsi="Times New Roman"/>
          <w:color w:val="000000"/>
          <w:sz w:val="24"/>
          <w:szCs w:val="24"/>
        </w:rPr>
      </w:pPr>
      <w:bookmarkStart w:id="3" w:name="part_217cd65b8bf74409982eed9a5965ac71"/>
      <w:bookmarkEnd w:id="3"/>
      <w:r w:rsidRPr="009239B4">
        <w:rPr>
          <w:rFonts w:ascii="Times New Roman" w:hAnsi="Times New Roman"/>
          <w:color w:val="000000"/>
          <w:sz w:val="24"/>
          <w:szCs w:val="24"/>
        </w:rPr>
        <w:lastRenderedPageBreak/>
        <w:t>4.1</w:t>
      </w:r>
      <w:r w:rsidR="003E2A27" w:rsidRPr="009239B4">
        <w:rPr>
          <w:rFonts w:ascii="Times New Roman" w:hAnsi="Times New Roman"/>
          <w:color w:val="000000"/>
          <w:sz w:val="24"/>
          <w:szCs w:val="24"/>
        </w:rPr>
        <w:t>0</w:t>
      </w:r>
      <w:r w:rsidRPr="009239B4">
        <w:rPr>
          <w:rFonts w:ascii="Times New Roman" w:hAnsi="Times New Roman"/>
          <w:color w:val="000000"/>
          <w:sz w:val="24"/>
          <w:szCs w:val="24"/>
        </w:rPr>
        <w:t>.3. pagal sutartį arba vadovaujantis įmonės steigimo dokumentų ar įstatų nuostatomis įmonei suteikiama teisė daryti kitai įmonei lemiamą įtaką, kaip tai apibrėžta Lietuvos Respublikos konkurencijos įstatyme;</w:t>
      </w:r>
    </w:p>
    <w:p w14:paraId="40D7C505" w14:textId="77777777" w:rsidR="00803083" w:rsidRPr="009239B4" w:rsidRDefault="00803083" w:rsidP="00803083">
      <w:pPr>
        <w:spacing w:after="0" w:line="240" w:lineRule="auto"/>
        <w:ind w:firstLine="851"/>
        <w:jc w:val="both"/>
        <w:textAlignment w:val="center"/>
        <w:rPr>
          <w:rFonts w:ascii="Times New Roman" w:hAnsi="Times New Roman"/>
          <w:color w:val="000000"/>
          <w:sz w:val="24"/>
          <w:szCs w:val="24"/>
        </w:rPr>
      </w:pPr>
      <w:bookmarkStart w:id="4" w:name="part_c6d3e7d4f8b346ae8923d90bef6bab52"/>
      <w:bookmarkEnd w:id="4"/>
      <w:r w:rsidRPr="009239B4">
        <w:rPr>
          <w:rFonts w:ascii="Times New Roman" w:hAnsi="Times New Roman"/>
          <w:color w:val="000000"/>
          <w:sz w:val="24"/>
          <w:szCs w:val="24"/>
        </w:rPr>
        <w:t>4</w:t>
      </w:r>
      <w:r w:rsidR="003E2A27" w:rsidRPr="009239B4">
        <w:rPr>
          <w:rFonts w:ascii="Times New Roman" w:hAnsi="Times New Roman"/>
          <w:color w:val="000000"/>
          <w:sz w:val="24"/>
          <w:szCs w:val="24"/>
        </w:rPr>
        <w:t>.10</w:t>
      </w:r>
      <w:r w:rsidRPr="009239B4">
        <w:rPr>
          <w:rFonts w:ascii="Times New Roman" w:hAnsi="Times New Roman"/>
          <w:color w:val="000000"/>
          <w:sz w:val="24"/>
          <w:szCs w:val="24"/>
        </w:rPr>
        <w:t>.4. įmonė, būdama kitos įmonės dalyv</w:t>
      </w:r>
      <w:r w:rsidR="00B47EA9" w:rsidRPr="009239B4">
        <w:rPr>
          <w:rFonts w:ascii="Times New Roman" w:hAnsi="Times New Roman"/>
          <w:color w:val="000000"/>
          <w:sz w:val="24"/>
          <w:szCs w:val="24"/>
        </w:rPr>
        <w:t>ė</w:t>
      </w:r>
      <w:r w:rsidRPr="009239B4">
        <w:rPr>
          <w:rFonts w:ascii="Times New Roman" w:hAnsi="Times New Roman"/>
          <w:color w:val="000000"/>
          <w:sz w:val="24"/>
          <w:szCs w:val="24"/>
        </w:rPr>
        <w:t>, vadovaudamasi su kitais tos įmonės dalyviais sudaryta sutartimi, viena kontroliuoja tos kitos įmonės dalyvių balsavimo teisių daugumą.</w:t>
      </w:r>
    </w:p>
    <w:p w14:paraId="30AE2496" w14:textId="77777777" w:rsidR="007F1131" w:rsidRPr="009239B4" w:rsidRDefault="007F1131"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 xml:space="preserve">5. Priemonės įgyvendinimą administruoja </w:t>
      </w:r>
      <w:r w:rsidR="00053295" w:rsidRPr="009239B4">
        <w:rPr>
          <w:rFonts w:ascii="Times New Roman" w:hAnsi="Times New Roman"/>
          <w:sz w:val="24"/>
          <w:szCs w:val="24"/>
        </w:rPr>
        <w:t>Lietuvos Respublikos ekonomikos ir inovacijų m</w:t>
      </w:r>
      <w:r w:rsidRPr="009239B4">
        <w:rPr>
          <w:rFonts w:ascii="Times New Roman" w:hAnsi="Times New Roman"/>
          <w:sz w:val="24"/>
          <w:szCs w:val="24"/>
        </w:rPr>
        <w:t>inisterija</w:t>
      </w:r>
      <w:r w:rsidR="00053295" w:rsidRPr="009239B4">
        <w:rPr>
          <w:rFonts w:ascii="Times New Roman" w:hAnsi="Times New Roman"/>
          <w:sz w:val="24"/>
          <w:szCs w:val="24"/>
        </w:rPr>
        <w:t xml:space="preserve"> (toliau – Ministerija)</w:t>
      </w:r>
      <w:r w:rsidR="00826019" w:rsidRPr="009239B4">
        <w:rPr>
          <w:rFonts w:ascii="Times New Roman" w:hAnsi="Times New Roman"/>
          <w:sz w:val="24"/>
          <w:szCs w:val="24"/>
        </w:rPr>
        <w:t xml:space="preserve"> </w:t>
      </w:r>
      <w:r w:rsidRPr="009239B4">
        <w:rPr>
          <w:rFonts w:ascii="Times New Roman" w:hAnsi="Times New Roman"/>
          <w:sz w:val="24"/>
          <w:szCs w:val="24"/>
        </w:rPr>
        <w:t xml:space="preserve">ir </w:t>
      </w:r>
      <w:r w:rsidR="0005720F" w:rsidRPr="009239B4">
        <w:rPr>
          <w:rFonts w:ascii="Times New Roman" w:hAnsi="Times New Roman"/>
          <w:sz w:val="24"/>
          <w:szCs w:val="24"/>
        </w:rPr>
        <w:t>v</w:t>
      </w:r>
      <w:r w:rsidR="00053295" w:rsidRPr="009239B4">
        <w:rPr>
          <w:rFonts w:ascii="Times New Roman" w:hAnsi="Times New Roman"/>
          <w:sz w:val="24"/>
          <w:szCs w:val="24"/>
        </w:rPr>
        <w:t xml:space="preserve">iešoji įstaiga Lietuvos verslo paramos agentūra (toliau </w:t>
      </w:r>
      <w:r w:rsidR="003D7DF1" w:rsidRPr="009239B4">
        <w:rPr>
          <w:rFonts w:ascii="Times New Roman" w:hAnsi="Times New Roman"/>
          <w:sz w:val="24"/>
          <w:szCs w:val="24"/>
        </w:rPr>
        <w:t>–</w:t>
      </w:r>
      <w:r w:rsidR="00053295" w:rsidRPr="009239B4">
        <w:rPr>
          <w:rFonts w:ascii="Times New Roman" w:hAnsi="Times New Roman"/>
          <w:sz w:val="24"/>
          <w:szCs w:val="24"/>
        </w:rPr>
        <w:t xml:space="preserve"> </w:t>
      </w:r>
      <w:r w:rsidRPr="009239B4">
        <w:rPr>
          <w:rFonts w:ascii="Times New Roman" w:hAnsi="Times New Roman"/>
          <w:sz w:val="24"/>
          <w:szCs w:val="24"/>
        </w:rPr>
        <w:t>įgyvendinančioji institucija</w:t>
      </w:r>
      <w:r w:rsidR="003D7DF1" w:rsidRPr="009239B4">
        <w:rPr>
          <w:rFonts w:ascii="Times New Roman" w:hAnsi="Times New Roman"/>
          <w:sz w:val="24"/>
          <w:szCs w:val="24"/>
        </w:rPr>
        <w:t>)</w:t>
      </w:r>
      <w:r w:rsidRPr="009239B4">
        <w:rPr>
          <w:rFonts w:ascii="Times New Roman" w:hAnsi="Times New Roman"/>
          <w:sz w:val="24"/>
          <w:szCs w:val="24"/>
        </w:rPr>
        <w:t>.</w:t>
      </w:r>
    </w:p>
    <w:p w14:paraId="23BE6B2E" w14:textId="77777777" w:rsidR="00B870DC" w:rsidRPr="009239B4" w:rsidRDefault="00B870DC"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6. Pagal Priemonę teikiamo finansavimo forma – negrąžinamoji subsidija</w:t>
      </w:r>
      <w:r w:rsidRPr="009239B4">
        <w:rPr>
          <w:rFonts w:ascii="Times New Roman" w:hAnsi="Times New Roman"/>
          <w:i/>
          <w:sz w:val="24"/>
          <w:szCs w:val="24"/>
        </w:rPr>
        <w:t>.</w:t>
      </w:r>
    </w:p>
    <w:p w14:paraId="5B2291A3" w14:textId="77777777" w:rsidR="00170BB2" w:rsidRPr="009239B4" w:rsidRDefault="00BE6078"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7</w:t>
      </w:r>
      <w:r w:rsidR="007F1131" w:rsidRPr="009239B4">
        <w:rPr>
          <w:rFonts w:ascii="Times New Roman" w:hAnsi="Times New Roman"/>
          <w:sz w:val="24"/>
          <w:szCs w:val="24"/>
        </w:rPr>
        <w:t>. Projektų atranka pagal P</w:t>
      </w:r>
      <w:r w:rsidR="00AD56D3" w:rsidRPr="009239B4">
        <w:rPr>
          <w:rFonts w:ascii="Times New Roman" w:hAnsi="Times New Roman"/>
          <w:sz w:val="24"/>
          <w:szCs w:val="24"/>
        </w:rPr>
        <w:t xml:space="preserve">riemonę bus atliekama </w:t>
      </w:r>
      <w:r w:rsidR="00B64BCC" w:rsidRPr="009239B4">
        <w:rPr>
          <w:rFonts w:ascii="Times New Roman" w:hAnsi="Times New Roman"/>
          <w:sz w:val="24"/>
          <w:szCs w:val="24"/>
        </w:rPr>
        <w:t xml:space="preserve">tęstinės </w:t>
      </w:r>
      <w:r w:rsidR="00AD56D3" w:rsidRPr="009239B4">
        <w:rPr>
          <w:rFonts w:ascii="Times New Roman" w:hAnsi="Times New Roman"/>
          <w:sz w:val="24"/>
          <w:szCs w:val="24"/>
        </w:rPr>
        <w:t xml:space="preserve">projektų </w:t>
      </w:r>
      <w:r w:rsidR="00B64BCC" w:rsidRPr="009239B4">
        <w:rPr>
          <w:rFonts w:ascii="Times New Roman" w:hAnsi="Times New Roman"/>
          <w:sz w:val="24"/>
          <w:szCs w:val="24"/>
        </w:rPr>
        <w:t>atrankos</w:t>
      </w:r>
      <w:r w:rsidR="00FE72D3" w:rsidRPr="009239B4">
        <w:rPr>
          <w:rFonts w:ascii="Times New Roman" w:hAnsi="Times New Roman"/>
          <w:sz w:val="24"/>
          <w:szCs w:val="24"/>
        </w:rPr>
        <w:t xml:space="preserve"> </w:t>
      </w:r>
      <w:r w:rsidR="00AD56D3" w:rsidRPr="009239B4">
        <w:rPr>
          <w:rFonts w:ascii="Times New Roman" w:hAnsi="Times New Roman"/>
          <w:sz w:val="24"/>
          <w:szCs w:val="24"/>
        </w:rPr>
        <w:t>būdu.</w:t>
      </w:r>
      <w:r w:rsidR="007829AA" w:rsidRPr="009239B4">
        <w:rPr>
          <w:rFonts w:ascii="Times New Roman" w:hAnsi="Times New Roman"/>
          <w:sz w:val="24"/>
          <w:szCs w:val="24"/>
        </w:rPr>
        <w:t xml:space="preserve"> </w:t>
      </w:r>
    </w:p>
    <w:p w14:paraId="5839F075" w14:textId="77777777" w:rsidR="00170BB2" w:rsidRPr="009239B4" w:rsidRDefault="00BE6078"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8</w:t>
      </w:r>
      <w:r w:rsidR="00AD56D3" w:rsidRPr="009239B4">
        <w:rPr>
          <w:rFonts w:ascii="Times New Roman" w:hAnsi="Times New Roman"/>
          <w:sz w:val="24"/>
          <w:szCs w:val="24"/>
        </w:rPr>
        <w:t xml:space="preserve">. </w:t>
      </w:r>
      <w:r w:rsidR="00C4159D" w:rsidRPr="009239B4">
        <w:rPr>
          <w:rFonts w:ascii="Times New Roman" w:hAnsi="Times New Roman"/>
          <w:sz w:val="24"/>
          <w:szCs w:val="24"/>
        </w:rPr>
        <w:t>Pa</w:t>
      </w:r>
      <w:r w:rsidR="008E0CEF" w:rsidRPr="009239B4">
        <w:rPr>
          <w:rFonts w:ascii="Times New Roman" w:hAnsi="Times New Roman"/>
          <w:sz w:val="24"/>
          <w:szCs w:val="24"/>
        </w:rPr>
        <w:t xml:space="preserve">gal Aprašą </w:t>
      </w:r>
      <w:r w:rsidR="003647DD" w:rsidRPr="009239B4">
        <w:rPr>
          <w:rFonts w:ascii="Times New Roman" w:hAnsi="Times New Roman"/>
          <w:sz w:val="24"/>
          <w:szCs w:val="24"/>
        </w:rPr>
        <w:t xml:space="preserve">projektams įgyvendinti </w:t>
      </w:r>
      <w:r w:rsidR="008E0CEF" w:rsidRPr="009239B4">
        <w:rPr>
          <w:rFonts w:ascii="Times New Roman" w:hAnsi="Times New Roman"/>
          <w:sz w:val="24"/>
          <w:szCs w:val="24"/>
        </w:rPr>
        <w:t>numatoma skirti iki</w:t>
      </w:r>
      <w:r w:rsidR="000C749F" w:rsidRPr="009239B4">
        <w:rPr>
          <w:rFonts w:ascii="Times New Roman" w:hAnsi="Times New Roman"/>
          <w:sz w:val="24"/>
          <w:szCs w:val="24"/>
        </w:rPr>
        <w:t xml:space="preserve"> </w:t>
      </w:r>
      <w:r w:rsidR="003D7DF1" w:rsidRPr="009239B4">
        <w:rPr>
          <w:rFonts w:ascii="Times New Roman" w:hAnsi="Times New Roman"/>
          <w:sz w:val="24"/>
          <w:szCs w:val="24"/>
        </w:rPr>
        <w:t>30</w:t>
      </w:r>
      <w:r w:rsidR="007A554A" w:rsidRPr="009239B4">
        <w:rPr>
          <w:rFonts w:ascii="Times New Roman" w:hAnsi="Times New Roman"/>
          <w:bCs/>
          <w:color w:val="000000"/>
          <w:sz w:val="24"/>
          <w:szCs w:val="24"/>
        </w:rPr>
        <w:t xml:space="preserve"> </w:t>
      </w:r>
      <w:r w:rsidR="007829AA" w:rsidRPr="009239B4">
        <w:rPr>
          <w:rFonts w:ascii="Times New Roman" w:hAnsi="Times New Roman"/>
          <w:bCs/>
          <w:color w:val="000000"/>
          <w:sz w:val="24"/>
          <w:szCs w:val="24"/>
        </w:rPr>
        <w:t>0</w:t>
      </w:r>
      <w:r w:rsidR="007A554A" w:rsidRPr="009239B4">
        <w:rPr>
          <w:rFonts w:ascii="Times New Roman" w:hAnsi="Times New Roman"/>
          <w:bCs/>
          <w:color w:val="000000"/>
          <w:sz w:val="24"/>
          <w:szCs w:val="24"/>
        </w:rPr>
        <w:t>0</w:t>
      </w:r>
      <w:r w:rsidR="0006472C" w:rsidRPr="009239B4">
        <w:rPr>
          <w:rFonts w:ascii="Times New Roman" w:hAnsi="Times New Roman"/>
          <w:bCs/>
          <w:color w:val="000000"/>
          <w:sz w:val="24"/>
          <w:szCs w:val="24"/>
        </w:rPr>
        <w:t>0</w:t>
      </w:r>
      <w:r w:rsidR="007A554A" w:rsidRPr="009239B4">
        <w:rPr>
          <w:rFonts w:ascii="Times New Roman" w:hAnsi="Times New Roman"/>
          <w:bCs/>
          <w:color w:val="000000"/>
          <w:sz w:val="24"/>
          <w:szCs w:val="24"/>
        </w:rPr>
        <w:t xml:space="preserve"> 00</w:t>
      </w:r>
      <w:r w:rsidR="0006472C" w:rsidRPr="009239B4">
        <w:rPr>
          <w:rFonts w:ascii="Times New Roman" w:hAnsi="Times New Roman"/>
          <w:bCs/>
          <w:color w:val="000000"/>
          <w:sz w:val="24"/>
          <w:szCs w:val="24"/>
        </w:rPr>
        <w:t>0</w:t>
      </w:r>
      <w:r w:rsidR="007A554A" w:rsidRPr="009239B4">
        <w:rPr>
          <w:rFonts w:ascii="Times New Roman" w:hAnsi="Times New Roman"/>
          <w:bCs/>
          <w:color w:val="000000"/>
          <w:sz w:val="24"/>
          <w:szCs w:val="24"/>
        </w:rPr>
        <w:t xml:space="preserve"> </w:t>
      </w:r>
      <w:r w:rsidR="008E0CEF" w:rsidRPr="009239B4">
        <w:rPr>
          <w:rFonts w:ascii="Times New Roman" w:hAnsi="Times New Roman"/>
          <w:sz w:val="24"/>
          <w:szCs w:val="24"/>
        </w:rPr>
        <w:t>(</w:t>
      </w:r>
      <w:r w:rsidR="003D7DF1" w:rsidRPr="009239B4">
        <w:rPr>
          <w:rFonts w:ascii="Times New Roman" w:hAnsi="Times New Roman"/>
          <w:sz w:val="24"/>
          <w:szCs w:val="24"/>
        </w:rPr>
        <w:t>tris</w:t>
      </w:r>
      <w:r w:rsidR="007829AA" w:rsidRPr="009239B4">
        <w:rPr>
          <w:rFonts w:ascii="Times New Roman" w:hAnsi="Times New Roman"/>
          <w:sz w:val="24"/>
          <w:szCs w:val="24"/>
        </w:rPr>
        <w:t>dešimt</w:t>
      </w:r>
      <w:r w:rsidR="0036001A" w:rsidRPr="009239B4">
        <w:rPr>
          <w:rFonts w:ascii="Times New Roman" w:hAnsi="Times New Roman"/>
          <w:sz w:val="24"/>
          <w:szCs w:val="24"/>
        </w:rPr>
        <w:t xml:space="preserve"> </w:t>
      </w:r>
      <w:r w:rsidR="00322F2F" w:rsidRPr="009239B4">
        <w:rPr>
          <w:rFonts w:ascii="Times New Roman" w:hAnsi="Times New Roman"/>
          <w:sz w:val="24"/>
          <w:szCs w:val="24"/>
        </w:rPr>
        <w:t>milijon</w:t>
      </w:r>
      <w:r w:rsidR="003D7DF1" w:rsidRPr="009239B4">
        <w:rPr>
          <w:rFonts w:ascii="Times New Roman" w:hAnsi="Times New Roman"/>
          <w:sz w:val="24"/>
          <w:szCs w:val="24"/>
        </w:rPr>
        <w:t>ų</w:t>
      </w:r>
      <w:r w:rsidR="00B47EA9" w:rsidRPr="009239B4">
        <w:rPr>
          <w:rFonts w:ascii="Times New Roman" w:hAnsi="Times New Roman"/>
          <w:sz w:val="24"/>
          <w:szCs w:val="24"/>
        </w:rPr>
        <w:t>)</w:t>
      </w:r>
      <w:r w:rsidR="00322F2F" w:rsidRPr="009239B4">
        <w:rPr>
          <w:rFonts w:ascii="Times New Roman" w:hAnsi="Times New Roman"/>
          <w:sz w:val="24"/>
          <w:szCs w:val="24"/>
        </w:rPr>
        <w:t xml:space="preserve"> </w:t>
      </w:r>
      <w:r w:rsidR="003953BD" w:rsidRPr="009239B4">
        <w:rPr>
          <w:rFonts w:ascii="Times New Roman" w:hAnsi="Times New Roman"/>
          <w:sz w:val="24"/>
          <w:szCs w:val="24"/>
        </w:rPr>
        <w:t>eurų</w:t>
      </w:r>
      <w:r w:rsidR="00B47EA9" w:rsidRPr="009239B4">
        <w:rPr>
          <w:rFonts w:ascii="Times New Roman" w:hAnsi="Times New Roman"/>
          <w:sz w:val="24"/>
          <w:szCs w:val="24"/>
        </w:rPr>
        <w:t xml:space="preserve"> </w:t>
      </w:r>
      <w:r w:rsidR="002F4D69" w:rsidRPr="009239B4">
        <w:rPr>
          <w:rFonts w:ascii="Times New Roman" w:hAnsi="Times New Roman"/>
          <w:sz w:val="24"/>
          <w:szCs w:val="24"/>
        </w:rPr>
        <w:t xml:space="preserve">ES </w:t>
      </w:r>
      <w:r w:rsidR="008E0CEF" w:rsidRPr="009239B4">
        <w:rPr>
          <w:rFonts w:ascii="Times New Roman" w:hAnsi="Times New Roman"/>
          <w:sz w:val="24"/>
          <w:szCs w:val="24"/>
        </w:rPr>
        <w:t xml:space="preserve">struktūrinių </w:t>
      </w:r>
      <w:r w:rsidR="00C4159D" w:rsidRPr="009239B4">
        <w:rPr>
          <w:rFonts w:ascii="Times New Roman" w:hAnsi="Times New Roman"/>
          <w:sz w:val="24"/>
          <w:szCs w:val="24"/>
        </w:rPr>
        <w:t xml:space="preserve">fondų </w:t>
      </w:r>
      <w:r w:rsidR="00D4061B" w:rsidRPr="009239B4">
        <w:rPr>
          <w:rFonts w:ascii="Times New Roman" w:hAnsi="Times New Roman"/>
          <w:sz w:val="24"/>
          <w:szCs w:val="24"/>
        </w:rPr>
        <w:t>(</w:t>
      </w:r>
      <w:r w:rsidR="007829AA" w:rsidRPr="009239B4">
        <w:rPr>
          <w:rFonts w:ascii="Times New Roman" w:hAnsi="Times New Roman"/>
          <w:sz w:val="24"/>
          <w:szCs w:val="24"/>
        </w:rPr>
        <w:t>Eur</w:t>
      </w:r>
      <w:r w:rsidR="005A09A1" w:rsidRPr="009239B4">
        <w:rPr>
          <w:rFonts w:ascii="Times New Roman" w:hAnsi="Times New Roman"/>
          <w:sz w:val="24"/>
          <w:szCs w:val="24"/>
        </w:rPr>
        <w:t>opos regioninės plėtros fondo</w:t>
      </w:r>
      <w:r w:rsidR="003953BD" w:rsidRPr="009239B4">
        <w:rPr>
          <w:rFonts w:ascii="Times New Roman" w:hAnsi="Times New Roman"/>
          <w:sz w:val="24"/>
          <w:szCs w:val="24"/>
        </w:rPr>
        <w:t>)</w:t>
      </w:r>
      <w:r w:rsidR="005A09A1" w:rsidRPr="009239B4">
        <w:rPr>
          <w:rFonts w:ascii="Times New Roman" w:hAnsi="Times New Roman"/>
          <w:sz w:val="24"/>
          <w:szCs w:val="24"/>
        </w:rPr>
        <w:t xml:space="preserve"> </w:t>
      </w:r>
      <w:r w:rsidR="00AE541C" w:rsidRPr="009239B4">
        <w:rPr>
          <w:rFonts w:ascii="Times New Roman" w:hAnsi="Times New Roman"/>
          <w:sz w:val="24"/>
          <w:szCs w:val="24"/>
        </w:rPr>
        <w:t>lėšų</w:t>
      </w:r>
      <w:r w:rsidR="00BF2CF1" w:rsidRPr="009239B4">
        <w:rPr>
          <w:rFonts w:ascii="Times New Roman" w:hAnsi="Times New Roman"/>
          <w:sz w:val="24"/>
          <w:szCs w:val="24"/>
        </w:rPr>
        <w:t xml:space="preserve">, </w:t>
      </w:r>
      <w:r w:rsidR="00BF2CF1" w:rsidRPr="009239B4">
        <w:rPr>
          <w:rFonts w:ascii="Times New Roman" w:hAnsi="Times New Roman"/>
          <w:sz w:val="24"/>
          <w:szCs w:val="24"/>
          <w:lang w:eastAsia="lt-LT"/>
        </w:rPr>
        <w:t xml:space="preserve">viršijant ES lėšas dėl Ateities ekonomikos DNR plano, kuriam pritarta </w:t>
      </w:r>
      <w:r w:rsidR="00BF2CF1" w:rsidRPr="009239B4">
        <w:rPr>
          <w:rFonts w:ascii="Times New Roman" w:eastAsiaTheme="minorEastAsia" w:hAnsi="Times New Roman"/>
          <w:sz w:val="24"/>
          <w:szCs w:val="24"/>
        </w:rPr>
        <w:t>Lietuvos Respublikos Vyriausybės 2020 m. birželio 10 d. pasitarim</w:t>
      </w:r>
      <w:r w:rsidR="009011A6" w:rsidRPr="009239B4">
        <w:rPr>
          <w:rFonts w:ascii="Times New Roman" w:eastAsiaTheme="minorEastAsia" w:hAnsi="Times New Roman"/>
          <w:sz w:val="24"/>
          <w:szCs w:val="24"/>
        </w:rPr>
        <w:t>e</w:t>
      </w:r>
      <w:r w:rsidR="00BF2CF1" w:rsidRPr="009239B4">
        <w:rPr>
          <w:rFonts w:ascii="Times New Roman" w:eastAsiaTheme="minorEastAsia" w:hAnsi="Times New Roman"/>
          <w:sz w:val="24"/>
          <w:szCs w:val="24"/>
        </w:rPr>
        <w:t xml:space="preserve"> </w:t>
      </w:r>
      <w:r w:rsidR="009011A6" w:rsidRPr="009239B4">
        <w:rPr>
          <w:rFonts w:ascii="Times New Roman" w:eastAsiaTheme="minorEastAsia" w:hAnsi="Times New Roman"/>
          <w:sz w:val="24"/>
          <w:szCs w:val="24"/>
        </w:rPr>
        <w:t>(</w:t>
      </w:r>
      <w:r w:rsidR="00BF2CF1" w:rsidRPr="009239B4">
        <w:rPr>
          <w:rFonts w:ascii="Times New Roman" w:eastAsiaTheme="minorEastAsia" w:hAnsi="Times New Roman"/>
          <w:sz w:val="24"/>
          <w:szCs w:val="24"/>
        </w:rPr>
        <w:t>pasitarimo protokol</w:t>
      </w:r>
      <w:r w:rsidR="009011A6" w:rsidRPr="009239B4">
        <w:rPr>
          <w:rFonts w:ascii="Times New Roman" w:eastAsiaTheme="minorEastAsia" w:hAnsi="Times New Roman"/>
          <w:sz w:val="24"/>
          <w:szCs w:val="24"/>
        </w:rPr>
        <w:t>as</w:t>
      </w:r>
      <w:r w:rsidR="00BF2CF1" w:rsidRPr="009239B4">
        <w:rPr>
          <w:rFonts w:ascii="Times New Roman" w:eastAsiaTheme="minorEastAsia" w:hAnsi="Times New Roman"/>
          <w:sz w:val="24"/>
          <w:szCs w:val="24"/>
        </w:rPr>
        <w:t xml:space="preserve"> Nr. 28</w:t>
      </w:r>
      <w:r w:rsidR="009011A6" w:rsidRPr="009239B4">
        <w:rPr>
          <w:rFonts w:ascii="Times New Roman" w:eastAsiaTheme="minorEastAsia" w:hAnsi="Times New Roman"/>
          <w:sz w:val="24"/>
          <w:szCs w:val="24"/>
        </w:rPr>
        <w:t>)</w:t>
      </w:r>
      <w:r w:rsidR="00BF2CF1" w:rsidRPr="009239B4">
        <w:rPr>
          <w:rFonts w:ascii="Times New Roman" w:eastAsiaTheme="minorEastAsia" w:hAnsi="Times New Roman"/>
          <w:sz w:val="24"/>
          <w:szCs w:val="24"/>
        </w:rPr>
        <w:t xml:space="preserve">, veiksmų ir projektų įgyvendinimo, kaip numatyta Lietuvos Respublikos </w:t>
      </w:r>
      <w:r w:rsidR="00BF2CF1" w:rsidRPr="009239B4">
        <w:rPr>
          <w:rFonts w:ascii="Times New Roman" w:hAnsi="Times New Roman"/>
          <w:sz w:val="24"/>
          <w:szCs w:val="24"/>
        </w:rPr>
        <w:t>2014 m. lapkričio 26 d. nutarim</w:t>
      </w:r>
      <w:r w:rsidR="00B40E01" w:rsidRPr="009239B4">
        <w:rPr>
          <w:rFonts w:ascii="Times New Roman" w:hAnsi="Times New Roman"/>
          <w:sz w:val="24"/>
          <w:szCs w:val="24"/>
        </w:rPr>
        <w:t>e</w:t>
      </w:r>
      <w:r w:rsidR="00BF2CF1" w:rsidRPr="009239B4">
        <w:rPr>
          <w:rFonts w:ascii="Times New Roman" w:hAnsi="Times New Roman"/>
          <w:sz w:val="24"/>
          <w:szCs w:val="24"/>
        </w:rPr>
        <w:t xml:space="preserve"> Nr. 1326 „Dėl 2014–2020 m. Europos Sąjungos fondų investicijų veiksmų programos priedo patvirtinimo“</w:t>
      </w:r>
      <w:r w:rsidR="005A09A1" w:rsidRPr="009239B4">
        <w:rPr>
          <w:rFonts w:ascii="Times New Roman" w:hAnsi="Times New Roman"/>
          <w:sz w:val="24"/>
          <w:szCs w:val="24"/>
        </w:rPr>
        <w:t>.</w:t>
      </w:r>
      <w:r w:rsidR="00C227B2" w:rsidRPr="009239B4">
        <w:rPr>
          <w:rFonts w:ascii="Times New Roman" w:hAnsi="Times New Roman"/>
          <w:sz w:val="24"/>
          <w:szCs w:val="24"/>
        </w:rPr>
        <w:t xml:space="preserve"> </w:t>
      </w:r>
      <w:r w:rsidR="00170BB2" w:rsidRPr="009239B4">
        <w:rPr>
          <w:rFonts w:ascii="Times New Roman" w:hAnsi="Times New Roman"/>
          <w:sz w:val="24"/>
          <w:szCs w:val="24"/>
        </w:rPr>
        <w:t>Pagal Aprašą numatoma paskelbti vieną kvietimą teikti paraiškas gauti finansavimą.</w:t>
      </w:r>
      <w:r w:rsidR="003D7DF1" w:rsidRPr="009239B4">
        <w:rPr>
          <w:rFonts w:ascii="Times New Roman" w:hAnsi="Times New Roman"/>
          <w:sz w:val="24"/>
          <w:szCs w:val="24"/>
        </w:rPr>
        <w:t xml:space="preserve"> </w:t>
      </w:r>
      <w:r w:rsidR="00170BB2" w:rsidRPr="009239B4">
        <w:rPr>
          <w:rFonts w:ascii="Times New Roman" w:hAnsi="Times New Roman"/>
          <w:sz w:val="24"/>
          <w:szCs w:val="24"/>
        </w:rPr>
        <w:t>Jeigu paskelbus kvietim</w:t>
      </w:r>
      <w:r w:rsidR="00291A5C" w:rsidRPr="009239B4">
        <w:rPr>
          <w:rFonts w:ascii="Times New Roman" w:hAnsi="Times New Roman"/>
          <w:sz w:val="24"/>
          <w:szCs w:val="24"/>
        </w:rPr>
        <w:t>ą</w:t>
      </w:r>
      <w:r w:rsidR="00170BB2" w:rsidRPr="009239B4">
        <w:rPr>
          <w:rFonts w:ascii="Times New Roman" w:hAnsi="Times New Roman"/>
          <w:sz w:val="24"/>
          <w:szCs w:val="24"/>
        </w:rPr>
        <w:t xml:space="preserve"> pagal teigiamai įvertintas</w:t>
      </w:r>
      <w:r w:rsidR="007D7223" w:rsidRPr="009239B4">
        <w:rPr>
          <w:rFonts w:ascii="Times New Roman" w:hAnsi="Times New Roman"/>
          <w:sz w:val="24"/>
          <w:szCs w:val="24"/>
        </w:rPr>
        <w:t xml:space="preserve"> ir vertinamas</w:t>
      </w:r>
      <w:r w:rsidR="00170BB2" w:rsidRPr="009239B4">
        <w:rPr>
          <w:rFonts w:ascii="Times New Roman" w:hAnsi="Times New Roman"/>
          <w:sz w:val="24"/>
          <w:szCs w:val="24"/>
        </w:rPr>
        <w:t xml:space="preserve"> paraiškas prašoma skirti finansavimo lėšų suma yra didesnė</w:t>
      </w:r>
      <w:r w:rsidR="00B47EA9" w:rsidRPr="009239B4">
        <w:rPr>
          <w:rFonts w:ascii="Times New Roman" w:hAnsi="Times New Roman"/>
          <w:sz w:val="24"/>
          <w:szCs w:val="24"/>
        </w:rPr>
        <w:t>,</w:t>
      </w:r>
      <w:r w:rsidR="00170BB2" w:rsidRPr="009239B4">
        <w:rPr>
          <w:rFonts w:ascii="Times New Roman" w:hAnsi="Times New Roman"/>
          <w:sz w:val="24"/>
          <w:szCs w:val="24"/>
        </w:rPr>
        <w:t xml:space="preserve"> negu kvietimui skirta lėšų suma, įgyvendinančioji institucija gali teikti pasiūlymą Ministerijai dėl kvietime numatytos finansavimo sumos padidinimo. </w:t>
      </w:r>
      <w:r w:rsidR="00165532" w:rsidRPr="009239B4">
        <w:rPr>
          <w:rFonts w:ascii="Times New Roman" w:hAnsi="Times New Roman"/>
          <w:sz w:val="24"/>
          <w:szCs w:val="24"/>
        </w:rPr>
        <w:t>Ministerijai pritarus</w:t>
      </w:r>
      <w:r w:rsidR="007D4F2A" w:rsidRPr="009239B4">
        <w:rPr>
          <w:rFonts w:ascii="Times New Roman" w:hAnsi="Times New Roman"/>
          <w:sz w:val="24"/>
          <w:szCs w:val="24"/>
        </w:rPr>
        <w:t>,</w:t>
      </w:r>
      <w:r w:rsidR="00165532" w:rsidRPr="009239B4">
        <w:rPr>
          <w:rFonts w:ascii="Times New Roman" w:hAnsi="Times New Roman"/>
          <w:sz w:val="24"/>
          <w:szCs w:val="24"/>
        </w:rPr>
        <w:t xml:space="preserve"> pagal kvietimą teikti paraiškas numatyta skirti lėšų suma gali būti padidinta, neviršijant Priemonių įgyvendinimo plane nurodytos Priemonei skirtos lėšų sumos ir nepažeidžiant teisėtų pareiškėjų lūkesčių.</w:t>
      </w:r>
    </w:p>
    <w:p w14:paraId="41CA94F7" w14:textId="77777777" w:rsidR="00F82767" w:rsidRPr="009239B4" w:rsidRDefault="005A09A1"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9. Priemonės tikslas –</w:t>
      </w:r>
      <w:r w:rsidR="00431EC4" w:rsidRPr="009239B4">
        <w:rPr>
          <w:rFonts w:ascii="Times New Roman" w:hAnsi="Times New Roman"/>
          <w:sz w:val="24"/>
          <w:szCs w:val="24"/>
        </w:rPr>
        <w:t xml:space="preserve"> </w:t>
      </w:r>
      <w:r w:rsidR="001D3D8F" w:rsidRPr="009239B4">
        <w:rPr>
          <w:rFonts w:ascii="Times New Roman" w:hAnsi="Times New Roman"/>
          <w:sz w:val="24"/>
          <w:szCs w:val="24"/>
        </w:rPr>
        <w:t>skatinti</w:t>
      </w:r>
      <w:r w:rsidR="002A1280" w:rsidRPr="009239B4">
        <w:rPr>
          <w:rFonts w:ascii="Times New Roman" w:hAnsi="Times New Roman"/>
          <w:sz w:val="24"/>
          <w:szCs w:val="24"/>
        </w:rPr>
        <w:t xml:space="preserve"> MTEP veiklų projektus, </w:t>
      </w:r>
      <w:r w:rsidR="006C347C" w:rsidRPr="009239B4">
        <w:rPr>
          <w:rFonts w:ascii="Times New Roman" w:hAnsi="Times New Roman"/>
          <w:sz w:val="24"/>
          <w:szCs w:val="24"/>
        </w:rPr>
        <w:t>susijusius su COVID-19</w:t>
      </w:r>
      <w:r w:rsidR="001D3D8F" w:rsidRPr="009239B4">
        <w:rPr>
          <w:rFonts w:ascii="Times New Roman" w:hAnsi="Times New Roman"/>
          <w:sz w:val="24"/>
          <w:szCs w:val="24"/>
        </w:rPr>
        <w:t>.</w:t>
      </w:r>
    </w:p>
    <w:p w14:paraId="13C1A71E" w14:textId="77777777" w:rsidR="002A290B" w:rsidRPr="009239B4" w:rsidRDefault="00BE6078"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1</w:t>
      </w:r>
      <w:r w:rsidR="005A09A1" w:rsidRPr="009239B4">
        <w:rPr>
          <w:rFonts w:ascii="Times New Roman" w:hAnsi="Times New Roman"/>
          <w:sz w:val="24"/>
          <w:szCs w:val="24"/>
        </w:rPr>
        <w:t>0</w:t>
      </w:r>
      <w:r w:rsidR="00851C4B" w:rsidRPr="009239B4">
        <w:rPr>
          <w:rFonts w:ascii="Times New Roman" w:hAnsi="Times New Roman"/>
          <w:sz w:val="24"/>
          <w:szCs w:val="24"/>
        </w:rPr>
        <w:t xml:space="preserve">. </w:t>
      </w:r>
      <w:r w:rsidR="007B4168" w:rsidRPr="009239B4">
        <w:rPr>
          <w:rFonts w:ascii="Times New Roman" w:hAnsi="Times New Roman"/>
          <w:sz w:val="24"/>
          <w:szCs w:val="24"/>
        </w:rPr>
        <w:t>Pagal Aprašą remiama veikla</w:t>
      </w:r>
      <w:r w:rsidR="00220904" w:rsidRPr="009239B4">
        <w:rPr>
          <w:rFonts w:ascii="Times New Roman" w:hAnsi="Times New Roman"/>
          <w:sz w:val="24"/>
          <w:szCs w:val="24"/>
        </w:rPr>
        <w:t xml:space="preserve"> –</w:t>
      </w:r>
      <w:r w:rsidR="002A290B" w:rsidRPr="009239B4">
        <w:rPr>
          <w:rFonts w:ascii="Times New Roman" w:hAnsi="Times New Roman"/>
          <w:sz w:val="24"/>
          <w:szCs w:val="24"/>
        </w:rPr>
        <w:t xml:space="preserve"> </w:t>
      </w:r>
      <w:r w:rsidR="009A1065" w:rsidRPr="009239B4">
        <w:rPr>
          <w:rFonts w:ascii="Times New Roman" w:hAnsi="Times New Roman"/>
          <w:sz w:val="24"/>
          <w:szCs w:val="24"/>
        </w:rPr>
        <w:t xml:space="preserve">su COVID-19 </w:t>
      </w:r>
      <w:r w:rsidR="006478B9" w:rsidRPr="009239B4">
        <w:rPr>
          <w:rFonts w:ascii="Times New Roman" w:hAnsi="Times New Roman"/>
          <w:sz w:val="24"/>
          <w:szCs w:val="24"/>
        </w:rPr>
        <w:t xml:space="preserve">susiję </w:t>
      </w:r>
      <w:r w:rsidR="00ED6EA4" w:rsidRPr="009239B4">
        <w:rPr>
          <w:rFonts w:ascii="Times New Roman" w:hAnsi="Times New Roman"/>
          <w:sz w:val="24"/>
          <w:szCs w:val="24"/>
        </w:rPr>
        <w:t>MTEP</w:t>
      </w:r>
      <w:r w:rsidR="00220904" w:rsidRPr="009239B4">
        <w:rPr>
          <w:rFonts w:ascii="Times New Roman" w:hAnsi="Times New Roman"/>
          <w:sz w:val="24"/>
          <w:szCs w:val="24"/>
        </w:rPr>
        <w:t xml:space="preserve"> ir </w:t>
      </w:r>
      <w:r w:rsidR="00ED6EA4" w:rsidRPr="009239B4">
        <w:rPr>
          <w:rFonts w:ascii="Times New Roman" w:hAnsi="Times New Roman"/>
          <w:sz w:val="24"/>
          <w:szCs w:val="24"/>
        </w:rPr>
        <w:t xml:space="preserve">naujų produktų ir technologijų sertifikavimas, įskaitant projektus, kuriems pagal programos „Horizontas 2020“ </w:t>
      </w:r>
      <w:r w:rsidR="00FE7642" w:rsidRPr="009239B4">
        <w:rPr>
          <w:rFonts w:ascii="Times New Roman" w:hAnsi="Times New Roman"/>
          <w:sz w:val="24"/>
          <w:szCs w:val="24"/>
        </w:rPr>
        <w:t xml:space="preserve">labai mažų, mažų ir vidutinių įmonių (toliau – </w:t>
      </w:r>
      <w:r w:rsidR="00ED6EA4" w:rsidRPr="009239B4">
        <w:rPr>
          <w:rFonts w:ascii="Times New Roman" w:hAnsi="Times New Roman"/>
          <w:sz w:val="24"/>
          <w:szCs w:val="24"/>
        </w:rPr>
        <w:t>MVĮ</w:t>
      </w:r>
      <w:r w:rsidR="00FE7642" w:rsidRPr="009239B4">
        <w:rPr>
          <w:rFonts w:ascii="Times New Roman" w:hAnsi="Times New Roman"/>
          <w:sz w:val="24"/>
          <w:szCs w:val="24"/>
        </w:rPr>
        <w:t>)</w:t>
      </w:r>
      <w:r w:rsidR="00ED6EA4" w:rsidRPr="009239B4">
        <w:rPr>
          <w:rFonts w:ascii="Times New Roman" w:hAnsi="Times New Roman"/>
          <w:sz w:val="24"/>
          <w:szCs w:val="24"/>
        </w:rPr>
        <w:t xml:space="preserve"> priemonę suteiktas kokybę rodantis pažangumo ženklas, susijęs su kova su COVID-19</w:t>
      </w:r>
      <w:r w:rsidR="00A07E43" w:rsidRPr="009239B4">
        <w:rPr>
          <w:rFonts w:ascii="Times New Roman" w:hAnsi="Times New Roman"/>
          <w:sz w:val="24"/>
          <w:szCs w:val="24"/>
        </w:rPr>
        <w:t>.</w:t>
      </w:r>
      <w:r w:rsidR="00E97F3A" w:rsidRPr="009239B4">
        <w:rPr>
          <w:rFonts w:ascii="Times New Roman" w:hAnsi="Times New Roman"/>
          <w:sz w:val="24"/>
          <w:szCs w:val="24"/>
        </w:rPr>
        <w:t xml:space="preserve"> Pagal Aprašą vien tik </w:t>
      </w:r>
      <w:r w:rsidR="005C23CD" w:rsidRPr="009239B4">
        <w:rPr>
          <w:rFonts w:ascii="Times New Roman" w:hAnsi="Times New Roman"/>
          <w:sz w:val="24"/>
          <w:szCs w:val="24"/>
        </w:rPr>
        <w:t xml:space="preserve">naujų produktų ir technologijų </w:t>
      </w:r>
      <w:r w:rsidR="00E97F3A" w:rsidRPr="009239B4">
        <w:rPr>
          <w:rFonts w:ascii="Times New Roman" w:hAnsi="Times New Roman"/>
          <w:sz w:val="24"/>
          <w:szCs w:val="24"/>
        </w:rPr>
        <w:t>sertifikavimo veikla negalima.</w:t>
      </w:r>
    </w:p>
    <w:p w14:paraId="0734E625" w14:textId="5E191225" w:rsidR="00DA4DA0" w:rsidRPr="009239B4" w:rsidRDefault="00BE6078"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hAnsi="Times New Roman"/>
          <w:sz w:val="24"/>
          <w:szCs w:val="24"/>
        </w:rPr>
        <w:t>1</w:t>
      </w:r>
      <w:r w:rsidR="005A09A1" w:rsidRPr="009239B4">
        <w:rPr>
          <w:rFonts w:ascii="Times New Roman" w:hAnsi="Times New Roman"/>
          <w:sz w:val="24"/>
          <w:szCs w:val="24"/>
        </w:rPr>
        <w:t>1</w:t>
      </w:r>
      <w:r w:rsidR="00D457A2" w:rsidRPr="009239B4">
        <w:rPr>
          <w:rFonts w:ascii="Times New Roman" w:hAnsi="Times New Roman"/>
          <w:sz w:val="24"/>
          <w:szCs w:val="24"/>
        </w:rPr>
        <w:t xml:space="preserve">. Pagal </w:t>
      </w:r>
      <w:r w:rsidR="000A6B5C" w:rsidRPr="009239B4">
        <w:rPr>
          <w:rFonts w:ascii="Times New Roman" w:hAnsi="Times New Roman"/>
          <w:sz w:val="24"/>
          <w:szCs w:val="24"/>
        </w:rPr>
        <w:t>A</w:t>
      </w:r>
      <w:r w:rsidR="00D457A2" w:rsidRPr="009239B4">
        <w:rPr>
          <w:rFonts w:ascii="Times New Roman" w:hAnsi="Times New Roman"/>
          <w:sz w:val="24"/>
          <w:szCs w:val="24"/>
        </w:rPr>
        <w:t>praš</w:t>
      </w:r>
      <w:r w:rsidR="00E83D5C" w:rsidRPr="009239B4">
        <w:rPr>
          <w:rFonts w:ascii="Times New Roman" w:hAnsi="Times New Roman"/>
          <w:sz w:val="24"/>
          <w:szCs w:val="24"/>
        </w:rPr>
        <w:t>e nurodyt</w:t>
      </w:r>
      <w:r w:rsidR="00220904" w:rsidRPr="009239B4">
        <w:rPr>
          <w:rFonts w:ascii="Times New Roman" w:hAnsi="Times New Roman"/>
          <w:sz w:val="24"/>
          <w:szCs w:val="24"/>
        </w:rPr>
        <w:t>ą</w:t>
      </w:r>
      <w:r w:rsidR="002875B4" w:rsidRPr="009239B4">
        <w:rPr>
          <w:rFonts w:ascii="Times New Roman" w:hAnsi="Times New Roman"/>
          <w:sz w:val="24"/>
          <w:szCs w:val="24"/>
        </w:rPr>
        <w:t xml:space="preserve"> </w:t>
      </w:r>
      <w:r w:rsidR="00D457A2" w:rsidRPr="009239B4">
        <w:rPr>
          <w:rFonts w:ascii="Times New Roman" w:hAnsi="Times New Roman"/>
          <w:sz w:val="24"/>
          <w:szCs w:val="24"/>
        </w:rPr>
        <w:t>remiam</w:t>
      </w:r>
      <w:r w:rsidR="00220904" w:rsidRPr="009239B4">
        <w:rPr>
          <w:rFonts w:ascii="Times New Roman" w:hAnsi="Times New Roman"/>
          <w:sz w:val="24"/>
          <w:szCs w:val="24"/>
        </w:rPr>
        <w:t>ą</w:t>
      </w:r>
      <w:r w:rsidR="00D457A2" w:rsidRPr="009239B4">
        <w:rPr>
          <w:rFonts w:ascii="Times New Roman" w:hAnsi="Times New Roman"/>
          <w:sz w:val="24"/>
          <w:szCs w:val="24"/>
        </w:rPr>
        <w:t xml:space="preserve"> veikl</w:t>
      </w:r>
      <w:r w:rsidR="00220904" w:rsidRPr="009239B4">
        <w:rPr>
          <w:rFonts w:ascii="Times New Roman" w:hAnsi="Times New Roman"/>
          <w:sz w:val="24"/>
          <w:szCs w:val="24"/>
        </w:rPr>
        <w:t>ą</w:t>
      </w:r>
      <w:r w:rsidR="007D7223" w:rsidRPr="009239B4">
        <w:rPr>
          <w:rFonts w:ascii="Times New Roman" w:hAnsi="Times New Roman"/>
          <w:sz w:val="24"/>
          <w:szCs w:val="24"/>
        </w:rPr>
        <w:t xml:space="preserve"> </w:t>
      </w:r>
      <w:r w:rsidR="00D457A2" w:rsidRPr="009239B4">
        <w:rPr>
          <w:rFonts w:ascii="Times New Roman" w:hAnsi="Times New Roman"/>
          <w:sz w:val="24"/>
          <w:szCs w:val="24"/>
        </w:rPr>
        <w:t>kvietim</w:t>
      </w:r>
      <w:r w:rsidR="00242525" w:rsidRPr="009239B4">
        <w:rPr>
          <w:rFonts w:ascii="Times New Roman" w:hAnsi="Times New Roman"/>
          <w:sz w:val="24"/>
          <w:szCs w:val="24"/>
        </w:rPr>
        <w:t>ą</w:t>
      </w:r>
      <w:r w:rsidR="00D457A2" w:rsidRPr="009239B4">
        <w:rPr>
          <w:rFonts w:ascii="Times New Roman" w:hAnsi="Times New Roman"/>
          <w:sz w:val="24"/>
          <w:szCs w:val="24"/>
        </w:rPr>
        <w:t xml:space="preserve"> </w:t>
      </w:r>
      <w:r w:rsidR="00F40B70" w:rsidRPr="009239B4">
        <w:rPr>
          <w:rFonts w:ascii="Times New Roman" w:hAnsi="Times New Roman"/>
          <w:sz w:val="24"/>
          <w:szCs w:val="24"/>
        </w:rPr>
        <w:t xml:space="preserve">teikti paraiškas </w:t>
      </w:r>
      <w:r w:rsidR="00D457A2" w:rsidRPr="009239B4">
        <w:rPr>
          <w:rFonts w:ascii="Times New Roman" w:hAnsi="Times New Roman"/>
          <w:sz w:val="24"/>
          <w:szCs w:val="24"/>
        </w:rPr>
        <w:t>numatoma paskelbti</w:t>
      </w:r>
      <w:r w:rsidR="00BF3425" w:rsidRPr="009239B4">
        <w:rPr>
          <w:rFonts w:ascii="Times New Roman" w:hAnsi="Times New Roman"/>
          <w:sz w:val="24"/>
          <w:szCs w:val="24"/>
        </w:rPr>
        <w:t xml:space="preserve"> </w:t>
      </w:r>
      <w:r w:rsidR="0073245D" w:rsidRPr="009239B4">
        <w:rPr>
          <w:rFonts w:ascii="Times New Roman" w:hAnsi="Times New Roman"/>
          <w:sz w:val="24"/>
          <w:szCs w:val="24"/>
        </w:rPr>
        <w:t>2020</w:t>
      </w:r>
      <w:r w:rsidR="00BF3425" w:rsidRPr="009239B4">
        <w:rPr>
          <w:rFonts w:ascii="Times New Roman" w:hAnsi="Times New Roman"/>
          <w:sz w:val="24"/>
          <w:szCs w:val="24"/>
        </w:rPr>
        <w:t xml:space="preserve"> </w:t>
      </w:r>
      <w:r w:rsidR="00220904" w:rsidRPr="009239B4">
        <w:rPr>
          <w:rFonts w:ascii="Times New Roman" w:hAnsi="Times New Roman"/>
          <w:sz w:val="24"/>
          <w:szCs w:val="24"/>
        </w:rPr>
        <w:t xml:space="preserve">m. </w:t>
      </w:r>
      <w:r w:rsidR="00CF29F5" w:rsidRPr="009239B4">
        <w:rPr>
          <w:rFonts w:ascii="Times New Roman" w:hAnsi="Times New Roman"/>
          <w:sz w:val="24"/>
          <w:szCs w:val="24"/>
        </w:rPr>
        <w:t xml:space="preserve">IV </w:t>
      </w:r>
      <w:r w:rsidR="00BF3425" w:rsidRPr="009239B4">
        <w:rPr>
          <w:rFonts w:ascii="Times New Roman" w:hAnsi="Times New Roman"/>
          <w:sz w:val="24"/>
          <w:szCs w:val="24"/>
        </w:rPr>
        <w:t>ketvirtį</w:t>
      </w:r>
      <w:r w:rsidR="00D57899" w:rsidRPr="009239B4">
        <w:rPr>
          <w:rFonts w:ascii="Times New Roman" w:hAnsi="Times New Roman"/>
          <w:sz w:val="24"/>
          <w:szCs w:val="24"/>
        </w:rPr>
        <w:t>.</w:t>
      </w:r>
      <w:r w:rsidR="000A6B5C" w:rsidRPr="009239B4">
        <w:rPr>
          <w:rFonts w:ascii="Times New Roman" w:hAnsi="Times New Roman"/>
          <w:sz w:val="24"/>
          <w:szCs w:val="24"/>
        </w:rPr>
        <w:t xml:space="preserve"> </w:t>
      </w:r>
      <w:r w:rsidR="0029767D" w:rsidRPr="009239B4">
        <w:rPr>
          <w:rFonts w:ascii="Times New Roman" w:hAnsi="Times New Roman"/>
          <w:sz w:val="24"/>
          <w:szCs w:val="24"/>
        </w:rPr>
        <w:t xml:space="preserve">Vienas pareiškėjas gali teikti </w:t>
      </w:r>
      <w:r w:rsidR="00A07E43" w:rsidRPr="009239B4">
        <w:rPr>
          <w:rFonts w:ascii="Times New Roman" w:hAnsi="Times New Roman"/>
          <w:sz w:val="24"/>
          <w:szCs w:val="24"/>
        </w:rPr>
        <w:t xml:space="preserve">tik </w:t>
      </w:r>
      <w:r w:rsidR="0029767D" w:rsidRPr="009239B4">
        <w:rPr>
          <w:rFonts w:ascii="Times New Roman" w:hAnsi="Times New Roman"/>
          <w:sz w:val="24"/>
          <w:szCs w:val="24"/>
        </w:rPr>
        <w:t>vieną paraišką</w:t>
      </w:r>
      <w:r w:rsidR="0073245D" w:rsidRPr="009239B4">
        <w:rPr>
          <w:rFonts w:ascii="Times New Roman" w:hAnsi="Times New Roman"/>
          <w:sz w:val="24"/>
          <w:szCs w:val="24"/>
        </w:rPr>
        <w:t>.</w:t>
      </w:r>
      <w:r w:rsidR="006767F9" w:rsidRPr="009239B4">
        <w:rPr>
          <w:rFonts w:ascii="Times New Roman" w:hAnsi="Times New Roman"/>
          <w:sz w:val="24"/>
          <w:szCs w:val="24"/>
        </w:rPr>
        <w:t xml:space="preserve"> Kvietimas stabdomas anksčiau negu </w:t>
      </w:r>
      <w:r w:rsidR="00D57899" w:rsidRPr="009239B4">
        <w:rPr>
          <w:rFonts w:ascii="Times New Roman" w:hAnsi="Times New Roman"/>
          <w:sz w:val="24"/>
          <w:szCs w:val="24"/>
        </w:rPr>
        <w:t xml:space="preserve">kvietimo </w:t>
      </w:r>
      <w:r w:rsidR="00AF4A82" w:rsidRPr="009239B4">
        <w:rPr>
          <w:rFonts w:ascii="Times New Roman" w:hAnsi="Times New Roman"/>
          <w:sz w:val="24"/>
          <w:szCs w:val="24"/>
        </w:rPr>
        <w:t xml:space="preserve">teikti paraiškas </w:t>
      </w:r>
      <w:r w:rsidR="00D57899" w:rsidRPr="009239B4">
        <w:rPr>
          <w:rFonts w:ascii="Times New Roman" w:hAnsi="Times New Roman"/>
          <w:sz w:val="24"/>
          <w:szCs w:val="24"/>
        </w:rPr>
        <w:t xml:space="preserve">skelbime </w:t>
      </w:r>
      <w:r w:rsidR="006767F9" w:rsidRPr="009239B4">
        <w:rPr>
          <w:rFonts w:ascii="Times New Roman" w:hAnsi="Times New Roman"/>
          <w:sz w:val="24"/>
          <w:szCs w:val="24"/>
        </w:rPr>
        <w:t>nustatyt</w:t>
      </w:r>
      <w:r w:rsidR="00E4250F" w:rsidRPr="009239B4">
        <w:rPr>
          <w:rFonts w:ascii="Times New Roman" w:hAnsi="Times New Roman"/>
          <w:sz w:val="24"/>
          <w:szCs w:val="24"/>
        </w:rPr>
        <w:t>o termino paskutinė diena</w:t>
      </w:r>
      <w:r w:rsidR="006767F9" w:rsidRPr="009239B4">
        <w:rPr>
          <w:rFonts w:ascii="Times New Roman" w:hAnsi="Times New Roman"/>
          <w:sz w:val="24"/>
          <w:szCs w:val="24"/>
        </w:rPr>
        <w:t xml:space="preserve">, </w:t>
      </w:r>
      <w:r w:rsidR="0048204D" w:rsidRPr="009239B4">
        <w:rPr>
          <w:rFonts w:ascii="Times New Roman" w:hAnsi="Times New Roman"/>
          <w:color w:val="000000"/>
          <w:sz w:val="24"/>
          <w:szCs w:val="24"/>
        </w:rPr>
        <w:t>jeigu pagal priimtus sprendimus dėl projektų finansavimo ir pateiktas naujas paraiškas paskirstyta ir prašoma skirti finansavimo lėšų suma sudaro galimybę paskirstyti visą kvietimui teikti paraiškas skirtą lėšų sumą.</w:t>
      </w:r>
    </w:p>
    <w:p w14:paraId="136DCE6B" w14:textId="77777777" w:rsidR="00D950BD" w:rsidRPr="009239B4" w:rsidRDefault="000508AD" w:rsidP="00F33CEA">
      <w:pPr>
        <w:suppressAutoHyphens/>
        <w:autoSpaceDE w:val="0"/>
        <w:autoSpaceDN w:val="0"/>
        <w:adjustRightInd w:val="0"/>
        <w:spacing w:after="0" w:line="240" w:lineRule="auto"/>
        <w:ind w:firstLine="851"/>
        <w:jc w:val="both"/>
        <w:textAlignment w:val="center"/>
        <w:rPr>
          <w:rFonts w:ascii="Times New Roman" w:hAnsi="Times New Roman"/>
          <w:sz w:val="24"/>
          <w:szCs w:val="24"/>
        </w:rPr>
      </w:pPr>
      <w:r w:rsidRPr="009239B4">
        <w:rPr>
          <w:rFonts w:ascii="Times New Roman" w:hAnsi="Times New Roman"/>
          <w:sz w:val="24"/>
          <w:szCs w:val="24"/>
        </w:rPr>
        <w:t>1</w:t>
      </w:r>
      <w:r w:rsidR="00D04BA1" w:rsidRPr="009239B4">
        <w:rPr>
          <w:rFonts w:ascii="Times New Roman" w:hAnsi="Times New Roman"/>
          <w:sz w:val="24"/>
          <w:szCs w:val="24"/>
        </w:rPr>
        <w:t>2</w:t>
      </w:r>
      <w:r w:rsidR="0095791C" w:rsidRPr="009239B4">
        <w:rPr>
          <w:rFonts w:ascii="Times New Roman" w:hAnsi="Times New Roman"/>
          <w:sz w:val="24"/>
          <w:szCs w:val="24"/>
        </w:rPr>
        <w:t>.</w:t>
      </w:r>
      <w:r w:rsidR="00DD1827" w:rsidRPr="009239B4">
        <w:rPr>
          <w:rFonts w:ascii="Times New Roman" w:hAnsi="Times New Roman"/>
          <w:sz w:val="24"/>
          <w:szCs w:val="24"/>
        </w:rPr>
        <w:t xml:space="preserve"> Pagal Aprašą teikiamas finansavimas yra valstybės pagalba</w:t>
      </w:r>
      <w:r w:rsidR="00927934" w:rsidRPr="009239B4">
        <w:rPr>
          <w:rFonts w:ascii="Times New Roman" w:hAnsi="Times New Roman"/>
          <w:sz w:val="24"/>
          <w:szCs w:val="24"/>
        </w:rPr>
        <w:t xml:space="preserve"> ir turi </w:t>
      </w:r>
      <w:r w:rsidR="00DF2B60" w:rsidRPr="009239B4">
        <w:rPr>
          <w:rFonts w:ascii="Times New Roman" w:hAnsi="Times New Roman"/>
          <w:sz w:val="24"/>
          <w:szCs w:val="24"/>
        </w:rPr>
        <w:t>atitikti</w:t>
      </w:r>
      <w:r w:rsidR="009A5B69" w:rsidRPr="009239B4">
        <w:rPr>
          <w:rFonts w:ascii="Times New Roman" w:hAnsi="Times New Roman"/>
          <w:sz w:val="24"/>
          <w:szCs w:val="24"/>
        </w:rPr>
        <w:t xml:space="preserve"> </w:t>
      </w:r>
      <w:r w:rsidR="00A44BE5" w:rsidRPr="003A222A">
        <w:rPr>
          <w:rFonts w:ascii="Times New Roman" w:hAnsi="Times New Roman"/>
          <w:sz w:val="24"/>
          <w:szCs w:val="24"/>
        </w:rPr>
        <w:t>valstybės pagalbos s</w:t>
      </w:r>
      <w:r w:rsidR="00637373" w:rsidRPr="003A222A">
        <w:rPr>
          <w:rFonts w:ascii="Times New Roman" w:hAnsi="Times New Roman"/>
          <w:sz w:val="24"/>
          <w:szCs w:val="24"/>
        </w:rPr>
        <w:t>chemos</w:t>
      </w:r>
      <w:r w:rsidR="00E4250F" w:rsidRPr="009239B4">
        <w:rPr>
          <w:rFonts w:ascii="Times New Roman" w:hAnsi="Times New Roman"/>
          <w:sz w:val="24"/>
          <w:szCs w:val="24"/>
        </w:rPr>
        <w:t xml:space="preserve"> </w:t>
      </w:r>
      <w:r w:rsidR="00543418" w:rsidRPr="009239B4">
        <w:rPr>
          <w:rFonts w:ascii="Times New Roman" w:hAnsi="Times New Roman"/>
          <w:sz w:val="24"/>
          <w:szCs w:val="24"/>
        </w:rPr>
        <w:t xml:space="preserve">ir </w:t>
      </w:r>
      <w:r w:rsidR="00990A18" w:rsidRPr="009239B4">
        <w:rPr>
          <w:rFonts w:ascii="Times New Roman" w:hAnsi="Times New Roman"/>
          <w:sz w:val="24"/>
          <w:szCs w:val="24"/>
        </w:rPr>
        <w:t>Komunikato</w:t>
      </w:r>
      <w:r w:rsidR="002B4CD5" w:rsidRPr="009239B4">
        <w:rPr>
          <w:rFonts w:ascii="Times New Roman" w:hAnsi="Times New Roman"/>
          <w:sz w:val="24"/>
          <w:szCs w:val="24"/>
        </w:rPr>
        <w:t xml:space="preserve"> </w:t>
      </w:r>
      <w:r w:rsidR="009A5B69" w:rsidRPr="009239B4">
        <w:rPr>
          <w:rFonts w:ascii="Times New Roman" w:hAnsi="Times New Roman"/>
          <w:sz w:val="24"/>
          <w:szCs w:val="24"/>
        </w:rPr>
        <w:t>nuostatas.</w:t>
      </w:r>
    </w:p>
    <w:p w14:paraId="7694A274" w14:textId="77777777" w:rsidR="005459C5" w:rsidRPr="009239B4" w:rsidRDefault="00DD1827" w:rsidP="00F33CEA">
      <w:pPr>
        <w:pStyle w:val="Default"/>
        <w:ind w:firstLine="851"/>
        <w:jc w:val="both"/>
        <w:rPr>
          <w:rFonts w:ascii="Times New Roman" w:hAnsi="Times New Roman" w:cs="Times New Roman"/>
          <w:lang w:eastAsia="lt-LT"/>
        </w:rPr>
      </w:pPr>
      <w:r w:rsidRPr="009239B4">
        <w:rPr>
          <w:rFonts w:ascii="Times New Roman" w:hAnsi="Times New Roman" w:cs="Times New Roman"/>
        </w:rPr>
        <w:t>1</w:t>
      </w:r>
      <w:r w:rsidR="00D04BA1" w:rsidRPr="009239B4">
        <w:rPr>
          <w:rFonts w:ascii="Times New Roman" w:hAnsi="Times New Roman" w:cs="Times New Roman"/>
        </w:rPr>
        <w:t>3</w:t>
      </w:r>
      <w:r w:rsidRPr="009239B4">
        <w:rPr>
          <w:rFonts w:ascii="Times New Roman" w:hAnsi="Times New Roman" w:cs="Times New Roman"/>
        </w:rPr>
        <w:t xml:space="preserve">. </w:t>
      </w:r>
      <w:r w:rsidR="002B4CD5" w:rsidRPr="009239B4">
        <w:rPr>
          <w:rFonts w:ascii="Times New Roman" w:hAnsi="Times New Roman" w:cs="Times New Roman"/>
        </w:rPr>
        <w:t>P</w:t>
      </w:r>
      <w:r w:rsidRPr="009239B4">
        <w:rPr>
          <w:rFonts w:ascii="Times New Roman" w:hAnsi="Times New Roman" w:cs="Times New Roman"/>
        </w:rPr>
        <w:t xml:space="preserve">agal Aprašą teikiama </w:t>
      </w:r>
      <w:r w:rsidR="00CC372A" w:rsidRPr="009239B4">
        <w:rPr>
          <w:rFonts w:ascii="Times New Roman" w:hAnsi="Times New Roman" w:cs="Times New Roman"/>
        </w:rPr>
        <w:t xml:space="preserve">valstybės </w:t>
      </w:r>
      <w:r w:rsidRPr="009239B4">
        <w:rPr>
          <w:rFonts w:ascii="Times New Roman" w:hAnsi="Times New Roman" w:cs="Times New Roman"/>
        </w:rPr>
        <w:t xml:space="preserve">pagalba </w:t>
      </w:r>
      <w:r w:rsidR="00CC372A" w:rsidRPr="009239B4">
        <w:rPr>
          <w:rFonts w:ascii="Times New Roman" w:hAnsi="Times New Roman" w:cs="Times New Roman"/>
        </w:rPr>
        <w:t>laikoma turin</w:t>
      </w:r>
      <w:r w:rsidR="001A71D4" w:rsidRPr="009239B4">
        <w:rPr>
          <w:rFonts w:ascii="Times New Roman" w:hAnsi="Times New Roman" w:cs="Times New Roman"/>
        </w:rPr>
        <w:t>čia</w:t>
      </w:r>
      <w:r w:rsidR="00CC372A" w:rsidRPr="009239B4">
        <w:rPr>
          <w:rFonts w:ascii="Times New Roman" w:hAnsi="Times New Roman" w:cs="Times New Roman"/>
        </w:rPr>
        <w:t xml:space="preserve"> skatinamąjį poveikį, jeigu </w:t>
      </w:r>
      <w:r w:rsidR="005459C5" w:rsidRPr="009239B4">
        <w:rPr>
          <w:rFonts w:ascii="Times New Roman" w:hAnsi="Times New Roman" w:cs="Times New Roman"/>
          <w:lang w:eastAsia="lt-LT"/>
        </w:rPr>
        <w:t>projekt</w:t>
      </w:r>
      <w:r w:rsidR="006F0020" w:rsidRPr="009239B4">
        <w:rPr>
          <w:rFonts w:ascii="Times New Roman" w:hAnsi="Times New Roman" w:cs="Times New Roman"/>
          <w:lang w:eastAsia="lt-LT"/>
        </w:rPr>
        <w:t>ai pradėti</w:t>
      </w:r>
      <w:r w:rsidR="005459C5" w:rsidRPr="009239B4">
        <w:rPr>
          <w:rFonts w:ascii="Times New Roman" w:hAnsi="Times New Roman" w:cs="Times New Roman"/>
          <w:lang w:eastAsia="lt-LT"/>
        </w:rPr>
        <w:t xml:space="preserve"> </w:t>
      </w:r>
      <w:r w:rsidR="00BA798A" w:rsidRPr="009239B4">
        <w:rPr>
          <w:rFonts w:ascii="Times New Roman" w:hAnsi="Times New Roman" w:cs="Times New Roman"/>
          <w:lang w:eastAsia="lt-LT"/>
        </w:rPr>
        <w:t xml:space="preserve">įgyvendinti </w:t>
      </w:r>
      <w:r w:rsidR="005459C5" w:rsidRPr="009239B4">
        <w:rPr>
          <w:rFonts w:ascii="Times New Roman" w:hAnsi="Times New Roman" w:cs="Times New Roman"/>
          <w:lang w:eastAsia="lt-LT"/>
        </w:rPr>
        <w:t>nuo 202</w:t>
      </w:r>
      <w:r w:rsidR="006F0020" w:rsidRPr="009239B4">
        <w:rPr>
          <w:rFonts w:ascii="Times New Roman" w:hAnsi="Times New Roman" w:cs="Times New Roman"/>
          <w:lang w:eastAsia="lt-LT"/>
        </w:rPr>
        <w:t>0 m. vasario 1 d. arba projektams</w:t>
      </w:r>
      <w:r w:rsidR="005459C5" w:rsidRPr="009239B4">
        <w:rPr>
          <w:rFonts w:ascii="Times New Roman" w:hAnsi="Times New Roman" w:cs="Times New Roman"/>
          <w:lang w:eastAsia="lt-LT"/>
        </w:rPr>
        <w:t xml:space="preserve"> </w:t>
      </w:r>
      <w:r w:rsidR="00637373" w:rsidRPr="009239B4">
        <w:rPr>
          <w:rFonts w:ascii="Times New Roman" w:hAnsi="Times New Roman" w:cs="Times New Roman"/>
          <w:lang w:eastAsia="lt-LT"/>
        </w:rPr>
        <w:t xml:space="preserve">nuo 2020 m. vasario 1 d. </w:t>
      </w:r>
      <w:r w:rsidR="000F17CD" w:rsidRPr="009239B4">
        <w:rPr>
          <w:rFonts w:ascii="Times New Roman" w:hAnsi="Times New Roman" w:cs="Times New Roman"/>
          <w:lang w:eastAsia="lt-LT"/>
        </w:rPr>
        <w:t xml:space="preserve">pagal programos „Horizontas </w:t>
      </w:r>
      <w:r w:rsidR="000F17CD" w:rsidRPr="009239B4">
        <w:rPr>
          <w:rFonts w:ascii="Times New Roman" w:hAnsi="Times New Roman" w:cs="Times New Roman"/>
        </w:rPr>
        <w:t>2020</w:t>
      </w:r>
      <w:r w:rsidR="000F17CD" w:rsidRPr="009239B4">
        <w:rPr>
          <w:rFonts w:ascii="Times New Roman" w:hAnsi="Times New Roman" w:cs="Times New Roman"/>
          <w:lang w:eastAsia="lt-LT"/>
        </w:rPr>
        <w:t xml:space="preserve">“ MVĮ priemonę </w:t>
      </w:r>
      <w:r w:rsidR="005459C5" w:rsidRPr="009239B4">
        <w:rPr>
          <w:rFonts w:ascii="Times New Roman" w:hAnsi="Times New Roman" w:cs="Times New Roman"/>
          <w:lang w:eastAsia="lt-LT"/>
        </w:rPr>
        <w:t>suteiktas kokybę rodantis pažangumo ženkl</w:t>
      </w:r>
      <w:r w:rsidR="006F0020" w:rsidRPr="009239B4">
        <w:rPr>
          <w:rFonts w:ascii="Times New Roman" w:hAnsi="Times New Roman" w:cs="Times New Roman"/>
          <w:lang w:eastAsia="lt-LT"/>
        </w:rPr>
        <w:t>as, susijęs su kova su COVID-19.</w:t>
      </w:r>
      <w:r w:rsidR="005459C5" w:rsidRPr="009239B4">
        <w:rPr>
          <w:rFonts w:ascii="Times New Roman" w:hAnsi="Times New Roman" w:cs="Times New Roman"/>
          <w:lang w:eastAsia="lt-LT"/>
        </w:rPr>
        <w:t xml:space="preserve"> </w:t>
      </w:r>
    </w:p>
    <w:p w14:paraId="3F293633" w14:textId="77777777" w:rsidR="005459C5" w:rsidRPr="009239B4" w:rsidRDefault="005459C5" w:rsidP="00F33CEA">
      <w:pPr>
        <w:pStyle w:val="Default"/>
        <w:ind w:firstLine="851"/>
        <w:jc w:val="both"/>
        <w:rPr>
          <w:rFonts w:ascii="Times New Roman" w:hAnsi="Times New Roman" w:cs="Times New Roman"/>
          <w:lang w:eastAsia="lt-LT"/>
        </w:rPr>
      </w:pPr>
    </w:p>
    <w:p w14:paraId="2B111852" w14:textId="77777777" w:rsidR="0017184B" w:rsidRPr="009239B4" w:rsidRDefault="00341B0A" w:rsidP="00F33CEA">
      <w:pPr>
        <w:spacing w:after="0" w:line="240" w:lineRule="auto"/>
        <w:jc w:val="center"/>
        <w:rPr>
          <w:rFonts w:ascii="Times New Roman" w:hAnsi="Times New Roman"/>
          <w:b/>
          <w:sz w:val="24"/>
          <w:szCs w:val="24"/>
        </w:rPr>
      </w:pPr>
      <w:r w:rsidRPr="009239B4">
        <w:rPr>
          <w:rFonts w:ascii="Times New Roman" w:hAnsi="Times New Roman"/>
          <w:b/>
          <w:sz w:val="24"/>
          <w:szCs w:val="24"/>
        </w:rPr>
        <w:t>II</w:t>
      </w:r>
      <w:r w:rsidR="007A2C9A" w:rsidRPr="009239B4">
        <w:rPr>
          <w:rFonts w:ascii="Times New Roman" w:hAnsi="Times New Roman"/>
          <w:b/>
          <w:sz w:val="24"/>
          <w:szCs w:val="24"/>
        </w:rPr>
        <w:t xml:space="preserve"> </w:t>
      </w:r>
      <w:r w:rsidR="0017184B" w:rsidRPr="009239B4">
        <w:rPr>
          <w:rFonts w:ascii="Times New Roman" w:hAnsi="Times New Roman"/>
          <w:b/>
          <w:sz w:val="24"/>
          <w:szCs w:val="24"/>
        </w:rPr>
        <w:t>SKYRIUS</w:t>
      </w:r>
    </w:p>
    <w:p w14:paraId="49DEDACE" w14:textId="77777777" w:rsidR="00341B0A" w:rsidRPr="009239B4" w:rsidRDefault="00341B0A" w:rsidP="00F33CEA">
      <w:pPr>
        <w:spacing w:after="0" w:line="240" w:lineRule="auto"/>
        <w:jc w:val="center"/>
        <w:rPr>
          <w:rFonts w:ascii="Times New Roman" w:hAnsi="Times New Roman"/>
          <w:b/>
          <w:sz w:val="24"/>
          <w:szCs w:val="24"/>
        </w:rPr>
      </w:pPr>
      <w:r w:rsidRPr="009239B4">
        <w:rPr>
          <w:rFonts w:ascii="Times New Roman" w:hAnsi="Times New Roman"/>
          <w:b/>
          <w:sz w:val="24"/>
          <w:szCs w:val="24"/>
        </w:rPr>
        <w:t xml:space="preserve">REIKALAVIMAI PAREIŠKĖJAMS </w:t>
      </w:r>
      <w:r w:rsidR="00B75BD2" w:rsidRPr="009239B4">
        <w:rPr>
          <w:rFonts w:ascii="Times New Roman" w:hAnsi="Times New Roman"/>
          <w:b/>
          <w:sz w:val="24"/>
          <w:szCs w:val="24"/>
        </w:rPr>
        <w:t>IR PARTNERIAMS</w:t>
      </w:r>
    </w:p>
    <w:p w14:paraId="057CE296" w14:textId="77777777" w:rsidR="00E83D5C" w:rsidRPr="009239B4" w:rsidRDefault="00E83D5C" w:rsidP="00F33CEA">
      <w:pPr>
        <w:spacing w:after="0" w:line="240" w:lineRule="auto"/>
        <w:ind w:firstLine="851"/>
        <w:jc w:val="center"/>
        <w:rPr>
          <w:rFonts w:ascii="Times New Roman" w:hAnsi="Times New Roman"/>
          <w:b/>
          <w:sz w:val="24"/>
          <w:szCs w:val="24"/>
        </w:rPr>
      </w:pPr>
    </w:p>
    <w:p w14:paraId="230D4E7D" w14:textId="77777777" w:rsidR="00B832DF" w:rsidRPr="009239B4" w:rsidRDefault="00BE6078" w:rsidP="00B832DF">
      <w:pPr>
        <w:tabs>
          <w:tab w:val="left" w:pos="284"/>
        </w:tabs>
        <w:spacing w:after="0" w:line="240" w:lineRule="auto"/>
        <w:ind w:firstLine="851"/>
        <w:jc w:val="both"/>
        <w:rPr>
          <w:rFonts w:ascii="Times New Roman" w:hAnsi="Times New Roman"/>
          <w:sz w:val="24"/>
          <w:szCs w:val="24"/>
        </w:rPr>
      </w:pPr>
      <w:r w:rsidRPr="009239B4">
        <w:rPr>
          <w:rFonts w:ascii="Times New Roman" w:hAnsi="Times New Roman"/>
          <w:sz w:val="24"/>
          <w:szCs w:val="24"/>
        </w:rPr>
        <w:t>1</w:t>
      </w:r>
      <w:r w:rsidR="00D04BA1" w:rsidRPr="009239B4">
        <w:rPr>
          <w:rFonts w:ascii="Times New Roman" w:hAnsi="Times New Roman"/>
          <w:sz w:val="24"/>
          <w:szCs w:val="24"/>
        </w:rPr>
        <w:t>4</w:t>
      </w:r>
      <w:r w:rsidR="00341B0A" w:rsidRPr="009239B4">
        <w:rPr>
          <w:rFonts w:ascii="Times New Roman" w:hAnsi="Times New Roman"/>
          <w:sz w:val="24"/>
          <w:szCs w:val="24"/>
        </w:rPr>
        <w:t xml:space="preserve">. </w:t>
      </w:r>
      <w:r w:rsidR="00DD7185" w:rsidRPr="009239B4">
        <w:rPr>
          <w:rFonts w:ascii="Times New Roman" w:hAnsi="Times New Roman"/>
          <w:sz w:val="24"/>
          <w:szCs w:val="24"/>
        </w:rPr>
        <w:t>Pagal Aprašą galimi pareiškėjai yra</w:t>
      </w:r>
      <w:r w:rsidR="009228EA" w:rsidRPr="009239B4">
        <w:rPr>
          <w:rFonts w:ascii="Times New Roman" w:hAnsi="Times New Roman"/>
          <w:sz w:val="24"/>
          <w:szCs w:val="24"/>
        </w:rPr>
        <w:t xml:space="preserve"> </w:t>
      </w:r>
      <w:r w:rsidR="00F056D2" w:rsidRPr="009239B4">
        <w:rPr>
          <w:rFonts w:ascii="Times New Roman" w:eastAsia="Times New Roman" w:hAnsi="Times New Roman"/>
          <w:sz w:val="24"/>
          <w:szCs w:val="24"/>
        </w:rPr>
        <w:t>įmonės</w:t>
      </w:r>
      <w:r w:rsidR="00E4250F" w:rsidRPr="009239B4">
        <w:rPr>
          <w:rFonts w:ascii="Times New Roman" w:eastAsia="Times New Roman" w:hAnsi="Times New Roman"/>
          <w:sz w:val="24"/>
          <w:szCs w:val="24"/>
        </w:rPr>
        <w:t>.</w:t>
      </w:r>
    </w:p>
    <w:p w14:paraId="5088DB83" w14:textId="77777777" w:rsidR="00B75BD2" w:rsidRPr="009239B4" w:rsidRDefault="008924D3" w:rsidP="00F33CEA">
      <w:pPr>
        <w:autoSpaceDE w:val="0"/>
        <w:autoSpaceDN w:val="0"/>
        <w:adjustRightInd w:val="0"/>
        <w:spacing w:after="0" w:line="240" w:lineRule="auto"/>
        <w:ind w:firstLine="851"/>
        <w:jc w:val="both"/>
        <w:rPr>
          <w:rFonts w:ascii="Times New Roman" w:hAnsi="Times New Roman"/>
          <w:sz w:val="24"/>
          <w:szCs w:val="24"/>
        </w:rPr>
      </w:pPr>
      <w:r w:rsidRPr="009239B4">
        <w:rPr>
          <w:rFonts w:ascii="Times New Roman" w:hAnsi="Times New Roman"/>
          <w:sz w:val="24"/>
          <w:szCs w:val="24"/>
        </w:rPr>
        <w:t>1</w:t>
      </w:r>
      <w:r w:rsidR="00D04BA1" w:rsidRPr="009239B4">
        <w:rPr>
          <w:rFonts w:ascii="Times New Roman" w:hAnsi="Times New Roman"/>
          <w:sz w:val="24"/>
          <w:szCs w:val="24"/>
        </w:rPr>
        <w:t>5</w:t>
      </w:r>
      <w:r w:rsidR="00B75BD2" w:rsidRPr="009239B4">
        <w:rPr>
          <w:rFonts w:ascii="Times New Roman" w:hAnsi="Times New Roman"/>
          <w:sz w:val="24"/>
          <w:szCs w:val="24"/>
        </w:rPr>
        <w:t>. Pag</w:t>
      </w:r>
      <w:r w:rsidR="007E0D32" w:rsidRPr="009239B4">
        <w:rPr>
          <w:rFonts w:ascii="Times New Roman" w:hAnsi="Times New Roman"/>
          <w:sz w:val="24"/>
          <w:szCs w:val="24"/>
        </w:rPr>
        <w:t xml:space="preserve">al Aprašą </w:t>
      </w:r>
      <w:r w:rsidR="003B004C" w:rsidRPr="009239B4">
        <w:rPr>
          <w:rFonts w:ascii="Times New Roman" w:hAnsi="Times New Roman"/>
          <w:sz w:val="24"/>
          <w:szCs w:val="24"/>
        </w:rPr>
        <w:t>partneriai negali</w:t>
      </w:r>
      <w:r w:rsidR="0089077F" w:rsidRPr="009239B4">
        <w:rPr>
          <w:rFonts w:ascii="Times New Roman" w:hAnsi="Times New Roman"/>
          <w:sz w:val="24"/>
          <w:szCs w:val="24"/>
        </w:rPr>
        <w:t>mi</w:t>
      </w:r>
      <w:r w:rsidR="001A71D4" w:rsidRPr="009239B4">
        <w:rPr>
          <w:rFonts w:ascii="Times New Roman" w:hAnsi="Times New Roman"/>
          <w:sz w:val="24"/>
          <w:szCs w:val="24"/>
        </w:rPr>
        <w:t>,</w:t>
      </w:r>
      <w:r w:rsidR="007E0D32" w:rsidRPr="009239B4">
        <w:rPr>
          <w:rFonts w:ascii="Times New Roman" w:hAnsi="Times New Roman"/>
          <w:sz w:val="24"/>
          <w:szCs w:val="24"/>
        </w:rPr>
        <w:t xml:space="preserve"> išskyrus atvejus,</w:t>
      </w:r>
      <w:r w:rsidR="00C774DC" w:rsidRPr="009239B4">
        <w:rPr>
          <w:rFonts w:ascii="Times New Roman" w:hAnsi="Times New Roman"/>
          <w:i/>
          <w:sz w:val="24"/>
          <w:szCs w:val="24"/>
        </w:rPr>
        <w:t xml:space="preserve"> </w:t>
      </w:r>
      <w:r w:rsidR="001A71D4" w:rsidRPr="009239B4">
        <w:rPr>
          <w:rFonts w:ascii="Times New Roman" w:hAnsi="Times New Roman"/>
          <w:color w:val="000000"/>
          <w:sz w:val="24"/>
          <w:szCs w:val="24"/>
          <w:lang w:eastAsia="lt-LT"/>
        </w:rPr>
        <w:t>kai</w:t>
      </w:r>
      <w:r w:rsidR="00C774DC" w:rsidRPr="009239B4">
        <w:rPr>
          <w:rFonts w:ascii="Times New Roman" w:hAnsi="Times New Roman"/>
          <w:color w:val="000000"/>
          <w:sz w:val="24"/>
          <w:szCs w:val="24"/>
          <w:lang w:eastAsia="lt-LT"/>
        </w:rPr>
        <w:t xml:space="preserve"> projektą </w:t>
      </w:r>
      <w:r w:rsidR="00964C43" w:rsidRPr="009239B4">
        <w:rPr>
          <w:rFonts w:ascii="Times New Roman" w:hAnsi="Times New Roman"/>
          <w:color w:val="000000"/>
          <w:sz w:val="24"/>
          <w:szCs w:val="24"/>
          <w:lang w:eastAsia="lt-LT"/>
        </w:rPr>
        <w:t xml:space="preserve">finansuoja </w:t>
      </w:r>
      <w:r w:rsidR="00C774DC" w:rsidRPr="009239B4">
        <w:rPr>
          <w:rFonts w:ascii="Times New Roman" w:hAnsi="Times New Roman"/>
          <w:color w:val="000000"/>
          <w:sz w:val="24"/>
          <w:szCs w:val="24"/>
          <w:lang w:eastAsia="lt-LT"/>
        </w:rPr>
        <w:t xml:space="preserve">daugiau nei viena valstybė narė arba jis </w:t>
      </w:r>
      <w:r w:rsidR="00723BD2" w:rsidRPr="009239B4">
        <w:rPr>
          <w:rFonts w:ascii="Times New Roman" w:hAnsi="Times New Roman"/>
          <w:color w:val="000000"/>
          <w:sz w:val="24"/>
          <w:szCs w:val="24"/>
          <w:lang w:eastAsia="lt-LT"/>
        </w:rPr>
        <w:t>įgyvendinamas</w:t>
      </w:r>
      <w:r w:rsidR="00C774DC" w:rsidRPr="009239B4">
        <w:rPr>
          <w:rFonts w:ascii="Times New Roman" w:hAnsi="Times New Roman"/>
          <w:color w:val="000000"/>
          <w:sz w:val="24"/>
          <w:szCs w:val="24"/>
          <w:lang w:eastAsia="lt-LT"/>
        </w:rPr>
        <w:t xml:space="preserve"> tarpvalstybiniu mastu bendradarbiaujant su mokslinių tyrimų organizacijomis ar kitomis įmonėmis.</w:t>
      </w:r>
    </w:p>
    <w:p w14:paraId="2D5A2315" w14:textId="77777777" w:rsidR="00595E8D" w:rsidRPr="009239B4" w:rsidRDefault="00FC1AFA"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16</w:t>
      </w:r>
      <w:r w:rsidR="00C23E22" w:rsidRPr="009239B4">
        <w:rPr>
          <w:rFonts w:ascii="Times New Roman" w:hAnsi="Times New Roman"/>
          <w:sz w:val="24"/>
          <w:szCs w:val="24"/>
        </w:rPr>
        <w:t xml:space="preserve">. </w:t>
      </w:r>
      <w:r w:rsidR="0073042D" w:rsidRPr="009239B4">
        <w:rPr>
          <w:rFonts w:ascii="Times New Roman" w:hAnsi="Times New Roman"/>
          <w:sz w:val="24"/>
          <w:szCs w:val="24"/>
        </w:rPr>
        <w:t>Pareiškėjas</w:t>
      </w:r>
      <w:r w:rsidR="001176CB" w:rsidRPr="009239B4">
        <w:rPr>
          <w:rFonts w:ascii="Times New Roman" w:hAnsi="Times New Roman"/>
          <w:sz w:val="24"/>
          <w:szCs w:val="24"/>
        </w:rPr>
        <w:t xml:space="preserve"> (projekto vykdytojas)</w:t>
      </w:r>
      <w:r w:rsidR="0073042D" w:rsidRPr="009239B4">
        <w:rPr>
          <w:rFonts w:ascii="Times New Roman" w:hAnsi="Times New Roman"/>
          <w:sz w:val="24"/>
          <w:szCs w:val="24"/>
        </w:rPr>
        <w:t xml:space="preserve"> ir partneris (-iai) </w:t>
      </w:r>
      <w:r w:rsidR="00CC372A" w:rsidRPr="009239B4">
        <w:rPr>
          <w:rFonts w:ascii="Times New Roman" w:hAnsi="Times New Roman"/>
          <w:sz w:val="24"/>
          <w:szCs w:val="24"/>
        </w:rPr>
        <w:t xml:space="preserve">vienas kito atžvilgiu </w:t>
      </w:r>
      <w:r w:rsidR="0073042D" w:rsidRPr="009239B4">
        <w:rPr>
          <w:rFonts w:ascii="Times New Roman" w:hAnsi="Times New Roman"/>
          <w:sz w:val="24"/>
          <w:szCs w:val="24"/>
        </w:rPr>
        <w:t xml:space="preserve">turi būti </w:t>
      </w:r>
      <w:r w:rsidR="00134158" w:rsidRPr="009239B4">
        <w:rPr>
          <w:rFonts w:ascii="Times New Roman" w:hAnsi="Times New Roman"/>
          <w:sz w:val="24"/>
          <w:szCs w:val="24"/>
        </w:rPr>
        <w:t>savarankiškos įmonės</w:t>
      </w:r>
      <w:r w:rsidR="0073042D" w:rsidRPr="009239B4">
        <w:rPr>
          <w:rFonts w:ascii="Times New Roman" w:hAnsi="Times New Roman"/>
          <w:sz w:val="24"/>
          <w:szCs w:val="24"/>
        </w:rPr>
        <w:t>, jeigu pretenduojama į projekto finansuojamosios dalies padidinimą už bendradarbiavimą, kaip nu</w:t>
      </w:r>
      <w:r w:rsidR="001176CB" w:rsidRPr="009239B4">
        <w:rPr>
          <w:rFonts w:ascii="Times New Roman" w:hAnsi="Times New Roman"/>
          <w:sz w:val="24"/>
          <w:szCs w:val="24"/>
        </w:rPr>
        <w:t>statyt</w:t>
      </w:r>
      <w:r w:rsidR="0073042D" w:rsidRPr="009239B4">
        <w:rPr>
          <w:rFonts w:ascii="Times New Roman" w:hAnsi="Times New Roman"/>
          <w:sz w:val="24"/>
          <w:szCs w:val="24"/>
        </w:rPr>
        <w:t xml:space="preserve">a </w:t>
      </w:r>
      <w:r w:rsidR="00C23E22" w:rsidRPr="009239B4">
        <w:rPr>
          <w:rFonts w:ascii="Times New Roman" w:hAnsi="Times New Roman"/>
          <w:sz w:val="24"/>
          <w:szCs w:val="24"/>
        </w:rPr>
        <w:t xml:space="preserve">Aprašo </w:t>
      </w:r>
      <w:r w:rsidR="00355ABB" w:rsidRPr="009239B4">
        <w:rPr>
          <w:rFonts w:ascii="Times New Roman" w:hAnsi="Times New Roman"/>
          <w:sz w:val="24"/>
          <w:szCs w:val="24"/>
        </w:rPr>
        <w:t>1 lentelėje</w:t>
      </w:r>
      <w:r w:rsidR="0073042D" w:rsidRPr="009239B4">
        <w:rPr>
          <w:rFonts w:ascii="Times New Roman" w:hAnsi="Times New Roman"/>
          <w:sz w:val="24"/>
          <w:szCs w:val="24"/>
        </w:rPr>
        <w:t>.</w:t>
      </w:r>
    </w:p>
    <w:p w14:paraId="7600A515" w14:textId="77777777" w:rsidR="00D95C40" w:rsidRPr="009239B4" w:rsidRDefault="00D95C40"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 xml:space="preserve">17. </w:t>
      </w:r>
      <w:r w:rsidR="00F95AB4" w:rsidRPr="009239B4">
        <w:rPr>
          <w:rFonts w:ascii="Times New Roman" w:hAnsi="Times New Roman"/>
          <w:sz w:val="24"/>
          <w:szCs w:val="24"/>
        </w:rPr>
        <w:t>Finansavimas n</w:t>
      </w:r>
      <w:r w:rsidR="00780784" w:rsidRPr="009239B4">
        <w:rPr>
          <w:rFonts w:ascii="Times New Roman" w:hAnsi="Times New Roman"/>
          <w:sz w:val="24"/>
          <w:szCs w:val="24"/>
        </w:rPr>
        <w:t>egali būti teikiamas tokiam projektui</w:t>
      </w:r>
      <w:r w:rsidR="00F95AB4" w:rsidRPr="009239B4">
        <w:rPr>
          <w:rFonts w:ascii="Times New Roman" w:hAnsi="Times New Roman"/>
          <w:sz w:val="24"/>
          <w:szCs w:val="24"/>
        </w:rPr>
        <w:t>, kuri</w:t>
      </w:r>
      <w:r w:rsidR="00780784" w:rsidRPr="009239B4">
        <w:rPr>
          <w:rFonts w:ascii="Times New Roman" w:hAnsi="Times New Roman"/>
          <w:sz w:val="24"/>
          <w:szCs w:val="24"/>
        </w:rPr>
        <w:t>uo ketinama vykdyti</w:t>
      </w:r>
      <w:r w:rsidR="00E97F3A" w:rsidRPr="009239B4">
        <w:rPr>
          <w:rFonts w:ascii="Times New Roman" w:hAnsi="Times New Roman"/>
          <w:sz w:val="24"/>
          <w:szCs w:val="24"/>
        </w:rPr>
        <w:t xml:space="preserve"> </w:t>
      </w:r>
      <w:r w:rsidR="003B004C" w:rsidRPr="009239B4">
        <w:rPr>
          <w:rFonts w:ascii="Times New Roman" w:hAnsi="Times New Roman"/>
          <w:sz w:val="24"/>
          <w:szCs w:val="24"/>
        </w:rPr>
        <w:t>MTEP</w:t>
      </w:r>
      <w:r w:rsidR="00723BD2" w:rsidRPr="009239B4">
        <w:rPr>
          <w:rFonts w:ascii="Times New Roman" w:hAnsi="Times New Roman"/>
          <w:sz w:val="24"/>
          <w:szCs w:val="24"/>
        </w:rPr>
        <w:t>,</w:t>
      </w:r>
      <w:r w:rsidR="00737CD8" w:rsidRPr="009239B4">
        <w:rPr>
          <w:rFonts w:ascii="Times New Roman" w:hAnsi="Times New Roman"/>
          <w:sz w:val="24"/>
          <w:szCs w:val="24"/>
        </w:rPr>
        <w:t xml:space="preserve"> užsakomus kitų įmonių ir</w:t>
      </w:r>
      <w:r w:rsidR="00723BD2" w:rsidRPr="009239B4">
        <w:rPr>
          <w:rFonts w:ascii="Times New Roman" w:hAnsi="Times New Roman"/>
          <w:sz w:val="24"/>
          <w:szCs w:val="24"/>
        </w:rPr>
        <w:t xml:space="preserve"> (</w:t>
      </w:r>
      <w:r w:rsidR="00737CD8" w:rsidRPr="009239B4">
        <w:rPr>
          <w:rFonts w:ascii="Times New Roman" w:hAnsi="Times New Roman"/>
          <w:sz w:val="24"/>
          <w:szCs w:val="24"/>
        </w:rPr>
        <w:t>ar</w:t>
      </w:r>
      <w:r w:rsidR="00723BD2" w:rsidRPr="009239B4">
        <w:rPr>
          <w:rFonts w:ascii="Times New Roman" w:hAnsi="Times New Roman"/>
          <w:sz w:val="24"/>
          <w:szCs w:val="24"/>
        </w:rPr>
        <w:t>)</w:t>
      </w:r>
      <w:r w:rsidR="00737CD8" w:rsidRPr="009239B4">
        <w:rPr>
          <w:rFonts w:ascii="Times New Roman" w:hAnsi="Times New Roman"/>
          <w:sz w:val="24"/>
          <w:szCs w:val="24"/>
        </w:rPr>
        <w:t xml:space="preserve"> organizacijų.</w:t>
      </w:r>
    </w:p>
    <w:p w14:paraId="11CA0946" w14:textId="7DC163DC" w:rsidR="00A15D96" w:rsidRPr="009239B4" w:rsidRDefault="00D95C40" w:rsidP="00F33CEA">
      <w:pPr>
        <w:pStyle w:val="Default"/>
        <w:ind w:firstLine="851"/>
        <w:jc w:val="both"/>
        <w:rPr>
          <w:rFonts w:ascii="Times New Roman" w:hAnsi="Times New Roman" w:cs="Times New Roman"/>
          <w:lang w:eastAsia="lt-LT"/>
        </w:rPr>
      </w:pPr>
      <w:r w:rsidRPr="009239B4">
        <w:rPr>
          <w:rFonts w:ascii="Times New Roman" w:hAnsi="Times New Roman" w:cs="Times New Roman"/>
        </w:rPr>
        <w:lastRenderedPageBreak/>
        <w:t>18</w:t>
      </w:r>
      <w:r w:rsidR="0018255A" w:rsidRPr="009239B4">
        <w:rPr>
          <w:rFonts w:ascii="Times New Roman" w:hAnsi="Times New Roman" w:cs="Times New Roman"/>
        </w:rPr>
        <w:t xml:space="preserve">. </w:t>
      </w:r>
      <w:r w:rsidR="00B75BD2" w:rsidRPr="009239B4">
        <w:rPr>
          <w:rFonts w:ascii="Times New Roman" w:hAnsi="Times New Roman" w:cs="Times New Roman"/>
        </w:rPr>
        <w:t>Finansavimas gali būti skiriamas pareiškėjams ir partneriams visose srityse, išskyrus 2013 m. gruodžio 17 d. Europos Parlamento ir Tarybos reglamento (ES) Nr. 1301/2013 dėl Europos regioninės plėtros fondo ir dėl konkrečių su investicijų į ekonomikos augimą ir darbo vietų kūrimą tikslu susijusių nuostatų, kuriuo panaikinamas Reglamentas (EB) Nr. 1080/2006), 3 straipsnio 3</w:t>
      </w:r>
      <w:r w:rsidR="00723BD2" w:rsidRPr="009239B4">
        <w:rPr>
          <w:rFonts w:ascii="Times New Roman" w:hAnsi="Times New Roman" w:cs="Times New Roman"/>
        </w:rPr>
        <w:t> </w:t>
      </w:r>
      <w:r w:rsidR="00B75BD2" w:rsidRPr="009239B4">
        <w:rPr>
          <w:rFonts w:ascii="Times New Roman" w:hAnsi="Times New Roman" w:cs="Times New Roman"/>
        </w:rPr>
        <w:t>dalyje nustatytus atveju</w:t>
      </w:r>
      <w:r w:rsidR="00990597" w:rsidRPr="009239B4">
        <w:rPr>
          <w:rFonts w:ascii="Times New Roman" w:hAnsi="Times New Roman" w:cs="Times New Roman"/>
        </w:rPr>
        <w:t>s</w:t>
      </w:r>
      <w:r w:rsidR="00180188">
        <w:rPr>
          <w:rFonts w:ascii="Times New Roman" w:hAnsi="Times New Roman" w:cs="Times New Roman"/>
        </w:rPr>
        <w:t>.</w:t>
      </w:r>
      <w:r w:rsidR="002C2552">
        <w:rPr>
          <w:rFonts w:ascii="Times New Roman" w:hAnsi="Times New Roman" w:cs="Times New Roman"/>
        </w:rPr>
        <w:t xml:space="preserve"> </w:t>
      </w:r>
      <w:r w:rsidR="00180188">
        <w:rPr>
          <w:rFonts w:ascii="Times New Roman" w:hAnsi="Times New Roman" w:cs="Times New Roman"/>
        </w:rPr>
        <w:t>T</w:t>
      </w:r>
      <w:r w:rsidR="007C038B" w:rsidRPr="009239B4">
        <w:rPr>
          <w:rFonts w:ascii="Times New Roman" w:hAnsi="Times New Roman" w:cs="Times New Roman"/>
        </w:rPr>
        <w:t xml:space="preserve">aip pat </w:t>
      </w:r>
      <w:r w:rsidR="001E19B2" w:rsidRPr="009239B4">
        <w:rPr>
          <w:rFonts w:ascii="Times New Roman" w:hAnsi="Times New Roman" w:cs="Times New Roman"/>
        </w:rPr>
        <w:t>finansavimas nėra skiriamas</w:t>
      </w:r>
      <w:r w:rsidR="007C038B" w:rsidRPr="009239B4">
        <w:rPr>
          <w:rFonts w:ascii="Times New Roman" w:hAnsi="Times New Roman" w:cs="Times New Roman"/>
        </w:rPr>
        <w:t xml:space="preserve"> </w:t>
      </w:r>
      <w:r w:rsidR="004A0074" w:rsidRPr="009239B4">
        <w:rPr>
          <w:rFonts w:ascii="Times New Roman" w:hAnsi="Times New Roman" w:cs="Times New Roman"/>
        </w:rPr>
        <w:t xml:space="preserve">pareiškėjams ir partneriams, veikiantiems </w:t>
      </w:r>
      <w:r w:rsidR="007C038B" w:rsidRPr="009239B4">
        <w:rPr>
          <w:rFonts w:ascii="Times New Roman" w:hAnsi="Times New Roman" w:cs="Times New Roman"/>
        </w:rPr>
        <w:t>žemės ūkio</w:t>
      </w:r>
      <w:r w:rsidR="004A0074" w:rsidRPr="009239B4">
        <w:rPr>
          <w:rFonts w:ascii="Times New Roman" w:hAnsi="Times New Roman" w:cs="Times New Roman"/>
        </w:rPr>
        <w:t>, žuvininkystės, akvakultūros</w:t>
      </w:r>
      <w:r w:rsidR="001E19B2" w:rsidRPr="009239B4">
        <w:rPr>
          <w:rFonts w:ascii="Times New Roman" w:hAnsi="Times New Roman" w:cs="Times New Roman"/>
        </w:rPr>
        <w:t xml:space="preserve"> srityse</w:t>
      </w:r>
      <w:r w:rsidR="00F8191A" w:rsidRPr="009239B4">
        <w:rPr>
          <w:rFonts w:ascii="Times New Roman" w:hAnsi="Times New Roman" w:cs="Times New Roman"/>
        </w:rPr>
        <w:t>, kredito ir finansų įstaigoms.</w:t>
      </w:r>
      <w:r w:rsidR="004E4496" w:rsidRPr="009239B4">
        <w:rPr>
          <w:rFonts w:ascii="Times New Roman" w:hAnsi="Times New Roman" w:cs="Times New Roman"/>
        </w:rPr>
        <w:t xml:space="preserve"> Pagal Aprašą finansavimas nėra teikiamas pareiškėjui</w:t>
      </w:r>
      <w:r w:rsidR="00134158" w:rsidRPr="009239B4">
        <w:rPr>
          <w:rFonts w:ascii="Times New Roman" w:hAnsi="Times New Roman" w:cs="Times New Roman"/>
        </w:rPr>
        <w:t xml:space="preserve"> </w:t>
      </w:r>
      <w:r w:rsidR="004F10CA" w:rsidRPr="009239B4">
        <w:rPr>
          <w:rFonts w:ascii="Times New Roman" w:hAnsi="Times New Roman" w:cs="Times New Roman"/>
        </w:rPr>
        <w:t xml:space="preserve">ir (arba) </w:t>
      </w:r>
      <w:r w:rsidR="00134158" w:rsidRPr="009239B4">
        <w:rPr>
          <w:rFonts w:ascii="Times New Roman" w:hAnsi="Times New Roman" w:cs="Times New Roman"/>
        </w:rPr>
        <w:t>partneriui</w:t>
      </w:r>
      <w:r w:rsidR="004F10CA" w:rsidRPr="009239B4">
        <w:rPr>
          <w:rFonts w:ascii="Times New Roman" w:hAnsi="Times New Roman" w:cs="Times New Roman"/>
        </w:rPr>
        <w:t xml:space="preserve"> (-iams)</w:t>
      </w:r>
      <w:r w:rsidR="004E4496" w:rsidRPr="009239B4">
        <w:rPr>
          <w:rFonts w:ascii="Times New Roman" w:hAnsi="Times New Roman" w:cs="Times New Roman"/>
        </w:rPr>
        <w:t xml:space="preserve">, </w:t>
      </w:r>
      <w:r w:rsidR="00772609" w:rsidRPr="009239B4">
        <w:rPr>
          <w:rFonts w:ascii="Times New Roman" w:hAnsi="Times New Roman" w:cs="Times New Roman"/>
          <w:lang w:eastAsia="lt-LT"/>
        </w:rPr>
        <w:t>kurie 2019 m. gruodžio 31 d. jau buvo laikomi sunkumų patiriančiomis įmonėmis</w:t>
      </w:r>
      <w:r w:rsidR="00BF2A00" w:rsidRPr="009239B4">
        <w:rPr>
          <w:rFonts w:ascii="Times New Roman" w:hAnsi="Times New Roman" w:cs="Times New Roman"/>
          <w:lang w:eastAsia="lt-LT"/>
        </w:rPr>
        <w:t xml:space="preserve">, išskyrus tuos atvejus, jei įmonė yra </w:t>
      </w:r>
      <w:r w:rsidR="00D70A49" w:rsidRPr="009239B4">
        <w:rPr>
          <w:rFonts w:ascii="Times New Roman" w:hAnsi="Times New Roman" w:cs="Times New Roman"/>
          <w:lang w:eastAsia="lt-LT"/>
        </w:rPr>
        <w:t>labai maža ir</w:t>
      </w:r>
      <w:r w:rsidR="00BF2A00" w:rsidRPr="009239B4">
        <w:rPr>
          <w:rFonts w:ascii="Times New Roman" w:hAnsi="Times New Roman" w:cs="Times New Roman"/>
          <w:lang w:eastAsia="lt-LT"/>
        </w:rPr>
        <w:t xml:space="preserve"> maža</w:t>
      </w:r>
      <w:r w:rsidR="00406A4B" w:rsidRPr="009239B4">
        <w:rPr>
          <w:rFonts w:ascii="Times New Roman" w:hAnsi="Times New Roman" w:cs="Times New Roman"/>
          <w:lang w:eastAsia="lt-LT"/>
        </w:rPr>
        <w:t xml:space="preserve"> ir jai nėra taikoma kolektyvinė nemokumo procedūra ir nėra suteikta sanavimo ir restruktūrizavimo pagalba</w:t>
      </w:r>
      <w:r w:rsidR="007C038B" w:rsidRPr="009239B4">
        <w:rPr>
          <w:rFonts w:ascii="Times New Roman" w:hAnsi="Times New Roman" w:cs="Times New Roman"/>
          <w:lang w:eastAsia="lt-LT"/>
        </w:rPr>
        <w:t>.</w:t>
      </w:r>
      <w:r w:rsidR="00B41948" w:rsidRPr="009239B4">
        <w:rPr>
          <w:rFonts w:ascii="Times New Roman" w:hAnsi="Times New Roman" w:cs="Times New Roman"/>
          <w:lang w:eastAsia="lt-LT"/>
        </w:rPr>
        <w:t xml:space="preserve"> </w:t>
      </w:r>
      <w:r w:rsidR="00134158" w:rsidRPr="009239B4">
        <w:rPr>
          <w:rFonts w:ascii="Times New Roman" w:hAnsi="Times New Roman" w:cs="Times New Roman"/>
        </w:rPr>
        <w:t xml:space="preserve">Pagal Aprašą finansavimas neteikiamas, jeigu pareiškėjas </w:t>
      </w:r>
      <w:r w:rsidR="004F10CA" w:rsidRPr="009239B4">
        <w:rPr>
          <w:rFonts w:ascii="Times New Roman" w:hAnsi="Times New Roman" w:cs="Times New Roman"/>
        </w:rPr>
        <w:t xml:space="preserve">ir (arba) </w:t>
      </w:r>
      <w:r w:rsidR="00134158" w:rsidRPr="009239B4">
        <w:rPr>
          <w:rFonts w:ascii="Times New Roman" w:hAnsi="Times New Roman" w:cs="Times New Roman"/>
        </w:rPr>
        <w:t>partneris</w:t>
      </w:r>
      <w:r w:rsidR="004F10CA" w:rsidRPr="009239B4">
        <w:rPr>
          <w:rFonts w:ascii="Times New Roman" w:hAnsi="Times New Roman" w:cs="Times New Roman"/>
        </w:rPr>
        <w:t xml:space="preserve"> (-iai)</w:t>
      </w:r>
      <w:r w:rsidR="00134158" w:rsidRPr="009239B4">
        <w:rPr>
          <w:rFonts w:ascii="Times New Roman" w:hAnsi="Times New Roman" w:cs="Times New Roman"/>
        </w:rPr>
        <w:t xml:space="preserve"> nėra sugrąžinęs anksčiau gautos valstybės pagalbos, kuri Europos Komisijos sprendimu pripažinta neteisėta ir nesuderinama su vidaus rinka.</w:t>
      </w:r>
    </w:p>
    <w:p w14:paraId="0ED2729D" w14:textId="77777777" w:rsidR="00A15D96" w:rsidRPr="009239B4" w:rsidRDefault="00D95C40"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19</w:t>
      </w:r>
      <w:r w:rsidR="00A15D96" w:rsidRPr="009239B4">
        <w:rPr>
          <w:rFonts w:ascii="Times New Roman" w:hAnsi="Times New Roman"/>
          <w:sz w:val="24"/>
          <w:szCs w:val="24"/>
        </w:rPr>
        <w:t xml:space="preserve">. </w:t>
      </w:r>
      <w:r w:rsidR="006D6FF0" w:rsidRPr="009239B4">
        <w:rPr>
          <w:rFonts w:ascii="Times New Roman" w:hAnsi="Times New Roman"/>
          <w:sz w:val="24"/>
          <w:szCs w:val="24"/>
        </w:rPr>
        <w:t xml:space="preserve">Kai paraiška teikiama kartu su partneriu (-iais), prie paraiškos turi būti pridedama galiojančios jungtinės veiklos (partnerystės) sutarties kopija. Jungtinės veiklos (partnerystės) sutartį pasirašo pareiškėjas ir visi projekto partneriai. </w:t>
      </w:r>
      <w:bookmarkStart w:id="5" w:name="_Ref191981848"/>
    </w:p>
    <w:p w14:paraId="3A839CA5" w14:textId="77777777" w:rsidR="00911B49" w:rsidRPr="009239B4" w:rsidRDefault="00911B49" w:rsidP="00F33CEA">
      <w:pPr>
        <w:spacing w:after="0" w:line="240" w:lineRule="auto"/>
        <w:ind w:firstLine="851"/>
        <w:jc w:val="both"/>
        <w:rPr>
          <w:rFonts w:ascii="Times New Roman" w:hAnsi="Times New Roman"/>
          <w:sz w:val="24"/>
          <w:szCs w:val="24"/>
        </w:rPr>
      </w:pPr>
    </w:p>
    <w:bookmarkEnd w:id="5"/>
    <w:p w14:paraId="661D34D7" w14:textId="77777777" w:rsidR="0017184B" w:rsidRPr="009239B4" w:rsidRDefault="0018255A" w:rsidP="00F33CEA">
      <w:pPr>
        <w:spacing w:after="0" w:line="240" w:lineRule="auto"/>
        <w:jc w:val="center"/>
        <w:rPr>
          <w:rFonts w:ascii="Times New Roman" w:hAnsi="Times New Roman"/>
          <w:b/>
          <w:sz w:val="24"/>
          <w:szCs w:val="24"/>
        </w:rPr>
      </w:pPr>
      <w:r w:rsidRPr="009239B4">
        <w:rPr>
          <w:rFonts w:ascii="Times New Roman" w:hAnsi="Times New Roman"/>
          <w:b/>
          <w:sz w:val="24"/>
          <w:szCs w:val="24"/>
        </w:rPr>
        <w:t>III</w:t>
      </w:r>
      <w:r w:rsidR="007A2C9A" w:rsidRPr="009239B4">
        <w:rPr>
          <w:rFonts w:ascii="Times New Roman" w:hAnsi="Times New Roman"/>
          <w:b/>
          <w:sz w:val="24"/>
          <w:szCs w:val="24"/>
        </w:rPr>
        <w:t xml:space="preserve"> </w:t>
      </w:r>
      <w:r w:rsidR="0017184B" w:rsidRPr="009239B4">
        <w:rPr>
          <w:rFonts w:ascii="Times New Roman" w:hAnsi="Times New Roman"/>
          <w:b/>
          <w:sz w:val="24"/>
          <w:szCs w:val="24"/>
        </w:rPr>
        <w:t>SKYRIUS</w:t>
      </w:r>
    </w:p>
    <w:p w14:paraId="09810037" w14:textId="77777777" w:rsidR="0018255A" w:rsidRPr="009239B4" w:rsidRDefault="0018255A" w:rsidP="00F33CEA">
      <w:pPr>
        <w:spacing w:after="0" w:line="240" w:lineRule="auto"/>
        <w:jc w:val="center"/>
        <w:rPr>
          <w:rFonts w:ascii="Times New Roman" w:hAnsi="Times New Roman"/>
          <w:b/>
          <w:sz w:val="24"/>
          <w:szCs w:val="24"/>
        </w:rPr>
      </w:pPr>
      <w:r w:rsidRPr="009239B4">
        <w:rPr>
          <w:rFonts w:ascii="Times New Roman" w:hAnsi="Times New Roman"/>
          <w:b/>
          <w:sz w:val="24"/>
          <w:szCs w:val="24"/>
        </w:rPr>
        <w:t>PROJEKTAMS</w:t>
      </w:r>
      <w:r w:rsidR="00792A49" w:rsidRPr="009239B4">
        <w:rPr>
          <w:rFonts w:ascii="Times New Roman" w:hAnsi="Times New Roman"/>
          <w:b/>
          <w:sz w:val="24"/>
          <w:szCs w:val="24"/>
        </w:rPr>
        <w:t xml:space="preserve"> TAIKOMI REIKALAVIMAI</w:t>
      </w:r>
    </w:p>
    <w:p w14:paraId="34F1E4DF" w14:textId="77777777" w:rsidR="00792A49" w:rsidRPr="009239B4" w:rsidRDefault="00792A49" w:rsidP="00F33CEA">
      <w:pPr>
        <w:spacing w:after="0" w:line="240" w:lineRule="auto"/>
        <w:ind w:firstLine="851"/>
        <w:jc w:val="center"/>
        <w:rPr>
          <w:rFonts w:ascii="Times New Roman" w:hAnsi="Times New Roman"/>
          <w:sz w:val="24"/>
          <w:szCs w:val="24"/>
        </w:rPr>
      </w:pPr>
    </w:p>
    <w:p w14:paraId="3EE5FCE7" w14:textId="77777777" w:rsidR="00D84416" w:rsidRPr="009239B4" w:rsidRDefault="0017700D" w:rsidP="0017700D">
      <w:pPr>
        <w:tabs>
          <w:tab w:val="left" w:pos="1560"/>
        </w:tabs>
        <w:spacing w:after="0" w:line="240" w:lineRule="auto"/>
        <w:ind w:firstLine="851"/>
        <w:jc w:val="both"/>
        <w:rPr>
          <w:rFonts w:ascii="Times New Roman" w:hAnsi="Times New Roman"/>
          <w:sz w:val="24"/>
          <w:szCs w:val="24"/>
        </w:rPr>
      </w:pPr>
      <w:r w:rsidRPr="009239B4">
        <w:rPr>
          <w:rFonts w:ascii="Times New Roman" w:hAnsi="Times New Roman"/>
          <w:sz w:val="24"/>
          <w:szCs w:val="24"/>
        </w:rPr>
        <w:t>20</w:t>
      </w:r>
      <w:r w:rsidR="00D84416" w:rsidRPr="009239B4">
        <w:rPr>
          <w:rFonts w:ascii="Times New Roman" w:hAnsi="Times New Roman"/>
          <w:sz w:val="24"/>
          <w:szCs w:val="24"/>
        </w:rPr>
        <w:t>.</w:t>
      </w:r>
      <w:r w:rsidR="002C59FC" w:rsidRPr="009239B4">
        <w:rPr>
          <w:rFonts w:ascii="Times New Roman" w:hAnsi="Times New Roman"/>
          <w:sz w:val="24"/>
          <w:szCs w:val="24"/>
        </w:rPr>
        <w:t xml:space="preserve"> </w:t>
      </w:r>
      <w:r w:rsidR="00D84416" w:rsidRPr="009239B4">
        <w:rPr>
          <w:rFonts w:ascii="Times New Roman" w:hAnsi="Times New Roman"/>
          <w:sz w:val="24"/>
          <w:szCs w:val="24"/>
        </w:rPr>
        <w:t>Projektas turi atitikti Projektų taisyklių</w:t>
      </w:r>
      <w:r w:rsidR="002F0DE4" w:rsidRPr="009239B4">
        <w:rPr>
          <w:rFonts w:ascii="Times New Roman" w:hAnsi="Times New Roman"/>
          <w:sz w:val="24"/>
          <w:szCs w:val="24"/>
        </w:rPr>
        <w:t xml:space="preserve"> III skyriaus</w:t>
      </w:r>
      <w:r w:rsidR="00D84416" w:rsidRPr="009239B4">
        <w:rPr>
          <w:rFonts w:ascii="Times New Roman" w:hAnsi="Times New Roman"/>
          <w:sz w:val="24"/>
          <w:szCs w:val="24"/>
        </w:rPr>
        <w:t xml:space="preserve"> </w:t>
      </w:r>
      <w:r w:rsidR="007D698D" w:rsidRPr="009239B4">
        <w:rPr>
          <w:rFonts w:ascii="Times New Roman" w:hAnsi="Times New Roman"/>
          <w:sz w:val="24"/>
          <w:szCs w:val="24"/>
        </w:rPr>
        <w:t xml:space="preserve">dešimtajame </w:t>
      </w:r>
      <w:r w:rsidR="00D84416" w:rsidRPr="009239B4">
        <w:rPr>
          <w:rFonts w:ascii="Times New Roman" w:hAnsi="Times New Roman"/>
          <w:sz w:val="24"/>
          <w:szCs w:val="24"/>
        </w:rPr>
        <w:t xml:space="preserve">skirsnyje nustatytus bendruosius </w:t>
      </w:r>
      <w:r w:rsidR="002F0DE4" w:rsidRPr="009239B4">
        <w:rPr>
          <w:rFonts w:ascii="Times New Roman" w:hAnsi="Times New Roman"/>
          <w:sz w:val="24"/>
          <w:szCs w:val="24"/>
        </w:rPr>
        <w:t xml:space="preserve">projektų </w:t>
      </w:r>
      <w:r w:rsidR="00D84416" w:rsidRPr="009239B4">
        <w:rPr>
          <w:rFonts w:ascii="Times New Roman" w:hAnsi="Times New Roman"/>
          <w:sz w:val="24"/>
          <w:szCs w:val="24"/>
        </w:rPr>
        <w:t xml:space="preserve">reikalavimus. </w:t>
      </w:r>
    </w:p>
    <w:p w14:paraId="1824051C" w14:textId="63D73C61" w:rsidR="00D84416" w:rsidRPr="009239B4" w:rsidRDefault="0017700D" w:rsidP="0017700D">
      <w:pPr>
        <w:tabs>
          <w:tab w:val="left" w:pos="1560"/>
        </w:tabs>
        <w:spacing w:after="0" w:line="240" w:lineRule="auto"/>
        <w:ind w:firstLine="851"/>
        <w:jc w:val="both"/>
        <w:rPr>
          <w:rFonts w:ascii="Times New Roman" w:hAnsi="Times New Roman"/>
          <w:sz w:val="24"/>
          <w:szCs w:val="24"/>
        </w:rPr>
      </w:pPr>
      <w:r w:rsidRPr="009239B4">
        <w:rPr>
          <w:rFonts w:ascii="Times New Roman" w:hAnsi="Times New Roman"/>
          <w:sz w:val="24"/>
          <w:szCs w:val="24"/>
        </w:rPr>
        <w:t>21</w:t>
      </w:r>
      <w:r w:rsidR="00D84416" w:rsidRPr="009239B4">
        <w:rPr>
          <w:rFonts w:ascii="Times New Roman" w:hAnsi="Times New Roman"/>
          <w:sz w:val="24"/>
          <w:szCs w:val="24"/>
        </w:rPr>
        <w:t>.</w:t>
      </w:r>
      <w:r w:rsidR="006D3F76" w:rsidRPr="009239B4">
        <w:rPr>
          <w:rFonts w:ascii="Times New Roman" w:hAnsi="Times New Roman"/>
          <w:sz w:val="24"/>
          <w:szCs w:val="24"/>
        </w:rPr>
        <w:t xml:space="preserve"> </w:t>
      </w:r>
      <w:r w:rsidR="00D84416" w:rsidRPr="009239B4">
        <w:rPr>
          <w:rFonts w:ascii="Times New Roman" w:hAnsi="Times New Roman"/>
          <w:sz w:val="24"/>
          <w:szCs w:val="24"/>
        </w:rPr>
        <w:t>Projektas turi atitikti šiuos specialiuosius projektų atrankos kriterijus</w:t>
      </w:r>
      <w:r w:rsidR="008666E8" w:rsidRPr="009239B4">
        <w:rPr>
          <w:rFonts w:ascii="Times New Roman" w:hAnsi="Times New Roman"/>
          <w:sz w:val="24"/>
          <w:szCs w:val="24"/>
        </w:rPr>
        <w:t xml:space="preserve">, patvirtintus </w:t>
      </w:r>
      <w:r w:rsidR="00BC126B" w:rsidRPr="009239B4">
        <w:rPr>
          <w:rFonts w:ascii="Times New Roman" w:hAnsi="Times New Roman"/>
          <w:sz w:val="24"/>
          <w:szCs w:val="24"/>
        </w:rPr>
        <w:br/>
      </w:r>
      <w:r w:rsidR="008666E8" w:rsidRPr="009239B4">
        <w:rPr>
          <w:rFonts w:ascii="Times New Roman" w:hAnsi="Times New Roman"/>
          <w:sz w:val="24"/>
          <w:szCs w:val="24"/>
        </w:rPr>
        <w:t xml:space="preserve">2014–2020 metų Europos Sąjungos fondų investicijų veiksmų programos </w:t>
      </w:r>
      <w:r w:rsidR="005C726E" w:rsidRPr="009239B4">
        <w:rPr>
          <w:rFonts w:ascii="Times New Roman" w:hAnsi="Times New Roman"/>
          <w:sz w:val="24"/>
          <w:szCs w:val="24"/>
        </w:rPr>
        <w:t>s</w:t>
      </w:r>
      <w:r w:rsidR="008666E8" w:rsidRPr="009239B4">
        <w:rPr>
          <w:rFonts w:ascii="Times New Roman" w:hAnsi="Times New Roman"/>
          <w:sz w:val="24"/>
          <w:szCs w:val="24"/>
        </w:rPr>
        <w:t>tebėsenos komiteto</w:t>
      </w:r>
      <w:r w:rsidR="00BC126B" w:rsidRPr="009239B4">
        <w:rPr>
          <w:rFonts w:ascii="Times New Roman" w:hAnsi="Times New Roman"/>
          <w:sz w:val="24"/>
          <w:szCs w:val="24"/>
        </w:rPr>
        <w:t xml:space="preserve"> </w:t>
      </w:r>
      <w:r w:rsidR="00BC126B" w:rsidRPr="009239B4">
        <w:rPr>
          <w:rFonts w:ascii="Times New Roman" w:hAnsi="Times New Roman"/>
          <w:sz w:val="24"/>
          <w:szCs w:val="24"/>
        </w:rPr>
        <w:br/>
      </w:r>
      <w:r w:rsidR="00B16A69" w:rsidRPr="009239B4">
        <w:rPr>
          <w:rFonts w:ascii="Times New Roman" w:hAnsi="Times New Roman"/>
          <w:bCs/>
          <w:sz w:val="24"/>
          <w:szCs w:val="24"/>
        </w:rPr>
        <w:t>2020</w:t>
      </w:r>
      <w:r w:rsidR="005C726E" w:rsidRPr="009239B4">
        <w:rPr>
          <w:rFonts w:ascii="Times New Roman" w:hAnsi="Times New Roman"/>
          <w:bCs/>
          <w:sz w:val="24"/>
          <w:szCs w:val="24"/>
        </w:rPr>
        <w:t xml:space="preserve"> m. </w:t>
      </w:r>
      <w:r w:rsidR="00453D33" w:rsidRPr="009239B4">
        <w:rPr>
          <w:rFonts w:ascii="Times New Roman" w:hAnsi="Times New Roman"/>
          <w:bCs/>
          <w:sz w:val="24"/>
          <w:szCs w:val="24"/>
        </w:rPr>
        <w:t xml:space="preserve">rugsėjo </w:t>
      </w:r>
      <w:r w:rsidR="00453D33" w:rsidRPr="009239B4">
        <w:rPr>
          <w:rFonts w:ascii="Times New Roman" w:hAnsi="Times New Roman"/>
          <w:bCs/>
          <w:sz w:val="24"/>
          <w:szCs w:val="24"/>
          <w:lang w:val="en-GB"/>
        </w:rPr>
        <w:t>17 d.</w:t>
      </w:r>
      <w:r w:rsidR="005C726E" w:rsidRPr="009239B4">
        <w:rPr>
          <w:rFonts w:ascii="Times New Roman" w:hAnsi="Times New Roman"/>
          <w:bCs/>
          <w:sz w:val="24"/>
          <w:szCs w:val="24"/>
        </w:rPr>
        <w:t xml:space="preserve"> protokoliniu sprendimu Nr. </w:t>
      </w:r>
      <w:r w:rsidR="00AF4D19" w:rsidRPr="009239B4">
        <w:rPr>
          <w:rFonts w:ascii="Times New Roman" w:hAnsi="Times New Roman"/>
          <w:bCs/>
          <w:sz w:val="24"/>
          <w:szCs w:val="24"/>
        </w:rPr>
        <w:t>44P-10 (58)</w:t>
      </w:r>
      <w:r w:rsidR="00AF4D19" w:rsidRPr="009239B4">
        <w:rPr>
          <w:rFonts w:ascii="Times New Roman" w:hAnsi="Times New Roman"/>
          <w:sz w:val="24"/>
          <w:szCs w:val="24"/>
        </w:rPr>
        <w:t>:</w:t>
      </w:r>
    </w:p>
    <w:p w14:paraId="38E4B8D2" w14:textId="77777777" w:rsidR="00E12A77" w:rsidRPr="009239B4" w:rsidRDefault="0017700D" w:rsidP="00E56F65">
      <w:pPr>
        <w:spacing w:after="0" w:line="240" w:lineRule="auto"/>
        <w:ind w:firstLine="851"/>
        <w:jc w:val="both"/>
        <w:rPr>
          <w:rFonts w:ascii="Times New Roman" w:hAnsi="Times New Roman"/>
          <w:sz w:val="24"/>
          <w:szCs w:val="24"/>
        </w:rPr>
      </w:pPr>
      <w:r w:rsidRPr="009239B4">
        <w:rPr>
          <w:rFonts w:ascii="Times New Roman" w:hAnsi="Times New Roman"/>
          <w:sz w:val="24"/>
          <w:szCs w:val="24"/>
        </w:rPr>
        <w:t>21</w:t>
      </w:r>
      <w:r w:rsidR="00B708ED" w:rsidRPr="009239B4">
        <w:rPr>
          <w:rFonts w:ascii="Times New Roman" w:hAnsi="Times New Roman"/>
          <w:sz w:val="24"/>
          <w:szCs w:val="24"/>
        </w:rPr>
        <w:t xml:space="preserve">.1. </w:t>
      </w:r>
      <w:r w:rsidR="00496A69" w:rsidRPr="009239B4">
        <w:rPr>
          <w:rFonts w:ascii="Times New Roman" w:hAnsi="Times New Roman"/>
          <w:sz w:val="24"/>
          <w:szCs w:val="24"/>
        </w:rPr>
        <w:t>P</w:t>
      </w:r>
      <w:r w:rsidR="00B708ED" w:rsidRPr="009239B4">
        <w:rPr>
          <w:rFonts w:ascii="Times New Roman" w:hAnsi="Times New Roman"/>
          <w:sz w:val="24"/>
          <w:szCs w:val="24"/>
        </w:rPr>
        <w:t xml:space="preserve">rojektas atitinka </w:t>
      </w:r>
      <w:r w:rsidR="00E23BB5" w:rsidRPr="009239B4">
        <w:rPr>
          <w:rFonts w:ascii="Times New Roman" w:hAnsi="Times New Roman"/>
          <w:sz w:val="24"/>
          <w:szCs w:val="24"/>
        </w:rPr>
        <w:t>Lietuvos inovacijų plėtros 2014–2020 metų programos, patvirtintos Lietuvos Respublikos Vyriausybės 2013 m. gruodžio 18 d. nutarimu Nr. 1281 „Dėl Lietuvos inovacijų plėtros 2014–2020 metų programos patvirtinimo“</w:t>
      </w:r>
      <w:r w:rsidR="00F13C2A" w:rsidRPr="009239B4">
        <w:rPr>
          <w:rFonts w:ascii="Times New Roman" w:hAnsi="Times New Roman"/>
          <w:sz w:val="24"/>
          <w:szCs w:val="24"/>
        </w:rPr>
        <w:t xml:space="preserve"> (toliau – Lietuvos inovacijų plėtros 2014–2020 metų programa)</w:t>
      </w:r>
      <w:r w:rsidR="00E23BB5" w:rsidRPr="009239B4">
        <w:rPr>
          <w:rFonts w:ascii="Times New Roman" w:hAnsi="Times New Roman"/>
          <w:sz w:val="24"/>
          <w:szCs w:val="24"/>
        </w:rPr>
        <w:t>, nuostatas</w:t>
      </w:r>
      <w:r w:rsidR="00A43AF6" w:rsidRPr="009239B4">
        <w:rPr>
          <w:rFonts w:ascii="Times New Roman" w:hAnsi="Times New Roman"/>
          <w:sz w:val="24"/>
          <w:szCs w:val="24"/>
        </w:rPr>
        <w:t xml:space="preserve"> </w:t>
      </w:r>
      <w:r w:rsidR="00BD00E5" w:rsidRPr="009239B4">
        <w:rPr>
          <w:rFonts w:ascii="Times New Roman" w:hAnsi="Times New Roman"/>
          <w:sz w:val="24"/>
          <w:szCs w:val="24"/>
        </w:rPr>
        <w:t>(v</w:t>
      </w:r>
      <w:r w:rsidR="00A43AF6" w:rsidRPr="009239B4">
        <w:rPr>
          <w:rFonts w:ascii="Times New Roman" w:hAnsi="Times New Roman"/>
          <w:sz w:val="24"/>
          <w:szCs w:val="24"/>
        </w:rPr>
        <w:t>ertinama, ar projektas prisideda prie Lietuvos inovacijų plėtros 2014–2020 metų programos antrojo tikslo „didinti verslo inovacinį potencialą“ antrojo uždavinio „skatinti naujų produktų pateikimą rinkai“</w:t>
      </w:r>
      <w:r w:rsidR="007C24DF" w:rsidRPr="009239B4">
        <w:rPr>
          <w:rFonts w:ascii="Times New Roman" w:hAnsi="Times New Roman"/>
          <w:sz w:val="24"/>
          <w:szCs w:val="24"/>
        </w:rPr>
        <w:t xml:space="preserve"> įgyvendinimo</w:t>
      </w:r>
      <w:r w:rsidR="00EE1928" w:rsidRPr="009239B4">
        <w:rPr>
          <w:rFonts w:ascii="Times New Roman" w:hAnsi="Times New Roman"/>
          <w:sz w:val="24"/>
          <w:szCs w:val="24"/>
        </w:rPr>
        <w:t>)</w:t>
      </w:r>
      <w:r w:rsidR="00E84AF4" w:rsidRPr="009239B4">
        <w:rPr>
          <w:rFonts w:ascii="Times New Roman" w:hAnsi="Times New Roman"/>
          <w:sz w:val="24"/>
          <w:szCs w:val="24"/>
          <w:lang w:eastAsia="lt-LT"/>
        </w:rPr>
        <w:t>;</w:t>
      </w:r>
      <w:r w:rsidR="00E84AF4" w:rsidRPr="009239B4">
        <w:rPr>
          <w:rFonts w:ascii="Times New Roman" w:hAnsi="Times New Roman"/>
          <w:sz w:val="24"/>
          <w:szCs w:val="24"/>
        </w:rPr>
        <w:t xml:space="preserve"> </w:t>
      </w:r>
    </w:p>
    <w:p w14:paraId="39932C3A" w14:textId="77777777" w:rsidR="00DA1A89" w:rsidRPr="009239B4" w:rsidRDefault="00855D5A" w:rsidP="00E56F65">
      <w:pPr>
        <w:spacing w:after="0" w:line="240" w:lineRule="auto"/>
        <w:ind w:firstLine="851"/>
        <w:jc w:val="both"/>
        <w:rPr>
          <w:rFonts w:ascii="Times New Roman" w:hAnsi="Times New Roman"/>
          <w:sz w:val="24"/>
          <w:szCs w:val="24"/>
        </w:rPr>
      </w:pPr>
      <w:r w:rsidRPr="009239B4">
        <w:rPr>
          <w:rFonts w:ascii="Times New Roman" w:hAnsi="Times New Roman"/>
          <w:sz w:val="24"/>
          <w:szCs w:val="24"/>
        </w:rPr>
        <w:t>21</w:t>
      </w:r>
      <w:r w:rsidR="00E84AF4" w:rsidRPr="009239B4">
        <w:rPr>
          <w:rFonts w:ascii="Times New Roman" w:hAnsi="Times New Roman"/>
          <w:sz w:val="24"/>
          <w:szCs w:val="24"/>
        </w:rPr>
        <w:t>.2.</w:t>
      </w:r>
      <w:r w:rsidR="00E12A77" w:rsidRPr="009239B4">
        <w:rPr>
          <w:rFonts w:ascii="Times New Roman" w:hAnsi="Times New Roman"/>
          <w:sz w:val="24"/>
          <w:szCs w:val="24"/>
        </w:rPr>
        <w:t xml:space="preserve"> </w:t>
      </w:r>
      <w:r w:rsidR="00D205BE" w:rsidRPr="009239B4">
        <w:rPr>
          <w:rFonts w:ascii="Times New Roman" w:hAnsi="Times New Roman"/>
          <w:sz w:val="24"/>
          <w:szCs w:val="24"/>
          <w:lang w:eastAsia="lt-LT"/>
        </w:rPr>
        <w:t xml:space="preserve">Projektas atitinka </w:t>
      </w:r>
      <w:hyperlink r:id="rId26" w:history="1">
        <w:r w:rsidR="00D205BE" w:rsidRPr="009239B4">
          <w:rPr>
            <w:rStyle w:val="Hyperlink"/>
            <w:rFonts w:ascii="Times New Roman" w:hAnsi="Times New Roman"/>
            <w:color w:val="auto"/>
            <w:sz w:val="24"/>
            <w:szCs w:val="24"/>
            <w:u w:val="none"/>
            <w:lang w:eastAsia="lt-LT"/>
          </w:rPr>
          <w:t>Prioritetinių mokslinių tyrimų ir eksperimentinės plėtros ir inovacijų raidos (sumanios</w:t>
        </w:r>
        <w:r w:rsidR="00192E67" w:rsidRPr="009239B4">
          <w:rPr>
            <w:rStyle w:val="Hyperlink"/>
            <w:rFonts w:ascii="Times New Roman" w:hAnsi="Times New Roman"/>
            <w:color w:val="auto"/>
            <w:sz w:val="24"/>
            <w:szCs w:val="24"/>
            <w:u w:val="none"/>
            <w:lang w:eastAsia="lt-LT"/>
          </w:rPr>
          <w:t>ios</w:t>
        </w:r>
        <w:r w:rsidR="00D205BE" w:rsidRPr="009239B4">
          <w:rPr>
            <w:rStyle w:val="Hyperlink"/>
            <w:rFonts w:ascii="Times New Roman" w:hAnsi="Times New Roman"/>
            <w:color w:val="auto"/>
            <w:sz w:val="24"/>
            <w:szCs w:val="24"/>
            <w:u w:val="none"/>
            <w:lang w:eastAsia="lt-LT"/>
          </w:rPr>
          <w:t xml:space="preserve"> specializacijos) prioritetų įgyvendinimo programos</w:t>
        </w:r>
      </w:hyperlink>
      <w:r w:rsidR="00D205BE" w:rsidRPr="009239B4">
        <w:rPr>
          <w:rFonts w:ascii="Times New Roman" w:hAnsi="Times New Roman"/>
          <w:sz w:val="24"/>
          <w:szCs w:val="24"/>
          <w:lang w:eastAsia="lt-LT"/>
        </w:rPr>
        <w:t>, patvirtintos Lietuvos Respublikos Vyriausybės 2014 m. balandžio 30 d. nutarimu Nr.</w:t>
      </w:r>
      <w:r w:rsidR="00192E67" w:rsidRPr="009239B4">
        <w:rPr>
          <w:rFonts w:ascii="Times New Roman" w:hAnsi="Times New Roman"/>
          <w:sz w:val="24"/>
          <w:szCs w:val="24"/>
          <w:lang w:eastAsia="lt-LT"/>
        </w:rPr>
        <w:t> </w:t>
      </w:r>
      <w:r w:rsidR="00D205BE" w:rsidRPr="009239B4">
        <w:rPr>
          <w:rFonts w:ascii="Times New Roman" w:hAnsi="Times New Roman"/>
          <w:sz w:val="24"/>
          <w:szCs w:val="24"/>
          <w:lang w:eastAsia="lt-LT"/>
        </w:rPr>
        <w:t>411 „Dėl Prioritetinių mokslinių tyrimų ir eksperimentinės plėtros ir inovacijų raidos (sumaniosios specializacijos) prioritetų įgyvendinimo programos patvirtinimo“</w:t>
      </w:r>
      <w:r w:rsidR="00DC1E95" w:rsidRPr="009239B4">
        <w:rPr>
          <w:rFonts w:ascii="Times New Roman" w:hAnsi="Times New Roman"/>
          <w:sz w:val="24"/>
          <w:szCs w:val="24"/>
          <w:lang w:eastAsia="lt-LT"/>
        </w:rPr>
        <w:t xml:space="preserve"> (toliau – Prioritetinių mokslinių tyrimų ir eksperimentinės plėtros ir inovacijų raidos (sumaniosios specializacijos) prioritetų įgyvendinimo programa)</w:t>
      </w:r>
      <w:r w:rsidR="00D205BE" w:rsidRPr="009239B4">
        <w:rPr>
          <w:rFonts w:ascii="Times New Roman" w:hAnsi="Times New Roman"/>
          <w:sz w:val="24"/>
          <w:szCs w:val="24"/>
          <w:lang w:eastAsia="lt-LT"/>
        </w:rPr>
        <w:t xml:space="preserve">, nuostatas ir </w:t>
      </w:r>
      <w:r w:rsidR="00DC1E95" w:rsidRPr="009239B4">
        <w:rPr>
          <w:rFonts w:ascii="Times New Roman" w:hAnsi="Times New Roman"/>
          <w:sz w:val="24"/>
          <w:szCs w:val="24"/>
          <w:lang w:eastAsia="lt-LT"/>
        </w:rPr>
        <w:t xml:space="preserve">bent </w:t>
      </w:r>
      <w:r w:rsidR="00D205BE" w:rsidRPr="009239B4">
        <w:rPr>
          <w:rFonts w:ascii="Times New Roman" w:hAnsi="Times New Roman"/>
          <w:sz w:val="24"/>
          <w:szCs w:val="24"/>
          <w:lang w:eastAsia="lt-LT"/>
        </w:rPr>
        <w:t>vieno  prioritet</w:t>
      </w:r>
      <w:r w:rsidR="00DC1E95" w:rsidRPr="009239B4">
        <w:rPr>
          <w:rFonts w:ascii="Times New Roman" w:hAnsi="Times New Roman"/>
          <w:sz w:val="24"/>
          <w:szCs w:val="24"/>
          <w:lang w:eastAsia="lt-LT"/>
        </w:rPr>
        <w:t>o</w:t>
      </w:r>
      <w:r w:rsidR="00D205BE" w:rsidRPr="009239B4">
        <w:rPr>
          <w:rFonts w:ascii="Times New Roman" w:hAnsi="Times New Roman"/>
          <w:sz w:val="24"/>
          <w:szCs w:val="24"/>
          <w:lang w:eastAsia="lt-LT"/>
        </w:rPr>
        <w:t xml:space="preserve"> įgyvendinimo tematiką (vertinama, ar projektas prisideda</w:t>
      </w:r>
      <w:r w:rsidR="00D205BE" w:rsidRPr="009239B4">
        <w:rPr>
          <w:rFonts w:ascii="Times New Roman" w:hAnsi="Times New Roman"/>
          <w:sz w:val="24"/>
          <w:szCs w:val="24"/>
        </w:rPr>
        <w:t xml:space="preserve"> prie </w:t>
      </w:r>
      <w:r w:rsidR="00D205BE" w:rsidRPr="009239B4">
        <w:rPr>
          <w:rFonts w:ascii="Times New Roman" w:hAnsi="Times New Roman"/>
          <w:sz w:val="24"/>
          <w:szCs w:val="24"/>
          <w:lang w:eastAsia="lt-LT"/>
        </w:rPr>
        <w:t>Prioritetinių mokslinių tyrimų ir eksperimentinės plėtros ir inovacijų raidos (sumanios</w:t>
      </w:r>
      <w:r w:rsidR="00192E67" w:rsidRPr="009239B4">
        <w:rPr>
          <w:rFonts w:ascii="Times New Roman" w:hAnsi="Times New Roman"/>
          <w:sz w:val="24"/>
          <w:szCs w:val="24"/>
          <w:lang w:eastAsia="lt-LT"/>
        </w:rPr>
        <w:t>ios</w:t>
      </w:r>
      <w:r w:rsidR="00D205BE" w:rsidRPr="009239B4">
        <w:rPr>
          <w:rFonts w:ascii="Times New Roman" w:hAnsi="Times New Roman"/>
          <w:sz w:val="24"/>
          <w:szCs w:val="24"/>
          <w:lang w:eastAsia="lt-LT"/>
        </w:rPr>
        <w:t xml:space="preserve"> specializacijos) prioritetų įgyvendinimo programos</w:t>
      </w:r>
      <w:r w:rsidR="00D205BE" w:rsidRPr="009239B4">
        <w:rPr>
          <w:rFonts w:ascii="Times New Roman" w:hAnsi="Times New Roman"/>
          <w:sz w:val="24"/>
          <w:szCs w:val="24"/>
        </w:rPr>
        <w:t xml:space="preserve"> ir atitinka</w:t>
      </w:r>
      <w:r w:rsidR="00D205BE" w:rsidRPr="009239B4">
        <w:rPr>
          <w:rFonts w:ascii="Times New Roman" w:hAnsi="Times New Roman"/>
          <w:color w:val="000000"/>
          <w:sz w:val="24"/>
          <w:szCs w:val="24"/>
        </w:rPr>
        <w:t xml:space="preserve"> </w:t>
      </w:r>
      <w:r w:rsidR="006D4E51" w:rsidRPr="009239B4">
        <w:rPr>
          <w:rFonts w:ascii="Times New Roman" w:hAnsi="Times New Roman"/>
          <w:color w:val="000000"/>
          <w:sz w:val="24"/>
          <w:szCs w:val="24"/>
        </w:rPr>
        <w:t xml:space="preserve">bent </w:t>
      </w:r>
      <w:r w:rsidR="00D205BE" w:rsidRPr="009239B4">
        <w:rPr>
          <w:rFonts w:ascii="Times New Roman" w:hAnsi="Times New Roman"/>
          <w:color w:val="000000"/>
          <w:sz w:val="24"/>
          <w:szCs w:val="24"/>
        </w:rPr>
        <w:t>vieno prioritet</w:t>
      </w:r>
      <w:r w:rsidR="006D4E51" w:rsidRPr="009239B4">
        <w:rPr>
          <w:rFonts w:ascii="Times New Roman" w:hAnsi="Times New Roman"/>
          <w:color w:val="000000"/>
          <w:sz w:val="24"/>
          <w:szCs w:val="24"/>
        </w:rPr>
        <w:t>o</w:t>
      </w:r>
      <w:r w:rsidR="00D205BE" w:rsidRPr="009239B4">
        <w:rPr>
          <w:rFonts w:ascii="Times New Roman" w:hAnsi="Times New Roman"/>
          <w:color w:val="000000"/>
          <w:sz w:val="24"/>
          <w:szCs w:val="24"/>
        </w:rPr>
        <w:t xml:space="preserve"> įgyvendinimo tematiką</w:t>
      </w:r>
      <w:r w:rsidR="00D205BE" w:rsidRPr="009239B4">
        <w:rPr>
          <w:rFonts w:ascii="Times New Roman" w:hAnsi="Times New Roman"/>
          <w:sz w:val="24"/>
          <w:szCs w:val="24"/>
        </w:rPr>
        <w:t>)</w:t>
      </w:r>
      <w:r w:rsidR="00DA1A89" w:rsidRPr="009239B4">
        <w:rPr>
          <w:rFonts w:ascii="Times New Roman" w:hAnsi="Times New Roman"/>
          <w:sz w:val="24"/>
          <w:szCs w:val="24"/>
          <w:lang w:eastAsia="lt-LT"/>
        </w:rPr>
        <w:t>;</w:t>
      </w:r>
      <w:r w:rsidR="00DA1A89" w:rsidRPr="009239B4">
        <w:rPr>
          <w:rFonts w:ascii="Times New Roman" w:hAnsi="Times New Roman"/>
          <w:sz w:val="24"/>
          <w:szCs w:val="24"/>
        </w:rPr>
        <w:t xml:space="preserve"> </w:t>
      </w:r>
    </w:p>
    <w:p w14:paraId="5E14820A" w14:textId="6999337B" w:rsidR="00D579FC" w:rsidRPr="009239B4" w:rsidRDefault="00855D5A" w:rsidP="00F33CEA">
      <w:pPr>
        <w:spacing w:after="0" w:line="240" w:lineRule="auto"/>
        <w:ind w:firstLine="851"/>
        <w:jc w:val="both"/>
        <w:rPr>
          <w:rFonts w:ascii="Times New Roman" w:hAnsi="Times New Roman"/>
          <w:sz w:val="24"/>
          <w:szCs w:val="24"/>
          <w:lang w:eastAsia="lt-LT"/>
        </w:rPr>
      </w:pPr>
      <w:r w:rsidRPr="009239B4">
        <w:rPr>
          <w:rFonts w:ascii="Times New Roman" w:hAnsi="Times New Roman"/>
          <w:sz w:val="24"/>
          <w:szCs w:val="24"/>
        </w:rPr>
        <w:t>21</w:t>
      </w:r>
      <w:r w:rsidR="005D4427" w:rsidRPr="009239B4">
        <w:rPr>
          <w:rFonts w:ascii="Times New Roman" w:hAnsi="Times New Roman"/>
          <w:sz w:val="24"/>
          <w:szCs w:val="24"/>
        </w:rPr>
        <w:t>.</w:t>
      </w:r>
      <w:r w:rsidR="00154B74" w:rsidRPr="009239B4">
        <w:rPr>
          <w:rFonts w:ascii="Times New Roman" w:hAnsi="Times New Roman"/>
          <w:sz w:val="24"/>
          <w:szCs w:val="24"/>
        </w:rPr>
        <w:t>3</w:t>
      </w:r>
      <w:r w:rsidR="005D4427" w:rsidRPr="009239B4">
        <w:rPr>
          <w:rFonts w:ascii="Times New Roman" w:hAnsi="Times New Roman"/>
          <w:sz w:val="24"/>
          <w:szCs w:val="24"/>
        </w:rPr>
        <w:t xml:space="preserve">. </w:t>
      </w:r>
      <w:r w:rsidR="001E0F97" w:rsidRPr="009239B4">
        <w:rPr>
          <w:rFonts w:ascii="Times New Roman" w:hAnsi="Times New Roman"/>
          <w:sz w:val="24"/>
          <w:szCs w:val="24"/>
        </w:rPr>
        <w:t xml:space="preserve">Įgyvendinant </w:t>
      </w:r>
      <w:r w:rsidR="001E0F97" w:rsidRPr="009239B4">
        <w:rPr>
          <w:rFonts w:ascii="Times New Roman" w:hAnsi="Times New Roman"/>
          <w:sz w:val="24"/>
          <w:szCs w:val="24"/>
          <w:lang w:eastAsia="lt-LT"/>
        </w:rPr>
        <w:t>p</w:t>
      </w:r>
      <w:r w:rsidR="00D579FC" w:rsidRPr="009239B4">
        <w:rPr>
          <w:rFonts w:ascii="Times New Roman" w:hAnsi="Times New Roman"/>
          <w:sz w:val="24"/>
          <w:szCs w:val="24"/>
          <w:lang w:eastAsia="lt-LT"/>
        </w:rPr>
        <w:t>rojekt</w:t>
      </w:r>
      <w:r w:rsidR="001E0F97" w:rsidRPr="009239B4">
        <w:rPr>
          <w:rFonts w:ascii="Times New Roman" w:hAnsi="Times New Roman"/>
          <w:sz w:val="24"/>
          <w:szCs w:val="24"/>
          <w:lang w:eastAsia="lt-LT"/>
        </w:rPr>
        <w:t>ą</w:t>
      </w:r>
      <w:r w:rsidR="00D579FC" w:rsidRPr="009239B4">
        <w:rPr>
          <w:rFonts w:ascii="Times New Roman" w:hAnsi="Times New Roman"/>
          <w:sz w:val="24"/>
          <w:szCs w:val="24"/>
          <w:lang w:eastAsia="lt-LT"/>
        </w:rPr>
        <w:t xml:space="preserve"> vykdoma MTEP veikla</w:t>
      </w:r>
      <w:r w:rsidRPr="009239B4">
        <w:rPr>
          <w:rFonts w:ascii="Times New Roman" w:hAnsi="Times New Roman"/>
          <w:sz w:val="24"/>
          <w:szCs w:val="24"/>
          <w:lang w:eastAsia="lt-LT"/>
        </w:rPr>
        <w:t>,</w:t>
      </w:r>
      <w:r w:rsidR="00D579FC" w:rsidRPr="009239B4">
        <w:rPr>
          <w:rFonts w:ascii="Times New Roman" w:hAnsi="Times New Roman"/>
          <w:sz w:val="24"/>
          <w:szCs w:val="24"/>
          <w:lang w:eastAsia="lt-LT"/>
        </w:rPr>
        <w:t xml:space="preserve"> susijusi su COVID-19</w:t>
      </w:r>
      <w:r w:rsidR="00154B74" w:rsidRPr="009239B4">
        <w:rPr>
          <w:rFonts w:ascii="Times New Roman" w:hAnsi="Times New Roman"/>
          <w:sz w:val="24"/>
          <w:szCs w:val="24"/>
          <w:lang w:eastAsia="lt-LT"/>
        </w:rPr>
        <w:t xml:space="preserve"> </w:t>
      </w:r>
      <w:r w:rsidR="00D579FC" w:rsidRPr="00C544F7">
        <w:rPr>
          <w:rFonts w:ascii="Times New Roman" w:hAnsi="Times New Roman"/>
          <w:sz w:val="24"/>
          <w:szCs w:val="24"/>
          <w:lang w:eastAsia="lt-LT"/>
        </w:rPr>
        <w:t>(</w:t>
      </w:r>
      <w:r w:rsidR="00196E32">
        <w:rPr>
          <w:rFonts w:ascii="Times New Roman" w:hAnsi="Times New Roman"/>
          <w:sz w:val="24"/>
          <w:szCs w:val="24"/>
        </w:rPr>
        <w:t>v</w:t>
      </w:r>
      <w:r w:rsidR="00C544F7" w:rsidRPr="00285409">
        <w:rPr>
          <w:rFonts w:ascii="Times New Roman" w:hAnsi="Times New Roman"/>
          <w:sz w:val="24"/>
          <w:szCs w:val="24"/>
        </w:rPr>
        <w:t xml:space="preserve">ertinama, ar įgyvendinant projektą vykdoma MTEP veikla, susijusi su COVID-19, kaip tai nurodyta </w:t>
      </w:r>
      <w:r w:rsidR="003F3DD3">
        <w:rPr>
          <w:rFonts w:ascii="Times New Roman" w:hAnsi="Times New Roman"/>
          <w:sz w:val="24"/>
          <w:szCs w:val="24"/>
        </w:rPr>
        <w:t>A</w:t>
      </w:r>
      <w:r w:rsidR="00C544F7" w:rsidRPr="00285409">
        <w:rPr>
          <w:rFonts w:ascii="Times New Roman" w:hAnsi="Times New Roman"/>
          <w:sz w:val="24"/>
          <w:szCs w:val="24"/>
        </w:rPr>
        <w:t>praše, t. y. MTEP, susiję su COVID-19, apima vakcinų, vaistinių preparatų ir gydymo priemonių, medicinos priemonių, ligoninių ir medicinos reikmenų, dezinfekavimo priemonių, apsauginių drabužių ir priemonių MTEP, taip pat su procesų inovacijomis, siekiant veiksmingos produktų (vakcinų, vaistinių preparatų ir gydymo priemonių, medicinos priemonių, ligoninių ir medicinos reikmenų, dezinfekavimo priemonių, apsauginių drabužių ir priemonių) gamybos, susijusius MTEP. Projektams, kurie buvo įvertinti pagal programos „Horizontas 2020“ MVĮ priemonę ir kuriems suteiktas kokybę rodantis pažangumo ženklas, susijęs su kova su COVID-19, papildomas vertinimas pagal šį kriterijų neatliekamas ir laikoma, kad tokie projektai kriterijų atitinka</w:t>
      </w:r>
      <w:r w:rsidR="00D579FC" w:rsidRPr="009239B4">
        <w:rPr>
          <w:rFonts w:ascii="Times New Roman" w:hAnsi="Times New Roman"/>
          <w:sz w:val="24"/>
          <w:szCs w:val="24"/>
          <w:lang w:eastAsia="lt-LT"/>
        </w:rPr>
        <w:t>);</w:t>
      </w:r>
    </w:p>
    <w:p w14:paraId="7DA488F8" w14:textId="3558F48A" w:rsidR="0069101C" w:rsidRPr="009239B4" w:rsidRDefault="001D3305" w:rsidP="0069101C">
      <w:pPr>
        <w:pStyle w:val="ListParagraph"/>
        <w:tabs>
          <w:tab w:val="left" w:pos="486"/>
        </w:tabs>
        <w:spacing w:after="0" w:line="240" w:lineRule="auto"/>
        <w:ind w:left="0" w:firstLine="851"/>
        <w:jc w:val="both"/>
        <w:rPr>
          <w:rFonts w:ascii="Times New Roman" w:hAnsi="Times New Roman"/>
          <w:iCs/>
          <w:sz w:val="24"/>
          <w:szCs w:val="24"/>
        </w:rPr>
      </w:pPr>
      <w:r w:rsidRPr="009239B4">
        <w:rPr>
          <w:rFonts w:ascii="Times New Roman" w:hAnsi="Times New Roman"/>
          <w:sz w:val="24"/>
          <w:szCs w:val="24"/>
          <w:lang w:eastAsia="lt-LT"/>
        </w:rPr>
        <w:t>21</w:t>
      </w:r>
      <w:r w:rsidR="00D579FC" w:rsidRPr="009239B4">
        <w:rPr>
          <w:rFonts w:ascii="Times New Roman" w:hAnsi="Times New Roman"/>
          <w:sz w:val="24"/>
          <w:szCs w:val="24"/>
          <w:lang w:eastAsia="lt-LT"/>
        </w:rPr>
        <w:t>.</w:t>
      </w:r>
      <w:r w:rsidR="00306976" w:rsidRPr="009239B4">
        <w:rPr>
          <w:rFonts w:ascii="Times New Roman" w:hAnsi="Times New Roman"/>
          <w:sz w:val="24"/>
          <w:szCs w:val="24"/>
          <w:lang w:eastAsia="lt-LT"/>
        </w:rPr>
        <w:t>4</w:t>
      </w:r>
      <w:r w:rsidR="00D579FC" w:rsidRPr="009239B4">
        <w:rPr>
          <w:rFonts w:ascii="Times New Roman" w:hAnsi="Times New Roman"/>
          <w:sz w:val="24"/>
          <w:szCs w:val="24"/>
          <w:lang w:eastAsia="lt-LT"/>
        </w:rPr>
        <w:t xml:space="preserve">. </w:t>
      </w:r>
      <w:r w:rsidR="006D106F" w:rsidRPr="009239B4">
        <w:rPr>
          <w:rFonts w:ascii="Times New Roman" w:hAnsi="Times New Roman"/>
          <w:sz w:val="24"/>
          <w:szCs w:val="24"/>
          <w:lang w:eastAsia="lt-LT"/>
        </w:rPr>
        <w:t xml:space="preserve">Pareiškėjai yra </w:t>
      </w:r>
      <w:r w:rsidR="00CA4A4B" w:rsidRPr="009239B4">
        <w:rPr>
          <w:rFonts w:ascii="Times New Roman" w:hAnsi="Times New Roman"/>
          <w:iCs/>
          <w:sz w:val="24"/>
          <w:szCs w:val="24"/>
        </w:rPr>
        <w:t>įmonės</w:t>
      </w:r>
      <w:r w:rsidR="00396DCD" w:rsidRPr="009239B4">
        <w:rPr>
          <w:rFonts w:ascii="Times New Roman" w:hAnsi="Times New Roman"/>
          <w:iCs/>
          <w:sz w:val="24"/>
          <w:szCs w:val="24"/>
        </w:rPr>
        <w:t xml:space="preserve">, veikiančios ne trumpiau kaip </w:t>
      </w:r>
      <w:r w:rsidR="0084225C" w:rsidRPr="009239B4">
        <w:rPr>
          <w:rFonts w:ascii="Times New Roman" w:hAnsi="Times New Roman"/>
          <w:iCs/>
          <w:sz w:val="24"/>
          <w:szCs w:val="24"/>
        </w:rPr>
        <w:t xml:space="preserve">trejus </w:t>
      </w:r>
      <w:r w:rsidR="00396DCD" w:rsidRPr="009239B4">
        <w:rPr>
          <w:rFonts w:ascii="Times New Roman" w:hAnsi="Times New Roman"/>
          <w:iCs/>
          <w:sz w:val="24"/>
          <w:szCs w:val="24"/>
        </w:rPr>
        <w:t>metus</w:t>
      </w:r>
      <w:r w:rsidR="006478B9" w:rsidRPr="009239B4">
        <w:rPr>
          <w:rFonts w:ascii="Times New Roman" w:hAnsi="Times New Roman"/>
          <w:iCs/>
          <w:sz w:val="24"/>
          <w:szCs w:val="24"/>
        </w:rPr>
        <w:t>,</w:t>
      </w:r>
      <w:r w:rsidR="00396DCD" w:rsidRPr="009239B4">
        <w:rPr>
          <w:rFonts w:ascii="Times New Roman" w:hAnsi="Times New Roman"/>
          <w:iCs/>
          <w:sz w:val="24"/>
          <w:szCs w:val="24"/>
        </w:rPr>
        <w:t xml:space="preserve"> kuri</w:t>
      </w:r>
      <w:r w:rsidR="006478B9" w:rsidRPr="009239B4">
        <w:rPr>
          <w:rFonts w:ascii="Times New Roman" w:hAnsi="Times New Roman"/>
          <w:iCs/>
          <w:sz w:val="24"/>
          <w:szCs w:val="24"/>
        </w:rPr>
        <w:t>ų</w:t>
      </w:r>
      <w:r w:rsidR="00396DCD" w:rsidRPr="009239B4">
        <w:rPr>
          <w:rFonts w:ascii="Times New Roman" w:hAnsi="Times New Roman"/>
          <w:iCs/>
          <w:sz w:val="24"/>
          <w:szCs w:val="24"/>
        </w:rPr>
        <w:t xml:space="preserve"> vidutinės metinės pajamos</w:t>
      </w:r>
      <w:r w:rsidR="0084225C" w:rsidRPr="009239B4">
        <w:rPr>
          <w:rFonts w:ascii="Times New Roman" w:hAnsi="Times New Roman"/>
          <w:iCs/>
          <w:sz w:val="24"/>
          <w:szCs w:val="24"/>
        </w:rPr>
        <w:t xml:space="preserve"> (įskaitant pareiškėjo įmonių grupės pajamas) </w:t>
      </w:r>
      <w:r w:rsidR="00396DCD" w:rsidRPr="009239B4">
        <w:rPr>
          <w:rFonts w:ascii="Times New Roman" w:hAnsi="Times New Roman"/>
          <w:iCs/>
          <w:sz w:val="24"/>
          <w:szCs w:val="24"/>
        </w:rPr>
        <w:t>per pastaruosius 3 finansinius metus arba per laiką nuo</w:t>
      </w:r>
      <w:r w:rsidR="00CA4A4B" w:rsidRPr="009239B4">
        <w:rPr>
          <w:rFonts w:ascii="Times New Roman" w:hAnsi="Times New Roman"/>
          <w:iCs/>
          <w:sz w:val="24"/>
          <w:szCs w:val="24"/>
        </w:rPr>
        <w:t xml:space="preserve"> įmonės įregistravimo dienos (jeigu įmonė</w:t>
      </w:r>
      <w:r w:rsidR="00F950C1" w:rsidRPr="009239B4">
        <w:rPr>
          <w:rFonts w:ascii="Times New Roman" w:hAnsi="Times New Roman"/>
          <w:iCs/>
          <w:sz w:val="24"/>
          <w:szCs w:val="24"/>
        </w:rPr>
        <w:t xml:space="preserve"> įregistruota vėliau nei prieš</w:t>
      </w:r>
      <w:r w:rsidR="007E7BC1" w:rsidRPr="009239B4">
        <w:rPr>
          <w:rFonts w:ascii="Times New Roman" w:hAnsi="Times New Roman"/>
          <w:iCs/>
          <w:sz w:val="24"/>
          <w:szCs w:val="24"/>
        </w:rPr>
        <w:t xml:space="preserve"> pastar</w:t>
      </w:r>
      <w:r w:rsidR="00F950C1" w:rsidRPr="009239B4">
        <w:rPr>
          <w:rFonts w:ascii="Times New Roman" w:hAnsi="Times New Roman"/>
          <w:iCs/>
          <w:sz w:val="24"/>
          <w:szCs w:val="24"/>
        </w:rPr>
        <w:t>uo</w:t>
      </w:r>
      <w:r w:rsidR="007E7BC1" w:rsidRPr="009239B4">
        <w:rPr>
          <w:rFonts w:ascii="Times New Roman" w:hAnsi="Times New Roman"/>
          <w:iCs/>
          <w:sz w:val="24"/>
          <w:szCs w:val="24"/>
        </w:rPr>
        <w:t>si</w:t>
      </w:r>
      <w:r w:rsidR="00F950C1" w:rsidRPr="009239B4">
        <w:rPr>
          <w:rFonts w:ascii="Times New Roman" w:hAnsi="Times New Roman"/>
          <w:iCs/>
          <w:sz w:val="24"/>
          <w:szCs w:val="24"/>
        </w:rPr>
        <w:t>u</w:t>
      </w:r>
      <w:r w:rsidR="007E7BC1" w:rsidRPr="009239B4">
        <w:rPr>
          <w:rFonts w:ascii="Times New Roman" w:hAnsi="Times New Roman"/>
          <w:iCs/>
          <w:sz w:val="24"/>
          <w:szCs w:val="24"/>
        </w:rPr>
        <w:t xml:space="preserve">s </w:t>
      </w:r>
      <w:r w:rsidR="007E7BC1" w:rsidRPr="009239B4">
        <w:rPr>
          <w:rFonts w:ascii="Times New Roman" w:hAnsi="Times New Roman"/>
          <w:iCs/>
          <w:sz w:val="24"/>
          <w:szCs w:val="24"/>
        </w:rPr>
        <w:lastRenderedPageBreak/>
        <w:t>3 finansini</w:t>
      </w:r>
      <w:r w:rsidR="00F950C1" w:rsidRPr="009239B4">
        <w:rPr>
          <w:rFonts w:ascii="Times New Roman" w:hAnsi="Times New Roman"/>
          <w:iCs/>
          <w:sz w:val="24"/>
          <w:szCs w:val="24"/>
        </w:rPr>
        <w:t>u</w:t>
      </w:r>
      <w:r w:rsidR="007E7BC1" w:rsidRPr="009239B4">
        <w:rPr>
          <w:rFonts w:ascii="Times New Roman" w:hAnsi="Times New Roman"/>
          <w:iCs/>
          <w:sz w:val="24"/>
          <w:szCs w:val="24"/>
        </w:rPr>
        <w:t>s met</w:t>
      </w:r>
      <w:r w:rsidR="00F950C1" w:rsidRPr="009239B4">
        <w:rPr>
          <w:rFonts w:ascii="Times New Roman" w:hAnsi="Times New Roman"/>
          <w:iCs/>
          <w:sz w:val="24"/>
          <w:szCs w:val="24"/>
        </w:rPr>
        <w:t>u</w:t>
      </w:r>
      <w:r w:rsidR="007E7BC1" w:rsidRPr="009239B4">
        <w:rPr>
          <w:rFonts w:ascii="Times New Roman" w:hAnsi="Times New Roman"/>
          <w:iCs/>
          <w:sz w:val="24"/>
          <w:szCs w:val="24"/>
        </w:rPr>
        <w:t>s</w:t>
      </w:r>
      <w:r w:rsidR="00396DCD" w:rsidRPr="009239B4">
        <w:rPr>
          <w:rFonts w:ascii="Times New Roman" w:hAnsi="Times New Roman"/>
          <w:iCs/>
          <w:sz w:val="24"/>
          <w:szCs w:val="24"/>
        </w:rPr>
        <w:t>) yra ne mažesnės kaip 145 000 (šimtas keturiasdešimt penki tūkstančiai</w:t>
      </w:r>
      <w:r w:rsidR="00184FA3" w:rsidRPr="009239B4">
        <w:rPr>
          <w:rFonts w:ascii="Times New Roman" w:hAnsi="Times New Roman"/>
          <w:iCs/>
          <w:sz w:val="24"/>
          <w:szCs w:val="24"/>
        </w:rPr>
        <w:t>)</w:t>
      </w:r>
      <w:r w:rsidR="00396DCD" w:rsidRPr="009239B4">
        <w:rPr>
          <w:rFonts w:ascii="Times New Roman" w:hAnsi="Times New Roman"/>
          <w:iCs/>
          <w:sz w:val="24"/>
          <w:szCs w:val="24"/>
        </w:rPr>
        <w:t xml:space="preserve"> eurų</w:t>
      </w:r>
      <w:r w:rsidR="00502FD7" w:rsidRPr="009239B4">
        <w:rPr>
          <w:rFonts w:ascii="Times New Roman" w:hAnsi="Times New Roman"/>
          <w:b/>
          <w:sz w:val="24"/>
          <w:szCs w:val="24"/>
        </w:rPr>
        <w:t xml:space="preserve"> </w:t>
      </w:r>
      <w:r w:rsidR="00502FD7" w:rsidRPr="009239B4">
        <w:rPr>
          <w:rFonts w:ascii="Times New Roman" w:hAnsi="Times New Roman"/>
          <w:iCs/>
          <w:sz w:val="24"/>
          <w:szCs w:val="24"/>
        </w:rPr>
        <w:t>arba įmonės, veikiančios trumpiau kaip trejus metus, kurių pajamos (įskaitant pareiškėjo įmonių grupės pajamas) per laiką nuo įmonės įregistravimo dienos yra ne mažesnės kaip 145 000 (šimtas keturiasdešimt penki tūkstančiai</w:t>
      </w:r>
      <w:r w:rsidR="0036339E" w:rsidRPr="009239B4">
        <w:rPr>
          <w:rFonts w:ascii="Times New Roman" w:hAnsi="Times New Roman"/>
          <w:iCs/>
          <w:sz w:val="24"/>
          <w:szCs w:val="24"/>
        </w:rPr>
        <w:t>)</w:t>
      </w:r>
      <w:r w:rsidR="00502FD7" w:rsidRPr="009239B4">
        <w:rPr>
          <w:rFonts w:ascii="Times New Roman" w:hAnsi="Times New Roman"/>
          <w:iCs/>
          <w:sz w:val="24"/>
          <w:szCs w:val="24"/>
        </w:rPr>
        <w:t xml:space="preserve"> eurų arba įstatinis kapitalas ne mažesnis kaip 145 000 (šimtas keturia</w:t>
      </w:r>
      <w:r w:rsidR="00B342D3" w:rsidRPr="009239B4">
        <w:rPr>
          <w:rFonts w:ascii="Times New Roman" w:hAnsi="Times New Roman"/>
          <w:iCs/>
          <w:sz w:val="24"/>
          <w:szCs w:val="24"/>
        </w:rPr>
        <w:t>sdešimt penki tūkstančiai</w:t>
      </w:r>
      <w:r w:rsidR="0036339E" w:rsidRPr="009239B4">
        <w:rPr>
          <w:rFonts w:ascii="Times New Roman" w:hAnsi="Times New Roman"/>
          <w:iCs/>
          <w:sz w:val="24"/>
          <w:szCs w:val="24"/>
        </w:rPr>
        <w:t>)</w:t>
      </w:r>
      <w:r w:rsidR="00B342D3" w:rsidRPr="009239B4">
        <w:rPr>
          <w:rFonts w:ascii="Times New Roman" w:hAnsi="Times New Roman"/>
          <w:iCs/>
          <w:sz w:val="24"/>
          <w:szCs w:val="24"/>
        </w:rPr>
        <w:t xml:space="preserve"> eurų </w:t>
      </w:r>
      <w:r w:rsidR="005F3C85" w:rsidRPr="009239B4">
        <w:rPr>
          <w:rFonts w:ascii="Times New Roman" w:hAnsi="Times New Roman"/>
          <w:iCs/>
          <w:sz w:val="24"/>
          <w:szCs w:val="24"/>
        </w:rPr>
        <w:t xml:space="preserve">(vertinama, ar </w:t>
      </w:r>
      <w:r w:rsidR="00CA4A4B" w:rsidRPr="009239B4">
        <w:rPr>
          <w:rFonts w:ascii="Times New Roman" w:hAnsi="Times New Roman"/>
          <w:iCs/>
          <w:sz w:val="24"/>
          <w:szCs w:val="24"/>
        </w:rPr>
        <w:t>įmonės</w:t>
      </w:r>
      <w:r w:rsidR="005F3C85" w:rsidRPr="009239B4">
        <w:rPr>
          <w:rFonts w:ascii="Times New Roman" w:hAnsi="Times New Roman"/>
          <w:iCs/>
          <w:sz w:val="24"/>
          <w:szCs w:val="24"/>
        </w:rPr>
        <w:t xml:space="preserve"> </w:t>
      </w:r>
      <w:r w:rsidR="00306976" w:rsidRPr="009239B4">
        <w:rPr>
          <w:rFonts w:ascii="Times New Roman" w:hAnsi="Times New Roman"/>
          <w:iCs/>
          <w:sz w:val="24"/>
          <w:szCs w:val="24"/>
        </w:rPr>
        <w:t xml:space="preserve">vidutinės </w:t>
      </w:r>
      <w:r w:rsidR="00FB2738" w:rsidRPr="009239B4">
        <w:rPr>
          <w:rFonts w:ascii="Times New Roman" w:hAnsi="Times New Roman"/>
          <w:iCs/>
          <w:sz w:val="24"/>
          <w:szCs w:val="24"/>
        </w:rPr>
        <w:t>metinės pajamos</w:t>
      </w:r>
      <w:r w:rsidR="007E7BC1" w:rsidRPr="009239B4">
        <w:rPr>
          <w:rFonts w:ascii="Times New Roman" w:hAnsi="Times New Roman"/>
          <w:iCs/>
          <w:sz w:val="24"/>
          <w:szCs w:val="24"/>
        </w:rPr>
        <w:t xml:space="preserve"> </w:t>
      </w:r>
      <w:r w:rsidR="007E7BC1" w:rsidRPr="009239B4">
        <w:rPr>
          <w:rFonts w:ascii="Times New Roman" w:hAnsi="Times New Roman"/>
          <w:bCs/>
          <w:sz w:val="24"/>
          <w:szCs w:val="24"/>
        </w:rPr>
        <w:t>(įskaitant pareiškėjo įmonių grupės pajamas)</w:t>
      </w:r>
      <w:r w:rsidR="00FB2738" w:rsidRPr="009239B4">
        <w:rPr>
          <w:rFonts w:ascii="Times New Roman" w:hAnsi="Times New Roman"/>
          <w:iCs/>
          <w:sz w:val="24"/>
          <w:szCs w:val="24"/>
        </w:rPr>
        <w:t xml:space="preserve"> per pastaruosius</w:t>
      </w:r>
      <w:r w:rsidR="005A458F" w:rsidRPr="009239B4">
        <w:rPr>
          <w:rFonts w:ascii="Times New Roman" w:hAnsi="Times New Roman"/>
          <w:iCs/>
          <w:sz w:val="24"/>
          <w:szCs w:val="24"/>
        </w:rPr>
        <w:t xml:space="preserve"> 3</w:t>
      </w:r>
      <w:r w:rsidR="00FB2738" w:rsidRPr="009239B4">
        <w:rPr>
          <w:rFonts w:ascii="Times New Roman" w:hAnsi="Times New Roman"/>
          <w:iCs/>
          <w:sz w:val="24"/>
          <w:szCs w:val="24"/>
        </w:rPr>
        <w:t xml:space="preserve"> finansi</w:t>
      </w:r>
      <w:r w:rsidR="00CA4A4B" w:rsidRPr="009239B4">
        <w:rPr>
          <w:rFonts w:ascii="Times New Roman" w:hAnsi="Times New Roman"/>
          <w:iCs/>
          <w:sz w:val="24"/>
          <w:szCs w:val="24"/>
        </w:rPr>
        <w:t>nius metus arba per laiką nuo įmonės įregistravimo dienos, jei įmonė</w:t>
      </w:r>
      <w:r w:rsidR="00310018" w:rsidRPr="009239B4">
        <w:rPr>
          <w:rFonts w:ascii="Times New Roman" w:hAnsi="Times New Roman"/>
          <w:iCs/>
          <w:sz w:val="24"/>
          <w:szCs w:val="24"/>
        </w:rPr>
        <w:t xml:space="preserve"> įregistruota vėliau</w:t>
      </w:r>
      <w:r w:rsidR="00AA0316" w:rsidRPr="009239B4">
        <w:rPr>
          <w:rFonts w:ascii="Times New Roman" w:hAnsi="Times New Roman"/>
          <w:iCs/>
          <w:sz w:val="24"/>
          <w:szCs w:val="24"/>
        </w:rPr>
        <w:t xml:space="preserve"> </w:t>
      </w:r>
      <w:r w:rsidR="00310018" w:rsidRPr="009239B4">
        <w:rPr>
          <w:rFonts w:ascii="Times New Roman" w:hAnsi="Times New Roman"/>
          <w:iCs/>
          <w:sz w:val="24"/>
          <w:szCs w:val="24"/>
        </w:rPr>
        <w:t>nei prieš</w:t>
      </w:r>
      <w:r w:rsidR="00E67218" w:rsidRPr="009239B4">
        <w:rPr>
          <w:rFonts w:ascii="Times New Roman" w:hAnsi="Times New Roman"/>
          <w:iCs/>
          <w:sz w:val="24"/>
          <w:szCs w:val="24"/>
        </w:rPr>
        <w:t xml:space="preserve"> pastar</w:t>
      </w:r>
      <w:r w:rsidR="00310018" w:rsidRPr="009239B4">
        <w:rPr>
          <w:rFonts w:ascii="Times New Roman" w:hAnsi="Times New Roman"/>
          <w:iCs/>
          <w:sz w:val="24"/>
          <w:szCs w:val="24"/>
        </w:rPr>
        <w:t>uo</w:t>
      </w:r>
      <w:r w:rsidR="00E67218" w:rsidRPr="009239B4">
        <w:rPr>
          <w:rFonts w:ascii="Times New Roman" w:hAnsi="Times New Roman"/>
          <w:iCs/>
          <w:sz w:val="24"/>
          <w:szCs w:val="24"/>
        </w:rPr>
        <w:t>si</w:t>
      </w:r>
      <w:r w:rsidR="00310018" w:rsidRPr="009239B4">
        <w:rPr>
          <w:rFonts w:ascii="Times New Roman" w:hAnsi="Times New Roman"/>
          <w:iCs/>
          <w:sz w:val="24"/>
          <w:szCs w:val="24"/>
        </w:rPr>
        <w:t>u</w:t>
      </w:r>
      <w:r w:rsidR="00E67218" w:rsidRPr="009239B4">
        <w:rPr>
          <w:rFonts w:ascii="Times New Roman" w:hAnsi="Times New Roman"/>
          <w:iCs/>
          <w:sz w:val="24"/>
          <w:szCs w:val="24"/>
        </w:rPr>
        <w:t>s 3 finansini</w:t>
      </w:r>
      <w:r w:rsidR="00310018" w:rsidRPr="009239B4">
        <w:rPr>
          <w:rFonts w:ascii="Times New Roman" w:hAnsi="Times New Roman"/>
          <w:iCs/>
          <w:sz w:val="24"/>
          <w:szCs w:val="24"/>
        </w:rPr>
        <w:t>u</w:t>
      </w:r>
      <w:r w:rsidR="00E67218" w:rsidRPr="009239B4">
        <w:rPr>
          <w:rFonts w:ascii="Times New Roman" w:hAnsi="Times New Roman"/>
          <w:iCs/>
          <w:sz w:val="24"/>
          <w:szCs w:val="24"/>
        </w:rPr>
        <w:t>s met</w:t>
      </w:r>
      <w:r w:rsidR="00310018" w:rsidRPr="009239B4">
        <w:rPr>
          <w:rFonts w:ascii="Times New Roman" w:hAnsi="Times New Roman"/>
          <w:iCs/>
          <w:sz w:val="24"/>
          <w:szCs w:val="24"/>
        </w:rPr>
        <w:t>u</w:t>
      </w:r>
      <w:r w:rsidR="00E67218" w:rsidRPr="009239B4">
        <w:rPr>
          <w:rFonts w:ascii="Times New Roman" w:hAnsi="Times New Roman"/>
          <w:iCs/>
          <w:sz w:val="24"/>
          <w:szCs w:val="24"/>
        </w:rPr>
        <w:t xml:space="preserve">s, </w:t>
      </w:r>
      <w:r w:rsidR="005A458F" w:rsidRPr="009239B4">
        <w:rPr>
          <w:rFonts w:ascii="Times New Roman" w:hAnsi="Times New Roman"/>
          <w:iCs/>
          <w:sz w:val="24"/>
          <w:szCs w:val="24"/>
        </w:rPr>
        <w:t>yra ne mažesnės kaip 145 000 (šimtas keturiasdešimt penki tūkstančiai</w:t>
      </w:r>
      <w:r w:rsidR="00184FA3" w:rsidRPr="009239B4">
        <w:rPr>
          <w:rFonts w:ascii="Times New Roman" w:hAnsi="Times New Roman"/>
          <w:iCs/>
          <w:sz w:val="24"/>
          <w:szCs w:val="24"/>
        </w:rPr>
        <w:t>)</w:t>
      </w:r>
      <w:r w:rsidR="005A458F" w:rsidRPr="009239B4">
        <w:rPr>
          <w:rFonts w:ascii="Times New Roman" w:hAnsi="Times New Roman"/>
          <w:iCs/>
          <w:sz w:val="24"/>
          <w:szCs w:val="24"/>
        </w:rPr>
        <w:t xml:space="preserve"> eurų</w:t>
      </w:r>
      <w:r w:rsidR="00B342D3" w:rsidRPr="009239B4">
        <w:rPr>
          <w:rFonts w:ascii="Times New Roman" w:hAnsi="Times New Roman"/>
          <w:iCs/>
          <w:sz w:val="24"/>
          <w:szCs w:val="24"/>
        </w:rPr>
        <w:t xml:space="preserve"> </w:t>
      </w:r>
      <w:r w:rsidR="001E0F97" w:rsidRPr="009239B4">
        <w:rPr>
          <w:rFonts w:ascii="Times New Roman" w:hAnsi="Times New Roman"/>
          <w:iCs/>
          <w:sz w:val="24"/>
          <w:szCs w:val="24"/>
        </w:rPr>
        <w:t>arba</w:t>
      </w:r>
      <w:r w:rsidR="00502FD7" w:rsidRPr="009239B4">
        <w:rPr>
          <w:rFonts w:ascii="Times New Roman" w:hAnsi="Times New Roman"/>
          <w:iCs/>
          <w:sz w:val="24"/>
          <w:szCs w:val="24"/>
        </w:rPr>
        <w:t xml:space="preserve"> įmonės, veikiančios trumpiau nei trejus metus, kurių pajamos (įskaitant pareiškėjo įmonių grupės pajamas) per laiką nuo įmonės įregistravimo dienos yra ne mažesnės kaip 145 000 (šimtas keturiasdešimt penki tūkstančiai</w:t>
      </w:r>
      <w:r w:rsidR="00184FA3" w:rsidRPr="009239B4">
        <w:rPr>
          <w:rFonts w:ascii="Times New Roman" w:hAnsi="Times New Roman"/>
          <w:iCs/>
          <w:sz w:val="24"/>
          <w:szCs w:val="24"/>
        </w:rPr>
        <w:t>)</w:t>
      </w:r>
      <w:r w:rsidR="00502FD7" w:rsidRPr="009239B4">
        <w:rPr>
          <w:rFonts w:ascii="Times New Roman" w:hAnsi="Times New Roman"/>
          <w:iCs/>
          <w:sz w:val="24"/>
          <w:szCs w:val="24"/>
        </w:rPr>
        <w:t xml:space="preserve"> eurų arba įstatinis kapitalas ne mažesnis kaip 145 000 (šimtas keturiasdešimt penki tūkstančiai</w:t>
      </w:r>
      <w:r w:rsidR="00184FA3" w:rsidRPr="009239B4">
        <w:rPr>
          <w:rFonts w:ascii="Times New Roman" w:hAnsi="Times New Roman"/>
          <w:iCs/>
          <w:sz w:val="24"/>
          <w:szCs w:val="24"/>
        </w:rPr>
        <w:t>)</w:t>
      </w:r>
      <w:r w:rsidR="00502FD7" w:rsidRPr="009239B4">
        <w:rPr>
          <w:rFonts w:ascii="Times New Roman" w:hAnsi="Times New Roman"/>
          <w:iCs/>
          <w:sz w:val="24"/>
          <w:szCs w:val="24"/>
        </w:rPr>
        <w:t xml:space="preserve"> eurų. </w:t>
      </w:r>
      <w:r w:rsidR="00296EE8" w:rsidRPr="009239B4">
        <w:rPr>
          <w:rFonts w:ascii="Times New Roman" w:hAnsi="Times New Roman"/>
          <w:iCs/>
          <w:sz w:val="24"/>
          <w:szCs w:val="24"/>
        </w:rPr>
        <w:t>Šis kriterijus taikomas tik paraiškos vertinimo metu.</w:t>
      </w:r>
      <w:r w:rsidR="00502FD7" w:rsidRPr="009239B4">
        <w:rPr>
          <w:rFonts w:ascii="Times New Roman" w:hAnsi="Times New Roman"/>
          <w:iCs/>
          <w:sz w:val="24"/>
          <w:szCs w:val="24"/>
        </w:rPr>
        <w:t xml:space="preserve"> </w:t>
      </w:r>
    </w:p>
    <w:p w14:paraId="2C2782F0" w14:textId="77777777" w:rsidR="005130D9" w:rsidRPr="009239B4" w:rsidRDefault="001D3305" w:rsidP="00A1240C">
      <w:pPr>
        <w:pStyle w:val="ListParagraph"/>
        <w:tabs>
          <w:tab w:val="left" w:pos="486"/>
          <w:tab w:val="left" w:pos="1560"/>
        </w:tabs>
        <w:spacing w:after="0" w:line="240" w:lineRule="auto"/>
        <w:ind w:left="0" w:firstLine="851"/>
        <w:jc w:val="both"/>
        <w:rPr>
          <w:rFonts w:ascii="Times New Roman" w:hAnsi="Times New Roman"/>
          <w:sz w:val="24"/>
          <w:szCs w:val="24"/>
        </w:rPr>
      </w:pPr>
      <w:r w:rsidRPr="009239B4">
        <w:rPr>
          <w:rFonts w:ascii="Times New Roman" w:hAnsi="Times New Roman"/>
          <w:sz w:val="24"/>
          <w:szCs w:val="24"/>
        </w:rPr>
        <w:t>22</w:t>
      </w:r>
      <w:r w:rsidR="0042124F" w:rsidRPr="009239B4">
        <w:rPr>
          <w:rFonts w:ascii="Times New Roman" w:hAnsi="Times New Roman"/>
          <w:sz w:val="24"/>
          <w:szCs w:val="24"/>
        </w:rPr>
        <w:t xml:space="preserve">. </w:t>
      </w:r>
      <w:r w:rsidR="005130D9" w:rsidRPr="009239B4">
        <w:rPr>
          <w:rFonts w:ascii="Times New Roman" w:hAnsi="Times New Roman"/>
          <w:sz w:val="24"/>
          <w:szCs w:val="24"/>
        </w:rPr>
        <w:t>Projektu turi būti prisidedama prie bent vieno Europos Sąjungos Baltijos jūros regiono strategijos, patvirtintos Europos Komisijos 2012 m. kovo 23 d. komunikatu Nr. COM(2012)</w:t>
      </w:r>
      <w:r w:rsidR="002F6B0A" w:rsidRPr="009239B4">
        <w:rPr>
          <w:rFonts w:ascii="Times New Roman" w:hAnsi="Times New Roman"/>
          <w:sz w:val="24"/>
          <w:szCs w:val="24"/>
        </w:rPr>
        <w:t xml:space="preserve"> </w:t>
      </w:r>
      <w:r w:rsidR="005130D9" w:rsidRPr="009239B4">
        <w:rPr>
          <w:rFonts w:ascii="Times New Roman" w:hAnsi="Times New Roman"/>
          <w:sz w:val="24"/>
          <w:szCs w:val="24"/>
        </w:rPr>
        <w:t xml:space="preserve">128 (toliau – ES BJRS), kuri skelbiama Europos Komisijos interneto svetainėje </w:t>
      </w:r>
      <w:hyperlink r:id="rId27" w:anchor="1" w:history="1">
        <w:r w:rsidR="003A79EA" w:rsidRPr="009239B4">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9239B4">
        <w:rPr>
          <w:rFonts w:ascii="Times New Roman" w:hAnsi="Times New Roman"/>
          <w:sz w:val="24"/>
          <w:szCs w:val="24"/>
        </w:rPr>
        <w:t xml:space="preserve">, tikslo įgyvendinimo pagal ES BJRS veiksmų plane, patvirtintame Europos Komisijos 2017 m. kovo 20 d. sprendimu Nr. SWD(2017) 118, kuris skelbiamas Europos Komisijos </w:t>
      </w:r>
      <w:r w:rsidR="00A1240C" w:rsidRPr="009239B4">
        <w:rPr>
          <w:rFonts w:ascii="Times New Roman" w:hAnsi="Times New Roman"/>
          <w:sz w:val="24"/>
          <w:szCs w:val="24"/>
        </w:rPr>
        <w:t xml:space="preserve">                         </w:t>
      </w:r>
      <w:r w:rsidR="005130D9" w:rsidRPr="009239B4">
        <w:rPr>
          <w:rFonts w:ascii="Times New Roman" w:hAnsi="Times New Roman"/>
          <w:sz w:val="24"/>
          <w:szCs w:val="24"/>
        </w:rPr>
        <w:t>interneto svetainėje</w:t>
      </w:r>
      <w:r w:rsidR="00A1240C" w:rsidRPr="009239B4">
        <w:rPr>
          <w:rFonts w:ascii="Times New Roman" w:hAnsi="Times New Roman"/>
          <w:sz w:val="24"/>
          <w:szCs w:val="24"/>
        </w:rPr>
        <w:t xml:space="preserve"> </w:t>
      </w:r>
      <w:hyperlink r:id="rId28" w:anchor="1" w:history="1">
        <w:r w:rsidR="003A79EA" w:rsidRPr="009239B4">
          <w:rPr>
            <w:rStyle w:val="Hyperlink"/>
            <w:rFonts w:ascii="Times New Roman" w:hAnsi="Times New Roman"/>
            <w:color w:val="000000" w:themeColor="text1"/>
            <w:sz w:val="24"/>
            <w:szCs w:val="24"/>
            <w:u w:val="none"/>
          </w:rPr>
          <w:t>https://ec.europa.eu/regional_policy/lt/policy/cooperation/macro-regional-strategies/baltic-sea/library/#1</w:t>
        </w:r>
      </w:hyperlink>
      <w:r w:rsidR="005130D9" w:rsidRPr="009239B4">
        <w:rPr>
          <w:rFonts w:ascii="Times New Roman" w:hAnsi="Times New Roman"/>
          <w:sz w:val="24"/>
          <w:szCs w:val="24"/>
        </w:rPr>
        <w:t>, numatytą politinę sritį „Inovacijos“.</w:t>
      </w:r>
    </w:p>
    <w:p w14:paraId="02D6F9F2" w14:textId="77777777" w:rsidR="00D7589C" w:rsidRPr="009239B4" w:rsidRDefault="001D3305"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23</w:t>
      </w:r>
      <w:r w:rsidR="002B603C" w:rsidRPr="009239B4">
        <w:rPr>
          <w:rFonts w:ascii="Times New Roman" w:hAnsi="Times New Roman"/>
          <w:sz w:val="24"/>
          <w:szCs w:val="24"/>
        </w:rPr>
        <w:t>. Pagal Aprašą nefinansuojami</w:t>
      </w:r>
      <w:r w:rsidR="00CB0CFE" w:rsidRPr="009239B4">
        <w:rPr>
          <w:rFonts w:ascii="Times New Roman" w:hAnsi="Times New Roman"/>
          <w:sz w:val="24"/>
          <w:szCs w:val="24"/>
        </w:rPr>
        <w:t xml:space="preserve"> </w:t>
      </w:r>
      <w:r w:rsidR="003A4722" w:rsidRPr="009239B4">
        <w:rPr>
          <w:rFonts w:ascii="Times New Roman" w:hAnsi="Times New Roman"/>
          <w:sz w:val="24"/>
          <w:szCs w:val="24"/>
        </w:rPr>
        <w:t>i</w:t>
      </w:r>
      <w:r w:rsidR="007349BC" w:rsidRPr="009239B4">
        <w:rPr>
          <w:rFonts w:ascii="Times New Roman" w:hAnsi="Times New Roman"/>
          <w:sz w:val="24"/>
          <w:szCs w:val="24"/>
        </w:rPr>
        <w:t xml:space="preserve">š </w:t>
      </w:r>
      <w:r w:rsidR="003A4722" w:rsidRPr="009239B4">
        <w:rPr>
          <w:rFonts w:ascii="Times New Roman" w:hAnsi="Times New Roman"/>
          <w:sz w:val="24"/>
          <w:szCs w:val="24"/>
        </w:rPr>
        <w:t xml:space="preserve">ES </w:t>
      </w:r>
      <w:r w:rsidR="007349BC" w:rsidRPr="009239B4">
        <w:rPr>
          <w:rFonts w:ascii="Times New Roman" w:hAnsi="Times New Roman"/>
          <w:sz w:val="24"/>
          <w:szCs w:val="24"/>
        </w:rPr>
        <w:t>struktūrinių fondų lėšų bendrai finansuojam</w:t>
      </w:r>
      <w:r w:rsidR="004E10A1" w:rsidRPr="009239B4">
        <w:rPr>
          <w:rFonts w:ascii="Times New Roman" w:hAnsi="Times New Roman"/>
          <w:sz w:val="24"/>
          <w:szCs w:val="24"/>
        </w:rPr>
        <w:t>i</w:t>
      </w:r>
      <w:r w:rsidR="007349BC" w:rsidRPr="009239B4">
        <w:rPr>
          <w:rFonts w:ascii="Times New Roman" w:hAnsi="Times New Roman"/>
          <w:sz w:val="24"/>
          <w:szCs w:val="24"/>
        </w:rPr>
        <w:t xml:space="preserve"> didelės apimties projektai.</w:t>
      </w:r>
    </w:p>
    <w:p w14:paraId="0C3F7AB4" w14:textId="77777777" w:rsidR="00A953ED" w:rsidRPr="009239B4" w:rsidRDefault="00D34BE7" w:rsidP="002E4FC5">
      <w:pPr>
        <w:spacing w:after="0" w:line="240" w:lineRule="auto"/>
        <w:ind w:firstLine="851"/>
        <w:jc w:val="both"/>
        <w:rPr>
          <w:rFonts w:ascii="Times New Roman" w:hAnsi="Times New Roman"/>
          <w:sz w:val="24"/>
          <w:szCs w:val="24"/>
        </w:rPr>
      </w:pPr>
      <w:r w:rsidRPr="009239B4">
        <w:rPr>
          <w:rFonts w:ascii="Times New Roman" w:hAnsi="Times New Roman"/>
          <w:sz w:val="24"/>
          <w:szCs w:val="24"/>
        </w:rPr>
        <w:t>2</w:t>
      </w:r>
      <w:r w:rsidR="00FE2077" w:rsidRPr="009239B4">
        <w:rPr>
          <w:rFonts w:ascii="Times New Roman" w:hAnsi="Times New Roman"/>
          <w:sz w:val="24"/>
          <w:szCs w:val="24"/>
        </w:rPr>
        <w:t>4</w:t>
      </w:r>
      <w:r w:rsidR="003953BD" w:rsidRPr="009239B4">
        <w:rPr>
          <w:rFonts w:ascii="Times New Roman" w:hAnsi="Times New Roman"/>
          <w:sz w:val="24"/>
          <w:szCs w:val="24"/>
        </w:rPr>
        <w:t xml:space="preserve">. </w:t>
      </w:r>
      <w:r w:rsidR="00A04F42" w:rsidRPr="009239B4">
        <w:rPr>
          <w:rFonts w:ascii="Times New Roman" w:hAnsi="Times New Roman"/>
          <w:sz w:val="24"/>
          <w:szCs w:val="24"/>
        </w:rPr>
        <w:t>Teikiamų pagal Aprašą projektų</w:t>
      </w:r>
      <w:r w:rsidR="00DF2B60" w:rsidRPr="009239B4">
        <w:rPr>
          <w:rFonts w:ascii="Times New Roman" w:hAnsi="Times New Roman"/>
          <w:sz w:val="24"/>
          <w:szCs w:val="24"/>
        </w:rPr>
        <w:t xml:space="preserve"> veiklų</w:t>
      </w:r>
      <w:r w:rsidR="00A04F42" w:rsidRPr="009239B4">
        <w:rPr>
          <w:rFonts w:ascii="Times New Roman" w:hAnsi="Times New Roman"/>
          <w:sz w:val="24"/>
          <w:szCs w:val="24"/>
        </w:rPr>
        <w:t xml:space="preserve"> įgyvendinimo trukmė turi būti</w:t>
      </w:r>
      <w:r w:rsidR="00EE1A1C" w:rsidRPr="009239B4">
        <w:rPr>
          <w:rFonts w:ascii="Times New Roman" w:hAnsi="Times New Roman"/>
          <w:sz w:val="24"/>
          <w:szCs w:val="24"/>
        </w:rPr>
        <w:t xml:space="preserve"> ne ilgesnė </w:t>
      </w:r>
      <w:r w:rsidR="00A953ED" w:rsidRPr="009239B4">
        <w:rPr>
          <w:rFonts w:ascii="Times New Roman" w:hAnsi="Times New Roman"/>
          <w:sz w:val="24"/>
          <w:szCs w:val="24"/>
        </w:rPr>
        <w:t>kaip 12</w:t>
      </w:r>
      <w:r w:rsidR="00A1240C" w:rsidRPr="009239B4">
        <w:rPr>
          <w:rFonts w:ascii="Times New Roman" w:hAnsi="Times New Roman"/>
          <w:sz w:val="24"/>
          <w:szCs w:val="24"/>
        </w:rPr>
        <w:t> </w:t>
      </w:r>
      <w:r w:rsidR="00A953ED" w:rsidRPr="009239B4">
        <w:rPr>
          <w:rFonts w:ascii="Times New Roman" w:hAnsi="Times New Roman"/>
          <w:sz w:val="24"/>
          <w:szCs w:val="24"/>
        </w:rPr>
        <w:t>mėnesių nuo iš Europos Sąjungos struktūrinių fondų lėšų bendrai finansuojamo projekto sutarties (toliau – projekto sutartis) pasirašymo dienos. Projekto įgyvendinimo laikotarpis dėl objektyvių priežasčių gali būti pratęstas, bet ne ilgiau kaip iki 2021 m. gruod</w:t>
      </w:r>
      <w:r w:rsidR="002E4FC5" w:rsidRPr="009239B4">
        <w:rPr>
          <w:rFonts w:ascii="Times New Roman" w:hAnsi="Times New Roman"/>
          <w:sz w:val="24"/>
          <w:szCs w:val="24"/>
        </w:rPr>
        <w:t>žio 31 d.</w:t>
      </w:r>
    </w:p>
    <w:p w14:paraId="7A53114C" w14:textId="77777777" w:rsidR="00D36B07" w:rsidRPr="009239B4" w:rsidRDefault="00FE2077"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2</w:t>
      </w:r>
      <w:r w:rsidR="002E4FC5" w:rsidRPr="009239B4">
        <w:rPr>
          <w:rFonts w:ascii="Times New Roman" w:hAnsi="Times New Roman"/>
          <w:sz w:val="24"/>
          <w:szCs w:val="24"/>
        </w:rPr>
        <w:t>5</w:t>
      </w:r>
      <w:r w:rsidR="002A6271" w:rsidRPr="009239B4">
        <w:rPr>
          <w:rFonts w:ascii="Times New Roman" w:hAnsi="Times New Roman"/>
          <w:sz w:val="24"/>
          <w:szCs w:val="24"/>
        </w:rPr>
        <w:t xml:space="preserve">. </w:t>
      </w:r>
      <w:r w:rsidR="00DF473B" w:rsidRPr="009239B4">
        <w:rPr>
          <w:rFonts w:ascii="Times New Roman" w:hAnsi="Times New Roman"/>
          <w:sz w:val="24"/>
          <w:szCs w:val="24"/>
        </w:rPr>
        <w:t xml:space="preserve">Projektas </w:t>
      </w:r>
      <w:r w:rsidR="00E0049D" w:rsidRPr="009239B4">
        <w:rPr>
          <w:rFonts w:ascii="Times New Roman" w:hAnsi="Times New Roman"/>
          <w:sz w:val="24"/>
          <w:szCs w:val="24"/>
        </w:rPr>
        <w:t xml:space="preserve">gali būti pradėtas </w:t>
      </w:r>
      <w:r w:rsidR="00542BCB" w:rsidRPr="009239B4">
        <w:rPr>
          <w:rFonts w:ascii="Times New Roman" w:hAnsi="Times New Roman"/>
          <w:sz w:val="24"/>
          <w:szCs w:val="24"/>
        </w:rPr>
        <w:t xml:space="preserve">įgyvendinti </w:t>
      </w:r>
      <w:r w:rsidR="00E0049D" w:rsidRPr="009239B4">
        <w:rPr>
          <w:rFonts w:ascii="Times New Roman" w:hAnsi="Times New Roman"/>
          <w:sz w:val="24"/>
          <w:szCs w:val="24"/>
        </w:rPr>
        <w:t xml:space="preserve">ne anksčiau </w:t>
      </w:r>
      <w:r w:rsidR="00985BDF" w:rsidRPr="009239B4">
        <w:rPr>
          <w:rFonts w:ascii="Times New Roman" w:hAnsi="Times New Roman"/>
          <w:sz w:val="24"/>
          <w:szCs w:val="24"/>
        </w:rPr>
        <w:t>nei 2020 m. vasario 1 d.</w:t>
      </w:r>
      <w:r w:rsidR="00D36B07" w:rsidRPr="009239B4">
        <w:rPr>
          <w:rFonts w:ascii="Times New Roman" w:hAnsi="Times New Roman"/>
          <w:sz w:val="24"/>
          <w:szCs w:val="24"/>
        </w:rPr>
        <w:t xml:space="preserve">, tačiau projekto išlaidos iki finansavimo skyrimo dienos yra patiriamos pareiškėjo rizika. </w:t>
      </w:r>
    </w:p>
    <w:p w14:paraId="5FCB9380" w14:textId="19EAE7DC" w:rsidR="00561604" w:rsidRPr="009239B4" w:rsidRDefault="00FE2077"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hAnsi="Times New Roman"/>
          <w:sz w:val="24"/>
          <w:szCs w:val="24"/>
        </w:rPr>
        <w:t>2</w:t>
      </w:r>
      <w:r w:rsidR="00BC1333" w:rsidRPr="009239B4">
        <w:rPr>
          <w:rFonts w:ascii="Times New Roman" w:hAnsi="Times New Roman"/>
          <w:sz w:val="24"/>
          <w:szCs w:val="24"/>
        </w:rPr>
        <w:t>6</w:t>
      </w:r>
      <w:r w:rsidR="00170251" w:rsidRPr="009239B4">
        <w:rPr>
          <w:rFonts w:ascii="Times New Roman" w:hAnsi="Times New Roman"/>
          <w:sz w:val="24"/>
          <w:szCs w:val="24"/>
        </w:rPr>
        <w:t>.</w:t>
      </w:r>
      <w:r w:rsidR="00806DE0" w:rsidRPr="00806DE0">
        <w:t xml:space="preserve"> </w:t>
      </w:r>
      <w:r w:rsidR="00806DE0" w:rsidRPr="00806DE0">
        <w:rPr>
          <w:rFonts w:ascii="Times New Roman" w:hAnsi="Times New Roman"/>
          <w:sz w:val="24"/>
          <w:szCs w:val="24"/>
        </w:rPr>
        <w:t>Projekto veiklų vykdymas turi atitikti Projektų taisyklių 411.1.3 papunkčio nuostatas. Projektą vykdančio personalo komandiruotės užsienyje nėra laikytinos projekto veiklų vykdymu užsienyje.</w:t>
      </w:r>
    </w:p>
    <w:p w14:paraId="65E2B2EE" w14:textId="77777777" w:rsidR="00192E67" w:rsidRPr="009239B4" w:rsidRDefault="003C5A8D"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27</w:t>
      </w:r>
      <w:r w:rsidR="00186857" w:rsidRPr="009239B4">
        <w:rPr>
          <w:rFonts w:ascii="Times New Roman" w:hAnsi="Times New Roman"/>
          <w:sz w:val="24"/>
          <w:szCs w:val="24"/>
        </w:rPr>
        <w:t xml:space="preserve">. </w:t>
      </w:r>
      <w:r w:rsidR="003F2549" w:rsidRPr="009239B4">
        <w:rPr>
          <w:rFonts w:ascii="Times New Roman" w:hAnsi="Times New Roman"/>
          <w:sz w:val="24"/>
          <w:szCs w:val="24"/>
        </w:rPr>
        <w:t>Projektai konkuruoja nepriklausomai nuo to, kokia</w:t>
      </w:r>
      <w:r w:rsidR="00A9785D" w:rsidRPr="009239B4">
        <w:rPr>
          <w:rFonts w:ascii="Times New Roman" w:hAnsi="Times New Roman"/>
          <w:sz w:val="24"/>
          <w:szCs w:val="24"/>
        </w:rPr>
        <w:t>m</w:t>
      </w:r>
      <w:r w:rsidR="003F2549" w:rsidRPr="009239B4">
        <w:rPr>
          <w:rFonts w:ascii="Times New Roman" w:hAnsi="Times New Roman"/>
          <w:sz w:val="24"/>
          <w:szCs w:val="24"/>
        </w:rPr>
        <w:t xml:space="preserve"> </w:t>
      </w:r>
      <w:r w:rsidR="00A9785D" w:rsidRPr="009239B4">
        <w:rPr>
          <w:rFonts w:ascii="Times New Roman" w:hAnsi="Times New Roman"/>
          <w:sz w:val="24"/>
          <w:szCs w:val="24"/>
        </w:rPr>
        <w:t>MTEP</w:t>
      </w:r>
      <w:r w:rsidR="00781904" w:rsidRPr="009239B4">
        <w:rPr>
          <w:rFonts w:ascii="Times New Roman" w:hAnsi="Times New Roman"/>
          <w:sz w:val="24"/>
          <w:szCs w:val="24"/>
        </w:rPr>
        <w:t xml:space="preserve"> ir inovacijų </w:t>
      </w:r>
      <w:r w:rsidR="00A9785D" w:rsidRPr="009239B4">
        <w:rPr>
          <w:rFonts w:ascii="Times New Roman" w:hAnsi="Times New Roman"/>
          <w:sz w:val="24"/>
          <w:szCs w:val="24"/>
        </w:rPr>
        <w:t xml:space="preserve">prioritetui, nurodytam Prioritetinių mokslinių tyrimų ir eksperimentinės plėtros ir inovacijų raidos (sumaniosios specializacijos) prioritetų įgyvendinimo programoje, </w:t>
      </w:r>
      <w:r w:rsidR="00191791" w:rsidRPr="009239B4">
        <w:rPr>
          <w:rFonts w:ascii="Times New Roman" w:hAnsi="Times New Roman"/>
          <w:sz w:val="24"/>
          <w:szCs w:val="24"/>
        </w:rPr>
        <w:t xml:space="preserve">jie </w:t>
      </w:r>
      <w:r w:rsidR="00A9785D" w:rsidRPr="009239B4">
        <w:rPr>
          <w:rFonts w:ascii="Times New Roman" w:hAnsi="Times New Roman"/>
          <w:sz w:val="24"/>
          <w:szCs w:val="24"/>
        </w:rPr>
        <w:t>priskiriam</w:t>
      </w:r>
      <w:r w:rsidR="00191791" w:rsidRPr="009239B4">
        <w:rPr>
          <w:rFonts w:ascii="Times New Roman" w:hAnsi="Times New Roman"/>
          <w:sz w:val="24"/>
          <w:szCs w:val="24"/>
        </w:rPr>
        <w:t xml:space="preserve">i. </w:t>
      </w:r>
      <w:r w:rsidR="00192E67" w:rsidRPr="009239B4">
        <w:rPr>
          <w:rFonts w:ascii="Times New Roman" w:hAnsi="Times New Roman"/>
          <w:sz w:val="24"/>
          <w:szCs w:val="24"/>
        </w:rPr>
        <w:t>Pareiškėjas paraiškoje nurodo, kuriam iš prioritetų priskiriamas projektas, taip pat nurodo, kurią prioriteto įgyvendinimo tematiką atitinka projektas. Galutin</w:t>
      </w:r>
      <w:r w:rsidR="0095172F" w:rsidRPr="009239B4">
        <w:rPr>
          <w:rFonts w:ascii="Times New Roman" w:hAnsi="Times New Roman"/>
          <w:sz w:val="24"/>
          <w:szCs w:val="24"/>
        </w:rPr>
        <w:t>ę</w:t>
      </w:r>
      <w:r w:rsidR="00192E67" w:rsidRPr="009239B4">
        <w:rPr>
          <w:rFonts w:ascii="Times New Roman" w:hAnsi="Times New Roman"/>
          <w:sz w:val="24"/>
          <w:szCs w:val="24"/>
        </w:rPr>
        <w:t xml:space="preserve"> atitik</w:t>
      </w:r>
      <w:r w:rsidR="0095172F" w:rsidRPr="009239B4">
        <w:rPr>
          <w:rFonts w:ascii="Times New Roman" w:hAnsi="Times New Roman"/>
          <w:sz w:val="24"/>
          <w:szCs w:val="24"/>
        </w:rPr>
        <w:t>tį</w:t>
      </w:r>
      <w:r w:rsidR="00192E67" w:rsidRPr="009239B4">
        <w:rPr>
          <w:rFonts w:ascii="Times New Roman" w:hAnsi="Times New Roman"/>
          <w:sz w:val="24"/>
          <w:szCs w:val="24"/>
        </w:rPr>
        <w:t xml:space="preserve"> konkrečiam prioritetui ir jo įgyvendinimo tematikai nustato įgyvendinančioji institucija paraiškos tinkamumo </w:t>
      </w:r>
      <w:r w:rsidR="003D71E0" w:rsidRPr="009239B4">
        <w:rPr>
          <w:rFonts w:ascii="Times New Roman" w:hAnsi="Times New Roman"/>
          <w:sz w:val="24"/>
          <w:szCs w:val="24"/>
        </w:rPr>
        <w:t xml:space="preserve">finansuoti </w:t>
      </w:r>
      <w:r w:rsidR="00192E67" w:rsidRPr="009239B4">
        <w:rPr>
          <w:rFonts w:ascii="Times New Roman" w:hAnsi="Times New Roman"/>
          <w:sz w:val="24"/>
          <w:szCs w:val="24"/>
        </w:rPr>
        <w:t>vertinimo metu.</w:t>
      </w:r>
    </w:p>
    <w:p w14:paraId="44F74F1E" w14:textId="77777777" w:rsidR="007776B2" w:rsidRPr="009239B4" w:rsidRDefault="003C5A8D" w:rsidP="00F33CEA">
      <w:pPr>
        <w:pStyle w:val="Default"/>
        <w:ind w:firstLine="851"/>
        <w:jc w:val="both"/>
        <w:rPr>
          <w:rFonts w:ascii="Times New Roman" w:hAnsi="Times New Roman" w:cs="Times New Roman"/>
          <w:lang w:eastAsia="lt-LT"/>
        </w:rPr>
      </w:pPr>
      <w:r w:rsidRPr="009239B4">
        <w:rPr>
          <w:rFonts w:ascii="Times New Roman" w:hAnsi="Times New Roman" w:cs="Times New Roman"/>
        </w:rPr>
        <w:t>28</w:t>
      </w:r>
      <w:r w:rsidR="007776B2" w:rsidRPr="009239B4">
        <w:rPr>
          <w:rFonts w:ascii="Times New Roman" w:hAnsi="Times New Roman" w:cs="Times New Roman"/>
        </w:rPr>
        <w:t xml:space="preserve">. </w:t>
      </w:r>
      <w:r w:rsidRPr="009239B4">
        <w:rPr>
          <w:rFonts w:ascii="Times New Roman" w:hAnsi="Times New Roman" w:cs="Times New Roman"/>
        </w:rPr>
        <w:t>P</w:t>
      </w:r>
      <w:r w:rsidR="00043505" w:rsidRPr="009239B4">
        <w:rPr>
          <w:rFonts w:ascii="Times New Roman" w:hAnsi="Times New Roman" w:cs="Times New Roman"/>
        </w:rPr>
        <w:t xml:space="preserve">rojekto vykdytojas </w:t>
      </w:r>
      <w:r w:rsidR="007776B2" w:rsidRPr="009239B4">
        <w:rPr>
          <w:rFonts w:ascii="Times New Roman" w:hAnsi="Times New Roman" w:cs="Times New Roman"/>
          <w:lang w:eastAsia="lt-LT"/>
        </w:rPr>
        <w:t>įsipareigoja nediskriminacinėmis rinkos sąlygomis suteikti neišimtines licencijas tretiesiems asmenims E</w:t>
      </w:r>
      <w:r w:rsidR="00043505" w:rsidRPr="009239B4">
        <w:rPr>
          <w:rFonts w:ascii="Times New Roman" w:hAnsi="Times New Roman" w:cs="Times New Roman"/>
          <w:lang w:eastAsia="lt-LT"/>
        </w:rPr>
        <w:t>uropos ekonominėje erdvėje.</w:t>
      </w:r>
      <w:r w:rsidR="007776B2" w:rsidRPr="009239B4">
        <w:rPr>
          <w:rFonts w:ascii="Times New Roman" w:hAnsi="Times New Roman" w:cs="Times New Roman"/>
          <w:lang w:eastAsia="lt-LT"/>
        </w:rPr>
        <w:t xml:space="preserve"> </w:t>
      </w:r>
    </w:p>
    <w:p w14:paraId="5EA31900" w14:textId="77777777" w:rsidR="00662A42" w:rsidRPr="009239B4" w:rsidRDefault="003C5A8D"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29</w:t>
      </w:r>
      <w:r w:rsidR="00D7666E" w:rsidRPr="009239B4">
        <w:rPr>
          <w:rFonts w:ascii="Times New Roman" w:hAnsi="Times New Roman"/>
          <w:sz w:val="24"/>
          <w:szCs w:val="24"/>
        </w:rPr>
        <w:t xml:space="preserve">. </w:t>
      </w:r>
      <w:r w:rsidR="00B708ED" w:rsidRPr="009239B4">
        <w:rPr>
          <w:rFonts w:ascii="Times New Roman" w:hAnsi="Times New Roman"/>
          <w:sz w:val="24"/>
          <w:szCs w:val="24"/>
        </w:rPr>
        <w:t>Projektu</w:t>
      </w:r>
      <w:r w:rsidR="005A1657" w:rsidRPr="009239B4">
        <w:rPr>
          <w:rFonts w:ascii="Times New Roman" w:hAnsi="Times New Roman"/>
          <w:sz w:val="24"/>
          <w:szCs w:val="24"/>
        </w:rPr>
        <w:t>, atsižvelgiant į vykdomas veiklas,</w:t>
      </w:r>
      <w:r w:rsidR="00B708ED" w:rsidRPr="009239B4">
        <w:rPr>
          <w:rFonts w:ascii="Times New Roman" w:hAnsi="Times New Roman"/>
          <w:sz w:val="24"/>
          <w:szCs w:val="24"/>
        </w:rPr>
        <w:t xml:space="preserve"> turi būti siekiama </w:t>
      </w:r>
      <w:r w:rsidR="00CC372A" w:rsidRPr="009239B4">
        <w:rPr>
          <w:rFonts w:ascii="Times New Roman" w:hAnsi="Times New Roman"/>
          <w:sz w:val="24"/>
          <w:szCs w:val="24"/>
        </w:rPr>
        <w:t xml:space="preserve">toliau </w:t>
      </w:r>
      <w:r w:rsidR="00B708ED" w:rsidRPr="009239B4">
        <w:rPr>
          <w:rFonts w:ascii="Times New Roman" w:hAnsi="Times New Roman"/>
          <w:sz w:val="24"/>
          <w:szCs w:val="24"/>
        </w:rPr>
        <w:t xml:space="preserve">išvardytų </w:t>
      </w:r>
      <w:r w:rsidR="00FA3EDF" w:rsidRPr="009239B4">
        <w:rPr>
          <w:rFonts w:ascii="Times New Roman" w:hAnsi="Times New Roman"/>
          <w:sz w:val="24"/>
          <w:szCs w:val="24"/>
        </w:rPr>
        <w:t xml:space="preserve">Priemonės įgyvendinimo </w:t>
      </w:r>
      <w:r w:rsidR="00B708ED" w:rsidRPr="009239B4">
        <w:rPr>
          <w:rFonts w:ascii="Times New Roman" w:hAnsi="Times New Roman"/>
          <w:sz w:val="24"/>
          <w:szCs w:val="24"/>
        </w:rPr>
        <w:t>stebėsenos rodiklių</w:t>
      </w:r>
      <w:r w:rsidR="009E76EE" w:rsidRPr="009239B4">
        <w:rPr>
          <w:rFonts w:ascii="Times New Roman" w:hAnsi="Times New Roman"/>
          <w:sz w:val="24"/>
          <w:szCs w:val="24"/>
        </w:rPr>
        <w:t>:</w:t>
      </w:r>
      <w:r w:rsidR="00535CF4" w:rsidRPr="009239B4">
        <w:rPr>
          <w:rFonts w:ascii="Times New Roman" w:hAnsi="Times New Roman"/>
          <w:sz w:val="24"/>
          <w:szCs w:val="24"/>
        </w:rPr>
        <w:t xml:space="preserve"> </w:t>
      </w:r>
    </w:p>
    <w:p w14:paraId="3202EC71" w14:textId="5A42903C" w:rsidR="00561604" w:rsidRPr="009239B4" w:rsidRDefault="003C5A8D"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29</w:t>
      </w:r>
      <w:r w:rsidR="00CB0CFE" w:rsidRPr="009239B4">
        <w:rPr>
          <w:rFonts w:ascii="Times New Roman" w:hAnsi="Times New Roman"/>
          <w:sz w:val="24"/>
          <w:szCs w:val="24"/>
        </w:rPr>
        <w:t>.</w:t>
      </w:r>
      <w:r w:rsidR="00CE0913" w:rsidRPr="009239B4">
        <w:rPr>
          <w:rFonts w:ascii="Times New Roman" w:hAnsi="Times New Roman"/>
          <w:sz w:val="24"/>
          <w:szCs w:val="24"/>
        </w:rPr>
        <w:t>1</w:t>
      </w:r>
      <w:r w:rsidR="00CB0CFE" w:rsidRPr="009239B4">
        <w:rPr>
          <w:rFonts w:ascii="Times New Roman" w:hAnsi="Times New Roman"/>
          <w:sz w:val="24"/>
          <w:szCs w:val="24"/>
        </w:rPr>
        <w:t xml:space="preserve">. produkto </w:t>
      </w:r>
      <w:r w:rsidR="00CE0913" w:rsidRPr="009239B4">
        <w:rPr>
          <w:rFonts w:ascii="Times New Roman" w:hAnsi="Times New Roman"/>
          <w:sz w:val="24"/>
          <w:szCs w:val="24"/>
        </w:rPr>
        <w:t xml:space="preserve">stebėsenos </w:t>
      </w:r>
      <w:r w:rsidR="00CB0CFE" w:rsidRPr="009239B4">
        <w:rPr>
          <w:rFonts w:ascii="Times New Roman" w:hAnsi="Times New Roman"/>
          <w:sz w:val="24"/>
          <w:szCs w:val="24"/>
        </w:rPr>
        <w:t>rodikli</w:t>
      </w:r>
      <w:r w:rsidR="00932FAE" w:rsidRPr="009239B4">
        <w:rPr>
          <w:rFonts w:ascii="Times New Roman" w:hAnsi="Times New Roman"/>
          <w:sz w:val="24"/>
          <w:szCs w:val="24"/>
        </w:rPr>
        <w:t>o</w:t>
      </w:r>
      <w:r w:rsidR="00CB0CFE" w:rsidRPr="009239B4">
        <w:rPr>
          <w:rFonts w:ascii="Times New Roman" w:hAnsi="Times New Roman"/>
          <w:sz w:val="24"/>
          <w:szCs w:val="24"/>
        </w:rPr>
        <w:t xml:space="preserve"> „Subsidijas gaunančių įmonių skaičius“, kodas P.B. 202</w:t>
      </w:r>
      <w:r w:rsidRPr="009239B4">
        <w:rPr>
          <w:rFonts w:ascii="Times New Roman" w:hAnsi="Times New Roman"/>
          <w:sz w:val="24"/>
          <w:szCs w:val="24"/>
        </w:rPr>
        <w:t xml:space="preserve"> (privalomas</w:t>
      </w:r>
      <w:r w:rsidR="00244D1A" w:rsidRPr="009239B4">
        <w:rPr>
          <w:rFonts w:ascii="Times New Roman" w:hAnsi="Times New Roman"/>
          <w:sz w:val="24"/>
          <w:szCs w:val="24"/>
        </w:rPr>
        <w:t xml:space="preserve"> rodiklis</w:t>
      </w:r>
      <w:r w:rsidR="00E341CF" w:rsidRPr="009239B4">
        <w:rPr>
          <w:rFonts w:ascii="Times New Roman" w:hAnsi="Times New Roman"/>
          <w:sz w:val="24"/>
          <w:szCs w:val="24"/>
        </w:rPr>
        <w:t>);</w:t>
      </w:r>
    </w:p>
    <w:p w14:paraId="353583EB" w14:textId="77777777" w:rsidR="00E86A09" w:rsidRPr="009239B4" w:rsidRDefault="002A20CB" w:rsidP="00E86A09">
      <w:pPr>
        <w:spacing w:after="0" w:line="240" w:lineRule="auto"/>
        <w:ind w:firstLine="851"/>
        <w:jc w:val="both"/>
        <w:rPr>
          <w:rFonts w:ascii="Times New Roman" w:hAnsi="Times New Roman"/>
          <w:sz w:val="24"/>
          <w:szCs w:val="24"/>
          <w:lang w:val="en-GB"/>
        </w:rPr>
      </w:pPr>
      <w:r w:rsidRPr="009239B4">
        <w:rPr>
          <w:rFonts w:ascii="Times New Roman" w:hAnsi="Times New Roman"/>
          <w:sz w:val="24"/>
          <w:szCs w:val="24"/>
        </w:rPr>
        <w:t xml:space="preserve">29.2. </w:t>
      </w:r>
      <w:r w:rsidR="00E86A09" w:rsidRPr="009239B4">
        <w:rPr>
          <w:rFonts w:ascii="Times New Roman" w:hAnsi="Times New Roman"/>
          <w:sz w:val="24"/>
          <w:szCs w:val="24"/>
        </w:rPr>
        <w:t>produkto stebėsenos rodiklio „P</w:t>
      </w:r>
      <w:r w:rsidR="00E86A09" w:rsidRPr="009239B4">
        <w:rPr>
          <w:rFonts w:ascii="Times New Roman" w:hAnsi="Times New Roman"/>
          <w:color w:val="000000"/>
          <w:sz w:val="24"/>
          <w:szCs w:val="24"/>
        </w:rPr>
        <w:t xml:space="preserve">rivačios investicijos, atitinkančios viešąją paramą inovacijoms arba MTEP projektams“, kodas P.B. </w:t>
      </w:r>
      <w:r w:rsidR="00E86A09" w:rsidRPr="009239B4">
        <w:rPr>
          <w:rFonts w:ascii="Times New Roman" w:hAnsi="Times New Roman"/>
          <w:color w:val="000000"/>
          <w:sz w:val="24"/>
          <w:szCs w:val="24"/>
          <w:lang w:val="en-GB"/>
        </w:rPr>
        <w:t>227 (privalomas rodiklis);</w:t>
      </w:r>
    </w:p>
    <w:p w14:paraId="6112922E" w14:textId="46A43174" w:rsidR="002A20CB" w:rsidRPr="009239B4" w:rsidRDefault="00E86A09"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 xml:space="preserve">29.3. </w:t>
      </w:r>
      <w:r w:rsidR="002A20CB" w:rsidRPr="009239B4">
        <w:rPr>
          <w:rFonts w:ascii="Times New Roman" w:hAnsi="Times New Roman"/>
          <w:sz w:val="24"/>
          <w:szCs w:val="24"/>
        </w:rPr>
        <w:t xml:space="preserve">produkto stebėsenos rodiklio „Įmonių, gavusių </w:t>
      </w:r>
      <w:r w:rsidR="00280D72" w:rsidRPr="009239B4">
        <w:rPr>
          <w:rFonts w:ascii="Times New Roman" w:hAnsi="Times New Roman"/>
          <w:sz w:val="24"/>
          <w:szCs w:val="24"/>
        </w:rPr>
        <w:t>investicijas</w:t>
      </w:r>
      <w:r w:rsidR="002A20CB" w:rsidRPr="009239B4">
        <w:rPr>
          <w:rFonts w:ascii="Times New Roman" w:hAnsi="Times New Roman"/>
          <w:sz w:val="24"/>
          <w:szCs w:val="24"/>
        </w:rPr>
        <w:t xml:space="preserve"> siekiant, kad jos pateiktų naujų rinkos produktų, skaičius“, kodas P.B. 228 (privalomas šis arba </w:t>
      </w:r>
      <w:r w:rsidR="005B2566" w:rsidRPr="009239B4">
        <w:rPr>
          <w:rFonts w:ascii="Times New Roman" w:hAnsi="Times New Roman"/>
          <w:sz w:val="24"/>
          <w:szCs w:val="24"/>
        </w:rPr>
        <w:t>Aprašo 29.</w:t>
      </w:r>
      <w:r w:rsidRPr="009239B4">
        <w:rPr>
          <w:rFonts w:ascii="Times New Roman" w:hAnsi="Times New Roman"/>
          <w:sz w:val="24"/>
          <w:szCs w:val="24"/>
        </w:rPr>
        <w:t>4</w:t>
      </w:r>
      <w:r w:rsidR="005B2566" w:rsidRPr="009239B4">
        <w:rPr>
          <w:rFonts w:ascii="Times New Roman" w:hAnsi="Times New Roman"/>
          <w:sz w:val="24"/>
          <w:szCs w:val="24"/>
        </w:rPr>
        <w:t xml:space="preserve"> papunktyje nurodytas rodiklis);</w:t>
      </w:r>
    </w:p>
    <w:p w14:paraId="207ED750" w14:textId="2DA03288" w:rsidR="005B2566" w:rsidRPr="009239B4" w:rsidRDefault="005B2566"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29.</w:t>
      </w:r>
      <w:r w:rsidR="00E86A09" w:rsidRPr="009239B4">
        <w:rPr>
          <w:rFonts w:ascii="Times New Roman" w:hAnsi="Times New Roman"/>
          <w:sz w:val="24"/>
          <w:szCs w:val="24"/>
        </w:rPr>
        <w:t>4</w:t>
      </w:r>
      <w:r w:rsidRPr="009239B4">
        <w:rPr>
          <w:rFonts w:ascii="Times New Roman" w:hAnsi="Times New Roman"/>
          <w:sz w:val="24"/>
          <w:szCs w:val="24"/>
        </w:rPr>
        <w:t xml:space="preserve">. produkto stebėsenos rodiklio „Įmonių, gavusių </w:t>
      </w:r>
      <w:r w:rsidR="00F26510" w:rsidRPr="009239B4">
        <w:rPr>
          <w:rFonts w:ascii="Times New Roman" w:hAnsi="Times New Roman"/>
          <w:sz w:val="24"/>
          <w:szCs w:val="24"/>
        </w:rPr>
        <w:t xml:space="preserve">investicijas </w:t>
      </w:r>
      <w:r w:rsidRPr="009239B4">
        <w:rPr>
          <w:rFonts w:ascii="Times New Roman" w:hAnsi="Times New Roman"/>
          <w:sz w:val="24"/>
          <w:szCs w:val="24"/>
        </w:rPr>
        <w:t>siekiant, kad jos pateiktų naujų įmonės produktų, skaičius“, kodas P.B. 229 (privalomas šis arba Aprašo 29.</w:t>
      </w:r>
      <w:r w:rsidR="00E86A09" w:rsidRPr="009239B4">
        <w:rPr>
          <w:rFonts w:ascii="Times New Roman" w:hAnsi="Times New Roman"/>
          <w:sz w:val="24"/>
          <w:szCs w:val="24"/>
        </w:rPr>
        <w:t>3</w:t>
      </w:r>
      <w:r w:rsidRPr="009239B4">
        <w:rPr>
          <w:rFonts w:ascii="Times New Roman" w:hAnsi="Times New Roman"/>
          <w:sz w:val="24"/>
          <w:szCs w:val="24"/>
        </w:rPr>
        <w:t xml:space="preserve"> papunktyje nurodytas rodiklis); </w:t>
      </w:r>
    </w:p>
    <w:p w14:paraId="3D16E16B" w14:textId="75BF6458" w:rsidR="00561604" w:rsidRPr="009239B4" w:rsidRDefault="000E3D48"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lastRenderedPageBreak/>
        <w:t>29</w:t>
      </w:r>
      <w:r w:rsidR="00561604" w:rsidRPr="009239B4">
        <w:rPr>
          <w:rFonts w:ascii="Times New Roman" w:hAnsi="Times New Roman"/>
          <w:sz w:val="24"/>
          <w:szCs w:val="24"/>
        </w:rPr>
        <w:t>.</w:t>
      </w:r>
      <w:r w:rsidR="00E86A09" w:rsidRPr="009239B4">
        <w:rPr>
          <w:rFonts w:ascii="Times New Roman" w:hAnsi="Times New Roman"/>
          <w:sz w:val="24"/>
          <w:szCs w:val="24"/>
        </w:rPr>
        <w:t>5</w:t>
      </w:r>
      <w:r w:rsidR="00561604" w:rsidRPr="009239B4">
        <w:rPr>
          <w:rFonts w:ascii="Times New Roman" w:hAnsi="Times New Roman"/>
          <w:sz w:val="24"/>
          <w:szCs w:val="24"/>
        </w:rPr>
        <w:t>. produkto stebėsenos rodiklio „</w:t>
      </w:r>
      <w:r w:rsidR="00A31E2B" w:rsidRPr="009239B4">
        <w:rPr>
          <w:rFonts w:ascii="Times New Roman" w:hAnsi="Times New Roman"/>
          <w:sz w:val="24"/>
          <w:szCs w:val="24"/>
        </w:rPr>
        <w:t>Investicijas gavusi</w:t>
      </w:r>
      <w:r w:rsidR="00D406B7" w:rsidRPr="009239B4">
        <w:rPr>
          <w:rFonts w:ascii="Times New Roman" w:hAnsi="Times New Roman"/>
          <w:sz w:val="24"/>
          <w:szCs w:val="24"/>
        </w:rPr>
        <w:t>ų</w:t>
      </w:r>
      <w:r w:rsidR="00A31E2B" w:rsidRPr="009239B4">
        <w:rPr>
          <w:rFonts w:ascii="Times New Roman" w:hAnsi="Times New Roman"/>
          <w:sz w:val="24"/>
          <w:szCs w:val="24"/>
        </w:rPr>
        <w:t xml:space="preserve"> įmon</w:t>
      </w:r>
      <w:r w:rsidR="00D406B7" w:rsidRPr="009239B4">
        <w:rPr>
          <w:rFonts w:ascii="Times New Roman" w:hAnsi="Times New Roman"/>
          <w:sz w:val="24"/>
          <w:szCs w:val="24"/>
        </w:rPr>
        <w:t>ių</w:t>
      </w:r>
      <w:r w:rsidR="00A31E2B" w:rsidRPr="009239B4">
        <w:rPr>
          <w:rFonts w:ascii="Times New Roman" w:hAnsi="Times New Roman"/>
          <w:sz w:val="24"/>
          <w:szCs w:val="24"/>
        </w:rPr>
        <w:t xml:space="preserve"> s</w:t>
      </w:r>
      <w:r w:rsidR="00561604" w:rsidRPr="009239B4">
        <w:rPr>
          <w:rFonts w:ascii="Times New Roman" w:hAnsi="Times New Roman"/>
          <w:sz w:val="24"/>
          <w:szCs w:val="24"/>
        </w:rPr>
        <w:t xml:space="preserve">ukurti </w:t>
      </w:r>
      <w:r w:rsidR="009E76EE" w:rsidRPr="009239B4">
        <w:rPr>
          <w:rFonts w:ascii="Times New Roman" w:hAnsi="Times New Roman"/>
          <w:sz w:val="24"/>
          <w:szCs w:val="24"/>
        </w:rPr>
        <w:t>gaminių, paslaugų ar procesų pr</w:t>
      </w:r>
      <w:r w:rsidR="006B7003" w:rsidRPr="009239B4">
        <w:rPr>
          <w:rFonts w:ascii="Times New Roman" w:hAnsi="Times New Roman"/>
          <w:sz w:val="24"/>
          <w:szCs w:val="24"/>
        </w:rPr>
        <w:t>o</w:t>
      </w:r>
      <w:r w:rsidR="00561604" w:rsidRPr="009239B4">
        <w:rPr>
          <w:rFonts w:ascii="Times New Roman" w:hAnsi="Times New Roman"/>
          <w:sz w:val="24"/>
          <w:szCs w:val="24"/>
        </w:rPr>
        <w:t>totipai (koncepcijos)“, kodas P.N.81</w:t>
      </w:r>
      <w:r w:rsidR="00D406B7" w:rsidRPr="009239B4">
        <w:rPr>
          <w:rFonts w:ascii="Times New Roman" w:hAnsi="Times New Roman"/>
          <w:sz w:val="24"/>
          <w:szCs w:val="24"/>
        </w:rPr>
        <w:t>4</w:t>
      </w:r>
      <w:r w:rsidR="00E86A09" w:rsidRPr="009239B4">
        <w:rPr>
          <w:rFonts w:ascii="Times New Roman" w:hAnsi="Times New Roman"/>
          <w:sz w:val="24"/>
          <w:szCs w:val="24"/>
        </w:rPr>
        <w:t xml:space="preserve"> (privalomas rodiklis)</w:t>
      </w:r>
      <w:r w:rsidR="00B342D3" w:rsidRPr="009239B4">
        <w:rPr>
          <w:rFonts w:ascii="Times New Roman" w:hAnsi="Times New Roman"/>
          <w:sz w:val="24"/>
          <w:szCs w:val="24"/>
        </w:rPr>
        <w:t>;</w:t>
      </w:r>
    </w:p>
    <w:p w14:paraId="31D2990B" w14:textId="4A79751C" w:rsidR="000F08FD" w:rsidRPr="009239B4" w:rsidRDefault="000E3D48" w:rsidP="00F33CEA">
      <w:pPr>
        <w:spacing w:after="0" w:line="240" w:lineRule="auto"/>
        <w:ind w:firstLine="851"/>
        <w:jc w:val="both"/>
        <w:rPr>
          <w:rFonts w:ascii="Times New Roman" w:eastAsia="Times New Roman" w:hAnsi="Times New Roman"/>
          <w:color w:val="000000"/>
          <w:sz w:val="24"/>
          <w:szCs w:val="24"/>
          <w:lang w:eastAsia="lt-LT"/>
        </w:rPr>
      </w:pPr>
      <w:r w:rsidRPr="009239B4">
        <w:rPr>
          <w:rFonts w:ascii="Times New Roman" w:hAnsi="Times New Roman"/>
          <w:sz w:val="24"/>
          <w:szCs w:val="24"/>
        </w:rPr>
        <w:t>29</w:t>
      </w:r>
      <w:r w:rsidR="006B7003" w:rsidRPr="009239B4">
        <w:rPr>
          <w:rFonts w:ascii="Times New Roman" w:hAnsi="Times New Roman"/>
          <w:sz w:val="24"/>
          <w:szCs w:val="24"/>
        </w:rPr>
        <w:t>.</w:t>
      </w:r>
      <w:r w:rsidR="00E86A09" w:rsidRPr="009239B4">
        <w:rPr>
          <w:rFonts w:ascii="Times New Roman" w:hAnsi="Times New Roman"/>
          <w:sz w:val="24"/>
          <w:szCs w:val="24"/>
        </w:rPr>
        <w:t>6</w:t>
      </w:r>
      <w:r w:rsidR="006B7003" w:rsidRPr="009239B4">
        <w:rPr>
          <w:rFonts w:ascii="Times New Roman" w:hAnsi="Times New Roman"/>
          <w:sz w:val="24"/>
          <w:szCs w:val="24"/>
        </w:rPr>
        <w:t xml:space="preserve">. produkto stebėsenos rodiklio </w:t>
      </w:r>
      <w:r w:rsidR="000F08FD" w:rsidRPr="009239B4">
        <w:rPr>
          <w:rFonts w:ascii="Times New Roman" w:hAnsi="Times New Roman"/>
          <w:sz w:val="24"/>
          <w:szCs w:val="24"/>
        </w:rPr>
        <w:t>„</w:t>
      </w:r>
      <w:r w:rsidR="000F08FD" w:rsidRPr="009239B4">
        <w:rPr>
          <w:rFonts w:ascii="Times New Roman" w:hAnsi="Times New Roman"/>
          <w:color w:val="000000"/>
          <w:sz w:val="24"/>
          <w:szCs w:val="24"/>
        </w:rPr>
        <w:t xml:space="preserve">Investicijas gavusių įmonių sertifikuoti produktai MTEP srityje“, kodas </w:t>
      </w:r>
      <w:r w:rsidR="005A1657" w:rsidRPr="009239B4">
        <w:rPr>
          <w:rFonts w:ascii="Times New Roman" w:eastAsia="Times New Roman" w:hAnsi="Times New Roman"/>
          <w:color w:val="000000"/>
          <w:sz w:val="24"/>
          <w:szCs w:val="24"/>
          <w:lang w:eastAsia="lt-LT"/>
        </w:rPr>
        <w:t>P.N.</w:t>
      </w:r>
      <w:r w:rsidR="000F08FD" w:rsidRPr="009239B4">
        <w:rPr>
          <w:rFonts w:ascii="Times New Roman" w:eastAsia="Times New Roman" w:hAnsi="Times New Roman"/>
          <w:color w:val="000000"/>
          <w:sz w:val="24"/>
          <w:szCs w:val="24"/>
          <w:lang w:eastAsia="lt-LT"/>
        </w:rPr>
        <w:t>815</w:t>
      </w:r>
      <w:r w:rsidR="00CA2445" w:rsidRPr="009239B4">
        <w:rPr>
          <w:rFonts w:ascii="Times New Roman" w:eastAsia="Times New Roman" w:hAnsi="Times New Roman"/>
          <w:color w:val="000000"/>
          <w:sz w:val="24"/>
          <w:szCs w:val="24"/>
          <w:lang w:eastAsia="lt-LT"/>
        </w:rPr>
        <w:t xml:space="preserve"> </w:t>
      </w:r>
      <w:r w:rsidR="00CA2445" w:rsidRPr="009239B4">
        <w:rPr>
          <w:rFonts w:ascii="Times New Roman" w:hAnsi="Times New Roman"/>
          <w:sz w:val="24"/>
          <w:szCs w:val="24"/>
        </w:rPr>
        <w:t>(</w:t>
      </w:r>
      <w:r w:rsidR="006561A0" w:rsidRPr="009239B4">
        <w:rPr>
          <w:rFonts w:ascii="Times New Roman" w:hAnsi="Times New Roman"/>
          <w:sz w:val="24"/>
          <w:szCs w:val="24"/>
        </w:rPr>
        <w:t>turi būti pasirenkamas</w:t>
      </w:r>
      <w:r w:rsidR="00053E16" w:rsidRPr="009239B4">
        <w:rPr>
          <w:rFonts w:ascii="Times New Roman" w:hAnsi="Times New Roman"/>
          <w:sz w:val="24"/>
          <w:szCs w:val="24"/>
        </w:rPr>
        <w:t>, jei projektu numatomas ir produktų sertifikavimas</w:t>
      </w:r>
      <w:r w:rsidR="00CA2445" w:rsidRPr="009239B4">
        <w:rPr>
          <w:rFonts w:ascii="Times New Roman" w:hAnsi="Times New Roman"/>
          <w:sz w:val="24"/>
          <w:szCs w:val="24"/>
        </w:rPr>
        <w:t>)</w:t>
      </w:r>
      <w:r w:rsidR="000F08FD" w:rsidRPr="009239B4">
        <w:rPr>
          <w:rFonts w:ascii="Times New Roman" w:eastAsia="Times New Roman" w:hAnsi="Times New Roman"/>
          <w:color w:val="000000"/>
          <w:sz w:val="24"/>
          <w:szCs w:val="24"/>
          <w:lang w:eastAsia="lt-LT"/>
        </w:rPr>
        <w:t>;</w:t>
      </w:r>
    </w:p>
    <w:p w14:paraId="7746064C" w14:textId="308E97CD" w:rsidR="000F08FD" w:rsidRPr="009239B4" w:rsidRDefault="000E3D48" w:rsidP="00F33CEA">
      <w:pPr>
        <w:spacing w:after="0" w:line="240" w:lineRule="auto"/>
        <w:ind w:firstLine="851"/>
        <w:jc w:val="both"/>
        <w:rPr>
          <w:rFonts w:ascii="Times New Roman" w:eastAsia="Times New Roman" w:hAnsi="Times New Roman"/>
          <w:color w:val="000000"/>
          <w:sz w:val="24"/>
          <w:szCs w:val="24"/>
          <w:lang w:eastAsia="lt-LT"/>
        </w:rPr>
      </w:pPr>
      <w:r w:rsidRPr="009239B4">
        <w:rPr>
          <w:rFonts w:ascii="Times New Roman" w:eastAsia="Times New Roman" w:hAnsi="Times New Roman"/>
          <w:color w:val="000000"/>
          <w:sz w:val="24"/>
          <w:szCs w:val="24"/>
          <w:lang w:eastAsia="lt-LT"/>
        </w:rPr>
        <w:t>29</w:t>
      </w:r>
      <w:r w:rsidR="006B7003" w:rsidRPr="009239B4">
        <w:rPr>
          <w:rFonts w:ascii="Times New Roman" w:eastAsia="Times New Roman" w:hAnsi="Times New Roman"/>
          <w:color w:val="000000"/>
          <w:sz w:val="24"/>
          <w:szCs w:val="24"/>
          <w:lang w:eastAsia="lt-LT"/>
        </w:rPr>
        <w:t>.</w:t>
      </w:r>
      <w:r w:rsidR="00E86A09" w:rsidRPr="009239B4">
        <w:rPr>
          <w:rFonts w:ascii="Times New Roman" w:eastAsia="Times New Roman" w:hAnsi="Times New Roman"/>
          <w:color w:val="000000"/>
          <w:sz w:val="24"/>
          <w:szCs w:val="24"/>
          <w:lang w:eastAsia="lt-LT"/>
        </w:rPr>
        <w:t>7</w:t>
      </w:r>
      <w:r w:rsidR="006B7003" w:rsidRPr="009239B4">
        <w:rPr>
          <w:rFonts w:ascii="Times New Roman" w:eastAsia="Times New Roman" w:hAnsi="Times New Roman"/>
          <w:color w:val="000000"/>
          <w:sz w:val="24"/>
          <w:szCs w:val="24"/>
          <w:lang w:eastAsia="lt-LT"/>
        </w:rPr>
        <w:t>. produkto stebėsenos rodiklio</w:t>
      </w:r>
      <w:r w:rsidR="000F08FD" w:rsidRPr="009239B4">
        <w:rPr>
          <w:rFonts w:ascii="Times New Roman" w:hAnsi="Times New Roman"/>
          <w:color w:val="000000"/>
          <w:sz w:val="24"/>
          <w:szCs w:val="24"/>
        </w:rPr>
        <w:t xml:space="preserve"> „Investicijas gavusių įmonių sertifikuotos technologijos MTEP srityje“, kodas </w:t>
      </w:r>
      <w:r w:rsidR="005A1657" w:rsidRPr="009239B4">
        <w:rPr>
          <w:rFonts w:ascii="Times New Roman" w:eastAsia="Times New Roman" w:hAnsi="Times New Roman"/>
          <w:color w:val="000000"/>
          <w:sz w:val="24"/>
          <w:szCs w:val="24"/>
          <w:lang w:eastAsia="lt-LT"/>
        </w:rPr>
        <w:t>P.N.</w:t>
      </w:r>
      <w:r w:rsidR="000F08FD" w:rsidRPr="009239B4">
        <w:rPr>
          <w:rFonts w:ascii="Times New Roman" w:eastAsia="Times New Roman" w:hAnsi="Times New Roman"/>
          <w:color w:val="000000"/>
          <w:sz w:val="24"/>
          <w:szCs w:val="24"/>
          <w:lang w:eastAsia="lt-LT"/>
        </w:rPr>
        <w:t>816</w:t>
      </w:r>
      <w:r w:rsidR="00CA2445" w:rsidRPr="009239B4">
        <w:rPr>
          <w:rFonts w:ascii="Times New Roman" w:eastAsia="Times New Roman" w:hAnsi="Times New Roman"/>
          <w:color w:val="000000"/>
          <w:sz w:val="24"/>
          <w:szCs w:val="24"/>
          <w:lang w:eastAsia="lt-LT"/>
        </w:rPr>
        <w:t xml:space="preserve"> </w:t>
      </w:r>
      <w:r w:rsidR="00CA2445" w:rsidRPr="009239B4">
        <w:rPr>
          <w:rFonts w:ascii="Times New Roman" w:hAnsi="Times New Roman"/>
          <w:sz w:val="24"/>
          <w:szCs w:val="24"/>
        </w:rPr>
        <w:t>(</w:t>
      </w:r>
      <w:r w:rsidR="006561A0" w:rsidRPr="009239B4">
        <w:rPr>
          <w:rFonts w:ascii="Times New Roman" w:hAnsi="Times New Roman"/>
          <w:sz w:val="24"/>
          <w:szCs w:val="24"/>
        </w:rPr>
        <w:t>turi būti pasirenkam</w:t>
      </w:r>
      <w:r w:rsidR="00053E16" w:rsidRPr="009239B4">
        <w:rPr>
          <w:rFonts w:ascii="Times New Roman" w:hAnsi="Times New Roman"/>
          <w:sz w:val="24"/>
          <w:szCs w:val="24"/>
        </w:rPr>
        <w:t xml:space="preserve">as, jei </w:t>
      </w:r>
      <w:r w:rsidR="0095172F" w:rsidRPr="009239B4">
        <w:rPr>
          <w:rFonts w:ascii="Times New Roman" w:hAnsi="Times New Roman"/>
          <w:sz w:val="24"/>
          <w:szCs w:val="24"/>
        </w:rPr>
        <w:t xml:space="preserve">pagal </w:t>
      </w:r>
      <w:r w:rsidR="00053E16" w:rsidRPr="009239B4">
        <w:rPr>
          <w:rFonts w:ascii="Times New Roman" w:hAnsi="Times New Roman"/>
          <w:sz w:val="24"/>
          <w:szCs w:val="24"/>
        </w:rPr>
        <w:t>projekt</w:t>
      </w:r>
      <w:r w:rsidR="0095172F" w:rsidRPr="009239B4">
        <w:rPr>
          <w:rFonts w:ascii="Times New Roman" w:hAnsi="Times New Roman"/>
          <w:sz w:val="24"/>
          <w:szCs w:val="24"/>
        </w:rPr>
        <w:t>ą</w:t>
      </w:r>
      <w:r w:rsidR="00053E16" w:rsidRPr="009239B4">
        <w:rPr>
          <w:rFonts w:ascii="Times New Roman" w:hAnsi="Times New Roman"/>
          <w:sz w:val="24"/>
          <w:szCs w:val="24"/>
        </w:rPr>
        <w:t xml:space="preserve"> numatomas ir technologijų sertifikavimas</w:t>
      </w:r>
      <w:r w:rsidR="00CA2445" w:rsidRPr="009239B4">
        <w:rPr>
          <w:rFonts w:ascii="Times New Roman" w:hAnsi="Times New Roman"/>
          <w:sz w:val="24"/>
          <w:szCs w:val="24"/>
        </w:rPr>
        <w:t>)</w:t>
      </w:r>
      <w:r w:rsidR="000F08FD" w:rsidRPr="009239B4">
        <w:rPr>
          <w:rFonts w:ascii="Times New Roman" w:eastAsia="Times New Roman" w:hAnsi="Times New Roman"/>
          <w:color w:val="000000"/>
          <w:sz w:val="24"/>
          <w:szCs w:val="24"/>
          <w:lang w:eastAsia="lt-LT"/>
        </w:rPr>
        <w:t>;</w:t>
      </w:r>
    </w:p>
    <w:p w14:paraId="618AA81B" w14:textId="77777777" w:rsidR="00B51EB1" w:rsidRPr="009239B4" w:rsidRDefault="00250D95" w:rsidP="00F33CEA">
      <w:pPr>
        <w:spacing w:after="0" w:line="240" w:lineRule="auto"/>
        <w:ind w:firstLine="851"/>
        <w:jc w:val="both"/>
        <w:rPr>
          <w:rFonts w:ascii="Times New Roman" w:eastAsia="Times New Roman" w:hAnsi="Times New Roman"/>
          <w:color w:val="000000"/>
          <w:sz w:val="24"/>
          <w:szCs w:val="24"/>
          <w:lang w:eastAsia="lt-LT"/>
        </w:rPr>
      </w:pPr>
      <w:r w:rsidRPr="009239B4">
        <w:rPr>
          <w:rFonts w:ascii="Times New Roman" w:hAnsi="Times New Roman"/>
          <w:sz w:val="24"/>
          <w:szCs w:val="24"/>
        </w:rPr>
        <w:t>29.</w:t>
      </w:r>
      <w:r w:rsidR="00FB2C11" w:rsidRPr="009239B4">
        <w:rPr>
          <w:rFonts w:ascii="Times New Roman" w:hAnsi="Times New Roman"/>
          <w:sz w:val="24"/>
          <w:szCs w:val="24"/>
        </w:rPr>
        <w:t>8</w:t>
      </w:r>
      <w:r w:rsidR="000E3D48" w:rsidRPr="009239B4">
        <w:rPr>
          <w:rFonts w:ascii="Times New Roman" w:eastAsia="Times New Roman" w:hAnsi="Times New Roman"/>
          <w:color w:val="000000"/>
          <w:sz w:val="24"/>
          <w:szCs w:val="24"/>
          <w:lang w:eastAsia="lt-LT"/>
        </w:rPr>
        <w:t>.</w:t>
      </w:r>
      <w:r w:rsidRPr="009239B4">
        <w:rPr>
          <w:rFonts w:ascii="Times New Roman" w:eastAsia="Times New Roman" w:hAnsi="Times New Roman"/>
          <w:color w:val="000000"/>
          <w:sz w:val="24"/>
          <w:szCs w:val="24"/>
          <w:lang w:eastAsia="lt-LT"/>
        </w:rPr>
        <w:t xml:space="preserve"> rezultato stebėsenos rodiklio „</w:t>
      </w:r>
      <w:r w:rsidRPr="009239B4">
        <w:rPr>
          <w:rFonts w:ascii="Times New Roman" w:hAnsi="Times New Roman"/>
          <w:color w:val="000000"/>
          <w:sz w:val="24"/>
          <w:szCs w:val="24"/>
        </w:rPr>
        <w:t xml:space="preserve">Investicijas gavusios įmonės pajamų, gautų iš sukurtų ir rinkai pateiktų produktų, santykis su skirtomis investicijomis“, kodas </w:t>
      </w:r>
      <w:r w:rsidRPr="009239B4">
        <w:rPr>
          <w:rFonts w:ascii="Times New Roman" w:hAnsi="Times New Roman"/>
          <w:sz w:val="24"/>
          <w:szCs w:val="24"/>
        </w:rPr>
        <w:t>R.N.810 (privalomas rodiklis).</w:t>
      </w:r>
    </w:p>
    <w:p w14:paraId="1F600C72" w14:textId="47D1791E" w:rsidR="00DD7031" w:rsidRPr="009239B4" w:rsidRDefault="00DB10F2" w:rsidP="007F27E1">
      <w:pPr>
        <w:spacing w:after="0" w:line="240" w:lineRule="auto"/>
        <w:ind w:firstLine="851"/>
        <w:jc w:val="both"/>
        <w:rPr>
          <w:rFonts w:ascii="Times New Roman" w:hAnsi="Times New Roman"/>
          <w:sz w:val="24"/>
          <w:szCs w:val="24"/>
        </w:rPr>
      </w:pPr>
      <w:r w:rsidRPr="009239B4">
        <w:rPr>
          <w:rFonts w:ascii="Times New Roman" w:hAnsi="Times New Roman"/>
          <w:sz w:val="24"/>
          <w:szCs w:val="24"/>
        </w:rPr>
        <w:t>30</w:t>
      </w:r>
      <w:r w:rsidR="00DD7031" w:rsidRPr="009239B4">
        <w:rPr>
          <w:rFonts w:ascii="Times New Roman" w:hAnsi="Times New Roman"/>
          <w:sz w:val="24"/>
          <w:szCs w:val="24"/>
        </w:rPr>
        <w:t xml:space="preserve">. </w:t>
      </w:r>
      <w:r w:rsidR="00A61E3E" w:rsidRPr="009239B4">
        <w:rPr>
          <w:rFonts w:ascii="Times New Roman" w:hAnsi="Times New Roman"/>
          <w:sz w:val="24"/>
          <w:szCs w:val="24"/>
        </w:rPr>
        <w:t>Aprašo 29.1</w:t>
      </w:r>
      <w:r w:rsidR="0095172F" w:rsidRPr="009239B4">
        <w:rPr>
          <w:rFonts w:ascii="Times New Roman" w:hAnsi="Times New Roman"/>
          <w:sz w:val="24"/>
          <w:szCs w:val="24"/>
        </w:rPr>
        <w:t>–</w:t>
      </w:r>
      <w:r w:rsidR="00A61E3E" w:rsidRPr="009239B4">
        <w:rPr>
          <w:rFonts w:ascii="Times New Roman" w:hAnsi="Times New Roman"/>
          <w:sz w:val="24"/>
          <w:szCs w:val="24"/>
        </w:rPr>
        <w:t>29.</w:t>
      </w:r>
      <w:r w:rsidR="00E86A09" w:rsidRPr="009239B4">
        <w:rPr>
          <w:rFonts w:ascii="Times New Roman" w:hAnsi="Times New Roman"/>
          <w:sz w:val="24"/>
          <w:szCs w:val="24"/>
        </w:rPr>
        <w:t>4</w:t>
      </w:r>
      <w:r w:rsidR="00A61E3E" w:rsidRPr="009239B4">
        <w:rPr>
          <w:rFonts w:ascii="Times New Roman" w:hAnsi="Times New Roman"/>
          <w:sz w:val="24"/>
          <w:szCs w:val="24"/>
        </w:rPr>
        <w:t xml:space="preserve"> papunk</w:t>
      </w:r>
      <w:r w:rsidR="0095172F" w:rsidRPr="009239B4">
        <w:rPr>
          <w:rFonts w:ascii="Times New Roman" w:hAnsi="Times New Roman"/>
          <w:sz w:val="24"/>
          <w:szCs w:val="24"/>
        </w:rPr>
        <w:t>čiuose</w:t>
      </w:r>
      <w:r w:rsidR="00A61E3E" w:rsidRPr="009239B4">
        <w:rPr>
          <w:rFonts w:ascii="Times New Roman" w:hAnsi="Times New Roman"/>
          <w:sz w:val="24"/>
          <w:szCs w:val="24"/>
        </w:rPr>
        <w:t xml:space="preserve"> nurodyt</w:t>
      </w:r>
      <w:r w:rsidR="006E78D0" w:rsidRPr="009239B4">
        <w:rPr>
          <w:rFonts w:ascii="Times New Roman" w:hAnsi="Times New Roman"/>
          <w:sz w:val="24"/>
          <w:szCs w:val="24"/>
        </w:rPr>
        <w:t>iems</w:t>
      </w:r>
      <w:r w:rsidR="00A61E3E" w:rsidRPr="009239B4">
        <w:rPr>
          <w:rFonts w:ascii="Times New Roman" w:hAnsi="Times New Roman"/>
          <w:sz w:val="24"/>
          <w:szCs w:val="24"/>
        </w:rPr>
        <w:t xml:space="preserve"> Priemonės įgyvendinimo stebėsenos rodikli</w:t>
      </w:r>
      <w:r w:rsidR="00DD5C1F" w:rsidRPr="009239B4">
        <w:rPr>
          <w:rFonts w:ascii="Times New Roman" w:hAnsi="Times New Roman"/>
          <w:sz w:val="24"/>
          <w:szCs w:val="24"/>
        </w:rPr>
        <w:t>ams</w:t>
      </w:r>
      <w:r w:rsidR="00A61E3E" w:rsidRPr="009239B4">
        <w:rPr>
          <w:rFonts w:ascii="Times New Roman" w:hAnsi="Times New Roman"/>
          <w:sz w:val="24"/>
          <w:szCs w:val="24"/>
        </w:rPr>
        <w:t xml:space="preserve"> skaičiuoti taikomas Veiksmų programos stebėsenos rodiklių skaičiavimo aprašas.</w:t>
      </w:r>
      <w:r w:rsidR="00DD7031" w:rsidRPr="009239B4">
        <w:rPr>
          <w:rFonts w:ascii="Times New Roman" w:hAnsi="Times New Roman"/>
          <w:sz w:val="24"/>
          <w:szCs w:val="24"/>
        </w:rPr>
        <w:t xml:space="preserve"> Aprašo </w:t>
      </w:r>
      <w:r w:rsidRPr="009239B4">
        <w:rPr>
          <w:rFonts w:ascii="Times New Roman" w:hAnsi="Times New Roman"/>
          <w:sz w:val="24"/>
          <w:szCs w:val="24"/>
        </w:rPr>
        <w:t>29</w:t>
      </w:r>
      <w:r w:rsidR="0082073F" w:rsidRPr="009239B4">
        <w:rPr>
          <w:rFonts w:ascii="Times New Roman" w:hAnsi="Times New Roman"/>
          <w:sz w:val="24"/>
          <w:szCs w:val="24"/>
        </w:rPr>
        <w:t>.</w:t>
      </w:r>
      <w:r w:rsidR="00E86A09" w:rsidRPr="009239B4">
        <w:rPr>
          <w:rFonts w:ascii="Times New Roman" w:hAnsi="Times New Roman"/>
          <w:sz w:val="24"/>
          <w:szCs w:val="24"/>
        </w:rPr>
        <w:t>5</w:t>
      </w:r>
      <w:r w:rsidR="0095172F" w:rsidRPr="009239B4">
        <w:rPr>
          <w:rFonts w:ascii="Times New Roman" w:hAnsi="Times New Roman"/>
          <w:sz w:val="24"/>
          <w:szCs w:val="24"/>
        </w:rPr>
        <w:t>–</w:t>
      </w:r>
      <w:r w:rsidRPr="009239B4">
        <w:rPr>
          <w:rFonts w:ascii="Times New Roman" w:hAnsi="Times New Roman"/>
          <w:sz w:val="24"/>
          <w:szCs w:val="24"/>
        </w:rPr>
        <w:t>29</w:t>
      </w:r>
      <w:r w:rsidR="0082073F" w:rsidRPr="009239B4">
        <w:rPr>
          <w:rFonts w:ascii="Times New Roman" w:hAnsi="Times New Roman"/>
          <w:sz w:val="24"/>
          <w:szCs w:val="24"/>
        </w:rPr>
        <w:t>.</w:t>
      </w:r>
      <w:r w:rsidR="00615857" w:rsidRPr="009239B4">
        <w:rPr>
          <w:rFonts w:ascii="Times New Roman" w:hAnsi="Times New Roman"/>
          <w:sz w:val="24"/>
          <w:szCs w:val="24"/>
        </w:rPr>
        <w:t>8</w:t>
      </w:r>
      <w:r w:rsidR="003213C0" w:rsidRPr="009239B4">
        <w:rPr>
          <w:rFonts w:ascii="Times New Roman" w:hAnsi="Times New Roman"/>
          <w:sz w:val="24"/>
          <w:szCs w:val="24"/>
        </w:rPr>
        <w:t xml:space="preserve"> </w:t>
      </w:r>
      <w:r w:rsidR="00086928" w:rsidRPr="009239B4">
        <w:rPr>
          <w:rFonts w:ascii="Times New Roman" w:hAnsi="Times New Roman"/>
          <w:sz w:val="24"/>
          <w:szCs w:val="24"/>
        </w:rPr>
        <w:t xml:space="preserve">papunkčiuose </w:t>
      </w:r>
      <w:r w:rsidR="003213C0" w:rsidRPr="009239B4">
        <w:rPr>
          <w:rFonts w:ascii="Times New Roman" w:hAnsi="Times New Roman"/>
          <w:sz w:val="24"/>
          <w:szCs w:val="24"/>
        </w:rPr>
        <w:t>nuro</w:t>
      </w:r>
      <w:r w:rsidR="00DD7031" w:rsidRPr="009239B4">
        <w:rPr>
          <w:rFonts w:ascii="Times New Roman" w:hAnsi="Times New Roman"/>
          <w:sz w:val="24"/>
          <w:szCs w:val="24"/>
        </w:rPr>
        <w:t>dyt</w:t>
      </w:r>
      <w:r w:rsidR="00CE45DD" w:rsidRPr="009239B4">
        <w:rPr>
          <w:rFonts w:ascii="Times New Roman" w:hAnsi="Times New Roman"/>
          <w:sz w:val="24"/>
          <w:szCs w:val="24"/>
        </w:rPr>
        <w:t>iems</w:t>
      </w:r>
      <w:r w:rsidR="00DD7031" w:rsidRPr="009239B4">
        <w:rPr>
          <w:rFonts w:ascii="Times New Roman" w:hAnsi="Times New Roman"/>
          <w:sz w:val="24"/>
          <w:szCs w:val="24"/>
        </w:rPr>
        <w:t xml:space="preserve"> </w:t>
      </w:r>
      <w:r w:rsidR="00704251" w:rsidRPr="009239B4">
        <w:rPr>
          <w:rFonts w:ascii="Times New Roman" w:hAnsi="Times New Roman"/>
          <w:sz w:val="24"/>
          <w:szCs w:val="24"/>
        </w:rPr>
        <w:t>Priemo</w:t>
      </w:r>
      <w:r w:rsidR="003213C0" w:rsidRPr="009239B4">
        <w:rPr>
          <w:rFonts w:ascii="Times New Roman" w:hAnsi="Times New Roman"/>
          <w:sz w:val="24"/>
          <w:szCs w:val="24"/>
        </w:rPr>
        <w:t>n</w:t>
      </w:r>
      <w:r w:rsidR="00B708CA" w:rsidRPr="009239B4">
        <w:rPr>
          <w:rFonts w:ascii="Times New Roman" w:hAnsi="Times New Roman"/>
          <w:sz w:val="24"/>
          <w:szCs w:val="24"/>
        </w:rPr>
        <w:t xml:space="preserve">ės įgyvendinimo </w:t>
      </w:r>
      <w:r w:rsidR="00DD7031" w:rsidRPr="009239B4">
        <w:rPr>
          <w:rFonts w:ascii="Times New Roman" w:hAnsi="Times New Roman"/>
          <w:sz w:val="24"/>
          <w:szCs w:val="24"/>
        </w:rPr>
        <w:t>stebėsenos rodikli</w:t>
      </w:r>
      <w:r w:rsidR="00CE45DD" w:rsidRPr="009239B4">
        <w:rPr>
          <w:rFonts w:ascii="Times New Roman" w:hAnsi="Times New Roman"/>
          <w:sz w:val="24"/>
          <w:szCs w:val="24"/>
        </w:rPr>
        <w:t>ams</w:t>
      </w:r>
      <w:r w:rsidR="00DD7031" w:rsidRPr="009239B4">
        <w:rPr>
          <w:rFonts w:ascii="Times New Roman" w:hAnsi="Times New Roman"/>
          <w:sz w:val="24"/>
          <w:szCs w:val="24"/>
        </w:rPr>
        <w:t xml:space="preserve"> </w:t>
      </w:r>
      <w:r w:rsidR="00CE45DD" w:rsidRPr="009239B4">
        <w:rPr>
          <w:rFonts w:ascii="Times New Roman" w:hAnsi="Times New Roman"/>
          <w:sz w:val="24"/>
          <w:szCs w:val="24"/>
        </w:rPr>
        <w:t xml:space="preserve">skaičiuoti taikomas Nacionalinių stebėsenos rodiklių skaičiavimo aprašas, patvirtintas Lietuvos Respublikos </w:t>
      </w:r>
      <w:r w:rsidR="00015DDB" w:rsidRPr="009239B4">
        <w:rPr>
          <w:rFonts w:ascii="Times New Roman" w:hAnsi="Times New Roman"/>
          <w:sz w:val="24"/>
          <w:szCs w:val="24"/>
        </w:rPr>
        <w:t>ekonomikos ir inovacijų</w:t>
      </w:r>
      <w:r w:rsidR="00CE45DD" w:rsidRPr="009239B4">
        <w:rPr>
          <w:rFonts w:ascii="Times New Roman" w:hAnsi="Times New Roman"/>
          <w:sz w:val="24"/>
          <w:szCs w:val="24"/>
        </w:rPr>
        <w:t xml:space="preserve"> ministro 2014 m. gruodžio 19 d. įsakymu Nr. 4-933 „Dėl 2014–2020 m. Europos Sąjungos fondų investicijų veiksmų programos prioriteto įgyvendinimo priemonių įgyvendinimo plano ir Nacionalinių stebėsenos rodiklių skaičiavimo aprašo patvirtinimo“. </w:t>
      </w:r>
      <w:r w:rsidR="00DD7031" w:rsidRPr="009239B4">
        <w:rPr>
          <w:rFonts w:ascii="Times New Roman" w:hAnsi="Times New Roman"/>
          <w:sz w:val="24"/>
          <w:szCs w:val="24"/>
        </w:rPr>
        <w:t>Visų</w:t>
      </w:r>
      <w:r w:rsidR="00901B36" w:rsidRPr="009239B4">
        <w:rPr>
          <w:rFonts w:ascii="Times New Roman" w:hAnsi="Times New Roman"/>
          <w:sz w:val="24"/>
          <w:szCs w:val="24"/>
        </w:rPr>
        <w:t xml:space="preserve"> </w:t>
      </w:r>
      <w:r w:rsidR="00CC372A" w:rsidRPr="009239B4">
        <w:rPr>
          <w:rFonts w:ascii="Times New Roman" w:hAnsi="Times New Roman"/>
          <w:sz w:val="24"/>
          <w:szCs w:val="24"/>
        </w:rPr>
        <w:t xml:space="preserve">Aprašo </w:t>
      </w:r>
      <w:r w:rsidR="003213C0" w:rsidRPr="009239B4">
        <w:rPr>
          <w:rFonts w:ascii="Times New Roman" w:hAnsi="Times New Roman"/>
          <w:sz w:val="24"/>
          <w:szCs w:val="24"/>
        </w:rPr>
        <w:t>29</w:t>
      </w:r>
      <w:r w:rsidR="00283808" w:rsidRPr="009239B4">
        <w:rPr>
          <w:rFonts w:ascii="Times New Roman" w:hAnsi="Times New Roman"/>
          <w:sz w:val="24"/>
          <w:szCs w:val="24"/>
        </w:rPr>
        <w:t xml:space="preserve"> </w:t>
      </w:r>
      <w:r w:rsidR="00CC372A" w:rsidRPr="009239B4">
        <w:rPr>
          <w:rFonts w:ascii="Times New Roman" w:hAnsi="Times New Roman"/>
          <w:sz w:val="24"/>
          <w:szCs w:val="24"/>
        </w:rPr>
        <w:t xml:space="preserve">punkte nurodytų </w:t>
      </w:r>
      <w:r w:rsidR="00015DDB" w:rsidRPr="009239B4">
        <w:rPr>
          <w:rFonts w:ascii="Times New Roman" w:hAnsi="Times New Roman"/>
          <w:sz w:val="24"/>
          <w:szCs w:val="24"/>
        </w:rPr>
        <w:t xml:space="preserve">Priemonės įgyvendinimo </w:t>
      </w:r>
      <w:r w:rsidR="00DD7031" w:rsidRPr="009239B4">
        <w:rPr>
          <w:rFonts w:ascii="Times New Roman" w:hAnsi="Times New Roman"/>
          <w:sz w:val="24"/>
          <w:szCs w:val="24"/>
        </w:rPr>
        <w:t xml:space="preserve">stebėsenos rodiklių skaičiavimo aprašai skelbiami ES struktūrinių fondų svetainėje </w:t>
      </w:r>
      <w:hyperlink r:id="rId29" w:history="1">
        <w:r w:rsidR="00F751CB" w:rsidRPr="009239B4">
          <w:rPr>
            <w:rStyle w:val="Hyperlink"/>
            <w:rFonts w:ascii="Times New Roman" w:eastAsia="Times New Roman" w:hAnsi="Times New Roman"/>
            <w:color w:val="auto"/>
            <w:sz w:val="24"/>
            <w:szCs w:val="24"/>
            <w:u w:val="none"/>
            <w:lang w:eastAsia="lt-LT"/>
          </w:rPr>
          <w:t>www.esinvesticijos.lt</w:t>
        </w:r>
      </w:hyperlink>
      <w:r w:rsidR="00DD7031" w:rsidRPr="009239B4">
        <w:rPr>
          <w:rStyle w:val="Hyperlink"/>
          <w:rFonts w:ascii="Times New Roman" w:hAnsi="Times New Roman"/>
          <w:color w:val="auto"/>
          <w:sz w:val="24"/>
          <w:szCs w:val="24"/>
          <w:u w:val="none"/>
        </w:rPr>
        <w:t>.</w:t>
      </w:r>
    </w:p>
    <w:p w14:paraId="42CA35D3" w14:textId="77777777" w:rsidR="004F54A8" w:rsidRPr="009239B4" w:rsidRDefault="00A241AF"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3</w:t>
      </w:r>
      <w:r w:rsidR="003213C0" w:rsidRPr="009239B4">
        <w:rPr>
          <w:rFonts w:ascii="Times New Roman" w:hAnsi="Times New Roman"/>
          <w:sz w:val="24"/>
          <w:szCs w:val="24"/>
        </w:rPr>
        <w:t>1</w:t>
      </w:r>
      <w:r w:rsidR="00526105" w:rsidRPr="009239B4">
        <w:rPr>
          <w:rFonts w:ascii="Times New Roman" w:hAnsi="Times New Roman"/>
          <w:sz w:val="24"/>
          <w:szCs w:val="24"/>
        </w:rPr>
        <w:t xml:space="preserve">. </w:t>
      </w:r>
      <w:r w:rsidR="00B32193" w:rsidRPr="009239B4">
        <w:rPr>
          <w:rFonts w:ascii="Times New Roman" w:hAnsi="Times New Roman"/>
          <w:sz w:val="24"/>
          <w:szCs w:val="24"/>
        </w:rPr>
        <w:t>N</w:t>
      </w:r>
      <w:r w:rsidR="004D7975" w:rsidRPr="009239B4">
        <w:rPr>
          <w:rFonts w:ascii="Times New Roman" w:hAnsi="Times New Roman"/>
          <w:sz w:val="24"/>
          <w:szCs w:val="24"/>
        </w:rPr>
        <w:t>e</w:t>
      </w:r>
      <w:r w:rsidR="003855CC" w:rsidRPr="009239B4">
        <w:rPr>
          <w:rFonts w:ascii="Times New Roman" w:hAnsi="Times New Roman"/>
          <w:sz w:val="24"/>
          <w:szCs w:val="24"/>
        </w:rPr>
        <w:t>gali</w:t>
      </w:r>
      <w:r w:rsidR="004D7975" w:rsidRPr="009239B4">
        <w:rPr>
          <w:rFonts w:ascii="Times New Roman" w:hAnsi="Times New Roman"/>
          <w:sz w:val="24"/>
          <w:szCs w:val="24"/>
        </w:rPr>
        <w:t xml:space="preserve"> būti </w:t>
      </w:r>
      <w:r w:rsidR="00B15FAD" w:rsidRPr="009239B4">
        <w:rPr>
          <w:rFonts w:ascii="Times New Roman" w:hAnsi="Times New Roman"/>
          <w:sz w:val="24"/>
          <w:szCs w:val="24"/>
        </w:rPr>
        <w:t>numatyt</w:t>
      </w:r>
      <w:r w:rsidR="00F751CB" w:rsidRPr="009239B4">
        <w:rPr>
          <w:rFonts w:ascii="Times New Roman" w:hAnsi="Times New Roman"/>
          <w:sz w:val="24"/>
          <w:szCs w:val="24"/>
        </w:rPr>
        <w:t>i</w:t>
      </w:r>
      <w:r w:rsidR="00B15FAD" w:rsidRPr="009239B4">
        <w:rPr>
          <w:rFonts w:ascii="Times New Roman" w:hAnsi="Times New Roman"/>
          <w:sz w:val="24"/>
          <w:szCs w:val="24"/>
        </w:rPr>
        <w:t xml:space="preserve"> </w:t>
      </w:r>
      <w:r w:rsidR="00B32193" w:rsidRPr="009239B4">
        <w:rPr>
          <w:rFonts w:ascii="Times New Roman" w:hAnsi="Times New Roman"/>
          <w:sz w:val="24"/>
          <w:szCs w:val="24"/>
        </w:rPr>
        <w:t xml:space="preserve">projekto </w:t>
      </w:r>
      <w:r w:rsidR="00575975" w:rsidRPr="009239B4">
        <w:rPr>
          <w:rFonts w:ascii="Times New Roman" w:hAnsi="Times New Roman"/>
          <w:sz w:val="24"/>
          <w:szCs w:val="24"/>
        </w:rPr>
        <w:t>apribojim</w:t>
      </w:r>
      <w:r w:rsidR="00F751CB" w:rsidRPr="009239B4">
        <w:rPr>
          <w:rFonts w:ascii="Times New Roman" w:hAnsi="Times New Roman"/>
          <w:sz w:val="24"/>
          <w:szCs w:val="24"/>
        </w:rPr>
        <w:t>ai</w:t>
      </w:r>
      <w:r w:rsidR="004D7975" w:rsidRPr="009239B4">
        <w:rPr>
          <w:rFonts w:ascii="Times New Roman" w:hAnsi="Times New Roman"/>
          <w:sz w:val="24"/>
          <w:szCs w:val="24"/>
        </w:rPr>
        <w:t xml:space="preserve">, kurie turėtų neigiamą poveikį </w:t>
      </w:r>
      <w:r w:rsidR="00CE45DD" w:rsidRPr="009239B4">
        <w:rPr>
          <w:rFonts w:ascii="Times New Roman" w:hAnsi="Times New Roman"/>
          <w:sz w:val="24"/>
          <w:szCs w:val="24"/>
        </w:rPr>
        <w:t xml:space="preserve">moterų ir vyrų </w:t>
      </w:r>
      <w:r w:rsidR="004D7975" w:rsidRPr="009239B4">
        <w:rPr>
          <w:rFonts w:ascii="Times New Roman" w:hAnsi="Times New Roman"/>
          <w:sz w:val="24"/>
          <w:szCs w:val="24"/>
        </w:rPr>
        <w:t xml:space="preserve">lygybės ir nediskriminavimo </w:t>
      </w:r>
      <w:r w:rsidR="00070BE9" w:rsidRPr="009239B4">
        <w:rPr>
          <w:rFonts w:ascii="Times New Roman" w:hAnsi="Times New Roman"/>
          <w:sz w:val="24"/>
          <w:szCs w:val="24"/>
        </w:rPr>
        <w:t xml:space="preserve">dėl lyties, rasės, tautybės, kalbos, kilmės, socialinės padėties, tikėjimo, įsitikinimų ar pažiūrų, amžiaus, negalios, lytinės orientacijos, etninės priklausomybės, religijos </w:t>
      </w:r>
      <w:r w:rsidR="004D7975" w:rsidRPr="009239B4">
        <w:rPr>
          <w:rFonts w:ascii="Times New Roman" w:hAnsi="Times New Roman"/>
          <w:sz w:val="24"/>
          <w:szCs w:val="24"/>
        </w:rPr>
        <w:t>principų įgyvendinimui.</w:t>
      </w:r>
      <w:r w:rsidR="00B32193" w:rsidRPr="009239B4">
        <w:rPr>
          <w:rFonts w:ascii="Times New Roman" w:hAnsi="Times New Roman"/>
          <w:sz w:val="24"/>
          <w:szCs w:val="24"/>
        </w:rPr>
        <w:t xml:space="preserve"> </w:t>
      </w:r>
    </w:p>
    <w:p w14:paraId="627FB345" w14:textId="77777777" w:rsidR="00526105" w:rsidRPr="009239B4" w:rsidRDefault="00A241AF"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3</w:t>
      </w:r>
      <w:r w:rsidR="00F24E8A" w:rsidRPr="009239B4">
        <w:rPr>
          <w:rFonts w:ascii="Times New Roman" w:hAnsi="Times New Roman"/>
          <w:sz w:val="24"/>
          <w:szCs w:val="24"/>
        </w:rPr>
        <w:t>2</w:t>
      </w:r>
      <w:r w:rsidR="005D6FAB" w:rsidRPr="009239B4">
        <w:rPr>
          <w:rFonts w:ascii="Times New Roman" w:hAnsi="Times New Roman"/>
          <w:sz w:val="24"/>
          <w:szCs w:val="24"/>
        </w:rPr>
        <w:t>.</w:t>
      </w:r>
      <w:r w:rsidR="00526105" w:rsidRPr="009239B4">
        <w:rPr>
          <w:rFonts w:ascii="Times New Roman" w:hAnsi="Times New Roman"/>
          <w:sz w:val="24"/>
          <w:szCs w:val="24"/>
        </w:rPr>
        <w:t xml:space="preserve"> </w:t>
      </w:r>
      <w:r w:rsidR="00B32193" w:rsidRPr="009239B4">
        <w:rPr>
          <w:rFonts w:ascii="Times New Roman" w:hAnsi="Times New Roman"/>
          <w:sz w:val="24"/>
          <w:szCs w:val="24"/>
        </w:rPr>
        <w:t>N</w:t>
      </w:r>
      <w:r w:rsidR="004D7975" w:rsidRPr="009239B4">
        <w:rPr>
          <w:rFonts w:ascii="Times New Roman" w:hAnsi="Times New Roman"/>
          <w:sz w:val="24"/>
          <w:szCs w:val="24"/>
        </w:rPr>
        <w:t>eturi būti numatyt</w:t>
      </w:r>
      <w:r w:rsidR="003855CC" w:rsidRPr="009239B4">
        <w:rPr>
          <w:rFonts w:ascii="Times New Roman" w:hAnsi="Times New Roman"/>
          <w:sz w:val="24"/>
          <w:szCs w:val="24"/>
        </w:rPr>
        <w:t>i</w:t>
      </w:r>
      <w:r w:rsidR="004D7975" w:rsidRPr="009239B4">
        <w:rPr>
          <w:rFonts w:ascii="Times New Roman" w:hAnsi="Times New Roman"/>
          <w:sz w:val="24"/>
          <w:szCs w:val="24"/>
        </w:rPr>
        <w:t xml:space="preserve"> </w:t>
      </w:r>
      <w:r w:rsidR="00B32193" w:rsidRPr="009239B4">
        <w:rPr>
          <w:rFonts w:ascii="Times New Roman" w:hAnsi="Times New Roman"/>
          <w:sz w:val="24"/>
          <w:szCs w:val="24"/>
        </w:rPr>
        <w:t xml:space="preserve">projekto </w:t>
      </w:r>
      <w:r w:rsidR="004D7975" w:rsidRPr="009239B4">
        <w:rPr>
          <w:rFonts w:ascii="Times New Roman" w:hAnsi="Times New Roman"/>
          <w:sz w:val="24"/>
          <w:szCs w:val="24"/>
        </w:rPr>
        <w:t>veiksm</w:t>
      </w:r>
      <w:r w:rsidR="003855CC" w:rsidRPr="009239B4">
        <w:rPr>
          <w:rFonts w:ascii="Times New Roman" w:hAnsi="Times New Roman"/>
          <w:sz w:val="24"/>
          <w:szCs w:val="24"/>
        </w:rPr>
        <w:t>ai</w:t>
      </w:r>
      <w:r w:rsidR="004D7975" w:rsidRPr="009239B4">
        <w:rPr>
          <w:rFonts w:ascii="Times New Roman" w:hAnsi="Times New Roman"/>
          <w:sz w:val="24"/>
          <w:szCs w:val="24"/>
        </w:rPr>
        <w:t xml:space="preserve">, kurie turėtų neigiamą poveikį </w:t>
      </w:r>
      <w:r w:rsidR="00391E9A" w:rsidRPr="009239B4">
        <w:rPr>
          <w:rFonts w:ascii="Times New Roman" w:hAnsi="Times New Roman"/>
          <w:sz w:val="24"/>
          <w:szCs w:val="24"/>
        </w:rPr>
        <w:t xml:space="preserve">darnaus vystymosi principo </w:t>
      </w:r>
      <w:r w:rsidR="004D7975" w:rsidRPr="009239B4">
        <w:rPr>
          <w:rFonts w:ascii="Times New Roman" w:hAnsi="Times New Roman"/>
          <w:sz w:val="24"/>
          <w:szCs w:val="24"/>
        </w:rPr>
        <w:t>įgyvendinimui.</w:t>
      </w:r>
      <w:r w:rsidR="003367B1" w:rsidRPr="009239B4">
        <w:rPr>
          <w:rFonts w:ascii="Times New Roman" w:hAnsi="Times New Roman"/>
          <w:sz w:val="24"/>
          <w:szCs w:val="24"/>
        </w:rPr>
        <w:t xml:space="preserve"> </w:t>
      </w:r>
    </w:p>
    <w:p w14:paraId="580D532E" w14:textId="77777777" w:rsidR="008F7214" w:rsidRPr="009239B4" w:rsidRDefault="00A241AF"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3</w:t>
      </w:r>
      <w:r w:rsidR="00F24E8A" w:rsidRPr="009239B4">
        <w:rPr>
          <w:rFonts w:ascii="Times New Roman" w:hAnsi="Times New Roman"/>
          <w:sz w:val="24"/>
          <w:szCs w:val="24"/>
        </w:rPr>
        <w:t>3</w:t>
      </w:r>
      <w:r w:rsidR="008A1967" w:rsidRPr="009239B4">
        <w:rPr>
          <w:rFonts w:ascii="Times New Roman" w:hAnsi="Times New Roman"/>
          <w:sz w:val="24"/>
          <w:szCs w:val="24"/>
        </w:rPr>
        <w:t>.</w:t>
      </w:r>
      <w:r w:rsidR="008F7214" w:rsidRPr="009239B4">
        <w:rPr>
          <w:rFonts w:ascii="Times New Roman" w:hAnsi="Times New Roman"/>
          <w:sz w:val="24"/>
          <w:szCs w:val="24"/>
        </w:rPr>
        <w:t xml:space="preserve"> Projekto veikl</w:t>
      </w:r>
      <w:r w:rsidR="005A6A71" w:rsidRPr="009239B4">
        <w:rPr>
          <w:rFonts w:ascii="Times New Roman" w:hAnsi="Times New Roman"/>
          <w:sz w:val="24"/>
          <w:szCs w:val="24"/>
        </w:rPr>
        <w:t>os</w:t>
      </w:r>
      <w:r w:rsidR="008F7214" w:rsidRPr="009239B4">
        <w:rPr>
          <w:rFonts w:ascii="Times New Roman" w:hAnsi="Times New Roman"/>
          <w:sz w:val="24"/>
          <w:szCs w:val="24"/>
        </w:rPr>
        <w:t xml:space="preserve"> turi būti pradėt</w:t>
      </w:r>
      <w:r w:rsidR="006D0547" w:rsidRPr="009239B4">
        <w:rPr>
          <w:rFonts w:ascii="Times New Roman" w:hAnsi="Times New Roman"/>
          <w:sz w:val="24"/>
          <w:szCs w:val="24"/>
        </w:rPr>
        <w:t>os</w:t>
      </w:r>
      <w:r w:rsidR="008F7214" w:rsidRPr="009239B4">
        <w:rPr>
          <w:rFonts w:ascii="Times New Roman" w:hAnsi="Times New Roman"/>
          <w:sz w:val="24"/>
          <w:szCs w:val="24"/>
        </w:rPr>
        <w:t xml:space="preserve"> </w:t>
      </w:r>
      <w:r w:rsidR="00713527" w:rsidRPr="009239B4">
        <w:rPr>
          <w:rFonts w:ascii="Times New Roman" w:hAnsi="Times New Roman"/>
          <w:sz w:val="24"/>
          <w:szCs w:val="24"/>
        </w:rPr>
        <w:t xml:space="preserve">įgyvendinti ne vėliau kaip per </w:t>
      </w:r>
      <w:r w:rsidRPr="009239B4">
        <w:rPr>
          <w:rFonts w:ascii="Times New Roman" w:hAnsi="Times New Roman"/>
          <w:sz w:val="24"/>
          <w:szCs w:val="24"/>
        </w:rPr>
        <w:t>14 dienų</w:t>
      </w:r>
      <w:r w:rsidR="008F7214" w:rsidRPr="009239B4">
        <w:rPr>
          <w:rFonts w:ascii="Times New Roman" w:hAnsi="Times New Roman"/>
          <w:sz w:val="24"/>
          <w:szCs w:val="24"/>
        </w:rPr>
        <w:t xml:space="preserve"> nuo projekto sutarties pasirašymo dienos.</w:t>
      </w:r>
    </w:p>
    <w:p w14:paraId="123CE1E2" w14:textId="77777777" w:rsidR="008F7214" w:rsidRPr="009239B4" w:rsidRDefault="00A241AF" w:rsidP="00F33CEA">
      <w:pPr>
        <w:spacing w:after="0" w:line="240" w:lineRule="auto"/>
        <w:ind w:firstLine="851"/>
        <w:jc w:val="both"/>
        <w:rPr>
          <w:rFonts w:ascii="Times New Roman" w:hAnsi="Times New Roman"/>
          <w:sz w:val="24"/>
          <w:szCs w:val="24"/>
        </w:rPr>
      </w:pPr>
      <w:r w:rsidRPr="009239B4">
        <w:rPr>
          <w:rFonts w:ascii="Times New Roman" w:eastAsia="Times New Roman" w:hAnsi="Times New Roman"/>
          <w:sz w:val="24"/>
          <w:szCs w:val="24"/>
          <w:lang w:eastAsia="lt-LT"/>
        </w:rPr>
        <w:t>3</w:t>
      </w:r>
      <w:r w:rsidR="00F24E8A" w:rsidRPr="009239B4">
        <w:rPr>
          <w:rFonts w:ascii="Times New Roman" w:eastAsia="Times New Roman" w:hAnsi="Times New Roman"/>
          <w:sz w:val="24"/>
          <w:szCs w:val="24"/>
          <w:lang w:eastAsia="lt-LT"/>
        </w:rPr>
        <w:t>4</w:t>
      </w:r>
      <w:r w:rsidR="008F7214" w:rsidRPr="009239B4">
        <w:rPr>
          <w:rFonts w:ascii="Times New Roman" w:eastAsia="Times New Roman" w:hAnsi="Times New Roman"/>
          <w:sz w:val="24"/>
          <w:szCs w:val="24"/>
          <w:lang w:eastAsia="lt-LT"/>
        </w:rPr>
        <w:t xml:space="preserve">. </w:t>
      </w:r>
      <w:r w:rsidR="0085194A" w:rsidRPr="009239B4">
        <w:rPr>
          <w:rFonts w:ascii="Times New Roman" w:hAnsi="Times New Roman"/>
          <w:sz w:val="24"/>
          <w:szCs w:val="24"/>
        </w:rPr>
        <w:t>Projektas ir projekto veiklos negali būti finansuotos ar finansuojamos iš kitų Lietuvos Respublikos valstybės biudžeto ir (arba) savivaldybių biudžetų, kitų piniginių išteklių, kuriais disponuoja valstybė ir (ar) savivaldybės, ES struktūrinių fondų, kitų ES finansinės paramos priemonių ar kitos tarptautinės paramos lėšų</w:t>
      </w:r>
      <w:r w:rsidR="008B7D54" w:rsidRPr="009239B4">
        <w:rPr>
          <w:rFonts w:ascii="Times New Roman" w:hAnsi="Times New Roman"/>
          <w:sz w:val="24"/>
          <w:szCs w:val="24"/>
        </w:rPr>
        <w:t>,</w:t>
      </w:r>
      <w:r w:rsidR="0085194A" w:rsidRPr="009239B4">
        <w:rPr>
          <w:rFonts w:ascii="Times New Roman" w:hAnsi="Times New Roman"/>
          <w:sz w:val="24"/>
          <w:szCs w:val="24"/>
        </w:rPr>
        <w:t xml:space="preserve"> kurioms apmokėti skyrus ES struktūrinių fondų lėšų jos būtų pripažintos tinkamomis finansuoti ir (arba) apmokėtos daugiau nei vieną kartą.</w:t>
      </w:r>
    </w:p>
    <w:p w14:paraId="44B24A3B" w14:textId="77777777" w:rsidR="000B19E1" w:rsidRPr="009239B4" w:rsidRDefault="000B19E1" w:rsidP="00F33CEA">
      <w:pPr>
        <w:spacing w:after="0" w:line="240" w:lineRule="auto"/>
        <w:rPr>
          <w:rFonts w:ascii="Times New Roman" w:eastAsia="Times New Roman" w:hAnsi="Times New Roman"/>
          <w:sz w:val="24"/>
          <w:szCs w:val="24"/>
          <w:lang w:eastAsia="lt-LT"/>
        </w:rPr>
      </w:pPr>
    </w:p>
    <w:p w14:paraId="06D69CF1" w14:textId="77777777" w:rsidR="0017184B" w:rsidRPr="009239B4" w:rsidRDefault="00F05128"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IV</w:t>
      </w:r>
      <w:r w:rsidR="007F35F0" w:rsidRPr="009239B4">
        <w:rPr>
          <w:rFonts w:ascii="Times New Roman" w:eastAsia="Times New Roman" w:hAnsi="Times New Roman"/>
          <w:b/>
          <w:sz w:val="24"/>
          <w:szCs w:val="24"/>
          <w:lang w:eastAsia="lt-LT"/>
        </w:rPr>
        <w:t xml:space="preserve"> </w:t>
      </w:r>
      <w:r w:rsidR="0017184B" w:rsidRPr="009239B4">
        <w:rPr>
          <w:rFonts w:ascii="Times New Roman" w:eastAsia="Times New Roman" w:hAnsi="Times New Roman"/>
          <w:b/>
          <w:sz w:val="24"/>
          <w:szCs w:val="24"/>
          <w:lang w:eastAsia="lt-LT"/>
        </w:rPr>
        <w:t>SKYRIUS</w:t>
      </w:r>
    </w:p>
    <w:p w14:paraId="724F856A" w14:textId="77777777" w:rsidR="00040B39" w:rsidRPr="009239B4" w:rsidRDefault="00F05128"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 xml:space="preserve">TINKAMŲ FINANSUOTI PROJEKTO IŠLAIDŲ IR FINANSAVIMO </w:t>
      </w:r>
    </w:p>
    <w:p w14:paraId="6FBE38BA" w14:textId="77777777" w:rsidR="00F05128" w:rsidRPr="009239B4" w:rsidRDefault="00F05128"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REIKALAVIMAI</w:t>
      </w:r>
    </w:p>
    <w:p w14:paraId="6F933645" w14:textId="77777777" w:rsidR="00E70755" w:rsidRPr="009239B4" w:rsidRDefault="00E70755" w:rsidP="00F33CEA">
      <w:pPr>
        <w:spacing w:after="0" w:line="240" w:lineRule="auto"/>
        <w:jc w:val="center"/>
        <w:rPr>
          <w:rFonts w:ascii="Times New Roman" w:eastAsia="Times New Roman" w:hAnsi="Times New Roman"/>
          <w:b/>
          <w:sz w:val="24"/>
          <w:szCs w:val="24"/>
          <w:lang w:eastAsia="lt-LT"/>
        </w:rPr>
      </w:pPr>
    </w:p>
    <w:p w14:paraId="7D95FB42" w14:textId="77777777" w:rsidR="00E70755" w:rsidRPr="009239B4" w:rsidRDefault="00E70755"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PIRMASIS SKIRSNIS</w:t>
      </w:r>
    </w:p>
    <w:p w14:paraId="7DD51F77" w14:textId="77777777" w:rsidR="00E70755" w:rsidRPr="009239B4" w:rsidRDefault="00E70755"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BENDRIEJI REIKALAVIMAI</w:t>
      </w:r>
    </w:p>
    <w:p w14:paraId="7425083F" w14:textId="77777777" w:rsidR="00697E65" w:rsidRPr="009239B4" w:rsidRDefault="00697E65" w:rsidP="00F33CEA">
      <w:pPr>
        <w:spacing w:after="0" w:line="240" w:lineRule="auto"/>
        <w:jc w:val="center"/>
        <w:rPr>
          <w:rFonts w:ascii="Times New Roman" w:eastAsia="Times New Roman" w:hAnsi="Times New Roman"/>
          <w:sz w:val="24"/>
          <w:szCs w:val="24"/>
          <w:lang w:eastAsia="lt-LT"/>
        </w:rPr>
      </w:pPr>
    </w:p>
    <w:p w14:paraId="4BBA4801" w14:textId="77777777" w:rsidR="00F05128" w:rsidRPr="009239B4" w:rsidRDefault="00FD3ACD"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3</w:t>
      </w:r>
      <w:r w:rsidR="00F24E8A" w:rsidRPr="009239B4">
        <w:rPr>
          <w:rFonts w:ascii="Times New Roman" w:eastAsia="Times New Roman" w:hAnsi="Times New Roman"/>
          <w:sz w:val="24"/>
          <w:szCs w:val="24"/>
          <w:lang w:eastAsia="lt-LT"/>
        </w:rPr>
        <w:t>5</w:t>
      </w:r>
      <w:r w:rsidR="005155FA" w:rsidRPr="009239B4">
        <w:rPr>
          <w:rFonts w:ascii="Times New Roman" w:eastAsia="Times New Roman" w:hAnsi="Times New Roman"/>
          <w:sz w:val="24"/>
          <w:szCs w:val="24"/>
          <w:lang w:eastAsia="lt-LT"/>
        </w:rPr>
        <w:t xml:space="preserve">. </w:t>
      </w:r>
      <w:r w:rsidR="00313EFE" w:rsidRPr="009239B4">
        <w:rPr>
          <w:rFonts w:ascii="Times New Roman" w:eastAsia="Times New Roman" w:hAnsi="Times New Roman"/>
          <w:sz w:val="24"/>
          <w:szCs w:val="24"/>
          <w:lang w:eastAsia="lt-LT"/>
        </w:rPr>
        <w:t>Projekto išlaidos</w:t>
      </w:r>
      <w:r w:rsidR="00217458" w:rsidRPr="009239B4">
        <w:rPr>
          <w:rFonts w:ascii="Times New Roman" w:eastAsia="Times New Roman" w:hAnsi="Times New Roman"/>
          <w:sz w:val="24"/>
          <w:szCs w:val="24"/>
          <w:lang w:eastAsia="lt-LT"/>
        </w:rPr>
        <w:t xml:space="preserve"> turi atitikti Projektų</w:t>
      </w:r>
      <w:r w:rsidR="005155FA" w:rsidRPr="009239B4">
        <w:rPr>
          <w:rFonts w:ascii="Times New Roman" w:eastAsia="Times New Roman" w:hAnsi="Times New Roman"/>
          <w:sz w:val="24"/>
          <w:szCs w:val="24"/>
          <w:lang w:eastAsia="lt-LT"/>
        </w:rPr>
        <w:t xml:space="preserve"> taisyklių VI skyriuje</w:t>
      </w:r>
      <w:r w:rsidR="00CD47B6" w:rsidRPr="009239B4">
        <w:rPr>
          <w:rFonts w:ascii="Times New Roman" w:eastAsia="Times New Roman" w:hAnsi="Times New Roman"/>
          <w:sz w:val="24"/>
          <w:szCs w:val="24"/>
          <w:lang w:eastAsia="lt-LT"/>
        </w:rPr>
        <w:t xml:space="preserve"> </w:t>
      </w:r>
      <w:r w:rsidR="003855CC" w:rsidRPr="009239B4">
        <w:rPr>
          <w:rFonts w:ascii="Times New Roman" w:eastAsia="Times New Roman" w:hAnsi="Times New Roman"/>
          <w:sz w:val="24"/>
          <w:szCs w:val="24"/>
          <w:lang w:eastAsia="lt-LT"/>
        </w:rPr>
        <w:t>ir</w:t>
      </w:r>
      <w:r w:rsidR="00CE45DD" w:rsidRPr="009239B4">
        <w:rPr>
          <w:rFonts w:ascii="Times New Roman" w:eastAsia="Times New Roman" w:hAnsi="Times New Roman"/>
          <w:sz w:val="24"/>
          <w:szCs w:val="24"/>
        </w:rPr>
        <w:t xml:space="preserve"> Rekomendacijose dėl projektų išlaidų atitikties Europos Sąjungos struktūrinių fondų reikalavimams išdėstytus projekto išlaidoms taikomus reikalavimus</w:t>
      </w:r>
      <w:r w:rsidR="005155FA" w:rsidRPr="009239B4">
        <w:rPr>
          <w:rFonts w:ascii="Times New Roman" w:eastAsia="Times New Roman" w:hAnsi="Times New Roman"/>
          <w:sz w:val="24"/>
          <w:szCs w:val="24"/>
          <w:lang w:eastAsia="lt-LT"/>
        </w:rPr>
        <w:t>.</w:t>
      </w:r>
    </w:p>
    <w:p w14:paraId="44693697" w14:textId="77777777" w:rsidR="00215E52" w:rsidRPr="009239B4" w:rsidRDefault="00FD3ACD" w:rsidP="00223D57">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3</w:t>
      </w:r>
      <w:r w:rsidR="00F24E8A" w:rsidRPr="009239B4">
        <w:rPr>
          <w:rFonts w:ascii="Times New Roman" w:eastAsia="Times New Roman" w:hAnsi="Times New Roman"/>
          <w:sz w:val="24"/>
          <w:szCs w:val="24"/>
          <w:lang w:eastAsia="lt-LT"/>
        </w:rPr>
        <w:t>6</w:t>
      </w:r>
      <w:r w:rsidR="00043383" w:rsidRPr="009239B4">
        <w:rPr>
          <w:rFonts w:ascii="Times New Roman" w:eastAsia="Times New Roman" w:hAnsi="Times New Roman"/>
          <w:sz w:val="24"/>
          <w:szCs w:val="24"/>
          <w:lang w:eastAsia="lt-LT"/>
        </w:rPr>
        <w:t xml:space="preserve">. </w:t>
      </w:r>
      <w:r w:rsidR="00313EFE" w:rsidRPr="009239B4">
        <w:rPr>
          <w:rFonts w:ascii="Times New Roman" w:eastAsia="Times New Roman" w:hAnsi="Times New Roman"/>
          <w:sz w:val="24"/>
          <w:szCs w:val="24"/>
          <w:lang w:eastAsia="lt-LT"/>
        </w:rPr>
        <w:t>Didžiausia</w:t>
      </w:r>
      <w:r w:rsidR="00697E65" w:rsidRPr="009239B4">
        <w:rPr>
          <w:rFonts w:ascii="Times New Roman" w:eastAsia="Times New Roman" w:hAnsi="Times New Roman"/>
          <w:sz w:val="24"/>
          <w:szCs w:val="24"/>
          <w:lang w:eastAsia="lt-LT"/>
        </w:rPr>
        <w:t xml:space="preserve"> </w:t>
      </w:r>
      <w:r w:rsidR="00313EFE" w:rsidRPr="009239B4">
        <w:rPr>
          <w:rFonts w:ascii="Times New Roman" w:eastAsia="Times New Roman" w:hAnsi="Times New Roman"/>
          <w:sz w:val="24"/>
          <w:szCs w:val="24"/>
          <w:lang w:eastAsia="lt-LT"/>
        </w:rPr>
        <w:t xml:space="preserve">projektui </w:t>
      </w:r>
      <w:r w:rsidR="007B43DD" w:rsidRPr="009239B4">
        <w:rPr>
          <w:rFonts w:ascii="Times New Roman" w:eastAsia="Times New Roman" w:hAnsi="Times New Roman"/>
          <w:sz w:val="24"/>
          <w:szCs w:val="24"/>
          <w:lang w:eastAsia="lt-LT"/>
        </w:rPr>
        <w:t xml:space="preserve">ir vienai įmonei </w:t>
      </w:r>
      <w:r w:rsidR="00313EFE" w:rsidRPr="009239B4">
        <w:rPr>
          <w:rFonts w:ascii="Times New Roman" w:eastAsia="Times New Roman" w:hAnsi="Times New Roman"/>
          <w:sz w:val="24"/>
          <w:szCs w:val="24"/>
          <w:lang w:eastAsia="lt-LT"/>
        </w:rPr>
        <w:t>galima</w:t>
      </w:r>
      <w:r w:rsidR="00043383" w:rsidRPr="009239B4">
        <w:rPr>
          <w:rFonts w:ascii="Times New Roman" w:eastAsia="Times New Roman" w:hAnsi="Times New Roman"/>
          <w:sz w:val="24"/>
          <w:szCs w:val="24"/>
          <w:lang w:eastAsia="lt-LT"/>
        </w:rPr>
        <w:t xml:space="preserve"> </w:t>
      </w:r>
      <w:r w:rsidR="00313EFE" w:rsidRPr="009239B4">
        <w:rPr>
          <w:rFonts w:ascii="Times New Roman" w:eastAsia="Times New Roman" w:hAnsi="Times New Roman"/>
          <w:sz w:val="24"/>
          <w:szCs w:val="24"/>
          <w:lang w:eastAsia="lt-LT"/>
        </w:rPr>
        <w:t>skirti finansavimo lėšų suma</w:t>
      </w:r>
      <w:r w:rsidR="00F3273A" w:rsidRPr="009239B4">
        <w:rPr>
          <w:rFonts w:ascii="Times New Roman" w:eastAsia="Times New Roman" w:hAnsi="Times New Roman"/>
          <w:sz w:val="24"/>
          <w:szCs w:val="24"/>
          <w:lang w:eastAsia="lt-LT"/>
        </w:rPr>
        <w:t xml:space="preserve"> </w:t>
      </w:r>
      <w:r w:rsidR="00215E52" w:rsidRPr="009239B4">
        <w:rPr>
          <w:rFonts w:ascii="Times New Roman" w:eastAsia="Times New Roman" w:hAnsi="Times New Roman"/>
          <w:sz w:val="24"/>
          <w:szCs w:val="24"/>
          <w:lang w:eastAsia="lt-LT"/>
        </w:rPr>
        <w:t>yra</w:t>
      </w:r>
      <w:r w:rsidR="00EB0865" w:rsidRPr="009239B4">
        <w:rPr>
          <w:rFonts w:ascii="Times New Roman" w:eastAsia="Times New Roman" w:hAnsi="Times New Roman"/>
          <w:sz w:val="24"/>
          <w:szCs w:val="24"/>
          <w:lang w:eastAsia="lt-LT"/>
        </w:rPr>
        <w:t xml:space="preserve"> </w:t>
      </w:r>
      <w:r w:rsidR="00A241AF" w:rsidRPr="009239B4">
        <w:rPr>
          <w:rFonts w:ascii="Times New Roman" w:eastAsia="Times New Roman" w:hAnsi="Times New Roman"/>
          <w:sz w:val="24"/>
          <w:szCs w:val="24"/>
          <w:lang w:eastAsia="lt-LT"/>
        </w:rPr>
        <w:t>1 000 000</w:t>
      </w:r>
      <w:r w:rsidR="007B43DD" w:rsidRPr="009239B4">
        <w:rPr>
          <w:rFonts w:ascii="Times New Roman" w:eastAsia="Times New Roman" w:hAnsi="Times New Roman"/>
          <w:sz w:val="24"/>
          <w:szCs w:val="24"/>
          <w:lang w:eastAsia="lt-LT"/>
        </w:rPr>
        <w:t xml:space="preserve">  (</w:t>
      </w:r>
      <w:r w:rsidR="00A241AF" w:rsidRPr="009239B4">
        <w:rPr>
          <w:rFonts w:ascii="Times New Roman" w:eastAsia="Times New Roman" w:hAnsi="Times New Roman"/>
          <w:sz w:val="24"/>
          <w:szCs w:val="24"/>
          <w:lang w:eastAsia="lt-LT"/>
        </w:rPr>
        <w:t>vienas milijonas</w:t>
      </w:r>
      <w:r w:rsidR="001C4B38" w:rsidRPr="009239B4">
        <w:rPr>
          <w:rFonts w:ascii="Times New Roman" w:eastAsia="Times New Roman" w:hAnsi="Times New Roman"/>
          <w:sz w:val="24"/>
          <w:szCs w:val="24"/>
          <w:lang w:eastAsia="lt-LT"/>
        </w:rPr>
        <w:t>)</w:t>
      </w:r>
      <w:r w:rsidR="007B43DD" w:rsidRPr="009239B4">
        <w:rPr>
          <w:rFonts w:ascii="Times New Roman" w:eastAsia="Times New Roman" w:hAnsi="Times New Roman"/>
          <w:sz w:val="24"/>
          <w:szCs w:val="24"/>
          <w:lang w:eastAsia="lt-LT"/>
        </w:rPr>
        <w:t xml:space="preserve"> eurų</w:t>
      </w:r>
      <w:r w:rsidR="00E1407B" w:rsidRPr="009239B4">
        <w:rPr>
          <w:rFonts w:ascii="Times New Roman" w:eastAsia="Times New Roman" w:hAnsi="Times New Roman"/>
          <w:sz w:val="24"/>
          <w:szCs w:val="24"/>
          <w:lang w:eastAsia="lt-LT"/>
        </w:rPr>
        <w:t>.</w:t>
      </w:r>
      <w:r w:rsidR="00FC04A4" w:rsidRPr="009239B4">
        <w:rPr>
          <w:rFonts w:ascii="Times New Roman" w:eastAsia="Times New Roman" w:hAnsi="Times New Roman"/>
          <w:sz w:val="24"/>
          <w:szCs w:val="24"/>
          <w:lang w:eastAsia="lt-LT"/>
        </w:rPr>
        <w:t xml:space="preserve"> Mažiausia projektui galima skirti finansavimo lėšų suma yra 40 000  (keturiasdešimt tūkstančių</w:t>
      </w:r>
      <w:r w:rsidR="001C4B38" w:rsidRPr="009239B4">
        <w:rPr>
          <w:rFonts w:ascii="Times New Roman" w:eastAsia="Times New Roman" w:hAnsi="Times New Roman"/>
          <w:sz w:val="24"/>
          <w:szCs w:val="24"/>
          <w:lang w:eastAsia="lt-LT"/>
        </w:rPr>
        <w:t>)</w:t>
      </w:r>
      <w:r w:rsidR="00FC04A4" w:rsidRPr="009239B4">
        <w:rPr>
          <w:rFonts w:ascii="Times New Roman" w:eastAsia="Times New Roman" w:hAnsi="Times New Roman"/>
          <w:sz w:val="24"/>
          <w:szCs w:val="24"/>
          <w:lang w:eastAsia="lt-LT"/>
        </w:rPr>
        <w:t xml:space="preserve"> eurų.</w:t>
      </w:r>
    </w:p>
    <w:p w14:paraId="13600BBC" w14:textId="57415B94" w:rsidR="004F678C" w:rsidRPr="009239B4" w:rsidRDefault="00F24E8A" w:rsidP="00F33CEA">
      <w:pPr>
        <w:pStyle w:val="Default"/>
        <w:ind w:firstLine="851"/>
        <w:jc w:val="both"/>
        <w:rPr>
          <w:rFonts w:ascii="Times New Roman" w:hAnsi="Times New Roman" w:cs="Times New Roman"/>
          <w:lang w:eastAsia="lt-LT"/>
        </w:rPr>
      </w:pPr>
      <w:r w:rsidRPr="009239B4">
        <w:rPr>
          <w:rFonts w:ascii="Times New Roman" w:eastAsia="Times New Roman" w:hAnsi="Times New Roman" w:cs="Times New Roman"/>
          <w:lang w:eastAsia="lt-LT"/>
        </w:rPr>
        <w:t>37</w:t>
      </w:r>
      <w:r w:rsidR="00716F03" w:rsidRPr="009239B4">
        <w:rPr>
          <w:rFonts w:ascii="Times New Roman" w:eastAsia="Times New Roman" w:hAnsi="Times New Roman" w:cs="Times New Roman"/>
          <w:lang w:eastAsia="lt-LT"/>
        </w:rPr>
        <w:t xml:space="preserve">. </w:t>
      </w:r>
      <w:r w:rsidR="001C4B38" w:rsidRPr="009239B4">
        <w:rPr>
          <w:rFonts w:ascii="Times New Roman" w:eastAsia="Times New Roman" w:hAnsi="Times New Roman" w:cs="Times New Roman"/>
          <w:lang w:eastAsia="lt-LT"/>
        </w:rPr>
        <w:t>Įgyvendinant</w:t>
      </w:r>
      <w:r w:rsidR="009B31A4" w:rsidRPr="009239B4">
        <w:rPr>
          <w:rFonts w:ascii="Times New Roman" w:eastAsia="Times New Roman" w:hAnsi="Times New Roman" w:cs="Times New Roman"/>
          <w:lang w:eastAsia="lt-LT"/>
        </w:rPr>
        <w:t xml:space="preserve"> projektą</w:t>
      </w:r>
      <w:r w:rsidR="008177FB" w:rsidRPr="009239B4">
        <w:rPr>
          <w:rFonts w:ascii="Times New Roman" w:eastAsia="Times New Roman" w:hAnsi="Times New Roman" w:cs="Times New Roman"/>
          <w:lang w:eastAsia="lt-LT"/>
        </w:rPr>
        <w:t xml:space="preserve"> p</w:t>
      </w:r>
      <w:r w:rsidR="00546575" w:rsidRPr="009239B4">
        <w:rPr>
          <w:rFonts w:ascii="Times New Roman" w:eastAsia="Times New Roman" w:hAnsi="Times New Roman" w:cs="Times New Roman"/>
          <w:lang w:eastAsia="lt-LT"/>
        </w:rPr>
        <w:t xml:space="preserve">agal Aprašo </w:t>
      </w:r>
      <w:r w:rsidRPr="009239B4">
        <w:rPr>
          <w:rFonts w:ascii="Times New Roman" w:eastAsia="Times New Roman" w:hAnsi="Times New Roman" w:cs="Times New Roman"/>
          <w:lang w:eastAsia="lt-LT"/>
        </w:rPr>
        <w:t>10 punkte</w:t>
      </w:r>
      <w:r w:rsidR="00546575" w:rsidRPr="009239B4">
        <w:rPr>
          <w:rFonts w:ascii="Times New Roman" w:eastAsia="Times New Roman" w:hAnsi="Times New Roman" w:cs="Times New Roman"/>
          <w:lang w:eastAsia="lt-LT"/>
        </w:rPr>
        <w:t xml:space="preserve"> nurodytą veiklą teikia</w:t>
      </w:r>
      <w:r w:rsidR="00546575" w:rsidRPr="009239B4">
        <w:rPr>
          <w:rFonts w:ascii="Times New Roman" w:hAnsi="Times New Roman" w:cs="Times New Roman"/>
          <w:lang w:eastAsia="lt-LT"/>
        </w:rPr>
        <w:t>ma</w:t>
      </w:r>
      <w:r w:rsidR="005F45BE" w:rsidRPr="009239B4">
        <w:rPr>
          <w:rFonts w:ascii="Times New Roman" w:hAnsi="Times New Roman" w:cs="Times New Roman"/>
          <w:lang w:eastAsia="lt-LT"/>
        </w:rPr>
        <w:t xml:space="preserve"> valstybės</w:t>
      </w:r>
      <w:r w:rsidR="00546575" w:rsidRPr="009239B4">
        <w:rPr>
          <w:rFonts w:ascii="Times New Roman" w:hAnsi="Times New Roman" w:cs="Times New Roman"/>
          <w:lang w:eastAsia="lt-LT"/>
        </w:rPr>
        <w:t xml:space="preserve"> pagalba gali būti derinama su tų pačių tinkamų finansuoti išlaidų dengimo parama iš kitų šaltinių, jei bendra pagalba neviršija Aprašo </w:t>
      </w:r>
      <w:r w:rsidR="000D7D04" w:rsidRPr="009239B4">
        <w:rPr>
          <w:rFonts w:ascii="Times New Roman" w:hAnsi="Times New Roman" w:cs="Times New Roman"/>
          <w:lang w:eastAsia="lt-LT"/>
        </w:rPr>
        <w:t>4</w:t>
      </w:r>
      <w:r w:rsidR="000D7D04">
        <w:rPr>
          <w:rFonts w:ascii="Times New Roman" w:hAnsi="Times New Roman" w:cs="Times New Roman"/>
          <w:lang w:eastAsia="lt-LT"/>
        </w:rPr>
        <w:t>6</w:t>
      </w:r>
      <w:r w:rsidR="000D7D04" w:rsidRPr="009239B4">
        <w:rPr>
          <w:rFonts w:ascii="Times New Roman" w:hAnsi="Times New Roman" w:cs="Times New Roman"/>
          <w:lang w:eastAsia="lt-LT"/>
        </w:rPr>
        <w:t xml:space="preserve"> </w:t>
      </w:r>
      <w:r w:rsidR="00546575" w:rsidRPr="009239B4">
        <w:rPr>
          <w:rFonts w:ascii="Times New Roman" w:hAnsi="Times New Roman" w:cs="Times New Roman"/>
          <w:lang w:eastAsia="lt-LT"/>
        </w:rPr>
        <w:t>pu</w:t>
      </w:r>
      <w:r w:rsidR="00944B9B" w:rsidRPr="009239B4">
        <w:rPr>
          <w:rFonts w:ascii="Times New Roman" w:hAnsi="Times New Roman" w:cs="Times New Roman"/>
          <w:lang w:eastAsia="lt-LT"/>
        </w:rPr>
        <w:t>n</w:t>
      </w:r>
      <w:r w:rsidR="00546575" w:rsidRPr="009239B4">
        <w:rPr>
          <w:rFonts w:ascii="Times New Roman" w:hAnsi="Times New Roman" w:cs="Times New Roman"/>
          <w:lang w:eastAsia="lt-LT"/>
        </w:rPr>
        <w:t>kte</w:t>
      </w:r>
      <w:r w:rsidR="004F678C" w:rsidRPr="009239B4">
        <w:rPr>
          <w:rFonts w:ascii="Times New Roman" w:hAnsi="Times New Roman" w:cs="Times New Roman"/>
          <w:lang w:eastAsia="lt-LT"/>
        </w:rPr>
        <w:t xml:space="preserve"> nustatytų viršutinių ribų.</w:t>
      </w:r>
      <w:r w:rsidR="002751E6" w:rsidRPr="009239B4">
        <w:rPr>
          <w:rFonts w:ascii="Times New Roman" w:hAnsi="Times New Roman" w:cs="Times New Roman"/>
          <w:lang w:eastAsia="lt-LT"/>
        </w:rPr>
        <w:t xml:space="preserve"> Pagal Aprašą teikiama </w:t>
      </w:r>
      <w:r w:rsidR="005F45BE" w:rsidRPr="009239B4">
        <w:rPr>
          <w:rFonts w:ascii="Times New Roman" w:hAnsi="Times New Roman" w:cs="Times New Roman"/>
          <w:lang w:eastAsia="lt-LT"/>
        </w:rPr>
        <w:t xml:space="preserve">valstybės </w:t>
      </w:r>
      <w:r w:rsidR="002751E6" w:rsidRPr="009239B4">
        <w:rPr>
          <w:rFonts w:ascii="Times New Roman" w:hAnsi="Times New Roman" w:cs="Times New Roman"/>
          <w:lang w:eastAsia="lt-LT"/>
        </w:rPr>
        <w:t xml:space="preserve">pagalba negali būti sumuojama su pagal Komunikato 3.7 ir 3.8 skirsnius </w:t>
      </w:r>
      <w:r w:rsidR="003575A7" w:rsidRPr="009239B4">
        <w:rPr>
          <w:rFonts w:ascii="Times New Roman" w:hAnsi="Times New Roman" w:cs="Times New Roman"/>
          <w:lang w:eastAsia="lt-LT"/>
        </w:rPr>
        <w:t>teikiama pagalba, jei ta pagalba susijusi su tomis pačiomis tinkamomis finansuoti išlaidomis.</w:t>
      </w:r>
      <w:r w:rsidR="002751E6" w:rsidRPr="009239B4">
        <w:rPr>
          <w:rFonts w:ascii="Times New Roman" w:hAnsi="Times New Roman" w:cs="Times New Roman"/>
          <w:lang w:eastAsia="lt-LT"/>
        </w:rPr>
        <w:t xml:space="preserve"> </w:t>
      </w:r>
    </w:p>
    <w:p w14:paraId="66AEECB5" w14:textId="77777777" w:rsidR="00B95AB5" w:rsidRPr="009239B4" w:rsidRDefault="00F24E8A"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lastRenderedPageBreak/>
        <w:t>38</w:t>
      </w:r>
      <w:r w:rsidR="00B95AB5" w:rsidRPr="009239B4">
        <w:rPr>
          <w:rFonts w:ascii="Times New Roman" w:eastAsia="Times New Roman" w:hAnsi="Times New Roman"/>
          <w:sz w:val="24"/>
          <w:szCs w:val="24"/>
          <w:lang w:eastAsia="lt-LT"/>
        </w:rPr>
        <w:t xml:space="preserve">. Negali būti finansuojamos to paties turto įsigijimo ar </w:t>
      </w:r>
      <w:r w:rsidR="0019640E" w:rsidRPr="009239B4">
        <w:rPr>
          <w:rFonts w:ascii="Times New Roman" w:eastAsia="Times New Roman" w:hAnsi="Times New Roman"/>
          <w:sz w:val="24"/>
          <w:szCs w:val="24"/>
          <w:lang w:eastAsia="lt-LT"/>
        </w:rPr>
        <w:t>lizingo (</w:t>
      </w:r>
      <w:r w:rsidR="00B95AB5" w:rsidRPr="009239B4">
        <w:rPr>
          <w:rFonts w:ascii="Times New Roman" w:eastAsia="Times New Roman" w:hAnsi="Times New Roman"/>
          <w:sz w:val="24"/>
          <w:szCs w:val="24"/>
          <w:lang w:eastAsia="lt-LT"/>
        </w:rPr>
        <w:t>finansinės nuomos</w:t>
      </w:r>
      <w:r w:rsidR="0019640E" w:rsidRPr="009239B4">
        <w:rPr>
          <w:rFonts w:ascii="Times New Roman" w:eastAsia="Times New Roman" w:hAnsi="Times New Roman"/>
          <w:sz w:val="24"/>
          <w:szCs w:val="24"/>
          <w:lang w:eastAsia="lt-LT"/>
        </w:rPr>
        <w:t>)</w:t>
      </w:r>
      <w:r w:rsidR="00B95AB5" w:rsidRPr="009239B4">
        <w:rPr>
          <w:rFonts w:ascii="Times New Roman" w:eastAsia="Times New Roman" w:hAnsi="Times New Roman"/>
          <w:sz w:val="24"/>
          <w:szCs w:val="24"/>
          <w:lang w:eastAsia="lt-LT"/>
        </w:rPr>
        <w:t xml:space="preserve"> išlaidos ir nusidėvėjimo sąnaudos, t. y. tas pats ilgalaikis arba įsigyjamas </w:t>
      </w:r>
      <w:r w:rsidR="009844FE" w:rsidRPr="009239B4">
        <w:rPr>
          <w:rFonts w:ascii="Times New Roman" w:eastAsia="Times New Roman" w:hAnsi="Times New Roman"/>
          <w:sz w:val="24"/>
          <w:szCs w:val="24"/>
          <w:lang w:eastAsia="lt-LT"/>
        </w:rPr>
        <w:t xml:space="preserve">turtas </w:t>
      </w:r>
      <w:r w:rsidR="00B95AB5" w:rsidRPr="009239B4">
        <w:rPr>
          <w:rFonts w:ascii="Times New Roman" w:eastAsia="Times New Roman" w:hAnsi="Times New Roman"/>
          <w:sz w:val="24"/>
          <w:szCs w:val="24"/>
          <w:lang w:eastAsia="lt-LT"/>
        </w:rPr>
        <w:t xml:space="preserve">(įskaitant ir </w:t>
      </w:r>
      <w:r w:rsidR="0019640E" w:rsidRPr="009239B4">
        <w:rPr>
          <w:rFonts w:ascii="Times New Roman" w:eastAsia="Times New Roman" w:hAnsi="Times New Roman"/>
          <w:sz w:val="24"/>
          <w:szCs w:val="24"/>
          <w:lang w:eastAsia="lt-LT"/>
        </w:rPr>
        <w:t>lizingą (</w:t>
      </w:r>
      <w:r w:rsidR="00B95AB5" w:rsidRPr="009239B4">
        <w:rPr>
          <w:rFonts w:ascii="Times New Roman" w:eastAsia="Times New Roman" w:hAnsi="Times New Roman"/>
          <w:sz w:val="24"/>
          <w:szCs w:val="24"/>
          <w:lang w:eastAsia="lt-LT"/>
        </w:rPr>
        <w:t xml:space="preserve">finansinę nuomą), arba finansuojamos to paties ilgalaikio turto nusidėvėjimo sąnaudos. </w:t>
      </w:r>
    </w:p>
    <w:p w14:paraId="5FBBCB8C" w14:textId="77777777" w:rsidR="00B95AB5" w:rsidRPr="009239B4" w:rsidRDefault="00223D57"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hAnsi="Times New Roman"/>
          <w:sz w:val="24"/>
          <w:szCs w:val="24"/>
        </w:rPr>
        <w:t>39</w:t>
      </w:r>
      <w:r w:rsidR="00B95AB5" w:rsidRPr="009239B4">
        <w:rPr>
          <w:rFonts w:ascii="Times New Roman" w:eastAsia="Times New Roman" w:hAnsi="Times New Roman"/>
          <w:sz w:val="24"/>
          <w:szCs w:val="24"/>
          <w:lang w:eastAsia="lt-LT"/>
        </w:rPr>
        <w:t>. Projekto išlaidoms, be Projektų taisyklių VI skyriuje išdėstytų reikalavimų, taip pat taikomos</w:t>
      </w:r>
      <w:r w:rsidR="009A11A9" w:rsidRPr="009239B4">
        <w:rPr>
          <w:rFonts w:ascii="Times New Roman" w:eastAsia="Times New Roman" w:hAnsi="Times New Roman"/>
          <w:sz w:val="24"/>
          <w:szCs w:val="24"/>
          <w:lang w:eastAsia="lt-LT"/>
        </w:rPr>
        <w:t xml:space="preserve"> </w:t>
      </w:r>
      <w:r w:rsidR="00C00D88" w:rsidRPr="00AC2B2D">
        <w:rPr>
          <w:rFonts w:ascii="Times New Roman" w:eastAsia="Times New Roman" w:hAnsi="Times New Roman"/>
          <w:sz w:val="24"/>
          <w:szCs w:val="24"/>
          <w:lang w:eastAsia="lt-LT"/>
        </w:rPr>
        <w:t>valstybės pagalbos s</w:t>
      </w:r>
      <w:r w:rsidR="009A11A9" w:rsidRPr="00AC2B2D">
        <w:rPr>
          <w:rFonts w:ascii="Times New Roman" w:eastAsia="Times New Roman" w:hAnsi="Times New Roman"/>
          <w:sz w:val="24"/>
          <w:szCs w:val="24"/>
          <w:lang w:eastAsia="lt-LT"/>
        </w:rPr>
        <w:t>chemos</w:t>
      </w:r>
      <w:r w:rsidR="009A11A9" w:rsidRPr="009239B4">
        <w:rPr>
          <w:rFonts w:ascii="Times New Roman" w:eastAsia="Times New Roman" w:hAnsi="Times New Roman"/>
          <w:sz w:val="24"/>
          <w:szCs w:val="24"/>
          <w:lang w:eastAsia="lt-LT"/>
        </w:rPr>
        <w:t xml:space="preserve"> ir</w:t>
      </w:r>
      <w:r w:rsidR="00B95AB5" w:rsidRPr="009239B4">
        <w:rPr>
          <w:rFonts w:ascii="Times New Roman" w:eastAsia="Times New Roman" w:hAnsi="Times New Roman"/>
          <w:sz w:val="24"/>
          <w:szCs w:val="24"/>
          <w:lang w:eastAsia="lt-LT"/>
        </w:rPr>
        <w:t xml:space="preserve"> </w:t>
      </w:r>
      <w:r w:rsidR="00E41732" w:rsidRPr="009239B4">
        <w:rPr>
          <w:rFonts w:ascii="Times New Roman" w:eastAsia="Times New Roman" w:hAnsi="Times New Roman"/>
          <w:sz w:val="24"/>
          <w:szCs w:val="24"/>
          <w:lang w:eastAsia="lt-LT"/>
        </w:rPr>
        <w:t>Komunikato</w:t>
      </w:r>
      <w:r w:rsidR="0019640E" w:rsidRPr="009239B4">
        <w:rPr>
          <w:rFonts w:ascii="Times New Roman" w:eastAsia="Times New Roman" w:hAnsi="Times New Roman"/>
          <w:sz w:val="24"/>
          <w:szCs w:val="24"/>
          <w:lang w:eastAsia="lt-LT"/>
        </w:rPr>
        <w:t xml:space="preserve"> nuostatos</w:t>
      </w:r>
      <w:r w:rsidR="00B95AB5" w:rsidRPr="009239B4">
        <w:rPr>
          <w:rFonts w:ascii="Times New Roman" w:eastAsia="Times New Roman" w:hAnsi="Times New Roman"/>
          <w:sz w:val="24"/>
          <w:szCs w:val="24"/>
          <w:lang w:eastAsia="lt-LT"/>
        </w:rPr>
        <w:t xml:space="preserve">. </w:t>
      </w:r>
    </w:p>
    <w:p w14:paraId="427C9400" w14:textId="77777777" w:rsidR="00B339B2" w:rsidRPr="009239B4" w:rsidRDefault="00FD3ACD"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4</w:t>
      </w:r>
      <w:r w:rsidR="00223D57" w:rsidRPr="009239B4">
        <w:rPr>
          <w:rFonts w:ascii="Times New Roman" w:eastAsia="Times New Roman" w:hAnsi="Times New Roman"/>
          <w:sz w:val="24"/>
          <w:szCs w:val="24"/>
          <w:lang w:eastAsia="lt-LT"/>
        </w:rPr>
        <w:t>0</w:t>
      </w:r>
      <w:r w:rsidR="00B95AB5" w:rsidRPr="009239B4">
        <w:rPr>
          <w:rFonts w:ascii="Times New Roman" w:eastAsia="Times New Roman" w:hAnsi="Times New Roman"/>
          <w:sz w:val="24"/>
          <w:szCs w:val="24"/>
          <w:lang w:eastAsia="lt-LT"/>
        </w:rPr>
        <w:t>.</w:t>
      </w:r>
      <w:r w:rsidR="00FB29BE" w:rsidRPr="009239B4">
        <w:rPr>
          <w:rFonts w:ascii="Times New Roman" w:eastAsia="Times New Roman" w:hAnsi="Times New Roman"/>
          <w:sz w:val="24"/>
          <w:szCs w:val="24"/>
          <w:lang w:eastAsia="lt-LT"/>
        </w:rPr>
        <w:t xml:space="preserve"> </w:t>
      </w:r>
      <w:r w:rsidR="00CE45DD" w:rsidRPr="009239B4">
        <w:rPr>
          <w:rFonts w:ascii="Times New Roman" w:eastAsia="Times New Roman" w:hAnsi="Times New Roman"/>
          <w:sz w:val="24"/>
          <w:szCs w:val="24"/>
        </w:rPr>
        <w:t>Projekto biudžetas sudaromas vadovaujantis</w:t>
      </w:r>
      <w:r w:rsidR="00CE45DD" w:rsidRPr="009239B4">
        <w:rPr>
          <w:rFonts w:ascii="Times New Roman" w:hAnsi="Times New Roman"/>
          <w:sz w:val="24"/>
          <w:szCs w:val="24"/>
        </w:rPr>
        <w:t xml:space="preserve"> Rekomendacijomis dėl projektų išlaidų atitikties Europos Sąjungos struktūrinių fondų reikalavimams</w:t>
      </w:r>
      <w:r w:rsidR="00CE45DD" w:rsidRPr="009239B4">
        <w:rPr>
          <w:rFonts w:ascii="Times New Roman" w:eastAsia="Times New Roman" w:hAnsi="Times New Roman"/>
          <w:sz w:val="24"/>
          <w:szCs w:val="24"/>
        </w:rPr>
        <w:t xml:space="preserve">. Paraiškos formos projekto biudžeto lentelė pildoma vadovaujantis </w:t>
      </w:r>
      <w:r w:rsidR="00593D9F" w:rsidRPr="009239B4">
        <w:rPr>
          <w:rFonts w:ascii="Times New Roman" w:eastAsia="Times New Roman" w:hAnsi="Times New Roman"/>
          <w:sz w:val="24"/>
          <w:szCs w:val="24"/>
        </w:rPr>
        <w:t xml:space="preserve">instrukcija </w:t>
      </w:r>
      <w:r w:rsidR="00CE45DD" w:rsidRPr="009239B4">
        <w:rPr>
          <w:rFonts w:ascii="Times New Roman" w:eastAsia="Times New Roman" w:hAnsi="Times New Roman"/>
          <w:sz w:val="24"/>
          <w:szCs w:val="24"/>
        </w:rPr>
        <w:t>Projekto biudžeto formos pildym</w:t>
      </w:r>
      <w:r w:rsidR="00A64E82" w:rsidRPr="009239B4">
        <w:rPr>
          <w:rFonts w:ascii="Times New Roman" w:eastAsia="Times New Roman" w:hAnsi="Times New Roman"/>
          <w:sz w:val="24"/>
          <w:szCs w:val="24"/>
        </w:rPr>
        <w:t>as</w:t>
      </w:r>
      <w:r w:rsidR="00CE45DD" w:rsidRPr="009239B4">
        <w:rPr>
          <w:rFonts w:ascii="Times New Roman" w:eastAsia="Times New Roman" w:hAnsi="Times New Roman"/>
          <w:sz w:val="24"/>
          <w:szCs w:val="24"/>
        </w:rPr>
        <w:t>, pateikta</w:t>
      </w:r>
      <w:r w:rsidR="00CE45DD" w:rsidRPr="009239B4">
        <w:rPr>
          <w:rFonts w:ascii="Times New Roman" w:hAnsi="Times New Roman"/>
          <w:sz w:val="24"/>
          <w:szCs w:val="24"/>
        </w:rPr>
        <w:t xml:space="preserve"> Rekomendacijose dėl projektų išlaidų atitikties Europos Sąjungos struktūrinių fondų reikalavimams</w:t>
      </w:r>
      <w:r w:rsidR="00B95AB5" w:rsidRPr="009239B4">
        <w:rPr>
          <w:rFonts w:ascii="Times New Roman" w:eastAsia="Times New Roman" w:hAnsi="Times New Roman"/>
          <w:sz w:val="24"/>
          <w:szCs w:val="24"/>
          <w:lang w:eastAsia="lt-LT"/>
        </w:rPr>
        <w:t>.</w:t>
      </w:r>
    </w:p>
    <w:p w14:paraId="40468B2F" w14:textId="77777777" w:rsidR="00F708FD" w:rsidRPr="009239B4" w:rsidRDefault="00FD3ACD" w:rsidP="00F33CEA">
      <w:pPr>
        <w:spacing w:after="0" w:line="240" w:lineRule="auto"/>
        <w:ind w:firstLine="851"/>
        <w:jc w:val="both"/>
        <w:rPr>
          <w:rFonts w:ascii="Times New Roman" w:hAnsi="Times New Roman"/>
          <w:sz w:val="24"/>
          <w:szCs w:val="24"/>
        </w:rPr>
      </w:pPr>
      <w:r w:rsidRPr="009239B4">
        <w:rPr>
          <w:rFonts w:ascii="Times New Roman" w:eastAsia="Times New Roman" w:hAnsi="Times New Roman"/>
          <w:sz w:val="24"/>
          <w:szCs w:val="24"/>
          <w:lang w:eastAsia="lt-LT"/>
        </w:rPr>
        <w:t>4</w:t>
      </w:r>
      <w:r w:rsidR="00223D57" w:rsidRPr="009239B4">
        <w:rPr>
          <w:rFonts w:ascii="Times New Roman" w:eastAsia="Times New Roman" w:hAnsi="Times New Roman"/>
          <w:sz w:val="24"/>
          <w:szCs w:val="24"/>
          <w:lang w:eastAsia="lt-LT"/>
        </w:rPr>
        <w:t>1</w:t>
      </w:r>
      <w:r w:rsidR="00B339B2" w:rsidRPr="009239B4">
        <w:rPr>
          <w:rFonts w:ascii="Times New Roman" w:eastAsia="Times New Roman" w:hAnsi="Times New Roman"/>
          <w:sz w:val="24"/>
          <w:szCs w:val="24"/>
          <w:lang w:eastAsia="lt-LT"/>
        </w:rPr>
        <w:t xml:space="preserve">. </w:t>
      </w:r>
      <w:r w:rsidR="00F708FD" w:rsidRPr="009239B4">
        <w:rPr>
          <w:rFonts w:ascii="Times New Roman" w:hAnsi="Times New Roman"/>
          <w:sz w:val="24"/>
          <w:szCs w:val="24"/>
        </w:rPr>
        <w:t>Pagal Aprašą kryžminis finansavimas netaikomas.</w:t>
      </w:r>
    </w:p>
    <w:p w14:paraId="6D5652FA" w14:textId="511F2D36" w:rsidR="00E47BC0" w:rsidRPr="009239B4" w:rsidRDefault="00FD3ACD" w:rsidP="00F33CEA">
      <w:pPr>
        <w:spacing w:after="0" w:line="240" w:lineRule="auto"/>
        <w:ind w:firstLine="851"/>
        <w:jc w:val="both"/>
        <w:rPr>
          <w:rFonts w:ascii="Times New Roman" w:hAnsi="Times New Roman"/>
          <w:sz w:val="24"/>
          <w:szCs w:val="24"/>
        </w:rPr>
      </w:pPr>
      <w:r w:rsidRPr="009239B4">
        <w:rPr>
          <w:rFonts w:ascii="Times New Roman" w:eastAsia="Times New Roman" w:hAnsi="Times New Roman"/>
          <w:sz w:val="24"/>
          <w:szCs w:val="24"/>
          <w:lang w:eastAsia="lt-LT"/>
        </w:rPr>
        <w:t>4</w:t>
      </w:r>
      <w:r w:rsidR="00223D57" w:rsidRPr="009239B4">
        <w:rPr>
          <w:rFonts w:ascii="Times New Roman" w:eastAsia="Times New Roman" w:hAnsi="Times New Roman"/>
          <w:sz w:val="24"/>
          <w:szCs w:val="24"/>
          <w:lang w:eastAsia="lt-LT"/>
        </w:rPr>
        <w:t>2</w:t>
      </w:r>
      <w:r w:rsidR="00B95AB5" w:rsidRPr="009239B4">
        <w:rPr>
          <w:rFonts w:ascii="Times New Roman" w:eastAsia="Times New Roman" w:hAnsi="Times New Roman"/>
          <w:sz w:val="24"/>
          <w:szCs w:val="24"/>
          <w:lang w:eastAsia="lt-LT"/>
        </w:rPr>
        <w:t xml:space="preserve">. Projekto išlaidos, apmokamos taikant Aprašo 2 lentelės </w:t>
      </w:r>
      <w:r w:rsidR="00336FC1" w:rsidRPr="009239B4">
        <w:rPr>
          <w:rFonts w:ascii="Times New Roman" w:eastAsia="Times New Roman" w:hAnsi="Times New Roman"/>
          <w:sz w:val="24"/>
          <w:szCs w:val="24"/>
          <w:lang w:eastAsia="lt-LT"/>
        </w:rPr>
        <w:t>5.</w:t>
      </w:r>
      <w:r w:rsidR="00FF5FBC">
        <w:rPr>
          <w:rFonts w:ascii="Times New Roman" w:eastAsia="Times New Roman" w:hAnsi="Times New Roman"/>
          <w:sz w:val="24"/>
          <w:szCs w:val="24"/>
          <w:lang w:eastAsia="lt-LT"/>
        </w:rPr>
        <w:t>8</w:t>
      </w:r>
      <w:r w:rsidR="00CB1774" w:rsidRPr="009239B4">
        <w:rPr>
          <w:rFonts w:ascii="Times New Roman" w:eastAsia="Times New Roman" w:hAnsi="Times New Roman"/>
          <w:sz w:val="24"/>
          <w:szCs w:val="24"/>
          <w:lang w:eastAsia="lt-LT"/>
        </w:rPr>
        <w:t xml:space="preserve"> ir 5.</w:t>
      </w:r>
      <w:r w:rsidR="00FF5FBC">
        <w:rPr>
          <w:rFonts w:ascii="Times New Roman" w:eastAsia="Times New Roman" w:hAnsi="Times New Roman"/>
          <w:sz w:val="24"/>
          <w:szCs w:val="24"/>
          <w:lang w:eastAsia="lt-LT"/>
        </w:rPr>
        <w:t>9</w:t>
      </w:r>
      <w:r w:rsidR="00336FC1" w:rsidRPr="009239B4">
        <w:rPr>
          <w:rFonts w:ascii="Times New Roman" w:eastAsia="Times New Roman" w:hAnsi="Times New Roman"/>
          <w:sz w:val="24"/>
          <w:szCs w:val="24"/>
          <w:lang w:eastAsia="lt-LT"/>
        </w:rPr>
        <w:t xml:space="preserve"> papunkčiuose</w:t>
      </w:r>
      <w:r w:rsidR="004933FC" w:rsidRPr="009239B4">
        <w:rPr>
          <w:rFonts w:ascii="Times New Roman" w:eastAsia="Times New Roman" w:hAnsi="Times New Roman"/>
          <w:sz w:val="24"/>
          <w:szCs w:val="24"/>
          <w:lang w:eastAsia="lt-LT"/>
        </w:rPr>
        <w:t>,</w:t>
      </w:r>
      <w:r w:rsidR="00336FC1" w:rsidRPr="009239B4">
        <w:rPr>
          <w:rFonts w:ascii="Times New Roman" w:eastAsia="Times New Roman" w:hAnsi="Times New Roman"/>
          <w:sz w:val="24"/>
          <w:szCs w:val="24"/>
          <w:lang w:eastAsia="lt-LT"/>
        </w:rPr>
        <w:t xml:space="preserve"> </w:t>
      </w:r>
      <w:r w:rsidR="000F69F5" w:rsidRPr="009239B4">
        <w:rPr>
          <w:rFonts w:ascii="Times New Roman" w:eastAsia="Times New Roman" w:hAnsi="Times New Roman"/>
          <w:sz w:val="24"/>
          <w:szCs w:val="24"/>
          <w:lang w:eastAsia="lt-LT"/>
        </w:rPr>
        <w:br/>
      </w:r>
      <w:r w:rsidR="00B95AB5" w:rsidRPr="009239B4">
        <w:rPr>
          <w:rFonts w:ascii="Times New Roman" w:eastAsia="Times New Roman" w:hAnsi="Times New Roman"/>
          <w:sz w:val="24"/>
          <w:szCs w:val="24"/>
          <w:lang w:eastAsia="lt-LT"/>
        </w:rPr>
        <w:t>7 punkte</w:t>
      </w:r>
      <w:r w:rsidR="00AA006C" w:rsidRPr="009239B4">
        <w:rPr>
          <w:rFonts w:ascii="Times New Roman" w:eastAsia="Times New Roman" w:hAnsi="Times New Roman"/>
          <w:sz w:val="24"/>
          <w:szCs w:val="24"/>
          <w:lang w:eastAsia="lt-LT"/>
        </w:rPr>
        <w:t xml:space="preserve"> nustatytą fiksuotąjį dydį</w:t>
      </w:r>
      <w:r w:rsidR="00AB70E4" w:rsidRPr="009239B4">
        <w:rPr>
          <w:rFonts w:ascii="Times New Roman" w:eastAsia="Times New Roman" w:hAnsi="Times New Roman"/>
          <w:sz w:val="24"/>
          <w:szCs w:val="24"/>
          <w:lang w:eastAsia="lt-LT"/>
        </w:rPr>
        <w:t>,</w:t>
      </w:r>
      <w:r w:rsidR="00AA006C" w:rsidRPr="009239B4">
        <w:rPr>
          <w:rFonts w:ascii="Times New Roman" w:eastAsia="Times New Roman" w:hAnsi="Times New Roman"/>
          <w:sz w:val="24"/>
          <w:szCs w:val="24"/>
          <w:lang w:eastAsia="lt-LT"/>
        </w:rPr>
        <w:t xml:space="preserve"> </w:t>
      </w:r>
      <w:r w:rsidR="00B95AB5" w:rsidRPr="009239B4">
        <w:rPr>
          <w:rFonts w:ascii="Times New Roman" w:eastAsia="Times New Roman" w:hAnsi="Times New Roman"/>
          <w:sz w:val="24"/>
          <w:szCs w:val="24"/>
          <w:lang w:eastAsia="lt-LT"/>
        </w:rPr>
        <w:t>turi atitikti Projektų taisyklių</w:t>
      </w:r>
      <w:r w:rsidR="00B708CA" w:rsidRPr="009239B4">
        <w:rPr>
          <w:rFonts w:ascii="Times New Roman" w:eastAsia="Times New Roman" w:hAnsi="Times New Roman"/>
          <w:sz w:val="24"/>
          <w:szCs w:val="24"/>
          <w:lang w:eastAsia="lt-LT"/>
        </w:rPr>
        <w:t xml:space="preserve"> VI skyriaus</w:t>
      </w:r>
      <w:r w:rsidR="00B95AB5" w:rsidRPr="009239B4">
        <w:rPr>
          <w:rFonts w:ascii="Times New Roman" w:eastAsia="Times New Roman" w:hAnsi="Times New Roman"/>
          <w:sz w:val="24"/>
          <w:szCs w:val="24"/>
          <w:lang w:eastAsia="lt-LT"/>
        </w:rPr>
        <w:t xml:space="preserve"> trisdešimt penktąjį skirsnį. </w:t>
      </w:r>
      <w:r w:rsidR="00E47BC0" w:rsidRPr="009239B4">
        <w:rPr>
          <w:rFonts w:ascii="Times New Roman" w:eastAsia="Times New Roman" w:hAnsi="Times New Roman"/>
          <w:sz w:val="24"/>
          <w:szCs w:val="24"/>
          <w:lang w:eastAsia="lt-LT"/>
        </w:rPr>
        <w:t>P</w:t>
      </w:r>
      <w:r w:rsidR="00E47BC0" w:rsidRPr="009239B4">
        <w:rPr>
          <w:rFonts w:ascii="Times New Roman" w:hAnsi="Times New Roman"/>
          <w:sz w:val="24"/>
          <w:szCs w:val="24"/>
        </w:rPr>
        <w:t>rojekto įgyvendinimo metu vadovaujančiajai ar audito institucijoms nustačius, kad fiksuotasis įkainis</w:t>
      </w:r>
      <w:r w:rsidR="00E2497C" w:rsidRPr="009239B4">
        <w:rPr>
          <w:rFonts w:ascii="Times New Roman" w:hAnsi="Times New Roman"/>
          <w:sz w:val="24"/>
          <w:szCs w:val="24"/>
        </w:rPr>
        <w:t xml:space="preserve"> </w:t>
      </w:r>
      <w:r w:rsidR="00E47BC0" w:rsidRPr="009239B4">
        <w:rPr>
          <w:rFonts w:ascii="Times New Roman" w:hAnsi="Times New Roman"/>
          <w:sz w:val="24"/>
          <w:szCs w:val="24"/>
        </w:rPr>
        <w:t>/ fiksuotoji norma buvo</w:t>
      </w:r>
      <w:r w:rsidR="00E47BC0" w:rsidRPr="009239B4">
        <w:rPr>
          <w:rFonts w:ascii="Times New Roman" w:hAnsi="Times New Roman"/>
          <w:bCs/>
          <w:sz w:val="24"/>
          <w:szCs w:val="24"/>
        </w:rPr>
        <w:t xml:space="preserve"> netinkamai nustatyti, patikslintas dydis ar jo taikymo sąlygos taikomi projekto veiksmų, vykdomų nuo dydžio ar jo taikymo sąlygų patikslinimo įsigaliojimo dienos, išlaidoms apmokėti.</w:t>
      </w:r>
    </w:p>
    <w:p w14:paraId="23BA36E9" w14:textId="77777777" w:rsidR="00B95AB5" w:rsidRPr="009239B4" w:rsidRDefault="00FD3ACD"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4</w:t>
      </w:r>
      <w:r w:rsidR="00223D57" w:rsidRPr="009239B4">
        <w:rPr>
          <w:rFonts w:ascii="Times New Roman" w:eastAsia="Times New Roman" w:hAnsi="Times New Roman"/>
          <w:sz w:val="24"/>
          <w:szCs w:val="24"/>
          <w:lang w:eastAsia="lt-LT"/>
        </w:rPr>
        <w:t>3</w:t>
      </w:r>
      <w:r w:rsidR="004A51F7" w:rsidRPr="009239B4">
        <w:rPr>
          <w:rFonts w:ascii="Times New Roman" w:eastAsia="Times New Roman" w:hAnsi="Times New Roman"/>
          <w:sz w:val="24"/>
          <w:szCs w:val="24"/>
          <w:lang w:eastAsia="lt-LT"/>
        </w:rPr>
        <w:t>.</w:t>
      </w:r>
      <w:r w:rsidR="00743128" w:rsidRPr="009239B4">
        <w:rPr>
          <w:rFonts w:ascii="Times New Roman" w:eastAsia="Times New Roman" w:hAnsi="Times New Roman"/>
          <w:sz w:val="24"/>
          <w:szCs w:val="24"/>
          <w:lang w:eastAsia="lt-LT"/>
        </w:rPr>
        <w:t xml:space="preserve"> </w:t>
      </w:r>
      <w:r w:rsidR="00B95AB5" w:rsidRPr="009239B4">
        <w:rPr>
          <w:rFonts w:ascii="Times New Roman" w:eastAsia="Times New Roman" w:hAnsi="Times New Roman"/>
          <w:sz w:val="24"/>
          <w:szCs w:val="24"/>
          <w:lang w:eastAsia="lt-LT"/>
        </w:rPr>
        <w:t>Pagal Aprašą netinkamomis finansuoti išlaidomis laikomos išlaidos:</w:t>
      </w:r>
    </w:p>
    <w:p w14:paraId="39D94650" w14:textId="77777777" w:rsidR="00B95AB5" w:rsidRPr="009239B4" w:rsidRDefault="00836295"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4</w:t>
      </w:r>
      <w:r w:rsidR="00223D57" w:rsidRPr="009239B4">
        <w:rPr>
          <w:rFonts w:ascii="Times New Roman" w:eastAsia="Times New Roman" w:hAnsi="Times New Roman"/>
          <w:sz w:val="24"/>
          <w:szCs w:val="24"/>
          <w:lang w:eastAsia="lt-LT"/>
        </w:rPr>
        <w:t>3</w:t>
      </w:r>
      <w:r w:rsidR="00B95AB5" w:rsidRPr="009239B4">
        <w:rPr>
          <w:rFonts w:ascii="Times New Roman" w:eastAsia="Times New Roman" w:hAnsi="Times New Roman"/>
          <w:sz w:val="24"/>
          <w:szCs w:val="24"/>
          <w:lang w:eastAsia="lt-LT"/>
        </w:rPr>
        <w:t>.1. nurodytos Projektų taisyklių VI skyriaus trisdešimt ketvirtajame skirsnyje;</w:t>
      </w:r>
    </w:p>
    <w:p w14:paraId="5F6B3158" w14:textId="77777777" w:rsidR="00B95AB5" w:rsidRPr="009239B4" w:rsidRDefault="00836295"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4</w:t>
      </w:r>
      <w:r w:rsidR="00223D57" w:rsidRPr="009239B4">
        <w:rPr>
          <w:rFonts w:ascii="Times New Roman" w:eastAsia="Times New Roman" w:hAnsi="Times New Roman"/>
          <w:sz w:val="24"/>
          <w:szCs w:val="24"/>
          <w:lang w:eastAsia="lt-LT"/>
        </w:rPr>
        <w:t>3</w:t>
      </w:r>
      <w:r w:rsidR="00B95AB5" w:rsidRPr="009239B4">
        <w:rPr>
          <w:rFonts w:ascii="Times New Roman" w:eastAsia="Times New Roman" w:hAnsi="Times New Roman"/>
          <w:sz w:val="24"/>
          <w:szCs w:val="24"/>
          <w:lang w:eastAsia="lt-LT"/>
        </w:rPr>
        <w:t>.2. ne</w:t>
      </w:r>
      <w:r w:rsidR="006412C9" w:rsidRPr="009239B4">
        <w:rPr>
          <w:rFonts w:ascii="Times New Roman" w:eastAsia="Times New Roman" w:hAnsi="Times New Roman"/>
          <w:sz w:val="24"/>
          <w:szCs w:val="24"/>
          <w:lang w:eastAsia="lt-LT"/>
        </w:rPr>
        <w:t>įvardytos</w:t>
      </w:r>
      <w:r w:rsidR="00B95AB5" w:rsidRPr="009239B4">
        <w:rPr>
          <w:rFonts w:ascii="Times New Roman" w:eastAsia="Times New Roman" w:hAnsi="Times New Roman"/>
          <w:sz w:val="24"/>
          <w:szCs w:val="24"/>
          <w:lang w:eastAsia="lt-LT"/>
        </w:rPr>
        <w:t xml:space="preserve"> Aprašo </w:t>
      </w:r>
      <w:r w:rsidR="00AA006C" w:rsidRPr="009239B4">
        <w:rPr>
          <w:rFonts w:ascii="Times New Roman" w:eastAsia="Times New Roman" w:hAnsi="Times New Roman"/>
          <w:sz w:val="24"/>
          <w:szCs w:val="24"/>
          <w:lang w:eastAsia="lt-LT"/>
        </w:rPr>
        <w:t>2</w:t>
      </w:r>
      <w:r w:rsidR="00F4401F" w:rsidRPr="009239B4">
        <w:rPr>
          <w:rFonts w:ascii="Times New Roman" w:eastAsia="Times New Roman" w:hAnsi="Times New Roman"/>
          <w:sz w:val="24"/>
          <w:szCs w:val="24"/>
          <w:lang w:eastAsia="lt-LT"/>
        </w:rPr>
        <w:t xml:space="preserve"> </w:t>
      </w:r>
      <w:r w:rsidR="00AA006C" w:rsidRPr="009239B4">
        <w:rPr>
          <w:rFonts w:ascii="Times New Roman" w:eastAsia="Times New Roman" w:hAnsi="Times New Roman"/>
          <w:sz w:val="24"/>
          <w:szCs w:val="24"/>
          <w:lang w:eastAsia="lt-LT"/>
        </w:rPr>
        <w:t>lentelėje</w:t>
      </w:r>
      <w:r w:rsidR="006412C9" w:rsidRPr="009239B4">
        <w:rPr>
          <w:rFonts w:ascii="Times New Roman" w:eastAsia="Times New Roman" w:hAnsi="Times New Roman"/>
          <w:sz w:val="24"/>
          <w:szCs w:val="24"/>
          <w:lang w:eastAsia="lt-LT"/>
        </w:rPr>
        <w:t xml:space="preserve"> tinkamomis finansuoti išlaidomis</w:t>
      </w:r>
      <w:r w:rsidR="004C457F" w:rsidRPr="009239B4">
        <w:rPr>
          <w:rFonts w:ascii="Times New Roman" w:eastAsia="Times New Roman" w:hAnsi="Times New Roman"/>
          <w:sz w:val="24"/>
          <w:szCs w:val="24"/>
          <w:lang w:eastAsia="lt-LT"/>
        </w:rPr>
        <w:t>.</w:t>
      </w:r>
    </w:p>
    <w:p w14:paraId="2E50E558" w14:textId="77777777" w:rsidR="00766F0E" w:rsidRPr="009239B4" w:rsidRDefault="00836295"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4</w:t>
      </w:r>
      <w:r w:rsidR="00223D57" w:rsidRPr="009239B4">
        <w:rPr>
          <w:rFonts w:ascii="Times New Roman" w:eastAsia="Times New Roman" w:hAnsi="Times New Roman"/>
          <w:sz w:val="24"/>
          <w:szCs w:val="24"/>
          <w:lang w:eastAsia="lt-LT"/>
        </w:rPr>
        <w:t>4</w:t>
      </w:r>
      <w:r w:rsidR="00766F0E" w:rsidRPr="009239B4">
        <w:rPr>
          <w:rFonts w:ascii="Times New Roman" w:eastAsia="Times New Roman" w:hAnsi="Times New Roman"/>
          <w:sz w:val="24"/>
          <w:szCs w:val="24"/>
          <w:lang w:eastAsia="lt-LT"/>
        </w:rPr>
        <w:t xml:space="preserve">. </w:t>
      </w:r>
      <w:r w:rsidR="00C8452C" w:rsidRPr="009239B4">
        <w:rPr>
          <w:rFonts w:ascii="Times New Roman" w:hAnsi="Times New Roman"/>
          <w:sz w:val="24"/>
          <w:szCs w:val="24"/>
        </w:rPr>
        <w:t xml:space="preserve">Nustatant, ar projekte numatyta veikla yra MTEP veikla, vadovaujamasi 2015 metų </w:t>
      </w:r>
      <w:r w:rsidR="00C8452C" w:rsidRPr="009239B4">
        <w:rPr>
          <w:rFonts w:ascii="Times New Roman" w:hAnsi="Times New Roman"/>
          <w:i/>
          <w:sz w:val="24"/>
          <w:szCs w:val="24"/>
        </w:rPr>
        <w:t>Frascati</w:t>
      </w:r>
      <w:r w:rsidR="00C8452C" w:rsidRPr="009239B4">
        <w:rPr>
          <w:rFonts w:ascii="Times New Roman" w:hAnsi="Times New Roman"/>
          <w:sz w:val="24"/>
          <w:szCs w:val="24"/>
        </w:rPr>
        <w:t xml:space="preserve"> vadovu („Standartinė praktika, siūloma mokslinių tyrimų ir eksperimentinės plėtros statistiniams tyrimams“, </w:t>
      </w:r>
      <w:r w:rsidR="00C8452C" w:rsidRPr="009239B4">
        <w:rPr>
          <w:rFonts w:ascii="Times New Roman" w:hAnsi="Times New Roman"/>
          <w:i/>
          <w:sz w:val="24"/>
          <w:szCs w:val="24"/>
        </w:rPr>
        <w:t>Frascati</w:t>
      </w:r>
      <w:r w:rsidR="00C8452C" w:rsidRPr="009239B4">
        <w:rPr>
          <w:rFonts w:ascii="Times New Roman" w:hAnsi="Times New Roman"/>
          <w:sz w:val="24"/>
          <w:szCs w:val="24"/>
        </w:rPr>
        <w:t xml:space="preserve"> vadovas, Ekonominio bendradarbiavimo i</w:t>
      </w:r>
      <w:r w:rsidR="001B3174" w:rsidRPr="009239B4">
        <w:rPr>
          <w:rFonts w:ascii="Times New Roman" w:hAnsi="Times New Roman"/>
          <w:sz w:val="24"/>
          <w:szCs w:val="24"/>
        </w:rPr>
        <w:t>r plėtros organizacija, 2015)</w:t>
      </w:r>
      <w:r w:rsidR="00C8452C" w:rsidRPr="009239B4">
        <w:rPr>
          <w:rFonts w:ascii="Times New Roman" w:hAnsi="Times New Roman"/>
          <w:sz w:val="24"/>
          <w:szCs w:val="24"/>
        </w:rPr>
        <w:t xml:space="preserve">. </w:t>
      </w:r>
    </w:p>
    <w:p w14:paraId="707B3BC7" w14:textId="77777777" w:rsidR="00B95AB5" w:rsidRPr="009239B4" w:rsidRDefault="00944B9B"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4</w:t>
      </w:r>
      <w:r w:rsidR="00223D57" w:rsidRPr="009239B4">
        <w:rPr>
          <w:rFonts w:ascii="Times New Roman" w:eastAsia="Times New Roman" w:hAnsi="Times New Roman"/>
          <w:sz w:val="24"/>
          <w:szCs w:val="24"/>
          <w:lang w:eastAsia="lt-LT"/>
        </w:rPr>
        <w:t>5</w:t>
      </w:r>
      <w:r w:rsidR="00743128" w:rsidRPr="009239B4">
        <w:rPr>
          <w:rFonts w:ascii="Times New Roman" w:eastAsia="Times New Roman" w:hAnsi="Times New Roman"/>
          <w:sz w:val="24"/>
          <w:szCs w:val="24"/>
          <w:lang w:eastAsia="lt-LT"/>
        </w:rPr>
        <w:t xml:space="preserve">. </w:t>
      </w:r>
      <w:r w:rsidR="00B95AB5" w:rsidRPr="009239B4">
        <w:rPr>
          <w:rFonts w:ascii="Times New Roman" w:eastAsia="Times New Roman" w:hAnsi="Times New Roman"/>
          <w:sz w:val="24"/>
          <w:szCs w:val="24"/>
          <w:lang w:eastAsia="lt-LT"/>
        </w:rPr>
        <w:t xml:space="preserve">Projekto vykdytojui nepasiekus įsipareigotų pasiekti </w:t>
      </w:r>
      <w:r w:rsidR="00C03646" w:rsidRPr="009239B4">
        <w:rPr>
          <w:rFonts w:ascii="Times New Roman" w:eastAsia="Times New Roman" w:hAnsi="Times New Roman"/>
          <w:sz w:val="24"/>
          <w:szCs w:val="24"/>
          <w:lang w:eastAsia="lt-LT"/>
        </w:rPr>
        <w:t xml:space="preserve">Priemonės įgyvendinimo </w:t>
      </w:r>
      <w:r w:rsidR="00B95AB5" w:rsidRPr="009239B4">
        <w:rPr>
          <w:rFonts w:ascii="Times New Roman" w:eastAsia="Times New Roman" w:hAnsi="Times New Roman"/>
          <w:sz w:val="24"/>
          <w:szCs w:val="24"/>
          <w:lang w:eastAsia="lt-LT"/>
        </w:rPr>
        <w:t>stebėsenos</w:t>
      </w:r>
      <w:r w:rsidR="00840A39" w:rsidRPr="009239B4">
        <w:rPr>
          <w:rFonts w:ascii="Times New Roman" w:eastAsia="Times New Roman" w:hAnsi="Times New Roman"/>
          <w:sz w:val="24"/>
          <w:szCs w:val="24"/>
          <w:lang w:eastAsia="lt-LT"/>
        </w:rPr>
        <w:t xml:space="preserve"> </w:t>
      </w:r>
      <w:r w:rsidR="00B95AB5" w:rsidRPr="009239B4">
        <w:rPr>
          <w:rFonts w:ascii="Times New Roman" w:eastAsia="Times New Roman" w:hAnsi="Times New Roman"/>
          <w:sz w:val="24"/>
          <w:szCs w:val="24"/>
          <w:lang w:eastAsia="lt-LT"/>
        </w:rPr>
        <w:t>rodiklių reikšmių, taikomos Projektų taisyklių IV skyriaus dvidešimt antrojo skirsnio nuostatos</w:t>
      </w:r>
      <w:r w:rsidRPr="009239B4">
        <w:rPr>
          <w:rFonts w:ascii="Times New Roman" w:eastAsia="Times New Roman" w:hAnsi="Times New Roman"/>
          <w:sz w:val="24"/>
          <w:szCs w:val="24"/>
          <w:lang w:eastAsia="lt-LT"/>
        </w:rPr>
        <w:t>.</w:t>
      </w:r>
    </w:p>
    <w:p w14:paraId="42B14731" w14:textId="77777777" w:rsidR="00B95AB5" w:rsidRPr="009239B4" w:rsidRDefault="00B95AB5" w:rsidP="00F33CEA">
      <w:pPr>
        <w:spacing w:after="0" w:line="240" w:lineRule="auto"/>
        <w:ind w:firstLine="851"/>
        <w:jc w:val="both"/>
        <w:rPr>
          <w:rFonts w:ascii="Times New Roman" w:eastAsia="Times New Roman" w:hAnsi="Times New Roman"/>
          <w:sz w:val="24"/>
          <w:szCs w:val="24"/>
          <w:lang w:eastAsia="lt-LT"/>
        </w:rPr>
      </w:pPr>
    </w:p>
    <w:p w14:paraId="2604ED0E" w14:textId="77777777" w:rsidR="00393305" w:rsidRPr="009239B4" w:rsidRDefault="00393305"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ANTRASIS SKIRSNIS</w:t>
      </w:r>
    </w:p>
    <w:p w14:paraId="26070C27" w14:textId="77777777" w:rsidR="00393305" w:rsidRPr="009239B4" w:rsidRDefault="00FD6D86" w:rsidP="00F33CEA">
      <w:pPr>
        <w:spacing w:after="0" w:line="240" w:lineRule="auto"/>
        <w:jc w:val="center"/>
        <w:rPr>
          <w:rFonts w:ascii="Times New Roman" w:eastAsia="Times New Roman" w:hAnsi="Times New Roman"/>
          <w:sz w:val="24"/>
          <w:szCs w:val="24"/>
          <w:lang w:eastAsia="lt-LT"/>
        </w:rPr>
      </w:pPr>
      <w:r w:rsidRPr="009239B4">
        <w:rPr>
          <w:rFonts w:ascii="Times New Roman" w:eastAsia="Times New Roman" w:hAnsi="Times New Roman"/>
          <w:b/>
          <w:sz w:val="24"/>
          <w:szCs w:val="24"/>
          <w:lang w:eastAsia="lt-LT"/>
        </w:rPr>
        <w:t>FINANSAVIMO INTENSYVUMAS IR TINKAMOS FINANSUOTI IŠLAIDOS</w:t>
      </w:r>
    </w:p>
    <w:p w14:paraId="7769F461" w14:textId="77777777" w:rsidR="00393305" w:rsidRPr="009239B4" w:rsidRDefault="00393305" w:rsidP="00F33CEA">
      <w:pPr>
        <w:spacing w:after="0" w:line="240" w:lineRule="auto"/>
        <w:ind w:firstLine="851"/>
        <w:jc w:val="both"/>
        <w:rPr>
          <w:rFonts w:ascii="Times New Roman" w:eastAsia="Times New Roman" w:hAnsi="Times New Roman"/>
          <w:sz w:val="24"/>
          <w:szCs w:val="24"/>
          <w:lang w:eastAsia="lt-LT"/>
        </w:rPr>
      </w:pPr>
    </w:p>
    <w:p w14:paraId="36D120A1" w14:textId="77777777" w:rsidR="00393305" w:rsidRPr="009239B4" w:rsidRDefault="00944B9B"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4</w:t>
      </w:r>
      <w:r w:rsidR="00223D57" w:rsidRPr="009239B4">
        <w:rPr>
          <w:rFonts w:ascii="Times New Roman" w:eastAsia="Times New Roman" w:hAnsi="Times New Roman"/>
          <w:sz w:val="24"/>
          <w:szCs w:val="24"/>
          <w:lang w:eastAsia="lt-LT"/>
        </w:rPr>
        <w:t>6</w:t>
      </w:r>
      <w:r w:rsidR="00393305" w:rsidRPr="009239B4">
        <w:rPr>
          <w:rFonts w:ascii="Times New Roman" w:eastAsia="Times New Roman" w:hAnsi="Times New Roman"/>
          <w:sz w:val="24"/>
          <w:szCs w:val="24"/>
          <w:lang w:eastAsia="lt-LT"/>
        </w:rPr>
        <w:t>. Didžiausia galima projekto finansuojamoji dal</w:t>
      </w:r>
      <w:r w:rsidR="00FD6D86" w:rsidRPr="009239B4">
        <w:rPr>
          <w:rFonts w:ascii="Times New Roman" w:eastAsia="Times New Roman" w:hAnsi="Times New Roman"/>
          <w:sz w:val="24"/>
          <w:szCs w:val="24"/>
          <w:lang w:eastAsia="lt-LT"/>
        </w:rPr>
        <w:t>is (skaičiuojama nuo Aprašo 10</w:t>
      </w:r>
      <w:r w:rsidR="00D80758" w:rsidRPr="009239B4">
        <w:rPr>
          <w:rFonts w:ascii="Times New Roman" w:eastAsia="Times New Roman" w:hAnsi="Times New Roman"/>
          <w:sz w:val="24"/>
          <w:szCs w:val="24"/>
          <w:lang w:eastAsia="lt-LT"/>
        </w:rPr>
        <w:t> </w:t>
      </w:r>
      <w:r w:rsidR="00FD6D86" w:rsidRPr="009239B4">
        <w:rPr>
          <w:rFonts w:ascii="Times New Roman" w:eastAsia="Times New Roman" w:hAnsi="Times New Roman"/>
          <w:sz w:val="24"/>
          <w:szCs w:val="24"/>
          <w:lang w:eastAsia="lt-LT"/>
        </w:rPr>
        <w:t>punkte</w:t>
      </w:r>
      <w:r w:rsidR="00B933FE" w:rsidRPr="009239B4">
        <w:rPr>
          <w:rFonts w:ascii="Times New Roman" w:eastAsia="Times New Roman" w:hAnsi="Times New Roman"/>
          <w:sz w:val="24"/>
          <w:szCs w:val="24"/>
          <w:lang w:eastAsia="lt-LT"/>
        </w:rPr>
        <w:t xml:space="preserve"> nurodytai veiklai</w:t>
      </w:r>
      <w:r w:rsidR="00393305" w:rsidRPr="009239B4">
        <w:rPr>
          <w:rFonts w:ascii="Times New Roman" w:eastAsia="Times New Roman" w:hAnsi="Times New Roman"/>
          <w:sz w:val="24"/>
          <w:szCs w:val="24"/>
          <w:lang w:eastAsia="lt-LT"/>
        </w:rPr>
        <w:t xml:space="preserve"> skirtų tinkamų</w:t>
      </w:r>
      <w:r w:rsidR="00DA0D35" w:rsidRPr="009239B4">
        <w:rPr>
          <w:rFonts w:ascii="Times New Roman" w:eastAsia="Times New Roman" w:hAnsi="Times New Roman"/>
          <w:sz w:val="24"/>
          <w:szCs w:val="24"/>
          <w:lang w:eastAsia="lt-LT"/>
        </w:rPr>
        <w:t xml:space="preserve"> finansuoti</w:t>
      </w:r>
      <w:r w:rsidR="00393305" w:rsidRPr="009239B4">
        <w:rPr>
          <w:rFonts w:ascii="Times New Roman" w:eastAsia="Times New Roman" w:hAnsi="Times New Roman"/>
          <w:sz w:val="24"/>
          <w:szCs w:val="24"/>
          <w:lang w:eastAsia="lt-LT"/>
        </w:rPr>
        <w:t xml:space="preserve"> išlaidų)</w:t>
      </w:r>
      <w:r w:rsidR="00AB70E4" w:rsidRPr="009239B4">
        <w:rPr>
          <w:rFonts w:ascii="Times New Roman" w:eastAsia="Times New Roman" w:hAnsi="Times New Roman"/>
          <w:sz w:val="24"/>
          <w:szCs w:val="24"/>
          <w:lang w:eastAsia="lt-LT"/>
        </w:rPr>
        <w:t>,</w:t>
      </w:r>
      <w:r w:rsidR="00393305" w:rsidRPr="009239B4">
        <w:rPr>
          <w:rFonts w:ascii="Times New Roman" w:eastAsia="Times New Roman" w:hAnsi="Times New Roman"/>
          <w:sz w:val="24"/>
          <w:szCs w:val="24"/>
          <w:lang w:eastAsia="lt-LT"/>
        </w:rPr>
        <w:t xml:space="preserve"> nurodyta Aprašo 1 lentelėje. </w:t>
      </w:r>
    </w:p>
    <w:p w14:paraId="0FDD8FD7" w14:textId="77777777" w:rsidR="00393305" w:rsidRPr="009239B4" w:rsidRDefault="00393305" w:rsidP="00F33CEA">
      <w:pPr>
        <w:spacing w:after="0" w:line="240" w:lineRule="auto"/>
        <w:ind w:firstLine="851"/>
        <w:jc w:val="both"/>
        <w:rPr>
          <w:rFonts w:ascii="Times New Roman" w:eastAsia="Times New Roman" w:hAnsi="Times New Roman"/>
          <w:sz w:val="24"/>
          <w:szCs w:val="24"/>
          <w:lang w:eastAsia="lt-LT"/>
        </w:rPr>
      </w:pPr>
    </w:p>
    <w:p w14:paraId="41E3EC4B" w14:textId="77777777" w:rsidR="00393305" w:rsidRPr="009239B4" w:rsidRDefault="005B4B0B"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1 len</w:t>
      </w:r>
      <w:r w:rsidR="00393305" w:rsidRPr="009239B4">
        <w:rPr>
          <w:rFonts w:ascii="Times New Roman" w:eastAsia="Times New Roman" w:hAnsi="Times New Roman"/>
          <w:sz w:val="24"/>
          <w:szCs w:val="24"/>
          <w:lang w:eastAsia="lt-LT"/>
        </w:rPr>
        <w:t xml:space="preserve">telė. Projekto finansuojamoji dalis. </w:t>
      </w:r>
    </w:p>
    <w:tbl>
      <w:tblPr>
        <w:tblStyle w:val="TableGrid"/>
        <w:tblW w:w="9634" w:type="dxa"/>
        <w:tblLayout w:type="fixed"/>
        <w:tblLook w:val="04A0" w:firstRow="1" w:lastRow="0" w:firstColumn="1" w:lastColumn="0" w:noHBand="0" w:noVBand="1"/>
      </w:tblPr>
      <w:tblGrid>
        <w:gridCol w:w="1841"/>
        <w:gridCol w:w="1395"/>
        <w:gridCol w:w="6398"/>
      </w:tblGrid>
      <w:tr w:rsidR="00BB40E1" w:rsidRPr="00901B36" w14:paraId="6C04EDDE" w14:textId="77777777" w:rsidTr="004E7404">
        <w:tc>
          <w:tcPr>
            <w:tcW w:w="1841" w:type="dxa"/>
            <w:shd w:val="clear" w:color="auto" w:fill="auto"/>
            <w:vAlign w:val="center"/>
          </w:tcPr>
          <w:p w14:paraId="5FECD422" w14:textId="77777777" w:rsidR="00BB40E1" w:rsidRPr="00EA0A6D" w:rsidRDefault="00BB40E1" w:rsidP="00F33CEA">
            <w:pPr>
              <w:spacing w:after="0" w:line="240" w:lineRule="auto"/>
              <w:jc w:val="center"/>
              <w:rPr>
                <w:rFonts w:ascii="Times New Roman" w:eastAsia="Times New Roman" w:hAnsi="Times New Roman"/>
                <w:sz w:val="24"/>
                <w:szCs w:val="24"/>
                <w:lang w:eastAsia="lt-LT"/>
              </w:rPr>
            </w:pPr>
            <w:r w:rsidRPr="00EA0A6D">
              <w:rPr>
                <w:rFonts w:ascii="Times New Roman" w:hAnsi="Times New Roman"/>
                <w:i/>
                <w:sz w:val="24"/>
                <w:szCs w:val="24"/>
              </w:rPr>
              <w:t>Vykdoma veikla</w:t>
            </w:r>
          </w:p>
        </w:tc>
        <w:tc>
          <w:tcPr>
            <w:tcW w:w="1395" w:type="dxa"/>
            <w:shd w:val="clear" w:color="auto" w:fill="auto"/>
            <w:vAlign w:val="center"/>
          </w:tcPr>
          <w:p w14:paraId="1B9302DB" w14:textId="77777777" w:rsidR="00BB40E1" w:rsidRPr="00A04423" w:rsidRDefault="00BB40E1" w:rsidP="00F33CEA">
            <w:pPr>
              <w:spacing w:after="0" w:line="240" w:lineRule="auto"/>
              <w:jc w:val="center"/>
              <w:rPr>
                <w:rFonts w:ascii="Times New Roman" w:eastAsia="Times New Roman" w:hAnsi="Times New Roman"/>
                <w:sz w:val="24"/>
                <w:szCs w:val="24"/>
                <w:lang w:eastAsia="lt-LT"/>
              </w:rPr>
            </w:pPr>
            <w:r w:rsidRPr="00A04423">
              <w:rPr>
                <w:rFonts w:ascii="Times New Roman" w:hAnsi="Times New Roman"/>
                <w:i/>
                <w:sz w:val="24"/>
                <w:szCs w:val="24"/>
              </w:rPr>
              <w:t>Bazinė finansuoja-moji dalis</w:t>
            </w:r>
          </w:p>
        </w:tc>
        <w:tc>
          <w:tcPr>
            <w:tcW w:w="6398" w:type="dxa"/>
            <w:shd w:val="clear" w:color="auto" w:fill="auto"/>
            <w:vAlign w:val="center"/>
          </w:tcPr>
          <w:p w14:paraId="71E1519D" w14:textId="77777777" w:rsidR="00BB40E1" w:rsidRPr="00A04423" w:rsidRDefault="00BB40E1" w:rsidP="00F33CEA">
            <w:pPr>
              <w:spacing w:after="0" w:line="240" w:lineRule="auto"/>
              <w:jc w:val="center"/>
              <w:rPr>
                <w:rFonts w:ascii="Times New Roman" w:eastAsia="Times New Roman" w:hAnsi="Times New Roman"/>
                <w:sz w:val="24"/>
                <w:szCs w:val="24"/>
                <w:lang w:eastAsia="lt-LT"/>
              </w:rPr>
            </w:pPr>
            <w:r w:rsidRPr="00A04423">
              <w:rPr>
                <w:rFonts w:ascii="Times New Roman" w:hAnsi="Times New Roman"/>
                <w:i/>
                <w:sz w:val="24"/>
                <w:szCs w:val="24"/>
              </w:rPr>
              <w:t>Galimas bazinės finansuojamosios dalies padidinimas</w:t>
            </w:r>
          </w:p>
        </w:tc>
      </w:tr>
      <w:tr w:rsidR="00BB40E1" w:rsidRPr="00901B36" w14:paraId="6E3BC76D" w14:textId="77777777" w:rsidTr="00BB40E1">
        <w:tc>
          <w:tcPr>
            <w:tcW w:w="1841" w:type="dxa"/>
          </w:tcPr>
          <w:p w14:paraId="142644FA" w14:textId="77777777" w:rsidR="00BB40E1" w:rsidRPr="00EA0A6D" w:rsidRDefault="00BB40E1" w:rsidP="00BB40E1">
            <w:pPr>
              <w:spacing w:after="0" w:line="240" w:lineRule="auto"/>
              <w:jc w:val="both"/>
              <w:rPr>
                <w:rFonts w:ascii="Times New Roman" w:eastAsia="Times New Roman" w:hAnsi="Times New Roman"/>
                <w:sz w:val="24"/>
                <w:szCs w:val="24"/>
                <w:lang w:eastAsia="lt-LT"/>
              </w:rPr>
            </w:pPr>
            <w:r w:rsidRPr="00901B36">
              <w:rPr>
                <w:rFonts w:ascii="Times New Roman" w:hAnsi="Times New Roman"/>
                <w:sz w:val="24"/>
                <w:szCs w:val="24"/>
              </w:rPr>
              <w:t xml:space="preserve">Aprašo </w:t>
            </w:r>
            <w:r w:rsidR="002D2364">
              <w:rPr>
                <w:rFonts w:ascii="Times New Roman" w:hAnsi="Times New Roman"/>
                <w:sz w:val="24"/>
                <w:szCs w:val="24"/>
              </w:rPr>
              <w:t xml:space="preserve">                             </w:t>
            </w:r>
            <w:r w:rsidRPr="00901B36">
              <w:rPr>
                <w:rFonts w:ascii="Times New Roman" w:hAnsi="Times New Roman"/>
                <w:sz w:val="24"/>
                <w:szCs w:val="24"/>
              </w:rPr>
              <w:t>10 punkte nurodyta veikla</w:t>
            </w:r>
          </w:p>
        </w:tc>
        <w:tc>
          <w:tcPr>
            <w:tcW w:w="1395" w:type="dxa"/>
          </w:tcPr>
          <w:p w14:paraId="1B30F0E1" w14:textId="77777777" w:rsidR="00BB40E1" w:rsidRPr="00EA0A6D" w:rsidRDefault="00BB40E1" w:rsidP="00F33CEA">
            <w:pPr>
              <w:spacing w:after="0" w:line="240" w:lineRule="auto"/>
              <w:jc w:val="both"/>
              <w:rPr>
                <w:rFonts w:ascii="Times New Roman" w:eastAsia="Times New Roman" w:hAnsi="Times New Roman"/>
                <w:sz w:val="24"/>
                <w:szCs w:val="24"/>
                <w:lang w:eastAsia="lt-LT"/>
              </w:rPr>
            </w:pPr>
            <w:r w:rsidRPr="00EA0A6D">
              <w:rPr>
                <w:rFonts w:ascii="Times New Roman" w:hAnsi="Times New Roman"/>
                <w:sz w:val="24"/>
                <w:szCs w:val="24"/>
              </w:rPr>
              <w:t>80 proc.</w:t>
            </w:r>
          </w:p>
        </w:tc>
        <w:tc>
          <w:tcPr>
            <w:tcW w:w="6398" w:type="dxa"/>
          </w:tcPr>
          <w:p w14:paraId="3F95BB35" w14:textId="77777777" w:rsidR="00BB40E1" w:rsidRPr="00A04423" w:rsidRDefault="00BA1029" w:rsidP="002D2364">
            <w:pPr>
              <w:spacing w:after="0" w:line="240" w:lineRule="auto"/>
              <w:jc w:val="both"/>
              <w:rPr>
                <w:rFonts w:ascii="Times New Roman" w:eastAsia="Times New Roman" w:hAnsi="Times New Roman"/>
                <w:sz w:val="24"/>
                <w:szCs w:val="24"/>
                <w:lang w:eastAsia="lt-LT"/>
              </w:rPr>
            </w:pPr>
            <w:r>
              <w:rPr>
                <w:rFonts w:ascii="Times New Roman" w:hAnsi="Times New Roman"/>
                <w:i/>
                <w:sz w:val="24"/>
                <w:szCs w:val="24"/>
                <w:lang w:val="en-GB"/>
              </w:rPr>
              <w:t>1</w:t>
            </w:r>
            <w:r w:rsidR="00BB40E1" w:rsidRPr="00A04423">
              <w:rPr>
                <w:rFonts w:ascii="Times New Roman" w:hAnsi="Times New Roman"/>
                <w:i/>
                <w:sz w:val="24"/>
                <w:szCs w:val="24"/>
              </w:rPr>
              <w:t xml:space="preserve">5 procentinių punktų, </w:t>
            </w:r>
            <w:r w:rsidR="00BB40E1" w:rsidRPr="00A04423">
              <w:rPr>
                <w:rFonts w:ascii="Times New Roman" w:hAnsi="Times New Roman"/>
                <w:color w:val="000000"/>
                <w:sz w:val="24"/>
                <w:szCs w:val="24"/>
                <w:lang w:eastAsia="lt-LT"/>
              </w:rPr>
              <w:t xml:space="preserve">jei mokslinių tyrimų projektą </w:t>
            </w:r>
            <w:r w:rsidR="00964C43">
              <w:rPr>
                <w:rFonts w:ascii="Times New Roman" w:hAnsi="Times New Roman"/>
                <w:color w:val="000000"/>
                <w:sz w:val="24"/>
                <w:szCs w:val="24"/>
                <w:lang w:eastAsia="lt-LT"/>
              </w:rPr>
              <w:t>finansuoja</w:t>
            </w:r>
            <w:r w:rsidR="00BB40E1" w:rsidRPr="00A04423">
              <w:rPr>
                <w:rFonts w:ascii="Times New Roman" w:hAnsi="Times New Roman"/>
                <w:color w:val="000000"/>
                <w:sz w:val="24"/>
                <w:szCs w:val="24"/>
                <w:lang w:eastAsia="lt-LT"/>
              </w:rPr>
              <w:t xml:space="preserve"> daugiau nei viena valstybė narė arba jis </w:t>
            </w:r>
            <w:r w:rsidR="002D2364">
              <w:rPr>
                <w:rFonts w:ascii="Times New Roman" w:hAnsi="Times New Roman"/>
                <w:color w:val="000000"/>
                <w:sz w:val="24"/>
                <w:szCs w:val="24"/>
                <w:lang w:eastAsia="lt-LT"/>
              </w:rPr>
              <w:t>įgyvendinamas</w:t>
            </w:r>
            <w:r w:rsidR="00BB40E1" w:rsidRPr="00A04423">
              <w:rPr>
                <w:rFonts w:ascii="Times New Roman" w:hAnsi="Times New Roman"/>
                <w:color w:val="000000"/>
                <w:sz w:val="24"/>
                <w:szCs w:val="24"/>
                <w:lang w:eastAsia="lt-LT"/>
              </w:rPr>
              <w:t xml:space="preserve"> tarpvalstybiniu mastu bendradarbiaujant su mokslinių tyrimų organizacijomis ar kitomis įmonėmis.</w:t>
            </w:r>
          </w:p>
        </w:tc>
      </w:tr>
    </w:tbl>
    <w:p w14:paraId="065EA560" w14:textId="77777777" w:rsidR="00393305" w:rsidRPr="00901B36" w:rsidRDefault="00393305" w:rsidP="00F33CEA">
      <w:pPr>
        <w:spacing w:after="0" w:line="240" w:lineRule="auto"/>
        <w:jc w:val="both"/>
        <w:rPr>
          <w:rFonts w:ascii="Times New Roman" w:eastAsia="Times New Roman" w:hAnsi="Times New Roman"/>
          <w:sz w:val="24"/>
          <w:szCs w:val="24"/>
          <w:lang w:eastAsia="lt-LT"/>
        </w:rPr>
      </w:pPr>
    </w:p>
    <w:p w14:paraId="77FB0241" w14:textId="77777777" w:rsidR="00393305" w:rsidRPr="00EA0A6D" w:rsidRDefault="00BB40E1" w:rsidP="00F33CEA">
      <w:pPr>
        <w:spacing w:after="0" w:line="240" w:lineRule="auto"/>
        <w:ind w:firstLine="851"/>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4</w:t>
      </w:r>
      <w:r w:rsidR="00764774">
        <w:rPr>
          <w:rFonts w:ascii="Times New Roman" w:eastAsia="Times New Roman" w:hAnsi="Times New Roman"/>
          <w:sz w:val="24"/>
          <w:szCs w:val="24"/>
          <w:lang w:eastAsia="lt-LT"/>
        </w:rPr>
        <w:t>7</w:t>
      </w:r>
      <w:r w:rsidR="00393305" w:rsidRPr="00901B36">
        <w:rPr>
          <w:rFonts w:ascii="Times New Roman" w:eastAsia="Times New Roman" w:hAnsi="Times New Roman"/>
          <w:sz w:val="24"/>
          <w:szCs w:val="24"/>
          <w:lang w:eastAsia="lt-LT"/>
        </w:rPr>
        <w:t xml:space="preserve">. </w:t>
      </w:r>
      <w:r w:rsidR="00393305" w:rsidRPr="00EA0A6D">
        <w:rPr>
          <w:rFonts w:ascii="Times New Roman" w:eastAsia="Times New Roman" w:hAnsi="Times New Roman"/>
          <w:sz w:val="24"/>
          <w:szCs w:val="24"/>
          <w:lang w:eastAsia="lt-LT"/>
        </w:rPr>
        <w:t xml:space="preserve">Projekto tinkamų finansuoti išlaidų dalis, kurios nepadengia projektui skiriamo finansavimo lėšos, turi būti finansuojama iš projekto vykdytojo ir (ar) partnerio (-ių) lėšų. </w:t>
      </w:r>
    </w:p>
    <w:p w14:paraId="73926229" w14:textId="77777777" w:rsidR="00393305" w:rsidRPr="00EA0A6D" w:rsidRDefault="00EA5EF9" w:rsidP="00F33CEA">
      <w:pPr>
        <w:spacing w:after="0" w:line="240" w:lineRule="auto"/>
        <w:ind w:firstLine="85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4</w:t>
      </w:r>
      <w:r w:rsidR="00764774">
        <w:rPr>
          <w:rFonts w:ascii="Times New Roman" w:eastAsia="Times New Roman" w:hAnsi="Times New Roman"/>
          <w:sz w:val="24"/>
          <w:szCs w:val="24"/>
          <w:lang w:eastAsia="lt-LT"/>
        </w:rPr>
        <w:t>8</w:t>
      </w:r>
      <w:r w:rsidR="00464C9F" w:rsidRPr="00EA0A6D">
        <w:rPr>
          <w:rFonts w:ascii="Times New Roman" w:eastAsia="Times New Roman" w:hAnsi="Times New Roman"/>
          <w:sz w:val="24"/>
          <w:szCs w:val="24"/>
          <w:lang w:eastAsia="lt-LT"/>
        </w:rPr>
        <w:t>.</w:t>
      </w:r>
      <w:r w:rsidR="00393305" w:rsidRPr="00EA0A6D">
        <w:rPr>
          <w:rFonts w:ascii="Times New Roman" w:eastAsia="Times New Roman" w:hAnsi="Times New Roman"/>
          <w:sz w:val="24"/>
          <w:szCs w:val="24"/>
          <w:lang w:eastAsia="lt-LT"/>
        </w:rPr>
        <w:t xml:space="preserve"> Pareiškėjas ir (arba) partneris savo iniciatyva ir savo ir (arba) kitų šaltinių lėšomis gali prisidėti prie projekto įgyvendinimo didesne, nei reikalaujama, lėšų suma.</w:t>
      </w:r>
    </w:p>
    <w:p w14:paraId="51CCA41F" w14:textId="77777777" w:rsidR="00832EA9" w:rsidRPr="00A04423" w:rsidRDefault="00764774" w:rsidP="00F33CEA">
      <w:pPr>
        <w:spacing w:after="0" w:line="240" w:lineRule="auto"/>
        <w:ind w:firstLine="851"/>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49</w:t>
      </w:r>
      <w:r w:rsidR="00393305" w:rsidRPr="00A04423">
        <w:rPr>
          <w:rFonts w:ascii="Times New Roman" w:eastAsia="Times New Roman" w:hAnsi="Times New Roman"/>
          <w:sz w:val="24"/>
          <w:szCs w:val="24"/>
          <w:lang w:eastAsia="lt-LT"/>
        </w:rPr>
        <w:t>. Jei projektas įgyvendinamas su partneriais</w:t>
      </w:r>
      <w:r w:rsidR="003A0D00" w:rsidRPr="00A04423">
        <w:rPr>
          <w:rFonts w:ascii="Times New Roman" w:eastAsia="Times New Roman" w:hAnsi="Times New Roman"/>
          <w:sz w:val="24"/>
          <w:szCs w:val="24"/>
          <w:lang w:eastAsia="lt-LT"/>
        </w:rPr>
        <w:t>, p</w:t>
      </w:r>
      <w:r w:rsidR="003A0D00" w:rsidRPr="00A04423">
        <w:rPr>
          <w:rFonts w:ascii="Times New Roman" w:hAnsi="Times New Roman"/>
          <w:sz w:val="24"/>
          <w:szCs w:val="24"/>
        </w:rPr>
        <w:t>areiškėjas turi patirti ne mažiau kaip 50</w:t>
      </w:r>
      <w:r w:rsidR="007062E1" w:rsidRPr="00A04423">
        <w:rPr>
          <w:rFonts w:ascii="Times New Roman" w:hAnsi="Times New Roman"/>
          <w:sz w:val="24"/>
          <w:szCs w:val="24"/>
        </w:rPr>
        <w:t> </w:t>
      </w:r>
      <w:r w:rsidR="003A0D00" w:rsidRPr="00A04423">
        <w:rPr>
          <w:rFonts w:ascii="Times New Roman" w:hAnsi="Times New Roman"/>
          <w:sz w:val="24"/>
          <w:szCs w:val="24"/>
        </w:rPr>
        <w:t>proc</w:t>
      </w:r>
      <w:r w:rsidR="005117CD" w:rsidRPr="00A04423">
        <w:rPr>
          <w:rFonts w:ascii="Times New Roman" w:hAnsi="Times New Roman"/>
          <w:sz w:val="24"/>
          <w:szCs w:val="24"/>
        </w:rPr>
        <w:t>entų</w:t>
      </w:r>
      <w:r w:rsidR="003A0D00" w:rsidRPr="00A04423">
        <w:rPr>
          <w:rFonts w:ascii="Times New Roman" w:hAnsi="Times New Roman"/>
          <w:sz w:val="24"/>
          <w:szCs w:val="24"/>
        </w:rPr>
        <w:t>, bet ne daugiau 90 proc</w:t>
      </w:r>
      <w:r w:rsidR="005117CD" w:rsidRPr="00A04423">
        <w:rPr>
          <w:rFonts w:ascii="Times New Roman" w:hAnsi="Times New Roman"/>
          <w:sz w:val="24"/>
          <w:szCs w:val="24"/>
        </w:rPr>
        <w:t>entų</w:t>
      </w:r>
      <w:r w:rsidR="001C40D6" w:rsidRPr="00A04423">
        <w:rPr>
          <w:rFonts w:ascii="Times New Roman" w:hAnsi="Times New Roman"/>
          <w:sz w:val="24"/>
          <w:szCs w:val="24"/>
        </w:rPr>
        <w:t xml:space="preserve"> tinkamų finansuoti Aprašo 10 punkte </w:t>
      </w:r>
      <w:r w:rsidR="003A0D00" w:rsidRPr="00A04423">
        <w:rPr>
          <w:rFonts w:ascii="Times New Roman" w:hAnsi="Times New Roman"/>
          <w:sz w:val="24"/>
          <w:szCs w:val="24"/>
        </w:rPr>
        <w:t>nurodytai veiklai skirtų išlaidų.</w:t>
      </w:r>
      <w:r w:rsidR="00832EA9" w:rsidRPr="00A04423">
        <w:rPr>
          <w:rFonts w:ascii="Times New Roman" w:eastAsia="Times New Roman" w:hAnsi="Times New Roman"/>
          <w:sz w:val="24"/>
          <w:szCs w:val="24"/>
          <w:lang w:eastAsia="lt-LT"/>
        </w:rPr>
        <w:t xml:space="preserve"> </w:t>
      </w:r>
    </w:p>
    <w:p w14:paraId="32C12263" w14:textId="77777777" w:rsidR="00393305" w:rsidRPr="00A04423" w:rsidRDefault="003C5B77"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5</w:t>
      </w:r>
      <w:r w:rsidR="00764774">
        <w:rPr>
          <w:rFonts w:ascii="Times New Roman" w:eastAsia="Times New Roman" w:hAnsi="Times New Roman"/>
          <w:sz w:val="24"/>
          <w:szCs w:val="24"/>
          <w:lang w:eastAsia="lt-LT"/>
        </w:rPr>
        <w:t>0</w:t>
      </w:r>
      <w:r w:rsidR="00393305" w:rsidRPr="00A04423">
        <w:rPr>
          <w:rFonts w:ascii="Times New Roman" w:eastAsia="Times New Roman" w:hAnsi="Times New Roman"/>
          <w:sz w:val="24"/>
          <w:szCs w:val="24"/>
          <w:lang w:eastAsia="lt-LT"/>
        </w:rPr>
        <w:t>. Partnerių pa</w:t>
      </w:r>
      <w:r w:rsidR="00310B4A" w:rsidRPr="00A04423">
        <w:rPr>
          <w:rFonts w:ascii="Times New Roman" w:eastAsia="Times New Roman" w:hAnsi="Times New Roman"/>
          <w:sz w:val="24"/>
          <w:szCs w:val="24"/>
          <w:lang w:eastAsia="lt-LT"/>
        </w:rPr>
        <w:t>tir</w:t>
      </w:r>
      <w:r w:rsidR="00393305" w:rsidRPr="00A04423">
        <w:rPr>
          <w:rFonts w:ascii="Times New Roman" w:eastAsia="Times New Roman" w:hAnsi="Times New Roman"/>
          <w:sz w:val="24"/>
          <w:szCs w:val="24"/>
          <w:lang w:eastAsia="lt-LT"/>
        </w:rPr>
        <w:t xml:space="preserve">tos išlaidos, atitinkančios Aprašo </w:t>
      </w:r>
      <w:r w:rsidRPr="00A04423">
        <w:rPr>
          <w:rFonts w:ascii="Times New Roman" w:eastAsia="Times New Roman" w:hAnsi="Times New Roman"/>
          <w:sz w:val="24"/>
          <w:szCs w:val="24"/>
          <w:lang w:eastAsia="lt-LT"/>
        </w:rPr>
        <w:t>3</w:t>
      </w:r>
      <w:r w:rsidR="00F8621D">
        <w:rPr>
          <w:rFonts w:ascii="Times New Roman" w:eastAsia="Times New Roman" w:hAnsi="Times New Roman"/>
          <w:sz w:val="24"/>
          <w:szCs w:val="24"/>
          <w:lang w:eastAsia="lt-LT"/>
        </w:rPr>
        <w:t>5</w:t>
      </w:r>
      <w:r w:rsidRPr="00A04423">
        <w:rPr>
          <w:rFonts w:ascii="Times New Roman" w:eastAsia="Times New Roman" w:hAnsi="Times New Roman"/>
          <w:sz w:val="24"/>
          <w:szCs w:val="24"/>
          <w:lang w:eastAsia="lt-LT"/>
        </w:rPr>
        <w:t xml:space="preserve"> </w:t>
      </w:r>
      <w:r w:rsidR="0095709E" w:rsidRPr="00A04423">
        <w:rPr>
          <w:rFonts w:ascii="Times New Roman" w:eastAsia="Times New Roman" w:hAnsi="Times New Roman"/>
          <w:sz w:val="24"/>
          <w:szCs w:val="24"/>
          <w:lang w:eastAsia="lt-LT"/>
        </w:rPr>
        <w:t>punkte</w:t>
      </w:r>
      <w:r w:rsidR="00393305" w:rsidRPr="00A04423">
        <w:rPr>
          <w:rFonts w:ascii="Times New Roman" w:eastAsia="Times New Roman" w:hAnsi="Times New Roman"/>
          <w:sz w:val="24"/>
          <w:szCs w:val="24"/>
          <w:lang w:eastAsia="lt-LT"/>
        </w:rPr>
        <w:t xml:space="preserve"> </w:t>
      </w:r>
      <w:r w:rsidR="001315AA" w:rsidRPr="00A04423">
        <w:rPr>
          <w:rFonts w:ascii="Times New Roman" w:eastAsia="Times New Roman" w:hAnsi="Times New Roman"/>
          <w:sz w:val="24"/>
          <w:szCs w:val="24"/>
          <w:lang w:eastAsia="lt-LT"/>
        </w:rPr>
        <w:t xml:space="preserve">nustatytus reikalavimus </w:t>
      </w:r>
      <w:r w:rsidR="00393305" w:rsidRPr="00A04423">
        <w:rPr>
          <w:rFonts w:ascii="Times New Roman" w:eastAsia="Times New Roman" w:hAnsi="Times New Roman"/>
          <w:sz w:val="24"/>
          <w:szCs w:val="24"/>
          <w:lang w:eastAsia="lt-LT"/>
        </w:rPr>
        <w:t xml:space="preserve">ir </w:t>
      </w:r>
      <w:r w:rsidR="007E2903" w:rsidRPr="00F723A2">
        <w:rPr>
          <w:rFonts w:ascii="Times New Roman" w:eastAsia="Times New Roman" w:hAnsi="Times New Roman"/>
          <w:sz w:val="24"/>
          <w:szCs w:val="24"/>
          <w:lang w:eastAsia="lt-LT"/>
        </w:rPr>
        <w:t>Aprašo 2</w:t>
      </w:r>
      <w:r w:rsidR="00B71488" w:rsidRPr="00F723A2">
        <w:rPr>
          <w:rFonts w:ascii="Times New Roman" w:eastAsia="Times New Roman" w:hAnsi="Times New Roman"/>
          <w:sz w:val="24"/>
          <w:szCs w:val="24"/>
          <w:lang w:eastAsia="lt-LT"/>
        </w:rPr>
        <w:t xml:space="preserve"> lentelėje</w:t>
      </w:r>
      <w:r w:rsidR="007E2903" w:rsidRPr="00F723A2">
        <w:rPr>
          <w:rFonts w:ascii="Times New Roman" w:eastAsia="Times New Roman" w:hAnsi="Times New Roman"/>
          <w:sz w:val="24"/>
          <w:szCs w:val="24"/>
          <w:lang w:eastAsia="lt-LT"/>
        </w:rPr>
        <w:t xml:space="preserve"> </w:t>
      </w:r>
      <w:r w:rsidR="00393305" w:rsidRPr="00B02507">
        <w:rPr>
          <w:rFonts w:ascii="Times New Roman" w:eastAsia="Times New Roman" w:hAnsi="Times New Roman"/>
          <w:sz w:val="24"/>
          <w:szCs w:val="24"/>
          <w:lang w:eastAsia="lt-LT"/>
        </w:rPr>
        <w:t>nurodytas sąlygas, projektui įgyvendinti</w:t>
      </w:r>
      <w:r w:rsidR="00393305" w:rsidRPr="00A04423">
        <w:rPr>
          <w:rFonts w:ascii="Times New Roman" w:eastAsia="Times New Roman" w:hAnsi="Times New Roman"/>
          <w:sz w:val="24"/>
          <w:szCs w:val="24"/>
          <w:lang w:eastAsia="lt-LT"/>
        </w:rPr>
        <w:t xml:space="preserve"> yra tinkamos finansuoti išlaidos, bet jas kompensuoja projekto vykdytojas. Finansavimą, skirtą projektui įgyvendinti, tiesiogiai gauna tik </w:t>
      </w:r>
      <w:r w:rsidR="00393305" w:rsidRPr="00A04423">
        <w:rPr>
          <w:rFonts w:ascii="Times New Roman" w:eastAsia="Times New Roman" w:hAnsi="Times New Roman"/>
          <w:sz w:val="24"/>
          <w:szCs w:val="24"/>
          <w:lang w:eastAsia="lt-LT"/>
        </w:rPr>
        <w:lastRenderedPageBreak/>
        <w:t>projekto vykdytojas, kuris atsiskaito su partneriais. Partneriai tiesiogiai finansavimo lėšų negauna. Projekto finansuojamoji dalis</w:t>
      </w:r>
      <w:r w:rsidR="00625ACE">
        <w:rPr>
          <w:rFonts w:ascii="Times New Roman" w:eastAsia="Times New Roman" w:hAnsi="Times New Roman"/>
          <w:sz w:val="24"/>
          <w:szCs w:val="24"/>
          <w:lang w:eastAsia="lt-LT"/>
        </w:rPr>
        <w:t>, skirta</w:t>
      </w:r>
      <w:r w:rsidR="00393305" w:rsidRPr="00A04423">
        <w:rPr>
          <w:rFonts w:ascii="Times New Roman" w:eastAsia="Times New Roman" w:hAnsi="Times New Roman"/>
          <w:sz w:val="24"/>
          <w:szCs w:val="24"/>
          <w:lang w:eastAsia="lt-LT"/>
        </w:rPr>
        <w:t xml:space="preserve"> partneriams</w:t>
      </w:r>
      <w:r w:rsidR="00625ACE">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yra stebima ir patikrinama gavus mokėjimo prašymą. Projekto vykdytojas privalo partneriams skirtą finansavimo sumą pervesti per 5 darbo dienas nuo jos gavimo. Projekto vykdytojas negali naudoti partneriui skirto finansavimo.</w:t>
      </w:r>
    </w:p>
    <w:p w14:paraId="365103BC" w14:textId="77777777" w:rsidR="00393305" w:rsidRPr="00E407F4" w:rsidRDefault="003C5B77" w:rsidP="00F33CEA">
      <w:pPr>
        <w:spacing w:after="0" w:line="240" w:lineRule="auto"/>
        <w:ind w:firstLine="851"/>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5</w:t>
      </w:r>
      <w:r w:rsidR="00764774">
        <w:rPr>
          <w:rFonts w:ascii="Times New Roman" w:eastAsia="Times New Roman" w:hAnsi="Times New Roman"/>
          <w:sz w:val="24"/>
          <w:szCs w:val="24"/>
          <w:lang w:eastAsia="lt-LT"/>
        </w:rPr>
        <w:t>1</w:t>
      </w:r>
      <w:r w:rsidR="00393305" w:rsidRPr="00901B36">
        <w:rPr>
          <w:rFonts w:ascii="Times New Roman" w:eastAsia="Times New Roman" w:hAnsi="Times New Roman"/>
          <w:sz w:val="24"/>
          <w:szCs w:val="24"/>
          <w:lang w:eastAsia="lt-LT"/>
        </w:rPr>
        <w:t xml:space="preserve">. Pagal Aprašą tinkamų arba netinkamų finansuoti išlaidų kategorijos </w:t>
      </w:r>
      <w:r w:rsidR="00B708CA" w:rsidRPr="00901B36">
        <w:rPr>
          <w:rFonts w:ascii="Times New Roman" w:eastAsia="Times New Roman" w:hAnsi="Times New Roman"/>
          <w:sz w:val="24"/>
          <w:szCs w:val="24"/>
          <w:lang w:eastAsia="lt-LT"/>
        </w:rPr>
        <w:t xml:space="preserve">yra nustatytos </w:t>
      </w:r>
      <w:r w:rsidR="00393305" w:rsidRPr="00901B36">
        <w:rPr>
          <w:rFonts w:ascii="Times New Roman" w:eastAsia="Times New Roman" w:hAnsi="Times New Roman"/>
          <w:sz w:val="24"/>
          <w:szCs w:val="24"/>
          <w:lang w:eastAsia="lt-LT"/>
        </w:rPr>
        <w:t xml:space="preserve">Aprašo </w:t>
      </w:r>
      <w:r w:rsidR="00956176" w:rsidRPr="00901B36">
        <w:rPr>
          <w:rFonts w:ascii="Times New Roman" w:eastAsia="Times New Roman" w:hAnsi="Times New Roman"/>
          <w:sz w:val="24"/>
          <w:szCs w:val="24"/>
          <w:lang w:eastAsia="lt-LT"/>
        </w:rPr>
        <w:t>2</w:t>
      </w:r>
      <w:r w:rsidR="00393305" w:rsidRPr="00901B36">
        <w:rPr>
          <w:rFonts w:ascii="Times New Roman" w:eastAsia="Times New Roman" w:hAnsi="Times New Roman"/>
          <w:sz w:val="24"/>
          <w:szCs w:val="24"/>
          <w:lang w:eastAsia="lt-LT"/>
        </w:rPr>
        <w:t xml:space="preserve"> lentelė</w:t>
      </w:r>
      <w:r w:rsidR="00AA006C" w:rsidRPr="00901B36">
        <w:rPr>
          <w:rFonts w:ascii="Times New Roman" w:eastAsia="Times New Roman" w:hAnsi="Times New Roman"/>
          <w:sz w:val="24"/>
          <w:szCs w:val="24"/>
          <w:lang w:eastAsia="lt-LT"/>
        </w:rPr>
        <w:t>je</w:t>
      </w:r>
      <w:r w:rsidR="00393305" w:rsidRPr="00901B36">
        <w:rPr>
          <w:rFonts w:ascii="Times New Roman" w:eastAsia="Times New Roman" w:hAnsi="Times New Roman"/>
          <w:sz w:val="24"/>
          <w:szCs w:val="24"/>
          <w:lang w:eastAsia="lt-LT"/>
        </w:rPr>
        <w:t>.</w:t>
      </w:r>
      <w:r w:rsidR="000462D6" w:rsidRPr="00901B36">
        <w:rPr>
          <w:rFonts w:ascii="Times New Roman" w:eastAsia="Times New Roman" w:hAnsi="Times New Roman"/>
          <w:sz w:val="24"/>
          <w:szCs w:val="24"/>
          <w:lang w:eastAsia="lt-LT"/>
        </w:rPr>
        <w:t xml:space="preserve"> </w:t>
      </w:r>
    </w:p>
    <w:p w14:paraId="5D091FFB" w14:textId="77777777" w:rsidR="00393305" w:rsidRPr="00E407F4" w:rsidRDefault="00393305" w:rsidP="00F33CEA">
      <w:pPr>
        <w:spacing w:after="0" w:line="240" w:lineRule="auto"/>
        <w:ind w:firstLine="851"/>
        <w:jc w:val="both"/>
        <w:rPr>
          <w:rFonts w:ascii="Times New Roman" w:eastAsia="Times New Roman" w:hAnsi="Times New Roman"/>
          <w:sz w:val="24"/>
          <w:szCs w:val="24"/>
          <w:lang w:eastAsia="lt-LT"/>
        </w:rPr>
      </w:pPr>
    </w:p>
    <w:p w14:paraId="421CD479" w14:textId="77777777" w:rsidR="00393305" w:rsidRPr="00E407F4" w:rsidRDefault="00956176" w:rsidP="00F33CEA">
      <w:pPr>
        <w:spacing w:after="0" w:line="240" w:lineRule="auto"/>
        <w:ind w:firstLine="851"/>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2</w:t>
      </w:r>
      <w:r w:rsidR="00393305" w:rsidRPr="00E407F4">
        <w:rPr>
          <w:rFonts w:ascii="Times New Roman" w:eastAsia="Times New Roman" w:hAnsi="Times New Roman"/>
          <w:sz w:val="24"/>
          <w:szCs w:val="24"/>
          <w:lang w:eastAsia="lt-LT"/>
        </w:rPr>
        <w:t xml:space="preserve"> lentelė. Tinkamų arba netinkamų finansuoti išlaidų kategorijos</w:t>
      </w:r>
      <w:r w:rsidR="00B0171E" w:rsidRPr="00E407F4">
        <w:rPr>
          <w:rFonts w:ascii="Times New Roman" w:eastAsia="Times New Roman" w:hAnsi="Times New Roman"/>
          <w:sz w:val="24"/>
          <w:szCs w:val="24"/>
          <w:lang w:eastAsia="lt-LT"/>
        </w:rPr>
        <w:t>, kai vykdoma Aprašo 10</w:t>
      </w:r>
      <w:r w:rsidR="00625ACE">
        <w:rPr>
          <w:rFonts w:ascii="Times New Roman" w:eastAsia="Times New Roman" w:hAnsi="Times New Roman"/>
          <w:sz w:val="24"/>
          <w:szCs w:val="24"/>
          <w:lang w:eastAsia="lt-LT"/>
        </w:rPr>
        <w:t> </w:t>
      </w:r>
      <w:r w:rsidR="00627431">
        <w:rPr>
          <w:rFonts w:ascii="Times New Roman" w:eastAsia="Times New Roman" w:hAnsi="Times New Roman"/>
          <w:sz w:val="24"/>
          <w:szCs w:val="24"/>
          <w:lang w:eastAsia="lt-LT"/>
        </w:rPr>
        <w:t>punkte</w:t>
      </w:r>
      <w:r w:rsidR="00B0171E" w:rsidRPr="00E407F4">
        <w:rPr>
          <w:rFonts w:ascii="Times New Roman" w:eastAsia="Times New Roman" w:hAnsi="Times New Roman"/>
          <w:sz w:val="24"/>
          <w:szCs w:val="24"/>
          <w:lang w:eastAsia="lt-LT"/>
        </w:rPr>
        <w:t xml:space="preserve"> nurodyta veikla:</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992"/>
        <w:gridCol w:w="1843"/>
        <w:gridCol w:w="6804"/>
      </w:tblGrid>
      <w:tr w:rsidR="00393305" w:rsidRPr="00E407F4" w14:paraId="202990EE"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70FFC33" w14:textId="77777777" w:rsidR="00393305" w:rsidRPr="004E7404" w:rsidRDefault="00393305" w:rsidP="00F33CEA">
            <w:pPr>
              <w:spacing w:after="0" w:line="240" w:lineRule="auto"/>
              <w:ind w:left="-57" w:right="-57"/>
              <w:jc w:val="center"/>
              <w:rPr>
                <w:rFonts w:ascii="Times New Roman" w:hAnsi="Times New Roman"/>
                <w:sz w:val="24"/>
              </w:rPr>
            </w:pPr>
            <w:r w:rsidRPr="004E7404">
              <w:rPr>
                <w:rFonts w:ascii="Times New Roman" w:hAnsi="Times New Roman"/>
                <w:sz w:val="24"/>
              </w:rPr>
              <w:t>Išlaidų katego-rijos Nr.</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6B4B0CFD" w14:textId="77777777" w:rsidR="00393305" w:rsidRPr="004E7404" w:rsidRDefault="00393305" w:rsidP="00F33CEA">
            <w:pPr>
              <w:spacing w:after="0" w:line="240" w:lineRule="auto"/>
              <w:ind w:left="-57" w:right="-57"/>
              <w:jc w:val="center"/>
              <w:rPr>
                <w:rFonts w:ascii="Times New Roman" w:hAnsi="Times New Roman"/>
                <w:sz w:val="24"/>
              </w:rPr>
            </w:pPr>
            <w:r w:rsidRPr="004E7404">
              <w:rPr>
                <w:rFonts w:ascii="Times New Roman" w:hAnsi="Times New Roman"/>
                <w:sz w:val="24"/>
              </w:rPr>
              <w:t>Išlaidų kategorijos pavadinimas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93E254B" w14:textId="77777777" w:rsidR="00393305" w:rsidRPr="004E7404" w:rsidRDefault="00393305" w:rsidP="00F33CEA">
            <w:pPr>
              <w:spacing w:after="0" w:line="240" w:lineRule="auto"/>
              <w:ind w:left="-57" w:right="-57"/>
              <w:jc w:val="center"/>
              <w:rPr>
                <w:rFonts w:ascii="Times New Roman" w:hAnsi="Times New Roman"/>
                <w:sz w:val="24"/>
              </w:rPr>
            </w:pPr>
            <w:r w:rsidRPr="004E7404">
              <w:rPr>
                <w:rFonts w:ascii="Times New Roman" w:hAnsi="Times New Roman"/>
                <w:sz w:val="24"/>
              </w:rPr>
              <w:t>Reikalavimai ir paaiškinimai</w:t>
            </w:r>
          </w:p>
        </w:tc>
      </w:tr>
      <w:tr w:rsidR="00393305" w:rsidRPr="00E407F4" w14:paraId="43E36812"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5A9B667"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1.</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AC77340"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Žemė</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209D0C09" w14:textId="77777777" w:rsidR="00393305" w:rsidRPr="00E407F4" w:rsidRDefault="00393305"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Netinkamos finansuoti išlaidos.</w:t>
            </w:r>
          </w:p>
        </w:tc>
      </w:tr>
      <w:tr w:rsidR="00393305" w:rsidRPr="00E407F4" w14:paraId="2FDA1950"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61C5A3A"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2.</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BE14D4"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Nekilnojamasis turtas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7F31AD81" w14:textId="77777777" w:rsidR="00393305" w:rsidRPr="00E407F4" w:rsidRDefault="00393305"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 xml:space="preserve">Netinkamos finansuoti išlaidos. </w:t>
            </w:r>
            <w:r w:rsidRPr="00E407F4">
              <w:rPr>
                <w:rFonts w:ascii="Times New Roman" w:eastAsia="Times New Roman" w:hAnsi="Times New Roman"/>
                <w:sz w:val="24"/>
                <w:szCs w:val="24"/>
                <w:lang w:eastAsia="lt-LT"/>
              </w:rPr>
              <w:t xml:space="preserve"> </w:t>
            </w:r>
          </w:p>
        </w:tc>
      </w:tr>
      <w:tr w:rsidR="00393305" w:rsidRPr="00E407F4" w14:paraId="372C58C5"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09D7D2"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3.</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5DA9713F" w14:textId="77777777" w:rsidR="00393305" w:rsidRPr="00E407F4" w:rsidRDefault="00393305" w:rsidP="00F33CEA">
            <w:pPr>
              <w:spacing w:after="0" w:line="240" w:lineRule="auto"/>
              <w:ind w:right="-57"/>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Statyba, rekonstravimas, remontas ir kiti darbai</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486A758C" w14:textId="77777777" w:rsidR="00393305" w:rsidRPr="00E407F4" w:rsidRDefault="00393305" w:rsidP="00F33CEA">
            <w:pPr>
              <w:spacing w:after="0" w:line="240" w:lineRule="auto"/>
              <w:rPr>
                <w:rFonts w:ascii="Times New Roman" w:eastAsia="Times New Roman" w:hAnsi="Times New Roman"/>
                <w:b/>
                <w:bCs/>
                <w:sz w:val="24"/>
                <w:szCs w:val="24"/>
                <w:lang w:eastAsia="lt-LT"/>
              </w:rPr>
            </w:pPr>
            <w:r w:rsidRPr="00E407F4">
              <w:rPr>
                <w:rFonts w:ascii="Times New Roman" w:eastAsia="Times New Roman" w:hAnsi="Times New Roman"/>
                <w:sz w:val="24"/>
                <w:szCs w:val="24"/>
                <w:lang w:eastAsia="lt-LT"/>
              </w:rPr>
              <w:t>Netinkamos finansuoti išlaidos.</w:t>
            </w:r>
          </w:p>
        </w:tc>
      </w:tr>
      <w:tr w:rsidR="00393305" w:rsidRPr="00E407F4" w14:paraId="6EF85713" w14:textId="77777777" w:rsidTr="3DDB35AC">
        <w:trPr>
          <w:trHeight w:val="1974"/>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B566066"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4.</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7BBCF2EE"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Įranga, įrenginiai ir kitas turtas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1AC0986A" w14:textId="3B726775" w:rsidR="00CA1C6C" w:rsidRPr="00E407F4" w:rsidRDefault="3DDB35AC" w:rsidP="00F33CEA">
            <w:pPr>
              <w:autoSpaceDE w:val="0"/>
              <w:autoSpaceDN w:val="0"/>
              <w:adjustRightInd w:val="0"/>
              <w:spacing w:after="0" w:line="240" w:lineRule="auto"/>
              <w:jc w:val="both"/>
              <w:rPr>
                <w:rFonts w:ascii="Times New Roman" w:hAnsi="Times New Roman"/>
                <w:color w:val="000000"/>
                <w:sz w:val="24"/>
                <w:szCs w:val="24"/>
              </w:rPr>
            </w:pPr>
            <w:r w:rsidRPr="3DDB35AC">
              <w:rPr>
                <w:rFonts w:ascii="Times New Roman" w:hAnsi="Times New Roman"/>
                <w:color w:val="000000" w:themeColor="text1"/>
                <w:sz w:val="24"/>
                <w:szCs w:val="24"/>
              </w:rPr>
              <w:t xml:space="preserve">Tinkamos finansuoti išlaidos, susijusios su </w:t>
            </w:r>
            <w:r w:rsidR="00900F64">
              <w:rPr>
                <w:rFonts w:ascii="Times New Roman" w:hAnsi="Times New Roman"/>
                <w:color w:val="000000" w:themeColor="text1"/>
                <w:sz w:val="24"/>
                <w:szCs w:val="24"/>
              </w:rPr>
              <w:t xml:space="preserve">MTEP, susijusiais su </w:t>
            </w:r>
            <w:r w:rsidRPr="3DDB35AC">
              <w:rPr>
                <w:rFonts w:ascii="Times New Roman" w:hAnsi="Times New Roman"/>
                <w:color w:val="000000" w:themeColor="text1"/>
                <w:sz w:val="24"/>
                <w:szCs w:val="24"/>
              </w:rPr>
              <w:t>COVID-19, yra išlaidos, tiesiogiai susijusios su projekto įgyvendinimu ir paskirstytos proporcingai veiklai (</w:t>
            </w:r>
            <w:r w:rsidRPr="3DDB35AC">
              <w:rPr>
                <w:rFonts w:ascii="Times New Roman" w:hAnsi="Times New Roman"/>
                <w:i/>
                <w:iCs/>
                <w:color w:val="000000" w:themeColor="text1"/>
                <w:sz w:val="24"/>
                <w:szCs w:val="24"/>
              </w:rPr>
              <w:t>pro rata</w:t>
            </w:r>
            <w:r w:rsidRPr="3DDB35AC">
              <w:rPr>
                <w:rFonts w:ascii="Times New Roman" w:hAnsi="Times New Roman"/>
                <w:color w:val="000000" w:themeColor="text1"/>
                <w:sz w:val="24"/>
                <w:szCs w:val="24"/>
              </w:rPr>
              <w:t xml:space="preserve"> principu):</w:t>
            </w:r>
          </w:p>
          <w:p w14:paraId="69A3C909" w14:textId="77777777" w:rsidR="00CA1C6C" w:rsidRPr="00E407F4" w:rsidRDefault="00903540" w:rsidP="00F33CEA">
            <w:pPr>
              <w:autoSpaceDE w:val="0"/>
              <w:autoSpaceDN w:val="0"/>
              <w:adjustRightInd w:val="0"/>
              <w:spacing w:after="0" w:line="240" w:lineRule="auto"/>
              <w:jc w:val="both"/>
              <w:rPr>
                <w:rFonts w:ascii="Times New Roman" w:hAnsi="Times New Roman"/>
                <w:color w:val="000000"/>
                <w:sz w:val="24"/>
                <w:szCs w:val="24"/>
              </w:rPr>
            </w:pPr>
            <w:r w:rsidRPr="00E407F4">
              <w:rPr>
                <w:rFonts w:ascii="Times New Roman" w:hAnsi="Times New Roman"/>
                <w:color w:val="000000"/>
                <w:sz w:val="24"/>
                <w:szCs w:val="24"/>
              </w:rPr>
              <w:t>4.1.</w:t>
            </w:r>
            <w:r w:rsidR="00CA1C6C" w:rsidRPr="00E407F4">
              <w:rPr>
                <w:rFonts w:ascii="Times New Roman" w:hAnsi="Times New Roman"/>
                <w:color w:val="000000"/>
                <w:sz w:val="24"/>
                <w:szCs w:val="24"/>
              </w:rPr>
              <w:t xml:space="preserve"> </w:t>
            </w:r>
            <w:r w:rsidR="003E36C4" w:rsidRPr="00E407F4">
              <w:rPr>
                <w:rFonts w:ascii="Times New Roman" w:hAnsi="Times New Roman"/>
                <w:color w:val="000000"/>
                <w:sz w:val="24"/>
                <w:szCs w:val="24"/>
              </w:rPr>
              <w:t>skaitm</w:t>
            </w:r>
            <w:r w:rsidR="00CA1C6C" w:rsidRPr="00E407F4">
              <w:rPr>
                <w:rFonts w:ascii="Times New Roman" w:hAnsi="Times New Roman"/>
                <w:color w:val="000000"/>
                <w:sz w:val="24"/>
                <w:szCs w:val="24"/>
              </w:rPr>
              <w:t>eninei ir kompiuterinei įrangai;</w:t>
            </w:r>
          </w:p>
          <w:p w14:paraId="4B6456C1" w14:textId="77777777" w:rsidR="008E4415" w:rsidRPr="00EA0A6D" w:rsidRDefault="00903540" w:rsidP="00F33CEA">
            <w:pPr>
              <w:autoSpaceDE w:val="0"/>
              <w:autoSpaceDN w:val="0"/>
              <w:adjustRightInd w:val="0"/>
              <w:spacing w:after="0" w:line="240" w:lineRule="auto"/>
              <w:jc w:val="both"/>
              <w:rPr>
                <w:rFonts w:ascii="Times New Roman" w:hAnsi="Times New Roman"/>
                <w:color w:val="000000"/>
                <w:sz w:val="24"/>
                <w:szCs w:val="24"/>
              </w:rPr>
            </w:pPr>
            <w:r w:rsidRPr="00E407F4">
              <w:rPr>
                <w:rFonts w:ascii="Times New Roman" w:hAnsi="Times New Roman"/>
                <w:color w:val="000000"/>
                <w:sz w:val="24"/>
                <w:szCs w:val="24"/>
              </w:rPr>
              <w:t xml:space="preserve">4.2. </w:t>
            </w:r>
            <w:r w:rsidR="003E36C4" w:rsidRPr="00901B36">
              <w:rPr>
                <w:rFonts w:ascii="Times New Roman" w:hAnsi="Times New Roman"/>
                <w:color w:val="000000"/>
                <w:sz w:val="24"/>
                <w:szCs w:val="24"/>
              </w:rPr>
              <w:t>diagnostikos priemonėms, duomenų ri</w:t>
            </w:r>
            <w:r w:rsidR="008E4415" w:rsidRPr="00901B36">
              <w:rPr>
                <w:rFonts w:ascii="Times New Roman" w:hAnsi="Times New Roman"/>
                <w:color w:val="000000"/>
                <w:sz w:val="24"/>
                <w:szCs w:val="24"/>
              </w:rPr>
              <w:t>nkimo ir tvarkymo priemonėms;</w:t>
            </w:r>
          </w:p>
          <w:p w14:paraId="636106F3" w14:textId="77777777" w:rsidR="00B1367B" w:rsidRDefault="00903540" w:rsidP="00F33CEA">
            <w:pPr>
              <w:autoSpaceDE w:val="0"/>
              <w:autoSpaceDN w:val="0"/>
              <w:adjustRightInd w:val="0"/>
              <w:spacing w:after="0" w:line="240" w:lineRule="auto"/>
              <w:jc w:val="both"/>
              <w:rPr>
                <w:rFonts w:ascii="Times New Roman" w:hAnsi="Times New Roman"/>
                <w:color w:val="000000"/>
                <w:sz w:val="24"/>
                <w:szCs w:val="24"/>
              </w:rPr>
            </w:pPr>
            <w:r w:rsidRPr="00EA0A6D">
              <w:rPr>
                <w:rFonts w:ascii="Times New Roman" w:hAnsi="Times New Roman"/>
                <w:color w:val="000000"/>
                <w:sz w:val="24"/>
                <w:szCs w:val="24"/>
              </w:rPr>
              <w:t xml:space="preserve">4.3. </w:t>
            </w:r>
            <w:r w:rsidR="003E36C4" w:rsidRPr="00EA0A6D">
              <w:rPr>
                <w:rFonts w:ascii="Times New Roman" w:hAnsi="Times New Roman"/>
                <w:color w:val="000000"/>
                <w:sz w:val="24"/>
                <w:szCs w:val="24"/>
              </w:rPr>
              <w:t>patentų ir kito nematerialiojo turto įsigij</w:t>
            </w:r>
            <w:r w:rsidRPr="00EA0A6D">
              <w:rPr>
                <w:rFonts w:ascii="Times New Roman" w:hAnsi="Times New Roman"/>
                <w:color w:val="000000"/>
                <w:sz w:val="24"/>
                <w:szCs w:val="24"/>
              </w:rPr>
              <w:t>imui, patvirtinimui ir apsaugai.</w:t>
            </w:r>
          </w:p>
          <w:p w14:paraId="1C547424" w14:textId="77777777" w:rsidR="00522E9E" w:rsidRPr="00522E9E" w:rsidRDefault="00522E9E" w:rsidP="0057499B">
            <w:pPr>
              <w:autoSpaceDE w:val="0"/>
              <w:autoSpaceDN w:val="0"/>
              <w:adjustRightInd w:val="0"/>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Šios išlaidos kartu su Aprašo </w:t>
            </w:r>
            <w:r w:rsidRPr="004E7404">
              <w:rPr>
                <w:rFonts w:ascii="Times New Roman" w:hAnsi="Times New Roman"/>
                <w:color w:val="000000"/>
                <w:sz w:val="24"/>
              </w:rPr>
              <w:t>2 lentel</w:t>
            </w:r>
            <w:r>
              <w:rPr>
                <w:rFonts w:ascii="Times New Roman" w:hAnsi="Times New Roman"/>
                <w:color w:val="000000"/>
                <w:sz w:val="24"/>
                <w:szCs w:val="24"/>
              </w:rPr>
              <w:t xml:space="preserve">ės </w:t>
            </w:r>
            <w:r w:rsidRPr="004E7404">
              <w:rPr>
                <w:rFonts w:ascii="Times New Roman" w:hAnsi="Times New Roman"/>
                <w:color w:val="000000"/>
                <w:sz w:val="24"/>
              </w:rPr>
              <w:t>5.1</w:t>
            </w:r>
            <w:r w:rsidR="0057499B" w:rsidRPr="004E7404">
              <w:rPr>
                <w:rFonts w:ascii="Times New Roman" w:hAnsi="Times New Roman"/>
                <w:color w:val="000000"/>
                <w:sz w:val="24"/>
              </w:rPr>
              <w:t>,</w:t>
            </w:r>
            <w:r w:rsidRPr="004E7404">
              <w:rPr>
                <w:rFonts w:ascii="Times New Roman" w:hAnsi="Times New Roman"/>
                <w:color w:val="000000"/>
                <w:sz w:val="24"/>
              </w:rPr>
              <w:t xml:space="preserve"> 5.2</w:t>
            </w:r>
            <w:r w:rsidR="0057499B" w:rsidRPr="004E7404">
              <w:rPr>
                <w:rFonts w:ascii="Times New Roman" w:hAnsi="Times New Roman"/>
                <w:color w:val="000000"/>
                <w:sz w:val="24"/>
              </w:rPr>
              <w:t xml:space="preserve"> ir 5.</w:t>
            </w:r>
            <w:r w:rsidR="00DB032B" w:rsidRPr="004E7404">
              <w:rPr>
                <w:rFonts w:ascii="Times New Roman" w:hAnsi="Times New Roman"/>
                <w:color w:val="000000"/>
                <w:sz w:val="24"/>
                <w:szCs w:val="24"/>
              </w:rPr>
              <w:t>7</w:t>
            </w:r>
            <w:r w:rsidRPr="004E7404">
              <w:rPr>
                <w:rFonts w:ascii="Times New Roman" w:hAnsi="Times New Roman"/>
                <w:color w:val="000000"/>
                <w:sz w:val="24"/>
              </w:rPr>
              <w:t xml:space="preserve"> papunk</w:t>
            </w:r>
            <w:r>
              <w:rPr>
                <w:rFonts w:ascii="Times New Roman" w:hAnsi="Times New Roman"/>
                <w:color w:val="000000"/>
                <w:sz w:val="24"/>
                <w:szCs w:val="24"/>
              </w:rPr>
              <w:t xml:space="preserve">čiuose nurodytomis išlaidomis </w:t>
            </w:r>
            <w:r w:rsidR="00701741">
              <w:rPr>
                <w:rFonts w:ascii="Times New Roman" w:hAnsi="Times New Roman"/>
                <w:color w:val="000000"/>
                <w:sz w:val="24"/>
                <w:szCs w:val="24"/>
              </w:rPr>
              <w:t>ne</w:t>
            </w:r>
            <w:r>
              <w:rPr>
                <w:rFonts w:ascii="Times New Roman" w:hAnsi="Times New Roman"/>
                <w:color w:val="000000"/>
                <w:sz w:val="24"/>
                <w:szCs w:val="24"/>
              </w:rPr>
              <w:t xml:space="preserve">gali sudaryti daugiau kaip </w:t>
            </w:r>
            <w:r w:rsidRPr="004E7404">
              <w:rPr>
                <w:rFonts w:ascii="Times New Roman" w:hAnsi="Times New Roman"/>
                <w:color w:val="000000"/>
                <w:sz w:val="24"/>
              </w:rPr>
              <w:t>50 proc</w:t>
            </w:r>
            <w:r w:rsidR="00E605CC" w:rsidRPr="004E7404">
              <w:rPr>
                <w:rFonts w:ascii="Times New Roman" w:hAnsi="Times New Roman"/>
                <w:color w:val="000000"/>
                <w:sz w:val="24"/>
              </w:rPr>
              <w:t>entų</w:t>
            </w:r>
            <w:r w:rsidRPr="004E7404">
              <w:rPr>
                <w:rFonts w:ascii="Times New Roman" w:hAnsi="Times New Roman"/>
                <w:color w:val="000000"/>
                <w:sz w:val="24"/>
              </w:rPr>
              <w:t xml:space="preserve"> tinkam</w:t>
            </w:r>
            <w:r>
              <w:rPr>
                <w:rFonts w:ascii="Times New Roman" w:hAnsi="Times New Roman"/>
                <w:color w:val="000000"/>
                <w:sz w:val="24"/>
                <w:szCs w:val="24"/>
              </w:rPr>
              <w:t>ų finansuoti išlaidų.</w:t>
            </w:r>
          </w:p>
        </w:tc>
      </w:tr>
      <w:tr w:rsidR="00393305" w:rsidRPr="00E407F4" w14:paraId="68971EA9"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4831777A" w14:textId="77777777" w:rsidR="00393305" w:rsidRPr="00901B36" w:rsidRDefault="00393305" w:rsidP="00F33CEA">
            <w:pPr>
              <w:spacing w:after="0" w:line="240" w:lineRule="auto"/>
              <w:rPr>
                <w:rFonts w:ascii="Times New Roman" w:eastAsia="Times New Roman" w:hAnsi="Times New Roman"/>
                <w:bCs/>
                <w:sz w:val="24"/>
                <w:szCs w:val="24"/>
                <w:lang w:eastAsia="lt-LT"/>
              </w:rPr>
            </w:pPr>
            <w:r w:rsidRPr="00901B36">
              <w:rPr>
                <w:rFonts w:ascii="Times New Roman" w:eastAsia="Times New Roman" w:hAnsi="Times New Roman"/>
                <w:bCs/>
                <w:sz w:val="24"/>
                <w:szCs w:val="24"/>
                <w:lang w:eastAsia="lt-LT"/>
              </w:rPr>
              <w:t>5.</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2CC15BAA" w14:textId="77777777" w:rsidR="00393305" w:rsidRPr="00901B36" w:rsidRDefault="00393305" w:rsidP="00F33CEA">
            <w:pPr>
              <w:spacing w:after="0" w:line="240" w:lineRule="auto"/>
              <w:rPr>
                <w:rFonts w:ascii="Times New Roman" w:eastAsia="Times New Roman" w:hAnsi="Times New Roman"/>
                <w:bCs/>
                <w:sz w:val="24"/>
                <w:szCs w:val="24"/>
                <w:lang w:eastAsia="lt-LT"/>
              </w:rPr>
            </w:pPr>
            <w:r w:rsidRPr="00901B36">
              <w:rPr>
                <w:rFonts w:ascii="Times New Roman" w:eastAsia="Times New Roman" w:hAnsi="Times New Roman"/>
                <w:bCs/>
                <w:sz w:val="24"/>
                <w:szCs w:val="24"/>
                <w:lang w:eastAsia="lt-LT"/>
              </w:rPr>
              <w:t>Projekto vykdymas</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0E64228" w14:textId="77777777" w:rsidR="00B708CA" w:rsidRPr="00901B36" w:rsidRDefault="00B708CA" w:rsidP="00F33CEA">
            <w:pPr>
              <w:spacing w:after="0" w:line="240" w:lineRule="auto"/>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Tinkamomis finansuoti išlaidomis yra laikomos</w:t>
            </w:r>
            <w:r w:rsidR="00CA1C6C" w:rsidRPr="00901B36">
              <w:rPr>
                <w:rFonts w:ascii="Times New Roman" w:eastAsia="Times New Roman" w:hAnsi="Times New Roman"/>
                <w:sz w:val="24"/>
                <w:szCs w:val="24"/>
                <w:lang w:eastAsia="lt-LT"/>
              </w:rPr>
              <w:t xml:space="preserve"> </w:t>
            </w:r>
            <w:r w:rsidR="00CA1C6C" w:rsidRPr="00901B36">
              <w:rPr>
                <w:rFonts w:ascii="Times New Roman" w:hAnsi="Times New Roman"/>
                <w:color w:val="000000"/>
                <w:sz w:val="24"/>
                <w:szCs w:val="24"/>
              </w:rPr>
              <w:t xml:space="preserve">visos </w:t>
            </w:r>
            <w:r w:rsidR="00F8621D">
              <w:rPr>
                <w:rFonts w:ascii="Times New Roman" w:hAnsi="Times New Roman"/>
                <w:color w:val="000000"/>
                <w:sz w:val="24"/>
                <w:szCs w:val="24"/>
              </w:rPr>
              <w:t>MTEP</w:t>
            </w:r>
            <w:r w:rsidR="00DD3054">
              <w:rPr>
                <w:rFonts w:ascii="Times New Roman" w:hAnsi="Times New Roman"/>
                <w:color w:val="000000"/>
                <w:sz w:val="24"/>
                <w:szCs w:val="24"/>
              </w:rPr>
              <w:t xml:space="preserve"> </w:t>
            </w:r>
            <w:r w:rsidR="00CA1C6C" w:rsidRPr="00901B36">
              <w:rPr>
                <w:rFonts w:ascii="Times New Roman" w:hAnsi="Times New Roman"/>
                <w:color w:val="000000"/>
                <w:sz w:val="24"/>
                <w:szCs w:val="24"/>
              </w:rPr>
              <w:t>projektų</w:t>
            </w:r>
            <w:r w:rsidR="00F86EE5" w:rsidRPr="00901B36">
              <w:rPr>
                <w:rFonts w:ascii="Times New Roman" w:hAnsi="Times New Roman"/>
                <w:color w:val="000000"/>
                <w:sz w:val="24"/>
                <w:szCs w:val="24"/>
              </w:rPr>
              <w:t>, susijusių su COVID-19,</w:t>
            </w:r>
            <w:r w:rsidR="00CA1C6C" w:rsidRPr="00901B36">
              <w:rPr>
                <w:rFonts w:ascii="Times New Roman" w:hAnsi="Times New Roman"/>
                <w:color w:val="000000"/>
                <w:sz w:val="24"/>
                <w:szCs w:val="24"/>
              </w:rPr>
              <w:t xml:space="preserve"> vykdymo laikotarpiu būtinos išlaidos, įskaitant personalo išlaidas</w:t>
            </w:r>
            <w:r w:rsidRPr="00901B36">
              <w:rPr>
                <w:rFonts w:ascii="Times New Roman" w:eastAsia="Times New Roman" w:hAnsi="Times New Roman"/>
                <w:sz w:val="24"/>
                <w:szCs w:val="24"/>
                <w:lang w:eastAsia="lt-LT"/>
              </w:rPr>
              <w:t>:</w:t>
            </w:r>
          </w:p>
          <w:p w14:paraId="6C84B140" w14:textId="77777777" w:rsidR="00393305" w:rsidRPr="00901B36" w:rsidRDefault="002D679E" w:rsidP="00F33CEA">
            <w:pPr>
              <w:spacing w:after="0" w:line="240" w:lineRule="auto"/>
              <w:jc w:val="both"/>
              <w:rPr>
                <w:rFonts w:ascii="Times New Roman" w:eastAsia="Times New Roman" w:hAnsi="Times New Roman"/>
                <w:sz w:val="24"/>
                <w:szCs w:val="24"/>
                <w:lang w:eastAsia="lt-LT"/>
              </w:rPr>
            </w:pPr>
            <w:r w:rsidRPr="00901B36">
              <w:rPr>
                <w:rFonts w:ascii="Times New Roman" w:eastAsia="Times New Roman" w:hAnsi="Times New Roman"/>
                <w:sz w:val="24"/>
                <w:szCs w:val="24"/>
                <w:lang w:eastAsia="lt-LT"/>
              </w:rPr>
              <w:t>5.1.</w:t>
            </w:r>
            <w:r w:rsidR="00393305" w:rsidRPr="00901B36">
              <w:rPr>
                <w:rFonts w:ascii="Times New Roman" w:eastAsia="Times New Roman" w:hAnsi="Times New Roman"/>
                <w:sz w:val="24"/>
                <w:szCs w:val="24"/>
                <w:lang w:eastAsia="lt-LT"/>
              </w:rPr>
              <w:t xml:space="preserve"> MTEP paslaugų įsigijimo iš išorės šaltinių įprastomis rinkos sąlygomis</w:t>
            </w:r>
            <w:r w:rsidRPr="00901B36">
              <w:rPr>
                <w:rFonts w:ascii="Times New Roman" w:eastAsia="Times New Roman" w:hAnsi="Times New Roman"/>
                <w:sz w:val="24"/>
                <w:szCs w:val="24"/>
                <w:lang w:eastAsia="lt-LT"/>
              </w:rPr>
              <w:t>, t. y. kai perkama iš išorinių šaltinių už rinkos kainas, pagal šalių sudarytą sandorį, kai nėra jokių susijusių slapto susitarimo elementų,</w:t>
            </w:r>
            <w:r w:rsidR="00393305" w:rsidRPr="00901B36">
              <w:rPr>
                <w:rFonts w:ascii="Times New Roman" w:eastAsia="Times New Roman" w:hAnsi="Times New Roman"/>
                <w:sz w:val="24"/>
                <w:szCs w:val="24"/>
                <w:lang w:eastAsia="lt-LT"/>
              </w:rPr>
              <w:t xml:space="preserve"> išlaidos</w:t>
            </w:r>
            <w:r w:rsidR="001315AA" w:rsidRPr="00901B36">
              <w:rPr>
                <w:rFonts w:ascii="Times New Roman" w:eastAsia="Times New Roman" w:hAnsi="Times New Roman"/>
                <w:sz w:val="24"/>
                <w:szCs w:val="24"/>
                <w:lang w:eastAsia="lt-LT"/>
              </w:rPr>
              <w:t>;</w:t>
            </w:r>
          </w:p>
          <w:p w14:paraId="3990D159" w14:textId="77777777" w:rsidR="00973359" w:rsidRPr="00901B36" w:rsidRDefault="002D679E" w:rsidP="00F33CEA">
            <w:pPr>
              <w:spacing w:after="0" w:line="240" w:lineRule="auto"/>
              <w:jc w:val="both"/>
              <w:rPr>
                <w:rFonts w:ascii="Times New Roman" w:hAnsi="Times New Roman"/>
                <w:sz w:val="24"/>
                <w:szCs w:val="24"/>
              </w:rPr>
            </w:pPr>
            <w:r w:rsidRPr="00901B36">
              <w:rPr>
                <w:rFonts w:ascii="Times New Roman" w:eastAsia="Times New Roman" w:hAnsi="Times New Roman"/>
                <w:sz w:val="24"/>
                <w:szCs w:val="24"/>
                <w:lang w:eastAsia="lt-LT"/>
              </w:rPr>
              <w:t xml:space="preserve">5.2. </w:t>
            </w:r>
            <w:r w:rsidR="001315AA" w:rsidRPr="00F723A2">
              <w:rPr>
                <w:rFonts w:ascii="Times New Roman" w:eastAsia="Times New Roman" w:hAnsi="Times New Roman"/>
                <w:sz w:val="24"/>
                <w:szCs w:val="24"/>
                <w:lang w:eastAsia="lt-LT"/>
              </w:rPr>
              <w:t>i</w:t>
            </w:r>
            <w:r w:rsidR="00393305" w:rsidRPr="00F723A2">
              <w:rPr>
                <w:rFonts w:ascii="Times New Roman" w:eastAsia="Times New Roman" w:hAnsi="Times New Roman"/>
                <w:sz w:val="24"/>
                <w:szCs w:val="24"/>
                <w:lang w:eastAsia="lt-LT"/>
              </w:rPr>
              <w:t>šlaidos,</w:t>
            </w:r>
            <w:r w:rsidR="00393305" w:rsidRPr="00901B36">
              <w:rPr>
                <w:rFonts w:ascii="Times New Roman" w:eastAsia="Times New Roman" w:hAnsi="Times New Roman"/>
                <w:sz w:val="24"/>
                <w:szCs w:val="24"/>
                <w:lang w:eastAsia="lt-LT"/>
              </w:rPr>
              <w:t xml:space="preserve"> susijusios su konsultavimo ir lygiaverčių paslaugų, </w:t>
            </w:r>
            <w:r w:rsidR="00DC384D" w:rsidRPr="00901B36">
              <w:rPr>
                <w:rFonts w:ascii="Times New Roman" w:eastAsia="Times New Roman" w:hAnsi="Times New Roman"/>
                <w:sz w:val="24"/>
                <w:szCs w:val="24"/>
                <w:lang w:eastAsia="lt-LT"/>
              </w:rPr>
              <w:t>skirtų</w:t>
            </w:r>
            <w:r w:rsidR="00393305" w:rsidRPr="00901B36">
              <w:rPr>
                <w:rFonts w:ascii="Times New Roman" w:eastAsia="Times New Roman" w:hAnsi="Times New Roman"/>
                <w:sz w:val="24"/>
                <w:szCs w:val="24"/>
                <w:lang w:eastAsia="lt-LT"/>
              </w:rPr>
              <w:t xml:space="preserve"> vien tik projekto MTEP veiklai, įsigijimu</w:t>
            </w:r>
            <w:r w:rsidR="00973359" w:rsidRPr="00901B36">
              <w:rPr>
                <w:rFonts w:ascii="Times New Roman" w:eastAsia="Times New Roman" w:hAnsi="Times New Roman"/>
                <w:sz w:val="24"/>
                <w:szCs w:val="24"/>
                <w:lang w:eastAsia="lt-LT"/>
              </w:rPr>
              <w:t>, taip pat išlaidos dėl MTEP veiklai reikalingų paslaugų, kurios nėra MTEP ir be jų nebus pasiekti projekto tikslai</w:t>
            </w:r>
            <w:r w:rsidR="00C6120E" w:rsidRPr="00901B36">
              <w:rPr>
                <w:rFonts w:ascii="Times New Roman" w:eastAsia="Times New Roman" w:hAnsi="Times New Roman"/>
                <w:sz w:val="24"/>
                <w:szCs w:val="24"/>
                <w:lang w:eastAsia="lt-LT"/>
              </w:rPr>
              <w:t>, įsigijimo</w:t>
            </w:r>
            <w:r w:rsidR="00973359" w:rsidRPr="00901B36">
              <w:rPr>
                <w:rFonts w:ascii="Times New Roman" w:eastAsia="Times New Roman" w:hAnsi="Times New Roman"/>
                <w:sz w:val="24"/>
                <w:szCs w:val="24"/>
                <w:lang w:eastAsia="lt-LT"/>
              </w:rPr>
              <w:t>.</w:t>
            </w:r>
            <w:r w:rsidR="008F5FDF" w:rsidRPr="00901B36">
              <w:rPr>
                <w:rFonts w:ascii="Times New Roman" w:eastAsia="Times New Roman" w:hAnsi="Times New Roman"/>
                <w:sz w:val="24"/>
                <w:szCs w:val="24"/>
                <w:lang w:eastAsia="lt-LT"/>
              </w:rPr>
              <w:t xml:space="preserve"> Šios išlaidos yra tinkamos finansuoti, kai paslaugos </w:t>
            </w:r>
            <w:r w:rsidR="008F5FDF" w:rsidRPr="00901B36">
              <w:rPr>
                <w:rFonts w:ascii="Times New Roman" w:hAnsi="Times New Roman"/>
                <w:sz w:val="24"/>
                <w:szCs w:val="24"/>
              </w:rPr>
              <w:t>įsigyjamos iš išorės šaltinių įprastomis rinkos sąlygomis, t. y. kai perkama iš išorinių šaltinių už rinkos kainas, pagal šalių sudarytą sandorį, kai nėra jokių susij</w:t>
            </w:r>
            <w:r w:rsidR="00B02507">
              <w:rPr>
                <w:rFonts w:ascii="Times New Roman" w:hAnsi="Times New Roman"/>
                <w:sz w:val="24"/>
                <w:szCs w:val="24"/>
              </w:rPr>
              <w:t>usių slapto susitarimo elementų;</w:t>
            </w:r>
            <w:r w:rsidR="008F5FDF" w:rsidRPr="00901B36">
              <w:rPr>
                <w:rFonts w:ascii="Times New Roman" w:hAnsi="Times New Roman"/>
                <w:sz w:val="24"/>
                <w:szCs w:val="24"/>
              </w:rPr>
              <w:t xml:space="preserve"> </w:t>
            </w:r>
          </w:p>
          <w:p w14:paraId="03BC08CB" w14:textId="77777777" w:rsidR="008E4415" w:rsidRDefault="00506FDA" w:rsidP="00F33CEA">
            <w:pPr>
              <w:spacing w:after="0" w:line="240" w:lineRule="auto"/>
              <w:jc w:val="both"/>
              <w:rPr>
                <w:rFonts w:ascii="Times New Roman" w:hAnsi="Times New Roman"/>
                <w:color w:val="000000"/>
                <w:sz w:val="24"/>
                <w:szCs w:val="24"/>
              </w:rPr>
            </w:pPr>
            <w:r w:rsidRPr="00901B36">
              <w:rPr>
                <w:rFonts w:ascii="Times New Roman" w:hAnsi="Times New Roman"/>
                <w:color w:val="000000"/>
                <w:sz w:val="24"/>
                <w:szCs w:val="24"/>
              </w:rPr>
              <w:t>5.3. ikiklinikini</w:t>
            </w:r>
            <w:r w:rsidR="00D777FB" w:rsidRPr="00901B36">
              <w:rPr>
                <w:rFonts w:ascii="Times New Roman" w:hAnsi="Times New Roman"/>
                <w:color w:val="000000"/>
                <w:sz w:val="24"/>
                <w:szCs w:val="24"/>
              </w:rPr>
              <w:t>ų</w:t>
            </w:r>
            <w:r w:rsidRPr="00901B36">
              <w:rPr>
                <w:rFonts w:ascii="Times New Roman" w:hAnsi="Times New Roman"/>
                <w:color w:val="000000"/>
                <w:sz w:val="24"/>
                <w:szCs w:val="24"/>
              </w:rPr>
              <w:t xml:space="preserve"> ir klinikini</w:t>
            </w:r>
            <w:r w:rsidR="00D777FB" w:rsidRPr="00901B36">
              <w:rPr>
                <w:rFonts w:ascii="Times New Roman" w:hAnsi="Times New Roman"/>
                <w:color w:val="000000"/>
                <w:sz w:val="24"/>
                <w:szCs w:val="24"/>
              </w:rPr>
              <w:t>ų</w:t>
            </w:r>
            <w:r w:rsidRPr="00901B36">
              <w:rPr>
                <w:rFonts w:ascii="Times New Roman" w:hAnsi="Times New Roman"/>
                <w:color w:val="000000"/>
                <w:sz w:val="24"/>
                <w:szCs w:val="24"/>
              </w:rPr>
              <w:t xml:space="preserve"> tyrim</w:t>
            </w:r>
            <w:r w:rsidR="00D777FB" w:rsidRPr="00901B36">
              <w:rPr>
                <w:rFonts w:ascii="Times New Roman" w:hAnsi="Times New Roman"/>
                <w:color w:val="000000"/>
                <w:sz w:val="24"/>
                <w:szCs w:val="24"/>
              </w:rPr>
              <w:t>ų</w:t>
            </w:r>
            <w:r w:rsidR="008E4415" w:rsidRPr="00901B36">
              <w:rPr>
                <w:rFonts w:ascii="Times New Roman" w:hAnsi="Times New Roman"/>
                <w:color w:val="000000"/>
                <w:sz w:val="24"/>
                <w:szCs w:val="24"/>
              </w:rPr>
              <w:t xml:space="preserve"> (I–IV tyrimų etapais)</w:t>
            </w:r>
            <w:r w:rsidR="00D777FB" w:rsidRPr="00901B36">
              <w:rPr>
                <w:rFonts w:ascii="Times New Roman" w:hAnsi="Times New Roman"/>
                <w:color w:val="000000"/>
                <w:sz w:val="24"/>
                <w:szCs w:val="24"/>
              </w:rPr>
              <w:t xml:space="preserve"> išlaidos</w:t>
            </w:r>
            <w:r w:rsidR="008E4415" w:rsidRPr="00901B36">
              <w:rPr>
                <w:rFonts w:ascii="Times New Roman" w:hAnsi="Times New Roman"/>
                <w:color w:val="000000"/>
                <w:sz w:val="24"/>
                <w:szCs w:val="24"/>
              </w:rPr>
              <w:t>, IV etapo tyrim</w:t>
            </w:r>
            <w:r w:rsidR="00D777FB" w:rsidRPr="00901B36">
              <w:rPr>
                <w:rFonts w:ascii="Times New Roman" w:hAnsi="Times New Roman"/>
                <w:color w:val="000000"/>
                <w:sz w:val="24"/>
                <w:szCs w:val="24"/>
              </w:rPr>
              <w:t>ų išlaidos</w:t>
            </w:r>
            <w:r w:rsidR="008E4415" w:rsidRPr="00901B36">
              <w:rPr>
                <w:rFonts w:ascii="Times New Roman" w:hAnsi="Times New Roman"/>
                <w:color w:val="000000"/>
                <w:sz w:val="24"/>
                <w:szCs w:val="24"/>
              </w:rPr>
              <w:t xml:space="preserve"> yra tinkam</w:t>
            </w:r>
            <w:r w:rsidR="00D777FB" w:rsidRPr="00901B36">
              <w:rPr>
                <w:rFonts w:ascii="Times New Roman" w:hAnsi="Times New Roman"/>
                <w:color w:val="000000"/>
                <w:sz w:val="24"/>
                <w:szCs w:val="24"/>
              </w:rPr>
              <w:t>os</w:t>
            </w:r>
            <w:r w:rsidR="008E4415" w:rsidRPr="00901B36">
              <w:rPr>
                <w:rFonts w:ascii="Times New Roman" w:hAnsi="Times New Roman"/>
                <w:color w:val="000000"/>
                <w:sz w:val="24"/>
                <w:szCs w:val="24"/>
              </w:rPr>
              <w:t xml:space="preserve"> finansuoti, jei </w:t>
            </w:r>
            <w:r w:rsidR="00C66982">
              <w:rPr>
                <w:rFonts w:ascii="Times New Roman" w:hAnsi="Times New Roman"/>
                <w:color w:val="000000"/>
                <w:sz w:val="24"/>
                <w:szCs w:val="24"/>
              </w:rPr>
              <w:t>ši</w:t>
            </w:r>
            <w:r w:rsidR="00D777FB" w:rsidRPr="00901B36">
              <w:rPr>
                <w:rFonts w:ascii="Times New Roman" w:hAnsi="Times New Roman"/>
                <w:color w:val="000000"/>
                <w:sz w:val="24"/>
                <w:szCs w:val="24"/>
              </w:rPr>
              <w:t>ais</w:t>
            </w:r>
            <w:r w:rsidR="008E4415" w:rsidRPr="00901B36">
              <w:rPr>
                <w:rFonts w:ascii="Times New Roman" w:hAnsi="Times New Roman"/>
                <w:color w:val="000000"/>
                <w:sz w:val="24"/>
                <w:szCs w:val="24"/>
              </w:rPr>
              <w:t xml:space="preserve"> </w:t>
            </w:r>
            <w:r w:rsidR="006A3B4F">
              <w:rPr>
                <w:rFonts w:ascii="Times New Roman" w:hAnsi="Times New Roman"/>
                <w:color w:val="000000"/>
                <w:sz w:val="24"/>
                <w:szCs w:val="24"/>
              </w:rPr>
              <w:t xml:space="preserve">tyrimais </w:t>
            </w:r>
            <w:r w:rsidR="008E4415" w:rsidRPr="00901B36">
              <w:rPr>
                <w:rFonts w:ascii="Times New Roman" w:hAnsi="Times New Roman"/>
                <w:color w:val="000000"/>
                <w:sz w:val="24"/>
                <w:szCs w:val="24"/>
              </w:rPr>
              <w:t>sudaro</w:t>
            </w:r>
            <w:r w:rsidR="00D777FB" w:rsidRPr="00901B36">
              <w:rPr>
                <w:rFonts w:ascii="Times New Roman" w:hAnsi="Times New Roman"/>
                <w:color w:val="000000"/>
                <w:sz w:val="24"/>
                <w:szCs w:val="24"/>
              </w:rPr>
              <w:t>mos</w:t>
            </w:r>
            <w:r w:rsidR="008E4415" w:rsidRPr="00901B36">
              <w:rPr>
                <w:rFonts w:ascii="Times New Roman" w:hAnsi="Times New Roman"/>
                <w:color w:val="000000"/>
                <w:sz w:val="24"/>
                <w:szCs w:val="24"/>
              </w:rPr>
              <w:t xml:space="preserve"> sąlyg</w:t>
            </w:r>
            <w:r w:rsidR="00D777FB" w:rsidRPr="00901B36">
              <w:rPr>
                <w:rFonts w:ascii="Times New Roman" w:hAnsi="Times New Roman"/>
                <w:color w:val="000000"/>
                <w:sz w:val="24"/>
                <w:szCs w:val="24"/>
              </w:rPr>
              <w:t>o</w:t>
            </w:r>
            <w:r w:rsidR="008E4415" w:rsidRPr="00901B36">
              <w:rPr>
                <w:rFonts w:ascii="Times New Roman" w:hAnsi="Times New Roman"/>
                <w:color w:val="000000"/>
                <w:sz w:val="24"/>
                <w:szCs w:val="24"/>
              </w:rPr>
              <w:t>s tolesnei mokslinei ar technologinei pažangai;</w:t>
            </w:r>
          </w:p>
          <w:p w14:paraId="5FAA15D5" w14:textId="77777777" w:rsidR="00E26937" w:rsidRPr="00DB032B" w:rsidRDefault="00E26937" w:rsidP="00F33CEA">
            <w:pPr>
              <w:spacing w:after="0" w:line="240" w:lineRule="auto"/>
              <w:jc w:val="both"/>
              <w:rPr>
                <w:rFonts w:ascii="Times New Roman" w:hAnsi="Times New Roman"/>
                <w:color w:val="000000"/>
                <w:sz w:val="24"/>
                <w:szCs w:val="24"/>
              </w:rPr>
            </w:pPr>
            <w:r w:rsidRPr="00595425">
              <w:rPr>
                <w:rFonts w:ascii="Times New Roman" w:hAnsi="Times New Roman"/>
                <w:color w:val="000000"/>
                <w:sz w:val="24"/>
              </w:rPr>
              <w:t>5.4</w:t>
            </w:r>
            <w:r w:rsidR="00DB032B" w:rsidRPr="00595425">
              <w:rPr>
                <w:rFonts w:ascii="Times New Roman" w:hAnsi="Times New Roman"/>
                <w:color w:val="000000"/>
                <w:sz w:val="24"/>
              </w:rPr>
              <w:t xml:space="preserve">. </w:t>
            </w:r>
            <w:r w:rsidR="005C23CD">
              <w:rPr>
                <w:rFonts w:ascii="Times New Roman" w:hAnsi="Times New Roman"/>
                <w:color w:val="000000"/>
                <w:sz w:val="24"/>
              </w:rPr>
              <w:t>nauj</w:t>
            </w:r>
            <w:r w:rsidR="006A3B4F">
              <w:rPr>
                <w:rFonts w:ascii="Times New Roman" w:hAnsi="Times New Roman"/>
                <w:color w:val="000000"/>
                <w:sz w:val="24"/>
              </w:rPr>
              <w:t>iems</w:t>
            </w:r>
            <w:r w:rsidR="005C23CD">
              <w:rPr>
                <w:rFonts w:ascii="Times New Roman" w:hAnsi="Times New Roman"/>
                <w:color w:val="000000"/>
                <w:sz w:val="24"/>
              </w:rPr>
              <w:t xml:space="preserve"> </w:t>
            </w:r>
            <w:r w:rsidR="00DB032B" w:rsidRPr="004E7404">
              <w:rPr>
                <w:rFonts w:ascii="Times New Roman" w:hAnsi="Times New Roman"/>
                <w:color w:val="000000"/>
                <w:sz w:val="24"/>
                <w:szCs w:val="24"/>
              </w:rPr>
              <w:t>produkt</w:t>
            </w:r>
            <w:r w:rsidR="006A3B4F">
              <w:rPr>
                <w:rFonts w:ascii="Times New Roman" w:hAnsi="Times New Roman"/>
                <w:color w:val="000000"/>
                <w:sz w:val="24"/>
                <w:szCs w:val="24"/>
              </w:rPr>
              <w:t>ams</w:t>
            </w:r>
            <w:r w:rsidR="00DD3054">
              <w:rPr>
                <w:rFonts w:ascii="Times New Roman" w:hAnsi="Times New Roman"/>
                <w:color w:val="000000"/>
                <w:sz w:val="24"/>
                <w:szCs w:val="24"/>
              </w:rPr>
              <w:t xml:space="preserve"> ir technologij</w:t>
            </w:r>
            <w:r w:rsidR="006A3B4F">
              <w:rPr>
                <w:rFonts w:ascii="Times New Roman" w:hAnsi="Times New Roman"/>
                <w:color w:val="000000"/>
                <w:sz w:val="24"/>
                <w:szCs w:val="24"/>
              </w:rPr>
              <w:t>oms</w:t>
            </w:r>
            <w:r w:rsidR="00DB032B">
              <w:rPr>
                <w:rFonts w:ascii="Times New Roman" w:hAnsi="Times New Roman"/>
                <w:color w:val="000000"/>
                <w:sz w:val="24"/>
                <w:szCs w:val="24"/>
              </w:rPr>
              <w:t xml:space="preserve"> sertifik</w:t>
            </w:r>
            <w:r w:rsidR="006A3B4F">
              <w:rPr>
                <w:rFonts w:ascii="Times New Roman" w:hAnsi="Times New Roman"/>
                <w:color w:val="000000"/>
                <w:sz w:val="24"/>
                <w:szCs w:val="24"/>
              </w:rPr>
              <w:t>uoti</w:t>
            </w:r>
            <w:r w:rsidR="00DB032B">
              <w:rPr>
                <w:rFonts w:ascii="Times New Roman" w:hAnsi="Times New Roman"/>
                <w:color w:val="000000"/>
                <w:sz w:val="24"/>
                <w:szCs w:val="24"/>
              </w:rPr>
              <w:t xml:space="preserve"> būtinos išlaidos;</w:t>
            </w:r>
          </w:p>
          <w:p w14:paraId="1B146E2A" w14:textId="77777777" w:rsidR="00903540" w:rsidRPr="00E407F4" w:rsidRDefault="00506FDA"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color w:val="000000"/>
                <w:sz w:val="24"/>
                <w:szCs w:val="24"/>
              </w:rPr>
              <w:t>5.</w:t>
            </w:r>
            <w:r w:rsidR="00DB032B" w:rsidRPr="004E7404">
              <w:rPr>
                <w:rFonts w:ascii="Times New Roman" w:hAnsi="Times New Roman"/>
                <w:color w:val="000000"/>
                <w:sz w:val="24"/>
                <w:szCs w:val="24"/>
              </w:rPr>
              <w:t>5</w:t>
            </w:r>
            <w:r w:rsidR="00903540" w:rsidRPr="00E407F4">
              <w:rPr>
                <w:rFonts w:ascii="Times New Roman" w:hAnsi="Times New Roman"/>
                <w:color w:val="000000"/>
                <w:sz w:val="24"/>
                <w:szCs w:val="24"/>
              </w:rPr>
              <w:t xml:space="preserve">. išlaidos, patirtos siekiant gauti atitikties vertinimus ir (arba) leidimus, būtinus prekybai naujomis ir patobulintomis vakcinomis ir </w:t>
            </w:r>
            <w:r w:rsidR="00903540" w:rsidRPr="00E407F4">
              <w:rPr>
                <w:rFonts w:ascii="Times New Roman" w:hAnsi="Times New Roman"/>
                <w:color w:val="000000"/>
                <w:sz w:val="24"/>
                <w:szCs w:val="24"/>
              </w:rPr>
              <w:lastRenderedPageBreak/>
              <w:t>vaistiniais preparatais, medicinos priemonėmis, ligoninių ir medicinos reikmenimis, dezinfekavimo priemonėmis ir a</w:t>
            </w:r>
            <w:r w:rsidRPr="00E407F4">
              <w:rPr>
                <w:rFonts w:ascii="Times New Roman" w:hAnsi="Times New Roman"/>
                <w:color w:val="000000"/>
                <w:sz w:val="24"/>
                <w:szCs w:val="24"/>
              </w:rPr>
              <w:t>smeninėmis apsaugos priemonėmis;</w:t>
            </w:r>
          </w:p>
          <w:p w14:paraId="79D2F64E" w14:textId="77777777" w:rsidR="00393305" w:rsidRPr="00E407F4" w:rsidRDefault="002D679E"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DB032B">
              <w:rPr>
                <w:rFonts w:ascii="Times New Roman" w:eastAsia="Times New Roman" w:hAnsi="Times New Roman"/>
                <w:sz w:val="24"/>
                <w:szCs w:val="24"/>
                <w:lang w:eastAsia="lt-LT"/>
              </w:rPr>
              <w:t>6</w:t>
            </w:r>
            <w:r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r w:rsidR="001315AA" w:rsidRPr="00E407F4">
              <w:rPr>
                <w:rFonts w:ascii="Times New Roman" w:eastAsia="Times New Roman" w:hAnsi="Times New Roman"/>
                <w:sz w:val="24"/>
                <w:szCs w:val="24"/>
                <w:lang w:eastAsia="lt-LT"/>
              </w:rPr>
              <w:t>s</w:t>
            </w:r>
            <w:r w:rsidR="00393305" w:rsidRPr="00E407F4">
              <w:rPr>
                <w:rFonts w:ascii="Times New Roman" w:eastAsia="Times New Roman" w:hAnsi="Times New Roman"/>
                <w:sz w:val="24"/>
                <w:szCs w:val="24"/>
                <w:lang w:eastAsia="lt-LT"/>
              </w:rPr>
              <w:t>u kitomis veiklos sąnaudomis, įskaitant sąnaudas medžiagoms, mažaverčiam inventoriui, atsargoms ir panašiems</w:t>
            </w:r>
            <w:r w:rsidR="00BB37C0" w:rsidRPr="00E407F4">
              <w:rPr>
                <w:rFonts w:ascii="Times New Roman" w:eastAsia="Times New Roman" w:hAnsi="Times New Roman"/>
                <w:sz w:val="24"/>
                <w:szCs w:val="24"/>
                <w:lang w:eastAsia="lt-LT"/>
              </w:rPr>
              <w:t xml:space="preserve"> </w:t>
            </w:r>
            <w:r w:rsidR="00393305" w:rsidRPr="00E407F4">
              <w:rPr>
                <w:rFonts w:ascii="Times New Roman" w:eastAsia="Times New Roman" w:hAnsi="Times New Roman"/>
                <w:sz w:val="24"/>
                <w:szCs w:val="24"/>
                <w:lang w:eastAsia="lt-LT"/>
              </w:rPr>
              <w:t>produktams, priskirtiniems trumpalaikiam turtui, tiesiogiai susijusiomis su MTEP veikla, susijusios išlaidos</w:t>
            </w:r>
            <w:r w:rsidR="001315AA"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p>
          <w:p w14:paraId="2D3FFF41" w14:textId="77777777" w:rsidR="00393305" w:rsidRPr="00E407F4" w:rsidRDefault="00506FDA"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DB032B">
              <w:rPr>
                <w:rFonts w:ascii="Times New Roman" w:eastAsia="Times New Roman" w:hAnsi="Times New Roman"/>
                <w:sz w:val="24"/>
                <w:szCs w:val="24"/>
                <w:lang w:eastAsia="lt-LT"/>
              </w:rPr>
              <w:t>7</w:t>
            </w:r>
            <w:r w:rsidR="002D679E"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r w:rsidR="001315AA" w:rsidRPr="00E407F4">
              <w:rPr>
                <w:rFonts w:ascii="Times New Roman" w:eastAsia="Times New Roman" w:hAnsi="Times New Roman"/>
                <w:sz w:val="24"/>
                <w:szCs w:val="24"/>
                <w:lang w:eastAsia="lt-LT"/>
              </w:rPr>
              <w:t>p</w:t>
            </w:r>
            <w:r w:rsidR="00393305" w:rsidRPr="00E407F4">
              <w:rPr>
                <w:rFonts w:ascii="Times New Roman" w:eastAsia="Times New Roman" w:hAnsi="Times New Roman"/>
                <w:sz w:val="24"/>
                <w:szCs w:val="24"/>
                <w:lang w:eastAsia="lt-LT"/>
              </w:rPr>
              <w:t>rojekto MTEP veikloms naudojamo turto (įrangos, prietaisų, įrankių, įrenginių ir įrengimų</w:t>
            </w:r>
            <w:r w:rsidR="00B02507">
              <w:rPr>
                <w:rFonts w:ascii="Times New Roman" w:eastAsia="Times New Roman" w:hAnsi="Times New Roman"/>
                <w:sz w:val="24"/>
                <w:szCs w:val="24"/>
                <w:lang w:eastAsia="lt-LT"/>
              </w:rPr>
              <w:t xml:space="preserve">, </w:t>
            </w:r>
            <w:r w:rsidR="00393305" w:rsidRPr="00E407F4">
              <w:rPr>
                <w:rFonts w:ascii="Times New Roman" w:eastAsia="Times New Roman" w:hAnsi="Times New Roman"/>
                <w:sz w:val="24"/>
                <w:szCs w:val="24"/>
                <w:lang w:eastAsia="lt-LT"/>
              </w:rPr>
              <w:t>pastatų ir (ar) patalpų) nusidėvėjimo sąnaudos, jeigu šiam turtui įsigyti nebuvo naudojamos viešosios (įskaitant ir kitų valstybių) lėšos</w:t>
            </w:r>
            <w:r w:rsidR="001315AA" w:rsidRPr="00E407F4">
              <w:rPr>
                <w:rFonts w:ascii="Times New Roman" w:eastAsia="Times New Roman" w:hAnsi="Times New Roman"/>
                <w:sz w:val="24"/>
                <w:szCs w:val="24"/>
                <w:lang w:eastAsia="lt-LT"/>
              </w:rPr>
              <w:t>;</w:t>
            </w:r>
          </w:p>
          <w:p w14:paraId="0B303044" w14:textId="77777777" w:rsidR="001716AD" w:rsidRPr="00E407F4" w:rsidRDefault="00EC4C20"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5.</w:t>
            </w:r>
            <w:r w:rsidR="00DB032B">
              <w:rPr>
                <w:rFonts w:ascii="Times New Roman" w:eastAsia="Times New Roman" w:hAnsi="Times New Roman"/>
                <w:sz w:val="24"/>
                <w:szCs w:val="24"/>
                <w:lang w:eastAsia="lt-LT"/>
              </w:rPr>
              <w:t>8</w:t>
            </w:r>
            <w:r w:rsidR="002D679E" w:rsidRPr="00E407F4">
              <w:rPr>
                <w:rFonts w:ascii="Times New Roman" w:eastAsia="Times New Roman" w:hAnsi="Times New Roman"/>
                <w:sz w:val="24"/>
                <w:szCs w:val="24"/>
                <w:lang w:eastAsia="lt-LT"/>
              </w:rPr>
              <w:t>.</w:t>
            </w:r>
            <w:r w:rsidR="00393305" w:rsidRPr="00E407F4">
              <w:rPr>
                <w:rFonts w:ascii="Times New Roman" w:eastAsia="Times New Roman" w:hAnsi="Times New Roman"/>
                <w:sz w:val="24"/>
                <w:szCs w:val="24"/>
                <w:lang w:eastAsia="lt-LT"/>
              </w:rPr>
              <w:t xml:space="preserve"> </w:t>
            </w:r>
            <w:r w:rsidR="001315AA" w:rsidRPr="00E407F4">
              <w:rPr>
                <w:rFonts w:ascii="Times New Roman" w:eastAsia="Times New Roman" w:hAnsi="Times New Roman"/>
                <w:sz w:val="24"/>
                <w:szCs w:val="24"/>
                <w:lang w:eastAsia="lt-LT"/>
              </w:rPr>
              <w:t>p</w:t>
            </w:r>
            <w:r w:rsidR="00393305" w:rsidRPr="00E407F4">
              <w:rPr>
                <w:rFonts w:ascii="Times New Roman" w:eastAsia="Times New Roman" w:hAnsi="Times New Roman"/>
                <w:sz w:val="24"/>
                <w:szCs w:val="24"/>
                <w:lang w:eastAsia="lt-LT"/>
              </w:rPr>
              <w:t xml:space="preserve">rojektą vykdančio personalo darbo užmokestis ir išlaidos su darbo santykiais susijusiems darbdavio įsipareigojimams, </w:t>
            </w:r>
            <w:r w:rsidR="003D6039" w:rsidRPr="00E407F4">
              <w:rPr>
                <w:rFonts w:ascii="Times New Roman" w:eastAsia="Times New Roman" w:hAnsi="Times New Roman"/>
                <w:sz w:val="24"/>
                <w:szCs w:val="24"/>
                <w:lang w:eastAsia="lt-LT"/>
              </w:rPr>
              <w:t>apskaičiuotos teisės aktų, reguliuojančių darbo užmokestį ir darbo santykius, nustatyta tvarka</w:t>
            </w:r>
            <w:r w:rsidR="00393305" w:rsidRPr="00E407F4">
              <w:rPr>
                <w:rFonts w:ascii="Times New Roman" w:eastAsia="Times New Roman" w:hAnsi="Times New Roman"/>
                <w:sz w:val="24"/>
                <w:szCs w:val="24"/>
                <w:lang w:eastAsia="lt-LT"/>
              </w:rPr>
              <w:t xml:space="preserve">. </w:t>
            </w:r>
            <w:r w:rsidR="008F5FDF" w:rsidRPr="00E407F4">
              <w:rPr>
                <w:rFonts w:ascii="Times New Roman" w:eastAsia="Times New Roman" w:hAnsi="Times New Roman"/>
                <w:sz w:val="24"/>
                <w:szCs w:val="24"/>
                <w:lang w:eastAsia="lt-LT"/>
              </w:rPr>
              <w:t>Patirtos projektą vykdančio personalo darbo užmokesčio už kasmetines atostogas ir (arba) kompensacijos už nepanaudotas kasmetines atostogas ir papildomų poilsio dienų išmokos, apmokamos taikant kasmetinių atostogų ir papildomų poilsio dienų išmokų fiksuotąsias normas, kurios nustatomos atsižvelgiant į konkrečiam darbuotojui priklausantį kasmetinių atostogų dienų skaičių, jam nustatytos darbo savaitės trukmę ir jam suteiktų papildomų poilsio dienų trukmę. Kasmetinių atostogų ir papildom</w:t>
            </w:r>
            <w:r w:rsidR="00266552" w:rsidRPr="00E407F4">
              <w:rPr>
                <w:rFonts w:ascii="Times New Roman" w:eastAsia="Times New Roman" w:hAnsi="Times New Roman"/>
                <w:sz w:val="24"/>
                <w:szCs w:val="24"/>
                <w:lang w:eastAsia="lt-LT"/>
              </w:rPr>
              <w:t>ų</w:t>
            </w:r>
            <w:r w:rsidR="008F5FDF" w:rsidRPr="00E407F4">
              <w:rPr>
                <w:rFonts w:ascii="Times New Roman" w:eastAsia="Times New Roman" w:hAnsi="Times New Roman"/>
                <w:sz w:val="24"/>
                <w:szCs w:val="24"/>
                <w:lang w:eastAsia="lt-LT"/>
              </w:rPr>
              <w:t xml:space="preserve"> poilsio dienų išmokų fiksuotosios normos </w:t>
            </w:r>
            <w:r w:rsidR="004B5EE2" w:rsidRPr="00E407F4">
              <w:rPr>
                <w:rFonts w:ascii="Times New Roman" w:eastAsia="Times New Roman" w:hAnsi="Times New Roman"/>
                <w:sz w:val="24"/>
                <w:szCs w:val="24"/>
                <w:lang w:eastAsia="lt-LT"/>
              </w:rPr>
              <w:t xml:space="preserve">nustatomos vadovaujantis </w:t>
            </w:r>
            <w:r w:rsidR="008F5FDF" w:rsidRPr="00E407F4">
              <w:rPr>
                <w:rFonts w:ascii="Times New Roman" w:eastAsia="Times New Roman" w:hAnsi="Times New Roman"/>
                <w:sz w:val="24"/>
                <w:szCs w:val="24"/>
                <w:lang w:eastAsia="lt-LT"/>
              </w:rPr>
              <w:t xml:space="preserve">Kasmetinių atostogų ir papildomų poilsio dienų išmokų fiksuotųjų normų nustatymo tyrimo ataskaita, </w:t>
            </w:r>
            <w:r w:rsidR="004B5EE2" w:rsidRPr="00E407F4">
              <w:rPr>
                <w:rFonts w:ascii="Times New Roman" w:eastAsia="Times New Roman" w:hAnsi="Times New Roman"/>
                <w:sz w:val="24"/>
                <w:szCs w:val="24"/>
                <w:lang w:eastAsia="lt-LT"/>
              </w:rPr>
              <w:t>paskelbta</w:t>
            </w:r>
            <w:r w:rsidR="008F5FDF" w:rsidRPr="00E407F4">
              <w:rPr>
                <w:rFonts w:ascii="Times New Roman" w:eastAsia="Times New Roman" w:hAnsi="Times New Roman"/>
                <w:sz w:val="24"/>
                <w:szCs w:val="24"/>
                <w:lang w:eastAsia="lt-LT"/>
              </w:rPr>
              <w:t xml:space="preserve"> ES struktūrinių fondų svetainėje</w:t>
            </w:r>
          </w:p>
          <w:p w14:paraId="52B85766" w14:textId="77777777" w:rsidR="001A792C" w:rsidRPr="00A04423" w:rsidRDefault="00B15A49" w:rsidP="001A792C">
            <w:pPr>
              <w:tabs>
                <w:tab w:val="left" w:pos="496"/>
                <w:tab w:val="left" w:pos="676"/>
              </w:tabs>
              <w:spacing w:after="0" w:line="240" w:lineRule="auto"/>
              <w:ind w:firstLine="34"/>
              <w:jc w:val="both"/>
              <w:rPr>
                <w:rFonts w:ascii="Times New Roman" w:eastAsia="Times New Roman" w:hAnsi="Times New Roman"/>
                <w:sz w:val="24"/>
                <w:szCs w:val="24"/>
                <w:lang w:eastAsia="lt-LT"/>
              </w:rPr>
            </w:pPr>
            <w:hyperlink r:id="rId30" w:history="1">
              <w:r w:rsidR="001716AD" w:rsidRPr="00EA0A6D">
                <w:rPr>
                  <w:rStyle w:val="Hyperlink"/>
                  <w:rFonts w:ascii="Times New Roman" w:eastAsia="Times New Roman" w:hAnsi="Times New Roman"/>
                  <w:color w:val="auto"/>
                  <w:sz w:val="24"/>
                  <w:szCs w:val="24"/>
                  <w:u w:val="none"/>
                  <w:lang w:eastAsia="lt-LT"/>
                </w:rPr>
                <w:t>https://www.esinvesticijos.lt/lt/dokumentai/kasmetiniu-atostogu-ismoku-fiksuotuju-normu-nustatymo-tyrimo-ataskaita</w:t>
              </w:r>
            </w:hyperlink>
            <w:r w:rsidR="001716AD" w:rsidRPr="00EA0A6D">
              <w:rPr>
                <w:rFonts w:ascii="Times New Roman" w:eastAsia="Times New Roman" w:hAnsi="Times New Roman"/>
                <w:sz w:val="24"/>
                <w:szCs w:val="24"/>
                <w:lang w:eastAsia="lt-LT"/>
              </w:rPr>
              <w:t>.</w:t>
            </w:r>
            <w:r w:rsidR="005F45BE">
              <w:rPr>
                <w:rFonts w:ascii="Times New Roman" w:eastAsia="Times New Roman" w:hAnsi="Times New Roman"/>
                <w:sz w:val="24"/>
                <w:szCs w:val="24"/>
                <w:lang w:eastAsia="lt-LT"/>
              </w:rPr>
              <w:t xml:space="preserve"> </w:t>
            </w:r>
            <w:r w:rsidR="008F5FDF" w:rsidRPr="00EA0A6D">
              <w:rPr>
                <w:rFonts w:ascii="Times New Roman" w:eastAsia="Times New Roman" w:hAnsi="Times New Roman"/>
                <w:sz w:val="24"/>
                <w:szCs w:val="24"/>
                <w:lang w:eastAsia="lt-LT"/>
              </w:rPr>
              <w:t>Pakeistos kasmetinių atostogų ir papildomų poilsio dienų išmokų fiksuotosios normos</w:t>
            </w:r>
            <w:r w:rsidR="00E83324" w:rsidRPr="00EA0A6D">
              <w:rPr>
                <w:rFonts w:ascii="Times New Roman" w:eastAsia="Times New Roman" w:hAnsi="Times New Roman"/>
                <w:sz w:val="24"/>
                <w:szCs w:val="24"/>
                <w:lang w:eastAsia="lt-LT"/>
              </w:rPr>
              <w:t xml:space="preserve"> taikomos</w:t>
            </w:r>
            <w:r w:rsidR="008F5FDF" w:rsidRPr="00EA0A6D">
              <w:rPr>
                <w:rFonts w:ascii="Times New Roman" w:eastAsia="Times New Roman" w:hAnsi="Times New Roman"/>
                <w:sz w:val="24"/>
                <w:szCs w:val="24"/>
                <w:lang w:eastAsia="lt-LT"/>
              </w:rPr>
              <w:t xml:space="preserve"> nuo jų įsigaliojimo dienos</w:t>
            </w:r>
            <w:r w:rsidR="00E83324" w:rsidRPr="00EA0A6D">
              <w:rPr>
                <w:rFonts w:ascii="Times New Roman" w:eastAsia="Times New Roman" w:hAnsi="Times New Roman"/>
                <w:sz w:val="24"/>
                <w:szCs w:val="24"/>
                <w:lang w:eastAsia="lt-LT"/>
              </w:rPr>
              <w:t>, įskaitant ir įgyvendinamas sutartis</w:t>
            </w:r>
            <w:r w:rsidR="001A792C">
              <w:rPr>
                <w:rFonts w:ascii="Times New Roman" w:eastAsia="Times New Roman" w:hAnsi="Times New Roman"/>
                <w:sz w:val="24"/>
                <w:szCs w:val="24"/>
                <w:lang w:eastAsia="lt-LT"/>
              </w:rPr>
              <w:t xml:space="preserve">. </w:t>
            </w:r>
            <w:r w:rsidR="001A792C" w:rsidRPr="00A3227F">
              <w:rPr>
                <w:rFonts w:ascii="Times New Roman" w:hAnsi="Times New Roman"/>
                <w:sz w:val="24"/>
                <w:szCs w:val="24"/>
              </w:rPr>
              <w:t>Kasmetinių atostogų ir papildomų poilsio dienų išmokų fiksuotosios normos netaikomos, kai partneris yra užsienio įmonė</w:t>
            </w:r>
            <w:r w:rsidR="00C042ED">
              <w:rPr>
                <w:rFonts w:ascii="Times New Roman" w:hAnsi="Times New Roman"/>
                <w:sz w:val="24"/>
                <w:szCs w:val="24"/>
              </w:rPr>
              <w:t xml:space="preserve"> ir (ar) mokslo ir studijų institucija</w:t>
            </w:r>
            <w:r w:rsidR="001A792C" w:rsidRPr="00A04423">
              <w:rPr>
                <w:rFonts w:ascii="Times New Roman" w:eastAsia="Times New Roman" w:hAnsi="Times New Roman"/>
                <w:sz w:val="24"/>
                <w:szCs w:val="24"/>
                <w:lang w:eastAsia="lt-LT"/>
              </w:rPr>
              <w:t>;</w:t>
            </w:r>
          </w:p>
          <w:p w14:paraId="18DA644B" w14:textId="77777777" w:rsidR="00E736CB" w:rsidRPr="00A04423" w:rsidRDefault="00EC4C20" w:rsidP="00F33CEA">
            <w:pPr>
              <w:tabs>
                <w:tab w:val="left" w:pos="496"/>
                <w:tab w:val="left" w:pos="676"/>
              </w:tabs>
              <w:spacing w:after="0" w:line="240" w:lineRule="auto"/>
              <w:jc w:val="both"/>
              <w:rPr>
                <w:rFonts w:ascii="Times New Roman" w:hAnsi="Times New Roman"/>
                <w:sz w:val="24"/>
                <w:szCs w:val="24"/>
              </w:rPr>
            </w:pPr>
            <w:r w:rsidRPr="00A04423">
              <w:rPr>
                <w:rFonts w:ascii="Times New Roman" w:eastAsia="Times New Roman" w:hAnsi="Times New Roman"/>
                <w:sz w:val="24"/>
                <w:szCs w:val="24"/>
                <w:lang w:eastAsia="lt-LT"/>
              </w:rPr>
              <w:t>5.</w:t>
            </w:r>
            <w:r w:rsidR="00DB032B">
              <w:rPr>
                <w:rFonts w:ascii="Times New Roman" w:eastAsia="Times New Roman" w:hAnsi="Times New Roman"/>
                <w:sz w:val="24"/>
                <w:szCs w:val="24"/>
                <w:lang w:eastAsia="lt-LT"/>
              </w:rPr>
              <w:t>9</w:t>
            </w:r>
            <w:r w:rsidR="002D679E" w:rsidRPr="00A04423">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w:t>
            </w:r>
            <w:r w:rsidR="00672106" w:rsidRPr="00A04423">
              <w:rPr>
                <w:rFonts w:ascii="Times New Roman" w:eastAsia="Times New Roman" w:hAnsi="Times New Roman"/>
                <w:sz w:val="24"/>
                <w:szCs w:val="24"/>
                <w:lang w:eastAsia="lt-LT"/>
              </w:rPr>
              <w:t>p</w:t>
            </w:r>
            <w:r w:rsidR="00393305" w:rsidRPr="00A04423">
              <w:rPr>
                <w:rFonts w:ascii="Times New Roman" w:eastAsia="Times New Roman" w:hAnsi="Times New Roman"/>
                <w:sz w:val="24"/>
                <w:szCs w:val="24"/>
                <w:lang w:eastAsia="lt-LT"/>
              </w:rPr>
              <w:t>rojektą vykdančio personalo komandiruočių išlaidos</w:t>
            </w:r>
            <w:r w:rsidR="00B708CA" w:rsidRPr="00A04423">
              <w:rPr>
                <w:rFonts w:ascii="Times New Roman" w:eastAsia="Times New Roman" w:hAnsi="Times New Roman"/>
                <w:sz w:val="24"/>
                <w:szCs w:val="24"/>
                <w:lang w:eastAsia="lt-LT"/>
              </w:rPr>
              <w:t xml:space="preserve">, </w:t>
            </w:r>
            <w:r w:rsidR="00B6770B" w:rsidRPr="00A04423">
              <w:rPr>
                <w:rFonts w:ascii="Times New Roman" w:eastAsia="Times New Roman" w:hAnsi="Times New Roman"/>
                <w:sz w:val="24"/>
                <w:szCs w:val="24"/>
                <w:lang w:eastAsia="lt-LT"/>
              </w:rPr>
              <w:t xml:space="preserve">apskaičiuotos </w:t>
            </w:r>
            <w:r w:rsidR="003D6039" w:rsidRPr="00A04423">
              <w:rPr>
                <w:rFonts w:ascii="Times New Roman" w:eastAsia="Times New Roman" w:hAnsi="Times New Roman"/>
                <w:sz w:val="24"/>
                <w:szCs w:val="24"/>
                <w:lang w:eastAsia="lt-LT"/>
              </w:rPr>
              <w:t>komandiruočių išlaidas reguliuojančių teisės aktų nustatyta tvarka</w:t>
            </w:r>
            <w:r w:rsidR="00393305" w:rsidRPr="00A04423">
              <w:rPr>
                <w:rFonts w:ascii="Times New Roman" w:eastAsia="Times New Roman" w:hAnsi="Times New Roman"/>
                <w:sz w:val="24"/>
                <w:szCs w:val="24"/>
                <w:lang w:eastAsia="lt-LT"/>
              </w:rPr>
              <w:t>.</w:t>
            </w:r>
            <w:r w:rsidR="00806ABA" w:rsidRPr="00A04423">
              <w:rPr>
                <w:rFonts w:ascii="Times New Roman" w:eastAsia="Times New Roman" w:hAnsi="Times New Roman"/>
                <w:sz w:val="24"/>
                <w:szCs w:val="24"/>
                <w:lang w:eastAsia="lt-LT"/>
              </w:rPr>
              <w:t xml:space="preserve"> </w:t>
            </w:r>
            <w:r w:rsidR="00806ABA" w:rsidRPr="00A04423">
              <w:rPr>
                <w:rFonts w:ascii="Times New Roman" w:hAnsi="Times New Roman"/>
                <w:sz w:val="24"/>
                <w:szCs w:val="24"/>
              </w:rPr>
              <w:t>Projekto veikloms vykdyti reikalingos transporto Lietuvo</w:t>
            </w:r>
            <w:r w:rsidR="00672106" w:rsidRPr="00A04423">
              <w:rPr>
                <w:rFonts w:ascii="Times New Roman" w:hAnsi="Times New Roman"/>
                <w:sz w:val="24"/>
                <w:szCs w:val="24"/>
              </w:rPr>
              <w:t xml:space="preserve">s Respublikoje </w:t>
            </w:r>
            <w:r w:rsidR="00266552" w:rsidRPr="00A04423">
              <w:rPr>
                <w:rFonts w:ascii="Times New Roman" w:hAnsi="Times New Roman"/>
                <w:sz w:val="24"/>
                <w:szCs w:val="24"/>
              </w:rPr>
              <w:t xml:space="preserve">išlaidos </w:t>
            </w:r>
            <w:r w:rsidR="00806ABA" w:rsidRPr="00A04423">
              <w:rPr>
                <w:rFonts w:ascii="Times New Roman" w:hAnsi="Times New Roman"/>
                <w:sz w:val="24"/>
                <w:szCs w:val="24"/>
              </w:rPr>
              <w:t>ir kelion</w:t>
            </w:r>
            <w:r w:rsidR="00672106" w:rsidRPr="00A04423">
              <w:rPr>
                <w:rFonts w:ascii="Times New Roman" w:hAnsi="Times New Roman"/>
                <w:sz w:val="24"/>
                <w:szCs w:val="24"/>
              </w:rPr>
              <w:t>ių</w:t>
            </w:r>
            <w:r w:rsidR="00806ABA" w:rsidRPr="00A04423">
              <w:rPr>
                <w:rFonts w:ascii="Times New Roman" w:hAnsi="Times New Roman"/>
                <w:sz w:val="24"/>
                <w:szCs w:val="24"/>
              </w:rPr>
              <w:t xml:space="preserve"> žemės transportu iš Lietuvos </w:t>
            </w:r>
            <w:r w:rsidR="002F618F" w:rsidRPr="00A04423">
              <w:rPr>
                <w:rFonts w:ascii="Times New Roman" w:hAnsi="Times New Roman"/>
                <w:sz w:val="24"/>
                <w:szCs w:val="24"/>
              </w:rPr>
              <w:t xml:space="preserve">Respublikos </w:t>
            </w:r>
            <w:r w:rsidR="00806ABA" w:rsidRPr="00A04423">
              <w:rPr>
                <w:rFonts w:ascii="Times New Roman" w:hAnsi="Times New Roman"/>
                <w:sz w:val="24"/>
                <w:szCs w:val="24"/>
              </w:rPr>
              <w:t xml:space="preserve">į kitą </w:t>
            </w:r>
            <w:r w:rsidR="002F618F" w:rsidRPr="00A04423">
              <w:rPr>
                <w:rFonts w:ascii="Times New Roman" w:hAnsi="Times New Roman"/>
                <w:sz w:val="24"/>
                <w:szCs w:val="24"/>
              </w:rPr>
              <w:t>valstybę</w:t>
            </w:r>
            <w:r w:rsidR="00806ABA" w:rsidRPr="00A04423">
              <w:rPr>
                <w:rFonts w:ascii="Times New Roman" w:hAnsi="Times New Roman"/>
                <w:sz w:val="24"/>
                <w:szCs w:val="24"/>
              </w:rPr>
              <w:t xml:space="preserve"> (ir atgal) išlaidos apmokamos taikant </w:t>
            </w:r>
            <w:r w:rsidR="00B6770B" w:rsidRPr="00A04423">
              <w:rPr>
                <w:rFonts w:ascii="Times New Roman" w:hAnsi="Times New Roman"/>
                <w:sz w:val="24"/>
                <w:szCs w:val="24"/>
              </w:rPr>
              <w:t>k</w:t>
            </w:r>
            <w:r w:rsidR="00806ABA" w:rsidRPr="00A04423">
              <w:rPr>
                <w:rFonts w:ascii="Times New Roman" w:hAnsi="Times New Roman"/>
                <w:sz w:val="24"/>
                <w:szCs w:val="24"/>
              </w:rPr>
              <w:t>uro ir viešojo transporto išlaidų fiksuotuosius įkainius, kurie nustatomi vadovaujantis Kuro ir viešojo transporto išlaidų fiksuotųjų įkainių nustatymo tyrimo ataskaita, skelbiama ES struktūrinių fondų</w:t>
            </w:r>
            <w:r w:rsidR="003D3E43" w:rsidRPr="00A04423">
              <w:rPr>
                <w:rFonts w:ascii="Times New Roman" w:hAnsi="Times New Roman"/>
                <w:sz w:val="24"/>
                <w:szCs w:val="24"/>
              </w:rPr>
              <w:t xml:space="preserve"> interneto</w:t>
            </w:r>
            <w:r w:rsidR="00806ABA" w:rsidRPr="00A04423">
              <w:rPr>
                <w:rFonts w:ascii="Times New Roman" w:hAnsi="Times New Roman"/>
                <w:sz w:val="24"/>
                <w:szCs w:val="24"/>
              </w:rPr>
              <w:t xml:space="preserve"> svetainėje </w:t>
            </w:r>
          </w:p>
          <w:p w14:paraId="0D464939" w14:textId="77777777" w:rsidR="00E736CB" w:rsidRPr="00EA0A6D" w:rsidRDefault="00B15A49" w:rsidP="00F33CEA">
            <w:pPr>
              <w:tabs>
                <w:tab w:val="left" w:pos="496"/>
                <w:tab w:val="left" w:pos="676"/>
              </w:tabs>
              <w:spacing w:after="0" w:line="240" w:lineRule="auto"/>
              <w:ind w:firstLine="34"/>
              <w:jc w:val="both"/>
              <w:rPr>
                <w:rFonts w:ascii="Times New Roman" w:hAnsi="Times New Roman"/>
                <w:sz w:val="24"/>
                <w:szCs w:val="24"/>
              </w:rPr>
            </w:pPr>
            <w:hyperlink r:id="rId31" w:history="1">
              <w:r w:rsidR="00E736CB" w:rsidRPr="00EA0A6D">
                <w:rPr>
                  <w:rStyle w:val="Hyperlink"/>
                  <w:rFonts w:ascii="Times New Roman" w:hAnsi="Times New Roman"/>
                  <w:color w:val="auto"/>
                  <w:sz w:val="24"/>
                  <w:szCs w:val="24"/>
                  <w:u w:val="none"/>
                </w:rPr>
                <w:t>https://www.esinvesticijos.lt/lt/dokumentai/kuro-ir-viesojo-transporto-islaidu-fiksuotuju-ikainiu-nustatymo-tyrimo-ataskaita</w:t>
              </w:r>
            </w:hyperlink>
            <w:r w:rsidR="00672106" w:rsidRPr="00EA0A6D">
              <w:rPr>
                <w:rStyle w:val="Hyperlink"/>
                <w:rFonts w:ascii="Times New Roman" w:hAnsi="Times New Roman"/>
                <w:color w:val="auto"/>
                <w:sz w:val="24"/>
                <w:szCs w:val="24"/>
                <w:u w:val="none"/>
              </w:rPr>
              <w:t>;</w:t>
            </w:r>
          </w:p>
          <w:p w14:paraId="5C73B71E" w14:textId="77777777" w:rsidR="00393305" w:rsidRPr="00A04423" w:rsidRDefault="00EC4C20" w:rsidP="00F33CEA">
            <w:pPr>
              <w:spacing w:after="0" w:line="240" w:lineRule="auto"/>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5.</w:t>
            </w:r>
            <w:r w:rsidR="00DB032B">
              <w:rPr>
                <w:rFonts w:ascii="Times New Roman" w:eastAsia="Times New Roman" w:hAnsi="Times New Roman"/>
                <w:sz w:val="24"/>
                <w:szCs w:val="24"/>
                <w:lang w:eastAsia="lt-LT"/>
              </w:rPr>
              <w:t>10</w:t>
            </w:r>
            <w:r w:rsidR="002D679E" w:rsidRPr="00EA0A6D">
              <w:rPr>
                <w:rFonts w:ascii="Times New Roman" w:eastAsia="Times New Roman" w:hAnsi="Times New Roman"/>
                <w:sz w:val="24"/>
                <w:szCs w:val="24"/>
                <w:lang w:eastAsia="lt-LT"/>
              </w:rPr>
              <w:t>.</w:t>
            </w:r>
            <w:r w:rsidR="00393305" w:rsidRPr="00EA0A6D">
              <w:rPr>
                <w:rFonts w:ascii="Times New Roman" w:eastAsia="Times New Roman" w:hAnsi="Times New Roman"/>
                <w:sz w:val="24"/>
                <w:szCs w:val="24"/>
                <w:lang w:eastAsia="lt-LT"/>
              </w:rPr>
              <w:t xml:space="preserve"> </w:t>
            </w:r>
            <w:r w:rsidR="00672106" w:rsidRPr="00EA0A6D">
              <w:rPr>
                <w:rFonts w:ascii="Times New Roman" w:eastAsia="Times New Roman" w:hAnsi="Times New Roman"/>
                <w:bCs/>
                <w:sz w:val="24"/>
                <w:szCs w:val="24"/>
                <w:lang w:eastAsia="lt-LT"/>
              </w:rPr>
              <w:t>t</w:t>
            </w:r>
            <w:r w:rsidR="00393305" w:rsidRPr="00A04423">
              <w:rPr>
                <w:rFonts w:ascii="Times New Roman" w:eastAsia="Times New Roman" w:hAnsi="Times New Roman"/>
                <w:bCs/>
                <w:sz w:val="24"/>
                <w:szCs w:val="24"/>
                <w:lang w:eastAsia="lt-LT"/>
              </w:rPr>
              <w:t xml:space="preserve">iesiogiai su projekto įgyvendinimu susijusios ir veiklai </w:t>
            </w:r>
            <w:r w:rsidR="002D679E" w:rsidRPr="00A04423">
              <w:rPr>
                <w:rFonts w:ascii="Times New Roman" w:eastAsia="Times New Roman" w:hAnsi="Times New Roman"/>
                <w:bCs/>
                <w:sz w:val="24"/>
                <w:szCs w:val="24"/>
                <w:lang w:eastAsia="lt-LT"/>
              </w:rPr>
              <w:t xml:space="preserve">proporcingai </w:t>
            </w:r>
            <w:r w:rsidR="002D679E" w:rsidRPr="00A04423">
              <w:rPr>
                <w:rFonts w:ascii="Times New Roman" w:eastAsia="Times New Roman" w:hAnsi="Times New Roman"/>
                <w:bCs/>
                <w:i/>
                <w:sz w:val="24"/>
                <w:szCs w:val="24"/>
                <w:lang w:eastAsia="lt-LT"/>
              </w:rPr>
              <w:t>(</w:t>
            </w:r>
            <w:r w:rsidR="00393305" w:rsidRPr="00A04423">
              <w:rPr>
                <w:rFonts w:ascii="Times New Roman" w:eastAsia="Times New Roman" w:hAnsi="Times New Roman"/>
                <w:bCs/>
                <w:i/>
                <w:sz w:val="24"/>
                <w:szCs w:val="24"/>
                <w:lang w:eastAsia="lt-LT"/>
              </w:rPr>
              <w:t>pro rata</w:t>
            </w:r>
            <w:r w:rsidR="00393305" w:rsidRPr="00A04423">
              <w:rPr>
                <w:rFonts w:ascii="Times New Roman" w:eastAsia="Times New Roman" w:hAnsi="Times New Roman"/>
                <w:bCs/>
                <w:sz w:val="24"/>
                <w:szCs w:val="24"/>
                <w:lang w:eastAsia="lt-LT"/>
              </w:rPr>
              <w:t xml:space="preserve"> principu</w:t>
            </w:r>
            <w:r w:rsidR="003D3E43" w:rsidRPr="00A04423">
              <w:rPr>
                <w:rFonts w:ascii="Times New Roman" w:eastAsia="Times New Roman" w:hAnsi="Times New Roman"/>
                <w:bCs/>
                <w:sz w:val="24"/>
                <w:szCs w:val="24"/>
                <w:lang w:eastAsia="lt-LT"/>
              </w:rPr>
              <w:t>)</w:t>
            </w:r>
            <w:r w:rsidR="00393305" w:rsidRPr="00A04423">
              <w:rPr>
                <w:rFonts w:ascii="Times New Roman" w:eastAsia="Times New Roman" w:hAnsi="Times New Roman"/>
                <w:bCs/>
                <w:sz w:val="24"/>
                <w:szCs w:val="24"/>
                <w:lang w:eastAsia="lt-LT"/>
              </w:rPr>
              <w:t xml:space="preserve"> paskirstytos pridėtinės išlaidos – į</w:t>
            </w:r>
            <w:r w:rsidR="00393305" w:rsidRPr="00A04423">
              <w:rPr>
                <w:rFonts w:ascii="Times New Roman" w:eastAsia="Times New Roman" w:hAnsi="Times New Roman"/>
                <w:sz w:val="24"/>
                <w:szCs w:val="24"/>
                <w:lang w:eastAsia="lt-LT"/>
              </w:rPr>
              <w:t>rangos nuomos išlaidos</w:t>
            </w:r>
            <w:r w:rsidR="00672106" w:rsidRPr="00A04423">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w:t>
            </w:r>
          </w:p>
          <w:p w14:paraId="5E44E891" w14:textId="77777777" w:rsidR="00393305" w:rsidRDefault="00EC4C20" w:rsidP="00F33CEA">
            <w:pPr>
              <w:spacing w:after="0" w:line="240" w:lineRule="auto"/>
              <w:jc w:val="both"/>
              <w:rPr>
                <w:rFonts w:ascii="Times New Roman" w:eastAsia="Times New Roman" w:hAnsi="Times New Roman"/>
                <w:bCs/>
                <w:sz w:val="24"/>
                <w:szCs w:val="24"/>
                <w:lang w:eastAsia="lt-LT"/>
              </w:rPr>
            </w:pPr>
            <w:r w:rsidRPr="00A04423">
              <w:rPr>
                <w:rFonts w:ascii="Times New Roman" w:eastAsia="Times New Roman" w:hAnsi="Times New Roman"/>
                <w:sz w:val="24"/>
                <w:szCs w:val="24"/>
                <w:lang w:eastAsia="lt-LT"/>
              </w:rPr>
              <w:t>5.1</w:t>
            </w:r>
            <w:r w:rsidR="00DB032B">
              <w:rPr>
                <w:rFonts w:ascii="Times New Roman" w:eastAsia="Times New Roman" w:hAnsi="Times New Roman"/>
                <w:sz w:val="24"/>
                <w:szCs w:val="24"/>
                <w:lang w:eastAsia="lt-LT"/>
              </w:rPr>
              <w:t>1</w:t>
            </w:r>
            <w:r w:rsidR="002D679E" w:rsidRPr="00A04423">
              <w:rPr>
                <w:rFonts w:ascii="Times New Roman" w:eastAsia="Times New Roman" w:hAnsi="Times New Roman"/>
                <w:sz w:val="24"/>
                <w:szCs w:val="24"/>
                <w:lang w:eastAsia="lt-LT"/>
              </w:rPr>
              <w:t>.</w:t>
            </w:r>
            <w:r w:rsidR="00393305" w:rsidRPr="00A04423">
              <w:rPr>
                <w:rFonts w:ascii="Times New Roman" w:eastAsia="Times New Roman" w:hAnsi="Times New Roman"/>
                <w:sz w:val="24"/>
                <w:szCs w:val="24"/>
                <w:lang w:eastAsia="lt-LT"/>
              </w:rPr>
              <w:t xml:space="preserve"> </w:t>
            </w:r>
            <w:r w:rsidR="00672106" w:rsidRPr="00A04423">
              <w:rPr>
                <w:rFonts w:ascii="Times New Roman" w:eastAsia="Times New Roman" w:hAnsi="Times New Roman"/>
                <w:sz w:val="24"/>
                <w:szCs w:val="24"/>
                <w:lang w:eastAsia="lt-LT"/>
              </w:rPr>
              <w:t>t</w:t>
            </w:r>
            <w:r w:rsidR="00393305" w:rsidRPr="00A04423">
              <w:rPr>
                <w:rFonts w:ascii="Times New Roman" w:eastAsia="Times New Roman" w:hAnsi="Times New Roman"/>
                <w:sz w:val="24"/>
                <w:szCs w:val="24"/>
                <w:lang w:eastAsia="lt-LT"/>
              </w:rPr>
              <w:t xml:space="preserve">iesiogiai su projekto įgyvendinimu </w:t>
            </w:r>
            <w:r w:rsidR="002D679E" w:rsidRPr="00A04423">
              <w:rPr>
                <w:rFonts w:ascii="Times New Roman" w:eastAsia="Times New Roman" w:hAnsi="Times New Roman"/>
                <w:sz w:val="24"/>
                <w:szCs w:val="24"/>
                <w:lang w:eastAsia="lt-LT"/>
              </w:rPr>
              <w:t xml:space="preserve">susijusios </w:t>
            </w:r>
            <w:r w:rsidR="00393305" w:rsidRPr="00A04423">
              <w:rPr>
                <w:rFonts w:ascii="Times New Roman" w:eastAsia="Times New Roman" w:hAnsi="Times New Roman"/>
                <w:sz w:val="24"/>
                <w:szCs w:val="24"/>
                <w:lang w:eastAsia="lt-LT"/>
              </w:rPr>
              <w:t xml:space="preserve">ir veiklai </w:t>
            </w:r>
            <w:r w:rsidR="002D679E" w:rsidRPr="00A04423">
              <w:rPr>
                <w:rFonts w:ascii="Times New Roman" w:eastAsia="Times New Roman" w:hAnsi="Times New Roman"/>
                <w:sz w:val="24"/>
                <w:szCs w:val="24"/>
                <w:lang w:eastAsia="lt-LT"/>
              </w:rPr>
              <w:t xml:space="preserve">proporcingai </w:t>
            </w:r>
            <w:r w:rsidR="002D679E" w:rsidRPr="00A04423">
              <w:rPr>
                <w:rFonts w:ascii="Times New Roman" w:eastAsia="Times New Roman" w:hAnsi="Times New Roman"/>
                <w:i/>
                <w:sz w:val="24"/>
                <w:szCs w:val="24"/>
                <w:lang w:eastAsia="lt-LT"/>
              </w:rPr>
              <w:t>(</w:t>
            </w:r>
            <w:r w:rsidR="00393305" w:rsidRPr="00A04423">
              <w:rPr>
                <w:rFonts w:ascii="Times New Roman" w:eastAsia="Times New Roman" w:hAnsi="Times New Roman"/>
                <w:bCs/>
                <w:i/>
                <w:sz w:val="24"/>
                <w:szCs w:val="24"/>
                <w:lang w:eastAsia="lt-LT"/>
              </w:rPr>
              <w:t>pro rata</w:t>
            </w:r>
            <w:r w:rsidR="00393305" w:rsidRPr="00A04423">
              <w:rPr>
                <w:rFonts w:ascii="Times New Roman" w:eastAsia="Times New Roman" w:hAnsi="Times New Roman"/>
                <w:bCs/>
                <w:sz w:val="24"/>
                <w:szCs w:val="24"/>
                <w:lang w:eastAsia="lt-LT"/>
              </w:rPr>
              <w:t xml:space="preserve"> principu</w:t>
            </w:r>
            <w:r w:rsidR="003D3E43" w:rsidRPr="00A04423">
              <w:rPr>
                <w:rFonts w:ascii="Times New Roman" w:eastAsia="Times New Roman" w:hAnsi="Times New Roman"/>
                <w:bCs/>
                <w:sz w:val="24"/>
                <w:szCs w:val="24"/>
                <w:lang w:eastAsia="lt-LT"/>
              </w:rPr>
              <w:t>)</w:t>
            </w:r>
            <w:r w:rsidR="00393305" w:rsidRPr="00A04423">
              <w:rPr>
                <w:rFonts w:ascii="Times New Roman" w:eastAsia="Times New Roman" w:hAnsi="Times New Roman"/>
                <w:bCs/>
                <w:sz w:val="24"/>
                <w:szCs w:val="24"/>
                <w:lang w:eastAsia="lt-LT"/>
              </w:rPr>
              <w:t xml:space="preserve"> paskirstytos pridėtinės išlaidos – projektui įgyvendinti būtinų pastatų ar patalpų nuomos išlaidos.</w:t>
            </w:r>
          </w:p>
          <w:p w14:paraId="149AE762" w14:textId="77777777" w:rsidR="00701741" w:rsidRPr="00701741" w:rsidRDefault="00701741" w:rsidP="00F33CEA">
            <w:pPr>
              <w:spacing w:after="0" w:line="240" w:lineRule="auto"/>
              <w:jc w:val="both"/>
              <w:rPr>
                <w:rFonts w:ascii="Times New Roman" w:eastAsia="Times New Roman" w:hAnsi="Times New Roman"/>
                <w:bCs/>
                <w:sz w:val="24"/>
                <w:szCs w:val="24"/>
                <w:lang w:eastAsia="lt-LT"/>
              </w:rPr>
            </w:pPr>
            <w:r>
              <w:rPr>
                <w:rFonts w:ascii="Times New Roman" w:eastAsia="Times New Roman" w:hAnsi="Times New Roman"/>
                <w:bCs/>
                <w:sz w:val="24"/>
                <w:szCs w:val="24"/>
                <w:lang w:eastAsia="lt-LT"/>
              </w:rPr>
              <w:lastRenderedPageBreak/>
              <w:t xml:space="preserve">Aprašo </w:t>
            </w:r>
            <w:r w:rsidRPr="00A04423">
              <w:rPr>
                <w:rFonts w:ascii="Times New Roman" w:eastAsia="Times New Roman" w:hAnsi="Times New Roman"/>
                <w:sz w:val="24"/>
                <w:szCs w:val="24"/>
                <w:lang w:eastAsia="lt-LT"/>
              </w:rPr>
              <w:t xml:space="preserve">2 lentelės </w:t>
            </w:r>
            <w:r w:rsidRPr="00A04423">
              <w:rPr>
                <w:rFonts w:ascii="Times New Roman" w:eastAsia="Times New Roman" w:hAnsi="Times New Roman"/>
                <w:bCs/>
                <w:sz w:val="24"/>
                <w:szCs w:val="24"/>
                <w:lang w:eastAsia="lt-LT"/>
              </w:rPr>
              <w:t>5.1</w:t>
            </w:r>
            <w:r w:rsidR="0057499B">
              <w:rPr>
                <w:rFonts w:ascii="Times New Roman" w:eastAsia="Times New Roman" w:hAnsi="Times New Roman"/>
                <w:bCs/>
                <w:sz w:val="24"/>
                <w:szCs w:val="24"/>
                <w:lang w:eastAsia="lt-LT"/>
              </w:rPr>
              <w:t>,</w:t>
            </w:r>
            <w:r>
              <w:rPr>
                <w:rFonts w:ascii="Times New Roman" w:eastAsia="Times New Roman" w:hAnsi="Times New Roman"/>
                <w:bCs/>
                <w:sz w:val="24"/>
                <w:szCs w:val="24"/>
                <w:lang w:eastAsia="lt-LT"/>
              </w:rPr>
              <w:t xml:space="preserve"> </w:t>
            </w:r>
            <w:r w:rsidRPr="004E7404">
              <w:rPr>
                <w:rFonts w:ascii="Times New Roman" w:hAnsi="Times New Roman"/>
                <w:sz w:val="24"/>
              </w:rPr>
              <w:t xml:space="preserve">5.2 </w:t>
            </w:r>
            <w:r w:rsidR="0057499B" w:rsidRPr="004E7404">
              <w:rPr>
                <w:rFonts w:ascii="Times New Roman" w:hAnsi="Times New Roman"/>
                <w:sz w:val="24"/>
              </w:rPr>
              <w:t>ir 5.</w:t>
            </w:r>
            <w:r w:rsidR="00760E13" w:rsidRPr="004E7404">
              <w:rPr>
                <w:rFonts w:ascii="Times New Roman" w:eastAsia="Times New Roman" w:hAnsi="Times New Roman"/>
                <w:bCs/>
                <w:sz w:val="24"/>
                <w:szCs w:val="24"/>
                <w:lang w:eastAsia="lt-LT"/>
              </w:rPr>
              <w:t>7</w:t>
            </w:r>
            <w:r w:rsidR="0057499B" w:rsidRPr="004E7404">
              <w:rPr>
                <w:rFonts w:ascii="Times New Roman" w:hAnsi="Times New Roman"/>
                <w:sz w:val="24"/>
              </w:rPr>
              <w:t xml:space="preserve"> </w:t>
            </w:r>
            <w:r w:rsidRPr="004E7404">
              <w:rPr>
                <w:rFonts w:ascii="Times New Roman" w:hAnsi="Times New Roman"/>
                <w:sz w:val="24"/>
              </w:rPr>
              <w:t>papunk</w:t>
            </w:r>
            <w:r>
              <w:rPr>
                <w:rFonts w:ascii="Times New Roman" w:eastAsia="Times New Roman" w:hAnsi="Times New Roman"/>
                <w:bCs/>
                <w:sz w:val="24"/>
                <w:szCs w:val="24"/>
                <w:lang w:eastAsia="lt-LT"/>
              </w:rPr>
              <w:t xml:space="preserve">čiuose nurodytos išlaidos kartu su Aprašo </w:t>
            </w:r>
            <w:r w:rsidRPr="00A04423">
              <w:rPr>
                <w:rFonts w:ascii="Times New Roman" w:eastAsia="Times New Roman" w:hAnsi="Times New Roman"/>
                <w:sz w:val="24"/>
                <w:szCs w:val="24"/>
                <w:lang w:eastAsia="lt-LT"/>
              </w:rPr>
              <w:t>2 lentelės</w:t>
            </w:r>
            <w:r>
              <w:rPr>
                <w:rFonts w:ascii="Times New Roman" w:eastAsia="Times New Roman" w:hAnsi="Times New Roman"/>
                <w:sz w:val="24"/>
                <w:szCs w:val="24"/>
                <w:lang w:eastAsia="lt-LT"/>
              </w:rPr>
              <w:t xml:space="preserve"> </w:t>
            </w:r>
            <w:r w:rsidRPr="004E7404">
              <w:rPr>
                <w:rFonts w:ascii="Times New Roman" w:hAnsi="Times New Roman"/>
                <w:sz w:val="24"/>
              </w:rPr>
              <w:t xml:space="preserve">4 punkte </w:t>
            </w:r>
            <w:r w:rsidR="00E605CC">
              <w:rPr>
                <w:rFonts w:ascii="Times New Roman" w:eastAsia="Times New Roman" w:hAnsi="Times New Roman"/>
                <w:sz w:val="24"/>
                <w:szCs w:val="24"/>
                <w:lang w:eastAsia="lt-LT"/>
              </w:rPr>
              <w:t xml:space="preserve">nurodytomis išlaidomis negali sudaryti daugiau nei </w:t>
            </w:r>
            <w:r w:rsidR="00E605CC" w:rsidRPr="004E7404">
              <w:rPr>
                <w:rFonts w:ascii="Times New Roman" w:hAnsi="Times New Roman"/>
                <w:sz w:val="24"/>
              </w:rPr>
              <w:t>50 procent</w:t>
            </w:r>
            <w:r w:rsidR="00E605CC">
              <w:rPr>
                <w:rFonts w:ascii="Times New Roman" w:eastAsia="Times New Roman" w:hAnsi="Times New Roman"/>
                <w:sz w:val="24"/>
                <w:szCs w:val="24"/>
                <w:lang w:eastAsia="lt-LT"/>
              </w:rPr>
              <w:t>ų tinkamų finansuoti išlaidų.</w:t>
            </w:r>
            <w:r>
              <w:rPr>
                <w:rFonts w:ascii="Times New Roman" w:eastAsia="Times New Roman" w:hAnsi="Times New Roman"/>
                <w:bCs/>
                <w:sz w:val="24"/>
                <w:szCs w:val="24"/>
                <w:lang w:eastAsia="lt-LT"/>
              </w:rPr>
              <w:t xml:space="preserve"> </w:t>
            </w:r>
          </w:p>
          <w:p w14:paraId="15AB52E0" w14:textId="77777777" w:rsidR="00393305" w:rsidRPr="00901B36" w:rsidRDefault="00DF76A2" w:rsidP="003E3B82">
            <w:pPr>
              <w:spacing w:after="0" w:line="240" w:lineRule="auto"/>
              <w:jc w:val="both"/>
              <w:rPr>
                <w:rFonts w:ascii="Times New Roman" w:eastAsia="Times New Roman" w:hAnsi="Times New Roman"/>
                <w:sz w:val="24"/>
                <w:szCs w:val="24"/>
                <w:lang w:eastAsia="lt-LT"/>
              </w:rPr>
            </w:pPr>
            <w:r w:rsidRPr="00A04423">
              <w:rPr>
                <w:rFonts w:ascii="Times New Roman" w:eastAsia="Times New Roman" w:hAnsi="Times New Roman"/>
                <w:sz w:val="24"/>
                <w:szCs w:val="24"/>
                <w:lang w:eastAsia="lt-LT"/>
              </w:rPr>
              <w:t xml:space="preserve">Aprašo 2 lentelės </w:t>
            </w:r>
            <w:r w:rsidR="002D679E" w:rsidRPr="00A04423">
              <w:rPr>
                <w:rFonts w:ascii="Times New Roman" w:eastAsia="Times New Roman" w:hAnsi="Times New Roman"/>
                <w:bCs/>
                <w:sz w:val="24"/>
                <w:szCs w:val="24"/>
                <w:lang w:eastAsia="lt-LT"/>
              </w:rPr>
              <w:t>5</w:t>
            </w:r>
            <w:r w:rsidR="00EC4C20" w:rsidRPr="00A04423">
              <w:rPr>
                <w:rFonts w:ascii="Times New Roman" w:eastAsia="Times New Roman" w:hAnsi="Times New Roman"/>
                <w:bCs/>
                <w:sz w:val="24"/>
                <w:szCs w:val="24"/>
                <w:lang w:eastAsia="lt-LT"/>
              </w:rPr>
              <w:t>.1</w:t>
            </w:r>
            <w:r w:rsidR="00760E13">
              <w:rPr>
                <w:rFonts w:ascii="Times New Roman" w:eastAsia="Times New Roman" w:hAnsi="Times New Roman"/>
                <w:bCs/>
                <w:sz w:val="24"/>
                <w:szCs w:val="24"/>
                <w:lang w:eastAsia="lt-LT"/>
              </w:rPr>
              <w:t>1</w:t>
            </w:r>
            <w:r w:rsidR="00393305" w:rsidRPr="00A04423">
              <w:rPr>
                <w:rFonts w:ascii="Times New Roman" w:eastAsia="Times New Roman" w:hAnsi="Times New Roman"/>
                <w:bCs/>
                <w:sz w:val="24"/>
                <w:szCs w:val="24"/>
                <w:lang w:eastAsia="lt-LT"/>
              </w:rPr>
              <w:t xml:space="preserve"> </w:t>
            </w:r>
            <w:r w:rsidR="002D679E" w:rsidRPr="00A04423">
              <w:rPr>
                <w:rFonts w:ascii="Times New Roman" w:eastAsia="Times New Roman" w:hAnsi="Times New Roman"/>
                <w:bCs/>
                <w:sz w:val="24"/>
                <w:szCs w:val="24"/>
                <w:lang w:eastAsia="lt-LT"/>
              </w:rPr>
              <w:t>papunk</w:t>
            </w:r>
            <w:r w:rsidR="006E0B0B" w:rsidRPr="00A04423">
              <w:rPr>
                <w:rFonts w:ascii="Times New Roman" w:eastAsia="Times New Roman" w:hAnsi="Times New Roman"/>
                <w:bCs/>
                <w:sz w:val="24"/>
                <w:szCs w:val="24"/>
                <w:lang w:eastAsia="lt-LT"/>
              </w:rPr>
              <w:t>tyje</w:t>
            </w:r>
            <w:r w:rsidR="002D679E" w:rsidRPr="00A04423">
              <w:rPr>
                <w:rFonts w:ascii="Times New Roman" w:eastAsia="Times New Roman" w:hAnsi="Times New Roman"/>
                <w:bCs/>
                <w:sz w:val="24"/>
                <w:szCs w:val="24"/>
                <w:lang w:eastAsia="lt-LT"/>
              </w:rPr>
              <w:t xml:space="preserve"> </w:t>
            </w:r>
            <w:r w:rsidR="00393305" w:rsidRPr="00A04423">
              <w:rPr>
                <w:rFonts w:ascii="Times New Roman" w:eastAsia="Times New Roman" w:hAnsi="Times New Roman"/>
                <w:bCs/>
                <w:sz w:val="24"/>
                <w:szCs w:val="24"/>
                <w:lang w:eastAsia="lt-LT"/>
              </w:rPr>
              <w:t xml:space="preserve">nurodytos išlaidos kartu su </w:t>
            </w:r>
            <w:r w:rsidR="00433888" w:rsidRPr="00A04423">
              <w:rPr>
                <w:rFonts w:ascii="Times New Roman" w:eastAsia="Times New Roman" w:hAnsi="Times New Roman"/>
                <w:bCs/>
                <w:sz w:val="24"/>
                <w:szCs w:val="24"/>
                <w:lang w:eastAsia="lt-LT"/>
              </w:rPr>
              <w:br/>
            </w:r>
            <w:r w:rsidR="002D679E" w:rsidRPr="00901B36">
              <w:rPr>
                <w:rFonts w:ascii="Times New Roman" w:eastAsia="Times New Roman" w:hAnsi="Times New Roman"/>
                <w:sz w:val="24"/>
                <w:szCs w:val="24"/>
                <w:lang w:eastAsia="lt-LT"/>
              </w:rPr>
              <w:t>Aprašo 2 lentelės</w:t>
            </w:r>
            <w:r w:rsidR="002D679E" w:rsidRPr="00901B36">
              <w:rPr>
                <w:rFonts w:ascii="Times New Roman" w:eastAsia="Times New Roman" w:hAnsi="Times New Roman"/>
                <w:bCs/>
                <w:sz w:val="24"/>
                <w:szCs w:val="24"/>
                <w:lang w:eastAsia="lt-LT"/>
              </w:rPr>
              <w:t xml:space="preserve"> </w:t>
            </w:r>
            <w:r w:rsidR="00393305" w:rsidRPr="00901B36">
              <w:rPr>
                <w:rFonts w:ascii="Times New Roman" w:eastAsia="Times New Roman" w:hAnsi="Times New Roman"/>
                <w:bCs/>
                <w:sz w:val="24"/>
                <w:szCs w:val="24"/>
                <w:lang w:eastAsia="lt-LT"/>
              </w:rPr>
              <w:t xml:space="preserve">7 </w:t>
            </w:r>
            <w:r w:rsidR="00F84BF7" w:rsidRPr="00901B36">
              <w:rPr>
                <w:rFonts w:ascii="Times New Roman" w:eastAsia="Times New Roman" w:hAnsi="Times New Roman"/>
                <w:bCs/>
                <w:sz w:val="24"/>
                <w:szCs w:val="24"/>
                <w:lang w:eastAsia="lt-LT"/>
              </w:rPr>
              <w:t>punkte</w:t>
            </w:r>
            <w:r w:rsidR="00393305" w:rsidRPr="00901B36">
              <w:rPr>
                <w:rFonts w:ascii="Times New Roman" w:eastAsia="Times New Roman" w:hAnsi="Times New Roman"/>
                <w:bCs/>
                <w:sz w:val="24"/>
                <w:szCs w:val="24"/>
                <w:lang w:eastAsia="lt-LT"/>
              </w:rPr>
              <w:t xml:space="preserve"> </w:t>
            </w:r>
            <w:r w:rsidR="002D679E" w:rsidRPr="00901B36">
              <w:rPr>
                <w:rFonts w:ascii="Times New Roman" w:eastAsia="Times New Roman" w:hAnsi="Times New Roman"/>
                <w:sz w:val="24"/>
                <w:szCs w:val="24"/>
                <w:lang w:eastAsia="lt-LT"/>
              </w:rPr>
              <w:t xml:space="preserve">nurodytomis </w:t>
            </w:r>
            <w:r w:rsidR="00393305" w:rsidRPr="00901B36">
              <w:rPr>
                <w:rFonts w:ascii="Times New Roman" w:eastAsia="Times New Roman" w:hAnsi="Times New Roman"/>
                <w:bCs/>
                <w:sz w:val="24"/>
                <w:szCs w:val="24"/>
                <w:lang w:eastAsia="lt-LT"/>
              </w:rPr>
              <w:t>išlaidomis negali sudaryti daugiau nei 10 proc</w:t>
            </w:r>
            <w:r w:rsidR="002D679E" w:rsidRPr="00901B36">
              <w:rPr>
                <w:rFonts w:ascii="Times New Roman" w:eastAsia="Times New Roman" w:hAnsi="Times New Roman"/>
                <w:bCs/>
                <w:sz w:val="24"/>
                <w:szCs w:val="24"/>
                <w:lang w:eastAsia="lt-LT"/>
              </w:rPr>
              <w:t>entų</w:t>
            </w:r>
            <w:r w:rsidR="00393305" w:rsidRPr="00901B36">
              <w:rPr>
                <w:rFonts w:ascii="Times New Roman" w:eastAsia="Times New Roman" w:hAnsi="Times New Roman"/>
                <w:bCs/>
                <w:sz w:val="24"/>
                <w:szCs w:val="24"/>
                <w:lang w:eastAsia="lt-LT"/>
              </w:rPr>
              <w:t xml:space="preserve"> </w:t>
            </w:r>
            <w:r w:rsidR="00393305" w:rsidRPr="00901B36">
              <w:rPr>
                <w:rFonts w:ascii="Times New Roman" w:eastAsia="Times New Roman" w:hAnsi="Times New Roman"/>
                <w:sz w:val="24"/>
                <w:szCs w:val="24"/>
                <w:lang w:eastAsia="lt-LT"/>
              </w:rPr>
              <w:t xml:space="preserve">tinkamų finansuoti Aprašo 10 </w:t>
            </w:r>
            <w:r w:rsidR="003E3B82" w:rsidRPr="00901B36">
              <w:rPr>
                <w:rFonts w:ascii="Times New Roman" w:eastAsia="Times New Roman" w:hAnsi="Times New Roman"/>
                <w:sz w:val="24"/>
                <w:szCs w:val="24"/>
                <w:lang w:eastAsia="lt-LT"/>
              </w:rPr>
              <w:t>punkte</w:t>
            </w:r>
            <w:r w:rsidR="00393305" w:rsidRPr="00901B36">
              <w:rPr>
                <w:rFonts w:ascii="Times New Roman" w:eastAsia="Times New Roman" w:hAnsi="Times New Roman"/>
                <w:sz w:val="24"/>
                <w:szCs w:val="24"/>
                <w:lang w:eastAsia="lt-LT"/>
              </w:rPr>
              <w:t xml:space="preserve"> nurodytai veiklai skirtų išlaidų.</w:t>
            </w:r>
            <w:r w:rsidR="00393305" w:rsidRPr="00901B36">
              <w:rPr>
                <w:rFonts w:ascii="Times New Roman" w:eastAsia="Times New Roman" w:hAnsi="Times New Roman"/>
                <w:bCs/>
                <w:sz w:val="24"/>
                <w:szCs w:val="24"/>
                <w:lang w:eastAsia="lt-LT"/>
              </w:rPr>
              <w:t xml:space="preserve"> </w:t>
            </w:r>
          </w:p>
        </w:tc>
      </w:tr>
      <w:tr w:rsidR="00393305" w:rsidRPr="00E407F4" w14:paraId="7972A787" w14:textId="77777777" w:rsidTr="3DDB35AC">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8801795"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lastRenderedPageBreak/>
              <w:t>6.</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5156EF8"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 xml:space="preserve">Informavimas apie projektą </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hideMark/>
          </w:tcPr>
          <w:p w14:paraId="124EF0A5" w14:textId="77777777" w:rsidR="00393305" w:rsidRPr="00E407F4" w:rsidRDefault="00393305" w:rsidP="00F33CEA">
            <w:pPr>
              <w:spacing w:after="0" w:line="240" w:lineRule="auto"/>
              <w:rPr>
                <w:rFonts w:ascii="Times New Roman" w:eastAsia="Times New Roman" w:hAnsi="Times New Roman"/>
                <w:i/>
                <w:sz w:val="24"/>
                <w:szCs w:val="24"/>
                <w:lang w:eastAsia="lt-LT"/>
              </w:rPr>
            </w:pPr>
            <w:r w:rsidRPr="00E407F4">
              <w:rPr>
                <w:rFonts w:ascii="Times New Roman" w:eastAsia="Times New Roman" w:hAnsi="Times New Roman"/>
                <w:sz w:val="24"/>
                <w:szCs w:val="24"/>
                <w:lang w:eastAsia="lt-LT"/>
              </w:rPr>
              <w:t>Netinkamos finansuoti išlaidos.</w:t>
            </w:r>
          </w:p>
        </w:tc>
      </w:tr>
      <w:tr w:rsidR="00393305" w:rsidRPr="00E407F4" w14:paraId="5305EB7F" w14:textId="77777777" w:rsidTr="3DDB35AC">
        <w:trPr>
          <w:trHeight w:val="585"/>
        </w:trPr>
        <w:tc>
          <w:tcPr>
            <w:tcW w:w="992"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3E91F216"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7.</w:t>
            </w:r>
          </w:p>
        </w:tc>
        <w:tc>
          <w:tcPr>
            <w:tcW w:w="1843" w:type="dxa"/>
            <w:tcBorders>
              <w:top w:val="single" w:sz="4" w:space="0" w:color="auto"/>
              <w:left w:val="single" w:sz="4" w:space="0" w:color="auto"/>
              <w:bottom w:val="single" w:sz="4" w:space="0" w:color="auto"/>
              <w:right w:val="single" w:sz="4" w:space="0" w:color="auto"/>
            </w:tcBorders>
            <w:shd w:val="clear" w:color="auto" w:fill="FFFFFF" w:themeFill="background1"/>
            <w:vAlign w:val="center"/>
            <w:hideMark/>
          </w:tcPr>
          <w:p w14:paraId="0000FC34" w14:textId="77777777" w:rsidR="00393305" w:rsidRPr="00E407F4" w:rsidRDefault="00393305" w:rsidP="00F33CEA">
            <w:pPr>
              <w:spacing w:after="0" w:line="240" w:lineRule="auto"/>
              <w:rPr>
                <w:rFonts w:ascii="Times New Roman" w:eastAsia="Times New Roman" w:hAnsi="Times New Roman"/>
                <w:bCs/>
                <w:sz w:val="24"/>
                <w:szCs w:val="24"/>
                <w:lang w:eastAsia="lt-LT"/>
              </w:rPr>
            </w:pPr>
            <w:r w:rsidRPr="00E407F4">
              <w:rPr>
                <w:rFonts w:ascii="Times New Roman" w:eastAsia="Times New Roman" w:hAnsi="Times New Roman"/>
                <w:bCs/>
                <w:sz w:val="24"/>
                <w:szCs w:val="24"/>
                <w:lang w:eastAsia="lt-LT"/>
              </w:rPr>
              <w:t>Netiesioginės išlaidos ir kitos išlaidos pagal fiksuotąją projekto išlaidų normą</w:t>
            </w:r>
          </w:p>
        </w:tc>
        <w:tc>
          <w:tcPr>
            <w:tcW w:w="6804" w:type="dxa"/>
            <w:tcBorders>
              <w:top w:val="single" w:sz="4" w:space="0" w:color="auto"/>
              <w:left w:val="single" w:sz="4" w:space="0" w:color="auto"/>
              <w:bottom w:val="single" w:sz="4" w:space="0" w:color="auto"/>
              <w:right w:val="single" w:sz="4" w:space="0" w:color="auto"/>
            </w:tcBorders>
            <w:shd w:val="clear" w:color="auto" w:fill="FFFFFF" w:themeFill="background1"/>
          </w:tcPr>
          <w:p w14:paraId="40D811EF" w14:textId="77777777" w:rsidR="00580532" w:rsidRPr="00E407F4" w:rsidRDefault="00806ABA"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Netiesioginių projekto išlaidų suma pagal fiksuotąją normą apskaičiuojama vadovaujantis Projektų taisyklių 10 priedu.</w:t>
            </w:r>
          </w:p>
          <w:p w14:paraId="3C34DCC3" w14:textId="77777777" w:rsidR="00393305" w:rsidRPr="00E407F4" w:rsidRDefault="00393305" w:rsidP="00F33CEA">
            <w:pPr>
              <w:spacing w:after="0" w:line="240" w:lineRule="auto"/>
              <w:jc w:val="both"/>
              <w:rPr>
                <w:rFonts w:ascii="Times New Roman" w:eastAsia="Times New Roman" w:hAnsi="Times New Roman"/>
                <w:sz w:val="24"/>
                <w:szCs w:val="24"/>
                <w:lang w:eastAsia="lt-LT"/>
              </w:rPr>
            </w:pPr>
          </w:p>
        </w:tc>
      </w:tr>
    </w:tbl>
    <w:p w14:paraId="25284BFE" w14:textId="77777777" w:rsidR="003E3B82" w:rsidRPr="00E407F4" w:rsidRDefault="003E3B82" w:rsidP="00F33CEA">
      <w:pPr>
        <w:spacing w:after="0" w:line="240" w:lineRule="auto"/>
        <w:ind w:firstLine="851"/>
        <w:jc w:val="both"/>
        <w:rPr>
          <w:rFonts w:ascii="Times New Roman" w:eastAsia="Times New Roman" w:hAnsi="Times New Roman"/>
          <w:sz w:val="24"/>
          <w:szCs w:val="24"/>
          <w:lang w:eastAsia="lt-LT"/>
        </w:rPr>
      </w:pPr>
    </w:p>
    <w:p w14:paraId="15F8157C" w14:textId="77777777" w:rsidR="00C14A03" w:rsidRPr="009239B4" w:rsidRDefault="008050D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5</w:t>
      </w:r>
      <w:r w:rsidR="00764774" w:rsidRPr="009239B4">
        <w:rPr>
          <w:rFonts w:ascii="Times New Roman" w:eastAsia="Times New Roman" w:hAnsi="Times New Roman"/>
          <w:sz w:val="24"/>
          <w:szCs w:val="24"/>
          <w:lang w:eastAsia="lt-LT"/>
        </w:rPr>
        <w:t>2</w:t>
      </w:r>
      <w:r w:rsidR="003B26A9" w:rsidRPr="009239B4">
        <w:rPr>
          <w:rFonts w:ascii="Times New Roman" w:eastAsia="Times New Roman" w:hAnsi="Times New Roman"/>
          <w:sz w:val="24"/>
          <w:szCs w:val="24"/>
          <w:lang w:eastAsia="lt-LT"/>
        </w:rPr>
        <w:t xml:space="preserve">. Visas </w:t>
      </w:r>
      <w:r w:rsidR="008719BC" w:rsidRPr="009239B4">
        <w:rPr>
          <w:rFonts w:ascii="Times New Roman" w:eastAsia="Times New Roman" w:hAnsi="Times New Roman"/>
          <w:sz w:val="24"/>
          <w:szCs w:val="24"/>
          <w:lang w:eastAsia="lt-LT"/>
        </w:rPr>
        <w:t xml:space="preserve">įgyvendinant </w:t>
      </w:r>
      <w:r w:rsidR="003B26A9" w:rsidRPr="009239B4">
        <w:rPr>
          <w:rFonts w:ascii="Times New Roman" w:eastAsia="Times New Roman" w:hAnsi="Times New Roman"/>
          <w:sz w:val="24"/>
          <w:szCs w:val="24"/>
          <w:lang w:eastAsia="lt-LT"/>
        </w:rPr>
        <w:t>projekt</w:t>
      </w:r>
      <w:r w:rsidR="008719BC" w:rsidRPr="009239B4">
        <w:rPr>
          <w:rFonts w:ascii="Times New Roman" w:eastAsia="Times New Roman" w:hAnsi="Times New Roman"/>
          <w:sz w:val="24"/>
          <w:szCs w:val="24"/>
          <w:lang w:eastAsia="lt-LT"/>
        </w:rPr>
        <w:t>ą</w:t>
      </w:r>
      <w:r w:rsidR="003B26A9" w:rsidRPr="009239B4">
        <w:rPr>
          <w:rFonts w:ascii="Times New Roman" w:eastAsia="Times New Roman" w:hAnsi="Times New Roman"/>
          <w:sz w:val="24"/>
          <w:szCs w:val="24"/>
          <w:lang w:eastAsia="lt-LT"/>
        </w:rPr>
        <w:t xml:space="preserve"> įsigyjamas ilgalaikis materialusis turtas iki jo įsigijimo turi būti naujas (nenaudotas). </w:t>
      </w:r>
    </w:p>
    <w:p w14:paraId="695CF117" w14:textId="77777777" w:rsidR="003B26A9" w:rsidRPr="009239B4" w:rsidRDefault="008050D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5</w:t>
      </w:r>
      <w:r w:rsidR="00764774" w:rsidRPr="009239B4">
        <w:rPr>
          <w:rFonts w:ascii="Times New Roman" w:eastAsia="Times New Roman" w:hAnsi="Times New Roman"/>
          <w:sz w:val="24"/>
          <w:szCs w:val="24"/>
          <w:lang w:eastAsia="lt-LT"/>
        </w:rPr>
        <w:t>3</w:t>
      </w:r>
      <w:r w:rsidR="003B26A9" w:rsidRPr="009239B4">
        <w:rPr>
          <w:rFonts w:ascii="Times New Roman" w:eastAsia="Times New Roman" w:hAnsi="Times New Roman"/>
          <w:sz w:val="24"/>
          <w:szCs w:val="24"/>
          <w:lang w:eastAsia="lt-LT"/>
        </w:rPr>
        <w:t>. Nematerialusis turtas, naudojamas investicinėms išlaidoms apskaičiuoti, turi atitikti šias sąlygas:</w:t>
      </w:r>
    </w:p>
    <w:p w14:paraId="2D99DE4B" w14:textId="77777777" w:rsidR="003B26A9" w:rsidRPr="009239B4" w:rsidRDefault="0060678D"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5</w:t>
      </w:r>
      <w:r w:rsidR="000F0800" w:rsidRPr="009239B4">
        <w:rPr>
          <w:rFonts w:ascii="Times New Roman" w:eastAsia="Times New Roman" w:hAnsi="Times New Roman"/>
          <w:sz w:val="24"/>
          <w:szCs w:val="24"/>
          <w:lang w:eastAsia="lt-LT"/>
        </w:rPr>
        <w:t>3</w:t>
      </w:r>
      <w:r w:rsidR="003B26A9" w:rsidRPr="009239B4">
        <w:rPr>
          <w:rFonts w:ascii="Times New Roman" w:eastAsia="Times New Roman" w:hAnsi="Times New Roman"/>
          <w:sz w:val="24"/>
          <w:szCs w:val="24"/>
          <w:lang w:eastAsia="lt-LT"/>
        </w:rPr>
        <w:t>.1. turi būti naudojamas tik projekto vykdytojo veikl</w:t>
      </w:r>
      <w:r w:rsidR="008719BC" w:rsidRPr="009239B4">
        <w:rPr>
          <w:rFonts w:ascii="Times New Roman" w:eastAsia="Times New Roman" w:hAnsi="Times New Roman"/>
          <w:sz w:val="24"/>
          <w:szCs w:val="24"/>
          <w:lang w:eastAsia="lt-LT"/>
        </w:rPr>
        <w:t>ai</w:t>
      </w:r>
      <w:r w:rsidR="003B26A9" w:rsidRPr="009239B4">
        <w:rPr>
          <w:rFonts w:ascii="Times New Roman" w:eastAsia="Times New Roman" w:hAnsi="Times New Roman"/>
          <w:sz w:val="24"/>
          <w:szCs w:val="24"/>
          <w:lang w:eastAsia="lt-LT"/>
        </w:rPr>
        <w:t>;</w:t>
      </w:r>
    </w:p>
    <w:p w14:paraId="02F19C0C" w14:textId="77777777" w:rsidR="003B26A9" w:rsidRPr="009239B4" w:rsidRDefault="0060678D"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5</w:t>
      </w:r>
      <w:r w:rsidR="000F0800" w:rsidRPr="009239B4">
        <w:rPr>
          <w:rFonts w:ascii="Times New Roman" w:eastAsia="Times New Roman" w:hAnsi="Times New Roman"/>
          <w:sz w:val="24"/>
          <w:szCs w:val="24"/>
          <w:lang w:eastAsia="lt-LT"/>
        </w:rPr>
        <w:t>3</w:t>
      </w:r>
      <w:r w:rsidR="003B26A9" w:rsidRPr="009239B4">
        <w:rPr>
          <w:rFonts w:ascii="Times New Roman" w:eastAsia="Times New Roman" w:hAnsi="Times New Roman"/>
          <w:sz w:val="24"/>
          <w:szCs w:val="24"/>
          <w:lang w:eastAsia="lt-LT"/>
        </w:rPr>
        <w:t>.2. turi būti nusidėvintis;</w:t>
      </w:r>
    </w:p>
    <w:p w14:paraId="09FC1FB3" w14:textId="77777777" w:rsidR="003B26A9" w:rsidRPr="009239B4" w:rsidRDefault="0060678D"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5</w:t>
      </w:r>
      <w:r w:rsidR="000F0800" w:rsidRPr="009239B4">
        <w:rPr>
          <w:rFonts w:ascii="Times New Roman" w:eastAsia="Times New Roman" w:hAnsi="Times New Roman"/>
          <w:sz w:val="24"/>
          <w:szCs w:val="24"/>
          <w:lang w:eastAsia="lt-LT"/>
        </w:rPr>
        <w:t>3</w:t>
      </w:r>
      <w:r w:rsidR="003B26A9" w:rsidRPr="009239B4">
        <w:rPr>
          <w:rFonts w:ascii="Times New Roman" w:eastAsia="Times New Roman" w:hAnsi="Times New Roman"/>
          <w:sz w:val="24"/>
          <w:szCs w:val="24"/>
          <w:lang w:eastAsia="lt-LT"/>
        </w:rPr>
        <w:t>.3. turi būti įsigytas rinkos sąlygomis iš trečiųjų šalių, nesusijusių su pirkėju;</w:t>
      </w:r>
    </w:p>
    <w:p w14:paraId="2858D75E" w14:textId="77777777" w:rsidR="005457FA" w:rsidRPr="009239B4" w:rsidRDefault="0060678D"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5</w:t>
      </w:r>
      <w:r w:rsidR="000F0800" w:rsidRPr="009239B4">
        <w:rPr>
          <w:rFonts w:ascii="Times New Roman" w:eastAsia="Times New Roman" w:hAnsi="Times New Roman"/>
          <w:sz w:val="24"/>
          <w:szCs w:val="24"/>
          <w:lang w:eastAsia="lt-LT"/>
        </w:rPr>
        <w:t>3</w:t>
      </w:r>
      <w:r w:rsidR="003B26A9" w:rsidRPr="009239B4">
        <w:rPr>
          <w:rFonts w:ascii="Times New Roman" w:eastAsia="Times New Roman" w:hAnsi="Times New Roman"/>
          <w:sz w:val="24"/>
          <w:szCs w:val="24"/>
          <w:lang w:eastAsia="lt-LT"/>
        </w:rPr>
        <w:t xml:space="preserve">.4. turi būti įtrauktas į projekto vykdytojo turtą ir likti susietas su finansuotu projektu bent </w:t>
      </w:r>
      <w:r w:rsidR="00800FC5" w:rsidRPr="009239B4">
        <w:rPr>
          <w:rFonts w:ascii="Times New Roman" w:eastAsia="Times New Roman" w:hAnsi="Times New Roman"/>
          <w:sz w:val="24"/>
          <w:szCs w:val="24"/>
          <w:lang w:eastAsia="lt-LT"/>
        </w:rPr>
        <w:t>penkerius</w:t>
      </w:r>
      <w:r w:rsidR="003B26A9" w:rsidRPr="009239B4">
        <w:rPr>
          <w:rFonts w:ascii="Times New Roman" w:eastAsia="Times New Roman" w:hAnsi="Times New Roman"/>
          <w:sz w:val="24"/>
          <w:szCs w:val="24"/>
          <w:lang w:eastAsia="lt-LT"/>
        </w:rPr>
        <w:t xml:space="preserve"> metus </w:t>
      </w:r>
      <w:r w:rsidR="00B6770B" w:rsidRPr="009239B4">
        <w:rPr>
          <w:rFonts w:ascii="Times New Roman" w:eastAsia="Times New Roman" w:hAnsi="Times New Roman"/>
          <w:sz w:val="24"/>
          <w:szCs w:val="24"/>
          <w:lang w:eastAsia="lt-LT"/>
        </w:rPr>
        <w:t xml:space="preserve">didelių įmonių atveju </w:t>
      </w:r>
      <w:r w:rsidR="003B26A9" w:rsidRPr="009239B4">
        <w:rPr>
          <w:rFonts w:ascii="Times New Roman" w:eastAsia="Times New Roman" w:hAnsi="Times New Roman"/>
          <w:sz w:val="24"/>
          <w:szCs w:val="24"/>
          <w:lang w:eastAsia="lt-LT"/>
        </w:rPr>
        <w:t xml:space="preserve">arba </w:t>
      </w:r>
      <w:r w:rsidR="00800FC5" w:rsidRPr="009239B4">
        <w:rPr>
          <w:rFonts w:ascii="Times New Roman" w:eastAsia="Times New Roman" w:hAnsi="Times New Roman"/>
          <w:sz w:val="24"/>
          <w:szCs w:val="24"/>
          <w:lang w:eastAsia="lt-LT"/>
        </w:rPr>
        <w:t>trejus</w:t>
      </w:r>
      <w:r w:rsidR="003B26A9" w:rsidRPr="009239B4">
        <w:rPr>
          <w:rFonts w:ascii="Times New Roman" w:eastAsia="Times New Roman" w:hAnsi="Times New Roman"/>
          <w:sz w:val="24"/>
          <w:szCs w:val="24"/>
          <w:lang w:eastAsia="lt-LT"/>
        </w:rPr>
        <w:t xml:space="preserve"> metus labai mažų</w:t>
      </w:r>
      <w:r w:rsidR="008A21F0" w:rsidRPr="009239B4">
        <w:rPr>
          <w:rFonts w:ascii="Times New Roman" w:eastAsia="Times New Roman" w:hAnsi="Times New Roman"/>
          <w:sz w:val="24"/>
          <w:szCs w:val="24"/>
          <w:lang w:eastAsia="lt-LT"/>
        </w:rPr>
        <w:t xml:space="preserve"> įmonių</w:t>
      </w:r>
      <w:r w:rsidR="003B26A9" w:rsidRPr="009239B4">
        <w:rPr>
          <w:rFonts w:ascii="Times New Roman" w:eastAsia="Times New Roman" w:hAnsi="Times New Roman"/>
          <w:sz w:val="24"/>
          <w:szCs w:val="24"/>
          <w:lang w:eastAsia="lt-LT"/>
        </w:rPr>
        <w:t xml:space="preserve">, mažų </w:t>
      </w:r>
      <w:r w:rsidR="008A21F0" w:rsidRPr="009239B4">
        <w:rPr>
          <w:rFonts w:ascii="Times New Roman" w:eastAsia="Times New Roman" w:hAnsi="Times New Roman"/>
          <w:sz w:val="24"/>
          <w:szCs w:val="24"/>
          <w:lang w:eastAsia="lt-LT"/>
        </w:rPr>
        <w:t xml:space="preserve">įmonių </w:t>
      </w:r>
      <w:r w:rsidR="003B26A9" w:rsidRPr="009239B4">
        <w:rPr>
          <w:rFonts w:ascii="Times New Roman" w:eastAsia="Times New Roman" w:hAnsi="Times New Roman"/>
          <w:sz w:val="24"/>
          <w:szCs w:val="24"/>
          <w:lang w:eastAsia="lt-LT"/>
        </w:rPr>
        <w:t>ir vidutinių įmonių atveju</w:t>
      </w:r>
      <w:r w:rsidR="00B813DC" w:rsidRPr="009239B4">
        <w:rPr>
          <w:rFonts w:ascii="Times New Roman" w:eastAsia="Times New Roman" w:hAnsi="Times New Roman"/>
          <w:sz w:val="24"/>
          <w:szCs w:val="24"/>
          <w:lang w:eastAsia="lt-LT"/>
        </w:rPr>
        <w:t xml:space="preserve"> po projekto finansavimo pabaigos</w:t>
      </w:r>
      <w:r w:rsidR="003B26A9" w:rsidRPr="009239B4">
        <w:rPr>
          <w:rFonts w:ascii="Times New Roman" w:eastAsia="Times New Roman" w:hAnsi="Times New Roman"/>
          <w:sz w:val="24"/>
          <w:szCs w:val="24"/>
          <w:lang w:eastAsia="lt-LT"/>
        </w:rPr>
        <w:t>.</w:t>
      </w:r>
    </w:p>
    <w:p w14:paraId="734B0A9A" w14:textId="77777777" w:rsidR="001E48B5" w:rsidRPr="009239B4" w:rsidRDefault="0060678D" w:rsidP="00F33CEA">
      <w:pPr>
        <w:pStyle w:val="BodyText1"/>
        <w:spacing w:line="240" w:lineRule="auto"/>
        <w:ind w:firstLine="851"/>
        <w:rPr>
          <w:color w:val="auto"/>
          <w:sz w:val="24"/>
          <w:szCs w:val="24"/>
          <w:lang w:eastAsia="lt-LT"/>
        </w:rPr>
      </w:pPr>
      <w:r w:rsidRPr="009239B4">
        <w:rPr>
          <w:color w:val="auto"/>
          <w:sz w:val="24"/>
          <w:szCs w:val="24"/>
        </w:rPr>
        <w:t>5</w:t>
      </w:r>
      <w:r w:rsidR="000F0800" w:rsidRPr="009239B4">
        <w:rPr>
          <w:color w:val="auto"/>
          <w:sz w:val="24"/>
          <w:szCs w:val="24"/>
        </w:rPr>
        <w:t>4</w:t>
      </w:r>
      <w:r w:rsidRPr="009239B4">
        <w:rPr>
          <w:color w:val="auto"/>
          <w:sz w:val="24"/>
          <w:szCs w:val="24"/>
        </w:rPr>
        <w:t>. Įgyvendinančioji institucija</w:t>
      </w:r>
      <w:r w:rsidR="001E48B5" w:rsidRPr="009239B4">
        <w:rPr>
          <w:color w:val="auto"/>
          <w:sz w:val="24"/>
          <w:szCs w:val="24"/>
          <w:lang w:eastAsia="lt-LT"/>
        </w:rPr>
        <w:t xml:space="preserve"> duomenis apie suteiktą pagalbą Suteiktos valstybės pagalbos ir nereikšmingos (</w:t>
      </w:r>
      <w:r w:rsidR="001E48B5" w:rsidRPr="009239B4">
        <w:rPr>
          <w:i/>
          <w:color w:val="auto"/>
          <w:sz w:val="24"/>
          <w:szCs w:val="24"/>
          <w:lang w:eastAsia="lt-LT"/>
        </w:rPr>
        <w:t>de minimis</w:t>
      </w:r>
      <w:r w:rsidR="001E48B5" w:rsidRPr="009239B4">
        <w:rPr>
          <w:color w:val="auto"/>
          <w:sz w:val="24"/>
          <w:szCs w:val="24"/>
          <w:lang w:eastAsia="lt-LT"/>
        </w:rPr>
        <w:t>) pagalbos registrui teikia vadovaudamasi Suteiktos valstybės pagalbos ir nereikšmingos (</w:t>
      </w:r>
      <w:r w:rsidR="001E48B5" w:rsidRPr="009239B4">
        <w:rPr>
          <w:i/>
          <w:color w:val="auto"/>
          <w:sz w:val="24"/>
          <w:szCs w:val="24"/>
          <w:lang w:eastAsia="lt-LT"/>
        </w:rPr>
        <w:t>de minimis</w:t>
      </w:r>
      <w:r w:rsidR="001E48B5" w:rsidRPr="009239B4">
        <w:rPr>
          <w:color w:val="auto"/>
          <w:sz w:val="24"/>
          <w:szCs w:val="24"/>
          <w:lang w:eastAsia="lt-LT"/>
        </w:rPr>
        <w:t>) pagalbos registro nuostatais, patvirtintais Lietuvos Respublikos Vyriausybės 2005 m. sausio 19 d. nutarimu Nr. 35 „Dėl Suteiktos valstybės pagalbos ir nereikšmingos (</w:t>
      </w:r>
      <w:r w:rsidR="001E48B5" w:rsidRPr="009239B4">
        <w:rPr>
          <w:i/>
          <w:color w:val="auto"/>
          <w:sz w:val="24"/>
          <w:szCs w:val="24"/>
          <w:lang w:eastAsia="lt-LT"/>
        </w:rPr>
        <w:t>de minimis</w:t>
      </w:r>
      <w:r w:rsidR="001E48B5" w:rsidRPr="009239B4">
        <w:rPr>
          <w:color w:val="auto"/>
          <w:sz w:val="24"/>
          <w:szCs w:val="24"/>
          <w:lang w:eastAsia="lt-LT"/>
        </w:rPr>
        <w:t>) pagalbos registro nuostatų patvirtinimo“ ir Suteiktos valstybės pagalbos ir nereikšmingos (</w:t>
      </w:r>
      <w:r w:rsidR="001E48B5" w:rsidRPr="009239B4">
        <w:rPr>
          <w:i/>
          <w:color w:val="auto"/>
          <w:sz w:val="24"/>
          <w:szCs w:val="24"/>
          <w:lang w:eastAsia="lt-LT"/>
        </w:rPr>
        <w:t>de minimis</w:t>
      </w:r>
      <w:r w:rsidR="001E48B5" w:rsidRPr="009239B4">
        <w:rPr>
          <w:color w:val="auto"/>
          <w:sz w:val="24"/>
          <w:szCs w:val="24"/>
          <w:lang w:eastAsia="lt-LT"/>
        </w:rPr>
        <w:t>) pagalbos duomenų tvarkymo taisyklėmis, patvirtintomis Lietuvos Respublikos konkurencijos tarybos 2015 m. lapkričio 13 d. nutarimu Nr. 1S-120/2015 „Dėl Suteiktos valstybės pagalbos ir nereikšmingos (</w:t>
      </w:r>
      <w:r w:rsidR="001E48B5" w:rsidRPr="009239B4">
        <w:rPr>
          <w:i/>
          <w:color w:val="auto"/>
          <w:sz w:val="24"/>
          <w:szCs w:val="24"/>
          <w:lang w:eastAsia="lt-LT"/>
        </w:rPr>
        <w:t>de minimis</w:t>
      </w:r>
      <w:r w:rsidR="001E48B5" w:rsidRPr="009239B4">
        <w:rPr>
          <w:color w:val="auto"/>
          <w:sz w:val="24"/>
          <w:szCs w:val="24"/>
          <w:lang w:eastAsia="lt-LT"/>
        </w:rPr>
        <w:t xml:space="preserve">) pagalbos duomenų tvarkymo taisyklių patvirtinimo“. </w:t>
      </w:r>
    </w:p>
    <w:p w14:paraId="20E2A242" w14:textId="0D5A2C23" w:rsidR="001E48B5" w:rsidRPr="009239B4" w:rsidRDefault="0060678D" w:rsidP="00F33CEA">
      <w:pPr>
        <w:pStyle w:val="BodyText1"/>
        <w:spacing w:line="240" w:lineRule="auto"/>
        <w:ind w:firstLine="851"/>
        <w:rPr>
          <w:color w:val="auto"/>
          <w:sz w:val="24"/>
          <w:szCs w:val="24"/>
        </w:rPr>
      </w:pPr>
      <w:r w:rsidRPr="009239B4">
        <w:rPr>
          <w:color w:val="auto"/>
          <w:sz w:val="24"/>
          <w:szCs w:val="24"/>
        </w:rPr>
        <w:t>5</w:t>
      </w:r>
      <w:r w:rsidR="000F0800" w:rsidRPr="009239B4">
        <w:rPr>
          <w:color w:val="auto"/>
          <w:sz w:val="24"/>
          <w:szCs w:val="24"/>
        </w:rPr>
        <w:t>5</w:t>
      </w:r>
      <w:r w:rsidR="001E48B5" w:rsidRPr="009239B4">
        <w:rPr>
          <w:color w:val="auto"/>
          <w:sz w:val="24"/>
          <w:szCs w:val="24"/>
        </w:rPr>
        <w:t xml:space="preserve">. </w:t>
      </w:r>
      <w:r w:rsidR="003B29E3" w:rsidRPr="009239B4">
        <w:rPr>
          <w:color w:val="auto"/>
          <w:sz w:val="24"/>
          <w:szCs w:val="24"/>
        </w:rPr>
        <w:t>Ministerija, v</w:t>
      </w:r>
      <w:r w:rsidR="001E48B5" w:rsidRPr="009239B4">
        <w:rPr>
          <w:color w:val="auto"/>
          <w:sz w:val="24"/>
          <w:szCs w:val="24"/>
        </w:rPr>
        <w:t xml:space="preserve">adovaujantis Komunikato </w:t>
      </w:r>
      <w:r w:rsidR="00077C58">
        <w:rPr>
          <w:color w:val="auto"/>
          <w:sz w:val="24"/>
          <w:szCs w:val="24"/>
        </w:rPr>
        <w:t>88</w:t>
      </w:r>
      <w:r w:rsidR="00077C58" w:rsidRPr="009239B4">
        <w:rPr>
          <w:color w:val="auto"/>
          <w:sz w:val="24"/>
          <w:szCs w:val="24"/>
        </w:rPr>
        <w:t xml:space="preserve"> </w:t>
      </w:r>
      <w:r w:rsidR="001E48B5" w:rsidRPr="009239B4">
        <w:rPr>
          <w:color w:val="auto"/>
          <w:sz w:val="24"/>
          <w:szCs w:val="24"/>
        </w:rPr>
        <w:t xml:space="preserve">punkto </w:t>
      </w:r>
      <w:r w:rsidR="00F45105" w:rsidRPr="009239B4">
        <w:rPr>
          <w:color w:val="auto"/>
          <w:sz w:val="24"/>
          <w:szCs w:val="24"/>
          <w:lang w:eastAsia="lt-LT"/>
        </w:rPr>
        <w:t xml:space="preserve">ir </w:t>
      </w:r>
      <w:r w:rsidR="00734D46" w:rsidRPr="00C815BA">
        <w:rPr>
          <w:color w:val="auto"/>
          <w:sz w:val="24"/>
          <w:szCs w:val="24"/>
          <w:lang w:eastAsia="lt-LT"/>
        </w:rPr>
        <w:t>valstybės pagalbos schemos</w:t>
      </w:r>
      <w:r w:rsidR="00734D46" w:rsidRPr="009239B4">
        <w:rPr>
          <w:color w:val="auto"/>
          <w:sz w:val="24"/>
          <w:szCs w:val="24"/>
          <w:lang w:eastAsia="lt-LT"/>
        </w:rPr>
        <w:t xml:space="preserve"> nuostatomis</w:t>
      </w:r>
      <w:r w:rsidR="00B328CD" w:rsidRPr="009239B4">
        <w:rPr>
          <w:color w:val="auto"/>
          <w:sz w:val="24"/>
          <w:szCs w:val="24"/>
          <w:lang w:eastAsia="lt-LT"/>
        </w:rPr>
        <w:t>,</w:t>
      </w:r>
      <w:r w:rsidR="001E48B5" w:rsidRPr="009239B4">
        <w:rPr>
          <w:color w:val="auto"/>
          <w:sz w:val="24"/>
          <w:szCs w:val="24"/>
          <w:lang w:eastAsia="lt-LT"/>
        </w:rPr>
        <w:t xml:space="preserve"> informaciją apie suteiktą pagalbą turi paskelbti </w:t>
      </w:r>
      <w:r w:rsidR="001E48B5" w:rsidRPr="009239B4">
        <w:rPr>
          <w:color w:val="auto"/>
          <w:sz w:val="24"/>
          <w:szCs w:val="24"/>
        </w:rPr>
        <w:t xml:space="preserve">Europos Komisijos valstybės pagalbos skaidrumo viešos paieškos svetainėje </w:t>
      </w:r>
      <w:hyperlink r:id="rId32" w:history="1">
        <w:r w:rsidR="001E48B5" w:rsidRPr="009239B4">
          <w:rPr>
            <w:rStyle w:val="Hyperlink"/>
            <w:rFonts w:eastAsiaTheme="minorHAnsi"/>
            <w:color w:val="auto"/>
            <w:sz w:val="24"/>
            <w:szCs w:val="24"/>
            <w:u w:val="none"/>
          </w:rPr>
          <w:t>https://webgate.ec.europa.eu/competition/transparency/</w:t>
        </w:r>
      </w:hyperlink>
      <w:r w:rsidR="001E48B5" w:rsidRPr="009239B4">
        <w:rPr>
          <w:color w:val="auto"/>
          <w:sz w:val="24"/>
          <w:szCs w:val="24"/>
        </w:rPr>
        <w:t>, ne vėliau kaip per 12 mėnesių nuo pagalbos suteikimo di</w:t>
      </w:r>
      <w:r w:rsidR="008F39E9" w:rsidRPr="009239B4">
        <w:rPr>
          <w:color w:val="auto"/>
          <w:sz w:val="24"/>
          <w:szCs w:val="24"/>
        </w:rPr>
        <w:t>enos, vadovaudamasi įgyvendinančiosios institucijos</w:t>
      </w:r>
      <w:r w:rsidR="001E48B5" w:rsidRPr="009239B4">
        <w:rPr>
          <w:color w:val="auto"/>
          <w:sz w:val="24"/>
          <w:szCs w:val="24"/>
        </w:rPr>
        <w:t xml:space="preserve"> pateikta informacija.</w:t>
      </w:r>
    </w:p>
    <w:p w14:paraId="317773DA" w14:textId="77777777" w:rsidR="00895A25" w:rsidRPr="009239B4" w:rsidRDefault="00895A25" w:rsidP="00F33CEA">
      <w:pPr>
        <w:spacing w:after="0" w:line="240" w:lineRule="auto"/>
        <w:ind w:firstLine="851"/>
        <w:jc w:val="center"/>
        <w:rPr>
          <w:rFonts w:ascii="Times New Roman" w:eastAsia="Times New Roman" w:hAnsi="Times New Roman"/>
          <w:b/>
          <w:sz w:val="24"/>
          <w:szCs w:val="24"/>
          <w:lang w:eastAsia="lt-LT"/>
        </w:rPr>
      </w:pPr>
    </w:p>
    <w:p w14:paraId="4EA43CAC" w14:textId="77777777" w:rsidR="00871EF1" w:rsidRPr="009239B4" w:rsidRDefault="00924EB7"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V</w:t>
      </w:r>
      <w:r w:rsidR="00871EF1" w:rsidRPr="009239B4">
        <w:rPr>
          <w:rFonts w:ascii="Times New Roman" w:eastAsia="Times New Roman" w:hAnsi="Times New Roman"/>
          <w:b/>
          <w:sz w:val="24"/>
          <w:szCs w:val="24"/>
          <w:lang w:eastAsia="lt-LT"/>
        </w:rPr>
        <w:t xml:space="preserve"> SKYRIUS</w:t>
      </w:r>
    </w:p>
    <w:p w14:paraId="0DB88175" w14:textId="77777777" w:rsidR="00924EB7" w:rsidRPr="009239B4" w:rsidRDefault="00924EB7"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PARAIŠKŲ RENGIMAS, PAREIŠKĖJŲ INFORMAVIMAS, KONSULTAVIMAS, PARAIŠKŲ TEIKIMAS IR VERTINIMAS</w:t>
      </w:r>
    </w:p>
    <w:p w14:paraId="7A4B195A" w14:textId="77777777" w:rsidR="00871EF1" w:rsidRPr="009239B4" w:rsidRDefault="00871EF1" w:rsidP="00F33CEA">
      <w:pPr>
        <w:spacing w:after="0" w:line="240" w:lineRule="auto"/>
        <w:ind w:firstLine="851"/>
        <w:jc w:val="center"/>
        <w:rPr>
          <w:rFonts w:ascii="Times New Roman" w:eastAsia="Times New Roman" w:hAnsi="Times New Roman"/>
          <w:sz w:val="24"/>
          <w:szCs w:val="24"/>
          <w:lang w:eastAsia="lt-LT"/>
        </w:rPr>
      </w:pPr>
    </w:p>
    <w:p w14:paraId="2E188636" w14:textId="77777777" w:rsidR="002D7D87" w:rsidRPr="009239B4" w:rsidRDefault="00ED0B2A"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hAnsi="Times New Roman"/>
          <w:sz w:val="24"/>
          <w:szCs w:val="24"/>
        </w:rPr>
        <w:t>5</w:t>
      </w:r>
      <w:r w:rsidR="00EA2D59" w:rsidRPr="009239B4">
        <w:rPr>
          <w:rFonts w:ascii="Times New Roman" w:eastAsia="Times New Roman" w:hAnsi="Times New Roman"/>
          <w:sz w:val="24"/>
          <w:szCs w:val="24"/>
          <w:lang w:eastAsia="lt-LT"/>
        </w:rPr>
        <w:t>6</w:t>
      </w:r>
      <w:r w:rsidR="002D7D87" w:rsidRPr="009239B4">
        <w:rPr>
          <w:rFonts w:ascii="Times New Roman" w:eastAsia="Times New Roman" w:hAnsi="Times New Roman"/>
          <w:sz w:val="24"/>
          <w:szCs w:val="24"/>
          <w:lang w:eastAsia="lt-LT"/>
        </w:rPr>
        <w:t>. Siekdamas gauti finansavimą</w:t>
      </w:r>
      <w:r w:rsidR="00C378CB" w:rsidRPr="009239B4">
        <w:rPr>
          <w:rFonts w:ascii="Times New Roman" w:eastAsia="Times New Roman" w:hAnsi="Times New Roman"/>
          <w:sz w:val="24"/>
          <w:szCs w:val="24"/>
          <w:lang w:eastAsia="lt-LT"/>
        </w:rPr>
        <w:t>,</w:t>
      </w:r>
      <w:r w:rsidR="002D7D87" w:rsidRPr="009239B4">
        <w:rPr>
          <w:rFonts w:ascii="Times New Roman" w:eastAsia="Times New Roman" w:hAnsi="Times New Roman"/>
          <w:sz w:val="24"/>
          <w:szCs w:val="24"/>
          <w:lang w:eastAsia="lt-LT"/>
        </w:rPr>
        <w:t xml:space="preserve"> pareiškėjas turi užpildyti paraišką, kurios iš dalies užpildyta forma PDF formatu skelbiama ES struktūrinių fondų svetainės </w:t>
      </w:r>
      <w:hyperlink r:id="rId33" w:history="1">
        <w:r w:rsidR="008E1F1C" w:rsidRPr="009239B4">
          <w:rPr>
            <w:rStyle w:val="Hyperlink"/>
            <w:rFonts w:ascii="Times New Roman" w:eastAsia="Times New Roman" w:hAnsi="Times New Roman"/>
            <w:color w:val="auto"/>
            <w:sz w:val="24"/>
            <w:szCs w:val="24"/>
            <w:u w:val="none"/>
            <w:lang w:eastAsia="lt-LT"/>
          </w:rPr>
          <w:t>www.esinvesticijos.lt</w:t>
        </w:r>
      </w:hyperlink>
      <w:r w:rsidR="00816FF2" w:rsidRPr="009239B4">
        <w:rPr>
          <w:rFonts w:ascii="Times New Roman" w:eastAsia="Times New Roman" w:hAnsi="Times New Roman"/>
          <w:sz w:val="24"/>
          <w:szCs w:val="24"/>
          <w:lang w:eastAsia="lt-LT"/>
        </w:rPr>
        <w:t xml:space="preserve"> </w:t>
      </w:r>
      <w:r w:rsidR="002D7D87" w:rsidRPr="009239B4">
        <w:rPr>
          <w:rFonts w:ascii="Times New Roman" w:eastAsia="Times New Roman" w:hAnsi="Times New Roman"/>
          <w:sz w:val="24"/>
          <w:szCs w:val="24"/>
          <w:lang w:eastAsia="lt-LT"/>
        </w:rPr>
        <w:t>skiltyje „Finansavimas“ prie paskelbto kvietimo teikti paraiškas „Susijusių dokumentų“. Paraiška ir jos priedai pildomi lietuvių kalba.</w:t>
      </w:r>
    </w:p>
    <w:p w14:paraId="7DE18A79" w14:textId="77777777" w:rsidR="002D7D87" w:rsidRPr="009239B4" w:rsidRDefault="00ED0B2A" w:rsidP="00F33CEA">
      <w:pPr>
        <w:spacing w:after="0" w:line="240" w:lineRule="auto"/>
        <w:ind w:firstLine="851"/>
        <w:jc w:val="both"/>
        <w:rPr>
          <w:rFonts w:ascii="Times New Roman" w:eastAsia="Times New Roman" w:hAnsi="Times New Roman"/>
          <w:sz w:val="24"/>
          <w:szCs w:val="24"/>
        </w:rPr>
      </w:pPr>
      <w:r w:rsidRPr="009239B4">
        <w:rPr>
          <w:rFonts w:ascii="Times New Roman" w:eastAsia="Times New Roman" w:hAnsi="Times New Roman"/>
          <w:sz w:val="24"/>
          <w:szCs w:val="24"/>
          <w:lang w:eastAsia="lt-LT"/>
        </w:rPr>
        <w:t>57</w:t>
      </w:r>
      <w:r w:rsidR="002D7D87" w:rsidRPr="009239B4">
        <w:rPr>
          <w:rFonts w:ascii="Times New Roman" w:eastAsia="Times New Roman" w:hAnsi="Times New Roman"/>
          <w:sz w:val="24"/>
          <w:szCs w:val="24"/>
          <w:lang w:eastAsia="lt-LT"/>
        </w:rPr>
        <w:t xml:space="preserve">. </w:t>
      </w:r>
      <w:r w:rsidR="002D7D87" w:rsidRPr="009239B4">
        <w:rPr>
          <w:rFonts w:ascii="Times New Roman" w:eastAsia="Times New Roman" w:hAnsi="Times New Roman"/>
          <w:sz w:val="24"/>
          <w:szCs w:val="24"/>
        </w:rPr>
        <w:t xml:space="preserve">Pareiškėjas pildo paraišką ir kartu su Aprašo </w:t>
      </w:r>
      <w:r w:rsidR="00636ACF" w:rsidRPr="009239B4">
        <w:rPr>
          <w:rFonts w:ascii="Times New Roman" w:eastAsia="Times New Roman" w:hAnsi="Times New Roman"/>
          <w:sz w:val="24"/>
          <w:szCs w:val="24"/>
        </w:rPr>
        <w:t>61</w:t>
      </w:r>
      <w:r w:rsidR="00373553" w:rsidRPr="009239B4">
        <w:rPr>
          <w:rFonts w:ascii="Times New Roman" w:eastAsia="Times New Roman" w:hAnsi="Times New Roman"/>
          <w:sz w:val="24"/>
          <w:szCs w:val="24"/>
        </w:rPr>
        <w:t xml:space="preserve"> </w:t>
      </w:r>
      <w:r w:rsidR="002D7D87" w:rsidRPr="009239B4">
        <w:rPr>
          <w:rFonts w:ascii="Times New Roman" w:eastAsia="Times New Roman" w:hAnsi="Times New Roman"/>
          <w:sz w:val="24"/>
          <w:szCs w:val="24"/>
        </w:rPr>
        <w:t xml:space="preserve">punkte nurodytais priedais iki kvietimo teikti paraiškas skelbime nustatyto termino paskutinės dienos teikia ją per </w:t>
      </w:r>
      <w:r w:rsidR="00A11BDB" w:rsidRPr="009239B4">
        <w:rPr>
          <w:rFonts w:ascii="Times New Roman" w:eastAsia="Times New Roman" w:hAnsi="Times New Roman"/>
          <w:sz w:val="24"/>
          <w:szCs w:val="24"/>
        </w:rPr>
        <w:t>i</w:t>
      </w:r>
      <w:r w:rsidR="002D7D87" w:rsidRPr="009239B4">
        <w:rPr>
          <w:rFonts w:ascii="Times New Roman" w:eastAsia="Times New Roman" w:hAnsi="Times New Roman"/>
          <w:sz w:val="24"/>
          <w:szCs w:val="24"/>
        </w:rPr>
        <w:t xml:space="preserve">š Europos Sąjungos struktūrinių fondų lėšų bendrai finansuojamų projektų duomenų mainų svetainę (toliau – DMS), o jei </w:t>
      </w:r>
      <w:r w:rsidR="002D7D87" w:rsidRPr="009239B4">
        <w:rPr>
          <w:rFonts w:ascii="Times New Roman" w:eastAsia="Times New Roman" w:hAnsi="Times New Roman"/>
          <w:sz w:val="24"/>
          <w:szCs w:val="24"/>
        </w:rPr>
        <w:lastRenderedPageBreak/>
        <w:t>DMS funkcinės galimybės</w:t>
      </w:r>
      <w:r w:rsidR="00CA65F9" w:rsidRPr="009239B4">
        <w:rPr>
          <w:rFonts w:ascii="Times New Roman" w:eastAsia="Times New Roman" w:hAnsi="Times New Roman"/>
          <w:sz w:val="24"/>
          <w:szCs w:val="24"/>
        </w:rPr>
        <w:t xml:space="preserve"> laikinai nėra užtikrintos</w:t>
      </w:r>
      <w:r w:rsidR="008E1F1C" w:rsidRPr="009239B4">
        <w:rPr>
          <w:rFonts w:ascii="Times New Roman" w:eastAsia="Times New Roman" w:hAnsi="Times New Roman"/>
          <w:sz w:val="24"/>
          <w:szCs w:val="24"/>
        </w:rPr>
        <w:t xml:space="preserve"> </w:t>
      </w:r>
      <w:r w:rsidR="002D7D87" w:rsidRPr="009239B4">
        <w:rPr>
          <w:rFonts w:ascii="Times New Roman" w:eastAsia="Times New Roman" w:hAnsi="Times New Roman"/>
          <w:sz w:val="24"/>
          <w:szCs w:val="24"/>
        </w:rPr>
        <w:t>– įgyvendinančiajai institucijai raštu Projektų taisyklių III skyriaus dvyliktajame skirsnyje nustatyta tvarka.</w:t>
      </w:r>
    </w:p>
    <w:p w14:paraId="508A4163" w14:textId="77777777" w:rsidR="002D7D87" w:rsidRPr="009239B4" w:rsidRDefault="00ED0B2A" w:rsidP="00F33CEA">
      <w:pPr>
        <w:spacing w:after="0" w:line="240" w:lineRule="auto"/>
        <w:ind w:firstLine="851"/>
        <w:jc w:val="both"/>
        <w:rPr>
          <w:rFonts w:ascii="Times New Roman" w:hAnsi="Times New Roman"/>
          <w:sz w:val="24"/>
          <w:szCs w:val="24"/>
        </w:rPr>
      </w:pPr>
      <w:r w:rsidRPr="009239B4">
        <w:rPr>
          <w:rFonts w:ascii="Times New Roman" w:eastAsia="Times New Roman" w:hAnsi="Times New Roman"/>
          <w:sz w:val="24"/>
          <w:szCs w:val="24"/>
        </w:rPr>
        <w:t>58</w:t>
      </w:r>
      <w:r w:rsidR="002D7D87" w:rsidRPr="009239B4">
        <w:rPr>
          <w:rFonts w:ascii="Times New Roman" w:eastAsia="Times New Roman" w:hAnsi="Times New Roman"/>
          <w:sz w:val="24"/>
          <w:szCs w:val="24"/>
        </w:rPr>
        <w:t xml:space="preserve">. </w:t>
      </w:r>
      <w:r w:rsidR="002D7D87" w:rsidRPr="009239B4">
        <w:rPr>
          <w:rFonts w:ascii="Times New Roman" w:hAnsi="Times New Roman"/>
          <w:sz w:val="24"/>
          <w:szCs w:val="24"/>
        </w:rPr>
        <w:t>Jeigu</w:t>
      </w:r>
      <w:r w:rsidR="006F659B" w:rsidRPr="009239B4">
        <w:rPr>
          <w:rFonts w:ascii="Times New Roman" w:hAnsi="Times New Roman"/>
          <w:sz w:val="24"/>
          <w:szCs w:val="24"/>
        </w:rPr>
        <w:t>,</w:t>
      </w:r>
      <w:r w:rsidR="002D7D87" w:rsidRPr="009239B4">
        <w:rPr>
          <w:rFonts w:ascii="Times New Roman" w:hAnsi="Times New Roman"/>
          <w:sz w:val="24"/>
          <w:szCs w:val="24"/>
        </w:rPr>
        <w:t xml:space="preserve"> vadovaujantis Aprašo </w:t>
      </w:r>
      <w:r w:rsidRPr="009239B4">
        <w:rPr>
          <w:rFonts w:ascii="Times New Roman" w:hAnsi="Times New Roman"/>
          <w:sz w:val="24"/>
          <w:szCs w:val="24"/>
        </w:rPr>
        <w:t>57</w:t>
      </w:r>
      <w:r w:rsidR="002B7E31" w:rsidRPr="009239B4">
        <w:rPr>
          <w:rFonts w:ascii="Times New Roman" w:hAnsi="Times New Roman"/>
          <w:sz w:val="24"/>
          <w:szCs w:val="24"/>
        </w:rPr>
        <w:t xml:space="preserve"> </w:t>
      </w:r>
      <w:r w:rsidR="002D7D87" w:rsidRPr="009239B4">
        <w:rPr>
          <w:rFonts w:ascii="Times New Roman" w:hAnsi="Times New Roman"/>
          <w:sz w:val="24"/>
          <w:szCs w:val="24"/>
        </w:rPr>
        <w:t>punktu</w:t>
      </w:r>
      <w:r w:rsidR="00DB1614" w:rsidRPr="009239B4">
        <w:rPr>
          <w:rFonts w:ascii="Times New Roman" w:hAnsi="Times New Roman"/>
          <w:sz w:val="24"/>
          <w:szCs w:val="24"/>
        </w:rPr>
        <w:t>,</w:t>
      </w:r>
      <w:r w:rsidR="002D7D87" w:rsidRPr="009239B4">
        <w:rPr>
          <w:rFonts w:ascii="Times New Roman" w:hAnsi="Times New Roman"/>
          <w:sz w:val="24"/>
          <w:szCs w:val="24"/>
        </w:rPr>
        <w:t xml:space="preserve"> paraiška teikiama raštu, ji gali būti teikiama vienu iš šių būdų:</w:t>
      </w:r>
    </w:p>
    <w:p w14:paraId="62FB4F80" w14:textId="77777777" w:rsidR="002D7D87" w:rsidRPr="009239B4" w:rsidRDefault="00636ACF"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58</w:t>
      </w:r>
      <w:r w:rsidR="002D7D87" w:rsidRPr="009239B4">
        <w:rPr>
          <w:rFonts w:ascii="Times New Roman" w:hAnsi="Times New Roman"/>
          <w:sz w:val="24"/>
          <w:szCs w:val="24"/>
        </w:rPr>
        <w:t>.1. įgyvendinančiajai institucijai teikiamas pasirašytas popierinis paraiškos ir jos priedų dokumentas (kartu pateikiant į elektroninę laikmeną įrašytą paraišką ir priedus). Paraiškos originalo ir elektroninės versijos turinys turi būti</w:t>
      </w:r>
      <w:r w:rsidR="00502C94" w:rsidRPr="009239B4">
        <w:rPr>
          <w:rFonts w:ascii="Times New Roman" w:hAnsi="Times New Roman"/>
          <w:sz w:val="24"/>
          <w:szCs w:val="24"/>
        </w:rPr>
        <w:t xml:space="preserve"> </w:t>
      </w:r>
      <w:r w:rsidR="00DB1614" w:rsidRPr="009239B4">
        <w:rPr>
          <w:rFonts w:ascii="Times New Roman" w:hAnsi="Times New Roman"/>
          <w:sz w:val="24"/>
          <w:szCs w:val="24"/>
        </w:rPr>
        <w:t>toks pat</w:t>
      </w:r>
      <w:r w:rsidR="002D7D87" w:rsidRPr="009239B4">
        <w:rPr>
          <w:rFonts w:ascii="Times New Roman" w:hAnsi="Times New Roman"/>
          <w:sz w:val="24"/>
          <w:szCs w:val="24"/>
        </w:rPr>
        <w:t>. Nustačius, kad paraiškos elektroninės versijos turinys neatitinka originalo, vadovaujamasi paraiškos originale nurodyta informacija. Paraiška gali būti pateikta registruotu laišku, per pašto kurjerį arba įteikta asmeniškai kvietime nurodytu adresu;</w:t>
      </w:r>
    </w:p>
    <w:p w14:paraId="5E25C7DA" w14:textId="77777777" w:rsidR="002D7D87" w:rsidRPr="009239B4" w:rsidRDefault="00636ACF"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58</w:t>
      </w:r>
      <w:r w:rsidR="002D7D87" w:rsidRPr="009239B4">
        <w:rPr>
          <w:rFonts w:ascii="Times New Roman" w:hAnsi="Times New Roman"/>
          <w:sz w:val="24"/>
          <w:szCs w:val="24"/>
        </w:rPr>
        <w:t xml:space="preserve">.2. įgyvendinančiajai institucijai kvietime nurodytu elektroninio pašto adresu siunčiamas elektroninis dokumentas, pasirašytas kvalifikuotu elektroniniu parašu. </w:t>
      </w:r>
    </w:p>
    <w:p w14:paraId="6A70D4AD" w14:textId="77777777" w:rsidR="002D7D87" w:rsidRPr="009239B4" w:rsidRDefault="00636ACF"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59</w:t>
      </w:r>
      <w:r w:rsidR="002D7D87" w:rsidRPr="009239B4">
        <w:rPr>
          <w:rFonts w:ascii="Times New Roman" w:eastAsia="Times New Roman" w:hAnsi="Times New Roman"/>
          <w:sz w:val="24"/>
          <w:szCs w:val="24"/>
          <w:lang w:eastAsia="lt-LT"/>
        </w:rPr>
        <w:t>. Jei paraiškos gali būti teikiamos per DMS, pareiškėjas prie DMS jungiasi naudodamasis Valstybės informacinių išteklių sąveikumo platforma ir užsiregistravęs tampa DMS naudotoju.</w:t>
      </w:r>
    </w:p>
    <w:p w14:paraId="059BF2ED" w14:textId="77777777" w:rsidR="002D7D87" w:rsidRPr="009239B4" w:rsidRDefault="00636ACF" w:rsidP="00F33CEA">
      <w:pPr>
        <w:spacing w:after="0" w:line="240" w:lineRule="auto"/>
        <w:ind w:firstLine="851"/>
        <w:jc w:val="both"/>
        <w:rPr>
          <w:rFonts w:ascii="Times New Roman" w:eastAsia="Times New Roman" w:hAnsi="Times New Roman"/>
          <w:sz w:val="24"/>
          <w:szCs w:val="24"/>
        </w:rPr>
      </w:pPr>
      <w:r w:rsidRPr="009239B4">
        <w:rPr>
          <w:rFonts w:ascii="Times New Roman" w:eastAsia="Times New Roman" w:hAnsi="Times New Roman"/>
          <w:sz w:val="24"/>
          <w:szCs w:val="24"/>
        </w:rPr>
        <w:t>60</w:t>
      </w:r>
      <w:r w:rsidR="00FE22AB" w:rsidRPr="009239B4">
        <w:rPr>
          <w:rFonts w:ascii="Times New Roman" w:eastAsia="Times New Roman" w:hAnsi="Times New Roman"/>
          <w:sz w:val="24"/>
          <w:szCs w:val="24"/>
        </w:rPr>
        <w:t>.</w:t>
      </w:r>
      <w:r w:rsidR="002D7D87" w:rsidRPr="009239B4">
        <w:rPr>
          <w:rFonts w:ascii="Times New Roman" w:eastAsia="Times New Roman" w:hAnsi="Times New Roman"/>
          <w:sz w:val="24"/>
          <w:szCs w:val="24"/>
        </w:rPr>
        <w:t xml:space="preserve"> Jei laikinai nėra užtikrintos DMS funkcinės galimybės ir dėl to pareiškėjai negali pateikti paraiškos ar jos priedo (-ų) paskutinę paraiškų pateikimo termino dieną, įgyvendinančioji institucija paraiškų pateikimo terminą pratęsia 7 dienų laikotarpiui ir (arba) sudaro galimybę paraiškas ar jų priedus pateikti kitu būdu i</w:t>
      </w:r>
      <w:r w:rsidR="000F290C" w:rsidRPr="009239B4">
        <w:rPr>
          <w:rFonts w:ascii="Times New Roman" w:eastAsia="Times New Roman" w:hAnsi="Times New Roman"/>
          <w:sz w:val="24"/>
          <w:szCs w:val="24"/>
        </w:rPr>
        <w:t>r</w:t>
      </w:r>
      <w:r w:rsidR="002D7D87" w:rsidRPr="009239B4">
        <w:rPr>
          <w:rFonts w:ascii="Times New Roman" w:eastAsia="Times New Roman" w:hAnsi="Times New Roman"/>
          <w:sz w:val="24"/>
          <w:szCs w:val="24"/>
        </w:rPr>
        <w:t xml:space="preserve"> apie tai paskelbia Projektų taisyklių 82 punkte nustatyta tvarka.</w:t>
      </w:r>
    </w:p>
    <w:p w14:paraId="4AC32E29" w14:textId="77777777" w:rsidR="002D7D87" w:rsidRPr="009239B4" w:rsidRDefault="000C652F"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1</w:t>
      </w:r>
      <w:r w:rsidR="002D7D87" w:rsidRPr="009239B4">
        <w:rPr>
          <w:rFonts w:ascii="Times New Roman" w:eastAsia="Times New Roman" w:hAnsi="Times New Roman"/>
          <w:sz w:val="24"/>
          <w:szCs w:val="24"/>
          <w:lang w:eastAsia="lt-LT"/>
        </w:rPr>
        <w:t xml:space="preserve">. Kartu su paraiška pareiškėjas turi pateikti šiuos priedus (Aprašo </w:t>
      </w: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1</w:t>
      </w:r>
      <w:r w:rsidR="002D7D87" w:rsidRPr="009239B4">
        <w:rPr>
          <w:rFonts w:ascii="Times New Roman" w:eastAsia="Times New Roman" w:hAnsi="Times New Roman"/>
          <w:sz w:val="24"/>
          <w:szCs w:val="24"/>
          <w:lang w:eastAsia="lt-LT"/>
        </w:rPr>
        <w:t xml:space="preserve">.1 ir </w:t>
      </w:r>
      <w:r w:rsidR="00EE60B2" w:rsidRPr="009239B4">
        <w:rPr>
          <w:rFonts w:ascii="Times New Roman" w:eastAsia="Times New Roman" w:hAnsi="Times New Roman"/>
          <w:sz w:val="24"/>
          <w:szCs w:val="24"/>
          <w:lang w:eastAsia="lt-LT"/>
        </w:rPr>
        <w:br/>
      </w: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1</w:t>
      </w:r>
      <w:r w:rsidR="002D7D87" w:rsidRPr="009239B4">
        <w:rPr>
          <w:rFonts w:ascii="Times New Roman" w:eastAsia="Times New Roman" w:hAnsi="Times New Roman"/>
          <w:sz w:val="24"/>
          <w:szCs w:val="24"/>
          <w:lang w:eastAsia="lt-LT"/>
        </w:rPr>
        <w:t xml:space="preserve">.2 papunkčiuose nurodytų paraiškos priedų formos skelbiamos Europos Sąjungos struktūrinių fondų svetainės </w:t>
      </w:r>
      <w:hyperlink r:id="rId34" w:history="1">
        <w:r w:rsidR="002E41EC" w:rsidRPr="009239B4">
          <w:rPr>
            <w:rStyle w:val="Hyperlink"/>
            <w:rFonts w:ascii="Times New Roman" w:eastAsia="Times New Roman" w:hAnsi="Times New Roman"/>
            <w:color w:val="auto"/>
            <w:sz w:val="24"/>
            <w:szCs w:val="24"/>
            <w:u w:val="none"/>
            <w:lang w:eastAsia="lt-LT"/>
          </w:rPr>
          <w:t>www.esinvesticijos.lt</w:t>
        </w:r>
      </w:hyperlink>
      <w:r w:rsidR="00816FF2" w:rsidRPr="009239B4">
        <w:rPr>
          <w:rFonts w:ascii="Times New Roman" w:eastAsia="Times New Roman" w:hAnsi="Times New Roman"/>
          <w:sz w:val="24"/>
          <w:szCs w:val="24"/>
          <w:lang w:eastAsia="lt-LT"/>
        </w:rPr>
        <w:t xml:space="preserve"> </w:t>
      </w:r>
      <w:r w:rsidR="002D7D87" w:rsidRPr="009239B4">
        <w:rPr>
          <w:rFonts w:ascii="Times New Roman" w:eastAsia="Times New Roman" w:hAnsi="Times New Roman"/>
          <w:sz w:val="24"/>
          <w:szCs w:val="24"/>
          <w:lang w:eastAsia="lt-LT"/>
        </w:rPr>
        <w:t>skiltyje „Dokumentai“, ieškant dokumento tipo „paraiškų priedų formos“):</w:t>
      </w:r>
    </w:p>
    <w:p w14:paraId="3CCEC059" w14:textId="77777777" w:rsidR="002D7D87" w:rsidRPr="009239B4" w:rsidRDefault="00244B2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1</w:t>
      </w:r>
      <w:r w:rsidR="002D7D87" w:rsidRPr="009239B4">
        <w:rPr>
          <w:rFonts w:ascii="Times New Roman" w:eastAsia="Times New Roman" w:hAnsi="Times New Roman"/>
          <w:sz w:val="24"/>
          <w:szCs w:val="24"/>
          <w:lang w:eastAsia="lt-LT"/>
        </w:rPr>
        <w:t>.1.</w:t>
      </w:r>
      <w:r w:rsidR="002D7D87" w:rsidRPr="009239B4">
        <w:rPr>
          <w:rFonts w:ascii="Times New Roman" w:hAnsi="Times New Roman"/>
          <w:sz w:val="24"/>
          <w:szCs w:val="24"/>
        </w:rPr>
        <w:t xml:space="preserve"> </w:t>
      </w:r>
      <w:r w:rsidR="002E41EC" w:rsidRPr="009239B4">
        <w:rPr>
          <w:rFonts w:ascii="Times New Roman" w:hAnsi="Times New Roman"/>
          <w:sz w:val="24"/>
          <w:szCs w:val="24"/>
        </w:rPr>
        <w:t xml:space="preserve">užpildytą </w:t>
      </w:r>
      <w:r w:rsidR="002D7D87" w:rsidRPr="009239B4">
        <w:rPr>
          <w:rFonts w:ascii="Times New Roman" w:hAnsi="Times New Roman"/>
          <w:sz w:val="24"/>
          <w:szCs w:val="24"/>
        </w:rPr>
        <w:t>K</w:t>
      </w:r>
      <w:r w:rsidR="002D7D87" w:rsidRPr="009239B4">
        <w:rPr>
          <w:rFonts w:ascii="Times New Roman" w:eastAsia="Times New Roman" w:hAnsi="Times New Roman"/>
          <w:sz w:val="24"/>
          <w:szCs w:val="24"/>
          <w:lang w:eastAsia="lt-LT"/>
        </w:rPr>
        <w:t xml:space="preserve">lausimyną apie pirkimo ir (arba) importo pridėtinės vertės mokesčio tinkamumą finansuoti iš Europos Sąjungos struktūrinių fondų ir (arba) Lietuvos Respublikos biudžeto lėšų, jei pareiškėjas prašo pirkimo ir (arba) importo pridėtinės vertės mokesčio išlaidas pripažinti tinkamomis finansuoti, t. y. įtraukia šias išlaidas į projekto biudžetą; </w:t>
      </w:r>
    </w:p>
    <w:p w14:paraId="62B5EDEC" w14:textId="77777777" w:rsidR="002D7D87" w:rsidRPr="009239B4" w:rsidRDefault="00244B2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1</w:t>
      </w:r>
      <w:r w:rsidR="002D7D87" w:rsidRPr="009239B4">
        <w:rPr>
          <w:rFonts w:ascii="Times New Roman" w:eastAsia="Times New Roman" w:hAnsi="Times New Roman"/>
          <w:sz w:val="24"/>
          <w:szCs w:val="24"/>
          <w:lang w:eastAsia="lt-LT"/>
        </w:rPr>
        <w:t>.2. projekto biudžeto paskirstymą pagal pareiškėją ir partnerį (-ius)</w:t>
      </w:r>
      <w:r w:rsidR="002E41EC" w:rsidRPr="009239B4">
        <w:rPr>
          <w:rFonts w:ascii="Times New Roman" w:eastAsia="Times New Roman" w:hAnsi="Times New Roman"/>
          <w:sz w:val="24"/>
          <w:szCs w:val="24"/>
          <w:lang w:eastAsia="lt-LT"/>
        </w:rPr>
        <w:t>, jeigu projektas įgyvendinamas su partneriu (-iais)</w:t>
      </w:r>
      <w:r w:rsidR="002D7D87" w:rsidRPr="009239B4">
        <w:rPr>
          <w:rFonts w:ascii="Times New Roman" w:eastAsia="Times New Roman" w:hAnsi="Times New Roman"/>
          <w:sz w:val="24"/>
          <w:szCs w:val="24"/>
          <w:lang w:eastAsia="lt-LT"/>
        </w:rPr>
        <w:t>;</w:t>
      </w:r>
    </w:p>
    <w:p w14:paraId="78755D88" w14:textId="575BF9F4" w:rsidR="002D7D87" w:rsidRPr="009239B4" w:rsidRDefault="00244B2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1</w:t>
      </w:r>
      <w:r w:rsidR="002D7D87" w:rsidRPr="009239B4">
        <w:rPr>
          <w:rFonts w:ascii="Times New Roman" w:eastAsia="Times New Roman" w:hAnsi="Times New Roman"/>
          <w:sz w:val="24"/>
          <w:szCs w:val="24"/>
          <w:lang w:eastAsia="lt-LT"/>
        </w:rPr>
        <w:t xml:space="preserve">.3. pareiškėjo </w:t>
      </w:r>
      <w:r w:rsidR="002E5088">
        <w:rPr>
          <w:rFonts w:ascii="Times New Roman" w:eastAsia="Times New Roman" w:hAnsi="Times New Roman"/>
          <w:sz w:val="24"/>
          <w:szCs w:val="24"/>
          <w:lang w:eastAsia="lt-LT"/>
        </w:rPr>
        <w:t xml:space="preserve">ir </w:t>
      </w:r>
      <w:r w:rsidR="002D7D87" w:rsidRPr="009239B4">
        <w:rPr>
          <w:rFonts w:ascii="Times New Roman" w:eastAsia="Times New Roman" w:hAnsi="Times New Roman"/>
          <w:sz w:val="24"/>
          <w:szCs w:val="24"/>
          <w:lang w:eastAsia="lt-LT"/>
        </w:rPr>
        <w:t>partnerio</w:t>
      </w:r>
      <w:r w:rsidR="002E5088">
        <w:rPr>
          <w:rFonts w:ascii="Times New Roman" w:eastAsia="Times New Roman" w:hAnsi="Times New Roman"/>
          <w:sz w:val="24"/>
          <w:szCs w:val="24"/>
          <w:lang w:eastAsia="lt-LT"/>
        </w:rPr>
        <w:t xml:space="preserve"> </w:t>
      </w:r>
      <w:r w:rsidR="00AC6F14">
        <w:rPr>
          <w:rFonts w:ascii="Times New Roman" w:eastAsia="Times New Roman" w:hAnsi="Times New Roman"/>
          <w:sz w:val="24"/>
          <w:szCs w:val="24"/>
          <w:lang w:eastAsia="lt-LT"/>
        </w:rPr>
        <w:t>(</w:t>
      </w:r>
      <w:r w:rsidR="002E5088">
        <w:rPr>
          <w:rFonts w:ascii="Times New Roman" w:eastAsia="Times New Roman" w:hAnsi="Times New Roman"/>
          <w:sz w:val="24"/>
          <w:szCs w:val="24"/>
          <w:lang w:eastAsia="lt-LT"/>
        </w:rPr>
        <w:t>-ių</w:t>
      </w:r>
      <w:r w:rsidR="002D7D87" w:rsidRPr="009239B4">
        <w:rPr>
          <w:rFonts w:ascii="Times New Roman" w:eastAsia="Times New Roman" w:hAnsi="Times New Roman"/>
          <w:sz w:val="24"/>
          <w:szCs w:val="24"/>
          <w:lang w:eastAsia="lt-LT"/>
        </w:rPr>
        <w:t>)</w:t>
      </w:r>
      <w:r w:rsidR="002E41EC" w:rsidRPr="009239B4">
        <w:rPr>
          <w:rFonts w:ascii="Times New Roman" w:eastAsia="Times New Roman" w:hAnsi="Times New Roman"/>
          <w:sz w:val="24"/>
          <w:szCs w:val="24"/>
          <w:lang w:eastAsia="lt-LT"/>
        </w:rPr>
        <w:t>, jei projektas įgyvendinamas su partneriu (-iais),</w:t>
      </w:r>
      <w:r w:rsidR="002D7D87" w:rsidRPr="009239B4">
        <w:rPr>
          <w:rFonts w:ascii="Times New Roman" w:eastAsia="Times New Roman" w:hAnsi="Times New Roman"/>
          <w:sz w:val="24"/>
          <w:szCs w:val="24"/>
          <w:lang w:eastAsia="lt-LT"/>
        </w:rPr>
        <w:t xml:space="preserve"> Smulkiojo </w:t>
      </w:r>
      <w:r w:rsidR="002E41EC" w:rsidRPr="009239B4">
        <w:rPr>
          <w:rFonts w:ascii="Times New Roman" w:eastAsia="Times New Roman" w:hAnsi="Times New Roman"/>
          <w:sz w:val="24"/>
          <w:szCs w:val="24"/>
          <w:lang w:eastAsia="lt-LT"/>
        </w:rPr>
        <w:t>ar</w:t>
      </w:r>
      <w:r w:rsidR="002D7D87" w:rsidRPr="009239B4">
        <w:rPr>
          <w:rFonts w:ascii="Times New Roman" w:eastAsia="Times New Roman" w:hAnsi="Times New Roman"/>
          <w:sz w:val="24"/>
          <w:szCs w:val="24"/>
          <w:lang w:eastAsia="lt-LT"/>
        </w:rPr>
        <w:t xml:space="preserve"> vidutinio verslo subjekto statuso deklaraciją, kurios forma patvirtinta Lietuvos Respublikos ūkio ministro 2008 m. kovo 26 d. įsakymu Nr. 4-119 „Dėl Smulkiojo </w:t>
      </w:r>
      <w:r w:rsidR="002E41EC" w:rsidRPr="009239B4">
        <w:rPr>
          <w:rFonts w:ascii="Times New Roman" w:eastAsia="Times New Roman" w:hAnsi="Times New Roman"/>
          <w:sz w:val="24"/>
          <w:szCs w:val="24"/>
          <w:lang w:eastAsia="lt-LT"/>
        </w:rPr>
        <w:t>ar</w:t>
      </w:r>
      <w:r w:rsidR="002D7D87" w:rsidRPr="009239B4">
        <w:rPr>
          <w:rFonts w:ascii="Times New Roman" w:eastAsia="Times New Roman" w:hAnsi="Times New Roman"/>
          <w:sz w:val="24"/>
          <w:szCs w:val="24"/>
          <w:lang w:eastAsia="lt-LT"/>
        </w:rPr>
        <w:t xml:space="preserve"> vidutinio verslo subjekto statuso deklaravimo tvarkos aprašo ir Smulkiojo </w:t>
      </w:r>
      <w:r w:rsidR="002E41EC" w:rsidRPr="009239B4">
        <w:rPr>
          <w:rFonts w:ascii="Times New Roman" w:eastAsia="Times New Roman" w:hAnsi="Times New Roman"/>
          <w:sz w:val="24"/>
          <w:szCs w:val="24"/>
          <w:lang w:eastAsia="lt-LT"/>
        </w:rPr>
        <w:t xml:space="preserve">ar </w:t>
      </w:r>
      <w:r w:rsidR="002D7D87" w:rsidRPr="009239B4">
        <w:rPr>
          <w:rFonts w:ascii="Times New Roman" w:eastAsia="Times New Roman" w:hAnsi="Times New Roman"/>
          <w:sz w:val="24"/>
          <w:szCs w:val="24"/>
          <w:lang w:eastAsia="lt-LT"/>
        </w:rPr>
        <w:t>vidutinio verslo subjekto statuso deklaracijos formos patvirtinimo“ (pareiškėjas ir partneris (-iai) gali pateikti laisvos formos deklaraciją, jei jie priskirtini didelėms įmonėms);</w:t>
      </w:r>
    </w:p>
    <w:p w14:paraId="5F28B96B" w14:textId="189AAF2F" w:rsidR="002D7D87" w:rsidRPr="00C77ACA" w:rsidRDefault="002B7E31"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1</w:t>
      </w:r>
      <w:r w:rsidR="002D7D87" w:rsidRPr="009239B4">
        <w:rPr>
          <w:rFonts w:ascii="Times New Roman" w:eastAsia="Times New Roman" w:hAnsi="Times New Roman"/>
          <w:sz w:val="24"/>
          <w:szCs w:val="24"/>
          <w:lang w:eastAsia="lt-LT"/>
        </w:rPr>
        <w:t>.</w:t>
      </w:r>
      <w:r w:rsidR="003723D2" w:rsidRPr="009239B4">
        <w:rPr>
          <w:rFonts w:ascii="Times New Roman" w:eastAsia="Times New Roman" w:hAnsi="Times New Roman"/>
          <w:sz w:val="24"/>
          <w:szCs w:val="24"/>
          <w:lang w:eastAsia="lt-LT"/>
        </w:rPr>
        <w:t>4</w:t>
      </w:r>
      <w:r w:rsidR="002D7D87" w:rsidRPr="001B1549">
        <w:rPr>
          <w:rFonts w:ascii="Times New Roman" w:eastAsia="Times New Roman" w:hAnsi="Times New Roman"/>
          <w:sz w:val="24"/>
          <w:szCs w:val="24"/>
          <w:lang w:eastAsia="lt-LT"/>
        </w:rPr>
        <w:t>. dokumentus, pagrindžiančius projekto biudžeto pagrįstumą (komerciniai pasiūlymai, nuorodos į rinko</w:t>
      </w:r>
      <w:r w:rsidR="00E9571F" w:rsidRPr="008B7E50">
        <w:rPr>
          <w:rFonts w:ascii="Times New Roman" w:eastAsia="Times New Roman" w:hAnsi="Times New Roman"/>
          <w:sz w:val="24"/>
          <w:szCs w:val="24"/>
          <w:lang w:eastAsia="lt-LT"/>
        </w:rPr>
        <w:t>s</w:t>
      </w:r>
      <w:r w:rsidR="002D7D87" w:rsidRPr="008B7E50">
        <w:rPr>
          <w:rFonts w:ascii="Times New Roman" w:eastAsia="Times New Roman" w:hAnsi="Times New Roman"/>
          <w:sz w:val="24"/>
          <w:szCs w:val="24"/>
          <w:lang w:eastAsia="lt-LT"/>
        </w:rPr>
        <w:t xml:space="preserve"> kainas</w:t>
      </w:r>
      <w:r w:rsidR="00CA65F9" w:rsidRPr="008B7E50">
        <w:rPr>
          <w:rFonts w:ascii="Times New Roman" w:eastAsia="Times New Roman" w:hAnsi="Times New Roman"/>
          <w:sz w:val="24"/>
          <w:szCs w:val="24"/>
          <w:lang w:eastAsia="lt-LT"/>
        </w:rPr>
        <w:t>, darbo užmokesčio pažymos</w:t>
      </w:r>
      <w:r w:rsidR="004421AD" w:rsidRPr="008B7E50">
        <w:rPr>
          <w:rFonts w:ascii="Times New Roman" w:eastAsia="Times New Roman" w:hAnsi="Times New Roman"/>
          <w:sz w:val="24"/>
          <w:szCs w:val="24"/>
          <w:lang w:eastAsia="lt-LT"/>
        </w:rPr>
        <w:t>, detali biudžeto lentel</w:t>
      </w:r>
      <w:r w:rsidR="0020793F" w:rsidRPr="008B7E50">
        <w:rPr>
          <w:rFonts w:ascii="Times New Roman" w:eastAsia="Times New Roman" w:hAnsi="Times New Roman"/>
          <w:sz w:val="24"/>
          <w:szCs w:val="24"/>
          <w:lang w:eastAsia="lt-LT"/>
        </w:rPr>
        <w:t>ė</w:t>
      </w:r>
      <w:r w:rsidR="004421AD" w:rsidRPr="00A85434">
        <w:rPr>
          <w:rFonts w:ascii="Times New Roman" w:eastAsia="Times New Roman" w:hAnsi="Times New Roman"/>
          <w:sz w:val="24"/>
          <w:szCs w:val="24"/>
          <w:lang w:eastAsia="lt-LT"/>
        </w:rPr>
        <w:t xml:space="preserve"> </w:t>
      </w:r>
      <w:r w:rsidR="0020793F" w:rsidRPr="00A85434">
        <w:rPr>
          <w:rFonts w:ascii="Times New Roman" w:eastAsia="Times New Roman" w:hAnsi="Times New Roman"/>
          <w:sz w:val="24"/>
          <w:szCs w:val="24"/>
          <w:lang w:eastAsia="lt-LT"/>
        </w:rPr>
        <w:t>XLS</w:t>
      </w:r>
      <w:r w:rsidR="004421AD" w:rsidRPr="00A85434">
        <w:rPr>
          <w:rFonts w:ascii="Times New Roman" w:eastAsia="Times New Roman" w:hAnsi="Times New Roman"/>
          <w:sz w:val="24"/>
          <w:szCs w:val="24"/>
          <w:lang w:eastAsia="lt-LT"/>
        </w:rPr>
        <w:t xml:space="preserve"> formatu, kurios formą galima rasti </w:t>
      </w:r>
      <w:r w:rsidR="00571A7C" w:rsidRPr="00A85434">
        <w:rPr>
          <w:rFonts w:ascii="Times New Roman" w:eastAsia="Times New Roman" w:hAnsi="Times New Roman"/>
          <w:sz w:val="24"/>
          <w:szCs w:val="24"/>
          <w:lang w:eastAsia="lt-LT"/>
        </w:rPr>
        <w:t>interneto svetainėje</w:t>
      </w:r>
      <w:r w:rsidR="00373EDE" w:rsidRPr="00285409">
        <w:rPr>
          <w:rFonts w:ascii="Times New Roman" w:hAnsi="Times New Roman"/>
          <w:sz w:val="24"/>
          <w:szCs w:val="24"/>
        </w:rPr>
        <w:t>http://lvpa.lt/lt/paraiskos/covid-19-mtep-tyrimai-1257</w:t>
      </w:r>
      <w:r w:rsidR="004C58BF" w:rsidRPr="00741440">
        <w:rPr>
          <w:rStyle w:val="Hyperlink"/>
          <w:rFonts w:ascii="Times New Roman" w:hAnsi="Times New Roman"/>
          <w:color w:val="auto"/>
          <w:sz w:val="24"/>
          <w:szCs w:val="24"/>
          <w:u w:val="none"/>
        </w:rPr>
        <w:t>)</w:t>
      </w:r>
      <w:r w:rsidR="002D7D87" w:rsidRPr="00741440">
        <w:rPr>
          <w:rFonts w:ascii="Times New Roman" w:eastAsia="Times New Roman" w:hAnsi="Times New Roman"/>
          <w:sz w:val="24"/>
          <w:szCs w:val="24"/>
          <w:lang w:eastAsia="lt-LT"/>
        </w:rPr>
        <w:t>;</w:t>
      </w:r>
    </w:p>
    <w:p w14:paraId="385E3070" w14:textId="77777777" w:rsidR="002D7D87" w:rsidRPr="009239B4" w:rsidRDefault="003723D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1</w:t>
      </w:r>
      <w:r w:rsidR="002D7D87" w:rsidRPr="009239B4">
        <w:rPr>
          <w:rFonts w:ascii="Times New Roman" w:eastAsia="Times New Roman" w:hAnsi="Times New Roman"/>
          <w:sz w:val="24"/>
          <w:szCs w:val="24"/>
          <w:lang w:eastAsia="lt-LT"/>
        </w:rPr>
        <w:t>.</w:t>
      </w:r>
      <w:r w:rsidRPr="009239B4">
        <w:rPr>
          <w:rFonts w:ascii="Times New Roman" w:eastAsia="Times New Roman" w:hAnsi="Times New Roman"/>
          <w:sz w:val="24"/>
          <w:szCs w:val="24"/>
          <w:lang w:eastAsia="lt-LT"/>
        </w:rPr>
        <w:t>5</w:t>
      </w:r>
      <w:r w:rsidR="002D7D87" w:rsidRPr="009239B4">
        <w:rPr>
          <w:rFonts w:ascii="Times New Roman" w:eastAsia="Times New Roman" w:hAnsi="Times New Roman"/>
          <w:sz w:val="24"/>
          <w:szCs w:val="24"/>
          <w:lang w:eastAsia="lt-LT"/>
        </w:rPr>
        <w:t>. finansavimo šaltinius (pareiškėjo ir (ar) partnerio (-ių) įnašą ir netinkamų finansuoti išlaidų padengimą) pagrindžiančius dokumentus;</w:t>
      </w:r>
    </w:p>
    <w:p w14:paraId="1075081D" w14:textId="77777777" w:rsidR="002D7D87" w:rsidRPr="009239B4" w:rsidRDefault="003723D2" w:rsidP="00F33CEA">
      <w:pPr>
        <w:spacing w:after="0" w:line="240" w:lineRule="auto"/>
        <w:ind w:firstLine="851"/>
        <w:jc w:val="both"/>
        <w:rPr>
          <w:rFonts w:ascii="Times New Roman" w:hAnsi="Times New Roman"/>
          <w:sz w:val="24"/>
          <w:szCs w:val="24"/>
        </w:rPr>
      </w:pP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1</w:t>
      </w:r>
      <w:r w:rsidR="002D7D87" w:rsidRPr="009239B4">
        <w:rPr>
          <w:rFonts w:ascii="Times New Roman" w:eastAsia="Times New Roman" w:hAnsi="Times New Roman"/>
          <w:sz w:val="24"/>
          <w:szCs w:val="24"/>
          <w:lang w:eastAsia="lt-LT"/>
        </w:rPr>
        <w:t>.</w:t>
      </w:r>
      <w:r w:rsidRPr="009239B4">
        <w:rPr>
          <w:rFonts w:ascii="Times New Roman" w:eastAsia="Times New Roman" w:hAnsi="Times New Roman"/>
          <w:sz w:val="24"/>
          <w:szCs w:val="24"/>
          <w:lang w:eastAsia="lt-LT"/>
        </w:rPr>
        <w:t>6</w:t>
      </w:r>
      <w:r w:rsidR="002D7D87" w:rsidRPr="009239B4">
        <w:rPr>
          <w:rFonts w:ascii="Times New Roman" w:eastAsia="Times New Roman" w:hAnsi="Times New Roman"/>
          <w:sz w:val="24"/>
          <w:szCs w:val="24"/>
          <w:lang w:eastAsia="lt-LT"/>
        </w:rPr>
        <w:t xml:space="preserve">. </w:t>
      </w:r>
      <w:r w:rsidR="002D7D87" w:rsidRPr="009239B4">
        <w:rPr>
          <w:rFonts w:ascii="Times New Roman" w:hAnsi="Times New Roman"/>
          <w:color w:val="000000"/>
          <w:sz w:val="24"/>
          <w:szCs w:val="24"/>
        </w:rPr>
        <w:t>jungtinės veiklos (partnerystės) sutarties kopiją</w:t>
      </w:r>
      <w:r w:rsidR="00557E04" w:rsidRPr="009239B4">
        <w:rPr>
          <w:rFonts w:ascii="Times New Roman" w:hAnsi="Times New Roman"/>
          <w:color w:val="000000"/>
          <w:sz w:val="24"/>
          <w:szCs w:val="24"/>
        </w:rPr>
        <w:t>, jeigu projektas įgyvendinamas su partneriu (-iais)</w:t>
      </w:r>
      <w:r w:rsidR="002D7D87" w:rsidRPr="009239B4">
        <w:rPr>
          <w:rFonts w:ascii="Times New Roman" w:hAnsi="Times New Roman"/>
          <w:color w:val="000000"/>
          <w:sz w:val="24"/>
          <w:szCs w:val="24"/>
        </w:rPr>
        <w:t xml:space="preserve">. </w:t>
      </w:r>
      <w:r w:rsidR="002D7D87" w:rsidRPr="009239B4">
        <w:rPr>
          <w:rFonts w:ascii="Times New Roman" w:eastAsia="Times New Roman" w:hAnsi="Times New Roman"/>
          <w:sz w:val="24"/>
          <w:szCs w:val="24"/>
          <w:lang w:eastAsia="lt-LT"/>
        </w:rPr>
        <w:t>J</w:t>
      </w:r>
      <w:r w:rsidR="002D7D87" w:rsidRPr="009239B4">
        <w:rPr>
          <w:rFonts w:ascii="Times New Roman" w:hAnsi="Times New Roman"/>
          <w:sz w:val="24"/>
          <w:szCs w:val="24"/>
        </w:rPr>
        <w:t>ungtinės veiklos (partnerystės) sutartyje turi būti aiškiai išdėstyti šalių įsipareigojimai ir teisės projekto atžvilgiu (nurodytas kiekvienos šalies finansinis ir dalykinis indėlis į projektą, kokias veiklas vykdys kiekviena šalis, teisės į bendrai sukurtą ar įgytą turtą laikantis finansinės apskaitos principų, projekto rezultatai ir kita) ir šalių atsakomybė, taip pat įsipareigojimai laikytis pagrindinių geros partnerystės praktikos taisyklių:</w:t>
      </w:r>
    </w:p>
    <w:p w14:paraId="74C508B0" w14:textId="77777777" w:rsidR="002D7D87" w:rsidRPr="009239B4" w:rsidRDefault="003723D2"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6</w:t>
      </w:r>
      <w:r w:rsidR="00636ACF" w:rsidRPr="009239B4">
        <w:rPr>
          <w:rFonts w:ascii="Times New Roman" w:hAnsi="Times New Roman"/>
          <w:sz w:val="24"/>
          <w:szCs w:val="24"/>
        </w:rPr>
        <w:t>1</w:t>
      </w:r>
      <w:r w:rsidR="002D7D87" w:rsidRPr="009239B4">
        <w:rPr>
          <w:rFonts w:ascii="Times New Roman" w:hAnsi="Times New Roman"/>
          <w:sz w:val="24"/>
          <w:szCs w:val="24"/>
        </w:rPr>
        <w:t>.</w:t>
      </w:r>
      <w:r w:rsidRPr="009239B4">
        <w:rPr>
          <w:rFonts w:ascii="Times New Roman" w:hAnsi="Times New Roman"/>
          <w:sz w:val="24"/>
          <w:szCs w:val="24"/>
        </w:rPr>
        <w:t>6</w:t>
      </w:r>
      <w:r w:rsidR="002D7D87" w:rsidRPr="009239B4">
        <w:rPr>
          <w:rFonts w:ascii="Times New Roman" w:hAnsi="Times New Roman"/>
          <w:sz w:val="24"/>
          <w:szCs w:val="24"/>
        </w:rPr>
        <w:t>.1. visi partneriai turi būti perskaitę paraišką ir susipažinę su savo teisėmis ir pareigomis įgyvendinant projektą;</w:t>
      </w:r>
    </w:p>
    <w:p w14:paraId="45EB4511" w14:textId="77777777" w:rsidR="002D7D87" w:rsidRPr="009239B4" w:rsidRDefault="003723D2"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6</w:t>
      </w:r>
      <w:r w:rsidR="00636ACF" w:rsidRPr="009239B4">
        <w:rPr>
          <w:rFonts w:ascii="Times New Roman" w:hAnsi="Times New Roman"/>
          <w:sz w:val="24"/>
          <w:szCs w:val="24"/>
        </w:rPr>
        <w:t>1</w:t>
      </w:r>
      <w:r w:rsidR="002D7D87" w:rsidRPr="009239B4">
        <w:rPr>
          <w:rFonts w:ascii="Times New Roman" w:hAnsi="Times New Roman"/>
          <w:sz w:val="24"/>
          <w:szCs w:val="24"/>
        </w:rPr>
        <w:t>.</w:t>
      </w:r>
      <w:r w:rsidRPr="009239B4">
        <w:rPr>
          <w:rFonts w:ascii="Times New Roman" w:hAnsi="Times New Roman"/>
          <w:sz w:val="24"/>
          <w:szCs w:val="24"/>
        </w:rPr>
        <w:t>6</w:t>
      </w:r>
      <w:r w:rsidR="002D7D87" w:rsidRPr="009239B4">
        <w:rPr>
          <w:rFonts w:ascii="Times New Roman" w:hAnsi="Times New Roman"/>
          <w:sz w:val="24"/>
          <w:szCs w:val="24"/>
        </w:rPr>
        <w:t>.2. įgyvendindamas projektą projekto vykdytojas privalo reguliariai konsultuotis su partneriais ir nuolat juos informuoti apie projekto įgyvendinimo eigą;</w:t>
      </w:r>
    </w:p>
    <w:p w14:paraId="6DC58433" w14:textId="77777777" w:rsidR="002D7D87" w:rsidRPr="009239B4" w:rsidRDefault="003723D2"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6</w:t>
      </w:r>
      <w:r w:rsidR="00636ACF" w:rsidRPr="009239B4">
        <w:rPr>
          <w:rFonts w:ascii="Times New Roman" w:hAnsi="Times New Roman"/>
          <w:sz w:val="24"/>
          <w:szCs w:val="24"/>
        </w:rPr>
        <w:t>1</w:t>
      </w:r>
      <w:r w:rsidR="002D7D87" w:rsidRPr="009239B4">
        <w:rPr>
          <w:rFonts w:ascii="Times New Roman" w:hAnsi="Times New Roman"/>
          <w:sz w:val="24"/>
          <w:szCs w:val="24"/>
        </w:rPr>
        <w:t>.</w:t>
      </w:r>
      <w:r w:rsidRPr="009239B4">
        <w:rPr>
          <w:rFonts w:ascii="Times New Roman" w:hAnsi="Times New Roman"/>
          <w:sz w:val="24"/>
          <w:szCs w:val="24"/>
        </w:rPr>
        <w:t>6</w:t>
      </w:r>
      <w:r w:rsidR="002D7D87" w:rsidRPr="009239B4">
        <w:rPr>
          <w:rFonts w:ascii="Times New Roman" w:hAnsi="Times New Roman"/>
          <w:sz w:val="24"/>
          <w:szCs w:val="24"/>
        </w:rPr>
        <w:t>.3. projekto vykdytojas visiems partneriams privalo persiųsti visų įgyvendinančiajai institucijai teikiamų ataskaitų kopijas;</w:t>
      </w:r>
    </w:p>
    <w:p w14:paraId="4D6D8F5D" w14:textId="77777777" w:rsidR="002D7D87" w:rsidRPr="009239B4" w:rsidRDefault="00E72A0A"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hAnsi="Times New Roman"/>
          <w:sz w:val="24"/>
          <w:szCs w:val="24"/>
        </w:rPr>
        <w:t>6</w:t>
      </w:r>
      <w:r w:rsidR="00636ACF" w:rsidRPr="009239B4">
        <w:rPr>
          <w:rFonts w:ascii="Times New Roman" w:hAnsi="Times New Roman"/>
          <w:sz w:val="24"/>
          <w:szCs w:val="24"/>
        </w:rPr>
        <w:t>1</w:t>
      </w:r>
      <w:r w:rsidR="002D7D87" w:rsidRPr="009239B4">
        <w:rPr>
          <w:rFonts w:ascii="Times New Roman" w:hAnsi="Times New Roman"/>
          <w:sz w:val="24"/>
          <w:szCs w:val="24"/>
        </w:rPr>
        <w:t>.</w:t>
      </w:r>
      <w:r w:rsidR="003723D2" w:rsidRPr="009239B4">
        <w:rPr>
          <w:rFonts w:ascii="Times New Roman" w:hAnsi="Times New Roman"/>
          <w:sz w:val="24"/>
          <w:szCs w:val="24"/>
        </w:rPr>
        <w:t>6</w:t>
      </w:r>
      <w:r w:rsidR="002D7D87" w:rsidRPr="009239B4">
        <w:rPr>
          <w:rFonts w:ascii="Times New Roman" w:hAnsi="Times New Roman"/>
          <w:sz w:val="24"/>
          <w:szCs w:val="24"/>
        </w:rPr>
        <w:t>.4. visi projekto pakeitimai, turintys įtakos partnerių įsipareigojimams ir teisėms, prieš kreipiantis į įgyvendinančiąją instituciją pirmiausia turi būti suderinti su partneriais;</w:t>
      </w:r>
    </w:p>
    <w:p w14:paraId="7F21BFEB" w14:textId="77777777" w:rsidR="002D7D87" w:rsidRPr="009239B4" w:rsidRDefault="00E72A0A"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hAnsi="Times New Roman"/>
          <w:color w:val="000000"/>
          <w:sz w:val="24"/>
          <w:szCs w:val="24"/>
        </w:rPr>
        <w:lastRenderedPageBreak/>
        <w:t>6</w:t>
      </w:r>
      <w:r w:rsidR="00636ACF" w:rsidRPr="009239B4">
        <w:rPr>
          <w:rFonts w:ascii="Times New Roman" w:hAnsi="Times New Roman"/>
          <w:color w:val="000000"/>
          <w:sz w:val="24"/>
          <w:szCs w:val="24"/>
        </w:rPr>
        <w:t>1</w:t>
      </w:r>
      <w:r w:rsidR="002D7D87" w:rsidRPr="009239B4">
        <w:rPr>
          <w:rFonts w:ascii="Times New Roman" w:hAnsi="Times New Roman"/>
          <w:color w:val="000000"/>
          <w:sz w:val="24"/>
          <w:szCs w:val="24"/>
        </w:rPr>
        <w:t>.</w:t>
      </w:r>
      <w:r w:rsidRPr="009239B4">
        <w:rPr>
          <w:rFonts w:ascii="Times New Roman" w:hAnsi="Times New Roman"/>
          <w:color w:val="000000"/>
          <w:sz w:val="24"/>
          <w:szCs w:val="24"/>
        </w:rPr>
        <w:t>7</w:t>
      </w:r>
      <w:r w:rsidR="006B799A" w:rsidRPr="009239B4">
        <w:rPr>
          <w:rFonts w:ascii="Times New Roman" w:hAnsi="Times New Roman"/>
          <w:color w:val="000000"/>
          <w:sz w:val="24"/>
          <w:szCs w:val="24"/>
        </w:rPr>
        <w:t>.</w:t>
      </w:r>
      <w:r w:rsidR="002D7D87" w:rsidRPr="009239B4">
        <w:rPr>
          <w:rFonts w:ascii="Times New Roman" w:hAnsi="Times New Roman"/>
          <w:color w:val="000000"/>
          <w:sz w:val="24"/>
          <w:szCs w:val="24"/>
        </w:rPr>
        <w:t xml:space="preserve"> partnerio (-ių) deklaraciją (-jas)</w:t>
      </w:r>
      <w:r w:rsidR="00557E04" w:rsidRPr="009239B4">
        <w:rPr>
          <w:rFonts w:ascii="Times New Roman" w:hAnsi="Times New Roman"/>
          <w:color w:val="000000"/>
          <w:sz w:val="24"/>
          <w:szCs w:val="24"/>
        </w:rPr>
        <w:t>,</w:t>
      </w:r>
      <w:r w:rsidR="00E25802" w:rsidRPr="009239B4">
        <w:rPr>
          <w:rFonts w:ascii="Times New Roman" w:hAnsi="Times New Roman"/>
          <w:color w:val="000000"/>
          <w:sz w:val="24"/>
          <w:szCs w:val="24"/>
        </w:rPr>
        <w:t xml:space="preserve"> pasirašytą (-as) partnerio (-ių) vadovo ar įgalioto asmens,</w:t>
      </w:r>
      <w:r w:rsidR="00557E04" w:rsidRPr="009239B4">
        <w:rPr>
          <w:rFonts w:ascii="Times New Roman" w:hAnsi="Times New Roman"/>
          <w:color w:val="000000"/>
          <w:sz w:val="24"/>
          <w:szCs w:val="24"/>
        </w:rPr>
        <w:t xml:space="preserve"> jei projektą numatyta įgyvendinti kartu su partneriu (-iais)</w:t>
      </w:r>
      <w:r w:rsidR="002D7D87" w:rsidRPr="009239B4">
        <w:rPr>
          <w:rFonts w:ascii="Times New Roman" w:hAnsi="Times New Roman"/>
          <w:color w:val="000000"/>
          <w:sz w:val="24"/>
          <w:szCs w:val="24"/>
        </w:rPr>
        <w:t xml:space="preserve"> (</w:t>
      </w:r>
      <w:r w:rsidR="00557E04" w:rsidRPr="009239B4">
        <w:rPr>
          <w:rFonts w:ascii="Times New Roman" w:hAnsi="Times New Roman"/>
          <w:color w:val="000000"/>
          <w:sz w:val="24"/>
          <w:szCs w:val="24"/>
        </w:rPr>
        <w:t>p</w:t>
      </w:r>
      <w:r w:rsidR="002D7D87" w:rsidRPr="009239B4">
        <w:rPr>
          <w:rFonts w:ascii="Times New Roman" w:hAnsi="Times New Roman"/>
          <w:color w:val="000000"/>
          <w:sz w:val="24"/>
          <w:szCs w:val="24"/>
        </w:rPr>
        <w:t xml:space="preserve">artnerio deklaracijos forma </w:t>
      </w:r>
      <w:r w:rsidR="00D2519E" w:rsidRPr="009239B4">
        <w:rPr>
          <w:rFonts w:ascii="Times New Roman" w:hAnsi="Times New Roman"/>
          <w:color w:val="000000"/>
          <w:sz w:val="24"/>
          <w:szCs w:val="24"/>
        </w:rPr>
        <w:t>įtraukta</w:t>
      </w:r>
      <w:r w:rsidR="002D7D87" w:rsidRPr="009239B4">
        <w:rPr>
          <w:rFonts w:ascii="Times New Roman" w:hAnsi="Times New Roman"/>
          <w:color w:val="000000"/>
          <w:sz w:val="24"/>
          <w:szCs w:val="24"/>
        </w:rPr>
        <w:t xml:space="preserve"> į pildomą paraiškos formą)</w:t>
      </w:r>
      <w:r w:rsidR="00040960" w:rsidRPr="009239B4">
        <w:rPr>
          <w:rFonts w:ascii="Times New Roman" w:hAnsi="Times New Roman"/>
          <w:color w:val="000000"/>
          <w:sz w:val="24"/>
          <w:szCs w:val="24"/>
        </w:rPr>
        <w:t>;</w:t>
      </w:r>
    </w:p>
    <w:p w14:paraId="4CCC921B" w14:textId="562C7F8D" w:rsidR="002D7D87" w:rsidRPr="009239B4" w:rsidRDefault="00E72A0A"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6</w:t>
      </w:r>
      <w:r w:rsidR="00636ACF" w:rsidRPr="009239B4">
        <w:rPr>
          <w:rFonts w:ascii="Times New Roman" w:hAnsi="Times New Roman"/>
          <w:sz w:val="24"/>
          <w:szCs w:val="24"/>
        </w:rPr>
        <w:t>1</w:t>
      </w:r>
      <w:r w:rsidR="002D7D87" w:rsidRPr="009239B4">
        <w:rPr>
          <w:rFonts w:ascii="Times New Roman" w:hAnsi="Times New Roman"/>
          <w:sz w:val="24"/>
          <w:szCs w:val="24"/>
        </w:rPr>
        <w:t>.</w:t>
      </w:r>
      <w:r w:rsidRPr="009239B4">
        <w:rPr>
          <w:rFonts w:ascii="Times New Roman" w:hAnsi="Times New Roman"/>
          <w:sz w:val="24"/>
          <w:szCs w:val="24"/>
        </w:rPr>
        <w:t>8</w:t>
      </w:r>
      <w:r w:rsidR="002D7D87" w:rsidRPr="009239B4">
        <w:rPr>
          <w:rFonts w:ascii="Times New Roman" w:hAnsi="Times New Roman"/>
          <w:sz w:val="24"/>
          <w:szCs w:val="24"/>
        </w:rPr>
        <w:t xml:space="preserve">. pareiškėjo ir partnerio (-ių), </w:t>
      </w:r>
      <w:r w:rsidR="00CA7CDF" w:rsidRPr="009239B4">
        <w:rPr>
          <w:rFonts w:ascii="Times New Roman" w:hAnsi="Times New Roman"/>
          <w:sz w:val="24"/>
          <w:szCs w:val="24"/>
        </w:rPr>
        <w:t>jeigu projektas įgyvendinamas su partneriu</w:t>
      </w:r>
      <w:r w:rsidR="00B777DA">
        <w:rPr>
          <w:rFonts w:ascii="Times New Roman" w:hAnsi="Times New Roman"/>
          <w:sz w:val="24"/>
          <w:szCs w:val="24"/>
        </w:rPr>
        <w:t xml:space="preserve"> (-iais)</w:t>
      </w:r>
      <w:r w:rsidR="00CA7CDF" w:rsidRPr="009239B4">
        <w:rPr>
          <w:rFonts w:ascii="Times New Roman" w:hAnsi="Times New Roman"/>
          <w:sz w:val="24"/>
          <w:szCs w:val="24"/>
        </w:rPr>
        <w:t xml:space="preserve">, </w:t>
      </w:r>
      <w:r w:rsidR="002D7D87" w:rsidRPr="009239B4">
        <w:rPr>
          <w:rFonts w:ascii="Times New Roman" w:hAnsi="Times New Roman"/>
          <w:sz w:val="24"/>
          <w:szCs w:val="24"/>
        </w:rPr>
        <w:t xml:space="preserve">patvirtintus paskutinių </w:t>
      </w:r>
      <w:r w:rsidR="00557E04" w:rsidRPr="009239B4">
        <w:rPr>
          <w:rFonts w:ascii="Times New Roman" w:hAnsi="Times New Roman"/>
          <w:sz w:val="24"/>
          <w:szCs w:val="24"/>
        </w:rPr>
        <w:t>trejų</w:t>
      </w:r>
      <w:r w:rsidR="002D7D87" w:rsidRPr="009239B4">
        <w:rPr>
          <w:rFonts w:ascii="Times New Roman" w:hAnsi="Times New Roman"/>
          <w:sz w:val="24"/>
          <w:szCs w:val="24"/>
        </w:rPr>
        <w:t xml:space="preserve"> finansinių metų metini</w:t>
      </w:r>
      <w:r w:rsidR="00557E04" w:rsidRPr="009239B4">
        <w:rPr>
          <w:rFonts w:ascii="Times New Roman" w:hAnsi="Times New Roman"/>
          <w:sz w:val="24"/>
          <w:szCs w:val="24"/>
        </w:rPr>
        <w:t>ų</w:t>
      </w:r>
      <w:r w:rsidR="002D7D87" w:rsidRPr="009239B4">
        <w:rPr>
          <w:rFonts w:ascii="Times New Roman" w:hAnsi="Times New Roman"/>
          <w:sz w:val="24"/>
          <w:szCs w:val="24"/>
        </w:rPr>
        <w:t xml:space="preserve"> finansinių ataskaitų rinkinius</w:t>
      </w:r>
      <w:r w:rsidR="00973359" w:rsidRPr="009239B4">
        <w:rPr>
          <w:rFonts w:ascii="Times New Roman" w:hAnsi="Times New Roman"/>
          <w:sz w:val="24"/>
          <w:szCs w:val="24"/>
        </w:rPr>
        <w:t xml:space="preserve"> arba paskutiniųjų </w:t>
      </w:r>
      <w:r w:rsidR="00557E04" w:rsidRPr="009239B4">
        <w:rPr>
          <w:rFonts w:ascii="Times New Roman" w:hAnsi="Times New Roman"/>
          <w:sz w:val="24"/>
          <w:szCs w:val="24"/>
        </w:rPr>
        <w:t>trejų</w:t>
      </w:r>
      <w:r w:rsidR="00FA09A2" w:rsidRPr="009239B4">
        <w:rPr>
          <w:rFonts w:ascii="Times New Roman" w:hAnsi="Times New Roman"/>
          <w:sz w:val="24"/>
          <w:szCs w:val="24"/>
        </w:rPr>
        <w:t xml:space="preserve"> </w:t>
      </w:r>
      <w:r w:rsidR="00973359" w:rsidRPr="009239B4">
        <w:rPr>
          <w:rFonts w:ascii="Times New Roman" w:hAnsi="Times New Roman"/>
          <w:sz w:val="24"/>
          <w:szCs w:val="24"/>
        </w:rPr>
        <w:t>finansinių metų patvirtint</w:t>
      </w:r>
      <w:r w:rsidR="00FA09A2" w:rsidRPr="009239B4">
        <w:rPr>
          <w:rFonts w:ascii="Times New Roman" w:hAnsi="Times New Roman"/>
          <w:sz w:val="24"/>
          <w:szCs w:val="24"/>
        </w:rPr>
        <w:t>us</w:t>
      </w:r>
      <w:r w:rsidR="00557E04" w:rsidRPr="009239B4">
        <w:rPr>
          <w:rFonts w:ascii="Times New Roman" w:hAnsi="Times New Roman"/>
          <w:bCs/>
          <w:sz w:val="24"/>
          <w:szCs w:val="24"/>
        </w:rPr>
        <w:t xml:space="preserve"> į</w:t>
      </w:r>
      <w:r w:rsidR="00973359" w:rsidRPr="009239B4">
        <w:rPr>
          <w:rFonts w:ascii="Times New Roman" w:hAnsi="Times New Roman"/>
          <w:bCs/>
          <w:sz w:val="24"/>
          <w:szCs w:val="24"/>
        </w:rPr>
        <w:t>monių grupės metinių konsoliduotųjų finansinių ataskaitų rinkin</w:t>
      </w:r>
      <w:r w:rsidR="00FA09A2" w:rsidRPr="009239B4">
        <w:rPr>
          <w:rFonts w:ascii="Times New Roman" w:hAnsi="Times New Roman"/>
          <w:bCs/>
          <w:sz w:val="24"/>
          <w:szCs w:val="24"/>
        </w:rPr>
        <w:t>ius</w:t>
      </w:r>
      <w:r w:rsidR="00973359" w:rsidRPr="009239B4">
        <w:rPr>
          <w:rFonts w:ascii="Times New Roman" w:hAnsi="Times New Roman"/>
          <w:sz w:val="24"/>
          <w:szCs w:val="24"/>
        </w:rPr>
        <w:t>, jei jas pareiškėjas ir (arba) partneris privalo rengti pagal Lietuvos Respublikos įmonių grupių konsoliduotosios finansinės atskaitomybės įstatymo nuostatas</w:t>
      </w:r>
      <w:r w:rsidR="002D7D87" w:rsidRPr="009239B4">
        <w:rPr>
          <w:rFonts w:ascii="Times New Roman" w:hAnsi="Times New Roman"/>
          <w:sz w:val="24"/>
          <w:szCs w:val="24"/>
        </w:rPr>
        <w:t xml:space="preserve"> (</w:t>
      </w:r>
      <w:r w:rsidR="00AE4B11" w:rsidRPr="009239B4">
        <w:rPr>
          <w:rFonts w:ascii="Times New Roman" w:hAnsi="Times New Roman"/>
          <w:sz w:val="24"/>
          <w:szCs w:val="24"/>
        </w:rPr>
        <w:t xml:space="preserve">reikalavimas dėl patvirtintų metinių finansinių ataskaitų rinkinių netaikomas </w:t>
      </w:r>
      <w:r w:rsidR="002D7D87" w:rsidRPr="009239B4">
        <w:rPr>
          <w:rFonts w:ascii="Times New Roman" w:hAnsi="Times New Roman"/>
          <w:sz w:val="24"/>
          <w:szCs w:val="24"/>
        </w:rPr>
        <w:t>pareiškėjui</w:t>
      </w:r>
      <w:r w:rsidR="00AC6F14">
        <w:rPr>
          <w:rFonts w:ascii="Times New Roman" w:hAnsi="Times New Roman"/>
          <w:sz w:val="24"/>
          <w:szCs w:val="24"/>
        </w:rPr>
        <w:t xml:space="preserve"> ir </w:t>
      </w:r>
      <w:r w:rsidR="00E26606" w:rsidRPr="009239B4">
        <w:rPr>
          <w:rFonts w:ascii="Times New Roman" w:hAnsi="Times New Roman"/>
          <w:sz w:val="24"/>
          <w:szCs w:val="24"/>
        </w:rPr>
        <w:t>(partneriui)</w:t>
      </w:r>
      <w:r w:rsidR="00AC6F14">
        <w:rPr>
          <w:rFonts w:ascii="Times New Roman" w:hAnsi="Times New Roman"/>
          <w:sz w:val="24"/>
          <w:szCs w:val="24"/>
        </w:rPr>
        <w:t xml:space="preserve"> (-iams), </w:t>
      </w:r>
      <w:r w:rsidR="00AC6F14" w:rsidRPr="009239B4">
        <w:rPr>
          <w:rFonts w:ascii="Times New Roman" w:hAnsi="Times New Roman"/>
          <w:sz w:val="24"/>
          <w:szCs w:val="24"/>
        </w:rPr>
        <w:t>jeigu projektas įgyvendinamas su partneriu</w:t>
      </w:r>
      <w:r w:rsidR="00AC6F14">
        <w:rPr>
          <w:rFonts w:ascii="Times New Roman" w:hAnsi="Times New Roman"/>
          <w:sz w:val="24"/>
          <w:szCs w:val="24"/>
        </w:rPr>
        <w:t xml:space="preserve"> (-iais)</w:t>
      </w:r>
      <w:r w:rsidR="002D7D87" w:rsidRPr="009239B4">
        <w:rPr>
          <w:rFonts w:ascii="Times New Roman" w:hAnsi="Times New Roman"/>
          <w:sz w:val="24"/>
          <w:szCs w:val="24"/>
        </w:rPr>
        <w:t>, kuris yra pateikęs metinių finansinių ataskaitų</w:t>
      </w:r>
      <w:r w:rsidR="00BA472F" w:rsidRPr="009239B4">
        <w:rPr>
          <w:rFonts w:ascii="Times New Roman" w:hAnsi="Times New Roman"/>
          <w:sz w:val="24"/>
          <w:szCs w:val="24"/>
        </w:rPr>
        <w:t xml:space="preserve"> rinkinius</w:t>
      </w:r>
      <w:r w:rsidR="00AE4B11" w:rsidRPr="009239B4">
        <w:rPr>
          <w:rFonts w:ascii="Times New Roman" w:hAnsi="Times New Roman"/>
          <w:sz w:val="24"/>
          <w:szCs w:val="24"/>
        </w:rPr>
        <w:t xml:space="preserve"> </w:t>
      </w:r>
      <w:r w:rsidR="0001701E" w:rsidRPr="009239B4">
        <w:rPr>
          <w:rFonts w:ascii="Times New Roman" w:hAnsi="Times New Roman"/>
          <w:sz w:val="24"/>
          <w:szCs w:val="24"/>
        </w:rPr>
        <w:t>Juridinių asmenų registrui</w:t>
      </w:r>
      <w:r w:rsidR="002D7D87" w:rsidRPr="009239B4">
        <w:rPr>
          <w:rFonts w:ascii="Times New Roman" w:hAnsi="Times New Roman"/>
          <w:sz w:val="24"/>
          <w:szCs w:val="24"/>
        </w:rPr>
        <w:t>)</w:t>
      </w:r>
      <w:r w:rsidR="00040960" w:rsidRPr="009239B4">
        <w:rPr>
          <w:rFonts w:ascii="Times New Roman" w:hAnsi="Times New Roman"/>
          <w:sz w:val="24"/>
          <w:szCs w:val="24"/>
        </w:rPr>
        <w:t>;</w:t>
      </w:r>
    </w:p>
    <w:p w14:paraId="2309356C" w14:textId="77777777" w:rsidR="001E2747" w:rsidRPr="009239B4" w:rsidRDefault="00E72A0A"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6</w:t>
      </w:r>
      <w:r w:rsidR="00636ACF" w:rsidRPr="009239B4">
        <w:rPr>
          <w:rFonts w:ascii="Times New Roman" w:hAnsi="Times New Roman"/>
          <w:sz w:val="24"/>
          <w:szCs w:val="24"/>
        </w:rPr>
        <w:t>1</w:t>
      </w:r>
      <w:r w:rsidR="002D7D87" w:rsidRPr="009239B4">
        <w:rPr>
          <w:rFonts w:ascii="Times New Roman" w:hAnsi="Times New Roman"/>
          <w:sz w:val="24"/>
          <w:szCs w:val="24"/>
        </w:rPr>
        <w:t>.</w:t>
      </w:r>
      <w:r w:rsidRPr="009239B4">
        <w:rPr>
          <w:rFonts w:ascii="Times New Roman" w:hAnsi="Times New Roman"/>
          <w:sz w:val="24"/>
          <w:szCs w:val="24"/>
        </w:rPr>
        <w:t>9</w:t>
      </w:r>
      <w:r w:rsidR="002D7D87" w:rsidRPr="009239B4">
        <w:rPr>
          <w:rFonts w:ascii="Times New Roman" w:hAnsi="Times New Roman"/>
          <w:sz w:val="24"/>
          <w:szCs w:val="24"/>
        </w:rPr>
        <w:t xml:space="preserve">. </w:t>
      </w:r>
      <w:r w:rsidR="00973359" w:rsidRPr="009239B4">
        <w:rPr>
          <w:rFonts w:ascii="Times New Roman" w:hAnsi="Times New Roman"/>
          <w:sz w:val="24"/>
          <w:szCs w:val="24"/>
        </w:rPr>
        <w:t xml:space="preserve">Aprašo </w:t>
      </w:r>
      <w:r w:rsidR="006B3734" w:rsidRPr="009239B4">
        <w:rPr>
          <w:rFonts w:ascii="Times New Roman" w:hAnsi="Times New Roman"/>
          <w:sz w:val="24"/>
          <w:szCs w:val="24"/>
        </w:rPr>
        <w:t>3</w:t>
      </w:r>
      <w:r w:rsidR="00973359" w:rsidRPr="009239B4">
        <w:rPr>
          <w:rFonts w:ascii="Times New Roman" w:hAnsi="Times New Roman"/>
          <w:sz w:val="24"/>
          <w:szCs w:val="24"/>
        </w:rPr>
        <w:t xml:space="preserve"> pried</w:t>
      </w:r>
      <w:r w:rsidR="00D5640F" w:rsidRPr="009239B4">
        <w:rPr>
          <w:rFonts w:ascii="Times New Roman" w:hAnsi="Times New Roman"/>
          <w:sz w:val="24"/>
          <w:szCs w:val="24"/>
        </w:rPr>
        <w:t>ą</w:t>
      </w:r>
      <w:r w:rsidR="001E2747" w:rsidRPr="009239B4">
        <w:rPr>
          <w:rFonts w:ascii="Times New Roman" w:hAnsi="Times New Roman"/>
          <w:sz w:val="24"/>
          <w:szCs w:val="24"/>
        </w:rPr>
        <w:t>;</w:t>
      </w:r>
    </w:p>
    <w:p w14:paraId="33532968" w14:textId="77777777" w:rsidR="002D7D87" w:rsidRPr="009239B4" w:rsidRDefault="00211F4E"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61.10</w:t>
      </w:r>
      <w:r w:rsidR="003C5E83" w:rsidRPr="009239B4">
        <w:rPr>
          <w:rFonts w:ascii="Times New Roman" w:hAnsi="Times New Roman"/>
          <w:sz w:val="24"/>
          <w:szCs w:val="24"/>
        </w:rPr>
        <w:t>.</w:t>
      </w:r>
      <w:r w:rsidRPr="009239B4">
        <w:rPr>
          <w:rFonts w:ascii="Times New Roman" w:hAnsi="Times New Roman"/>
          <w:sz w:val="24"/>
          <w:szCs w:val="24"/>
        </w:rPr>
        <w:t xml:space="preserve"> jeigu projektui pagal programos „Horizontas 2020“ MVĮ priemonę suteiktas kokybę rodantis pažangumo ženklas, susijęs su kova su COVID-19, pateikiami tą įrodantys dokumentai</w:t>
      </w:r>
      <w:r w:rsidR="00E47529" w:rsidRPr="009239B4">
        <w:rPr>
          <w:rFonts w:ascii="Times New Roman" w:hAnsi="Times New Roman"/>
          <w:sz w:val="24"/>
          <w:szCs w:val="24"/>
        </w:rPr>
        <w:t>;</w:t>
      </w:r>
    </w:p>
    <w:p w14:paraId="186844F7" w14:textId="77777777" w:rsidR="00E47529" w:rsidRPr="009239B4" w:rsidRDefault="00E47529"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 xml:space="preserve">61.11. jeigu projektą </w:t>
      </w:r>
      <w:r w:rsidR="00964C43" w:rsidRPr="009239B4">
        <w:rPr>
          <w:rFonts w:ascii="Times New Roman" w:hAnsi="Times New Roman"/>
          <w:sz w:val="24"/>
          <w:szCs w:val="24"/>
        </w:rPr>
        <w:t>finansuoja</w:t>
      </w:r>
      <w:r w:rsidRPr="009239B4">
        <w:rPr>
          <w:rFonts w:ascii="Times New Roman" w:hAnsi="Times New Roman"/>
          <w:sz w:val="24"/>
          <w:szCs w:val="24"/>
        </w:rPr>
        <w:t xml:space="preserve"> daugiau nei viena valstybė narė arba jis </w:t>
      </w:r>
      <w:r w:rsidR="00D865D7" w:rsidRPr="009239B4">
        <w:rPr>
          <w:rFonts w:ascii="Times New Roman" w:hAnsi="Times New Roman"/>
          <w:sz w:val="24"/>
          <w:szCs w:val="24"/>
        </w:rPr>
        <w:t>įgyvendinamas</w:t>
      </w:r>
      <w:r w:rsidRPr="009239B4">
        <w:rPr>
          <w:rFonts w:ascii="Times New Roman" w:hAnsi="Times New Roman"/>
          <w:sz w:val="24"/>
          <w:szCs w:val="24"/>
        </w:rPr>
        <w:t xml:space="preserve"> tarpvalstybiniu mastu bendradarbiaujant su mokslinių tyrimų </w:t>
      </w:r>
      <w:r w:rsidR="00F6355E" w:rsidRPr="009239B4">
        <w:rPr>
          <w:rFonts w:ascii="Times New Roman" w:hAnsi="Times New Roman"/>
          <w:sz w:val="24"/>
          <w:szCs w:val="24"/>
        </w:rPr>
        <w:t>organizacijomis ar kitomis įmonėmis, pateikiami tą įrodantys dokumentai.</w:t>
      </w:r>
    </w:p>
    <w:p w14:paraId="732A6476" w14:textId="1E5AEC02" w:rsidR="00310DC9" w:rsidRPr="009239B4" w:rsidRDefault="000B2166" w:rsidP="0001701E">
      <w:pPr>
        <w:spacing w:after="0" w:line="240" w:lineRule="auto"/>
        <w:ind w:firstLine="851"/>
        <w:jc w:val="both"/>
        <w:rPr>
          <w:rFonts w:ascii="Times New Roman" w:hAnsi="Times New Roman"/>
          <w:sz w:val="24"/>
          <w:szCs w:val="24"/>
        </w:rPr>
      </w:pP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2</w:t>
      </w:r>
      <w:r w:rsidR="002D7D87" w:rsidRPr="009239B4">
        <w:rPr>
          <w:rFonts w:ascii="Times New Roman" w:eastAsia="Times New Roman" w:hAnsi="Times New Roman"/>
          <w:sz w:val="24"/>
          <w:szCs w:val="24"/>
          <w:lang w:eastAsia="lt-LT"/>
        </w:rPr>
        <w:t xml:space="preserve">. </w:t>
      </w:r>
      <w:r w:rsidR="00310DC9" w:rsidRPr="009239B4">
        <w:rPr>
          <w:rFonts w:ascii="Times New Roman" w:hAnsi="Times New Roman"/>
          <w:sz w:val="24"/>
          <w:szCs w:val="24"/>
        </w:rPr>
        <w:t>Projekto parengtumui taikomas reikalavimas</w:t>
      </w:r>
      <w:r w:rsidR="00E64B59">
        <w:rPr>
          <w:rFonts w:ascii="Times New Roman" w:hAnsi="Times New Roman"/>
          <w:sz w:val="24"/>
          <w:szCs w:val="24"/>
        </w:rPr>
        <w:t xml:space="preserve">, kad </w:t>
      </w:r>
      <w:r w:rsidR="00E64B59" w:rsidRPr="009239B4">
        <w:rPr>
          <w:rFonts w:ascii="Times New Roman" w:hAnsi="Times New Roman"/>
          <w:sz w:val="24"/>
          <w:szCs w:val="24"/>
        </w:rPr>
        <w:t>kartu su paraiška turi būti pateikiama pusė ir daugiau Aprašo 61 punkte nurodytų pareiškėjui privalomų rengti ir teikti užpildytų priedų</w:t>
      </w:r>
      <w:r w:rsidR="00E64B59">
        <w:rPr>
          <w:rFonts w:ascii="Times New Roman" w:hAnsi="Times New Roman"/>
          <w:sz w:val="24"/>
          <w:szCs w:val="24"/>
        </w:rPr>
        <w:t>.</w:t>
      </w:r>
      <w:r w:rsidR="00310DC9" w:rsidRPr="009239B4">
        <w:rPr>
          <w:rFonts w:ascii="Times New Roman" w:hAnsi="Times New Roman"/>
          <w:sz w:val="24"/>
          <w:szCs w:val="24"/>
        </w:rPr>
        <w:t xml:space="preserve"> </w:t>
      </w:r>
      <w:r w:rsidR="00E64B59">
        <w:rPr>
          <w:rFonts w:ascii="Times New Roman" w:hAnsi="Times New Roman"/>
          <w:sz w:val="24"/>
          <w:szCs w:val="24"/>
        </w:rPr>
        <w:t>J</w:t>
      </w:r>
      <w:r w:rsidR="00310DC9" w:rsidRPr="009239B4">
        <w:rPr>
          <w:rFonts w:ascii="Times New Roman" w:hAnsi="Times New Roman"/>
          <w:sz w:val="24"/>
          <w:szCs w:val="24"/>
        </w:rPr>
        <w:t xml:space="preserve">o neįvykdžius paraiška atmetama, </w:t>
      </w:r>
      <w:r w:rsidR="00310DC9" w:rsidRPr="009239B4">
        <w:rPr>
          <w:rFonts w:ascii="Times New Roman" w:hAnsi="Times New Roman"/>
          <w:color w:val="000000"/>
          <w:sz w:val="24"/>
          <w:szCs w:val="24"/>
          <w:lang w:eastAsia="lt-LT"/>
        </w:rPr>
        <w:t>neprašant pareiškėjo pateikti papildomų dokumentų ar duomenų, papildyti ar patikslinti paraiškoje pateiktos informacijos</w:t>
      </w:r>
      <w:r w:rsidR="00310DC9" w:rsidRPr="009239B4">
        <w:rPr>
          <w:rFonts w:ascii="Times New Roman" w:hAnsi="Times New Roman"/>
          <w:sz w:val="24"/>
          <w:szCs w:val="24"/>
        </w:rPr>
        <w:t>. Aprašo 61 punkte nurodyti parengti priedai įgyvendinančiajai institucijai turi būti teikiami kartu su paraiška per DMS, jei priedų neįmanoma pateikti per DMS, jie teikiami raštu Projektų taisyklių 13 punkte nustatyta tvarka.</w:t>
      </w:r>
    </w:p>
    <w:p w14:paraId="3C5CED91" w14:textId="77777777" w:rsidR="002D7D87" w:rsidRPr="009239B4" w:rsidRDefault="00A57872" w:rsidP="0001701E">
      <w:pPr>
        <w:spacing w:after="0" w:line="240" w:lineRule="auto"/>
        <w:ind w:firstLine="851"/>
        <w:jc w:val="both"/>
        <w:rPr>
          <w:rFonts w:ascii="Times New Roman" w:eastAsia="Batang" w:hAnsi="Times New Roman"/>
          <w:sz w:val="24"/>
          <w:szCs w:val="24"/>
          <w:lang w:eastAsia="lt-LT"/>
        </w:rPr>
      </w:pPr>
      <w:r w:rsidRPr="009239B4">
        <w:rPr>
          <w:rFonts w:ascii="Times New Roman" w:hAnsi="Times New Roman"/>
          <w:sz w:val="24"/>
          <w:szCs w:val="24"/>
        </w:rPr>
        <w:t>6</w:t>
      </w:r>
      <w:r w:rsidR="00636ACF" w:rsidRPr="009239B4">
        <w:rPr>
          <w:rFonts w:ascii="Times New Roman" w:hAnsi="Times New Roman"/>
          <w:sz w:val="24"/>
          <w:szCs w:val="24"/>
        </w:rPr>
        <w:t>3</w:t>
      </w:r>
      <w:r w:rsidR="002D7D87" w:rsidRPr="009239B4">
        <w:rPr>
          <w:rFonts w:ascii="Times New Roman" w:hAnsi="Times New Roman"/>
          <w:sz w:val="24"/>
          <w:szCs w:val="24"/>
        </w:rPr>
        <w:t xml:space="preserve">. </w:t>
      </w:r>
      <w:r w:rsidR="002D7D87" w:rsidRPr="009239B4">
        <w:rPr>
          <w:rFonts w:ascii="Times New Roman" w:hAnsi="Times New Roman"/>
          <w:sz w:val="24"/>
          <w:szCs w:val="24"/>
          <w:lang w:eastAsia="lt-LT"/>
        </w:rPr>
        <w:t xml:space="preserve">Paraiškų pateikimo paskutinė diena nustatoma kvietime teikti paraiškas, kuris skelbiamas ES struktūrinių fondų svetainėje </w:t>
      </w:r>
      <w:hyperlink r:id="rId35" w:history="1">
        <w:r w:rsidR="00C436D0" w:rsidRPr="009239B4">
          <w:rPr>
            <w:rStyle w:val="Hyperlink"/>
            <w:rFonts w:ascii="Times New Roman" w:eastAsia="Times New Roman" w:hAnsi="Times New Roman"/>
            <w:color w:val="auto"/>
            <w:sz w:val="24"/>
            <w:szCs w:val="24"/>
            <w:u w:val="none"/>
            <w:lang w:eastAsia="lt-LT"/>
          </w:rPr>
          <w:t>www.esinvesticijos.lt</w:t>
        </w:r>
      </w:hyperlink>
      <w:r w:rsidR="002D7D87" w:rsidRPr="009239B4">
        <w:rPr>
          <w:rFonts w:ascii="Times New Roman" w:hAnsi="Times New Roman"/>
          <w:sz w:val="24"/>
          <w:szCs w:val="24"/>
          <w:lang w:eastAsia="lt-LT"/>
        </w:rPr>
        <w:t xml:space="preserve">. </w:t>
      </w:r>
      <w:r w:rsidR="002D7D87" w:rsidRPr="009239B4">
        <w:rPr>
          <w:rFonts w:ascii="Times New Roman" w:eastAsia="Batang" w:hAnsi="Times New Roman"/>
          <w:sz w:val="24"/>
          <w:szCs w:val="24"/>
        </w:rPr>
        <w:t>Pareiškėjas gali teikti ne daugiau kaip vieną paraišką vieno kvietimo teikti paraiškas metu.</w:t>
      </w:r>
    </w:p>
    <w:p w14:paraId="5412A054" w14:textId="77777777" w:rsidR="002D7D87" w:rsidRPr="009239B4" w:rsidRDefault="00A57872" w:rsidP="00F33CEA">
      <w:pPr>
        <w:spacing w:after="0" w:line="240" w:lineRule="auto"/>
        <w:ind w:firstLine="851"/>
        <w:jc w:val="both"/>
        <w:rPr>
          <w:rFonts w:ascii="Times New Roman" w:eastAsia="Times New Roman" w:hAnsi="Times New Roman"/>
          <w:i/>
          <w:sz w:val="24"/>
          <w:szCs w:val="24"/>
          <w:lang w:eastAsia="lt-LT"/>
        </w:rPr>
      </w:pP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4</w:t>
      </w:r>
      <w:r w:rsidR="002D7D87" w:rsidRPr="009239B4">
        <w:rPr>
          <w:rFonts w:ascii="Times New Roman" w:eastAsia="Times New Roman" w:hAnsi="Times New Roman"/>
          <w:sz w:val="24"/>
          <w:szCs w:val="24"/>
          <w:lang w:eastAsia="lt-LT"/>
        </w:rPr>
        <w:t>. Pareiškėjai informuojami ir konsultuojami Projektų taisyklių II skyriaus penktajame skirsnyje nustatyta tvarka. Informacija apie konkrečius įgyvendinančiosios institucijos konsultuojančius asmenis ir jų kontaktus bus nurodyta kvietimo teikti paraiškas skelbime, paskelbtame pagal Aprašą ES struktūrin</w:t>
      </w:r>
      <w:r w:rsidR="00C436D0" w:rsidRPr="009239B4">
        <w:rPr>
          <w:rFonts w:ascii="Times New Roman" w:eastAsia="Times New Roman" w:hAnsi="Times New Roman"/>
          <w:sz w:val="24"/>
          <w:szCs w:val="24"/>
          <w:lang w:eastAsia="lt-LT"/>
        </w:rPr>
        <w:t>ių fondų</w:t>
      </w:r>
      <w:r w:rsidR="002D7D87" w:rsidRPr="009239B4">
        <w:rPr>
          <w:rFonts w:ascii="Times New Roman" w:eastAsia="Times New Roman" w:hAnsi="Times New Roman"/>
          <w:sz w:val="24"/>
          <w:szCs w:val="24"/>
          <w:lang w:eastAsia="lt-LT"/>
        </w:rPr>
        <w:t xml:space="preserve"> svetainėje </w:t>
      </w:r>
      <w:r w:rsidR="00C436D0" w:rsidRPr="009239B4">
        <w:rPr>
          <w:rFonts w:ascii="Times New Roman" w:hAnsi="Times New Roman"/>
          <w:sz w:val="24"/>
          <w:szCs w:val="24"/>
        </w:rPr>
        <w:t>www.esinvesticijos.lt</w:t>
      </w:r>
      <w:r w:rsidR="00816FF2" w:rsidRPr="009239B4">
        <w:rPr>
          <w:rFonts w:ascii="Times New Roman" w:eastAsia="Times New Roman" w:hAnsi="Times New Roman"/>
          <w:sz w:val="24"/>
          <w:szCs w:val="24"/>
          <w:lang w:eastAsia="lt-LT"/>
        </w:rPr>
        <w:t>.</w:t>
      </w:r>
      <w:r w:rsidR="002D7D87" w:rsidRPr="009239B4">
        <w:rPr>
          <w:rFonts w:ascii="Times New Roman" w:eastAsia="Times New Roman" w:hAnsi="Times New Roman"/>
          <w:i/>
          <w:sz w:val="24"/>
          <w:szCs w:val="24"/>
          <w:lang w:eastAsia="lt-LT"/>
        </w:rPr>
        <w:t xml:space="preserve"> </w:t>
      </w:r>
    </w:p>
    <w:p w14:paraId="699D8962" w14:textId="77777777" w:rsidR="002D7D87" w:rsidRPr="009239B4" w:rsidRDefault="00A5787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6</w:t>
      </w:r>
      <w:r w:rsidR="00636ACF" w:rsidRPr="009239B4">
        <w:rPr>
          <w:rFonts w:ascii="Times New Roman" w:eastAsia="Times New Roman" w:hAnsi="Times New Roman"/>
          <w:sz w:val="24"/>
          <w:szCs w:val="24"/>
          <w:lang w:eastAsia="lt-LT"/>
        </w:rPr>
        <w:t>5</w:t>
      </w:r>
      <w:r w:rsidR="007408D8" w:rsidRPr="009239B4">
        <w:rPr>
          <w:rFonts w:ascii="Times New Roman" w:eastAsia="Times New Roman" w:hAnsi="Times New Roman"/>
          <w:sz w:val="24"/>
          <w:szCs w:val="24"/>
          <w:lang w:eastAsia="lt-LT"/>
        </w:rPr>
        <w:t>.</w:t>
      </w:r>
      <w:r w:rsidR="002D7D87" w:rsidRPr="009239B4">
        <w:rPr>
          <w:rFonts w:ascii="Times New Roman" w:eastAsia="Times New Roman" w:hAnsi="Times New Roman"/>
          <w:sz w:val="24"/>
          <w:szCs w:val="24"/>
          <w:lang w:eastAsia="lt-LT"/>
        </w:rPr>
        <w:t xml:space="preserve"> Įgyvendinančioji institucija atlieka projekto tinkamumo finansuoti vertinimą Projektų taisyklių III skyriaus keturioliktajame ir penkioliktajame skirsniuose nustatyta tvarka pagal Aprašo 1</w:t>
      </w:r>
      <w:r w:rsidR="00F71F28" w:rsidRPr="009239B4">
        <w:rPr>
          <w:rFonts w:ascii="Times New Roman" w:eastAsia="Times New Roman" w:hAnsi="Times New Roman"/>
          <w:sz w:val="24"/>
          <w:szCs w:val="24"/>
          <w:lang w:eastAsia="lt-LT"/>
        </w:rPr>
        <w:t> </w:t>
      </w:r>
      <w:r w:rsidR="00C97AF8" w:rsidRPr="009239B4">
        <w:rPr>
          <w:rFonts w:ascii="Times New Roman" w:eastAsia="Times New Roman" w:hAnsi="Times New Roman"/>
          <w:sz w:val="24"/>
          <w:szCs w:val="24"/>
          <w:lang w:eastAsia="lt-LT"/>
        </w:rPr>
        <w:t>priede nustatytus reikalavimus.</w:t>
      </w:r>
    </w:p>
    <w:p w14:paraId="5BAC70C2" w14:textId="77777777" w:rsidR="00BF4A82" w:rsidRPr="009239B4" w:rsidRDefault="00636ACF"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66</w:t>
      </w:r>
      <w:r w:rsidR="00BF4A82" w:rsidRPr="009239B4">
        <w:rPr>
          <w:rFonts w:ascii="Times New Roman" w:eastAsia="Times New Roman" w:hAnsi="Times New Roman"/>
          <w:sz w:val="24"/>
          <w:szCs w:val="24"/>
          <w:lang w:eastAsia="lt-LT"/>
        </w:rPr>
        <w:t>. Jeigu paraiškai vertinti pasitelkiamas užsienio ekspertas, įgyvendinančioji institucija Projektų taisyklių 118 punkte nustatytais terminais gali paprašyti pareiškėjo pateikti dalį paraiškos informacijos anglų kalba.</w:t>
      </w:r>
    </w:p>
    <w:p w14:paraId="016E9B7F" w14:textId="77777777" w:rsidR="002D7D87" w:rsidRPr="009239B4" w:rsidRDefault="00636ACF"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67</w:t>
      </w:r>
      <w:r w:rsidR="002D7D87" w:rsidRPr="009239B4">
        <w:rPr>
          <w:rFonts w:ascii="Times New Roman" w:eastAsia="Times New Roman" w:hAnsi="Times New Roman"/>
          <w:sz w:val="24"/>
          <w:szCs w:val="24"/>
          <w:lang w:eastAsia="lt-LT"/>
        </w:rPr>
        <w:t xml:space="preserve">. Paraiškos vertinamos ne ilgiau kaip </w:t>
      </w:r>
      <w:r w:rsidR="00C97AF8" w:rsidRPr="009239B4">
        <w:rPr>
          <w:rFonts w:ascii="Times New Roman" w:eastAsia="Times New Roman" w:hAnsi="Times New Roman"/>
          <w:sz w:val="24"/>
          <w:szCs w:val="24"/>
          <w:lang w:eastAsia="lt-LT"/>
        </w:rPr>
        <w:t>6</w:t>
      </w:r>
      <w:r w:rsidR="002D7D87" w:rsidRPr="009239B4">
        <w:rPr>
          <w:rFonts w:ascii="Times New Roman" w:eastAsia="Times New Roman" w:hAnsi="Times New Roman"/>
          <w:sz w:val="24"/>
          <w:szCs w:val="24"/>
          <w:lang w:eastAsia="lt-LT"/>
        </w:rPr>
        <w:t>0 dienų nuo</w:t>
      </w:r>
      <w:r w:rsidR="00E25802" w:rsidRPr="009239B4">
        <w:rPr>
          <w:rFonts w:ascii="Times New Roman" w:eastAsia="Times New Roman" w:hAnsi="Times New Roman"/>
          <w:sz w:val="24"/>
          <w:szCs w:val="24"/>
          <w:lang w:eastAsia="lt-LT"/>
        </w:rPr>
        <w:t xml:space="preserve"> paraiškos pateikimo dienos</w:t>
      </w:r>
      <w:r w:rsidR="007A550E" w:rsidRPr="009239B4">
        <w:rPr>
          <w:rFonts w:ascii="Times New Roman" w:eastAsia="Times New Roman" w:hAnsi="Times New Roman"/>
          <w:sz w:val="24"/>
          <w:szCs w:val="24"/>
          <w:lang w:eastAsia="lt-LT"/>
        </w:rPr>
        <w:t>, užtikrinant Aprašo 7</w:t>
      </w:r>
      <w:r w:rsidR="006C71C9" w:rsidRPr="009239B4">
        <w:rPr>
          <w:rFonts w:ascii="Times New Roman" w:eastAsia="Times New Roman" w:hAnsi="Times New Roman"/>
          <w:sz w:val="24"/>
          <w:szCs w:val="24"/>
          <w:lang w:eastAsia="lt-LT"/>
        </w:rPr>
        <w:t>2</w:t>
      </w:r>
      <w:r w:rsidR="007A550E" w:rsidRPr="009239B4">
        <w:rPr>
          <w:rFonts w:ascii="Times New Roman" w:eastAsia="Times New Roman" w:hAnsi="Times New Roman"/>
          <w:sz w:val="24"/>
          <w:szCs w:val="24"/>
          <w:lang w:eastAsia="lt-LT"/>
        </w:rPr>
        <w:t xml:space="preserve"> punkte nurodyto sprendimo dėl projekto finansavimo arba nefinansavimo priėmimo termino laikymąsi</w:t>
      </w:r>
      <w:r w:rsidR="002D7D87" w:rsidRPr="009239B4">
        <w:rPr>
          <w:rFonts w:ascii="Times New Roman" w:eastAsia="Times New Roman" w:hAnsi="Times New Roman"/>
          <w:sz w:val="24"/>
          <w:szCs w:val="24"/>
          <w:lang w:eastAsia="lt-LT"/>
        </w:rPr>
        <w:t>.</w:t>
      </w:r>
    </w:p>
    <w:p w14:paraId="0B500286" w14:textId="77777777" w:rsidR="002D7D87" w:rsidRPr="009239B4" w:rsidRDefault="006C71C9" w:rsidP="00F33CEA">
      <w:pPr>
        <w:spacing w:after="0" w:line="240" w:lineRule="auto"/>
        <w:ind w:firstLine="851"/>
        <w:jc w:val="both"/>
        <w:rPr>
          <w:rFonts w:ascii="Times New Roman" w:eastAsia="Times New Roman" w:hAnsi="Times New Roman"/>
          <w:i/>
          <w:sz w:val="24"/>
          <w:szCs w:val="24"/>
          <w:lang w:eastAsia="lt-LT"/>
        </w:rPr>
      </w:pPr>
      <w:r w:rsidRPr="009239B4">
        <w:rPr>
          <w:rFonts w:ascii="Times New Roman" w:eastAsia="Times New Roman" w:hAnsi="Times New Roman"/>
          <w:sz w:val="24"/>
          <w:szCs w:val="24"/>
          <w:lang w:eastAsia="lt-LT"/>
        </w:rPr>
        <w:t>68</w:t>
      </w:r>
      <w:r w:rsidR="002D7D87" w:rsidRPr="009239B4">
        <w:rPr>
          <w:rFonts w:ascii="Times New Roman" w:eastAsia="Times New Roman" w:hAnsi="Times New Roman"/>
          <w:sz w:val="24"/>
          <w:szCs w:val="24"/>
          <w:lang w:eastAsia="lt-LT"/>
        </w:rPr>
        <w:t xml:space="preserve">. Nepavykus paraiškų įvertinti per </w:t>
      </w:r>
      <w:r w:rsidR="00F838E4" w:rsidRPr="009239B4">
        <w:rPr>
          <w:rFonts w:ascii="Times New Roman" w:eastAsia="Times New Roman" w:hAnsi="Times New Roman"/>
          <w:sz w:val="24"/>
          <w:szCs w:val="24"/>
          <w:lang w:eastAsia="lt-LT"/>
        </w:rPr>
        <w:t xml:space="preserve">Aprašo </w:t>
      </w:r>
      <w:r w:rsidRPr="009239B4">
        <w:rPr>
          <w:rFonts w:ascii="Times New Roman" w:eastAsia="Times New Roman" w:hAnsi="Times New Roman"/>
          <w:sz w:val="24"/>
          <w:szCs w:val="24"/>
          <w:lang w:eastAsia="lt-LT"/>
        </w:rPr>
        <w:t>6</w:t>
      </w:r>
      <w:r w:rsidR="00EA53D5" w:rsidRPr="009239B4">
        <w:rPr>
          <w:rFonts w:ascii="Times New Roman" w:eastAsia="Times New Roman" w:hAnsi="Times New Roman"/>
          <w:sz w:val="24"/>
          <w:szCs w:val="24"/>
          <w:lang w:eastAsia="lt-LT"/>
        </w:rPr>
        <w:t>7</w:t>
      </w:r>
      <w:r w:rsidR="00822BD9" w:rsidRPr="009239B4">
        <w:rPr>
          <w:rFonts w:ascii="Times New Roman" w:eastAsia="Times New Roman" w:hAnsi="Times New Roman"/>
          <w:sz w:val="24"/>
          <w:szCs w:val="24"/>
          <w:lang w:eastAsia="lt-LT"/>
        </w:rPr>
        <w:t xml:space="preserve"> </w:t>
      </w:r>
      <w:r w:rsidR="00F838E4" w:rsidRPr="009239B4">
        <w:rPr>
          <w:rFonts w:ascii="Times New Roman" w:eastAsia="Times New Roman" w:hAnsi="Times New Roman"/>
          <w:sz w:val="24"/>
          <w:szCs w:val="24"/>
          <w:lang w:eastAsia="lt-LT"/>
        </w:rPr>
        <w:t xml:space="preserve">punkte </w:t>
      </w:r>
      <w:r w:rsidR="002D7D87" w:rsidRPr="009239B4">
        <w:rPr>
          <w:rFonts w:ascii="Times New Roman" w:eastAsia="Times New Roman" w:hAnsi="Times New Roman"/>
          <w:sz w:val="24"/>
          <w:szCs w:val="24"/>
          <w:lang w:eastAsia="lt-LT"/>
        </w:rPr>
        <w:t>nustatytą terminą (kai paraiškų vertinimo metu reikia kreiptis į kitas institucijas, atliekama patikra projekto įgyvendinimo ir (ar) administravimo vietoje, taip pat kai buvo gauta paraiškų, kurių suma didesnė nei kvietimui teikti paraiškas skirta lėšų suma), vertinimo terminas gali būti pratęstas įgyvendinančiosios institucijos sprendimu</w:t>
      </w:r>
      <w:r w:rsidR="007A550E" w:rsidRPr="009239B4">
        <w:rPr>
          <w:rFonts w:ascii="Times New Roman" w:eastAsia="Times New Roman" w:hAnsi="Times New Roman"/>
          <w:sz w:val="24"/>
          <w:szCs w:val="24"/>
          <w:lang w:eastAsia="lt-LT"/>
        </w:rPr>
        <w:t>, tačiau turi būti užtikrintas Aprašo 7</w:t>
      </w:r>
      <w:r w:rsidRPr="009239B4">
        <w:rPr>
          <w:rFonts w:ascii="Times New Roman" w:eastAsia="Times New Roman" w:hAnsi="Times New Roman"/>
          <w:sz w:val="24"/>
          <w:szCs w:val="24"/>
          <w:lang w:eastAsia="lt-LT"/>
        </w:rPr>
        <w:t>2</w:t>
      </w:r>
      <w:r w:rsidR="007A550E" w:rsidRPr="009239B4">
        <w:rPr>
          <w:rFonts w:ascii="Times New Roman" w:eastAsia="Times New Roman" w:hAnsi="Times New Roman"/>
          <w:sz w:val="24"/>
          <w:szCs w:val="24"/>
          <w:lang w:eastAsia="lt-LT"/>
        </w:rPr>
        <w:t xml:space="preserve"> punkte nurodyto sprendimo dėl projekto finansavimo arba nefinansavimo priėmimo termino laikymasis</w:t>
      </w:r>
      <w:r w:rsidR="002D7D87" w:rsidRPr="009239B4">
        <w:rPr>
          <w:rFonts w:ascii="Times New Roman" w:eastAsia="Times New Roman" w:hAnsi="Times New Roman"/>
          <w:sz w:val="24"/>
          <w:szCs w:val="24"/>
          <w:lang w:eastAsia="lt-LT"/>
        </w:rPr>
        <w:t xml:space="preserve">. Apie naują paraiškų vertinimo terminą Projektų taisyklių 127 punkte nustatyta tvarka įgyvendinančioji institucija informuoja pareiškėjus per DMS, o jeigu </w:t>
      </w:r>
      <w:r w:rsidR="00F15FB6" w:rsidRPr="009239B4">
        <w:rPr>
          <w:rFonts w:ascii="Times New Roman" w:eastAsia="Times New Roman" w:hAnsi="Times New Roman"/>
          <w:sz w:val="24"/>
          <w:szCs w:val="24"/>
          <w:lang w:eastAsia="lt-LT"/>
        </w:rPr>
        <w:t xml:space="preserve">nėra įdiegtos </w:t>
      </w:r>
      <w:r w:rsidR="002D7D87" w:rsidRPr="009239B4">
        <w:rPr>
          <w:rFonts w:ascii="Times New Roman" w:eastAsia="Times New Roman" w:hAnsi="Times New Roman"/>
          <w:sz w:val="24"/>
          <w:szCs w:val="24"/>
          <w:lang w:eastAsia="lt-LT"/>
        </w:rPr>
        <w:t>DMS funkcinės galimybės</w:t>
      </w:r>
      <w:r w:rsidR="00F15FB6" w:rsidRPr="009239B4">
        <w:rPr>
          <w:rFonts w:ascii="Times New Roman" w:eastAsia="Times New Roman" w:hAnsi="Times New Roman"/>
          <w:sz w:val="24"/>
          <w:szCs w:val="24"/>
          <w:lang w:eastAsia="lt-LT"/>
        </w:rPr>
        <w:t xml:space="preserve"> </w:t>
      </w:r>
      <w:r w:rsidR="002D7D87" w:rsidRPr="009239B4">
        <w:rPr>
          <w:rFonts w:ascii="Times New Roman" w:eastAsia="Times New Roman" w:hAnsi="Times New Roman"/>
          <w:sz w:val="24"/>
          <w:szCs w:val="24"/>
          <w:lang w:eastAsia="lt-LT"/>
        </w:rPr>
        <w:t>– raštu, taip pat Ministerij</w:t>
      </w:r>
      <w:r w:rsidR="00F15FB6" w:rsidRPr="009239B4">
        <w:rPr>
          <w:rFonts w:ascii="Times New Roman" w:eastAsia="Times New Roman" w:hAnsi="Times New Roman"/>
          <w:sz w:val="24"/>
          <w:szCs w:val="24"/>
          <w:lang w:eastAsia="lt-LT"/>
        </w:rPr>
        <w:t>ą</w:t>
      </w:r>
      <w:r w:rsidR="002D7D87" w:rsidRPr="009239B4">
        <w:rPr>
          <w:rFonts w:ascii="Times New Roman" w:eastAsia="Times New Roman" w:hAnsi="Times New Roman"/>
          <w:sz w:val="24"/>
          <w:szCs w:val="24"/>
          <w:lang w:eastAsia="lt-LT"/>
        </w:rPr>
        <w:t xml:space="preserve"> ir vadovaujančiąją instituciją raštu, vadovaudamasi Projektų taisyklių 9 punktu (jeigu įdiegtos funkcinės galimybės, – per </w:t>
      </w:r>
      <w:r w:rsidR="002D7D87" w:rsidRPr="009239B4">
        <w:rPr>
          <w:rFonts w:ascii="Times New Roman" w:eastAsia="Times New Roman" w:hAnsi="Times New Roman"/>
          <w:iCs/>
          <w:sz w:val="24"/>
          <w:szCs w:val="24"/>
          <w:lang w:eastAsia="lt-LT"/>
        </w:rPr>
        <w:t>2014–2020 metų Europos Sąjungos struktūrinių fondų posistemį</w:t>
      </w:r>
      <w:r w:rsidR="002D7D87" w:rsidRPr="009239B4">
        <w:rPr>
          <w:rFonts w:ascii="Times New Roman" w:eastAsia="Times New Roman" w:hAnsi="Times New Roman"/>
          <w:sz w:val="24"/>
          <w:szCs w:val="24"/>
          <w:lang w:eastAsia="lt-LT"/>
        </w:rPr>
        <w:t xml:space="preserve"> SFMIS</w:t>
      </w:r>
      <w:r w:rsidR="002D7D87" w:rsidRPr="009239B4">
        <w:rPr>
          <w:rFonts w:ascii="Times New Roman" w:hAnsi="Times New Roman"/>
          <w:sz w:val="24"/>
          <w:szCs w:val="24"/>
        </w:rPr>
        <w:t xml:space="preserve">2014), </w:t>
      </w:r>
      <w:r w:rsidR="003A61D1" w:rsidRPr="009239B4">
        <w:rPr>
          <w:rFonts w:ascii="Times New Roman" w:hAnsi="Times New Roman"/>
          <w:sz w:val="24"/>
          <w:szCs w:val="24"/>
        </w:rPr>
        <w:t xml:space="preserve">ir </w:t>
      </w:r>
      <w:r w:rsidR="002D7D87" w:rsidRPr="009239B4">
        <w:rPr>
          <w:rFonts w:ascii="Times New Roman" w:eastAsia="Times New Roman" w:hAnsi="Times New Roman"/>
          <w:sz w:val="24"/>
          <w:szCs w:val="24"/>
          <w:lang w:eastAsia="lt-LT"/>
        </w:rPr>
        <w:t>nurod</w:t>
      </w:r>
      <w:r w:rsidR="003A61D1" w:rsidRPr="009239B4">
        <w:rPr>
          <w:rFonts w:ascii="Times New Roman" w:eastAsia="Times New Roman" w:hAnsi="Times New Roman"/>
          <w:sz w:val="24"/>
          <w:szCs w:val="24"/>
          <w:lang w:eastAsia="lt-LT"/>
        </w:rPr>
        <w:t>o</w:t>
      </w:r>
      <w:r w:rsidR="002D7D87" w:rsidRPr="009239B4">
        <w:rPr>
          <w:rFonts w:ascii="Times New Roman" w:eastAsia="Times New Roman" w:hAnsi="Times New Roman"/>
          <w:sz w:val="24"/>
          <w:szCs w:val="24"/>
          <w:lang w:eastAsia="lt-LT"/>
        </w:rPr>
        <w:t xml:space="preserve"> termino pratęsimo priežastis</w:t>
      </w:r>
      <w:r w:rsidR="002D7D87" w:rsidRPr="009239B4">
        <w:rPr>
          <w:rFonts w:ascii="Times New Roman" w:eastAsia="Times New Roman" w:hAnsi="Times New Roman"/>
          <w:i/>
          <w:sz w:val="24"/>
          <w:szCs w:val="24"/>
          <w:lang w:eastAsia="lt-LT"/>
        </w:rPr>
        <w:t>.</w:t>
      </w:r>
    </w:p>
    <w:p w14:paraId="177D88AE" w14:textId="77777777" w:rsidR="002D7D87" w:rsidRPr="009239B4" w:rsidRDefault="006C71C9"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69</w:t>
      </w:r>
      <w:r w:rsidR="002D7D87" w:rsidRPr="009239B4">
        <w:rPr>
          <w:rFonts w:ascii="Times New Roman" w:eastAsia="Times New Roman" w:hAnsi="Times New Roman"/>
          <w:sz w:val="24"/>
          <w:szCs w:val="24"/>
          <w:lang w:eastAsia="lt-LT"/>
        </w:rPr>
        <w:t>. Paraiška atmetama dėl priežasčių, nustatytų Apraše</w:t>
      </w:r>
      <w:r w:rsidR="00F15FB6" w:rsidRPr="009239B4">
        <w:rPr>
          <w:rFonts w:ascii="Times New Roman" w:eastAsia="Times New Roman" w:hAnsi="Times New Roman"/>
          <w:sz w:val="24"/>
          <w:szCs w:val="24"/>
          <w:lang w:eastAsia="lt-LT"/>
        </w:rPr>
        <w:t>,</w:t>
      </w:r>
      <w:r w:rsidR="002D7D87" w:rsidRPr="009239B4">
        <w:rPr>
          <w:rFonts w:ascii="Times New Roman" w:eastAsia="Times New Roman" w:hAnsi="Times New Roman"/>
          <w:sz w:val="24"/>
          <w:szCs w:val="24"/>
          <w:lang w:eastAsia="lt-LT"/>
        </w:rPr>
        <w:t xml:space="preserve"> Projektų taisyklių 93 punkte</w:t>
      </w:r>
      <w:r w:rsidR="00F15FB6" w:rsidRPr="009239B4">
        <w:rPr>
          <w:rFonts w:ascii="Times New Roman" w:eastAsia="Times New Roman" w:hAnsi="Times New Roman"/>
          <w:sz w:val="24"/>
          <w:szCs w:val="24"/>
          <w:lang w:eastAsia="lt-LT"/>
        </w:rPr>
        <w:t xml:space="preserve"> ir</w:t>
      </w:r>
      <w:r w:rsidR="002D7D87" w:rsidRPr="009239B4">
        <w:rPr>
          <w:rFonts w:ascii="Times New Roman" w:eastAsia="Times New Roman" w:hAnsi="Times New Roman"/>
          <w:sz w:val="24"/>
          <w:szCs w:val="24"/>
          <w:lang w:eastAsia="lt-LT"/>
        </w:rPr>
        <w:t xml:space="preserve"> Projektų taisyklių III skyriaus keturioliktajame, penkioliktajame ir šešioliktajame skirsniuose, juose </w:t>
      </w:r>
      <w:r w:rsidR="002D7D87" w:rsidRPr="009239B4">
        <w:rPr>
          <w:rFonts w:ascii="Times New Roman" w:eastAsia="Times New Roman" w:hAnsi="Times New Roman"/>
          <w:sz w:val="24"/>
          <w:szCs w:val="24"/>
          <w:lang w:eastAsia="lt-LT"/>
        </w:rPr>
        <w:lastRenderedPageBreak/>
        <w:t>nustatyta tvarka. Apie paraiškos atmetimą pareiškėjas informuojamas</w:t>
      </w:r>
      <w:r w:rsidR="00F15FB6" w:rsidRPr="009239B4">
        <w:rPr>
          <w:rFonts w:ascii="Times New Roman" w:eastAsia="Times New Roman" w:hAnsi="Times New Roman"/>
          <w:sz w:val="24"/>
          <w:szCs w:val="24"/>
          <w:lang w:eastAsia="lt-LT"/>
        </w:rPr>
        <w:t xml:space="preserve"> raštu (jeigu įdiegtos funkcinės galimybės, informuojamas per DMS)</w:t>
      </w:r>
      <w:r w:rsidR="002D7D87" w:rsidRPr="009239B4">
        <w:rPr>
          <w:rFonts w:ascii="Times New Roman" w:eastAsia="Times New Roman" w:hAnsi="Times New Roman"/>
          <w:sz w:val="24"/>
          <w:szCs w:val="24"/>
          <w:lang w:eastAsia="lt-LT"/>
        </w:rPr>
        <w:t xml:space="preserve"> per 3 darbo dienas nuo sprendimo dėl paraiškos atmetimo priėmimo dienos</w:t>
      </w:r>
      <w:r w:rsidR="00C75F37" w:rsidRPr="009239B4">
        <w:rPr>
          <w:rFonts w:ascii="Times New Roman" w:eastAsia="Times New Roman" w:hAnsi="Times New Roman"/>
          <w:sz w:val="24"/>
          <w:szCs w:val="24"/>
          <w:lang w:eastAsia="lt-LT"/>
        </w:rPr>
        <w:t>.</w:t>
      </w:r>
    </w:p>
    <w:p w14:paraId="45F12A74" w14:textId="77777777" w:rsidR="002D7D87" w:rsidRPr="009239B4" w:rsidRDefault="00F17648"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7</w:t>
      </w:r>
      <w:r w:rsidR="006C71C9" w:rsidRPr="009239B4">
        <w:rPr>
          <w:rFonts w:ascii="Times New Roman" w:eastAsia="Times New Roman" w:hAnsi="Times New Roman"/>
          <w:sz w:val="24"/>
          <w:szCs w:val="24"/>
          <w:lang w:eastAsia="lt-LT"/>
        </w:rPr>
        <w:t>0</w:t>
      </w:r>
      <w:r w:rsidR="005409E0" w:rsidRPr="009239B4">
        <w:rPr>
          <w:rFonts w:ascii="Times New Roman" w:eastAsia="Times New Roman" w:hAnsi="Times New Roman"/>
          <w:sz w:val="24"/>
          <w:szCs w:val="24"/>
          <w:lang w:eastAsia="lt-LT"/>
        </w:rPr>
        <w:t>.</w:t>
      </w:r>
      <w:r w:rsidR="002D7D87" w:rsidRPr="009239B4">
        <w:rPr>
          <w:rFonts w:ascii="Times New Roman" w:eastAsia="Times New Roman" w:hAnsi="Times New Roman"/>
          <w:sz w:val="24"/>
          <w:szCs w:val="24"/>
          <w:lang w:eastAsia="lt-LT"/>
        </w:rPr>
        <w:t xml:space="preserve"> Pareiškėjas sprendimą dėl paraiškos atmetimo gali apskųsti Projektų taisyklių VII</w:t>
      </w:r>
      <w:r w:rsidR="002F5DED" w:rsidRPr="009239B4">
        <w:rPr>
          <w:rFonts w:ascii="Times New Roman" w:eastAsia="Times New Roman" w:hAnsi="Times New Roman"/>
          <w:sz w:val="24"/>
          <w:szCs w:val="24"/>
          <w:lang w:eastAsia="lt-LT"/>
        </w:rPr>
        <w:t> </w:t>
      </w:r>
      <w:r w:rsidR="002D7D87" w:rsidRPr="009239B4">
        <w:rPr>
          <w:rFonts w:ascii="Times New Roman" w:eastAsia="Times New Roman" w:hAnsi="Times New Roman"/>
          <w:sz w:val="24"/>
          <w:szCs w:val="24"/>
          <w:lang w:eastAsia="lt-LT"/>
        </w:rPr>
        <w:t xml:space="preserve">skyriaus keturiasdešimt trečiajame skirsnyje nustatyta tvarka ne vėliau kaip per 14 dienų nuo tos dienos, kurią pareiškėjas sužinojo ar turėjo sužinoti apie </w:t>
      </w:r>
      <w:r w:rsidR="00F15FB6" w:rsidRPr="009239B4">
        <w:rPr>
          <w:rFonts w:ascii="Times New Roman" w:eastAsia="Times New Roman" w:hAnsi="Times New Roman"/>
          <w:sz w:val="24"/>
          <w:szCs w:val="24"/>
          <w:lang w:eastAsia="lt-LT"/>
        </w:rPr>
        <w:t xml:space="preserve">skundžiamus </w:t>
      </w:r>
      <w:r w:rsidR="002D7D87" w:rsidRPr="009239B4">
        <w:rPr>
          <w:rFonts w:ascii="Times New Roman" w:eastAsia="Times New Roman" w:hAnsi="Times New Roman"/>
          <w:sz w:val="24"/>
          <w:szCs w:val="24"/>
          <w:lang w:eastAsia="lt-LT"/>
        </w:rPr>
        <w:t>gyvendinančiosios institucijos</w:t>
      </w:r>
      <w:r w:rsidR="00F15FB6" w:rsidRPr="009239B4">
        <w:rPr>
          <w:rFonts w:ascii="Times New Roman" w:eastAsia="Times New Roman" w:hAnsi="Times New Roman"/>
          <w:sz w:val="24"/>
          <w:szCs w:val="24"/>
          <w:lang w:eastAsia="lt-LT"/>
        </w:rPr>
        <w:t xml:space="preserve"> veiksmus ar neveikimą</w:t>
      </w:r>
      <w:r w:rsidR="002D7D87" w:rsidRPr="009239B4">
        <w:rPr>
          <w:rFonts w:ascii="Times New Roman" w:eastAsia="Times New Roman" w:hAnsi="Times New Roman"/>
          <w:sz w:val="24"/>
          <w:szCs w:val="24"/>
          <w:lang w:eastAsia="lt-LT"/>
        </w:rPr>
        <w:t xml:space="preserve">. </w:t>
      </w:r>
    </w:p>
    <w:p w14:paraId="4FF67EEA" w14:textId="660D5CD1" w:rsidR="00110A00" w:rsidRPr="009239B4" w:rsidRDefault="00F17648" w:rsidP="0073497D">
      <w:pPr>
        <w:spacing w:after="0" w:line="240" w:lineRule="auto"/>
        <w:ind w:firstLine="851"/>
        <w:jc w:val="both"/>
        <w:rPr>
          <w:rFonts w:ascii="Times New Roman" w:eastAsia="Times New Roman" w:hAnsi="Times New Roman"/>
          <w:sz w:val="24"/>
          <w:szCs w:val="24"/>
        </w:rPr>
      </w:pPr>
      <w:r w:rsidRPr="009239B4">
        <w:rPr>
          <w:rFonts w:ascii="Times New Roman" w:hAnsi="Times New Roman"/>
          <w:sz w:val="24"/>
          <w:szCs w:val="24"/>
        </w:rPr>
        <w:t>7</w:t>
      </w:r>
      <w:r w:rsidR="006C71C9" w:rsidRPr="009239B4">
        <w:rPr>
          <w:rFonts w:ascii="Times New Roman" w:hAnsi="Times New Roman"/>
          <w:sz w:val="24"/>
          <w:szCs w:val="24"/>
        </w:rPr>
        <w:t>1</w:t>
      </w:r>
      <w:r w:rsidR="002D7D87" w:rsidRPr="009239B4">
        <w:rPr>
          <w:rFonts w:ascii="Times New Roman" w:hAnsi="Times New Roman"/>
          <w:sz w:val="24"/>
          <w:szCs w:val="24"/>
        </w:rPr>
        <w:t xml:space="preserve">. </w:t>
      </w:r>
      <w:r w:rsidR="00110A00" w:rsidRPr="009239B4">
        <w:rPr>
          <w:rFonts w:ascii="Times New Roman" w:eastAsia="Times New Roman" w:hAnsi="Times New Roman"/>
          <w:sz w:val="24"/>
          <w:szCs w:val="24"/>
        </w:rPr>
        <w:t xml:space="preserve">Įgyvendinančioji institucija gali patikrinti pareiškėjo Juridinių asmenų registrui pateiktus </w:t>
      </w:r>
      <w:r w:rsidR="00110A00" w:rsidRPr="009239B4">
        <w:rPr>
          <w:rFonts w:ascii="Times New Roman" w:hAnsi="Times New Roman"/>
          <w:sz w:val="24"/>
          <w:szCs w:val="24"/>
        </w:rPr>
        <w:t>patvirtintus paskutinių dvejų finansinių metų metinių finansinių ataskaitų rinkinius</w:t>
      </w:r>
      <w:r w:rsidR="00110A00" w:rsidRPr="009239B4">
        <w:rPr>
          <w:rFonts w:ascii="Times New Roman" w:eastAsia="Times New Roman" w:hAnsi="Times New Roman"/>
          <w:sz w:val="24"/>
          <w:szCs w:val="24"/>
        </w:rPr>
        <w:t>, siekdama įsitikinti, kad pareiškėjas 2019 m. gruodžio 31 d. nebuvo sunkumų patirianti įmonė.</w:t>
      </w:r>
      <w:r w:rsidR="00527482">
        <w:rPr>
          <w:rFonts w:ascii="Times New Roman" w:eastAsia="Times New Roman" w:hAnsi="Times New Roman"/>
          <w:sz w:val="24"/>
          <w:szCs w:val="24"/>
        </w:rPr>
        <w:t xml:space="preserve"> Taip pat įgyvendinančioji institucija gali patikrinti partnerio (-ių) pateiktus</w:t>
      </w:r>
      <w:r w:rsidR="00C9027B">
        <w:rPr>
          <w:rFonts w:ascii="Times New Roman" w:eastAsia="Times New Roman" w:hAnsi="Times New Roman"/>
          <w:sz w:val="24"/>
          <w:szCs w:val="24"/>
        </w:rPr>
        <w:t xml:space="preserve"> </w:t>
      </w:r>
      <w:r w:rsidR="00C9027B" w:rsidRPr="009239B4">
        <w:rPr>
          <w:rFonts w:ascii="Times New Roman" w:hAnsi="Times New Roman"/>
          <w:sz w:val="24"/>
          <w:szCs w:val="24"/>
        </w:rPr>
        <w:t>dvejų finansinių metų metinių finansinių ataskaitų</w:t>
      </w:r>
      <w:r w:rsidR="00C9027B">
        <w:rPr>
          <w:rFonts w:ascii="Times New Roman" w:hAnsi="Times New Roman"/>
          <w:sz w:val="24"/>
          <w:szCs w:val="24"/>
        </w:rPr>
        <w:t xml:space="preserve"> rinkinius, </w:t>
      </w:r>
      <w:r w:rsidR="00C9027B" w:rsidRPr="002112FF">
        <w:rPr>
          <w:rFonts w:ascii="Times New Roman" w:hAnsi="Times New Roman"/>
          <w:sz w:val="24"/>
          <w:szCs w:val="24"/>
        </w:rPr>
        <w:t>siekdama įsitikinti, kad partneris (-iai) 2019 m. gruodžio 31 d. nebuvo sunkumų patirianti įmonė</w:t>
      </w:r>
      <w:r w:rsidR="00741440">
        <w:rPr>
          <w:rFonts w:ascii="Times New Roman" w:eastAsia="Times New Roman" w:hAnsi="Times New Roman"/>
          <w:sz w:val="24"/>
          <w:szCs w:val="24"/>
        </w:rPr>
        <w:t>.</w:t>
      </w:r>
      <w:r w:rsidR="00110A00" w:rsidRPr="009239B4">
        <w:rPr>
          <w:rFonts w:ascii="Times New Roman" w:eastAsia="Times New Roman" w:hAnsi="Times New Roman"/>
          <w:sz w:val="24"/>
          <w:szCs w:val="24"/>
        </w:rPr>
        <w:t xml:space="preserve"> Paaiškėjus, kad pareiškėjas</w:t>
      </w:r>
      <w:r w:rsidR="00194FD9" w:rsidRPr="009239B4">
        <w:rPr>
          <w:rFonts w:ascii="Times New Roman" w:eastAsia="Times New Roman" w:hAnsi="Times New Roman"/>
          <w:sz w:val="24"/>
          <w:szCs w:val="24"/>
        </w:rPr>
        <w:t xml:space="preserve"> </w:t>
      </w:r>
      <w:r w:rsidR="00032E8F">
        <w:rPr>
          <w:rFonts w:ascii="Times New Roman" w:eastAsia="Times New Roman" w:hAnsi="Times New Roman"/>
          <w:sz w:val="24"/>
          <w:szCs w:val="24"/>
        </w:rPr>
        <w:t xml:space="preserve">ir (ar) partneris </w:t>
      </w:r>
      <w:r w:rsidR="00194FD9" w:rsidRPr="009239B4">
        <w:rPr>
          <w:rFonts w:ascii="Times New Roman" w:eastAsia="Times New Roman" w:hAnsi="Times New Roman"/>
          <w:sz w:val="24"/>
          <w:szCs w:val="24"/>
        </w:rPr>
        <w:t xml:space="preserve">2019 m. gruodžio 31 d. </w:t>
      </w:r>
      <w:r w:rsidR="00110A00" w:rsidRPr="009239B4">
        <w:rPr>
          <w:rFonts w:ascii="Times New Roman" w:eastAsia="Times New Roman" w:hAnsi="Times New Roman"/>
          <w:sz w:val="24"/>
          <w:szCs w:val="24"/>
        </w:rPr>
        <w:t>buvo sunkumų patirianti įmonė, finansavimas yra neskiriamas (projekto sutartis nesudaroma)</w:t>
      </w:r>
      <w:r w:rsidR="00194FD9" w:rsidRPr="009239B4">
        <w:rPr>
          <w:rFonts w:ascii="Times New Roman" w:eastAsia="Times New Roman" w:hAnsi="Times New Roman"/>
          <w:sz w:val="24"/>
          <w:szCs w:val="24"/>
        </w:rPr>
        <w:t xml:space="preserve">, išskyrus atvejus, kai pareiškėjas </w:t>
      </w:r>
      <w:r w:rsidR="001D0183">
        <w:rPr>
          <w:rFonts w:ascii="Times New Roman" w:eastAsia="Times New Roman" w:hAnsi="Times New Roman"/>
          <w:sz w:val="24"/>
          <w:szCs w:val="24"/>
        </w:rPr>
        <w:t xml:space="preserve">ir (ar) partneris </w:t>
      </w:r>
      <w:r w:rsidR="00194FD9" w:rsidRPr="009239B4">
        <w:rPr>
          <w:rFonts w:ascii="Times New Roman" w:eastAsia="Times New Roman" w:hAnsi="Times New Roman"/>
          <w:sz w:val="24"/>
          <w:szCs w:val="24"/>
        </w:rPr>
        <w:t>yra labai maža ir maža įmonė</w:t>
      </w:r>
      <w:r w:rsidR="00EC6541" w:rsidRPr="009239B4">
        <w:rPr>
          <w:rFonts w:ascii="Times New Roman" w:hAnsi="Times New Roman"/>
          <w:b/>
          <w:sz w:val="24"/>
          <w:szCs w:val="24"/>
          <w:lang w:eastAsia="lt-LT"/>
        </w:rPr>
        <w:t xml:space="preserve"> </w:t>
      </w:r>
      <w:r w:rsidR="00EC6541" w:rsidRPr="009239B4">
        <w:rPr>
          <w:rFonts w:ascii="Times New Roman" w:hAnsi="Times New Roman"/>
          <w:sz w:val="24"/>
          <w:szCs w:val="24"/>
          <w:lang w:eastAsia="lt-LT"/>
        </w:rPr>
        <w:t>ir jai nėra taikoma kolektyvinė nemokumo procedūra ir nėra suteikta sanavimo ir restruktūrizavimo pagalba</w:t>
      </w:r>
      <w:r w:rsidR="00194FD9" w:rsidRPr="009239B4">
        <w:rPr>
          <w:rFonts w:ascii="Times New Roman" w:eastAsia="Times New Roman" w:hAnsi="Times New Roman"/>
          <w:sz w:val="24"/>
          <w:szCs w:val="24"/>
        </w:rPr>
        <w:t>.</w:t>
      </w:r>
    </w:p>
    <w:p w14:paraId="44617F17" w14:textId="1EDC3FD4" w:rsidR="002D7D87" w:rsidRPr="009239B4" w:rsidRDefault="00F17648"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7</w:t>
      </w:r>
      <w:r w:rsidR="006C71C9" w:rsidRPr="009239B4">
        <w:rPr>
          <w:rFonts w:ascii="Times New Roman" w:eastAsia="Times New Roman" w:hAnsi="Times New Roman"/>
          <w:sz w:val="24"/>
          <w:szCs w:val="24"/>
          <w:lang w:eastAsia="lt-LT"/>
        </w:rPr>
        <w:t>2</w:t>
      </w:r>
      <w:r w:rsidR="002D7D87" w:rsidRPr="009239B4">
        <w:rPr>
          <w:rFonts w:ascii="Times New Roman" w:eastAsia="Times New Roman" w:hAnsi="Times New Roman"/>
          <w:sz w:val="24"/>
          <w:szCs w:val="24"/>
          <w:lang w:eastAsia="lt-LT"/>
        </w:rPr>
        <w:t xml:space="preserve">. Įgyvendinančiajai institucijai baigus paraiškų vertinimą, sprendimą dėl projekto finansavimo arba nefinansavimo priima </w:t>
      </w:r>
      <w:r w:rsidR="00B063D7" w:rsidRPr="009239B4">
        <w:rPr>
          <w:rFonts w:ascii="Times New Roman" w:eastAsia="Times New Roman" w:hAnsi="Times New Roman"/>
          <w:sz w:val="24"/>
          <w:szCs w:val="24"/>
          <w:lang w:eastAsia="lt-LT"/>
        </w:rPr>
        <w:t xml:space="preserve">Ministerija </w:t>
      </w:r>
      <w:r w:rsidR="002D7D87" w:rsidRPr="009239B4">
        <w:rPr>
          <w:rFonts w:ascii="Times New Roman" w:eastAsia="Times New Roman" w:hAnsi="Times New Roman"/>
          <w:sz w:val="24"/>
          <w:szCs w:val="24"/>
          <w:lang w:eastAsia="lt-LT"/>
        </w:rPr>
        <w:t>Projektų taisyklių III skyriaus septynioliktajame skirsnyje nustatyta tvarka</w:t>
      </w:r>
      <w:r w:rsidR="008E390E" w:rsidRPr="009239B4">
        <w:rPr>
          <w:rFonts w:ascii="Times New Roman" w:eastAsia="Times New Roman" w:hAnsi="Times New Roman"/>
          <w:sz w:val="24"/>
          <w:szCs w:val="24"/>
          <w:lang w:eastAsia="lt-LT"/>
        </w:rPr>
        <w:t>. Sprendimas dėl projekto finansavimo arba nefinansavimo priimamas ne vėliau kaip iki 2020 m. gruodžio 31 d.</w:t>
      </w:r>
    </w:p>
    <w:p w14:paraId="6B5581A0" w14:textId="77777777" w:rsidR="002D7D87" w:rsidRPr="009239B4" w:rsidRDefault="00F17648"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7</w:t>
      </w:r>
      <w:r w:rsidR="006C71C9" w:rsidRPr="009239B4">
        <w:rPr>
          <w:rFonts w:ascii="Times New Roman" w:eastAsia="Times New Roman" w:hAnsi="Times New Roman"/>
          <w:sz w:val="24"/>
          <w:szCs w:val="24"/>
          <w:lang w:eastAsia="lt-LT"/>
        </w:rPr>
        <w:t>3</w:t>
      </w:r>
      <w:r w:rsidR="002D7D87" w:rsidRPr="009239B4">
        <w:rPr>
          <w:rFonts w:ascii="Times New Roman" w:eastAsia="Times New Roman" w:hAnsi="Times New Roman"/>
          <w:sz w:val="24"/>
          <w:szCs w:val="24"/>
          <w:lang w:eastAsia="lt-LT"/>
        </w:rPr>
        <w:t xml:space="preserve">. </w:t>
      </w:r>
      <w:r w:rsidR="00B063D7" w:rsidRPr="009239B4">
        <w:rPr>
          <w:rFonts w:ascii="Times New Roman" w:eastAsia="Times New Roman" w:hAnsi="Times New Roman"/>
          <w:sz w:val="24"/>
          <w:szCs w:val="24"/>
          <w:lang w:eastAsia="lt-LT"/>
        </w:rPr>
        <w:t xml:space="preserve">Ministerijai </w:t>
      </w:r>
      <w:r w:rsidR="002D7D87" w:rsidRPr="009239B4">
        <w:rPr>
          <w:rFonts w:ascii="Times New Roman" w:eastAsia="Times New Roman" w:hAnsi="Times New Roman"/>
          <w:sz w:val="24"/>
          <w:szCs w:val="24"/>
          <w:lang w:eastAsia="lt-LT"/>
        </w:rPr>
        <w:t xml:space="preserve">priėmus sprendimą finansuoti projektą, įgyvendinančioji institucija per </w:t>
      </w:r>
      <w:r w:rsidR="00EE60B2" w:rsidRPr="009239B4">
        <w:rPr>
          <w:rFonts w:ascii="Times New Roman" w:eastAsia="Times New Roman" w:hAnsi="Times New Roman"/>
          <w:sz w:val="24"/>
          <w:szCs w:val="24"/>
          <w:lang w:eastAsia="lt-LT"/>
        </w:rPr>
        <w:br/>
      </w:r>
      <w:r w:rsidR="002D7D87" w:rsidRPr="009239B4">
        <w:rPr>
          <w:rFonts w:ascii="Times New Roman" w:eastAsia="Times New Roman" w:hAnsi="Times New Roman"/>
          <w:sz w:val="24"/>
          <w:szCs w:val="24"/>
          <w:lang w:eastAsia="lt-LT"/>
        </w:rPr>
        <w:t>3 darbo dienas nuo šio sprendimo gavimo dienos per DMS pateikia šį sprendimą pareiškėjams</w:t>
      </w:r>
      <w:r w:rsidR="00C75F37" w:rsidRPr="009239B4">
        <w:rPr>
          <w:rFonts w:ascii="Times New Roman" w:eastAsia="Times New Roman" w:hAnsi="Times New Roman"/>
          <w:sz w:val="24"/>
          <w:szCs w:val="24"/>
          <w:lang w:eastAsia="lt-LT"/>
        </w:rPr>
        <w:t xml:space="preserve">, o jeigu DMS funkcinės galimybės </w:t>
      </w:r>
      <w:r w:rsidR="00D3399F" w:rsidRPr="009239B4">
        <w:rPr>
          <w:rFonts w:ascii="Times New Roman" w:eastAsia="Times New Roman" w:hAnsi="Times New Roman"/>
          <w:sz w:val="24"/>
          <w:szCs w:val="24"/>
          <w:lang w:eastAsia="lt-LT"/>
        </w:rPr>
        <w:t>nėra įdiegtos</w:t>
      </w:r>
      <w:r w:rsidR="00C75F37" w:rsidRPr="009239B4">
        <w:rPr>
          <w:rFonts w:ascii="Times New Roman" w:eastAsia="Times New Roman" w:hAnsi="Times New Roman"/>
          <w:sz w:val="24"/>
          <w:szCs w:val="24"/>
          <w:lang w:eastAsia="lt-LT"/>
        </w:rPr>
        <w:t xml:space="preserve"> – raštu</w:t>
      </w:r>
      <w:r w:rsidR="002D7D87" w:rsidRPr="009239B4">
        <w:rPr>
          <w:rFonts w:ascii="Times New Roman" w:eastAsia="Times New Roman" w:hAnsi="Times New Roman"/>
          <w:sz w:val="24"/>
          <w:szCs w:val="24"/>
          <w:lang w:eastAsia="lt-LT"/>
        </w:rPr>
        <w:t>.</w:t>
      </w:r>
    </w:p>
    <w:p w14:paraId="4A5AC305" w14:textId="77777777" w:rsidR="00D05615" w:rsidRPr="009239B4" w:rsidRDefault="00F17648"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7</w:t>
      </w:r>
      <w:r w:rsidR="006C71C9" w:rsidRPr="009239B4">
        <w:rPr>
          <w:rFonts w:ascii="Times New Roman" w:eastAsia="Times New Roman" w:hAnsi="Times New Roman"/>
          <w:sz w:val="24"/>
          <w:szCs w:val="24"/>
          <w:lang w:eastAsia="lt-LT"/>
        </w:rPr>
        <w:t>4</w:t>
      </w:r>
      <w:r w:rsidR="002D7D87" w:rsidRPr="009239B4">
        <w:rPr>
          <w:rFonts w:ascii="Times New Roman" w:eastAsia="Times New Roman" w:hAnsi="Times New Roman"/>
          <w:sz w:val="24"/>
          <w:szCs w:val="24"/>
          <w:lang w:eastAsia="lt-LT"/>
        </w:rPr>
        <w:t>. Pagal Aprašą finansuojamiems projektams įgyvendinti bus sudaromos dvišalės projektų sutartys tarp pareiškėjų ir įgyvendinančios</w:t>
      </w:r>
      <w:r w:rsidR="00D3399F" w:rsidRPr="009239B4">
        <w:rPr>
          <w:rFonts w:ascii="Times New Roman" w:eastAsia="Times New Roman" w:hAnsi="Times New Roman"/>
          <w:sz w:val="24"/>
          <w:szCs w:val="24"/>
          <w:lang w:eastAsia="lt-LT"/>
        </w:rPr>
        <w:t>ios</w:t>
      </w:r>
      <w:r w:rsidR="002D7D87" w:rsidRPr="009239B4">
        <w:rPr>
          <w:rFonts w:ascii="Times New Roman" w:eastAsia="Times New Roman" w:hAnsi="Times New Roman"/>
          <w:sz w:val="24"/>
          <w:szCs w:val="24"/>
          <w:lang w:eastAsia="lt-LT"/>
        </w:rPr>
        <w:t xml:space="preserve"> institucijos. Projektų sutartys yra keičiamos ar nutraukiamos Projektų taisyklių IV skyriaus devynioliktajame skirsnyje nustatyta tvarka. </w:t>
      </w:r>
    </w:p>
    <w:p w14:paraId="16F8863D" w14:textId="77777777" w:rsidR="002D7D87" w:rsidRPr="009239B4" w:rsidRDefault="00F17648" w:rsidP="00F33CEA">
      <w:pPr>
        <w:spacing w:after="0" w:line="240" w:lineRule="auto"/>
        <w:ind w:firstLine="851"/>
        <w:jc w:val="both"/>
        <w:rPr>
          <w:rFonts w:ascii="Times New Roman" w:eastAsia="Times New Roman" w:hAnsi="Times New Roman"/>
          <w:sz w:val="24"/>
          <w:szCs w:val="24"/>
        </w:rPr>
      </w:pPr>
      <w:r w:rsidRPr="009239B4">
        <w:rPr>
          <w:rFonts w:ascii="Times New Roman" w:eastAsia="Times New Roman" w:hAnsi="Times New Roman"/>
          <w:sz w:val="24"/>
          <w:szCs w:val="24"/>
          <w:lang w:eastAsia="lt-LT"/>
        </w:rPr>
        <w:t>7</w:t>
      </w:r>
      <w:r w:rsidR="006C71C9" w:rsidRPr="009239B4">
        <w:rPr>
          <w:rFonts w:ascii="Times New Roman" w:hAnsi="Times New Roman"/>
          <w:sz w:val="24"/>
          <w:szCs w:val="24"/>
        </w:rPr>
        <w:t>5</w:t>
      </w:r>
      <w:r w:rsidR="002D7D87" w:rsidRPr="009239B4">
        <w:rPr>
          <w:rFonts w:ascii="Times New Roman" w:eastAsia="Times New Roman" w:hAnsi="Times New Roman"/>
          <w:sz w:val="24"/>
          <w:szCs w:val="24"/>
          <w:lang w:eastAsia="lt-LT"/>
        </w:rPr>
        <w:t xml:space="preserve">. </w:t>
      </w:r>
      <w:r w:rsidR="00D05615" w:rsidRPr="009239B4">
        <w:rPr>
          <w:rFonts w:ascii="Times New Roman" w:hAnsi="Times New Roman"/>
          <w:sz w:val="24"/>
          <w:szCs w:val="24"/>
          <w:lang w:eastAsia="lt-LT"/>
        </w:rPr>
        <w:t xml:space="preserve">Ministerijai priėmus sprendimą dėl projekto finansavimo, įgyvendinančioji institucija Projektų taisyklių IV skyriaus aštuonioliktajame skirsnyje nustatyta tvarka pagal Projektų taisyklių </w:t>
      </w:r>
      <w:r w:rsidR="00D05615" w:rsidRPr="009239B4">
        <w:rPr>
          <w:rFonts w:ascii="Times New Roman" w:hAnsi="Times New Roman"/>
          <w:sz w:val="24"/>
          <w:szCs w:val="24"/>
          <w:lang w:eastAsia="lt-LT"/>
        </w:rPr>
        <w:br/>
        <w:t xml:space="preserve">4 priede nustatytą formą, pritaikytą šiam Aprašui ir suderintą su Ministerija, parengia ir pateikia pareiškėjui projekto sutarties projektą ir nurodo pasiūlymo pasirašyti projekto sutartį galiojimo terminą Projektų taisyklių 166 punkte nustatyta tvarka. Pareiškėjui per įgyvendinančiosios institucijos nustatytą pasiūlymo galiojimo terminą nepasirašius projekto sutarties, pasiūlymas pasirašyti projekto sutartį netenka galios. Pareiškėjas turi teisę kreiptis į įgyvendinančiąją instituciją su prašymu dėl objektyvių priežasčių, nepriklausančių nuo pareiškėjo, pakeisti projekto sutarties pasirašymo terminą. Jeigu pareiškėjas atsisako pasirašyti projekto sutartį ar per nustatytą terminą jos nepasirašo, įgyvendinančioji institucija informuoja Ministeriją ir pareiškėją Projektų taisyklių </w:t>
      </w:r>
      <w:r w:rsidR="00D05615" w:rsidRPr="009239B4">
        <w:rPr>
          <w:rFonts w:ascii="Times New Roman" w:hAnsi="Times New Roman"/>
          <w:sz w:val="24"/>
          <w:szCs w:val="24"/>
          <w:lang w:eastAsia="lt-LT"/>
        </w:rPr>
        <w:br/>
      </w:r>
      <w:r w:rsidR="00D05615" w:rsidRPr="009239B4">
        <w:rPr>
          <w:rFonts w:ascii="Times New Roman" w:hAnsi="Times New Roman"/>
          <w:sz w:val="24"/>
          <w:szCs w:val="24"/>
        </w:rPr>
        <w:t xml:space="preserve">168 </w:t>
      </w:r>
      <w:r w:rsidR="00D05615" w:rsidRPr="009239B4">
        <w:rPr>
          <w:rFonts w:ascii="Times New Roman" w:hAnsi="Times New Roman"/>
          <w:sz w:val="24"/>
          <w:szCs w:val="24"/>
          <w:lang w:eastAsia="lt-LT"/>
        </w:rPr>
        <w:t>punkte nustatyta tvarka</w:t>
      </w:r>
      <w:r w:rsidR="00D05615" w:rsidRPr="009239B4">
        <w:rPr>
          <w:rFonts w:ascii="Times New Roman" w:hAnsi="Times New Roman"/>
          <w:sz w:val="24"/>
          <w:szCs w:val="24"/>
        </w:rPr>
        <w:t>.</w:t>
      </w:r>
    </w:p>
    <w:p w14:paraId="57428975" w14:textId="77777777" w:rsidR="002D7D87" w:rsidRPr="009239B4" w:rsidRDefault="006C71C9" w:rsidP="00F33CEA">
      <w:pPr>
        <w:spacing w:after="0" w:line="240" w:lineRule="auto"/>
        <w:ind w:firstLine="851"/>
        <w:jc w:val="both"/>
        <w:rPr>
          <w:rFonts w:ascii="Times New Roman" w:eastAsia="Times New Roman" w:hAnsi="Times New Roman"/>
          <w:sz w:val="24"/>
          <w:szCs w:val="24"/>
        </w:rPr>
      </w:pPr>
      <w:r w:rsidRPr="009239B4">
        <w:rPr>
          <w:rFonts w:ascii="Times New Roman" w:eastAsia="Times New Roman" w:hAnsi="Times New Roman"/>
          <w:sz w:val="24"/>
          <w:szCs w:val="24"/>
        </w:rPr>
        <w:t>76</w:t>
      </w:r>
      <w:r w:rsidR="009E0968" w:rsidRPr="009239B4">
        <w:rPr>
          <w:rFonts w:ascii="Times New Roman" w:eastAsia="Times New Roman" w:hAnsi="Times New Roman"/>
          <w:sz w:val="24"/>
          <w:szCs w:val="24"/>
        </w:rPr>
        <w:t xml:space="preserve">. </w:t>
      </w:r>
      <w:r w:rsidR="009E0968" w:rsidRPr="009239B4">
        <w:rPr>
          <w:rFonts w:ascii="Times New Roman" w:hAnsi="Times New Roman"/>
          <w:sz w:val="24"/>
          <w:szCs w:val="24"/>
        </w:rPr>
        <w:t xml:space="preserve">Ne vėliau kaip </w:t>
      </w:r>
      <w:r w:rsidR="002D7D87" w:rsidRPr="009239B4">
        <w:rPr>
          <w:rFonts w:ascii="Times New Roman" w:eastAsia="Times New Roman" w:hAnsi="Times New Roman"/>
          <w:sz w:val="24"/>
          <w:szCs w:val="24"/>
        </w:rPr>
        <w:t>iki projekto sutarties pasirašymo</w:t>
      </w:r>
      <w:r w:rsidR="008B2EFB" w:rsidRPr="009239B4">
        <w:rPr>
          <w:rFonts w:ascii="Times New Roman" w:eastAsia="Times New Roman" w:hAnsi="Times New Roman"/>
          <w:sz w:val="24"/>
          <w:szCs w:val="24"/>
        </w:rPr>
        <w:t xml:space="preserve"> pareiškėjas</w:t>
      </w:r>
      <w:r w:rsidR="002D7D87" w:rsidRPr="009239B4">
        <w:rPr>
          <w:rFonts w:ascii="Times New Roman" w:eastAsia="Times New Roman" w:hAnsi="Times New Roman"/>
          <w:sz w:val="24"/>
          <w:szCs w:val="24"/>
        </w:rPr>
        <w:t xml:space="preserve"> turi būti sudaręs sutartį gauti paskolą, jei pareiškėjo įnašas arba įnašo dalis yra paskola. </w:t>
      </w:r>
      <w:r w:rsidR="004C0223" w:rsidRPr="009239B4">
        <w:rPr>
          <w:rFonts w:ascii="Times New Roman" w:eastAsia="Times New Roman" w:hAnsi="Times New Roman"/>
          <w:sz w:val="24"/>
          <w:szCs w:val="24"/>
        </w:rPr>
        <w:t>J</w:t>
      </w:r>
      <w:r w:rsidR="004C0223" w:rsidRPr="009239B4">
        <w:rPr>
          <w:rFonts w:ascii="Times New Roman" w:hAnsi="Times New Roman"/>
          <w:sz w:val="24"/>
          <w:szCs w:val="24"/>
        </w:rPr>
        <w:t xml:space="preserve">ei pareiškėjas skolinasi ne iš kredito įstaigos (banko ar kredito unijos), kaip ji suprantama pagal Lietuvos Respublikos finansų įstaigų įstatymą, iki </w:t>
      </w:r>
      <w:r w:rsidR="00D3399F" w:rsidRPr="009239B4">
        <w:rPr>
          <w:rFonts w:ascii="Times New Roman" w:hAnsi="Times New Roman"/>
          <w:sz w:val="24"/>
          <w:szCs w:val="24"/>
        </w:rPr>
        <w:t xml:space="preserve">projekto </w:t>
      </w:r>
      <w:r w:rsidR="004C0223" w:rsidRPr="009239B4">
        <w:rPr>
          <w:rFonts w:ascii="Times New Roman" w:hAnsi="Times New Roman"/>
          <w:sz w:val="24"/>
          <w:szCs w:val="24"/>
        </w:rPr>
        <w:t xml:space="preserve">sutarties pasirašymo </w:t>
      </w:r>
      <w:r w:rsidR="008638BC" w:rsidRPr="009239B4">
        <w:rPr>
          <w:rFonts w:ascii="Times New Roman" w:hAnsi="Times New Roman"/>
          <w:sz w:val="24"/>
          <w:szCs w:val="24"/>
        </w:rPr>
        <w:t xml:space="preserve">pareiškėjas </w:t>
      </w:r>
      <w:r w:rsidR="004C0223" w:rsidRPr="009239B4">
        <w:rPr>
          <w:rFonts w:ascii="Times New Roman" w:hAnsi="Times New Roman"/>
          <w:sz w:val="24"/>
          <w:szCs w:val="24"/>
        </w:rPr>
        <w:t xml:space="preserve">turi pateikti ir skolintojo finansinį pajėgumą skolinti atitinkamą lėšų sumą įrodančius dokumentus. </w:t>
      </w:r>
      <w:r w:rsidR="002D7D87" w:rsidRPr="009239B4">
        <w:rPr>
          <w:rFonts w:ascii="Times New Roman" w:eastAsia="Times New Roman" w:hAnsi="Times New Roman"/>
          <w:sz w:val="24"/>
          <w:szCs w:val="24"/>
        </w:rPr>
        <w:t xml:space="preserve">Jei pareiškėjas per įgyvendinančiosios institucijos nustatytą projekto sutarties pasirašymo terminą neįvykdo šio reikalavimo, pasiūlymas pasirašyti projekto sutartį netenka galios ir projektas nefinansuojamas. Įgyvendinančiajai institucijai </w:t>
      </w:r>
      <w:r w:rsidR="00C33D63" w:rsidRPr="009239B4">
        <w:rPr>
          <w:rFonts w:ascii="Times New Roman" w:eastAsia="Times New Roman" w:hAnsi="Times New Roman"/>
          <w:sz w:val="24"/>
          <w:szCs w:val="24"/>
        </w:rPr>
        <w:br/>
      </w:r>
      <w:r w:rsidR="002D7D87" w:rsidRPr="009239B4">
        <w:rPr>
          <w:rFonts w:ascii="Times New Roman" w:eastAsia="Times New Roman" w:hAnsi="Times New Roman"/>
          <w:sz w:val="24"/>
          <w:szCs w:val="24"/>
        </w:rPr>
        <w:t xml:space="preserve">Aprašo </w:t>
      </w:r>
      <w:r w:rsidR="00862F13" w:rsidRPr="009239B4">
        <w:rPr>
          <w:rFonts w:ascii="Times New Roman" w:eastAsia="Times New Roman" w:hAnsi="Times New Roman"/>
          <w:sz w:val="24"/>
          <w:szCs w:val="24"/>
        </w:rPr>
        <w:t>7</w:t>
      </w:r>
      <w:r w:rsidR="00436322" w:rsidRPr="009239B4">
        <w:rPr>
          <w:rFonts w:ascii="Times New Roman" w:eastAsia="Times New Roman" w:hAnsi="Times New Roman"/>
          <w:sz w:val="24"/>
          <w:szCs w:val="24"/>
        </w:rPr>
        <w:t>5</w:t>
      </w:r>
      <w:r w:rsidR="00822BD9" w:rsidRPr="009239B4">
        <w:rPr>
          <w:rFonts w:ascii="Times New Roman" w:eastAsia="Times New Roman" w:hAnsi="Times New Roman"/>
          <w:sz w:val="24"/>
          <w:szCs w:val="24"/>
        </w:rPr>
        <w:t xml:space="preserve"> </w:t>
      </w:r>
      <w:r w:rsidR="002D7D87" w:rsidRPr="009239B4">
        <w:rPr>
          <w:rFonts w:ascii="Times New Roman" w:eastAsia="Times New Roman" w:hAnsi="Times New Roman"/>
          <w:sz w:val="24"/>
          <w:szCs w:val="24"/>
        </w:rPr>
        <w:t>punkte nustatytu atveju pratęsus projekto sutarties pasirašymo terminą, atitinkamai prasitęsia paskolos sutarties kopijos pateikimo terminas.</w:t>
      </w:r>
    </w:p>
    <w:p w14:paraId="2EA0294B" w14:textId="77777777" w:rsidR="002D7D87" w:rsidRPr="009239B4" w:rsidRDefault="0043632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77</w:t>
      </w:r>
      <w:r w:rsidR="002A5564" w:rsidRPr="009239B4">
        <w:rPr>
          <w:rFonts w:ascii="Times New Roman" w:eastAsia="Times New Roman" w:hAnsi="Times New Roman"/>
          <w:sz w:val="24"/>
          <w:szCs w:val="24"/>
          <w:lang w:eastAsia="lt-LT"/>
        </w:rPr>
        <w:t>.</w:t>
      </w:r>
      <w:r w:rsidR="002D7D87" w:rsidRPr="009239B4">
        <w:rPr>
          <w:rFonts w:ascii="Times New Roman" w:eastAsia="Times New Roman" w:hAnsi="Times New Roman"/>
          <w:sz w:val="24"/>
          <w:szCs w:val="24"/>
          <w:lang w:eastAsia="lt-LT"/>
        </w:rPr>
        <w:t xml:space="preserve"> Projekto sutarties originalas gali būti rengiamas ir teikiamas: </w:t>
      </w:r>
    </w:p>
    <w:p w14:paraId="515CE947" w14:textId="77777777" w:rsidR="002D7D87" w:rsidRPr="009239B4" w:rsidRDefault="0043632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77</w:t>
      </w:r>
      <w:r w:rsidR="002D7D87" w:rsidRPr="009239B4">
        <w:rPr>
          <w:rFonts w:ascii="Times New Roman" w:eastAsia="Times New Roman" w:hAnsi="Times New Roman"/>
          <w:sz w:val="24"/>
          <w:szCs w:val="24"/>
          <w:lang w:eastAsia="lt-LT"/>
        </w:rPr>
        <w:t>.1. pasirašytas raštu popierinėje laikmenoje arba</w:t>
      </w:r>
    </w:p>
    <w:p w14:paraId="746E2A1F" w14:textId="77777777" w:rsidR="002D7D87" w:rsidRPr="009239B4" w:rsidRDefault="00436322" w:rsidP="00F33CEA">
      <w:pPr>
        <w:spacing w:after="0" w:line="240" w:lineRule="auto"/>
        <w:ind w:firstLine="851"/>
        <w:jc w:val="both"/>
        <w:rPr>
          <w:rFonts w:ascii="Times New Roman" w:hAnsi="Times New Roman"/>
          <w:sz w:val="24"/>
          <w:szCs w:val="24"/>
        </w:rPr>
      </w:pPr>
      <w:r w:rsidRPr="009239B4">
        <w:rPr>
          <w:rFonts w:ascii="Times New Roman" w:eastAsia="Times New Roman" w:hAnsi="Times New Roman"/>
          <w:sz w:val="24"/>
          <w:szCs w:val="24"/>
          <w:lang w:eastAsia="lt-LT"/>
        </w:rPr>
        <w:t>77</w:t>
      </w:r>
      <w:r w:rsidR="002D7D87" w:rsidRPr="009239B4">
        <w:rPr>
          <w:rFonts w:ascii="Times New Roman" w:eastAsia="Times New Roman" w:hAnsi="Times New Roman"/>
          <w:sz w:val="24"/>
          <w:szCs w:val="24"/>
          <w:lang w:eastAsia="lt-LT"/>
        </w:rPr>
        <w:t xml:space="preserve">.2. pasirašytas kvalifikuotu </w:t>
      </w:r>
      <w:r w:rsidR="002D7D87" w:rsidRPr="009239B4">
        <w:rPr>
          <w:rFonts w:ascii="Times New Roman" w:hAnsi="Times New Roman"/>
          <w:sz w:val="24"/>
          <w:szCs w:val="24"/>
        </w:rPr>
        <w:t>elektroniniu parašu (tik elektroninėje laikmenoje).</w:t>
      </w:r>
    </w:p>
    <w:p w14:paraId="4152E597" w14:textId="77777777" w:rsidR="00C33D63" w:rsidRPr="009239B4" w:rsidRDefault="00C33D63" w:rsidP="00F33CEA">
      <w:pPr>
        <w:spacing w:after="0" w:line="240" w:lineRule="auto"/>
        <w:ind w:firstLine="851"/>
        <w:jc w:val="center"/>
        <w:rPr>
          <w:rFonts w:ascii="Times New Roman" w:eastAsia="Times New Roman" w:hAnsi="Times New Roman"/>
          <w:b/>
          <w:sz w:val="24"/>
          <w:szCs w:val="24"/>
          <w:lang w:eastAsia="lt-LT"/>
        </w:rPr>
      </w:pPr>
    </w:p>
    <w:p w14:paraId="243EB54A" w14:textId="77777777" w:rsidR="0017184B" w:rsidRPr="009239B4" w:rsidRDefault="002B568D"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VI</w:t>
      </w:r>
      <w:r w:rsidR="00AA64E1" w:rsidRPr="009239B4">
        <w:rPr>
          <w:rFonts w:ascii="Times New Roman" w:eastAsia="Times New Roman" w:hAnsi="Times New Roman"/>
          <w:b/>
          <w:sz w:val="24"/>
          <w:szCs w:val="24"/>
          <w:lang w:eastAsia="lt-LT"/>
        </w:rPr>
        <w:t xml:space="preserve"> </w:t>
      </w:r>
      <w:r w:rsidR="0017184B" w:rsidRPr="009239B4">
        <w:rPr>
          <w:rFonts w:ascii="Times New Roman" w:eastAsia="Times New Roman" w:hAnsi="Times New Roman"/>
          <w:b/>
          <w:sz w:val="24"/>
          <w:szCs w:val="24"/>
          <w:lang w:eastAsia="lt-LT"/>
        </w:rPr>
        <w:t>SKYRIUS</w:t>
      </w:r>
    </w:p>
    <w:p w14:paraId="14BD8CC9" w14:textId="77777777" w:rsidR="009B520B" w:rsidRPr="009239B4" w:rsidRDefault="009B520B"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PROJEKTŲ ĮGYVENDINIM</w:t>
      </w:r>
      <w:r w:rsidR="00F64BE6" w:rsidRPr="009239B4">
        <w:rPr>
          <w:rFonts w:ascii="Times New Roman" w:eastAsia="Times New Roman" w:hAnsi="Times New Roman"/>
          <w:b/>
          <w:sz w:val="24"/>
          <w:szCs w:val="24"/>
          <w:lang w:eastAsia="lt-LT"/>
        </w:rPr>
        <w:t>O REIKALAVIMAI</w:t>
      </w:r>
    </w:p>
    <w:p w14:paraId="46CEB7A3" w14:textId="77777777" w:rsidR="009517F7" w:rsidRPr="009239B4" w:rsidRDefault="009517F7" w:rsidP="00F33CEA">
      <w:pPr>
        <w:spacing w:after="0" w:line="240" w:lineRule="auto"/>
        <w:ind w:firstLine="851"/>
        <w:jc w:val="center"/>
        <w:rPr>
          <w:rFonts w:ascii="Times New Roman" w:eastAsia="Times New Roman" w:hAnsi="Times New Roman"/>
          <w:sz w:val="24"/>
          <w:szCs w:val="24"/>
          <w:lang w:eastAsia="lt-LT"/>
        </w:rPr>
      </w:pPr>
    </w:p>
    <w:p w14:paraId="0367C009" w14:textId="77777777" w:rsidR="00D3365D" w:rsidRPr="009239B4" w:rsidRDefault="0043632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7</w:t>
      </w:r>
      <w:r w:rsidR="00D81CF9" w:rsidRPr="009239B4">
        <w:rPr>
          <w:rFonts w:ascii="Times New Roman" w:eastAsia="Times New Roman" w:hAnsi="Times New Roman"/>
          <w:sz w:val="24"/>
          <w:szCs w:val="24"/>
          <w:lang w:eastAsia="lt-LT"/>
        </w:rPr>
        <w:t>8</w:t>
      </w:r>
      <w:r w:rsidR="00A71A4F" w:rsidRPr="009239B4">
        <w:rPr>
          <w:rFonts w:ascii="Times New Roman" w:eastAsia="Times New Roman" w:hAnsi="Times New Roman"/>
          <w:sz w:val="24"/>
          <w:szCs w:val="24"/>
          <w:lang w:eastAsia="lt-LT"/>
        </w:rPr>
        <w:t xml:space="preserve">. </w:t>
      </w:r>
      <w:r w:rsidR="00954B55" w:rsidRPr="009239B4">
        <w:rPr>
          <w:rFonts w:ascii="Times New Roman" w:eastAsia="Times New Roman" w:hAnsi="Times New Roman"/>
          <w:sz w:val="24"/>
          <w:szCs w:val="24"/>
          <w:lang w:eastAsia="lt-LT"/>
        </w:rPr>
        <w:t xml:space="preserve">Projektas įgyvendinamas pagal </w:t>
      </w:r>
      <w:r w:rsidR="006E5357" w:rsidRPr="009239B4">
        <w:rPr>
          <w:rFonts w:ascii="Times New Roman" w:eastAsia="Times New Roman" w:hAnsi="Times New Roman"/>
          <w:sz w:val="24"/>
          <w:szCs w:val="24"/>
          <w:lang w:eastAsia="lt-LT"/>
        </w:rPr>
        <w:t>projekto</w:t>
      </w:r>
      <w:r w:rsidR="009517F7" w:rsidRPr="009239B4">
        <w:rPr>
          <w:rFonts w:ascii="Times New Roman" w:eastAsia="Times New Roman" w:hAnsi="Times New Roman"/>
          <w:sz w:val="24"/>
          <w:szCs w:val="24"/>
          <w:lang w:eastAsia="lt-LT"/>
        </w:rPr>
        <w:t xml:space="preserve"> </w:t>
      </w:r>
      <w:r w:rsidR="00461EF2" w:rsidRPr="009239B4">
        <w:rPr>
          <w:rFonts w:ascii="Times New Roman" w:eastAsia="Times New Roman" w:hAnsi="Times New Roman"/>
          <w:sz w:val="24"/>
          <w:szCs w:val="24"/>
          <w:lang w:eastAsia="lt-LT"/>
        </w:rPr>
        <w:t>s</w:t>
      </w:r>
      <w:r w:rsidR="006E5357" w:rsidRPr="009239B4">
        <w:rPr>
          <w:rFonts w:ascii="Times New Roman" w:eastAsia="Times New Roman" w:hAnsi="Times New Roman"/>
          <w:sz w:val="24"/>
          <w:szCs w:val="24"/>
          <w:lang w:eastAsia="lt-LT"/>
        </w:rPr>
        <w:t>utartyje</w:t>
      </w:r>
      <w:r w:rsidR="000413B3" w:rsidRPr="009239B4">
        <w:rPr>
          <w:rFonts w:ascii="Times New Roman" w:eastAsia="Times New Roman" w:hAnsi="Times New Roman"/>
          <w:sz w:val="24"/>
          <w:szCs w:val="24"/>
          <w:lang w:eastAsia="lt-LT"/>
        </w:rPr>
        <w:t>, Apraše</w:t>
      </w:r>
      <w:r w:rsidR="00130E93" w:rsidRPr="009239B4">
        <w:rPr>
          <w:rFonts w:ascii="Times New Roman" w:eastAsia="Times New Roman" w:hAnsi="Times New Roman"/>
          <w:sz w:val="24"/>
          <w:szCs w:val="24"/>
          <w:lang w:eastAsia="lt-LT"/>
        </w:rPr>
        <w:t xml:space="preserve"> </w:t>
      </w:r>
      <w:r w:rsidR="006E5357" w:rsidRPr="009239B4">
        <w:rPr>
          <w:rFonts w:ascii="Times New Roman" w:eastAsia="Times New Roman" w:hAnsi="Times New Roman"/>
          <w:sz w:val="24"/>
          <w:szCs w:val="24"/>
          <w:lang w:eastAsia="lt-LT"/>
        </w:rPr>
        <w:t xml:space="preserve">ir </w:t>
      </w:r>
      <w:r w:rsidR="00954B55" w:rsidRPr="009239B4">
        <w:rPr>
          <w:rFonts w:ascii="Times New Roman" w:eastAsia="Times New Roman" w:hAnsi="Times New Roman"/>
          <w:sz w:val="24"/>
          <w:szCs w:val="24"/>
          <w:lang w:eastAsia="lt-LT"/>
        </w:rPr>
        <w:t>Projektų taisyklėse nustatytus reikalavimus</w:t>
      </w:r>
      <w:r w:rsidR="006E5357" w:rsidRPr="009239B4">
        <w:rPr>
          <w:rFonts w:ascii="Times New Roman" w:eastAsia="Times New Roman" w:hAnsi="Times New Roman"/>
          <w:sz w:val="24"/>
          <w:szCs w:val="24"/>
          <w:lang w:eastAsia="lt-LT"/>
        </w:rPr>
        <w:t xml:space="preserve">. </w:t>
      </w:r>
    </w:p>
    <w:p w14:paraId="3E3EC840" w14:textId="77777777" w:rsidR="0063551E" w:rsidRPr="009239B4" w:rsidRDefault="00436322"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79</w:t>
      </w:r>
      <w:r w:rsidR="002834C1" w:rsidRPr="009239B4">
        <w:rPr>
          <w:rFonts w:ascii="Times New Roman" w:eastAsia="Times New Roman" w:hAnsi="Times New Roman"/>
          <w:sz w:val="24"/>
          <w:szCs w:val="24"/>
          <w:lang w:eastAsia="lt-LT"/>
        </w:rPr>
        <w:t xml:space="preserve">. </w:t>
      </w:r>
      <w:r w:rsidR="008B2DB8" w:rsidRPr="009239B4">
        <w:rPr>
          <w:rFonts w:ascii="Times New Roman" w:eastAsia="Times New Roman" w:hAnsi="Times New Roman"/>
          <w:sz w:val="24"/>
          <w:szCs w:val="24"/>
        </w:rPr>
        <w:t>Projekt</w:t>
      </w:r>
      <w:r w:rsidR="008056B1" w:rsidRPr="009239B4">
        <w:rPr>
          <w:rFonts w:ascii="Times New Roman" w:eastAsia="Times New Roman" w:hAnsi="Times New Roman"/>
          <w:sz w:val="24"/>
          <w:szCs w:val="24"/>
        </w:rPr>
        <w:t>o (-</w:t>
      </w:r>
      <w:r w:rsidR="008B2DB8" w:rsidRPr="009239B4">
        <w:rPr>
          <w:rFonts w:ascii="Times New Roman" w:eastAsia="Times New Roman" w:hAnsi="Times New Roman"/>
          <w:sz w:val="24"/>
          <w:szCs w:val="24"/>
        </w:rPr>
        <w:t>ų</w:t>
      </w:r>
      <w:r w:rsidR="008056B1" w:rsidRPr="009239B4">
        <w:rPr>
          <w:rFonts w:ascii="Times New Roman" w:eastAsia="Times New Roman" w:hAnsi="Times New Roman"/>
          <w:sz w:val="24"/>
          <w:szCs w:val="24"/>
        </w:rPr>
        <w:t>)</w:t>
      </w:r>
      <w:r w:rsidR="008B2DB8" w:rsidRPr="009239B4">
        <w:rPr>
          <w:rFonts w:ascii="Times New Roman" w:eastAsia="Times New Roman" w:hAnsi="Times New Roman"/>
          <w:sz w:val="24"/>
          <w:szCs w:val="24"/>
        </w:rPr>
        <w:t xml:space="preserve"> įgyvendinimo priežiūrai atlikti sudaromas Projekt</w:t>
      </w:r>
      <w:r w:rsidR="008056B1" w:rsidRPr="009239B4">
        <w:rPr>
          <w:rFonts w:ascii="Times New Roman" w:eastAsia="Times New Roman" w:hAnsi="Times New Roman"/>
          <w:sz w:val="24"/>
          <w:szCs w:val="24"/>
        </w:rPr>
        <w:t>o (-</w:t>
      </w:r>
      <w:r w:rsidR="008B2DB8" w:rsidRPr="009239B4">
        <w:rPr>
          <w:rFonts w:ascii="Times New Roman" w:eastAsia="Times New Roman" w:hAnsi="Times New Roman"/>
          <w:sz w:val="24"/>
          <w:szCs w:val="24"/>
        </w:rPr>
        <w:t>ų</w:t>
      </w:r>
      <w:r w:rsidR="008056B1" w:rsidRPr="009239B4">
        <w:rPr>
          <w:rFonts w:ascii="Times New Roman" w:eastAsia="Times New Roman" w:hAnsi="Times New Roman"/>
          <w:sz w:val="24"/>
          <w:szCs w:val="24"/>
        </w:rPr>
        <w:t>)</w:t>
      </w:r>
      <w:r w:rsidR="008B2DB8" w:rsidRPr="009239B4">
        <w:rPr>
          <w:rFonts w:ascii="Times New Roman" w:eastAsia="Times New Roman" w:hAnsi="Times New Roman"/>
          <w:sz w:val="24"/>
          <w:szCs w:val="24"/>
        </w:rPr>
        <w:t xml:space="preserve"> priežiūros komitetas, </w:t>
      </w:r>
      <w:r w:rsidR="008B2DB8" w:rsidRPr="009239B4">
        <w:rPr>
          <w:rFonts w:ascii="Times New Roman" w:hAnsi="Times New Roman"/>
          <w:sz w:val="24"/>
          <w:szCs w:val="24"/>
        </w:rPr>
        <w:t>kuris stebi projekt</w:t>
      </w:r>
      <w:r w:rsidR="008056B1" w:rsidRPr="009239B4">
        <w:rPr>
          <w:rFonts w:ascii="Times New Roman" w:hAnsi="Times New Roman"/>
          <w:sz w:val="24"/>
          <w:szCs w:val="24"/>
        </w:rPr>
        <w:t>o</w:t>
      </w:r>
      <w:r w:rsidR="008B2DB8" w:rsidRPr="009239B4">
        <w:rPr>
          <w:rFonts w:ascii="Times New Roman" w:hAnsi="Times New Roman"/>
          <w:sz w:val="24"/>
          <w:szCs w:val="24"/>
        </w:rPr>
        <w:t xml:space="preserve"> įgyvendinimo pažangą ir teikia rekomendacijas projekt</w:t>
      </w:r>
      <w:r w:rsidR="008056B1" w:rsidRPr="009239B4">
        <w:rPr>
          <w:rFonts w:ascii="Times New Roman" w:hAnsi="Times New Roman"/>
          <w:sz w:val="24"/>
          <w:szCs w:val="24"/>
        </w:rPr>
        <w:t>o</w:t>
      </w:r>
      <w:r w:rsidR="008B2DB8" w:rsidRPr="009239B4">
        <w:rPr>
          <w:rFonts w:ascii="Times New Roman" w:hAnsi="Times New Roman"/>
          <w:sz w:val="24"/>
          <w:szCs w:val="24"/>
        </w:rPr>
        <w:t xml:space="preserve"> vykdytoj</w:t>
      </w:r>
      <w:r w:rsidR="008056B1" w:rsidRPr="009239B4">
        <w:rPr>
          <w:rFonts w:ascii="Times New Roman" w:hAnsi="Times New Roman"/>
          <w:sz w:val="24"/>
          <w:szCs w:val="24"/>
        </w:rPr>
        <w:t>ui</w:t>
      </w:r>
      <w:r w:rsidR="008B2DB8" w:rsidRPr="009239B4">
        <w:rPr>
          <w:rFonts w:ascii="Times New Roman" w:hAnsi="Times New Roman"/>
          <w:sz w:val="24"/>
          <w:szCs w:val="24"/>
        </w:rPr>
        <w:t xml:space="preserve"> dėl projekt</w:t>
      </w:r>
      <w:r w:rsidR="00E412C2" w:rsidRPr="009239B4">
        <w:rPr>
          <w:rFonts w:ascii="Times New Roman" w:hAnsi="Times New Roman"/>
          <w:sz w:val="24"/>
          <w:szCs w:val="24"/>
        </w:rPr>
        <w:t>o</w:t>
      </w:r>
      <w:r w:rsidR="008B2DB8" w:rsidRPr="009239B4">
        <w:rPr>
          <w:rFonts w:ascii="Times New Roman" w:hAnsi="Times New Roman"/>
          <w:sz w:val="24"/>
          <w:szCs w:val="24"/>
        </w:rPr>
        <w:t xml:space="preserve"> įgyvendinimo. Projekt</w:t>
      </w:r>
      <w:r w:rsidR="008056B1" w:rsidRPr="009239B4">
        <w:rPr>
          <w:rFonts w:ascii="Times New Roman" w:hAnsi="Times New Roman"/>
          <w:sz w:val="24"/>
          <w:szCs w:val="24"/>
        </w:rPr>
        <w:t>o (-</w:t>
      </w:r>
      <w:r w:rsidR="008B2DB8" w:rsidRPr="009239B4">
        <w:rPr>
          <w:rFonts w:ascii="Times New Roman" w:hAnsi="Times New Roman"/>
          <w:sz w:val="24"/>
          <w:szCs w:val="24"/>
        </w:rPr>
        <w:t>ų</w:t>
      </w:r>
      <w:r w:rsidR="008056B1" w:rsidRPr="009239B4">
        <w:rPr>
          <w:rFonts w:ascii="Times New Roman" w:hAnsi="Times New Roman"/>
          <w:sz w:val="24"/>
          <w:szCs w:val="24"/>
        </w:rPr>
        <w:t>)</w:t>
      </w:r>
      <w:r w:rsidR="008B2DB8" w:rsidRPr="009239B4">
        <w:rPr>
          <w:rFonts w:ascii="Times New Roman" w:hAnsi="Times New Roman"/>
          <w:sz w:val="24"/>
          <w:szCs w:val="24"/>
        </w:rPr>
        <w:t xml:space="preserve"> priežiūros komitetas sudaromas iš įgyvendinančiosios institucijos</w:t>
      </w:r>
      <w:r w:rsidR="00340C5B" w:rsidRPr="009239B4">
        <w:rPr>
          <w:rFonts w:ascii="Times New Roman" w:hAnsi="Times New Roman"/>
          <w:sz w:val="24"/>
          <w:szCs w:val="24"/>
        </w:rPr>
        <w:t>,</w:t>
      </w:r>
      <w:r w:rsidR="008B2DB8" w:rsidRPr="009239B4">
        <w:rPr>
          <w:rFonts w:ascii="Times New Roman" w:hAnsi="Times New Roman"/>
          <w:sz w:val="24"/>
          <w:szCs w:val="24"/>
        </w:rPr>
        <w:t xml:space="preserve"> </w:t>
      </w:r>
      <w:r w:rsidR="00EC1E30" w:rsidRPr="009239B4">
        <w:rPr>
          <w:rFonts w:ascii="Times New Roman" w:hAnsi="Times New Roman"/>
          <w:sz w:val="24"/>
          <w:szCs w:val="24"/>
        </w:rPr>
        <w:t>M</w:t>
      </w:r>
      <w:r w:rsidR="00822598" w:rsidRPr="009239B4">
        <w:rPr>
          <w:rFonts w:ascii="Times New Roman" w:hAnsi="Times New Roman"/>
          <w:sz w:val="24"/>
          <w:szCs w:val="24"/>
        </w:rPr>
        <w:t>inisterijos</w:t>
      </w:r>
      <w:r w:rsidR="00B20BAE" w:rsidRPr="009239B4">
        <w:rPr>
          <w:rFonts w:ascii="Times New Roman" w:hAnsi="Times New Roman"/>
          <w:sz w:val="24"/>
          <w:szCs w:val="24"/>
        </w:rPr>
        <w:t xml:space="preserve"> atstovų</w:t>
      </w:r>
      <w:r w:rsidR="008056B1" w:rsidRPr="009239B4">
        <w:rPr>
          <w:rFonts w:ascii="Times New Roman" w:hAnsi="Times New Roman"/>
          <w:sz w:val="24"/>
          <w:szCs w:val="24"/>
        </w:rPr>
        <w:t>,</w:t>
      </w:r>
      <w:r w:rsidR="00196B14" w:rsidRPr="009239B4">
        <w:rPr>
          <w:rFonts w:ascii="Times New Roman" w:hAnsi="Times New Roman"/>
          <w:sz w:val="24"/>
          <w:szCs w:val="24"/>
        </w:rPr>
        <w:t xml:space="preserve"> </w:t>
      </w:r>
      <w:r w:rsidR="008056B1" w:rsidRPr="009239B4">
        <w:rPr>
          <w:rFonts w:ascii="Times New Roman" w:hAnsi="Times New Roman"/>
          <w:sz w:val="24"/>
          <w:szCs w:val="24"/>
        </w:rPr>
        <w:t>į</w:t>
      </w:r>
      <w:r w:rsidR="008B2DB8" w:rsidRPr="009239B4">
        <w:rPr>
          <w:rFonts w:ascii="Times New Roman" w:hAnsi="Times New Roman"/>
          <w:sz w:val="24"/>
          <w:szCs w:val="24"/>
        </w:rPr>
        <w:t xml:space="preserve"> Projekt</w:t>
      </w:r>
      <w:r w:rsidR="008056B1" w:rsidRPr="009239B4">
        <w:rPr>
          <w:rFonts w:ascii="Times New Roman" w:hAnsi="Times New Roman"/>
          <w:sz w:val="24"/>
          <w:szCs w:val="24"/>
        </w:rPr>
        <w:t>o (-</w:t>
      </w:r>
      <w:r w:rsidR="008B2DB8" w:rsidRPr="009239B4">
        <w:rPr>
          <w:rFonts w:ascii="Times New Roman" w:hAnsi="Times New Roman"/>
          <w:sz w:val="24"/>
          <w:szCs w:val="24"/>
        </w:rPr>
        <w:t>ų</w:t>
      </w:r>
      <w:r w:rsidR="008056B1" w:rsidRPr="009239B4">
        <w:rPr>
          <w:rFonts w:ascii="Times New Roman" w:hAnsi="Times New Roman"/>
          <w:sz w:val="24"/>
          <w:szCs w:val="24"/>
        </w:rPr>
        <w:t>)</w:t>
      </w:r>
      <w:r w:rsidR="008B2DB8" w:rsidRPr="009239B4">
        <w:rPr>
          <w:rFonts w:ascii="Times New Roman" w:hAnsi="Times New Roman"/>
          <w:sz w:val="24"/>
          <w:szCs w:val="24"/>
        </w:rPr>
        <w:t xml:space="preserve"> priežiūros komitet</w:t>
      </w:r>
      <w:r w:rsidR="00C33D63" w:rsidRPr="009239B4">
        <w:rPr>
          <w:rFonts w:ascii="Times New Roman" w:hAnsi="Times New Roman"/>
          <w:sz w:val="24"/>
          <w:szCs w:val="24"/>
        </w:rPr>
        <w:t>ą</w:t>
      </w:r>
      <w:r w:rsidR="008056B1" w:rsidRPr="009239B4">
        <w:rPr>
          <w:rFonts w:ascii="Times New Roman" w:hAnsi="Times New Roman"/>
          <w:sz w:val="24"/>
          <w:szCs w:val="24"/>
        </w:rPr>
        <w:t xml:space="preserve"> </w:t>
      </w:r>
      <w:r w:rsidR="008B2DB8" w:rsidRPr="009239B4">
        <w:rPr>
          <w:rFonts w:ascii="Times New Roman" w:hAnsi="Times New Roman"/>
          <w:sz w:val="24"/>
          <w:szCs w:val="24"/>
        </w:rPr>
        <w:t xml:space="preserve">gali būti kviečiami kitų institucijų, įstaigų ar organizacijų atstovai. </w:t>
      </w:r>
      <w:r w:rsidR="008B2DB8" w:rsidRPr="009239B4">
        <w:rPr>
          <w:rFonts w:ascii="Times New Roman" w:eastAsia="Times New Roman" w:hAnsi="Times New Roman"/>
          <w:sz w:val="24"/>
          <w:szCs w:val="24"/>
        </w:rPr>
        <w:t>Projekt</w:t>
      </w:r>
      <w:r w:rsidR="008056B1" w:rsidRPr="009239B4">
        <w:rPr>
          <w:rFonts w:ascii="Times New Roman" w:eastAsia="Times New Roman" w:hAnsi="Times New Roman"/>
          <w:sz w:val="24"/>
          <w:szCs w:val="24"/>
        </w:rPr>
        <w:t>o (-</w:t>
      </w:r>
      <w:r w:rsidR="008B2DB8" w:rsidRPr="009239B4">
        <w:rPr>
          <w:rFonts w:ascii="Times New Roman" w:eastAsia="Times New Roman" w:hAnsi="Times New Roman"/>
          <w:sz w:val="24"/>
          <w:szCs w:val="24"/>
        </w:rPr>
        <w:t>ų</w:t>
      </w:r>
      <w:r w:rsidR="008056B1" w:rsidRPr="009239B4">
        <w:rPr>
          <w:rFonts w:ascii="Times New Roman" w:eastAsia="Times New Roman" w:hAnsi="Times New Roman"/>
          <w:sz w:val="24"/>
          <w:szCs w:val="24"/>
        </w:rPr>
        <w:t>)</w:t>
      </w:r>
      <w:r w:rsidR="008B2DB8" w:rsidRPr="009239B4">
        <w:rPr>
          <w:rFonts w:ascii="Times New Roman" w:eastAsia="Times New Roman" w:hAnsi="Times New Roman"/>
          <w:sz w:val="24"/>
          <w:szCs w:val="24"/>
        </w:rPr>
        <w:t xml:space="preserve"> priežiūros komiteto sudėtis tvirtinama Lietuvos Respublikos </w:t>
      </w:r>
      <w:r w:rsidR="00E412C2" w:rsidRPr="009239B4">
        <w:rPr>
          <w:rFonts w:ascii="Times New Roman" w:eastAsia="Times New Roman" w:hAnsi="Times New Roman"/>
          <w:sz w:val="24"/>
          <w:szCs w:val="24"/>
        </w:rPr>
        <w:t>ekonomikos ir inovacijų</w:t>
      </w:r>
      <w:r w:rsidR="008B2DB8" w:rsidRPr="009239B4">
        <w:rPr>
          <w:rFonts w:ascii="Times New Roman" w:eastAsia="Times New Roman" w:hAnsi="Times New Roman"/>
          <w:sz w:val="24"/>
          <w:szCs w:val="24"/>
        </w:rPr>
        <w:t xml:space="preserve"> ministro įsakymu, o jo veiklos principai </w:t>
      </w:r>
      <w:r w:rsidR="00C93362" w:rsidRPr="009239B4">
        <w:rPr>
          <w:rFonts w:ascii="Times New Roman" w:eastAsia="Times New Roman" w:hAnsi="Times New Roman"/>
          <w:sz w:val="24"/>
          <w:szCs w:val="24"/>
        </w:rPr>
        <w:t xml:space="preserve">bus </w:t>
      </w:r>
      <w:r w:rsidR="008B2DB8" w:rsidRPr="009239B4">
        <w:rPr>
          <w:rFonts w:ascii="Times New Roman" w:eastAsia="Times New Roman" w:hAnsi="Times New Roman"/>
          <w:sz w:val="24"/>
          <w:szCs w:val="24"/>
        </w:rPr>
        <w:t>nustat</w:t>
      </w:r>
      <w:r w:rsidR="00C93362" w:rsidRPr="009239B4">
        <w:rPr>
          <w:rFonts w:ascii="Times New Roman" w:eastAsia="Times New Roman" w:hAnsi="Times New Roman"/>
          <w:sz w:val="24"/>
          <w:szCs w:val="24"/>
        </w:rPr>
        <w:t>yti</w:t>
      </w:r>
      <w:r w:rsidR="008B2DB8" w:rsidRPr="009239B4">
        <w:rPr>
          <w:rFonts w:ascii="Times New Roman" w:eastAsia="Times New Roman" w:hAnsi="Times New Roman"/>
          <w:sz w:val="24"/>
          <w:szCs w:val="24"/>
        </w:rPr>
        <w:t xml:space="preserve"> šio komiteto darbo reglamente.</w:t>
      </w:r>
    </w:p>
    <w:p w14:paraId="099514D2" w14:textId="77777777" w:rsidR="00572CE6" w:rsidRPr="009239B4" w:rsidRDefault="0033406C"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8</w:t>
      </w:r>
      <w:r w:rsidR="00436322" w:rsidRPr="009239B4">
        <w:rPr>
          <w:rFonts w:ascii="Times New Roman" w:eastAsia="Times New Roman" w:hAnsi="Times New Roman"/>
          <w:sz w:val="24"/>
          <w:szCs w:val="24"/>
          <w:lang w:eastAsia="lt-LT"/>
        </w:rPr>
        <w:t>0</w:t>
      </w:r>
      <w:r w:rsidR="006122D2" w:rsidRPr="009239B4">
        <w:rPr>
          <w:rFonts w:ascii="Times New Roman" w:eastAsia="Times New Roman" w:hAnsi="Times New Roman"/>
          <w:sz w:val="24"/>
          <w:szCs w:val="24"/>
          <w:lang w:eastAsia="lt-LT"/>
        </w:rPr>
        <w:t xml:space="preserve">. </w:t>
      </w:r>
      <w:r w:rsidR="00CF4DBD" w:rsidRPr="009239B4">
        <w:rPr>
          <w:rFonts w:ascii="Times New Roman" w:eastAsia="Times New Roman" w:hAnsi="Times New Roman"/>
          <w:sz w:val="24"/>
          <w:szCs w:val="24"/>
          <w:lang w:eastAsia="lt-LT"/>
        </w:rPr>
        <w:t>K</w:t>
      </w:r>
      <w:r w:rsidR="00B45EB8" w:rsidRPr="009239B4">
        <w:rPr>
          <w:rFonts w:ascii="Times New Roman" w:eastAsia="Times New Roman" w:hAnsi="Times New Roman"/>
          <w:sz w:val="24"/>
          <w:szCs w:val="24"/>
          <w:lang w:eastAsia="lt-LT"/>
        </w:rPr>
        <w:t>ai</w:t>
      </w:r>
      <w:r w:rsidR="004A463B" w:rsidRPr="009239B4">
        <w:rPr>
          <w:rFonts w:ascii="Times New Roman" w:eastAsia="Times New Roman" w:hAnsi="Times New Roman"/>
          <w:sz w:val="24"/>
          <w:szCs w:val="24"/>
          <w:lang w:eastAsia="lt-LT"/>
        </w:rPr>
        <w:t xml:space="preserve"> projekto įgyvendinimo metu įsigyjamas </w:t>
      </w:r>
      <w:r w:rsidR="001D084F" w:rsidRPr="009239B4">
        <w:rPr>
          <w:rFonts w:ascii="Times New Roman" w:eastAsia="Times New Roman" w:hAnsi="Times New Roman"/>
          <w:sz w:val="24"/>
          <w:szCs w:val="24"/>
          <w:lang w:eastAsia="lt-LT"/>
        </w:rPr>
        <w:t>arba</w:t>
      </w:r>
      <w:r w:rsidR="004A463B" w:rsidRPr="009239B4">
        <w:rPr>
          <w:rFonts w:ascii="Times New Roman" w:eastAsia="Times New Roman" w:hAnsi="Times New Roman"/>
          <w:sz w:val="24"/>
          <w:szCs w:val="24"/>
          <w:lang w:eastAsia="lt-LT"/>
        </w:rPr>
        <w:t xml:space="preserve"> sukuriamas ilgalaikis turtas</w:t>
      </w:r>
      <w:r w:rsidR="00B45EB8" w:rsidRPr="009239B4">
        <w:rPr>
          <w:rFonts w:ascii="Times New Roman" w:eastAsia="Times New Roman" w:hAnsi="Times New Roman"/>
          <w:sz w:val="24"/>
          <w:szCs w:val="24"/>
          <w:lang w:eastAsia="lt-LT"/>
        </w:rPr>
        <w:t xml:space="preserve">, </w:t>
      </w:r>
      <w:r w:rsidR="00185BAE" w:rsidRPr="009239B4">
        <w:rPr>
          <w:rFonts w:ascii="Times New Roman" w:eastAsia="Times New Roman" w:hAnsi="Times New Roman"/>
          <w:sz w:val="24"/>
          <w:szCs w:val="24"/>
          <w:lang w:eastAsia="lt-LT"/>
        </w:rPr>
        <w:t>penkerius</w:t>
      </w:r>
      <w:r w:rsidR="006122D2" w:rsidRPr="009239B4">
        <w:rPr>
          <w:rFonts w:ascii="Times New Roman" w:eastAsia="Times New Roman" w:hAnsi="Times New Roman"/>
          <w:sz w:val="24"/>
          <w:szCs w:val="24"/>
          <w:lang w:eastAsia="lt-LT"/>
        </w:rPr>
        <w:t xml:space="preserve"> metus</w:t>
      </w:r>
      <w:r w:rsidR="00A42B2D" w:rsidRPr="009239B4">
        <w:rPr>
          <w:rFonts w:ascii="Times New Roman" w:eastAsia="Times New Roman" w:hAnsi="Times New Roman"/>
          <w:sz w:val="24"/>
          <w:szCs w:val="24"/>
          <w:lang w:eastAsia="lt-LT"/>
        </w:rPr>
        <w:t>, jeigu projekto vykdytoja</w:t>
      </w:r>
      <w:r w:rsidR="00C93362" w:rsidRPr="009239B4">
        <w:rPr>
          <w:rFonts w:ascii="Times New Roman" w:eastAsia="Times New Roman" w:hAnsi="Times New Roman"/>
          <w:sz w:val="24"/>
          <w:szCs w:val="24"/>
          <w:lang w:eastAsia="lt-LT"/>
        </w:rPr>
        <w:t>s</w:t>
      </w:r>
      <w:r w:rsidR="00A42B2D" w:rsidRPr="009239B4">
        <w:rPr>
          <w:rFonts w:ascii="Times New Roman" w:eastAsia="Times New Roman" w:hAnsi="Times New Roman"/>
          <w:sz w:val="24"/>
          <w:szCs w:val="24"/>
          <w:lang w:eastAsia="lt-LT"/>
        </w:rPr>
        <w:t xml:space="preserve"> turi didel</w:t>
      </w:r>
      <w:r w:rsidR="00C93362" w:rsidRPr="009239B4">
        <w:rPr>
          <w:rFonts w:ascii="Times New Roman" w:eastAsia="Times New Roman" w:hAnsi="Times New Roman"/>
          <w:sz w:val="24"/>
          <w:szCs w:val="24"/>
          <w:lang w:eastAsia="lt-LT"/>
        </w:rPr>
        <w:t>ės</w:t>
      </w:r>
      <w:r w:rsidR="00A42B2D" w:rsidRPr="009239B4">
        <w:rPr>
          <w:rFonts w:ascii="Times New Roman" w:eastAsia="Times New Roman" w:hAnsi="Times New Roman"/>
          <w:sz w:val="24"/>
          <w:szCs w:val="24"/>
          <w:lang w:eastAsia="lt-LT"/>
        </w:rPr>
        <w:t xml:space="preserve"> įmon</w:t>
      </w:r>
      <w:r w:rsidR="00C93362" w:rsidRPr="009239B4">
        <w:rPr>
          <w:rFonts w:ascii="Times New Roman" w:eastAsia="Times New Roman" w:hAnsi="Times New Roman"/>
          <w:sz w:val="24"/>
          <w:szCs w:val="24"/>
          <w:lang w:eastAsia="lt-LT"/>
        </w:rPr>
        <w:t>ės</w:t>
      </w:r>
      <w:r w:rsidR="00A42B2D" w:rsidRPr="009239B4">
        <w:rPr>
          <w:rFonts w:ascii="Times New Roman" w:eastAsia="Times New Roman" w:hAnsi="Times New Roman"/>
          <w:sz w:val="24"/>
          <w:szCs w:val="24"/>
          <w:lang w:eastAsia="lt-LT"/>
        </w:rPr>
        <w:t xml:space="preserve"> statusą,</w:t>
      </w:r>
      <w:r w:rsidR="006122D2" w:rsidRPr="009239B4">
        <w:rPr>
          <w:rFonts w:ascii="Times New Roman" w:eastAsia="Times New Roman" w:hAnsi="Times New Roman"/>
          <w:sz w:val="24"/>
          <w:szCs w:val="24"/>
          <w:lang w:eastAsia="lt-LT"/>
        </w:rPr>
        <w:t xml:space="preserve"> arba </w:t>
      </w:r>
      <w:r w:rsidR="00185BAE" w:rsidRPr="009239B4">
        <w:rPr>
          <w:rFonts w:ascii="Times New Roman" w:eastAsia="Times New Roman" w:hAnsi="Times New Roman"/>
          <w:sz w:val="24"/>
          <w:szCs w:val="24"/>
          <w:lang w:eastAsia="lt-LT"/>
        </w:rPr>
        <w:t>trejus</w:t>
      </w:r>
      <w:r w:rsidR="006122D2" w:rsidRPr="009239B4">
        <w:rPr>
          <w:rFonts w:ascii="Times New Roman" w:eastAsia="Times New Roman" w:hAnsi="Times New Roman"/>
          <w:sz w:val="24"/>
          <w:szCs w:val="24"/>
          <w:lang w:eastAsia="lt-LT"/>
        </w:rPr>
        <w:t xml:space="preserve"> metus</w:t>
      </w:r>
      <w:r w:rsidR="00CF4DBD" w:rsidRPr="009239B4">
        <w:rPr>
          <w:rFonts w:ascii="Times New Roman" w:eastAsia="Times New Roman" w:hAnsi="Times New Roman"/>
          <w:sz w:val="24"/>
          <w:szCs w:val="24"/>
          <w:lang w:eastAsia="lt-LT"/>
        </w:rPr>
        <w:t>, jei</w:t>
      </w:r>
      <w:r w:rsidR="006122D2" w:rsidRPr="009239B4">
        <w:rPr>
          <w:rFonts w:ascii="Times New Roman" w:eastAsia="Times New Roman" w:hAnsi="Times New Roman"/>
          <w:sz w:val="24"/>
          <w:szCs w:val="24"/>
          <w:lang w:eastAsia="lt-LT"/>
        </w:rPr>
        <w:t xml:space="preserve"> projekt</w:t>
      </w:r>
      <w:r w:rsidR="00E412C2" w:rsidRPr="009239B4">
        <w:rPr>
          <w:rFonts w:ascii="Times New Roman" w:eastAsia="Times New Roman" w:hAnsi="Times New Roman"/>
          <w:sz w:val="24"/>
          <w:szCs w:val="24"/>
          <w:lang w:eastAsia="lt-LT"/>
        </w:rPr>
        <w:t>o</w:t>
      </w:r>
      <w:r w:rsidR="006122D2" w:rsidRPr="009239B4">
        <w:rPr>
          <w:rFonts w:ascii="Times New Roman" w:eastAsia="Times New Roman" w:hAnsi="Times New Roman"/>
          <w:sz w:val="24"/>
          <w:szCs w:val="24"/>
          <w:lang w:eastAsia="lt-LT"/>
        </w:rPr>
        <w:t xml:space="preserve"> vykdytoj</w:t>
      </w:r>
      <w:r w:rsidR="00CF4DBD" w:rsidRPr="009239B4">
        <w:rPr>
          <w:rFonts w:ascii="Times New Roman" w:eastAsia="Times New Roman" w:hAnsi="Times New Roman"/>
          <w:sz w:val="24"/>
          <w:szCs w:val="24"/>
          <w:lang w:eastAsia="lt-LT"/>
        </w:rPr>
        <w:t>a</w:t>
      </w:r>
      <w:r w:rsidR="00C93362" w:rsidRPr="009239B4">
        <w:rPr>
          <w:rFonts w:ascii="Times New Roman" w:eastAsia="Times New Roman" w:hAnsi="Times New Roman"/>
          <w:sz w:val="24"/>
          <w:szCs w:val="24"/>
          <w:lang w:eastAsia="lt-LT"/>
        </w:rPr>
        <w:t>s</w:t>
      </w:r>
      <w:r w:rsidR="00CF4DBD" w:rsidRPr="009239B4">
        <w:rPr>
          <w:rFonts w:ascii="Times New Roman" w:eastAsia="Times New Roman" w:hAnsi="Times New Roman"/>
          <w:sz w:val="24"/>
          <w:szCs w:val="24"/>
          <w:lang w:eastAsia="lt-LT"/>
        </w:rPr>
        <w:t xml:space="preserve"> turi</w:t>
      </w:r>
      <w:r w:rsidR="006122D2" w:rsidRPr="009239B4">
        <w:rPr>
          <w:rFonts w:ascii="Times New Roman" w:eastAsia="Times New Roman" w:hAnsi="Times New Roman"/>
          <w:sz w:val="24"/>
          <w:szCs w:val="24"/>
          <w:lang w:eastAsia="lt-LT"/>
        </w:rPr>
        <w:t xml:space="preserve"> labai maž</w:t>
      </w:r>
      <w:r w:rsidR="00C93362" w:rsidRPr="009239B4">
        <w:rPr>
          <w:rFonts w:ascii="Times New Roman" w:eastAsia="Times New Roman" w:hAnsi="Times New Roman"/>
          <w:sz w:val="24"/>
          <w:szCs w:val="24"/>
          <w:lang w:eastAsia="lt-LT"/>
        </w:rPr>
        <w:t>os įmonės</w:t>
      </w:r>
      <w:r w:rsidR="006122D2" w:rsidRPr="009239B4">
        <w:rPr>
          <w:rFonts w:ascii="Times New Roman" w:eastAsia="Times New Roman" w:hAnsi="Times New Roman"/>
          <w:sz w:val="24"/>
          <w:szCs w:val="24"/>
          <w:lang w:eastAsia="lt-LT"/>
        </w:rPr>
        <w:t>, maž</w:t>
      </w:r>
      <w:r w:rsidR="00C93362" w:rsidRPr="009239B4">
        <w:rPr>
          <w:rFonts w:ascii="Times New Roman" w:eastAsia="Times New Roman" w:hAnsi="Times New Roman"/>
          <w:sz w:val="24"/>
          <w:szCs w:val="24"/>
          <w:lang w:eastAsia="lt-LT"/>
        </w:rPr>
        <w:t>os įmonės</w:t>
      </w:r>
      <w:r w:rsidR="006122D2" w:rsidRPr="009239B4">
        <w:rPr>
          <w:rFonts w:ascii="Times New Roman" w:eastAsia="Times New Roman" w:hAnsi="Times New Roman"/>
          <w:sz w:val="24"/>
          <w:szCs w:val="24"/>
          <w:lang w:eastAsia="lt-LT"/>
        </w:rPr>
        <w:t xml:space="preserve"> ir vidutin</w:t>
      </w:r>
      <w:r w:rsidR="00C93362" w:rsidRPr="009239B4">
        <w:rPr>
          <w:rFonts w:ascii="Times New Roman" w:eastAsia="Times New Roman" w:hAnsi="Times New Roman"/>
          <w:sz w:val="24"/>
          <w:szCs w:val="24"/>
          <w:lang w:eastAsia="lt-LT"/>
        </w:rPr>
        <w:t>ės</w:t>
      </w:r>
      <w:r w:rsidR="006122D2" w:rsidRPr="009239B4">
        <w:rPr>
          <w:rFonts w:ascii="Times New Roman" w:eastAsia="Times New Roman" w:hAnsi="Times New Roman"/>
          <w:sz w:val="24"/>
          <w:szCs w:val="24"/>
          <w:lang w:eastAsia="lt-LT"/>
        </w:rPr>
        <w:t xml:space="preserve"> įmon</w:t>
      </w:r>
      <w:r w:rsidR="00C93362" w:rsidRPr="009239B4">
        <w:rPr>
          <w:rFonts w:ascii="Times New Roman" w:eastAsia="Times New Roman" w:hAnsi="Times New Roman"/>
          <w:sz w:val="24"/>
          <w:szCs w:val="24"/>
          <w:lang w:eastAsia="lt-LT"/>
        </w:rPr>
        <w:t>ės</w:t>
      </w:r>
      <w:r w:rsidR="006122D2" w:rsidRPr="009239B4">
        <w:rPr>
          <w:rFonts w:ascii="Times New Roman" w:eastAsia="Times New Roman" w:hAnsi="Times New Roman"/>
          <w:sz w:val="24"/>
          <w:szCs w:val="24"/>
          <w:lang w:eastAsia="lt-LT"/>
        </w:rPr>
        <w:t xml:space="preserve"> statusą, </w:t>
      </w:r>
      <w:r w:rsidR="00572CE6" w:rsidRPr="009239B4">
        <w:rPr>
          <w:rFonts w:ascii="Times New Roman" w:eastAsia="Times New Roman" w:hAnsi="Times New Roman"/>
          <w:sz w:val="24"/>
          <w:szCs w:val="24"/>
          <w:lang w:eastAsia="lt-LT"/>
        </w:rPr>
        <w:t xml:space="preserve">po projekto finansavimo pabaigos </w:t>
      </w:r>
      <w:r w:rsidR="00572CE6" w:rsidRPr="009239B4">
        <w:rPr>
          <w:rFonts w:ascii="Times New Roman" w:hAnsi="Times New Roman"/>
          <w:noProof/>
          <w:sz w:val="24"/>
          <w:szCs w:val="24"/>
        </w:rPr>
        <w:t xml:space="preserve">turi būti užtikrintas </w:t>
      </w:r>
      <w:r w:rsidR="00DB0694" w:rsidRPr="009239B4">
        <w:rPr>
          <w:rFonts w:ascii="Times New Roman" w:hAnsi="Times New Roman"/>
          <w:noProof/>
          <w:sz w:val="24"/>
          <w:szCs w:val="24"/>
        </w:rPr>
        <w:t xml:space="preserve">investicijų </w:t>
      </w:r>
      <w:r w:rsidR="00572CE6" w:rsidRPr="009239B4">
        <w:rPr>
          <w:rFonts w:ascii="Times New Roman" w:hAnsi="Times New Roman"/>
          <w:noProof/>
          <w:sz w:val="24"/>
          <w:szCs w:val="24"/>
        </w:rPr>
        <w:t xml:space="preserve">tęstinumas Projektų taisyklių </w:t>
      </w:r>
      <w:r w:rsidR="003D50B5" w:rsidRPr="009239B4">
        <w:rPr>
          <w:rFonts w:ascii="Times New Roman" w:hAnsi="Times New Roman"/>
          <w:noProof/>
          <w:sz w:val="24"/>
          <w:szCs w:val="24"/>
        </w:rPr>
        <w:t xml:space="preserve">IV skyriaus </w:t>
      </w:r>
      <w:r w:rsidR="007D7242" w:rsidRPr="009239B4">
        <w:rPr>
          <w:rFonts w:ascii="Times New Roman" w:hAnsi="Times New Roman"/>
          <w:noProof/>
          <w:sz w:val="24"/>
          <w:szCs w:val="24"/>
        </w:rPr>
        <w:t>dvidešimt septintajame</w:t>
      </w:r>
      <w:r w:rsidR="00572CE6" w:rsidRPr="009239B4">
        <w:rPr>
          <w:rFonts w:ascii="Times New Roman" w:hAnsi="Times New Roman"/>
          <w:noProof/>
          <w:sz w:val="24"/>
          <w:szCs w:val="24"/>
        </w:rPr>
        <w:t xml:space="preserve"> skirsnyje nustatyta tvarka.</w:t>
      </w:r>
      <w:r w:rsidR="0065739C" w:rsidRPr="009239B4">
        <w:rPr>
          <w:rFonts w:ascii="Times New Roman" w:hAnsi="Times New Roman"/>
          <w:noProof/>
          <w:sz w:val="24"/>
          <w:szCs w:val="24"/>
        </w:rPr>
        <w:t xml:space="preserve"> </w:t>
      </w:r>
    </w:p>
    <w:p w14:paraId="374C8066" w14:textId="183F378D" w:rsidR="00571F9F" w:rsidRPr="009239B4" w:rsidRDefault="0033406C" w:rsidP="00F33CEA">
      <w:pPr>
        <w:tabs>
          <w:tab w:val="left" w:pos="567"/>
        </w:tabs>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8</w:t>
      </w:r>
      <w:r w:rsidR="00436322" w:rsidRPr="009239B4">
        <w:rPr>
          <w:rFonts w:ascii="Times New Roman" w:eastAsia="Times New Roman" w:hAnsi="Times New Roman"/>
          <w:sz w:val="24"/>
          <w:szCs w:val="24"/>
          <w:lang w:eastAsia="lt-LT"/>
        </w:rPr>
        <w:t>1</w:t>
      </w:r>
      <w:r w:rsidR="0065739C" w:rsidRPr="009239B4">
        <w:rPr>
          <w:rFonts w:ascii="Times New Roman" w:eastAsia="Times New Roman" w:hAnsi="Times New Roman"/>
          <w:sz w:val="24"/>
          <w:szCs w:val="24"/>
          <w:lang w:eastAsia="lt-LT"/>
        </w:rPr>
        <w:t xml:space="preserve">. </w:t>
      </w:r>
      <w:r w:rsidR="008D6A78" w:rsidRPr="009239B4">
        <w:rPr>
          <w:rFonts w:ascii="Times New Roman" w:eastAsia="Times New Roman" w:hAnsi="Times New Roman"/>
          <w:sz w:val="24"/>
          <w:szCs w:val="24"/>
          <w:lang w:eastAsia="lt-LT"/>
        </w:rPr>
        <w:t>Proj</w:t>
      </w:r>
      <w:r w:rsidR="00B20BA0" w:rsidRPr="009239B4">
        <w:rPr>
          <w:rFonts w:ascii="Times New Roman" w:eastAsia="Times New Roman" w:hAnsi="Times New Roman"/>
          <w:sz w:val="24"/>
          <w:szCs w:val="24"/>
          <w:lang w:eastAsia="lt-LT"/>
        </w:rPr>
        <w:t>ekto vykdytojas turi apdrausti</w:t>
      </w:r>
      <w:r w:rsidR="008D6A78" w:rsidRPr="009239B4">
        <w:rPr>
          <w:rFonts w:ascii="Times New Roman" w:eastAsia="Times New Roman" w:hAnsi="Times New Roman"/>
          <w:sz w:val="24"/>
          <w:szCs w:val="24"/>
          <w:lang w:eastAsia="lt-LT"/>
        </w:rPr>
        <w:t xml:space="preserve"> </w:t>
      </w:r>
      <w:r w:rsidR="00676808" w:rsidRPr="009239B4">
        <w:rPr>
          <w:rFonts w:ascii="Times New Roman" w:eastAsia="Times New Roman" w:hAnsi="Times New Roman"/>
          <w:sz w:val="24"/>
          <w:szCs w:val="24"/>
          <w:lang w:eastAsia="lt-LT"/>
        </w:rPr>
        <w:t xml:space="preserve">ilgalaikį </w:t>
      </w:r>
      <w:r w:rsidR="008D6A78" w:rsidRPr="009239B4">
        <w:rPr>
          <w:rFonts w:ascii="Times New Roman" w:eastAsia="Times New Roman" w:hAnsi="Times New Roman"/>
          <w:sz w:val="24"/>
          <w:szCs w:val="24"/>
          <w:lang w:eastAsia="lt-LT"/>
        </w:rPr>
        <w:t>materialųjį turtą, kuri</w:t>
      </w:r>
      <w:r w:rsidR="00C55A62" w:rsidRPr="009239B4">
        <w:rPr>
          <w:rFonts w:ascii="Times New Roman" w:eastAsia="Times New Roman" w:hAnsi="Times New Roman"/>
          <w:sz w:val="24"/>
          <w:szCs w:val="24"/>
          <w:lang w:eastAsia="lt-LT"/>
        </w:rPr>
        <w:t xml:space="preserve">s </w:t>
      </w:r>
      <w:r w:rsidR="008D6A78" w:rsidRPr="009239B4">
        <w:rPr>
          <w:rFonts w:ascii="Times New Roman" w:eastAsia="Times New Roman" w:hAnsi="Times New Roman"/>
          <w:sz w:val="24"/>
          <w:szCs w:val="24"/>
          <w:lang w:eastAsia="lt-LT"/>
        </w:rPr>
        <w:t>įsigyt</w:t>
      </w:r>
      <w:r w:rsidR="00C55A62" w:rsidRPr="009239B4">
        <w:rPr>
          <w:rFonts w:ascii="Times New Roman" w:eastAsia="Times New Roman" w:hAnsi="Times New Roman"/>
          <w:sz w:val="24"/>
          <w:szCs w:val="24"/>
          <w:lang w:eastAsia="lt-LT"/>
        </w:rPr>
        <w:t>as</w:t>
      </w:r>
      <w:r w:rsidR="008D6A78" w:rsidRPr="009239B4">
        <w:rPr>
          <w:rFonts w:ascii="Times New Roman" w:eastAsia="Times New Roman" w:hAnsi="Times New Roman"/>
          <w:sz w:val="24"/>
          <w:szCs w:val="24"/>
          <w:lang w:eastAsia="lt-LT"/>
        </w:rPr>
        <w:t xml:space="preserve"> ar sukurt</w:t>
      </w:r>
      <w:r w:rsidR="00C55A62" w:rsidRPr="009239B4">
        <w:rPr>
          <w:rFonts w:ascii="Times New Roman" w:eastAsia="Times New Roman" w:hAnsi="Times New Roman"/>
          <w:sz w:val="24"/>
          <w:szCs w:val="24"/>
          <w:lang w:eastAsia="lt-LT"/>
        </w:rPr>
        <w:t>as iš projektui skirto finansavimo lėšų</w:t>
      </w:r>
      <w:r w:rsidR="008D6A78" w:rsidRPr="009239B4">
        <w:rPr>
          <w:rFonts w:ascii="Times New Roman" w:eastAsia="Times New Roman" w:hAnsi="Times New Roman"/>
          <w:sz w:val="24"/>
          <w:szCs w:val="24"/>
          <w:lang w:eastAsia="lt-LT"/>
        </w:rPr>
        <w:t>, maksimaliu turto atkuriamosios vertės draudimu nuo visų galimų rizikos atvejų</w:t>
      </w:r>
      <w:r w:rsidR="00C55A62" w:rsidRPr="009239B4">
        <w:rPr>
          <w:rFonts w:ascii="Times New Roman" w:eastAsia="Times New Roman" w:hAnsi="Times New Roman"/>
          <w:sz w:val="24"/>
          <w:szCs w:val="24"/>
          <w:lang w:eastAsia="lt-LT"/>
        </w:rPr>
        <w:t>. Turtas turi būti apdraustas</w:t>
      </w:r>
      <w:r w:rsidR="008D6A78" w:rsidRPr="009239B4">
        <w:rPr>
          <w:rFonts w:ascii="Times New Roman" w:eastAsia="Times New Roman" w:hAnsi="Times New Roman"/>
          <w:sz w:val="24"/>
          <w:szCs w:val="24"/>
          <w:lang w:eastAsia="lt-LT"/>
        </w:rPr>
        <w:t xml:space="preserve"> projekto įgyvendinimo laikotarpiu</w:t>
      </w:r>
      <w:r w:rsidR="00C55A62" w:rsidRPr="009239B4">
        <w:rPr>
          <w:rFonts w:ascii="Times New Roman" w:eastAsia="Times New Roman" w:hAnsi="Times New Roman"/>
          <w:sz w:val="24"/>
          <w:szCs w:val="24"/>
          <w:lang w:eastAsia="lt-LT"/>
        </w:rPr>
        <w:t>i</w:t>
      </w:r>
      <w:r w:rsidR="008D6A78" w:rsidRPr="009239B4">
        <w:rPr>
          <w:rFonts w:ascii="Times New Roman" w:eastAsia="Times New Roman" w:hAnsi="Times New Roman"/>
          <w:sz w:val="24"/>
          <w:szCs w:val="24"/>
          <w:lang w:eastAsia="lt-LT"/>
        </w:rPr>
        <w:t xml:space="preserve"> </w:t>
      </w:r>
      <w:r w:rsidR="00C55A62" w:rsidRPr="009239B4">
        <w:rPr>
          <w:rFonts w:ascii="Times New Roman" w:eastAsia="Times New Roman" w:hAnsi="Times New Roman"/>
          <w:sz w:val="24"/>
          <w:szCs w:val="24"/>
          <w:lang w:eastAsia="lt-LT"/>
        </w:rPr>
        <w:t>nuo tada, kai yra sukuriamas ar įsigyjamas</w:t>
      </w:r>
      <w:r w:rsidR="00695C5C" w:rsidRPr="009239B4">
        <w:rPr>
          <w:rFonts w:ascii="Times New Roman" w:eastAsia="Times New Roman" w:hAnsi="Times New Roman"/>
          <w:sz w:val="24"/>
          <w:szCs w:val="24"/>
          <w:lang w:eastAsia="lt-LT"/>
        </w:rPr>
        <w:t>,</w:t>
      </w:r>
      <w:r w:rsidR="008D6A78" w:rsidRPr="009239B4">
        <w:rPr>
          <w:rFonts w:ascii="Times New Roman" w:eastAsia="Times New Roman" w:hAnsi="Times New Roman"/>
          <w:sz w:val="24"/>
          <w:szCs w:val="24"/>
          <w:lang w:eastAsia="lt-LT"/>
        </w:rPr>
        <w:t xml:space="preserve"> ir ne mažiau kaip </w:t>
      </w:r>
      <w:r w:rsidR="00185BAE" w:rsidRPr="009239B4">
        <w:rPr>
          <w:rFonts w:ascii="Times New Roman" w:eastAsia="Times New Roman" w:hAnsi="Times New Roman"/>
          <w:sz w:val="24"/>
          <w:szCs w:val="24"/>
          <w:lang w:eastAsia="lt-LT"/>
        </w:rPr>
        <w:t>penkeriems</w:t>
      </w:r>
      <w:r w:rsidR="009257CF" w:rsidRPr="009239B4">
        <w:rPr>
          <w:rFonts w:ascii="Times New Roman" w:eastAsia="Times New Roman" w:hAnsi="Times New Roman"/>
          <w:sz w:val="24"/>
          <w:szCs w:val="24"/>
          <w:lang w:eastAsia="lt-LT"/>
        </w:rPr>
        <w:t xml:space="preserve"> </w:t>
      </w:r>
      <w:r w:rsidR="00571F9F" w:rsidRPr="009239B4">
        <w:rPr>
          <w:rFonts w:ascii="Times New Roman" w:eastAsia="Times New Roman" w:hAnsi="Times New Roman"/>
          <w:sz w:val="24"/>
          <w:szCs w:val="24"/>
          <w:lang w:eastAsia="lt-LT"/>
        </w:rPr>
        <w:t>met</w:t>
      </w:r>
      <w:r w:rsidR="00C55A62" w:rsidRPr="009239B4">
        <w:rPr>
          <w:rFonts w:ascii="Times New Roman" w:eastAsia="Times New Roman" w:hAnsi="Times New Roman"/>
          <w:sz w:val="24"/>
          <w:szCs w:val="24"/>
          <w:lang w:eastAsia="lt-LT"/>
        </w:rPr>
        <w:t>am</w:t>
      </w:r>
      <w:r w:rsidR="00571F9F" w:rsidRPr="009239B4">
        <w:rPr>
          <w:rFonts w:ascii="Times New Roman" w:eastAsia="Times New Roman" w:hAnsi="Times New Roman"/>
          <w:sz w:val="24"/>
          <w:szCs w:val="24"/>
          <w:lang w:eastAsia="lt-LT"/>
        </w:rPr>
        <w:t>s</w:t>
      </w:r>
      <w:r w:rsidR="00A42B2D" w:rsidRPr="009239B4">
        <w:rPr>
          <w:rFonts w:ascii="Times New Roman" w:eastAsia="Times New Roman" w:hAnsi="Times New Roman"/>
          <w:sz w:val="24"/>
          <w:szCs w:val="24"/>
          <w:lang w:eastAsia="lt-LT"/>
        </w:rPr>
        <w:t>, jeigu projekto vykdytojas turi didelės įmonės statusą,</w:t>
      </w:r>
      <w:r w:rsidR="00571F9F" w:rsidRPr="009239B4">
        <w:rPr>
          <w:rFonts w:ascii="Times New Roman" w:eastAsia="Times New Roman" w:hAnsi="Times New Roman"/>
          <w:sz w:val="24"/>
          <w:szCs w:val="24"/>
          <w:lang w:eastAsia="lt-LT"/>
        </w:rPr>
        <w:t xml:space="preserve"> arba </w:t>
      </w:r>
      <w:r w:rsidR="00185BAE" w:rsidRPr="009239B4">
        <w:rPr>
          <w:rFonts w:ascii="Times New Roman" w:eastAsia="Times New Roman" w:hAnsi="Times New Roman"/>
          <w:sz w:val="24"/>
          <w:szCs w:val="24"/>
          <w:lang w:eastAsia="lt-LT"/>
        </w:rPr>
        <w:t>trejiems</w:t>
      </w:r>
      <w:r w:rsidR="00571F9F" w:rsidRPr="009239B4">
        <w:rPr>
          <w:rFonts w:ascii="Times New Roman" w:eastAsia="Times New Roman" w:hAnsi="Times New Roman"/>
          <w:sz w:val="24"/>
          <w:szCs w:val="24"/>
          <w:lang w:eastAsia="lt-LT"/>
        </w:rPr>
        <w:t xml:space="preserve"> met</w:t>
      </w:r>
      <w:r w:rsidR="00C55A62" w:rsidRPr="009239B4">
        <w:rPr>
          <w:rFonts w:ascii="Times New Roman" w:eastAsia="Times New Roman" w:hAnsi="Times New Roman"/>
          <w:sz w:val="24"/>
          <w:szCs w:val="24"/>
          <w:lang w:eastAsia="lt-LT"/>
        </w:rPr>
        <w:t>am</w:t>
      </w:r>
      <w:r w:rsidR="00571F9F" w:rsidRPr="009239B4">
        <w:rPr>
          <w:rFonts w:ascii="Times New Roman" w:eastAsia="Times New Roman" w:hAnsi="Times New Roman"/>
          <w:sz w:val="24"/>
          <w:szCs w:val="24"/>
          <w:lang w:eastAsia="lt-LT"/>
        </w:rPr>
        <w:t>s,</w:t>
      </w:r>
      <w:r w:rsidR="00AD0D85" w:rsidRPr="009239B4">
        <w:rPr>
          <w:rFonts w:ascii="Times New Roman" w:eastAsia="Times New Roman" w:hAnsi="Times New Roman"/>
          <w:sz w:val="24"/>
          <w:szCs w:val="24"/>
          <w:lang w:eastAsia="lt-LT"/>
        </w:rPr>
        <w:t xml:space="preserve"> </w:t>
      </w:r>
      <w:r w:rsidR="00571F9F" w:rsidRPr="009239B4">
        <w:rPr>
          <w:rFonts w:ascii="Times New Roman" w:eastAsia="Times New Roman" w:hAnsi="Times New Roman"/>
          <w:sz w:val="24"/>
          <w:szCs w:val="24"/>
          <w:lang w:eastAsia="lt-LT"/>
        </w:rPr>
        <w:t>jeigu projekto vykdytojas turi labai mažos</w:t>
      </w:r>
      <w:r w:rsidR="00C93362" w:rsidRPr="009239B4">
        <w:rPr>
          <w:rFonts w:ascii="Times New Roman" w:eastAsia="Times New Roman" w:hAnsi="Times New Roman"/>
          <w:sz w:val="24"/>
          <w:szCs w:val="24"/>
          <w:lang w:eastAsia="lt-LT"/>
        </w:rPr>
        <w:t xml:space="preserve"> įmonės</w:t>
      </w:r>
      <w:r w:rsidR="00571F9F" w:rsidRPr="009239B4">
        <w:rPr>
          <w:rFonts w:ascii="Times New Roman" w:eastAsia="Times New Roman" w:hAnsi="Times New Roman"/>
          <w:sz w:val="24"/>
          <w:szCs w:val="24"/>
          <w:lang w:eastAsia="lt-LT"/>
        </w:rPr>
        <w:t>, mažos</w:t>
      </w:r>
      <w:r w:rsidR="00C93362" w:rsidRPr="009239B4">
        <w:rPr>
          <w:rFonts w:ascii="Times New Roman" w:eastAsia="Times New Roman" w:hAnsi="Times New Roman"/>
          <w:sz w:val="24"/>
          <w:szCs w:val="24"/>
          <w:lang w:eastAsia="lt-LT"/>
        </w:rPr>
        <w:t xml:space="preserve"> įmonės</w:t>
      </w:r>
      <w:r w:rsidR="00571F9F" w:rsidRPr="009239B4">
        <w:rPr>
          <w:rFonts w:ascii="Times New Roman" w:eastAsia="Times New Roman" w:hAnsi="Times New Roman"/>
          <w:sz w:val="24"/>
          <w:szCs w:val="24"/>
          <w:lang w:eastAsia="lt-LT"/>
        </w:rPr>
        <w:t xml:space="preserve"> ir vidutinės įmonės statusą, </w:t>
      </w:r>
      <w:r w:rsidR="008D6A78" w:rsidRPr="009239B4">
        <w:rPr>
          <w:rFonts w:ascii="Times New Roman" w:eastAsia="Times New Roman" w:hAnsi="Times New Roman"/>
          <w:sz w:val="24"/>
          <w:szCs w:val="24"/>
          <w:lang w:eastAsia="lt-LT"/>
        </w:rPr>
        <w:t xml:space="preserve">nuo projekto </w:t>
      </w:r>
      <w:r w:rsidR="008F2900" w:rsidRPr="009239B4">
        <w:rPr>
          <w:rFonts w:ascii="Times New Roman" w:eastAsia="Times New Roman" w:hAnsi="Times New Roman"/>
          <w:sz w:val="24"/>
          <w:szCs w:val="24"/>
          <w:lang w:eastAsia="lt-LT"/>
        </w:rPr>
        <w:t xml:space="preserve">finansavimo </w:t>
      </w:r>
      <w:r w:rsidR="008D6A78" w:rsidRPr="009239B4">
        <w:rPr>
          <w:rFonts w:ascii="Times New Roman" w:eastAsia="Times New Roman" w:hAnsi="Times New Roman"/>
          <w:sz w:val="24"/>
          <w:szCs w:val="24"/>
          <w:lang w:eastAsia="lt-LT"/>
        </w:rPr>
        <w:t xml:space="preserve">pabaigos </w:t>
      </w:r>
      <w:r w:rsidR="00EA4F9D" w:rsidRPr="009239B4">
        <w:rPr>
          <w:rFonts w:ascii="Times New Roman" w:eastAsia="Times New Roman" w:hAnsi="Times New Roman"/>
          <w:sz w:val="24"/>
          <w:szCs w:val="24"/>
          <w:lang w:eastAsia="lt-LT"/>
        </w:rPr>
        <w:t xml:space="preserve">draudimo ir draudimo tarpininkavimo sritis reguliuojančių </w:t>
      </w:r>
      <w:r w:rsidR="008D6A78" w:rsidRPr="009239B4">
        <w:rPr>
          <w:rFonts w:ascii="Times New Roman" w:eastAsia="Times New Roman" w:hAnsi="Times New Roman"/>
          <w:sz w:val="24"/>
          <w:szCs w:val="24"/>
          <w:lang w:eastAsia="lt-LT"/>
        </w:rPr>
        <w:t>teisės aktų</w:t>
      </w:r>
      <w:r w:rsidR="00EA4F9D" w:rsidRPr="009239B4">
        <w:rPr>
          <w:rFonts w:ascii="Times New Roman" w:eastAsia="Times New Roman" w:hAnsi="Times New Roman"/>
          <w:sz w:val="24"/>
          <w:szCs w:val="24"/>
          <w:lang w:eastAsia="lt-LT"/>
        </w:rPr>
        <w:t xml:space="preserve"> </w:t>
      </w:r>
      <w:r w:rsidR="008D6A78" w:rsidRPr="009239B4">
        <w:rPr>
          <w:rFonts w:ascii="Times New Roman" w:eastAsia="Times New Roman" w:hAnsi="Times New Roman"/>
          <w:sz w:val="24"/>
          <w:szCs w:val="24"/>
          <w:lang w:eastAsia="lt-LT"/>
        </w:rPr>
        <w:t>nustatyta tvarka.</w:t>
      </w:r>
      <w:bookmarkStart w:id="6" w:name="_Ref226518220"/>
      <w:r w:rsidR="00C55A62" w:rsidRPr="009239B4">
        <w:rPr>
          <w:rFonts w:ascii="Times New Roman" w:eastAsia="Times New Roman" w:hAnsi="Times New Roman"/>
          <w:sz w:val="24"/>
          <w:szCs w:val="24"/>
          <w:lang w:eastAsia="lt-LT"/>
        </w:rPr>
        <w:t xml:space="preserve"> Draud</w:t>
      </w:r>
      <w:r w:rsidR="006749DF" w:rsidRPr="009239B4">
        <w:rPr>
          <w:rFonts w:ascii="Times New Roman" w:eastAsia="Times New Roman" w:hAnsi="Times New Roman"/>
          <w:sz w:val="24"/>
          <w:szCs w:val="24"/>
          <w:lang w:eastAsia="lt-LT"/>
        </w:rPr>
        <w:t>žiamojo</w:t>
      </w:r>
      <w:r w:rsidR="00C55A62" w:rsidRPr="009239B4">
        <w:rPr>
          <w:rFonts w:ascii="Times New Roman" w:eastAsia="Times New Roman" w:hAnsi="Times New Roman"/>
          <w:sz w:val="24"/>
          <w:szCs w:val="24"/>
          <w:lang w:eastAsia="lt-LT"/>
        </w:rPr>
        <w:t xml:space="preserve"> įvykio atveju projekto vykdytojas turi atkurti prarastą turtą, taip pat turi užtikrinti, kad tokio įsipareigojimo laikytųsi ir partneris (-iai).</w:t>
      </w:r>
    </w:p>
    <w:p w14:paraId="0CE6A72B" w14:textId="77777777" w:rsidR="00571F9F" w:rsidRPr="009239B4" w:rsidRDefault="0033406C" w:rsidP="00F33CEA">
      <w:pPr>
        <w:tabs>
          <w:tab w:val="left" w:pos="567"/>
        </w:tabs>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8</w:t>
      </w:r>
      <w:r w:rsidR="00436322" w:rsidRPr="009239B4">
        <w:rPr>
          <w:rFonts w:ascii="Times New Roman" w:eastAsia="Times New Roman" w:hAnsi="Times New Roman"/>
          <w:sz w:val="24"/>
          <w:szCs w:val="24"/>
          <w:lang w:eastAsia="lt-LT"/>
        </w:rPr>
        <w:t>2</w:t>
      </w:r>
      <w:r w:rsidR="00571F9F" w:rsidRPr="009239B4">
        <w:rPr>
          <w:rFonts w:ascii="Times New Roman" w:eastAsia="Times New Roman" w:hAnsi="Times New Roman"/>
          <w:sz w:val="24"/>
          <w:szCs w:val="24"/>
          <w:lang w:eastAsia="lt-LT"/>
        </w:rPr>
        <w:t xml:space="preserve">. Jungtinės veiklos (partnerystės) sutartį galima keisti po projekto sutarties įsigaliojimo. </w:t>
      </w:r>
      <w:r w:rsidR="002055A3" w:rsidRPr="009239B4">
        <w:rPr>
          <w:rFonts w:ascii="Times New Roman" w:eastAsia="Times New Roman" w:hAnsi="Times New Roman"/>
          <w:sz w:val="24"/>
          <w:szCs w:val="24"/>
          <w:lang w:eastAsia="lt-LT"/>
        </w:rPr>
        <w:t>G</w:t>
      </w:r>
      <w:r w:rsidR="00571F9F" w:rsidRPr="009239B4">
        <w:rPr>
          <w:rFonts w:ascii="Times New Roman" w:eastAsia="Times New Roman" w:hAnsi="Times New Roman"/>
          <w:sz w:val="24"/>
          <w:szCs w:val="24"/>
          <w:lang w:eastAsia="lt-LT"/>
        </w:rPr>
        <w:t>alimi</w:t>
      </w:r>
      <w:r w:rsidR="002055A3" w:rsidRPr="009239B4">
        <w:rPr>
          <w:rFonts w:ascii="Times New Roman" w:eastAsia="Times New Roman" w:hAnsi="Times New Roman"/>
          <w:sz w:val="24"/>
          <w:szCs w:val="24"/>
          <w:lang w:eastAsia="lt-LT"/>
        </w:rPr>
        <w:t xml:space="preserve"> tik tokie jungtinės (partnerystės) sutarties pakeitimai, kurie neturėjo esminės įtakos priimant sprendimą dėl projekto finansavimo</w:t>
      </w:r>
      <w:r w:rsidR="00571F9F" w:rsidRPr="009239B4">
        <w:rPr>
          <w:rFonts w:ascii="Times New Roman" w:eastAsia="Times New Roman" w:hAnsi="Times New Roman"/>
          <w:sz w:val="24"/>
          <w:szCs w:val="24"/>
          <w:lang w:eastAsia="lt-LT"/>
        </w:rPr>
        <w:t xml:space="preserve">. </w:t>
      </w:r>
      <w:r w:rsidR="00D705D1" w:rsidRPr="009239B4">
        <w:rPr>
          <w:rFonts w:ascii="Times New Roman" w:eastAsia="Times New Roman" w:hAnsi="Times New Roman"/>
          <w:sz w:val="24"/>
          <w:szCs w:val="24"/>
          <w:lang w:eastAsia="lt-LT"/>
        </w:rPr>
        <w:t>Jungtinės veiklos (partnerystės) sutarties p</w:t>
      </w:r>
      <w:r w:rsidR="00571F9F" w:rsidRPr="009239B4">
        <w:rPr>
          <w:rFonts w:ascii="Times New Roman" w:eastAsia="Times New Roman" w:hAnsi="Times New Roman"/>
          <w:sz w:val="24"/>
          <w:szCs w:val="24"/>
          <w:lang w:eastAsia="lt-LT"/>
        </w:rPr>
        <w:t>akeitimai turi būti suderinti su įgyvendinančiąja institucija.</w:t>
      </w:r>
      <w:r w:rsidR="002055A3" w:rsidRPr="009239B4">
        <w:rPr>
          <w:rFonts w:ascii="Times New Roman" w:eastAsia="Times New Roman" w:hAnsi="Times New Roman"/>
          <w:sz w:val="24"/>
          <w:szCs w:val="24"/>
          <w:lang w:eastAsia="lt-LT"/>
        </w:rPr>
        <w:t xml:space="preserve"> Jungtinės veiklos (partnerystės) sutarties pakeitimai turi būti įforminami pakeičiant arba papildant jungtinės veiklos (partnerystės) sutartį.</w:t>
      </w:r>
      <w:r w:rsidR="00571F9F" w:rsidRPr="009239B4">
        <w:rPr>
          <w:rFonts w:ascii="Times New Roman" w:eastAsia="Times New Roman" w:hAnsi="Times New Roman"/>
          <w:sz w:val="24"/>
          <w:szCs w:val="24"/>
          <w:lang w:eastAsia="lt-LT"/>
        </w:rPr>
        <w:t xml:space="preserve"> </w:t>
      </w:r>
      <w:bookmarkEnd w:id="6"/>
    </w:p>
    <w:p w14:paraId="07A7D57F" w14:textId="77777777" w:rsidR="00571F9F" w:rsidRPr="009239B4" w:rsidRDefault="0033406C" w:rsidP="00F33CEA">
      <w:pPr>
        <w:tabs>
          <w:tab w:val="left" w:pos="567"/>
        </w:tabs>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8</w:t>
      </w:r>
      <w:r w:rsidR="00436322" w:rsidRPr="009239B4">
        <w:rPr>
          <w:rFonts w:ascii="Times New Roman" w:eastAsia="Times New Roman" w:hAnsi="Times New Roman"/>
          <w:sz w:val="24"/>
          <w:szCs w:val="24"/>
          <w:lang w:eastAsia="lt-LT"/>
        </w:rPr>
        <w:t>3</w:t>
      </w:r>
      <w:r w:rsidR="00571F9F" w:rsidRPr="009239B4">
        <w:rPr>
          <w:rFonts w:ascii="Times New Roman" w:eastAsia="Times New Roman" w:hAnsi="Times New Roman"/>
          <w:sz w:val="24"/>
          <w:szCs w:val="24"/>
          <w:lang w:eastAsia="lt-LT"/>
        </w:rPr>
        <w:t xml:space="preserve">. Projekto vykdytojas, numatęs projekto įgyvendinimo metu vykdyti veiklą, kuriai yra gautas finansavimas ir kuriai būtinas leidimas, licencija ar veiklos atestatas, </w:t>
      </w:r>
      <w:r w:rsidR="001F41ED" w:rsidRPr="009239B4">
        <w:rPr>
          <w:rFonts w:ascii="Times New Roman" w:eastAsia="Times New Roman" w:hAnsi="Times New Roman"/>
          <w:sz w:val="24"/>
          <w:szCs w:val="24"/>
          <w:lang w:eastAsia="lt-LT"/>
        </w:rPr>
        <w:t xml:space="preserve">projekto įgyvendinimo metu arba </w:t>
      </w:r>
      <w:r w:rsidR="00201407" w:rsidRPr="009239B4">
        <w:rPr>
          <w:rFonts w:ascii="Times New Roman" w:eastAsia="Times New Roman" w:hAnsi="Times New Roman"/>
          <w:sz w:val="24"/>
          <w:szCs w:val="24"/>
          <w:lang w:eastAsia="lt-LT"/>
        </w:rPr>
        <w:t>projektui pasibaigus</w:t>
      </w:r>
      <w:r w:rsidR="001A6A04" w:rsidRPr="009239B4">
        <w:rPr>
          <w:rFonts w:ascii="Times New Roman" w:eastAsia="Times New Roman" w:hAnsi="Times New Roman"/>
          <w:sz w:val="24"/>
          <w:szCs w:val="24"/>
          <w:lang w:eastAsia="lt-LT"/>
        </w:rPr>
        <w:t xml:space="preserve"> (jeigu įvertinus veiklos specifiką, galima projektui pasibaigus)</w:t>
      </w:r>
      <w:r w:rsidR="00201407" w:rsidRPr="009239B4">
        <w:rPr>
          <w:rFonts w:ascii="Times New Roman" w:eastAsia="Times New Roman" w:hAnsi="Times New Roman"/>
          <w:sz w:val="24"/>
          <w:szCs w:val="24"/>
          <w:lang w:eastAsia="lt-LT"/>
        </w:rPr>
        <w:t xml:space="preserve"> per projekto sutartyje nustatytą laikotarpį privalo pateikti įgyvendinančiajai institucijai gauto leidimo, licencijos ar veiklos atestato kopiją. Nepateikus leidimo, licencijos ar veiklos atestato kopijos</w:t>
      </w:r>
      <w:r w:rsidR="00571F9F" w:rsidRPr="009239B4">
        <w:rPr>
          <w:rFonts w:ascii="Times New Roman" w:eastAsia="Times New Roman" w:hAnsi="Times New Roman"/>
          <w:sz w:val="24"/>
          <w:szCs w:val="24"/>
          <w:lang w:eastAsia="lt-LT"/>
        </w:rPr>
        <w:t>, Ministerij</w:t>
      </w:r>
      <w:r w:rsidR="00AD2193" w:rsidRPr="009239B4">
        <w:rPr>
          <w:rFonts w:ascii="Times New Roman" w:eastAsia="Times New Roman" w:hAnsi="Times New Roman"/>
          <w:sz w:val="24"/>
          <w:szCs w:val="24"/>
          <w:lang w:eastAsia="lt-LT"/>
        </w:rPr>
        <w:t>a</w:t>
      </w:r>
      <w:r w:rsidR="00571F9F" w:rsidRPr="009239B4">
        <w:rPr>
          <w:rFonts w:ascii="Times New Roman" w:eastAsia="Times New Roman" w:hAnsi="Times New Roman"/>
          <w:sz w:val="24"/>
          <w:szCs w:val="24"/>
          <w:lang w:eastAsia="lt-LT"/>
        </w:rPr>
        <w:t xml:space="preserve"> turi teisę pareikalauti iš projekto vykdytojo grąžinti suteiktą finansavimą</w:t>
      </w:r>
      <w:r w:rsidR="006C2798" w:rsidRPr="009239B4">
        <w:rPr>
          <w:rFonts w:ascii="Times New Roman" w:eastAsia="Times New Roman" w:hAnsi="Times New Roman"/>
          <w:sz w:val="24"/>
          <w:szCs w:val="24"/>
          <w:lang w:eastAsia="lt-LT"/>
        </w:rPr>
        <w:t>.</w:t>
      </w:r>
    </w:p>
    <w:p w14:paraId="4CB61771" w14:textId="77777777" w:rsidR="0015128C" w:rsidRPr="009239B4" w:rsidRDefault="0033406C"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8</w:t>
      </w:r>
      <w:r w:rsidR="00436322" w:rsidRPr="009239B4">
        <w:rPr>
          <w:rFonts w:ascii="Times New Roman" w:eastAsia="Times New Roman" w:hAnsi="Times New Roman"/>
          <w:sz w:val="24"/>
          <w:szCs w:val="24"/>
          <w:lang w:eastAsia="lt-LT"/>
        </w:rPr>
        <w:t>4</w:t>
      </w:r>
      <w:r w:rsidR="0015128C" w:rsidRPr="009239B4">
        <w:rPr>
          <w:rFonts w:ascii="Times New Roman" w:eastAsia="Times New Roman" w:hAnsi="Times New Roman"/>
          <w:sz w:val="24"/>
          <w:szCs w:val="24"/>
          <w:lang w:eastAsia="lt-LT"/>
        </w:rPr>
        <w:t xml:space="preserve">. Jei projekto veikla nepradėta įgyvendinti per </w:t>
      </w:r>
      <w:r w:rsidR="00D81CF9" w:rsidRPr="009239B4">
        <w:rPr>
          <w:rFonts w:ascii="Times New Roman" w:eastAsia="Times New Roman" w:hAnsi="Times New Roman"/>
          <w:sz w:val="24"/>
          <w:szCs w:val="24"/>
          <w:lang w:eastAsia="lt-LT"/>
        </w:rPr>
        <w:t>14 dienų</w:t>
      </w:r>
      <w:r w:rsidR="0015128C" w:rsidRPr="009239B4">
        <w:rPr>
          <w:rFonts w:ascii="Times New Roman" w:eastAsia="Times New Roman" w:hAnsi="Times New Roman"/>
          <w:sz w:val="24"/>
          <w:szCs w:val="24"/>
          <w:lang w:eastAsia="lt-LT"/>
        </w:rPr>
        <w:t xml:space="preserve"> nuo projekto sutarties pasirašymo dienos, įgyvendinančioji institucija</w:t>
      </w:r>
      <w:r w:rsidR="00040B39" w:rsidRPr="009239B4">
        <w:rPr>
          <w:rFonts w:ascii="Times New Roman" w:eastAsia="Times New Roman" w:hAnsi="Times New Roman"/>
          <w:sz w:val="24"/>
          <w:szCs w:val="24"/>
          <w:lang w:eastAsia="lt-LT"/>
        </w:rPr>
        <w:t>, suderinusi su Ministerij</w:t>
      </w:r>
      <w:r w:rsidR="00AD2193" w:rsidRPr="009239B4">
        <w:rPr>
          <w:rFonts w:ascii="Times New Roman" w:eastAsia="Times New Roman" w:hAnsi="Times New Roman"/>
          <w:sz w:val="24"/>
          <w:szCs w:val="24"/>
          <w:lang w:eastAsia="lt-LT"/>
        </w:rPr>
        <w:t>a</w:t>
      </w:r>
      <w:r w:rsidR="00040B39" w:rsidRPr="009239B4">
        <w:rPr>
          <w:rFonts w:ascii="Times New Roman" w:eastAsia="Times New Roman" w:hAnsi="Times New Roman"/>
          <w:sz w:val="24"/>
          <w:szCs w:val="24"/>
          <w:lang w:eastAsia="lt-LT"/>
        </w:rPr>
        <w:t>,</w:t>
      </w:r>
      <w:r w:rsidR="0015128C" w:rsidRPr="009239B4">
        <w:rPr>
          <w:rFonts w:ascii="Times New Roman" w:eastAsia="Times New Roman" w:hAnsi="Times New Roman"/>
          <w:sz w:val="24"/>
          <w:szCs w:val="24"/>
          <w:lang w:eastAsia="lt-LT"/>
        </w:rPr>
        <w:t xml:space="preserve"> turi teisę vienašališkai nutraukti projekto sutartį</w:t>
      </w:r>
      <w:r w:rsidR="00D73344" w:rsidRPr="009239B4">
        <w:rPr>
          <w:rFonts w:ascii="Times New Roman" w:eastAsia="Times New Roman" w:hAnsi="Times New Roman"/>
          <w:sz w:val="24"/>
          <w:szCs w:val="24"/>
          <w:lang w:eastAsia="lt-LT"/>
        </w:rPr>
        <w:t xml:space="preserve"> Projekto taisyklių 192 punkte nustatyta tvarka</w:t>
      </w:r>
      <w:r w:rsidR="0015128C" w:rsidRPr="009239B4">
        <w:rPr>
          <w:rFonts w:ascii="Times New Roman" w:eastAsia="Times New Roman" w:hAnsi="Times New Roman"/>
          <w:sz w:val="24"/>
          <w:szCs w:val="24"/>
          <w:lang w:eastAsia="lt-LT"/>
        </w:rPr>
        <w:t>.</w:t>
      </w:r>
      <w:r w:rsidR="00E2468D" w:rsidRPr="009239B4">
        <w:rPr>
          <w:rFonts w:ascii="Times New Roman" w:eastAsia="Times New Roman" w:hAnsi="Times New Roman"/>
          <w:sz w:val="24"/>
          <w:szCs w:val="24"/>
          <w:lang w:eastAsia="lt-LT"/>
        </w:rPr>
        <w:t xml:space="preserve"> </w:t>
      </w:r>
      <w:r w:rsidR="00E2468D" w:rsidRPr="009239B4">
        <w:rPr>
          <w:rFonts w:ascii="Times New Roman" w:hAnsi="Times New Roman"/>
          <w:sz w:val="24"/>
          <w:szCs w:val="24"/>
          <w:lang w:eastAsia="lt-LT"/>
        </w:rPr>
        <w:t>Jeigu įgyvendinančioji institucija nenutraukia projekto sutarties, ji nustato pareiškėjui ne ilgesnį kaip 2 mėnesių terminą pateikti informaciją dėl projekto veiklų įgyvendinimo pradžios nukėlimo ir, įvertinusi priežastis, priima galutinį sprendimą dėl projekto sutarties pratęsimo (nepratęsimo).</w:t>
      </w:r>
    </w:p>
    <w:p w14:paraId="00AE2DA2" w14:textId="77777777" w:rsidR="00571F9F" w:rsidRPr="009239B4" w:rsidRDefault="001332FD"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8</w:t>
      </w:r>
      <w:r w:rsidR="00436322" w:rsidRPr="009239B4">
        <w:rPr>
          <w:rFonts w:ascii="Times New Roman" w:eastAsia="Times New Roman" w:hAnsi="Times New Roman"/>
          <w:sz w:val="24"/>
          <w:szCs w:val="24"/>
          <w:lang w:eastAsia="lt-LT"/>
        </w:rPr>
        <w:t>5</w:t>
      </w:r>
      <w:r w:rsidR="005A11C8" w:rsidRPr="009239B4">
        <w:rPr>
          <w:rFonts w:ascii="Times New Roman" w:eastAsia="Times New Roman" w:hAnsi="Times New Roman"/>
          <w:sz w:val="24"/>
          <w:szCs w:val="24"/>
          <w:lang w:eastAsia="lt-LT"/>
        </w:rPr>
        <w:t xml:space="preserve">. Projekto vykdytojas privalo informuoti apie įgyvendinamą ar įgyvendintą projektą Projektų taisyklių </w:t>
      </w:r>
      <w:r w:rsidR="00100098" w:rsidRPr="009239B4">
        <w:rPr>
          <w:rFonts w:ascii="Times New Roman" w:eastAsia="Times New Roman" w:hAnsi="Times New Roman"/>
          <w:sz w:val="24"/>
          <w:szCs w:val="24"/>
          <w:lang w:eastAsia="lt-LT"/>
        </w:rPr>
        <w:t xml:space="preserve">VII skyriaus </w:t>
      </w:r>
      <w:r w:rsidR="007D7242" w:rsidRPr="009239B4">
        <w:rPr>
          <w:rFonts w:ascii="Times New Roman" w:eastAsia="Times New Roman" w:hAnsi="Times New Roman"/>
          <w:sz w:val="24"/>
          <w:szCs w:val="24"/>
          <w:lang w:eastAsia="lt-LT"/>
        </w:rPr>
        <w:t>trisdešimt septintajame</w:t>
      </w:r>
      <w:r w:rsidR="005A11C8" w:rsidRPr="009239B4">
        <w:rPr>
          <w:rFonts w:ascii="Times New Roman" w:eastAsia="Times New Roman" w:hAnsi="Times New Roman"/>
          <w:sz w:val="24"/>
          <w:szCs w:val="24"/>
          <w:lang w:eastAsia="lt-LT"/>
        </w:rPr>
        <w:t xml:space="preserve"> skirsnyje nustatyta tvarka.</w:t>
      </w:r>
    </w:p>
    <w:p w14:paraId="351962B0" w14:textId="77777777" w:rsidR="00A56917" w:rsidRPr="009239B4" w:rsidRDefault="001A6A04"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86</w:t>
      </w:r>
      <w:r w:rsidR="00A56917" w:rsidRPr="009239B4">
        <w:rPr>
          <w:rFonts w:ascii="Times New Roman" w:hAnsi="Times New Roman"/>
          <w:sz w:val="24"/>
          <w:szCs w:val="24"/>
        </w:rPr>
        <w:t xml:space="preserve">. Projekto įgyvendinimo metu sukurta intelektinė nuosavybė </w:t>
      </w:r>
      <w:r w:rsidR="00451DB9" w:rsidRPr="009239B4">
        <w:rPr>
          <w:rFonts w:ascii="Times New Roman" w:hAnsi="Times New Roman"/>
          <w:sz w:val="24"/>
          <w:szCs w:val="24"/>
        </w:rPr>
        <w:t>trejus</w:t>
      </w:r>
      <w:r w:rsidR="00A56917" w:rsidRPr="009239B4">
        <w:rPr>
          <w:rFonts w:ascii="Times New Roman" w:hAnsi="Times New Roman"/>
          <w:sz w:val="24"/>
          <w:szCs w:val="24"/>
        </w:rPr>
        <w:t xml:space="preserve"> (kai projekto vykdytojas </w:t>
      </w:r>
      <w:r w:rsidR="00451DB9" w:rsidRPr="009239B4">
        <w:rPr>
          <w:rFonts w:ascii="Times New Roman" w:hAnsi="Times New Roman"/>
          <w:sz w:val="24"/>
          <w:szCs w:val="24"/>
        </w:rPr>
        <w:t xml:space="preserve">turi </w:t>
      </w:r>
      <w:r w:rsidR="00A56917" w:rsidRPr="009239B4">
        <w:rPr>
          <w:rFonts w:ascii="Times New Roman" w:hAnsi="Times New Roman"/>
          <w:sz w:val="24"/>
          <w:szCs w:val="24"/>
        </w:rPr>
        <w:t>labai maž</w:t>
      </w:r>
      <w:r w:rsidR="00451DB9" w:rsidRPr="009239B4">
        <w:rPr>
          <w:rFonts w:ascii="Times New Roman" w:hAnsi="Times New Roman"/>
          <w:sz w:val="24"/>
          <w:szCs w:val="24"/>
        </w:rPr>
        <w:t>os</w:t>
      </w:r>
      <w:r w:rsidR="00E2468D" w:rsidRPr="009239B4">
        <w:rPr>
          <w:rFonts w:ascii="Times New Roman" w:hAnsi="Times New Roman"/>
          <w:sz w:val="24"/>
          <w:szCs w:val="24"/>
        </w:rPr>
        <w:t xml:space="preserve"> įmonės</w:t>
      </w:r>
      <w:r w:rsidR="00A56917" w:rsidRPr="009239B4">
        <w:rPr>
          <w:rFonts w:ascii="Times New Roman" w:hAnsi="Times New Roman"/>
          <w:sz w:val="24"/>
          <w:szCs w:val="24"/>
        </w:rPr>
        <w:t>, maž</w:t>
      </w:r>
      <w:r w:rsidR="00451DB9" w:rsidRPr="009239B4">
        <w:rPr>
          <w:rFonts w:ascii="Times New Roman" w:hAnsi="Times New Roman"/>
          <w:sz w:val="24"/>
          <w:szCs w:val="24"/>
        </w:rPr>
        <w:t>os</w:t>
      </w:r>
      <w:r w:rsidR="00A56917" w:rsidRPr="009239B4">
        <w:rPr>
          <w:rFonts w:ascii="Times New Roman" w:hAnsi="Times New Roman"/>
          <w:sz w:val="24"/>
          <w:szCs w:val="24"/>
        </w:rPr>
        <w:t xml:space="preserve"> </w:t>
      </w:r>
      <w:r w:rsidR="00E2468D" w:rsidRPr="009239B4">
        <w:rPr>
          <w:rFonts w:ascii="Times New Roman" w:hAnsi="Times New Roman"/>
          <w:sz w:val="24"/>
          <w:szCs w:val="24"/>
        </w:rPr>
        <w:t xml:space="preserve">įmonės </w:t>
      </w:r>
      <w:r w:rsidR="00A56917" w:rsidRPr="009239B4">
        <w:rPr>
          <w:rFonts w:ascii="Times New Roman" w:hAnsi="Times New Roman"/>
          <w:sz w:val="24"/>
          <w:szCs w:val="24"/>
        </w:rPr>
        <w:t>arba vidutinė</w:t>
      </w:r>
      <w:r w:rsidR="00451DB9" w:rsidRPr="009239B4">
        <w:rPr>
          <w:rFonts w:ascii="Times New Roman" w:hAnsi="Times New Roman"/>
          <w:sz w:val="24"/>
          <w:szCs w:val="24"/>
        </w:rPr>
        <w:t>s</w:t>
      </w:r>
      <w:r w:rsidR="00A56917" w:rsidRPr="009239B4">
        <w:rPr>
          <w:rFonts w:ascii="Times New Roman" w:hAnsi="Times New Roman"/>
          <w:sz w:val="24"/>
          <w:szCs w:val="24"/>
        </w:rPr>
        <w:t xml:space="preserve"> įmonė</w:t>
      </w:r>
      <w:r w:rsidR="00451DB9" w:rsidRPr="009239B4">
        <w:rPr>
          <w:rFonts w:ascii="Times New Roman" w:hAnsi="Times New Roman"/>
          <w:sz w:val="24"/>
          <w:szCs w:val="24"/>
        </w:rPr>
        <w:t>s statusą</w:t>
      </w:r>
      <w:r w:rsidR="00A56917" w:rsidRPr="009239B4">
        <w:rPr>
          <w:rFonts w:ascii="Times New Roman" w:hAnsi="Times New Roman"/>
          <w:sz w:val="24"/>
          <w:szCs w:val="24"/>
        </w:rPr>
        <w:t xml:space="preserve">) ar </w:t>
      </w:r>
      <w:r w:rsidR="00451DB9" w:rsidRPr="009239B4">
        <w:rPr>
          <w:rFonts w:ascii="Times New Roman" w:hAnsi="Times New Roman"/>
          <w:sz w:val="24"/>
          <w:szCs w:val="24"/>
        </w:rPr>
        <w:t>penkerius</w:t>
      </w:r>
      <w:r w:rsidR="00A56917" w:rsidRPr="009239B4">
        <w:rPr>
          <w:rFonts w:ascii="Times New Roman" w:hAnsi="Times New Roman"/>
          <w:sz w:val="24"/>
          <w:szCs w:val="24"/>
        </w:rPr>
        <w:t xml:space="preserve"> metus </w:t>
      </w:r>
      <w:r w:rsidR="00451DB9" w:rsidRPr="009239B4">
        <w:rPr>
          <w:rFonts w:ascii="Times New Roman" w:hAnsi="Times New Roman"/>
          <w:sz w:val="24"/>
          <w:szCs w:val="24"/>
        </w:rPr>
        <w:t xml:space="preserve">(kai projekto vykdytojas turi didelės įmonės statusą) </w:t>
      </w:r>
      <w:r w:rsidR="00A56917" w:rsidRPr="009239B4">
        <w:rPr>
          <w:rFonts w:ascii="Times New Roman" w:hAnsi="Times New Roman"/>
          <w:sz w:val="24"/>
          <w:szCs w:val="24"/>
        </w:rPr>
        <w:t xml:space="preserve">po projekto </w:t>
      </w:r>
      <w:r w:rsidR="00451DB9" w:rsidRPr="009239B4">
        <w:rPr>
          <w:rFonts w:ascii="Times New Roman" w:eastAsia="Times New Roman" w:hAnsi="Times New Roman"/>
          <w:sz w:val="24"/>
          <w:szCs w:val="24"/>
          <w:lang w:eastAsia="lt-LT"/>
        </w:rPr>
        <w:t xml:space="preserve">finansavimo </w:t>
      </w:r>
      <w:r w:rsidR="00A56917" w:rsidRPr="009239B4">
        <w:rPr>
          <w:rFonts w:ascii="Times New Roman" w:hAnsi="Times New Roman"/>
          <w:sz w:val="24"/>
          <w:szCs w:val="24"/>
        </w:rPr>
        <w:t>negali būti perduota neatlygintinai</w:t>
      </w:r>
      <w:r w:rsidR="00451DB9" w:rsidRPr="009239B4">
        <w:rPr>
          <w:rFonts w:ascii="Times New Roman" w:hAnsi="Times New Roman"/>
          <w:sz w:val="24"/>
          <w:szCs w:val="24"/>
        </w:rPr>
        <w:t xml:space="preserve"> kitiems juridiniams ir (ar) fiziniams asmenims.</w:t>
      </w:r>
    </w:p>
    <w:p w14:paraId="29EBD4AE" w14:textId="77777777" w:rsidR="008D3025" w:rsidRPr="009239B4" w:rsidRDefault="001A6A04"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t>87</w:t>
      </w:r>
      <w:r w:rsidR="00B26B89" w:rsidRPr="009239B4">
        <w:rPr>
          <w:rFonts w:ascii="Times New Roman" w:hAnsi="Times New Roman"/>
          <w:sz w:val="24"/>
          <w:szCs w:val="24"/>
        </w:rPr>
        <w:t xml:space="preserve">. Projekto </w:t>
      </w:r>
      <w:r w:rsidR="0074099E" w:rsidRPr="009239B4">
        <w:rPr>
          <w:rFonts w:ascii="Times New Roman" w:hAnsi="Times New Roman"/>
          <w:sz w:val="24"/>
          <w:szCs w:val="24"/>
        </w:rPr>
        <w:t xml:space="preserve">įgyvendinimo </w:t>
      </w:r>
      <w:r w:rsidR="00B26B89" w:rsidRPr="009239B4">
        <w:rPr>
          <w:rFonts w:ascii="Times New Roman" w:hAnsi="Times New Roman"/>
          <w:sz w:val="24"/>
          <w:szCs w:val="24"/>
        </w:rPr>
        <w:t>metu sukurtas prototipas (-ai)</w:t>
      </w:r>
      <w:r w:rsidR="008D3025" w:rsidRPr="009239B4">
        <w:rPr>
          <w:rFonts w:ascii="Times New Roman" w:hAnsi="Times New Roman"/>
          <w:sz w:val="24"/>
          <w:szCs w:val="24"/>
        </w:rPr>
        <w:t xml:space="preserve"> </w:t>
      </w:r>
      <w:r w:rsidR="008D3025" w:rsidRPr="009239B4">
        <w:rPr>
          <w:rStyle w:val="Strong"/>
          <w:rFonts w:ascii="Times New Roman" w:hAnsi="Times New Roman"/>
          <w:b w:val="0"/>
          <w:color w:val="000000"/>
          <w:sz w:val="24"/>
          <w:szCs w:val="24"/>
        </w:rPr>
        <w:t>ar bandomosios partijos produktai</w:t>
      </w:r>
      <w:r w:rsidR="00B26B89" w:rsidRPr="009239B4">
        <w:rPr>
          <w:rFonts w:ascii="Times New Roman" w:hAnsi="Times New Roman"/>
          <w:b/>
          <w:sz w:val="24"/>
          <w:szCs w:val="24"/>
        </w:rPr>
        <w:t xml:space="preserve"> </w:t>
      </w:r>
      <w:r w:rsidR="00B26B89" w:rsidRPr="009239B4">
        <w:rPr>
          <w:rFonts w:ascii="Times New Roman" w:hAnsi="Times New Roman"/>
          <w:sz w:val="24"/>
          <w:szCs w:val="24"/>
        </w:rPr>
        <w:t>trejus (kai projekto vykdytojas turi labai mažos</w:t>
      </w:r>
      <w:r w:rsidR="00E2468D" w:rsidRPr="009239B4">
        <w:rPr>
          <w:rFonts w:ascii="Times New Roman" w:hAnsi="Times New Roman"/>
          <w:sz w:val="24"/>
          <w:szCs w:val="24"/>
        </w:rPr>
        <w:t xml:space="preserve"> įmonės</w:t>
      </w:r>
      <w:r w:rsidR="00B26B89" w:rsidRPr="009239B4">
        <w:rPr>
          <w:rFonts w:ascii="Times New Roman" w:hAnsi="Times New Roman"/>
          <w:sz w:val="24"/>
          <w:szCs w:val="24"/>
        </w:rPr>
        <w:t xml:space="preserve">, mažos </w:t>
      </w:r>
      <w:r w:rsidR="00E2468D" w:rsidRPr="009239B4">
        <w:rPr>
          <w:rFonts w:ascii="Times New Roman" w:hAnsi="Times New Roman"/>
          <w:sz w:val="24"/>
          <w:szCs w:val="24"/>
        </w:rPr>
        <w:t xml:space="preserve">įmonės </w:t>
      </w:r>
      <w:r w:rsidR="00B26B89" w:rsidRPr="009239B4">
        <w:rPr>
          <w:rFonts w:ascii="Times New Roman" w:hAnsi="Times New Roman"/>
          <w:sz w:val="24"/>
          <w:szCs w:val="24"/>
        </w:rPr>
        <w:t>arba vidutinės įmonės statusą) ar penkerius metus (kai projekto vykdytojas turi didelės įmonės statusą)</w:t>
      </w:r>
      <w:r w:rsidR="008D3025" w:rsidRPr="009239B4">
        <w:rPr>
          <w:rFonts w:ascii="Times New Roman" w:hAnsi="Times New Roman"/>
          <w:sz w:val="24"/>
          <w:szCs w:val="24"/>
        </w:rPr>
        <w:t xml:space="preserve"> </w:t>
      </w:r>
      <w:r w:rsidR="008D3025" w:rsidRPr="009239B4">
        <w:rPr>
          <w:rStyle w:val="Strong"/>
          <w:rFonts w:ascii="Times New Roman" w:hAnsi="Times New Roman"/>
          <w:b w:val="0"/>
          <w:color w:val="000000"/>
          <w:sz w:val="24"/>
          <w:szCs w:val="24"/>
        </w:rPr>
        <w:t>gali būti naudojami tik tolesnėms MTEP veikloms ar demonstravimui.</w:t>
      </w:r>
    </w:p>
    <w:p w14:paraId="574AD4EA" w14:textId="77777777" w:rsidR="001F41ED" w:rsidRPr="009239B4" w:rsidRDefault="001A6A04" w:rsidP="00F33CEA">
      <w:pPr>
        <w:spacing w:after="0" w:line="240" w:lineRule="auto"/>
        <w:ind w:firstLine="851"/>
        <w:jc w:val="both"/>
        <w:rPr>
          <w:rFonts w:ascii="Times New Roman" w:hAnsi="Times New Roman"/>
          <w:sz w:val="24"/>
          <w:szCs w:val="24"/>
        </w:rPr>
      </w:pPr>
      <w:r w:rsidRPr="009239B4">
        <w:rPr>
          <w:rFonts w:ascii="Times New Roman" w:hAnsi="Times New Roman"/>
          <w:sz w:val="24"/>
          <w:szCs w:val="24"/>
        </w:rPr>
        <w:lastRenderedPageBreak/>
        <w:t>88</w:t>
      </w:r>
      <w:r w:rsidR="008B2DB8" w:rsidRPr="009239B4">
        <w:rPr>
          <w:rFonts w:ascii="Times New Roman" w:hAnsi="Times New Roman"/>
          <w:sz w:val="24"/>
          <w:szCs w:val="24"/>
        </w:rPr>
        <w:t>. Projekto vykdytojas įsipareigoja teikti Prioritetinių mokslinių tyrimų ir eksperimentinės plėtros ir inovacijų raidos (sumanios</w:t>
      </w:r>
      <w:r w:rsidR="00192E67" w:rsidRPr="009239B4">
        <w:rPr>
          <w:rFonts w:ascii="Times New Roman" w:hAnsi="Times New Roman"/>
          <w:sz w:val="24"/>
          <w:szCs w:val="24"/>
        </w:rPr>
        <w:t>ios</w:t>
      </w:r>
      <w:r w:rsidR="008B2DB8" w:rsidRPr="009239B4">
        <w:rPr>
          <w:rFonts w:ascii="Times New Roman" w:hAnsi="Times New Roman"/>
          <w:sz w:val="24"/>
          <w:szCs w:val="24"/>
        </w:rPr>
        <w:t xml:space="preserve"> specializacijos) prioritetų įgyvendinimo programos, </w:t>
      </w:r>
      <w:r w:rsidR="008B2DB8" w:rsidRPr="009239B4">
        <w:rPr>
          <w:rStyle w:val="apple-style-span"/>
          <w:rFonts w:ascii="Times New Roman" w:hAnsi="Times New Roman"/>
          <w:color w:val="000000"/>
          <w:sz w:val="24"/>
          <w:szCs w:val="24"/>
        </w:rPr>
        <w:t xml:space="preserve">MTEPI prioritetų </w:t>
      </w:r>
      <w:r w:rsidR="00E64B42" w:rsidRPr="009239B4">
        <w:rPr>
          <w:rStyle w:val="apple-style-span"/>
          <w:rFonts w:ascii="Times New Roman" w:hAnsi="Times New Roman"/>
          <w:color w:val="000000"/>
          <w:sz w:val="24"/>
          <w:szCs w:val="24"/>
        </w:rPr>
        <w:t xml:space="preserve">ir </w:t>
      </w:r>
      <w:r w:rsidR="00CD4FEA" w:rsidRPr="009239B4">
        <w:rPr>
          <w:rFonts w:ascii="Times New Roman" w:hAnsi="Times New Roman"/>
          <w:color w:val="000000"/>
          <w:sz w:val="24"/>
          <w:szCs w:val="24"/>
        </w:rPr>
        <w:t xml:space="preserve">MTEPI prioritetų veiksmų plano </w:t>
      </w:r>
      <w:r w:rsidR="008B2DB8" w:rsidRPr="009239B4">
        <w:rPr>
          <w:rFonts w:ascii="Times New Roman" w:hAnsi="Times New Roman"/>
          <w:sz w:val="24"/>
          <w:szCs w:val="24"/>
        </w:rPr>
        <w:t>įgyvendinimo stebėsenai ir vertinimui atlikti reikalingą informaciją stebėseną ir poveikio vertinimą atliekančiai (-ioms) institucijai (-oms), nurodytai (-oms) Mokslinių tyrimų ir eksperimentinės (socialinės, kultūrinės) plėtros ir inovacijų raidos (sumanios</w:t>
      </w:r>
      <w:r w:rsidR="0074099E" w:rsidRPr="009239B4">
        <w:rPr>
          <w:rFonts w:ascii="Times New Roman" w:hAnsi="Times New Roman"/>
          <w:sz w:val="24"/>
          <w:szCs w:val="24"/>
        </w:rPr>
        <w:t>ios</w:t>
      </w:r>
      <w:r w:rsidR="008B2DB8" w:rsidRPr="009239B4">
        <w:rPr>
          <w:rFonts w:ascii="Times New Roman" w:hAnsi="Times New Roman"/>
          <w:sz w:val="24"/>
          <w:szCs w:val="24"/>
        </w:rPr>
        <w:t xml:space="preserve"> specializacijos) krypčių plėtros ir jų prioritetų įgyvendinimo stebėsenos ir poveikio vertinimo bei verslo subjektų ir mokslo ir studijų institucijų bendradarbiavimo skatinimo tvarkos apraše, patvirtintame Lietuvos Respublikos švietimo ir mokslo ministro ir Lietuvos Respublikos ūkio ministro 2014 m. gruodžio 15 d. įsakymu Nr. V-1218/4-911 „Dėl Mokslinių tyrimų ir eksperimentinės (socialinės, kultūrinės) plėtros ir inovacijų raidos (sumanios specializacijos) krypčių plėtros ir jų prioritetų įgyvendinimo stebėsenos ir poveikio vertinimo bei verslo subjektų ir mokslo ir studijų institucijų bendradarbiavimo skatinimo tvarkos aprašo patvirtinimo“</w:t>
      </w:r>
      <w:r w:rsidR="00C81265" w:rsidRPr="009239B4">
        <w:rPr>
          <w:rFonts w:ascii="Times New Roman" w:hAnsi="Times New Roman"/>
          <w:sz w:val="24"/>
          <w:szCs w:val="24"/>
        </w:rPr>
        <w:t>.</w:t>
      </w:r>
    </w:p>
    <w:p w14:paraId="6CD6F1F4" w14:textId="77777777" w:rsidR="00BD21CD" w:rsidRPr="009239B4" w:rsidRDefault="001A6A04" w:rsidP="00F33CEA">
      <w:pPr>
        <w:spacing w:after="0" w:line="240" w:lineRule="auto"/>
        <w:ind w:firstLine="851"/>
        <w:jc w:val="both"/>
        <w:rPr>
          <w:rFonts w:ascii="Times New Roman" w:hAnsi="Times New Roman"/>
          <w:noProof/>
          <w:sz w:val="24"/>
          <w:szCs w:val="24"/>
        </w:rPr>
      </w:pPr>
      <w:r w:rsidRPr="009239B4">
        <w:rPr>
          <w:rFonts w:ascii="Times New Roman" w:eastAsia="Times New Roman" w:hAnsi="Times New Roman"/>
          <w:sz w:val="24"/>
          <w:szCs w:val="24"/>
          <w:lang w:eastAsia="lt-LT"/>
        </w:rPr>
        <w:t>8</w:t>
      </w:r>
      <w:r w:rsidR="00675366" w:rsidRPr="009239B4">
        <w:rPr>
          <w:rFonts w:ascii="Times New Roman" w:eastAsia="Times New Roman" w:hAnsi="Times New Roman"/>
          <w:sz w:val="24"/>
          <w:szCs w:val="24"/>
          <w:lang w:eastAsia="lt-LT"/>
        </w:rPr>
        <w:t>9</w:t>
      </w:r>
      <w:r w:rsidR="00DE5334" w:rsidRPr="009239B4">
        <w:rPr>
          <w:rFonts w:ascii="Times New Roman" w:eastAsia="Times New Roman" w:hAnsi="Times New Roman"/>
          <w:sz w:val="24"/>
          <w:szCs w:val="24"/>
          <w:lang w:eastAsia="lt-LT"/>
        </w:rPr>
        <w:t>.</w:t>
      </w:r>
      <w:r w:rsidR="00BD21CD" w:rsidRPr="009239B4">
        <w:rPr>
          <w:rFonts w:ascii="Times New Roman" w:eastAsia="Times New Roman" w:hAnsi="Times New Roman"/>
          <w:sz w:val="24"/>
          <w:szCs w:val="24"/>
          <w:lang w:eastAsia="lt-LT"/>
        </w:rPr>
        <w:t xml:space="preserve"> Projekt</w:t>
      </w:r>
      <w:r w:rsidR="000D3CB7" w:rsidRPr="009239B4">
        <w:rPr>
          <w:rFonts w:ascii="Times New Roman" w:eastAsia="Times New Roman" w:hAnsi="Times New Roman"/>
          <w:sz w:val="24"/>
          <w:szCs w:val="24"/>
          <w:lang w:eastAsia="lt-LT"/>
        </w:rPr>
        <w:t>o užbaigimo reikalavimai nustatyti</w:t>
      </w:r>
      <w:r w:rsidR="00BD21CD" w:rsidRPr="009239B4">
        <w:rPr>
          <w:rFonts w:ascii="Times New Roman" w:eastAsia="Times New Roman" w:hAnsi="Times New Roman"/>
          <w:sz w:val="24"/>
          <w:szCs w:val="24"/>
          <w:lang w:eastAsia="lt-LT"/>
        </w:rPr>
        <w:t xml:space="preserve"> </w:t>
      </w:r>
      <w:r w:rsidR="00BD21CD" w:rsidRPr="009239B4">
        <w:rPr>
          <w:rFonts w:ascii="Times New Roman" w:hAnsi="Times New Roman"/>
          <w:noProof/>
          <w:sz w:val="24"/>
          <w:szCs w:val="24"/>
        </w:rPr>
        <w:t xml:space="preserve">Projektų taisyklių </w:t>
      </w:r>
      <w:r w:rsidR="00100098" w:rsidRPr="009239B4">
        <w:rPr>
          <w:rFonts w:ascii="Times New Roman" w:hAnsi="Times New Roman"/>
          <w:noProof/>
          <w:sz w:val="24"/>
          <w:szCs w:val="24"/>
        </w:rPr>
        <w:t xml:space="preserve">IV skyriaus </w:t>
      </w:r>
      <w:r w:rsidR="007D7242" w:rsidRPr="009239B4">
        <w:rPr>
          <w:rFonts w:ascii="Times New Roman" w:hAnsi="Times New Roman"/>
          <w:noProof/>
          <w:sz w:val="24"/>
          <w:szCs w:val="24"/>
        </w:rPr>
        <w:t>dvidešimt septintajame</w:t>
      </w:r>
      <w:r w:rsidR="00BD21CD" w:rsidRPr="009239B4">
        <w:rPr>
          <w:rFonts w:ascii="Times New Roman" w:hAnsi="Times New Roman"/>
          <w:noProof/>
          <w:sz w:val="24"/>
          <w:szCs w:val="24"/>
        </w:rPr>
        <w:t xml:space="preserve"> skirsnyje</w:t>
      </w:r>
      <w:r w:rsidR="000D3CB7" w:rsidRPr="009239B4">
        <w:rPr>
          <w:rFonts w:ascii="Times New Roman" w:hAnsi="Times New Roman"/>
          <w:noProof/>
          <w:sz w:val="24"/>
          <w:szCs w:val="24"/>
        </w:rPr>
        <w:t>.</w:t>
      </w:r>
    </w:p>
    <w:p w14:paraId="0D0D172E" w14:textId="4122C97B" w:rsidR="008B6AE7" w:rsidRPr="009239B4" w:rsidRDefault="00675366" w:rsidP="00E407F4">
      <w:pPr>
        <w:spacing w:after="0" w:line="240" w:lineRule="auto"/>
        <w:ind w:firstLine="851"/>
        <w:jc w:val="both"/>
        <w:rPr>
          <w:rFonts w:ascii="Times New Roman" w:eastAsia="Times New Roman" w:hAnsi="Times New Roman"/>
          <w:bCs/>
          <w:sz w:val="24"/>
          <w:szCs w:val="24"/>
        </w:rPr>
      </w:pPr>
      <w:r w:rsidRPr="009239B4">
        <w:rPr>
          <w:rFonts w:ascii="Times New Roman" w:hAnsi="Times New Roman"/>
          <w:noProof/>
          <w:sz w:val="24"/>
          <w:szCs w:val="24"/>
        </w:rPr>
        <w:t>9</w:t>
      </w:r>
      <w:r w:rsidR="001A6A04" w:rsidRPr="009239B4">
        <w:rPr>
          <w:rFonts w:ascii="Times New Roman" w:hAnsi="Times New Roman"/>
          <w:noProof/>
          <w:sz w:val="24"/>
          <w:szCs w:val="24"/>
        </w:rPr>
        <w:t>0</w:t>
      </w:r>
      <w:r w:rsidR="00242552" w:rsidRPr="009239B4">
        <w:rPr>
          <w:rFonts w:ascii="Times New Roman" w:hAnsi="Times New Roman"/>
          <w:noProof/>
          <w:sz w:val="24"/>
          <w:szCs w:val="24"/>
        </w:rPr>
        <w:t xml:space="preserve">. </w:t>
      </w:r>
      <w:r w:rsidR="00C02678" w:rsidRPr="009239B4">
        <w:rPr>
          <w:rFonts w:ascii="Times New Roman" w:hAnsi="Times New Roman"/>
          <w:noProof/>
          <w:sz w:val="24"/>
          <w:szCs w:val="24"/>
        </w:rPr>
        <w:t xml:space="preserve">Visi su projekto įgyvendinimu susiję dokumentai turi būti saugomi Projektų taisyklių VII skyriaus keturiasdešimt antrajame skirsnyje, taip pat </w:t>
      </w:r>
      <w:r w:rsidR="009C628B" w:rsidRPr="009239B4">
        <w:rPr>
          <w:rFonts w:ascii="Times New Roman" w:hAnsi="Times New Roman"/>
          <w:noProof/>
          <w:sz w:val="24"/>
          <w:szCs w:val="24"/>
        </w:rPr>
        <w:t xml:space="preserve">Komunikato </w:t>
      </w:r>
      <w:r w:rsidR="00152497">
        <w:rPr>
          <w:rFonts w:ascii="Times New Roman" w:hAnsi="Times New Roman"/>
          <w:noProof/>
          <w:sz w:val="24"/>
          <w:szCs w:val="24"/>
        </w:rPr>
        <w:t>91</w:t>
      </w:r>
      <w:r w:rsidR="00152497" w:rsidRPr="009239B4">
        <w:rPr>
          <w:rFonts w:ascii="Times New Roman" w:hAnsi="Times New Roman"/>
          <w:noProof/>
          <w:sz w:val="24"/>
          <w:szCs w:val="24"/>
        </w:rPr>
        <w:t xml:space="preserve"> </w:t>
      </w:r>
      <w:r w:rsidR="00C02678" w:rsidRPr="009239B4">
        <w:rPr>
          <w:rFonts w:ascii="Times New Roman" w:hAnsi="Times New Roman"/>
          <w:noProof/>
          <w:sz w:val="24"/>
          <w:szCs w:val="24"/>
        </w:rPr>
        <w:t>punkte ir nustatyta tvarka ir terminais.</w:t>
      </w:r>
      <w:r w:rsidR="00E94635" w:rsidRPr="009239B4">
        <w:rPr>
          <w:rFonts w:ascii="Times New Roman" w:hAnsi="Times New Roman"/>
          <w:noProof/>
          <w:sz w:val="24"/>
          <w:szCs w:val="24"/>
        </w:rPr>
        <w:t xml:space="preserve"> </w:t>
      </w:r>
    </w:p>
    <w:p w14:paraId="4A3EE4CD" w14:textId="77777777" w:rsidR="008F2900" w:rsidRPr="009239B4" w:rsidRDefault="008F2900" w:rsidP="00F33CEA">
      <w:pPr>
        <w:spacing w:after="0" w:line="240" w:lineRule="auto"/>
        <w:ind w:firstLine="851"/>
        <w:jc w:val="center"/>
        <w:rPr>
          <w:rFonts w:ascii="Times New Roman" w:eastAsia="Times New Roman" w:hAnsi="Times New Roman"/>
          <w:b/>
          <w:sz w:val="24"/>
          <w:szCs w:val="24"/>
          <w:lang w:eastAsia="lt-LT"/>
        </w:rPr>
      </w:pPr>
    </w:p>
    <w:p w14:paraId="69DC62F0" w14:textId="77777777" w:rsidR="007935E5" w:rsidRPr="009239B4" w:rsidRDefault="00954B55"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VII</w:t>
      </w:r>
      <w:r w:rsidR="007935E5" w:rsidRPr="009239B4">
        <w:rPr>
          <w:rFonts w:ascii="Times New Roman" w:eastAsia="Times New Roman" w:hAnsi="Times New Roman"/>
          <w:b/>
          <w:sz w:val="24"/>
          <w:szCs w:val="24"/>
          <w:lang w:eastAsia="lt-LT"/>
        </w:rPr>
        <w:t xml:space="preserve"> SKYRIUS</w:t>
      </w:r>
    </w:p>
    <w:p w14:paraId="46CC828E" w14:textId="77777777" w:rsidR="00954B55" w:rsidRPr="009239B4" w:rsidRDefault="00954B55" w:rsidP="00F33CEA">
      <w:pPr>
        <w:spacing w:after="0" w:line="240" w:lineRule="auto"/>
        <w:jc w:val="center"/>
        <w:rPr>
          <w:rFonts w:ascii="Times New Roman" w:eastAsia="Times New Roman" w:hAnsi="Times New Roman"/>
          <w:b/>
          <w:sz w:val="24"/>
          <w:szCs w:val="24"/>
          <w:lang w:eastAsia="lt-LT"/>
        </w:rPr>
      </w:pPr>
      <w:r w:rsidRPr="009239B4">
        <w:rPr>
          <w:rFonts w:ascii="Times New Roman" w:eastAsia="Times New Roman" w:hAnsi="Times New Roman"/>
          <w:b/>
          <w:sz w:val="24"/>
          <w:szCs w:val="24"/>
          <w:lang w:eastAsia="lt-LT"/>
        </w:rPr>
        <w:t>APRAŠO KEITIMO TVARKA</w:t>
      </w:r>
    </w:p>
    <w:p w14:paraId="2EB9549C" w14:textId="77777777" w:rsidR="007935E5" w:rsidRPr="009239B4" w:rsidRDefault="007935E5" w:rsidP="00F33CEA">
      <w:pPr>
        <w:spacing w:after="0" w:line="240" w:lineRule="auto"/>
        <w:ind w:firstLine="851"/>
        <w:jc w:val="center"/>
        <w:rPr>
          <w:rFonts w:ascii="Times New Roman" w:eastAsia="Times New Roman" w:hAnsi="Times New Roman"/>
          <w:sz w:val="24"/>
          <w:szCs w:val="24"/>
          <w:lang w:eastAsia="lt-LT"/>
        </w:rPr>
      </w:pPr>
    </w:p>
    <w:p w14:paraId="16EFA20A" w14:textId="77777777" w:rsidR="00100098" w:rsidRPr="009239B4" w:rsidRDefault="00675366"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9</w:t>
      </w:r>
      <w:r w:rsidR="001A6A04" w:rsidRPr="009239B4">
        <w:rPr>
          <w:rFonts w:ascii="Times New Roman" w:eastAsia="Times New Roman" w:hAnsi="Times New Roman"/>
          <w:sz w:val="24"/>
          <w:szCs w:val="24"/>
          <w:lang w:eastAsia="lt-LT"/>
        </w:rPr>
        <w:t>1</w:t>
      </w:r>
      <w:r w:rsidR="00954B55" w:rsidRPr="009239B4">
        <w:rPr>
          <w:rFonts w:ascii="Times New Roman" w:eastAsia="Times New Roman" w:hAnsi="Times New Roman"/>
          <w:sz w:val="24"/>
          <w:szCs w:val="24"/>
          <w:lang w:eastAsia="lt-LT"/>
        </w:rPr>
        <w:t xml:space="preserve">. </w:t>
      </w:r>
      <w:r w:rsidR="00CB0108" w:rsidRPr="009239B4">
        <w:rPr>
          <w:rFonts w:ascii="Times New Roman" w:eastAsia="Times New Roman" w:hAnsi="Times New Roman"/>
          <w:sz w:val="24"/>
          <w:szCs w:val="24"/>
          <w:lang w:eastAsia="lt-LT"/>
        </w:rPr>
        <w:t xml:space="preserve">Aprašo keitimo tvarka nustatyta Projektų taisyklių </w:t>
      </w:r>
      <w:r w:rsidR="003858F3" w:rsidRPr="009239B4">
        <w:rPr>
          <w:rFonts w:ascii="Times New Roman" w:eastAsia="Times New Roman" w:hAnsi="Times New Roman"/>
          <w:sz w:val="24"/>
          <w:szCs w:val="24"/>
          <w:lang w:eastAsia="lt-LT"/>
        </w:rPr>
        <w:t xml:space="preserve">III skyriaus </w:t>
      </w:r>
      <w:r w:rsidR="007D7242" w:rsidRPr="009239B4">
        <w:rPr>
          <w:rFonts w:ascii="Times New Roman" w:eastAsia="Times New Roman" w:hAnsi="Times New Roman"/>
          <w:sz w:val="24"/>
          <w:szCs w:val="24"/>
          <w:lang w:eastAsia="lt-LT"/>
        </w:rPr>
        <w:t>vienuoliktajame</w:t>
      </w:r>
      <w:r w:rsidR="00CB0108" w:rsidRPr="009239B4">
        <w:rPr>
          <w:rFonts w:ascii="Times New Roman" w:eastAsia="Times New Roman" w:hAnsi="Times New Roman"/>
          <w:sz w:val="24"/>
          <w:szCs w:val="24"/>
          <w:lang w:eastAsia="lt-LT"/>
        </w:rPr>
        <w:t xml:space="preserve"> skirsnyje.</w:t>
      </w:r>
    </w:p>
    <w:p w14:paraId="02282A69" w14:textId="77777777" w:rsidR="00295C33" w:rsidRPr="009239B4" w:rsidRDefault="00675366" w:rsidP="00F33CEA">
      <w:pPr>
        <w:spacing w:after="0" w:line="240" w:lineRule="auto"/>
        <w:ind w:firstLine="851"/>
        <w:jc w:val="both"/>
        <w:rPr>
          <w:rFonts w:ascii="Times New Roman" w:eastAsia="Times New Roman" w:hAnsi="Times New Roman"/>
          <w:sz w:val="24"/>
          <w:szCs w:val="24"/>
          <w:lang w:eastAsia="lt-LT"/>
        </w:rPr>
      </w:pPr>
      <w:r w:rsidRPr="009239B4">
        <w:rPr>
          <w:rFonts w:ascii="Times New Roman" w:eastAsia="Times New Roman" w:hAnsi="Times New Roman"/>
          <w:sz w:val="24"/>
          <w:szCs w:val="24"/>
          <w:lang w:eastAsia="lt-LT"/>
        </w:rPr>
        <w:t>9</w:t>
      </w:r>
      <w:r w:rsidR="001A6A04" w:rsidRPr="009239B4">
        <w:rPr>
          <w:rFonts w:ascii="Times New Roman" w:eastAsia="Times New Roman" w:hAnsi="Times New Roman"/>
          <w:sz w:val="24"/>
          <w:szCs w:val="24"/>
          <w:lang w:eastAsia="lt-LT"/>
        </w:rPr>
        <w:t>2</w:t>
      </w:r>
      <w:r w:rsidR="00100098" w:rsidRPr="009239B4">
        <w:rPr>
          <w:rFonts w:ascii="Times New Roman" w:eastAsia="Times New Roman" w:hAnsi="Times New Roman"/>
          <w:sz w:val="24"/>
          <w:szCs w:val="24"/>
          <w:lang w:eastAsia="lt-LT"/>
        </w:rPr>
        <w:t>. Jei Aprašas keičiamas jau atrinkus projektus, šie pakeitimai, nepažeidžiant lygiateisiškumo principo, taikomi ir įgyvendinamiems projektams Projektų taisyklių 91 punkte nustatytais atvejais.</w:t>
      </w:r>
    </w:p>
    <w:p w14:paraId="59EFAA47" w14:textId="77777777" w:rsidR="00451580" w:rsidRPr="00E407F4" w:rsidRDefault="004344FC" w:rsidP="00F33CEA">
      <w:pPr>
        <w:spacing w:after="0" w:line="240" w:lineRule="auto"/>
        <w:jc w:val="center"/>
        <w:rPr>
          <w:rFonts w:ascii="Times New Roman" w:eastAsia="Times New Roman" w:hAnsi="Times New Roman"/>
          <w:sz w:val="24"/>
          <w:szCs w:val="24"/>
          <w:lang w:eastAsia="lt-LT"/>
        </w:rPr>
      </w:pPr>
      <w:r w:rsidRPr="00E407F4">
        <w:rPr>
          <w:rFonts w:ascii="Times New Roman" w:hAnsi="Times New Roman"/>
          <w:spacing w:val="-4"/>
          <w:sz w:val="24"/>
          <w:szCs w:val="24"/>
        </w:rPr>
        <w:t>___________________________</w:t>
      </w:r>
    </w:p>
    <w:p w14:paraId="5A643F1C" w14:textId="77777777" w:rsidR="00451580" w:rsidRPr="00E407F4" w:rsidRDefault="00451580" w:rsidP="00F33CEA">
      <w:pPr>
        <w:spacing w:after="0" w:line="240" w:lineRule="auto"/>
        <w:jc w:val="center"/>
        <w:rPr>
          <w:rFonts w:ascii="Times New Roman" w:eastAsia="Times New Roman" w:hAnsi="Times New Roman"/>
          <w:sz w:val="24"/>
          <w:szCs w:val="24"/>
          <w:lang w:eastAsia="lt-LT"/>
        </w:rPr>
      </w:pPr>
    </w:p>
    <w:p w14:paraId="0346D866" w14:textId="77777777" w:rsidR="00451580" w:rsidRPr="00E407F4" w:rsidRDefault="00451580" w:rsidP="00F33CEA">
      <w:pPr>
        <w:spacing w:after="0" w:line="240" w:lineRule="auto"/>
        <w:jc w:val="center"/>
        <w:rPr>
          <w:rFonts w:ascii="Times New Roman" w:eastAsia="Times New Roman" w:hAnsi="Times New Roman"/>
          <w:sz w:val="24"/>
          <w:szCs w:val="24"/>
          <w:lang w:eastAsia="lt-LT"/>
        </w:rPr>
        <w:sectPr w:rsidR="00451580" w:rsidRPr="00E407F4" w:rsidSect="004E0BE9">
          <w:headerReference w:type="default" r:id="rId36"/>
          <w:headerReference w:type="first" r:id="rId37"/>
          <w:pgSz w:w="11906" w:h="16838"/>
          <w:pgMar w:top="1134" w:right="567" w:bottom="1134" w:left="1701" w:header="567" w:footer="567" w:gutter="0"/>
          <w:pgNumType w:start="1"/>
          <w:cols w:space="1296"/>
          <w:titlePg/>
          <w:docGrid w:linePitch="360"/>
        </w:sectPr>
      </w:pPr>
    </w:p>
    <w:p w14:paraId="4FE863E5" w14:textId="64C03564" w:rsidR="00D865D7" w:rsidRDefault="00F51FA7" w:rsidP="00F33CEA">
      <w:pPr>
        <w:spacing w:after="0" w:line="240" w:lineRule="auto"/>
        <w:ind w:left="9072"/>
        <w:rPr>
          <w:rFonts w:ascii="Times New Roman" w:hAnsi="Times New Roman"/>
          <w:sz w:val="24"/>
          <w:szCs w:val="24"/>
        </w:rPr>
      </w:pPr>
      <w:r w:rsidRPr="00E407F4">
        <w:rPr>
          <w:rFonts w:ascii="Times New Roman" w:hAnsi="Times New Roman"/>
          <w:sz w:val="24"/>
          <w:szCs w:val="24"/>
        </w:rPr>
        <w:lastRenderedPageBreak/>
        <w:t>2014–2020 metų Europos Sąjungos fondų investicijų veiksmų programos</w:t>
      </w:r>
      <w:r w:rsidR="001320FC" w:rsidRPr="00E407F4">
        <w:rPr>
          <w:rFonts w:ascii="Times New Roman" w:hAnsi="Times New Roman"/>
          <w:sz w:val="24"/>
          <w:szCs w:val="24"/>
        </w:rPr>
        <w:t xml:space="preserve"> </w:t>
      </w:r>
      <w:r w:rsidRPr="00E407F4">
        <w:rPr>
          <w:rFonts w:ascii="Times New Roman" w:hAnsi="Times New Roman"/>
          <w:sz w:val="24"/>
          <w:szCs w:val="24"/>
        </w:rPr>
        <w:t xml:space="preserve">1 prioriteto „Mokslinių tyrimų, eksperimentinės plėtros ir inovacijų skatinimas“ </w:t>
      </w:r>
      <w:r w:rsidR="00754F9C" w:rsidRPr="00E407F4">
        <w:rPr>
          <w:rFonts w:ascii="Times New Roman" w:hAnsi="Times New Roman"/>
          <w:kern w:val="16"/>
          <w:sz w:val="24"/>
          <w:szCs w:val="24"/>
        </w:rPr>
        <w:t>priemonės N</w:t>
      </w:r>
      <w:r w:rsidR="00754F9C" w:rsidRPr="00E407F4">
        <w:rPr>
          <w:rFonts w:ascii="Times New Roman" w:hAnsi="Times New Roman"/>
          <w:sz w:val="24"/>
          <w:szCs w:val="24"/>
        </w:rPr>
        <w:t xml:space="preserve">r. </w:t>
      </w:r>
      <w:r w:rsidR="001C0C44" w:rsidRPr="00E407F4">
        <w:rPr>
          <w:rFonts w:ascii="Times New Roman" w:eastAsia="AngsanaUPC" w:hAnsi="Times New Roman"/>
          <w:sz w:val="24"/>
          <w:szCs w:val="24"/>
          <w:lang w:eastAsia="lt-LT"/>
        </w:rPr>
        <w:t xml:space="preserve">01.2.1-LVPA-T-858 </w:t>
      </w:r>
      <w:r w:rsidR="0001701E">
        <w:rPr>
          <w:rFonts w:ascii="Times New Roman" w:hAnsi="Times New Roman"/>
          <w:sz w:val="24"/>
          <w:szCs w:val="24"/>
        </w:rPr>
        <w:t>„COVID-19 MTEP</w:t>
      </w:r>
      <w:r w:rsidR="001C0C44" w:rsidRPr="00E407F4">
        <w:rPr>
          <w:rFonts w:ascii="Times New Roman" w:hAnsi="Times New Roman"/>
          <w:sz w:val="24"/>
          <w:szCs w:val="24"/>
        </w:rPr>
        <w:t xml:space="preserve">“ </w:t>
      </w:r>
      <w:r w:rsidRPr="00E407F4">
        <w:rPr>
          <w:rFonts w:ascii="Times New Roman" w:hAnsi="Times New Roman"/>
          <w:sz w:val="24"/>
          <w:szCs w:val="24"/>
        </w:rPr>
        <w:t>projek</w:t>
      </w:r>
      <w:r w:rsidR="001320FC" w:rsidRPr="00E407F4">
        <w:rPr>
          <w:rFonts w:ascii="Times New Roman" w:hAnsi="Times New Roman"/>
          <w:sz w:val="24"/>
          <w:szCs w:val="24"/>
        </w:rPr>
        <w:t>tų finansavimo sąlygų aprašo</w:t>
      </w:r>
    </w:p>
    <w:p w14:paraId="214D33CB" w14:textId="77777777" w:rsidR="00F51FA7" w:rsidRPr="00E407F4" w:rsidRDefault="009C628B" w:rsidP="00F33CEA">
      <w:pPr>
        <w:spacing w:after="0" w:line="240" w:lineRule="auto"/>
        <w:ind w:left="9072"/>
        <w:rPr>
          <w:rFonts w:ascii="Times New Roman" w:eastAsia="Times New Roman" w:hAnsi="Times New Roman"/>
          <w:sz w:val="24"/>
          <w:szCs w:val="24"/>
          <w:lang w:eastAsia="lt-LT"/>
        </w:rPr>
      </w:pPr>
      <w:r>
        <w:rPr>
          <w:rFonts w:ascii="Times New Roman" w:hAnsi="Times New Roman"/>
          <w:sz w:val="24"/>
          <w:szCs w:val="24"/>
          <w:lang w:val="en-GB"/>
        </w:rPr>
        <w:t>1 priedas</w:t>
      </w:r>
    </w:p>
    <w:p w14:paraId="29C8B6EF" w14:textId="77777777" w:rsidR="00451580" w:rsidRPr="00E407F4" w:rsidRDefault="00451580" w:rsidP="00F33CEA">
      <w:pPr>
        <w:spacing w:after="0" w:line="240" w:lineRule="auto"/>
        <w:jc w:val="right"/>
        <w:rPr>
          <w:rFonts w:ascii="Times New Roman" w:eastAsia="Times New Roman" w:hAnsi="Times New Roman"/>
          <w:i/>
          <w:sz w:val="24"/>
          <w:szCs w:val="24"/>
          <w:lang w:eastAsia="lt-LT"/>
        </w:rPr>
      </w:pPr>
    </w:p>
    <w:p w14:paraId="141EAD8B" w14:textId="77777777" w:rsidR="00145BAC" w:rsidRPr="004E7404" w:rsidRDefault="00145BAC" w:rsidP="00F33CEA">
      <w:pPr>
        <w:spacing w:after="0" w:line="240" w:lineRule="auto"/>
        <w:jc w:val="center"/>
        <w:rPr>
          <w:rFonts w:ascii="Times New Roman" w:hAnsi="Times New Roman"/>
          <w:b/>
          <w:sz w:val="24"/>
        </w:rPr>
      </w:pPr>
      <w:r w:rsidRPr="00E407F4">
        <w:rPr>
          <w:rFonts w:ascii="Times New Roman" w:eastAsia="Times New Roman" w:hAnsi="Times New Roman"/>
          <w:b/>
          <w:sz w:val="24"/>
          <w:szCs w:val="24"/>
          <w:lang w:eastAsia="lt-LT"/>
        </w:rPr>
        <w:t>PROJEKTO TINKAMUMO FINANSUOTI VERTINIMO LENTELĖ</w:t>
      </w:r>
    </w:p>
    <w:p w14:paraId="77F4623E" w14:textId="77777777" w:rsidR="00551EB7" w:rsidRPr="00E407F4" w:rsidRDefault="00551EB7" w:rsidP="00F33CEA">
      <w:pPr>
        <w:spacing w:after="0" w:line="240" w:lineRule="auto"/>
        <w:jc w:val="center"/>
        <w:rPr>
          <w:rFonts w:ascii="Times New Roman" w:eastAsia="Times New Roman" w:hAnsi="Times New Roman"/>
          <w:sz w:val="24"/>
          <w:szCs w:val="24"/>
          <w:lang w:eastAsia="lt-LT"/>
        </w:rPr>
      </w:pPr>
    </w:p>
    <w:tbl>
      <w:tblPr>
        <w:tblW w:w="1497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05"/>
        <w:gridCol w:w="11268"/>
      </w:tblGrid>
      <w:tr w:rsidR="00145BAC" w:rsidRPr="00E407F4" w14:paraId="6B04DBDB" w14:textId="77777777" w:rsidTr="00116FA3">
        <w:trPr>
          <w:trHeight w:val="273"/>
        </w:trPr>
        <w:tc>
          <w:tcPr>
            <w:tcW w:w="3705" w:type="dxa"/>
            <w:shd w:val="clear" w:color="auto" w:fill="auto"/>
          </w:tcPr>
          <w:p w14:paraId="7569DFED" w14:textId="77777777" w:rsidR="00145BAC" w:rsidRPr="00E407F4" w:rsidRDefault="00145BAC" w:rsidP="00F33CEA">
            <w:pPr>
              <w:spacing w:after="0" w:line="240" w:lineRule="auto"/>
              <w:jc w:val="both"/>
              <w:rPr>
                <w:rFonts w:ascii="Times New Roman" w:hAnsi="Times New Roman"/>
                <w:bCs/>
                <w:i/>
                <w:caps/>
                <w:sz w:val="24"/>
                <w:szCs w:val="24"/>
              </w:rPr>
            </w:pPr>
            <w:r w:rsidRPr="00E407F4">
              <w:rPr>
                <w:rFonts w:ascii="Times New Roman" w:hAnsi="Times New Roman"/>
                <w:b/>
                <w:bCs/>
                <w:sz w:val="24"/>
                <w:szCs w:val="24"/>
                <w:lang w:eastAsia="lt-LT"/>
              </w:rPr>
              <w:t>Paraiškos kodas</w:t>
            </w:r>
          </w:p>
        </w:tc>
        <w:tc>
          <w:tcPr>
            <w:tcW w:w="11268" w:type="dxa"/>
            <w:shd w:val="clear" w:color="auto" w:fill="auto"/>
          </w:tcPr>
          <w:p w14:paraId="79C08D97" w14:textId="77777777" w:rsidR="00145BAC" w:rsidRPr="00E407F4" w:rsidRDefault="00145BAC" w:rsidP="00F33CEA">
            <w:pPr>
              <w:spacing w:after="0" w:line="240" w:lineRule="auto"/>
              <w:jc w:val="both"/>
              <w:rPr>
                <w:rFonts w:ascii="Times New Roman" w:hAnsi="Times New Roman"/>
                <w:i/>
                <w:sz w:val="24"/>
                <w:szCs w:val="24"/>
              </w:rPr>
            </w:pPr>
          </w:p>
        </w:tc>
      </w:tr>
      <w:tr w:rsidR="00145BAC" w:rsidRPr="00E407F4" w14:paraId="636F0485" w14:textId="77777777" w:rsidTr="00116FA3">
        <w:trPr>
          <w:trHeight w:val="263"/>
        </w:trPr>
        <w:tc>
          <w:tcPr>
            <w:tcW w:w="3705" w:type="dxa"/>
            <w:shd w:val="clear" w:color="auto" w:fill="auto"/>
          </w:tcPr>
          <w:p w14:paraId="34734018"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Pareiškėjo pavadinimas</w:t>
            </w:r>
          </w:p>
        </w:tc>
        <w:tc>
          <w:tcPr>
            <w:tcW w:w="11268" w:type="dxa"/>
            <w:shd w:val="clear" w:color="auto" w:fill="auto"/>
          </w:tcPr>
          <w:p w14:paraId="446EA2F9" w14:textId="77777777" w:rsidR="00145BAC" w:rsidRPr="00E407F4" w:rsidRDefault="00145BAC" w:rsidP="00F33CEA">
            <w:pPr>
              <w:spacing w:after="0" w:line="240" w:lineRule="auto"/>
              <w:jc w:val="both"/>
              <w:rPr>
                <w:rFonts w:ascii="Times New Roman" w:hAnsi="Times New Roman"/>
                <w:bCs/>
                <w:i/>
                <w:sz w:val="24"/>
                <w:szCs w:val="24"/>
                <w:lang w:eastAsia="lt-LT"/>
              </w:rPr>
            </w:pPr>
          </w:p>
        </w:tc>
      </w:tr>
      <w:tr w:rsidR="00145BAC" w:rsidRPr="00E407F4" w14:paraId="273CA1B2" w14:textId="77777777" w:rsidTr="00116FA3">
        <w:trPr>
          <w:trHeight w:val="273"/>
        </w:trPr>
        <w:tc>
          <w:tcPr>
            <w:tcW w:w="3705" w:type="dxa"/>
            <w:shd w:val="clear" w:color="auto" w:fill="auto"/>
          </w:tcPr>
          <w:p w14:paraId="350D48E5" w14:textId="77777777" w:rsidR="00145BAC" w:rsidRPr="00E407F4" w:rsidRDefault="00145BAC" w:rsidP="00F33CEA">
            <w:pPr>
              <w:spacing w:after="0" w:line="240" w:lineRule="auto"/>
              <w:jc w:val="both"/>
              <w:rPr>
                <w:rFonts w:ascii="Times New Roman" w:hAnsi="Times New Roman"/>
                <w:bCs/>
                <w:i/>
                <w:caps/>
                <w:sz w:val="24"/>
                <w:szCs w:val="24"/>
              </w:rPr>
            </w:pPr>
            <w:r w:rsidRPr="00E407F4">
              <w:rPr>
                <w:rFonts w:ascii="Times New Roman" w:hAnsi="Times New Roman"/>
                <w:b/>
                <w:bCs/>
                <w:sz w:val="24"/>
                <w:szCs w:val="24"/>
                <w:lang w:eastAsia="lt-LT"/>
              </w:rPr>
              <w:t>Projekto pavadinimas</w:t>
            </w:r>
          </w:p>
        </w:tc>
        <w:tc>
          <w:tcPr>
            <w:tcW w:w="11268" w:type="dxa"/>
            <w:shd w:val="clear" w:color="auto" w:fill="auto"/>
          </w:tcPr>
          <w:p w14:paraId="59B24637" w14:textId="77777777" w:rsidR="00145BAC" w:rsidRPr="00E407F4" w:rsidRDefault="00145BAC" w:rsidP="00F33CEA">
            <w:pPr>
              <w:spacing w:after="0" w:line="240" w:lineRule="auto"/>
              <w:jc w:val="both"/>
              <w:rPr>
                <w:rFonts w:ascii="Times New Roman" w:hAnsi="Times New Roman"/>
                <w:bCs/>
                <w:i/>
                <w:sz w:val="24"/>
                <w:szCs w:val="24"/>
                <w:lang w:eastAsia="lt-LT"/>
              </w:rPr>
            </w:pPr>
          </w:p>
        </w:tc>
      </w:tr>
      <w:tr w:rsidR="00145BAC" w:rsidRPr="00E407F4" w14:paraId="51E27421" w14:textId="77777777" w:rsidTr="00116FA3">
        <w:trPr>
          <w:trHeight w:val="537"/>
        </w:trPr>
        <w:tc>
          <w:tcPr>
            <w:tcW w:w="14973" w:type="dxa"/>
            <w:gridSpan w:val="2"/>
            <w:shd w:val="clear" w:color="auto" w:fill="auto"/>
          </w:tcPr>
          <w:p w14:paraId="5C13EADA"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 xml:space="preserve">Projektą planuojama įgyvendinti: </w:t>
            </w:r>
            <w:r w:rsidRPr="00E407F4">
              <w:rPr>
                <w:rFonts w:ascii="Times New Roman" w:hAnsi="Times New Roman"/>
                <w:i/>
                <w:sz w:val="24"/>
                <w:szCs w:val="24"/>
              </w:rPr>
              <w:t>Pažymima projekto tinkamumo finansuoti vertinimo metu.</w:t>
            </w:r>
          </w:p>
          <w:p w14:paraId="03258816"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 xml:space="preserve"> su partneriu (-iais)              </w:t>
            </w:r>
            <w:r w:rsidRPr="00E407F4">
              <w:rPr>
                <w:rFonts w:ascii="Times New Roman" w:hAnsi="Times New Roman"/>
                <w:b/>
                <w:bCs/>
                <w:sz w:val="24"/>
                <w:szCs w:val="24"/>
                <w:lang w:eastAsia="lt-LT"/>
              </w:rPr>
              <w:t> be partnerio (-ių)</w:t>
            </w:r>
          </w:p>
        </w:tc>
      </w:tr>
      <w:tr w:rsidR="00145BAC" w:rsidRPr="00E407F4" w14:paraId="1B6E1955" w14:textId="77777777" w:rsidTr="00116FA3">
        <w:trPr>
          <w:trHeight w:val="810"/>
        </w:trPr>
        <w:tc>
          <w:tcPr>
            <w:tcW w:w="14973" w:type="dxa"/>
            <w:gridSpan w:val="2"/>
            <w:shd w:val="clear" w:color="auto" w:fill="auto"/>
          </w:tcPr>
          <w:p w14:paraId="778E0269" w14:textId="77777777" w:rsidR="00145BAC" w:rsidRPr="00E407F4" w:rsidRDefault="00145BAC" w:rsidP="00F33CEA">
            <w:pPr>
              <w:spacing w:after="0" w:line="240" w:lineRule="auto"/>
              <w:jc w:val="both"/>
              <w:rPr>
                <w:rFonts w:ascii="Times New Roman" w:hAnsi="Times New Roman"/>
                <w:b/>
                <w:bCs/>
                <w:sz w:val="24"/>
                <w:szCs w:val="24"/>
                <w:lang w:eastAsia="lt-LT"/>
              </w:rPr>
            </w:pPr>
          </w:p>
          <w:p w14:paraId="1DFF609F" w14:textId="77777777" w:rsidR="00145BAC" w:rsidRPr="00E407F4" w:rsidRDefault="00145BAC" w:rsidP="00F33CEA">
            <w:pPr>
              <w:spacing w:after="0" w:line="240" w:lineRule="auto"/>
              <w:jc w:val="both"/>
              <w:rPr>
                <w:rFonts w:ascii="Times New Roman" w:hAnsi="Times New Roman"/>
                <w:b/>
                <w:bCs/>
                <w:sz w:val="24"/>
                <w:szCs w:val="24"/>
                <w:lang w:eastAsia="lt-LT"/>
              </w:rPr>
            </w:pPr>
            <w:r w:rsidRPr="00E407F4">
              <w:rPr>
                <w:rFonts w:ascii="Times New Roman" w:hAnsi="Times New Roman"/>
                <w:b/>
                <w:bCs/>
                <w:sz w:val="24"/>
                <w:szCs w:val="24"/>
                <w:lang w:eastAsia="lt-LT"/>
              </w:rPr>
              <w:t xml:space="preserve"> PIRMINĖ               </w:t>
            </w:r>
            <w:r w:rsidRPr="00E407F4">
              <w:rPr>
                <w:rFonts w:ascii="Times New Roman" w:hAnsi="Times New Roman"/>
                <w:b/>
                <w:bCs/>
                <w:sz w:val="24"/>
                <w:szCs w:val="24"/>
                <w:lang w:eastAsia="lt-LT"/>
              </w:rPr>
              <w:t>PATIKSLINTA</w:t>
            </w:r>
          </w:p>
          <w:p w14:paraId="692A6B95" w14:textId="77777777" w:rsidR="00145BAC" w:rsidRPr="00E407F4" w:rsidRDefault="00145BAC" w:rsidP="00F33CEA">
            <w:pPr>
              <w:spacing w:after="0" w:line="240" w:lineRule="auto"/>
              <w:jc w:val="both"/>
              <w:rPr>
                <w:rFonts w:ascii="Times New Roman" w:hAnsi="Times New Roman"/>
                <w:bCs/>
                <w:i/>
                <w:caps/>
                <w:sz w:val="24"/>
                <w:szCs w:val="24"/>
              </w:rPr>
            </w:pPr>
            <w:r w:rsidRPr="00E407F4">
              <w:rPr>
                <w:rFonts w:ascii="Times New Roman" w:hAnsi="Times New Roman"/>
                <w:bCs/>
                <w:i/>
                <w:sz w:val="24"/>
                <w:szCs w:val="24"/>
                <w:lang w:eastAsia="lt-LT"/>
              </w:rPr>
              <w:t>(Žymima „Patikslinta“ tais atvejais, kai ši lentelė tikslinama po to, kai paraiška grąžinama pakartotin</w:t>
            </w:r>
            <w:r w:rsidR="00F51FA7" w:rsidRPr="00E407F4">
              <w:rPr>
                <w:rFonts w:ascii="Times New Roman" w:hAnsi="Times New Roman"/>
                <w:bCs/>
                <w:i/>
                <w:sz w:val="24"/>
                <w:szCs w:val="24"/>
                <w:lang w:eastAsia="lt-LT"/>
              </w:rPr>
              <w:t>ai</w:t>
            </w:r>
            <w:r w:rsidRPr="00E407F4">
              <w:rPr>
                <w:rFonts w:ascii="Times New Roman" w:hAnsi="Times New Roman"/>
                <w:bCs/>
                <w:i/>
                <w:sz w:val="24"/>
                <w:szCs w:val="24"/>
                <w:lang w:eastAsia="lt-LT"/>
              </w:rPr>
              <w:t xml:space="preserve"> vertin</w:t>
            </w:r>
            <w:r w:rsidR="00F51FA7" w:rsidRPr="00E407F4">
              <w:rPr>
                <w:rFonts w:ascii="Times New Roman" w:hAnsi="Times New Roman"/>
                <w:bCs/>
                <w:i/>
                <w:sz w:val="24"/>
                <w:szCs w:val="24"/>
                <w:lang w:eastAsia="lt-LT"/>
              </w:rPr>
              <w:t>ti</w:t>
            </w:r>
            <w:r w:rsidRPr="00E407F4">
              <w:rPr>
                <w:rFonts w:ascii="Times New Roman" w:hAnsi="Times New Roman"/>
                <w:bCs/>
                <w:i/>
                <w:sz w:val="24"/>
                <w:szCs w:val="24"/>
                <w:lang w:eastAsia="lt-LT"/>
              </w:rPr>
              <w:t>.)</w:t>
            </w:r>
          </w:p>
        </w:tc>
      </w:tr>
    </w:tbl>
    <w:p w14:paraId="69CEA26D" w14:textId="77777777" w:rsidR="00145BAC" w:rsidRPr="00E407F4" w:rsidRDefault="00145BAC" w:rsidP="00F33CEA">
      <w:pPr>
        <w:spacing w:after="0" w:line="240" w:lineRule="auto"/>
        <w:jc w:val="both"/>
        <w:rPr>
          <w:rFonts w:ascii="Times New Roman" w:hAnsi="Times New Roman"/>
          <w:sz w:val="24"/>
          <w:szCs w:val="24"/>
        </w:rPr>
      </w:pPr>
    </w:p>
    <w:tbl>
      <w:tblPr>
        <w:tblW w:w="1502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5245"/>
        <w:gridCol w:w="4536"/>
        <w:gridCol w:w="1985"/>
        <w:gridCol w:w="3260"/>
      </w:tblGrid>
      <w:tr w:rsidR="00145BAC" w:rsidRPr="00E407F4" w14:paraId="251519EF" w14:textId="77777777" w:rsidTr="00116FA3">
        <w:trPr>
          <w:trHeight w:val="20"/>
        </w:trPr>
        <w:tc>
          <w:tcPr>
            <w:tcW w:w="5245" w:type="dxa"/>
            <w:vMerge w:val="restart"/>
            <w:tcBorders>
              <w:top w:val="single" w:sz="4" w:space="0" w:color="auto"/>
              <w:left w:val="single" w:sz="4" w:space="0" w:color="000000"/>
              <w:bottom w:val="single" w:sz="4" w:space="0" w:color="000000"/>
              <w:right w:val="single" w:sz="4" w:space="0" w:color="000000"/>
            </w:tcBorders>
            <w:shd w:val="clear" w:color="auto" w:fill="D9D9D9"/>
            <w:hideMark/>
          </w:tcPr>
          <w:p w14:paraId="373A138E" w14:textId="77777777" w:rsidR="00145BAC" w:rsidRPr="00E407F4" w:rsidRDefault="00145BAC" w:rsidP="00F33CEA">
            <w:pPr>
              <w:spacing w:after="0" w:line="240" w:lineRule="auto"/>
              <w:jc w:val="center"/>
              <w:rPr>
                <w:rFonts w:ascii="Times New Roman" w:eastAsia="Times New Roman" w:hAnsi="Times New Roman"/>
                <w:b/>
                <w:bCs/>
                <w:sz w:val="24"/>
                <w:szCs w:val="24"/>
                <w:lang w:eastAsia="lt-LT"/>
              </w:rPr>
            </w:pPr>
            <w:r w:rsidRPr="00E407F4">
              <w:rPr>
                <w:rFonts w:ascii="Times New Roman" w:eastAsia="Times New Roman" w:hAnsi="Times New Roman"/>
                <w:b/>
                <w:bCs/>
                <w:sz w:val="24"/>
                <w:szCs w:val="24"/>
                <w:lang w:eastAsia="lt-LT"/>
              </w:rPr>
              <w:t>Bendrasis reikalavimas /</w:t>
            </w:r>
          </w:p>
          <w:p w14:paraId="4A0CEDE6" w14:textId="77777777" w:rsidR="00145BAC" w:rsidRPr="00E407F4" w:rsidRDefault="00145BAC" w:rsidP="00F33CEA">
            <w:pPr>
              <w:spacing w:after="0" w:line="240" w:lineRule="auto"/>
              <w:jc w:val="center"/>
              <w:rPr>
                <w:rFonts w:ascii="Times New Roman" w:eastAsia="Times New Roman" w:hAnsi="Times New Roman"/>
                <w:b/>
                <w:bCs/>
                <w:sz w:val="24"/>
                <w:szCs w:val="24"/>
                <w:lang w:eastAsia="lt-LT"/>
              </w:rPr>
            </w:pPr>
            <w:r w:rsidRPr="00E407F4">
              <w:rPr>
                <w:rFonts w:ascii="Times New Roman" w:eastAsia="Times New Roman" w:hAnsi="Times New Roman"/>
                <w:b/>
                <w:bCs/>
                <w:sz w:val="24"/>
                <w:szCs w:val="24"/>
                <w:lang w:eastAsia="lt-LT"/>
              </w:rPr>
              <w:t>specialusis projektų atrankos kriterijus (toliau – specialusis kriterijus), jo vertinimo aspektai ir paaiškinimai</w:t>
            </w:r>
          </w:p>
          <w:p w14:paraId="6D0F7D0C"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p>
        </w:tc>
        <w:tc>
          <w:tcPr>
            <w:tcW w:w="4536" w:type="dxa"/>
            <w:vMerge w:val="restart"/>
            <w:tcBorders>
              <w:top w:val="single" w:sz="4" w:space="0" w:color="000000"/>
              <w:left w:val="single" w:sz="4" w:space="0" w:color="000000"/>
              <w:right w:val="single" w:sz="4" w:space="0" w:color="000000"/>
            </w:tcBorders>
            <w:shd w:val="clear" w:color="auto" w:fill="D9D9D9"/>
          </w:tcPr>
          <w:p w14:paraId="063D362A" w14:textId="77777777" w:rsidR="00145BAC" w:rsidRPr="00E407F4" w:rsidRDefault="00145BAC" w:rsidP="00F33CEA">
            <w:pPr>
              <w:spacing w:after="0" w:line="240" w:lineRule="auto"/>
              <w:jc w:val="center"/>
              <w:rPr>
                <w:rFonts w:ascii="Times New Roman" w:eastAsia="Times New Roman" w:hAnsi="Times New Roman"/>
                <w:bCs/>
                <w:i/>
                <w:sz w:val="24"/>
                <w:szCs w:val="24"/>
                <w:lang w:eastAsia="lt-LT"/>
              </w:rPr>
            </w:pPr>
            <w:r w:rsidRPr="00E407F4">
              <w:rPr>
                <w:rFonts w:ascii="Times New Roman" w:eastAsia="Times New Roman" w:hAnsi="Times New Roman"/>
                <w:b/>
                <w:bCs/>
                <w:sz w:val="24"/>
                <w:szCs w:val="24"/>
                <w:lang w:eastAsia="lt-LT"/>
              </w:rPr>
              <w:t>Bendrojo reikalavimo / specialiojo kriterijaus detalizavimas</w:t>
            </w:r>
          </w:p>
        </w:tc>
        <w:tc>
          <w:tcPr>
            <w:tcW w:w="5245" w:type="dxa"/>
            <w:gridSpan w:val="2"/>
            <w:tcBorders>
              <w:top w:val="single" w:sz="4" w:space="0" w:color="000000"/>
              <w:left w:val="single" w:sz="4" w:space="0" w:color="000000"/>
              <w:bottom w:val="single" w:sz="4" w:space="0" w:color="000000"/>
              <w:right w:val="single" w:sz="4" w:space="0" w:color="000000"/>
            </w:tcBorders>
            <w:shd w:val="clear" w:color="auto" w:fill="D9D9D9"/>
            <w:hideMark/>
          </w:tcPr>
          <w:p w14:paraId="7553A606"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Bendrojo reikalavimo / specialiojo kriterijaus vertinimas</w:t>
            </w:r>
          </w:p>
        </w:tc>
      </w:tr>
      <w:tr w:rsidR="00145BAC" w:rsidRPr="00E407F4" w14:paraId="2D8E551B" w14:textId="77777777" w:rsidTr="00116FA3">
        <w:trPr>
          <w:trHeight w:val="20"/>
        </w:trPr>
        <w:tc>
          <w:tcPr>
            <w:tcW w:w="5245" w:type="dxa"/>
            <w:vMerge/>
            <w:tcBorders>
              <w:top w:val="single" w:sz="4" w:space="0" w:color="000000"/>
              <w:left w:val="single" w:sz="4" w:space="0" w:color="000000"/>
              <w:bottom w:val="single" w:sz="4" w:space="0" w:color="000000"/>
              <w:right w:val="single" w:sz="4" w:space="0" w:color="000000"/>
            </w:tcBorders>
            <w:vAlign w:val="center"/>
            <w:hideMark/>
          </w:tcPr>
          <w:p w14:paraId="3590B314"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p>
        </w:tc>
        <w:tc>
          <w:tcPr>
            <w:tcW w:w="4536" w:type="dxa"/>
            <w:vMerge/>
            <w:tcBorders>
              <w:left w:val="single" w:sz="4" w:space="0" w:color="000000"/>
              <w:bottom w:val="single" w:sz="4" w:space="0" w:color="000000"/>
              <w:right w:val="single" w:sz="4" w:space="0" w:color="000000"/>
            </w:tcBorders>
            <w:shd w:val="clear" w:color="auto" w:fill="D9D9D9"/>
          </w:tcPr>
          <w:p w14:paraId="0B32C429" w14:textId="77777777" w:rsidR="00145BAC" w:rsidRPr="00E407F4" w:rsidRDefault="00145BAC" w:rsidP="00F33CEA">
            <w:pPr>
              <w:spacing w:after="0" w:line="240" w:lineRule="auto"/>
              <w:jc w:val="center"/>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D9D9D9"/>
            <w:hideMark/>
          </w:tcPr>
          <w:p w14:paraId="359C0DB8"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Taip / Ne / Netaikoma / Taip su išlyga</w:t>
            </w:r>
          </w:p>
        </w:tc>
        <w:tc>
          <w:tcPr>
            <w:tcW w:w="3260" w:type="dxa"/>
            <w:tcBorders>
              <w:top w:val="single" w:sz="4" w:space="0" w:color="000000"/>
              <w:left w:val="single" w:sz="4" w:space="0" w:color="000000"/>
              <w:bottom w:val="single" w:sz="4" w:space="0" w:color="000000"/>
              <w:right w:val="single" w:sz="4" w:space="0" w:color="000000"/>
            </w:tcBorders>
            <w:shd w:val="clear" w:color="auto" w:fill="D9D9D9"/>
            <w:hideMark/>
          </w:tcPr>
          <w:p w14:paraId="3EC727DB" w14:textId="77777777" w:rsidR="00145BAC" w:rsidRPr="00E407F4" w:rsidRDefault="00145BAC" w:rsidP="00F33CEA">
            <w:pPr>
              <w:spacing w:after="0" w:line="240" w:lineRule="auto"/>
              <w:jc w:val="center"/>
              <w:rPr>
                <w:rFonts w:ascii="Times New Roman" w:hAnsi="Times New Roman"/>
                <w:b/>
                <w:bCs/>
                <w:sz w:val="24"/>
                <w:szCs w:val="24"/>
              </w:rPr>
            </w:pPr>
            <w:r w:rsidRPr="00E407F4">
              <w:rPr>
                <w:rFonts w:ascii="Times New Roman" w:hAnsi="Times New Roman"/>
                <w:b/>
                <w:bCs/>
                <w:sz w:val="24"/>
                <w:szCs w:val="24"/>
              </w:rPr>
              <w:t>Komentarai</w:t>
            </w:r>
          </w:p>
          <w:p w14:paraId="7950D87E" w14:textId="77777777" w:rsidR="00145BAC" w:rsidRPr="00E407F4" w:rsidRDefault="00145BAC" w:rsidP="00F33CEA">
            <w:pPr>
              <w:spacing w:after="0" w:line="240" w:lineRule="auto"/>
              <w:jc w:val="center"/>
              <w:rPr>
                <w:rFonts w:ascii="Times New Roman" w:eastAsia="Times New Roman" w:hAnsi="Times New Roman"/>
                <w:sz w:val="24"/>
                <w:szCs w:val="24"/>
                <w:lang w:eastAsia="lt-LT"/>
              </w:rPr>
            </w:pPr>
          </w:p>
        </w:tc>
      </w:tr>
      <w:tr w:rsidR="00145BAC" w:rsidRPr="00E407F4" w14:paraId="616F8B44"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shd w:val="clear" w:color="auto" w:fill="auto"/>
          </w:tcPr>
          <w:p w14:paraId="4863C60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left w:val="single" w:sz="4" w:space="0" w:color="000000"/>
              <w:bottom w:val="single" w:sz="4" w:space="0" w:color="000000"/>
              <w:right w:val="single" w:sz="4" w:space="0" w:color="000000"/>
            </w:tcBorders>
            <w:shd w:val="clear" w:color="auto" w:fill="auto"/>
          </w:tcPr>
          <w:p w14:paraId="36B1A103" w14:textId="77777777" w:rsidR="00145BAC" w:rsidRPr="00E407F4" w:rsidRDefault="00145BAC" w:rsidP="00F33CEA">
            <w:pPr>
              <w:spacing w:after="0" w:line="240" w:lineRule="auto"/>
              <w:jc w:val="both"/>
              <w:rPr>
                <w:rFonts w:ascii="Times New Roman" w:eastAsia="Times New Roman" w:hAnsi="Times New Roman"/>
                <w:b/>
                <w:bCs/>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shd w:val="clear" w:color="auto" w:fill="auto"/>
          </w:tcPr>
          <w:p w14:paraId="577AC415" w14:textId="77777777" w:rsidR="00145BAC" w:rsidRPr="00E407F4" w:rsidRDefault="00145BAC" w:rsidP="00F33CEA">
            <w:pPr>
              <w:spacing w:after="0" w:line="240" w:lineRule="auto"/>
              <w:jc w:val="both"/>
              <w:rPr>
                <w:rFonts w:ascii="Times New Roman" w:eastAsia="Times New Roman" w:hAnsi="Times New Roman"/>
                <w:b/>
                <w:bCs/>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shd w:val="clear" w:color="auto" w:fill="auto"/>
          </w:tcPr>
          <w:p w14:paraId="1BC14B39" w14:textId="77777777" w:rsidR="00145BAC" w:rsidRPr="00E407F4" w:rsidRDefault="00145BAC" w:rsidP="00F33CEA">
            <w:pPr>
              <w:spacing w:after="0" w:line="240" w:lineRule="auto"/>
              <w:jc w:val="both"/>
              <w:rPr>
                <w:rFonts w:ascii="Times New Roman" w:hAnsi="Times New Roman"/>
                <w:b/>
                <w:bCs/>
                <w:sz w:val="24"/>
                <w:szCs w:val="24"/>
              </w:rPr>
            </w:pPr>
          </w:p>
        </w:tc>
      </w:tr>
      <w:tr w:rsidR="00145BAC" w:rsidRPr="00E407F4" w14:paraId="72904D38" w14:textId="77777777" w:rsidTr="00116FA3">
        <w:trPr>
          <w:trHeight w:val="73"/>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hemeFill="background1" w:themeFillShade="D9"/>
          </w:tcPr>
          <w:p w14:paraId="0F3EAD7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 xml:space="preserve">1. </w:t>
            </w:r>
            <w:r w:rsidRPr="00E407F4">
              <w:rPr>
                <w:rFonts w:ascii="Times New Roman" w:hAnsi="Times New Roman"/>
                <w:b/>
                <w:sz w:val="24"/>
                <w:szCs w:val="24"/>
              </w:rPr>
              <w:t>Planuojamu finansuoti projektu prisidedama prie bent vieno</w:t>
            </w:r>
            <w:r w:rsidRPr="00E407F4">
              <w:rPr>
                <w:rFonts w:ascii="Times New Roman" w:eastAsia="Times New Roman" w:hAnsi="Times New Roman"/>
                <w:b/>
                <w:bCs/>
                <w:sz w:val="24"/>
                <w:szCs w:val="24"/>
              </w:rPr>
              <w:t xml:space="preserve"> 2014–2020 metų Europos Sąjungos fondų investicijų veiksmų</w:t>
            </w:r>
            <w:r w:rsidRPr="00E407F4">
              <w:rPr>
                <w:rFonts w:ascii="Times New Roman" w:hAnsi="Times New Roman"/>
                <w:b/>
                <w:sz w:val="24"/>
                <w:szCs w:val="24"/>
              </w:rPr>
              <w:t xml:space="preserve"> programos </w:t>
            </w:r>
            <w:r w:rsidR="00F03849" w:rsidRPr="00E407F4">
              <w:rPr>
                <w:rFonts w:ascii="Times New Roman" w:hAnsi="Times New Roman"/>
                <w:b/>
                <w:sz w:val="24"/>
                <w:szCs w:val="24"/>
              </w:rPr>
              <w:br/>
            </w:r>
            <w:r w:rsidRPr="00E407F4">
              <w:rPr>
                <w:rFonts w:ascii="Times New Roman" w:eastAsia="Times New Roman" w:hAnsi="Times New Roman"/>
                <w:b/>
                <w:bCs/>
                <w:sz w:val="24"/>
                <w:szCs w:val="24"/>
              </w:rPr>
              <w:t xml:space="preserve">(toliau – veiksmų programa) </w:t>
            </w:r>
            <w:r w:rsidRPr="00E407F4">
              <w:rPr>
                <w:rFonts w:ascii="Times New Roman" w:hAnsi="Times New Roman"/>
                <w:b/>
                <w:sz w:val="24"/>
                <w:szCs w:val="24"/>
              </w:rPr>
              <w:t>prioriteto konkretaus uždavinio įgyvendinimo, rezultato pasiekimo ir įgyvendinama bent viena pagal projektų finansavimo sąlygų aprašą numatoma finansuoti veikla.</w:t>
            </w:r>
          </w:p>
        </w:tc>
      </w:tr>
      <w:tr w:rsidR="00145BAC" w:rsidRPr="00E407F4" w14:paraId="5DD17D23"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4EF4BA4" w14:textId="77777777" w:rsidR="00145BAC" w:rsidRPr="00E407F4" w:rsidRDefault="00145BAC" w:rsidP="00F33CEA">
            <w:pPr>
              <w:spacing w:after="0" w:line="240" w:lineRule="auto"/>
              <w:ind w:firstLine="34"/>
              <w:jc w:val="both"/>
              <w:rPr>
                <w:rFonts w:ascii="Times New Roman" w:eastAsia="Times New Roman" w:hAnsi="Times New Roman"/>
                <w:sz w:val="24"/>
                <w:szCs w:val="24"/>
              </w:rPr>
            </w:pPr>
            <w:r w:rsidRPr="00E407F4">
              <w:rPr>
                <w:rFonts w:ascii="Times New Roman" w:eastAsia="Times New Roman" w:hAnsi="Times New Roman"/>
                <w:sz w:val="24"/>
                <w:szCs w:val="24"/>
                <w:lang w:eastAsia="lt-LT"/>
              </w:rPr>
              <w:t xml:space="preserve">1.1. </w:t>
            </w:r>
            <w:r w:rsidRPr="00E407F4">
              <w:rPr>
                <w:rFonts w:ascii="Times New Roman" w:eastAsia="Times New Roman" w:hAnsi="Times New Roman"/>
                <w:sz w:val="24"/>
                <w:szCs w:val="24"/>
              </w:rPr>
              <w:t>Projekto tikslai ir uždaviniai atitinka bent vieną veiksmų programos prioriteto konkretų uždavinį ir siekiamą rezultatą.</w:t>
            </w:r>
          </w:p>
          <w:p w14:paraId="0B35947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auto"/>
              <w:right w:val="single" w:sz="4" w:space="0" w:color="000000"/>
            </w:tcBorders>
          </w:tcPr>
          <w:p w14:paraId="218C7FE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Projekto tikslai ir uždaviniai turi atitikti veiksmų programos 1 prioriteto „</w:t>
            </w:r>
            <w:r w:rsidRPr="00E407F4">
              <w:rPr>
                <w:rFonts w:ascii="Times New Roman" w:hAnsi="Times New Roman"/>
                <w:sz w:val="24"/>
                <w:szCs w:val="24"/>
              </w:rPr>
              <w:t>Mokslinių tyrimų, eksperimentinės plėtros ir inovacijų skatinimas</w:t>
            </w:r>
            <w:r w:rsidRPr="00E407F4">
              <w:rPr>
                <w:rFonts w:ascii="Times New Roman" w:eastAsia="Times New Roman" w:hAnsi="Times New Roman"/>
                <w:sz w:val="24"/>
                <w:szCs w:val="24"/>
                <w:lang w:eastAsia="lt-LT"/>
              </w:rPr>
              <w:t xml:space="preserve">“ 1.2.1 konkretų uždavinį „Padidinti mokslinių tyrimų, eksperimentinės plėtros ir inovacijų veiklų </w:t>
            </w:r>
            <w:r w:rsidRPr="00E407F4">
              <w:rPr>
                <w:rFonts w:ascii="Times New Roman" w:eastAsia="Times New Roman" w:hAnsi="Times New Roman"/>
                <w:sz w:val="24"/>
                <w:szCs w:val="24"/>
                <w:lang w:eastAsia="lt-LT"/>
              </w:rPr>
              <w:lastRenderedPageBreak/>
              <w:t xml:space="preserve">aktyvumą privačiame sektoriuje“ </w:t>
            </w:r>
            <w:r w:rsidR="0051636D" w:rsidRPr="0051636D">
              <w:rPr>
                <w:rFonts w:ascii="Times New Roman" w:eastAsia="Times New Roman" w:hAnsi="Times New Roman"/>
                <w:sz w:val="24"/>
                <w:szCs w:val="24"/>
                <w:lang w:eastAsia="lt-LT"/>
              </w:rPr>
              <w:t>ir siekiamą rezultatą</w:t>
            </w:r>
            <w:r w:rsidR="0051636D">
              <w:rPr>
                <w:rFonts w:ascii="Times New Roman" w:eastAsia="Times New Roman" w:hAnsi="Times New Roman"/>
                <w:sz w:val="24"/>
                <w:szCs w:val="24"/>
                <w:lang w:eastAsia="lt-LT"/>
              </w:rPr>
              <w:t>.</w:t>
            </w:r>
          </w:p>
          <w:p w14:paraId="26148EE0" w14:textId="77777777" w:rsidR="00EE60B2" w:rsidRPr="00E407F4" w:rsidRDefault="00EE60B2" w:rsidP="00F33CEA">
            <w:pPr>
              <w:spacing w:after="0" w:line="240" w:lineRule="auto"/>
              <w:jc w:val="both"/>
              <w:rPr>
                <w:rFonts w:ascii="Times New Roman" w:eastAsia="Times New Roman" w:hAnsi="Times New Roman"/>
                <w:sz w:val="24"/>
                <w:szCs w:val="24"/>
                <w:lang w:eastAsia="lt-LT"/>
              </w:rPr>
            </w:pPr>
          </w:p>
          <w:p w14:paraId="7DB9F0C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 </w:t>
            </w:r>
            <w:r w:rsidRPr="00E407F4">
              <w:rPr>
                <w:rFonts w:ascii="Times New Roman" w:hAnsi="Times New Roman"/>
                <w:sz w:val="24"/>
                <w:szCs w:val="24"/>
              </w:rPr>
              <w:t>paraiška finansuoti iš Europos Sąjungos struktūrinių fondų lėšų bendrai finansuojamą projektą (toliau – paraiška)</w:t>
            </w:r>
            <w:r w:rsidRPr="00E407F4">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6157E8F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i/>
                <w:sz w:val="24"/>
                <w:szCs w:val="24"/>
                <w:lang w:eastAsia="lt-LT"/>
              </w:rPr>
              <w:lastRenderedPageBreak/>
              <w:t xml:space="preserve">  </w:t>
            </w:r>
          </w:p>
        </w:tc>
        <w:tc>
          <w:tcPr>
            <w:tcW w:w="3260" w:type="dxa"/>
            <w:tcBorders>
              <w:top w:val="single" w:sz="4" w:space="0" w:color="000000"/>
              <w:left w:val="single" w:sz="4" w:space="0" w:color="000000"/>
              <w:bottom w:val="single" w:sz="4" w:space="0" w:color="auto"/>
              <w:right w:val="single" w:sz="4" w:space="0" w:color="000000"/>
            </w:tcBorders>
          </w:tcPr>
          <w:p w14:paraId="0491861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62CC0DA"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hideMark/>
          </w:tcPr>
          <w:p w14:paraId="48BA99A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1.2. </w:t>
            </w:r>
            <w:r w:rsidRPr="00E407F4">
              <w:rPr>
                <w:rFonts w:ascii="Times New Roman" w:eastAsia="Times New Roman" w:hAnsi="Times New Roman"/>
                <w:sz w:val="24"/>
                <w:szCs w:val="24"/>
              </w:rPr>
              <w:t>Projekto tikslai, uždaviniai ir veiklos atitinka bent vieną iš projektų finansavimo sąlygų apraše nurodytų veiklų.</w:t>
            </w:r>
          </w:p>
        </w:tc>
        <w:tc>
          <w:tcPr>
            <w:tcW w:w="4536" w:type="dxa"/>
            <w:tcBorders>
              <w:top w:val="single" w:sz="4" w:space="0" w:color="auto"/>
              <w:left w:val="single" w:sz="4" w:space="0" w:color="000000"/>
              <w:bottom w:val="single" w:sz="4" w:space="0" w:color="000000"/>
              <w:right w:val="single" w:sz="4" w:space="0" w:color="000000"/>
            </w:tcBorders>
          </w:tcPr>
          <w:p w14:paraId="39A68C9E"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 xml:space="preserve">Projekto tikslai, uždaviniai ir veiklos turi atitikti 2014–2020 metų Europos Sąjungos fondų investicijų veiksmų programos </w:t>
            </w:r>
            <w:r w:rsidR="00646090" w:rsidRPr="00E407F4">
              <w:rPr>
                <w:rFonts w:ascii="Times New Roman" w:hAnsi="Times New Roman"/>
                <w:sz w:val="24"/>
                <w:szCs w:val="24"/>
              </w:rPr>
              <w:t>1</w:t>
            </w:r>
            <w:r w:rsidR="004A5953">
              <w:rPr>
                <w:rFonts w:ascii="Times New Roman" w:hAnsi="Times New Roman"/>
                <w:sz w:val="24"/>
                <w:szCs w:val="24"/>
              </w:rPr>
              <w:t xml:space="preserve"> </w:t>
            </w:r>
            <w:r w:rsidR="00646090" w:rsidRPr="00E407F4">
              <w:rPr>
                <w:rFonts w:ascii="Times New Roman" w:hAnsi="Times New Roman"/>
                <w:sz w:val="24"/>
                <w:szCs w:val="24"/>
              </w:rPr>
              <w:t xml:space="preserve">prioriteto „Mokslinių tyrimų, eksperimentinės plėtros ir inovacijų skatinimas“ </w:t>
            </w:r>
            <w:r w:rsidR="00646090" w:rsidRPr="00E407F4">
              <w:rPr>
                <w:rFonts w:ascii="Times New Roman" w:hAnsi="Times New Roman"/>
                <w:kern w:val="16"/>
                <w:sz w:val="24"/>
                <w:szCs w:val="24"/>
              </w:rPr>
              <w:t xml:space="preserve">priemonės </w:t>
            </w:r>
            <w:r w:rsidR="001C0C44" w:rsidRPr="00E407F4">
              <w:rPr>
                <w:rFonts w:ascii="Times New Roman" w:hAnsi="Times New Roman"/>
                <w:kern w:val="16"/>
                <w:sz w:val="24"/>
                <w:szCs w:val="24"/>
              </w:rPr>
              <w:t>N</w:t>
            </w:r>
            <w:r w:rsidR="001C0C44" w:rsidRPr="00E407F4">
              <w:rPr>
                <w:rFonts w:ascii="Times New Roman" w:hAnsi="Times New Roman"/>
                <w:sz w:val="24"/>
                <w:szCs w:val="24"/>
              </w:rPr>
              <w:t xml:space="preserve">r. </w:t>
            </w:r>
            <w:r w:rsidR="001C0C44" w:rsidRPr="00E407F4">
              <w:rPr>
                <w:rFonts w:ascii="Times New Roman" w:eastAsia="AngsanaUPC" w:hAnsi="Times New Roman"/>
                <w:sz w:val="24"/>
                <w:szCs w:val="24"/>
                <w:lang w:eastAsia="lt-LT"/>
              </w:rPr>
              <w:t xml:space="preserve">01.2.1-LVPA-T-858 </w:t>
            </w:r>
            <w:r w:rsidR="0001701E">
              <w:rPr>
                <w:rFonts w:ascii="Times New Roman" w:hAnsi="Times New Roman"/>
                <w:sz w:val="24"/>
                <w:szCs w:val="24"/>
              </w:rPr>
              <w:t>„COVID-19 MTEP</w:t>
            </w:r>
            <w:r w:rsidR="001C0C44" w:rsidRPr="00E407F4">
              <w:rPr>
                <w:rFonts w:ascii="Times New Roman" w:hAnsi="Times New Roman"/>
                <w:sz w:val="24"/>
                <w:szCs w:val="24"/>
              </w:rPr>
              <w:t xml:space="preserve">“ </w:t>
            </w:r>
            <w:r w:rsidRPr="00E407F4">
              <w:rPr>
                <w:rFonts w:ascii="Times New Roman" w:hAnsi="Times New Roman"/>
                <w:sz w:val="24"/>
                <w:szCs w:val="24"/>
              </w:rPr>
              <w:t xml:space="preserve">projektų finansavimo sąlygų aprašo (toliau – Aprašas) </w:t>
            </w:r>
            <w:r w:rsidR="00F03849" w:rsidRPr="00E407F4">
              <w:rPr>
                <w:rFonts w:ascii="Times New Roman" w:hAnsi="Times New Roman"/>
                <w:sz w:val="24"/>
                <w:szCs w:val="24"/>
              </w:rPr>
              <w:br/>
            </w:r>
            <w:r w:rsidRPr="00E407F4">
              <w:rPr>
                <w:rFonts w:ascii="Times New Roman" w:hAnsi="Times New Roman"/>
                <w:sz w:val="24"/>
                <w:szCs w:val="24"/>
              </w:rPr>
              <w:t>1</w:t>
            </w:r>
            <w:r w:rsidR="00D979EB" w:rsidRPr="00E407F4">
              <w:rPr>
                <w:rFonts w:ascii="Times New Roman" w:hAnsi="Times New Roman"/>
                <w:sz w:val="24"/>
                <w:szCs w:val="24"/>
              </w:rPr>
              <w:t>0</w:t>
            </w:r>
            <w:r w:rsidRPr="00E407F4">
              <w:rPr>
                <w:rFonts w:ascii="Times New Roman" w:hAnsi="Times New Roman"/>
                <w:sz w:val="24"/>
                <w:szCs w:val="24"/>
              </w:rPr>
              <w:t xml:space="preserve"> punkte nurodyt</w:t>
            </w:r>
            <w:r w:rsidR="00DB11BD" w:rsidRPr="00E407F4">
              <w:rPr>
                <w:rFonts w:ascii="Times New Roman" w:hAnsi="Times New Roman"/>
                <w:sz w:val="24"/>
                <w:szCs w:val="24"/>
              </w:rPr>
              <w:t>ą</w:t>
            </w:r>
            <w:r w:rsidRPr="00E407F4">
              <w:rPr>
                <w:rFonts w:ascii="Times New Roman" w:hAnsi="Times New Roman"/>
                <w:sz w:val="24"/>
                <w:szCs w:val="24"/>
              </w:rPr>
              <w:t xml:space="preserve"> veikl</w:t>
            </w:r>
            <w:r w:rsidR="00DB11BD" w:rsidRPr="00E407F4">
              <w:rPr>
                <w:rFonts w:ascii="Times New Roman" w:hAnsi="Times New Roman"/>
                <w:sz w:val="24"/>
                <w:szCs w:val="24"/>
              </w:rPr>
              <w:t>ą</w:t>
            </w:r>
            <w:r w:rsidRPr="00E407F4">
              <w:rPr>
                <w:rFonts w:ascii="Times New Roman" w:hAnsi="Times New Roman"/>
                <w:sz w:val="24"/>
                <w:szCs w:val="24"/>
              </w:rPr>
              <w:t xml:space="preserve">. </w:t>
            </w:r>
          </w:p>
          <w:p w14:paraId="456D4C2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p w14:paraId="0D0F94A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29C71A7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64E555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450CC30" w14:textId="77777777" w:rsidTr="00116FA3">
        <w:trPr>
          <w:trHeight w:val="564"/>
        </w:trPr>
        <w:tc>
          <w:tcPr>
            <w:tcW w:w="5245" w:type="dxa"/>
            <w:tcBorders>
              <w:top w:val="single" w:sz="4" w:space="0" w:color="auto"/>
              <w:left w:val="single" w:sz="4" w:space="0" w:color="000000"/>
              <w:bottom w:val="single" w:sz="4" w:space="0" w:color="auto"/>
              <w:right w:val="single" w:sz="4" w:space="0" w:color="000000"/>
            </w:tcBorders>
            <w:hideMark/>
          </w:tcPr>
          <w:p w14:paraId="4DEF214B"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eastAsia="Times New Roman" w:hAnsi="Times New Roman"/>
                <w:sz w:val="24"/>
                <w:szCs w:val="24"/>
                <w:lang w:eastAsia="lt-LT"/>
              </w:rPr>
              <w:t xml:space="preserve">1.3. </w:t>
            </w:r>
            <w:r w:rsidRPr="00E407F4">
              <w:rPr>
                <w:rFonts w:ascii="Times New Roman" w:eastAsia="Times New Roman" w:hAnsi="Times New Roman"/>
                <w:sz w:val="24"/>
                <w:szCs w:val="24"/>
              </w:rPr>
              <w:t>Projektas atitinka kitus su projekto veiklomis susijusius projektų finansavimo sąlygų apraše nustatytus reikalavimus.</w:t>
            </w:r>
          </w:p>
        </w:tc>
        <w:tc>
          <w:tcPr>
            <w:tcW w:w="4536" w:type="dxa"/>
            <w:tcBorders>
              <w:top w:val="single" w:sz="4" w:space="0" w:color="auto"/>
              <w:left w:val="single" w:sz="4" w:space="0" w:color="000000"/>
              <w:bottom w:val="single" w:sz="4" w:space="0" w:color="auto"/>
              <w:right w:val="single" w:sz="4" w:space="0" w:color="000000"/>
            </w:tcBorders>
          </w:tcPr>
          <w:p w14:paraId="69DD19A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Projektas turi atitikti kitus su projekto veiklomis susijusius Aprašo </w:t>
            </w:r>
            <w:r w:rsidR="00F6355E" w:rsidRPr="004E7404">
              <w:rPr>
                <w:rFonts w:ascii="Times New Roman" w:hAnsi="Times New Roman"/>
                <w:sz w:val="24"/>
              </w:rPr>
              <w:t xml:space="preserve">17, </w:t>
            </w:r>
            <w:r w:rsidR="003C771B" w:rsidRPr="00E407F4">
              <w:rPr>
                <w:rFonts w:ascii="Times New Roman" w:eastAsia="Times New Roman" w:hAnsi="Times New Roman"/>
                <w:sz w:val="24"/>
                <w:szCs w:val="24"/>
                <w:lang w:eastAsia="lt-LT"/>
              </w:rPr>
              <w:t>21</w:t>
            </w:r>
            <w:r w:rsidRPr="00E407F4">
              <w:rPr>
                <w:rFonts w:ascii="Times New Roman" w:eastAsia="Times New Roman" w:hAnsi="Times New Roman"/>
                <w:sz w:val="24"/>
                <w:szCs w:val="24"/>
                <w:lang w:eastAsia="lt-LT"/>
              </w:rPr>
              <w:t>.</w:t>
            </w:r>
            <w:r w:rsidR="00956B28" w:rsidRPr="00E407F4">
              <w:rPr>
                <w:rFonts w:ascii="Times New Roman" w:eastAsia="Times New Roman" w:hAnsi="Times New Roman"/>
                <w:sz w:val="24"/>
                <w:szCs w:val="24"/>
                <w:lang w:eastAsia="lt-LT"/>
              </w:rPr>
              <w:t>3</w:t>
            </w:r>
            <w:r w:rsidR="00696E07" w:rsidRPr="00E407F4">
              <w:rPr>
                <w:rFonts w:ascii="Times New Roman" w:eastAsia="Times New Roman" w:hAnsi="Times New Roman"/>
                <w:sz w:val="24"/>
                <w:szCs w:val="24"/>
                <w:lang w:eastAsia="lt-LT"/>
              </w:rPr>
              <w:t xml:space="preserve">, </w:t>
            </w:r>
            <w:r w:rsidR="003C771B" w:rsidRPr="00E407F4">
              <w:rPr>
                <w:rFonts w:ascii="Times New Roman" w:eastAsia="Times New Roman" w:hAnsi="Times New Roman"/>
                <w:sz w:val="24"/>
                <w:szCs w:val="24"/>
                <w:lang w:eastAsia="lt-LT"/>
              </w:rPr>
              <w:t>21</w:t>
            </w:r>
            <w:r w:rsidR="00956B28" w:rsidRPr="00E407F4">
              <w:rPr>
                <w:rFonts w:ascii="Times New Roman" w:eastAsia="Times New Roman" w:hAnsi="Times New Roman"/>
                <w:sz w:val="24"/>
                <w:szCs w:val="24"/>
                <w:lang w:eastAsia="lt-LT"/>
              </w:rPr>
              <w:t>.4</w:t>
            </w:r>
            <w:r w:rsidR="00F6355E">
              <w:rPr>
                <w:rFonts w:ascii="Times New Roman" w:eastAsia="Times New Roman" w:hAnsi="Times New Roman"/>
                <w:sz w:val="24"/>
                <w:szCs w:val="24"/>
                <w:lang w:eastAsia="lt-LT"/>
              </w:rPr>
              <w:t xml:space="preserve"> ir </w:t>
            </w:r>
            <w:r w:rsidR="003C771B" w:rsidRPr="00E407F4">
              <w:rPr>
                <w:rFonts w:ascii="Times New Roman" w:eastAsia="Times New Roman" w:hAnsi="Times New Roman"/>
                <w:sz w:val="24"/>
                <w:szCs w:val="24"/>
                <w:lang w:eastAsia="lt-LT"/>
              </w:rPr>
              <w:t xml:space="preserve">23 </w:t>
            </w:r>
            <w:r w:rsidRPr="00E407F4">
              <w:rPr>
                <w:rFonts w:ascii="Times New Roman" w:eastAsia="Times New Roman" w:hAnsi="Times New Roman"/>
                <w:sz w:val="24"/>
                <w:szCs w:val="24"/>
                <w:lang w:eastAsia="lt-LT"/>
              </w:rPr>
              <w:t>punktuose nustatytus reikalavimus.</w:t>
            </w:r>
          </w:p>
          <w:p w14:paraId="622D1818" w14:textId="77777777" w:rsidR="00145BAC" w:rsidRPr="00E407F4" w:rsidRDefault="00696E07" w:rsidP="00F33CEA">
            <w:pPr>
              <w:spacing w:after="0" w:line="240" w:lineRule="auto"/>
              <w:ind w:firstLine="318"/>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 </w:t>
            </w:r>
          </w:p>
          <w:p w14:paraId="77022C0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auto"/>
              <w:right w:val="single" w:sz="4" w:space="0" w:color="000000"/>
            </w:tcBorders>
          </w:tcPr>
          <w:p w14:paraId="2960FF0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0924D01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C6639EE"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0AB63D9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2. Projektas atitinka strateginio planavimo dokumentų nuostatas.</w:t>
            </w:r>
          </w:p>
        </w:tc>
      </w:tr>
      <w:tr w:rsidR="00145BAC" w:rsidRPr="00E407F4" w14:paraId="788FDFFA" w14:textId="77777777" w:rsidTr="00116FA3">
        <w:trPr>
          <w:trHeight w:val="20"/>
        </w:trPr>
        <w:tc>
          <w:tcPr>
            <w:tcW w:w="5245" w:type="dxa"/>
            <w:tcBorders>
              <w:top w:val="single" w:sz="4" w:space="0" w:color="000000"/>
              <w:left w:val="single" w:sz="4" w:space="0" w:color="000000"/>
              <w:right w:val="single" w:sz="4" w:space="0" w:color="000000"/>
            </w:tcBorders>
            <w:hideMark/>
          </w:tcPr>
          <w:p w14:paraId="48C9120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2.1. Projektas atitinka strateginio planavimo dokumentų nuostatas</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4C5D469"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Pro</w:t>
            </w:r>
            <w:r w:rsidR="00EA4168" w:rsidRPr="00E407F4">
              <w:rPr>
                <w:rFonts w:ascii="Times New Roman" w:hAnsi="Times New Roman"/>
                <w:sz w:val="24"/>
                <w:szCs w:val="24"/>
              </w:rPr>
              <w:t>jektas turi atitikti nacionalinius strateginio planavimo dokumentus, nurodytus</w:t>
            </w:r>
            <w:r w:rsidRPr="00E407F4">
              <w:rPr>
                <w:rFonts w:ascii="Times New Roman" w:hAnsi="Times New Roman"/>
                <w:sz w:val="24"/>
                <w:szCs w:val="24"/>
              </w:rPr>
              <w:t xml:space="preserve"> Aprašo</w:t>
            </w:r>
            <w:r w:rsidR="00F746A2">
              <w:rPr>
                <w:rFonts w:ascii="Times New Roman" w:hAnsi="Times New Roman"/>
                <w:sz w:val="24"/>
                <w:szCs w:val="24"/>
              </w:rPr>
              <w:t xml:space="preserve"> </w:t>
            </w:r>
            <w:r w:rsidR="003C771B" w:rsidRPr="00E407F4">
              <w:rPr>
                <w:rFonts w:ascii="Times New Roman" w:hAnsi="Times New Roman"/>
                <w:sz w:val="24"/>
                <w:szCs w:val="24"/>
              </w:rPr>
              <w:t>21</w:t>
            </w:r>
            <w:r w:rsidR="00956B28" w:rsidRPr="00E407F4">
              <w:rPr>
                <w:rFonts w:ascii="Times New Roman" w:hAnsi="Times New Roman"/>
                <w:sz w:val="24"/>
                <w:szCs w:val="24"/>
              </w:rPr>
              <w:t xml:space="preserve">.1 </w:t>
            </w:r>
            <w:r w:rsidR="00EA4168" w:rsidRPr="00E407F4">
              <w:rPr>
                <w:rFonts w:ascii="Times New Roman" w:hAnsi="Times New Roman"/>
                <w:sz w:val="24"/>
                <w:szCs w:val="24"/>
              </w:rPr>
              <w:t xml:space="preserve">ir </w:t>
            </w:r>
            <w:r w:rsidR="003C771B" w:rsidRPr="00E407F4">
              <w:rPr>
                <w:rFonts w:ascii="Times New Roman" w:hAnsi="Times New Roman"/>
                <w:sz w:val="24"/>
                <w:szCs w:val="24"/>
              </w:rPr>
              <w:t>21</w:t>
            </w:r>
            <w:r w:rsidR="00EA4168" w:rsidRPr="00E407F4">
              <w:rPr>
                <w:rFonts w:ascii="Times New Roman" w:hAnsi="Times New Roman"/>
                <w:sz w:val="24"/>
                <w:szCs w:val="24"/>
              </w:rPr>
              <w:t>.2 papunkčiuose</w:t>
            </w:r>
            <w:r w:rsidR="005E5E42" w:rsidRPr="00E407F4">
              <w:rPr>
                <w:rFonts w:ascii="Times New Roman" w:hAnsi="Times New Roman"/>
                <w:sz w:val="24"/>
                <w:szCs w:val="24"/>
              </w:rPr>
              <w:t>.</w:t>
            </w:r>
          </w:p>
          <w:p w14:paraId="1472A4A0" w14:textId="77777777" w:rsidR="00145BAC" w:rsidRPr="00E407F4" w:rsidRDefault="00145BAC" w:rsidP="00F33CEA">
            <w:pPr>
              <w:spacing w:after="0" w:line="240" w:lineRule="auto"/>
              <w:ind w:firstLine="317"/>
              <w:jc w:val="both"/>
              <w:rPr>
                <w:rFonts w:ascii="Times New Roman" w:hAnsi="Times New Roman"/>
                <w:sz w:val="24"/>
                <w:szCs w:val="24"/>
              </w:rPr>
            </w:pPr>
          </w:p>
          <w:p w14:paraId="0D2257D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9913C3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i/>
                <w:sz w:val="24"/>
                <w:szCs w:val="24"/>
                <w:lang w:eastAsia="lt-LT"/>
              </w:rPr>
              <w:t xml:space="preserve"> </w:t>
            </w:r>
          </w:p>
        </w:tc>
        <w:tc>
          <w:tcPr>
            <w:tcW w:w="3260" w:type="dxa"/>
            <w:tcBorders>
              <w:top w:val="single" w:sz="4" w:space="0" w:color="000000"/>
              <w:left w:val="single" w:sz="4" w:space="0" w:color="000000"/>
              <w:bottom w:val="single" w:sz="4" w:space="0" w:color="auto"/>
              <w:right w:val="single" w:sz="4" w:space="0" w:color="000000"/>
            </w:tcBorders>
          </w:tcPr>
          <w:p w14:paraId="53BF9A5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EE3837B"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42906FC2"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sz w:val="24"/>
                <w:szCs w:val="24"/>
                <w:lang w:eastAsia="lt-LT"/>
              </w:rPr>
              <w:t xml:space="preserve">2.2. </w:t>
            </w:r>
            <w:r w:rsidRPr="00E407F4">
              <w:rPr>
                <w:rFonts w:ascii="Times New Roman" w:eastAsia="Times New Roman" w:hAnsi="Times New Roman"/>
                <w:sz w:val="24"/>
                <w:szCs w:val="24"/>
              </w:rPr>
              <w:t>Projektu prisidedama prie bent vieno 2009 m. spalio 30 d. Europos Vadovų Tarybos išvadomis</w:t>
            </w:r>
            <w:r w:rsidR="00F26113" w:rsidRPr="00E407F4">
              <w:rPr>
                <w:rFonts w:ascii="Times New Roman" w:eastAsia="Times New Roman" w:hAnsi="Times New Roman"/>
                <w:sz w:val="24"/>
                <w:szCs w:val="24"/>
              </w:rPr>
              <w:t xml:space="preserve"> </w:t>
            </w:r>
            <w:r w:rsidR="00F26113" w:rsidRPr="00E407F4">
              <w:rPr>
                <w:rFonts w:ascii="Times New Roman" w:eastAsia="Times New Roman" w:hAnsi="Times New Roman"/>
                <w:sz w:val="24"/>
                <w:szCs w:val="24"/>
              </w:rPr>
              <w:br/>
            </w:r>
            <w:r w:rsidRPr="00E407F4">
              <w:rPr>
                <w:rFonts w:ascii="Times New Roman" w:eastAsia="Times New Roman" w:hAnsi="Times New Roman"/>
                <w:sz w:val="24"/>
                <w:szCs w:val="24"/>
              </w:rPr>
              <w:t xml:space="preserve">Nr. 15265/09 patvirtintos Europos Sąjungos Baltijos jūros regiono strategijos, atnaujintos Europos Komisijos 2012 m. kovo 23 d. komunikatu Nr. COM </w:t>
            </w:r>
            <w:r w:rsidRPr="00E407F4">
              <w:rPr>
                <w:rFonts w:ascii="Times New Roman" w:eastAsia="Times New Roman" w:hAnsi="Times New Roman"/>
                <w:sz w:val="24"/>
                <w:szCs w:val="24"/>
              </w:rPr>
              <w:lastRenderedPageBreak/>
              <w:t>(2012) 128, tikslo įgyvendinimo pagal bent vieną Europos Sąjungos Baltijos jūros regiono strategijos</w:t>
            </w:r>
            <w:r w:rsidR="00F51FA7" w:rsidRPr="00E407F4">
              <w:rPr>
                <w:rFonts w:ascii="Times New Roman" w:eastAsia="Times New Roman" w:hAnsi="Times New Roman"/>
                <w:sz w:val="24"/>
                <w:szCs w:val="24"/>
              </w:rPr>
              <w:t xml:space="preserve"> </w:t>
            </w:r>
            <w:r w:rsidRPr="00E407F4">
              <w:rPr>
                <w:rFonts w:ascii="Times New Roman" w:eastAsia="Times New Roman" w:hAnsi="Times New Roman"/>
                <w:sz w:val="24"/>
                <w:szCs w:val="24"/>
              </w:rPr>
              <w:t xml:space="preserve">veiksmų plane, patvirtintame Europos Komisijos </w:t>
            </w:r>
            <w:r w:rsidR="00B5725E" w:rsidRPr="00E407F4">
              <w:rPr>
                <w:rFonts w:ascii="Times New Roman" w:hAnsi="Times New Roman"/>
                <w:sz w:val="24"/>
                <w:szCs w:val="24"/>
                <w:lang w:eastAsia="lt-LT"/>
              </w:rPr>
              <w:t>2017 m. kovo 20 d. sprendimu Nr. SWD(2017) 118</w:t>
            </w:r>
            <w:r w:rsidRPr="00E407F4">
              <w:rPr>
                <w:rFonts w:ascii="Times New Roman" w:eastAsia="Times New Roman" w:hAnsi="Times New Roman"/>
                <w:sz w:val="24"/>
                <w:szCs w:val="24"/>
              </w:rPr>
              <w:t>, numatytą politinę sritį, horizontalųjį veiksmą ar įgyvendinimo pavyzdį.</w:t>
            </w:r>
          </w:p>
        </w:tc>
        <w:tc>
          <w:tcPr>
            <w:tcW w:w="4536" w:type="dxa"/>
            <w:tcBorders>
              <w:top w:val="single" w:sz="4" w:space="0" w:color="000000"/>
              <w:left w:val="single" w:sz="4" w:space="0" w:color="000000"/>
              <w:bottom w:val="single" w:sz="4" w:space="0" w:color="auto"/>
              <w:right w:val="single" w:sz="4" w:space="0" w:color="000000"/>
            </w:tcBorders>
          </w:tcPr>
          <w:p w14:paraId="3A1C3BB8" w14:textId="77777777" w:rsidR="00696E07" w:rsidRPr="00E407F4" w:rsidRDefault="00696E07" w:rsidP="00F33CEA">
            <w:pPr>
              <w:spacing w:after="0" w:line="240" w:lineRule="auto"/>
              <w:jc w:val="both"/>
              <w:rPr>
                <w:rFonts w:ascii="Times New Roman" w:hAnsi="Times New Roman"/>
                <w:sz w:val="24"/>
                <w:szCs w:val="24"/>
              </w:rPr>
            </w:pPr>
            <w:r w:rsidRPr="00E407F4">
              <w:rPr>
                <w:rFonts w:ascii="Times New Roman" w:hAnsi="Times New Roman"/>
                <w:sz w:val="24"/>
                <w:szCs w:val="24"/>
              </w:rPr>
              <w:lastRenderedPageBreak/>
              <w:t xml:space="preserve">Projektas turi prisidėti </w:t>
            </w:r>
            <w:r w:rsidRPr="00E407F4">
              <w:rPr>
                <w:rFonts w:ascii="Times New Roman" w:hAnsi="Times New Roman"/>
                <w:sz w:val="24"/>
                <w:szCs w:val="24"/>
                <w:lang w:eastAsia="lt-LT"/>
              </w:rPr>
              <w:t xml:space="preserve">prie </w:t>
            </w:r>
            <w:r w:rsidRPr="00E407F4">
              <w:rPr>
                <w:rFonts w:ascii="Times New Roman" w:hAnsi="Times New Roman"/>
                <w:bCs/>
                <w:sz w:val="24"/>
                <w:szCs w:val="24"/>
                <w:lang w:eastAsia="lt-LT"/>
              </w:rPr>
              <w:t>Europos Sąjungos Baltijos jūros regiono strategijos tikslo įgyvendinimo</w:t>
            </w:r>
            <w:r w:rsidRPr="00E407F4">
              <w:rPr>
                <w:rFonts w:ascii="Times New Roman" w:hAnsi="Times New Roman"/>
                <w:sz w:val="24"/>
                <w:szCs w:val="24"/>
              </w:rPr>
              <w:t xml:space="preserve">, kaip tai nustatyta Aprašo </w:t>
            </w:r>
            <w:r w:rsidR="003C771B" w:rsidRPr="00E407F4">
              <w:rPr>
                <w:rFonts w:ascii="Times New Roman" w:hAnsi="Times New Roman"/>
                <w:sz w:val="24"/>
                <w:szCs w:val="24"/>
              </w:rPr>
              <w:t>22 </w:t>
            </w:r>
            <w:r w:rsidRPr="00E407F4">
              <w:rPr>
                <w:rFonts w:ascii="Times New Roman" w:hAnsi="Times New Roman"/>
                <w:sz w:val="24"/>
                <w:szCs w:val="24"/>
              </w:rPr>
              <w:t>punkte.</w:t>
            </w:r>
          </w:p>
          <w:p w14:paraId="682BDE4E" w14:textId="77777777" w:rsidR="00696E07" w:rsidRPr="00E407F4" w:rsidRDefault="00696E07" w:rsidP="00F33CEA">
            <w:pPr>
              <w:spacing w:after="0" w:line="240" w:lineRule="auto"/>
              <w:jc w:val="both"/>
              <w:rPr>
                <w:rFonts w:ascii="Times New Roman" w:hAnsi="Times New Roman"/>
                <w:sz w:val="24"/>
                <w:szCs w:val="24"/>
              </w:rPr>
            </w:pPr>
          </w:p>
          <w:p w14:paraId="75FC35B7" w14:textId="77777777" w:rsidR="00145BAC" w:rsidRPr="00E407F4" w:rsidRDefault="00696E07" w:rsidP="00F33CEA">
            <w:pPr>
              <w:spacing w:after="0" w:line="240" w:lineRule="auto"/>
              <w:jc w:val="both"/>
              <w:rPr>
                <w:rFonts w:ascii="Times New Roman" w:hAnsi="Times New Roman"/>
                <w:sz w:val="24"/>
                <w:szCs w:val="24"/>
              </w:rPr>
            </w:pPr>
            <w:r w:rsidRPr="00E407F4">
              <w:rPr>
                <w:rFonts w:ascii="Times New Roman" w:hAnsi="Times New Roman"/>
                <w:sz w:val="24"/>
                <w:szCs w:val="24"/>
                <w:lang w:eastAsia="lt-LT"/>
              </w:rPr>
              <w:lastRenderedPageBreak/>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7A5B67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B55351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45AF1D0"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2937FFB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3. Projektu siekiama aiškių ir realių kiekybinių uždavinių.</w:t>
            </w:r>
          </w:p>
        </w:tc>
      </w:tr>
      <w:tr w:rsidR="00145BAC" w:rsidRPr="00E407F4" w14:paraId="63EE6354"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shd w:val="clear" w:color="auto" w:fill="auto"/>
          </w:tcPr>
          <w:p w14:paraId="0FFBB7F2"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3.1. Projektu prisidedama prie </w:t>
            </w:r>
            <w:r w:rsidRPr="00E407F4">
              <w:rPr>
                <w:rFonts w:ascii="Times New Roman" w:hAnsi="Times New Roman"/>
                <w:sz w:val="24"/>
                <w:szCs w:val="24"/>
              </w:rPr>
              <w:t>bent vieno projektų finansavimo sąlygų apraše nustatyto veiksmų programos ir (arba) ministerijos priemonių įgyvendinimo plane nurodyto nacionalinio produkto ir (arba) rezultato rodiklio</w:t>
            </w:r>
            <w:r w:rsidRPr="00E407F4">
              <w:rPr>
                <w:rFonts w:ascii="Times New Roman" w:eastAsia="Times New Roman" w:hAnsi="Times New Roman"/>
                <w:sz w:val="24"/>
                <w:szCs w:val="24"/>
              </w:rPr>
              <w:t xml:space="preserve"> pasiekimo. </w:t>
            </w:r>
          </w:p>
        </w:tc>
        <w:tc>
          <w:tcPr>
            <w:tcW w:w="4536" w:type="dxa"/>
            <w:tcBorders>
              <w:top w:val="single" w:sz="4" w:space="0" w:color="000000"/>
              <w:left w:val="single" w:sz="4" w:space="0" w:color="000000"/>
              <w:bottom w:val="single" w:sz="4" w:space="0" w:color="auto"/>
              <w:right w:val="single" w:sz="4" w:space="0" w:color="000000"/>
            </w:tcBorders>
            <w:shd w:val="clear" w:color="auto" w:fill="auto"/>
          </w:tcPr>
          <w:p w14:paraId="46CC6A4C"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Projektu turi būti siekiama stebės</w:t>
            </w:r>
            <w:r w:rsidR="00961FA4" w:rsidRPr="00E407F4">
              <w:rPr>
                <w:rFonts w:ascii="Times New Roman" w:hAnsi="Times New Roman"/>
                <w:sz w:val="24"/>
                <w:szCs w:val="24"/>
              </w:rPr>
              <w:t>enos rodiklių, nurodytų Aprašo 29</w:t>
            </w:r>
            <w:r w:rsidRPr="00E407F4">
              <w:rPr>
                <w:rFonts w:ascii="Times New Roman" w:hAnsi="Times New Roman"/>
                <w:i/>
                <w:sz w:val="24"/>
                <w:szCs w:val="24"/>
              </w:rPr>
              <w:t xml:space="preserve"> </w:t>
            </w:r>
            <w:r w:rsidRPr="00E407F4">
              <w:rPr>
                <w:rFonts w:ascii="Times New Roman" w:hAnsi="Times New Roman"/>
                <w:sz w:val="24"/>
                <w:szCs w:val="24"/>
              </w:rPr>
              <w:t>punkte.</w:t>
            </w:r>
          </w:p>
          <w:p w14:paraId="2B16C5F8" w14:textId="77777777" w:rsidR="00145BAC" w:rsidRPr="00E407F4" w:rsidRDefault="00145BAC" w:rsidP="00F33CEA">
            <w:pPr>
              <w:spacing w:after="0" w:line="240" w:lineRule="auto"/>
              <w:jc w:val="both"/>
              <w:rPr>
                <w:rFonts w:ascii="Times New Roman" w:hAnsi="Times New Roman"/>
                <w:sz w:val="24"/>
                <w:szCs w:val="24"/>
              </w:rPr>
            </w:pPr>
          </w:p>
          <w:p w14:paraId="23B58533"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Informacijos šaltinis – paraiška.</w:t>
            </w:r>
          </w:p>
          <w:p w14:paraId="05C3C1A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1E9127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57711B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46D399D" w14:textId="77777777" w:rsidTr="00116FA3">
        <w:tc>
          <w:tcPr>
            <w:tcW w:w="5245" w:type="dxa"/>
            <w:tcBorders>
              <w:top w:val="single" w:sz="4" w:space="0" w:color="auto"/>
              <w:left w:val="single" w:sz="4" w:space="0" w:color="000000"/>
              <w:bottom w:val="single" w:sz="4" w:space="0" w:color="000000"/>
              <w:right w:val="single" w:sz="4" w:space="0" w:color="000000"/>
            </w:tcBorders>
          </w:tcPr>
          <w:p w14:paraId="4B6577EA"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3.2. Išlaikyta nuosekli vidinė projekto logika, t. y. projekto rezultatai yra projekto veiklų padarinys, projekto veiklos sudaro prielaidas įgyvendinti projekto uždavinius, o pastarieji – pasiekti nustatytą projekto tikslą.</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0EB6232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C6F4C2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4C9953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79505FA"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7D481A71"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eastAsia="Times New Roman" w:hAnsi="Times New Roman"/>
                <w:bCs/>
                <w:sz w:val="24"/>
                <w:szCs w:val="24"/>
              </w:rPr>
              <w:t>3.3.</w:t>
            </w:r>
            <w:r w:rsidRPr="00E407F4">
              <w:rPr>
                <w:rFonts w:ascii="Times New Roman" w:hAnsi="Times New Roman"/>
                <w:sz w:val="24"/>
                <w:szCs w:val="24"/>
              </w:rPr>
              <w:t xml:space="preserve"> </w:t>
            </w:r>
            <w:r w:rsidRPr="00E407F4">
              <w:rPr>
                <w:rFonts w:ascii="Times New Roman" w:eastAsia="Times New Roman" w:hAnsi="Times New Roman"/>
                <w:bCs/>
                <w:sz w:val="24"/>
                <w:szCs w:val="24"/>
              </w:rPr>
              <w:t>Projekto uždaviniai yra specifiniai (parodo projekto esmę ir charakteristikas), išmatuojami (kiekybiškai išreikšti ir matuojami) ir įvykdomi, aiški veiklų pradžios ir pabaigos data.</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22B5C2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47B552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6A7EA53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195CBEA"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4B12F6E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4. Projektas atitinka horizontaliuosius (darnaus vystymosi bei moterų ir vyrų lygybės ir nediskriminavimo) principus, projekto įgyvendinimas yra suderinamas su Europos Sąjungos (toliau – ES) konkurencijos politikos nuostatomis.</w:t>
            </w:r>
          </w:p>
        </w:tc>
      </w:tr>
      <w:tr w:rsidR="00145BAC" w:rsidRPr="00E407F4" w14:paraId="2D8F098E"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5ABC8FFF"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4.1. Projekte nėra numatyt</w:t>
            </w:r>
            <w:r w:rsidR="00BD46E3" w:rsidRPr="00E407F4">
              <w:rPr>
                <w:rFonts w:ascii="Times New Roman" w:eastAsia="Times New Roman" w:hAnsi="Times New Roman"/>
                <w:bCs/>
                <w:sz w:val="24"/>
                <w:szCs w:val="24"/>
              </w:rPr>
              <w:t>a</w:t>
            </w:r>
            <w:r w:rsidRPr="00E407F4">
              <w:rPr>
                <w:rFonts w:ascii="Times New Roman" w:eastAsia="Times New Roman" w:hAnsi="Times New Roman"/>
                <w:bCs/>
                <w:sz w:val="24"/>
                <w:szCs w:val="24"/>
              </w:rPr>
              <w:t xml:space="preserve"> veiksm</w:t>
            </w:r>
            <w:r w:rsidR="00BD46E3" w:rsidRPr="00E407F4">
              <w:rPr>
                <w:rFonts w:ascii="Times New Roman" w:eastAsia="Times New Roman" w:hAnsi="Times New Roman"/>
                <w:bCs/>
                <w:sz w:val="24"/>
                <w:szCs w:val="24"/>
              </w:rPr>
              <w:t>ų</w:t>
            </w:r>
            <w:r w:rsidRPr="00E407F4">
              <w:rPr>
                <w:rFonts w:ascii="Times New Roman" w:eastAsia="Times New Roman" w:hAnsi="Times New Roman"/>
                <w:bCs/>
                <w:sz w:val="24"/>
                <w:szCs w:val="24"/>
              </w:rPr>
              <w:t>, kurie turėtų neigiamą poveikį darnaus vystymosi principo įgyvendinimui:</w:t>
            </w:r>
          </w:p>
        </w:tc>
        <w:tc>
          <w:tcPr>
            <w:tcW w:w="4536" w:type="dxa"/>
            <w:tcBorders>
              <w:top w:val="single" w:sz="4" w:space="0" w:color="auto"/>
              <w:left w:val="single" w:sz="4" w:space="0" w:color="000000"/>
              <w:bottom w:val="single" w:sz="4" w:space="0" w:color="000000"/>
              <w:right w:val="single" w:sz="4" w:space="0" w:color="000000"/>
            </w:tcBorders>
          </w:tcPr>
          <w:p w14:paraId="0EED082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000000"/>
              <w:right w:val="single" w:sz="4" w:space="0" w:color="000000"/>
            </w:tcBorders>
          </w:tcPr>
          <w:p w14:paraId="365D68F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3890FEE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DF28B9E"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636E642D"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4.1.1. aplinkosaugos srityje (aplinkos kokybė ir gamtos ištekliai, kraštovaizdžio ir biologinės įvairovės apsauga, klimato kaita, aplinkos apsauga ir kt.)</w:t>
            </w:r>
            <w:r w:rsidR="00BD46E3" w:rsidRPr="00E407F4">
              <w:rPr>
                <w:rFonts w:ascii="Times New Roman" w:eastAsia="Times New Roman" w:hAnsi="Times New Roman"/>
                <w:bCs/>
                <w:sz w:val="24"/>
                <w:szCs w:val="24"/>
              </w:rPr>
              <w:t>;</w:t>
            </w:r>
            <w:r w:rsidRPr="00E407F4">
              <w:rPr>
                <w:rFonts w:ascii="Times New Roman" w:eastAsia="Times New Roman" w:hAnsi="Times New Roman"/>
                <w:bCs/>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1D05F92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093408B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2C3FFDA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18419B7"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vAlign w:val="center"/>
          </w:tcPr>
          <w:p w14:paraId="4CE2FCB9"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 xml:space="preserve">4.1.2. socialinėje srityje (užimtumas, skurdas ir socialinė atskirtis, visuomenės sveikata, švietimas ir mokslas, kultūros savitumo išsaugojimas, </w:t>
            </w:r>
            <w:r w:rsidR="003B24D4">
              <w:rPr>
                <w:rFonts w:ascii="Times New Roman" w:eastAsia="Times New Roman" w:hAnsi="Times New Roman"/>
                <w:bCs/>
                <w:sz w:val="24"/>
                <w:szCs w:val="24"/>
              </w:rPr>
              <w:t xml:space="preserve">tausojantis </w:t>
            </w:r>
            <w:r w:rsidRPr="00E407F4">
              <w:rPr>
                <w:rFonts w:ascii="Times New Roman" w:eastAsia="Times New Roman" w:hAnsi="Times New Roman"/>
                <w:bCs/>
                <w:sz w:val="24"/>
                <w:szCs w:val="24"/>
              </w:rPr>
              <w:t>vartojimas)</w:t>
            </w:r>
            <w:r w:rsidR="00BD46E3"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3B06144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7343F3A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0E7390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A676AFE"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13DB363C"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lastRenderedPageBreak/>
              <w:t>4.1.3. ekonomikos srityje (darnus pagrindinių ūkio šakų ir regionų vystymas).</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5BBC4A7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61820A6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4D4FFD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4783C62"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3C80593B"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4.1.4. teritorijų vystymo srityje (aplinkosauginių, socialinių ir ekonominių skirtumų mažinimas)</w:t>
            </w:r>
            <w:r w:rsidR="00BD46E3" w:rsidRPr="00E407F4">
              <w:rPr>
                <w:rFonts w:ascii="Times New Roman" w:eastAsia="Times New Roman" w:hAnsi="Times New Roman"/>
                <w:bCs/>
                <w:sz w:val="24"/>
                <w:szCs w:val="24"/>
              </w:rPr>
              <w:t>;</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000000"/>
              <w:right w:val="single" w:sz="4" w:space="0" w:color="000000"/>
            </w:tcBorders>
          </w:tcPr>
          <w:p w14:paraId="22EC06C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auto"/>
              <w:left w:val="single" w:sz="4" w:space="0" w:color="000000"/>
              <w:bottom w:val="single" w:sz="4" w:space="0" w:color="000000"/>
              <w:right w:val="single" w:sz="4" w:space="0" w:color="000000"/>
            </w:tcBorders>
          </w:tcPr>
          <w:p w14:paraId="53CD9C3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11EE0D1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33EAF70"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43B17B6E"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 xml:space="preserve">4.1.5. informacinės ir žinių visuomenės srityje. </w:t>
            </w:r>
          </w:p>
        </w:tc>
        <w:tc>
          <w:tcPr>
            <w:tcW w:w="4536" w:type="dxa"/>
            <w:tcBorders>
              <w:top w:val="single" w:sz="4" w:space="0" w:color="auto"/>
              <w:left w:val="single" w:sz="4" w:space="0" w:color="000000"/>
              <w:bottom w:val="single" w:sz="4" w:space="0" w:color="000000"/>
              <w:right w:val="single" w:sz="4" w:space="0" w:color="000000"/>
            </w:tcBorders>
          </w:tcPr>
          <w:p w14:paraId="0AD9004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41ED85E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036D96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19FB944"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76DD3AEB"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bCs/>
                <w:sz w:val="24"/>
                <w:szCs w:val="24"/>
              </w:rPr>
              <w:t>4.2. Pasiūlyti konkretūs veiksmai (</w:t>
            </w:r>
            <w:r w:rsidR="002C0B6A">
              <w:t xml:space="preserve"> </w:t>
            </w:r>
            <w:r w:rsidR="002C0B6A" w:rsidRPr="002C0B6A">
              <w:rPr>
                <w:rFonts w:ascii="Times New Roman" w:eastAsia="Times New Roman" w:hAnsi="Times New Roman"/>
                <w:bCs/>
                <w:sz w:val="24"/>
                <w:szCs w:val="24"/>
              </w:rPr>
              <w:t>pademonstruotas iniciatyvus požiūris</w:t>
            </w:r>
            <w:r w:rsidRPr="00E407F4">
              <w:rPr>
                <w:rFonts w:ascii="Times New Roman" w:eastAsia="Times New Roman" w:hAnsi="Times New Roman"/>
                <w:bCs/>
                <w:sz w:val="24"/>
                <w:szCs w:val="24"/>
              </w:rPr>
              <w:t xml:space="preserve">), kurie rodo, kad projektu skatinamas darnaus vystymosi 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202A446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108F072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A120D9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4FCC518"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679318A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4.3. Projekte nėra numatoma apribojimų, kurie turėtų neigiamą poveikį moterų ir vyrų lygybės ir nediskriminavimo</w:t>
            </w:r>
            <w:r w:rsidRPr="00E407F4">
              <w:rPr>
                <w:rFonts w:ascii="Times New Roman" w:hAnsi="Times New Roman"/>
                <w:sz w:val="24"/>
                <w:szCs w:val="24"/>
              </w:rPr>
              <w:t xml:space="preserve"> </w:t>
            </w:r>
            <w:r w:rsidRPr="00E407F4">
              <w:rPr>
                <w:rFonts w:ascii="Times New Roman" w:eastAsia="Times New Roman" w:hAnsi="Times New Roman"/>
                <w:sz w:val="24"/>
                <w:szCs w:val="24"/>
              </w:rPr>
              <w:t>dėl lyties, rasės, tautybės, kalbos, kilmės, socialinės padėties, tikėjimo, įsitikinimų ar pažiūrų, amžiaus, negalios, lytinės orientacijos, etninės priklausomybės, religijos principų įgyvendinimui.</w:t>
            </w:r>
          </w:p>
        </w:tc>
        <w:tc>
          <w:tcPr>
            <w:tcW w:w="4536" w:type="dxa"/>
            <w:tcBorders>
              <w:top w:val="single" w:sz="4" w:space="0" w:color="000000"/>
              <w:left w:val="single" w:sz="4" w:space="0" w:color="000000"/>
              <w:bottom w:val="single" w:sz="4" w:space="0" w:color="auto"/>
              <w:right w:val="single" w:sz="4" w:space="0" w:color="000000"/>
            </w:tcBorders>
          </w:tcPr>
          <w:p w14:paraId="1125AC4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6D4F6E3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B44444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F8737EF" w14:textId="77777777" w:rsidTr="00116FA3">
        <w:trPr>
          <w:trHeight w:val="20"/>
        </w:trPr>
        <w:tc>
          <w:tcPr>
            <w:tcW w:w="5245" w:type="dxa"/>
            <w:tcBorders>
              <w:top w:val="single" w:sz="4" w:space="0" w:color="auto"/>
              <w:left w:val="single" w:sz="4" w:space="0" w:color="000000"/>
              <w:bottom w:val="single" w:sz="4" w:space="0" w:color="000000"/>
              <w:right w:val="single" w:sz="4" w:space="0" w:color="000000"/>
            </w:tcBorders>
          </w:tcPr>
          <w:p w14:paraId="1021E70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4.4. Pasiūlyti konkretūs veiksmai, kurie rodo, kad projektu prisidedama prie moterų ir vyrų lygybės principo įgyvendinimo ir (arba) skatinamas nediskriminavimo dėl lyties, rasės, tautybės, kalbos, kilmės, socialinės padėties, tikėjimo, įsitikinimų ar pažiūrų, amžiaus, negalios, lytinės orientacijos, etninės priklausomybės, religijos</w:t>
            </w:r>
            <w:r w:rsidRPr="00E407F4" w:rsidDel="009152DC">
              <w:rPr>
                <w:rFonts w:ascii="Times New Roman" w:eastAsia="Times New Roman" w:hAnsi="Times New Roman"/>
                <w:sz w:val="24"/>
                <w:szCs w:val="24"/>
              </w:rPr>
              <w:t xml:space="preserve"> </w:t>
            </w:r>
            <w:r w:rsidRPr="00E407F4">
              <w:rPr>
                <w:rFonts w:ascii="Times New Roman" w:eastAsia="Times New Roman" w:hAnsi="Times New Roman"/>
                <w:sz w:val="24"/>
                <w:szCs w:val="24"/>
              </w:rPr>
              <w:t xml:space="preserve">principo įgyvendinimas. </w:t>
            </w:r>
          </w:p>
        </w:tc>
        <w:tc>
          <w:tcPr>
            <w:tcW w:w="4536" w:type="dxa"/>
            <w:tcBorders>
              <w:top w:val="single" w:sz="4" w:space="0" w:color="auto"/>
              <w:left w:val="single" w:sz="4" w:space="0" w:color="000000"/>
              <w:bottom w:val="single" w:sz="4" w:space="0" w:color="000000"/>
              <w:right w:val="single" w:sz="4" w:space="0" w:color="000000"/>
            </w:tcBorders>
          </w:tcPr>
          <w:p w14:paraId="7FA827E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000000"/>
              <w:right w:val="single" w:sz="4" w:space="0" w:color="000000"/>
            </w:tcBorders>
          </w:tcPr>
          <w:p w14:paraId="710F52C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73E8A82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B26A283" w14:textId="77777777" w:rsidTr="00116FA3">
        <w:trPr>
          <w:trHeight w:val="568"/>
        </w:trPr>
        <w:tc>
          <w:tcPr>
            <w:tcW w:w="5245" w:type="dxa"/>
            <w:tcBorders>
              <w:top w:val="single" w:sz="4" w:space="0" w:color="auto"/>
              <w:left w:val="single" w:sz="4" w:space="0" w:color="000000"/>
              <w:bottom w:val="single" w:sz="4" w:space="0" w:color="auto"/>
              <w:right w:val="single" w:sz="4" w:space="0" w:color="000000"/>
            </w:tcBorders>
          </w:tcPr>
          <w:p w14:paraId="417990F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4.5. Projektas suderinamas su ES konkurencijos politikos nuostatomis: </w:t>
            </w:r>
          </w:p>
        </w:tc>
        <w:tc>
          <w:tcPr>
            <w:tcW w:w="4536" w:type="dxa"/>
            <w:tcBorders>
              <w:top w:val="single" w:sz="4" w:space="0" w:color="auto"/>
              <w:left w:val="single" w:sz="4" w:space="0" w:color="000000"/>
              <w:bottom w:val="single" w:sz="4" w:space="0" w:color="auto"/>
              <w:right w:val="single" w:sz="4" w:space="0" w:color="000000"/>
            </w:tcBorders>
          </w:tcPr>
          <w:p w14:paraId="6FBBE01F" w14:textId="77777777" w:rsidR="00145BAC" w:rsidRPr="00E407F4" w:rsidRDefault="00145BAC" w:rsidP="00F33CEA">
            <w:pPr>
              <w:spacing w:after="0" w:line="240" w:lineRule="auto"/>
              <w:ind w:firstLine="317"/>
              <w:jc w:val="both"/>
              <w:rPr>
                <w:rFonts w:ascii="Times New Roman" w:eastAsia="Times New Roman" w:hAnsi="Times New Roman"/>
                <w:sz w:val="24"/>
                <w:szCs w:val="24"/>
                <w:lang w:eastAsia="lt-LT"/>
              </w:rPr>
            </w:pPr>
          </w:p>
        </w:tc>
        <w:tc>
          <w:tcPr>
            <w:tcW w:w="1985" w:type="dxa"/>
            <w:tcBorders>
              <w:top w:val="single" w:sz="4" w:space="0" w:color="auto"/>
              <w:left w:val="single" w:sz="4" w:space="0" w:color="000000"/>
              <w:bottom w:val="single" w:sz="4" w:space="0" w:color="auto"/>
              <w:right w:val="single" w:sz="4" w:space="0" w:color="000000"/>
            </w:tcBorders>
          </w:tcPr>
          <w:p w14:paraId="1591F78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BD1D00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758498E" w14:textId="77777777" w:rsidTr="00116FA3">
        <w:trPr>
          <w:trHeight w:val="312"/>
        </w:trPr>
        <w:tc>
          <w:tcPr>
            <w:tcW w:w="5245" w:type="dxa"/>
            <w:tcBorders>
              <w:top w:val="single" w:sz="4" w:space="0" w:color="auto"/>
              <w:left w:val="single" w:sz="4" w:space="0" w:color="000000"/>
              <w:bottom w:val="single" w:sz="4" w:space="0" w:color="auto"/>
              <w:right w:val="single" w:sz="4" w:space="0" w:color="000000"/>
            </w:tcBorders>
          </w:tcPr>
          <w:p w14:paraId="7435731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4.5.1. teikiamas finansavimas neviršija nustatytų </w:t>
            </w:r>
            <w:r w:rsidR="00CC12FF" w:rsidRPr="00E407F4">
              <w:rPr>
                <w:rFonts w:ascii="Times New Roman" w:eastAsia="Times New Roman" w:hAnsi="Times New Roman"/>
                <w:sz w:val="24"/>
                <w:szCs w:val="24"/>
              </w:rPr>
              <w:br/>
            </w:r>
            <w:r w:rsidRPr="00E407F4">
              <w:rPr>
                <w:rFonts w:ascii="Times New Roman" w:eastAsia="Times New Roman" w:hAnsi="Times New Roman"/>
                <w:i/>
                <w:sz w:val="24"/>
                <w:szCs w:val="24"/>
              </w:rPr>
              <w:t>de minimis</w:t>
            </w:r>
            <w:r w:rsidRPr="00E407F4">
              <w:rPr>
                <w:rFonts w:ascii="Times New Roman" w:eastAsia="Times New Roman" w:hAnsi="Times New Roman"/>
                <w:sz w:val="24"/>
                <w:szCs w:val="24"/>
              </w:rPr>
              <w:t xml:space="preserve"> pagalbos ribų ir atitinka reikalavimus, taikomus </w:t>
            </w:r>
            <w:r w:rsidRPr="00E407F4">
              <w:rPr>
                <w:rFonts w:ascii="Times New Roman" w:eastAsia="Times New Roman" w:hAnsi="Times New Roman"/>
                <w:i/>
                <w:sz w:val="24"/>
                <w:szCs w:val="24"/>
              </w:rPr>
              <w:t>de minimis</w:t>
            </w:r>
            <w:r w:rsidRPr="00E407F4">
              <w:rPr>
                <w:rFonts w:ascii="Times New Roman" w:eastAsia="Times New Roman" w:hAnsi="Times New Roman"/>
                <w:sz w:val="24"/>
                <w:szCs w:val="24"/>
              </w:rPr>
              <w:t xml:space="preserve"> pagalbai</w:t>
            </w:r>
            <w:r w:rsidR="00BD46E3" w:rsidRPr="00E407F4">
              <w:rPr>
                <w:rFonts w:ascii="Times New Roman" w:eastAsia="Times New Roman" w:hAnsi="Times New Roman"/>
                <w:sz w:val="24"/>
                <w:szCs w:val="24"/>
              </w:rPr>
              <w:t>;</w:t>
            </w:r>
            <w:r w:rsidRPr="00E407F4">
              <w:rPr>
                <w:rFonts w:ascii="Times New Roman" w:eastAsia="Times New Roman" w:hAnsi="Times New Roman"/>
                <w:sz w:val="24"/>
                <w:szCs w:val="24"/>
              </w:rPr>
              <w:t xml:space="preserve"> </w:t>
            </w:r>
          </w:p>
        </w:tc>
        <w:tc>
          <w:tcPr>
            <w:tcW w:w="4536" w:type="dxa"/>
            <w:tcBorders>
              <w:top w:val="single" w:sz="4" w:space="0" w:color="auto"/>
              <w:left w:val="single" w:sz="4" w:space="0" w:color="000000"/>
              <w:bottom w:val="single" w:sz="4" w:space="0" w:color="auto"/>
              <w:right w:val="single" w:sz="4" w:space="0" w:color="000000"/>
            </w:tcBorders>
          </w:tcPr>
          <w:p w14:paraId="418D7B6C" w14:textId="77777777" w:rsidR="00145BAC" w:rsidRPr="00E407F4" w:rsidRDefault="006D0FFA"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auto"/>
              <w:left w:val="single" w:sz="4" w:space="0" w:color="000000"/>
              <w:bottom w:val="single" w:sz="4" w:space="0" w:color="auto"/>
              <w:right w:val="single" w:sz="4" w:space="0" w:color="000000"/>
            </w:tcBorders>
          </w:tcPr>
          <w:p w14:paraId="6BC4A31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71B1A6C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F68202C" w14:textId="77777777" w:rsidTr="00116FA3">
        <w:trPr>
          <w:trHeight w:val="252"/>
        </w:trPr>
        <w:tc>
          <w:tcPr>
            <w:tcW w:w="5245" w:type="dxa"/>
            <w:tcBorders>
              <w:top w:val="single" w:sz="4" w:space="0" w:color="auto"/>
              <w:left w:val="single" w:sz="4" w:space="0" w:color="000000"/>
              <w:bottom w:val="single" w:sz="4" w:space="0" w:color="auto"/>
              <w:right w:val="single" w:sz="4" w:space="0" w:color="000000"/>
            </w:tcBorders>
          </w:tcPr>
          <w:p w14:paraId="210AB304" w14:textId="77777777" w:rsidR="00145BAC" w:rsidRPr="00E407F4" w:rsidRDefault="00145BAC" w:rsidP="009C628B">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4.5.2. projektas finansuojamas pagal suderintą valstybės pagalbos schemą ar Europos Komisijos sprendimą arba pagal </w:t>
            </w:r>
            <w:r w:rsidRPr="00E407F4">
              <w:rPr>
                <w:rFonts w:ascii="Times New Roman" w:eastAsia="Times New Roman" w:hAnsi="Times New Roman"/>
                <w:sz w:val="24"/>
                <w:szCs w:val="24"/>
                <w:lang w:eastAsia="lt-LT"/>
              </w:rPr>
              <w:t xml:space="preserve">2014 m. birželio 17 d. Komisijos reglamentą (ES) Nr. 651/2014, kuriuo tam tikrų kategorijų pagalba skelbiama suderinama </w:t>
            </w:r>
            <w:r w:rsidRPr="00E407F4">
              <w:rPr>
                <w:rFonts w:ascii="Times New Roman" w:eastAsia="Times New Roman" w:hAnsi="Times New Roman"/>
                <w:sz w:val="24"/>
                <w:szCs w:val="24"/>
                <w:lang w:eastAsia="lt-LT"/>
              </w:rPr>
              <w:lastRenderedPageBreak/>
              <w:t xml:space="preserve">su vidaus rinka taikant Sutarties 107 ir </w:t>
            </w:r>
            <w:r w:rsidR="00CC12FF" w:rsidRPr="00E407F4">
              <w:rPr>
                <w:rFonts w:ascii="Times New Roman" w:eastAsia="Times New Roman" w:hAnsi="Times New Roman"/>
                <w:sz w:val="24"/>
                <w:szCs w:val="24"/>
                <w:lang w:eastAsia="lt-LT"/>
              </w:rPr>
              <w:br/>
            </w:r>
            <w:r w:rsidRPr="00E407F4">
              <w:rPr>
                <w:rFonts w:ascii="Times New Roman" w:eastAsia="Times New Roman" w:hAnsi="Times New Roman"/>
                <w:sz w:val="24"/>
                <w:szCs w:val="24"/>
                <w:lang w:eastAsia="lt-LT"/>
              </w:rPr>
              <w:t>108 straipsnius</w:t>
            </w:r>
            <w:r w:rsidRPr="00E407F4">
              <w:rPr>
                <w:rFonts w:ascii="Times New Roman" w:eastAsia="Times New Roman" w:hAnsi="Times New Roman"/>
                <w:sz w:val="24"/>
                <w:szCs w:val="24"/>
              </w:rPr>
              <w:t xml:space="preserve"> laikantis ten nustatytų reikalavimų</w:t>
            </w:r>
            <w:r w:rsidR="00BD46E3" w:rsidRPr="00E407F4">
              <w:rPr>
                <w:rFonts w:ascii="Times New Roman" w:eastAsia="Times New Roman" w:hAnsi="Times New Roman"/>
                <w:sz w:val="24"/>
                <w:szCs w:val="24"/>
              </w:rPr>
              <w:t>;</w:t>
            </w:r>
          </w:p>
        </w:tc>
        <w:tc>
          <w:tcPr>
            <w:tcW w:w="4536" w:type="dxa"/>
            <w:tcBorders>
              <w:top w:val="single" w:sz="4" w:space="0" w:color="auto"/>
              <w:left w:val="single" w:sz="4" w:space="0" w:color="000000"/>
              <w:bottom w:val="single" w:sz="4" w:space="0" w:color="auto"/>
              <w:right w:val="single" w:sz="4" w:space="0" w:color="000000"/>
            </w:tcBorders>
          </w:tcPr>
          <w:p w14:paraId="32825F8B" w14:textId="23CDC7C9" w:rsidR="0084501D" w:rsidRDefault="00145BAC" w:rsidP="000D29B5">
            <w:pPr>
              <w:spacing w:after="0" w:line="240" w:lineRule="auto"/>
              <w:jc w:val="both"/>
            </w:pPr>
            <w:r w:rsidRPr="00E407F4">
              <w:rPr>
                <w:rFonts w:ascii="Times New Roman" w:eastAsia="Times New Roman" w:hAnsi="Times New Roman"/>
                <w:sz w:val="24"/>
                <w:szCs w:val="24"/>
                <w:lang w:eastAsia="lt-LT"/>
              </w:rPr>
              <w:lastRenderedPageBreak/>
              <w:t xml:space="preserve">Projektas atitinka bendrąjį reikalavimą, jei jis atitinka </w:t>
            </w:r>
            <w:r w:rsidR="0090414F" w:rsidRPr="00E407F4">
              <w:rPr>
                <w:rFonts w:ascii="Times New Roman" w:hAnsi="Times New Roman"/>
                <w:sz w:val="24"/>
                <w:szCs w:val="24"/>
              </w:rPr>
              <w:t xml:space="preserve">2020 m. kovo 19 d. Europos Komisijos </w:t>
            </w:r>
            <w:r w:rsidR="0090414F" w:rsidRPr="00E407F4">
              <w:rPr>
                <w:rFonts w:ascii="Times New Roman" w:hAnsi="Times New Roman"/>
                <w:sz w:val="24"/>
                <w:szCs w:val="24"/>
                <w:lang w:eastAsia="lt-LT"/>
              </w:rPr>
              <w:t>komunikato</w:t>
            </w:r>
            <w:r w:rsidR="0090414F" w:rsidRPr="00E407F4">
              <w:rPr>
                <w:rFonts w:ascii="Times New Roman" w:hAnsi="Times New Roman"/>
                <w:sz w:val="24"/>
                <w:szCs w:val="24"/>
              </w:rPr>
              <w:t xml:space="preserve"> „</w:t>
            </w:r>
            <w:r w:rsidR="0090414F" w:rsidRPr="00E407F4">
              <w:rPr>
                <w:rFonts w:ascii="Times New Roman" w:hAnsi="Times New Roman"/>
                <w:sz w:val="24"/>
                <w:szCs w:val="24"/>
                <w:lang w:eastAsia="lt-LT"/>
              </w:rPr>
              <w:t xml:space="preserve">Laikinoji valstybės pagalbos priemonių, skirtų ekonomikai remti reaguojant į dabartinį COVID-19 protrūkį, </w:t>
            </w:r>
            <w:r w:rsidR="0090414F" w:rsidRPr="00E407F4">
              <w:rPr>
                <w:rFonts w:ascii="Times New Roman" w:hAnsi="Times New Roman"/>
                <w:sz w:val="24"/>
                <w:szCs w:val="24"/>
                <w:lang w:eastAsia="lt-LT"/>
              </w:rPr>
              <w:lastRenderedPageBreak/>
              <w:t xml:space="preserve">sistema“ su paskutiniais pakeitimais, padarytais 2020 m. </w:t>
            </w:r>
            <w:r w:rsidR="009B582C">
              <w:rPr>
                <w:rFonts w:ascii="Times New Roman" w:hAnsi="Times New Roman"/>
                <w:sz w:val="24"/>
                <w:szCs w:val="24"/>
                <w:lang w:eastAsia="lt-LT"/>
              </w:rPr>
              <w:t xml:space="preserve">spalio </w:t>
            </w:r>
            <w:r w:rsidR="009B582C">
              <w:rPr>
                <w:rFonts w:ascii="Times New Roman" w:hAnsi="Times New Roman"/>
                <w:sz w:val="24"/>
                <w:szCs w:val="24"/>
                <w:lang w:val="en-GB" w:eastAsia="lt-LT"/>
              </w:rPr>
              <w:t>13</w:t>
            </w:r>
            <w:r w:rsidR="009B582C" w:rsidRPr="00E407F4">
              <w:rPr>
                <w:rFonts w:ascii="Times New Roman" w:hAnsi="Times New Roman"/>
                <w:sz w:val="24"/>
                <w:szCs w:val="24"/>
                <w:lang w:eastAsia="lt-LT"/>
              </w:rPr>
              <w:t xml:space="preserve"> </w:t>
            </w:r>
            <w:r w:rsidR="0090414F" w:rsidRPr="00E407F4">
              <w:rPr>
                <w:rFonts w:ascii="Times New Roman" w:hAnsi="Times New Roman"/>
                <w:sz w:val="24"/>
                <w:szCs w:val="24"/>
                <w:lang w:eastAsia="lt-LT"/>
              </w:rPr>
              <w:t xml:space="preserve">d. Europos Komisijos komunikatu </w:t>
            </w:r>
            <w:r w:rsidR="0090414F" w:rsidRPr="00E407F4">
              <w:rPr>
                <w:rFonts w:ascii="Times New Roman" w:hAnsi="Times New Roman"/>
                <w:sz w:val="24"/>
                <w:szCs w:val="24"/>
              </w:rPr>
              <w:t>(toliau – Komunikatas),</w:t>
            </w:r>
            <w:r w:rsidR="0090414F" w:rsidRPr="00E407F4">
              <w:rPr>
                <w:rFonts w:ascii="Times New Roman" w:hAnsi="Times New Roman"/>
                <w:sz w:val="24"/>
                <w:szCs w:val="24"/>
                <w:lang w:eastAsia="lt-LT"/>
              </w:rPr>
              <w:t xml:space="preserve"> 3.</w:t>
            </w:r>
            <w:r w:rsidR="00D7363C" w:rsidRPr="00E407F4">
              <w:rPr>
                <w:rFonts w:ascii="Times New Roman" w:hAnsi="Times New Roman"/>
                <w:sz w:val="24"/>
                <w:szCs w:val="24"/>
                <w:lang w:eastAsia="lt-LT"/>
              </w:rPr>
              <w:t>6 skirsnį</w:t>
            </w:r>
            <w:r w:rsidR="0090414F" w:rsidRPr="00E407F4">
              <w:rPr>
                <w:rFonts w:ascii="Times New Roman" w:hAnsi="Times New Roman"/>
                <w:sz w:val="24"/>
                <w:szCs w:val="24"/>
                <w:lang w:eastAsia="lt-LT"/>
              </w:rPr>
              <w:t xml:space="preserve"> ir bendrąsias nuostatas</w:t>
            </w:r>
            <w:r w:rsidR="00B00B19" w:rsidRPr="00E407F4">
              <w:rPr>
                <w:rFonts w:ascii="Times New Roman" w:hAnsi="Times New Roman"/>
                <w:sz w:val="24"/>
                <w:szCs w:val="24"/>
                <w:lang w:eastAsia="lt-LT"/>
              </w:rPr>
              <w:t>,</w:t>
            </w:r>
            <w:r w:rsidR="0090414F" w:rsidRPr="00EA0A6D">
              <w:rPr>
                <w:rFonts w:ascii="Times New Roman" w:eastAsia="Times New Roman" w:hAnsi="Times New Roman"/>
                <w:sz w:val="24"/>
                <w:szCs w:val="24"/>
                <w:lang w:eastAsia="lt-LT"/>
              </w:rPr>
              <w:t xml:space="preserve"> Apraše</w:t>
            </w:r>
            <w:r w:rsidRPr="00EA0A6D">
              <w:rPr>
                <w:rFonts w:ascii="Times New Roman" w:eastAsia="Times New Roman" w:hAnsi="Times New Roman"/>
                <w:sz w:val="24"/>
                <w:szCs w:val="24"/>
                <w:lang w:eastAsia="lt-LT"/>
              </w:rPr>
              <w:t xml:space="preserve"> </w:t>
            </w:r>
            <w:r w:rsidRPr="00EA0A6D">
              <w:rPr>
                <w:rFonts w:ascii="Times New Roman" w:hAnsi="Times New Roman"/>
                <w:sz w:val="24"/>
                <w:szCs w:val="24"/>
              </w:rPr>
              <w:t>nustatytus reikalavimus</w:t>
            </w:r>
            <w:r w:rsidR="00B00B19" w:rsidRPr="00A04423">
              <w:rPr>
                <w:rFonts w:ascii="Times New Roman" w:hAnsi="Times New Roman"/>
                <w:sz w:val="24"/>
                <w:szCs w:val="24"/>
              </w:rPr>
              <w:t xml:space="preserve">, </w:t>
            </w:r>
            <w:r w:rsidR="0043156A">
              <w:rPr>
                <w:rFonts w:ascii="Times New Roman" w:hAnsi="Times New Roman"/>
                <w:sz w:val="24"/>
                <w:szCs w:val="24"/>
              </w:rPr>
              <w:t xml:space="preserve">Valstybės pagalbos schemą Nr. </w:t>
            </w:r>
            <w:r w:rsidR="0043156A" w:rsidRPr="009239B4">
              <w:rPr>
                <w:rFonts w:ascii="Times New Roman" w:hAnsi="Times New Roman"/>
                <w:sz w:val="24"/>
                <w:szCs w:val="24"/>
              </w:rPr>
              <w:t>SA.</w:t>
            </w:r>
            <w:r w:rsidR="0021398B">
              <w:rPr>
                <w:rFonts w:ascii="Times New Roman" w:hAnsi="Times New Roman"/>
                <w:sz w:val="24"/>
                <w:szCs w:val="24"/>
                <w:lang w:val="en-US"/>
              </w:rPr>
              <w:t>58645 (2020/</w:t>
            </w:r>
            <w:r w:rsidR="0043156A" w:rsidRPr="009239B4">
              <w:rPr>
                <w:rFonts w:ascii="Times New Roman" w:hAnsi="Times New Roman"/>
                <w:sz w:val="24"/>
                <w:szCs w:val="24"/>
                <w:lang w:val="en-US"/>
              </w:rPr>
              <w:t>N)</w:t>
            </w:r>
            <w:r w:rsidR="0043156A">
              <w:rPr>
                <w:rFonts w:ascii="Times New Roman" w:hAnsi="Times New Roman"/>
                <w:sz w:val="24"/>
                <w:szCs w:val="24"/>
              </w:rPr>
              <w:t xml:space="preserve"> „Lietuva. Su COVID-19 susijusių mokslinių tyrimų, eksperimentinės plėtros ir produktų gamybos paramos schema“, patvirtintą </w:t>
            </w:r>
            <w:r w:rsidR="0043156A" w:rsidRPr="009239B4">
              <w:rPr>
                <w:rFonts w:ascii="Times New Roman" w:hAnsi="Times New Roman"/>
                <w:sz w:val="24"/>
                <w:szCs w:val="24"/>
              </w:rPr>
              <w:t xml:space="preserve">2020 m. spalio </w:t>
            </w:r>
            <w:r w:rsidR="0043156A" w:rsidRPr="009239B4">
              <w:rPr>
                <w:rFonts w:ascii="Times New Roman" w:hAnsi="Times New Roman"/>
                <w:sz w:val="24"/>
                <w:szCs w:val="24"/>
                <w:lang w:val="en-US"/>
              </w:rPr>
              <w:t>6</w:t>
            </w:r>
            <w:r w:rsidR="0043156A" w:rsidRPr="009239B4">
              <w:rPr>
                <w:rFonts w:ascii="Times New Roman" w:hAnsi="Times New Roman"/>
                <w:sz w:val="24"/>
                <w:szCs w:val="24"/>
              </w:rPr>
              <w:t xml:space="preserve"> d. Europos  Komisijos sprendim</w:t>
            </w:r>
            <w:r w:rsidR="0043156A">
              <w:rPr>
                <w:rFonts w:ascii="Times New Roman" w:hAnsi="Times New Roman"/>
                <w:sz w:val="24"/>
                <w:szCs w:val="24"/>
              </w:rPr>
              <w:t>u</w:t>
            </w:r>
            <w:r w:rsidR="0043156A" w:rsidRPr="009239B4">
              <w:rPr>
                <w:rFonts w:ascii="Times New Roman" w:hAnsi="Times New Roman"/>
                <w:sz w:val="24"/>
                <w:szCs w:val="24"/>
              </w:rPr>
              <w:t xml:space="preserve"> Nr. </w:t>
            </w:r>
            <w:r w:rsidR="0043156A">
              <w:rPr>
                <w:rFonts w:ascii="Times New Roman" w:hAnsi="Times New Roman"/>
                <w:sz w:val="24"/>
                <w:szCs w:val="24"/>
              </w:rPr>
              <w:t>C(2020) 6944</w:t>
            </w:r>
            <w:r w:rsidR="0084501D">
              <w:rPr>
                <w:rFonts w:ascii="Times New Roman" w:hAnsi="Times New Roman"/>
                <w:sz w:val="24"/>
                <w:szCs w:val="24"/>
              </w:rPr>
              <w:t>.</w:t>
            </w:r>
          </w:p>
          <w:p w14:paraId="3F5345CB" w14:textId="77777777" w:rsidR="00145BAC" w:rsidRPr="00A04423" w:rsidRDefault="00145BAC" w:rsidP="000D29B5">
            <w:pPr>
              <w:spacing w:after="0" w:line="240" w:lineRule="auto"/>
              <w:jc w:val="both"/>
              <w:rPr>
                <w:rFonts w:ascii="Times New Roman" w:hAnsi="Times New Roman"/>
                <w:sz w:val="24"/>
                <w:szCs w:val="24"/>
              </w:rPr>
            </w:pPr>
          </w:p>
          <w:p w14:paraId="78A95EAD" w14:textId="77777777" w:rsidR="00145BAC" w:rsidRPr="00A04423" w:rsidRDefault="00145BAC" w:rsidP="000D29B5">
            <w:pPr>
              <w:spacing w:after="0" w:line="240" w:lineRule="auto"/>
              <w:jc w:val="both"/>
              <w:rPr>
                <w:rFonts w:ascii="Times New Roman" w:hAnsi="Times New Roman"/>
                <w:sz w:val="24"/>
                <w:szCs w:val="24"/>
              </w:rPr>
            </w:pPr>
            <w:r w:rsidRPr="00A04423">
              <w:rPr>
                <w:rFonts w:ascii="Times New Roman" w:hAnsi="Times New Roman"/>
                <w:sz w:val="24"/>
                <w:szCs w:val="24"/>
              </w:rPr>
              <w:t xml:space="preserve">Vertinant atitiktį šiam vertinimo aspektui, pildomas Aprašo </w:t>
            </w:r>
            <w:r w:rsidR="00866820" w:rsidRPr="00A04423">
              <w:rPr>
                <w:rFonts w:ascii="Times New Roman" w:hAnsi="Times New Roman"/>
                <w:sz w:val="24"/>
                <w:szCs w:val="24"/>
              </w:rPr>
              <w:t>2</w:t>
            </w:r>
            <w:r w:rsidRPr="00A04423">
              <w:rPr>
                <w:rFonts w:ascii="Times New Roman" w:hAnsi="Times New Roman"/>
                <w:sz w:val="24"/>
                <w:szCs w:val="24"/>
              </w:rPr>
              <w:t xml:space="preserve"> priedas.</w:t>
            </w:r>
          </w:p>
          <w:p w14:paraId="14A1FC33" w14:textId="77777777" w:rsidR="00145BAC" w:rsidRPr="00A04423" w:rsidRDefault="00145BAC" w:rsidP="000D29B5">
            <w:pPr>
              <w:spacing w:after="0" w:line="240" w:lineRule="auto"/>
              <w:ind w:firstLine="317"/>
              <w:jc w:val="both"/>
              <w:rPr>
                <w:rFonts w:ascii="Times New Roman" w:eastAsia="Times New Roman" w:hAnsi="Times New Roman"/>
                <w:sz w:val="24"/>
                <w:szCs w:val="24"/>
                <w:lang w:eastAsia="lt-LT"/>
              </w:rPr>
            </w:pPr>
          </w:p>
          <w:p w14:paraId="2554F2FE"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r w:rsidRPr="00A04423">
              <w:rPr>
                <w:rFonts w:ascii="Times New Roman" w:hAnsi="Times New Roman"/>
                <w:sz w:val="24"/>
                <w:szCs w:val="24"/>
              </w:rPr>
              <w:t>Informaci</w:t>
            </w:r>
            <w:r w:rsidR="006D0FFA" w:rsidRPr="00A04423">
              <w:rPr>
                <w:rFonts w:ascii="Times New Roman" w:hAnsi="Times New Roman"/>
                <w:sz w:val="24"/>
                <w:szCs w:val="24"/>
              </w:rPr>
              <w:t>jos šaltiniai: paraiška.</w:t>
            </w:r>
          </w:p>
        </w:tc>
        <w:tc>
          <w:tcPr>
            <w:tcW w:w="1985" w:type="dxa"/>
            <w:tcBorders>
              <w:top w:val="single" w:sz="4" w:space="0" w:color="auto"/>
              <w:left w:val="single" w:sz="4" w:space="0" w:color="000000"/>
              <w:bottom w:val="single" w:sz="4" w:space="0" w:color="auto"/>
              <w:right w:val="single" w:sz="4" w:space="0" w:color="000000"/>
            </w:tcBorders>
          </w:tcPr>
          <w:p w14:paraId="46FAB22B"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auto"/>
              <w:right w:val="single" w:sz="4" w:space="0" w:color="000000"/>
            </w:tcBorders>
          </w:tcPr>
          <w:p w14:paraId="1A9208CB"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807D8D2" w14:textId="77777777" w:rsidTr="00116FA3">
        <w:trPr>
          <w:trHeight w:val="803"/>
        </w:trPr>
        <w:tc>
          <w:tcPr>
            <w:tcW w:w="5245" w:type="dxa"/>
            <w:tcBorders>
              <w:top w:val="single" w:sz="4" w:space="0" w:color="auto"/>
              <w:left w:val="single" w:sz="4" w:space="0" w:color="000000"/>
              <w:bottom w:val="single" w:sz="4" w:space="0" w:color="000000"/>
              <w:right w:val="single" w:sz="4" w:space="0" w:color="000000"/>
            </w:tcBorders>
          </w:tcPr>
          <w:p w14:paraId="08A71C5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4.5.3. projekto finansavimas nereiškia neteisėtos valstybės pagalbos ar </w:t>
            </w:r>
            <w:r w:rsidRPr="00E407F4">
              <w:rPr>
                <w:rFonts w:ascii="Times New Roman" w:eastAsia="Times New Roman" w:hAnsi="Times New Roman"/>
                <w:i/>
                <w:sz w:val="24"/>
                <w:szCs w:val="24"/>
                <w:lang w:eastAsia="lt-LT"/>
              </w:rPr>
              <w:t>de minimis</w:t>
            </w:r>
            <w:r w:rsidRPr="00E407F4">
              <w:rPr>
                <w:rFonts w:ascii="Times New Roman" w:eastAsia="Times New Roman" w:hAnsi="Times New Roman"/>
                <w:sz w:val="24"/>
                <w:szCs w:val="24"/>
                <w:lang w:eastAsia="lt-LT"/>
              </w:rPr>
              <w:t xml:space="preserve"> pagalbos suteikimo.</w:t>
            </w:r>
          </w:p>
        </w:tc>
        <w:tc>
          <w:tcPr>
            <w:tcW w:w="4536" w:type="dxa"/>
            <w:tcBorders>
              <w:top w:val="single" w:sz="4" w:space="0" w:color="auto"/>
              <w:left w:val="single" w:sz="4" w:space="0" w:color="000000"/>
              <w:bottom w:val="single" w:sz="4" w:space="0" w:color="000000"/>
              <w:right w:val="single" w:sz="4" w:space="0" w:color="000000"/>
            </w:tcBorders>
          </w:tcPr>
          <w:p w14:paraId="0DF60B4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 xml:space="preserve">Netaikoma. </w:t>
            </w:r>
          </w:p>
        </w:tc>
        <w:tc>
          <w:tcPr>
            <w:tcW w:w="1985" w:type="dxa"/>
            <w:tcBorders>
              <w:top w:val="single" w:sz="4" w:space="0" w:color="auto"/>
              <w:left w:val="single" w:sz="4" w:space="0" w:color="000000"/>
              <w:bottom w:val="single" w:sz="4" w:space="0" w:color="000000"/>
              <w:right w:val="single" w:sz="4" w:space="0" w:color="000000"/>
            </w:tcBorders>
          </w:tcPr>
          <w:p w14:paraId="331C1B1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auto"/>
              <w:left w:val="single" w:sz="4" w:space="0" w:color="000000"/>
              <w:bottom w:val="single" w:sz="4" w:space="0" w:color="000000"/>
              <w:right w:val="single" w:sz="4" w:space="0" w:color="000000"/>
            </w:tcBorders>
          </w:tcPr>
          <w:p w14:paraId="5848B2F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0FD8E75" w14:textId="77777777" w:rsidTr="00116FA3">
        <w:trPr>
          <w:trHeight w:val="20"/>
        </w:trPr>
        <w:tc>
          <w:tcPr>
            <w:tcW w:w="15026" w:type="dxa"/>
            <w:gridSpan w:val="4"/>
            <w:tcBorders>
              <w:top w:val="single" w:sz="4" w:space="0" w:color="auto"/>
              <w:left w:val="single" w:sz="4" w:space="0" w:color="000000"/>
              <w:bottom w:val="single" w:sz="4" w:space="0" w:color="000000"/>
              <w:right w:val="single" w:sz="4" w:space="0" w:color="000000"/>
            </w:tcBorders>
            <w:shd w:val="clear" w:color="auto" w:fill="D9D9D9"/>
          </w:tcPr>
          <w:p w14:paraId="6015D79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5. Pareiškėjas ir partneris (-iai) organizaciniu požiūriu yra pajėgūs tinkamai ir laiku įgyvendinti teikiamą projektą ir atitinka jam (jiems) keliamus reikalavimus.</w:t>
            </w:r>
          </w:p>
        </w:tc>
      </w:tr>
      <w:tr w:rsidR="00145BAC" w:rsidRPr="00E407F4" w14:paraId="6450F440"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5A4EF1F9" w14:textId="77777777" w:rsidR="00145BAC" w:rsidRPr="00E407F4" w:rsidRDefault="00145BAC" w:rsidP="00F33CEA">
            <w:pPr>
              <w:spacing w:after="0" w:line="240" w:lineRule="auto"/>
              <w:jc w:val="both"/>
              <w:rPr>
                <w:rFonts w:ascii="Times New Roman" w:eastAsia="Times New Roman" w:hAnsi="Times New Roman"/>
                <w:bCs/>
                <w:sz w:val="24"/>
                <w:szCs w:val="24"/>
                <w:lang w:eastAsia="lt-LT"/>
              </w:rPr>
            </w:pPr>
            <w:r w:rsidRPr="00E407F4">
              <w:rPr>
                <w:rFonts w:ascii="Times New Roman" w:eastAsia="Times New Roman" w:hAnsi="Times New Roman"/>
                <w:sz w:val="24"/>
                <w:szCs w:val="24"/>
              </w:rPr>
              <w:t>5.1</w:t>
            </w:r>
            <w:r w:rsidR="00634136" w:rsidRPr="00E407F4">
              <w:rPr>
                <w:rFonts w:ascii="Times New Roman" w:eastAsia="Times New Roman" w:hAnsi="Times New Roman"/>
                <w:sz w:val="24"/>
                <w:szCs w:val="24"/>
              </w:rPr>
              <w:t>.</w:t>
            </w:r>
            <w:r w:rsidRPr="00E407F4">
              <w:rPr>
                <w:rFonts w:ascii="Times New Roman" w:eastAsia="Times New Roman" w:hAnsi="Times New Roman"/>
                <w:sz w:val="24"/>
                <w:szCs w:val="24"/>
              </w:rPr>
              <w:t xml:space="preserve"> </w:t>
            </w:r>
            <w:r w:rsidRPr="00E407F4">
              <w:rPr>
                <w:rFonts w:ascii="Times New Roman" w:eastAsia="Times New Roman" w:hAnsi="Times New Roman"/>
                <w:bCs/>
                <w:sz w:val="24"/>
                <w:szCs w:val="24"/>
              </w:rPr>
              <w:t xml:space="preserve">Pareiškėjas ir partneris (-iai) yra juridiniai asmenys, juridinio asmens filialai, atstovybės </w:t>
            </w:r>
            <w:r w:rsidR="00CC12FF" w:rsidRPr="00E407F4">
              <w:rPr>
                <w:rFonts w:ascii="Times New Roman" w:eastAsia="Times New Roman" w:hAnsi="Times New Roman"/>
                <w:bCs/>
                <w:sz w:val="24"/>
                <w:szCs w:val="24"/>
              </w:rPr>
              <w:br/>
            </w:r>
            <w:r w:rsidRPr="00E407F4">
              <w:rPr>
                <w:rFonts w:ascii="Times New Roman" w:eastAsia="Times New Roman" w:hAnsi="Times New Roman"/>
                <w:bCs/>
                <w:sz w:val="24"/>
                <w:szCs w:val="24"/>
              </w:rPr>
              <w:t>(toliau – juridinis asmuo) arba fiziniai asmenys,</w:t>
            </w:r>
            <w:r w:rsidR="00DA2027" w:rsidRPr="00E407F4">
              <w:rPr>
                <w:rFonts w:ascii="Times New Roman" w:eastAsia="Times New Roman" w:hAnsi="Times New Roman"/>
                <w:bCs/>
                <w:sz w:val="24"/>
                <w:szCs w:val="24"/>
              </w:rPr>
              <w:t xml:space="preserve"> </w:t>
            </w:r>
            <w:r w:rsidRPr="00E407F4">
              <w:rPr>
                <w:rFonts w:ascii="Times New Roman" w:eastAsia="Times New Roman" w:hAnsi="Times New Roman"/>
                <w:bCs/>
                <w:sz w:val="24"/>
                <w:szCs w:val="24"/>
              </w:rPr>
              <w:t xml:space="preserve">kaip nustatyta </w:t>
            </w:r>
            <w:r w:rsidRPr="00E407F4">
              <w:rPr>
                <w:rFonts w:ascii="Times New Roman" w:eastAsia="Times New Roman" w:hAnsi="Times New Roman"/>
                <w:sz w:val="24"/>
                <w:szCs w:val="24"/>
              </w:rPr>
              <w:t>projektų finansavimo sąlygų apraše.</w:t>
            </w:r>
          </w:p>
        </w:tc>
        <w:tc>
          <w:tcPr>
            <w:tcW w:w="4536" w:type="dxa"/>
            <w:tcBorders>
              <w:top w:val="single" w:sz="4" w:space="0" w:color="000000"/>
              <w:left w:val="single" w:sz="4" w:space="0" w:color="000000"/>
              <w:bottom w:val="single" w:sz="4" w:space="0" w:color="000000"/>
              <w:right w:val="single" w:sz="4" w:space="0" w:color="000000"/>
            </w:tcBorders>
          </w:tcPr>
          <w:p w14:paraId="21A5C4A3" w14:textId="77777777" w:rsidR="00145BAC" w:rsidRPr="00E407F4" w:rsidRDefault="00145BAC" w:rsidP="00F33CEA">
            <w:pPr>
              <w:spacing w:after="0" w:line="240" w:lineRule="auto"/>
              <w:ind w:firstLine="176"/>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000000"/>
              <w:right w:val="single" w:sz="4" w:space="0" w:color="000000"/>
            </w:tcBorders>
          </w:tcPr>
          <w:p w14:paraId="6F75594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3EE341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FC86822"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10B7274D" w14:textId="77777777" w:rsidR="00145BAC" w:rsidRPr="00E407F4" w:rsidRDefault="00145BAC" w:rsidP="00F33CEA">
            <w:pPr>
              <w:autoSpaceDE w:val="0"/>
              <w:autoSpaceDN w:val="0"/>
              <w:adjustRightInd w:val="0"/>
              <w:spacing w:after="0" w:line="240" w:lineRule="auto"/>
              <w:ind w:firstLine="34"/>
              <w:jc w:val="both"/>
              <w:rPr>
                <w:rFonts w:ascii="Times New Roman" w:hAnsi="Times New Roman"/>
                <w:sz w:val="24"/>
                <w:szCs w:val="24"/>
              </w:rPr>
            </w:pPr>
            <w:r w:rsidRPr="00E407F4">
              <w:rPr>
                <w:rFonts w:ascii="Times New Roman" w:eastAsia="Times New Roman" w:hAnsi="Times New Roman"/>
                <w:sz w:val="24"/>
                <w:szCs w:val="24"/>
              </w:rPr>
              <w:t xml:space="preserve">5.2. Pareiškėjas ir </w:t>
            </w:r>
            <w:r w:rsidRPr="00E407F4">
              <w:rPr>
                <w:rFonts w:ascii="Times New Roman" w:eastAsia="Times New Roman" w:hAnsi="Times New Roman"/>
                <w:bCs/>
                <w:sz w:val="24"/>
                <w:szCs w:val="24"/>
              </w:rPr>
              <w:t xml:space="preserve">partneris (-iai) </w:t>
            </w:r>
            <w:r w:rsidRPr="00E407F4">
              <w:rPr>
                <w:rFonts w:ascii="Times New Roman" w:eastAsia="Times New Roman" w:hAnsi="Times New Roman"/>
                <w:sz w:val="24"/>
                <w:szCs w:val="24"/>
              </w:rPr>
              <w:t>atitinka tinkamų pareiškėjų sąrašą, nustatytą projektų finansavimo sąlygų apraše.</w:t>
            </w:r>
            <w:r w:rsidRPr="00E407F4">
              <w:rPr>
                <w:rFonts w:ascii="Times New Roman" w:hAnsi="Times New Roman"/>
                <w:sz w:val="24"/>
                <w:szCs w:val="24"/>
              </w:rPr>
              <w:t xml:space="preserve"> </w:t>
            </w:r>
          </w:p>
          <w:p w14:paraId="5D6B659A" w14:textId="77777777" w:rsidR="00145BAC" w:rsidRPr="00E407F4" w:rsidRDefault="00145BAC" w:rsidP="00F33CEA">
            <w:pPr>
              <w:autoSpaceDE w:val="0"/>
              <w:autoSpaceDN w:val="0"/>
              <w:adjustRightInd w:val="0"/>
              <w:spacing w:after="0" w:line="240" w:lineRule="auto"/>
              <w:jc w:val="both"/>
              <w:rPr>
                <w:rFonts w:ascii="Times New Roman" w:hAnsi="Times New Roman"/>
                <w:sz w:val="24"/>
                <w:szCs w:val="24"/>
              </w:rPr>
            </w:pPr>
          </w:p>
          <w:p w14:paraId="7C259A5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4536" w:type="dxa"/>
            <w:tcBorders>
              <w:top w:val="single" w:sz="4" w:space="0" w:color="000000"/>
              <w:left w:val="single" w:sz="4" w:space="0" w:color="000000"/>
              <w:bottom w:val="single" w:sz="4" w:space="0" w:color="000000"/>
              <w:right w:val="single" w:sz="4" w:space="0" w:color="000000"/>
            </w:tcBorders>
          </w:tcPr>
          <w:p w14:paraId="499FBE52"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Tinkamų pareiškėjų ir partnerių sąrašas yra nurodytas Aprašo 1</w:t>
            </w:r>
            <w:r w:rsidR="00DE7D49" w:rsidRPr="00E407F4">
              <w:rPr>
                <w:rFonts w:ascii="Times New Roman" w:hAnsi="Times New Roman"/>
                <w:sz w:val="24"/>
                <w:szCs w:val="24"/>
              </w:rPr>
              <w:t>4</w:t>
            </w:r>
            <w:r w:rsidR="0097098F">
              <w:rPr>
                <w:rFonts w:ascii="Times New Roman" w:hAnsi="Times New Roman"/>
                <w:sz w:val="24"/>
                <w:szCs w:val="24"/>
              </w:rPr>
              <w:t>,</w:t>
            </w:r>
            <w:r w:rsidRPr="00E407F4">
              <w:rPr>
                <w:rFonts w:ascii="Times New Roman" w:hAnsi="Times New Roman"/>
                <w:sz w:val="24"/>
                <w:szCs w:val="24"/>
              </w:rPr>
              <w:t xml:space="preserve"> 1</w:t>
            </w:r>
            <w:r w:rsidR="00DE7D49" w:rsidRPr="00E407F4">
              <w:rPr>
                <w:rFonts w:ascii="Times New Roman" w:hAnsi="Times New Roman"/>
                <w:sz w:val="24"/>
                <w:szCs w:val="24"/>
              </w:rPr>
              <w:t>5</w:t>
            </w:r>
            <w:r w:rsidR="0097098F">
              <w:rPr>
                <w:rFonts w:ascii="Times New Roman" w:hAnsi="Times New Roman"/>
                <w:sz w:val="24"/>
                <w:szCs w:val="24"/>
              </w:rPr>
              <w:t xml:space="preserve"> ir </w:t>
            </w:r>
            <w:r w:rsidR="0097098F" w:rsidRPr="004E7404">
              <w:rPr>
                <w:rFonts w:ascii="Times New Roman" w:hAnsi="Times New Roman"/>
                <w:sz w:val="24"/>
                <w:szCs w:val="24"/>
              </w:rPr>
              <w:t>16</w:t>
            </w:r>
            <w:r w:rsidRPr="00E407F4">
              <w:rPr>
                <w:rFonts w:ascii="Times New Roman" w:hAnsi="Times New Roman"/>
                <w:sz w:val="24"/>
                <w:szCs w:val="24"/>
              </w:rPr>
              <w:t xml:space="preserve"> punktuose.</w:t>
            </w:r>
          </w:p>
          <w:p w14:paraId="10553638" w14:textId="77777777" w:rsidR="00145BAC" w:rsidRPr="00E407F4" w:rsidRDefault="00145BAC" w:rsidP="00F33CEA">
            <w:pPr>
              <w:spacing w:after="0" w:line="240" w:lineRule="auto"/>
              <w:ind w:firstLine="176"/>
              <w:jc w:val="both"/>
              <w:rPr>
                <w:rFonts w:ascii="Times New Roman" w:hAnsi="Times New Roman"/>
                <w:sz w:val="24"/>
                <w:szCs w:val="24"/>
              </w:rPr>
            </w:pPr>
          </w:p>
          <w:p w14:paraId="300DC16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šaltiniai: </w:t>
            </w:r>
            <w:r w:rsidRPr="00E407F4">
              <w:rPr>
                <w:rFonts w:ascii="Times New Roman" w:hAnsi="Times New Roman"/>
                <w:sz w:val="24"/>
                <w:szCs w:val="24"/>
              </w:rPr>
              <w:t xml:space="preserve">paraiška, </w:t>
            </w:r>
            <w:r w:rsidRPr="00E407F4">
              <w:rPr>
                <w:rFonts w:ascii="Times New Roman" w:eastAsia="Times New Roman" w:hAnsi="Times New Roman"/>
                <w:sz w:val="24"/>
                <w:szCs w:val="24"/>
                <w:lang w:eastAsia="lt-LT"/>
              </w:rPr>
              <w:t>Juridinių asmenų registro duomenys</w:t>
            </w:r>
            <w:r w:rsidRPr="00E407F4">
              <w:rPr>
                <w:rFonts w:ascii="Times New Roman" w:hAnsi="Times New Roman"/>
                <w:sz w:val="24"/>
                <w:szCs w:val="24"/>
              </w:rPr>
              <w:t>.</w:t>
            </w:r>
          </w:p>
        </w:tc>
        <w:tc>
          <w:tcPr>
            <w:tcW w:w="1985" w:type="dxa"/>
            <w:tcBorders>
              <w:top w:val="single" w:sz="4" w:space="0" w:color="000000"/>
              <w:left w:val="single" w:sz="4" w:space="0" w:color="000000"/>
              <w:bottom w:val="single" w:sz="4" w:space="0" w:color="000000"/>
              <w:right w:val="single" w:sz="4" w:space="0" w:color="000000"/>
            </w:tcBorders>
          </w:tcPr>
          <w:p w14:paraId="1AC296E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362475C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C547029"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364FA35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 xml:space="preserve">5.3. Pareiškėjas ir </w:t>
            </w:r>
            <w:r w:rsidRPr="00E407F4">
              <w:rPr>
                <w:rFonts w:ascii="Times New Roman" w:hAnsi="Times New Roman"/>
                <w:bCs/>
                <w:sz w:val="24"/>
                <w:szCs w:val="24"/>
              </w:rPr>
              <w:t>partneris (</w:t>
            </w:r>
            <w:r w:rsidRPr="00E407F4">
              <w:rPr>
                <w:rFonts w:ascii="Times New Roman" w:eastAsia="Times New Roman" w:hAnsi="Times New Roman"/>
                <w:bCs/>
                <w:sz w:val="24"/>
                <w:szCs w:val="24"/>
              </w:rPr>
              <w:t>-iai)</w:t>
            </w:r>
            <w:r w:rsidRPr="00E407F4">
              <w:rPr>
                <w:rFonts w:ascii="Times New Roman" w:hAnsi="Times New Roman"/>
                <w:bCs/>
                <w:sz w:val="24"/>
                <w:szCs w:val="24"/>
              </w:rPr>
              <w:t xml:space="preserve"> </w:t>
            </w:r>
            <w:r w:rsidRPr="00E407F4">
              <w:rPr>
                <w:rFonts w:ascii="Times New Roman" w:hAnsi="Times New Roman"/>
                <w:sz w:val="24"/>
                <w:szCs w:val="24"/>
              </w:rPr>
              <w:t>turi teisinį pagrindą užsiimti ta veikla (atlikti funkcijas), kuriai pradėti ir (arba) vykdyti, ir (arba) plėtoti skirtas projektas.</w:t>
            </w:r>
          </w:p>
        </w:tc>
        <w:tc>
          <w:tcPr>
            <w:tcW w:w="4536" w:type="dxa"/>
            <w:tcBorders>
              <w:top w:val="single" w:sz="4" w:space="0" w:color="000000"/>
              <w:left w:val="single" w:sz="4" w:space="0" w:color="000000"/>
              <w:bottom w:val="single" w:sz="4" w:space="0" w:color="000000"/>
              <w:right w:val="single" w:sz="4" w:space="0" w:color="000000"/>
            </w:tcBorders>
          </w:tcPr>
          <w:p w14:paraId="283A02E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000000"/>
              <w:right w:val="single" w:sz="4" w:space="0" w:color="000000"/>
            </w:tcBorders>
          </w:tcPr>
          <w:p w14:paraId="548EC1B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3A998B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92214AC"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vAlign w:val="center"/>
          </w:tcPr>
          <w:p w14:paraId="6E5F99E7"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lastRenderedPageBreak/>
              <w:t xml:space="preserve">5.4. Pareiškėjui ir </w:t>
            </w:r>
            <w:r w:rsidRPr="00E407F4">
              <w:rPr>
                <w:rFonts w:ascii="Times New Roman" w:eastAsia="Times New Roman" w:hAnsi="Times New Roman"/>
                <w:bCs/>
                <w:sz w:val="24"/>
                <w:szCs w:val="24"/>
              </w:rPr>
              <w:t xml:space="preserve">partneriui (-iams) </w:t>
            </w:r>
            <w:r w:rsidRPr="00E407F4">
              <w:rPr>
                <w:rFonts w:ascii="Times New Roman" w:eastAsia="Times New Roman" w:hAnsi="Times New Roman"/>
                <w:sz w:val="24"/>
                <w:szCs w:val="24"/>
              </w:rPr>
              <w:t>nėra apribojimų gauti finansavimą:</w:t>
            </w:r>
          </w:p>
          <w:p w14:paraId="64A017EB"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5.4.1. pareiškėjui</w:t>
            </w:r>
            <w:r w:rsidRPr="00E407F4">
              <w:rPr>
                <w:rFonts w:ascii="Times New Roman" w:hAnsi="Times New Roman"/>
                <w:sz w:val="24"/>
                <w:szCs w:val="24"/>
              </w:rPr>
              <w:t xml:space="preserve"> ir </w:t>
            </w:r>
            <w:r w:rsidRPr="00E407F4">
              <w:rPr>
                <w:rFonts w:ascii="Times New Roman" w:hAnsi="Times New Roman"/>
                <w:bCs/>
                <w:sz w:val="24"/>
                <w:szCs w:val="24"/>
              </w:rPr>
              <w:t xml:space="preserve">partneriui (-iams), </w:t>
            </w:r>
            <w:r w:rsidRPr="00E407F4">
              <w:rPr>
                <w:rFonts w:ascii="Times New Roman" w:eastAsia="Times New Roman" w:hAnsi="Times New Roman"/>
                <w:sz w:val="24"/>
                <w:szCs w:val="24"/>
              </w:rPr>
              <w:t>kurie yra juridiniai asmenys,</w:t>
            </w:r>
            <w:r w:rsidRPr="00E407F4">
              <w:rPr>
                <w:rFonts w:ascii="Times New Roman" w:hAnsi="Times New Roman"/>
                <w:bCs/>
                <w:sz w:val="24"/>
                <w:szCs w:val="24"/>
              </w:rPr>
              <w:t xml:space="preserve"> </w:t>
            </w:r>
            <w:r w:rsidRPr="00E407F4">
              <w:rPr>
                <w:rFonts w:ascii="Times New Roman" w:eastAsia="Times New Roman" w:hAnsi="Times New Roman"/>
                <w:sz w:val="24"/>
                <w:szCs w:val="24"/>
              </w:rPr>
              <w:t xml:space="preserve">nėra iškelta byla dėl bankroto arba restruktūrizavimo, nėra pradėtas ikiteisminis tyrimas dėl ūkinės </w:t>
            </w:r>
            <w:r w:rsidR="00634136" w:rsidRPr="00E407F4">
              <w:rPr>
                <w:rFonts w:ascii="Times New Roman" w:eastAsia="Times New Roman" w:hAnsi="Times New Roman"/>
                <w:sz w:val="24"/>
                <w:szCs w:val="24"/>
              </w:rPr>
              <w:t xml:space="preserve">ir (arba) ekonominės </w:t>
            </w:r>
            <w:r w:rsidRPr="00E407F4">
              <w:rPr>
                <w:rFonts w:ascii="Times New Roman" w:eastAsia="Times New Roman" w:hAnsi="Times New Roman"/>
                <w:sz w:val="24"/>
                <w:szCs w:val="24"/>
              </w:rPr>
              <w:t xml:space="preserve">veiklos arba jis (jie) nėra likviduojamas (-i), nėra priimtas kreditorių susirinkimo nutarimas bankroto procedūras </w:t>
            </w:r>
            <w:r w:rsidR="00634136" w:rsidRPr="00E407F4">
              <w:rPr>
                <w:rFonts w:ascii="Times New Roman" w:eastAsia="Times New Roman" w:hAnsi="Times New Roman"/>
                <w:sz w:val="24"/>
                <w:szCs w:val="24"/>
              </w:rPr>
              <w:t>vykdyti</w:t>
            </w:r>
            <w:r w:rsidRPr="00E407F4">
              <w:rPr>
                <w:rFonts w:ascii="Times New Roman" w:eastAsia="Times New Roman" w:hAnsi="Times New Roman"/>
                <w:sz w:val="24"/>
                <w:szCs w:val="24"/>
              </w:rPr>
              <w:t xml:space="preserve"> ne teismo tvarka </w:t>
            </w:r>
            <w:r w:rsidRPr="00E407F4">
              <w:rPr>
                <w:rFonts w:ascii="Times New Roman" w:eastAsia="Times New Roman" w:hAnsi="Times New Roman"/>
                <w:i/>
                <w:sz w:val="24"/>
                <w:szCs w:val="24"/>
              </w:rPr>
              <w:t>(ši nuostata netaikoma biudžetinėms įstaigoms)</w:t>
            </w:r>
            <w:r w:rsidRPr="00E407F4">
              <w:rPr>
                <w:rFonts w:ascii="Times New Roman" w:eastAsia="Times New Roman" w:hAnsi="Times New Roman"/>
                <w:sz w:val="24"/>
                <w:szCs w:val="24"/>
              </w:rPr>
              <w:t xml:space="preserve"> arba pareiškėjui ir partneriui (-iams), kurie yra fiziniai asmenys, nėra iškelta byla dėl bankroto, nėra pradėtas ikiteisminis tyrimas dėl ūkinės </w:t>
            </w:r>
            <w:r w:rsidR="00634136" w:rsidRPr="00E407F4">
              <w:rPr>
                <w:rFonts w:ascii="Times New Roman" w:eastAsia="Times New Roman" w:hAnsi="Times New Roman"/>
                <w:sz w:val="24"/>
                <w:szCs w:val="24"/>
              </w:rPr>
              <w:t xml:space="preserve">ir (arba) ekonominės </w:t>
            </w:r>
            <w:r w:rsidRPr="00E407F4">
              <w:rPr>
                <w:rFonts w:ascii="Times New Roman" w:eastAsia="Times New Roman" w:hAnsi="Times New Roman"/>
                <w:sz w:val="24"/>
                <w:szCs w:val="24"/>
              </w:rPr>
              <w:t>veiklos;</w:t>
            </w:r>
          </w:p>
          <w:p w14:paraId="6CC28CE0" w14:textId="77777777" w:rsidR="00145BAC" w:rsidRPr="00E407F4" w:rsidRDefault="00145BAC" w:rsidP="00F33CEA">
            <w:pPr>
              <w:spacing w:after="0" w:line="240" w:lineRule="auto"/>
              <w:jc w:val="both"/>
              <w:rPr>
                <w:rFonts w:ascii="Times New Roman" w:eastAsia="Times New Roman" w:hAnsi="Times New Roman"/>
                <w:i/>
                <w:sz w:val="24"/>
                <w:szCs w:val="24"/>
              </w:rPr>
            </w:pPr>
            <w:r w:rsidRPr="00E407F4">
              <w:rPr>
                <w:rFonts w:ascii="Times New Roman" w:eastAsia="Times New Roman" w:hAnsi="Times New Roman"/>
                <w:sz w:val="24"/>
                <w:szCs w:val="24"/>
              </w:rPr>
              <w:t>5.4.2.</w:t>
            </w:r>
            <w:r w:rsidRPr="00E407F4">
              <w:rPr>
                <w:rFonts w:ascii="Times New Roman" w:hAnsi="Times New Roman"/>
                <w:sz w:val="24"/>
                <w:szCs w:val="24"/>
                <w:lang w:eastAsia="lt-LT"/>
              </w:rPr>
              <w:t xml:space="preserve"> </w:t>
            </w:r>
            <w:r w:rsidR="00B5725E" w:rsidRPr="00E407F4">
              <w:rPr>
                <w:rFonts w:ascii="Times New Roman" w:hAnsi="Times New Roman"/>
                <w:color w:val="000000"/>
                <w:sz w:val="24"/>
                <w:szCs w:val="24"/>
                <w:lang w:eastAsia="lt-LT"/>
              </w:rPr>
              <w:t>paraiškos pateikimo dieną pareiškėjas ir partneris (-iai) galutiniu teismo sprendimu ar galutiniu administraciniu sprendimu nėra pripažinti nevykdančiais pareigų, susijusių su mokesčių ar socialinio draudimo įmokų mokėjimu</w:t>
            </w:r>
            <w:r w:rsidR="00B5725E" w:rsidRPr="00E407F4">
              <w:rPr>
                <w:rFonts w:ascii="Times New Roman" w:hAnsi="Times New Roman"/>
                <w:b/>
                <w:bCs/>
                <w:color w:val="000000"/>
                <w:sz w:val="24"/>
                <w:szCs w:val="24"/>
                <w:lang w:eastAsia="lt-LT"/>
              </w:rPr>
              <w:t xml:space="preserve"> </w:t>
            </w:r>
            <w:r w:rsidR="00B5725E" w:rsidRPr="00E407F4">
              <w:rPr>
                <w:rFonts w:ascii="Times New Roman" w:hAnsi="Times New Roman"/>
                <w:color w:val="000000"/>
                <w:sz w:val="24"/>
                <w:szCs w:val="24"/>
                <w:lang w:eastAsia="lt-LT"/>
              </w:rPr>
              <w:t xml:space="preserve">pagal Lietuvos Respublikos teisės aktus arba pagal kitos valstybės teisės aktus, jei pareiškėjas ir partneris (-iai) yra užsienyje registruoti juridiniai asmenys ar užsienyje gyvenantys fiziniai asmenys </w:t>
            </w:r>
            <w:r w:rsidR="00B5725E" w:rsidRPr="00E407F4">
              <w:rPr>
                <w:rFonts w:ascii="Times New Roman" w:hAnsi="Times New Roman"/>
                <w:i/>
                <w:iCs/>
                <w:color w:val="000000"/>
                <w:sz w:val="24"/>
                <w:szCs w:val="24"/>
                <w:lang w:eastAsia="lt-LT"/>
              </w:rPr>
              <w:t>(ši nuostata netaikoma įstaigoms, kurių veikla finansuojama iš Lietuvos Respublikos valstybės ir (arba) savivaldybių biudžetų ir (arba) valstybės pinigų fondų, ir pareiškėjams, kuriems Lietuvos Respublikos teisės aktų nustatyta tvarka yra atidėti mokesčių arba socialinio draudimo įmokų mokėjimo terminai)</w:t>
            </w:r>
            <w:r w:rsidRPr="00E407F4">
              <w:rPr>
                <w:rFonts w:ascii="Times New Roman" w:eastAsia="Times New Roman" w:hAnsi="Times New Roman"/>
                <w:sz w:val="24"/>
                <w:szCs w:val="24"/>
              </w:rPr>
              <w:t>;</w:t>
            </w:r>
          </w:p>
          <w:p w14:paraId="7EA36CE6" w14:textId="77777777" w:rsidR="00145BAC" w:rsidRPr="00E407F4" w:rsidRDefault="00145BAC" w:rsidP="00F33CEA">
            <w:pPr>
              <w:spacing w:after="0" w:line="240" w:lineRule="auto"/>
              <w:ind w:firstLine="34"/>
              <w:jc w:val="both"/>
              <w:rPr>
                <w:rFonts w:ascii="Times New Roman" w:eastAsia="Times New Roman" w:hAnsi="Times New Roman"/>
                <w:color w:val="000000"/>
                <w:sz w:val="24"/>
                <w:szCs w:val="24"/>
              </w:rPr>
            </w:pPr>
            <w:r w:rsidRPr="00E407F4">
              <w:rPr>
                <w:rFonts w:ascii="Times New Roman" w:eastAsia="Times New Roman" w:hAnsi="Times New Roman"/>
                <w:sz w:val="24"/>
                <w:szCs w:val="24"/>
              </w:rPr>
              <w:t>5.4.3.</w:t>
            </w:r>
            <w:r w:rsidRPr="00E407F4">
              <w:rPr>
                <w:rFonts w:ascii="Times New Roman" w:hAnsi="Times New Roman"/>
                <w:sz w:val="24"/>
                <w:szCs w:val="24"/>
                <w:lang w:eastAsia="lt-LT"/>
              </w:rPr>
              <w:t xml:space="preserve"> paraiškos vertinimo metu </w:t>
            </w:r>
            <w:r w:rsidRPr="00E407F4">
              <w:rPr>
                <w:rFonts w:ascii="Times New Roman" w:hAnsi="Times New Roman"/>
                <w:sz w:val="24"/>
                <w:szCs w:val="24"/>
              </w:rPr>
              <w:t>pareiškėjas ir partneris (-iai), kurie yra fiziniai asmenys, arba</w:t>
            </w:r>
            <w:r w:rsidRPr="00E407F4">
              <w:rPr>
                <w:rFonts w:ascii="Times New Roman" w:hAnsi="Times New Roman"/>
                <w:b/>
                <w:sz w:val="24"/>
                <w:szCs w:val="24"/>
              </w:rPr>
              <w:t xml:space="preserve"> </w:t>
            </w:r>
            <w:r w:rsidRPr="00E407F4">
              <w:rPr>
                <w:rFonts w:ascii="Times New Roman" w:hAnsi="Times New Roman"/>
                <w:color w:val="000000"/>
                <w:sz w:val="24"/>
                <w:szCs w:val="24"/>
                <w:lang w:eastAsia="lt-LT"/>
              </w:rPr>
              <w:t xml:space="preserve">pareiškėjo ir partnerio (-ių), kurie yra juridiniai asmenys, vadovas, pagrindinis akcininkas (turintis daugiau nei 50 proc. akcijų) ar savininkas, ūkinės bendrijos tikrasis narys (-iai) ar mažosios bendrijos </w:t>
            </w:r>
            <w:r w:rsidRPr="00E407F4">
              <w:rPr>
                <w:rFonts w:ascii="Times New Roman" w:hAnsi="Times New Roman"/>
                <w:color w:val="000000"/>
                <w:sz w:val="24"/>
                <w:szCs w:val="24"/>
                <w:lang w:eastAsia="lt-LT"/>
              </w:rPr>
              <w:lastRenderedPageBreak/>
              <w:t xml:space="preserve">atstovas (-ai), turintis (-ys) teisę juridinio asmens vardu sudaryti sandorį, ar buhalteris (-iai), ar kitas (kiti) asmuo (asmenys), turintis (-ys) teisę surašyti ir pasirašyti pareiškėjo apskaitos dokumentus, neturi neišnykusio arba nepanaikinto teistumo arba dėl pareiškėjo ir partnerio (-ių) per paskutinius 5 metus nebuvo priimtas ir įsiteisėjęs apkaltinamasis teismo nuosprendis </w:t>
            </w:r>
            <w:r w:rsidRPr="00E407F4">
              <w:rPr>
                <w:rFonts w:ascii="Times New Roman" w:hAnsi="Times New Roman"/>
                <w:sz w:val="24"/>
                <w:szCs w:val="24"/>
              </w:rPr>
              <w:t xml:space="preserve">už dalyvavimą bendrininkų grupėje, organizuotoje grupėje, nusikalstamame susivienijime, jų organizavimą ar vadovavimą jiems, </w:t>
            </w:r>
            <w:r w:rsidR="00B5725E" w:rsidRPr="00E407F4">
              <w:rPr>
                <w:rFonts w:ascii="Times New Roman" w:hAnsi="Times New Roman"/>
                <w:color w:val="000000"/>
                <w:sz w:val="24"/>
                <w:szCs w:val="24"/>
                <w:lang w:eastAsia="lt-LT"/>
              </w:rPr>
              <w:t>teroristinius ir su teroristine veikla susijusius nusikaltimus ar teroristų finansavimą, vaikų darbo ar kitų su prekyba žmonėmis susijusių nusikalstamų veikų</w:t>
            </w:r>
            <w:r w:rsidR="00B5725E" w:rsidRPr="00E407F4">
              <w:rPr>
                <w:rFonts w:ascii="Times New Roman" w:hAnsi="Times New Roman"/>
                <w:sz w:val="24"/>
                <w:szCs w:val="24"/>
              </w:rPr>
              <w:t xml:space="preserve">, </w:t>
            </w:r>
            <w:r w:rsidRPr="00E407F4">
              <w:rPr>
                <w:rFonts w:ascii="Times New Roman" w:hAnsi="Times New Roman"/>
                <w:sz w:val="24"/>
                <w:szCs w:val="24"/>
              </w:rPr>
              <w:t xml:space="preserve">kyšininkavimą, prekybą poveikiu, papirkimą, piktnaudžiavimą, tarnybos pareigų neatlikimą, sukčiavimą, turto pasisavinimą, turto iššvaistymą, turtinės žalos padarymą apgaule, turto sunaikinimą ar sugadinimą, neteisėtą praturtėjimą, kontrabandą, muitinės apgaulę, neteisėtą disponavimą akcizais apmokestinamomis prekėmis, neteisėtą prekių ar produkcijos neišvežimą iš Lietuvos Respublikos, neteisėtą vertimąsi ūkine, komercine, finansine ar profesine veikla, neteisėtą juridinio asmens veiklą, svetimo prekių ar paslaugų ženklo naudojimą, apgaulingą pareiškimą apie juridinio asmens veiklą, mokesčių nesumokėjimą, kredito, paskolos ar tikslinės paramos panaudojimą ne pagal paskirtį ar nustatytą tvarką, kreditinį sukčiavimą, skolininko nesąžiningumą, nusikalstamą bankrotą, netikros elektroninės mokėjimo priemonės gaminimą, tikros elektroninės mokėjimo priemonės klastojimą ar neteisėtą disponavimą elektronine mokėjimo priemone arba jos duomenimis, neteisėtą elektroninės mokėjimo priemonės ar jos duomenų </w:t>
            </w:r>
            <w:r w:rsidRPr="00E407F4">
              <w:rPr>
                <w:rFonts w:ascii="Times New Roman" w:hAnsi="Times New Roman"/>
                <w:sz w:val="24"/>
                <w:szCs w:val="24"/>
              </w:rPr>
              <w:lastRenderedPageBreak/>
              <w:t>panaudojimą, neteisingų duomenų apie pajamas, pelną ar turtą pateikimą, deklaracijos, ataskaitos ar kito dokumento nepateikimą, apgaulingą ar aplaidų apskaitos tvarkymą, nusikalstamu būdu gauto turto įgijimą ar realizavimą, nusikalstamu būdu įgytų pinigų ar turto legalizavimą, netikrų pinigų ar vertybinių popierių pagaminimą, laikymą arba realizavimą, dokumento suklastojimą ar disponavimą suklastotu dokumentu, antspaudo, spaudo ar blanko suklastojimą, dalyvavimą kokioje nors kitoje neteisėtoje veikloje, kenkiančioje Lietuvos Respublikos ir (arba) ES finansiniams interesams</w:t>
            </w:r>
            <w:r w:rsidRPr="00E407F4">
              <w:rPr>
                <w:rFonts w:ascii="Times New Roman" w:hAnsi="Times New Roman"/>
                <w:sz w:val="24"/>
                <w:szCs w:val="24"/>
                <w:lang w:eastAsia="lt-LT"/>
              </w:rPr>
              <w:t xml:space="preserve"> </w:t>
            </w:r>
            <w:r w:rsidRPr="00E407F4">
              <w:rPr>
                <w:rFonts w:ascii="Times New Roman" w:hAnsi="Times New Roman"/>
                <w:i/>
                <w:sz w:val="24"/>
                <w:szCs w:val="24"/>
                <w:lang w:eastAsia="lt-LT"/>
              </w:rPr>
              <w:t>(</w:t>
            </w:r>
            <w:r w:rsidRPr="00E407F4">
              <w:rPr>
                <w:rFonts w:ascii="Times New Roman" w:hAnsi="Times New Roman"/>
                <w:i/>
                <w:sz w:val="24"/>
                <w:szCs w:val="24"/>
              </w:rPr>
              <w:t xml:space="preserve">šis apribojimas netaikomas, </w:t>
            </w:r>
            <w:r w:rsidRPr="00E407F4">
              <w:rPr>
                <w:rFonts w:ascii="Times New Roman" w:hAnsi="Times New Roman"/>
                <w:i/>
                <w:sz w:val="24"/>
                <w:szCs w:val="24"/>
                <w:lang w:eastAsia="lt-LT"/>
              </w:rPr>
              <w:t xml:space="preserve">jei pareiškėjo arba partnerio (-ių) veikla yra finansuojama iš Lietuvos Respublikos valstybės ir (arba) savivaldybių biudžetų ir (arba) valstybės pinigų fondų, taip pat </w:t>
            </w:r>
            <w:r w:rsidRPr="00E407F4">
              <w:rPr>
                <w:rFonts w:ascii="Times New Roman" w:hAnsi="Times New Roman"/>
                <w:i/>
                <w:sz w:val="24"/>
                <w:szCs w:val="24"/>
              </w:rPr>
              <w:t>Europos investicijų fondui ir Europos investicijų bankui</w:t>
            </w:r>
            <w:r w:rsidRPr="00E407F4">
              <w:rPr>
                <w:rFonts w:ascii="Times New Roman" w:hAnsi="Times New Roman"/>
                <w:i/>
                <w:sz w:val="24"/>
                <w:szCs w:val="24"/>
                <w:lang w:eastAsia="lt-LT"/>
              </w:rPr>
              <w:t>)</w:t>
            </w:r>
            <w:r w:rsidRPr="00E407F4">
              <w:rPr>
                <w:rFonts w:ascii="Times New Roman" w:eastAsia="Times New Roman" w:hAnsi="Times New Roman"/>
                <w:color w:val="000000"/>
                <w:sz w:val="24"/>
                <w:szCs w:val="24"/>
              </w:rPr>
              <w:t xml:space="preserve">; </w:t>
            </w:r>
          </w:p>
          <w:p w14:paraId="5E95B9C0"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5.4.4. paraiškos vertinimo metu pareiškėjui</w:t>
            </w:r>
            <w:r w:rsidRPr="00E407F4">
              <w:rPr>
                <w:rFonts w:ascii="Times New Roman" w:hAnsi="Times New Roman"/>
                <w:color w:val="000000"/>
                <w:sz w:val="24"/>
                <w:szCs w:val="24"/>
              </w:rPr>
              <w:t xml:space="preserve"> </w:t>
            </w:r>
            <w:r w:rsidRPr="00E407F4">
              <w:rPr>
                <w:rFonts w:ascii="Times New Roman" w:eastAsia="Times New Roman" w:hAnsi="Times New Roman"/>
                <w:sz w:val="24"/>
                <w:szCs w:val="24"/>
              </w:rPr>
              <w:t xml:space="preserve">ir </w:t>
            </w:r>
            <w:r w:rsidRPr="00E407F4">
              <w:rPr>
                <w:rFonts w:ascii="Times New Roman" w:eastAsia="Times New Roman" w:hAnsi="Times New Roman"/>
                <w:bCs/>
                <w:sz w:val="24"/>
                <w:szCs w:val="24"/>
              </w:rPr>
              <w:t>partneriui (-iams)</w:t>
            </w:r>
            <w:r w:rsidRPr="00E407F4">
              <w:rPr>
                <w:rFonts w:ascii="Times New Roman" w:eastAsia="Times New Roman" w:hAnsi="Times New Roman"/>
                <w:sz w:val="24"/>
                <w:szCs w:val="24"/>
              </w:rPr>
              <w:t xml:space="preserve">, jei jie perkėlė gamybinę veiklą valstybėje narėje arba į kitą valstybę narę, nėra taikoma arba nebuvo taikoma išieškojimo procedūra </w:t>
            </w:r>
            <w:r w:rsidRPr="00E407F4">
              <w:rPr>
                <w:rFonts w:ascii="Times New Roman" w:eastAsia="Times New Roman" w:hAnsi="Times New Roman"/>
                <w:i/>
                <w:sz w:val="24"/>
                <w:szCs w:val="24"/>
              </w:rPr>
              <w:t>(ši nuostata nėra taikoma viešiesiems juridiniams asmenims)</w:t>
            </w:r>
            <w:r w:rsidRPr="00E407F4">
              <w:rPr>
                <w:rFonts w:ascii="Times New Roman" w:eastAsia="Times New Roman" w:hAnsi="Times New Roman"/>
                <w:sz w:val="24"/>
                <w:szCs w:val="24"/>
              </w:rPr>
              <w:t>;</w:t>
            </w:r>
          </w:p>
          <w:p w14:paraId="3103E0E1"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 xml:space="preserve">5.4.5. paraiškos vertinimo metu pareiškėjui ir </w:t>
            </w:r>
            <w:r w:rsidRPr="00E407F4">
              <w:rPr>
                <w:rFonts w:ascii="Times New Roman" w:eastAsia="Times New Roman" w:hAnsi="Times New Roman"/>
                <w:bCs/>
                <w:sz w:val="24"/>
                <w:szCs w:val="24"/>
              </w:rPr>
              <w:t>partneriui (-iams)</w:t>
            </w:r>
            <w:r w:rsidRPr="00E407F4">
              <w:rPr>
                <w:rFonts w:ascii="Times New Roman" w:eastAsia="Times New Roman" w:hAnsi="Times New Roman"/>
                <w:sz w:val="24"/>
                <w:szCs w:val="24"/>
              </w:rPr>
              <w:t xml:space="preserve"> nėra taikomas apribojimas (iki 5 metų) neskirti ES finansinės paramos dėl trečiųjų šalių piliečių nelegalaus įdarbinimo </w:t>
            </w:r>
            <w:r w:rsidRPr="00E407F4">
              <w:rPr>
                <w:rFonts w:ascii="Times New Roman" w:eastAsia="Times New Roman" w:hAnsi="Times New Roman"/>
                <w:i/>
                <w:sz w:val="24"/>
                <w:szCs w:val="24"/>
              </w:rPr>
              <w:t>(ši nuostata nėra taikoma viešiesiems juridiniams asmenims)</w:t>
            </w:r>
            <w:r w:rsidRPr="00E407F4">
              <w:rPr>
                <w:rFonts w:ascii="Times New Roman" w:eastAsia="Times New Roman" w:hAnsi="Times New Roman"/>
                <w:sz w:val="24"/>
                <w:szCs w:val="24"/>
              </w:rPr>
              <w:t>;</w:t>
            </w:r>
          </w:p>
          <w:p w14:paraId="7CD6E151" w14:textId="77777777" w:rsidR="00145BAC" w:rsidRPr="00E407F4" w:rsidRDefault="00145BAC"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 xml:space="preserve">5.4.6. paraiškos vertinimo metu pareiškėjui ir </w:t>
            </w:r>
            <w:r w:rsidRPr="00E407F4">
              <w:rPr>
                <w:rFonts w:ascii="Times New Roman" w:eastAsia="Times New Roman" w:hAnsi="Times New Roman"/>
                <w:bCs/>
                <w:sz w:val="24"/>
                <w:szCs w:val="24"/>
              </w:rPr>
              <w:t>partneriui (-iams)</w:t>
            </w:r>
            <w:r w:rsidRPr="00E407F4">
              <w:rPr>
                <w:rFonts w:ascii="Times New Roman" w:eastAsia="Times New Roman" w:hAnsi="Times New Roman"/>
                <w:sz w:val="24"/>
                <w:szCs w:val="24"/>
              </w:rPr>
              <w:t xml:space="preserve"> nėra taikomas apribojimas gauti finansavimą dėl to, kad per sprendime dėl lėšų grąžinimo nustatytą terminą lėšos nebuvo grąžintos arba grąžinta tik dalis lėšų </w:t>
            </w:r>
            <w:r w:rsidRPr="00E407F4">
              <w:rPr>
                <w:rFonts w:ascii="Times New Roman" w:eastAsia="Times New Roman" w:hAnsi="Times New Roman"/>
                <w:i/>
                <w:sz w:val="24"/>
                <w:szCs w:val="24"/>
              </w:rPr>
              <w:t xml:space="preserve">(šis apribojimas </w:t>
            </w:r>
            <w:r w:rsidRPr="00E407F4">
              <w:rPr>
                <w:rFonts w:ascii="Times New Roman" w:eastAsia="Times New Roman" w:hAnsi="Times New Roman"/>
                <w:i/>
                <w:sz w:val="24"/>
                <w:szCs w:val="24"/>
              </w:rPr>
              <w:lastRenderedPageBreak/>
              <w:t xml:space="preserve">netaikomas įstaigoms, kurių veikla finansuojama iš Lietuvos Respublikos valstybės ir (arba) savivaldybių biudžetų ir (arba) valstybės pinigų fondų, įstaigoms, kurių veiklai finansuoti yra skiriama 2007–2013 metų ES fondų ar </w:t>
            </w:r>
            <w:r w:rsidR="00D40289" w:rsidRPr="00E407F4">
              <w:rPr>
                <w:rFonts w:ascii="Times New Roman" w:eastAsia="Times New Roman" w:hAnsi="Times New Roman"/>
                <w:i/>
                <w:sz w:val="24"/>
                <w:szCs w:val="24"/>
              </w:rPr>
              <w:br/>
            </w:r>
            <w:r w:rsidRPr="00E407F4">
              <w:rPr>
                <w:rFonts w:ascii="Times New Roman" w:eastAsia="Times New Roman" w:hAnsi="Times New Roman"/>
                <w:i/>
                <w:sz w:val="24"/>
                <w:szCs w:val="24"/>
              </w:rPr>
              <w:t>2014–2020 metų ES struktūrinių fondų techninė parama, Europos investicijų fondui ir Europos investicijų bankui)</w:t>
            </w:r>
            <w:r w:rsidRPr="00E407F4">
              <w:rPr>
                <w:rFonts w:ascii="Times New Roman" w:eastAsia="Times New Roman" w:hAnsi="Times New Roman"/>
                <w:sz w:val="24"/>
                <w:szCs w:val="24"/>
              </w:rPr>
              <w:t>;</w:t>
            </w:r>
          </w:p>
          <w:p w14:paraId="5A8EC88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5.4.7. paraiškos vertinimo metu pareiškėjas ir </w:t>
            </w:r>
            <w:r w:rsidRPr="00E407F4">
              <w:rPr>
                <w:rFonts w:ascii="Times New Roman" w:eastAsia="Times New Roman" w:hAnsi="Times New Roman"/>
                <w:bCs/>
                <w:sz w:val="24"/>
                <w:szCs w:val="24"/>
              </w:rPr>
              <w:t>partneris (-iai)</w:t>
            </w:r>
            <w:r w:rsidRPr="00E407F4">
              <w:rPr>
                <w:rFonts w:ascii="Times New Roman" w:eastAsia="Times New Roman" w:hAnsi="Times New Roman"/>
                <w:sz w:val="24"/>
                <w:szCs w:val="24"/>
              </w:rPr>
              <w:t xml:space="preserve"> Juridinių asmenų registrui yra pateikę metinių finansinių ataskaitų rinkinius, taip pat metinių konsoliduotųjų finansinių ataskaitų rinkinius, kaip nustatyta Juridinių asmenų registro nuostatuose, patvirtintuose Lietuvos Respublikos Vyriausybės 2003 m. lapkričio 12 d. nutarimu</w:t>
            </w:r>
            <w:r w:rsidR="00F26113" w:rsidRPr="00E407F4">
              <w:rPr>
                <w:rFonts w:ascii="Times New Roman" w:eastAsia="Times New Roman" w:hAnsi="Times New Roman"/>
                <w:sz w:val="24"/>
                <w:szCs w:val="24"/>
              </w:rPr>
              <w:t xml:space="preserve"> </w:t>
            </w:r>
            <w:r w:rsidR="00F26113" w:rsidRPr="00E407F4">
              <w:rPr>
                <w:rFonts w:ascii="Times New Roman" w:eastAsia="Times New Roman" w:hAnsi="Times New Roman"/>
                <w:sz w:val="24"/>
                <w:szCs w:val="24"/>
              </w:rPr>
              <w:br/>
            </w:r>
            <w:r w:rsidRPr="00E407F4">
              <w:rPr>
                <w:rFonts w:ascii="Times New Roman" w:eastAsia="Times New Roman" w:hAnsi="Times New Roman"/>
                <w:sz w:val="24"/>
                <w:szCs w:val="24"/>
              </w:rPr>
              <w:t xml:space="preserve">Nr. 1407 </w:t>
            </w:r>
            <w:r w:rsidRPr="00E407F4">
              <w:rPr>
                <w:rFonts w:ascii="Times New Roman" w:eastAsia="Times New Roman" w:hAnsi="Times New Roman"/>
                <w:color w:val="000000"/>
                <w:sz w:val="24"/>
                <w:szCs w:val="24"/>
              </w:rPr>
              <w:t>„</w:t>
            </w:r>
            <w:r w:rsidRPr="00E407F4">
              <w:rPr>
                <w:rFonts w:ascii="Times New Roman" w:eastAsia="Times New Roman" w:hAnsi="Times New Roman"/>
                <w:sz w:val="24"/>
                <w:szCs w:val="24"/>
              </w:rPr>
              <w:t xml:space="preserve">Dėl Juridinių asmenų registro įsteigimo ir Juridinių asmenų registro nuostatų patvirtinimo“ </w:t>
            </w:r>
            <w:r w:rsidRPr="00E407F4">
              <w:rPr>
                <w:rFonts w:ascii="Times New Roman" w:hAnsi="Times New Roman"/>
                <w:i/>
                <w:sz w:val="24"/>
                <w:szCs w:val="24"/>
              </w:rPr>
              <w:t>(ši nuostata netaikoma, kai pareiškėjas yra fizinis asmuo; ši nuostata taikoma tik tais atvejais, kai finansines ataskaitas būtina rengti pagal įstatymus, taikomus juridiniam asmeniui, užsienio juridiniam asmeniui ar kitai organizacijai)</w:t>
            </w:r>
            <w:r w:rsidRPr="00E407F4">
              <w:rPr>
                <w:rFonts w:ascii="Times New Roman" w:hAnsi="Times New Roman"/>
                <w:sz w:val="24"/>
                <w:szCs w:val="24"/>
              </w:rPr>
              <w:t>.</w:t>
            </w:r>
            <w:r w:rsidRPr="00E407F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32AEBBE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 xml:space="preserve">Informacijos šaltiniai: paraiška, </w:t>
            </w:r>
            <w:r w:rsidRPr="00E407F4">
              <w:rPr>
                <w:rFonts w:ascii="Times New Roman" w:hAnsi="Times New Roman"/>
                <w:sz w:val="24"/>
                <w:szCs w:val="24"/>
              </w:rPr>
              <w:t xml:space="preserve">Aprašo </w:t>
            </w:r>
            <w:r w:rsidR="00302051">
              <w:rPr>
                <w:rFonts w:ascii="Times New Roman" w:hAnsi="Times New Roman"/>
                <w:sz w:val="24"/>
                <w:szCs w:val="24"/>
              </w:rPr>
              <w:t xml:space="preserve">                  </w:t>
            </w:r>
            <w:r w:rsidR="00486785" w:rsidRPr="00E407F4">
              <w:rPr>
                <w:rFonts w:ascii="Times New Roman" w:hAnsi="Times New Roman"/>
                <w:sz w:val="24"/>
                <w:szCs w:val="24"/>
              </w:rPr>
              <w:t>6</w:t>
            </w:r>
            <w:r w:rsidR="00000F86" w:rsidRPr="004E7404">
              <w:rPr>
                <w:rFonts w:ascii="Times New Roman" w:hAnsi="Times New Roman"/>
                <w:sz w:val="24"/>
              </w:rPr>
              <w:t>1</w:t>
            </w:r>
            <w:r w:rsidRPr="00E407F4">
              <w:rPr>
                <w:rFonts w:ascii="Times New Roman" w:hAnsi="Times New Roman"/>
                <w:sz w:val="24"/>
                <w:szCs w:val="24"/>
              </w:rPr>
              <w:t>.</w:t>
            </w:r>
            <w:r w:rsidR="00F20CB6" w:rsidRPr="00E407F4">
              <w:rPr>
                <w:rFonts w:ascii="Times New Roman" w:hAnsi="Times New Roman"/>
                <w:sz w:val="24"/>
                <w:szCs w:val="24"/>
              </w:rPr>
              <w:t>8</w:t>
            </w:r>
            <w:r w:rsidR="00486785" w:rsidRPr="00E407F4">
              <w:rPr>
                <w:rFonts w:ascii="Times New Roman" w:hAnsi="Times New Roman"/>
                <w:sz w:val="24"/>
                <w:szCs w:val="24"/>
              </w:rPr>
              <w:t xml:space="preserve"> </w:t>
            </w:r>
            <w:r w:rsidRPr="00E407F4">
              <w:rPr>
                <w:rFonts w:ascii="Times New Roman" w:hAnsi="Times New Roman"/>
                <w:sz w:val="24"/>
                <w:szCs w:val="24"/>
              </w:rPr>
              <w:t>papunktyje nurodyti dokumentai,</w:t>
            </w:r>
            <w:r w:rsidRPr="00E407F4">
              <w:rPr>
                <w:rFonts w:ascii="Times New Roman" w:eastAsia="Times New Roman" w:hAnsi="Times New Roman"/>
                <w:sz w:val="24"/>
                <w:szCs w:val="24"/>
                <w:lang w:eastAsia="lt-LT"/>
              </w:rPr>
              <w:t xml:space="preserve"> Valstybinės mokesčių inspekcijos prie Lietuvos Respublikos finansų ministerijos ir Valstybinio socialinio draudimo fondo valdybos prie Socialinės apsaugos ir darbo ministerijos, Juridinių asmenų registro, </w:t>
            </w:r>
            <w:r w:rsidRPr="00E407F4">
              <w:rPr>
                <w:rFonts w:ascii="Times New Roman" w:hAnsi="Times New Roman"/>
                <w:sz w:val="24"/>
                <w:szCs w:val="24"/>
              </w:rPr>
              <w:t>Audito, apskaitos, turto vertinimo ir nemokumo valdymo tarnybos prie Lietuvos Respublikos finansų ministerijos</w:t>
            </w:r>
            <w:r w:rsidRPr="00E407F4">
              <w:rPr>
                <w:rFonts w:ascii="Times New Roman" w:eastAsia="Times New Roman" w:hAnsi="Times New Roman"/>
                <w:sz w:val="24"/>
                <w:szCs w:val="24"/>
                <w:lang w:eastAsia="lt-LT"/>
              </w:rPr>
              <w:t xml:space="preserve"> duomenys, taip pat kita viešajai įstaigai Lietuvos verslo paramos agentūrai (toliau – įgyvendinančioji institucija) prieinama informacija.</w:t>
            </w:r>
          </w:p>
          <w:p w14:paraId="746A775C" w14:textId="77777777" w:rsidR="00A5283D" w:rsidRPr="00E407F4" w:rsidRDefault="00A5283D" w:rsidP="00F33CEA">
            <w:pPr>
              <w:spacing w:after="0" w:line="240" w:lineRule="auto"/>
              <w:jc w:val="both"/>
              <w:rPr>
                <w:rFonts w:ascii="Times New Roman" w:eastAsia="Times New Roman" w:hAnsi="Times New Roman"/>
                <w:iCs/>
                <w:sz w:val="24"/>
                <w:szCs w:val="24"/>
                <w:lang w:eastAsia="lt-LT"/>
              </w:rPr>
            </w:pPr>
            <w:r w:rsidRPr="00E407F4">
              <w:rPr>
                <w:rFonts w:ascii="Times New Roman" w:eastAsia="Times New Roman" w:hAnsi="Times New Roman"/>
                <w:iCs/>
                <w:sz w:val="24"/>
                <w:szCs w:val="24"/>
                <w:lang w:eastAsia="lt-LT"/>
              </w:rPr>
              <w:t xml:space="preserve">Vertinant atitiktį šiam vertinimo aspektui, vadovaujamasi pareiškėjo </w:t>
            </w:r>
            <w:r w:rsidR="00D374F9">
              <w:rPr>
                <w:rFonts w:ascii="Times New Roman" w:eastAsia="Times New Roman" w:hAnsi="Times New Roman"/>
                <w:iCs/>
                <w:sz w:val="24"/>
                <w:szCs w:val="24"/>
                <w:lang w:eastAsia="lt-LT"/>
              </w:rPr>
              <w:t xml:space="preserve">ir </w:t>
            </w:r>
            <w:r w:rsidRPr="00E407F4">
              <w:rPr>
                <w:rFonts w:ascii="Times New Roman" w:eastAsia="Times New Roman" w:hAnsi="Times New Roman"/>
                <w:iCs/>
                <w:sz w:val="24"/>
                <w:szCs w:val="24"/>
                <w:lang w:eastAsia="lt-LT"/>
              </w:rPr>
              <w:t>(partnerio)</w:t>
            </w:r>
            <w:r w:rsidR="00D374F9">
              <w:rPr>
                <w:rFonts w:ascii="Times New Roman" w:eastAsia="Times New Roman" w:hAnsi="Times New Roman"/>
                <w:iCs/>
                <w:sz w:val="24"/>
                <w:szCs w:val="24"/>
                <w:lang w:eastAsia="lt-LT"/>
              </w:rPr>
              <w:t xml:space="preserve"> (-ių), jei projektas įgyvendinamas su partneriu</w:t>
            </w:r>
            <w:r w:rsidR="005B0CFF">
              <w:rPr>
                <w:rFonts w:ascii="Times New Roman" w:eastAsia="Times New Roman" w:hAnsi="Times New Roman"/>
                <w:iCs/>
                <w:sz w:val="24"/>
                <w:szCs w:val="24"/>
                <w:lang w:eastAsia="lt-LT"/>
              </w:rPr>
              <w:t xml:space="preserve"> (-iais)</w:t>
            </w:r>
            <w:r w:rsidR="00D374F9">
              <w:rPr>
                <w:rFonts w:ascii="Times New Roman" w:eastAsia="Times New Roman" w:hAnsi="Times New Roman"/>
                <w:iCs/>
                <w:sz w:val="24"/>
                <w:szCs w:val="24"/>
                <w:lang w:eastAsia="lt-LT"/>
              </w:rPr>
              <w:t>,</w:t>
            </w:r>
            <w:r w:rsidRPr="00E407F4">
              <w:rPr>
                <w:rFonts w:ascii="Times New Roman" w:eastAsia="Times New Roman" w:hAnsi="Times New Roman"/>
                <w:iCs/>
                <w:sz w:val="24"/>
                <w:szCs w:val="24"/>
                <w:lang w:eastAsia="lt-LT"/>
              </w:rPr>
              <w:t xml:space="preserve"> pateikta deklaracija.</w:t>
            </w:r>
          </w:p>
          <w:p w14:paraId="2509B56C" w14:textId="77777777" w:rsidR="00A5283D" w:rsidRPr="00E407F4" w:rsidRDefault="00A5283D"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iCs/>
                <w:sz w:val="24"/>
                <w:szCs w:val="24"/>
                <w:lang w:eastAsia="lt-LT"/>
              </w:rPr>
              <w:t>Pareiškėjo</w:t>
            </w:r>
            <w:r w:rsidR="00D374F9">
              <w:rPr>
                <w:rFonts w:ascii="Times New Roman" w:eastAsia="Times New Roman" w:hAnsi="Times New Roman"/>
                <w:iCs/>
                <w:sz w:val="24"/>
                <w:szCs w:val="24"/>
                <w:lang w:eastAsia="lt-LT"/>
              </w:rPr>
              <w:t xml:space="preserve"> ir</w:t>
            </w:r>
            <w:r w:rsidRPr="00E407F4">
              <w:rPr>
                <w:rFonts w:ascii="Times New Roman" w:eastAsia="Times New Roman" w:hAnsi="Times New Roman"/>
                <w:iCs/>
                <w:sz w:val="24"/>
                <w:szCs w:val="24"/>
                <w:lang w:eastAsia="lt-LT"/>
              </w:rPr>
              <w:t xml:space="preserve"> (partnerio)</w:t>
            </w:r>
            <w:r w:rsidR="00D374F9">
              <w:rPr>
                <w:rFonts w:ascii="Times New Roman" w:eastAsia="Times New Roman" w:hAnsi="Times New Roman"/>
                <w:iCs/>
                <w:sz w:val="24"/>
                <w:szCs w:val="24"/>
                <w:lang w:eastAsia="lt-LT"/>
              </w:rPr>
              <w:t xml:space="preserve"> (-ių), jei projektas įgyvendinamas su partneriu</w:t>
            </w:r>
            <w:r w:rsidR="005B0CFF">
              <w:rPr>
                <w:rFonts w:ascii="Times New Roman" w:eastAsia="Times New Roman" w:hAnsi="Times New Roman"/>
                <w:iCs/>
                <w:sz w:val="24"/>
                <w:szCs w:val="24"/>
                <w:lang w:eastAsia="lt-LT"/>
              </w:rPr>
              <w:t xml:space="preserve"> (-iais)</w:t>
            </w:r>
            <w:r w:rsidR="00D374F9">
              <w:rPr>
                <w:rFonts w:ascii="Times New Roman" w:eastAsia="Times New Roman" w:hAnsi="Times New Roman"/>
                <w:iCs/>
                <w:sz w:val="24"/>
                <w:szCs w:val="24"/>
                <w:lang w:eastAsia="lt-LT"/>
              </w:rPr>
              <w:t>,</w:t>
            </w:r>
            <w:r w:rsidRPr="00E407F4">
              <w:rPr>
                <w:rFonts w:ascii="Times New Roman" w:eastAsia="Times New Roman" w:hAnsi="Times New Roman"/>
                <w:iCs/>
                <w:sz w:val="24"/>
                <w:szCs w:val="24"/>
                <w:lang w:eastAsia="lt-LT"/>
              </w:rPr>
              <w:t xml:space="preserve"> deklaracijoje pateiktų teiginių dėl atitikties šiam vertinimo aspektui nurodytų apribojimų tikrumas tikrinamas atrankiniu būdu vidaus procedūrų apraše nustatyta tvarka.</w:t>
            </w:r>
          </w:p>
        </w:tc>
        <w:tc>
          <w:tcPr>
            <w:tcW w:w="1985" w:type="dxa"/>
            <w:tcBorders>
              <w:top w:val="single" w:sz="4" w:space="0" w:color="000000"/>
              <w:left w:val="single" w:sz="4" w:space="0" w:color="000000"/>
              <w:bottom w:val="single" w:sz="4" w:space="0" w:color="000000"/>
              <w:right w:val="single" w:sz="4" w:space="0" w:color="000000"/>
            </w:tcBorders>
          </w:tcPr>
          <w:p w14:paraId="333E5B1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7A389E6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1B7AE08"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5B7FE9B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lastRenderedPageBreak/>
              <w:t xml:space="preserve">5.5. Pareiškėjas ir </w:t>
            </w:r>
            <w:r w:rsidRPr="00E407F4">
              <w:rPr>
                <w:rFonts w:ascii="Times New Roman" w:eastAsia="Times New Roman" w:hAnsi="Times New Roman"/>
                <w:bCs/>
                <w:sz w:val="24"/>
                <w:szCs w:val="24"/>
              </w:rPr>
              <w:t xml:space="preserve">partneris (-iai) </w:t>
            </w:r>
            <w:r w:rsidRPr="00E407F4">
              <w:rPr>
                <w:rFonts w:ascii="Times New Roman" w:eastAsia="Times New Roman" w:hAnsi="Times New Roman"/>
                <w:sz w:val="24"/>
                <w:szCs w:val="24"/>
              </w:rPr>
              <w:t>turi (gali užtikrinti) pakankamus administravimo gebėjimus vykdyti projektą.</w:t>
            </w:r>
          </w:p>
        </w:tc>
        <w:tc>
          <w:tcPr>
            <w:tcW w:w="4536" w:type="dxa"/>
            <w:tcBorders>
              <w:top w:val="single" w:sz="4" w:space="0" w:color="000000"/>
              <w:left w:val="single" w:sz="4" w:space="0" w:color="000000"/>
              <w:bottom w:val="single" w:sz="4" w:space="0" w:color="000000"/>
              <w:right w:val="single" w:sz="4" w:space="0" w:color="000000"/>
            </w:tcBorders>
          </w:tcPr>
          <w:p w14:paraId="55360C8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158AE12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0BED17D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68BC253" w14:textId="77777777" w:rsidTr="00116FA3">
        <w:trPr>
          <w:trHeight w:val="1137"/>
        </w:trPr>
        <w:tc>
          <w:tcPr>
            <w:tcW w:w="5245" w:type="dxa"/>
            <w:tcBorders>
              <w:top w:val="single" w:sz="4" w:space="0" w:color="000000"/>
              <w:left w:val="single" w:sz="4" w:space="0" w:color="000000"/>
              <w:right w:val="single" w:sz="4" w:space="0" w:color="000000"/>
            </w:tcBorders>
          </w:tcPr>
          <w:p w14:paraId="1E9C1B1C" w14:textId="77777777" w:rsidR="00145BAC" w:rsidRPr="00E407F4" w:rsidRDefault="00145BAC" w:rsidP="00F33CEA">
            <w:pPr>
              <w:spacing w:after="0" w:line="240" w:lineRule="auto"/>
              <w:jc w:val="both"/>
              <w:rPr>
                <w:rFonts w:ascii="Times New Roman" w:eastAsia="Times New Roman" w:hAnsi="Times New Roman"/>
                <w:i/>
                <w:spacing w:val="-4"/>
                <w:sz w:val="24"/>
                <w:szCs w:val="24"/>
                <w:lang w:eastAsia="lt-LT"/>
              </w:rPr>
            </w:pPr>
            <w:r w:rsidRPr="00E407F4">
              <w:rPr>
                <w:rFonts w:ascii="Times New Roman" w:eastAsia="Times New Roman" w:hAnsi="Times New Roman"/>
                <w:spacing w:val="-4"/>
                <w:sz w:val="24"/>
                <w:szCs w:val="24"/>
              </w:rPr>
              <w:t xml:space="preserve">5.6. Projekto parengtumas atitinka projektų finansavimo sąlygų apraše nustatytus reikalavimus. </w:t>
            </w:r>
          </w:p>
        </w:tc>
        <w:tc>
          <w:tcPr>
            <w:tcW w:w="4536" w:type="dxa"/>
            <w:tcBorders>
              <w:top w:val="single" w:sz="4" w:space="0" w:color="000000"/>
              <w:left w:val="single" w:sz="4" w:space="0" w:color="000000"/>
              <w:right w:val="single" w:sz="4" w:space="0" w:color="000000"/>
            </w:tcBorders>
          </w:tcPr>
          <w:p w14:paraId="65C8CF78" w14:textId="77777777" w:rsidR="00145BAC" w:rsidRPr="004E7404" w:rsidRDefault="00DB01B1" w:rsidP="00B45252">
            <w:pPr>
              <w:spacing w:after="0" w:line="240" w:lineRule="auto"/>
              <w:jc w:val="both"/>
              <w:rPr>
                <w:rFonts w:ascii="Times New Roman" w:hAnsi="Times New Roman"/>
                <w:sz w:val="24"/>
                <w:lang w:val="en-GB"/>
              </w:rPr>
            </w:pPr>
            <w:r>
              <w:rPr>
                <w:rFonts w:ascii="Times New Roman" w:eastAsia="Times New Roman" w:hAnsi="Times New Roman"/>
                <w:sz w:val="24"/>
                <w:szCs w:val="24"/>
                <w:lang w:val="en-US" w:eastAsia="lt-LT"/>
              </w:rPr>
              <w:t>Projekto parengtumas turi atitikti reikalavim</w:t>
            </w:r>
            <w:r>
              <w:rPr>
                <w:rFonts w:ascii="Times New Roman" w:eastAsia="Times New Roman" w:hAnsi="Times New Roman"/>
                <w:sz w:val="24"/>
                <w:szCs w:val="24"/>
                <w:lang w:eastAsia="lt-LT"/>
              </w:rPr>
              <w:t>ą, nustatytą Aprašo</w:t>
            </w:r>
            <w:r w:rsidR="000466A5">
              <w:rPr>
                <w:rFonts w:ascii="Times New Roman" w:eastAsia="Times New Roman" w:hAnsi="Times New Roman"/>
                <w:sz w:val="24"/>
                <w:szCs w:val="24"/>
                <w:lang w:eastAsia="lt-LT"/>
              </w:rPr>
              <w:t xml:space="preserve"> </w:t>
            </w:r>
            <w:r w:rsidR="000466A5">
              <w:rPr>
                <w:rFonts w:ascii="Times New Roman" w:eastAsia="Times New Roman" w:hAnsi="Times New Roman"/>
                <w:sz w:val="24"/>
                <w:szCs w:val="24"/>
                <w:lang w:val="en-GB" w:eastAsia="lt-LT"/>
              </w:rPr>
              <w:t>62 punkte</w:t>
            </w:r>
            <w:r w:rsidR="001524F8">
              <w:rPr>
                <w:rFonts w:ascii="Times New Roman" w:eastAsia="Times New Roman" w:hAnsi="Times New Roman"/>
                <w:sz w:val="24"/>
                <w:szCs w:val="24"/>
                <w:lang w:val="en-GB" w:eastAsia="lt-LT"/>
              </w:rPr>
              <w:t>.</w:t>
            </w:r>
          </w:p>
        </w:tc>
        <w:tc>
          <w:tcPr>
            <w:tcW w:w="1985" w:type="dxa"/>
            <w:tcBorders>
              <w:top w:val="single" w:sz="4" w:space="0" w:color="000000"/>
              <w:left w:val="single" w:sz="4" w:space="0" w:color="000000"/>
              <w:bottom w:val="single" w:sz="4" w:space="0" w:color="000000"/>
              <w:right w:val="single" w:sz="4" w:space="0" w:color="000000"/>
            </w:tcBorders>
          </w:tcPr>
          <w:p w14:paraId="63CC27A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right w:val="single" w:sz="4" w:space="0" w:color="000000"/>
            </w:tcBorders>
          </w:tcPr>
          <w:p w14:paraId="2A1B0612" w14:textId="77777777" w:rsidR="00145BAC" w:rsidRDefault="00145BAC" w:rsidP="00F33CEA">
            <w:pPr>
              <w:spacing w:after="0" w:line="240" w:lineRule="auto"/>
              <w:jc w:val="both"/>
              <w:rPr>
                <w:rFonts w:ascii="Times New Roman" w:eastAsia="Times New Roman" w:hAnsi="Times New Roman"/>
                <w:sz w:val="24"/>
                <w:szCs w:val="24"/>
                <w:lang w:eastAsia="lt-LT"/>
              </w:rPr>
            </w:pPr>
          </w:p>
          <w:p w14:paraId="69C49B6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768CBAB" w14:textId="77777777" w:rsidTr="00116FA3">
        <w:trPr>
          <w:trHeight w:val="20"/>
        </w:trPr>
        <w:tc>
          <w:tcPr>
            <w:tcW w:w="5245" w:type="dxa"/>
            <w:tcBorders>
              <w:top w:val="single" w:sz="4" w:space="0" w:color="000000"/>
              <w:left w:val="single" w:sz="4" w:space="0" w:color="000000"/>
              <w:bottom w:val="single" w:sz="4" w:space="0" w:color="000000"/>
              <w:right w:val="single" w:sz="4" w:space="0" w:color="000000"/>
            </w:tcBorders>
          </w:tcPr>
          <w:p w14:paraId="2AAAAB31" w14:textId="77777777" w:rsidR="00145BAC" w:rsidRPr="00E407F4" w:rsidRDefault="00145BAC" w:rsidP="00F33CEA">
            <w:pPr>
              <w:autoSpaceDE w:val="0"/>
              <w:autoSpaceDN w:val="0"/>
              <w:adjustRightInd w:val="0"/>
              <w:spacing w:after="0" w:line="240" w:lineRule="auto"/>
              <w:ind w:firstLine="34"/>
              <w:jc w:val="both"/>
              <w:rPr>
                <w:rFonts w:ascii="Times New Roman" w:hAnsi="Times New Roman"/>
                <w:sz w:val="24"/>
                <w:szCs w:val="24"/>
              </w:rPr>
            </w:pPr>
            <w:r w:rsidRPr="00E407F4">
              <w:rPr>
                <w:rFonts w:ascii="Times New Roman" w:hAnsi="Times New Roman"/>
                <w:sz w:val="24"/>
                <w:szCs w:val="24"/>
              </w:rPr>
              <w:t>5.7. Partnerystė įgyvendinant projektą yra pagrįsta ir teikia naudą</w:t>
            </w:r>
            <w:r w:rsidRPr="00E407F4">
              <w:rPr>
                <w:rFonts w:ascii="Times New Roman" w:eastAsia="Times New Roman" w:hAnsi="Times New Roman"/>
                <w:sz w:val="24"/>
                <w:szCs w:val="24"/>
              </w:rPr>
              <w:t xml:space="preserve">. </w:t>
            </w:r>
          </w:p>
        </w:tc>
        <w:tc>
          <w:tcPr>
            <w:tcW w:w="4536" w:type="dxa"/>
            <w:tcBorders>
              <w:top w:val="single" w:sz="4" w:space="0" w:color="000000"/>
              <w:left w:val="single" w:sz="4" w:space="0" w:color="000000"/>
              <w:bottom w:val="single" w:sz="4" w:space="0" w:color="000000"/>
              <w:right w:val="single" w:sz="4" w:space="0" w:color="000000"/>
            </w:tcBorders>
          </w:tcPr>
          <w:p w14:paraId="707643C0" w14:textId="77777777" w:rsidR="00145BAC" w:rsidRPr="00E407F4" w:rsidRDefault="00145BAC" w:rsidP="00000F86">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w:t>
            </w:r>
            <w:r w:rsidR="00A5283D" w:rsidRPr="00E407F4">
              <w:rPr>
                <w:rFonts w:ascii="Times New Roman" w:eastAsia="Times New Roman" w:hAnsi="Times New Roman"/>
                <w:sz w:val="24"/>
                <w:szCs w:val="24"/>
                <w:lang w:eastAsia="lt-LT"/>
              </w:rPr>
              <w:t>ai:</w:t>
            </w:r>
            <w:r w:rsidRPr="00E407F4">
              <w:rPr>
                <w:rFonts w:ascii="Times New Roman" w:eastAsia="Times New Roman" w:hAnsi="Times New Roman"/>
                <w:sz w:val="24"/>
                <w:szCs w:val="24"/>
                <w:lang w:eastAsia="lt-LT"/>
              </w:rPr>
              <w:t xml:space="preserve"> paraiška, Aprašo </w:t>
            </w:r>
            <w:r w:rsidR="00F03849" w:rsidRPr="00E407F4">
              <w:rPr>
                <w:rFonts w:ascii="Times New Roman" w:eastAsia="Times New Roman" w:hAnsi="Times New Roman"/>
                <w:sz w:val="24"/>
                <w:szCs w:val="24"/>
                <w:lang w:eastAsia="lt-LT"/>
              </w:rPr>
              <w:br/>
            </w:r>
            <w:r w:rsidR="00F20CB6" w:rsidRPr="00E407F4">
              <w:rPr>
                <w:rFonts w:ascii="Times New Roman" w:eastAsia="Times New Roman" w:hAnsi="Times New Roman"/>
                <w:sz w:val="24"/>
                <w:szCs w:val="24"/>
                <w:lang w:eastAsia="lt-LT"/>
              </w:rPr>
              <w:t>6</w:t>
            </w:r>
            <w:r w:rsidR="00000F86">
              <w:rPr>
                <w:rFonts w:ascii="Times New Roman" w:eastAsia="Times New Roman" w:hAnsi="Times New Roman"/>
                <w:sz w:val="24"/>
                <w:szCs w:val="24"/>
                <w:lang w:eastAsia="lt-LT"/>
              </w:rPr>
              <w:t>1</w:t>
            </w:r>
            <w:r w:rsidRPr="00E407F4">
              <w:rPr>
                <w:rFonts w:ascii="Times New Roman" w:eastAsia="Times New Roman" w:hAnsi="Times New Roman"/>
                <w:sz w:val="24"/>
                <w:szCs w:val="24"/>
                <w:lang w:eastAsia="lt-LT"/>
              </w:rPr>
              <w:t>.</w:t>
            </w:r>
            <w:r w:rsidR="00F20CB6" w:rsidRPr="00E407F4">
              <w:rPr>
                <w:rFonts w:ascii="Times New Roman" w:eastAsia="Times New Roman" w:hAnsi="Times New Roman"/>
                <w:sz w:val="24"/>
                <w:szCs w:val="24"/>
                <w:lang w:eastAsia="lt-LT"/>
              </w:rPr>
              <w:t>6</w:t>
            </w:r>
            <w:r w:rsidR="00486785" w:rsidRPr="00E407F4">
              <w:rPr>
                <w:rFonts w:ascii="Times New Roman" w:eastAsia="Times New Roman" w:hAnsi="Times New Roman"/>
                <w:sz w:val="24"/>
                <w:szCs w:val="24"/>
                <w:lang w:eastAsia="lt-LT"/>
              </w:rPr>
              <w:t xml:space="preserve"> </w:t>
            </w:r>
            <w:r w:rsidRPr="00E407F4">
              <w:rPr>
                <w:rFonts w:ascii="Times New Roman" w:eastAsia="Times New Roman" w:hAnsi="Times New Roman"/>
                <w:sz w:val="24"/>
                <w:szCs w:val="24"/>
                <w:lang w:eastAsia="lt-LT"/>
              </w:rPr>
              <w:t>papunktyje nurodytas dokumentas.</w:t>
            </w:r>
          </w:p>
        </w:tc>
        <w:tc>
          <w:tcPr>
            <w:tcW w:w="1985" w:type="dxa"/>
            <w:tcBorders>
              <w:top w:val="single" w:sz="4" w:space="0" w:color="000000"/>
              <w:left w:val="single" w:sz="4" w:space="0" w:color="000000"/>
              <w:bottom w:val="single" w:sz="4" w:space="0" w:color="000000"/>
              <w:right w:val="single" w:sz="4" w:space="0" w:color="000000"/>
            </w:tcBorders>
          </w:tcPr>
          <w:p w14:paraId="04120B7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434FCC9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378B955"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3A5A40E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 xml:space="preserve">6. </w:t>
            </w:r>
            <w:r w:rsidRPr="00E407F4">
              <w:rPr>
                <w:rFonts w:ascii="Times New Roman" w:eastAsia="Times New Roman" w:hAnsi="Times New Roman"/>
                <w:b/>
                <w:bCs/>
                <w:sz w:val="24"/>
                <w:szCs w:val="24"/>
              </w:rPr>
              <w:t>Projekto išlaidų finansavimo šaltiniai aiškiai nustatyti ir užtikrinti.</w:t>
            </w:r>
          </w:p>
        </w:tc>
      </w:tr>
      <w:tr w:rsidR="00145BAC" w:rsidRPr="00E407F4" w14:paraId="70685D6F"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396ABC6F" w14:textId="77777777" w:rsidR="00145BAC" w:rsidRPr="00E407F4" w:rsidRDefault="00145BAC" w:rsidP="00F33CEA">
            <w:pPr>
              <w:spacing w:after="0" w:line="240" w:lineRule="auto"/>
              <w:jc w:val="both"/>
              <w:rPr>
                <w:rFonts w:ascii="Times New Roman" w:eastAsia="Times New Roman" w:hAnsi="Times New Roman"/>
                <w:i/>
                <w:sz w:val="24"/>
                <w:szCs w:val="24"/>
                <w:lang w:eastAsia="lt-LT"/>
              </w:rPr>
            </w:pPr>
            <w:r w:rsidRPr="00E407F4">
              <w:rPr>
                <w:rFonts w:ascii="Times New Roman" w:eastAsia="Times New Roman" w:hAnsi="Times New Roman"/>
                <w:sz w:val="24"/>
                <w:szCs w:val="24"/>
                <w:lang w:eastAsia="lt-LT"/>
              </w:rPr>
              <w:lastRenderedPageBreak/>
              <w:t xml:space="preserve">6.1. </w:t>
            </w:r>
            <w:r w:rsidRPr="00E407F4">
              <w:rPr>
                <w:rFonts w:ascii="Times New Roman" w:eastAsia="Times New Roman" w:hAnsi="Times New Roman"/>
                <w:sz w:val="24"/>
                <w:szCs w:val="24"/>
              </w:rPr>
              <w:t>Pareiškėjo ir (ar) partnerio (-ių) įnašas atitinka projektų finansavimo sąlygų apraše nustatytus reikalavimus ir yra užtikrintas įnašo finansavimas</w:t>
            </w:r>
            <w:r w:rsidRPr="00E407F4">
              <w:rPr>
                <w:rFonts w:ascii="Times New Roman" w:eastAsia="Times New Roman" w:hAnsi="Times New Roman"/>
                <w:sz w:val="24"/>
                <w:szCs w:val="24"/>
                <w:lang w:eastAsia="lt-LT"/>
              </w:rPr>
              <w:t>.</w:t>
            </w:r>
          </w:p>
        </w:tc>
        <w:tc>
          <w:tcPr>
            <w:tcW w:w="4536" w:type="dxa"/>
            <w:tcBorders>
              <w:top w:val="single" w:sz="4" w:space="0" w:color="000000"/>
              <w:left w:val="single" w:sz="4" w:space="0" w:color="000000"/>
              <w:bottom w:val="single" w:sz="4" w:space="0" w:color="auto"/>
              <w:right w:val="single" w:sz="4" w:space="0" w:color="000000"/>
            </w:tcBorders>
          </w:tcPr>
          <w:p w14:paraId="4ECBBDE6"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 xml:space="preserve">Pareiškėjas </w:t>
            </w:r>
            <w:r w:rsidR="00A5283D" w:rsidRPr="00E407F4">
              <w:rPr>
                <w:rFonts w:ascii="Times New Roman" w:hAnsi="Times New Roman"/>
                <w:sz w:val="24"/>
                <w:szCs w:val="24"/>
              </w:rPr>
              <w:t xml:space="preserve">ir (ar) partneris (-iai) </w:t>
            </w:r>
            <w:r w:rsidRPr="00E407F4">
              <w:rPr>
                <w:rFonts w:ascii="Times New Roman" w:hAnsi="Times New Roman"/>
                <w:sz w:val="24"/>
                <w:szCs w:val="24"/>
              </w:rPr>
              <w:t>turi prisidėti prie</w:t>
            </w:r>
            <w:r w:rsidR="00517624" w:rsidRPr="00E407F4">
              <w:rPr>
                <w:rFonts w:ascii="Times New Roman" w:hAnsi="Times New Roman"/>
                <w:sz w:val="24"/>
                <w:szCs w:val="24"/>
              </w:rPr>
              <w:t xml:space="preserve"> projekto įgyvendinimo Aprašo 1</w:t>
            </w:r>
            <w:r w:rsidR="00F307C4">
              <w:rPr>
                <w:rFonts w:ascii="Times New Roman" w:hAnsi="Times New Roman"/>
                <w:sz w:val="24"/>
                <w:szCs w:val="24"/>
              </w:rPr>
              <w:t> </w:t>
            </w:r>
            <w:r w:rsidR="00517624" w:rsidRPr="00E407F4">
              <w:rPr>
                <w:rFonts w:ascii="Times New Roman" w:hAnsi="Times New Roman"/>
                <w:sz w:val="24"/>
                <w:szCs w:val="24"/>
              </w:rPr>
              <w:t>lentelėj</w:t>
            </w:r>
            <w:r w:rsidRPr="00E407F4">
              <w:rPr>
                <w:rFonts w:ascii="Times New Roman" w:hAnsi="Times New Roman"/>
                <w:sz w:val="24"/>
                <w:szCs w:val="24"/>
              </w:rPr>
              <w:t xml:space="preserve">e ir Aprašo </w:t>
            </w:r>
            <w:r w:rsidR="00B5497A" w:rsidRPr="00E407F4">
              <w:rPr>
                <w:rFonts w:ascii="Times New Roman" w:hAnsi="Times New Roman"/>
                <w:sz w:val="24"/>
                <w:szCs w:val="24"/>
              </w:rPr>
              <w:t>47</w:t>
            </w:r>
            <w:r w:rsidRPr="00E407F4">
              <w:rPr>
                <w:rFonts w:ascii="Times New Roman" w:hAnsi="Times New Roman"/>
                <w:sz w:val="24"/>
                <w:szCs w:val="24"/>
              </w:rPr>
              <w:t xml:space="preserve">, </w:t>
            </w:r>
            <w:r w:rsidR="00B5497A" w:rsidRPr="00E407F4">
              <w:rPr>
                <w:rFonts w:ascii="Times New Roman" w:hAnsi="Times New Roman"/>
                <w:sz w:val="24"/>
                <w:szCs w:val="24"/>
              </w:rPr>
              <w:t>48</w:t>
            </w:r>
            <w:r w:rsidR="00486785" w:rsidRPr="00E407F4">
              <w:rPr>
                <w:rFonts w:ascii="Times New Roman" w:hAnsi="Times New Roman"/>
                <w:sz w:val="24"/>
                <w:szCs w:val="24"/>
              </w:rPr>
              <w:t xml:space="preserve"> </w:t>
            </w:r>
            <w:r w:rsidRPr="00E407F4">
              <w:rPr>
                <w:rFonts w:ascii="Times New Roman" w:hAnsi="Times New Roman"/>
                <w:sz w:val="24"/>
                <w:szCs w:val="24"/>
              </w:rPr>
              <w:t>punktuose nurodyta lėšų dalimi.</w:t>
            </w:r>
          </w:p>
          <w:p w14:paraId="7940F6A5" w14:textId="77777777" w:rsidR="00145BAC" w:rsidRPr="00A04423" w:rsidRDefault="00145BAC" w:rsidP="008F2BE9">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rPr>
              <w:t xml:space="preserve">Informacijos šaltiniai: </w:t>
            </w:r>
            <w:r w:rsidRPr="00E407F4">
              <w:rPr>
                <w:rFonts w:ascii="Times New Roman" w:eastAsia="Times New Roman" w:hAnsi="Times New Roman"/>
                <w:sz w:val="24"/>
                <w:szCs w:val="24"/>
                <w:lang w:eastAsia="lt-LT"/>
              </w:rPr>
              <w:t>duomenys tikrinami pagal Juridinių asmenų registro duomenis, pareiškėjo kreditorių ir debitorių sąrašą (nurodomi kreditoriniai ir debitoriniai įsiskolinimai ir sąrašas, sudarytas ne vėliau kaip prieš 30 dienų iki paraiškos pateikimo įgyvendinančiajai institucijai dienos), prognozuojamus pinigų srautus (mėnesiais) projekto įgyvendinimo laikotarpiu, kuriuose pagal projekto tvarkaraštį būtų detalizuoti ir išdėstyti projekto finansavimo šaltiniai, numatomos patirti išlaidos (atsižvelgiant į apmokėjimo sąlygas), įvertintas paramos sumų gavimas ir pan</w:t>
            </w:r>
            <w:r w:rsidR="00D40289" w:rsidRPr="00E407F4">
              <w:rPr>
                <w:rFonts w:ascii="Times New Roman" w:eastAsia="Times New Roman" w:hAnsi="Times New Roman"/>
                <w:sz w:val="24"/>
                <w:szCs w:val="24"/>
                <w:lang w:eastAsia="lt-LT"/>
              </w:rPr>
              <w:t>.</w:t>
            </w:r>
            <w:r w:rsidRPr="00E407F4">
              <w:rPr>
                <w:rFonts w:ascii="Times New Roman" w:eastAsia="Times New Roman" w:hAnsi="Times New Roman"/>
                <w:sz w:val="24"/>
                <w:szCs w:val="24"/>
                <w:lang w:eastAsia="lt-LT"/>
              </w:rPr>
              <w:t xml:space="preserve"> ir kurie įrodo, kad pareiškėjui pakaks numatytų finansavimo šaltinių nuosavam indėliui finansuoti ir sklandžiam projekto veiklų finansavimui užtikrinti, pagrindžiančius planuojamo pardavimo dokumentus (turimi kontraktai, užsakomieji komerciniai pasiūlymai, užsakymai ir panašiai),</w:t>
            </w:r>
            <w:r w:rsidRPr="00E407F4">
              <w:rPr>
                <w:rFonts w:ascii="Times New Roman" w:hAnsi="Times New Roman"/>
                <w:sz w:val="24"/>
                <w:szCs w:val="24"/>
              </w:rPr>
              <w:t xml:space="preserve"> planuojamus finansavimo šaltinius (nuosavos lėšos, bankų ir kitų kredito įstaigų, juridinių asmenų paskolos ir kiti šaltiniai);</w:t>
            </w:r>
            <w:r w:rsidRPr="00E407F4">
              <w:rPr>
                <w:rFonts w:ascii="Times New Roman" w:eastAsia="Times New Roman" w:hAnsi="Times New Roman"/>
                <w:sz w:val="24"/>
                <w:szCs w:val="24"/>
                <w:lang w:eastAsia="lt-LT"/>
              </w:rPr>
              <w:t xml:space="preserve"> kitus dokumentus, įrodančius pareiškėjo gebėjimus užtikrinti savo veiklos tęstinumą per visą projekto įgyvendinimo laikotarpį ir prisidėti prie projekto finansavimo, </w:t>
            </w:r>
            <w:r w:rsidRPr="00E407F4">
              <w:rPr>
                <w:rFonts w:ascii="Times New Roman" w:hAnsi="Times New Roman"/>
                <w:sz w:val="24"/>
                <w:szCs w:val="24"/>
              </w:rPr>
              <w:t xml:space="preserve">Aprašo </w:t>
            </w:r>
            <w:r w:rsidR="00F03849" w:rsidRPr="00E407F4">
              <w:rPr>
                <w:rFonts w:ascii="Times New Roman" w:hAnsi="Times New Roman"/>
                <w:sz w:val="24"/>
                <w:szCs w:val="24"/>
              </w:rPr>
              <w:br/>
            </w:r>
            <w:r w:rsidR="00B5497A" w:rsidRPr="00E407F4">
              <w:rPr>
                <w:rFonts w:ascii="Times New Roman" w:hAnsi="Times New Roman"/>
                <w:sz w:val="24"/>
                <w:szCs w:val="24"/>
              </w:rPr>
              <w:t>8</w:t>
            </w:r>
            <w:r w:rsidR="008F2BE9" w:rsidRPr="00EA0A6D">
              <w:rPr>
                <w:rFonts w:ascii="Times New Roman" w:hAnsi="Times New Roman"/>
                <w:sz w:val="24"/>
                <w:szCs w:val="24"/>
              </w:rPr>
              <w:t>0</w:t>
            </w:r>
            <w:r w:rsidRPr="00A04423">
              <w:rPr>
                <w:rFonts w:ascii="Times New Roman" w:hAnsi="Times New Roman"/>
                <w:sz w:val="24"/>
                <w:szCs w:val="24"/>
              </w:rPr>
              <w:t xml:space="preserve"> </w:t>
            </w:r>
            <w:r w:rsidR="005E619C" w:rsidRPr="00A04423">
              <w:rPr>
                <w:rFonts w:ascii="Times New Roman" w:hAnsi="Times New Roman"/>
                <w:sz w:val="24"/>
                <w:szCs w:val="24"/>
              </w:rPr>
              <w:t xml:space="preserve">punkte </w:t>
            </w:r>
            <w:r w:rsidRPr="00A04423">
              <w:rPr>
                <w:rFonts w:ascii="Times New Roman" w:hAnsi="Times New Roman"/>
                <w:sz w:val="24"/>
                <w:szCs w:val="24"/>
              </w:rPr>
              <w:t>nurodyti dokumentai</w:t>
            </w:r>
            <w:r w:rsidRPr="00A04423">
              <w:rPr>
                <w:rFonts w:ascii="Times New Roman" w:eastAsia="Times New Roman" w:hAnsi="Times New Roman"/>
                <w:sz w:val="24"/>
                <w:szCs w:val="24"/>
                <w:lang w:eastAsia="lt-LT"/>
              </w:rPr>
              <w:t>.</w:t>
            </w:r>
          </w:p>
        </w:tc>
        <w:tc>
          <w:tcPr>
            <w:tcW w:w="1985" w:type="dxa"/>
            <w:tcBorders>
              <w:top w:val="single" w:sz="4" w:space="0" w:color="000000"/>
              <w:left w:val="single" w:sz="4" w:space="0" w:color="000000"/>
              <w:bottom w:val="single" w:sz="4" w:space="0" w:color="auto"/>
              <w:right w:val="single" w:sz="4" w:space="0" w:color="000000"/>
            </w:tcBorders>
          </w:tcPr>
          <w:p w14:paraId="4C430CD4"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35008A4" w14:textId="77777777" w:rsidR="00145BAC" w:rsidRPr="00A04423"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7AB84E24"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6ED54DB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lastRenderedPageBreak/>
              <w:t>6.2. Užtikrintas netinkamų finansuoti su projektu susijusių išlaidų padengimas.</w:t>
            </w:r>
          </w:p>
        </w:tc>
        <w:tc>
          <w:tcPr>
            <w:tcW w:w="4536" w:type="dxa"/>
            <w:tcBorders>
              <w:top w:val="single" w:sz="4" w:space="0" w:color="000000"/>
              <w:left w:val="single" w:sz="4" w:space="0" w:color="000000"/>
              <w:bottom w:val="single" w:sz="4" w:space="0" w:color="auto"/>
              <w:right w:val="single" w:sz="4" w:space="0" w:color="000000"/>
            </w:tcBorders>
          </w:tcPr>
          <w:p w14:paraId="0812DF4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 Aprašo 1 priedo 6.1 papunktyje nurodyti informacijos šaltiniai. </w:t>
            </w:r>
          </w:p>
        </w:tc>
        <w:tc>
          <w:tcPr>
            <w:tcW w:w="1985" w:type="dxa"/>
            <w:tcBorders>
              <w:top w:val="single" w:sz="4" w:space="0" w:color="000000"/>
              <w:left w:val="single" w:sz="4" w:space="0" w:color="000000"/>
              <w:bottom w:val="single" w:sz="4" w:space="0" w:color="auto"/>
              <w:right w:val="single" w:sz="4" w:space="0" w:color="000000"/>
            </w:tcBorders>
          </w:tcPr>
          <w:p w14:paraId="570BE45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E43664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4DAD2AD"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0B9AC7D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6.3. Užtikrintas finansinis projekto (veiklų) rezultatų tęstinumas. </w:t>
            </w:r>
          </w:p>
        </w:tc>
        <w:tc>
          <w:tcPr>
            <w:tcW w:w="4536" w:type="dxa"/>
            <w:tcBorders>
              <w:top w:val="single" w:sz="4" w:space="0" w:color="000000"/>
              <w:left w:val="single" w:sz="4" w:space="0" w:color="000000"/>
              <w:bottom w:val="single" w:sz="4" w:space="0" w:color="auto"/>
              <w:right w:val="single" w:sz="4" w:space="0" w:color="000000"/>
            </w:tcBorders>
          </w:tcPr>
          <w:p w14:paraId="4BF2752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 paraiška. </w:t>
            </w:r>
          </w:p>
        </w:tc>
        <w:tc>
          <w:tcPr>
            <w:tcW w:w="1985" w:type="dxa"/>
            <w:tcBorders>
              <w:top w:val="single" w:sz="4" w:space="0" w:color="000000"/>
              <w:left w:val="single" w:sz="4" w:space="0" w:color="000000"/>
              <w:bottom w:val="single" w:sz="4" w:space="0" w:color="auto"/>
              <w:right w:val="single" w:sz="4" w:space="0" w:color="000000"/>
            </w:tcBorders>
          </w:tcPr>
          <w:p w14:paraId="2F861DE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7362FF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A5283D" w:rsidRPr="00E407F4" w14:paraId="62919C7F"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tcPr>
          <w:p w14:paraId="59D0F650" w14:textId="77777777" w:rsidR="00A5283D" w:rsidRPr="00E407F4" w:rsidRDefault="00A5283D" w:rsidP="00F33CEA">
            <w:pPr>
              <w:spacing w:after="0" w:line="240" w:lineRule="auto"/>
              <w:jc w:val="both"/>
              <w:rPr>
                <w:rFonts w:ascii="Times New Roman" w:eastAsia="Times New Roman" w:hAnsi="Times New Roman"/>
                <w:sz w:val="24"/>
                <w:szCs w:val="24"/>
              </w:rPr>
            </w:pPr>
            <w:r w:rsidRPr="00E407F4">
              <w:rPr>
                <w:rFonts w:ascii="Times New Roman" w:eastAsia="Times New Roman" w:hAnsi="Times New Roman"/>
                <w:sz w:val="24"/>
                <w:szCs w:val="24"/>
              </w:rPr>
              <w:t xml:space="preserve">6.4. Projektas atitinka </w:t>
            </w:r>
            <w:r w:rsidRPr="00E407F4">
              <w:rPr>
                <w:rFonts w:ascii="Times New Roman" w:hAnsi="Times New Roman"/>
                <w:sz w:val="24"/>
                <w:szCs w:val="24"/>
              </w:rPr>
              <w:t>Europos investicijų banko nustatytas išlaidų tinkamumo finansuoti sąlygas.</w:t>
            </w:r>
          </w:p>
        </w:tc>
        <w:tc>
          <w:tcPr>
            <w:tcW w:w="4536" w:type="dxa"/>
            <w:tcBorders>
              <w:top w:val="single" w:sz="4" w:space="0" w:color="000000"/>
              <w:left w:val="single" w:sz="4" w:space="0" w:color="000000"/>
              <w:bottom w:val="single" w:sz="4" w:space="0" w:color="auto"/>
              <w:right w:val="single" w:sz="4" w:space="0" w:color="000000"/>
            </w:tcBorders>
          </w:tcPr>
          <w:p w14:paraId="40862F22" w14:textId="77777777" w:rsidR="00A5283D" w:rsidRPr="00E407F4" w:rsidRDefault="007F68A1" w:rsidP="00F33CEA">
            <w:pPr>
              <w:spacing w:after="0" w:line="240" w:lineRule="auto"/>
              <w:jc w:val="both"/>
              <w:rPr>
                <w:rFonts w:ascii="Times New Roman" w:eastAsia="Times New Roman" w:hAnsi="Times New Roman"/>
                <w:sz w:val="24"/>
                <w:szCs w:val="24"/>
                <w:lang w:eastAsia="lt-LT"/>
              </w:rPr>
            </w:pPr>
            <w:r w:rsidRPr="00E407F4">
              <w:rPr>
                <w:rFonts w:ascii="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6CAFD8B" w14:textId="77777777" w:rsidR="00A5283D" w:rsidRPr="00E407F4" w:rsidRDefault="00A5283D"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46DC7A9" w14:textId="77777777" w:rsidR="00A5283D" w:rsidRPr="00E407F4" w:rsidRDefault="00A5283D" w:rsidP="00F33CEA">
            <w:pPr>
              <w:spacing w:after="0" w:line="240" w:lineRule="auto"/>
              <w:jc w:val="both"/>
              <w:rPr>
                <w:rFonts w:ascii="Times New Roman" w:eastAsia="Times New Roman" w:hAnsi="Times New Roman"/>
                <w:sz w:val="24"/>
                <w:szCs w:val="24"/>
                <w:lang w:eastAsia="lt-LT"/>
              </w:rPr>
            </w:pPr>
          </w:p>
        </w:tc>
      </w:tr>
      <w:tr w:rsidR="00145BAC" w:rsidRPr="00E407F4" w14:paraId="7DB47310"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072DA8E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7. Užtikrintas efektyvus projektui įgyvendinti reikalingų lėšų panaudojimas.</w:t>
            </w:r>
          </w:p>
        </w:tc>
      </w:tr>
      <w:tr w:rsidR="00145BAC" w:rsidRPr="00E407F4" w14:paraId="77A23CD9"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EAF16E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7.1. </w:t>
            </w:r>
            <w:r w:rsidRPr="00E407F4">
              <w:rPr>
                <w:rFonts w:ascii="Times New Roman" w:eastAsia="Times New Roman" w:hAnsi="Times New Roman"/>
                <w:color w:val="000000"/>
                <w:sz w:val="24"/>
                <w:szCs w:val="24"/>
                <w:lang w:eastAsia="lt-LT"/>
              </w:rPr>
              <w:t>Projekto įgyvendinimo alternatyvos pasirinkimas pagrįstas sąnaudų ir naudos analizės rezultatais</w:t>
            </w:r>
            <w:r w:rsidRPr="00E407F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6E0ECA4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4872D34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781FD10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6FC8EA2"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26054C3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7.1.1. projekto įgyvendinimo alternatyvai (-oms) įvertinti </w:t>
            </w:r>
            <w:r w:rsidR="00C0267F">
              <w:rPr>
                <w:rFonts w:ascii="Times New Roman" w:eastAsia="Times New Roman" w:hAnsi="Times New Roman"/>
                <w:sz w:val="24"/>
                <w:szCs w:val="24"/>
                <w:lang w:eastAsia="lt-LT"/>
              </w:rPr>
              <w:t xml:space="preserve">taikomos </w:t>
            </w:r>
            <w:r w:rsidRPr="00E407F4">
              <w:rPr>
                <w:rFonts w:ascii="Times New Roman" w:eastAsia="Times New Roman" w:hAnsi="Times New Roman"/>
                <w:sz w:val="24"/>
                <w:szCs w:val="24"/>
                <w:lang w:eastAsia="lt-LT"/>
              </w:rPr>
              <w:t>pajamų, sąnaudų, finansavimo šaltinių, sukuriamos naudos ir kitos prielaidos yra pagrįstos;</w:t>
            </w:r>
          </w:p>
        </w:tc>
        <w:tc>
          <w:tcPr>
            <w:tcW w:w="4536" w:type="dxa"/>
            <w:tcBorders>
              <w:top w:val="single" w:sz="4" w:space="0" w:color="000000"/>
              <w:left w:val="single" w:sz="4" w:space="0" w:color="000000"/>
              <w:bottom w:val="single" w:sz="4" w:space="0" w:color="auto"/>
              <w:right w:val="single" w:sz="4" w:space="0" w:color="000000"/>
            </w:tcBorders>
          </w:tcPr>
          <w:p w14:paraId="344AA04B"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2DF438C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D3435B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B63E550"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1F8B3B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7.1.2. projekto įgyvendinimo alternatyvai (-oms) įvertinti </w:t>
            </w:r>
            <w:r w:rsidR="00410B18">
              <w:rPr>
                <w:rFonts w:ascii="Times New Roman" w:eastAsia="Times New Roman" w:hAnsi="Times New Roman"/>
                <w:sz w:val="24"/>
                <w:szCs w:val="24"/>
                <w:lang w:eastAsia="lt-LT"/>
              </w:rPr>
              <w:t>taikom</w:t>
            </w:r>
            <w:r w:rsidR="0076651F">
              <w:rPr>
                <w:rFonts w:ascii="Times New Roman" w:eastAsia="Times New Roman" w:hAnsi="Times New Roman"/>
                <w:sz w:val="24"/>
                <w:szCs w:val="24"/>
                <w:lang w:eastAsia="lt-LT"/>
              </w:rPr>
              <w:t>a</w:t>
            </w:r>
            <w:r w:rsidR="00410B18">
              <w:rPr>
                <w:rFonts w:ascii="Times New Roman" w:eastAsia="Times New Roman" w:hAnsi="Times New Roman"/>
                <w:sz w:val="24"/>
                <w:szCs w:val="24"/>
                <w:lang w:eastAsia="lt-LT"/>
              </w:rPr>
              <w:t xml:space="preserve">s </w:t>
            </w:r>
            <w:r w:rsidRPr="00E407F4">
              <w:rPr>
                <w:rFonts w:ascii="Times New Roman" w:eastAsia="Times New Roman" w:hAnsi="Times New Roman"/>
                <w:sz w:val="24"/>
                <w:szCs w:val="24"/>
                <w:lang w:eastAsia="lt-LT"/>
              </w:rPr>
              <w:t>vienodas pagrįstos trukmės analizės laikotarpis;</w:t>
            </w:r>
          </w:p>
        </w:tc>
        <w:tc>
          <w:tcPr>
            <w:tcW w:w="4536" w:type="dxa"/>
            <w:tcBorders>
              <w:top w:val="single" w:sz="4" w:space="0" w:color="000000"/>
              <w:left w:val="single" w:sz="4" w:space="0" w:color="000000"/>
              <w:bottom w:val="single" w:sz="4" w:space="0" w:color="auto"/>
              <w:right w:val="single" w:sz="4" w:space="0" w:color="000000"/>
            </w:tcBorders>
          </w:tcPr>
          <w:p w14:paraId="7D127B2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490B1F3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AB98D0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9234E1D"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5261088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7.1.3. projekto įgyvendinimo alternatyvai (-oms) įvertinti </w:t>
            </w:r>
            <w:r w:rsidR="00E97B6D">
              <w:rPr>
                <w:rFonts w:ascii="Times New Roman" w:eastAsia="Times New Roman" w:hAnsi="Times New Roman"/>
                <w:sz w:val="24"/>
                <w:szCs w:val="24"/>
                <w:lang w:eastAsia="lt-LT"/>
              </w:rPr>
              <w:t xml:space="preserve">taikoma </w:t>
            </w:r>
            <w:r w:rsidRPr="00E407F4">
              <w:rPr>
                <w:rFonts w:ascii="Times New Roman" w:eastAsia="Times New Roman" w:hAnsi="Times New Roman"/>
                <w:sz w:val="24"/>
                <w:szCs w:val="24"/>
                <w:lang w:eastAsia="lt-LT"/>
              </w:rPr>
              <w:t>vienoda pagrįsto dydžio diskonto norma;</w:t>
            </w:r>
          </w:p>
        </w:tc>
        <w:tc>
          <w:tcPr>
            <w:tcW w:w="4536" w:type="dxa"/>
            <w:tcBorders>
              <w:top w:val="single" w:sz="4" w:space="0" w:color="000000"/>
              <w:left w:val="single" w:sz="4" w:space="0" w:color="000000"/>
              <w:bottom w:val="single" w:sz="4" w:space="0" w:color="auto"/>
              <w:right w:val="single" w:sz="4" w:space="0" w:color="000000"/>
            </w:tcBorders>
          </w:tcPr>
          <w:p w14:paraId="6F8FF98D"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01659B6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2065CC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C67C7AC"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1A78768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7.1.4. optimali projekto įgyvendinimo alternatyva pasirinkta pagal projekto įgyvendinimo alternatyvų finansinių ir (arba) ekonominių rodiklių (grynosios dabartinės vertės, vidinės grąžos normos, sąnaudų ir naudos santykio) reikšmes;</w:t>
            </w:r>
          </w:p>
        </w:tc>
        <w:tc>
          <w:tcPr>
            <w:tcW w:w="4536" w:type="dxa"/>
            <w:tcBorders>
              <w:top w:val="single" w:sz="4" w:space="0" w:color="000000"/>
              <w:left w:val="single" w:sz="4" w:space="0" w:color="000000"/>
              <w:bottom w:val="single" w:sz="4" w:space="0" w:color="auto"/>
              <w:right w:val="single" w:sz="4" w:space="0" w:color="000000"/>
            </w:tcBorders>
          </w:tcPr>
          <w:p w14:paraId="1A670B6E"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7E2E494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0BD620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3FA5F11"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463CC6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7.1.5. pasirinktai projekto įgyvendinimo alternatyvai realizuoti nėra žinomų teisinių, techninių ir socialinių apribojimų.</w:t>
            </w:r>
          </w:p>
        </w:tc>
        <w:tc>
          <w:tcPr>
            <w:tcW w:w="4536" w:type="dxa"/>
            <w:tcBorders>
              <w:top w:val="single" w:sz="4" w:space="0" w:color="000000"/>
              <w:left w:val="single" w:sz="4" w:space="0" w:color="000000"/>
              <w:bottom w:val="single" w:sz="4" w:space="0" w:color="auto"/>
              <w:right w:val="single" w:sz="4" w:space="0" w:color="000000"/>
            </w:tcBorders>
          </w:tcPr>
          <w:p w14:paraId="03A4763D" w14:textId="77777777" w:rsidR="00145BAC" w:rsidRPr="00E407F4" w:rsidRDefault="00145BAC" w:rsidP="00F33CEA">
            <w:pPr>
              <w:spacing w:after="0" w:line="240" w:lineRule="auto"/>
              <w:ind w:firstLine="34"/>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5758C33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0345487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575DD22F"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071DD47E" w14:textId="77777777" w:rsidR="00145BAC" w:rsidRPr="00E407F4" w:rsidRDefault="00145BAC" w:rsidP="00F33CEA">
            <w:pPr>
              <w:spacing w:after="0" w:line="240" w:lineRule="auto"/>
              <w:jc w:val="both"/>
              <w:rPr>
                <w:rFonts w:ascii="Times New Roman" w:eastAsia="Times New Roman" w:hAnsi="Times New Roman"/>
                <w:i/>
                <w:sz w:val="24"/>
                <w:szCs w:val="24"/>
                <w:lang w:eastAsia="lt-LT"/>
              </w:rPr>
            </w:pPr>
            <w:r w:rsidRPr="00E407F4">
              <w:rPr>
                <w:rFonts w:ascii="Times New Roman" w:eastAsia="Times New Roman" w:hAnsi="Times New Roman"/>
                <w:sz w:val="24"/>
                <w:szCs w:val="24"/>
                <w:lang w:eastAsia="lt-LT"/>
              </w:rPr>
              <w:t xml:space="preserve">7.2. Projekto įgyvendinimo alternatyvos pasirinkimas pagrįstas sąnaudų </w:t>
            </w:r>
            <w:r w:rsidR="001F3C97" w:rsidRPr="00BB460F">
              <w:rPr>
                <w:rFonts w:ascii="Times New Roman" w:eastAsia="Times New Roman" w:hAnsi="Times New Roman"/>
                <w:sz w:val="24"/>
                <w:szCs w:val="24"/>
                <w:lang w:eastAsia="lt-LT"/>
              </w:rPr>
              <w:t xml:space="preserve">veiksmingumo analizės </w:t>
            </w:r>
            <w:r w:rsidRPr="00E407F4">
              <w:rPr>
                <w:rFonts w:ascii="Times New Roman" w:eastAsia="Times New Roman" w:hAnsi="Times New Roman"/>
                <w:sz w:val="24"/>
                <w:szCs w:val="24"/>
                <w:lang w:eastAsia="lt-LT"/>
              </w:rPr>
              <w:t xml:space="preserve">rodikliu. </w:t>
            </w:r>
          </w:p>
        </w:tc>
        <w:tc>
          <w:tcPr>
            <w:tcW w:w="4536" w:type="dxa"/>
            <w:tcBorders>
              <w:top w:val="single" w:sz="4" w:space="0" w:color="000000"/>
              <w:left w:val="single" w:sz="4" w:space="0" w:color="000000"/>
              <w:bottom w:val="single" w:sz="4" w:space="0" w:color="auto"/>
              <w:right w:val="single" w:sz="4" w:space="0" w:color="000000"/>
            </w:tcBorders>
          </w:tcPr>
          <w:p w14:paraId="1E6D8A91"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6B69974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4CDD0D8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32D237F3"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555277F"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eastAsia="Times New Roman" w:hAnsi="Times New Roman"/>
                <w:sz w:val="24"/>
                <w:szCs w:val="24"/>
                <w:lang w:eastAsia="lt-LT"/>
              </w:rPr>
              <w:lastRenderedPageBreak/>
              <w:t>7.3. Įvertintos pagrindinės projekto rizikos ir suplanuotos rizikų valdymo priemonės bei joms įgyvendinti reikalingi ištekliai.</w:t>
            </w:r>
          </w:p>
        </w:tc>
        <w:tc>
          <w:tcPr>
            <w:tcW w:w="4536" w:type="dxa"/>
            <w:tcBorders>
              <w:top w:val="single" w:sz="4" w:space="0" w:color="000000"/>
              <w:left w:val="single" w:sz="4" w:space="0" w:color="000000"/>
              <w:bottom w:val="single" w:sz="4" w:space="0" w:color="auto"/>
              <w:right w:val="single" w:sz="4" w:space="0" w:color="000000"/>
            </w:tcBorders>
          </w:tcPr>
          <w:p w14:paraId="6ED9057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16B4316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19D8F240"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024B7A0D"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5B92FAE" w14:textId="77777777" w:rsidR="00145BAC" w:rsidRPr="00E407F4" w:rsidRDefault="00145BAC" w:rsidP="00F307C4">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7.4. Numatytos projekto veiklos atitinka tinkamoms finansuoti veikloms ir jų </w:t>
            </w:r>
            <w:r w:rsidR="003B6915">
              <w:rPr>
                <w:rFonts w:ascii="Times New Roman" w:eastAsia="Times New Roman" w:hAnsi="Times New Roman"/>
                <w:sz w:val="24"/>
                <w:szCs w:val="24"/>
                <w:lang w:eastAsia="lt-LT"/>
              </w:rPr>
              <w:t>apim</w:t>
            </w:r>
            <w:r w:rsidR="00F307C4">
              <w:rPr>
                <w:rFonts w:ascii="Times New Roman" w:eastAsia="Times New Roman" w:hAnsi="Times New Roman"/>
                <w:sz w:val="24"/>
                <w:szCs w:val="24"/>
                <w:lang w:eastAsia="lt-LT"/>
              </w:rPr>
              <w:t>čiai</w:t>
            </w:r>
            <w:r w:rsidR="003B6915">
              <w:rPr>
                <w:rFonts w:ascii="Times New Roman" w:eastAsia="Times New Roman" w:hAnsi="Times New Roman"/>
                <w:sz w:val="24"/>
                <w:szCs w:val="24"/>
                <w:lang w:eastAsia="lt-LT"/>
              </w:rPr>
              <w:t xml:space="preserve"> </w:t>
            </w:r>
            <w:r w:rsidRPr="00E407F4">
              <w:rPr>
                <w:rFonts w:ascii="Times New Roman" w:eastAsia="Times New Roman" w:hAnsi="Times New Roman"/>
                <w:sz w:val="24"/>
                <w:szCs w:val="24"/>
                <w:lang w:eastAsia="lt-LT"/>
              </w:rPr>
              <w:t xml:space="preserve">nustatytus reikalavimus. Išlaidos atitinka nustatytus reikalavimus ir yra būtinos projektams įgyvendinti. Veiklos ir išlaidos suplanuotos efektyviai ir pagrįstai, įvertinus ir iki paraiškos pateikimo pradėtas ar </w:t>
            </w:r>
            <w:r w:rsidR="00D40289" w:rsidRPr="00E407F4">
              <w:rPr>
                <w:rFonts w:ascii="Times New Roman" w:eastAsia="Times New Roman" w:hAnsi="Times New Roman"/>
                <w:sz w:val="24"/>
                <w:szCs w:val="24"/>
                <w:lang w:eastAsia="lt-LT"/>
              </w:rPr>
              <w:t>atliktas</w:t>
            </w:r>
            <w:r w:rsidRPr="00E407F4">
              <w:rPr>
                <w:rFonts w:ascii="Times New Roman" w:eastAsia="Times New Roman" w:hAnsi="Times New Roman"/>
                <w:sz w:val="24"/>
                <w:szCs w:val="24"/>
                <w:lang w:eastAsia="lt-LT"/>
              </w:rPr>
              <w:t xml:space="preserve"> viešųjų pirkimų procedūras. Vertinant pareiškėjo ir partnerio (-ių) įgyvendintus ir (arba) įgyvendinamus projektus toms pačioms veikloms ir išlaidoms finansavimas nėra skiriamas pakartotinai.</w:t>
            </w:r>
          </w:p>
        </w:tc>
        <w:tc>
          <w:tcPr>
            <w:tcW w:w="4536" w:type="dxa"/>
            <w:tcBorders>
              <w:top w:val="single" w:sz="4" w:space="0" w:color="000000"/>
              <w:left w:val="single" w:sz="4" w:space="0" w:color="000000"/>
              <w:bottom w:val="single" w:sz="4" w:space="0" w:color="auto"/>
              <w:right w:val="single" w:sz="4" w:space="0" w:color="000000"/>
            </w:tcBorders>
          </w:tcPr>
          <w:p w14:paraId="6C670E3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48990BF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26C5D7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66CE8968" w14:textId="77777777" w:rsidTr="00116FA3">
        <w:trPr>
          <w:trHeight w:val="1104"/>
        </w:trPr>
        <w:tc>
          <w:tcPr>
            <w:tcW w:w="5245" w:type="dxa"/>
            <w:tcBorders>
              <w:top w:val="single" w:sz="4" w:space="0" w:color="000000"/>
              <w:left w:val="single" w:sz="4" w:space="0" w:color="000000"/>
              <w:bottom w:val="single" w:sz="4" w:space="0" w:color="000000"/>
              <w:right w:val="single" w:sz="4" w:space="0" w:color="000000"/>
            </w:tcBorders>
            <w:hideMark/>
          </w:tcPr>
          <w:p w14:paraId="2495FEF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7.5. </w:t>
            </w:r>
            <w:r w:rsidRPr="00E407F4">
              <w:rPr>
                <w:rFonts w:ascii="Times New Roman" w:eastAsia="Times New Roman" w:hAnsi="Times New Roman"/>
                <w:spacing w:val="-4"/>
                <w:sz w:val="24"/>
                <w:szCs w:val="24"/>
                <w:lang w:eastAsia="lt-LT"/>
              </w:rPr>
              <w:t xml:space="preserve">Pareiškėjas gali įgyvendinti projekto tikslus, veiklas, uždavinius </w:t>
            </w:r>
            <w:r w:rsidR="009349C0">
              <w:rPr>
                <w:rFonts w:ascii="Times New Roman" w:eastAsia="Times New Roman" w:hAnsi="Times New Roman"/>
                <w:spacing w:val="-4"/>
                <w:sz w:val="24"/>
                <w:szCs w:val="24"/>
                <w:lang w:eastAsia="lt-LT"/>
              </w:rPr>
              <w:t>bei</w:t>
            </w:r>
            <w:r w:rsidRPr="00E407F4">
              <w:rPr>
                <w:rFonts w:ascii="Times New Roman" w:eastAsia="Times New Roman" w:hAnsi="Times New Roman"/>
                <w:spacing w:val="-4"/>
                <w:sz w:val="24"/>
                <w:szCs w:val="24"/>
                <w:lang w:eastAsia="lt-LT"/>
              </w:rPr>
              <w:t xml:space="preserve"> pasiekti rezultatus per projekto įgyvendinimo laikotarpį; projekto įgyvendinimo trukmė atitinka projektų finansavimo sąlygų apraše nustatytus reikalavimus.</w:t>
            </w:r>
          </w:p>
        </w:tc>
        <w:tc>
          <w:tcPr>
            <w:tcW w:w="4536" w:type="dxa"/>
            <w:tcBorders>
              <w:top w:val="single" w:sz="4" w:space="0" w:color="000000"/>
              <w:left w:val="single" w:sz="4" w:space="0" w:color="000000"/>
              <w:bottom w:val="single" w:sz="4" w:space="0" w:color="000000"/>
              <w:right w:val="single" w:sz="4" w:space="0" w:color="000000"/>
            </w:tcBorders>
          </w:tcPr>
          <w:p w14:paraId="29624290"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t xml:space="preserve">Projekto įgyvendinimo trukmė </w:t>
            </w:r>
            <w:r w:rsidR="00D40289" w:rsidRPr="00E407F4">
              <w:rPr>
                <w:rFonts w:ascii="Times New Roman" w:hAnsi="Times New Roman"/>
                <w:sz w:val="24"/>
                <w:szCs w:val="24"/>
              </w:rPr>
              <w:t>(</w:t>
            </w:r>
            <w:r w:rsidRPr="00E407F4">
              <w:rPr>
                <w:rFonts w:ascii="Times New Roman" w:hAnsi="Times New Roman"/>
                <w:sz w:val="24"/>
                <w:szCs w:val="24"/>
              </w:rPr>
              <w:t>terminas</w:t>
            </w:r>
            <w:r w:rsidR="00D40289" w:rsidRPr="00E407F4">
              <w:rPr>
                <w:rFonts w:ascii="Times New Roman" w:hAnsi="Times New Roman"/>
                <w:sz w:val="24"/>
                <w:szCs w:val="24"/>
              </w:rPr>
              <w:t>)</w:t>
            </w:r>
            <w:r w:rsidRPr="00E407F4">
              <w:rPr>
                <w:rFonts w:ascii="Times New Roman" w:hAnsi="Times New Roman"/>
                <w:sz w:val="24"/>
                <w:szCs w:val="24"/>
              </w:rPr>
              <w:t xml:space="preserve"> turi atitikti Aprašo 2</w:t>
            </w:r>
            <w:r w:rsidR="006040EC" w:rsidRPr="00E407F4">
              <w:rPr>
                <w:rFonts w:ascii="Times New Roman" w:hAnsi="Times New Roman"/>
                <w:sz w:val="24"/>
                <w:szCs w:val="24"/>
              </w:rPr>
              <w:t>4</w:t>
            </w:r>
            <w:r w:rsidRPr="00E407F4">
              <w:rPr>
                <w:rFonts w:ascii="Times New Roman" w:hAnsi="Times New Roman"/>
                <w:sz w:val="24"/>
                <w:szCs w:val="24"/>
              </w:rPr>
              <w:t xml:space="preserve"> punkte nustatytą</w:t>
            </w:r>
            <w:r w:rsidR="00F03849" w:rsidRPr="00E407F4">
              <w:rPr>
                <w:rFonts w:ascii="Times New Roman" w:hAnsi="Times New Roman"/>
                <w:sz w:val="24"/>
                <w:szCs w:val="24"/>
              </w:rPr>
              <w:t xml:space="preserve"> </w:t>
            </w:r>
            <w:r w:rsidRPr="00E407F4">
              <w:rPr>
                <w:rFonts w:ascii="Times New Roman" w:hAnsi="Times New Roman"/>
                <w:sz w:val="24"/>
                <w:szCs w:val="24"/>
              </w:rPr>
              <w:t>reikalavimą.</w:t>
            </w:r>
          </w:p>
          <w:p w14:paraId="39A06515" w14:textId="77777777" w:rsidR="00145BAC" w:rsidRPr="00E407F4" w:rsidRDefault="00145BAC" w:rsidP="00F33CEA">
            <w:pPr>
              <w:spacing w:after="0" w:line="240" w:lineRule="auto"/>
              <w:ind w:firstLine="317"/>
              <w:jc w:val="both"/>
              <w:rPr>
                <w:rFonts w:ascii="Times New Roman" w:hAnsi="Times New Roman"/>
                <w:sz w:val="24"/>
                <w:szCs w:val="24"/>
              </w:rPr>
            </w:pPr>
          </w:p>
          <w:p w14:paraId="5952972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000000"/>
              <w:right w:val="single" w:sz="4" w:space="0" w:color="000000"/>
            </w:tcBorders>
          </w:tcPr>
          <w:p w14:paraId="507D28F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000000"/>
              <w:right w:val="single" w:sz="4" w:space="0" w:color="000000"/>
            </w:tcBorders>
          </w:tcPr>
          <w:p w14:paraId="6C99E40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4064C65" w14:textId="77777777" w:rsidTr="00116FA3">
        <w:trPr>
          <w:trHeight w:val="552"/>
        </w:trPr>
        <w:tc>
          <w:tcPr>
            <w:tcW w:w="5245" w:type="dxa"/>
            <w:tcBorders>
              <w:top w:val="single" w:sz="4" w:space="0" w:color="000000"/>
              <w:left w:val="single" w:sz="4" w:space="0" w:color="000000"/>
              <w:bottom w:val="single" w:sz="4" w:space="0" w:color="auto"/>
              <w:right w:val="single" w:sz="4" w:space="0" w:color="000000"/>
            </w:tcBorders>
            <w:hideMark/>
          </w:tcPr>
          <w:p w14:paraId="1C7A4E1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7.6. Projektas atitinka kryžminio finansavimo reikalavimus.</w:t>
            </w:r>
          </w:p>
        </w:tc>
        <w:tc>
          <w:tcPr>
            <w:tcW w:w="4536" w:type="dxa"/>
            <w:tcBorders>
              <w:top w:val="single" w:sz="4" w:space="0" w:color="000000"/>
              <w:left w:val="single" w:sz="4" w:space="0" w:color="000000"/>
              <w:bottom w:val="single" w:sz="4" w:space="0" w:color="auto"/>
              <w:right w:val="single" w:sz="4" w:space="0" w:color="000000"/>
            </w:tcBorders>
          </w:tcPr>
          <w:p w14:paraId="1B12DD7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p w14:paraId="3DC6E38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1985" w:type="dxa"/>
            <w:tcBorders>
              <w:top w:val="single" w:sz="4" w:space="0" w:color="000000"/>
              <w:left w:val="single" w:sz="4" w:space="0" w:color="000000"/>
              <w:bottom w:val="single" w:sz="4" w:space="0" w:color="auto"/>
              <w:right w:val="single" w:sz="4" w:space="0" w:color="000000"/>
            </w:tcBorders>
          </w:tcPr>
          <w:p w14:paraId="1213FFA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244346F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4472DC8A"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0AD904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7.7. Teisingai </w:t>
            </w:r>
            <w:r w:rsidRPr="00E407F4">
              <w:rPr>
                <w:rFonts w:ascii="Times New Roman" w:hAnsi="Times New Roman"/>
                <w:sz w:val="24"/>
                <w:szCs w:val="24"/>
              </w:rPr>
              <w:t>pritaikyt</w:t>
            </w:r>
            <w:r w:rsidR="007F68A1" w:rsidRPr="00E407F4">
              <w:rPr>
                <w:rFonts w:ascii="Times New Roman" w:hAnsi="Times New Roman"/>
                <w:sz w:val="24"/>
                <w:szCs w:val="24"/>
              </w:rPr>
              <w:t>a</w:t>
            </w:r>
            <w:r w:rsidRPr="00E407F4">
              <w:rPr>
                <w:rFonts w:ascii="Times New Roman" w:hAnsi="Times New Roman"/>
                <w:sz w:val="24"/>
                <w:szCs w:val="24"/>
              </w:rPr>
              <w:t xml:space="preserve"> fiksuotoji projekto išlaidų norma, fiksuotieji</w:t>
            </w:r>
            <w:r w:rsidRPr="00E407F4">
              <w:rPr>
                <w:rFonts w:ascii="Times New Roman" w:eastAsia="Times New Roman" w:hAnsi="Times New Roman"/>
                <w:sz w:val="24"/>
                <w:szCs w:val="24"/>
                <w:lang w:eastAsia="lt-LT"/>
              </w:rPr>
              <w:t xml:space="preserve"> projekto išlaidų </w:t>
            </w:r>
            <w:r w:rsidRPr="00E407F4">
              <w:rPr>
                <w:rFonts w:ascii="Times New Roman" w:hAnsi="Times New Roman"/>
                <w:sz w:val="24"/>
                <w:szCs w:val="24"/>
              </w:rPr>
              <w:t>vieneto įkainiai, fiksuotosios projekto išlaidų sumos ir (ar) apdovanojimai.</w:t>
            </w:r>
            <w:r w:rsidRPr="00E407F4">
              <w:rPr>
                <w:rFonts w:ascii="Times New Roman" w:eastAsia="Times New Roman" w:hAnsi="Times New Roman"/>
                <w:sz w:val="24"/>
                <w:szCs w:val="24"/>
                <w:lang w:eastAsia="lt-LT"/>
              </w:rPr>
              <w:t xml:space="preserve"> </w:t>
            </w:r>
          </w:p>
        </w:tc>
        <w:tc>
          <w:tcPr>
            <w:tcW w:w="4536" w:type="dxa"/>
            <w:tcBorders>
              <w:top w:val="single" w:sz="4" w:space="0" w:color="000000"/>
              <w:left w:val="single" w:sz="4" w:space="0" w:color="000000"/>
              <w:bottom w:val="single" w:sz="4" w:space="0" w:color="auto"/>
              <w:right w:val="single" w:sz="4" w:space="0" w:color="000000"/>
            </w:tcBorders>
          </w:tcPr>
          <w:p w14:paraId="5D85394D"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Projektui taikomos fiksuotosios normos ir įkainiai turi atitikti Aprašo </w:t>
            </w:r>
            <w:r w:rsidR="00DA1862" w:rsidRPr="00E407F4">
              <w:rPr>
                <w:rFonts w:ascii="Times New Roman" w:eastAsia="Times New Roman" w:hAnsi="Times New Roman"/>
                <w:sz w:val="24"/>
                <w:szCs w:val="24"/>
                <w:lang w:eastAsia="lt-LT"/>
              </w:rPr>
              <w:t>4</w:t>
            </w:r>
            <w:r w:rsidR="001524F8">
              <w:rPr>
                <w:rFonts w:ascii="Times New Roman" w:eastAsia="Times New Roman" w:hAnsi="Times New Roman"/>
                <w:sz w:val="24"/>
                <w:szCs w:val="24"/>
                <w:lang w:eastAsia="lt-LT"/>
              </w:rPr>
              <w:t>2</w:t>
            </w:r>
            <w:r w:rsidR="00DA1862" w:rsidRPr="00E407F4">
              <w:rPr>
                <w:rFonts w:ascii="Times New Roman" w:eastAsia="Times New Roman" w:hAnsi="Times New Roman"/>
                <w:sz w:val="24"/>
                <w:szCs w:val="24"/>
                <w:lang w:eastAsia="lt-LT"/>
              </w:rPr>
              <w:t xml:space="preserve"> </w:t>
            </w:r>
            <w:r w:rsidRPr="00E407F4">
              <w:rPr>
                <w:rFonts w:ascii="Times New Roman" w:eastAsia="Times New Roman" w:hAnsi="Times New Roman"/>
                <w:sz w:val="24"/>
                <w:szCs w:val="24"/>
                <w:lang w:eastAsia="lt-LT"/>
              </w:rPr>
              <w:t>punkte nustatytus reikalavimus.</w:t>
            </w:r>
          </w:p>
          <w:p w14:paraId="5AF437A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p w14:paraId="6608FFF3"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Informacijos šaltinis </w:t>
            </w:r>
            <w:r w:rsidRPr="00E407F4">
              <w:rPr>
                <w:rFonts w:ascii="Times New Roman" w:hAnsi="Times New Roman"/>
                <w:sz w:val="24"/>
                <w:szCs w:val="24"/>
              </w:rPr>
              <w:t>–</w:t>
            </w:r>
            <w:r w:rsidRPr="00E407F4">
              <w:rPr>
                <w:rFonts w:ascii="Times New Roman" w:eastAsia="Times New Roman" w:hAnsi="Times New Roman"/>
                <w:sz w:val="24"/>
                <w:szCs w:val="24"/>
                <w:lang w:eastAsia="lt-LT"/>
              </w:rPr>
              <w:t xml:space="preserve"> paraiška.</w:t>
            </w:r>
          </w:p>
        </w:tc>
        <w:tc>
          <w:tcPr>
            <w:tcW w:w="1985" w:type="dxa"/>
            <w:tcBorders>
              <w:top w:val="single" w:sz="4" w:space="0" w:color="000000"/>
              <w:left w:val="single" w:sz="4" w:space="0" w:color="000000"/>
              <w:bottom w:val="single" w:sz="4" w:space="0" w:color="auto"/>
              <w:right w:val="single" w:sz="4" w:space="0" w:color="000000"/>
            </w:tcBorders>
          </w:tcPr>
          <w:p w14:paraId="0250032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52954B3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1C6AF7D5" w14:textId="77777777" w:rsidTr="00116FA3">
        <w:trPr>
          <w:trHeight w:val="2751"/>
        </w:trPr>
        <w:tc>
          <w:tcPr>
            <w:tcW w:w="5245" w:type="dxa"/>
            <w:tcBorders>
              <w:top w:val="single" w:sz="4" w:space="0" w:color="000000"/>
              <w:left w:val="single" w:sz="4" w:space="0" w:color="000000"/>
              <w:bottom w:val="single" w:sz="4" w:space="0" w:color="auto"/>
              <w:right w:val="single" w:sz="4" w:space="0" w:color="000000"/>
            </w:tcBorders>
          </w:tcPr>
          <w:p w14:paraId="0583720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7.8. Paraiškoje teisingai nurodyta projekto kategorija, iš projekto planuojamos gauti pajamos (taip pat ir grynosios pajamos) teisingai apskaičiuotos ir teisingai nustatytas projektui reikiamo finansavimo dydis, atsižvelgiant į tai, ar įgyvendinant projektą:</w:t>
            </w:r>
          </w:p>
          <w:p w14:paraId="1EBA2C7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negaunama pajamų;</w:t>
            </w:r>
          </w:p>
          <w:p w14:paraId="6749AF38"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gaunama pajamų ir jos yra įvertintos iš anksto;</w:t>
            </w:r>
          </w:p>
          <w:p w14:paraId="10D3E23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 gaunama pajamų, bet jų iš anksto neįmanoma apskaičiuoti. </w:t>
            </w:r>
          </w:p>
        </w:tc>
        <w:tc>
          <w:tcPr>
            <w:tcW w:w="4536" w:type="dxa"/>
            <w:tcBorders>
              <w:top w:val="single" w:sz="4" w:space="0" w:color="000000"/>
              <w:left w:val="single" w:sz="4" w:space="0" w:color="000000"/>
              <w:bottom w:val="single" w:sz="4" w:space="0" w:color="auto"/>
              <w:right w:val="single" w:sz="4" w:space="0" w:color="000000"/>
            </w:tcBorders>
          </w:tcPr>
          <w:p w14:paraId="2B994C6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Netaikoma.</w:t>
            </w:r>
          </w:p>
        </w:tc>
        <w:tc>
          <w:tcPr>
            <w:tcW w:w="1985" w:type="dxa"/>
            <w:tcBorders>
              <w:top w:val="single" w:sz="4" w:space="0" w:color="000000"/>
              <w:left w:val="single" w:sz="4" w:space="0" w:color="000000"/>
              <w:bottom w:val="single" w:sz="4" w:space="0" w:color="auto"/>
              <w:right w:val="single" w:sz="4" w:space="0" w:color="000000"/>
            </w:tcBorders>
          </w:tcPr>
          <w:p w14:paraId="331462F5"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3025278C"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r w:rsidR="00145BAC" w:rsidRPr="00E407F4" w14:paraId="2F4A08E6" w14:textId="77777777" w:rsidTr="00116FA3">
        <w:trPr>
          <w:trHeight w:val="20"/>
        </w:trPr>
        <w:tc>
          <w:tcPr>
            <w:tcW w:w="15026" w:type="dxa"/>
            <w:gridSpan w:val="4"/>
            <w:tcBorders>
              <w:top w:val="single" w:sz="4" w:space="0" w:color="000000"/>
              <w:left w:val="single" w:sz="4" w:space="0" w:color="000000"/>
              <w:bottom w:val="single" w:sz="4" w:space="0" w:color="auto"/>
              <w:right w:val="single" w:sz="4" w:space="0" w:color="000000"/>
            </w:tcBorders>
            <w:shd w:val="clear" w:color="auto" w:fill="D9D9D9"/>
          </w:tcPr>
          <w:p w14:paraId="4EB2754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b/>
                <w:bCs/>
                <w:sz w:val="24"/>
                <w:szCs w:val="24"/>
                <w:lang w:eastAsia="lt-LT"/>
              </w:rPr>
              <w:t xml:space="preserve">8. </w:t>
            </w:r>
            <w:r w:rsidRPr="00E407F4">
              <w:rPr>
                <w:rFonts w:ascii="Times New Roman" w:eastAsia="Times New Roman" w:hAnsi="Times New Roman"/>
                <w:b/>
                <w:bCs/>
                <w:sz w:val="24"/>
                <w:szCs w:val="24"/>
              </w:rPr>
              <w:t>Projekto veiklos vykdomos veiksmų programos įgyvendinimo teritorijoje.</w:t>
            </w:r>
          </w:p>
        </w:tc>
      </w:tr>
      <w:tr w:rsidR="00145BAC" w:rsidRPr="00E407F4" w14:paraId="403B16F1" w14:textId="77777777" w:rsidTr="00116FA3">
        <w:trPr>
          <w:trHeight w:val="20"/>
        </w:trPr>
        <w:tc>
          <w:tcPr>
            <w:tcW w:w="5245" w:type="dxa"/>
            <w:tcBorders>
              <w:top w:val="single" w:sz="4" w:space="0" w:color="000000"/>
              <w:left w:val="single" w:sz="4" w:space="0" w:color="000000"/>
              <w:bottom w:val="single" w:sz="4" w:space="0" w:color="auto"/>
              <w:right w:val="single" w:sz="4" w:space="0" w:color="000000"/>
            </w:tcBorders>
            <w:hideMark/>
          </w:tcPr>
          <w:p w14:paraId="46442CCE"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8.1. Projekto veiklos vykdomos Lietuvos Respublikoje arba ne Lietuvos Respublikoje, bet jas vykdant sukurti produktai, gauti rezultatai ir nauda (ar jų dalis, proporcinga Lietuvos Respublikos finansiniam įnašui) atitenka Lietuvos Respublikai </w:t>
            </w:r>
            <w:r w:rsidR="00B5725E" w:rsidRPr="00E407F4">
              <w:rPr>
                <w:rFonts w:ascii="Times New Roman" w:hAnsi="Times New Roman"/>
                <w:color w:val="000000"/>
                <w:sz w:val="24"/>
                <w:szCs w:val="24"/>
                <w:lang w:eastAsia="lt-LT"/>
              </w:rPr>
              <w:t xml:space="preserve">(arba ES, kai vykdomos projektų veiklos pagal reglamento (ES) Nr. 1303/2013 9 straipsnio pirmosios pastraipos 1 punktą) </w:t>
            </w:r>
            <w:r w:rsidRPr="00E407F4">
              <w:rPr>
                <w:rFonts w:ascii="Times New Roman" w:eastAsia="Times New Roman" w:hAnsi="Times New Roman"/>
                <w:sz w:val="24"/>
                <w:szCs w:val="24"/>
                <w:lang w:eastAsia="lt-LT"/>
              </w:rPr>
              <w:t>ir projektas atitinka bent vieną iš šių sąlygų:</w:t>
            </w:r>
          </w:p>
          <w:p w14:paraId="4077BF1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8.1.1. iš Europos regioninės plėtros fondo ir Sanglaudos fondo bendrai finansuojamo projekto veiklų, vykdomų ne Lietuvos Respublikoje, o ES teritorijoje, išlaidos neviršija procento, nustatyto projektų finansavimo sąlygų apraše; arba pagal projektų finansavimo sąlygų aprašą vykdomos reprezentacijai skirtos veiklos</w:t>
            </w:r>
            <w:r w:rsidR="007F68A1" w:rsidRPr="00E407F4">
              <w:rPr>
                <w:rFonts w:ascii="Times New Roman" w:eastAsia="Times New Roman" w:hAnsi="Times New Roman"/>
                <w:sz w:val="24"/>
                <w:szCs w:val="24"/>
                <w:lang w:eastAsia="lt-LT"/>
              </w:rPr>
              <w:t>, informavimo, komunikacijos ir ES struktūrinių fondų matomumo didinimo veiklos</w:t>
            </w:r>
            <w:r w:rsidRPr="00E407F4">
              <w:rPr>
                <w:rFonts w:ascii="Times New Roman" w:eastAsia="Times New Roman" w:hAnsi="Times New Roman"/>
                <w:sz w:val="24"/>
                <w:szCs w:val="24"/>
                <w:lang w:eastAsia="lt-LT"/>
              </w:rPr>
              <w:t>;</w:t>
            </w:r>
          </w:p>
          <w:p w14:paraId="4CEAB08B"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8.1.2. iš Europos socialinio fondo bendrai finansuojamo projekto veiklos vykdomos: </w:t>
            </w:r>
          </w:p>
          <w:p w14:paraId="6283A082"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ES teritorijoje;</w:t>
            </w:r>
          </w:p>
          <w:p w14:paraId="6EB17729"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lastRenderedPageBreak/>
              <w:t>- ne ES teritorijoje, bet tokių veiklų išlaidos neviršija procento, nustatyto projektų finansavimo sąlygų apraše;</w:t>
            </w:r>
          </w:p>
          <w:p w14:paraId="29355B3A"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8.1.3. vykdomos techninės paramos projektų veiklos. </w:t>
            </w:r>
          </w:p>
        </w:tc>
        <w:tc>
          <w:tcPr>
            <w:tcW w:w="4536" w:type="dxa"/>
            <w:tcBorders>
              <w:top w:val="single" w:sz="4" w:space="0" w:color="000000"/>
              <w:left w:val="single" w:sz="4" w:space="0" w:color="000000"/>
              <w:bottom w:val="single" w:sz="4" w:space="0" w:color="auto"/>
              <w:right w:val="single" w:sz="4" w:space="0" w:color="000000"/>
            </w:tcBorders>
          </w:tcPr>
          <w:p w14:paraId="7EF9994E" w14:textId="77777777" w:rsidR="00145BAC" w:rsidRPr="00E407F4" w:rsidRDefault="00145BAC" w:rsidP="00F33CEA">
            <w:pPr>
              <w:spacing w:after="0" w:line="240" w:lineRule="auto"/>
              <w:jc w:val="both"/>
              <w:rPr>
                <w:rFonts w:ascii="Times New Roman" w:hAnsi="Times New Roman"/>
                <w:sz w:val="24"/>
                <w:szCs w:val="24"/>
              </w:rPr>
            </w:pPr>
            <w:r w:rsidRPr="00E407F4">
              <w:rPr>
                <w:rFonts w:ascii="Times New Roman" w:hAnsi="Times New Roman"/>
                <w:sz w:val="24"/>
                <w:szCs w:val="24"/>
              </w:rPr>
              <w:lastRenderedPageBreak/>
              <w:t xml:space="preserve">Projekto veiklų vykdymo teritorija turi atitikti Aprašo </w:t>
            </w:r>
            <w:r w:rsidR="00D2350C" w:rsidRPr="00E407F4">
              <w:rPr>
                <w:rFonts w:ascii="Times New Roman" w:hAnsi="Times New Roman"/>
                <w:sz w:val="24"/>
                <w:szCs w:val="24"/>
              </w:rPr>
              <w:t>26</w:t>
            </w:r>
            <w:r w:rsidRPr="00E407F4">
              <w:rPr>
                <w:rFonts w:ascii="Times New Roman" w:hAnsi="Times New Roman"/>
                <w:sz w:val="24"/>
                <w:szCs w:val="24"/>
              </w:rPr>
              <w:t xml:space="preserve"> punkte nustatytus reikalavimus.</w:t>
            </w:r>
          </w:p>
          <w:p w14:paraId="487B525A" w14:textId="77777777" w:rsidR="00145BAC" w:rsidRPr="00E407F4" w:rsidRDefault="00145BAC" w:rsidP="00F33CEA">
            <w:pPr>
              <w:spacing w:after="0" w:line="240" w:lineRule="auto"/>
              <w:jc w:val="both"/>
              <w:rPr>
                <w:rFonts w:ascii="Times New Roman" w:hAnsi="Times New Roman"/>
                <w:sz w:val="24"/>
                <w:szCs w:val="24"/>
              </w:rPr>
            </w:pPr>
          </w:p>
          <w:p w14:paraId="3E131AD7"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Informacijos šaltinis – paraiška.</w:t>
            </w:r>
          </w:p>
        </w:tc>
        <w:tc>
          <w:tcPr>
            <w:tcW w:w="1985" w:type="dxa"/>
            <w:tcBorders>
              <w:top w:val="single" w:sz="4" w:space="0" w:color="000000"/>
              <w:left w:val="single" w:sz="4" w:space="0" w:color="000000"/>
              <w:bottom w:val="single" w:sz="4" w:space="0" w:color="auto"/>
              <w:right w:val="single" w:sz="4" w:space="0" w:color="000000"/>
            </w:tcBorders>
          </w:tcPr>
          <w:p w14:paraId="7DF98344"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c>
          <w:tcPr>
            <w:tcW w:w="3260" w:type="dxa"/>
            <w:tcBorders>
              <w:top w:val="single" w:sz="4" w:space="0" w:color="000000"/>
              <w:left w:val="single" w:sz="4" w:space="0" w:color="000000"/>
              <w:bottom w:val="single" w:sz="4" w:space="0" w:color="auto"/>
              <w:right w:val="single" w:sz="4" w:space="0" w:color="000000"/>
            </w:tcBorders>
          </w:tcPr>
          <w:p w14:paraId="682DCDBF"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tc>
      </w:tr>
    </w:tbl>
    <w:p w14:paraId="35EBED60" w14:textId="77777777" w:rsidR="00145BAC" w:rsidRPr="00E407F4" w:rsidRDefault="00145BAC" w:rsidP="00F33CEA">
      <w:pPr>
        <w:keepNext/>
        <w:spacing w:after="0" w:line="240" w:lineRule="auto"/>
        <w:jc w:val="both"/>
        <w:rPr>
          <w:rFonts w:ascii="Times New Roman" w:eastAsia="Times New Roman" w:hAnsi="Times New Roman"/>
          <w:b/>
          <w:sz w:val="24"/>
          <w:szCs w:val="24"/>
          <w:lang w:eastAsia="lt-LT"/>
        </w:rPr>
      </w:pPr>
    </w:p>
    <w:p w14:paraId="36FE3CD7" w14:textId="77777777" w:rsidR="00145BAC" w:rsidRPr="00E407F4" w:rsidRDefault="00145BAC" w:rsidP="00F33CEA">
      <w:pPr>
        <w:keepNext/>
        <w:spacing w:after="0" w:line="240" w:lineRule="auto"/>
        <w:ind w:firstLine="284"/>
        <w:jc w:val="both"/>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GALUTINĖ PROJEKTO ATITIKTIES BENDRIESIEMS REIKALAVIMAMS VERTINIMO IŠVADA:</w:t>
      </w:r>
    </w:p>
    <w:p w14:paraId="5270CA16" w14:textId="77777777" w:rsidR="00145BAC" w:rsidRPr="00E407F4" w:rsidRDefault="00145BAC" w:rsidP="00F33CEA">
      <w:pPr>
        <w:spacing w:after="0" w:line="240" w:lineRule="auto"/>
        <w:jc w:val="both"/>
        <w:rPr>
          <w:rFonts w:ascii="Times New Roman" w:eastAsia="Times New Roman" w:hAnsi="Times New Roman"/>
          <w:sz w:val="24"/>
          <w:szCs w:val="24"/>
          <w:lang w:eastAsia="lt-LT"/>
        </w:rPr>
      </w:pPr>
    </w:p>
    <w:p w14:paraId="4C05A0DB" w14:textId="77777777" w:rsidR="00145BAC" w:rsidRPr="00E407F4" w:rsidRDefault="00145BAC" w:rsidP="00F33CEA">
      <w:pPr>
        <w:pStyle w:val="ListParagraph"/>
        <w:numPr>
          <w:ilvl w:val="0"/>
          <w:numId w:val="17"/>
        </w:numPr>
        <w:spacing w:after="0" w:line="240" w:lineRule="auto"/>
        <w:jc w:val="both"/>
        <w:rPr>
          <w:rFonts w:ascii="Times New Roman" w:eastAsia="Times New Roman" w:hAnsi="Times New Roman"/>
          <w:b/>
          <w:sz w:val="24"/>
          <w:szCs w:val="24"/>
          <w:lang w:eastAsia="lt-LT"/>
        </w:rPr>
      </w:pPr>
      <w:r w:rsidRPr="00E407F4">
        <w:rPr>
          <w:rFonts w:ascii="Times New Roman" w:eastAsia="Times New Roman" w:hAnsi="Times New Roman"/>
          <w:b/>
          <w:sz w:val="24"/>
          <w:szCs w:val="24"/>
          <w:lang w:eastAsia="lt-LT"/>
        </w:rPr>
        <w:t>Paraiška įvertinta teigiamai pagal visus bendruosius reikalavimus ir specialiuosius kriterijus:</w:t>
      </w:r>
    </w:p>
    <w:p w14:paraId="0EF8DCDC" w14:textId="0968B79C" w:rsidR="00145BAC" w:rsidRPr="00EA0A6D" w:rsidRDefault="00B15A49" w:rsidP="00F33CEA">
      <w:pPr>
        <w:spacing w:after="0" w:line="240" w:lineRule="auto"/>
        <w:ind w:left="720" w:hanging="11"/>
        <w:jc w:val="both"/>
        <w:rPr>
          <w:rFonts w:ascii="Times New Roman" w:eastAsia="Times New Roman" w:hAnsi="Times New Roman"/>
          <w:sz w:val="24"/>
          <w:szCs w:val="24"/>
          <w:lang w:eastAsia="lt-LT"/>
        </w:rPr>
      </w:pPr>
      <w:sdt>
        <w:sdtPr>
          <w:rPr>
            <w:rFonts w:ascii="Symbol" w:eastAsia="Symbol" w:hAnsi="Symbol" w:cs="Symbol"/>
            <w:sz w:val="24"/>
            <w:szCs w:val="24"/>
            <w:lang w:eastAsia="lt-LT"/>
          </w:rPr>
          <w:id w:val="-1028632640"/>
          <w14:checkbox>
            <w14:checked w14:val="0"/>
            <w14:checkedState w14:val="2612" w14:font="MS Gothic"/>
            <w14:uncheckedState w14:val="2610" w14:font="MS Gothic"/>
          </w14:checkbox>
        </w:sdtPr>
        <w:sdtEndPr/>
        <w:sdtContent>
          <w:r w:rsidR="00C37BC9">
            <w:rPr>
              <w:rFonts w:ascii="MS Gothic" w:eastAsia="MS Gothic" w:hAnsi="MS Gothic" w:cs="Symbol" w:hint="eastAsia"/>
              <w:sz w:val="24"/>
              <w:szCs w:val="24"/>
              <w:lang w:eastAsia="lt-LT"/>
            </w:rPr>
            <w:t>☐</w:t>
          </w:r>
        </w:sdtContent>
      </w:sdt>
      <w:r w:rsidR="00145BAC" w:rsidRPr="00EA0A6D">
        <w:rPr>
          <w:rFonts w:ascii="Times New Roman" w:eastAsia="Times New Roman" w:hAnsi="Times New Roman"/>
          <w:sz w:val="24"/>
          <w:szCs w:val="24"/>
          <w:lang w:eastAsia="lt-LT"/>
        </w:rPr>
        <w:t xml:space="preserve"> Taip                                                   </w:t>
      </w:r>
      <w:sdt>
        <w:sdtPr>
          <w:rPr>
            <w:rFonts w:ascii="Times New Roman" w:eastAsia="Times New Roman" w:hAnsi="Times New Roman"/>
            <w:sz w:val="24"/>
            <w:szCs w:val="24"/>
            <w:lang w:eastAsia="lt-LT"/>
          </w:rPr>
          <w:id w:val="-1582368810"/>
          <w14:checkbox>
            <w14:checked w14:val="0"/>
            <w14:checkedState w14:val="2612" w14:font="MS Gothic"/>
            <w14:uncheckedState w14:val="2610" w14:font="MS Gothic"/>
          </w14:checkbox>
        </w:sdtPr>
        <w:sdtEndPr/>
        <w:sdtContent>
          <w:r w:rsidR="00C37BC9" w:rsidRPr="00C37BC9">
            <w:rPr>
              <w:rFonts w:ascii="MS Gothic" w:eastAsia="MS Gothic" w:hAnsi="MS Gothic" w:hint="eastAsia"/>
              <w:sz w:val="24"/>
              <w:szCs w:val="24"/>
              <w:lang w:eastAsia="lt-LT"/>
            </w:rPr>
            <w:t>☐</w:t>
          </w:r>
        </w:sdtContent>
      </w:sdt>
      <w:r w:rsidR="00145BAC" w:rsidRPr="00EA0A6D">
        <w:rPr>
          <w:rFonts w:ascii="Times New Roman" w:eastAsia="Times New Roman" w:hAnsi="Times New Roman"/>
          <w:sz w:val="24"/>
          <w:szCs w:val="24"/>
          <w:lang w:eastAsia="lt-LT"/>
        </w:rPr>
        <w:t xml:space="preserve"> Ne                                                              </w:t>
      </w:r>
      <w:sdt>
        <w:sdtPr>
          <w:rPr>
            <w:rFonts w:ascii="Times New Roman" w:eastAsia="Times New Roman" w:hAnsi="Times New Roman"/>
            <w:sz w:val="24"/>
            <w:szCs w:val="24"/>
            <w:lang w:eastAsia="lt-LT"/>
          </w:rPr>
          <w:id w:val="1378431739"/>
          <w14:checkbox>
            <w14:checked w14:val="0"/>
            <w14:checkedState w14:val="2612" w14:font="MS Gothic"/>
            <w14:uncheckedState w14:val="2610" w14:font="MS Gothic"/>
          </w14:checkbox>
        </w:sdtPr>
        <w:sdtEndPr/>
        <w:sdtContent>
          <w:r w:rsidR="00C37BC9" w:rsidRPr="00C37BC9">
            <w:rPr>
              <w:rFonts w:ascii="MS Gothic" w:eastAsia="MS Gothic" w:hAnsi="MS Gothic" w:hint="eastAsia"/>
              <w:sz w:val="24"/>
              <w:szCs w:val="24"/>
              <w:lang w:eastAsia="lt-LT"/>
            </w:rPr>
            <w:t>☐</w:t>
          </w:r>
        </w:sdtContent>
      </w:sdt>
      <w:r w:rsidR="00145BAC" w:rsidRPr="00EA0A6D">
        <w:rPr>
          <w:rFonts w:ascii="Times New Roman" w:eastAsia="Times New Roman" w:hAnsi="Times New Roman"/>
          <w:sz w:val="24"/>
          <w:szCs w:val="24"/>
          <w:lang w:eastAsia="lt-LT"/>
        </w:rPr>
        <w:t xml:space="preserve"> Taip su išlyga </w:t>
      </w:r>
    </w:p>
    <w:p w14:paraId="7C3D9B97" w14:textId="77777777" w:rsidR="00145BAC" w:rsidRPr="00A04423"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Komentarai: _____________________</w:t>
      </w:r>
      <w:r w:rsidRPr="00A04423">
        <w:rPr>
          <w:rFonts w:ascii="Times New Roman" w:eastAsia="Times New Roman" w:hAnsi="Times New Roman"/>
          <w:sz w:val="24"/>
          <w:szCs w:val="24"/>
          <w:lang w:eastAsia="lt-LT"/>
        </w:rPr>
        <w:t>_______________________________________________</w:t>
      </w:r>
    </w:p>
    <w:p w14:paraId="6286EE7C" w14:textId="77777777" w:rsidR="00145BAC" w:rsidRPr="00A04423" w:rsidRDefault="00145BAC" w:rsidP="00F33CEA">
      <w:pPr>
        <w:spacing w:after="0" w:line="240" w:lineRule="auto"/>
        <w:ind w:left="720"/>
        <w:jc w:val="both"/>
        <w:rPr>
          <w:rFonts w:ascii="Times New Roman" w:eastAsia="Times New Roman" w:hAnsi="Times New Roman"/>
          <w:sz w:val="24"/>
          <w:szCs w:val="24"/>
          <w:lang w:eastAsia="lt-LT"/>
        </w:rPr>
      </w:pPr>
    </w:p>
    <w:p w14:paraId="6D77E3FC" w14:textId="77777777" w:rsidR="00145BAC" w:rsidRPr="00A04423" w:rsidRDefault="00145BAC" w:rsidP="00F33CEA">
      <w:pPr>
        <w:pStyle w:val="ListParagraph"/>
        <w:numPr>
          <w:ilvl w:val="0"/>
          <w:numId w:val="17"/>
        </w:numPr>
        <w:spacing w:after="0" w:line="240" w:lineRule="auto"/>
        <w:jc w:val="both"/>
        <w:rPr>
          <w:rFonts w:ascii="Times New Roman" w:eastAsia="Times New Roman" w:hAnsi="Times New Roman"/>
          <w:b/>
          <w:sz w:val="24"/>
          <w:szCs w:val="24"/>
          <w:lang w:eastAsia="lt-LT"/>
        </w:rPr>
      </w:pPr>
      <w:r w:rsidRPr="00A04423">
        <w:rPr>
          <w:rFonts w:ascii="Times New Roman" w:eastAsia="Times New Roman" w:hAnsi="Times New Roman"/>
          <w:b/>
          <w:sz w:val="24"/>
          <w:szCs w:val="24"/>
          <w:lang w:eastAsia="lt-LT"/>
        </w:rPr>
        <w:t>Pareiškėjas nebandė gauti konfidencialios informacijos arba daryti poveikio vertinimą atliekančiai institucijai dabartinio paraiškų vertinimo arba atrankos proceso metu:</w:t>
      </w:r>
    </w:p>
    <w:p w14:paraId="2B722BB1" w14:textId="7DC134E9" w:rsidR="00145BAC" w:rsidRPr="00EA0A6D" w:rsidRDefault="00B15A49" w:rsidP="00F33CEA">
      <w:pPr>
        <w:spacing w:after="0" w:line="240" w:lineRule="auto"/>
        <w:ind w:left="720" w:hanging="11"/>
        <w:jc w:val="both"/>
        <w:rPr>
          <w:rFonts w:ascii="Times New Roman" w:eastAsia="Times New Roman" w:hAnsi="Times New Roman"/>
          <w:sz w:val="24"/>
          <w:szCs w:val="24"/>
          <w:lang w:eastAsia="lt-LT"/>
        </w:rPr>
      </w:pPr>
      <w:sdt>
        <w:sdtPr>
          <w:rPr>
            <w:rFonts w:ascii="Symbol" w:eastAsia="Symbol" w:hAnsi="Symbol" w:cs="Symbol"/>
            <w:sz w:val="24"/>
            <w:szCs w:val="24"/>
            <w:lang w:eastAsia="lt-LT"/>
          </w:rPr>
          <w:id w:val="1593813695"/>
          <w14:checkbox>
            <w14:checked w14:val="0"/>
            <w14:checkedState w14:val="2612" w14:font="MS Gothic"/>
            <w14:uncheckedState w14:val="2610" w14:font="MS Gothic"/>
          </w14:checkbox>
        </w:sdtPr>
        <w:sdtEndPr/>
        <w:sdtContent>
          <w:r w:rsidR="00C37BC9">
            <w:rPr>
              <w:rFonts w:ascii="MS Gothic" w:eastAsia="MS Gothic" w:hAnsi="MS Gothic" w:cs="Symbol" w:hint="eastAsia"/>
              <w:sz w:val="24"/>
              <w:szCs w:val="24"/>
              <w:lang w:eastAsia="lt-LT"/>
            </w:rPr>
            <w:t>☐</w:t>
          </w:r>
        </w:sdtContent>
      </w:sdt>
      <w:r w:rsidR="00145BAC" w:rsidRPr="00EA0A6D">
        <w:rPr>
          <w:rFonts w:ascii="Times New Roman" w:eastAsia="Times New Roman" w:hAnsi="Times New Roman"/>
          <w:sz w:val="24"/>
          <w:szCs w:val="24"/>
          <w:lang w:eastAsia="lt-LT"/>
        </w:rPr>
        <w:t xml:space="preserve"> Taip, nebandė</w:t>
      </w:r>
    </w:p>
    <w:p w14:paraId="5602E391" w14:textId="074B146C" w:rsidR="00145BAC" w:rsidRPr="00EA0A6D" w:rsidRDefault="00B15A49" w:rsidP="00F33CEA">
      <w:pPr>
        <w:spacing w:after="0" w:line="240" w:lineRule="auto"/>
        <w:ind w:left="720" w:hanging="11"/>
        <w:jc w:val="both"/>
        <w:rPr>
          <w:rFonts w:ascii="Times New Roman" w:eastAsia="Times New Roman" w:hAnsi="Times New Roman"/>
          <w:sz w:val="24"/>
          <w:szCs w:val="24"/>
          <w:lang w:eastAsia="lt-LT"/>
        </w:rPr>
      </w:pPr>
      <w:sdt>
        <w:sdtPr>
          <w:rPr>
            <w:rFonts w:ascii="Symbol" w:eastAsia="Symbol" w:hAnsi="Symbol" w:cs="Symbol"/>
            <w:sz w:val="24"/>
            <w:szCs w:val="24"/>
            <w:lang w:eastAsia="lt-LT"/>
          </w:rPr>
          <w:id w:val="-2099162315"/>
          <w14:checkbox>
            <w14:checked w14:val="0"/>
            <w14:checkedState w14:val="2612" w14:font="MS Gothic"/>
            <w14:uncheckedState w14:val="2610" w14:font="MS Gothic"/>
          </w14:checkbox>
        </w:sdtPr>
        <w:sdtEndPr/>
        <w:sdtContent>
          <w:r w:rsidR="00C37BC9">
            <w:rPr>
              <w:rFonts w:ascii="MS Gothic" w:eastAsia="MS Gothic" w:hAnsi="MS Gothic" w:cs="Symbol" w:hint="eastAsia"/>
              <w:sz w:val="24"/>
              <w:szCs w:val="24"/>
              <w:lang w:eastAsia="lt-LT"/>
            </w:rPr>
            <w:t>☐</w:t>
          </w:r>
        </w:sdtContent>
      </w:sdt>
      <w:r w:rsidR="00145BAC" w:rsidRPr="00EA0A6D">
        <w:rPr>
          <w:rFonts w:ascii="Times New Roman" w:eastAsia="Times New Roman" w:hAnsi="Times New Roman"/>
          <w:sz w:val="24"/>
          <w:szCs w:val="24"/>
          <w:lang w:eastAsia="lt-LT"/>
        </w:rPr>
        <w:t xml:space="preserve"> Ne, bandė</w:t>
      </w:r>
    </w:p>
    <w:p w14:paraId="47E10957" w14:textId="77777777" w:rsidR="00145BAC" w:rsidRPr="00EA0A6D" w:rsidRDefault="00145BAC" w:rsidP="00F33CEA">
      <w:pPr>
        <w:spacing w:after="0" w:line="240" w:lineRule="auto"/>
        <w:ind w:left="720" w:hanging="11"/>
        <w:jc w:val="both"/>
        <w:rPr>
          <w:rFonts w:ascii="Times New Roman" w:eastAsia="Times New Roman" w:hAnsi="Times New Roman"/>
          <w:sz w:val="24"/>
          <w:szCs w:val="24"/>
          <w:lang w:eastAsia="lt-LT"/>
        </w:rPr>
      </w:pPr>
      <w:r w:rsidRPr="00EA0A6D">
        <w:rPr>
          <w:rFonts w:ascii="Times New Roman" w:eastAsia="Times New Roman" w:hAnsi="Times New Roman"/>
          <w:sz w:val="24"/>
          <w:szCs w:val="24"/>
          <w:lang w:eastAsia="lt-LT"/>
        </w:rPr>
        <w:t>Komentarai: ____________________________________________________________________</w:t>
      </w:r>
    </w:p>
    <w:p w14:paraId="1F303C61" w14:textId="77777777" w:rsidR="00145BAC" w:rsidRPr="00A04423" w:rsidRDefault="00145BAC" w:rsidP="00F33CEA">
      <w:pPr>
        <w:spacing w:after="0" w:line="240" w:lineRule="auto"/>
        <w:ind w:left="720" w:hanging="11"/>
        <w:jc w:val="both"/>
        <w:rPr>
          <w:rFonts w:ascii="Times New Roman" w:hAnsi="Times New Roman"/>
          <w:i/>
          <w:sz w:val="24"/>
          <w:szCs w:val="24"/>
        </w:rPr>
      </w:pPr>
      <w:r w:rsidRPr="00A04423">
        <w:rPr>
          <w:rFonts w:ascii="Times New Roman" w:hAnsi="Times New Roman"/>
          <w:i/>
          <w:sz w:val="24"/>
          <w:szCs w:val="24"/>
        </w:rPr>
        <w:t>(Privaloma pildyti tik atsakius „Ne, bandė“, t. y. nurodomos faktinės aplinkybės.)</w:t>
      </w:r>
    </w:p>
    <w:p w14:paraId="18890CB0" w14:textId="77777777" w:rsidR="00145BAC" w:rsidRPr="00A04423" w:rsidRDefault="00145BAC" w:rsidP="00F33CEA">
      <w:pPr>
        <w:spacing w:after="0" w:line="240" w:lineRule="auto"/>
        <w:ind w:left="720" w:hanging="11"/>
        <w:jc w:val="both"/>
        <w:rPr>
          <w:rFonts w:ascii="Times New Roman" w:hAnsi="Times New Roman"/>
          <w:i/>
          <w:sz w:val="24"/>
          <w:szCs w:val="24"/>
        </w:rPr>
      </w:pPr>
    </w:p>
    <w:p w14:paraId="5CB87F4C" w14:textId="77777777" w:rsidR="00145BAC" w:rsidRPr="00A04423" w:rsidRDefault="00145BAC" w:rsidP="00F33CEA">
      <w:pPr>
        <w:keepNext/>
        <w:numPr>
          <w:ilvl w:val="0"/>
          <w:numId w:val="17"/>
        </w:numPr>
        <w:spacing w:after="0" w:line="240" w:lineRule="auto"/>
        <w:jc w:val="both"/>
        <w:rPr>
          <w:rFonts w:ascii="Times New Roman" w:hAnsi="Times New Roman"/>
          <w:b/>
          <w:color w:val="000000"/>
          <w:sz w:val="24"/>
          <w:szCs w:val="24"/>
          <w:lang w:eastAsia="lt-LT"/>
        </w:rPr>
      </w:pPr>
      <w:r w:rsidRPr="00A04423">
        <w:rPr>
          <w:rFonts w:ascii="Times New Roman" w:hAnsi="Times New Roman"/>
          <w:b/>
          <w:sz w:val="24"/>
          <w:szCs w:val="24"/>
        </w:rPr>
        <w:t>Projekto tinkamumo finansuoti vertinimo metu nustatytos</w:t>
      </w:r>
      <w:r w:rsidRPr="00A04423">
        <w:rPr>
          <w:rFonts w:ascii="Times New Roman" w:hAnsi="Times New Roman"/>
          <w:b/>
          <w:sz w:val="24"/>
          <w:szCs w:val="24"/>
          <w:lang w:eastAsia="lt-LT"/>
        </w:rPr>
        <w:t xml:space="preserve"> projekto</w:t>
      </w:r>
      <w:r w:rsidRPr="00A04423">
        <w:rPr>
          <w:rFonts w:ascii="Times New Roman" w:hAnsi="Times New Roman"/>
          <w:sz w:val="24"/>
          <w:szCs w:val="24"/>
          <w:lang w:eastAsia="lt-LT"/>
        </w:rPr>
        <w:t xml:space="preserve"> </w:t>
      </w:r>
      <w:r w:rsidRPr="00A04423">
        <w:rPr>
          <w:rFonts w:ascii="Times New Roman" w:hAnsi="Times New Roman"/>
          <w:b/>
          <w:color w:val="000000"/>
          <w:sz w:val="24"/>
          <w:szCs w:val="24"/>
          <w:lang w:eastAsia="lt-LT"/>
        </w:rPr>
        <w:t xml:space="preserve">tinkamos finansuoti ir tinkamos deklaruoti Europos Komisijai </w:t>
      </w:r>
      <w:r w:rsidR="00290B2F" w:rsidRPr="00A04423">
        <w:rPr>
          <w:rFonts w:ascii="Times New Roman" w:hAnsi="Times New Roman"/>
          <w:b/>
          <w:color w:val="000000"/>
          <w:sz w:val="24"/>
          <w:szCs w:val="24"/>
          <w:lang w:eastAsia="lt-LT"/>
        </w:rPr>
        <w:br/>
      </w:r>
      <w:r w:rsidRPr="00A04423">
        <w:rPr>
          <w:rFonts w:ascii="Times New Roman" w:hAnsi="Times New Roman"/>
          <w:b/>
          <w:color w:val="000000"/>
          <w:sz w:val="24"/>
          <w:szCs w:val="24"/>
          <w:lang w:eastAsia="lt-LT"/>
        </w:rPr>
        <w:t>(toliau – EK) išlaidos:</w:t>
      </w:r>
    </w:p>
    <w:p w14:paraId="2CF86BC4" w14:textId="77777777" w:rsidR="00145BAC" w:rsidRPr="00A04423" w:rsidRDefault="00145BAC" w:rsidP="00F33CEA">
      <w:pPr>
        <w:spacing w:after="0" w:line="240" w:lineRule="auto"/>
        <w:ind w:left="720"/>
        <w:jc w:val="both"/>
        <w:rPr>
          <w:rFonts w:ascii="Times New Roman" w:hAnsi="Times New Roman"/>
          <w:i/>
          <w:sz w:val="24"/>
          <w:szCs w:val="24"/>
        </w:rPr>
      </w:pPr>
    </w:p>
    <w:tbl>
      <w:tblPr>
        <w:tblW w:w="4832" w:type="pct"/>
        <w:tblInd w:w="466" w:type="dxa"/>
        <w:tblLayout w:type="fixed"/>
        <w:tblCellMar>
          <w:left w:w="40" w:type="dxa"/>
          <w:right w:w="40" w:type="dxa"/>
        </w:tblCellMar>
        <w:tblLook w:val="0000" w:firstRow="0" w:lastRow="0" w:firstColumn="0" w:lastColumn="0" w:noHBand="0" w:noVBand="0"/>
      </w:tblPr>
      <w:tblGrid>
        <w:gridCol w:w="2312"/>
        <w:gridCol w:w="1360"/>
        <w:gridCol w:w="1498"/>
        <w:gridCol w:w="1498"/>
        <w:gridCol w:w="1499"/>
        <w:gridCol w:w="1634"/>
        <w:gridCol w:w="1634"/>
        <w:gridCol w:w="1430"/>
        <w:gridCol w:w="1502"/>
      </w:tblGrid>
      <w:tr w:rsidR="00145BAC" w:rsidRPr="00E407F4" w14:paraId="5B9D2A57" w14:textId="77777777" w:rsidTr="00116FA3">
        <w:trPr>
          <w:trHeight w:val="23"/>
        </w:trPr>
        <w:tc>
          <w:tcPr>
            <w:tcW w:w="2312" w:type="dxa"/>
            <w:vMerge w:val="restart"/>
            <w:tcBorders>
              <w:top w:val="single" w:sz="6" w:space="0" w:color="auto"/>
              <w:left w:val="single" w:sz="6" w:space="0" w:color="auto"/>
              <w:bottom w:val="single" w:sz="6" w:space="0" w:color="auto"/>
              <w:right w:val="single" w:sz="6" w:space="0" w:color="auto"/>
            </w:tcBorders>
            <w:vAlign w:val="center"/>
          </w:tcPr>
          <w:p w14:paraId="514AF9EC" w14:textId="77777777" w:rsidR="00145BAC" w:rsidRPr="00A04423" w:rsidRDefault="00145BAC" w:rsidP="004E7404">
            <w:pPr>
              <w:spacing w:after="0" w:line="240" w:lineRule="auto"/>
              <w:ind w:right="57"/>
              <w:jc w:val="center"/>
              <w:rPr>
                <w:rFonts w:ascii="Times New Roman" w:hAnsi="Times New Roman"/>
                <w:b/>
                <w:sz w:val="24"/>
                <w:szCs w:val="24"/>
              </w:rPr>
            </w:pPr>
            <w:r w:rsidRPr="00A04423">
              <w:rPr>
                <w:rFonts w:ascii="Times New Roman" w:hAnsi="Times New Roman"/>
                <w:b/>
                <w:sz w:val="24"/>
                <w:szCs w:val="24"/>
              </w:rPr>
              <w:t>Bendra projekto vertė (apima ir tinkamas, ir netinkamas išlaidas), Eur</w:t>
            </w:r>
          </w:p>
        </w:tc>
        <w:tc>
          <w:tcPr>
            <w:tcW w:w="7489" w:type="dxa"/>
            <w:gridSpan w:val="5"/>
            <w:tcBorders>
              <w:top w:val="single" w:sz="6" w:space="0" w:color="auto"/>
              <w:left w:val="single" w:sz="6" w:space="0" w:color="auto"/>
              <w:bottom w:val="single" w:sz="6" w:space="0" w:color="auto"/>
              <w:right w:val="single" w:sz="6" w:space="0" w:color="auto"/>
            </w:tcBorders>
            <w:vAlign w:val="center"/>
          </w:tcPr>
          <w:p w14:paraId="4462A3A8" w14:textId="77777777" w:rsidR="00145BAC" w:rsidRPr="00A04423" w:rsidRDefault="00145BAC" w:rsidP="00F33CEA">
            <w:pPr>
              <w:spacing w:after="0" w:line="240" w:lineRule="auto"/>
              <w:jc w:val="center"/>
              <w:rPr>
                <w:rFonts w:ascii="Times New Roman" w:hAnsi="Times New Roman"/>
                <w:b/>
                <w:sz w:val="24"/>
                <w:szCs w:val="24"/>
              </w:rPr>
            </w:pPr>
            <w:r w:rsidRPr="00A04423">
              <w:rPr>
                <w:rFonts w:ascii="Times New Roman" w:hAnsi="Times New Roman"/>
                <w:b/>
                <w:sz w:val="24"/>
                <w:szCs w:val="24"/>
              </w:rPr>
              <w:t>Didžiausia galima projekto tinkamų finansuoti išlaidų suma:</w:t>
            </w:r>
          </w:p>
        </w:tc>
        <w:tc>
          <w:tcPr>
            <w:tcW w:w="1634" w:type="dxa"/>
            <w:vMerge w:val="restart"/>
            <w:tcBorders>
              <w:top w:val="single" w:sz="6" w:space="0" w:color="auto"/>
              <w:left w:val="single" w:sz="6" w:space="0" w:color="auto"/>
              <w:right w:val="single" w:sz="6" w:space="0" w:color="auto"/>
            </w:tcBorders>
            <w:vAlign w:val="center"/>
          </w:tcPr>
          <w:p w14:paraId="172D4477" w14:textId="77777777" w:rsidR="00145BAC" w:rsidRPr="00901B36" w:rsidDel="001B7222" w:rsidRDefault="00145BAC" w:rsidP="004E7404">
            <w:pPr>
              <w:spacing w:after="0" w:line="240" w:lineRule="auto"/>
              <w:jc w:val="center"/>
              <w:rPr>
                <w:rFonts w:ascii="Times New Roman" w:hAnsi="Times New Roman"/>
                <w:b/>
                <w:sz w:val="24"/>
                <w:szCs w:val="24"/>
              </w:rPr>
            </w:pPr>
            <w:r w:rsidRPr="00A04423">
              <w:rPr>
                <w:rFonts w:ascii="Times New Roman" w:hAnsi="Times New Roman"/>
                <w:b/>
                <w:sz w:val="24"/>
                <w:szCs w:val="24"/>
              </w:rPr>
              <w:t>Pajamos, mažinančios tinkamų deklaruoti EK išlaidų sumą, Eur</w:t>
            </w:r>
          </w:p>
        </w:tc>
        <w:tc>
          <w:tcPr>
            <w:tcW w:w="2932" w:type="dxa"/>
            <w:gridSpan w:val="2"/>
            <w:tcBorders>
              <w:top w:val="single" w:sz="6" w:space="0" w:color="auto"/>
              <w:left w:val="single" w:sz="6" w:space="0" w:color="auto"/>
              <w:bottom w:val="single" w:sz="4" w:space="0" w:color="auto"/>
              <w:right w:val="single" w:sz="6" w:space="0" w:color="auto"/>
            </w:tcBorders>
            <w:vAlign w:val="center"/>
          </w:tcPr>
          <w:p w14:paraId="3EA85A4E" w14:textId="77777777" w:rsidR="00145BAC" w:rsidRPr="00901B36" w:rsidRDefault="00145BAC" w:rsidP="004E7404">
            <w:pPr>
              <w:spacing w:after="0" w:line="240" w:lineRule="auto"/>
              <w:jc w:val="center"/>
              <w:rPr>
                <w:rFonts w:ascii="Times New Roman" w:hAnsi="Times New Roman"/>
                <w:b/>
                <w:sz w:val="24"/>
                <w:szCs w:val="24"/>
              </w:rPr>
            </w:pPr>
            <w:r w:rsidRPr="00901B36">
              <w:rPr>
                <w:rFonts w:ascii="Times New Roman" w:hAnsi="Times New Roman"/>
                <w:b/>
                <w:sz w:val="24"/>
                <w:szCs w:val="24"/>
              </w:rPr>
              <w:t>Tinkamos deklaruoti EK išlaidos</w:t>
            </w:r>
          </w:p>
        </w:tc>
      </w:tr>
      <w:tr w:rsidR="00145BAC" w:rsidRPr="00E407F4" w14:paraId="6EFAF0D7"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376E3ACD" w14:textId="77777777" w:rsidR="00145BAC" w:rsidRPr="00E407F4" w:rsidRDefault="00145BAC" w:rsidP="004E7404">
            <w:pPr>
              <w:spacing w:after="0" w:line="240" w:lineRule="auto"/>
              <w:jc w:val="center"/>
              <w:rPr>
                <w:rFonts w:ascii="Times New Roman" w:hAnsi="Times New Roman"/>
                <w:sz w:val="24"/>
                <w:szCs w:val="24"/>
              </w:rPr>
            </w:pPr>
          </w:p>
        </w:tc>
        <w:tc>
          <w:tcPr>
            <w:tcW w:w="1360" w:type="dxa"/>
            <w:vMerge w:val="restart"/>
            <w:tcBorders>
              <w:top w:val="single" w:sz="6" w:space="0" w:color="auto"/>
              <w:left w:val="single" w:sz="6" w:space="0" w:color="auto"/>
              <w:bottom w:val="single" w:sz="6" w:space="0" w:color="auto"/>
              <w:right w:val="single" w:sz="6" w:space="0" w:color="auto"/>
            </w:tcBorders>
            <w:vAlign w:val="center"/>
          </w:tcPr>
          <w:p w14:paraId="1AD2933B" w14:textId="77777777" w:rsidR="00145BAC" w:rsidRPr="00E407F4" w:rsidRDefault="00145BAC" w:rsidP="004E7404">
            <w:pPr>
              <w:spacing w:after="0" w:line="240" w:lineRule="auto"/>
              <w:jc w:val="center"/>
              <w:rPr>
                <w:rFonts w:ascii="Times New Roman" w:hAnsi="Times New Roman"/>
                <w:b/>
                <w:sz w:val="24"/>
                <w:szCs w:val="24"/>
              </w:rPr>
            </w:pPr>
            <w:r w:rsidRPr="00E407F4">
              <w:rPr>
                <w:rFonts w:ascii="Times New Roman" w:hAnsi="Times New Roman"/>
                <w:b/>
                <w:sz w:val="24"/>
                <w:szCs w:val="24"/>
              </w:rPr>
              <w:t>Iš viso, Eur</w:t>
            </w:r>
          </w:p>
        </w:tc>
        <w:tc>
          <w:tcPr>
            <w:tcW w:w="6129" w:type="dxa"/>
            <w:gridSpan w:val="4"/>
            <w:tcBorders>
              <w:top w:val="single" w:sz="6" w:space="0" w:color="auto"/>
              <w:left w:val="single" w:sz="6" w:space="0" w:color="auto"/>
              <w:bottom w:val="single" w:sz="6" w:space="0" w:color="auto"/>
              <w:right w:val="single" w:sz="6" w:space="0" w:color="auto"/>
            </w:tcBorders>
            <w:vAlign w:val="center"/>
          </w:tcPr>
          <w:p w14:paraId="1B670039" w14:textId="77777777" w:rsidR="00145BAC" w:rsidRPr="00E407F4" w:rsidRDefault="00145BAC" w:rsidP="00F33CEA">
            <w:pPr>
              <w:spacing w:after="0" w:line="240" w:lineRule="auto"/>
              <w:jc w:val="center"/>
              <w:rPr>
                <w:rFonts w:ascii="Times New Roman" w:hAnsi="Times New Roman"/>
                <w:b/>
                <w:sz w:val="24"/>
                <w:szCs w:val="24"/>
              </w:rPr>
            </w:pPr>
            <w:r w:rsidRPr="00E407F4">
              <w:rPr>
                <w:rFonts w:ascii="Times New Roman" w:hAnsi="Times New Roman"/>
                <w:b/>
                <w:sz w:val="24"/>
                <w:szCs w:val="24"/>
              </w:rPr>
              <w:t>Iš jų:</w:t>
            </w:r>
          </w:p>
        </w:tc>
        <w:tc>
          <w:tcPr>
            <w:tcW w:w="1634" w:type="dxa"/>
            <w:vMerge/>
            <w:tcBorders>
              <w:left w:val="single" w:sz="6" w:space="0" w:color="auto"/>
              <w:right w:val="single" w:sz="4" w:space="0" w:color="auto"/>
            </w:tcBorders>
            <w:vAlign w:val="center"/>
          </w:tcPr>
          <w:p w14:paraId="5980509D" w14:textId="77777777" w:rsidR="00145BAC" w:rsidRPr="00E407F4" w:rsidRDefault="00145BAC" w:rsidP="004E7404">
            <w:pPr>
              <w:spacing w:after="0" w:line="240" w:lineRule="auto"/>
              <w:jc w:val="center"/>
              <w:rPr>
                <w:rFonts w:ascii="Times New Roman" w:hAnsi="Times New Roman"/>
                <w:sz w:val="24"/>
                <w:szCs w:val="24"/>
              </w:rPr>
            </w:pPr>
          </w:p>
        </w:tc>
        <w:tc>
          <w:tcPr>
            <w:tcW w:w="1430" w:type="dxa"/>
            <w:vMerge w:val="restart"/>
            <w:tcBorders>
              <w:top w:val="single" w:sz="4" w:space="0" w:color="auto"/>
              <w:left w:val="single" w:sz="4" w:space="0" w:color="auto"/>
              <w:right w:val="single" w:sz="4" w:space="0" w:color="auto"/>
            </w:tcBorders>
            <w:vAlign w:val="center"/>
          </w:tcPr>
          <w:p w14:paraId="2AA182EF" w14:textId="77777777" w:rsidR="00145BAC" w:rsidRPr="00E407F4" w:rsidRDefault="00145BAC" w:rsidP="004E7404">
            <w:pPr>
              <w:spacing w:after="0" w:line="240" w:lineRule="auto"/>
              <w:jc w:val="center"/>
              <w:rPr>
                <w:rFonts w:ascii="Times New Roman" w:hAnsi="Times New Roman"/>
                <w:b/>
                <w:sz w:val="24"/>
                <w:szCs w:val="24"/>
              </w:rPr>
            </w:pPr>
            <w:r w:rsidRPr="00E407F4">
              <w:rPr>
                <w:rFonts w:ascii="Times New Roman" w:hAnsi="Times New Roman"/>
                <w:b/>
                <w:sz w:val="24"/>
                <w:szCs w:val="24"/>
              </w:rPr>
              <w:t>Didžiausia EK tinkamų deklaruoti išlaidų suma, Eur</w:t>
            </w:r>
          </w:p>
        </w:tc>
        <w:tc>
          <w:tcPr>
            <w:tcW w:w="1502" w:type="dxa"/>
            <w:vMerge w:val="restart"/>
            <w:tcBorders>
              <w:top w:val="single" w:sz="4" w:space="0" w:color="auto"/>
              <w:left w:val="single" w:sz="4" w:space="0" w:color="auto"/>
              <w:right w:val="single" w:sz="4" w:space="0" w:color="auto"/>
            </w:tcBorders>
            <w:vAlign w:val="center"/>
          </w:tcPr>
          <w:p w14:paraId="1128D3E2" w14:textId="77777777" w:rsidR="00145BAC" w:rsidRPr="00E407F4" w:rsidRDefault="00145BAC" w:rsidP="004E7404">
            <w:pPr>
              <w:spacing w:after="0" w:line="240" w:lineRule="auto"/>
              <w:jc w:val="center"/>
              <w:rPr>
                <w:rFonts w:ascii="Times New Roman" w:hAnsi="Times New Roman"/>
                <w:b/>
                <w:sz w:val="24"/>
                <w:szCs w:val="24"/>
              </w:rPr>
            </w:pPr>
            <w:r w:rsidRPr="00E407F4">
              <w:rPr>
                <w:rFonts w:ascii="Times New Roman" w:hAnsi="Times New Roman"/>
                <w:b/>
                <w:sz w:val="24"/>
                <w:szCs w:val="24"/>
              </w:rPr>
              <w:t>Dalis nuo tinkamų finansuoti išlaidų,</w:t>
            </w:r>
          </w:p>
          <w:p w14:paraId="66553C66" w14:textId="77777777" w:rsidR="00145BAC" w:rsidRPr="00E407F4" w:rsidRDefault="00145BAC" w:rsidP="004E7404">
            <w:pPr>
              <w:spacing w:after="0" w:line="240" w:lineRule="auto"/>
              <w:jc w:val="center"/>
              <w:rPr>
                <w:rFonts w:ascii="Times New Roman" w:hAnsi="Times New Roman"/>
                <w:b/>
                <w:sz w:val="24"/>
                <w:szCs w:val="24"/>
              </w:rPr>
            </w:pPr>
            <w:r w:rsidRPr="00E407F4">
              <w:rPr>
                <w:rFonts w:ascii="Times New Roman" w:hAnsi="Times New Roman"/>
                <w:b/>
                <w:sz w:val="24"/>
                <w:szCs w:val="24"/>
              </w:rPr>
              <w:t>proc.</w:t>
            </w:r>
          </w:p>
        </w:tc>
      </w:tr>
      <w:tr w:rsidR="00145BAC" w:rsidRPr="00E407F4" w14:paraId="48DF6C2D" w14:textId="77777777" w:rsidTr="00116FA3">
        <w:trPr>
          <w:cantSplit/>
          <w:trHeight w:val="23"/>
        </w:trPr>
        <w:tc>
          <w:tcPr>
            <w:tcW w:w="2312" w:type="dxa"/>
            <w:vMerge/>
            <w:tcBorders>
              <w:top w:val="single" w:sz="6" w:space="0" w:color="auto"/>
              <w:left w:val="single" w:sz="6" w:space="0" w:color="auto"/>
              <w:bottom w:val="single" w:sz="6" w:space="0" w:color="auto"/>
              <w:right w:val="single" w:sz="6" w:space="0" w:color="auto"/>
            </w:tcBorders>
            <w:vAlign w:val="center"/>
          </w:tcPr>
          <w:p w14:paraId="2BF65581" w14:textId="77777777" w:rsidR="00145BAC" w:rsidRPr="00E407F4" w:rsidRDefault="00145BAC" w:rsidP="00F33CEA">
            <w:pPr>
              <w:spacing w:after="0" w:line="240" w:lineRule="auto"/>
              <w:jc w:val="both"/>
              <w:rPr>
                <w:rFonts w:ascii="Times New Roman" w:hAnsi="Times New Roman"/>
                <w:sz w:val="24"/>
                <w:szCs w:val="24"/>
              </w:rPr>
            </w:pPr>
          </w:p>
        </w:tc>
        <w:tc>
          <w:tcPr>
            <w:tcW w:w="1360" w:type="dxa"/>
            <w:vMerge/>
            <w:tcBorders>
              <w:top w:val="single" w:sz="6" w:space="0" w:color="auto"/>
              <w:left w:val="single" w:sz="6" w:space="0" w:color="auto"/>
              <w:bottom w:val="single" w:sz="6" w:space="0" w:color="auto"/>
              <w:right w:val="single" w:sz="6" w:space="0" w:color="auto"/>
            </w:tcBorders>
            <w:vAlign w:val="center"/>
          </w:tcPr>
          <w:p w14:paraId="243AF0D5" w14:textId="77777777" w:rsidR="00145BAC" w:rsidRPr="00E407F4" w:rsidRDefault="00145BAC" w:rsidP="00F33CEA">
            <w:pPr>
              <w:spacing w:after="0" w:line="240" w:lineRule="auto"/>
              <w:jc w:val="both"/>
              <w:rPr>
                <w:rFonts w:ascii="Times New Roman" w:hAnsi="Times New Roman"/>
                <w:sz w:val="24"/>
                <w:szCs w:val="24"/>
              </w:rPr>
            </w:pPr>
          </w:p>
        </w:tc>
        <w:tc>
          <w:tcPr>
            <w:tcW w:w="1498" w:type="dxa"/>
            <w:tcBorders>
              <w:top w:val="single" w:sz="6" w:space="0" w:color="auto"/>
              <w:left w:val="single" w:sz="6" w:space="0" w:color="auto"/>
              <w:bottom w:val="single" w:sz="6" w:space="0" w:color="auto"/>
              <w:right w:val="single" w:sz="6" w:space="0" w:color="auto"/>
            </w:tcBorders>
            <w:vAlign w:val="center"/>
          </w:tcPr>
          <w:p w14:paraId="0435F359" w14:textId="77777777" w:rsidR="00145BAC" w:rsidRPr="00E407F4" w:rsidRDefault="00145BAC" w:rsidP="004E7404">
            <w:pPr>
              <w:spacing w:after="0" w:line="240" w:lineRule="auto"/>
              <w:ind w:left="-57" w:right="-57"/>
              <w:jc w:val="center"/>
              <w:rPr>
                <w:rFonts w:ascii="Times New Roman" w:hAnsi="Times New Roman"/>
                <w:b/>
                <w:sz w:val="24"/>
                <w:szCs w:val="24"/>
              </w:rPr>
            </w:pPr>
          </w:p>
          <w:p w14:paraId="24C55A40" w14:textId="77777777" w:rsidR="00145BAC" w:rsidRPr="00E407F4" w:rsidRDefault="00145BAC" w:rsidP="004E7404">
            <w:pPr>
              <w:spacing w:after="0" w:line="240" w:lineRule="auto"/>
              <w:ind w:right="104"/>
              <w:jc w:val="center"/>
              <w:rPr>
                <w:rFonts w:ascii="Times New Roman" w:hAnsi="Times New Roman"/>
                <w:b/>
                <w:sz w:val="24"/>
                <w:szCs w:val="24"/>
              </w:rPr>
            </w:pPr>
            <w:r w:rsidRPr="00E407F4">
              <w:rPr>
                <w:rFonts w:ascii="Times New Roman" w:hAnsi="Times New Roman"/>
                <w:b/>
                <w:sz w:val="24"/>
                <w:szCs w:val="24"/>
              </w:rPr>
              <w:t>Prašomos skirti lėšos – iki, Eur</w:t>
            </w:r>
          </w:p>
        </w:tc>
        <w:tc>
          <w:tcPr>
            <w:tcW w:w="1498" w:type="dxa"/>
            <w:tcBorders>
              <w:top w:val="single" w:sz="6" w:space="0" w:color="auto"/>
              <w:left w:val="single" w:sz="6" w:space="0" w:color="auto"/>
              <w:bottom w:val="single" w:sz="6" w:space="0" w:color="auto"/>
              <w:right w:val="single" w:sz="6" w:space="0" w:color="auto"/>
            </w:tcBorders>
            <w:vAlign w:val="center"/>
          </w:tcPr>
          <w:p w14:paraId="42241694" w14:textId="77777777" w:rsidR="00145BAC" w:rsidRPr="00E407F4" w:rsidRDefault="00145BAC" w:rsidP="004E7404">
            <w:pPr>
              <w:spacing w:after="0" w:line="240" w:lineRule="auto"/>
              <w:jc w:val="center"/>
              <w:rPr>
                <w:rFonts w:ascii="Times New Roman" w:hAnsi="Times New Roman"/>
                <w:b/>
                <w:sz w:val="24"/>
                <w:szCs w:val="24"/>
              </w:rPr>
            </w:pPr>
            <w:r w:rsidRPr="00E407F4">
              <w:rPr>
                <w:rFonts w:ascii="Times New Roman" w:hAnsi="Times New Roman"/>
                <w:b/>
                <w:sz w:val="24"/>
                <w:szCs w:val="24"/>
              </w:rPr>
              <w:t>Dalis nuo tinkamų finansuoti išlaidų, proc.</w:t>
            </w:r>
          </w:p>
        </w:tc>
        <w:tc>
          <w:tcPr>
            <w:tcW w:w="1499" w:type="dxa"/>
            <w:tcBorders>
              <w:top w:val="single" w:sz="6" w:space="0" w:color="auto"/>
              <w:left w:val="single" w:sz="6" w:space="0" w:color="auto"/>
              <w:bottom w:val="single" w:sz="6" w:space="0" w:color="auto"/>
              <w:right w:val="single" w:sz="6" w:space="0" w:color="auto"/>
            </w:tcBorders>
            <w:vAlign w:val="center"/>
          </w:tcPr>
          <w:p w14:paraId="7D82F09F" w14:textId="77777777" w:rsidR="00145BAC" w:rsidRPr="00E407F4" w:rsidRDefault="00145BAC" w:rsidP="00F33CEA">
            <w:pPr>
              <w:spacing w:after="0" w:line="240" w:lineRule="auto"/>
              <w:ind w:left="-57" w:right="-57" w:hanging="33"/>
              <w:jc w:val="center"/>
              <w:rPr>
                <w:rFonts w:ascii="Times New Roman" w:hAnsi="Times New Roman"/>
                <w:b/>
                <w:sz w:val="24"/>
                <w:szCs w:val="24"/>
              </w:rPr>
            </w:pPr>
            <w:r w:rsidRPr="00E407F4">
              <w:rPr>
                <w:rFonts w:ascii="Times New Roman" w:hAnsi="Times New Roman"/>
                <w:b/>
                <w:sz w:val="24"/>
                <w:szCs w:val="24"/>
              </w:rPr>
              <w:t>Pareiškėjo</w:t>
            </w:r>
            <w:r w:rsidR="008C5FFE" w:rsidRPr="00E407F4">
              <w:rPr>
                <w:rFonts w:ascii="Times New Roman" w:hAnsi="Times New Roman"/>
                <w:b/>
                <w:sz w:val="24"/>
                <w:szCs w:val="24"/>
              </w:rPr>
              <w:t xml:space="preserve"> ir partnerio (-ių) </w:t>
            </w:r>
            <w:r w:rsidRPr="00E407F4">
              <w:rPr>
                <w:rFonts w:ascii="Times New Roman" w:hAnsi="Times New Roman"/>
                <w:b/>
                <w:sz w:val="24"/>
                <w:szCs w:val="24"/>
              </w:rPr>
              <w:t xml:space="preserve"> nuosavos lėšos, Eur</w:t>
            </w:r>
          </w:p>
        </w:tc>
        <w:tc>
          <w:tcPr>
            <w:tcW w:w="1634" w:type="dxa"/>
            <w:tcBorders>
              <w:top w:val="single" w:sz="6" w:space="0" w:color="auto"/>
              <w:left w:val="single" w:sz="6" w:space="0" w:color="auto"/>
              <w:bottom w:val="single" w:sz="6" w:space="0" w:color="auto"/>
              <w:right w:val="single" w:sz="6" w:space="0" w:color="auto"/>
            </w:tcBorders>
            <w:vAlign w:val="center"/>
          </w:tcPr>
          <w:p w14:paraId="23560132" w14:textId="77777777" w:rsidR="00145BAC" w:rsidRPr="00E407F4" w:rsidRDefault="00145BAC" w:rsidP="004E7404">
            <w:pPr>
              <w:spacing w:after="0" w:line="240" w:lineRule="auto"/>
              <w:ind w:left="-57" w:right="-57" w:firstLine="22"/>
              <w:jc w:val="center"/>
              <w:rPr>
                <w:rFonts w:ascii="Times New Roman" w:hAnsi="Times New Roman"/>
                <w:b/>
                <w:sz w:val="24"/>
                <w:szCs w:val="24"/>
              </w:rPr>
            </w:pPr>
            <w:r w:rsidRPr="00E407F4">
              <w:rPr>
                <w:rFonts w:ascii="Times New Roman" w:hAnsi="Times New Roman"/>
                <w:b/>
                <w:sz w:val="24"/>
                <w:szCs w:val="24"/>
              </w:rPr>
              <w:t>Dalis nuo tinkamų finansuoti išlaidų, proc.</w:t>
            </w:r>
          </w:p>
        </w:tc>
        <w:tc>
          <w:tcPr>
            <w:tcW w:w="1634" w:type="dxa"/>
            <w:vMerge/>
            <w:tcBorders>
              <w:left w:val="single" w:sz="6" w:space="0" w:color="auto"/>
              <w:bottom w:val="single" w:sz="6" w:space="0" w:color="auto"/>
              <w:right w:val="single" w:sz="4" w:space="0" w:color="auto"/>
            </w:tcBorders>
            <w:vAlign w:val="center"/>
          </w:tcPr>
          <w:p w14:paraId="35789157" w14:textId="77777777" w:rsidR="00145BAC" w:rsidRPr="00E407F4" w:rsidRDefault="00145BAC" w:rsidP="00F33CEA">
            <w:pPr>
              <w:spacing w:after="0" w:line="240" w:lineRule="auto"/>
              <w:ind w:left="-57" w:right="-57"/>
              <w:jc w:val="both"/>
              <w:rPr>
                <w:rFonts w:ascii="Times New Roman" w:hAnsi="Times New Roman"/>
                <w:sz w:val="24"/>
                <w:szCs w:val="24"/>
              </w:rPr>
            </w:pPr>
          </w:p>
        </w:tc>
        <w:tc>
          <w:tcPr>
            <w:tcW w:w="1430" w:type="dxa"/>
            <w:vMerge/>
            <w:tcBorders>
              <w:left w:val="single" w:sz="4" w:space="0" w:color="auto"/>
              <w:bottom w:val="single" w:sz="4" w:space="0" w:color="auto"/>
              <w:right w:val="single" w:sz="4" w:space="0" w:color="auto"/>
            </w:tcBorders>
            <w:vAlign w:val="center"/>
          </w:tcPr>
          <w:p w14:paraId="6D6C7697" w14:textId="77777777" w:rsidR="00145BAC" w:rsidRPr="00E407F4" w:rsidRDefault="00145BAC" w:rsidP="00F33CEA">
            <w:pPr>
              <w:spacing w:after="0" w:line="240" w:lineRule="auto"/>
              <w:ind w:left="-57" w:right="-57"/>
              <w:jc w:val="both"/>
              <w:rPr>
                <w:rFonts w:ascii="Times New Roman" w:hAnsi="Times New Roman"/>
                <w:sz w:val="24"/>
                <w:szCs w:val="24"/>
              </w:rPr>
            </w:pPr>
          </w:p>
        </w:tc>
        <w:tc>
          <w:tcPr>
            <w:tcW w:w="1502" w:type="dxa"/>
            <w:vMerge/>
            <w:tcBorders>
              <w:left w:val="single" w:sz="4" w:space="0" w:color="auto"/>
              <w:bottom w:val="single" w:sz="4" w:space="0" w:color="auto"/>
              <w:right w:val="single" w:sz="4" w:space="0" w:color="auto"/>
            </w:tcBorders>
            <w:vAlign w:val="center"/>
          </w:tcPr>
          <w:p w14:paraId="750E83B3" w14:textId="77777777" w:rsidR="00145BAC" w:rsidRPr="00E407F4" w:rsidRDefault="00145BAC" w:rsidP="00F33CEA">
            <w:pPr>
              <w:spacing w:after="0" w:line="240" w:lineRule="auto"/>
              <w:ind w:left="-57" w:right="-57"/>
              <w:jc w:val="both"/>
              <w:rPr>
                <w:rFonts w:ascii="Times New Roman" w:hAnsi="Times New Roman"/>
                <w:sz w:val="24"/>
                <w:szCs w:val="24"/>
              </w:rPr>
            </w:pPr>
          </w:p>
        </w:tc>
      </w:tr>
      <w:tr w:rsidR="00145BAC" w:rsidRPr="00E407F4" w14:paraId="313C746A"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3E45E7D1" w14:textId="77777777" w:rsidR="00145BAC" w:rsidRPr="00E407F4" w:rsidRDefault="00145BAC" w:rsidP="00F33CEA">
            <w:pPr>
              <w:spacing w:after="0" w:line="240" w:lineRule="auto"/>
              <w:jc w:val="center"/>
              <w:rPr>
                <w:rFonts w:ascii="Times New Roman" w:hAnsi="Times New Roman"/>
                <w:sz w:val="24"/>
                <w:szCs w:val="24"/>
              </w:rPr>
            </w:pPr>
            <w:r w:rsidRPr="00E407F4">
              <w:rPr>
                <w:rFonts w:ascii="Times New Roman" w:hAnsi="Times New Roman"/>
                <w:sz w:val="24"/>
                <w:szCs w:val="24"/>
              </w:rPr>
              <w:t>1</w:t>
            </w:r>
          </w:p>
        </w:tc>
        <w:tc>
          <w:tcPr>
            <w:tcW w:w="1360"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ADB253B" w14:textId="77777777" w:rsidR="00145BAC" w:rsidRPr="00E407F4" w:rsidRDefault="00145BAC" w:rsidP="00F33CEA">
            <w:pPr>
              <w:spacing w:after="0" w:line="240" w:lineRule="auto"/>
              <w:ind w:firstLine="9"/>
              <w:jc w:val="center"/>
              <w:rPr>
                <w:rFonts w:ascii="Times New Roman" w:hAnsi="Times New Roman"/>
                <w:sz w:val="24"/>
                <w:szCs w:val="24"/>
              </w:rPr>
            </w:pPr>
            <w:r w:rsidRPr="00E407F4">
              <w:rPr>
                <w:rFonts w:ascii="Times New Roman" w:hAnsi="Times New Roman"/>
                <w:sz w:val="24"/>
                <w:szCs w:val="24"/>
              </w:rPr>
              <w:t>2</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642FF5EA" w14:textId="77777777" w:rsidR="00145BAC" w:rsidRPr="00E407F4" w:rsidRDefault="00145BAC" w:rsidP="00F33CEA">
            <w:pPr>
              <w:spacing w:after="0" w:line="240" w:lineRule="auto"/>
              <w:ind w:left="-57" w:right="-57" w:hanging="22"/>
              <w:jc w:val="center"/>
              <w:rPr>
                <w:rFonts w:ascii="Times New Roman" w:hAnsi="Times New Roman"/>
                <w:sz w:val="24"/>
                <w:szCs w:val="24"/>
              </w:rPr>
            </w:pPr>
            <w:r w:rsidRPr="00E407F4">
              <w:rPr>
                <w:rFonts w:ascii="Times New Roman" w:hAnsi="Times New Roman"/>
                <w:sz w:val="24"/>
                <w:szCs w:val="24"/>
              </w:rPr>
              <w:t>3</w:t>
            </w:r>
          </w:p>
        </w:tc>
        <w:tc>
          <w:tcPr>
            <w:tcW w:w="1498"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1EF9F5AA" w14:textId="77777777" w:rsidR="00145BAC" w:rsidRPr="00E407F4" w:rsidRDefault="00145BAC" w:rsidP="00F33CEA">
            <w:pPr>
              <w:spacing w:after="0" w:line="240" w:lineRule="auto"/>
              <w:ind w:left="-57" w:right="-57" w:firstLine="43"/>
              <w:jc w:val="center"/>
              <w:rPr>
                <w:rFonts w:ascii="Times New Roman" w:hAnsi="Times New Roman"/>
                <w:sz w:val="24"/>
                <w:szCs w:val="24"/>
              </w:rPr>
            </w:pPr>
            <w:r w:rsidRPr="00E407F4">
              <w:rPr>
                <w:rFonts w:ascii="Times New Roman" w:hAnsi="Times New Roman"/>
                <w:sz w:val="24"/>
                <w:szCs w:val="24"/>
              </w:rPr>
              <w:t>4=(3/2)*100</w:t>
            </w:r>
          </w:p>
        </w:tc>
        <w:tc>
          <w:tcPr>
            <w:tcW w:w="1499"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7652448F" w14:textId="77777777" w:rsidR="00145BAC" w:rsidRPr="00E407F4" w:rsidRDefault="00145BAC" w:rsidP="00F33CEA">
            <w:pPr>
              <w:spacing w:after="0" w:line="240" w:lineRule="auto"/>
              <w:ind w:left="-57" w:right="-57" w:hanging="33"/>
              <w:jc w:val="center"/>
              <w:rPr>
                <w:rFonts w:ascii="Times New Roman" w:hAnsi="Times New Roman"/>
                <w:sz w:val="24"/>
                <w:szCs w:val="24"/>
              </w:rPr>
            </w:pPr>
            <w:r w:rsidRPr="00E407F4">
              <w:rPr>
                <w:rFonts w:ascii="Times New Roman" w:hAnsi="Times New Roman"/>
                <w:sz w:val="24"/>
                <w:szCs w:val="24"/>
              </w:rPr>
              <w:t>5</w:t>
            </w:r>
          </w:p>
        </w:tc>
        <w:tc>
          <w:tcPr>
            <w:tcW w:w="1634" w:type="dxa"/>
            <w:tcBorders>
              <w:top w:val="single" w:sz="6" w:space="0" w:color="auto"/>
              <w:left w:val="single" w:sz="6" w:space="0" w:color="auto"/>
              <w:bottom w:val="single" w:sz="6" w:space="0" w:color="auto"/>
              <w:right w:val="single" w:sz="6" w:space="0" w:color="auto"/>
            </w:tcBorders>
            <w:shd w:val="clear" w:color="auto" w:fill="BFBFBF" w:themeFill="background1" w:themeFillShade="BF"/>
            <w:vAlign w:val="center"/>
          </w:tcPr>
          <w:p w14:paraId="4D1D1EEE" w14:textId="77777777" w:rsidR="00145BAC" w:rsidRPr="00E407F4" w:rsidRDefault="00145BAC" w:rsidP="00F33CEA">
            <w:pPr>
              <w:spacing w:after="0" w:line="240" w:lineRule="auto"/>
              <w:ind w:left="-57" w:right="-57" w:firstLine="22"/>
              <w:jc w:val="center"/>
              <w:rPr>
                <w:rFonts w:ascii="Times New Roman" w:hAnsi="Times New Roman"/>
                <w:sz w:val="24"/>
                <w:szCs w:val="24"/>
              </w:rPr>
            </w:pPr>
            <w:r w:rsidRPr="00E407F4">
              <w:rPr>
                <w:rFonts w:ascii="Times New Roman" w:hAnsi="Times New Roman"/>
                <w:sz w:val="24"/>
                <w:szCs w:val="24"/>
              </w:rPr>
              <w:t>6=(5/2)*100</w:t>
            </w:r>
          </w:p>
        </w:tc>
        <w:tc>
          <w:tcPr>
            <w:tcW w:w="1634" w:type="dxa"/>
            <w:tcBorders>
              <w:left w:val="single" w:sz="6" w:space="0" w:color="auto"/>
              <w:bottom w:val="single" w:sz="6" w:space="0" w:color="auto"/>
              <w:right w:val="single" w:sz="4" w:space="0" w:color="auto"/>
            </w:tcBorders>
            <w:shd w:val="clear" w:color="auto" w:fill="BFBFBF" w:themeFill="background1" w:themeFillShade="BF"/>
            <w:vAlign w:val="center"/>
          </w:tcPr>
          <w:p w14:paraId="71386966" w14:textId="77777777" w:rsidR="00145BAC" w:rsidRPr="00E407F4" w:rsidRDefault="00145BAC" w:rsidP="00F33CEA">
            <w:pPr>
              <w:spacing w:after="0" w:line="240" w:lineRule="auto"/>
              <w:ind w:left="-57" w:right="-57" w:hanging="53"/>
              <w:jc w:val="center"/>
              <w:rPr>
                <w:rFonts w:ascii="Times New Roman" w:hAnsi="Times New Roman"/>
                <w:sz w:val="24"/>
                <w:szCs w:val="24"/>
              </w:rPr>
            </w:pPr>
            <w:r w:rsidRPr="00E407F4">
              <w:rPr>
                <w:rFonts w:ascii="Times New Roman" w:hAnsi="Times New Roman"/>
                <w:sz w:val="24"/>
                <w:szCs w:val="24"/>
              </w:rPr>
              <w:t>7</w:t>
            </w:r>
          </w:p>
        </w:tc>
        <w:tc>
          <w:tcPr>
            <w:tcW w:w="1430" w:type="dxa"/>
            <w:tcBorders>
              <w:left w:val="single" w:sz="4" w:space="0" w:color="auto"/>
              <w:bottom w:val="single" w:sz="4" w:space="0" w:color="auto"/>
              <w:right w:val="single" w:sz="4" w:space="0" w:color="auto"/>
            </w:tcBorders>
            <w:shd w:val="clear" w:color="auto" w:fill="BFBFBF" w:themeFill="background1" w:themeFillShade="BF"/>
            <w:vAlign w:val="center"/>
          </w:tcPr>
          <w:p w14:paraId="1C305F33" w14:textId="77777777" w:rsidR="00145BAC" w:rsidRPr="00E407F4" w:rsidRDefault="00145BAC" w:rsidP="00F33CEA">
            <w:pPr>
              <w:spacing w:after="0" w:line="240" w:lineRule="auto"/>
              <w:ind w:left="-57" w:right="-57" w:firstLine="15"/>
              <w:jc w:val="center"/>
              <w:rPr>
                <w:rFonts w:ascii="Times New Roman" w:hAnsi="Times New Roman"/>
                <w:sz w:val="24"/>
                <w:szCs w:val="24"/>
              </w:rPr>
            </w:pPr>
            <w:r w:rsidRPr="00E407F4">
              <w:rPr>
                <w:rFonts w:ascii="Times New Roman" w:hAnsi="Times New Roman"/>
                <w:sz w:val="24"/>
                <w:szCs w:val="24"/>
              </w:rPr>
              <w:t>8</w:t>
            </w:r>
          </w:p>
        </w:tc>
        <w:tc>
          <w:tcPr>
            <w:tcW w:w="1502" w:type="dxa"/>
            <w:tcBorders>
              <w:left w:val="single" w:sz="4" w:space="0" w:color="auto"/>
              <w:bottom w:val="single" w:sz="4" w:space="0" w:color="auto"/>
              <w:right w:val="single" w:sz="4" w:space="0" w:color="auto"/>
            </w:tcBorders>
            <w:shd w:val="clear" w:color="auto" w:fill="BFBFBF" w:themeFill="background1" w:themeFillShade="BF"/>
            <w:vAlign w:val="center"/>
          </w:tcPr>
          <w:p w14:paraId="06C0E5CC" w14:textId="77777777" w:rsidR="00145BAC" w:rsidRPr="00E407F4" w:rsidRDefault="00145BAC" w:rsidP="00F33CEA">
            <w:pPr>
              <w:spacing w:after="0" w:line="240" w:lineRule="auto"/>
              <w:ind w:left="-57" w:right="-57" w:firstLine="4"/>
              <w:jc w:val="center"/>
              <w:rPr>
                <w:rFonts w:ascii="Times New Roman" w:hAnsi="Times New Roman"/>
                <w:sz w:val="24"/>
                <w:szCs w:val="24"/>
              </w:rPr>
            </w:pPr>
            <w:r w:rsidRPr="00E407F4">
              <w:rPr>
                <w:rFonts w:ascii="Times New Roman" w:hAnsi="Times New Roman"/>
                <w:sz w:val="24"/>
                <w:szCs w:val="24"/>
              </w:rPr>
              <w:t>9=(8/2)*100</w:t>
            </w:r>
          </w:p>
        </w:tc>
      </w:tr>
      <w:tr w:rsidR="00145BAC" w:rsidRPr="00E407F4" w14:paraId="360BC0FF" w14:textId="77777777" w:rsidTr="00116FA3">
        <w:trPr>
          <w:cantSplit/>
          <w:trHeight w:val="23"/>
        </w:trPr>
        <w:tc>
          <w:tcPr>
            <w:tcW w:w="2312" w:type="dxa"/>
            <w:tcBorders>
              <w:top w:val="single" w:sz="6" w:space="0" w:color="auto"/>
              <w:left w:val="single" w:sz="6" w:space="0" w:color="auto"/>
              <w:bottom w:val="single" w:sz="6" w:space="0" w:color="auto"/>
              <w:right w:val="single" w:sz="6" w:space="0" w:color="auto"/>
            </w:tcBorders>
          </w:tcPr>
          <w:p w14:paraId="774ACDE9" w14:textId="77777777" w:rsidR="00145BAC" w:rsidRPr="00E407F4" w:rsidRDefault="00145BAC" w:rsidP="00F33CEA">
            <w:pPr>
              <w:spacing w:after="0" w:line="240" w:lineRule="auto"/>
              <w:jc w:val="both"/>
              <w:rPr>
                <w:rFonts w:ascii="Times New Roman" w:hAnsi="Times New Roman"/>
                <w:sz w:val="24"/>
                <w:szCs w:val="24"/>
              </w:rPr>
            </w:pPr>
          </w:p>
        </w:tc>
        <w:tc>
          <w:tcPr>
            <w:tcW w:w="1360" w:type="dxa"/>
            <w:tcBorders>
              <w:top w:val="single" w:sz="6" w:space="0" w:color="auto"/>
              <w:left w:val="single" w:sz="6" w:space="0" w:color="auto"/>
              <w:bottom w:val="single" w:sz="6" w:space="0" w:color="auto"/>
              <w:right w:val="single" w:sz="6" w:space="0" w:color="auto"/>
            </w:tcBorders>
          </w:tcPr>
          <w:p w14:paraId="0BCA67D2"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6EFDA6A6"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498" w:type="dxa"/>
            <w:tcBorders>
              <w:top w:val="single" w:sz="6" w:space="0" w:color="auto"/>
              <w:left w:val="single" w:sz="6" w:space="0" w:color="auto"/>
              <w:bottom w:val="single" w:sz="6" w:space="0" w:color="auto"/>
              <w:right w:val="single" w:sz="6" w:space="0" w:color="auto"/>
            </w:tcBorders>
          </w:tcPr>
          <w:p w14:paraId="13EF1376" w14:textId="77777777" w:rsidR="00145BAC" w:rsidRPr="00E407F4" w:rsidRDefault="00145BAC" w:rsidP="00F33CEA">
            <w:pPr>
              <w:spacing w:after="0" w:line="240" w:lineRule="auto"/>
              <w:jc w:val="both"/>
              <w:rPr>
                <w:rFonts w:ascii="Times New Roman" w:hAnsi="Times New Roman"/>
                <w:sz w:val="24"/>
                <w:szCs w:val="24"/>
              </w:rPr>
            </w:pPr>
          </w:p>
        </w:tc>
        <w:tc>
          <w:tcPr>
            <w:tcW w:w="1499" w:type="dxa"/>
            <w:tcBorders>
              <w:top w:val="single" w:sz="6" w:space="0" w:color="auto"/>
              <w:left w:val="single" w:sz="6" w:space="0" w:color="auto"/>
              <w:bottom w:val="single" w:sz="6" w:space="0" w:color="auto"/>
              <w:right w:val="single" w:sz="6" w:space="0" w:color="auto"/>
            </w:tcBorders>
          </w:tcPr>
          <w:p w14:paraId="55CA51BC"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634" w:type="dxa"/>
            <w:tcBorders>
              <w:top w:val="single" w:sz="6" w:space="0" w:color="auto"/>
              <w:left w:val="single" w:sz="6" w:space="0" w:color="auto"/>
              <w:bottom w:val="single" w:sz="6" w:space="0" w:color="auto"/>
              <w:right w:val="single" w:sz="6" w:space="0" w:color="auto"/>
            </w:tcBorders>
          </w:tcPr>
          <w:p w14:paraId="4DAE7828" w14:textId="77777777" w:rsidR="00145BAC" w:rsidRPr="00E407F4" w:rsidRDefault="00145BAC" w:rsidP="00F33CEA">
            <w:pPr>
              <w:spacing w:after="0" w:line="240" w:lineRule="auto"/>
              <w:jc w:val="both"/>
              <w:rPr>
                <w:rFonts w:ascii="Times New Roman" w:hAnsi="Times New Roman"/>
                <w:sz w:val="24"/>
                <w:szCs w:val="24"/>
              </w:rPr>
            </w:pPr>
          </w:p>
        </w:tc>
        <w:tc>
          <w:tcPr>
            <w:tcW w:w="1634" w:type="dxa"/>
            <w:tcBorders>
              <w:top w:val="single" w:sz="6" w:space="0" w:color="auto"/>
              <w:left w:val="single" w:sz="6" w:space="0" w:color="auto"/>
              <w:bottom w:val="single" w:sz="6" w:space="0" w:color="auto"/>
              <w:right w:val="single" w:sz="4" w:space="0" w:color="auto"/>
            </w:tcBorders>
          </w:tcPr>
          <w:p w14:paraId="39446EB9"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430" w:type="dxa"/>
            <w:tcBorders>
              <w:top w:val="single" w:sz="4" w:space="0" w:color="auto"/>
              <w:left w:val="single" w:sz="4" w:space="0" w:color="auto"/>
              <w:bottom w:val="single" w:sz="4" w:space="0" w:color="auto"/>
              <w:right w:val="single" w:sz="4" w:space="0" w:color="auto"/>
            </w:tcBorders>
          </w:tcPr>
          <w:p w14:paraId="11588108" w14:textId="77777777" w:rsidR="00145BAC" w:rsidRPr="00E407F4" w:rsidRDefault="00145BAC" w:rsidP="00F33CEA">
            <w:pPr>
              <w:spacing w:after="0" w:line="240" w:lineRule="auto"/>
              <w:jc w:val="both"/>
              <w:rPr>
                <w:rFonts w:ascii="Times New Roman" w:hAnsi="Times New Roman"/>
                <w:sz w:val="24"/>
                <w:szCs w:val="24"/>
                <w:lang w:eastAsia="lt-LT"/>
              </w:rPr>
            </w:pPr>
          </w:p>
        </w:tc>
        <w:tc>
          <w:tcPr>
            <w:tcW w:w="1502" w:type="dxa"/>
            <w:tcBorders>
              <w:top w:val="single" w:sz="4" w:space="0" w:color="auto"/>
              <w:left w:val="single" w:sz="4" w:space="0" w:color="auto"/>
              <w:bottom w:val="single" w:sz="4" w:space="0" w:color="auto"/>
              <w:right w:val="single" w:sz="4" w:space="0" w:color="auto"/>
            </w:tcBorders>
          </w:tcPr>
          <w:p w14:paraId="0B5AD0DF" w14:textId="77777777" w:rsidR="00145BAC" w:rsidRPr="00E407F4" w:rsidRDefault="00145BAC" w:rsidP="00F33CEA">
            <w:pPr>
              <w:spacing w:after="0" w:line="240" w:lineRule="auto"/>
              <w:jc w:val="both"/>
              <w:rPr>
                <w:rFonts w:ascii="Times New Roman" w:hAnsi="Times New Roman"/>
                <w:sz w:val="24"/>
                <w:szCs w:val="24"/>
              </w:rPr>
            </w:pPr>
          </w:p>
        </w:tc>
      </w:tr>
    </w:tbl>
    <w:p w14:paraId="7BF7C323" w14:textId="77777777" w:rsidR="00145BAC" w:rsidRPr="00E407F4" w:rsidRDefault="00145BAC" w:rsidP="00F33CEA">
      <w:pPr>
        <w:spacing w:after="0" w:line="240" w:lineRule="auto"/>
        <w:ind w:firstLine="426"/>
        <w:jc w:val="both"/>
        <w:rPr>
          <w:rFonts w:ascii="Times New Roman" w:hAnsi="Times New Roman"/>
          <w:b/>
          <w:sz w:val="24"/>
          <w:szCs w:val="24"/>
        </w:rPr>
      </w:pPr>
    </w:p>
    <w:p w14:paraId="6B060103" w14:textId="77777777" w:rsidR="00290B2F" w:rsidRPr="00E407F4" w:rsidRDefault="00290B2F" w:rsidP="00F33CEA">
      <w:pPr>
        <w:spacing w:after="0" w:line="240" w:lineRule="auto"/>
        <w:ind w:firstLine="426"/>
        <w:jc w:val="both"/>
        <w:rPr>
          <w:rFonts w:ascii="Times New Roman" w:hAnsi="Times New Roman"/>
          <w:b/>
          <w:sz w:val="24"/>
          <w:szCs w:val="24"/>
        </w:rPr>
      </w:pPr>
    </w:p>
    <w:p w14:paraId="6061AE20" w14:textId="77777777" w:rsidR="00290B2F" w:rsidRPr="00E407F4" w:rsidRDefault="00290B2F" w:rsidP="00F33CEA">
      <w:pPr>
        <w:spacing w:after="0" w:line="240" w:lineRule="auto"/>
        <w:ind w:firstLine="426"/>
        <w:jc w:val="both"/>
        <w:rPr>
          <w:rFonts w:ascii="Times New Roman" w:hAnsi="Times New Roman"/>
          <w:b/>
          <w:sz w:val="24"/>
          <w:szCs w:val="24"/>
        </w:rPr>
      </w:pPr>
    </w:p>
    <w:p w14:paraId="1E61D9F8" w14:textId="77777777" w:rsidR="00145BAC" w:rsidRPr="00E407F4" w:rsidRDefault="00145BAC" w:rsidP="00F33CEA">
      <w:pPr>
        <w:spacing w:after="0" w:line="240" w:lineRule="auto"/>
        <w:ind w:firstLine="426"/>
        <w:jc w:val="both"/>
        <w:rPr>
          <w:rFonts w:ascii="Times New Roman" w:hAnsi="Times New Roman"/>
          <w:b/>
          <w:sz w:val="24"/>
          <w:szCs w:val="24"/>
        </w:rPr>
      </w:pPr>
      <w:r w:rsidRPr="00E407F4">
        <w:rPr>
          <w:rFonts w:ascii="Times New Roman" w:hAnsi="Times New Roman"/>
          <w:b/>
          <w:sz w:val="24"/>
          <w:szCs w:val="24"/>
        </w:rPr>
        <w:lastRenderedPageBreak/>
        <w:t>Pastabos:</w:t>
      </w:r>
    </w:p>
    <w:p w14:paraId="2AF3B87E" w14:textId="77777777" w:rsidR="00145BAC" w:rsidRPr="00E407F4" w:rsidRDefault="00145BAC" w:rsidP="00F33CEA">
      <w:pPr>
        <w:spacing w:after="0" w:line="240" w:lineRule="auto"/>
        <w:ind w:firstLine="426"/>
        <w:jc w:val="both"/>
        <w:rPr>
          <w:rFonts w:ascii="Times New Roman" w:hAnsi="Times New Roman"/>
          <w:b/>
          <w:sz w:val="24"/>
          <w:szCs w:val="24"/>
        </w:rPr>
      </w:pPr>
    </w:p>
    <w:tbl>
      <w:tblPr>
        <w:tblStyle w:val="TableGrid"/>
        <w:tblW w:w="0" w:type="auto"/>
        <w:tblInd w:w="421" w:type="dxa"/>
        <w:tblLook w:val="04A0" w:firstRow="1" w:lastRow="0" w:firstColumn="1" w:lastColumn="0" w:noHBand="0" w:noVBand="1"/>
      </w:tblPr>
      <w:tblGrid>
        <w:gridCol w:w="14451"/>
      </w:tblGrid>
      <w:tr w:rsidR="00145BAC" w:rsidRPr="00E407F4" w14:paraId="16AA38DF" w14:textId="77777777" w:rsidTr="00116FA3">
        <w:tc>
          <w:tcPr>
            <w:tcW w:w="14451" w:type="dxa"/>
          </w:tcPr>
          <w:p w14:paraId="62F9727E" w14:textId="77777777" w:rsidR="00145BAC" w:rsidRPr="00E407F4" w:rsidRDefault="00145BAC" w:rsidP="00F33CEA">
            <w:pPr>
              <w:spacing w:after="0" w:line="240" w:lineRule="auto"/>
              <w:jc w:val="both"/>
              <w:rPr>
                <w:rFonts w:ascii="Times New Roman" w:hAnsi="Times New Roman"/>
                <w:i/>
                <w:sz w:val="24"/>
                <w:szCs w:val="24"/>
              </w:rPr>
            </w:pPr>
            <w:r w:rsidRPr="00E407F4">
              <w:rPr>
                <w:rFonts w:ascii="Times New Roman" w:hAnsi="Times New Roman"/>
                <w:i/>
                <w:sz w:val="24"/>
                <w:szCs w:val="24"/>
              </w:rPr>
              <w:t xml:space="preserve">(Šiame laukelyje pagal poreikį gali būti įrašomos papildomos sąlygos, kurias įgyvendinančioji institucija, atsižvelgdama į projekto rizikingumą, siūlo įtraukti į projekto sutartį.) </w:t>
            </w:r>
          </w:p>
        </w:tc>
      </w:tr>
    </w:tbl>
    <w:p w14:paraId="1B548879" w14:textId="77777777" w:rsidR="00145BAC" w:rsidRPr="00E407F4" w:rsidRDefault="00145BAC" w:rsidP="00F33CEA">
      <w:pPr>
        <w:tabs>
          <w:tab w:val="left" w:pos="9639"/>
        </w:tabs>
        <w:spacing w:after="0" w:line="240" w:lineRule="auto"/>
        <w:jc w:val="both"/>
        <w:rPr>
          <w:rFonts w:ascii="Times New Roman" w:hAnsi="Times New Roman"/>
          <w:sz w:val="24"/>
          <w:szCs w:val="24"/>
        </w:rPr>
      </w:pPr>
      <w:r w:rsidRPr="00E407F4">
        <w:rPr>
          <w:rFonts w:ascii="Times New Roman" w:hAnsi="Times New Roman"/>
          <w:sz w:val="24"/>
          <w:szCs w:val="24"/>
        </w:rPr>
        <w:t xml:space="preserve">     </w:t>
      </w:r>
    </w:p>
    <w:p w14:paraId="15044C0C" w14:textId="77777777" w:rsidR="00145BAC" w:rsidRPr="00E407F4" w:rsidRDefault="00145BAC" w:rsidP="00F33CEA">
      <w:pPr>
        <w:spacing w:after="0" w:line="240" w:lineRule="auto"/>
        <w:jc w:val="center"/>
        <w:rPr>
          <w:rFonts w:ascii="Times New Roman" w:eastAsia="Times New Roman" w:hAnsi="Times New Roman"/>
          <w:b/>
          <w:sz w:val="24"/>
          <w:szCs w:val="24"/>
          <w:lang w:eastAsia="lt-LT"/>
        </w:rPr>
      </w:pPr>
    </w:p>
    <w:p w14:paraId="60E623C7" w14:textId="77777777" w:rsidR="00145BAC" w:rsidRPr="00E407F4" w:rsidRDefault="00145BAC" w:rsidP="00F33CEA">
      <w:pPr>
        <w:tabs>
          <w:tab w:val="left" w:pos="9639"/>
        </w:tabs>
        <w:spacing w:after="0" w:line="240" w:lineRule="auto"/>
        <w:ind w:left="426"/>
        <w:jc w:val="both"/>
        <w:rPr>
          <w:rFonts w:ascii="Times New Roman" w:hAnsi="Times New Roman"/>
          <w:sz w:val="24"/>
          <w:szCs w:val="24"/>
        </w:rPr>
      </w:pPr>
      <w:r w:rsidRPr="00E407F4">
        <w:rPr>
          <w:rFonts w:ascii="Times New Roman" w:hAnsi="Times New Roman"/>
          <w:sz w:val="24"/>
          <w:szCs w:val="24"/>
        </w:rPr>
        <w:t>____________________________________                              ______________________</w:t>
      </w:r>
      <w:r w:rsidRPr="00E407F4">
        <w:rPr>
          <w:rFonts w:ascii="Times New Roman" w:hAnsi="Times New Roman"/>
          <w:sz w:val="24"/>
          <w:szCs w:val="24"/>
        </w:rPr>
        <w:tab/>
        <w:t xml:space="preserve">              ___________________________</w:t>
      </w:r>
    </w:p>
    <w:p w14:paraId="77F764B4" w14:textId="77777777" w:rsidR="00145BAC" w:rsidRPr="00E407F4" w:rsidRDefault="00145BAC" w:rsidP="00F33CEA">
      <w:pPr>
        <w:tabs>
          <w:tab w:val="center" w:pos="10800"/>
        </w:tabs>
        <w:spacing w:after="0" w:line="240" w:lineRule="auto"/>
        <w:ind w:left="426"/>
        <w:jc w:val="both"/>
        <w:rPr>
          <w:rFonts w:ascii="Times New Roman" w:hAnsi="Times New Roman"/>
          <w:sz w:val="24"/>
          <w:szCs w:val="24"/>
        </w:rPr>
      </w:pPr>
      <w:r w:rsidRPr="00E407F4">
        <w:rPr>
          <w:rFonts w:ascii="Times New Roman" w:hAnsi="Times New Roman"/>
          <w:sz w:val="24"/>
          <w:szCs w:val="24"/>
        </w:rPr>
        <w:t xml:space="preserve">(paraiškos vertinimą atlikusios institucijos atsakingo </w:t>
      </w:r>
    </w:p>
    <w:p w14:paraId="68DF3E4E" w14:textId="77777777" w:rsidR="00145BAC" w:rsidRPr="00E407F4" w:rsidRDefault="00145BAC" w:rsidP="00F33CEA">
      <w:pPr>
        <w:tabs>
          <w:tab w:val="center" w:pos="10800"/>
        </w:tabs>
        <w:spacing w:after="0" w:line="240" w:lineRule="auto"/>
        <w:ind w:left="426"/>
        <w:jc w:val="both"/>
        <w:rPr>
          <w:rFonts w:ascii="Times New Roman" w:hAnsi="Times New Roman"/>
          <w:sz w:val="24"/>
          <w:szCs w:val="24"/>
        </w:rPr>
      </w:pPr>
      <w:r w:rsidRPr="00E407F4">
        <w:rPr>
          <w:rFonts w:ascii="Times New Roman" w:hAnsi="Times New Roman"/>
          <w:sz w:val="24"/>
          <w:szCs w:val="24"/>
        </w:rPr>
        <w:t xml:space="preserve">asmens pareigų pavadinimas)                                                                         (data) </w:t>
      </w:r>
      <w:r w:rsidRPr="00E407F4">
        <w:rPr>
          <w:rFonts w:ascii="Times New Roman" w:hAnsi="Times New Roman"/>
          <w:sz w:val="24"/>
          <w:szCs w:val="24"/>
        </w:rPr>
        <w:tab/>
        <w:t xml:space="preserve">                  (vardas ir pavardė, parašas, jei pildoma popierinė versija)</w:t>
      </w:r>
    </w:p>
    <w:p w14:paraId="57662C59" w14:textId="77777777" w:rsidR="002C5A93" w:rsidRPr="00E407F4" w:rsidRDefault="002C5A93" w:rsidP="00F33CEA">
      <w:pPr>
        <w:tabs>
          <w:tab w:val="center" w:pos="10800"/>
        </w:tabs>
        <w:spacing w:after="0" w:line="240" w:lineRule="auto"/>
        <w:ind w:left="426"/>
        <w:jc w:val="both"/>
        <w:rPr>
          <w:rFonts w:ascii="Times New Roman" w:hAnsi="Times New Roman"/>
          <w:sz w:val="24"/>
          <w:szCs w:val="24"/>
        </w:rPr>
      </w:pPr>
    </w:p>
    <w:p w14:paraId="05C02F66" w14:textId="77777777" w:rsidR="002C5A93" w:rsidRPr="00E407F4" w:rsidRDefault="002C5A93" w:rsidP="00F33CEA">
      <w:pPr>
        <w:tabs>
          <w:tab w:val="center" w:pos="10800"/>
        </w:tabs>
        <w:spacing w:after="0" w:line="240" w:lineRule="auto"/>
        <w:ind w:left="426"/>
        <w:jc w:val="center"/>
        <w:rPr>
          <w:rFonts w:ascii="Times New Roman" w:hAnsi="Times New Roman"/>
          <w:sz w:val="24"/>
          <w:szCs w:val="24"/>
        </w:rPr>
        <w:sectPr w:rsidR="002C5A93" w:rsidRPr="00E407F4" w:rsidSect="00B72FC4">
          <w:pgSz w:w="16838" w:h="11906" w:orient="landscape"/>
          <w:pgMar w:top="1134" w:right="822" w:bottom="1134" w:left="1134" w:header="567" w:footer="567" w:gutter="0"/>
          <w:pgNumType w:start="1"/>
          <w:cols w:space="1296"/>
          <w:titlePg/>
          <w:docGrid w:linePitch="360"/>
        </w:sectPr>
      </w:pPr>
      <w:r w:rsidRPr="00E407F4">
        <w:rPr>
          <w:rFonts w:ascii="Times New Roman" w:hAnsi="Times New Roman"/>
          <w:sz w:val="24"/>
          <w:szCs w:val="24"/>
        </w:rPr>
        <w:t>______________________</w:t>
      </w:r>
    </w:p>
    <w:p w14:paraId="38E70019" w14:textId="7CAD3F27" w:rsidR="00A40FF2" w:rsidRDefault="00506D2A" w:rsidP="004E7404">
      <w:pPr>
        <w:spacing w:after="0" w:line="240" w:lineRule="auto"/>
        <w:ind w:left="9072"/>
        <w:rPr>
          <w:rFonts w:ascii="Times New Roman" w:hAnsi="Times New Roman"/>
          <w:sz w:val="24"/>
          <w:szCs w:val="24"/>
        </w:rPr>
      </w:pPr>
      <w:r w:rsidRPr="00E407F4">
        <w:rPr>
          <w:rFonts w:ascii="Times New Roman" w:hAnsi="Times New Roman"/>
          <w:sz w:val="24"/>
          <w:szCs w:val="24"/>
        </w:rPr>
        <w:lastRenderedPageBreak/>
        <w:tab/>
      </w:r>
      <w:r w:rsidR="00866820" w:rsidRPr="00E407F4">
        <w:rPr>
          <w:rFonts w:ascii="Times New Roman" w:hAnsi="Times New Roman"/>
          <w:sz w:val="24"/>
          <w:szCs w:val="24"/>
        </w:rPr>
        <w:t xml:space="preserve">2014–2020 metų Europos Sąjungos fondų investicijų veiksmų programos 1 prioriteto „Mokslinių tyrimų, eksperimentinės plėtros ir inovacijų skatinimas“ </w:t>
      </w:r>
      <w:r w:rsidR="00866820" w:rsidRPr="00E407F4">
        <w:rPr>
          <w:rFonts w:ascii="Times New Roman" w:hAnsi="Times New Roman"/>
          <w:kern w:val="16"/>
          <w:sz w:val="24"/>
          <w:szCs w:val="24"/>
        </w:rPr>
        <w:t>priemonės N</w:t>
      </w:r>
      <w:r w:rsidR="00866820" w:rsidRPr="00E407F4">
        <w:rPr>
          <w:rFonts w:ascii="Times New Roman" w:hAnsi="Times New Roman"/>
          <w:sz w:val="24"/>
          <w:szCs w:val="24"/>
        </w:rPr>
        <w:t xml:space="preserve">r. </w:t>
      </w:r>
      <w:r w:rsidR="0030345B" w:rsidRPr="00E407F4">
        <w:rPr>
          <w:rFonts w:ascii="Times New Roman" w:eastAsia="AngsanaUPC" w:hAnsi="Times New Roman"/>
          <w:sz w:val="24"/>
          <w:szCs w:val="24"/>
          <w:lang w:eastAsia="lt-LT"/>
        </w:rPr>
        <w:t xml:space="preserve">01.2.1-LVPA-T-858 </w:t>
      </w:r>
      <w:r w:rsidR="0001701E">
        <w:rPr>
          <w:rFonts w:ascii="Times New Roman" w:hAnsi="Times New Roman"/>
          <w:sz w:val="24"/>
          <w:szCs w:val="24"/>
        </w:rPr>
        <w:t>„COVID-19 MTEP</w:t>
      </w:r>
      <w:r w:rsidR="0030345B" w:rsidRPr="00E407F4">
        <w:rPr>
          <w:rFonts w:ascii="Times New Roman" w:hAnsi="Times New Roman"/>
          <w:sz w:val="24"/>
          <w:szCs w:val="24"/>
        </w:rPr>
        <w:t xml:space="preserve">“ </w:t>
      </w:r>
      <w:r w:rsidR="00866820" w:rsidRPr="00E407F4">
        <w:rPr>
          <w:rFonts w:ascii="Times New Roman" w:hAnsi="Times New Roman"/>
          <w:sz w:val="24"/>
          <w:szCs w:val="24"/>
        </w:rPr>
        <w:t>projektų finansavimo sąlygų aprašo</w:t>
      </w:r>
    </w:p>
    <w:p w14:paraId="10FB80B9" w14:textId="77777777" w:rsidR="00866820" w:rsidRPr="00E407F4" w:rsidRDefault="00A40FF2" w:rsidP="004E7404">
      <w:pPr>
        <w:spacing w:after="0" w:line="240" w:lineRule="auto"/>
        <w:ind w:left="9072"/>
        <w:rPr>
          <w:rFonts w:ascii="Times New Roman" w:eastAsia="Times New Roman" w:hAnsi="Times New Roman"/>
          <w:sz w:val="24"/>
          <w:szCs w:val="24"/>
          <w:lang w:eastAsia="lt-LT"/>
        </w:rPr>
      </w:pPr>
      <w:r>
        <w:rPr>
          <w:rFonts w:ascii="Times New Roman" w:hAnsi="Times New Roman"/>
          <w:sz w:val="24"/>
          <w:szCs w:val="24"/>
        </w:rPr>
        <w:t>2 priedas</w:t>
      </w:r>
      <w:r w:rsidR="00866820" w:rsidRPr="00E407F4">
        <w:rPr>
          <w:rFonts w:ascii="Times New Roman" w:hAnsi="Times New Roman"/>
          <w:sz w:val="24"/>
          <w:szCs w:val="24"/>
        </w:rPr>
        <w:t xml:space="preserve"> </w:t>
      </w:r>
    </w:p>
    <w:p w14:paraId="1B85F12E" w14:textId="77777777" w:rsidR="00F270AF" w:rsidRPr="00E407F4" w:rsidRDefault="00F270AF" w:rsidP="00F33CEA">
      <w:pPr>
        <w:spacing w:after="0" w:line="240" w:lineRule="auto"/>
        <w:ind w:left="6480" w:firstLine="1296"/>
        <w:jc w:val="right"/>
        <w:rPr>
          <w:rFonts w:ascii="Times New Roman" w:hAnsi="Times New Roman"/>
          <w:sz w:val="24"/>
          <w:szCs w:val="24"/>
        </w:rPr>
      </w:pPr>
    </w:p>
    <w:p w14:paraId="7C823F7C" w14:textId="77777777" w:rsidR="00FA3FDC" w:rsidRPr="00E407F4" w:rsidRDefault="00FA3FDC" w:rsidP="00F33CEA">
      <w:pPr>
        <w:autoSpaceDE w:val="0"/>
        <w:autoSpaceDN w:val="0"/>
        <w:adjustRightInd w:val="0"/>
        <w:spacing w:after="0" w:line="240" w:lineRule="auto"/>
        <w:jc w:val="center"/>
        <w:outlineLvl w:val="0"/>
        <w:rPr>
          <w:rFonts w:ascii="Times New Roman" w:hAnsi="Times New Roman"/>
          <w:b/>
          <w:bCs/>
          <w:caps/>
          <w:color w:val="000000"/>
          <w:sz w:val="24"/>
          <w:szCs w:val="24"/>
        </w:rPr>
      </w:pPr>
      <w:r w:rsidRPr="00E407F4">
        <w:rPr>
          <w:rFonts w:ascii="Times New Roman" w:hAnsi="Times New Roman"/>
          <w:b/>
          <w:bCs/>
          <w:caps/>
          <w:color w:val="000000"/>
          <w:sz w:val="24"/>
          <w:szCs w:val="24"/>
        </w:rPr>
        <w:t>PROJEKTŲ ATITIKTIES VALSTYBĖS PAGALBOS TAISYKLĖMS Patikros lapas</w:t>
      </w:r>
    </w:p>
    <w:p w14:paraId="2BCA66B8" w14:textId="77777777" w:rsidR="00FA3FDC" w:rsidRPr="00E407F4" w:rsidRDefault="00FA3FDC" w:rsidP="00F33CEA">
      <w:pPr>
        <w:spacing w:after="0" w:line="240" w:lineRule="auto"/>
        <w:outlineLvl w:val="0"/>
        <w:rPr>
          <w:rFonts w:ascii="Times New Roman" w:eastAsiaTheme="minorHAnsi" w:hAnsi="Times New Roman"/>
          <w:b/>
          <w:bCs/>
          <w:caps/>
          <w:color w:val="000000"/>
          <w:sz w:val="24"/>
          <w:szCs w:val="24"/>
        </w:rPr>
      </w:pPr>
    </w:p>
    <w:tbl>
      <w:tblPr>
        <w:tblStyle w:val="TableGrid2"/>
        <w:tblW w:w="15163" w:type="dxa"/>
        <w:tblLook w:val="04A0" w:firstRow="1" w:lastRow="0" w:firstColumn="1" w:lastColumn="0" w:noHBand="0" w:noVBand="1"/>
      </w:tblPr>
      <w:tblGrid>
        <w:gridCol w:w="15163"/>
      </w:tblGrid>
      <w:tr w:rsidR="00FA3FDC" w:rsidRPr="00E407F4" w14:paraId="5DFA4C94" w14:textId="77777777" w:rsidTr="00C067FD">
        <w:tc>
          <w:tcPr>
            <w:tcW w:w="1516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0ED35F43" w14:textId="77777777" w:rsidR="00FA3FDC" w:rsidRPr="00E407F4" w:rsidRDefault="00B60289"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1</w:t>
            </w:r>
            <w:r w:rsidR="00FA3FDC" w:rsidRPr="00E407F4">
              <w:rPr>
                <w:rFonts w:ascii="Times New Roman" w:hAnsi="Times New Roman"/>
                <w:b/>
                <w:bCs/>
                <w:color w:val="000000"/>
                <w:sz w:val="24"/>
                <w:szCs w:val="24"/>
              </w:rPr>
              <w:t>. Priemonės teisinis pagrindas</w:t>
            </w:r>
          </w:p>
        </w:tc>
      </w:tr>
      <w:tr w:rsidR="00FA3FDC" w:rsidRPr="00E407F4" w14:paraId="7349AECE" w14:textId="77777777" w:rsidTr="00C067FD">
        <w:tc>
          <w:tcPr>
            <w:tcW w:w="15163" w:type="dxa"/>
            <w:tcBorders>
              <w:top w:val="single" w:sz="4" w:space="0" w:color="auto"/>
              <w:left w:val="single" w:sz="4" w:space="0" w:color="auto"/>
              <w:bottom w:val="single" w:sz="4" w:space="0" w:color="auto"/>
              <w:right w:val="single" w:sz="4" w:space="0" w:color="auto"/>
            </w:tcBorders>
          </w:tcPr>
          <w:p w14:paraId="6658AF4B" w14:textId="3448B075" w:rsidR="00FA3FDC" w:rsidRPr="000D29B5" w:rsidRDefault="00BF0305" w:rsidP="002112FF">
            <w:pPr>
              <w:spacing w:after="0" w:line="240" w:lineRule="auto"/>
              <w:jc w:val="both"/>
              <w:rPr>
                <w:rFonts w:ascii="Times New Roman" w:hAnsi="Times New Roman"/>
                <w:sz w:val="24"/>
                <w:szCs w:val="24"/>
                <w:lang w:eastAsia="lt-LT"/>
              </w:rPr>
            </w:pPr>
            <w:r w:rsidRPr="000D29B5">
              <w:rPr>
                <w:rFonts w:ascii="Times New Roman" w:hAnsi="Times New Roman"/>
                <w:sz w:val="24"/>
                <w:szCs w:val="24"/>
              </w:rPr>
              <w:t xml:space="preserve">2020 m. kovo 19 d. Europos Komisijos </w:t>
            </w:r>
            <w:r w:rsidRPr="000D29B5">
              <w:rPr>
                <w:rFonts w:ascii="Times New Roman" w:hAnsi="Times New Roman"/>
                <w:sz w:val="24"/>
                <w:szCs w:val="24"/>
                <w:lang w:eastAsia="lt-LT"/>
              </w:rPr>
              <w:t>komunikatas</w:t>
            </w:r>
            <w:r w:rsidRPr="000D29B5">
              <w:rPr>
                <w:rFonts w:ascii="Times New Roman" w:hAnsi="Times New Roman"/>
                <w:sz w:val="24"/>
                <w:szCs w:val="24"/>
              </w:rPr>
              <w:t xml:space="preserve"> „</w:t>
            </w:r>
            <w:r w:rsidRPr="000D29B5">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sidR="00172BA1">
              <w:rPr>
                <w:rFonts w:ascii="Times New Roman" w:hAnsi="Times New Roman"/>
                <w:sz w:val="24"/>
                <w:szCs w:val="24"/>
                <w:lang w:eastAsia="lt-LT"/>
              </w:rPr>
              <w:t>spalio</w:t>
            </w:r>
            <w:r w:rsidR="00172BA1" w:rsidRPr="000D29B5">
              <w:rPr>
                <w:rFonts w:ascii="Times New Roman" w:hAnsi="Times New Roman"/>
                <w:sz w:val="24"/>
                <w:szCs w:val="24"/>
                <w:lang w:eastAsia="lt-LT"/>
              </w:rPr>
              <w:t xml:space="preserve"> </w:t>
            </w:r>
            <w:r w:rsidR="00172BA1">
              <w:rPr>
                <w:rFonts w:ascii="Times New Roman" w:hAnsi="Times New Roman"/>
                <w:sz w:val="24"/>
                <w:szCs w:val="24"/>
                <w:lang w:val="en-GB" w:eastAsia="lt-LT"/>
              </w:rPr>
              <w:t>13</w:t>
            </w:r>
            <w:r w:rsidR="00172BA1" w:rsidRPr="000D29B5">
              <w:rPr>
                <w:rFonts w:ascii="Times New Roman" w:hAnsi="Times New Roman"/>
                <w:sz w:val="24"/>
                <w:szCs w:val="24"/>
                <w:lang w:eastAsia="lt-LT"/>
              </w:rPr>
              <w:t xml:space="preserve"> </w:t>
            </w:r>
            <w:r w:rsidRPr="000D29B5">
              <w:rPr>
                <w:rFonts w:ascii="Times New Roman" w:hAnsi="Times New Roman"/>
                <w:sz w:val="24"/>
                <w:szCs w:val="24"/>
                <w:lang w:eastAsia="lt-LT"/>
              </w:rPr>
              <w:t xml:space="preserve">d. Europos Komisijos komunikatu  </w:t>
            </w:r>
            <w:r w:rsidRPr="000D29B5">
              <w:rPr>
                <w:rFonts w:ascii="Times New Roman" w:hAnsi="Times New Roman"/>
                <w:sz w:val="24"/>
                <w:szCs w:val="24"/>
              </w:rPr>
              <w:t>(toliau – Komunikatas)</w:t>
            </w:r>
            <w:r w:rsidR="00E32672" w:rsidRPr="000D29B5">
              <w:rPr>
                <w:rFonts w:ascii="Times New Roman" w:hAnsi="Times New Roman"/>
                <w:sz w:val="24"/>
                <w:szCs w:val="24"/>
              </w:rPr>
              <w:t xml:space="preserve">, </w:t>
            </w:r>
            <w:r w:rsidR="00C37BC9">
              <w:rPr>
                <w:rFonts w:ascii="Times New Roman" w:hAnsi="Times New Roman"/>
                <w:sz w:val="24"/>
                <w:szCs w:val="24"/>
              </w:rPr>
              <w:t xml:space="preserve">Valstybės pagalbos schema Nr. </w:t>
            </w:r>
            <w:r w:rsidR="00C37BC9" w:rsidRPr="009239B4">
              <w:rPr>
                <w:rFonts w:ascii="Times New Roman" w:hAnsi="Times New Roman"/>
                <w:sz w:val="24"/>
                <w:szCs w:val="24"/>
              </w:rPr>
              <w:t>SA.</w:t>
            </w:r>
            <w:r w:rsidR="0021398B">
              <w:rPr>
                <w:rFonts w:ascii="Times New Roman" w:hAnsi="Times New Roman"/>
                <w:sz w:val="24"/>
                <w:szCs w:val="24"/>
                <w:lang w:val="en-US"/>
              </w:rPr>
              <w:t>58645 (2020/</w:t>
            </w:r>
            <w:r w:rsidR="00C37BC9" w:rsidRPr="009239B4">
              <w:rPr>
                <w:rFonts w:ascii="Times New Roman" w:hAnsi="Times New Roman"/>
                <w:sz w:val="24"/>
                <w:szCs w:val="24"/>
                <w:lang w:val="en-US"/>
              </w:rPr>
              <w:t>N)</w:t>
            </w:r>
            <w:r w:rsidR="00C37BC9">
              <w:rPr>
                <w:rFonts w:ascii="Times New Roman" w:hAnsi="Times New Roman"/>
                <w:sz w:val="24"/>
                <w:szCs w:val="24"/>
              </w:rPr>
              <w:t xml:space="preserve"> „Lietuva. Su COVID-19 susijusių mokslinių tyrimų, eksperimentinės plėtros ir produktų gamybos paramos schema“, patvirtinta </w:t>
            </w:r>
            <w:r w:rsidR="00C37BC9" w:rsidRPr="009239B4">
              <w:rPr>
                <w:rFonts w:ascii="Times New Roman" w:hAnsi="Times New Roman"/>
                <w:sz w:val="24"/>
                <w:szCs w:val="24"/>
              </w:rPr>
              <w:t xml:space="preserve">2020 m. spalio </w:t>
            </w:r>
            <w:r w:rsidR="00C37BC9" w:rsidRPr="009239B4">
              <w:rPr>
                <w:rFonts w:ascii="Times New Roman" w:hAnsi="Times New Roman"/>
                <w:sz w:val="24"/>
                <w:szCs w:val="24"/>
                <w:lang w:val="en-US"/>
              </w:rPr>
              <w:t>6</w:t>
            </w:r>
            <w:r w:rsidR="00C37BC9" w:rsidRPr="009239B4">
              <w:rPr>
                <w:rFonts w:ascii="Times New Roman" w:hAnsi="Times New Roman"/>
                <w:sz w:val="24"/>
                <w:szCs w:val="24"/>
              </w:rPr>
              <w:t xml:space="preserve"> d. Europos  Komisijos sprendim</w:t>
            </w:r>
            <w:r w:rsidR="00C37BC9">
              <w:rPr>
                <w:rFonts w:ascii="Times New Roman" w:hAnsi="Times New Roman"/>
                <w:sz w:val="24"/>
                <w:szCs w:val="24"/>
              </w:rPr>
              <w:t>u</w:t>
            </w:r>
            <w:r w:rsidR="00C37BC9" w:rsidRPr="009239B4">
              <w:rPr>
                <w:rFonts w:ascii="Times New Roman" w:hAnsi="Times New Roman"/>
                <w:sz w:val="24"/>
                <w:szCs w:val="24"/>
              </w:rPr>
              <w:t xml:space="preserve"> Nr. </w:t>
            </w:r>
            <w:r w:rsidR="00C37BC9">
              <w:rPr>
                <w:rFonts w:ascii="Times New Roman" w:hAnsi="Times New Roman"/>
                <w:sz w:val="24"/>
                <w:szCs w:val="24"/>
              </w:rPr>
              <w:t xml:space="preserve">C(2020) 6944 </w:t>
            </w:r>
          </w:p>
        </w:tc>
      </w:tr>
    </w:tbl>
    <w:p w14:paraId="6CC3F784" w14:textId="77777777" w:rsidR="00FA3FDC" w:rsidRPr="00E407F4" w:rsidRDefault="00FA3FDC" w:rsidP="00F33CEA">
      <w:pPr>
        <w:autoSpaceDE w:val="0"/>
        <w:autoSpaceDN w:val="0"/>
        <w:adjustRightInd w:val="0"/>
        <w:spacing w:after="0" w:line="240" w:lineRule="auto"/>
        <w:jc w:val="center"/>
        <w:rPr>
          <w:rFonts w:ascii="Times New Roman" w:eastAsiaTheme="minorHAnsi" w:hAnsi="Times New Roman"/>
          <w:caps/>
          <w:sz w:val="24"/>
          <w:szCs w:val="24"/>
        </w:rPr>
      </w:pPr>
    </w:p>
    <w:tbl>
      <w:tblPr>
        <w:tblStyle w:val="TableGrid2"/>
        <w:tblW w:w="15163" w:type="dxa"/>
        <w:tblLook w:val="04A0" w:firstRow="1" w:lastRow="0" w:firstColumn="1" w:lastColumn="0" w:noHBand="0" w:noVBand="1"/>
      </w:tblPr>
      <w:tblGrid>
        <w:gridCol w:w="4964"/>
        <w:gridCol w:w="10199"/>
      </w:tblGrid>
      <w:tr w:rsidR="00FA3FDC" w:rsidRPr="00E407F4" w14:paraId="2B6B5AC0" w14:textId="77777777" w:rsidTr="00C067FD">
        <w:tc>
          <w:tcPr>
            <w:tcW w:w="15163"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14:paraId="34FB6556" w14:textId="77777777" w:rsidR="00FA3FDC" w:rsidRPr="00E407F4" w:rsidRDefault="00B60289"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2</w:t>
            </w:r>
            <w:r w:rsidR="00FA3FDC" w:rsidRPr="00E407F4">
              <w:rPr>
                <w:rFonts w:ascii="Times New Roman" w:hAnsi="Times New Roman"/>
                <w:b/>
                <w:bCs/>
                <w:color w:val="000000"/>
                <w:sz w:val="24"/>
                <w:szCs w:val="24"/>
              </w:rPr>
              <w:t xml:space="preserve">. Duomenys apie paraišką / projektą </w:t>
            </w:r>
          </w:p>
        </w:tc>
      </w:tr>
      <w:tr w:rsidR="00FA3FDC" w:rsidRPr="00E407F4" w14:paraId="01ACF5B3"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50854EAB"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Paraiškos</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 xml:space="preserve">projekto numeris </w:t>
            </w:r>
          </w:p>
        </w:tc>
        <w:tc>
          <w:tcPr>
            <w:tcW w:w="10199" w:type="dxa"/>
            <w:tcBorders>
              <w:top w:val="single" w:sz="4" w:space="0" w:color="auto"/>
              <w:left w:val="single" w:sz="4" w:space="0" w:color="auto"/>
              <w:bottom w:val="single" w:sz="4" w:space="0" w:color="auto"/>
              <w:right w:val="single" w:sz="4" w:space="0" w:color="auto"/>
            </w:tcBorders>
          </w:tcPr>
          <w:p w14:paraId="2527C493"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E407F4" w14:paraId="14C14774"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635A93A4" w14:textId="77777777" w:rsidR="00FA3FDC" w:rsidRPr="00E407F4" w:rsidRDefault="00FA3FDC" w:rsidP="00F33CEA">
            <w:pPr>
              <w:autoSpaceDE w:val="0"/>
              <w:autoSpaceDN w:val="0"/>
              <w:adjustRightInd w:val="0"/>
              <w:spacing w:after="0" w:line="240" w:lineRule="auto"/>
              <w:rPr>
                <w:rFonts w:ascii="Times New Roman" w:eastAsia="Times New Roman" w:hAnsi="Times New Roman"/>
                <w:color w:val="000000"/>
                <w:sz w:val="24"/>
                <w:szCs w:val="24"/>
              </w:rPr>
            </w:pPr>
            <w:r w:rsidRPr="00E407F4">
              <w:rPr>
                <w:rFonts w:ascii="Times New Roman" w:hAnsi="Times New Roman"/>
                <w:b/>
                <w:bCs/>
                <w:color w:val="000000"/>
                <w:sz w:val="24"/>
                <w:szCs w:val="24"/>
              </w:rPr>
              <w:t>Pareiškėjo</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w:t>
            </w:r>
            <w:r w:rsidR="003B0642" w:rsidRPr="00E407F4">
              <w:rPr>
                <w:rFonts w:ascii="Times New Roman" w:hAnsi="Times New Roman"/>
                <w:b/>
                <w:bCs/>
                <w:color w:val="000000"/>
                <w:sz w:val="24"/>
                <w:szCs w:val="24"/>
              </w:rPr>
              <w:t xml:space="preserve"> </w:t>
            </w:r>
            <w:r w:rsidRPr="00E407F4">
              <w:rPr>
                <w:rFonts w:ascii="Times New Roman" w:hAnsi="Times New Roman"/>
                <w:b/>
                <w:bCs/>
                <w:color w:val="000000"/>
                <w:sz w:val="24"/>
                <w:szCs w:val="24"/>
              </w:rPr>
              <w:t xml:space="preserve">projekto vykdytojo pavadinimas </w:t>
            </w:r>
          </w:p>
        </w:tc>
        <w:tc>
          <w:tcPr>
            <w:tcW w:w="10199" w:type="dxa"/>
            <w:tcBorders>
              <w:top w:val="single" w:sz="4" w:space="0" w:color="auto"/>
              <w:left w:val="single" w:sz="4" w:space="0" w:color="auto"/>
              <w:bottom w:val="single" w:sz="4" w:space="0" w:color="auto"/>
              <w:right w:val="single" w:sz="4" w:space="0" w:color="auto"/>
            </w:tcBorders>
          </w:tcPr>
          <w:p w14:paraId="24DEDC97"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p>
        </w:tc>
      </w:tr>
      <w:tr w:rsidR="00FA3FDC" w:rsidRPr="00E407F4" w14:paraId="7396A885" w14:textId="77777777" w:rsidTr="00C067FD">
        <w:tc>
          <w:tcPr>
            <w:tcW w:w="4964" w:type="dxa"/>
            <w:tcBorders>
              <w:top w:val="single" w:sz="4" w:space="0" w:color="auto"/>
              <w:left w:val="single" w:sz="4" w:space="0" w:color="auto"/>
              <w:bottom w:val="single" w:sz="4" w:space="0" w:color="auto"/>
              <w:right w:val="single" w:sz="4" w:space="0" w:color="auto"/>
            </w:tcBorders>
            <w:hideMark/>
          </w:tcPr>
          <w:p w14:paraId="55DEE244"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b/>
                <w:bCs/>
                <w:color w:val="000000"/>
                <w:sz w:val="24"/>
                <w:szCs w:val="24"/>
              </w:rPr>
              <w:t xml:space="preserve">Projekto pavadinimas </w:t>
            </w:r>
          </w:p>
        </w:tc>
        <w:tc>
          <w:tcPr>
            <w:tcW w:w="10199" w:type="dxa"/>
            <w:tcBorders>
              <w:top w:val="single" w:sz="4" w:space="0" w:color="auto"/>
              <w:left w:val="single" w:sz="4" w:space="0" w:color="auto"/>
              <w:bottom w:val="single" w:sz="4" w:space="0" w:color="auto"/>
              <w:right w:val="single" w:sz="4" w:space="0" w:color="auto"/>
            </w:tcBorders>
          </w:tcPr>
          <w:p w14:paraId="629B1C39" w14:textId="77777777" w:rsidR="00FA3FDC" w:rsidRPr="00E407F4" w:rsidRDefault="00FA3FDC" w:rsidP="00F33CEA">
            <w:pPr>
              <w:autoSpaceDE w:val="0"/>
              <w:autoSpaceDN w:val="0"/>
              <w:adjustRightInd w:val="0"/>
              <w:spacing w:after="0" w:line="240" w:lineRule="auto"/>
              <w:jc w:val="both"/>
              <w:rPr>
                <w:rFonts w:ascii="Times New Roman" w:eastAsia="Times New Roman" w:hAnsi="Times New Roman"/>
                <w:b/>
                <w:bCs/>
                <w:color w:val="000000"/>
                <w:sz w:val="24"/>
                <w:szCs w:val="24"/>
              </w:rPr>
            </w:pPr>
          </w:p>
        </w:tc>
      </w:tr>
    </w:tbl>
    <w:p w14:paraId="75CBF325" w14:textId="77777777" w:rsidR="00FA3FDC" w:rsidRPr="00E407F4" w:rsidRDefault="00FA3FDC" w:rsidP="00F33CEA">
      <w:pPr>
        <w:spacing w:after="0" w:line="240" w:lineRule="auto"/>
        <w:contextualSpacing/>
        <w:rPr>
          <w:rFonts w:ascii="Times New Roman" w:hAnsi="Times New Roman"/>
          <w:sz w:val="24"/>
          <w:szCs w:val="24"/>
        </w:rPr>
      </w:pPr>
    </w:p>
    <w:tbl>
      <w:tblPr>
        <w:tblStyle w:val="TableGrid2"/>
        <w:tblW w:w="15134" w:type="dxa"/>
        <w:tblLook w:val="04A0" w:firstRow="1" w:lastRow="0" w:firstColumn="1" w:lastColumn="0" w:noHBand="0" w:noVBand="1"/>
      </w:tblPr>
      <w:tblGrid>
        <w:gridCol w:w="876"/>
        <w:gridCol w:w="6544"/>
        <w:gridCol w:w="50"/>
        <w:gridCol w:w="1638"/>
        <w:gridCol w:w="61"/>
        <w:gridCol w:w="2740"/>
        <w:gridCol w:w="83"/>
        <w:gridCol w:w="3142"/>
      </w:tblGrid>
      <w:tr w:rsidR="00E3722C" w:rsidRPr="00E407F4" w14:paraId="0BD96F0A" w14:textId="77777777" w:rsidTr="00236218">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C3BC3F6" w14:textId="77777777" w:rsidR="00E3722C" w:rsidRPr="00EA0A6D" w:rsidRDefault="00B60289" w:rsidP="00F33CEA">
            <w:pPr>
              <w:autoSpaceDE w:val="0"/>
              <w:autoSpaceDN w:val="0"/>
              <w:adjustRightInd w:val="0"/>
              <w:spacing w:after="0" w:line="240" w:lineRule="auto"/>
              <w:rPr>
                <w:rFonts w:ascii="Times New Roman" w:hAnsi="Times New Roman"/>
                <w:sz w:val="24"/>
                <w:szCs w:val="24"/>
                <w:lang w:eastAsia="lt-LT"/>
              </w:rPr>
            </w:pPr>
            <w:r w:rsidRPr="00E407F4">
              <w:rPr>
                <w:rFonts w:ascii="Times New Roman" w:hAnsi="Times New Roman"/>
                <w:b/>
                <w:bCs/>
                <w:color w:val="000000"/>
                <w:sz w:val="24"/>
                <w:szCs w:val="24"/>
                <w:lang w:eastAsia="lt-LT"/>
              </w:rPr>
              <w:t>3</w:t>
            </w:r>
            <w:r w:rsidR="00E3722C" w:rsidRPr="00E407F4">
              <w:rPr>
                <w:rFonts w:ascii="Times New Roman" w:hAnsi="Times New Roman"/>
                <w:b/>
                <w:bCs/>
                <w:color w:val="000000"/>
                <w:sz w:val="24"/>
                <w:szCs w:val="24"/>
                <w:lang w:eastAsia="lt-LT"/>
              </w:rPr>
              <w:t>. Paraiškos / projekto pat</w:t>
            </w:r>
            <w:r w:rsidR="00743994" w:rsidRPr="00E407F4">
              <w:rPr>
                <w:rFonts w:ascii="Times New Roman" w:hAnsi="Times New Roman"/>
                <w:b/>
                <w:bCs/>
                <w:color w:val="000000"/>
                <w:sz w:val="24"/>
                <w:szCs w:val="24"/>
                <w:lang w:eastAsia="lt-LT"/>
              </w:rPr>
              <w:t>ikra dėl atitikties Komunikatui</w:t>
            </w:r>
            <w:r w:rsidR="00172BA1">
              <w:rPr>
                <w:rFonts w:ascii="Times New Roman" w:hAnsi="Times New Roman"/>
                <w:b/>
                <w:bCs/>
                <w:color w:val="000000"/>
                <w:sz w:val="24"/>
                <w:szCs w:val="24"/>
                <w:lang w:eastAsia="lt-LT"/>
              </w:rPr>
              <w:t xml:space="preserve"> ir valstybės pagalbos schemai</w:t>
            </w:r>
          </w:p>
        </w:tc>
      </w:tr>
      <w:tr w:rsidR="00E3722C" w:rsidRPr="00E407F4" w14:paraId="336DBB2B" w14:textId="77777777" w:rsidTr="0036001A">
        <w:tc>
          <w:tcPr>
            <w:tcW w:w="876" w:type="dxa"/>
            <w:tcBorders>
              <w:top w:val="single" w:sz="4" w:space="0" w:color="auto"/>
              <w:left w:val="single" w:sz="4" w:space="0" w:color="auto"/>
              <w:bottom w:val="single" w:sz="4" w:space="0" w:color="auto"/>
              <w:right w:val="single" w:sz="4" w:space="0" w:color="auto"/>
            </w:tcBorders>
            <w:hideMark/>
          </w:tcPr>
          <w:p w14:paraId="2F858EBA" w14:textId="77777777" w:rsidR="00854C05" w:rsidRPr="00E407F4" w:rsidRDefault="00854C05" w:rsidP="00F33CEA">
            <w:pPr>
              <w:spacing w:after="0" w:line="240" w:lineRule="auto"/>
              <w:contextualSpacing/>
              <w:jc w:val="both"/>
              <w:rPr>
                <w:rFonts w:ascii="Times New Roman" w:hAnsi="Times New Roman"/>
                <w:b/>
                <w:sz w:val="24"/>
                <w:szCs w:val="24"/>
                <w:lang w:eastAsia="lt-LT"/>
              </w:rPr>
            </w:pPr>
            <w:r w:rsidRPr="00E407F4">
              <w:rPr>
                <w:rFonts w:ascii="Times New Roman" w:hAnsi="Times New Roman"/>
                <w:b/>
                <w:sz w:val="24"/>
                <w:szCs w:val="24"/>
                <w:lang w:eastAsia="lt-LT"/>
              </w:rPr>
              <w:t>Eil.</w:t>
            </w:r>
          </w:p>
          <w:p w14:paraId="31C142F9" w14:textId="77777777" w:rsidR="00E3722C" w:rsidRPr="00E407F4" w:rsidRDefault="00E3722C" w:rsidP="00F33CEA">
            <w:pPr>
              <w:spacing w:after="0" w:line="240" w:lineRule="auto"/>
              <w:contextualSpacing/>
              <w:jc w:val="both"/>
              <w:rPr>
                <w:rFonts w:ascii="Times New Roman" w:hAnsi="Times New Roman"/>
                <w:b/>
                <w:sz w:val="24"/>
                <w:szCs w:val="24"/>
                <w:lang w:eastAsia="lt-LT"/>
              </w:rPr>
            </w:pPr>
            <w:r w:rsidRPr="00E407F4">
              <w:rPr>
                <w:rFonts w:ascii="Times New Roman" w:hAnsi="Times New Roman"/>
                <w:b/>
                <w:sz w:val="24"/>
                <w:szCs w:val="24"/>
                <w:lang w:eastAsia="lt-LT"/>
              </w:rPr>
              <w:t xml:space="preserve">Nr. </w:t>
            </w:r>
          </w:p>
        </w:tc>
        <w:tc>
          <w:tcPr>
            <w:tcW w:w="6544" w:type="dxa"/>
            <w:tcBorders>
              <w:top w:val="single" w:sz="4" w:space="0" w:color="auto"/>
              <w:left w:val="single" w:sz="4" w:space="0" w:color="auto"/>
              <w:bottom w:val="single" w:sz="4" w:space="0" w:color="auto"/>
              <w:right w:val="single" w:sz="4" w:space="0" w:color="auto"/>
            </w:tcBorders>
            <w:hideMark/>
          </w:tcPr>
          <w:p w14:paraId="5E331648" w14:textId="77777777" w:rsidR="00E3722C" w:rsidRPr="00E407F4" w:rsidRDefault="00E3722C" w:rsidP="00F33CEA">
            <w:pPr>
              <w:spacing w:after="0" w:line="240" w:lineRule="auto"/>
              <w:ind w:firstLine="34"/>
              <w:contextualSpacing/>
              <w:jc w:val="both"/>
              <w:rPr>
                <w:rFonts w:ascii="Times New Roman" w:hAnsi="Times New Roman"/>
                <w:b/>
                <w:sz w:val="24"/>
                <w:szCs w:val="24"/>
                <w:lang w:eastAsia="lt-LT"/>
              </w:rPr>
            </w:pPr>
            <w:r w:rsidRPr="00E407F4">
              <w:rPr>
                <w:rFonts w:ascii="Times New Roman" w:hAnsi="Times New Roman"/>
                <w:b/>
                <w:sz w:val="24"/>
                <w:szCs w:val="24"/>
                <w:lang w:eastAsia="lt-LT"/>
              </w:rPr>
              <w:t>Klausimai</w:t>
            </w:r>
          </w:p>
        </w:tc>
        <w:tc>
          <w:tcPr>
            <w:tcW w:w="4489" w:type="dxa"/>
            <w:gridSpan w:val="4"/>
            <w:tcBorders>
              <w:top w:val="single" w:sz="4" w:space="0" w:color="auto"/>
              <w:left w:val="single" w:sz="4" w:space="0" w:color="auto"/>
              <w:bottom w:val="single" w:sz="4" w:space="0" w:color="auto"/>
              <w:right w:val="single" w:sz="4" w:space="0" w:color="auto"/>
            </w:tcBorders>
            <w:hideMark/>
          </w:tcPr>
          <w:p w14:paraId="68EAC177" w14:textId="77777777" w:rsidR="00E3722C" w:rsidRPr="00E407F4" w:rsidRDefault="00E3722C" w:rsidP="00F33CEA">
            <w:pPr>
              <w:spacing w:after="0" w:line="240" w:lineRule="auto"/>
              <w:ind w:hanging="5"/>
              <w:contextualSpacing/>
              <w:jc w:val="both"/>
              <w:rPr>
                <w:rFonts w:ascii="Times New Roman" w:hAnsi="Times New Roman"/>
                <w:b/>
                <w:sz w:val="24"/>
                <w:szCs w:val="24"/>
                <w:lang w:eastAsia="lt-LT"/>
              </w:rPr>
            </w:pPr>
            <w:r w:rsidRPr="00E407F4">
              <w:rPr>
                <w:rFonts w:ascii="Times New Roman" w:hAnsi="Times New Roman"/>
                <w:b/>
                <w:sz w:val="24"/>
                <w:szCs w:val="24"/>
                <w:lang w:eastAsia="lt-LT"/>
              </w:rPr>
              <w:t>Rezultatas</w:t>
            </w:r>
          </w:p>
        </w:tc>
        <w:tc>
          <w:tcPr>
            <w:tcW w:w="3225" w:type="dxa"/>
            <w:gridSpan w:val="2"/>
            <w:tcBorders>
              <w:top w:val="single" w:sz="4" w:space="0" w:color="auto"/>
              <w:left w:val="single" w:sz="4" w:space="0" w:color="auto"/>
              <w:bottom w:val="single" w:sz="4" w:space="0" w:color="auto"/>
              <w:right w:val="single" w:sz="4" w:space="0" w:color="auto"/>
            </w:tcBorders>
            <w:hideMark/>
          </w:tcPr>
          <w:p w14:paraId="110CCEFF" w14:textId="77777777" w:rsidR="00E3722C" w:rsidRPr="00E407F4" w:rsidRDefault="00E3722C" w:rsidP="00F33CEA">
            <w:pPr>
              <w:spacing w:after="0" w:line="240" w:lineRule="auto"/>
              <w:contextualSpacing/>
              <w:jc w:val="both"/>
              <w:rPr>
                <w:rFonts w:ascii="Times New Roman" w:hAnsi="Times New Roman"/>
                <w:b/>
                <w:sz w:val="24"/>
                <w:szCs w:val="24"/>
                <w:lang w:eastAsia="lt-LT"/>
              </w:rPr>
            </w:pPr>
            <w:r w:rsidRPr="00E407F4">
              <w:rPr>
                <w:rFonts w:ascii="Times New Roman" w:hAnsi="Times New Roman"/>
                <w:b/>
                <w:sz w:val="24"/>
                <w:szCs w:val="24"/>
                <w:lang w:eastAsia="lt-LT"/>
              </w:rPr>
              <w:t>Pastabos</w:t>
            </w:r>
          </w:p>
        </w:tc>
      </w:tr>
      <w:tr w:rsidR="000B00F7" w:rsidRPr="00E407F4" w14:paraId="0D5CB0C2" w14:textId="77777777" w:rsidTr="0036001A">
        <w:tc>
          <w:tcPr>
            <w:tcW w:w="876" w:type="dxa"/>
            <w:tcBorders>
              <w:left w:val="single" w:sz="4" w:space="0" w:color="auto"/>
              <w:bottom w:val="single" w:sz="4" w:space="0" w:color="auto"/>
              <w:right w:val="single" w:sz="4" w:space="0" w:color="auto"/>
            </w:tcBorders>
          </w:tcPr>
          <w:p w14:paraId="13B232BF" w14:textId="77777777" w:rsidR="000B00F7"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3.1</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36517FDC" w14:textId="77777777" w:rsidR="000B00F7"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xml:space="preserve">Ar projektas atitinka Komunikato </w:t>
            </w:r>
            <w:r w:rsidR="009B582C">
              <w:rPr>
                <w:rFonts w:ascii="Times New Roman" w:hAnsi="Times New Roman"/>
                <w:sz w:val="24"/>
                <w:szCs w:val="24"/>
                <w:lang w:eastAsia="lt-LT"/>
              </w:rPr>
              <w:t xml:space="preserve"> ir valstybės pagalbos </w:t>
            </w:r>
            <w:r w:rsidRPr="00E407F4">
              <w:rPr>
                <w:rFonts w:ascii="Times New Roman" w:hAnsi="Times New Roman"/>
                <w:sz w:val="24"/>
                <w:szCs w:val="24"/>
                <w:lang w:eastAsia="lt-LT"/>
              </w:rPr>
              <w:t>bendrąsias nuostatas</w:t>
            </w:r>
          </w:p>
        </w:tc>
        <w:tc>
          <w:tcPr>
            <w:tcW w:w="1688" w:type="dxa"/>
            <w:gridSpan w:val="2"/>
            <w:tcBorders>
              <w:top w:val="single" w:sz="4" w:space="0" w:color="auto"/>
              <w:left w:val="single" w:sz="4" w:space="0" w:color="auto"/>
              <w:bottom w:val="single" w:sz="4" w:space="0" w:color="auto"/>
              <w:right w:val="single" w:sz="4" w:space="0" w:color="auto"/>
            </w:tcBorders>
          </w:tcPr>
          <w:p w14:paraId="6FA2F6C8" w14:textId="77777777" w:rsidR="000B00F7"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59E24B05" w14:textId="77777777" w:rsidR="000B00F7" w:rsidRPr="00E407F4" w:rsidRDefault="000B00F7"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5964DC1A" w14:textId="77777777" w:rsidR="000B00F7" w:rsidRPr="00E407F4" w:rsidRDefault="000B00F7" w:rsidP="00F33CEA">
            <w:pPr>
              <w:spacing w:after="0" w:line="240" w:lineRule="auto"/>
              <w:contextualSpacing/>
              <w:jc w:val="both"/>
              <w:rPr>
                <w:rFonts w:ascii="Times New Roman" w:hAnsi="Times New Roman"/>
                <w:sz w:val="24"/>
                <w:szCs w:val="24"/>
                <w:lang w:eastAsia="lt-LT"/>
              </w:rPr>
            </w:pPr>
          </w:p>
        </w:tc>
      </w:tr>
      <w:tr w:rsidR="00871A19" w:rsidRPr="00E407F4" w14:paraId="68972035" w14:textId="77777777" w:rsidTr="00E6501E">
        <w:tc>
          <w:tcPr>
            <w:tcW w:w="15134" w:type="dxa"/>
            <w:gridSpan w:val="8"/>
            <w:tcBorders>
              <w:top w:val="single" w:sz="4" w:space="0" w:color="auto"/>
              <w:left w:val="single" w:sz="4" w:space="0" w:color="auto"/>
              <w:bottom w:val="single" w:sz="4" w:space="0" w:color="auto"/>
              <w:right w:val="single" w:sz="4" w:space="0" w:color="auto"/>
            </w:tcBorders>
          </w:tcPr>
          <w:p w14:paraId="37F5B7C0" w14:textId="77777777" w:rsidR="00871A19" w:rsidRPr="00E407F4" w:rsidRDefault="000B00F7"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3.2</w:t>
            </w:r>
            <w:r w:rsidR="00871A19" w:rsidRPr="00E407F4">
              <w:rPr>
                <w:rFonts w:ascii="Times New Roman" w:hAnsi="Times New Roman"/>
                <w:sz w:val="24"/>
                <w:szCs w:val="24"/>
                <w:lang w:eastAsia="lt-LT"/>
              </w:rPr>
              <w:t xml:space="preserve">. </w:t>
            </w:r>
            <w:r w:rsidR="00871A19" w:rsidRPr="00E407F4">
              <w:rPr>
                <w:rFonts w:ascii="Times New Roman" w:hAnsi="Times New Roman"/>
                <w:color w:val="000000"/>
                <w:sz w:val="24"/>
                <w:szCs w:val="24"/>
              </w:rPr>
              <w:t xml:space="preserve">Kai projektu numatoma vykdyti Aprašo </w:t>
            </w:r>
            <w:r w:rsidR="002378AD" w:rsidRPr="00E407F4">
              <w:rPr>
                <w:rFonts w:ascii="Times New Roman" w:hAnsi="Times New Roman"/>
                <w:color w:val="000000"/>
                <w:sz w:val="24"/>
                <w:szCs w:val="24"/>
              </w:rPr>
              <w:t>10 punkte</w:t>
            </w:r>
            <w:r w:rsidR="000A400F" w:rsidRPr="00E407F4">
              <w:rPr>
                <w:rFonts w:ascii="Times New Roman" w:hAnsi="Times New Roman"/>
                <w:color w:val="000000"/>
                <w:sz w:val="24"/>
                <w:szCs w:val="24"/>
              </w:rPr>
              <w:t xml:space="preserve"> nurodytą </w:t>
            </w:r>
            <w:r w:rsidR="00871A19" w:rsidRPr="00E407F4">
              <w:rPr>
                <w:rFonts w:ascii="Times New Roman" w:hAnsi="Times New Roman"/>
                <w:color w:val="000000"/>
                <w:sz w:val="24"/>
                <w:szCs w:val="24"/>
              </w:rPr>
              <w:t>veiklą:</w:t>
            </w:r>
          </w:p>
        </w:tc>
      </w:tr>
      <w:tr w:rsidR="00861A12" w:rsidRPr="00E407F4" w14:paraId="5BB69C93" w14:textId="77777777" w:rsidTr="0036001A">
        <w:tc>
          <w:tcPr>
            <w:tcW w:w="876" w:type="dxa"/>
            <w:tcBorders>
              <w:top w:val="single" w:sz="4" w:space="0" w:color="auto"/>
              <w:left w:val="single" w:sz="4" w:space="0" w:color="auto"/>
              <w:bottom w:val="single" w:sz="4" w:space="0" w:color="auto"/>
              <w:right w:val="single" w:sz="4" w:space="0" w:color="auto"/>
            </w:tcBorders>
          </w:tcPr>
          <w:p w14:paraId="08BB7AD5" w14:textId="77777777" w:rsidR="00861A12"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3910EF" w:rsidRPr="00E407F4">
              <w:rPr>
                <w:rFonts w:ascii="Times New Roman" w:hAnsi="Times New Roman"/>
                <w:sz w:val="24"/>
                <w:szCs w:val="24"/>
                <w:lang w:eastAsia="lt-LT"/>
              </w:rPr>
              <w:t>.1</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1B63EE3C" w14:textId="77777777" w:rsidR="00861A12" w:rsidRPr="00E407F4" w:rsidRDefault="00861A12"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color w:val="000000"/>
                <w:sz w:val="24"/>
                <w:szCs w:val="24"/>
              </w:rPr>
              <w:t>Ar</w:t>
            </w:r>
            <w:r w:rsidR="00744397" w:rsidRPr="00E407F4">
              <w:rPr>
                <w:rFonts w:ascii="Times New Roman" w:hAnsi="Times New Roman"/>
                <w:color w:val="000000"/>
                <w:sz w:val="24"/>
                <w:szCs w:val="24"/>
              </w:rPr>
              <w:t xml:space="preserve"> teikiama </w:t>
            </w:r>
            <w:r w:rsidR="00DC34B7" w:rsidRPr="00E407F4">
              <w:rPr>
                <w:rFonts w:ascii="Times New Roman" w:hAnsi="Times New Roman"/>
                <w:color w:val="000000"/>
                <w:sz w:val="24"/>
                <w:szCs w:val="24"/>
              </w:rPr>
              <w:t xml:space="preserve">valstybės </w:t>
            </w:r>
            <w:r w:rsidR="00744397" w:rsidRPr="00E407F4">
              <w:rPr>
                <w:rFonts w:ascii="Times New Roman" w:hAnsi="Times New Roman"/>
                <w:color w:val="000000"/>
                <w:sz w:val="24"/>
                <w:szCs w:val="24"/>
              </w:rPr>
              <w:t xml:space="preserve">pagalba atitinka </w:t>
            </w:r>
            <w:r w:rsidR="006D0AE0" w:rsidRPr="00E407F4">
              <w:rPr>
                <w:rFonts w:ascii="Times New Roman" w:hAnsi="Times New Roman"/>
                <w:color w:val="000000"/>
                <w:sz w:val="24"/>
                <w:szCs w:val="24"/>
              </w:rPr>
              <w:t xml:space="preserve">Komunikato 3.6 skirsnio </w:t>
            </w:r>
            <w:r w:rsidR="00A40FF2">
              <w:rPr>
                <w:rFonts w:ascii="Times New Roman" w:hAnsi="Times New Roman"/>
                <w:color w:val="000000"/>
                <w:sz w:val="24"/>
                <w:szCs w:val="24"/>
              </w:rPr>
              <w:t xml:space="preserve">          </w:t>
            </w:r>
            <w:r w:rsidR="000C4C6F" w:rsidRPr="00E407F4">
              <w:rPr>
                <w:rFonts w:ascii="Times New Roman" w:hAnsi="Times New Roman"/>
                <w:color w:val="000000"/>
                <w:sz w:val="24"/>
                <w:szCs w:val="24"/>
              </w:rPr>
              <w:t xml:space="preserve">35 punkto a </w:t>
            </w:r>
            <w:r w:rsidR="00287163">
              <w:rPr>
                <w:rFonts w:ascii="Times New Roman" w:hAnsi="Times New Roman"/>
                <w:color w:val="000000"/>
                <w:sz w:val="24"/>
                <w:szCs w:val="24"/>
              </w:rPr>
              <w:t xml:space="preserve">papunkčio </w:t>
            </w:r>
            <w:r w:rsidR="00744397" w:rsidRPr="00E407F4">
              <w:rPr>
                <w:rFonts w:ascii="Times New Roman" w:hAnsi="Times New Roman"/>
                <w:color w:val="000000"/>
                <w:sz w:val="24"/>
                <w:szCs w:val="24"/>
              </w:rPr>
              <w:t>nuostatas</w:t>
            </w:r>
            <w:r w:rsidR="004B45C4">
              <w:rPr>
                <w:rFonts w:ascii="Times New Roman" w:hAnsi="Times New Roman"/>
                <w:color w:val="000000"/>
                <w:sz w:val="24"/>
                <w:szCs w:val="24"/>
              </w:rPr>
              <w:t xml:space="preserve"> </w:t>
            </w:r>
            <w:r w:rsidR="00E06A8A">
              <w:rPr>
                <w:rFonts w:ascii="Times New Roman" w:hAnsi="Times New Roman"/>
                <w:color w:val="000000"/>
                <w:sz w:val="24"/>
                <w:szCs w:val="24"/>
              </w:rPr>
              <w:t xml:space="preserve">ir </w:t>
            </w:r>
            <w:r w:rsidR="004B45C4">
              <w:rPr>
                <w:rFonts w:ascii="Times New Roman" w:hAnsi="Times New Roman"/>
                <w:color w:val="000000"/>
                <w:sz w:val="24"/>
                <w:szCs w:val="24"/>
              </w:rPr>
              <w:t xml:space="preserve">valstybės pagalbos schemos </w:t>
            </w:r>
            <w:r w:rsidR="00E06A8A">
              <w:rPr>
                <w:rFonts w:ascii="Times New Roman" w:hAnsi="Times New Roman"/>
                <w:color w:val="000000"/>
                <w:sz w:val="24"/>
                <w:szCs w:val="24"/>
              </w:rPr>
              <w:t>2.3 skirsnio 10 punkto nuostatas</w:t>
            </w:r>
            <w:r w:rsidR="00744397" w:rsidRPr="00E407F4">
              <w:rPr>
                <w:rFonts w:ascii="Times New Roman" w:hAnsi="Times New Roman"/>
                <w:color w:val="000000"/>
                <w:sz w:val="24"/>
                <w:szCs w:val="24"/>
              </w:rPr>
              <w:t>?</w:t>
            </w:r>
          </w:p>
        </w:tc>
        <w:tc>
          <w:tcPr>
            <w:tcW w:w="1688" w:type="dxa"/>
            <w:gridSpan w:val="2"/>
            <w:tcBorders>
              <w:top w:val="single" w:sz="4" w:space="0" w:color="auto"/>
              <w:left w:val="single" w:sz="4" w:space="0" w:color="auto"/>
              <w:bottom w:val="single" w:sz="4" w:space="0" w:color="auto"/>
              <w:right w:val="single" w:sz="4" w:space="0" w:color="auto"/>
            </w:tcBorders>
          </w:tcPr>
          <w:p w14:paraId="63B737C1" w14:textId="77777777" w:rsidR="00861A12" w:rsidRPr="00E407F4" w:rsidRDefault="00861A12"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06E2DDA7" w14:textId="77777777" w:rsidR="00861A12" w:rsidRPr="00E407F4" w:rsidRDefault="00861A12"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485E10C8" w14:textId="77777777" w:rsidR="00861A12" w:rsidRPr="00E407F4" w:rsidRDefault="00861A12" w:rsidP="00F33CEA">
            <w:pPr>
              <w:spacing w:after="0" w:line="240" w:lineRule="auto"/>
              <w:contextualSpacing/>
              <w:jc w:val="both"/>
              <w:rPr>
                <w:rFonts w:ascii="Times New Roman" w:hAnsi="Times New Roman"/>
                <w:sz w:val="24"/>
                <w:szCs w:val="24"/>
                <w:lang w:eastAsia="lt-LT"/>
              </w:rPr>
            </w:pPr>
          </w:p>
        </w:tc>
      </w:tr>
      <w:tr w:rsidR="00F20D08" w:rsidRPr="00E407F4" w14:paraId="2943CA73" w14:textId="77777777" w:rsidTr="0036001A">
        <w:tc>
          <w:tcPr>
            <w:tcW w:w="876" w:type="dxa"/>
            <w:tcBorders>
              <w:top w:val="single" w:sz="4" w:space="0" w:color="auto"/>
              <w:left w:val="single" w:sz="4" w:space="0" w:color="auto"/>
              <w:bottom w:val="single" w:sz="4" w:space="0" w:color="auto"/>
              <w:right w:val="single" w:sz="4" w:space="0" w:color="auto"/>
            </w:tcBorders>
          </w:tcPr>
          <w:p w14:paraId="07A19E07" w14:textId="77777777" w:rsidR="00F20D08" w:rsidRPr="00E407F4" w:rsidDel="0024421D"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F20D08" w:rsidRPr="00E407F4">
              <w:rPr>
                <w:rFonts w:ascii="Times New Roman" w:hAnsi="Times New Roman"/>
                <w:sz w:val="24"/>
                <w:szCs w:val="24"/>
                <w:lang w:eastAsia="lt-LT"/>
              </w:rPr>
              <w:t>.</w:t>
            </w:r>
            <w:r w:rsidR="00871A19" w:rsidRPr="00E407F4">
              <w:rPr>
                <w:rFonts w:ascii="Times New Roman" w:hAnsi="Times New Roman"/>
                <w:sz w:val="24"/>
                <w:szCs w:val="24"/>
                <w:lang w:eastAsia="lt-LT"/>
              </w:rPr>
              <w:t>2</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5E38383A" w14:textId="2118845A" w:rsidR="00F20D08" w:rsidRPr="00E407F4" w:rsidRDefault="000C4C6F" w:rsidP="00E06A8A">
            <w:pPr>
              <w:autoSpaceDE w:val="0"/>
              <w:autoSpaceDN w:val="0"/>
              <w:adjustRightInd w:val="0"/>
              <w:spacing w:after="0" w:line="240" w:lineRule="auto"/>
              <w:jc w:val="both"/>
              <w:rPr>
                <w:rFonts w:ascii="Times New Roman" w:hAnsi="Times New Roman"/>
                <w:bCs/>
                <w:color w:val="000000"/>
                <w:sz w:val="24"/>
                <w:szCs w:val="24"/>
              </w:rPr>
            </w:pPr>
            <w:r w:rsidRPr="00E407F4">
              <w:rPr>
                <w:rFonts w:ascii="Times New Roman" w:hAnsi="Times New Roman"/>
                <w:color w:val="000000"/>
                <w:sz w:val="24"/>
                <w:szCs w:val="24"/>
              </w:rPr>
              <w:t>Ar teikiama valstybės pagalba atitinka Komunikato 3.6 skirsnio</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 35 punkto b </w:t>
            </w:r>
            <w:r w:rsidR="00EA1772">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r w:rsidR="00E06A8A">
              <w:rPr>
                <w:rFonts w:ascii="Times New Roman" w:hAnsi="Times New Roman"/>
                <w:color w:val="000000"/>
                <w:sz w:val="24"/>
                <w:szCs w:val="24"/>
              </w:rPr>
              <w:t xml:space="preserve"> ir valstybės pagalbos schemos 2.6 skirsnio 17 punkto nuostatas</w:t>
            </w:r>
            <w:r w:rsidRPr="00E407F4">
              <w:rPr>
                <w:rFonts w:ascii="Times New Roman" w:hAnsi="Times New Roman"/>
                <w:color w:val="000000"/>
                <w:sz w:val="24"/>
                <w:szCs w:val="24"/>
              </w:rPr>
              <w:t>?</w:t>
            </w:r>
          </w:p>
        </w:tc>
        <w:tc>
          <w:tcPr>
            <w:tcW w:w="1688" w:type="dxa"/>
            <w:gridSpan w:val="2"/>
            <w:tcBorders>
              <w:top w:val="single" w:sz="4" w:space="0" w:color="auto"/>
              <w:left w:val="single" w:sz="4" w:space="0" w:color="auto"/>
              <w:bottom w:val="single" w:sz="4" w:space="0" w:color="auto"/>
              <w:right w:val="single" w:sz="4" w:space="0" w:color="auto"/>
            </w:tcBorders>
          </w:tcPr>
          <w:p w14:paraId="2DD1E010"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678D9B3B"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3E8902F8"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297CDE20" w14:textId="77777777" w:rsidTr="0036001A">
        <w:tc>
          <w:tcPr>
            <w:tcW w:w="876" w:type="dxa"/>
            <w:tcBorders>
              <w:top w:val="single" w:sz="4" w:space="0" w:color="auto"/>
              <w:left w:val="single" w:sz="4" w:space="0" w:color="auto"/>
              <w:bottom w:val="single" w:sz="4" w:space="0" w:color="auto"/>
              <w:right w:val="single" w:sz="4" w:space="0" w:color="auto"/>
            </w:tcBorders>
          </w:tcPr>
          <w:p w14:paraId="28BA55E6" w14:textId="77777777" w:rsidR="00F20D08" w:rsidRPr="00E407F4" w:rsidDel="0024421D"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.3</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0F7E3445" w14:textId="642A1F1F" w:rsidR="00F20D08" w:rsidRPr="00E407F4" w:rsidRDefault="000C4C6F" w:rsidP="00E03A72">
            <w:pPr>
              <w:autoSpaceDE w:val="0"/>
              <w:autoSpaceDN w:val="0"/>
              <w:adjustRightInd w:val="0"/>
              <w:spacing w:after="0" w:line="240" w:lineRule="auto"/>
              <w:jc w:val="both"/>
              <w:rPr>
                <w:rFonts w:ascii="Times New Roman" w:hAnsi="Times New Roman"/>
                <w:bCs/>
                <w:color w:val="000000"/>
                <w:sz w:val="24"/>
                <w:szCs w:val="24"/>
              </w:rPr>
            </w:pPr>
            <w:r w:rsidRPr="00E407F4">
              <w:rPr>
                <w:rFonts w:ascii="Times New Roman" w:hAnsi="Times New Roman"/>
                <w:color w:val="000000"/>
                <w:sz w:val="24"/>
                <w:szCs w:val="24"/>
              </w:rPr>
              <w:t xml:space="preserve">Ar teikiama valstybės pagalba atitinka Komunikato 3.6 skirsnio </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35 punkto c </w:t>
            </w:r>
            <w:r w:rsidR="00287163">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r w:rsidR="00E03A72">
              <w:rPr>
                <w:rFonts w:ascii="Times New Roman" w:hAnsi="Times New Roman"/>
                <w:color w:val="000000"/>
                <w:sz w:val="24"/>
                <w:szCs w:val="24"/>
              </w:rPr>
              <w:t xml:space="preserve"> ir valstybės pagalbos schemos 2.6 skirsnio 22</w:t>
            </w:r>
            <w:r w:rsidR="006443C9">
              <w:rPr>
                <w:rFonts w:ascii="Times New Roman" w:hAnsi="Times New Roman"/>
                <w:color w:val="000000"/>
                <w:sz w:val="24"/>
                <w:szCs w:val="24"/>
              </w:rPr>
              <w:t xml:space="preserve"> ir</w:t>
            </w:r>
            <w:r w:rsidR="0090696D">
              <w:rPr>
                <w:rFonts w:ascii="Times New Roman" w:hAnsi="Times New Roman"/>
                <w:color w:val="000000"/>
                <w:sz w:val="24"/>
                <w:szCs w:val="24"/>
              </w:rPr>
              <w:t xml:space="preserve"> 23 punktų</w:t>
            </w:r>
            <w:r w:rsidR="00E03A72">
              <w:rPr>
                <w:rFonts w:ascii="Times New Roman" w:hAnsi="Times New Roman"/>
                <w:color w:val="000000"/>
                <w:sz w:val="24"/>
                <w:szCs w:val="24"/>
              </w:rPr>
              <w:t xml:space="preserve"> nuostatas</w:t>
            </w:r>
            <w:r w:rsidRPr="00E407F4">
              <w:rPr>
                <w:rFonts w:ascii="Times New Roman" w:hAnsi="Times New Roman"/>
                <w:color w:val="000000"/>
                <w:sz w:val="24"/>
                <w:szCs w:val="24"/>
              </w:rPr>
              <w:t>?</w:t>
            </w:r>
          </w:p>
        </w:tc>
        <w:tc>
          <w:tcPr>
            <w:tcW w:w="1688" w:type="dxa"/>
            <w:gridSpan w:val="2"/>
            <w:tcBorders>
              <w:top w:val="single" w:sz="4" w:space="0" w:color="auto"/>
              <w:left w:val="single" w:sz="4" w:space="0" w:color="auto"/>
              <w:bottom w:val="single" w:sz="4" w:space="0" w:color="auto"/>
              <w:right w:val="single" w:sz="4" w:space="0" w:color="auto"/>
            </w:tcBorders>
          </w:tcPr>
          <w:p w14:paraId="77A7FB21"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025A0672"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52B5F4CA"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3985F052" w14:textId="77777777" w:rsidTr="0036001A">
        <w:tc>
          <w:tcPr>
            <w:tcW w:w="876" w:type="dxa"/>
            <w:tcBorders>
              <w:top w:val="single" w:sz="4" w:space="0" w:color="auto"/>
              <w:left w:val="single" w:sz="4" w:space="0" w:color="auto"/>
              <w:bottom w:val="single" w:sz="4" w:space="0" w:color="auto"/>
              <w:right w:val="single" w:sz="4" w:space="0" w:color="auto"/>
            </w:tcBorders>
          </w:tcPr>
          <w:p w14:paraId="36623BF4" w14:textId="77777777" w:rsidR="00F20D08" w:rsidRPr="00E407F4" w:rsidDel="0024421D"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lastRenderedPageBreak/>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.4</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71A2E0AC" w14:textId="3EF8E4B8" w:rsidR="00F20D08" w:rsidRPr="00E407F4" w:rsidRDefault="000C4C6F" w:rsidP="00E03A72">
            <w:pPr>
              <w:autoSpaceDE w:val="0"/>
              <w:autoSpaceDN w:val="0"/>
              <w:adjustRightInd w:val="0"/>
              <w:spacing w:after="0" w:line="240" w:lineRule="auto"/>
              <w:jc w:val="both"/>
              <w:rPr>
                <w:rFonts w:ascii="Times New Roman" w:hAnsi="Times New Roman"/>
                <w:bCs/>
                <w:color w:val="000000"/>
                <w:sz w:val="24"/>
                <w:szCs w:val="24"/>
              </w:rPr>
            </w:pPr>
            <w:r w:rsidRPr="00E407F4">
              <w:rPr>
                <w:rFonts w:ascii="Times New Roman" w:hAnsi="Times New Roman"/>
                <w:color w:val="000000"/>
                <w:sz w:val="24"/>
                <w:szCs w:val="24"/>
              </w:rPr>
              <w:t xml:space="preserve">Ar teikiama valstybės pagalba atitinka Komunikato 3.6 skirsnio </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35 punkto d </w:t>
            </w:r>
            <w:r w:rsidR="00EA1772">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r w:rsidR="00E03A72">
              <w:rPr>
                <w:rFonts w:ascii="Times New Roman" w:hAnsi="Times New Roman"/>
                <w:color w:val="000000"/>
                <w:sz w:val="24"/>
                <w:szCs w:val="24"/>
              </w:rPr>
              <w:t xml:space="preserve"> ir valstybės pagalbos schemos 2.6 skirsnio 19 punkto nuostatas</w:t>
            </w:r>
            <w:r w:rsidRPr="00E407F4">
              <w:rPr>
                <w:rFonts w:ascii="Times New Roman" w:hAnsi="Times New Roman"/>
                <w:color w:val="000000"/>
                <w:sz w:val="24"/>
                <w:szCs w:val="24"/>
              </w:rPr>
              <w:t>?</w:t>
            </w:r>
          </w:p>
        </w:tc>
        <w:tc>
          <w:tcPr>
            <w:tcW w:w="1688" w:type="dxa"/>
            <w:gridSpan w:val="2"/>
            <w:tcBorders>
              <w:top w:val="single" w:sz="4" w:space="0" w:color="auto"/>
              <w:left w:val="single" w:sz="4" w:space="0" w:color="auto"/>
              <w:bottom w:val="single" w:sz="4" w:space="0" w:color="auto"/>
              <w:right w:val="single" w:sz="4" w:space="0" w:color="auto"/>
            </w:tcBorders>
          </w:tcPr>
          <w:p w14:paraId="109208F2"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4D6DD31A"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09486637"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7EE16B78" w14:textId="77777777" w:rsidTr="0036001A">
        <w:tc>
          <w:tcPr>
            <w:tcW w:w="876" w:type="dxa"/>
            <w:tcBorders>
              <w:top w:val="single" w:sz="4" w:space="0" w:color="auto"/>
              <w:left w:val="single" w:sz="4" w:space="0" w:color="auto"/>
              <w:bottom w:val="single" w:sz="4" w:space="0" w:color="auto"/>
              <w:right w:val="single" w:sz="4" w:space="0" w:color="auto"/>
            </w:tcBorders>
          </w:tcPr>
          <w:p w14:paraId="6261574C" w14:textId="77777777" w:rsidR="00F20D08"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.5</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4B5EF2D3" w14:textId="77777777" w:rsidR="00F20D08" w:rsidRPr="00E407F4" w:rsidRDefault="000C4C6F" w:rsidP="00F33CEA">
            <w:pPr>
              <w:autoSpaceDE w:val="0"/>
              <w:autoSpaceDN w:val="0"/>
              <w:adjustRightInd w:val="0"/>
              <w:spacing w:after="0" w:line="240" w:lineRule="auto"/>
              <w:jc w:val="both"/>
              <w:rPr>
                <w:rFonts w:ascii="Times New Roman" w:eastAsia="Times New Roman" w:hAnsi="Times New Roman"/>
                <w:bCs/>
                <w:color w:val="000000"/>
                <w:sz w:val="24"/>
                <w:szCs w:val="24"/>
              </w:rPr>
            </w:pPr>
            <w:r w:rsidRPr="00E407F4">
              <w:rPr>
                <w:rFonts w:ascii="Times New Roman" w:hAnsi="Times New Roman"/>
                <w:color w:val="000000"/>
                <w:sz w:val="24"/>
                <w:szCs w:val="24"/>
              </w:rPr>
              <w:t xml:space="preserve">Ar teikiama valstybės pagalba atitinka Komunikato 3.6 skirsnio </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35 punkto e </w:t>
            </w:r>
            <w:r w:rsidR="00287163">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r w:rsidR="00E03A72">
              <w:rPr>
                <w:rFonts w:ascii="Times New Roman" w:hAnsi="Times New Roman"/>
                <w:color w:val="000000"/>
                <w:sz w:val="24"/>
                <w:szCs w:val="24"/>
              </w:rPr>
              <w:t xml:space="preserve"> ir valstybės pagalbos schemos 2.6 skirsnio 19 punkto nuostatas</w:t>
            </w:r>
            <w:r w:rsidRPr="00E407F4">
              <w:rPr>
                <w:rFonts w:ascii="Times New Roman" w:hAnsi="Times New Roman"/>
                <w:color w:val="000000"/>
                <w:sz w:val="24"/>
                <w:szCs w:val="24"/>
              </w:rPr>
              <w:t>?</w:t>
            </w:r>
          </w:p>
        </w:tc>
        <w:tc>
          <w:tcPr>
            <w:tcW w:w="1688" w:type="dxa"/>
            <w:gridSpan w:val="2"/>
            <w:tcBorders>
              <w:top w:val="single" w:sz="4" w:space="0" w:color="auto"/>
              <w:left w:val="single" w:sz="4" w:space="0" w:color="auto"/>
              <w:bottom w:val="single" w:sz="4" w:space="0" w:color="auto"/>
              <w:right w:val="single" w:sz="4" w:space="0" w:color="auto"/>
            </w:tcBorders>
          </w:tcPr>
          <w:p w14:paraId="149657EE"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color w:val="000000"/>
                <w:sz w:val="24"/>
                <w:szCs w:val="24"/>
              </w:rPr>
              <w:t xml:space="preserve">□ Taip </w:t>
            </w:r>
          </w:p>
        </w:tc>
        <w:tc>
          <w:tcPr>
            <w:tcW w:w="2801" w:type="dxa"/>
            <w:gridSpan w:val="2"/>
            <w:tcBorders>
              <w:top w:val="single" w:sz="4" w:space="0" w:color="auto"/>
              <w:left w:val="single" w:sz="4" w:space="0" w:color="auto"/>
              <w:bottom w:val="single" w:sz="4" w:space="0" w:color="auto"/>
              <w:right w:val="single" w:sz="4" w:space="0" w:color="auto"/>
            </w:tcBorders>
          </w:tcPr>
          <w:p w14:paraId="66B7FFAE"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rPr>
            </w:pPr>
            <w:r w:rsidRPr="00E407F4">
              <w:rPr>
                <w:rFonts w:ascii="Times New Roman" w:hAnsi="Times New Roman"/>
                <w:color w:val="000000"/>
                <w:sz w:val="24"/>
                <w:szCs w:val="24"/>
              </w:rPr>
              <w:t xml:space="preserve">□ Ne </w:t>
            </w:r>
          </w:p>
        </w:tc>
        <w:tc>
          <w:tcPr>
            <w:tcW w:w="3225" w:type="dxa"/>
            <w:gridSpan w:val="2"/>
            <w:tcBorders>
              <w:top w:val="single" w:sz="4" w:space="0" w:color="auto"/>
              <w:left w:val="single" w:sz="4" w:space="0" w:color="auto"/>
              <w:bottom w:val="single" w:sz="4" w:space="0" w:color="auto"/>
              <w:right w:val="single" w:sz="4" w:space="0" w:color="auto"/>
            </w:tcBorders>
          </w:tcPr>
          <w:p w14:paraId="3BD89538"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57B01FAF" w14:textId="77777777" w:rsidTr="0036001A">
        <w:tc>
          <w:tcPr>
            <w:tcW w:w="876" w:type="dxa"/>
            <w:tcBorders>
              <w:top w:val="single" w:sz="4" w:space="0" w:color="auto"/>
              <w:left w:val="single" w:sz="4" w:space="0" w:color="auto"/>
              <w:bottom w:val="single" w:sz="4" w:space="0" w:color="auto"/>
              <w:right w:val="single" w:sz="4" w:space="0" w:color="auto"/>
            </w:tcBorders>
          </w:tcPr>
          <w:p w14:paraId="28E4CA8A" w14:textId="77777777" w:rsidR="00F20D08"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F20D08" w:rsidRPr="00E407F4">
              <w:rPr>
                <w:rFonts w:ascii="Times New Roman" w:hAnsi="Times New Roman"/>
                <w:sz w:val="24"/>
                <w:szCs w:val="24"/>
                <w:lang w:eastAsia="lt-LT"/>
              </w:rPr>
              <w:t>.</w:t>
            </w:r>
            <w:r w:rsidR="00871A19" w:rsidRPr="00E407F4">
              <w:rPr>
                <w:rFonts w:ascii="Times New Roman" w:hAnsi="Times New Roman"/>
                <w:sz w:val="24"/>
                <w:szCs w:val="24"/>
                <w:lang w:eastAsia="lt-LT"/>
              </w:rPr>
              <w:t>6</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6C3AD1FE" w14:textId="77777777" w:rsidR="00F20D08" w:rsidRPr="00E407F4" w:rsidRDefault="00871A19" w:rsidP="0090696D">
            <w:pPr>
              <w:spacing w:after="0" w:line="240" w:lineRule="auto"/>
              <w:contextualSpacing/>
              <w:jc w:val="both"/>
              <w:rPr>
                <w:rFonts w:ascii="Times New Roman" w:hAnsi="Times New Roman"/>
                <w:sz w:val="24"/>
                <w:szCs w:val="24"/>
                <w:lang w:eastAsia="lt-LT"/>
              </w:rPr>
            </w:pPr>
            <w:r w:rsidRPr="00E407F4">
              <w:rPr>
                <w:rFonts w:ascii="Times New Roman" w:hAnsi="Times New Roman"/>
                <w:color w:val="000000"/>
                <w:sz w:val="24"/>
                <w:szCs w:val="24"/>
              </w:rPr>
              <w:t>Ar teikiama valstybės pagalba atitinka Komunikato 3.6 skirsnio</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 35 punkto f </w:t>
            </w:r>
            <w:r w:rsidR="00287163">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r w:rsidR="0090696D">
              <w:rPr>
                <w:rFonts w:ascii="Times New Roman" w:hAnsi="Times New Roman"/>
                <w:color w:val="000000"/>
                <w:sz w:val="24"/>
                <w:szCs w:val="24"/>
              </w:rPr>
              <w:t xml:space="preserve"> ir valstybės pagalbos schemos 2.7 skirsnio 37 punkto nuostatas</w:t>
            </w:r>
            <w:r w:rsidRPr="00E407F4">
              <w:rPr>
                <w:rFonts w:ascii="Times New Roman" w:hAnsi="Times New Roman"/>
                <w:color w:val="000000"/>
                <w:sz w:val="24"/>
                <w:szCs w:val="24"/>
              </w:rPr>
              <w:t>?</w:t>
            </w:r>
          </w:p>
        </w:tc>
        <w:tc>
          <w:tcPr>
            <w:tcW w:w="1688" w:type="dxa"/>
            <w:gridSpan w:val="2"/>
            <w:tcBorders>
              <w:top w:val="single" w:sz="4" w:space="0" w:color="auto"/>
              <w:left w:val="single" w:sz="4" w:space="0" w:color="auto"/>
              <w:bottom w:val="single" w:sz="4" w:space="0" w:color="auto"/>
              <w:right w:val="single" w:sz="4" w:space="0" w:color="auto"/>
            </w:tcBorders>
          </w:tcPr>
          <w:p w14:paraId="2796F084"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6495B983"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5EFAD451"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48472698" w14:textId="77777777" w:rsidTr="0036001A">
        <w:tc>
          <w:tcPr>
            <w:tcW w:w="876" w:type="dxa"/>
            <w:tcBorders>
              <w:top w:val="single" w:sz="4" w:space="0" w:color="auto"/>
              <w:left w:val="single" w:sz="4" w:space="0" w:color="auto"/>
              <w:bottom w:val="single" w:sz="4" w:space="0" w:color="auto"/>
              <w:right w:val="single" w:sz="4" w:space="0" w:color="auto"/>
            </w:tcBorders>
          </w:tcPr>
          <w:p w14:paraId="1ABC6ADF" w14:textId="77777777" w:rsidR="00F20D08" w:rsidRPr="00E407F4" w:rsidRDefault="00B60289"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F20D08" w:rsidRPr="00E407F4">
              <w:rPr>
                <w:rFonts w:ascii="Times New Roman" w:hAnsi="Times New Roman"/>
                <w:sz w:val="24"/>
                <w:szCs w:val="24"/>
                <w:lang w:eastAsia="lt-LT"/>
              </w:rPr>
              <w:t>.</w:t>
            </w:r>
            <w:r w:rsidR="00871A19" w:rsidRPr="00E407F4">
              <w:rPr>
                <w:rFonts w:ascii="Times New Roman" w:hAnsi="Times New Roman"/>
                <w:sz w:val="24"/>
                <w:szCs w:val="24"/>
                <w:lang w:eastAsia="lt-LT"/>
              </w:rPr>
              <w:t>7</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495CAEE0" w14:textId="77777777" w:rsidR="00F20D08" w:rsidRPr="00E407F4" w:rsidRDefault="00871A19" w:rsidP="004D377D">
            <w:pPr>
              <w:spacing w:after="0" w:line="240" w:lineRule="auto"/>
              <w:contextualSpacing/>
              <w:jc w:val="both"/>
              <w:rPr>
                <w:rFonts w:ascii="Times New Roman" w:hAnsi="Times New Roman"/>
                <w:sz w:val="24"/>
                <w:szCs w:val="24"/>
                <w:lang w:eastAsia="lt-LT"/>
              </w:rPr>
            </w:pPr>
            <w:r w:rsidRPr="00E407F4">
              <w:rPr>
                <w:rFonts w:ascii="Times New Roman" w:hAnsi="Times New Roman"/>
                <w:color w:val="000000"/>
                <w:sz w:val="24"/>
                <w:szCs w:val="24"/>
              </w:rPr>
              <w:t xml:space="preserve">Ar teikiama valstybės pagalba atitinka Komunikato 3.6 skirsnio </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35 punkto g </w:t>
            </w:r>
            <w:r w:rsidR="00287163">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r w:rsidR="0090696D">
              <w:rPr>
                <w:rFonts w:ascii="Times New Roman" w:hAnsi="Times New Roman"/>
                <w:color w:val="000000"/>
                <w:sz w:val="24"/>
                <w:szCs w:val="24"/>
              </w:rPr>
              <w:t xml:space="preserve"> ir valstybės pagalbos schemos 2.6 skirsnio </w:t>
            </w:r>
            <w:r w:rsidR="004D377D">
              <w:rPr>
                <w:rFonts w:ascii="Times New Roman" w:hAnsi="Times New Roman"/>
                <w:color w:val="000000"/>
                <w:sz w:val="24"/>
                <w:szCs w:val="24"/>
              </w:rPr>
              <w:t>25</w:t>
            </w:r>
            <w:r w:rsidR="0090696D">
              <w:rPr>
                <w:rFonts w:ascii="Times New Roman" w:hAnsi="Times New Roman"/>
                <w:color w:val="000000"/>
                <w:sz w:val="24"/>
                <w:szCs w:val="24"/>
              </w:rPr>
              <w:t xml:space="preserve"> punkto nuostatas</w:t>
            </w:r>
            <w:r w:rsidRPr="00E407F4">
              <w:rPr>
                <w:rFonts w:ascii="Times New Roman" w:hAnsi="Times New Roman"/>
                <w:color w:val="000000"/>
                <w:sz w:val="24"/>
                <w:szCs w:val="24"/>
              </w:rPr>
              <w:t>?</w:t>
            </w:r>
          </w:p>
        </w:tc>
        <w:tc>
          <w:tcPr>
            <w:tcW w:w="1688" w:type="dxa"/>
            <w:gridSpan w:val="2"/>
            <w:tcBorders>
              <w:top w:val="single" w:sz="4" w:space="0" w:color="auto"/>
              <w:left w:val="single" w:sz="4" w:space="0" w:color="auto"/>
              <w:bottom w:val="single" w:sz="4" w:space="0" w:color="auto"/>
              <w:right w:val="single" w:sz="4" w:space="0" w:color="auto"/>
            </w:tcBorders>
          </w:tcPr>
          <w:p w14:paraId="03AD9441" w14:textId="77777777" w:rsidR="00F20D08" w:rsidRPr="00E407F4" w:rsidRDefault="00F20D08" w:rsidP="00F33CEA">
            <w:pPr>
              <w:spacing w:after="0" w:line="240" w:lineRule="auto"/>
              <w:contextualSpacing/>
              <w:jc w:val="both"/>
              <w:rPr>
                <w:rFonts w:ascii="Times New Roman" w:hAnsi="Times New Roman"/>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351D4307" w14:textId="77777777" w:rsidR="00F20D08" w:rsidRPr="00E407F4" w:rsidRDefault="00F20D08" w:rsidP="00F33CEA">
            <w:pPr>
              <w:spacing w:after="0" w:line="240" w:lineRule="auto"/>
              <w:ind w:hanging="5"/>
              <w:contextualSpacing/>
              <w:jc w:val="both"/>
              <w:rPr>
                <w:rFonts w:ascii="Times New Roman" w:hAnsi="Times New Roman"/>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3EA12CF9" w14:textId="77777777" w:rsidR="00F20D08" w:rsidRPr="00E407F4" w:rsidRDefault="00F20D08" w:rsidP="00F33CEA">
            <w:pPr>
              <w:spacing w:after="0" w:line="240" w:lineRule="auto"/>
              <w:contextualSpacing/>
              <w:jc w:val="both"/>
              <w:rPr>
                <w:rFonts w:ascii="Times New Roman" w:hAnsi="Times New Roman"/>
                <w:sz w:val="24"/>
                <w:szCs w:val="24"/>
                <w:lang w:eastAsia="lt-LT"/>
              </w:rPr>
            </w:pPr>
          </w:p>
        </w:tc>
      </w:tr>
      <w:tr w:rsidR="00F20D08" w:rsidRPr="00E407F4" w14:paraId="6EFEED7D" w14:textId="77777777" w:rsidTr="0036001A">
        <w:tc>
          <w:tcPr>
            <w:tcW w:w="876" w:type="dxa"/>
            <w:tcBorders>
              <w:top w:val="single" w:sz="4" w:space="0" w:color="auto"/>
              <w:left w:val="single" w:sz="4" w:space="0" w:color="auto"/>
              <w:bottom w:val="single" w:sz="4" w:space="0" w:color="auto"/>
              <w:right w:val="single" w:sz="4" w:space="0" w:color="auto"/>
            </w:tcBorders>
            <w:hideMark/>
          </w:tcPr>
          <w:p w14:paraId="6CA082C3" w14:textId="77777777" w:rsidR="00F20D08" w:rsidRPr="00E407F4" w:rsidRDefault="00B60289" w:rsidP="00F33CEA">
            <w:pPr>
              <w:autoSpaceDE w:val="0"/>
              <w:autoSpaceDN w:val="0"/>
              <w:adjustRightInd w:val="0"/>
              <w:spacing w:after="0" w:line="240" w:lineRule="auto"/>
              <w:ind w:right="-465"/>
              <w:contextualSpacing/>
              <w:rPr>
                <w:rFonts w:ascii="Times New Roman" w:eastAsia="Times New Roman" w:hAnsi="Times New Roman"/>
                <w:sz w:val="24"/>
                <w:szCs w:val="24"/>
                <w:lang w:eastAsia="lt-LT"/>
              </w:rPr>
            </w:pPr>
            <w:r w:rsidRPr="00E407F4">
              <w:rPr>
                <w:rFonts w:ascii="Times New Roman" w:hAnsi="Times New Roman"/>
                <w:sz w:val="24"/>
                <w:szCs w:val="24"/>
                <w:lang w:eastAsia="lt-LT"/>
              </w:rPr>
              <w:t>3.</w:t>
            </w:r>
            <w:r w:rsidR="00D40CA6" w:rsidRPr="00E407F4">
              <w:rPr>
                <w:rFonts w:ascii="Times New Roman" w:hAnsi="Times New Roman"/>
                <w:sz w:val="24"/>
                <w:szCs w:val="24"/>
                <w:lang w:eastAsia="lt-LT"/>
              </w:rPr>
              <w:t>2</w:t>
            </w:r>
            <w:r w:rsidR="00871A19" w:rsidRPr="00E407F4">
              <w:rPr>
                <w:rFonts w:ascii="Times New Roman" w:hAnsi="Times New Roman"/>
                <w:sz w:val="24"/>
                <w:szCs w:val="24"/>
                <w:lang w:eastAsia="lt-LT"/>
              </w:rPr>
              <w:t>.8</w:t>
            </w:r>
            <w:r w:rsidR="00D40CA6" w:rsidRPr="00E407F4">
              <w:rPr>
                <w:rFonts w:ascii="Times New Roman" w:hAnsi="Times New Roman"/>
                <w:sz w:val="24"/>
                <w:szCs w:val="24"/>
                <w:lang w:eastAsia="lt-LT"/>
              </w:rPr>
              <w:t>.</w:t>
            </w:r>
          </w:p>
        </w:tc>
        <w:tc>
          <w:tcPr>
            <w:tcW w:w="6544" w:type="dxa"/>
            <w:tcBorders>
              <w:top w:val="single" w:sz="4" w:space="0" w:color="auto"/>
              <w:left w:val="single" w:sz="4" w:space="0" w:color="auto"/>
              <w:bottom w:val="single" w:sz="4" w:space="0" w:color="auto"/>
              <w:right w:val="single" w:sz="4" w:space="0" w:color="auto"/>
            </w:tcBorders>
          </w:tcPr>
          <w:p w14:paraId="64C5621B" w14:textId="77777777" w:rsidR="00F20D08" w:rsidRPr="00E407F4" w:rsidRDefault="00871A19" w:rsidP="004D377D">
            <w:pPr>
              <w:autoSpaceDE w:val="0"/>
              <w:autoSpaceDN w:val="0"/>
              <w:adjustRightInd w:val="0"/>
              <w:spacing w:after="0" w:line="240" w:lineRule="auto"/>
              <w:jc w:val="both"/>
              <w:rPr>
                <w:rFonts w:ascii="Times New Roman" w:eastAsia="Times New Roman" w:hAnsi="Times New Roman"/>
                <w:b/>
                <w:bCs/>
                <w:color w:val="000000"/>
                <w:sz w:val="24"/>
                <w:szCs w:val="24"/>
                <w:lang w:eastAsia="lt-LT"/>
              </w:rPr>
            </w:pPr>
            <w:r w:rsidRPr="00E407F4">
              <w:rPr>
                <w:rFonts w:ascii="Times New Roman" w:hAnsi="Times New Roman"/>
                <w:color w:val="000000"/>
                <w:sz w:val="24"/>
                <w:szCs w:val="24"/>
              </w:rPr>
              <w:t xml:space="preserve">Ar teikiama valstybės pagalba atitinka Komunikato 3.6 skirsnio </w:t>
            </w:r>
            <w:r w:rsidR="00A40FF2">
              <w:rPr>
                <w:rFonts w:ascii="Times New Roman" w:hAnsi="Times New Roman"/>
                <w:color w:val="000000"/>
                <w:sz w:val="24"/>
                <w:szCs w:val="24"/>
              </w:rPr>
              <w:t xml:space="preserve"> </w:t>
            </w:r>
            <w:r w:rsidRPr="00E407F4">
              <w:rPr>
                <w:rFonts w:ascii="Times New Roman" w:hAnsi="Times New Roman"/>
                <w:color w:val="000000"/>
                <w:sz w:val="24"/>
                <w:szCs w:val="24"/>
              </w:rPr>
              <w:t xml:space="preserve">35 punkto h </w:t>
            </w:r>
            <w:r w:rsidR="00287163">
              <w:rPr>
                <w:rFonts w:ascii="Times New Roman" w:hAnsi="Times New Roman"/>
                <w:color w:val="000000"/>
                <w:sz w:val="24"/>
                <w:szCs w:val="24"/>
              </w:rPr>
              <w:t xml:space="preserve">papunkčio </w:t>
            </w:r>
            <w:r w:rsidRPr="00E407F4">
              <w:rPr>
                <w:rFonts w:ascii="Times New Roman" w:hAnsi="Times New Roman"/>
                <w:color w:val="000000"/>
                <w:sz w:val="24"/>
                <w:szCs w:val="24"/>
              </w:rPr>
              <w:t>nuostatas</w:t>
            </w:r>
            <w:r w:rsidR="004D377D">
              <w:rPr>
                <w:rFonts w:ascii="Times New Roman" w:hAnsi="Times New Roman"/>
                <w:color w:val="000000"/>
                <w:sz w:val="24"/>
                <w:szCs w:val="24"/>
              </w:rPr>
              <w:t xml:space="preserve"> ir valstybės pagalbos schemos 2.4 skirsnio 13 punkto nuostatas</w:t>
            </w:r>
            <w:r w:rsidRPr="00E407F4">
              <w:rPr>
                <w:rFonts w:ascii="Times New Roman" w:hAnsi="Times New Roman"/>
                <w:color w:val="000000"/>
                <w:sz w:val="24"/>
                <w:szCs w:val="24"/>
              </w:rPr>
              <w:t>?</w:t>
            </w:r>
          </w:p>
        </w:tc>
        <w:tc>
          <w:tcPr>
            <w:tcW w:w="1688" w:type="dxa"/>
            <w:gridSpan w:val="2"/>
            <w:tcBorders>
              <w:top w:val="single" w:sz="4" w:space="0" w:color="auto"/>
              <w:left w:val="single" w:sz="4" w:space="0" w:color="auto"/>
              <w:bottom w:val="single" w:sz="4" w:space="0" w:color="auto"/>
              <w:right w:val="single" w:sz="4" w:space="0" w:color="auto"/>
            </w:tcBorders>
          </w:tcPr>
          <w:p w14:paraId="03519BF9"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sz w:val="24"/>
                <w:szCs w:val="24"/>
                <w:lang w:eastAsia="lt-LT"/>
              </w:rPr>
              <w:t>□ Taip</w:t>
            </w:r>
          </w:p>
        </w:tc>
        <w:tc>
          <w:tcPr>
            <w:tcW w:w="2801" w:type="dxa"/>
            <w:gridSpan w:val="2"/>
            <w:tcBorders>
              <w:top w:val="single" w:sz="4" w:space="0" w:color="auto"/>
              <w:left w:val="single" w:sz="4" w:space="0" w:color="auto"/>
              <w:bottom w:val="single" w:sz="4" w:space="0" w:color="auto"/>
              <w:right w:val="single" w:sz="4" w:space="0" w:color="auto"/>
            </w:tcBorders>
          </w:tcPr>
          <w:p w14:paraId="6CD96417"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sz w:val="24"/>
                <w:szCs w:val="24"/>
                <w:lang w:eastAsia="lt-LT"/>
              </w:rPr>
              <w:t>□ Ne</w:t>
            </w:r>
          </w:p>
        </w:tc>
        <w:tc>
          <w:tcPr>
            <w:tcW w:w="3225" w:type="dxa"/>
            <w:gridSpan w:val="2"/>
            <w:tcBorders>
              <w:top w:val="single" w:sz="4" w:space="0" w:color="auto"/>
              <w:left w:val="single" w:sz="4" w:space="0" w:color="auto"/>
              <w:bottom w:val="single" w:sz="4" w:space="0" w:color="auto"/>
              <w:right w:val="single" w:sz="4" w:space="0" w:color="auto"/>
            </w:tcBorders>
          </w:tcPr>
          <w:p w14:paraId="6AE1AEE1" w14:textId="77777777" w:rsidR="00F20D08" w:rsidRPr="00E407F4" w:rsidRDefault="00F20D08"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501644" w:rsidRPr="00E407F4" w14:paraId="3ACE8E00" w14:textId="77777777" w:rsidTr="0036001A">
        <w:tc>
          <w:tcPr>
            <w:tcW w:w="876" w:type="dxa"/>
            <w:tcBorders>
              <w:top w:val="single" w:sz="4" w:space="0" w:color="auto"/>
              <w:left w:val="nil"/>
              <w:bottom w:val="single" w:sz="4" w:space="0" w:color="auto"/>
              <w:right w:val="nil"/>
            </w:tcBorders>
          </w:tcPr>
          <w:p w14:paraId="44E9C913" w14:textId="77777777" w:rsidR="00501644" w:rsidRPr="00E407F4" w:rsidRDefault="00501644" w:rsidP="00F33CEA">
            <w:pPr>
              <w:autoSpaceDE w:val="0"/>
              <w:autoSpaceDN w:val="0"/>
              <w:adjustRightInd w:val="0"/>
              <w:spacing w:after="0" w:line="240" w:lineRule="auto"/>
              <w:ind w:right="-465"/>
              <w:contextualSpacing/>
              <w:rPr>
                <w:rFonts w:ascii="Times New Roman" w:eastAsia="Times New Roman" w:hAnsi="Times New Roman"/>
                <w:sz w:val="24"/>
                <w:szCs w:val="24"/>
                <w:lang w:eastAsia="lt-LT"/>
              </w:rPr>
            </w:pPr>
          </w:p>
        </w:tc>
        <w:tc>
          <w:tcPr>
            <w:tcW w:w="6544" w:type="dxa"/>
            <w:tcBorders>
              <w:top w:val="single" w:sz="4" w:space="0" w:color="auto"/>
              <w:left w:val="nil"/>
              <w:bottom w:val="single" w:sz="4" w:space="0" w:color="auto"/>
              <w:right w:val="nil"/>
            </w:tcBorders>
          </w:tcPr>
          <w:p w14:paraId="57D3B0B2" w14:textId="77777777" w:rsidR="00501644" w:rsidRPr="00E407F4" w:rsidRDefault="00501644" w:rsidP="00F33CEA">
            <w:pPr>
              <w:spacing w:after="0" w:line="240" w:lineRule="auto"/>
              <w:contextualSpacing/>
              <w:jc w:val="both"/>
              <w:rPr>
                <w:rFonts w:ascii="Times New Roman" w:hAnsi="Times New Roman"/>
                <w:sz w:val="24"/>
                <w:szCs w:val="24"/>
              </w:rPr>
            </w:pPr>
          </w:p>
        </w:tc>
        <w:tc>
          <w:tcPr>
            <w:tcW w:w="1688" w:type="dxa"/>
            <w:gridSpan w:val="2"/>
            <w:tcBorders>
              <w:top w:val="single" w:sz="4" w:space="0" w:color="auto"/>
              <w:left w:val="nil"/>
              <w:bottom w:val="single" w:sz="4" w:space="0" w:color="auto"/>
              <w:right w:val="nil"/>
            </w:tcBorders>
          </w:tcPr>
          <w:p w14:paraId="6F2E91D9" w14:textId="77777777" w:rsidR="00501644" w:rsidRPr="00E407F4" w:rsidRDefault="00501644" w:rsidP="00F33CEA">
            <w:pPr>
              <w:spacing w:after="0" w:line="240" w:lineRule="auto"/>
              <w:contextualSpacing/>
              <w:jc w:val="both"/>
              <w:rPr>
                <w:rFonts w:ascii="Times New Roman" w:hAnsi="Times New Roman"/>
                <w:sz w:val="24"/>
                <w:szCs w:val="24"/>
                <w:lang w:eastAsia="lt-LT"/>
              </w:rPr>
            </w:pPr>
          </w:p>
        </w:tc>
        <w:tc>
          <w:tcPr>
            <w:tcW w:w="2801" w:type="dxa"/>
            <w:gridSpan w:val="2"/>
            <w:tcBorders>
              <w:top w:val="single" w:sz="4" w:space="0" w:color="auto"/>
              <w:left w:val="nil"/>
              <w:bottom w:val="single" w:sz="4" w:space="0" w:color="auto"/>
              <w:right w:val="nil"/>
            </w:tcBorders>
          </w:tcPr>
          <w:p w14:paraId="689E3554" w14:textId="77777777" w:rsidR="00501644" w:rsidRPr="00E407F4" w:rsidRDefault="00501644" w:rsidP="00F33CEA">
            <w:pPr>
              <w:spacing w:after="0" w:line="240" w:lineRule="auto"/>
              <w:ind w:hanging="5"/>
              <w:contextualSpacing/>
              <w:jc w:val="both"/>
              <w:rPr>
                <w:rFonts w:ascii="Times New Roman" w:hAnsi="Times New Roman"/>
                <w:sz w:val="24"/>
                <w:szCs w:val="24"/>
                <w:lang w:eastAsia="lt-LT"/>
              </w:rPr>
            </w:pPr>
          </w:p>
        </w:tc>
        <w:tc>
          <w:tcPr>
            <w:tcW w:w="3225" w:type="dxa"/>
            <w:gridSpan w:val="2"/>
            <w:tcBorders>
              <w:top w:val="single" w:sz="4" w:space="0" w:color="auto"/>
              <w:left w:val="nil"/>
              <w:bottom w:val="single" w:sz="4" w:space="0" w:color="auto"/>
              <w:right w:val="nil"/>
            </w:tcBorders>
          </w:tcPr>
          <w:p w14:paraId="1870CF54"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r w:rsidR="00501644" w:rsidRPr="00E407F4" w14:paraId="742E1B7B" w14:textId="77777777" w:rsidTr="00AB003B">
        <w:tc>
          <w:tcPr>
            <w:tcW w:w="15134" w:type="dxa"/>
            <w:gridSpan w:val="8"/>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212A7097" w14:textId="77777777" w:rsidR="00501644" w:rsidRPr="00E407F4" w:rsidRDefault="00501644" w:rsidP="00F33CEA">
            <w:pPr>
              <w:autoSpaceDE w:val="0"/>
              <w:autoSpaceDN w:val="0"/>
              <w:adjustRightInd w:val="0"/>
              <w:spacing w:after="0" w:line="240" w:lineRule="auto"/>
              <w:rPr>
                <w:rFonts w:ascii="Times New Roman" w:eastAsia="Times New Roman" w:hAnsi="Times New Roman"/>
                <w:color w:val="000000"/>
                <w:sz w:val="24"/>
                <w:szCs w:val="24"/>
                <w:lang w:eastAsia="lt-LT"/>
              </w:rPr>
            </w:pPr>
            <w:r w:rsidRPr="00E407F4">
              <w:rPr>
                <w:rFonts w:ascii="Times New Roman" w:hAnsi="Times New Roman"/>
                <w:b/>
                <w:bCs/>
                <w:color w:val="000000"/>
                <w:sz w:val="24"/>
                <w:szCs w:val="24"/>
                <w:lang w:eastAsia="lt-LT"/>
              </w:rPr>
              <w:t xml:space="preserve">4. Valstybės pagalbos atitikties vertinimas </w:t>
            </w:r>
          </w:p>
        </w:tc>
      </w:tr>
      <w:tr w:rsidR="00501644" w:rsidRPr="00E407F4" w14:paraId="24A575FE" w14:textId="77777777" w:rsidTr="0036001A">
        <w:tc>
          <w:tcPr>
            <w:tcW w:w="7470" w:type="dxa"/>
            <w:gridSpan w:val="3"/>
            <w:tcBorders>
              <w:top w:val="single" w:sz="4" w:space="0" w:color="auto"/>
              <w:left w:val="single" w:sz="4" w:space="0" w:color="auto"/>
              <w:bottom w:val="single" w:sz="4" w:space="0" w:color="auto"/>
              <w:right w:val="single" w:sz="4" w:space="0" w:color="auto"/>
            </w:tcBorders>
            <w:hideMark/>
          </w:tcPr>
          <w:p w14:paraId="27E13A97" w14:textId="77777777" w:rsidR="00501644" w:rsidRPr="00E407F4" w:rsidRDefault="00501644" w:rsidP="00F33CEA">
            <w:pPr>
              <w:autoSpaceDE w:val="0"/>
              <w:autoSpaceDN w:val="0"/>
              <w:adjustRightInd w:val="0"/>
              <w:spacing w:after="0" w:line="240" w:lineRule="auto"/>
              <w:ind w:right="-465"/>
              <w:contextualSpacing/>
              <w:rPr>
                <w:rFonts w:ascii="Times New Roman" w:eastAsia="Times New Roman" w:hAnsi="Times New Roman"/>
                <w:bCs/>
                <w:color w:val="000000"/>
                <w:sz w:val="24"/>
                <w:szCs w:val="24"/>
                <w:lang w:eastAsia="lt-LT"/>
              </w:rPr>
            </w:pPr>
            <w:r w:rsidRPr="00E407F4">
              <w:rPr>
                <w:rFonts w:ascii="Times New Roman" w:hAnsi="Times New Roman"/>
                <w:sz w:val="24"/>
                <w:szCs w:val="24"/>
                <w:lang w:eastAsia="lt-LT"/>
              </w:rPr>
              <w:t xml:space="preserve"> </w:t>
            </w:r>
            <w:r w:rsidRPr="00E407F4">
              <w:rPr>
                <w:rFonts w:ascii="Times New Roman" w:hAnsi="Times New Roman"/>
                <w:color w:val="000000"/>
                <w:sz w:val="24"/>
                <w:szCs w:val="24"/>
              </w:rPr>
              <w:t xml:space="preserve">Ar teikiama valstybės pagalba atitinka </w:t>
            </w:r>
            <w:r w:rsidR="0024471D" w:rsidRPr="00E407F4">
              <w:rPr>
                <w:rFonts w:ascii="Times New Roman" w:hAnsi="Times New Roman"/>
                <w:color w:val="000000"/>
                <w:sz w:val="24"/>
                <w:szCs w:val="24"/>
              </w:rPr>
              <w:t>Komunikato</w:t>
            </w:r>
            <w:r w:rsidRPr="00E407F4">
              <w:rPr>
                <w:rFonts w:ascii="Times New Roman" w:hAnsi="Times New Roman"/>
                <w:color w:val="000000"/>
                <w:sz w:val="24"/>
                <w:szCs w:val="24"/>
              </w:rPr>
              <w:t xml:space="preserve"> </w:t>
            </w:r>
            <w:r w:rsidR="004D377D">
              <w:rPr>
                <w:rFonts w:ascii="Times New Roman" w:hAnsi="Times New Roman"/>
                <w:color w:val="000000"/>
                <w:sz w:val="24"/>
                <w:szCs w:val="24"/>
              </w:rPr>
              <w:t xml:space="preserve">ir valstybės pagalbos schemos </w:t>
            </w:r>
            <w:r w:rsidRPr="00E407F4">
              <w:rPr>
                <w:rFonts w:ascii="Times New Roman" w:hAnsi="Times New Roman"/>
                <w:color w:val="000000"/>
                <w:sz w:val="24"/>
                <w:szCs w:val="24"/>
              </w:rPr>
              <w:t>nuostatas?</w:t>
            </w:r>
          </w:p>
        </w:tc>
        <w:tc>
          <w:tcPr>
            <w:tcW w:w="1699" w:type="dxa"/>
            <w:gridSpan w:val="2"/>
            <w:tcBorders>
              <w:top w:val="single" w:sz="4" w:space="0" w:color="auto"/>
              <w:left w:val="single" w:sz="4" w:space="0" w:color="auto"/>
              <w:bottom w:val="single" w:sz="4" w:space="0" w:color="auto"/>
              <w:right w:val="single" w:sz="4" w:space="0" w:color="auto"/>
            </w:tcBorders>
            <w:hideMark/>
          </w:tcPr>
          <w:p w14:paraId="069184E8"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color w:val="000000"/>
                <w:sz w:val="24"/>
                <w:szCs w:val="24"/>
                <w:lang w:eastAsia="lt-LT"/>
              </w:rPr>
              <w:t xml:space="preserve">□ Taip </w:t>
            </w:r>
          </w:p>
        </w:tc>
        <w:tc>
          <w:tcPr>
            <w:tcW w:w="2823" w:type="dxa"/>
            <w:gridSpan w:val="2"/>
            <w:tcBorders>
              <w:top w:val="single" w:sz="4" w:space="0" w:color="auto"/>
              <w:left w:val="single" w:sz="4" w:space="0" w:color="auto"/>
              <w:bottom w:val="single" w:sz="4" w:space="0" w:color="auto"/>
              <w:right w:val="single" w:sz="4" w:space="0" w:color="auto"/>
            </w:tcBorders>
            <w:hideMark/>
          </w:tcPr>
          <w:p w14:paraId="17A467CA"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r w:rsidRPr="00E407F4">
              <w:rPr>
                <w:rFonts w:ascii="Times New Roman" w:hAnsi="Times New Roman"/>
                <w:color w:val="000000"/>
                <w:sz w:val="24"/>
                <w:szCs w:val="24"/>
                <w:lang w:eastAsia="lt-LT"/>
              </w:rPr>
              <w:t xml:space="preserve">□ Ne </w:t>
            </w:r>
          </w:p>
        </w:tc>
        <w:tc>
          <w:tcPr>
            <w:tcW w:w="3142" w:type="dxa"/>
            <w:tcBorders>
              <w:top w:val="single" w:sz="4" w:space="0" w:color="auto"/>
              <w:left w:val="single" w:sz="4" w:space="0" w:color="auto"/>
              <w:bottom w:val="single" w:sz="4" w:space="0" w:color="auto"/>
              <w:right w:val="single" w:sz="4" w:space="0" w:color="auto"/>
            </w:tcBorders>
            <w:hideMark/>
          </w:tcPr>
          <w:p w14:paraId="192E6A01" w14:textId="77777777" w:rsidR="00501644" w:rsidRPr="00E407F4" w:rsidRDefault="00501644" w:rsidP="00F33CEA">
            <w:pPr>
              <w:autoSpaceDE w:val="0"/>
              <w:autoSpaceDN w:val="0"/>
              <w:adjustRightInd w:val="0"/>
              <w:spacing w:after="0" w:line="240" w:lineRule="auto"/>
              <w:jc w:val="both"/>
              <w:rPr>
                <w:rFonts w:ascii="Times New Roman" w:eastAsia="Times New Roman" w:hAnsi="Times New Roman"/>
                <w:color w:val="000000"/>
                <w:sz w:val="24"/>
                <w:szCs w:val="24"/>
                <w:lang w:eastAsia="lt-LT"/>
              </w:rPr>
            </w:pPr>
          </w:p>
        </w:tc>
      </w:tr>
    </w:tbl>
    <w:tbl>
      <w:tblPr>
        <w:tblW w:w="11512" w:type="dxa"/>
        <w:tblLayout w:type="fixed"/>
        <w:tblLook w:val="04A0" w:firstRow="1" w:lastRow="0" w:firstColumn="1" w:lastColumn="0" w:noHBand="0" w:noVBand="1"/>
      </w:tblPr>
      <w:tblGrid>
        <w:gridCol w:w="4960"/>
        <w:gridCol w:w="3275"/>
        <w:gridCol w:w="3277"/>
      </w:tblGrid>
      <w:tr w:rsidR="00FA3FDC" w:rsidRPr="00E407F4" w14:paraId="69D9D638" w14:textId="77777777" w:rsidTr="00653C72">
        <w:trPr>
          <w:trHeight w:val="326"/>
        </w:trPr>
        <w:tc>
          <w:tcPr>
            <w:tcW w:w="4960" w:type="dxa"/>
            <w:tcBorders>
              <w:top w:val="nil"/>
              <w:left w:val="nil"/>
              <w:bottom w:val="nil"/>
              <w:right w:val="nil"/>
            </w:tcBorders>
            <w:hideMark/>
          </w:tcPr>
          <w:p w14:paraId="7AAC4BA4"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p>
          <w:p w14:paraId="3EDEBF86"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____________________________________ </w:t>
            </w:r>
          </w:p>
          <w:p w14:paraId="026655B8"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(vertintojas) </w:t>
            </w:r>
          </w:p>
        </w:tc>
        <w:tc>
          <w:tcPr>
            <w:tcW w:w="3275" w:type="dxa"/>
            <w:tcBorders>
              <w:top w:val="nil"/>
              <w:left w:val="nil"/>
              <w:bottom w:val="nil"/>
              <w:right w:val="nil"/>
            </w:tcBorders>
            <w:hideMark/>
          </w:tcPr>
          <w:p w14:paraId="2AF325BF"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p>
          <w:p w14:paraId="4CFBE92E"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 </w:t>
            </w:r>
          </w:p>
          <w:p w14:paraId="772D5D8D"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226AF43E"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p>
          <w:p w14:paraId="7C28B879"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 </w:t>
            </w:r>
          </w:p>
          <w:p w14:paraId="413A04E0"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color w:val="000000"/>
                <w:sz w:val="24"/>
                <w:szCs w:val="24"/>
              </w:rPr>
              <w:t xml:space="preserve">   (data) </w:t>
            </w:r>
          </w:p>
        </w:tc>
      </w:tr>
      <w:tr w:rsidR="00FA3FDC" w:rsidRPr="00E407F4" w14:paraId="2BF9D647" w14:textId="77777777" w:rsidTr="00653C72">
        <w:trPr>
          <w:trHeight w:val="756"/>
        </w:trPr>
        <w:tc>
          <w:tcPr>
            <w:tcW w:w="11512" w:type="dxa"/>
            <w:gridSpan w:val="3"/>
            <w:tcBorders>
              <w:top w:val="nil"/>
              <w:left w:val="nil"/>
              <w:bottom w:val="nil"/>
              <w:right w:val="nil"/>
            </w:tcBorders>
          </w:tcPr>
          <w:p w14:paraId="3AD77659" w14:textId="77777777" w:rsidR="005E5A13" w:rsidRDefault="005E5A13" w:rsidP="00F33CEA">
            <w:pPr>
              <w:autoSpaceDE w:val="0"/>
              <w:autoSpaceDN w:val="0"/>
              <w:adjustRightInd w:val="0"/>
              <w:spacing w:after="0" w:line="240" w:lineRule="auto"/>
              <w:rPr>
                <w:rFonts w:ascii="Times New Roman" w:hAnsi="Times New Roman"/>
                <w:b/>
                <w:bCs/>
                <w:color w:val="000000"/>
                <w:sz w:val="24"/>
                <w:szCs w:val="24"/>
              </w:rPr>
            </w:pPr>
          </w:p>
          <w:p w14:paraId="37B7C72E" w14:textId="3A005C08"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b/>
                <w:bCs/>
                <w:color w:val="000000"/>
                <w:sz w:val="24"/>
                <w:szCs w:val="24"/>
              </w:rPr>
              <w:t xml:space="preserve">Patikros peržiūra: </w:t>
            </w:r>
          </w:p>
          <w:p w14:paraId="2060F758"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color w:val="000000"/>
                <w:sz w:val="24"/>
                <w:szCs w:val="24"/>
              </w:rPr>
              <w:t xml:space="preserve">□ Vertintojo išvadai pritarti </w:t>
            </w:r>
          </w:p>
          <w:p w14:paraId="42FDB752"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color w:val="000000"/>
                <w:sz w:val="24"/>
                <w:szCs w:val="24"/>
              </w:rPr>
              <w:t xml:space="preserve">□ Vertintojo išvadai nepritarti </w:t>
            </w:r>
          </w:p>
          <w:p w14:paraId="1A6EA227" w14:textId="77777777" w:rsidR="00FA3FDC" w:rsidRPr="00E407F4" w:rsidRDefault="00FA3FDC" w:rsidP="00F33CEA">
            <w:pPr>
              <w:autoSpaceDE w:val="0"/>
              <w:autoSpaceDN w:val="0"/>
              <w:adjustRightInd w:val="0"/>
              <w:spacing w:after="0" w:line="240" w:lineRule="auto"/>
              <w:rPr>
                <w:rFonts w:ascii="Times New Roman" w:hAnsi="Times New Roman"/>
                <w:i/>
                <w:iCs/>
                <w:color w:val="000000"/>
                <w:sz w:val="24"/>
                <w:szCs w:val="24"/>
              </w:rPr>
            </w:pPr>
          </w:p>
          <w:p w14:paraId="214F7216" w14:textId="77777777" w:rsidR="00FA3FDC" w:rsidRPr="00E407F4" w:rsidRDefault="00FA3FDC" w:rsidP="00F33CEA">
            <w:pPr>
              <w:autoSpaceDE w:val="0"/>
              <w:autoSpaceDN w:val="0"/>
              <w:adjustRightInd w:val="0"/>
              <w:spacing w:after="0" w:line="240" w:lineRule="auto"/>
              <w:rPr>
                <w:rFonts w:ascii="Times New Roman" w:hAnsi="Times New Roman"/>
                <w:i/>
                <w:iCs/>
                <w:color w:val="000000"/>
                <w:sz w:val="24"/>
                <w:szCs w:val="24"/>
              </w:rPr>
            </w:pPr>
            <w:r w:rsidRPr="00E407F4">
              <w:rPr>
                <w:rFonts w:ascii="Times New Roman" w:hAnsi="Times New Roman"/>
                <w:i/>
                <w:iCs/>
                <w:color w:val="000000"/>
                <w:sz w:val="24"/>
                <w:szCs w:val="24"/>
              </w:rPr>
              <w:t>Pastabos:_______________________________________________________________________</w:t>
            </w:r>
          </w:p>
          <w:p w14:paraId="7FD86724"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
                <w:iCs/>
                <w:color w:val="000000"/>
                <w:sz w:val="24"/>
                <w:szCs w:val="24"/>
              </w:rPr>
              <w:t xml:space="preserve"> </w:t>
            </w:r>
          </w:p>
        </w:tc>
      </w:tr>
      <w:tr w:rsidR="00FA3FDC" w:rsidRPr="00E407F4" w14:paraId="78E893A9" w14:textId="77777777" w:rsidTr="00653C72">
        <w:trPr>
          <w:trHeight w:val="327"/>
        </w:trPr>
        <w:tc>
          <w:tcPr>
            <w:tcW w:w="4960" w:type="dxa"/>
            <w:tcBorders>
              <w:top w:val="nil"/>
              <w:left w:val="nil"/>
              <w:bottom w:val="nil"/>
              <w:right w:val="nil"/>
            </w:tcBorders>
            <w:hideMark/>
          </w:tcPr>
          <w:p w14:paraId="2A9E218F"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______________________________________ </w:t>
            </w:r>
          </w:p>
          <w:p w14:paraId="0F7A3488"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(skyriaus vedėjas) </w:t>
            </w:r>
          </w:p>
        </w:tc>
        <w:tc>
          <w:tcPr>
            <w:tcW w:w="3275" w:type="dxa"/>
            <w:tcBorders>
              <w:top w:val="nil"/>
              <w:left w:val="nil"/>
              <w:bottom w:val="nil"/>
              <w:right w:val="nil"/>
            </w:tcBorders>
            <w:hideMark/>
          </w:tcPr>
          <w:p w14:paraId="5E3E071E"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 </w:t>
            </w:r>
          </w:p>
          <w:p w14:paraId="0CA3EF34" w14:textId="77777777" w:rsidR="00FA3FDC" w:rsidRPr="00E407F4" w:rsidRDefault="00FA3FDC" w:rsidP="00F33CEA">
            <w:pPr>
              <w:autoSpaceDE w:val="0"/>
              <w:autoSpaceDN w:val="0"/>
              <w:adjustRightInd w:val="0"/>
              <w:spacing w:after="0" w:line="240" w:lineRule="auto"/>
              <w:rPr>
                <w:rFonts w:ascii="Times New Roman" w:hAnsi="Times New Roman"/>
                <w:color w:val="000000"/>
                <w:sz w:val="24"/>
                <w:szCs w:val="24"/>
              </w:rPr>
            </w:pPr>
            <w:r w:rsidRPr="00E407F4">
              <w:rPr>
                <w:rFonts w:ascii="Times New Roman" w:hAnsi="Times New Roman"/>
                <w:iCs/>
                <w:color w:val="000000"/>
                <w:sz w:val="24"/>
                <w:szCs w:val="24"/>
              </w:rPr>
              <w:t xml:space="preserve">    (parašas) </w:t>
            </w:r>
          </w:p>
        </w:tc>
        <w:tc>
          <w:tcPr>
            <w:tcW w:w="3277" w:type="dxa"/>
            <w:tcBorders>
              <w:top w:val="nil"/>
              <w:left w:val="nil"/>
              <w:bottom w:val="nil"/>
              <w:right w:val="nil"/>
            </w:tcBorders>
            <w:hideMark/>
          </w:tcPr>
          <w:p w14:paraId="081C678D" w14:textId="77777777" w:rsidR="00FA3FDC" w:rsidRPr="00E407F4" w:rsidRDefault="00FA3FDC" w:rsidP="00F33CEA">
            <w:pPr>
              <w:autoSpaceDE w:val="0"/>
              <w:autoSpaceDN w:val="0"/>
              <w:adjustRightInd w:val="0"/>
              <w:spacing w:after="0" w:line="240" w:lineRule="auto"/>
              <w:rPr>
                <w:rFonts w:ascii="Times New Roman" w:eastAsiaTheme="minorHAnsi" w:hAnsi="Times New Roman"/>
                <w:color w:val="000000"/>
                <w:sz w:val="24"/>
                <w:szCs w:val="24"/>
              </w:rPr>
            </w:pPr>
            <w:r w:rsidRPr="00E407F4">
              <w:rPr>
                <w:rFonts w:ascii="Times New Roman" w:hAnsi="Times New Roman"/>
                <w:iCs/>
                <w:color w:val="000000"/>
                <w:sz w:val="24"/>
                <w:szCs w:val="24"/>
              </w:rPr>
              <w:t xml:space="preserve">____________ </w:t>
            </w:r>
          </w:p>
          <w:p w14:paraId="44BD2E8A" w14:textId="77777777" w:rsidR="00FA3FDC" w:rsidRPr="00E407F4" w:rsidRDefault="00FA3FDC" w:rsidP="00F33CEA">
            <w:pPr>
              <w:autoSpaceDE w:val="0"/>
              <w:autoSpaceDN w:val="0"/>
              <w:adjustRightInd w:val="0"/>
              <w:spacing w:after="0" w:line="240" w:lineRule="auto"/>
              <w:rPr>
                <w:rFonts w:ascii="Times New Roman" w:hAnsi="Times New Roman"/>
                <w:iCs/>
                <w:color w:val="000000"/>
                <w:sz w:val="24"/>
                <w:szCs w:val="24"/>
              </w:rPr>
            </w:pPr>
            <w:r w:rsidRPr="00E407F4">
              <w:rPr>
                <w:rFonts w:ascii="Times New Roman" w:hAnsi="Times New Roman"/>
                <w:iCs/>
                <w:color w:val="000000"/>
                <w:sz w:val="24"/>
                <w:szCs w:val="24"/>
              </w:rPr>
              <w:t xml:space="preserve">      (data) </w:t>
            </w:r>
          </w:p>
          <w:p w14:paraId="28AF4551" w14:textId="77777777" w:rsidR="00653C72" w:rsidRPr="00E407F4" w:rsidRDefault="00653C72" w:rsidP="00F33CEA">
            <w:pPr>
              <w:autoSpaceDE w:val="0"/>
              <w:autoSpaceDN w:val="0"/>
              <w:adjustRightInd w:val="0"/>
              <w:spacing w:after="0" w:line="240" w:lineRule="auto"/>
              <w:rPr>
                <w:rFonts w:ascii="Times New Roman" w:hAnsi="Times New Roman"/>
                <w:iCs/>
                <w:color w:val="000000"/>
                <w:sz w:val="24"/>
                <w:szCs w:val="24"/>
              </w:rPr>
            </w:pPr>
          </w:p>
          <w:p w14:paraId="6702FE74" w14:textId="77777777" w:rsidR="00653C72" w:rsidRPr="00E407F4" w:rsidRDefault="00653C72" w:rsidP="00F33CEA">
            <w:pPr>
              <w:autoSpaceDE w:val="0"/>
              <w:autoSpaceDN w:val="0"/>
              <w:adjustRightInd w:val="0"/>
              <w:spacing w:after="0" w:line="240" w:lineRule="auto"/>
              <w:jc w:val="center"/>
              <w:rPr>
                <w:rFonts w:ascii="Times New Roman" w:hAnsi="Times New Roman"/>
                <w:color w:val="000000"/>
                <w:sz w:val="24"/>
                <w:szCs w:val="24"/>
              </w:rPr>
            </w:pPr>
          </w:p>
        </w:tc>
      </w:tr>
    </w:tbl>
    <w:p w14:paraId="0D75AD57" w14:textId="77777777" w:rsidR="00FA3FDC" w:rsidRPr="00E407F4" w:rsidRDefault="00653C72" w:rsidP="00F33CEA">
      <w:pPr>
        <w:spacing w:after="0" w:line="240" w:lineRule="auto"/>
        <w:jc w:val="center"/>
        <w:rPr>
          <w:rFonts w:ascii="Times New Roman" w:hAnsi="Times New Roman"/>
          <w:sz w:val="24"/>
          <w:szCs w:val="24"/>
        </w:rPr>
      </w:pPr>
      <w:r w:rsidRPr="00E407F4">
        <w:rPr>
          <w:rFonts w:ascii="Times New Roman" w:hAnsi="Times New Roman"/>
          <w:sz w:val="24"/>
          <w:szCs w:val="24"/>
        </w:rPr>
        <w:t>____________________</w:t>
      </w:r>
    </w:p>
    <w:p w14:paraId="3442529E" w14:textId="77777777" w:rsidR="00653C72" w:rsidRPr="00E407F4" w:rsidRDefault="00653C72" w:rsidP="00F33CEA">
      <w:pPr>
        <w:spacing w:after="0" w:line="240" w:lineRule="auto"/>
        <w:ind w:left="6480" w:firstLine="1296"/>
        <w:rPr>
          <w:rFonts w:ascii="Times New Roman" w:hAnsi="Times New Roman"/>
          <w:sz w:val="24"/>
          <w:szCs w:val="24"/>
        </w:rPr>
        <w:sectPr w:rsidR="00653C72" w:rsidRPr="00E407F4" w:rsidSect="00B72FC4">
          <w:headerReference w:type="default" r:id="rId38"/>
          <w:headerReference w:type="first" r:id="rId39"/>
          <w:pgSz w:w="16838" w:h="11906" w:orient="landscape"/>
          <w:pgMar w:top="1134" w:right="822" w:bottom="851" w:left="1134" w:header="567" w:footer="567" w:gutter="0"/>
          <w:pgNumType w:start="1"/>
          <w:cols w:space="1296"/>
          <w:titlePg/>
          <w:docGrid w:linePitch="360"/>
        </w:sectPr>
      </w:pPr>
    </w:p>
    <w:p w14:paraId="6F68342A" w14:textId="77777777" w:rsidR="00A40FF2" w:rsidRDefault="00A7085E" w:rsidP="004E7404">
      <w:pPr>
        <w:spacing w:after="0" w:line="240" w:lineRule="auto"/>
        <w:ind w:left="4536"/>
        <w:jc w:val="both"/>
        <w:rPr>
          <w:rFonts w:ascii="Times New Roman" w:hAnsi="Times New Roman"/>
          <w:sz w:val="24"/>
          <w:szCs w:val="24"/>
        </w:rPr>
      </w:pPr>
      <w:r w:rsidRPr="00E407F4">
        <w:rPr>
          <w:rFonts w:ascii="Times New Roman" w:hAnsi="Times New Roman"/>
          <w:sz w:val="24"/>
          <w:szCs w:val="24"/>
        </w:rPr>
        <w:lastRenderedPageBreak/>
        <w:t xml:space="preserve">2014–2020 metų Europos Sąjungos fondų investicijų veiksmų programos 1 prioriteto „Mokslinių tyrimų, eksperimentinės plėtros ir inovacijų skatinimas“ </w:t>
      </w:r>
      <w:r w:rsidRPr="00E407F4">
        <w:rPr>
          <w:rFonts w:ascii="Times New Roman" w:hAnsi="Times New Roman"/>
          <w:kern w:val="16"/>
          <w:sz w:val="24"/>
          <w:szCs w:val="24"/>
        </w:rPr>
        <w:t xml:space="preserve">priemonės </w:t>
      </w:r>
      <w:r w:rsidR="002378AD" w:rsidRPr="00E407F4">
        <w:rPr>
          <w:rFonts w:ascii="Times New Roman" w:hAnsi="Times New Roman"/>
          <w:kern w:val="16"/>
          <w:sz w:val="24"/>
          <w:szCs w:val="24"/>
        </w:rPr>
        <w:t>N</w:t>
      </w:r>
      <w:r w:rsidR="002378AD" w:rsidRPr="00E407F4">
        <w:rPr>
          <w:rFonts w:ascii="Times New Roman" w:hAnsi="Times New Roman"/>
          <w:sz w:val="24"/>
          <w:szCs w:val="24"/>
        </w:rPr>
        <w:t xml:space="preserve">r. </w:t>
      </w:r>
      <w:r w:rsidR="002378AD" w:rsidRPr="00E407F4">
        <w:rPr>
          <w:rFonts w:ascii="Times New Roman" w:eastAsia="AngsanaUPC" w:hAnsi="Times New Roman"/>
          <w:sz w:val="24"/>
          <w:szCs w:val="24"/>
          <w:lang w:eastAsia="lt-LT"/>
        </w:rPr>
        <w:t xml:space="preserve">01.2.1-LVPA-T-858 </w:t>
      </w:r>
      <w:r w:rsidR="00757D16">
        <w:rPr>
          <w:rFonts w:ascii="Times New Roman" w:hAnsi="Times New Roman"/>
          <w:sz w:val="24"/>
          <w:szCs w:val="24"/>
        </w:rPr>
        <w:t>„COVID-19 MTEP</w:t>
      </w:r>
      <w:r w:rsidR="002378AD" w:rsidRPr="00E407F4">
        <w:rPr>
          <w:rFonts w:ascii="Times New Roman" w:hAnsi="Times New Roman"/>
          <w:sz w:val="24"/>
          <w:szCs w:val="24"/>
        </w:rPr>
        <w:t>“</w:t>
      </w:r>
      <w:r w:rsidRPr="00E407F4">
        <w:rPr>
          <w:rFonts w:ascii="Times New Roman" w:hAnsi="Times New Roman"/>
          <w:sz w:val="24"/>
          <w:szCs w:val="24"/>
        </w:rPr>
        <w:t xml:space="preserve"> projektų finansavimo sąlygų aprašo</w:t>
      </w:r>
    </w:p>
    <w:p w14:paraId="0BA61504" w14:textId="77777777" w:rsidR="00A53EC5" w:rsidRPr="00E407F4" w:rsidRDefault="00470819" w:rsidP="004E7404">
      <w:pPr>
        <w:spacing w:after="0" w:line="240" w:lineRule="auto"/>
        <w:ind w:left="4536"/>
        <w:jc w:val="both"/>
        <w:rPr>
          <w:rFonts w:ascii="Times New Roman" w:eastAsia="Times New Roman" w:hAnsi="Times New Roman"/>
          <w:sz w:val="24"/>
          <w:szCs w:val="24"/>
          <w:lang w:eastAsia="lt-LT"/>
        </w:rPr>
      </w:pPr>
      <w:r>
        <w:rPr>
          <w:rFonts w:ascii="Times New Roman" w:eastAsia="Times New Roman" w:hAnsi="Times New Roman"/>
          <w:sz w:val="24"/>
          <w:szCs w:val="24"/>
          <w:lang w:eastAsia="lt-LT"/>
        </w:rPr>
        <w:t>3 priedas</w:t>
      </w:r>
    </w:p>
    <w:p w14:paraId="7D80E156" w14:textId="77777777" w:rsidR="00A7085E" w:rsidRPr="00E407F4" w:rsidRDefault="00A7085E" w:rsidP="00F33CEA">
      <w:pPr>
        <w:spacing w:after="0" w:line="240" w:lineRule="auto"/>
        <w:ind w:left="3888" w:firstLine="1296"/>
        <w:jc w:val="both"/>
        <w:rPr>
          <w:rFonts w:ascii="Times New Roman" w:eastAsia="Times New Roman" w:hAnsi="Times New Roman"/>
          <w:sz w:val="24"/>
          <w:szCs w:val="24"/>
          <w:lang w:eastAsia="lt-LT"/>
        </w:rPr>
      </w:pPr>
    </w:p>
    <w:p w14:paraId="5451AADC" w14:textId="77777777" w:rsidR="00F270AF" w:rsidRPr="00E407F4" w:rsidRDefault="00F270AF" w:rsidP="00F33CEA">
      <w:pPr>
        <w:widowControl w:val="0"/>
        <w:tabs>
          <w:tab w:val="left" w:pos="1296"/>
          <w:tab w:val="center" w:pos="4819"/>
          <w:tab w:val="right" w:pos="9638"/>
        </w:tabs>
        <w:adjustRightInd w:val="0"/>
        <w:spacing w:after="0" w:line="240" w:lineRule="auto"/>
        <w:jc w:val="center"/>
        <w:textAlignment w:val="baseline"/>
        <w:rPr>
          <w:rFonts w:ascii="Times New Roman" w:eastAsia="Times New Roman" w:hAnsi="Times New Roman"/>
          <w:b/>
          <w:caps/>
          <w:sz w:val="24"/>
          <w:szCs w:val="24"/>
        </w:rPr>
      </w:pPr>
      <w:r w:rsidRPr="00E407F4">
        <w:rPr>
          <w:rFonts w:ascii="Times New Roman" w:eastAsia="Times New Roman" w:hAnsi="Times New Roman"/>
          <w:b/>
          <w:caps/>
          <w:sz w:val="24"/>
          <w:szCs w:val="24"/>
        </w:rPr>
        <w:t xml:space="preserve">INFORMACIJa APIE GAUTĄ VALSTYBĖS PAGALBĄ, KITUS FINANSAVIMO ŠALTINIUS ir DUOMENIS, reikalingus projekto atitikČIAI </w:t>
      </w:r>
      <w:r w:rsidR="007D14AE" w:rsidRPr="00E407F4">
        <w:rPr>
          <w:rFonts w:ascii="Times New Roman" w:hAnsi="Times New Roman"/>
          <w:b/>
          <w:sz w:val="24"/>
          <w:szCs w:val="24"/>
        </w:rPr>
        <w:t>2014–2020 METŲ EUROPOS SĄJUNGOS FONDŲ INVESTICIJŲ VEIKSMŲ PROGRAMOS 1</w:t>
      </w:r>
      <w:r w:rsidR="00026C9A">
        <w:rPr>
          <w:rFonts w:ascii="Times New Roman" w:hAnsi="Times New Roman"/>
          <w:b/>
          <w:sz w:val="24"/>
          <w:szCs w:val="24"/>
        </w:rPr>
        <w:t> </w:t>
      </w:r>
      <w:r w:rsidR="007D14AE" w:rsidRPr="00E407F4">
        <w:rPr>
          <w:rFonts w:ascii="Times New Roman" w:hAnsi="Times New Roman"/>
          <w:b/>
          <w:sz w:val="24"/>
          <w:szCs w:val="24"/>
        </w:rPr>
        <w:t xml:space="preserve">PRIORITETO „MOKSLINIŲ TYRIMŲ, EKSPERIMENTINĖS PLĖTROS IR INOVACIJŲ SKATINIMAS“ </w:t>
      </w:r>
      <w:r w:rsidR="007D14AE" w:rsidRPr="00E407F4">
        <w:rPr>
          <w:rFonts w:ascii="Times New Roman" w:hAnsi="Times New Roman"/>
          <w:b/>
          <w:kern w:val="16"/>
          <w:sz w:val="24"/>
          <w:szCs w:val="24"/>
        </w:rPr>
        <w:t>PRIEMONĖS N</w:t>
      </w:r>
      <w:r w:rsidR="007D14AE" w:rsidRPr="00E407F4">
        <w:rPr>
          <w:rFonts w:ascii="Times New Roman" w:hAnsi="Times New Roman"/>
          <w:b/>
          <w:sz w:val="24"/>
          <w:szCs w:val="24"/>
        </w:rPr>
        <w:t>R</w:t>
      </w:r>
      <w:r w:rsidR="00F276CF" w:rsidRPr="00E407F4">
        <w:rPr>
          <w:rFonts w:ascii="Times New Roman" w:hAnsi="Times New Roman"/>
          <w:b/>
          <w:sz w:val="24"/>
          <w:szCs w:val="24"/>
        </w:rPr>
        <w:t xml:space="preserve">. </w:t>
      </w:r>
      <w:r w:rsidR="00F276CF" w:rsidRPr="00E407F4">
        <w:rPr>
          <w:rFonts w:ascii="Times New Roman" w:eastAsia="AngsanaUPC" w:hAnsi="Times New Roman"/>
          <w:b/>
          <w:sz w:val="24"/>
          <w:szCs w:val="24"/>
          <w:lang w:eastAsia="lt-LT"/>
        </w:rPr>
        <w:t xml:space="preserve">01.2.1-LVPA-T-858 </w:t>
      </w:r>
      <w:r w:rsidR="00757D16">
        <w:rPr>
          <w:rFonts w:ascii="Times New Roman" w:hAnsi="Times New Roman"/>
          <w:b/>
          <w:sz w:val="24"/>
          <w:szCs w:val="24"/>
        </w:rPr>
        <w:t>„COVID-19 MTEP</w:t>
      </w:r>
      <w:r w:rsidR="00F276CF" w:rsidRPr="00E407F4">
        <w:rPr>
          <w:rFonts w:ascii="Times New Roman" w:hAnsi="Times New Roman"/>
          <w:b/>
          <w:sz w:val="24"/>
          <w:szCs w:val="24"/>
        </w:rPr>
        <w:t>“</w:t>
      </w:r>
      <w:r w:rsidR="00F276CF" w:rsidRPr="00E407F4">
        <w:rPr>
          <w:rFonts w:ascii="Times New Roman" w:hAnsi="Times New Roman"/>
          <w:sz w:val="24"/>
          <w:szCs w:val="24"/>
        </w:rPr>
        <w:t xml:space="preserve"> </w:t>
      </w:r>
      <w:r w:rsidR="007D14AE" w:rsidRPr="00E407F4">
        <w:rPr>
          <w:rFonts w:ascii="Times New Roman" w:hAnsi="Times New Roman"/>
          <w:b/>
          <w:sz w:val="24"/>
          <w:szCs w:val="24"/>
        </w:rPr>
        <w:t>PROJEKTŲ FINANSAVIMO SĄLYGŲ APRAŠO</w:t>
      </w:r>
      <w:r w:rsidR="007D14AE" w:rsidRPr="00E407F4">
        <w:rPr>
          <w:rFonts w:ascii="Times New Roman" w:hAnsi="Times New Roman"/>
          <w:sz w:val="24"/>
          <w:szCs w:val="24"/>
        </w:rPr>
        <w:t xml:space="preserve"> </w:t>
      </w:r>
      <w:r w:rsidRPr="00E407F4">
        <w:rPr>
          <w:rFonts w:ascii="Times New Roman" w:eastAsia="Times New Roman" w:hAnsi="Times New Roman"/>
          <w:b/>
          <w:caps/>
          <w:sz w:val="24"/>
          <w:szCs w:val="24"/>
        </w:rPr>
        <w:t>NUOSTATOMS IR projektų atrankos kriterijams įvertinti</w:t>
      </w:r>
    </w:p>
    <w:p w14:paraId="5C149542" w14:textId="77777777" w:rsidR="00655C24" w:rsidRPr="00E407F4" w:rsidRDefault="00655C24" w:rsidP="00F33CEA">
      <w:pPr>
        <w:spacing w:after="0" w:line="240" w:lineRule="auto"/>
        <w:jc w:val="both"/>
        <w:rPr>
          <w:rFonts w:ascii="Times New Roman" w:hAnsi="Times New Roman"/>
          <w:b/>
          <w:caps/>
          <w:sz w:val="24"/>
          <w:szCs w:val="24"/>
        </w:rPr>
      </w:pPr>
    </w:p>
    <w:p w14:paraId="1CAEEEED" w14:textId="77777777" w:rsidR="00655C24" w:rsidRPr="00E407F4" w:rsidRDefault="00655C24" w:rsidP="00F33CEA">
      <w:pPr>
        <w:pStyle w:val="ListParagraph"/>
        <w:widowControl w:val="0"/>
        <w:numPr>
          <w:ilvl w:val="0"/>
          <w:numId w:val="25"/>
        </w:numPr>
        <w:tabs>
          <w:tab w:val="left" w:pos="0"/>
          <w:tab w:val="left" w:pos="426"/>
        </w:tabs>
        <w:adjustRightInd w:val="0"/>
        <w:spacing w:after="0" w:line="240" w:lineRule="auto"/>
        <w:ind w:left="0" w:firstLine="0"/>
        <w:jc w:val="both"/>
        <w:textAlignment w:val="baseline"/>
        <w:rPr>
          <w:rFonts w:ascii="Times New Roman" w:eastAsia="Times New Roman" w:hAnsi="Times New Roman"/>
          <w:b/>
          <w:sz w:val="24"/>
          <w:szCs w:val="24"/>
          <w:lang w:eastAsia="lt-LT"/>
        </w:rPr>
      </w:pPr>
      <w:bookmarkStart w:id="7" w:name="_Ref301765743"/>
      <w:r w:rsidRPr="00E407F4">
        <w:rPr>
          <w:rFonts w:ascii="Times New Roman" w:eastAsia="Times New Roman" w:hAnsi="Times New Roman"/>
          <w:b/>
          <w:sz w:val="24"/>
          <w:szCs w:val="24"/>
          <w:lang w:eastAsia="lt-LT"/>
        </w:rPr>
        <w:t>Gauta (planuojama gauti) valstybės pagalba</w:t>
      </w:r>
      <w:bookmarkEnd w:id="7"/>
      <w:r w:rsidR="00620DBF" w:rsidRPr="00E407F4">
        <w:rPr>
          <w:rFonts w:ascii="Times New Roman" w:eastAsia="Times New Roman" w:hAnsi="Times New Roman"/>
          <w:b/>
          <w:sz w:val="24"/>
          <w:szCs w:val="24"/>
          <w:lang w:eastAsia="lt-LT"/>
        </w:rPr>
        <w:t xml:space="preserve"> projektui pagal pareiškėją (arba pagal pareiškėją ir partnerius).</w:t>
      </w:r>
    </w:p>
    <w:p w14:paraId="7E10CDCA" w14:textId="77777777" w:rsidR="0084245E" w:rsidRPr="00B31AE2" w:rsidRDefault="0084245E" w:rsidP="004E7404">
      <w:pPr>
        <w:pStyle w:val="ListParagraph"/>
        <w:widowControl w:val="0"/>
        <w:tabs>
          <w:tab w:val="left" w:pos="0"/>
          <w:tab w:val="left" w:pos="426"/>
        </w:tabs>
        <w:adjustRightInd w:val="0"/>
        <w:spacing w:after="0" w:line="240" w:lineRule="auto"/>
        <w:ind w:left="0"/>
        <w:jc w:val="both"/>
        <w:textAlignment w:val="baseline"/>
        <w:rPr>
          <w:rFonts w:ascii="Times New Roman" w:eastAsia="Times New Roman" w:hAnsi="Times New Roman"/>
          <w:b/>
          <w:sz w:val="24"/>
          <w:szCs w:val="24"/>
          <w:lang w:eastAsia="lt-LT"/>
        </w:rPr>
      </w:pPr>
    </w:p>
    <w:tbl>
      <w:tblPr>
        <w:tblW w:w="9668"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94"/>
        <w:gridCol w:w="2126"/>
        <w:gridCol w:w="1559"/>
        <w:gridCol w:w="1560"/>
        <w:gridCol w:w="1729"/>
      </w:tblGrid>
      <w:tr w:rsidR="007E6900" w:rsidRPr="00E407F4" w14:paraId="27D1E961" w14:textId="77777777" w:rsidTr="008A0DFF">
        <w:trPr>
          <w:trHeight w:val="406"/>
        </w:trPr>
        <w:tc>
          <w:tcPr>
            <w:tcW w:w="9668" w:type="dxa"/>
            <w:gridSpan w:val="5"/>
            <w:tcBorders>
              <w:top w:val="single" w:sz="4" w:space="0" w:color="auto"/>
              <w:left w:val="single" w:sz="4" w:space="0" w:color="auto"/>
              <w:bottom w:val="single" w:sz="4" w:space="0" w:color="auto"/>
              <w:right w:val="single" w:sz="4" w:space="0" w:color="auto"/>
            </w:tcBorders>
            <w:shd w:val="clear" w:color="auto" w:fill="E6E6E6"/>
            <w:vAlign w:val="center"/>
          </w:tcPr>
          <w:p w14:paraId="65B3BA76" w14:textId="6D6B355E" w:rsidR="007E6900" w:rsidRPr="00E407F4" w:rsidRDefault="007E6900" w:rsidP="002112FF">
            <w:pPr>
              <w:pStyle w:val="Hyperlink1"/>
              <w:ind w:firstLine="851"/>
              <w:rPr>
                <w:rFonts w:ascii="Times New Roman" w:hAnsi="Times New Roman"/>
                <w:sz w:val="24"/>
                <w:szCs w:val="24"/>
                <w:lang w:eastAsia="lt-LT"/>
              </w:rPr>
            </w:pPr>
            <w:r w:rsidRPr="00E407F4">
              <w:rPr>
                <w:rFonts w:ascii="Times New Roman" w:hAnsi="Times New Roman"/>
                <w:sz w:val="24"/>
                <w:szCs w:val="24"/>
                <w:lang w:eastAsia="lt-LT"/>
              </w:rPr>
              <w:t>Pateikite informaciją apie pareiškėjo</w:t>
            </w:r>
            <w:r w:rsidR="003E1823" w:rsidRPr="00E407F4">
              <w:rPr>
                <w:rFonts w:ascii="Times New Roman" w:hAnsi="Times New Roman"/>
                <w:sz w:val="24"/>
                <w:szCs w:val="24"/>
                <w:lang w:eastAsia="lt-LT"/>
              </w:rPr>
              <w:t xml:space="preserve"> </w:t>
            </w:r>
            <w:r w:rsidR="005B0CFF">
              <w:rPr>
                <w:rFonts w:ascii="Times New Roman" w:hAnsi="Times New Roman"/>
                <w:sz w:val="24"/>
                <w:szCs w:val="24"/>
                <w:lang w:eastAsia="lt-LT"/>
              </w:rPr>
              <w:t xml:space="preserve">ir </w:t>
            </w:r>
            <w:r w:rsidR="003E1823" w:rsidRPr="00E407F4">
              <w:rPr>
                <w:rFonts w:ascii="Times New Roman" w:hAnsi="Times New Roman"/>
                <w:sz w:val="24"/>
                <w:szCs w:val="24"/>
                <w:lang w:eastAsia="lt-LT"/>
              </w:rPr>
              <w:t>(partnerio)</w:t>
            </w:r>
            <w:r w:rsidR="005B0CFF">
              <w:rPr>
                <w:rFonts w:ascii="Times New Roman" w:hAnsi="Times New Roman"/>
                <w:sz w:val="24"/>
                <w:szCs w:val="24"/>
                <w:lang w:eastAsia="lt-LT"/>
              </w:rPr>
              <w:t xml:space="preserve"> (-ių), jei projektas įgyvendinamas su partneriu (-iais),</w:t>
            </w:r>
            <w:r w:rsidRPr="00E407F4">
              <w:rPr>
                <w:rFonts w:ascii="Times New Roman" w:hAnsi="Times New Roman"/>
                <w:sz w:val="24"/>
                <w:szCs w:val="24"/>
                <w:lang w:eastAsia="lt-LT"/>
              </w:rPr>
              <w:t xml:space="preserve"> per paskutinius 3 metus iki paraiškos </w:t>
            </w:r>
            <w:r w:rsidR="00115684" w:rsidRPr="00E407F4">
              <w:rPr>
                <w:rFonts w:ascii="Times New Roman" w:hAnsi="Times New Roman"/>
                <w:sz w:val="24"/>
                <w:szCs w:val="24"/>
                <w:lang w:eastAsia="lt-LT"/>
              </w:rPr>
              <w:t xml:space="preserve">finansuoti iš Europos Sąjungos struktūrinių fondų lėšų bendrai finansuojamą projektą (toliau – paraiška) </w:t>
            </w:r>
            <w:r w:rsidRPr="00E407F4">
              <w:rPr>
                <w:rFonts w:ascii="Times New Roman" w:hAnsi="Times New Roman"/>
                <w:sz w:val="24"/>
                <w:szCs w:val="24"/>
                <w:lang w:eastAsia="lt-LT"/>
              </w:rPr>
              <w:t xml:space="preserve">pateikimo gautą ir planuojamą gauti </w:t>
            </w:r>
            <w:r w:rsidR="003E1823" w:rsidRPr="00E407F4">
              <w:rPr>
                <w:rFonts w:ascii="Times New Roman" w:hAnsi="Times New Roman"/>
                <w:sz w:val="24"/>
                <w:szCs w:val="24"/>
                <w:lang w:eastAsia="lt-LT"/>
              </w:rPr>
              <w:t>valstybės pagalbą</w:t>
            </w:r>
            <w:r w:rsidRPr="00E407F4">
              <w:rPr>
                <w:rFonts w:ascii="Times New Roman" w:hAnsi="Times New Roman"/>
                <w:sz w:val="24"/>
                <w:szCs w:val="24"/>
                <w:lang w:eastAsia="lt-LT"/>
              </w:rPr>
              <w:t xml:space="preserve"> pagal </w:t>
            </w:r>
            <w:r w:rsidRPr="00E407F4">
              <w:rPr>
                <w:rFonts w:ascii="Times New Roman" w:hAnsi="Times New Roman"/>
                <w:sz w:val="24"/>
                <w:szCs w:val="24"/>
              </w:rPr>
              <w:t>2014 m. birželio 17 d. Komisijos reglamento (ES) Nr. 651/2014, kuriuo tam tikrų kategorijų pagalba skelbiama suderinama su vidaus rinka taikant Sutarties 107 ir 108 straipsnius</w:t>
            </w:r>
            <w:r w:rsidR="00A84DE9">
              <w:rPr>
                <w:rFonts w:ascii="Times New Roman" w:hAnsi="Times New Roman"/>
                <w:sz w:val="24"/>
                <w:szCs w:val="24"/>
              </w:rPr>
              <w:t>,</w:t>
            </w:r>
            <w:r w:rsidR="00A84DE9" w:rsidRPr="009239B4">
              <w:rPr>
                <w:rFonts w:ascii="Times New Roman" w:hAnsi="Times New Roman"/>
                <w:sz w:val="24"/>
                <w:szCs w:val="24"/>
                <w:lang w:val="lt-LT"/>
              </w:rPr>
              <w:t xml:space="preserve"> su paskutiniais pakeitimais, padarytais 2020 m. liepos 2 d. Komisijos reglamentu (ES) Nr. 2020/972 (toliau – Bendrasis bendrosios išimties reglamentas), </w:t>
            </w:r>
            <w:r w:rsidRPr="00E407F4">
              <w:rPr>
                <w:rFonts w:ascii="Times New Roman" w:hAnsi="Times New Roman"/>
                <w:sz w:val="24"/>
                <w:szCs w:val="24"/>
              </w:rPr>
              <w:t>(toliau – Bendrasis bendrosios išimties reglamentas</w:t>
            </w:r>
            <w:r w:rsidRPr="002F2260">
              <w:rPr>
                <w:rFonts w:ascii="Times New Roman" w:hAnsi="Times New Roman"/>
                <w:sz w:val="24"/>
                <w:szCs w:val="24"/>
              </w:rPr>
              <w:t>)</w:t>
            </w:r>
            <w:r w:rsidR="00026C9A" w:rsidRPr="002F2260">
              <w:rPr>
                <w:rFonts w:ascii="Times New Roman" w:hAnsi="Times New Roman"/>
                <w:sz w:val="24"/>
                <w:szCs w:val="24"/>
              </w:rPr>
              <w:t>,</w:t>
            </w:r>
            <w:r w:rsidRPr="00E407F4">
              <w:rPr>
                <w:rFonts w:ascii="Times New Roman" w:hAnsi="Times New Roman"/>
                <w:sz w:val="24"/>
                <w:szCs w:val="24"/>
              </w:rPr>
              <w:t xml:space="preserve"> 14 </w:t>
            </w:r>
            <w:r w:rsidR="00685ACE" w:rsidRPr="00E407F4">
              <w:rPr>
                <w:rFonts w:ascii="Times New Roman" w:hAnsi="Times New Roman"/>
                <w:sz w:val="24"/>
                <w:szCs w:val="24"/>
              </w:rPr>
              <w:t xml:space="preserve">ir 25 </w:t>
            </w:r>
            <w:r w:rsidRPr="00E407F4">
              <w:rPr>
                <w:rFonts w:ascii="Times New Roman" w:hAnsi="Times New Roman"/>
                <w:sz w:val="24"/>
                <w:szCs w:val="24"/>
              </w:rPr>
              <w:t>straipsn</w:t>
            </w:r>
            <w:r w:rsidR="00685ACE" w:rsidRPr="00E407F4">
              <w:rPr>
                <w:rFonts w:ascii="Times New Roman" w:hAnsi="Times New Roman"/>
                <w:sz w:val="24"/>
                <w:szCs w:val="24"/>
              </w:rPr>
              <w:t>ius</w:t>
            </w:r>
            <w:r w:rsidRPr="00E407F4">
              <w:rPr>
                <w:rFonts w:ascii="Times New Roman" w:hAnsi="Times New Roman"/>
                <w:sz w:val="24"/>
                <w:szCs w:val="24"/>
                <w:lang w:eastAsia="lt-LT"/>
              </w:rPr>
              <w:t xml:space="preserve">, </w:t>
            </w:r>
            <w:r w:rsidRPr="00E407F4">
              <w:rPr>
                <w:rFonts w:ascii="Times New Roman" w:hAnsi="Times New Roman"/>
                <w:i/>
                <w:sz w:val="24"/>
                <w:szCs w:val="24"/>
                <w:lang w:eastAsia="lt-LT"/>
              </w:rPr>
              <w:t>de minimis</w:t>
            </w:r>
            <w:r w:rsidRPr="00E407F4">
              <w:rPr>
                <w:rFonts w:ascii="Times New Roman" w:hAnsi="Times New Roman"/>
                <w:sz w:val="24"/>
                <w:szCs w:val="24"/>
                <w:lang w:eastAsia="lt-LT"/>
              </w:rPr>
              <w:t xml:space="preserve"> pagalbą ir kitą paramą.</w:t>
            </w:r>
          </w:p>
        </w:tc>
      </w:tr>
      <w:tr w:rsidR="007E6900" w:rsidRPr="00E407F4" w14:paraId="62C485C5"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3AF2FBDD"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2126" w:type="dxa"/>
            <w:tcBorders>
              <w:top w:val="single" w:sz="4" w:space="0" w:color="auto"/>
              <w:left w:val="single" w:sz="4" w:space="0" w:color="auto"/>
              <w:bottom w:val="single" w:sz="4" w:space="0" w:color="auto"/>
              <w:right w:val="single" w:sz="4" w:space="0" w:color="auto"/>
            </w:tcBorders>
            <w:shd w:val="clear" w:color="auto" w:fill="E6E6E6"/>
            <w:hideMark/>
          </w:tcPr>
          <w:p w14:paraId="16B52E05"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Planuojama gauti pagalbos suma </w:t>
            </w:r>
            <w:r w:rsidRPr="00E407F4">
              <w:rPr>
                <w:rFonts w:ascii="Times New Roman" w:eastAsia="Times New Roman" w:hAnsi="Times New Roman"/>
                <w:i/>
                <w:sz w:val="24"/>
                <w:szCs w:val="24"/>
                <w:lang w:eastAsia="lt-LT"/>
              </w:rPr>
              <w:t xml:space="preserve">(ne iš Lietuvos Respublikos </w:t>
            </w:r>
            <w:r w:rsidR="00115684" w:rsidRPr="00E407F4">
              <w:rPr>
                <w:rFonts w:ascii="Times New Roman" w:eastAsia="Times New Roman" w:hAnsi="Times New Roman"/>
                <w:i/>
                <w:sz w:val="24"/>
                <w:szCs w:val="24"/>
                <w:lang w:eastAsia="lt-LT"/>
              </w:rPr>
              <w:t>ekonomikos ir inovacijų</w:t>
            </w:r>
            <w:r w:rsidRPr="00E407F4">
              <w:rPr>
                <w:rFonts w:ascii="Times New Roman" w:eastAsia="Times New Roman" w:hAnsi="Times New Roman"/>
                <w:i/>
                <w:sz w:val="24"/>
                <w:szCs w:val="24"/>
                <w:lang w:eastAsia="lt-LT"/>
              </w:rPr>
              <w:t xml:space="preserve"> ministerijos)</w:t>
            </w:r>
          </w:p>
        </w:tc>
        <w:tc>
          <w:tcPr>
            <w:tcW w:w="1559" w:type="dxa"/>
            <w:tcBorders>
              <w:top w:val="single" w:sz="4" w:space="0" w:color="auto"/>
              <w:left w:val="single" w:sz="4" w:space="0" w:color="auto"/>
              <w:bottom w:val="single" w:sz="4" w:space="0" w:color="auto"/>
              <w:right w:val="single" w:sz="4" w:space="0" w:color="auto"/>
            </w:tcBorders>
            <w:shd w:val="clear" w:color="auto" w:fill="E6E6E6"/>
            <w:hideMark/>
          </w:tcPr>
          <w:p w14:paraId="3FB33C66"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Gautos pagalbos suma </w:t>
            </w:r>
          </w:p>
        </w:tc>
        <w:tc>
          <w:tcPr>
            <w:tcW w:w="1560" w:type="dxa"/>
            <w:tcBorders>
              <w:top w:val="single" w:sz="4" w:space="0" w:color="auto"/>
              <w:left w:val="single" w:sz="4" w:space="0" w:color="auto"/>
              <w:bottom w:val="single" w:sz="4" w:space="0" w:color="auto"/>
              <w:right w:val="single" w:sz="4" w:space="0" w:color="auto"/>
            </w:tcBorders>
            <w:shd w:val="clear" w:color="auto" w:fill="E6E6E6"/>
            <w:hideMark/>
          </w:tcPr>
          <w:p w14:paraId="5A20F2F0"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Pagalbos teikėjas</w:t>
            </w:r>
          </w:p>
        </w:tc>
        <w:tc>
          <w:tcPr>
            <w:tcW w:w="1729" w:type="dxa"/>
            <w:tcBorders>
              <w:top w:val="single" w:sz="4" w:space="0" w:color="auto"/>
              <w:left w:val="single" w:sz="4" w:space="0" w:color="auto"/>
              <w:bottom w:val="single" w:sz="4" w:space="0" w:color="auto"/>
              <w:right w:val="single" w:sz="4" w:space="0" w:color="auto"/>
            </w:tcBorders>
            <w:shd w:val="clear" w:color="auto" w:fill="E6E6E6"/>
            <w:hideMark/>
          </w:tcPr>
          <w:p w14:paraId="3D14D1E1" w14:textId="77777777" w:rsidR="007E6900" w:rsidRPr="00E407F4" w:rsidRDefault="007E6900" w:rsidP="00F33CEA">
            <w:pPr>
              <w:widowControl w:val="0"/>
              <w:adjustRightInd w:val="0"/>
              <w:spacing w:after="0" w:line="240" w:lineRule="auto"/>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Pagalbos suteikimo data</w:t>
            </w:r>
          </w:p>
        </w:tc>
      </w:tr>
      <w:tr w:rsidR="007E6900" w:rsidRPr="00E407F4" w14:paraId="5287B387"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hideMark/>
          </w:tcPr>
          <w:p w14:paraId="284CB906"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1.1. Regioninė investicinė pagalba pagal </w:t>
            </w:r>
            <w:r w:rsidRPr="00E407F4">
              <w:rPr>
                <w:rFonts w:ascii="Times New Roman" w:hAnsi="Times New Roman"/>
                <w:sz w:val="24"/>
                <w:szCs w:val="24"/>
              </w:rPr>
              <w:t>Bendrojo bendrosios išimties reglamento 14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2262E895"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478167F5"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4A7DF4F3"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5D2AEB0A"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7E6900" w:rsidRPr="00E407F4" w14:paraId="0879D1DF"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3AFF142A"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 xml:space="preserve">1.2. </w:t>
            </w:r>
            <w:r w:rsidRPr="00E407F4">
              <w:rPr>
                <w:rFonts w:ascii="Times New Roman" w:eastAsia="Times New Roman" w:hAnsi="Times New Roman"/>
                <w:i/>
                <w:sz w:val="24"/>
                <w:szCs w:val="24"/>
                <w:lang w:eastAsia="lt-LT"/>
              </w:rPr>
              <w:t>De minimis</w:t>
            </w:r>
            <w:r w:rsidRPr="00E407F4">
              <w:rPr>
                <w:rFonts w:ascii="Times New Roman" w:eastAsia="Times New Roman" w:hAnsi="Times New Roman"/>
                <w:sz w:val="24"/>
                <w:szCs w:val="24"/>
                <w:lang w:eastAsia="lt-LT"/>
              </w:rPr>
              <w:t xml:space="preserve"> pagalba, suteikta tinkamoms projekto išlaidoms kompensuoti</w:t>
            </w:r>
          </w:p>
        </w:tc>
        <w:tc>
          <w:tcPr>
            <w:tcW w:w="2126" w:type="dxa"/>
            <w:tcBorders>
              <w:top w:val="single" w:sz="4" w:space="0" w:color="auto"/>
              <w:left w:val="single" w:sz="4" w:space="0" w:color="auto"/>
              <w:bottom w:val="single" w:sz="4" w:space="0" w:color="auto"/>
              <w:right w:val="single" w:sz="4" w:space="0" w:color="auto"/>
            </w:tcBorders>
            <w:vAlign w:val="center"/>
          </w:tcPr>
          <w:p w14:paraId="66B56C18"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5900B094"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0A831222"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615B5933" w14:textId="77777777" w:rsidR="007E6900" w:rsidRPr="00E407F4" w:rsidRDefault="007E6900"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685ACE" w:rsidRPr="00E407F4" w14:paraId="15AC097D" w14:textId="77777777" w:rsidTr="008A0DFF">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44751168" w14:textId="77777777" w:rsidR="00685ACE" w:rsidRPr="00E407F4" w:rsidRDefault="00D140B4"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1</w:t>
            </w:r>
            <w:r w:rsidR="00685ACE" w:rsidRPr="00E407F4">
              <w:rPr>
                <w:rFonts w:ascii="Times New Roman" w:eastAsia="Times New Roman" w:hAnsi="Times New Roman"/>
                <w:sz w:val="24"/>
                <w:szCs w:val="24"/>
                <w:lang w:eastAsia="lt-LT"/>
              </w:rPr>
              <w:t>.3</w:t>
            </w:r>
            <w:r w:rsidR="00CA5074" w:rsidRPr="00E407F4">
              <w:rPr>
                <w:rFonts w:ascii="Times New Roman" w:eastAsia="Times New Roman" w:hAnsi="Times New Roman"/>
                <w:sz w:val="24"/>
                <w:szCs w:val="24"/>
                <w:lang w:eastAsia="lt-LT"/>
              </w:rPr>
              <w:t>.</w:t>
            </w:r>
            <w:r w:rsidR="00685ACE" w:rsidRPr="00E407F4">
              <w:rPr>
                <w:rFonts w:ascii="Times New Roman" w:eastAsia="Times New Roman" w:hAnsi="Times New Roman"/>
                <w:sz w:val="24"/>
                <w:szCs w:val="24"/>
                <w:lang w:eastAsia="lt-LT"/>
              </w:rPr>
              <w:t xml:space="preserve"> Pagalba moksliniams tyrimams ir technologinės plėtros projektams pagal B</w:t>
            </w:r>
            <w:r w:rsidR="00115684" w:rsidRPr="00E407F4">
              <w:rPr>
                <w:rFonts w:ascii="Times New Roman" w:eastAsia="Times New Roman" w:hAnsi="Times New Roman"/>
                <w:sz w:val="24"/>
                <w:szCs w:val="24"/>
                <w:lang w:eastAsia="lt-LT"/>
              </w:rPr>
              <w:t>endrojo b</w:t>
            </w:r>
            <w:r w:rsidR="00685ACE" w:rsidRPr="00E407F4">
              <w:rPr>
                <w:rFonts w:ascii="Times New Roman" w:eastAsia="Times New Roman" w:hAnsi="Times New Roman"/>
                <w:sz w:val="24"/>
                <w:szCs w:val="24"/>
                <w:lang w:eastAsia="lt-LT"/>
              </w:rPr>
              <w:t xml:space="preserve">endrosios išimties reglamento </w:t>
            </w:r>
            <w:r w:rsidR="00A53EC5" w:rsidRPr="00E407F4">
              <w:rPr>
                <w:rFonts w:ascii="Times New Roman" w:eastAsia="Times New Roman" w:hAnsi="Times New Roman"/>
                <w:sz w:val="24"/>
                <w:szCs w:val="24"/>
                <w:lang w:eastAsia="lt-LT"/>
              </w:rPr>
              <w:br/>
            </w:r>
            <w:r w:rsidR="00685ACE" w:rsidRPr="00E407F4">
              <w:rPr>
                <w:rFonts w:ascii="Times New Roman" w:eastAsia="Times New Roman" w:hAnsi="Times New Roman"/>
                <w:sz w:val="24"/>
                <w:szCs w:val="24"/>
                <w:lang w:eastAsia="lt-LT"/>
              </w:rPr>
              <w:t>25 straipsnį</w:t>
            </w:r>
          </w:p>
        </w:tc>
        <w:tc>
          <w:tcPr>
            <w:tcW w:w="2126" w:type="dxa"/>
            <w:tcBorders>
              <w:top w:val="single" w:sz="4" w:space="0" w:color="auto"/>
              <w:left w:val="single" w:sz="4" w:space="0" w:color="auto"/>
              <w:bottom w:val="single" w:sz="4" w:space="0" w:color="auto"/>
              <w:right w:val="single" w:sz="4" w:space="0" w:color="auto"/>
            </w:tcBorders>
            <w:vAlign w:val="center"/>
          </w:tcPr>
          <w:p w14:paraId="5A29A1DD"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0A338862"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7603DD0F"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0D4470E7" w14:textId="77777777" w:rsidR="00685ACE" w:rsidRPr="00E407F4" w:rsidRDefault="00685ACE"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5C4FF3" w:rsidRPr="00E407F4" w14:paraId="2CFB4BCB" w14:textId="77777777" w:rsidTr="005C4FF3">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03F4C366"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1.4. Pagalba darant materialiąsias investicijas</w:t>
            </w:r>
          </w:p>
        </w:tc>
        <w:tc>
          <w:tcPr>
            <w:tcW w:w="2126" w:type="dxa"/>
            <w:tcBorders>
              <w:top w:val="single" w:sz="4" w:space="0" w:color="auto"/>
              <w:left w:val="single" w:sz="4" w:space="0" w:color="auto"/>
              <w:bottom w:val="single" w:sz="4" w:space="0" w:color="auto"/>
              <w:right w:val="single" w:sz="4" w:space="0" w:color="auto"/>
            </w:tcBorders>
            <w:vAlign w:val="center"/>
          </w:tcPr>
          <w:p w14:paraId="5FF8E25D"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6A110078"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294BF102"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6169A567"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5C4FF3" w:rsidRPr="00E407F4" w14:paraId="0CF2FCD6" w14:textId="77777777" w:rsidTr="005C4FF3">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3F976963"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lang w:eastAsia="lt-LT"/>
              </w:rPr>
              <w:t>1.5. Pagalba darant nematerialiąsias investicijas</w:t>
            </w:r>
          </w:p>
        </w:tc>
        <w:tc>
          <w:tcPr>
            <w:tcW w:w="2126" w:type="dxa"/>
            <w:tcBorders>
              <w:top w:val="single" w:sz="4" w:space="0" w:color="auto"/>
              <w:left w:val="single" w:sz="4" w:space="0" w:color="auto"/>
              <w:bottom w:val="single" w:sz="4" w:space="0" w:color="auto"/>
              <w:right w:val="single" w:sz="4" w:space="0" w:color="auto"/>
            </w:tcBorders>
            <w:vAlign w:val="center"/>
          </w:tcPr>
          <w:p w14:paraId="2EB2CF1C"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1CC03E57"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162448EE"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090E8438"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r w:rsidR="005C4FF3" w:rsidRPr="00E407F4" w14:paraId="3D1090BC" w14:textId="77777777" w:rsidTr="005C4FF3">
        <w:trPr>
          <w:trHeight w:val="406"/>
        </w:trPr>
        <w:tc>
          <w:tcPr>
            <w:tcW w:w="2694" w:type="dxa"/>
            <w:tcBorders>
              <w:top w:val="single" w:sz="4" w:space="0" w:color="auto"/>
              <w:left w:val="single" w:sz="4" w:space="0" w:color="auto"/>
              <w:bottom w:val="single" w:sz="4" w:space="0" w:color="auto"/>
              <w:right w:val="single" w:sz="4" w:space="0" w:color="auto"/>
            </w:tcBorders>
            <w:shd w:val="clear" w:color="auto" w:fill="E6E6E6"/>
            <w:vAlign w:val="center"/>
          </w:tcPr>
          <w:p w14:paraId="60DA62D3"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r w:rsidRPr="00E407F4">
              <w:rPr>
                <w:rFonts w:ascii="Times New Roman" w:eastAsia="Times New Roman" w:hAnsi="Times New Roman"/>
                <w:sz w:val="24"/>
                <w:szCs w:val="24"/>
              </w:rPr>
              <w:t xml:space="preserve">1.6. Kita įvairių formų </w:t>
            </w:r>
            <w:r w:rsidRPr="00E407F4">
              <w:rPr>
                <w:rFonts w:ascii="Times New Roman" w:eastAsia="Times New Roman" w:hAnsi="Times New Roman"/>
                <w:sz w:val="24"/>
                <w:szCs w:val="24"/>
              </w:rPr>
              <w:lastRenderedPageBreak/>
              <w:t>valstybės finansinė parama juridiniams asmenims (valstybės suteiktos garantijos, garantuotų paskolų palūkanų kompensavimas, kita)</w:t>
            </w:r>
          </w:p>
        </w:tc>
        <w:tc>
          <w:tcPr>
            <w:tcW w:w="2126" w:type="dxa"/>
            <w:tcBorders>
              <w:top w:val="single" w:sz="4" w:space="0" w:color="auto"/>
              <w:left w:val="single" w:sz="4" w:space="0" w:color="auto"/>
              <w:bottom w:val="single" w:sz="4" w:space="0" w:color="auto"/>
              <w:right w:val="single" w:sz="4" w:space="0" w:color="auto"/>
            </w:tcBorders>
            <w:vAlign w:val="center"/>
          </w:tcPr>
          <w:p w14:paraId="350E24A0"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59" w:type="dxa"/>
            <w:tcBorders>
              <w:top w:val="single" w:sz="4" w:space="0" w:color="auto"/>
              <w:left w:val="single" w:sz="4" w:space="0" w:color="auto"/>
              <w:bottom w:val="single" w:sz="4" w:space="0" w:color="auto"/>
              <w:right w:val="single" w:sz="4" w:space="0" w:color="auto"/>
            </w:tcBorders>
            <w:vAlign w:val="center"/>
          </w:tcPr>
          <w:p w14:paraId="7A9FDE25"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560" w:type="dxa"/>
            <w:tcBorders>
              <w:top w:val="single" w:sz="4" w:space="0" w:color="auto"/>
              <w:left w:val="single" w:sz="4" w:space="0" w:color="auto"/>
              <w:bottom w:val="single" w:sz="4" w:space="0" w:color="auto"/>
              <w:right w:val="single" w:sz="4" w:space="0" w:color="auto"/>
            </w:tcBorders>
            <w:vAlign w:val="center"/>
          </w:tcPr>
          <w:p w14:paraId="621A3158"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c>
          <w:tcPr>
            <w:tcW w:w="1729" w:type="dxa"/>
            <w:tcBorders>
              <w:top w:val="single" w:sz="4" w:space="0" w:color="auto"/>
              <w:left w:val="single" w:sz="4" w:space="0" w:color="auto"/>
              <w:bottom w:val="single" w:sz="4" w:space="0" w:color="auto"/>
              <w:right w:val="single" w:sz="4" w:space="0" w:color="auto"/>
            </w:tcBorders>
          </w:tcPr>
          <w:p w14:paraId="21E3D935" w14:textId="77777777" w:rsidR="005C4FF3" w:rsidRPr="00E407F4" w:rsidRDefault="005C4FF3" w:rsidP="00F33CEA">
            <w:pPr>
              <w:widowControl w:val="0"/>
              <w:adjustRightInd w:val="0"/>
              <w:spacing w:after="0" w:line="240" w:lineRule="auto"/>
              <w:jc w:val="both"/>
              <w:textAlignment w:val="baseline"/>
              <w:rPr>
                <w:rFonts w:ascii="Times New Roman" w:eastAsia="Times New Roman" w:hAnsi="Times New Roman"/>
                <w:sz w:val="24"/>
                <w:szCs w:val="24"/>
                <w:lang w:eastAsia="lt-LT"/>
              </w:rPr>
            </w:pPr>
          </w:p>
        </w:tc>
      </w:tr>
    </w:tbl>
    <w:p w14:paraId="3F8D44E7" w14:textId="77777777" w:rsidR="007E6900" w:rsidRPr="00E407F4" w:rsidRDefault="007E6900" w:rsidP="00F33CEA">
      <w:pPr>
        <w:spacing w:after="0" w:line="240" w:lineRule="auto"/>
        <w:ind w:left="567" w:hanging="283"/>
        <w:jc w:val="both"/>
        <w:rPr>
          <w:rFonts w:ascii="Times New Roman" w:hAnsi="Times New Roman"/>
          <w:b/>
          <w:sz w:val="24"/>
          <w:szCs w:val="24"/>
        </w:rPr>
      </w:pPr>
    </w:p>
    <w:p w14:paraId="29992C22" w14:textId="77777777" w:rsidR="007E6900" w:rsidRPr="00E407F4" w:rsidRDefault="0015723E" w:rsidP="00F33CEA">
      <w:pPr>
        <w:widowControl w:val="0"/>
        <w:adjustRightInd w:val="0"/>
        <w:spacing w:after="0" w:line="240" w:lineRule="auto"/>
        <w:jc w:val="both"/>
        <w:textAlignment w:val="baseline"/>
        <w:rPr>
          <w:rFonts w:ascii="Times New Roman" w:hAnsi="Times New Roman"/>
          <w:b/>
          <w:sz w:val="24"/>
          <w:szCs w:val="24"/>
        </w:rPr>
      </w:pPr>
      <w:r w:rsidRPr="00E407F4">
        <w:rPr>
          <w:rFonts w:ascii="Times New Roman" w:hAnsi="Times New Roman"/>
          <w:b/>
          <w:sz w:val="24"/>
          <w:szCs w:val="24"/>
        </w:rPr>
        <w:t xml:space="preserve">2. </w:t>
      </w:r>
      <w:r w:rsidR="007E6900" w:rsidRPr="00E407F4">
        <w:rPr>
          <w:rFonts w:ascii="Times New Roman" w:hAnsi="Times New Roman"/>
          <w:b/>
          <w:sz w:val="24"/>
          <w:szCs w:val="24"/>
        </w:rPr>
        <w:t>Kiti Europos Sąjungos, Lietuvos Respublikos ar kiti finansavimo šaltiniai.</w:t>
      </w:r>
    </w:p>
    <w:p w14:paraId="743EE280" w14:textId="77777777" w:rsidR="0084245E" w:rsidRPr="00121FDC" w:rsidRDefault="0084245E" w:rsidP="00F33CEA">
      <w:pPr>
        <w:widowControl w:val="0"/>
        <w:adjustRightInd w:val="0"/>
        <w:spacing w:after="0" w:line="240" w:lineRule="auto"/>
        <w:jc w:val="both"/>
        <w:textAlignment w:val="baseline"/>
        <w:rPr>
          <w:rFonts w:ascii="Times New Roman" w:hAnsi="Times New Roman"/>
          <w:b/>
          <w:sz w:val="24"/>
          <w:szCs w:val="24"/>
        </w:rPr>
      </w:pPr>
    </w:p>
    <w:tbl>
      <w:tblPr>
        <w:tblW w:w="964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40"/>
        <w:gridCol w:w="8500"/>
      </w:tblGrid>
      <w:tr w:rsidR="00E3556C" w:rsidRPr="00E407F4" w14:paraId="09BE378E" w14:textId="77777777" w:rsidTr="00116FA3">
        <w:trPr>
          <w:trHeight w:val="333"/>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2B8433A6" w14:textId="77777777" w:rsidR="00E3556C" w:rsidRPr="00E407F4" w:rsidRDefault="00E3556C" w:rsidP="00F33CEA">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2.1. Valstybės pagalbos reglamentas, pagal kurį teikiama paraiška</w:t>
            </w:r>
            <w:r w:rsidR="00574DD4" w:rsidRPr="00E407F4">
              <w:rPr>
                <w:rFonts w:ascii="Times New Roman" w:eastAsia="Times New Roman" w:hAnsi="Times New Roman"/>
                <w:b/>
                <w:sz w:val="24"/>
                <w:szCs w:val="24"/>
              </w:rPr>
              <w:t>.</w:t>
            </w:r>
          </w:p>
        </w:tc>
      </w:tr>
      <w:tr w:rsidR="00E3556C" w:rsidRPr="00E407F4" w14:paraId="71204F5E" w14:textId="77777777" w:rsidTr="00416012">
        <w:trPr>
          <w:trHeight w:val="363"/>
        </w:trPr>
        <w:tc>
          <w:tcPr>
            <w:tcW w:w="1140" w:type="dxa"/>
            <w:tcBorders>
              <w:top w:val="single" w:sz="4" w:space="0" w:color="auto"/>
              <w:left w:val="single" w:sz="4" w:space="0" w:color="auto"/>
              <w:right w:val="single" w:sz="4" w:space="0" w:color="auto"/>
            </w:tcBorders>
            <w:vAlign w:val="center"/>
          </w:tcPr>
          <w:p w14:paraId="61660AAA" w14:textId="77777777" w:rsidR="00E3556C" w:rsidRPr="00EA0A6D" w:rsidRDefault="00E3556C" w:rsidP="000D29B5">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B15A49">
              <w:rPr>
                <w:rFonts w:ascii="Times New Roman" w:hAnsi="Times New Roman"/>
                <w:sz w:val="24"/>
              </w:rPr>
            </w:r>
            <w:r w:rsidR="00B15A49">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22B411EC" w14:textId="7C2F6BD3" w:rsidR="00E3556C" w:rsidRPr="002112FF" w:rsidRDefault="001E4338" w:rsidP="007C183B">
            <w:pPr>
              <w:spacing w:after="0" w:line="240" w:lineRule="auto"/>
              <w:jc w:val="both"/>
              <w:rPr>
                <w:rFonts w:ascii="Times New Roman" w:hAnsi="Times New Roman"/>
                <w:sz w:val="24"/>
                <w:szCs w:val="24"/>
                <w:lang w:eastAsia="lt-LT"/>
              </w:rPr>
            </w:pPr>
            <w:r w:rsidRPr="00EA0A6D">
              <w:rPr>
                <w:rFonts w:ascii="Times New Roman" w:hAnsi="Times New Roman"/>
                <w:sz w:val="24"/>
                <w:szCs w:val="24"/>
              </w:rPr>
              <w:t xml:space="preserve">2020 m. kovo 19 d. Europos Komisijos </w:t>
            </w:r>
            <w:r w:rsidRPr="00A04423">
              <w:rPr>
                <w:rFonts w:ascii="Times New Roman" w:hAnsi="Times New Roman"/>
                <w:sz w:val="24"/>
                <w:szCs w:val="24"/>
                <w:lang w:eastAsia="lt-LT"/>
              </w:rPr>
              <w:t>komunikatas</w:t>
            </w:r>
            <w:r w:rsidRPr="00A04423">
              <w:rPr>
                <w:rFonts w:ascii="Times New Roman" w:hAnsi="Times New Roman"/>
                <w:sz w:val="24"/>
                <w:szCs w:val="24"/>
              </w:rPr>
              <w:t xml:space="preserve"> „</w:t>
            </w:r>
            <w:r w:rsidRPr="00A04423">
              <w:rPr>
                <w:rFonts w:ascii="Times New Roman" w:hAnsi="Times New Roman"/>
                <w:sz w:val="24"/>
                <w:szCs w:val="24"/>
                <w:lang w:eastAsia="lt-LT"/>
              </w:rPr>
              <w:t xml:space="preserve">Laikinoji valstybės pagalbos priemonių, skirtų ekonomikai remti reaguojant į dabartinį COVID-19 protrūkį, sistema“ su paskutiniais pakeitimais, padarytais 2020 m. </w:t>
            </w:r>
            <w:r w:rsidR="007C183B">
              <w:rPr>
                <w:rFonts w:ascii="Times New Roman" w:hAnsi="Times New Roman"/>
                <w:sz w:val="24"/>
                <w:szCs w:val="24"/>
                <w:lang w:eastAsia="lt-LT"/>
              </w:rPr>
              <w:t xml:space="preserve">spalio </w:t>
            </w:r>
            <w:r w:rsidR="007C183B">
              <w:rPr>
                <w:rFonts w:ascii="Times New Roman" w:hAnsi="Times New Roman"/>
                <w:sz w:val="24"/>
                <w:szCs w:val="24"/>
                <w:lang w:val="en-GB" w:eastAsia="lt-LT"/>
              </w:rPr>
              <w:t>13</w:t>
            </w:r>
            <w:r w:rsidR="007C183B" w:rsidRPr="00A04423">
              <w:rPr>
                <w:rFonts w:ascii="Times New Roman" w:hAnsi="Times New Roman"/>
                <w:sz w:val="24"/>
                <w:szCs w:val="24"/>
                <w:lang w:eastAsia="lt-LT"/>
              </w:rPr>
              <w:t xml:space="preserve"> </w:t>
            </w:r>
            <w:r w:rsidRPr="00A04423">
              <w:rPr>
                <w:rFonts w:ascii="Times New Roman" w:hAnsi="Times New Roman"/>
                <w:sz w:val="24"/>
                <w:szCs w:val="24"/>
                <w:lang w:eastAsia="lt-LT"/>
              </w:rPr>
              <w:t>d. Europos Komisijos komunikatu</w:t>
            </w:r>
            <w:r w:rsidR="00CA5074" w:rsidRPr="00EA0A6D">
              <w:rPr>
                <w:rFonts w:ascii="Times New Roman" w:hAnsi="Times New Roman"/>
                <w:sz w:val="24"/>
                <w:szCs w:val="24"/>
                <w:lang w:eastAsia="lt-LT"/>
              </w:rPr>
              <w:t xml:space="preserve">, </w:t>
            </w:r>
            <w:r w:rsidR="00103FA9">
              <w:rPr>
                <w:rFonts w:ascii="Times New Roman" w:hAnsi="Times New Roman"/>
                <w:sz w:val="24"/>
                <w:szCs w:val="24"/>
              </w:rPr>
              <w:t xml:space="preserve">Valstybės pagalbos schema Nr. </w:t>
            </w:r>
            <w:r w:rsidR="00103FA9" w:rsidRPr="009239B4">
              <w:rPr>
                <w:rFonts w:ascii="Times New Roman" w:hAnsi="Times New Roman"/>
                <w:sz w:val="24"/>
                <w:szCs w:val="24"/>
              </w:rPr>
              <w:t>SA.</w:t>
            </w:r>
            <w:r w:rsidR="00FD414C">
              <w:rPr>
                <w:rFonts w:ascii="Times New Roman" w:hAnsi="Times New Roman"/>
                <w:sz w:val="24"/>
                <w:szCs w:val="24"/>
                <w:lang w:val="en-US"/>
              </w:rPr>
              <w:t>58645 (2020/</w:t>
            </w:r>
            <w:r w:rsidR="00103FA9" w:rsidRPr="009239B4">
              <w:rPr>
                <w:rFonts w:ascii="Times New Roman" w:hAnsi="Times New Roman"/>
                <w:sz w:val="24"/>
                <w:szCs w:val="24"/>
                <w:lang w:val="en-US"/>
              </w:rPr>
              <w:t>N)</w:t>
            </w:r>
            <w:r w:rsidR="00103FA9">
              <w:rPr>
                <w:rFonts w:ascii="Times New Roman" w:hAnsi="Times New Roman"/>
                <w:sz w:val="24"/>
                <w:szCs w:val="24"/>
              </w:rPr>
              <w:t xml:space="preserve"> „Lietuva. Su COVID-19 susijusių mokslinių tyrimų, eksperimentinės plėtros ir produktų gamybos paramos schema“, patvirtinta </w:t>
            </w:r>
            <w:r w:rsidR="00103FA9" w:rsidRPr="009239B4">
              <w:rPr>
                <w:rFonts w:ascii="Times New Roman" w:hAnsi="Times New Roman"/>
                <w:sz w:val="24"/>
                <w:szCs w:val="24"/>
              </w:rPr>
              <w:t xml:space="preserve">2020 m. spalio </w:t>
            </w:r>
            <w:r w:rsidR="00103FA9" w:rsidRPr="009239B4">
              <w:rPr>
                <w:rFonts w:ascii="Times New Roman" w:hAnsi="Times New Roman"/>
                <w:sz w:val="24"/>
                <w:szCs w:val="24"/>
                <w:lang w:val="en-US"/>
              </w:rPr>
              <w:t>6</w:t>
            </w:r>
            <w:r w:rsidR="00103FA9" w:rsidRPr="009239B4">
              <w:rPr>
                <w:rFonts w:ascii="Times New Roman" w:hAnsi="Times New Roman"/>
                <w:sz w:val="24"/>
                <w:szCs w:val="24"/>
              </w:rPr>
              <w:t xml:space="preserve"> d. Europos  Komisijos sprendim</w:t>
            </w:r>
            <w:r w:rsidR="00103FA9">
              <w:rPr>
                <w:rFonts w:ascii="Times New Roman" w:hAnsi="Times New Roman"/>
                <w:sz w:val="24"/>
                <w:szCs w:val="24"/>
              </w:rPr>
              <w:t>u</w:t>
            </w:r>
            <w:r w:rsidR="00103FA9" w:rsidRPr="009239B4">
              <w:rPr>
                <w:rFonts w:ascii="Times New Roman" w:hAnsi="Times New Roman"/>
                <w:sz w:val="24"/>
                <w:szCs w:val="24"/>
              </w:rPr>
              <w:t xml:space="preserve"> Nr. </w:t>
            </w:r>
            <w:r w:rsidR="00103FA9">
              <w:rPr>
                <w:rFonts w:ascii="Times New Roman" w:hAnsi="Times New Roman"/>
                <w:sz w:val="24"/>
                <w:szCs w:val="24"/>
              </w:rPr>
              <w:t xml:space="preserve">C(2020) 6944 </w:t>
            </w:r>
          </w:p>
        </w:tc>
      </w:tr>
      <w:tr w:rsidR="00E3556C" w:rsidRPr="00E407F4" w14:paraId="1359FC50" w14:textId="77777777" w:rsidTr="00116FA3">
        <w:trPr>
          <w:trHeight w:val="333"/>
        </w:trPr>
        <w:tc>
          <w:tcPr>
            <w:tcW w:w="9640" w:type="dxa"/>
            <w:gridSpan w:val="2"/>
            <w:shd w:val="pct15" w:color="auto" w:fill="auto"/>
            <w:vAlign w:val="center"/>
          </w:tcPr>
          <w:p w14:paraId="7F91B1AB" w14:textId="77777777" w:rsidR="00E3556C" w:rsidRPr="00E407F4" w:rsidRDefault="00E3556C" w:rsidP="000D29B5">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2.2. Ar buvo pateikta paraiška dėl paramos šiam projektui arba jo daliai iš bet kurio kito Europos Sąjungos, Lietuvos Respublikos ar kitų finansavimo šaltinių (Europos regioninio plėtros fondo (toliau – ERPF), Sanglaudos fondo, kito Europos Sąjungos finansavimo šaltinio, valstybės ar savivaldybės programų, Europos ekonominės erdvės paramos ar panašiai)?</w:t>
            </w:r>
          </w:p>
        </w:tc>
      </w:tr>
      <w:tr w:rsidR="00E3556C" w:rsidRPr="00E407F4" w14:paraId="79A5C8D0" w14:textId="77777777" w:rsidTr="00416012">
        <w:trPr>
          <w:trHeight w:val="565"/>
        </w:trPr>
        <w:tc>
          <w:tcPr>
            <w:tcW w:w="1140" w:type="dxa"/>
            <w:tcBorders>
              <w:top w:val="single" w:sz="4" w:space="0" w:color="auto"/>
              <w:left w:val="single" w:sz="4" w:space="0" w:color="auto"/>
              <w:right w:val="single" w:sz="4" w:space="0" w:color="auto"/>
            </w:tcBorders>
            <w:vAlign w:val="center"/>
          </w:tcPr>
          <w:p w14:paraId="7E314108"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B15A49">
              <w:rPr>
                <w:rFonts w:ascii="Times New Roman" w:hAnsi="Times New Roman"/>
                <w:sz w:val="24"/>
              </w:rPr>
            </w:r>
            <w:r w:rsidR="00B15A49">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4298C40C" w14:textId="77777777" w:rsidR="00E3556C" w:rsidRPr="00EA0A6D" w:rsidRDefault="00E3556C" w:rsidP="00F166B4">
            <w:pPr>
              <w:widowControl w:val="0"/>
              <w:adjustRightInd w:val="0"/>
              <w:spacing w:after="0" w:line="240" w:lineRule="auto"/>
              <w:ind w:left="34"/>
              <w:jc w:val="both"/>
              <w:textAlignment w:val="baseline"/>
              <w:rPr>
                <w:rFonts w:ascii="Times New Roman" w:eastAsia="Times New Roman" w:hAnsi="Times New Roman"/>
                <w:sz w:val="24"/>
                <w:szCs w:val="24"/>
              </w:rPr>
            </w:pPr>
            <w:r w:rsidRPr="00EA0A6D">
              <w:rPr>
                <w:rFonts w:ascii="Times New Roman" w:eastAsia="Times New Roman" w:hAnsi="Times New Roman"/>
                <w:sz w:val="24"/>
                <w:szCs w:val="24"/>
              </w:rPr>
              <w:t xml:space="preserve">Jei taip, </w:t>
            </w:r>
            <w:r w:rsidRPr="00121FDC">
              <w:rPr>
                <w:rFonts w:ascii="Times New Roman" w:eastAsia="Times New Roman" w:hAnsi="Times New Roman"/>
                <w:sz w:val="24"/>
                <w:szCs w:val="24"/>
              </w:rPr>
              <w:t>prašom</w:t>
            </w:r>
            <w:r w:rsidRPr="00EA0A6D">
              <w:rPr>
                <w:rFonts w:ascii="Times New Roman" w:eastAsia="Times New Roman" w:hAnsi="Times New Roman"/>
                <w:sz w:val="24"/>
                <w:szCs w:val="24"/>
              </w:rPr>
              <w:t xml:space="preserve"> išsamiai aprašyti (nurodyti susijusią finansinę priemonę, nuorodų numerius, datas, prašytas sumas, suteiktas sumas ir kita)</w:t>
            </w:r>
          </w:p>
        </w:tc>
      </w:tr>
      <w:tr w:rsidR="00E3556C" w:rsidRPr="00E407F4" w14:paraId="26618F6F"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6815C633"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B15A49">
              <w:rPr>
                <w:rFonts w:ascii="Times New Roman" w:hAnsi="Times New Roman"/>
                <w:sz w:val="24"/>
              </w:rPr>
            </w:r>
            <w:r w:rsidR="00B15A49">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Ne</w:t>
            </w:r>
          </w:p>
        </w:tc>
      </w:tr>
      <w:tr w:rsidR="00E3556C" w:rsidRPr="00E407F4" w14:paraId="2E2F9D83" w14:textId="77777777" w:rsidTr="00116FA3">
        <w:trPr>
          <w:trHeight w:val="333"/>
        </w:trPr>
        <w:tc>
          <w:tcPr>
            <w:tcW w:w="9640" w:type="dxa"/>
            <w:gridSpan w:val="2"/>
            <w:shd w:val="pct15" w:color="auto" w:fill="auto"/>
            <w:vAlign w:val="center"/>
          </w:tcPr>
          <w:p w14:paraId="07C8674D" w14:textId="77777777" w:rsidR="00E3556C" w:rsidRPr="00E407F4" w:rsidRDefault="00E3556C" w:rsidP="00F33CEA">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2.3. Ar šis projektas ar jo dalis papildo kokį nors kitą projektą, kuris jau finansuojamas ar bus finansuojamas iš ERPF, Sanglaudos fondo, kito Europos Sąjungos finansavimo šaltinio, valstybės ar savivaldybės programų, Europos ekonominės erdvės paramos ar panašiai?</w:t>
            </w:r>
          </w:p>
        </w:tc>
      </w:tr>
      <w:tr w:rsidR="00E3556C" w:rsidRPr="00E407F4" w14:paraId="51F8A051" w14:textId="77777777" w:rsidTr="00416012">
        <w:trPr>
          <w:trHeight w:val="465"/>
        </w:trPr>
        <w:tc>
          <w:tcPr>
            <w:tcW w:w="1140" w:type="dxa"/>
            <w:tcBorders>
              <w:top w:val="single" w:sz="4" w:space="0" w:color="auto"/>
              <w:left w:val="single" w:sz="4" w:space="0" w:color="auto"/>
              <w:right w:val="single" w:sz="4" w:space="0" w:color="auto"/>
            </w:tcBorders>
            <w:vAlign w:val="center"/>
          </w:tcPr>
          <w:p w14:paraId="73BA6854"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B15A49">
              <w:rPr>
                <w:rFonts w:ascii="Times New Roman" w:hAnsi="Times New Roman"/>
                <w:sz w:val="24"/>
              </w:rPr>
            </w:r>
            <w:r w:rsidR="00B15A49">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51415221" w14:textId="77777777" w:rsidR="00E3556C" w:rsidRPr="00A04423" w:rsidRDefault="00E3556C" w:rsidP="00F166B4">
            <w:pPr>
              <w:widowControl w:val="0"/>
              <w:adjustRightInd w:val="0"/>
              <w:spacing w:after="0" w:line="240" w:lineRule="auto"/>
              <w:ind w:left="34"/>
              <w:jc w:val="both"/>
              <w:textAlignment w:val="baseline"/>
              <w:rPr>
                <w:rFonts w:ascii="Times New Roman" w:eastAsia="Times New Roman" w:hAnsi="Times New Roman"/>
                <w:sz w:val="24"/>
                <w:szCs w:val="24"/>
              </w:rPr>
            </w:pPr>
            <w:r w:rsidRPr="00EA0A6D">
              <w:rPr>
                <w:rFonts w:ascii="Times New Roman" w:eastAsia="Times New Roman" w:hAnsi="Times New Roman"/>
                <w:sz w:val="24"/>
                <w:szCs w:val="24"/>
              </w:rPr>
              <w:t xml:space="preserve">Jei taip, </w:t>
            </w:r>
            <w:r w:rsidRPr="00121FDC">
              <w:rPr>
                <w:rFonts w:ascii="Times New Roman" w:eastAsia="Times New Roman" w:hAnsi="Times New Roman"/>
                <w:sz w:val="24"/>
                <w:szCs w:val="24"/>
              </w:rPr>
              <w:t>prašom</w:t>
            </w:r>
            <w:r w:rsidRPr="00EA0A6D">
              <w:rPr>
                <w:rFonts w:ascii="Times New Roman" w:eastAsia="Times New Roman" w:hAnsi="Times New Roman"/>
                <w:sz w:val="24"/>
                <w:szCs w:val="24"/>
              </w:rPr>
              <w:t xml:space="preserve"> išsamiai aprašyt</w:t>
            </w:r>
            <w:r w:rsidRPr="00A04423">
              <w:rPr>
                <w:rFonts w:ascii="Times New Roman" w:eastAsia="Times New Roman" w:hAnsi="Times New Roman"/>
                <w:sz w:val="24"/>
                <w:szCs w:val="24"/>
              </w:rPr>
              <w:t xml:space="preserve">i (nurodyti tikslius duomenis, nuorodų numerius, datas, prašytas sumas, gautas sumas ir kita) </w:t>
            </w:r>
          </w:p>
        </w:tc>
      </w:tr>
      <w:tr w:rsidR="00E3556C" w:rsidRPr="00E407F4" w14:paraId="744D9D04"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4A2B2595"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B15A49">
              <w:rPr>
                <w:rFonts w:ascii="Times New Roman" w:hAnsi="Times New Roman"/>
                <w:sz w:val="24"/>
              </w:rPr>
            </w:r>
            <w:r w:rsidR="00B15A49">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Ne</w:t>
            </w:r>
          </w:p>
        </w:tc>
      </w:tr>
      <w:tr w:rsidR="00E3556C" w:rsidRPr="00E407F4" w14:paraId="3504B470" w14:textId="77777777" w:rsidTr="00116FA3">
        <w:trPr>
          <w:trHeight w:val="747"/>
        </w:trPr>
        <w:tc>
          <w:tcPr>
            <w:tcW w:w="9640" w:type="dxa"/>
            <w:gridSpan w:val="2"/>
            <w:tcBorders>
              <w:top w:val="single" w:sz="4" w:space="0" w:color="auto"/>
              <w:left w:val="single" w:sz="4" w:space="0" w:color="auto"/>
              <w:bottom w:val="single" w:sz="4" w:space="0" w:color="auto"/>
              <w:right w:val="single" w:sz="4" w:space="0" w:color="auto"/>
            </w:tcBorders>
            <w:shd w:val="pct15" w:color="auto" w:fill="auto"/>
            <w:vAlign w:val="center"/>
          </w:tcPr>
          <w:p w14:paraId="608DA520" w14:textId="77777777" w:rsidR="00E3556C" w:rsidRPr="00E407F4" w:rsidRDefault="00E3556C" w:rsidP="00F33CEA">
            <w:pPr>
              <w:widowControl w:val="0"/>
              <w:adjustRightInd w:val="0"/>
              <w:spacing w:after="0" w:line="240" w:lineRule="auto"/>
              <w:ind w:left="34"/>
              <w:jc w:val="both"/>
              <w:textAlignment w:val="baseline"/>
              <w:rPr>
                <w:rFonts w:ascii="Times New Roman" w:eastAsia="Times New Roman" w:hAnsi="Times New Roman"/>
                <w:b/>
                <w:sz w:val="24"/>
                <w:szCs w:val="24"/>
              </w:rPr>
            </w:pPr>
            <w:r w:rsidRPr="00E407F4">
              <w:rPr>
                <w:rFonts w:ascii="Times New Roman" w:eastAsia="Times New Roman" w:hAnsi="Times New Roman"/>
                <w:b/>
                <w:sz w:val="24"/>
                <w:szCs w:val="24"/>
              </w:rPr>
              <w:t>2.4. Ar buvo pateikta paraiška dėl paramos iš bet kurio kito Europos Sąjungos, Lietuvos Respublikos ar kitų finansavimo šaltinių (ERPF, Sanglaudos fondo, kito Europos Sąjungos finansavimo šaltinio, valstybės ar savivaldybės programų, Europos ekonominės erdvės paramos ar panašiai) ankstesniam šio projekto ar jo dalies etapui (įskaitant galimybių studijos ir parengiamuosius etapus)?</w:t>
            </w:r>
          </w:p>
        </w:tc>
      </w:tr>
      <w:tr w:rsidR="00E3556C" w:rsidRPr="00E407F4" w14:paraId="34237508" w14:textId="77777777" w:rsidTr="00416012">
        <w:trPr>
          <w:trHeight w:val="603"/>
        </w:trPr>
        <w:tc>
          <w:tcPr>
            <w:tcW w:w="1140" w:type="dxa"/>
            <w:tcBorders>
              <w:top w:val="single" w:sz="4" w:space="0" w:color="auto"/>
              <w:left w:val="single" w:sz="4" w:space="0" w:color="auto"/>
              <w:right w:val="single" w:sz="4" w:space="0" w:color="auto"/>
            </w:tcBorders>
            <w:vAlign w:val="center"/>
          </w:tcPr>
          <w:p w14:paraId="108AF12D"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B15A49">
              <w:rPr>
                <w:rFonts w:ascii="Times New Roman" w:hAnsi="Times New Roman"/>
                <w:sz w:val="24"/>
              </w:rPr>
            </w:r>
            <w:r w:rsidR="00B15A49">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Taip</w:t>
            </w:r>
          </w:p>
        </w:tc>
        <w:tc>
          <w:tcPr>
            <w:tcW w:w="8500" w:type="dxa"/>
            <w:tcBorders>
              <w:top w:val="single" w:sz="4" w:space="0" w:color="auto"/>
              <w:left w:val="single" w:sz="4" w:space="0" w:color="auto"/>
              <w:right w:val="single" w:sz="4" w:space="0" w:color="auto"/>
            </w:tcBorders>
            <w:shd w:val="clear" w:color="auto" w:fill="FFFFFF"/>
          </w:tcPr>
          <w:p w14:paraId="3D52FF93" w14:textId="77777777" w:rsidR="00E3556C" w:rsidRPr="00EA0A6D" w:rsidRDefault="00E3556C" w:rsidP="00F166B4">
            <w:pPr>
              <w:widowControl w:val="0"/>
              <w:adjustRightInd w:val="0"/>
              <w:spacing w:after="0" w:line="240" w:lineRule="auto"/>
              <w:ind w:left="34"/>
              <w:jc w:val="both"/>
              <w:textAlignment w:val="baseline"/>
              <w:rPr>
                <w:rFonts w:ascii="Times New Roman" w:eastAsia="Times New Roman" w:hAnsi="Times New Roman"/>
                <w:sz w:val="24"/>
                <w:szCs w:val="24"/>
              </w:rPr>
            </w:pPr>
            <w:r w:rsidRPr="00EA0A6D">
              <w:rPr>
                <w:rFonts w:ascii="Times New Roman" w:eastAsia="Times New Roman" w:hAnsi="Times New Roman"/>
                <w:sz w:val="24"/>
                <w:szCs w:val="24"/>
              </w:rPr>
              <w:t xml:space="preserve">Jei taip, </w:t>
            </w:r>
            <w:r w:rsidRPr="00121FDC">
              <w:rPr>
                <w:rFonts w:ascii="Times New Roman" w:eastAsia="Times New Roman" w:hAnsi="Times New Roman"/>
                <w:sz w:val="24"/>
                <w:szCs w:val="24"/>
              </w:rPr>
              <w:t>prašom</w:t>
            </w:r>
            <w:r w:rsidRPr="00EA0A6D">
              <w:rPr>
                <w:rFonts w:ascii="Times New Roman" w:eastAsia="Times New Roman" w:hAnsi="Times New Roman"/>
                <w:sz w:val="24"/>
                <w:szCs w:val="24"/>
              </w:rPr>
              <w:t xml:space="preserve"> išsamiai aprašyti (nurodyti susijusią finansinę priemonę, nuorodų numerius, datas, prašytas sumas, suteiktas sumas ir kita)</w:t>
            </w:r>
          </w:p>
        </w:tc>
      </w:tr>
      <w:tr w:rsidR="00E3556C" w:rsidRPr="00E407F4" w14:paraId="6CC52FBF" w14:textId="77777777" w:rsidTr="00116FA3">
        <w:trPr>
          <w:trHeight w:val="333"/>
        </w:trPr>
        <w:tc>
          <w:tcPr>
            <w:tcW w:w="9640" w:type="dxa"/>
            <w:gridSpan w:val="2"/>
            <w:tcBorders>
              <w:top w:val="single" w:sz="4" w:space="0" w:color="auto"/>
              <w:left w:val="single" w:sz="4" w:space="0" w:color="auto"/>
              <w:right w:val="single" w:sz="4" w:space="0" w:color="auto"/>
            </w:tcBorders>
            <w:vAlign w:val="center"/>
          </w:tcPr>
          <w:p w14:paraId="4F4D8A73" w14:textId="77777777" w:rsidR="00E3556C" w:rsidRPr="00EA0A6D" w:rsidRDefault="00E3556C" w:rsidP="00F33CEA">
            <w:pPr>
              <w:widowControl w:val="0"/>
              <w:adjustRightInd w:val="0"/>
              <w:spacing w:after="0" w:line="240" w:lineRule="auto"/>
              <w:ind w:left="34"/>
              <w:jc w:val="both"/>
              <w:textAlignment w:val="baseline"/>
              <w:rPr>
                <w:rFonts w:ascii="Times New Roman" w:eastAsia="Times New Roman" w:hAnsi="Times New Roman"/>
                <w:sz w:val="24"/>
                <w:szCs w:val="24"/>
              </w:rPr>
            </w:pPr>
            <w:r w:rsidRPr="004E7404">
              <w:rPr>
                <w:rFonts w:ascii="Times New Roman" w:eastAsia="Times New Roman" w:hAnsi="Times New Roman"/>
                <w:sz w:val="24"/>
                <w:szCs w:val="24"/>
              </w:rPr>
              <w:fldChar w:fldCharType="begin">
                <w:ffData>
                  <w:name w:val="Check23"/>
                  <w:enabled/>
                  <w:calcOnExit w:val="0"/>
                  <w:checkBox>
                    <w:sizeAuto/>
                    <w:default w:val="0"/>
                  </w:checkBox>
                </w:ffData>
              </w:fldChar>
            </w:r>
            <w:r w:rsidRPr="00E407F4">
              <w:rPr>
                <w:rFonts w:ascii="Times New Roman" w:eastAsia="Times New Roman" w:hAnsi="Times New Roman"/>
                <w:sz w:val="24"/>
                <w:szCs w:val="24"/>
              </w:rPr>
              <w:instrText xml:space="preserve"> FORMCHECKBOX </w:instrText>
            </w:r>
            <w:r w:rsidR="00B15A49">
              <w:rPr>
                <w:rFonts w:ascii="Times New Roman" w:hAnsi="Times New Roman"/>
                <w:sz w:val="24"/>
              </w:rPr>
            </w:r>
            <w:r w:rsidR="00B15A49">
              <w:rPr>
                <w:rFonts w:ascii="Times New Roman" w:hAnsi="Times New Roman"/>
                <w:sz w:val="24"/>
              </w:rPr>
              <w:fldChar w:fldCharType="separate"/>
            </w:r>
            <w:r w:rsidRPr="004E7404">
              <w:rPr>
                <w:rFonts w:ascii="Times New Roman" w:hAnsi="Times New Roman"/>
                <w:sz w:val="24"/>
              </w:rPr>
              <w:fldChar w:fldCharType="end"/>
            </w:r>
            <w:r w:rsidRPr="00EA0A6D">
              <w:rPr>
                <w:rFonts w:ascii="Times New Roman" w:eastAsia="Times New Roman" w:hAnsi="Times New Roman"/>
                <w:sz w:val="24"/>
                <w:szCs w:val="24"/>
              </w:rPr>
              <w:t xml:space="preserve"> Ne</w:t>
            </w:r>
          </w:p>
        </w:tc>
      </w:tr>
    </w:tbl>
    <w:p w14:paraId="63C5A7A6" w14:textId="77777777" w:rsidR="00A220CE" w:rsidRPr="00E407F4" w:rsidRDefault="00A220CE" w:rsidP="00F33CEA">
      <w:pPr>
        <w:spacing w:after="0" w:line="240" w:lineRule="auto"/>
        <w:jc w:val="both"/>
        <w:rPr>
          <w:rFonts w:ascii="Times New Roman" w:eastAsia="Times New Roman" w:hAnsi="Times New Roman"/>
          <w:b/>
          <w:sz w:val="24"/>
          <w:szCs w:val="24"/>
          <w:lang w:eastAsia="lt-LT"/>
        </w:rPr>
      </w:pPr>
    </w:p>
    <w:p w14:paraId="30BD6F7C" w14:textId="77777777" w:rsidR="00DB06FD" w:rsidRPr="00E407F4" w:rsidRDefault="00F85C59" w:rsidP="00F33CEA">
      <w:pPr>
        <w:spacing w:after="0" w:line="240" w:lineRule="auto"/>
        <w:jc w:val="both"/>
        <w:rPr>
          <w:rFonts w:ascii="Times New Roman" w:hAnsi="Times New Roman"/>
          <w:b/>
          <w:sz w:val="24"/>
          <w:szCs w:val="24"/>
        </w:rPr>
      </w:pPr>
      <w:r w:rsidRPr="00E407F4">
        <w:rPr>
          <w:rFonts w:ascii="Times New Roman" w:eastAsia="Times New Roman" w:hAnsi="Times New Roman"/>
          <w:b/>
          <w:sz w:val="24"/>
          <w:szCs w:val="24"/>
          <w:lang w:eastAsia="lt-LT"/>
        </w:rPr>
        <w:t xml:space="preserve">3. </w:t>
      </w:r>
      <w:r w:rsidR="00AD19AF" w:rsidRPr="00E407F4">
        <w:rPr>
          <w:rFonts w:ascii="Times New Roman" w:eastAsia="Times New Roman" w:hAnsi="Times New Roman"/>
          <w:b/>
          <w:sz w:val="24"/>
          <w:szCs w:val="24"/>
          <w:lang w:eastAsia="lt-LT"/>
        </w:rPr>
        <w:t xml:space="preserve">Projektas priskiriamas </w:t>
      </w:r>
      <w:r w:rsidR="00133705" w:rsidRPr="00E407F4">
        <w:rPr>
          <w:rFonts w:ascii="Times New Roman" w:eastAsia="Times New Roman" w:hAnsi="Times New Roman"/>
          <w:b/>
          <w:sz w:val="24"/>
          <w:szCs w:val="24"/>
          <w:lang w:eastAsia="lt-LT"/>
        </w:rPr>
        <w:t>P</w:t>
      </w:r>
      <w:r w:rsidR="00133705" w:rsidRPr="00E407F4">
        <w:rPr>
          <w:rFonts w:ascii="Times New Roman" w:hAnsi="Times New Roman"/>
          <w:b/>
          <w:sz w:val="24"/>
          <w:szCs w:val="24"/>
        </w:rPr>
        <w:t>rioritetinių mokslinių tyrimų ir eksperimentinės plėtros ir inovacijų raidos (sumaniosios specializacijos) prioritetų įgyvendinimo programo</w:t>
      </w:r>
      <w:r w:rsidR="00AD19AF" w:rsidRPr="00E407F4">
        <w:rPr>
          <w:rFonts w:ascii="Times New Roman" w:hAnsi="Times New Roman"/>
          <w:b/>
          <w:sz w:val="24"/>
          <w:szCs w:val="24"/>
        </w:rPr>
        <w:t>je</w:t>
      </w:r>
      <w:r w:rsidR="00133705" w:rsidRPr="00E407F4">
        <w:rPr>
          <w:rFonts w:ascii="Times New Roman" w:hAnsi="Times New Roman"/>
          <w:b/>
          <w:sz w:val="24"/>
          <w:szCs w:val="24"/>
        </w:rPr>
        <w:t>, patvirtinto</w:t>
      </w:r>
      <w:r w:rsidR="00AD19AF" w:rsidRPr="00E407F4">
        <w:rPr>
          <w:rFonts w:ascii="Times New Roman" w:hAnsi="Times New Roman"/>
          <w:b/>
          <w:sz w:val="24"/>
          <w:szCs w:val="24"/>
        </w:rPr>
        <w:t>je</w:t>
      </w:r>
      <w:r w:rsidR="00133705" w:rsidRPr="00E407F4">
        <w:rPr>
          <w:rFonts w:ascii="Times New Roman" w:hAnsi="Times New Roman"/>
          <w:b/>
          <w:sz w:val="24"/>
          <w:szCs w:val="24"/>
        </w:rPr>
        <w:t xml:space="preserve"> Lietuvos Respublikos Vyriausybės 2014 m. balandžio 30 d. nutarimu Nr. 411 „Dėl Prioritetinių mokslinių tyrimų ir eksperimentinės plėtros ir inovacijų raidos (sumaniosios specializacijos) prioritetų įgyvendinimo programos patvirtinimo“, </w:t>
      </w:r>
      <w:r w:rsidR="00AD19AF" w:rsidRPr="00E407F4">
        <w:rPr>
          <w:rFonts w:ascii="Times New Roman" w:hAnsi="Times New Roman"/>
          <w:b/>
          <w:sz w:val="24"/>
          <w:szCs w:val="24"/>
        </w:rPr>
        <w:t xml:space="preserve">nurodytam prioritetui ir įgyvendinimo tematikai </w:t>
      </w:r>
      <w:r w:rsidR="00133705" w:rsidRPr="00E407F4">
        <w:rPr>
          <w:rFonts w:ascii="Times New Roman" w:hAnsi="Times New Roman"/>
          <w:b/>
          <w:sz w:val="24"/>
          <w:szCs w:val="24"/>
        </w:rPr>
        <w:t xml:space="preserve">(taikoma, vertinant projekto atitiktį </w:t>
      </w:r>
      <w:r w:rsidR="005A6CC0" w:rsidRPr="00E407F4">
        <w:rPr>
          <w:rFonts w:ascii="Times New Roman" w:hAnsi="Times New Roman"/>
          <w:b/>
          <w:sz w:val="24"/>
          <w:szCs w:val="24"/>
        </w:rPr>
        <w:t xml:space="preserve">2014–2020 metų Europos Sąjungos fondų investicijų veiksmų programos 1 prioriteto „Mokslinių tyrimų, eksperimentinės plėtros ir inovacijų skatinimas“ </w:t>
      </w:r>
      <w:r w:rsidR="005A6CC0" w:rsidRPr="00E407F4">
        <w:rPr>
          <w:rFonts w:ascii="Times New Roman" w:hAnsi="Times New Roman"/>
          <w:b/>
          <w:kern w:val="16"/>
          <w:sz w:val="24"/>
          <w:szCs w:val="24"/>
        </w:rPr>
        <w:t xml:space="preserve">priemonės </w:t>
      </w:r>
      <w:r w:rsidR="00E82508" w:rsidRPr="00E407F4">
        <w:rPr>
          <w:rFonts w:ascii="Times New Roman" w:hAnsi="Times New Roman"/>
          <w:b/>
          <w:kern w:val="16"/>
          <w:sz w:val="24"/>
          <w:szCs w:val="24"/>
        </w:rPr>
        <w:t>N</w:t>
      </w:r>
      <w:r w:rsidR="00E82508" w:rsidRPr="00E407F4">
        <w:rPr>
          <w:rFonts w:ascii="Times New Roman" w:hAnsi="Times New Roman"/>
          <w:b/>
          <w:sz w:val="24"/>
          <w:szCs w:val="24"/>
        </w:rPr>
        <w:t xml:space="preserve">r. </w:t>
      </w:r>
      <w:r w:rsidR="00E82508" w:rsidRPr="00E407F4">
        <w:rPr>
          <w:rFonts w:ascii="Times New Roman" w:eastAsia="AngsanaUPC" w:hAnsi="Times New Roman"/>
          <w:b/>
          <w:sz w:val="24"/>
          <w:szCs w:val="24"/>
          <w:lang w:eastAsia="lt-LT"/>
        </w:rPr>
        <w:t xml:space="preserve">01.2.1-LVPA-T-858 </w:t>
      </w:r>
      <w:r w:rsidR="00E82508" w:rsidRPr="00E407F4">
        <w:rPr>
          <w:rFonts w:ascii="Times New Roman" w:hAnsi="Times New Roman"/>
          <w:b/>
          <w:sz w:val="24"/>
          <w:szCs w:val="24"/>
        </w:rPr>
        <w:t xml:space="preserve">„COVID-19 MTEP“ </w:t>
      </w:r>
      <w:r w:rsidR="005A6CC0" w:rsidRPr="00E407F4">
        <w:rPr>
          <w:rFonts w:ascii="Times New Roman" w:hAnsi="Times New Roman"/>
          <w:b/>
          <w:sz w:val="24"/>
          <w:szCs w:val="24"/>
        </w:rPr>
        <w:t>projektų finansavimo sąlygų aprašo</w:t>
      </w:r>
      <w:r w:rsidR="00133705" w:rsidRPr="00E407F4">
        <w:rPr>
          <w:rFonts w:ascii="Times New Roman" w:hAnsi="Times New Roman"/>
          <w:b/>
          <w:sz w:val="24"/>
          <w:szCs w:val="24"/>
        </w:rPr>
        <w:t xml:space="preserve"> (toliau – Aprašas) </w:t>
      </w:r>
      <w:r w:rsidR="009D0537" w:rsidRPr="00E407F4">
        <w:rPr>
          <w:rFonts w:ascii="Times New Roman" w:hAnsi="Times New Roman"/>
          <w:b/>
          <w:sz w:val="24"/>
          <w:szCs w:val="24"/>
        </w:rPr>
        <w:t>21</w:t>
      </w:r>
      <w:r w:rsidR="00FB522A" w:rsidRPr="00E407F4">
        <w:rPr>
          <w:rFonts w:ascii="Times New Roman" w:hAnsi="Times New Roman"/>
          <w:b/>
          <w:sz w:val="24"/>
          <w:szCs w:val="24"/>
        </w:rPr>
        <w:t>.</w:t>
      </w:r>
      <w:r w:rsidR="00E82508" w:rsidRPr="00E407F4">
        <w:rPr>
          <w:rFonts w:ascii="Times New Roman" w:hAnsi="Times New Roman"/>
          <w:b/>
          <w:sz w:val="24"/>
          <w:szCs w:val="24"/>
        </w:rPr>
        <w:t>2</w:t>
      </w:r>
      <w:r w:rsidR="00FB522A" w:rsidRPr="00E407F4">
        <w:rPr>
          <w:rFonts w:ascii="Times New Roman" w:hAnsi="Times New Roman"/>
          <w:b/>
          <w:sz w:val="24"/>
          <w:szCs w:val="24"/>
        </w:rPr>
        <w:t xml:space="preserve"> p</w:t>
      </w:r>
      <w:r w:rsidR="00133705" w:rsidRPr="00E407F4">
        <w:rPr>
          <w:rFonts w:ascii="Times New Roman" w:hAnsi="Times New Roman"/>
          <w:b/>
          <w:sz w:val="24"/>
          <w:szCs w:val="24"/>
        </w:rPr>
        <w:t>apunkčio reikalavimams</w:t>
      </w:r>
      <w:r w:rsidR="00CC21FD" w:rsidRPr="00E407F4">
        <w:rPr>
          <w:rFonts w:ascii="Times New Roman" w:hAnsi="Times New Roman"/>
          <w:b/>
          <w:sz w:val="24"/>
          <w:szCs w:val="24"/>
        </w:rPr>
        <w:t>).</w:t>
      </w:r>
    </w:p>
    <w:p w14:paraId="6E6ABC44" w14:textId="77777777" w:rsidR="0084245E" w:rsidRPr="00B31AE2" w:rsidRDefault="0084245E" w:rsidP="00F33CEA">
      <w:pPr>
        <w:spacing w:after="0" w:line="240" w:lineRule="auto"/>
        <w:jc w:val="both"/>
        <w:rPr>
          <w:rFonts w:ascii="Times New Roman" w:hAnsi="Times New Roman"/>
          <w:b/>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52"/>
        <w:gridCol w:w="699"/>
        <w:gridCol w:w="5878"/>
        <w:gridCol w:w="799"/>
      </w:tblGrid>
      <w:tr w:rsidR="00133705" w:rsidRPr="00E407F4" w14:paraId="3534DE61" w14:textId="77777777" w:rsidTr="00CF2079">
        <w:tc>
          <w:tcPr>
            <w:tcW w:w="2951" w:type="dxa"/>
            <w:gridSpan w:val="2"/>
            <w:shd w:val="clear" w:color="auto" w:fill="E7E6E6" w:themeFill="background2"/>
            <w:vAlign w:val="center"/>
          </w:tcPr>
          <w:p w14:paraId="0FC55CD7" w14:textId="77777777" w:rsidR="00491CAC" w:rsidRPr="00E407F4" w:rsidRDefault="00121FDC" w:rsidP="00F33CEA">
            <w:pPr>
              <w:spacing w:after="0" w:line="240" w:lineRule="auto"/>
              <w:jc w:val="center"/>
              <w:rPr>
                <w:rFonts w:ascii="Times New Roman" w:hAnsi="Times New Roman"/>
                <w:b/>
                <w:sz w:val="24"/>
                <w:szCs w:val="24"/>
                <w:lang w:eastAsia="lt-LT"/>
              </w:rPr>
            </w:pPr>
            <w:r w:rsidRPr="00121FDC">
              <w:rPr>
                <w:rFonts w:ascii="Times New Roman" w:hAnsi="Times New Roman"/>
                <w:b/>
                <w:sz w:val="24"/>
                <w:szCs w:val="24"/>
                <w:lang w:eastAsia="lt-LT"/>
              </w:rPr>
              <w:lastRenderedPageBreak/>
              <w:t>Mokslinių tyrimų ir (ar) eksperimentinės plėtros ir inovacijų</w:t>
            </w:r>
            <w:r w:rsidR="004C2E54">
              <w:rPr>
                <w:rFonts w:ascii="Times New Roman" w:hAnsi="Times New Roman"/>
                <w:b/>
                <w:sz w:val="24"/>
                <w:szCs w:val="24"/>
                <w:lang w:eastAsia="lt-LT"/>
              </w:rPr>
              <w:t xml:space="preserve">                                      </w:t>
            </w:r>
            <w:r w:rsidRPr="00121FDC">
              <w:rPr>
                <w:rFonts w:ascii="Times New Roman" w:hAnsi="Times New Roman"/>
                <w:b/>
                <w:sz w:val="24"/>
                <w:szCs w:val="24"/>
                <w:lang w:eastAsia="lt-LT"/>
              </w:rPr>
              <w:t xml:space="preserve"> (toliau – </w:t>
            </w:r>
            <w:r w:rsidR="00AD19AF" w:rsidRPr="00E407F4">
              <w:rPr>
                <w:rFonts w:ascii="Times New Roman" w:hAnsi="Times New Roman"/>
                <w:b/>
                <w:sz w:val="24"/>
                <w:szCs w:val="24"/>
                <w:lang w:eastAsia="lt-LT"/>
              </w:rPr>
              <w:t>MTEPI</w:t>
            </w:r>
            <w:r>
              <w:rPr>
                <w:rFonts w:ascii="Times New Roman" w:hAnsi="Times New Roman"/>
                <w:b/>
                <w:sz w:val="24"/>
                <w:szCs w:val="24"/>
                <w:lang w:eastAsia="lt-LT"/>
              </w:rPr>
              <w:t>)</w:t>
            </w:r>
            <w:r w:rsidR="00AD19AF" w:rsidRPr="00E407F4">
              <w:rPr>
                <w:rFonts w:ascii="Times New Roman" w:hAnsi="Times New Roman"/>
                <w:b/>
                <w:sz w:val="24"/>
                <w:szCs w:val="24"/>
                <w:lang w:eastAsia="lt-LT"/>
              </w:rPr>
              <w:t xml:space="preserve"> </w:t>
            </w:r>
            <w:r w:rsidR="00133705" w:rsidRPr="00E407F4">
              <w:rPr>
                <w:rFonts w:ascii="Times New Roman" w:hAnsi="Times New Roman"/>
                <w:b/>
                <w:sz w:val="24"/>
                <w:szCs w:val="24"/>
                <w:lang w:eastAsia="lt-LT"/>
              </w:rPr>
              <w:t>prioritetas</w:t>
            </w:r>
          </w:p>
          <w:p w14:paraId="21875962" w14:textId="77777777" w:rsidR="00133705" w:rsidRPr="00E407F4" w:rsidRDefault="00133705" w:rsidP="00F33CEA">
            <w:pPr>
              <w:spacing w:after="0" w:line="240" w:lineRule="auto"/>
              <w:jc w:val="center"/>
              <w:rPr>
                <w:rFonts w:ascii="Times New Roman" w:hAnsi="Times New Roman"/>
                <w:sz w:val="24"/>
                <w:szCs w:val="24"/>
                <w:lang w:eastAsia="lt-LT"/>
              </w:rPr>
            </w:pPr>
            <w:r w:rsidRPr="00E407F4">
              <w:rPr>
                <w:rFonts w:ascii="Times New Roman" w:hAnsi="Times New Roman"/>
                <w:i/>
                <w:sz w:val="24"/>
                <w:szCs w:val="24"/>
                <w:lang w:eastAsia="lt-LT"/>
              </w:rPr>
              <w:t>(pasirenkamas vienas variantas)</w:t>
            </w:r>
          </w:p>
        </w:tc>
        <w:tc>
          <w:tcPr>
            <w:tcW w:w="6677" w:type="dxa"/>
            <w:gridSpan w:val="2"/>
            <w:shd w:val="clear" w:color="auto" w:fill="E7E6E6" w:themeFill="background2"/>
            <w:vAlign w:val="center"/>
          </w:tcPr>
          <w:p w14:paraId="607CBDB2" w14:textId="77777777" w:rsidR="00133705" w:rsidRPr="00E407F4" w:rsidRDefault="00AD19AF" w:rsidP="00F33CEA">
            <w:pPr>
              <w:spacing w:after="0" w:line="240" w:lineRule="auto"/>
              <w:jc w:val="center"/>
              <w:rPr>
                <w:rFonts w:ascii="Times New Roman" w:hAnsi="Times New Roman"/>
                <w:b/>
                <w:sz w:val="24"/>
                <w:szCs w:val="24"/>
                <w:lang w:eastAsia="lt-LT"/>
              </w:rPr>
            </w:pPr>
            <w:r w:rsidRPr="00E407F4">
              <w:rPr>
                <w:rFonts w:ascii="Times New Roman" w:hAnsi="Times New Roman"/>
                <w:b/>
                <w:sz w:val="24"/>
                <w:szCs w:val="24"/>
                <w:lang w:eastAsia="lt-LT"/>
              </w:rPr>
              <w:t xml:space="preserve">MTEPI </w:t>
            </w:r>
            <w:r w:rsidR="00133705" w:rsidRPr="00E407F4">
              <w:rPr>
                <w:rFonts w:ascii="Times New Roman" w:hAnsi="Times New Roman"/>
                <w:b/>
                <w:sz w:val="24"/>
                <w:szCs w:val="24"/>
                <w:lang w:eastAsia="lt-LT"/>
              </w:rPr>
              <w:t xml:space="preserve">prioriteto įgyvendinimo tematika </w:t>
            </w:r>
          </w:p>
          <w:p w14:paraId="2C863F3D"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i/>
                <w:sz w:val="24"/>
                <w:szCs w:val="24"/>
                <w:lang w:eastAsia="lt-LT"/>
              </w:rPr>
              <w:t>(pasirenkamas vienas variantas)</w:t>
            </w:r>
          </w:p>
        </w:tc>
      </w:tr>
      <w:tr w:rsidR="00133705" w:rsidRPr="00E407F4" w14:paraId="7C93FC26" w14:textId="77777777" w:rsidTr="00CF2079">
        <w:tc>
          <w:tcPr>
            <w:tcW w:w="2252" w:type="dxa"/>
            <w:vMerge w:val="restart"/>
            <w:vAlign w:val="center"/>
          </w:tcPr>
          <w:p w14:paraId="4843F333"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rPr>
              <w:t>3</w:t>
            </w:r>
            <w:r w:rsidR="00133705" w:rsidRPr="00E407F4">
              <w:rPr>
                <w:rFonts w:ascii="Times New Roman" w:hAnsi="Times New Roman"/>
                <w:b/>
                <w:sz w:val="24"/>
                <w:szCs w:val="24"/>
              </w:rPr>
              <w:t>.1. Energetika ir tvari aplinka</w:t>
            </w:r>
          </w:p>
        </w:tc>
        <w:tc>
          <w:tcPr>
            <w:tcW w:w="699" w:type="dxa"/>
            <w:vMerge w:val="restart"/>
            <w:vAlign w:val="center"/>
          </w:tcPr>
          <w:p w14:paraId="71D5BBB3" w14:textId="77777777" w:rsidR="00133705" w:rsidRPr="00E407F4" w:rsidRDefault="00133705" w:rsidP="00F33CEA">
            <w:pPr>
              <w:spacing w:after="0" w:line="240" w:lineRule="auto"/>
              <w:jc w:val="center"/>
              <w:rPr>
                <w:rFonts w:ascii="Times New Roman" w:hAnsi="Times New Roman"/>
                <w:sz w:val="24"/>
                <w:szCs w:val="24"/>
              </w:rPr>
            </w:pPr>
            <w:r w:rsidRPr="00E407F4">
              <w:rPr>
                <w:rFonts w:ascii="Times New Roman" w:hAnsi="Times New Roman"/>
                <w:sz w:val="24"/>
                <w:szCs w:val="24"/>
              </w:rPr>
              <w:t>□</w:t>
            </w:r>
          </w:p>
        </w:tc>
        <w:tc>
          <w:tcPr>
            <w:tcW w:w="5878" w:type="dxa"/>
          </w:tcPr>
          <w:p w14:paraId="2F8EA981" w14:textId="77777777" w:rsidR="00133705"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3</w:t>
            </w:r>
            <w:r w:rsidR="00133705" w:rsidRPr="00E407F4">
              <w:rPr>
                <w:rFonts w:ascii="Times New Roman" w:hAnsi="Times New Roman"/>
                <w:sz w:val="24"/>
                <w:szCs w:val="24"/>
              </w:rPr>
              <w:t>.1.1. Paskirstytojo ir centralizuoto generavimo, tinklų ir efektyvaus energijos vartojimo sistemos sąveikumo stiprinimas</w:t>
            </w:r>
          </w:p>
        </w:tc>
        <w:tc>
          <w:tcPr>
            <w:tcW w:w="799" w:type="dxa"/>
          </w:tcPr>
          <w:p w14:paraId="0F098DDC"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1B42790E" w14:textId="77777777" w:rsidTr="00CF2079">
        <w:tc>
          <w:tcPr>
            <w:tcW w:w="2252" w:type="dxa"/>
            <w:vMerge/>
          </w:tcPr>
          <w:p w14:paraId="543D25BB"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48DD4E60"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6D1491BD" w14:textId="77777777" w:rsidR="00133705"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3</w:t>
            </w:r>
            <w:r w:rsidR="00133705" w:rsidRPr="00E407F4">
              <w:rPr>
                <w:rFonts w:ascii="Times New Roman" w:hAnsi="Times New Roman"/>
                <w:sz w:val="24"/>
                <w:szCs w:val="24"/>
              </w:rPr>
              <w:t xml:space="preserve">.1.2. Esamų ir naujų galutinių vartotojų poreikių tenkinimas, energijos vartojimo efektyvumo, išmanumo stiprinimas </w:t>
            </w:r>
          </w:p>
        </w:tc>
        <w:tc>
          <w:tcPr>
            <w:tcW w:w="799" w:type="dxa"/>
          </w:tcPr>
          <w:p w14:paraId="4927E9D5"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49012A66" w14:textId="77777777" w:rsidTr="00CF2079">
        <w:trPr>
          <w:trHeight w:val="851"/>
        </w:trPr>
        <w:tc>
          <w:tcPr>
            <w:tcW w:w="2252" w:type="dxa"/>
            <w:vMerge/>
          </w:tcPr>
          <w:p w14:paraId="602ADE68"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67A33131"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7AA316D7" w14:textId="77777777" w:rsidR="00910822"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3</w:t>
            </w:r>
            <w:r w:rsidR="00133705" w:rsidRPr="00E407F4">
              <w:rPr>
                <w:rFonts w:ascii="Times New Roman" w:hAnsi="Times New Roman"/>
                <w:sz w:val="24"/>
                <w:szCs w:val="24"/>
              </w:rPr>
              <w:t>.1.3. Atsinaujinančiųjų biomasės ir saulės energijos išteklių panaudojimo ir atliekų perdirbimo energijai gauti plėtra</w:t>
            </w:r>
          </w:p>
        </w:tc>
        <w:tc>
          <w:tcPr>
            <w:tcW w:w="799" w:type="dxa"/>
          </w:tcPr>
          <w:p w14:paraId="5DB0217A"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49111DED" w14:textId="77777777" w:rsidTr="00CF2079">
        <w:tc>
          <w:tcPr>
            <w:tcW w:w="2252" w:type="dxa"/>
            <w:vMerge w:val="restart"/>
            <w:vAlign w:val="center"/>
          </w:tcPr>
          <w:p w14:paraId="4CC4662B"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.2. </w:t>
            </w:r>
            <w:r w:rsidR="00133705" w:rsidRPr="00E407F4">
              <w:rPr>
                <w:rFonts w:ascii="Times New Roman" w:hAnsi="Times New Roman"/>
                <w:b/>
                <w:sz w:val="24"/>
                <w:szCs w:val="24"/>
              </w:rPr>
              <w:t>Sveikatos technologijos ir biotechnologijos</w:t>
            </w:r>
          </w:p>
        </w:tc>
        <w:tc>
          <w:tcPr>
            <w:tcW w:w="699" w:type="dxa"/>
            <w:vMerge w:val="restart"/>
            <w:vAlign w:val="center"/>
          </w:tcPr>
          <w:p w14:paraId="259054AB"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2D0CDDD1"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.2.1. M</w:t>
            </w:r>
            <w:r w:rsidR="00133705" w:rsidRPr="00E407F4">
              <w:rPr>
                <w:rFonts w:ascii="Times New Roman" w:hAnsi="Times New Roman"/>
                <w:sz w:val="24"/>
                <w:szCs w:val="24"/>
              </w:rPr>
              <w:t>olekulinės technologijos medicinai ir biofarmacijai</w:t>
            </w:r>
          </w:p>
        </w:tc>
        <w:tc>
          <w:tcPr>
            <w:tcW w:w="799" w:type="dxa"/>
          </w:tcPr>
          <w:p w14:paraId="61A66F85"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261B2493" w14:textId="77777777" w:rsidTr="00CF2079">
        <w:tc>
          <w:tcPr>
            <w:tcW w:w="2252" w:type="dxa"/>
            <w:vMerge/>
          </w:tcPr>
          <w:p w14:paraId="30B5FA6B" w14:textId="77777777" w:rsidR="00133705" w:rsidRPr="00E407F4" w:rsidRDefault="00133705" w:rsidP="00F33CEA">
            <w:pPr>
              <w:spacing w:after="0" w:line="240" w:lineRule="auto"/>
              <w:rPr>
                <w:rFonts w:ascii="Times New Roman" w:hAnsi="Times New Roman"/>
                <w:sz w:val="24"/>
                <w:szCs w:val="24"/>
                <w:lang w:eastAsia="lt-LT"/>
              </w:rPr>
            </w:pPr>
          </w:p>
        </w:tc>
        <w:tc>
          <w:tcPr>
            <w:tcW w:w="699" w:type="dxa"/>
            <w:vMerge/>
          </w:tcPr>
          <w:p w14:paraId="5054B53C"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5CB99AE2"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.2.2. </w:t>
            </w:r>
            <w:r w:rsidR="00133705" w:rsidRPr="00E407F4">
              <w:rPr>
                <w:rFonts w:ascii="Times New Roman" w:hAnsi="Times New Roman"/>
                <w:sz w:val="24"/>
                <w:szCs w:val="24"/>
              </w:rPr>
              <w:t>Pažangios taikomosios technologijos asmens ir visuomenės sveikatai</w:t>
            </w:r>
          </w:p>
        </w:tc>
        <w:tc>
          <w:tcPr>
            <w:tcW w:w="799" w:type="dxa"/>
          </w:tcPr>
          <w:p w14:paraId="5777B301"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61E38D3B" w14:textId="77777777" w:rsidTr="00CF2079">
        <w:tc>
          <w:tcPr>
            <w:tcW w:w="2252" w:type="dxa"/>
            <w:vMerge/>
          </w:tcPr>
          <w:p w14:paraId="7A56F4DD" w14:textId="77777777" w:rsidR="00133705" w:rsidRPr="00E407F4" w:rsidRDefault="00133705" w:rsidP="00F33CEA">
            <w:pPr>
              <w:spacing w:after="0" w:line="240" w:lineRule="auto"/>
              <w:rPr>
                <w:rFonts w:ascii="Times New Roman" w:hAnsi="Times New Roman"/>
                <w:sz w:val="24"/>
                <w:szCs w:val="24"/>
                <w:lang w:eastAsia="lt-LT"/>
              </w:rPr>
            </w:pPr>
          </w:p>
        </w:tc>
        <w:tc>
          <w:tcPr>
            <w:tcW w:w="699" w:type="dxa"/>
            <w:vMerge/>
          </w:tcPr>
          <w:p w14:paraId="74FCBDD7"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1F0BCF2D"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.2.3. P</w:t>
            </w:r>
            <w:r w:rsidR="00133705" w:rsidRPr="00E407F4">
              <w:rPr>
                <w:rFonts w:ascii="Times New Roman" w:hAnsi="Times New Roman"/>
                <w:sz w:val="24"/>
                <w:szCs w:val="24"/>
              </w:rPr>
              <w:t>ažangi medicinos inžinerija ankstyvai diagnostikai ir gydymui</w:t>
            </w:r>
          </w:p>
        </w:tc>
        <w:tc>
          <w:tcPr>
            <w:tcW w:w="799" w:type="dxa"/>
          </w:tcPr>
          <w:p w14:paraId="2317C4BF"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41C1266E" w14:textId="77777777" w:rsidTr="00CF2079">
        <w:trPr>
          <w:trHeight w:val="293"/>
        </w:trPr>
        <w:tc>
          <w:tcPr>
            <w:tcW w:w="2252" w:type="dxa"/>
            <w:vMerge w:val="restart"/>
            <w:vAlign w:val="center"/>
          </w:tcPr>
          <w:p w14:paraId="71ADF2F6"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.3. </w:t>
            </w:r>
            <w:r w:rsidR="00133705" w:rsidRPr="00E407F4">
              <w:rPr>
                <w:rFonts w:ascii="Times New Roman" w:hAnsi="Times New Roman"/>
                <w:b/>
                <w:sz w:val="24"/>
                <w:szCs w:val="24"/>
              </w:rPr>
              <w:t>Agroinovacijos ir maisto technologijos</w:t>
            </w:r>
          </w:p>
        </w:tc>
        <w:tc>
          <w:tcPr>
            <w:tcW w:w="699" w:type="dxa"/>
            <w:vMerge w:val="restart"/>
            <w:vAlign w:val="center"/>
          </w:tcPr>
          <w:p w14:paraId="394EC21A"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1D79274E"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.3.1. T</w:t>
            </w:r>
            <w:r w:rsidR="00133705" w:rsidRPr="00E407F4">
              <w:rPr>
                <w:rFonts w:ascii="Times New Roman" w:hAnsi="Times New Roman"/>
                <w:sz w:val="24"/>
                <w:szCs w:val="24"/>
              </w:rPr>
              <w:t>varūs agrobiologiniai ištekliai ir saugus maistas</w:t>
            </w:r>
          </w:p>
        </w:tc>
        <w:tc>
          <w:tcPr>
            <w:tcW w:w="799" w:type="dxa"/>
          </w:tcPr>
          <w:p w14:paraId="4BE5963B"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245D49DA" w14:textId="77777777" w:rsidTr="00CF2079">
        <w:tc>
          <w:tcPr>
            <w:tcW w:w="2252" w:type="dxa"/>
            <w:vMerge/>
          </w:tcPr>
          <w:p w14:paraId="29EC315D" w14:textId="77777777" w:rsidR="00133705" w:rsidRPr="00E407F4" w:rsidRDefault="00133705" w:rsidP="00F33CEA">
            <w:pPr>
              <w:spacing w:after="0" w:line="240" w:lineRule="auto"/>
              <w:jc w:val="both"/>
              <w:rPr>
                <w:rFonts w:ascii="Times New Roman" w:hAnsi="Times New Roman"/>
                <w:sz w:val="24"/>
                <w:szCs w:val="24"/>
                <w:lang w:eastAsia="lt-LT"/>
              </w:rPr>
            </w:pPr>
          </w:p>
        </w:tc>
        <w:tc>
          <w:tcPr>
            <w:tcW w:w="699" w:type="dxa"/>
            <w:vMerge/>
            <w:vAlign w:val="center"/>
          </w:tcPr>
          <w:p w14:paraId="652E89BC" w14:textId="77777777" w:rsidR="00133705" w:rsidRPr="00E407F4" w:rsidRDefault="00133705" w:rsidP="00F33CEA">
            <w:pPr>
              <w:spacing w:after="0" w:line="240" w:lineRule="auto"/>
              <w:jc w:val="center"/>
              <w:rPr>
                <w:rFonts w:ascii="Times New Roman" w:hAnsi="Times New Roman"/>
                <w:b/>
                <w:sz w:val="24"/>
                <w:szCs w:val="24"/>
                <w:lang w:eastAsia="lt-LT"/>
              </w:rPr>
            </w:pPr>
          </w:p>
        </w:tc>
        <w:tc>
          <w:tcPr>
            <w:tcW w:w="5878" w:type="dxa"/>
          </w:tcPr>
          <w:p w14:paraId="4566E00A"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.3.2. B</w:t>
            </w:r>
            <w:r w:rsidR="00133705" w:rsidRPr="00E407F4">
              <w:rPr>
                <w:rFonts w:ascii="Times New Roman" w:hAnsi="Times New Roman"/>
                <w:sz w:val="24"/>
                <w:szCs w:val="24"/>
              </w:rPr>
              <w:t>eatliekis biožaliavų perdirbimas į vertingus komponentus</w:t>
            </w:r>
          </w:p>
        </w:tc>
        <w:tc>
          <w:tcPr>
            <w:tcW w:w="799" w:type="dxa"/>
          </w:tcPr>
          <w:p w14:paraId="16ADCB4F"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3EA419D3" w14:textId="77777777" w:rsidTr="00CF2079">
        <w:tc>
          <w:tcPr>
            <w:tcW w:w="2252" w:type="dxa"/>
            <w:vMerge w:val="restart"/>
            <w:vAlign w:val="center"/>
          </w:tcPr>
          <w:p w14:paraId="29E6F3DB"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.4. </w:t>
            </w:r>
            <w:r w:rsidR="00133705" w:rsidRPr="00E407F4">
              <w:rPr>
                <w:rFonts w:ascii="Times New Roman" w:hAnsi="Times New Roman"/>
                <w:b/>
                <w:sz w:val="24"/>
                <w:szCs w:val="24"/>
              </w:rPr>
              <w:t>Nauji gamybos procesai, medžiagos ir technologijos</w:t>
            </w:r>
          </w:p>
        </w:tc>
        <w:tc>
          <w:tcPr>
            <w:tcW w:w="699" w:type="dxa"/>
            <w:vMerge w:val="restart"/>
            <w:vAlign w:val="center"/>
          </w:tcPr>
          <w:p w14:paraId="1C25F339"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76F0A34D"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.4.1. F</w:t>
            </w:r>
            <w:r w:rsidR="00133705" w:rsidRPr="00E407F4">
              <w:rPr>
                <w:rFonts w:ascii="Times New Roman" w:hAnsi="Times New Roman"/>
                <w:sz w:val="24"/>
                <w:szCs w:val="24"/>
              </w:rPr>
              <w:t>otoninės ir lazerinės technologijos</w:t>
            </w:r>
          </w:p>
        </w:tc>
        <w:tc>
          <w:tcPr>
            <w:tcW w:w="799" w:type="dxa"/>
          </w:tcPr>
          <w:p w14:paraId="08B5B9C3"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51E22659" w14:textId="77777777" w:rsidTr="00CF2079">
        <w:tc>
          <w:tcPr>
            <w:tcW w:w="2252" w:type="dxa"/>
            <w:vMerge/>
          </w:tcPr>
          <w:p w14:paraId="387F7F08"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0E392569"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415CD5E8" w14:textId="77777777" w:rsidR="00133705" w:rsidRPr="00E407F4" w:rsidRDefault="00AD19AF"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.4.2. P</w:t>
            </w:r>
            <w:r w:rsidR="00133705" w:rsidRPr="00E407F4">
              <w:rPr>
                <w:rFonts w:ascii="Times New Roman" w:hAnsi="Times New Roman"/>
                <w:sz w:val="24"/>
                <w:szCs w:val="24"/>
              </w:rPr>
              <w:t xml:space="preserve">ažangiosios medžiagos ir konstrukcijos </w:t>
            </w:r>
          </w:p>
        </w:tc>
        <w:tc>
          <w:tcPr>
            <w:tcW w:w="799" w:type="dxa"/>
          </w:tcPr>
          <w:p w14:paraId="2186F7EE"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38A0F351" w14:textId="77777777" w:rsidTr="00CF2079">
        <w:tc>
          <w:tcPr>
            <w:tcW w:w="2252" w:type="dxa"/>
            <w:vMerge/>
          </w:tcPr>
          <w:p w14:paraId="6BE609B5"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730F5BBD"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2F3F4C96"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.4.3. </w:t>
            </w:r>
            <w:r w:rsidR="00133705" w:rsidRPr="00E407F4">
              <w:rPr>
                <w:rFonts w:ascii="Times New Roman" w:hAnsi="Times New Roman"/>
                <w:sz w:val="24"/>
                <w:szCs w:val="24"/>
              </w:rPr>
              <w:t>Lanksčios</w:t>
            </w:r>
            <w:r w:rsidR="004C2E54">
              <w:rPr>
                <w:rFonts w:ascii="Times New Roman" w:hAnsi="Times New Roman"/>
                <w:sz w:val="24"/>
                <w:szCs w:val="24"/>
              </w:rPr>
              <w:t>ios</w:t>
            </w:r>
            <w:r w:rsidR="00133705" w:rsidRPr="00E407F4">
              <w:rPr>
                <w:rFonts w:ascii="Times New Roman" w:hAnsi="Times New Roman"/>
                <w:sz w:val="24"/>
                <w:szCs w:val="24"/>
              </w:rPr>
              <w:t xml:space="preserve"> produktų kūrimo ir gamybos technologijos </w:t>
            </w:r>
          </w:p>
        </w:tc>
        <w:tc>
          <w:tcPr>
            <w:tcW w:w="799" w:type="dxa"/>
          </w:tcPr>
          <w:p w14:paraId="2A69D1C3"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528751AD" w14:textId="77777777" w:rsidTr="00CF2079">
        <w:tc>
          <w:tcPr>
            <w:tcW w:w="2252" w:type="dxa"/>
            <w:vMerge w:val="restart"/>
            <w:vAlign w:val="center"/>
          </w:tcPr>
          <w:p w14:paraId="11A33D3A"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.5. </w:t>
            </w:r>
            <w:r w:rsidR="00133705" w:rsidRPr="00E407F4">
              <w:rPr>
                <w:rFonts w:ascii="Times New Roman" w:hAnsi="Times New Roman"/>
                <w:b/>
                <w:sz w:val="24"/>
                <w:szCs w:val="24"/>
              </w:rPr>
              <w:t>Išmanusis, netaršus, susietas transportas</w:t>
            </w:r>
            <w:r w:rsidR="00133705" w:rsidRPr="00E407F4">
              <w:rPr>
                <w:rFonts w:ascii="Times New Roman" w:hAnsi="Times New Roman"/>
                <w:sz w:val="24"/>
                <w:szCs w:val="24"/>
              </w:rPr>
              <w:t xml:space="preserve"> </w:t>
            </w:r>
          </w:p>
        </w:tc>
        <w:tc>
          <w:tcPr>
            <w:tcW w:w="699" w:type="dxa"/>
            <w:vMerge w:val="restart"/>
            <w:vAlign w:val="center"/>
          </w:tcPr>
          <w:p w14:paraId="3E708288"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7D4C788A"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.5.1. I</w:t>
            </w:r>
            <w:r w:rsidR="00133705" w:rsidRPr="00E407F4">
              <w:rPr>
                <w:rFonts w:ascii="Times New Roman" w:hAnsi="Times New Roman"/>
                <w:sz w:val="24"/>
                <w:szCs w:val="24"/>
              </w:rPr>
              <w:t xml:space="preserve">šmaniosios transporto sistemos </w:t>
            </w:r>
          </w:p>
        </w:tc>
        <w:tc>
          <w:tcPr>
            <w:tcW w:w="799" w:type="dxa"/>
          </w:tcPr>
          <w:p w14:paraId="79B93DDD"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6E03525F" w14:textId="77777777" w:rsidTr="00CF2079">
        <w:tc>
          <w:tcPr>
            <w:tcW w:w="2252" w:type="dxa"/>
            <w:vMerge/>
          </w:tcPr>
          <w:p w14:paraId="2C554692"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5E811805"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19834E83"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.5.2. </w:t>
            </w:r>
            <w:r w:rsidR="00133705" w:rsidRPr="00E407F4">
              <w:rPr>
                <w:rFonts w:ascii="Times New Roman" w:hAnsi="Times New Roman"/>
                <w:sz w:val="24"/>
                <w:szCs w:val="24"/>
              </w:rPr>
              <w:t>Tarptautinių transporto koridorių valdymo ir transporto rūšių integracijos technologijos (modeliai)</w:t>
            </w:r>
          </w:p>
        </w:tc>
        <w:tc>
          <w:tcPr>
            <w:tcW w:w="799" w:type="dxa"/>
          </w:tcPr>
          <w:p w14:paraId="5D67B122"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69F4B990" w14:textId="77777777" w:rsidTr="00CF2079">
        <w:tc>
          <w:tcPr>
            <w:tcW w:w="2252" w:type="dxa"/>
            <w:vMerge w:val="restart"/>
            <w:vAlign w:val="center"/>
          </w:tcPr>
          <w:p w14:paraId="107BEB5E"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.6. </w:t>
            </w:r>
            <w:r w:rsidR="00133705" w:rsidRPr="00E407F4">
              <w:rPr>
                <w:rFonts w:ascii="Times New Roman" w:hAnsi="Times New Roman"/>
                <w:b/>
                <w:sz w:val="24"/>
                <w:szCs w:val="24"/>
              </w:rPr>
              <w:t>Informacinės ir ryšių technologijos</w:t>
            </w:r>
          </w:p>
        </w:tc>
        <w:tc>
          <w:tcPr>
            <w:tcW w:w="699" w:type="dxa"/>
            <w:vMerge w:val="restart"/>
            <w:vAlign w:val="center"/>
          </w:tcPr>
          <w:p w14:paraId="7D013B81" w14:textId="77777777" w:rsidR="00133705" w:rsidRPr="00E407F4" w:rsidRDefault="00133705" w:rsidP="00F33CEA">
            <w:pPr>
              <w:spacing w:after="0" w:line="240" w:lineRule="auto"/>
              <w:jc w:val="center"/>
              <w:rPr>
                <w:rFonts w:ascii="Times New Roman" w:hAnsi="Times New Roman"/>
                <w:sz w:val="24"/>
                <w:szCs w:val="24"/>
              </w:rPr>
            </w:pPr>
            <w:r w:rsidRPr="00E407F4">
              <w:rPr>
                <w:rFonts w:ascii="Times New Roman" w:hAnsi="Times New Roman"/>
                <w:sz w:val="24"/>
                <w:szCs w:val="24"/>
              </w:rPr>
              <w:t>□</w:t>
            </w:r>
          </w:p>
        </w:tc>
        <w:tc>
          <w:tcPr>
            <w:tcW w:w="5878" w:type="dxa"/>
          </w:tcPr>
          <w:p w14:paraId="3354B335"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.6.1. D</w:t>
            </w:r>
            <w:r w:rsidR="00133705" w:rsidRPr="00E407F4">
              <w:rPr>
                <w:rFonts w:ascii="Times New Roman" w:hAnsi="Times New Roman"/>
                <w:sz w:val="24"/>
                <w:szCs w:val="24"/>
              </w:rPr>
              <w:t>irbtinis intelektas, didieji ir paskirstytieji duomenys</w:t>
            </w:r>
          </w:p>
        </w:tc>
        <w:tc>
          <w:tcPr>
            <w:tcW w:w="799" w:type="dxa"/>
          </w:tcPr>
          <w:p w14:paraId="536BCF18"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774AE647" w14:textId="77777777" w:rsidTr="00CF2079">
        <w:tc>
          <w:tcPr>
            <w:tcW w:w="2252" w:type="dxa"/>
            <w:vMerge/>
            <w:vAlign w:val="center"/>
          </w:tcPr>
          <w:p w14:paraId="6C7FAE17"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79468DF4"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22C0D589"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.6.2. D</w:t>
            </w:r>
            <w:r w:rsidR="00133705" w:rsidRPr="00E407F4">
              <w:rPr>
                <w:rFonts w:ascii="Times New Roman" w:hAnsi="Times New Roman"/>
                <w:sz w:val="24"/>
                <w:szCs w:val="24"/>
              </w:rPr>
              <w:t>aiktų internetas</w:t>
            </w:r>
          </w:p>
        </w:tc>
        <w:tc>
          <w:tcPr>
            <w:tcW w:w="799" w:type="dxa"/>
          </w:tcPr>
          <w:p w14:paraId="5ACCA10A"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71F8D47C" w14:textId="77777777" w:rsidTr="00CF2079">
        <w:tc>
          <w:tcPr>
            <w:tcW w:w="2252" w:type="dxa"/>
            <w:vMerge/>
            <w:vAlign w:val="center"/>
          </w:tcPr>
          <w:p w14:paraId="0F713658"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053E8DE3"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4BD5EE9E"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.6.3. </w:t>
            </w:r>
            <w:r w:rsidR="00133705" w:rsidRPr="00E407F4">
              <w:rPr>
                <w:rFonts w:ascii="Times New Roman" w:hAnsi="Times New Roman"/>
                <w:sz w:val="24"/>
                <w:szCs w:val="24"/>
              </w:rPr>
              <w:t>Įvairiarūšė analizė, apdorojimas ir diegimas</w:t>
            </w:r>
          </w:p>
        </w:tc>
        <w:tc>
          <w:tcPr>
            <w:tcW w:w="799" w:type="dxa"/>
          </w:tcPr>
          <w:p w14:paraId="6930033B"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0406F987" w14:textId="77777777" w:rsidTr="00CF2079">
        <w:tc>
          <w:tcPr>
            <w:tcW w:w="2252" w:type="dxa"/>
            <w:vMerge/>
            <w:vAlign w:val="center"/>
          </w:tcPr>
          <w:p w14:paraId="71FC8205"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7F14E616"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5FCBC5F6"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.6.4. K</w:t>
            </w:r>
            <w:r w:rsidR="00133705" w:rsidRPr="00E407F4">
              <w:rPr>
                <w:rFonts w:ascii="Times New Roman" w:hAnsi="Times New Roman"/>
                <w:sz w:val="24"/>
                <w:szCs w:val="24"/>
              </w:rPr>
              <w:t>ibernetinis saugumas</w:t>
            </w:r>
          </w:p>
        </w:tc>
        <w:tc>
          <w:tcPr>
            <w:tcW w:w="799" w:type="dxa"/>
          </w:tcPr>
          <w:p w14:paraId="277664D5"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098DC060" w14:textId="77777777" w:rsidTr="00CF2079">
        <w:tc>
          <w:tcPr>
            <w:tcW w:w="2252" w:type="dxa"/>
            <w:vMerge/>
            <w:vAlign w:val="center"/>
          </w:tcPr>
          <w:p w14:paraId="1A9F61B9"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6F74BA17"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6C13F3EC"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.6.5. </w:t>
            </w:r>
            <w:r w:rsidR="00133705" w:rsidRPr="00E407F4">
              <w:rPr>
                <w:rFonts w:ascii="Times New Roman" w:hAnsi="Times New Roman"/>
                <w:sz w:val="24"/>
                <w:szCs w:val="24"/>
              </w:rPr>
              <w:t>Finansinės technologijos ir blokų grandinės</w:t>
            </w:r>
          </w:p>
        </w:tc>
        <w:tc>
          <w:tcPr>
            <w:tcW w:w="799" w:type="dxa"/>
          </w:tcPr>
          <w:p w14:paraId="54819068"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3F5FBC45" w14:textId="77777777" w:rsidTr="00CF2079">
        <w:tc>
          <w:tcPr>
            <w:tcW w:w="2252" w:type="dxa"/>
            <w:vMerge w:val="restart"/>
            <w:vAlign w:val="center"/>
          </w:tcPr>
          <w:p w14:paraId="1E19C725" w14:textId="77777777" w:rsidR="00133705" w:rsidRPr="00E407F4" w:rsidRDefault="00AD19AF" w:rsidP="00F33CEA">
            <w:pPr>
              <w:spacing w:after="0" w:line="240" w:lineRule="auto"/>
              <w:rPr>
                <w:rFonts w:ascii="Times New Roman" w:hAnsi="Times New Roman"/>
                <w:b/>
                <w:sz w:val="24"/>
                <w:szCs w:val="24"/>
                <w:lang w:eastAsia="lt-LT"/>
              </w:rPr>
            </w:pPr>
            <w:r w:rsidRPr="00E407F4">
              <w:rPr>
                <w:rFonts w:ascii="Times New Roman" w:hAnsi="Times New Roman"/>
                <w:b/>
                <w:sz w:val="24"/>
                <w:szCs w:val="24"/>
                <w:lang w:eastAsia="lt-LT"/>
              </w:rPr>
              <w:t>3</w:t>
            </w:r>
            <w:r w:rsidR="00133705" w:rsidRPr="00E407F4">
              <w:rPr>
                <w:rFonts w:ascii="Times New Roman" w:hAnsi="Times New Roman"/>
                <w:b/>
                <w:sz w:val="24"/>
                <w:szCs w:val="24"/>
                <w:lang w:eastAsia="lt-LT"/>
              </w:rPr>
              <w:t xml:space="preserve">.7. </w:t>
            </w:r>
            <w:r w:rsidR="00133705" w:rsidRPr="00E407F4">
              <w:rPr>
                <w:rFonts w:ascii="Times New Roman" w:hAnsi="Times New Roman"/>
                <w:b/>
                <w:sz w:val="24"/>
                <w:szCs w:val="24"/>
              </w:rPr>
              <w:t>Įtrauki ir kūrybinga visuomenė</w:t>
            </w:r>
          </w:p>
        </w:tc>
        <w:tc>
          <w:tcPr>
            <w:tcW w:w="699" w:type="dxa"/>
            <w:vMerge w:val="restart"/>
            <w:vAlign w:val="center"/>
          </w:tcPr>
          <w:p w14:paraId="5DF9869E" w14:textId="77777777" w:rsidR="00133705" w:rsidRPr="00E407F4" w:rsidRDefault="00133705" w:rsidP="00F33CEA">
            <w:pPr>
              <w:spacing w:after="0" w:line="240" w:lineRule="auto"/>
              <w:jc w:val="center"/>
              <w:rPr>
                <w:rFonts w:ascii="Times New Roman" w:hAnsi="Times New Roman"/>
                <w:b/>
                <w:sz w:val="24"/>
                <w:szCs w:val="24"/>
                <w:lang w:eastAsia="lt-LT"/>
              </w:rPr>
            </w:pPr>
            <w:r w:rsidRPr="00E407F4">
              <w:rPr>
                <w:rFonts w:ascii="Times New Roman" w:hAnsi="Times New Roman"/>
                <w:sz w:val="24"/>
                <w:szCs w:val="24"/>
              </w:rPr>
              <w:t>□</w:t>
            </w:r>
          </w:p>
        </w:tc>
        <w:tc>
          <w:tcPr>
            <w:tcW w:w="5878" w:type="dxa"/>
          </w:tcPr>
          <w:p w14:paraId="48AE53BC"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.7.1. M</w:t>
            </w:r>
            <w:r w:rsidR="00133705" w:rsidRPr="00E407F4">
              <w:rPr>
                <w:rFonts w:ascii="Times New Roman" w:hAnsi="Times New Roman"/>
                <w:sz w:val="24"/>
                <w:szCs w:val="24"/>
              </w:rPr>
              <w:t>odernios ugdymosi technologijos ir procesai</w:t>
            </w:r>
          </w:p>
        </w:tc>
        <w:tc>
          <w:tcPr>
            <w:tcW w:w="799" w:type="dxa"/>
          </w:tcPr>
          <w:p w14:paraId="62CF2232"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133705" w:rsidRPr="00E407F4" w14:paraId="4C144A1D" w14:textId="77777777" w:rsidTr="00CF2079">
        <w:tc>
          <w:tcPr>
            <w:tcW w:w="2252" w:type="dxa"/>
            <w:vMerge/>
            <w:vAlign w:val="center"/>
          </w:tcPr>
          <w:p w14:paraId="56C67051"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15CFB7AF"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5CC66966"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 xml:space="preserve">.7.2. </w:t>
            </w:r>
            <w:r w:rsidR="00133705" w:rsidRPr="00E407F4">
              <w:rPr>
                <w:rFonts w:ascii="Times New Roman" w:hAnsi="Times New Roman"/>
                <w:sz w:val="24"/>
                <w:szCs w:val="24"/>
              </w:rPr>
              <w:t>Dizaino ir audiovizualinių medijų technologijos ir produktai</w:t>
            </w:r>
          </w:p>
        </w:tc>
        <w:tc>
          <w:tcPr>
            <w:tcW w:w="799" w:type="dxa"/>
          </w:tcPr>
          <w:p w14:paraId="42C64A11"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12ECE217" w14:textId="77777777" w:rsidTr="00CF2079">
        <w:tc>
          <w:tcPr>
            <w:tcW w:w="2252" w:type="dxa"/>
            <w:vMerge/>
            <w:vAlign w:val="center"/>
          </w:tcPr>
          <w:p w14:paraId="416C0F81" w14:textId="77777777" w:rsidR="00133705" w:rsidRPr="00E407F4" w:rsidRDefault="00133705" w:rsidP="00F33CEA">
            <w:pPr>
              <w:spacing w:after="0" w:line="240" w:lineRule="auto"/>
              <w:rPr>
                <w:rFonts w:ascii="Times New Roman" w:hAnsi="Times New Roman"/>
                <w:b/>
                <w:sz w:val="24"/>
                <w:szCs w:val="24"/>
                <w:lang w:eastAsia="lt-LT"/>
              </w:rPr>
            </w:pPr>
          </w:p>
        </w:tc>
        <w:tc>
          <w:tcPr>
            <w:tcW w:w="699" w:type="dxa"/>
            <w:vMerge/>
            <w:vAlign w:val="center"/>
          </w:tcPr>
          <w:p w14:paraId="699BA0F3" w14:textId="77777777" w:rsidR="00133705" w:rsidRPr="00E407F4" w:rsidRDefault="00133705" w:rsidP="00F33CEA">
            <w:pPr>
              <w:spacing w:after="0" w:line="240" w:lineRule="auto"/>
              <w:jc w:val="center"/>
              <w:rPr>
                <w:rFonts w:ascii="Times New Roman" w:hAnsi="Times New Roman"/>
                <w:sz w:val="24"/>
                <w:szCs w:val="24"/>
              </w:rPr>
            </w:pPr>
          </w:p>
        </w:tc>
        <w:tc>
          <w:tcPr>
            <w:tcW w:w="5878" w:type="dxa"/>
          </w:tcPr>
          <w:p w14:paraId="127A895C"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.7.3. S</w:t>
            </w:r>
            <w:r w:rsidR="00133705" w:rsidRPr="00E407F4">
              <w:rPr>
                <w:rFonts w:ascii="Times New Roman" w:hAnsi="Times New Roman"/>
                <w:sz w:val="24"/>
                <w:szCs w:val="24"/>
              </w:rPr>
              <w:t xml:space="preserve">ocialinės ir kultūrinės inovacijos visuomenės vystymo produktams ir paslaugoms kurti,  novatoriški verslo modeliai </w:t>
            </w:r>
          </w:p>
        </w:tc>
        <w:tc>
          <w:tcPr>
            <w:tcW w:w="799" w:type="dxa"/>
          </w:tcPr>
          <w:p w14:paraId="01F4444D" w14:textId="77777777" w:rsidR="00133705" w:rsidRPr="00E407F4" w:rsidRDefault="00133705" w:rsidP="00F33CEA">
            <w:pPr>
              <w:spacing w:after="0" w:line="240" w:lineRule="auto"/>
              <w:jc w:val="both"/>
              <w:rPr>
                <w:rFonts w:ascii="Times New Roman" w:hAnsi="Times New Roman"/>
                <w:sz w:val="24"/>
                <w:szCs w:val="24"/>
              </w:rPr>
            </w:pPr>
            <w:r w:rsidRPr="00E407F4">
              <w:rPr>
                <w:rFonts w:ascii="Times New Roman" w:hAnsi="Times New Roman"/>
                <w:sz w:val="24"/>
                <w:szCs w:val="24"/>
              </w:rPr>
              <w:t>□</w:t>
            </w:r>
          </w:p>
        </w:tc>
      </w:tr>
      <w:tr w:rsidR="00133705" w:rsidRPr="00E407F4" w14:paraId="2DD28AE6" w14:textId="77777777" w:rsidTr="00CF2079">
        <w:trPr>
          <w:trHeight w:val="624"/>
        </w:trPr>
        <w:tc>
          <w:tcPr>
            <w:tcW w:w="2252" w:type="dxa"/>
            <w:vMerge/>
          </w:tcPr>
          <w:p w14:paraId="24AA54F7"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699" w:type="dxa"/>
            <w:vMerge/>
          </w:tcPr>
          <w:p w14:paraId="358A5296" w14:textId="77777777" w:rsidR="00133705" w:rsidRPr="00E407F4" w:rsidRDefault="00133705" w:rsidP="00F33CEA">
            <w:pPr>
              <w:spacing w:after="0" w:line="240" w:lineRule="auto"/>
              <w:jc w:val="both"/>
              <w:rPr>
                <w:rFonts w:ascii="Times New Roman" w:hAnsi="Times New Roman"/>
                <w:b/>
                <w:sz w:val="24"/>
                <w:szCs w:val="24"/>
                <w:lang w:eastAsia="lt-LT"/>
              </w:rPr>
            </w:pPr>
          </w:p>
        </w:tc>
        <w:tc>
          <w:tcPr>
            <w:tcW w:w="5878" w:type="dxa"/>
          </w:tcPr>
          <w:p w14:paraId="168F0994" w14:textId="77777777" w:rsidR="00133705" w:rsidRPr="00E407F4" w:rsidRDefault="00AD19AF" w:rsidP="00F33CEA">
            <w:pPr>
              <w:spacing w:after="0" w:line="240" w:lineRule="auto"/>
              <w:jc w:val="both"/>
              <w:rPr>
                <w:rFonts w:ascii="Times New Roman" w:hAnsi="Times New Roman"/>
                <w:sz w:val="24"/>
                <w:szCs w:val="24"/>
                <w:lang w:eastAsia="lt-LT"/>
              </w:rPr>
            </w:pPr>
            <w:r w:rsidRPr="00E407F4">
              <w:rPr>
                <w:rFonts w:ascii="Times New Roman" w:hAnsi="Times New Roman"/>
                <w:sz w:val="24"/>
                <w:szCs w:val="24"/>
                <w:lang w:eastAsia="lt-LT"/>
              </w:rPr>
              <w:t>3</w:t>
            </w:r>
            <w:r w:rsidR="00133705" w:rsidRPr="00E407F4">
              <w:rPr>
                <w:rFonts w:ascii="Times New Roman" w:hAnsi="Times New Roman"/>
                <w:sz w:val="24"/>
                <w:szCs w:val="24"/>
                <w:lang w:eastAsia="lt-LT"/>
              </w:rPr>
              <w:t>.7.</w:t>
            </w:r>
            <w:r w:rsidRPr="00E407F4">
              <w:rPr>
                <w:rFonts w:ascii="Times New Roman" w:hAnsi="Times New Roman"/>
                <w:sz w:val="24"/>
                <w:szCs w:val="24"/>
                <w:lang w:eastAsia="lt-LT"/>
              </w:rPr>
              <w:t>4</w:t>
            </w:r>
            <w:r w:rsidR="00133705" w:rsidRPr="00E407F4">
              <w:rPr>
                <w:rFonts w:ascii="Times New Roman" w:hAnsi="Times New Roman"/>
                <w:sz w:val="24"/>
                <w:szCs w:val="24"/>
                <w:lang w:eastAsia="lt-LT"/>
              </w:rPr>
              <w:t>. L</w:t>
            </w:r>
            <w:r w:rsidR="00133705" w:rsidRPr="00E407F4">
              <w:rPr>
                <w:rFonts w:ascii="Times New Roman" w:hAnsi="Times New Roman"/>
                <w:sz w:val="24"/>
                <w:szCs w:val="24"/>
              </w:rPr>
              <w:t>anksčiosios ir taikomosios procesų valdymo technologijos</w:t>
            </w:r>
            <w:r w:rsidR="00133705" w:rsidRPr="00E407F4" w:rsidDel="004269BF">
              <w:rPr>
                <w:rFonts w:ascii="Times New Roman" w:hAnsi="Times New Roman"/>
                <w:sz w:val="24"/>
                <w:szCs w:val="24"/>
              </w:rPr>
              <w:t xml:space="preserve"> </w:t>
            </w:r>
          </w:p>
        </w:tc>
        <w:tc>
          <w:tcPr>
            <w:tcW w:w="799" w:type="dxa"/>
          </w:tcPr>
          <w:p w14:paraId="086F3861" w14:textId="77777777" w:rsidR="00133705" w:rsidRPr="00E407F4" w:rsidRDefault="00133705" w:rsidP="00F33CEA">
            <w:pPr>
              <w:spacing w:after="0" w:line="240" w:lineRule="auto"/>
              <w:jc w:val="both"/>
              <w:rPr>
                <w:rFonts w:ascii="Times New Roman" w:hAnsi="Times New Roman"/>
                <w:b/>
                <w:sz w:val="24"/>
                <w:szCs w:val="24"/>
                <w:lang w:eastAsia="lt-LT"/>
              </w:rPr>
            </w:pPr>
            <w:r w:rsidRPr="00E407F4">
              <w:rPr>
                <w:rFonts w:ascii="Times New Roman" w:hAnsi="Times New Roman"/>
                <w:sz w:val="24"/>
                <w:szCs w:val="24"/>
              </w:rPr>
              <w:t>□</w:t>
            </w:r>
          </w:p>
        </w:tc>
      </w:tr>
      <w:tr w:rsidR="0060361E" w:rsidRPr="00E407F4" w14:paraId="61773BE1" w14:textId="77777777" w:rsidTr="00664241">
        <w:trPr>
          <w:trHeight w:val="624"/>
        </w:trPr>
        <w:tc>
          <w:tcPr>
            <w:tcW w:w="9628" w:type="dxa"/>
            <w:gridSpan w:val="4"/>
          </w:tcPr>
          <w:p w14:paraId="01277319" w14:textId="77777777" w:rsidR="0060361E" w:rsidRPr="00E407F4" w:rsidRDefault="0060361E" w:rsidP="00CC42C8">
            <w:pPr>
              <w:spacing w:after="0" w:line="240" w:lineRule="auto"/>
              <w:jc w:val="both"/>
              <w:rPr>
                <w:rFonts w:ascii="Times New Roman" w:hAnsi="Times New Roman"/>
                <w:sz w:val="24"/>
                <w:szCs w:val="24"/>
              </w:rPr>
            </w:pPr>
            <w:r>
              <w:rPr>
                <w:rFonts w:ascii="Times New Roman" w:hAnsi="Times New Roman"/>
                <w:b/>
                <w:sz w:val="24"/>
                <w:szCs w:val="24"/>
                <w:lang w:eastAsia="lt-LT"/>
              </w:rPr>
              <w:t xml:space="preserve">Pagrindimas dėl </w:t>
            </w:r>
            <w:r w:rsidR="0042026B">
              <w:rPr>
                <w:rFonts w:ascii="Times New Roman" w:hAnsi="Times New Roman"/>
                <w:b/>
                <w:sz w:val="24"/>
                <w:szCs w:val="24"/>
                <w:lang w:eastAsia="lt-LT"/>
              </w:rPr>
              <w:t xml:space="preserve">projekto </w:t>
            </w:r>
            <w:r>
              <w:rPr>
                <w:rFonts w:ascii="Times New Roman" w:hAnsi="Times New Roman"/>
                <w:b/>
                <w:sz w:val="24"/>
                <w:szCs w:val="24"/>
                <w:lang w:eastAsia="lt-LT"/>
              </w:rPr>
              <w:t>atitik</w:t>
            </w:r>
            <w:r w:rsidR="00CC42C8">
              <w:rPr>
                <w:rFonts w:ascii="Times New Roman" w:hAnsi="Times New Roman"/>
                <w:b/>
                <w:sz w:val="24"/>
                <w:szCs w:val="24"/>
                <w:lang w:eastAsia="lt-LT"/>
              </w:rPr>
              <w:t>t</w:t>
            </w:r>
            <w:r>
              <w:rPr>
                <w:rFonts w:ascii="Times New Roman" w:hAnsi="Times New Roman"/>
                <w:b/>
                <w:sz w:val="24"/>
                <w:szCs w:val="24"/>
                <w:lang w:eastAsia="lt-LT"/>
              </w:rPr>
              <w:t>i</w:t>
            </w:r>
            <w:r w:rsidR="00CC42C8">
              <w:rPr>
                <w:rFonts w:ascii="Times New Roman" w:hAnsi="Times New Roman"/>
                <w:b/>
                <w:sz w:val="24"/>
                <w:szCs w:val="24"/>
                <w:lang w:eastAsia="lt-LT"/>
              </w:rPr>
              <w:t>es</w:t>
            </w:r>
            <w:r>
              <w:rPr>
                <w:rFonts w:ascii="Times New Roman" w:hAnsi="Times New Roman"/>
                <w:b/>
                <w:sz w:val="24"/>
                <w:szCs w:val="24"/>
                <w:lang w:eastAsia="lt-LT"/>
              </w:rPr>
              <w:t xml:space="preserve"> pasirinktam prioritetui ir tematikai</w:t>
            </w:r>
          </w:p>
        </w:tc>
      </w:tr>
    </w:tbl>
    <w:p w14:paraId="3641109D" w14:textId="77777777" w:rsidR="00133705" w:rsidRPr="00E407F4" w:rsidRDefault="00133705" w:rsidP="00F33CEA">
      <w:pPr>
        <w:spacing w:after="0" w:line="240" w:lineRule="auto"/>
        <w:jc w:val="both"/>
        <w:rPr>
          <w:rFonts w:ascii="Times New Roman" w:hAnsi="Times New Roman"/>
          <w:b/>
          <w:sz w:val="24"/>
          <w:szCs w:val="24"/>
        </w:rPr>
      </w:pPr>
    </w:p>
    <w:p w14:paraId="79272F39" w14:textId="77777777" w:rsidR="00CD6633" w:rsidRPr="00E407F4" w:rsidRDefault="004620E8" w:rsidP="00F33CEA">
      <w:pPr>
        <w:spacing w:after="0" w:line="240" w:lineRule="auto"/>
        <w:jc w:val="both"/>
        <w:rPr>
          <w:rFonts w:ascii="Times New Roman" w:hAnsi="Times New Roman"/>
          <w:b/>
          <w:sz w:val="24"/>
          <w:szCs w:val="24"/>
        </w:rPr>
      </w:pPr>
      <w:r w:rsidRPr="00E407F4">
        <w:rPr>
          <w:rFonts w:ascii="Times New Roman" w:hAnsi="Times New Roman"/>
          <w:b/>
          <w:sz w:val="24"/>
          <w:szCs w:val="24"/>
        </w:rPr>
        <w:t xml:space="preserve">4. Pareiškėjo pateikiamas pagrindimas, siekiant įvertinti </w:t>
      </w:r>
      <w:r w:rsidR="00E16D50">
        <w:rPr>
          <w:rFonts w:ascii="Times New Roman" w:hAnsi="Times New Roman"/>
          <w:b/>
          <w:sz w:val="24"/>
          <w:szCs w:val="24"/>
        </w:rPr>
        <w:t xml:space="preserve">projekto </w:t>
      </w:r>
      <w:r w:rsidRPr="00E407F4">
        <w:rPr>
          <w:rFonts w:ascii="Times New Roman" w:hAnsi="Times New Roman"/>
          <w:b/>
          <w:sz w:val="24"/>
          <w:szCs w:val="24"/>
        </w:rPr>
        <w:t xml:space="preserve">atitiktį Aprašo </w:t>
      </w:r>
      <w:r w:rsidR="004C2E54">
        <w:rPr>
          <w:rFonts w:ascii="Times New Roman" w:hAnsi="Times New Roman"/>
          <w:b/>
          <w:sz w:val="24"/>
          <w:szCs w:val="24"/>
        </w:rPr>
        <w:t xml:space="preserve">                                       </w:t>
      </w:r>
      <w:r w:rsidR="009D0537" w:rsidRPr="00E407F4">
        <w:rPr>
          <w:rFonts w:ascii="Times New Roman" w:hAnsi="Times New Roman"/>
          <w:b/>
          <w:sz w:val="24"/>
          <w:szCs w:val="24"/>
        </w:rPr>
        <w:t>21</w:t>
      </w:r>
      <w:r w:rsidR="00E82508" w:rsidRPr="00E407F4">
        <w:rPr>
          <w:rFonts w:ascii="Times New Roman" w:hAnsi="Times New Roman"/>
          <w:b/>
          <w:sz w:val="24"/>
          <w:szCs w:val="24"/>
        </w:rPr>
        <w:t>.3</w:t>
      </w:r>
      <w:r w:rsidRPr="00E407F4">
        <w:rPr>
          <w:rFonts w:ascii="Times New Roman" w:hAnsi="Times New Roman"/>
          <w:b/>
          <w:sz w:val="24"/>
          <w:szCs w:val="24"/>
        </w:rPr>
        <w:t xml:space="preserve"> papunk</w:t>
      </w:r>
      <w:r w:rsidR="003F1AC4">
        <w:rPr>
          <w:rFonts w:ascii="Times New Roman" w:hAnsi="Times New Roman"/>
          <w:b/>
          <w:sz w:val="24"/>
          <w:szCs w:val="24"/>
        </w:rPr>
        <w:t>tyje</w:t>
      </w:r>
      <w:r w:rsidRPr="00E407F4">
        <w:rPr>
          <w:rFonts w:ascii="Times New Roman" w:hAnsi="Times New Roman"/>
          <w:b/>
          <w:sz w:val="24"/>
          <w:szCs w:val="24"/>
        </w:rPr>
        <w:t xml:space="preserve"> nustatyt</w:t>
      </w:r>
      <w:r w:rsidR="003F1AC4">
        <w:rPr>
          <w:rFonts w:ascii="Times New Roman" w:hAnsi="Times New Roman"/>
          <w:b/>
          <w:sz w:val="24"/>
          <w:szCs w:val="24"/>
        </w:rPr>
        <w:t>a</w:t>
      </w:r>
      <w:r w:rsidRPr="00E407F4">
        <w:rPr>
          <w:rFonts w:ascii="Times New Roman" w:hAnsi="Times New Roman"/>
          <w:b/>
          <w:sz w:val="24"/>
          <w:szCs w:val="24"/>
        </w:rPr>
        <w:t>m projektų atrankos kriterij</w:t>
      </w:r>
      <w:r w:rsidR="003F1AC4">
        <w:rPr>
          <w:rFonts w:ascii="Times New Roman" w:hAnsi="Times New Roman"/>
          <w:b/>
          <w:sz w:val="24"/>
          <w:szCs w:val="24"/>
        </w:rPr>
        <w:t>ui</w:t>
      </w:r>
      <w:r w:rsidR="00CD6633" w:rsidRPr="00E407F4">
        <w:rPr>
          <w:rFonts w:ascii="Times New Roman" w:hAnsi="Times New Roman"/>
          <w:b/>
          <w:sz w:val="24"/>
          <w:szCs w:val="24"/>
        </w:rPr>
        <w:t>:</w:t>
      </w:r>
    </w:p>
    <w:p w14:paraId="6F4B95E4" w14:textId="77777777" w:rsidR="0084245E" w:rsidRPr="00121FDC" w:rsidRDefault="0084245E" w:rsidP="00F33CEA">
      <w:pPr>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846"/>
        <w:gridCol w:w="8782"/>
      </w:tblGrid>
      <w:tr w:rsidR="00CD6633" w:rsidRPr="00E407F4" w14:paraId="1C455E55" w14:textId="77777777" w:rsidTr="00CD6633">
        <w:tc>
          <w:tcPr>
            <w:tcW w:w="846" w:type="dxa"/>
          </w:tcPr>
          <w:p w14:paraId="41C23328" w14:textId="77777777" w:rsidR="00CD6633" w:rsidRPr="00E407F4" w:rsidRDefault="00CD6633" w:rsidP="00F33CEA">
            <w:pPr>
              <w:spacing w:after="0" w:line="240" w:lineRule="auto"/>
              <w:jc w:val="both"/>
              <w:rPr>
                <w:rFonts w:ascii="Times New Roman" w:hAnsi="Times New Roman"/>
                <w:b/>
                <w:sz w:val="24"/>
                <w:szCs w:val="24"/>
                <w:lang w:eastAsia="lt-LT"/>
              </w:rPr>
            </w:pPr>
            <w:r w:rsidRPr="00E407F4">
              <w:rPr>
                <w:rFonts w:ascii="Times New Roman" w:hAnsi="Times New Roman"/>
                <w:b/>
                <w:sz w:val="24"/>
                <w:szCs w:val="24"/>
                <w:lang w:eastAsia="lt-LT"/>
              </w:rPr>
              <w:lastRenderedPageBreak/>
              <w:t>4.1.</w:t>
            </w:r>
          </w:p>
        </w:tc>
        <w:tc>
          <w:tcPr>
            <w:tcW w:w="8782" w:type="dxa"/>
          </w:tcPr>
          <w:p w14:paraId="52314B97" w14:textId="77777777" w:rsidR="00CD6633" w:rsidRPr="00E407F4" w:rsidRDefault="0073677A" w:rsidP="00F33CEA">
            <w:pPr>
              <w:spacing w:after="0" w:line="240" w:lineRule="auto"/>
              <w:jc w:val="both"/>
              <w:rPr>
                <w:rFonts w:ascii="Times New Roman" w:hAnsi="Times New Roman"/>
                <w:b/>
                <w:sz w:val="24"/>
                <w:szCs w:val="24"/>
                <w:lang w:eastAsia="lt-LT"/>
              </w:rPr>
            </w:pPr>
            <w:r w:rsidRPr="00E407F4">
              <w:rPr>
                <w:rFonts w:ascii="Times New Roman" w:hAnsi="Times New Roman"/>
                <w:b/>
                <w:sz w:val="24"/>
                <w:szCs w:val="24"/>
                <w:lang w:eastAsia="lt-LT"/>
              </w:rPr>
              <w:t xml:space="preserve">Nurodoma, kaip </w:t>
            </w:r>
            <w:r w:rsidR="00635076">
              <w:rPr>
                <w:rFonts w:ascii="Times New Roman" w:hAnsi="Times New Roman"/>
                <w:b/>
                <w:sz w:val="24"/>
                <w:szCs w:val="24"/>
                <w:lang w:eastAsia="lt-LT"/>
              </w:rPr>
              <w:t xml:space="preserve">įgyvendinant </w:t>
            </w:r>
            <w:r w:rsidRPr="00E407F4">
              <w:rPr>
                <w:rFonts w:ascii="Times New Roman" w:hAnsi="Times New Roman"/>
                <w:b/>
                <w:sz w:val="24"/>
                <w:szCs w:val="24"/>
                <w:lang w:eastAsia="lt-LT"/>
              </w:rPr>
              <w:t>projekt</w:t>
            </w:r>
            <w:r w:rsidR="00635076">
              <w:rPr>
                <w:rFonts w:ascii="Times New Roman" w:hAnsi="Times New Roman"/>
                <w:b/>
                <w:sz w:val="24"/>
                <w:szCs w:val="24"/>
                <w:lang w:eastAsia="lt-LT"/>
              </w:rPr>
              <w:t>ą</w:t>
            </w:r>
            <w:r w:rsidRPr="00E407F4">
              <w:rPr>
                <w:rFonts w:ascii="Times New Roman" w:hAnsi="Times New Roman"/>
                <w:b/>
                <w:sz w:val="24"/>
                <w:szCs w:val="24"/>
                <w:lang w:eastAsia="lt-LT"/>
              </w:rPr>
              <w:t xml:space="preserve"> vykdoma MTEP veikla</w:t>
            </w:r>
            <w:r w:rsidRPr="00EA0A6D">
              <w:rPr>
                <w:rFonts w:ascii="Times New Roman" w:hAnsi="Times New Roman"/>
                <w:b/>
                <w:sz w:val="24"/>
                <w:szCs w:val="24"/>
                <w:lang w:eastAsia="lt-LT"/>
              </w:rPr>
              <w:t xml:space="preserve">, susijusi su </w:t>
            </w:r>
            <w:r w:rsidR="00635076">
              <w:rPr>
                <w:rFonts w:ascii="Times New Roman" w:hAnsi="Times New Roman"/>
                <w:b/>
                <w:sz w:val="24"/>
                <w:szCs w:val="24"/>
                <w:lang w:eastAsia="lt-LT"/>
              </w:rPr>
              <w:t xml:space="preserve">                     </w:t>
            </w:r>
            <w:r w:rsidRPr="00EA0A6D">
              <w:rPr>
                <w:rFonts w:ascii="Times New Roman" w:hAnsi="Times New Roman"/>
                <w:b/>
                <w:sz w:val="24"/>
                <w:szCs w:val="24"/>
                <w:lang w:eastAsia="lt-LT"/>
              </w:rPr>
              <w:t>COVID-</w:t>
            </w:r>
            <w:r w:rsidRPr="00E407F4">
              <w:rPr>
                <w:rFonts w:ascii="Times New Roman" w:hAnsi="Times New Roman"/>
                <w:b/>
                <w:sz w:val="24"/>
                <w:szCs w:val="24"/>
                <w:lang w:eastAsia="lt-LT"/>
              </w:rPr>
              <w:t>19</w:t>
            </w:r>
            <w:r w:rsidR="00F63E35">
              <w:rPr>
                <w:rFonts w:ascii="Times New Roman" w:hAnsi="Times New Roman"/>
                <w:b/>
                <w:sz w:val="24"/>
                <w:szCs w:val="24"/>
                <w:lang w:eastAsia="lt-LT"/>
              </w:rPr>
              <w:t>,</w:t>
            </w:r>
            <w:r w:rsidR="00E82508" w:rsidRPr="00E407F4">
              <w:rPr>
                <w:rFonts w:ascii="Times New Roman" w:hAnsi="Times New Roman"/>
                <w:b/>
                <w:sz w:val="24"/>
                <w:szCs w:val="24"/>
                <w:lang w:eastAsia="lt-LT"/>
              </w:rPr>
              <w:t xml:space="preserve"> </w:t>
            </w:r>
            <w:r w:rsidR="009D0537" w:rsidRPr="00E407F4">
              <w:rPr>
                <w:rFonts w:ascii="Times New Roman" w:hAnsi="Times New Roman"/>
                <w:b/>
                <w:sz w:val="24"/>
                <w:szCs w:val="24"/>
                <w:lang w:eastAsia="lt-LT"/>
              </w:rPr>
              <w:t>ir kokių rezultatų numatoma pasiekti</w:t>
            </w:r>
            <w:r w:rsidRPr="00E407F4">
              <w:rPr>
                <w:rFonts w:ascii="Times New Roman" w:hAnsi="Times New Roman"/>
                <w:b/>
                <w:sz w:val="24"/>
                <w:szCs w:val="24"/>
                <w:lang w:eastAsia="lt-LT"/>
              </w:rPr>
              <w:t xml:space="preserve"> </w:t>
            </w:r>
            <w:r w:rsidR="008229F6" w:rsidRPr="00E407F4">
              <w:rPr>
                <w:rFonts w:ascii="Times New Roman" w:hAnsi="Times New Roman"/>
                <w:b/>
                <w:sz w:val="24"/>
                <w:szCs w:val="24"/>
                <w:lang w:eastAsia="lt-LT"/>
              </w:rPr>
              <w:t xml:space="preserve">įgyvendinus </w:t>
            </w:r>
            <w:r w:rsidR="005B0ADB" w:rsidRPr="00E407F4">
              <w:rPr>
                <w:rFonts w:ascii="Times New Roman" w:hAnsi="Times New Roman"/>
                <w:b/>
                <w:sz w:val="24"/>
                <w:szCs w:val="24"/>
                <w:lang w:eastAsia="lt-LT"/>
              </w:rPr>
              <w:t>projek</w:t>
            </w:r>
            <w:r w:rsidR="00734D42">
              <w:rPr>
                <w:rFonts w:ascii="Times New Roman" w:hAnsi="Times New Roman"/>
                <w:b/>
                <w:sz w:val="24"/>
                <w:szCs w:val="24"/>
                <w:lang w:eastAsia="lt-LT"/>
              </w:rPr>
              <w:t>tą</w:t>
            </w:r>
            <w:r w:rsidR="005B0ADB" w:rsidRPr="00E407F4">
              <w:rPr>
                <w:rFonts w:ascii="Times New Roman" w:hAnsi="Times New Roman"/>
                <w:b/>
                <w:sz w:val="24"/>
                <w:szCs w:val="24"/>
                <w:lang w:eastAsia="lt-LT"/>
              </w:rPr>
              <w:t xml:space="preserve"> (</w:t>
            </w:r>
            <w:r w:rsidR="00417CF1" w:rsidRPr="00E407F4">
              <w:rPr>
                <w:rFonts w:ascii="Times New Roman" w:hAnsi="Times New Roman"/>
                <w:b/>
                <w:sz w:val="24"/>
                <w:szCs w:val="24"/>
                <w:lang w:eastAsia="lt-LT"/>
              </w:rPr>
              <w:t>vadovautis Aprašo 4.</w:t>
            </w:r>
            <w:r w:rsidR="00DD682C">
              <w:rPr>
                <w:rFonts w:ascii="Times New Roman" w:hAnsi="Times New Roman"/>
                <w:b/>
                <w:sz w:val="24"/>
                <w:szCs w:val="24"/>
                <w:lang w:val="en-GB" w:eastAsia="lt-LT"/>
              </w:rPr>
              <w:t>6</w:t>
            </w:r>
            <w:r w:rsidR="00DD682C" w:rsidRPr="00E407F4">
              <w:rPr>
                <w:rFonts w:ascii="Times New Roman" w:hAnsi="Times New Roman"/>
                <w:b/>
                <w:sz w:val="24"/>
                <w:szCs w:val="24"/>
                <w:lang w:eastAsia="lt-LT"/>
              </w:rPr>
              <w:t xml:space="preserve"> </w:t>
            </w:r>
            <w:r w:rsidR="00417CF1" w:rsidRPr="00E407F4">
              <w:rPr>
                <w:rFonts w:ascii="Times New Roman" w:hAnsi="Times New Roman"/>
                <w:b/>
                <w:sz w:val="24"/>
                <w:szCs w:val="24"/>
                <w:lang w:eastAsia="lt-LT"/>
              </w:rPr>
              <w:t>papunk</w:t>
            </w:r>
            <w:r w:rsidR="00417CF1" w:rsidRPr="00EA0A6D">
              <w:rPr>
                <w:rFonts w:ascii="Times New Roman" w:hAnsi="Times New Roman"/>
                <w:b/>
                <w:sz w:val="24"/>
                <w:szCs w:val="24"/>
                <w:lang w:eastAsia="lt-LT"/>
              </w:rPr>
              <w:t>čiu)</w:t>
            </w:r>
            <w:r w:rsidRPr="00E407F4">
              <w:rPr>
                <w:rFonts w:ascii="Times New Roman" w:hAnsi="Times New Roman"/>
                <w:b/>
                <w:sz w:val="24"/>
                <w:szCs w:val="24"/>
                <w:lang w:eastAsia="lt-LT"/>
              </w:rPr>
              <w:t>:</w:t>
            </w:r>
          </w:p>
          <w:p w14:paraId="482DB353" w14:textId="77777777" w:rsidR="0073677A" w:rsidRPr="00E407F4" w:rsidRDefault="0073677A" w:rsidP="00F33CEA">
            <w:pPr>
              <w:spacing w:after="0" w:line="240" w:lineRule="auto"/>
              <w:jc w:val="both"/>
              <w:rPr>
                <w:rFonts w:ascii="Times New Roman" w:hAnsi="Times New Roman"/>
                <w:b/>
                <w:sz w:val="24"/>
                <w:szCs w:val="24"/>
                <w:lang w:eastAsia="lt-LT"/>
              </w:rPr>
            </w:pPr>
          </w:p>
        </w:tc>
      </w:tr>
      <w:tr w:rsidR="00996AE2" w:rsidRPr="00E407F4" w14:paraId="52C0FD93" w14:textId="77777777" w:rsidTr="00CD6633">
        <w:tc>
          <w:tcPr>
            <w:tcW w:w="846" w:type="dxa"/>
          </w:tcPr>
          <w:p w14:paraId="2C409AED" w14:textId="77777777" w:rsidR="00996AE2" w:rsidRPr="00E407F4" w:rsidRDefault="00996AE2" w:rsidP="00996AE2">
            <w:pPr>
              <w:spacing w:after="0" w:line="240" w:lineRule="auto"/>
              <w:jc w:val="both"/>
              <w:rPr>
                <w:rFonts w:ascii="Times New Roman" w:hAnsi="Times New Roman"/>
                <w:b/>
                <w:sz w:val="24"/>
                <w:szCs w:val="24"/>
                <w:lang w:eastAsia="lt-LT"/>
              </w:rPr>
            </w:pPr>
            <w:r w:rsidRPr="00E407F4">
              <w:rPr>
                <w:rFonts w:ascii="Times New Roman" w:hAnsi="Times New Roman"/>
                <w:b/>
                <w:sz w:val="24"/>
                <w:szCs w:val="24"/>
                <w:lang w:eastAsia="lt-LT"/>
              </w:rPr>
              <w:t>4.1.1.</w:t>
            </w:r>
          </w:p>
        </w:tc>
        <w:tc>
          <w:tcPr>
            <w:tcW w:w="8782" w:type="dxa"/>
          </w:tcPr>
          <w:p w14:paraId="45844AD7" w14:textId="77777777" w:rsidR="00996AE2" w:rsidRPr="00EA0A6D" w:rsidRDefault="00996AE2" w:rsidP="00BA7EF0">
            <w:pPr>
              <w:spacing w:after="0" w:line="240" w:lineRule="auto"/>
              <w:jc w:val="both"/>
              <w:rPr>
                <w:rFonts w:ascii="Times New Roman" w:hAnsi="Times New Roman"/>
                <w:b/>
                <w:sz w:val="24"/>
                <w:szCs w:val="24"/>
              </w:rPr>
            </w:pPr>
            <w:r w:rsidRPr="00EA0A6D">
              <w:rPr>
                <w:rFonts w:ascii="Times New Roman" w:hAnsi="Times New Roman"/>
                <w:b/>
                <w:sz w:val="24"/>
                <w:szCs w:val="24"/>
              </w:rPr>
              <w:t>Numatomo sukurti naujo ar iš esmės patobulinto produkto aprašymas:</w:t>
            </w:r>
          </w:p>
          <w:p w14:paraId="7F3804A6" w14:textId="77777777" w:rsidR="00D16CEF" w:rsidRPr="00A04423" w:rsidRDefault="00996AE2" w:rsidP="00BA7EF0">
            <w:pPr>
              <w:spacing w:after="0" w:line="240" w:lineRule="auto"/>
              <w:jc w:val="both"/>
              <w:rPr>
                <w:rFonts w:ascii="Times New Roman" w:hAnsi="Times New Roman"/>
                <w:b/>
                <w:sz w:val="24"/>
                <w:szCs w:val="24"/>
              </w:rPr>
            </w:pPr>
            <w:r w:rsidRPr="00EA0A6D">
              <w:rPr>
                <w:rFonts w:ascii="Times New Roman" w:hAnsi="Times New Roman"/>
                <w:b/>
                <w:sz w:val="24"/>
                <w:szCs w:val="24"/>
              </w:rPr>
              <w:t>Aprašomos konkrečios savybės, išmatuojam</w:t>
            </w:r>
            <w:r w:rsidRPr="00A04423">
              <w:rPr>
                <w:rFonts w:ascii="Times New Roman" w:hAnsi="Times New Roman"/>
                <w:b/>
                <w:sz w:val="24"/>
                <w:szCs w:val="24"/>
              </w:rPr>
              <w:t xml:space="preserve">os charakteristikos, techniniai sprendimai ir pan., kuriais pasižymės naujai kuriamas produktas, kuriamo produkto inovatyvumas. Taip pat aprašoma, kokiomis naujomis savybėmis, </w:t>
            </w:r>
            <w:r w:rsidR="00635076">
              <w:rPr>
                <w:rFonts w:ascii="Times New Roman" w:hAnsi="Times New Roman"/>
                <w:b/>
                <w:sz w:val="24"/>
                <w:szCs w:val="24"/>
              </w:rPr>
              <w:t>pa</w:t>
            </w:r>
            <w:r w:rsidRPr="00A04423">
              <w:rPr>
                <w:rFonts w:ascii="Times New Roman" w:hAnsi="Times New Roman"/>
                <w:b/>
                <w:sz w:val="24"/>
                <w:szCs w:val="24"/>
              </w:rPr>
              <w:t>lygin</w:t>
            </w:r>
            <w:r w:rsidR="00635076">
              <w:rPr>
                <w:rFonts w:ascii="Times New Roman" w:hAnsi="Times New Roman"/>
                <w:b/>
                <w:sz w:val="24"/>
                <w:szCs w:val="24"/>
              </w:rPr>
              <w:t>ti</w:t>
            </w:r>
            <w:r w:rsidRPr="00A04423">
              <w:rPr>
                <w:rFonts w:ascii="Times New Roman" w:hAnsi="Times New Roman"/>
                <w:b/>
                <w:sz w:val="24"/>
                <w:szCs w:val="24"/>
              </w:rPr>
              <w:t xml:space="preserve"> su rinkoje esančiais analogais, pasižymės numatomas kurti produktas, pateikiami palyginimai (jei įmanoma, palyginant konkrečius parametrus) su analogais ar artimiausiais pakaitalais. Jeigu, neatlikus tyrimų, neįmanoma apibrėžti konkrečių išmatuojamų produkto savybių, pateikiamas kuo platesnis numatomo tyrimų rezultatų panaudojimo aprašymas. Aprašoma, kaip ir kodėl minėti produkto pranašumai yra svarbūs vartotojams, kokią naudą nauji produktai teiks vartotojams, kokias problemas </w:t>
            </w:r>
            <w:r w:rsidR="00635076">
              <w:rPr>
                <w:rFonts w:ascii="Times New Roman" w:hAnsi="Times New Roman"/>
                <w:b/>
                <w:sz w:val="24"/>
                <w:szCs w:val="24"/>
              </w:rPr>
              <w:t xml:space="preserve">padės </w:t>
            </w:r>
            <w:r w:rsidRPr="00A04423">
              <w:rPr>
                <w:rFonts w:ascii="Times New Roman" w:hAnsi="Times New Roman"/>
                <w:b/>
                <w:sz w:val="24"/>
                <w:szCs w:val="24"/>
              </w:rPr>
              <w:t>išspręs</w:t>
            </w:r>
            <w:r w:rsidR="00635076">
              <w:rPr>
                <w:rFonts w:ascii="Times New Roman" w:hAnsi="Times New Roman"/>
                <w:b/>
                <w:sz w:val="24"/>
                <w:szCs w:val="24"/>
              </w:rPr>
              <w:t>ti</w:t>
            </w:r>
            <w:r w:rsidRPr="00A04423">
              <w:rPr>
                <w:rFonts w:ascii="Times New Roman" w:hAnsi="Times New Roman"/>
                <w:b/>
                <w:sz w:val="24"/>
                <w:szCs w:val="24"/>
              </w:rPr>
              <w:t xml:space="preserve"> ir kita.</w:t>
            </w:r>
          </w:p>
          <w:p w14:paraId="23175FC0" w14:textId="77777777" w:rsidR="00996AE2" w:rsidRPr="00A04423" w:rsidRDefault="00D16CEF" w:rsidP="00635076">
            <w:pPr>
              <w:spacing w:after="0" w:line="240" w:lineRule="auto"/>
              <w:jc w:val="both"/>
              <w:rPr>
                <w:rFonts w:ascii="Times New Roman" w:hAnsi="Times New Roman"/>
                <w:b/>
                <w:sz w:val="24"/>
                <w:szCs w:val="24"/>
              </w:rPr>
            </w:pPr>
            <w:r w:rsidRPr="00A04423">
              <w:rPr>
                <w:rFonts w:ascii="Times New Roman" w:hAnsi="Times New Roman"/>
                <w:b/>
                <w:sz w:val="24"/>
                <w:szCs w:val="24"/>
              </w:rPr>
              <w:t xml:space="preserve">Nurodomas </w:t>
            </w:r>
            <w:r w:rsidR="00635076">
              <w:rPr>
                <w:rFonts w:ascii="Times New Roman" w:hAnsi="Times New Roman"/>
                <w:b/>
                <w:sz w:val="24"/>
                <w:szCs w:val="24"/>
              </w:rPr>
              <w:t xml:space="preserve">įgyvendinant </w:t>
            </w:r>
            <w:r w:rsidRPr="00A04423">
              <w:rPr>
                <w:rFonts w:ascii="Times New Roman" w:hAnsi="Times New Roman"/>
                <w:b/>
                <w:sz w:val="24"/>
                <w:szCs w:val="24"/>
              </w:rPr>
              <w:t>projekt</w:t>
            </w:r>
            <w:r w:rsidR="00635076">
              <w:rPr>
                <w:rFonts w:ascii="Times New Roman" w:hAnsi="Times New Roman"/>
                <w:b/>
                <w:sz w:val="24"/>
                <w:szCs w:val="24"/>
              </w:rPr>
              <w:t>ą</w:t>
            </w:r>
            <w:r w:rsidRPr="00A04423">
              <w:rPr>
                <w:rFonts w:ascii="Times New Roman" w:hAnsi="Times New Roman"/>
                <w:b/>
                <w:sz w:val="24"/>
                <w:szCs w:val="24"/>
              </w:rPr>
              <w:t xml:space="preserve"> sukurto produkto naujumo lygis pagal Oslo vadovą</w:t>
            </w:r>
            <w:r w:rsidR="00BA7EF0" w:rsidRPr="00A04423">
              <w:rPr>
                <w:rFonts w:ascii="Times New Roman" w:hAnsi="Times New Roman"/>
                <w:b/>
                <w:sz w:val="24"/>
                <w:szCs w:val="24"/>
              </w:rPr>
              <w:t xml:space="preserve"> </w:t>
            </w:r>
            <w:r w:rsidRPr="00A04423">
              <w:rPr>
                <w:rFonts w:ascii="Times New Roman" w:hAnsi="Times New Roman"/>
                <w:b/>
                <w:sz w:val="24"/>
                <w:szCs w:val="24"/>
              </w:rPr>
              <w:t>(Oslo vadovas 2018: Duomenų apie inovacijas rinkimo ir jų ai</w:t>
            </w:r>
            <w:r w:rsidR="00757D16">
              <w:rPr>
                <w:rFonts w:ascii="Times New Roman" w:hAnsi="Times New Roman"/>
                <w:b/>
                <w:sz w:val="24"/>
                <w:szCs w:val="24"/>
              </w:rPr>
              <w:t>škinimo gairės, 4-as leidimas).</w:t>
            </w:r>
          </w:p>
        </w:tc>
      </w:tr>
      <w:tr w:rsidR="00734D42" w:rsidRPr="00E407F4" w14:paraId="73DCC303" w14:textId="77777777" w:rsidTr="00CD6633">
        <w:tc>
          <w:tcPr>
            <w:tcW w:w="846" w:type="dxa"/>
          </w:tcPr>
          <w:p w14:paraId="50CCCC6A" w14:textId="77777777" w:rsidR="00734D42" w:rsidRPr="00E407F4" w:rsidRDefault="00FF7829" w:rsidP="00996AE2">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4.1.2.</w:t>
            </w:r>
          </w:p>
        </w:tc>
        <w:tc>
          <w:tcPr>
            <w:tcW w:w="8782" w:type="dxa"/>
          </w:tcPr>
          <w:p w14:paraId="5BCADA72" w14:textId="77777777" w:rsidR="00734D42" w:rsidRDefault="00D74A68" w:rsidP="002112FF">
            <w:pPr>
              <w:autoSpaceDE w:val="0"/>
              <w:autoSpaceDN w:val="0"/>
              <w:spacing w:after="0" w:line="240" w:lineRule="auto"/>
              <w:ind w:right="96"/>
              <w:jc w:val="both"/>
              <w:rPr>
                <w:rFonts w:ascii="Times New Roman" w:hAnsi="Times New Roman"/>
                <w:b/>
                <w:bCs/>
                <w:sz w:val="24"/>
                <w:szCs w:val="24"/>
                <w:lang w:val="en-GB"/>
              </w:rPr>
            </w:pPr>
            <w:r>
              <w:rPr>
                <w:rFonts w:ascii="Times New Roman" w:hAnsi="Times New Roman"/>
                <w:b/>
                <w:bCs/>
                <w:sz w:val="24"/>
                <w:szCs w:val="24"/>
                <w:lang w:val="en-GB"/>
              </w:rPr>
              <w:t xml:space="preserve">Aprašomos projekto veiklos, pagrindžiama, </w:t>
            </w:r>
            <w:r w:rsidR="00287797">
              <w:rPr>
                <w:rFonts w:ascii="Times New Roman" w:hAnsi="Times New Roman"/>
                <w:b/>
                <w:bCs/>
                <w:sz w:val="24"/>
                <w:szCs w:val="24"/>
                <w:lang w:val="en-GB"/>
              </w:rPr>
              <w:t>kokių</w:t>
            </w:r>
            <w:r w:rsidR="00734D42">
              <w:rPr>
                <w:rFonts w:ascii="Times New Roman" w:hAnsi="Times New Roman"/>
                <w:b/>
                <w:bCs/>
                <w:sz w:val="24"/>
                <w:szCs w:val="24"/>
                <w:lang w:val="en-GB"/>
              </w:rPr>
              <w:t xml:space="preserve"> naujų arba papildomų žinių</w:t>
            </w:r>
            <w:r w:rsidR="00287797">
              <w:rPr>
                <w:rFonts w:ascii="Times New Roman" w:hAnsi="Times New Roman"/>
                <w:b/>
                <w:bCs/>
                <w:sz w:val="24"/>
                <w:szCs w:val="24"/>
                <w:lang w:val="en-GB"/>
              </w:rPr>
              <w:t xml:space="preserve"> siekiama įgyti projekto veiklomis.</w:t>
            </w:r>
            <w:r w:rsidR="00734D42">
              <w:rPr>
                <w:rFonts w:ascii="Times New Roman" w:hAnsi="Times New Roman"/>
                <w:b/>
                <w:bCs/>
                <w:sz w:val="24"/>
                <w:szCs w:val="24"/>
                <w:lang w:val="en-GB"/>
              </w:rPr>
              <w:t xml:space="preserve"> </w:t>
            </w:r>
          </w:p>
          <w:p w14:paraId="60ECB4B1" w14:textId="3083A9E7" w:rsidR="00734D42" w:rsidRPr="00EA0A6D" w:rsidRDefault="00734D42" w:rsidP="00986525">
            <w:pPr>
              <w:spacing w:after="0" w:line="240" w:lineRule="auto"/>
              <w:jc w:val="both"/>
              <w:rPr>
                <w:rFonts w:ascii="Times New Roman" w:hAnsi="Times New Roman"/>
                <w:b/>
                <w:sz w:val="24"/>
                <w:szCs w:val="24"/>
              </w:rPr>
            </w:pPr>
            <w:r>
              <w:rPr>
                <w:rFonts w:ascii="Times New Roman" w:hAnsi="Times New Roman"/>
                <w:i/>
                <w:iCs/>
                <w:sz w:val="24"/>
                <w:szCs w:val="24"/>
                <w:lang w:val="en-GB"/>
              </w:rPr>
              <w:t>Atitikties aspektai: Ar esama mokslinių ir (arba) technologinių problemų, kurioms spręsti žinios nėra viešai prieinamos ir (arba) dar netaikytos atitinkamame pramonės ir (arba) paslaugų sektoriuje</w:t>
            </w:r>
            <w:r w:rsidR="00F539F7">
              <w:rPr>
                <w:rFonts w:ascii="Times New Roman" w:hAnsi="Times New Roman"/>
                <w:i/>
                <w:iCs/>
                <w:sz w:val="24"/>
                <w:szCs w:val="24"/>
                <w:lang w:val="en-GB"/>
              </w:rPr>
              <w:t xml:space="preserve"> ir</w:t>
            </w:r>
            <w:r>
              <w:rPr>
                <w:rFonts w:ascii="Times New Roman" w:hAnsi="Times New Roman"/>
                <w:i/>
                <w:iCs/>
                <w:sz w:val="24"/>
                <w:szCs w:val="24"/>
                <w:lang w:val="en-GB"/>
              </w:rPr>
              <w:t xml:space="preserve"> kurioms spręsti reikalingas projektas? Ar projektu yra siekiama sukurti tokių naujų ar papildomų žinių, kurias pritaikius galėtų būti gaunami nauji produktai arba procesai ar jie būtų iš esmės patobulinti arba būtų siekiama specifinių praktinių tikslų?</w:t>
            </w:r>
          </w:p>
        </w:tc>
      </w:tr>
      <w:tr w:rsidR="00734D42" w:rsidRPr="00E407F4" w14:paraId="0BD79751" w14:textId="77777777" w:rsidTr="00CD6633">
        <w:tc>
          <w:tcPr>
            <w:tcW w:w="846" w:type="dxa"/>
          </w:tcPr>
          <w:p w14:paraId="77324CB0" w14:textId="77777777" w:rsidR="00734D42" w:rsidRPr="00E407F4" w:rsidRDefault="00FF7829" w:rsidP="00996AE2">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4.1.3.</w:t>
            </w:r>
          </w:p>
        </w:tc>
        <w:tc>
          <w:tcPr>
            <w:tcW w:w="8782" w:type="dxa"/>
          </w:tcPr>
          <w:p w14:paraId="5FB4ECDA" w14:textId="77777777" w:rsidR="00734D42" w:rsidRPr="004E7404" w:rsidRDefault="00496228" w:rsidP="002112FF">
            <w:pPr>
              <w:autoSpaceDE w:val="0"/>
              <w:autoSpaceDN w:val="0"/>
              <w:spacing w:after="0" w:line="240" w:lineRule="auto"/>
              <w:ind w:right="96"/>
              <w:jc w:val="both"/>
              <w:rPr>
                <w:rFonts w:ascii="Times New Roman" w:hAnsi="Times New Roman"/>
                <w:b/>
                <w:bCs/>
                <w:sz w:val="24"/>
                <w:szCs w:val="24"/>
                <w:lang w:val="en-GB"/>
              </w:rPr>
            </w:pPr>
            <w:r>
              <w:rPr>
                <w:rFonts w:ascii="Times New Roman" w:hAnsi="Times New Roman"/>
                <w:b/>
                <w:bCs/>
                <w:sz w:val="24"/>
                <w:szCs w:val="24"/>
                <w:lang w:val="en-GB"/>
              </w:rPr>
              <w:t>Aprašoma, kokiomis</w:t>
            </w:r>
            <w:r w:rsidR="00734D42" w:rsidRPr="004E7404">
              <w:rPr>
                <w:rFonts w:ascii="Times New Roman" w:hAnsi="Times New Roman"/>
                <w:b/>
                <w:bCs/>
                <w:sz w:val="24"/>
                <w:szCs w:val="24"/>
                <w:lang w:val="en-GB"/>
              </w:rPr>
              <w:t xml:space="preserve"> originaliomis idėjomis ir (arba) hipotezėmis</w:t>
            </w:r>
            <w:r>
              <w:rPr>
                <w:rFonts w:ascii="Times New Roman" w:hAnsi="Times New Roman"/>
                <w:b/>
                <w:bCs/>
                <w:sz w:val="24"/>
                <w:szCs w:val="24"/>
                <w:lang w:val="en-GB"/>
              </w:rPr>
              <w:t xml:space="preserve"> grindžiama projekto veikla.</w:t>
            </w:r>
            <w:r w:rsidR="00734D42" w:rsidRPr="004E7404">
              <w:rPr>
                <w:rFonts w:ascii="Times New Roman" w:hAnsi="Times New Roman"/>
                <w:b/>
                <w:bCs/>
                <w:sz w:val="24"/>
                <w:szCs w:val="24"/>
                <w:lang w:val="en-GB"/>
              </w:rPr>
              <w:t xml:space="preserve"> </w:t>
            </w:r>
          </w:p>
          <w:p w14:paraId="3AEF5D35" w14:textId="77777777" w:rsidR="00734D42" w:rsidRDefault="00734D42" w:rsidP="002112FF">
            <w:pPr>
              <w:autoSpaceDE w:val="0"/>
              <w:autoSpaceDN w:val="0"/>
              <w:spacing w:after="0" w:line="240" w:lineRule="auto"/>
              <w:ind w:right="96"/>
              <w:jc w:val="both"/>
              <w:rPr>
                <w:rFonts w:ascii="Times New Roman" w:hAnsi="Times New Roman"/>
                <w:b/>
                <w:bCs/>
                <w:sz w:val="24"/>
                <w:szCs w:val="24"/>
                <w:lang w:val="en-GB"/>
              </w:rPr>
            </w:pPr>
            <w:r>
              <w:rPr>
                <w:rFonts w:ascii="Times New Roman" w:hAnsi="Times New Roman"/>
                <w:i/>
                <w:iCs/>
                <w:sz w:val="24"/>
                <w:szCs w:val="24"/>
                <w:lang w:val="en-GB"/>
              </w:rPr>
              <w:t>Atitikties aspektai: Ar projekte yra tikrinama originali, neakivaizdi hipotezė, leidžianti išspręsti mokslinę-technologinę problemą, siekiant sukurti naują produktą arba procesą ar iš esmės patobulinti esamus arba siekiant specifinių praktinių tikslų sprendimo? Ar naujų ar papildomų žinių paieškos metodais (literatūros analizė ir (arba) eksperimentas, ir (arba) stebėjimas, ir (arba) apklausa) sukuriama papildoma vertė? Ar vykdant projekto veiklas dalyvaus reikiamos kompetencijos tyrėjas / tyrėjų komanda, gebantys vykdyti numatytas veiklas ir pasiekti planuojamus rezultatus?</w:t>
            </w:r>
          </w:p>
        </w:tc>
      </w:tr>
      <w:tr w:rsidR="007B6FE8" w:rsidRPr="00E407F4" w14:paraId="73EE0B28" w14:textId="77777777" w:rsidTr="00CD6633">
        <w:tc>
          <w:tcPr>
            <w:tcW w:w="846" w:type="dxa"/>
          </w:tcPr>
          <w:p w14:paraId="68D4C8D4" w14:textId="77777777" w:rsidR="007B6FE8" w:rsidRPr="00E407F4" w:rsidRDefault="00FF7829" w:rsidP="00996AE2">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4.1.4.</w:t>
            </w:r>
          </w:p>
        </w:tc>
        <w:tc>
          <w:tcPr>
            <w:tcW w:w="8782" w:type="dxa"/>
          </w:tcPr>
          <w:p w14:paraId="46295504" w14:textId="77777777" w:rsidR="007B6FE8" w:rsidRDefault="00496228" w:rsidP="002112FF">
            <w:pPr>
              <w:autoSpaceDE w:val="0"/>
              <w:autoSpaceDN w:val="0"/>
              <w:spacing w:after="0" w:line="240" w:lineRule="auto"/>
              <w:ind w:right="96"/>
              <w:jc w:val="both"/>
              <w:rPr>
                <w:rFonts w:ascii="Times New Roman" w:hAnsi="Times New Roman"/>
                <w:b/>
                <w:bCs/>
                <w:sz w:val="24"/>
                <w:szCs w:val="24"/>
                <w:lang w:val="en-GB"/>
              </w:rPr>
            </w:pPr>
            <w:r>
              <w:rPr>
                <w:rFonts w:ascii="Times New Roman" w:hAnsi="Times New Roman"/>
                <w:b/>
                <w:bCs/>
                <w:sz w:val="24"/>
                <w:szCs w:val="24"/>
                <w:lang w:val="en-GB"/>
              </w:rPr>
              <w:t>Aprašoma</w:t>
            </w:r>
            <w:r w:rsidR="007B6FE8">
              <w:rPr>
                <w:rFonts w:ascii="Times New Roman" w:hAnsi="Times New Roman"/>
                <w:b/>
                <w:bCs/>
                <w:sz w:val="24"/>
                <w:szCs w:val="24"/>
                <w:lang w:val="en-GB"/>
              </w:rPr>
              <w:t xml:space="preserve">, </w:t>
            </w:r>
            <w:r>
              <w:rPr>
                <w:rFonts w:ascii="Times New Roman" w:hAnsi="Times New Roman"/>
                <w:b/>
                <w:bCs/>
                <w:sz w:val="24"/>
                <w:szCs w:val="24"/>
                <w:lang w:val="en-GB"/>
              </w:rPr>
              <w:t>ar</w:t>
            </w:r>
            <w:r w:rsidR="007B6FE8">
              <w:rPr>
                <w:rFonts w:ascii="Times New Roman" w:hAnsi="Times New Roman"/>
                <w:b/>
                <w:bCs/>
                <w:sz w:val="24"/>
                <w:szCs w:val="24"/>
                <w:lang w:val="en-GB"/>
              </w:rPr>
              <w:t xml:space="preserve"> projekte numatytiems pasiekti rezultatams yra būdingas bent vienas šių neapibrėžtumų</w:t>
            </w:r>
            <w:r>
              <w:rPr>
                <w:rFonts w:ascii="Times New Roman" w:hAnsi="Times New Roman"/>
                <w:b/>
                <w:bCs/>
                <w:sz w:val="24"/>
                <w:szCs w:val="24"/>
                <w:lang w:val="en-GB"/>
              </w:rPr>
              <w:t>.</w:t>
            </w:r>
            <w:r w:rsidR="007B6FE8">
              <w:rPr>
                <w:rFonts w:ascii="Times New Roman" w:hAnsi="Times New Roman"/>
                <w:b/>
                <w:bCs/>
                <w:sz w:val="24"/>
                <w:szCs w:val="24"/>
                <w:lang w:val="en-GB"/>
              </w:rPr>
              <w:t xml:space="preserve"> </w:t>
            </w:r>
          </w:p>
          <w:p w14:paraId="3AAF58CA" w14:textId="77777777" w:rsidR="007B6FE8" w:rsidRPr="004E7404" w:rsidRDefault="007B6FE8" w:rsidP="002112FF">
            <w:pPr>
              <w:autoSpaceDE w:val="0"/>
              <w:autoSpaceDN w:val="0"/>
              <w:spacing w:after="0" w:line="240" w:lineRule="auto"/>
              <w:ind w:right="96"/>
              <w:jc w:val="both"/>
              <w:rPr>
                <w:rFonts w:ascii="Times New Roman" w:hAnsi="Times New Roman"/>
                <w:b/>
                <w:bCs/>
                <w:sz w:val="24"/>
                <w:szCs w:val="24"/>
                <w:lang w:val="en-GB"/>
              </w:rPr>
            </w:pPr>
            <w:r w:rsidRPr="004E7404">
              <w:rPr>
                <w:rFonts w:ascii="Times New Roman" w:hAnsi="Times New Roman"/>
                <w:i/>
                <w:iCs/>
                <w:sz w:val="24"/>
                <w:szCs w:val="24"/>
                <w:lang w:val="en-GB"/>
              </w:rPr>
              <w:t>Atitikties aspektai: Ar esama tikimybės, kad nepavyks gauti pakankamos kokybės arba kiekybės naujų ar papildomų žinių? Ar esama tikimybės, kad nepavyks pasiekti planuotų rezultatų su planuojamomis sąnaudomis? Ar esama tikimybės, kad nepavyks pasiekti planuotų rezultatų per numatytą laikotarpį?</w:t>
            </w:r>
          </w:p>
        </w:tc>
      </w:tr>
      <w:tr w:rsidR="00734D42" w:rsidRPr="00E407F4" w14:paraId="2FCC2AB7" w14:textId="77777777" w:rsidTr="00CD6633">
        <w:tc>
          <w:tcPr>
            <w:tcW w:w="846" w:type="dxa"/>
          </w:tcPr>
          <w:p w14:paraId="0E2EEC34" w14:textId="77777777" w:rsidR="00734D42" w:rsidRPr="00E407F4" w:rsidRDefault="00FF7829" w:rsidP="00996AE2">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4.1.5.</w:t>
            </w:r>
          </w:p>
        </w:tc>
        <w:tc>
          <w:tcPr>
            <w:tcW w:w="8782" w:type="dxa"/>
          </w:tcPr>
          <w:p w14:paraId="3928454E" w14:textId="77777777" w:rsidR="007B6FE8" w:rsidRDefault="00496228" w:rsidP="002112FF">
            <w:pPr>
              <w:autoSpaceDE w:val="0"/>
              <w:autoSpaceDN w:val="0"/>
              <w:spacing w:after="0" w:line="240" w:lineRule="auto"/>
              <w:ind w:right="96"/>
              <w:jc w:val="both"/>
              <w:rPr>
                <w:rFonts w:ascii="Times New Roman" w:hAnsi="Times New Roman"/>
                <w:b/>
                <w:bCs/>
                <w:sz w:val="24"/>
                <w:szCs w:val="24"/>
                <w:lang w:val="en-GB"/>
              </w:rPr>
            </w:pPr>
            <w:r>
              <w:rPr>
                <w:rFonts w:ascii="Times New Roman" w:hAnsi="Times New Roman"/>
                <w:b/>
                <w:bCs/>
                <w:sz w:val="24"/>
                <w:szCs w:val="24"/>
                <w:lang w:val="en-GB"/>
              </w:rPr>
              <w:t>Aprašomas</w:t>
            </w:r>
            <w:r w:rsidR="007B6FE8">
              <w:rPr>
                <w:rFonts w:ascii="Times New Roman" w:hAnsi="Times New Roman"/>
                <w:b/>
                <w:bCs/>
                <w:sz w:val="24"/>
                <w:szCs w:val="24"/>
                <w:lang w:val="en-GB"/>
              </w:rPr>
              <w:t xml:space="preserve"> planuojam</w:t>
            </w:r>
            <w:r>
              <w:rPr>
                <w:rFonts w:ascii="Times New Roman" w:hAnsi="Times New Roman"/>
                <w:b/>
                <w:bCs/>
                <w:sz w:val="24"/>
                <w:szCs w:val="24"/>
                <w:lang w:val="en-GB"/>
              </w:rPr>
              <w:t>ų</w:t>
            </w:r>
            <w:r w:rsidR="007B6FE8">
              <w:rPr>
                <w:rFonts w:ascii="Times New Roman" w:hAnsi="Times New Roman"/>
                <w:b/>
                <w:bCs/>
                <w:sz w:val="24"/>
                <w:szCs w:val="24"/>
                <w:lang w:val="en-GB"/>
              </w:rPr>
              <w:t xml:space="preserve"> projekto veikl</w:t>
            </w:r>
            <w:r>
              <w:rPr>
                <w:rFonts w:ascii="Times New Roman" w:hAnsi="Times New Roman"/>
                <w:b/>
                <w:bCs/>
                <w:sz w:val="24"/>
                <w:szCs w:val="24"/>
                <w:lang w:val="en-GB"/>
              </w:rPr>
              <w:t>ų</w:t>
            </w:r>
            <w:r w:rsidR="007B6FE8">
              <w:rPr>
                <w:rFonts w:ascii="Times New Roman" w:hAnsi="Times New Roman"/>
                <w:b/>
                <w:bCs/>
                <w:sz w:val="24"/>
                <w:szCs w:val="24"/>
                <w:lang w:val="en-GB"/>
              </w:rPr>
              <w:t xml:space="preserve"> sisteming</w:t>
            </w:r>
            <w:r>
              <w:rPr>
                <w:rFonts w:ascii="Times New Roman" w:hAnsi="Times New Roman"/>
                <w:b/>
                <w:bCs/>
                <w:sz w:val="24"/>
                <w:szCs w:val="24"/>
                <w:lang w:val="en-GB"/>
              </w:rPr>
              <w:t>umas.</w:t>
            </w:r>
            <w:r w:rsidR="007B6FE8">
              <w:rPr>
                <w:rFonts w:ascii="Times New Roman" w:hAnsi="Times New Roman"/>
                <w:b/>
                <w:bCs/>
                <w:sz w:val="24"/>
                <w:szCs w:val="24"/>
                <w:lang w:val="en-GB"/>
              </w:rPr>
              <w:t xml:space="preserve"> </w:t>
            </w:r>
          </w:p>
          <w:p w14:paraId="58F7A6F0" w14:textId="77777777" w:rsidR="00734D42" w:rsidRPr="004E7404" w:rsidRDefault="007B6FE8" w:rsidP="002112FF">
            <w:pPr>
              <w:autoSpaceDE w:val="0"/>
              <w:autoSpaceDN w:val="0"/>
              <w:spacing w:after="0" w:line="240" w:lineRule="auto"/>
              <w:ind w:right="96"/>
              <w:jc w:val="both"/>
              <w:rPr>
                <w:rFonts w:ascii="Times New Roman" w:hAnsi="Times New Roman"/>
                <w:b/>
                <w:bCs/>
                <w:sz w:val="24"/>
                <w:szCs w:val="24"/>
                <w:lang w:val="en-GB"/>
              </w:rPr>
            </w:pPr>
            <w:r>
              <w:rPr>
                <w:rFonts w:ascii="Times New Roman" w:hAnsi="Times New Roman"/>
                <w:i/>
                <w:iCs/>
                <w:sz w:val="24"/>
                <w:szCs w:val="24"/>
                <w:lang w:val="en-GB"/>
              </w:rPr>
              <w:t>Atitikties aspektai: Ar projekto veiklos yra nuoseklios ir grįstos logine struktūra? Ar projekto veiklų kokybė atitinka SMART principus (angl. SMART: Specific, Measurable, Achievable, Relevant, Timed)? Ar projekto veiklos susijusios su EP ir TMT etapais pagal Rekomenduojamos mokslinių tyrimų ir eksperimentinės plėtros etapų klasifikacijos aprašą</w:t>
            </w:r>
            <w:r w:rsidR="00606805">
              <w:rPr>
                <w:rFonts w:ascii="Times New Roman" w:hAnsi="Times New Roman"/>
                <w:i/>
                <w:iCs/>
                <w:sz w:val="24"/>
                <w:szCs w:val="24"/>
                <w:lang w:val="en-GB"/>
              </w:rPr>
              <w:t xml:space="preserve">, </w:t>
            </w:r>
            <w:r w:rsidR="00606805" w:rsidRPr="00606805">
              <w:rPr>
                <w:rFonts w:ascii="Times New Roman" w:hAnsi="Times New Roman"/>
                <w:i/>
                <w:sz w:val="24"/>
                <w:szCs w:val="24"/>
              </w:rPr>
              <w:t>patvirtintą</w:t>
            </w:r>
            <w:r w:rsidR="00606805" w:rsidRPr="002112FF">
              <w:rPr>
                <w:rFonts w:ascii="Times New Roman" w:hAnsi="Times New Roman"/>
                <w:i/>
                <w:sz w:val="24"/>
                <w:szCs w:val="24"/>
              </w:rPr>
              <w:t xml:space="preserve"> Lietuvos Respublikos Vyriausybės 2012 m. birželio 6 d. nutarimu Nr. 650 „Dėl Rekomenduojamos mokslinių tyrimų ir eksperimentinės plėtros etapų klasifikacijos aprašo patvirtinimo“</w:t>
            </w:r>
            <w:r w:rsidRPr="00606805">
              <w:rPr>
                <w:rFonts w:ascii="Times New Roman" w:hAnsi="Times New Roman"/>
                <w:i/>
                <w:iCs/>
                <w:sz w:val="24"/>
                <w:szCs w:val="24"/>
                <w:lang w:val="en-GB"/>
              </w:rPr>
              <w:t>?</w:t>
            </w:r>
          </w:p>
        </w:tc>
      </w:tr>
      <w:tr w:rsidR="007B6FE8" w:rsidRPr="00E407F4" w14:paraId="26AD2E5F" w14:textId="77777777" w:rsidTr="00CD6633">
        <w:tc>
          <w:tcPr>
            <w:tcW w:w="846" w:type="dxa"/>
          </w:tcPr>
          <w:p w14:paraId="468F8D0A" w14:textId="77777777" w:rsidR="007B6FE8" w:rsidRPr="00E407F4" w:rsidRDefault="00FF7829" w:rsidP="00996AE2">
            <w:pPr>
              <w:spacing w:after="0" w:line="240" w:lineRule="auto"/>
              <w:jc w:val="both"/>
              <w:rPr>
                <w:rFonts w:ascii="Times New Roman" w:hAnsi="Times New Roman"/>
                <w:b/>
                <w:sz w:val="24"/>
                <w:szCs w:val="24"/>
                <w:lang w:eastAsia="lt-LT"/>
              </w:rPr>
            </w:pPr>
            <w:r>
              <w:rPr>
                <w:rFonts w:ascii="Times New Roman" w:hAnsi="Times New Roman"/>
                <w:b/>
                <w:sz w:val="24"/>
                <w:szCs w:val="24"/>
                <w:lang w:eastAsia="lt-LT"/>
              </w:rPr>
              <w:t>4.1.6.</w:t>
            </w:r>
          </w:p>
        </w:tc>
        <w:tc>
          <w:tcPr>
            <w:tcW w:w="8782" w:type="dxa"/>
          </w:tcPr>
          <w:p w14:paraId="0C229B51" w14:textId="77777777" w:rsidR="007B6FE8" w:rsidRDefault="00496228" w:rsidP="002112FF">
            <w:pPr>
              <w:autoSpaceDE w:val="0"/>
              <w:autoSpaceDN w:val="0"/>
              <w:spacing w:after="0" w:line="240" w:lineRule="auto"/>
              <w:ind w:right="96"/>
              <w:jc w:val="both"/>
              <w:rPr>
                <w:rFonts w:ascii="Times New Roman" w:hAnsi="Times New Roman"/>
                <w:b/>
                <w:bCs/>
                <w:sz w:val="24"/>
                <w:szCs w:val="24"/>
                <w:lang w:val="en-GB"/>
              </w:rPr>
            </w:pPr>
            <w:r>
              <w:rPr>
                <w:rFonts w:ascii="Times New Roman" w:hAnsi="Times New Roman"/>
                <w:b/>
                <w:bCs/>
                <w:sz w:val="24"/>
                <w:szCs w:val="24"/>
                <w:lang w:val="en-GB"/>
              </w:rPr>
              <w:t>Aprašoma, kaip</w:t>
            </w:r>
            <w:r w:rsidR="007B6FE8">
              <w:rPr>
                <w:rFonts w:ascii="Times New Roman" w:hAnsi="Times New Roman"/>
                <w:b/>
                <w:bCs/>
                <w:sz w:val="24"/>
                <w:szCs w:val="24"/>
                <w:lang w:val="en-GB"/>
              </w:rPr>
              <w:t xml:space="preserve"> projekto veiklos rezultatus bus įmanoma atkartoti ir perduoti</w:t>
            </w:r>
            <w:r>
              <w:rPr>
                <w:rFonts w:ascii="Times New Roman" w:hAnsi="Times New Roman"/>
                <w:b/>
                <w:bCs/>
                <w:sz w:val="24"/>
                <w:szCs w:val="24"/>
                <w:lang w:val="en-GB"/>
              </w:rPr>
              <w:t>,</w:t>
            </w:r>
            <w:r w:rsidR="007B6FE8">
              <w:rPr>
                <w:rFonts w:ascii="Times New Roman" w:hAnsi="Times New Roman"/>
                <w:b/>
                <w:bCs/>
                <w:sz w:val="24"/>
                <w:szCs w:val="24"/>
                <w:lang w:val="en-GB"/>
              </w:rPr>
              <w:t xml:space="preserve"> </w:t>
            </w:r>
            <w:r>
              <w:rPr>
                <w:rFonts w:ascii="Times New Roman" w:hAnsi="Times New Roman"/>
                <w:b/>
                <w:bCs/>
                <w:sz w:val="24"/>
                <w:szCs w:val="24"/>
                <w:lang w:val="en-GB"/>
              </w:rPr>
              <w:t>kokia</w:t>
            </w:r>
            <w:r w:rsidR="007B6FE8">
              <w:rPr>
                <w:rFonts w:ascii="Times New Roman" w:hAnsi="Times New Roman"/>
                <w:b/>
                <w:bCs/>
                <w:sz w:val="24"/>
                <w:szCs w:val="24"/>
                <w:lang w:val="en-GB"/>
              </w:rPr>
              <w:t xml:space="preserve"> žinių kūrimo dokumentacija sudarys galimybes jas perduoti, užtikrinant jų panaudojimą ir galimybę kitiems tyrėjams atkartoti rezultatus savo veikloje</w:t>
            </w:r>
            <w:r>
              <w:rPr>
                <w:rFonts w:ascii="Times New Roman" w:hAnsi="Times New Roman"/>
                <w:b/>
                <w:bCs/>
                <w:sz w:val="24"/>
                <w:szCs w:val="24"/>
                <w:lang w:val="en-GB"/>
              </w:rPr>
              <w:t>.</w:t>
            </w:r>
          </w:p>
        </w:tc>
      </w:tr>
    </w:tbl>
    <w:p w14:paraId="003097E5" w14:textId="77777777" w:rsidR="00F9776E" w:rsidRDefault="00F9776E" w:rsidP="00F9776E">
      <w:pPr>
        <w:spacing w:after="0" w:line="240" w:lineRule="auto"/>
        <w:jc w:val="both"/>
        <w:rPr>
          <w:rFonts w:ascii="Times New Roman" w:hAnsi="Times New Roman"/>
          <w:b/>
          <w:sz w:val="24"/>
          <w:szCs w:val="24"/>
        </w:rPr>
      </w:pPr>
    </w:p>
    <w:p w14:paraId="633FD806" w14:textId="77777777" w:rsidR="00B0233E" w:rsidRPr="00E407F4" w:rsidRDefault="00B0233E" w:rsidP="00F9776E">
      <w:pPr>
        <w:spacing w:after="0" w:line="240" w:lineRule="auto"/>
        <w:jc w:val="both"/>
        <w:rPr>
          <w:rFonts w:ascii="Times New Roman" w:hAnsi="Times New Roman"/>
          <w:b/>
          <w:sz w:val="24"/>
          <w:szCs w:val="24"/>
        </w:rPr>
      </w:pPr>
      <w:r w:rsidRPr="00E407F4">
        <w:rPr>
          <w:rFonts w:ascii="Times New Roman" w:hAnsi="Times New Roman"/>
          <w:b/>
          <w:sz w:val="24"/>
          <w:szCs w:val="24"/>
        </w:rPr>
        <w:lastRenderedPageBreak/>
        <w:t>5.</w:t>
      </w:r>
      <w:r w:rsidRPr="00E407F4">
        <w:rPr>
          <w:rFonts w:ascii="Times New Roman" w:hAnsi="Times New Roman"/>
          <w:sz w:val="24"/>
          <w:szCs w:val="24"/>
        </w:rPr>
        <w:t xml:space="preserve"> </w:t>
      </w:r>
      <w:r w:rsidRPr="00E407F4">
        <w:rPr>
          <w:rFonts w:ascii="Times New Roman" w:hAnsi="Times New Roman"/>
          <w:b/>
          <w:sz w:val="24"/>
          <w:szCs w:val="24"/>
        </w:rPr>
        <w:t>Pareiškėjas patvirtina, kad</w:t>
      </w:r>
      <w:r w:rsidR="00F63E35">
        <w:rPr>
          <w:rFonts w:ascii="Times New Roman" w:hAnsi="Times New Roman"/>
          <w:b/>
          <w:sz w:val="24"/>
          <w:szCs w:val="24"/>
        </w:rPr>
        <w:t xml:space="preserve"> </w:t>
      </w:r>
      <w:r w:rsidR="00E9688F">
        <w:rPr>
          <w:rFonts w:ascii="Times New Roman" w:hAnsi="Times New Roman"/>
          <w:b/>
          <w:sz w:val="24"/>
          <w:szCs w:val="24"/>
        </w:rPr>
        <w:t xml:space="preserve">įgyvendinant </w:t>
      </w:r>
      <w:r w:rsidR="00F63E35">
        <w:rPr>
          <w:rFonts w:ascii="Times New Roman" w:hAnsi="Times New Roman"/>
          <w:b/>
          <w:sz w:val="24"/>
          <w:szCs w:val="24"/>
        </w:rPr>
        <w:t>projekt</w:t>
      </w:r>
      <w:r w:rsidR="00E9688F">
        <w:rPr>
          <w:rFonts w:ascii="Times New Roman" w:hAnsi="Times New Roman"/>
          <w:b/>
          <w:sz w:val="24"/>
          <w:szCs w:val="24"/>
        </w:rPr>
        <w:t>ą</w:t>
      </w:r>
      <w:r w:rsidRPr="00E407F4">
        <w:rPr>
          <w:rFonts w:ascii="Times New Roman" w:hAnsi="Times New Roman"/>
          <w:b/>
          <w:sz w:val="24"/>
          <w:szCs w:val="24"/>
        </w:rPr>
        <w:t xml:space="preserve"> ne</w:t>
      </w:r>
      <w:r w:rsidR="00E9688F">
        <w:rPr>
          <w:rFonts w:ascii="Times New Roman" w:hAnsi="Times New Roman"/>
          <w:b/>
          <w:sz w:val="24"/>
          <w:szCs w:val="24"/>
        </w:rPr>
        <w:t>atliekami</w:t>
      </w:r>
      <w:r w:rsidRPr="00E407F4">
        <w:rPr>
          <w:rFonts w:ascii="Times New Roman" w:hAnsi="Times New Roman"/>
          <w:b/>
          <w:sz w:val="24"/>
          <w:szCs w:val="24"/>
        </w:rPr>
        <w:t xml:space="preserve"> mokslini</w:t>
      </w:r>
      <w:r w:rsidR="00E9688F">
        <w:rPr>
          <w:rFonts w:ascii="Times New Roman" w:hAnsi="Times New Roman"/>
          <w:b/>
          <w:sz w:val="24"/>
          <w:szCs w:val="24"/>
        </w:rPr>
        <w:t>ai</w:t>
      </w:r>
      <w:r w:rsidRPr="00E407F4">
        <w:rPr>
          <w:rFonts w:ascii="Times New Roman" w:hAnsi="Times New Roman"/>
          <w:b/>
          <w:sz w:val="24"/>
          <w:szCs w:val="24"/>
        </w:rPr>
        <w:t xml:space="preserve"> tyrim</w:t>
      </w:r>
      <w:r w:rsidR="00E9688F">
        <w:rPr>
          <w:rFonts w:ascii="Times New Roman" w:hAnsi="Times New Roman"/>
          <w:b/>
          <w:sz w:val="24"/>
          <w:szCs w:val="24"/>
        </w:rPr>
        <w:t>ai</w:t>
      </w:r>
      <w:r w:rsidRPr="00E407F4">
        <w:rPr>
          <w:rFonts w:ascii="Times New Roman" w:hAnsi="Times New Roman"/>
          <w:b/>
          <w:sz w:val="24"/>
          <w:szCs w:val="24"/>
        </w:rPr>
        <w:t>, užsakom</w:t>
      </w:r>
      <w:r w:rsidR="00E9688F">
        <w:rPr>
          <w:rFonts w:ascii="Times New Roman" w:hAnsi="Times New Roman"/>
          <w:b/>
          <w:sz w:val="24"/>
          <w:szCs w:val="24"/>
        </w:rPr>
        <w:t>i</w:t>
      </w:r>
      <w:r w:rsidRPr="00E407F4">
        <w:rPr>
          <w:rFonts w:ascii="Times New Roman" w:hAnsi="Times New Roman"/>
          <w:b/>
          <w:sz w:val="24"/>
          <w:szCs w:val="24"/>
        </w:rPr>
        <w:t xml:space="preserve"> kitų įmonių ir</w:t>
      </w:r>
      <w:r w:rsidR="00E9688F">
        <w:rPr>
          <w:rFonts w:ascii="Times New Roman" w:hAnsi="Times New Roman"/>
          <w:b/>
          <w:sz w:val="24"/>
          <w:szCs w:val="24"/>
        </w:rPr>
        <w:t xml:space="preserve"> (</w:t>
      </w:r>
      <w:r w:rsidRPr="00E407F4">
        <w:rPr>
          <w:rFonts w:ascii="Times New Roman" w:hAnsi="Times New Roman"/>
          <w:b/>
          <w:sz w:val="24"/>
          <w:szCs w:val="24"/>
        </w:rPr>
        <w:t>ar</w:t>
      </w:r>
      <w:r w:rsidR="00E9688F">
        <w:rPr>
          <w:rFonts w:ascii="Times New Roman" w:hAnsi="Times New Roman"/>
          <w:b/>
          <w:sz w:val="24"/>
          <w:szCs w:val="24"/>
        </w:rPr>
        <w:t>)</w:t>
      </w:r>
      <w:r w:rsidRPr="00E407F4">
        <w:rPr>
          <w:rFonts w:ascii="Times New Roman" w:hAnsi="Times New Roman"/>
          <w:b/>
          <w:sz w:val="24"/>
          <w:szCs w:val="24"/>
        </w:rPr>
        <w:t xml:space="preserve"> organizacijų</w:t>
      </w:r>
      <w:r w:rsidR="00DA534D">
        <w:rPr>
          <w:rFonts w:ascii="Times New Roman" w:hAnsi="Times New Roman"/>
          <w:b/>
          <w:sz w:val="24"/>
          <w:szCs w:val="24"/>
        </w:rPr>
        <w:t xml:space="preserve">, kaip tai nustatyta Aprašo </w:t>
      </w:r>
      <w:r w:rsidR="00DA534D" w:rsidRPr="004E7404">
        <w:rPr>
          <w:rFonts w:ascii="Times New Roman" w:hAnsi="Times New Roman"/>
          <w:b/>
          <w:sz w:val="24"/>
          <w:lang w:val="en-US"/>
        </w:rPr>
        <w:t>17 punkte</w:t>
      </w:r>
      <w:r w:rsidRPr="00E407F4">
        <w:rPr>
          <w:rFonts w:ascii="Times New Roman" w:hAnsi="Times New Roman"/>
          <w:b/>
          <w:sz w:val="24"/>
          <w:szCs w:val="24"/>
        </w:rPr>
        <w:t>:</w:t>
      </w:r>
    </w:p>
    <w:p w14:paraId="234F41FD" w14:textId="77777777" w:rsidR="0084245E" w:rsidRPr="00554B3C" w:rsidRDefault="0084245E" w:rsidP="004E7404">
      <w:pPr>
        <w:spacing w:after="0" w:line="240" w:lineRule="auto"/>
        <w:jc w:val="both"/>
        <w:rPr>
          <w:rFonts w:ascii="Times New Roman" w:hAnsi="Times New Roman"/>
          <w:b/>
          <w:sz w:val="24"/>
          <w:szCs w:val="24"/>
        </w:rPr>
      </w:pPr>
    </w:p>
    <w:tbl>
      <w:tblPr>
        <w:tblStyle w:val="TableGrid"/>
        <w:tblW w:w="0" w:type="auto"/>
        <w:tblLook w:val="04A0" w:firstRow="1" w:lastRow="0" w:firstColumn="1" w:lastColumn="0" w:noHBand="0" w:noVBand="1"/>
      </w:tblPr>
      <w:tblGrid>
        <w:gridCol w:w="4814"/>
        <w:gridCol w:w="4814"/>
      </w:tblGrid>
      <w:tr w:rsidR="00B0233E" w:rsidRPr="00E407F4" w14:paraId="28FEC70A" w14:textId="77777777" w:rsidTr="00B0233E">
        <w:tc>
          <w:tcPr>
            <w:tcW w:w="4814" w:type="dxa"/>
          </w:tcPr>
          <w:p w14:paraId="32A346AD" w14:textId="77777777" w:rsidR="0070308D" w:rsidRPr="00AC7C5B" w:rsidRDefault="00B0233E" w:rsidP="00877F88">
            <w:pPr>
              <w:spacing w:after="0" w:line="240" w:lineRule="auto"/>
              <w:jc w:val="both"/>
              <w:rPr>
                <w:rFonts w:ascii="Times New Roman" w:hAnsi="Times New Roman"/>
                <w:b/>
                <w:sz w:val="24"/>
              </w:rPr>
            </w:pPr>
            <w:r w:rsidRPr="00AC7C5B">
              <w:rPr>
                <w:rFonts w:ascii="Times New Roman" w:hAnsi="Times New Roman"/>
                <w:b/>
                <w:sz w:val="24"/>
              </w:rPr>
              <w:t>Patvirtinu</w:t>
            </w:r>
            <w:r w:rsidR="0070308D" w:rsidRPr="00AC7C5B">
              <w:rPr>
                <w:rFonts w:ascii="Times New Roman" w:hAnsi="Times New Roman"/>
                <w:b/>
                <w:sz w:val="24"/>
              </w:rPr>
              <w:t xml:space="preserve">, kad projektu neketinama </w:t>
            </w:r>
            <w:r w:rsidR="00877F88" w:rsidRPr="00AC7C5B">
              <w:rPr>
                <w:rFonts w:ascii="Times New Roman" w:hAnsi="Times New Roman"/>
                <w:b/>
                <w:sz w:val="24"/>
              </w:rPr>
              <w:t>atlikti</w:t>
            </w:r>
            <w:r w:rsidR="0070308D" w:rsidRPr="00AC7C5B">
              <w:rPr>
                <w:rFonts w:ascii="Times New Roman" w:hAnsi="Times New Roman"/>
                <w:b/>
                <w:sz w:val="24"/>
              </w:rPr>
              <w:t xml:space="preserve"> </w:t>
            </w:r>
            <w:r w:rsidR="006C0CF7" w:rsidRPr="00AC7C5B">
              <w:rPr>
                <w:rFonts w:ascii="Times New Roman" w:hAnsi="Times New Roman"/>
                <w:b/>
                <w:sz w:val="24"/>
              </w:rPr>
              <w:t>MTEP</w:t>
            </w:r>
            <w:r w:rsidR="0070308D" w:rsidRPr="00AC7C5B">
              <w:rPr>
                <w:rFonts w:ascii="Times New Roman" w:hAnsi="Times New Roman"/>
                <w:b/>
                <w:sz w:val="24"/>
              </w:rPr>
              <w:t>, užsakomų kitų įmonių ir</w:t>
            </w:r>
            <w:r w:rsidR="00E9688F" w:rsidRPr="00AC7C5B">
              <w:rPr>
                <w:rFonts w:ascii="Times New Roman" w:hAnsi="Times New Roman"/>
                <w:b/>
                <w:sz w:val="24"/>
              </w:rPr>
              <w:t xml:space="preserve"> (</w:t>
            </w:r>
            <w:r w:rsidR="0070308D" w:rsidRPr="00AC7C5B">
              <w:rPr>
                <w:rFonts w:ascii="Times New Roman" w:hAnsi="Times New Roman"/>
                <w:b/>
                <w:sz w:val="24"/>
              </w:rPr>
              <w:t>ar</w:t>
            </w:r>
            <w:r w:rsidR="00E9688F" w:rsidRPr="00AC7C5B">
              <w:rPr>
                <w:rFonts w:ascii="Times New Roman" w:hAnsi="Times New Roman"/>
                <w:b/>
                <w:sz w:val="24"/>
              </w:rPr>
              <w:t>)</w:t>
            </w:r>
            <w:r w:rsidR="0070308D" w:rsidRPr="00AC7C5B">
              <w:rPr>
                <w:rFonts w:ascii="Times New Roman" w:hAnsi="Times New Roman"/>
                <w:b/>
                <w:sz w:val="24"/>
              </w:rPr>
              <w:t xml:space="preserve"> organizacijų</w:t>
            </w:r>
          </w:p>
        </w:tc>
        <w:tc>
          <w:tcPr>
            <w:tcW w:w="4814" w:type="dxa"/>
          </w:tcPr>
          <w:p w14:paraId="6BA6CB14" w14:textId="77777777" w:rsidR="006F470F" w:rsidRDefault="006F470F" w:rsidP="006F470F">
            <w:pPr>
              <w:jc w:val="both"/>
              <w:rPr>
                <w:rFonts w:ascii="Times New Roman" w:hAnsi="Times New Roman"/>
                <w:b/>
                <w:bCs/>
                <w:sz w:val="24"/>
                <w:szCs w:val="24"/>
              </w:rPr>
            </w:pPr>
            <w:r>
              <w:rPr>
                <w:rFonts w:ascii="Times New Roman" w:hAnsi="Times New Roman"/>
                <w:b/>
                <w:bCs/>
                <w:sz w:val="24"/>
                <w:szCs w:val="24"/>
              </w:rPr>
              <w:sym w:font="Symbol" w:char="F0A0"/>
            </w:r>
            <w:r>
              <w:rPr>
                <w:rFonts w:ascii="Times New Roman" w:hAnsi="Times New Roman"/>
                <w:b/>
                <w:bCs/>
                <w:sz w:val="24"/>
                <w:szCs w:val="24"/>
              </w:rPr>
              <w:t xml:space="preserve"> Patvirtinu</w:t>
            </w:r>
          </w:p>
          <w:p w14:paraId="78C9AD88" w14:textId="77777777" w:rsidR="006F470F" w:rsidRDefault="006F470F" w:rsidP="006F470F">
            <w:pPr>
              <w:jc w:val="both"/>
              <w:rPr>
                <w:rFonts w:ascii="Times New Roman" w:hAnsi="Times New Roman"/>
                <w:b/>
                <w:bCs/>
                <w:sz w:val="24"/>
                <w:szCs w:val="24"/>
              </w:rPr>
            </w:pPr>
          </w:p>
          <w:p w14:paraId="6C133091" w14:textId="77777777" w:rsidR="006F470F" w:rsidRDefault="006F470F" w:rsidP="006F470F">
            <w:pPr>
              <w:jc w:val="both"/>
              <w:rPr>
                <w:rFonts w:ascii="Times New Roman" w:hAnsi="Times New Roman"/>
                <w:b/>
                <w:bCs/>
                <w:sz w:val="24"/>
                <w:szCs w:val="24"/>
              </w:rPr>
            </w:pPr>
          </w:p>
          <w:p w14:paraId="397718CA" w14:textId="373B15C0" w:rsidR="0070308D" w:rsidRPr="00E407F4" w:rsidRDefault="006F470F" w:rsidP="006F470F">
            <w:pPr>
              <w:spacing w:after="0" w:line="240" w:lineRule="auto"/>
              <w:jc w:val="both"/>
              <w:rPr>
                <w:rFonts w:ascii="Times New Roman" w:hAnsi="Times New Roman"/>
                <w:i/>
                <w:sz w:val="24"/>
                <w:szCs w:val="24"/>
              </w:rPr>
            </w:pPr>
            <w:r>
              <w:rPr>
                <w:rFonts w:ascii="Times New Roman" w:hAnsi="Times New Roman"/>
                <w:sz w:val="20"/>
                <w:szCs w:val="20"/>
              </w:rPr>
              <w:t>(Jei patvirtinama, žymima „Patvirtinu &lt;pareigos, vardas, pavardė, parašas&gt;“)</w:t>
            </w:r>
          </w:p>
        </w:tc>
      </w:tr>
    </w:tbl>
    <w:p w14:paraId="577115BC" w14:textId="77777777" w:rsidR="00A600E3" w:rsidRDefault="00A600E3" w:rsidP="00F33CEA">
      <w:pPr>
        <w:spacing w:after="0" w:line="240" w:lineRule="auto"/>
        <w:jc w:val="center"/>
        <w:rPr>
          <w:rFonts w:ascii="Times New Roman" w:hAnsi="Times New Roman"/>
          <w:sz w:val="24"/>
          <w:szCs w:val="24"/>
        </w:rPr>
      </w:pPr>
    </w:p>
    <w:p w14:paraId="034C6B79" w14:textId="3A219A72" w:rsidR="00A600E3" w:rsidRDefault="00A600E3" w:rsidP="00A600E3">
      <w:pPr>
        <w:jc w:val="both"/>
        <w:rPr>
          <w:rFonts w:ascii="Times New Roman" w:hAnsi="Times New Roman"/>
          <w:b/>
          <w:bCs/>
          <w:sz w:val="24"/>
          <w:szCs w:val="24"/>
        </w:rPr>
      </w:pPr>
      <w:r>
        <w:rPr>
          <w:rFonts w:ascii="Times New Roman" w:hAnsi="Times New Roman"/>
          <w:b/>
          <w:bCs/>
          <w:sz w:val="24"/>
          <w:szCs w:val="24"/>
        </w:rPr>
        <w:t>6. Pareiškėjas patvirtina, kad jam nėra taikoma kolektyvinė nemokumo procedūra, ir nėra suteikta sanavimo ir restruktūrizavimo pagalba (taikoma tik labai mažoms ir mažoms įmonėms).</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810"/>
        <w:gridCol w:w="4819"/>
      </w:tblGrid>
      <w:tr w:rsidR="00A600E3" w14:paraId="2B52FC00" w14:textId="77777777" w:rsidTr="00206E54">
        <w:trPr>
          <w:trHeight w:val="233"/>
        </w:trPr>
        <w:tc>
          <w:tcPr>
            <w:tcW w:w="4810" w:type="dxa"/>
            <w:tcMar>
              <w:top w:w="0" w:type="dxa"/>
              <w:left w:w="108" w:type="dxa"/>
              <w:bottom w:w="0" w:type="dxa"/>
              <w:right w:w="108" w:type="dxa"/>
            </w:tcMar>
            <w:hideMark/>
          </w:tcPr>
          <w:p w14:paraId="622CBE22" w14:textId="77777777" w:rsidR="00A600E3" w:rsidRDefault="00A600E3">
            <w:pPr>
              <w:jc w:val="both"/>
              <w:rPr>
                <w:rFonts w:ascii="Times New Roman" w:hAnsi="Times New Roman"/>
                <w:b/>
                <w:bCs/>
                <w:sz w:val="24"/>
                <w:szCs w:val="24"/>
              </w:rPr>
            </w:pPr>
            <w:r>
              <w:rPr>
                <w:rFonts w:ascii="Times New Roman" w:hAnsi="Times New Roman"/>
                <w:b/>
                <w:bCs/>
                <w:sz w:val="24"/>
                <w:szCs w:val="24"/>
              </w:rPr>
              <w:t>Patvirtinu, kad mano atstovaujamai labai mažai ir (arba) mažai įmonei nėra taikoma kolektyvinė nemokumo procedūra, ir nėra suteikta sanavimo ir restruktūrizavimo pagalba</w:t>
            </w:r>
          </w:p>
        </w:tc>
        <w:tc>
          <w:tcPr>
            <w:tcW w:w="4819" w:type="dxa"/>
            <w:tcMar>
              <w:top w:w="0" w:type="dxa"/>
              <w:left w:w="108" w:type="dxa"/>
              <w:bottom w:w="0" w:type="dxa"/>
              <w:right w:w="108" w:type="dxa"/>
            </w:tcMar>
          </w:tcPr>
          <w:p w14:paraId="6986FC29" w14:textId="33BC19BE" w:rsidR="00A600E3" w:rsidRDefault="00A600E3">
            <w:pPr>
              <w:jc w:val="both"/>
              <w:rPr>
                <w:rFonts w:ascii="Times New Roman" w:hAnsi="Times New Roman"/>
                <w:b/>
                <w:bCs/>
                <w:sz w:val="24"/>
                <w:szCs w:val="24"/>
              </w:rPr>
            </w:pPr>
            <w:r>
              <w:rPr>
                <w:rFonts w:ascii="Symbol"/>
                <w:b/>
                <w:bCs/>
                <w:sz w:val="24"/>
                <w:szCs w:val="24"/>
              </w:rPr>
              <w:t> </w:t>
            </w:r>
            <w:r w:rsidR="002011C4">
              <w:rPr>
                <w:rFonts w:ascii="Times New Roman" w:hAnsi="Times New Roman"/>
                <w:b/>
                <w:bCs/>
                <w:sz w:val="24"/>
                <w:szCs w:val="24"/>
              </w:rPr>
              <w:sym w:font="Symbol" w:char="F0A0"/>
            </w:r>
            <w:r w:rsidR="002011C4">
              <w:rPr>
                <w:rFonts w:ascii="Times New Roman" w:hAnsi="Times New Roman"/>
                <w:b/>
                <w:bCs/>
                <w:sz w:val="24"/>
                <w:szCs w:val="24"/>
              </w:rPr>
              <w:t xml:space="preserve"> </w:t>
            </w:r>
            <w:r>
              <w:rPr>
                <w:rFonts w:ascii="Times New Roman" w:hAnsi="Times New Roman"/>
                <w:b/>
                <w:bCs/>
                <w:sz w:val="24"/>
                <w:szCs w:val="24"/>
              </w:rPr>
              <w:t>Patvirtinu</w:t>
            </w:r>
          </w:p>
          <w:p w14:paraId="7A849A9D" w14:textId="77777777" w:rsidR="00A600E3" w:rsidRDefault="00A600E3">
            <w:pPr>
              <w:jc w:val="both"/>
              <w:rPr>
                <w:rFonts w:ascii="Times New Roman" w:hAnsi="Times New Roman"/>
                <w:b/>
                <w:bCs/>
                <w:sz w:val="24"/>
                <w:szCs w:val="24"/>
              </w:rPr>
            </w:pPr>
          </w:p>
          <w:p w14:paraId="4C2C848D" w14:textId="77777777" w:rsidR="00A600E3" w:rsidRDefault="00A600E3">
            <w:pPr>
              <w:jc w:val="both"/>
              <w:rPr>
                <w:rFonts w:ascii="Times New Roman" w:hAnsi="Times New Roman"/>
                <w:b/>
                <w:bCs/>
                <w:sz w:val="24"/>
                <w:szCs w:val="24"/>
              </w:rPr>
            </w:pPr>
          </w:p>
          <w:p w14:paraId="62E5F774" w14:textId="492C6204" w:rsidR="00A600E3" w:rsidRDefault="007F40FE" w:rsidP="007F40FE">
            <w:pPr>
              <w:jc w:val="both"/>
              <w:rPr>
                <w:rFonts w:ascii="Times New Roman" w:hAnsi="Times New Roman"/>
                <w:b/>
                <w:bCs/>
                <w:sz w:val="24"/>
                <w:szCs w:val="24"/>
              </w:rPr>
            </w:pPr>
            <w:r>
              <w:rPr>
                <w:rFonts w:ascii="Times New Roman" w:hAnsi="Times New Roman"/>
                <w:sz w:val="20"/>
                <w:szCs w:val="20"/>
              </w:rPr>
              <w:t>(Jei patvirtinama, žymima „Patvirtinu</w:t>
            </w:r>
            <w:r w:rsidR="00A600E3">
              <w:rPr>
                <w:rFonts w:ascii="Times New Roman" w:hAnsi="Times New Roman"/>
                <w:sz w:val="20"/>
                <w:szCs w:val="20"/>
              </w:rPr>
              <w:t xml:space="preserve"> &lt;pareigos, vardas, pavardė, parašas&gt;“)</w:t>
            </w:r>
          </w:p>
        </w:tc>
      </w:tr>
    </w:tbl>
    <w:p w14:paraId="4FEE453E" w14:textId="59E5466D" w:rsidR="00012528" w:rsidRPr="00E407F4" w:rsidRDefault="00653C72" w:rsidP="00F33CEA">
      <w:pPr>
        <w:spacing w:after="0" w:line="240" w:lineRule="auto"/>
        <w:jc w:val="center"/>
        <w:rPr>
          <w:rFonts w:ascii="Times New Roman" w:hAnsi="Times New Roman"/>
          <w:sz w:val="24"/>
          <w:szCs w:val="24"/>
        </w:rPr>
      </w:pPr>
      <w:r w:rsidRPr="00E407F4">
        <w:rPr>
          <w:rFonts w:ascii="Times New Roman" w:hAnsi="Times New Roman"/>
          <w:sz w:val="24"/>
          <w:szCs w:val="24"/>
        </w:rPr>
        <w:t>___________________</w:t>
      </w:r>
    </w:p>
    <w:p w14:paraId="02E34BEC" w14:textId="77777777" w:rsidR="00F33CEA" w:rsidRPr="00E407F4" w:rsidRDefault="00F33CEA">
      <w:pPr>
        <w:spacing w:after="0" w:line="240" w:lineRule="auto"/>
        <w:jc w:val="center"/>
        <w:rPr>
          <w:rFonts w:ascii="Times New Roman" w:hAnsi="Times New Roman"/>
          <w:sz w:val="24"/>
          <w:szCs w:val="24"/>
        </w:rPr>
      </w:pPr>
    </w:p>
    <w:sectPr w:rsidR="00F33CEA" w:rsidRPr="00E407F4" w:rsidSect="00B72FC4">
      <w:pgSz w:w="11906" w:h="16838"/>
      <w:pgMar w:top="1134" w:right="567" w:bottom="851" w:left="1701" w:header="567" w:footer="567" w:gutter="0"/>
      <w:pgNumType w:start="1"/>
      <w:cols w:space="1296"/>
      <w:titlePg/>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7CE25B17" w16cid:durableId="23396C7C"/>
  <w16cid:commentId w16cid:paraId="12CD7B1E" w16cid:durableId="23396C7D"/>
  <w16cid:commentId w16cid:paraId="6FF8E7D1" w16cid:durableId="23396C7E"/>
  <w16cid:commentId w16cid:paraId="3AE2266D" w16cid:durableId="23396C7F"/>
  <w16cid:commentId w16cid:paraId="10E8F3D9" w16cid:durableId="23396C80"/>
  <w16cid:commentId w16cid:paraId="53DF93EA" w16cid:durableId="23396C81"/>
  <w16cid:commentId w16cid:paraId="433A47CE" w16cid:durableId="23396C82"/>
  <w16cid:commentId w16cid:paraId="1E2B61AC" w16cid:durableId="23396C83"/>
  <w16cid:commentId w16cid:paraId="014EB46B" w16cid:durableId="23396C84"/>
  <w16cid:commentId w16cid:paraId="23E5C1BE" w16cid:durableId="23396C85"/>
  <w16cid:commentId w16cid:paraId="2F7AC8A7" w16cid:durableId="23396C86"/>
  <w16cid:commentId w16cid:paraId="14708164" w16cid:durableId="23396C87"/>
  <w16cid:commentId w16cid:paraId="6DD46954" w16cid:durableId="23396C88"/>
  <w16cid:commentId w16cid:paraId="08D9B2E1" w16cid:durableId="23396C89"/>
  <w16cid:commentId w16cid:paraId="5A35D91D" w16cid:durableId="23396C8A"/>
  <w16cid:commentId w16cid:paraId="5ED71828" w16cid:durableId="23396C8B"/>
  <w16cid:commentId w16cid:paraId="6B57DEC1" w16cid:durableId="23396C8C"/>
  <w16cid:commentId w16cid:paraId="25098DF9" w16cid:durableId="23396C8D"/>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66BDC1C" w14:textId="77777777" w:rsidR="002C2552" w:rsidRDefault="002C2552" w:rsidP="00FA7C02">
      <w:pPr>
        <w:spacing w:after="0" w:line="240" w:lineRule="auto"/>
      </w:pPr>
      <w:r>
        <w:separator/>
      </w:r>
    </w:p>
  </w:endnote>
  <w:endnote w:type="continuationSeparator" w:id="0">
    <w:p w14:paraId="72E7BFA9" w14:textId="77777777" w:rsidR="002C2552" w:rsidRDefault="002C2552" w:rsidP="00FA7C02">
      <w:pPr>
        <w:spacing w:after="0" w:line="240" w:lineRule="auto"/>
      </w:pPr>
      <w:r>
        <w:continuationSeparator/>
      </w:r>
    </w:p>
  </w:endnote>
  <w:endnote w:type="continuationNotice" w:id="1">
    <w:p w14:paraId="2CCA92EC" w14:textId="77777777" w:rsidR="002C2552" w:rsidRDefault="002C255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Tahoma">
    <w:panose1 w:val="020B0604030504040204"/>
    <w:charset w:val="BA"/>
    <w:family w:val="swiss"/>
    <w:pitch w:val="variable"/>
    <w:sig w:usb0="E1002EFF" w:usb1="C000605B" w:usb2="00000029" w:usb3="00000000" w:csb0="000101FF" w:csb1="00000000"/>
  </w:font>
  <w:font w:name="EYInterstate">
    <w:altName w:val="Arial"/>
    <w:panose1 w:val="00000000000000000000"/>
    <w:charset w:val="00"/>
    <w:family w:val="swiss"/>
    <w:notTrueType/>
    <w:pitch w:val="default"/>
    <w:sig w:usb0="00000001" w:usb1="00000000" w:usb2="00000000" w:usb3="00000000" w:csb0="00000003" w:csb1="00000000"/>
  </w:font>
  <w:font w:name="TimesLT">
    <w:altName w:val="Times New Roman"/>
    <w:charset w:val="BA"/>
    <w:family w:val="roman"/>
    <w:pitch w:val="variable"/>
    <w:sig w:usb0="00000287" w:usb1="00000000" w:usb2="00000000" w:usb3="00000000" w:csb0="0000009F" w:csb1="00000000"/>
  </w:font>
  <w:font w:name="AngsanaUPC">
    <w:panose1 w:val="02020603050405020304"/>
    <w:charset w:val="00"/>
    <w:family w:val="roman"/>
    <w:pitch w:val="variable"/>
    <w:sig w:usb0="81000003" w:usb1="00000000" w:usb2="00000000" w:usb3="00000000" w:csb0="00010001" w:csb1="00000000"/>
  </w:font>
  <w:font w:name="Batang">
    <w:altName w:val="바탕"/>
    <w:panose1 w:val="02030600000101010101"/>
    <w:charset w:val="81"/>
    <w:family w:val="roman"/>
    <w:pitch w:val="variable"/>
    <w:sig w:usb0="B00002AF" w:usb1="69D77CFB" w:usb2="00000030" w:usb3="00000000" w:csb0="0008009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A9846AC" w14:textId="77777777" w:rsidR="002C2552" w:rsidRDefault="002C2552" w:rsidP="00FA7C02">
      <w:pPr>
        <w:spacing w:after="0" w:line="240" w:lineRule="auto"/>
      </w:pPr>
      <w:r>
        <w:separator/>
      </w:r>
    </w:p>
  </w:footnote>
  <w:footnote w:type="continuationSeparator" w:id="0">
    <w:p w14:paraId="3EDC1DAF" w14:textId="77777777" w:rsidR="002C2552" w:rsidRDefault="002C2552" w:rsidP="00FA7C02">
      <w:pPr>
        <w:spacing w:after="0" w:line="240" w:lineRule="auto"/>
      </w:pPr>
      <w:r>
        <w:continuationSeparator/>
      </w:r>
    </w:p>
  </w:footnote>
  <w:footnote w:type="continuationNotice" w:id="1">
    <w:p w14:paraId="522F94CA" w14:textId="77777777" w:rsidR="002C2552" w:rsidRDefault="002C255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12753713"/>
      <w:docPartObj>
        <w:docPartGallery w:val="Page Numbers (Top of Page)"/>
        <w:docPartUnique/>
      </w:docPartObj>
    </w:sdtPr>
    <w:sdtEndPr>
      <w:rPr>
        <w:rFonts w:ascii="Times New Roman" w:hAnsi="Times New Roman"/>
        <w:sz w:val="24"/>
        <w:szCs w:val="24"/>
      </w:rPr>
    </w:sdtEndPr>
    <w:sdtContent>
      <w:p w14:paraId="3D925CBA" w14:textId="77777777" w:rsidR="002C2552" w:rsidRPr="00304C52" w:rsidRDefault="002C2552">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Pr>
            <w:rFonts w:ascii="Times New Roman" w:hAnsi="Times New Roman"/>
            <w:noProof/>
            <w:sz w:val="24"/>
            <w:szCs w:val="24"/>
          </w:rPr>
          <w:t>2</w:t>
        </w:r>
        <w:r w:rsidRPr="00304C52">
          <w:rPr>
            <w:rFonts w:ascii="Times New Roman" w:hAnsi="Times New Roman"/>
            <w:sz w:val="24"/>
            <w:szCs w:val="24"/>
          </w:rPr>
          <w:fldChar w:fldCharType="end"/>
        </w:r>
      </w:p>
    </w:sdtContent>
  </w:sdt>
  <w:p w14:paraId="32FC2E41" w14:textId="77777777" w:rsidR="002C2552" w:rsidRDefault="002C255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38406A" w14:textId="77777777" w:rsidR="002C2552" w:rsidRDefault="002C2552">
    <w:pPr>
      <w:pStyle w:val="Header"/>
      <w:jc w:val="center"/>
    </w:pPr>
  </w:p>
  <w:p w14:paraId="190BF694" w14:textId="77777777" w:rsidR="002C2552" w:rsidRDefault="002C255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8512521"/>
      <w:docPartObj>
        <w:docPartGallery w:val="Page Numbers (Top of Page)"/>
        <w:docPartUnique/>
      </w:docPartObj>
    </w:sdtPr>
    <w:sdtEndPr>
      <w:rPr>
        <w:rFonts w:ascii="Times New Roman" w:hAnsi="Times New Roman"/>
        <w:sz w:val="24"/>
        <w:szCs w:val="24"/>
      </w:rPr>
    </w:sdtEndPr>
    <w:sdtContent>
      <w:p w14:paraId="74E8B021" w14:textId="6E473165" w:rsidR="002C2552" w:rsidRPr="00304C52" w:rsidRDefault="002C2552">
        <w:pPr>
          <w:pStyle w:val="Header"/>
          <w:jc w:val="center"/>
          <w:rPr>
            <w:rFonts w:ascii="Times New Roman" w:hAnsi="Times New Roman"/>
            <w:sz w:val="24"/>
            <w:szCs w:val="24"/>
          </w:rPr>
        </w:pPr>
        <w:r w:rsidRPr="00304C52">
          <w:rPr>
            <w:rFonts w:ascii="Times New Roman" w:hAnsi="Times New Roman"/>
            <w:sz w:val="24"/>
            <w:szCs w:val="24"/>
          </w:rPr>
          <w:fldChar w:fldCharType="begin"/>
        </w:r>
        <w:r w:rsidRPr="00304C52">
          <w:rPr>
            <w:rFonts w:ascii="Times New Roman" w:hAnsi="Times New Roman"/>
            <w:sz w:val="24"/>
            <w:szCs w:val="24"/>
          </w:rPr>
          <w:instrText>PAGE   \* MERGEFORMAT</w:instrText>
        </w:r>
        <w:r w:rsidRPr="00304C52">
          <w:rPr>
            <w:rFonts w:ascii="Times New Roman" w:hAnsi="Times New Roman"/>
            <w:sz w:val="24"/>
            <w:szCs w:val="24"/>
          </w:rPr>
          <w:fldChar w:fldCharType="separate"/>
        </w:r>
        <w:r w:rsidR="00B15A49">
          <w:rPr>
            <w:rFonts w:ascii="Times New Roman" w:hAnsi="Times New Roman"/>
            <w:noProof/>
            <w:sz w:val="24"/>
            <w:szCs w:val="24"/>
          </w:rPr>
          <w:t>3</w:t>
        </w:r>
        <w:r w:rsidRPr="00304C52">
          <w:rPr>
            <w:rFonts w:ascii="Times New Roman" w:hAnsi="Times New Roman"/>
            <w:sz w:val="24"/>
            <w:szCs w:val="24"/>
          </w:rPr>
          <w:fldChar w:fldCharType="end"/>
        </w:r>
      </w:p>
    </w:sdtContent>
  </w:sdt>
  <w:p w14:paraId="1DB9D4C8" w14:textId="77777777" w:rsidR="002C2552" w:rsidRDefault="002C2552">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1847EC" w14:textId="77777777" w:rsidR="002C2552" w:rsidRDefault="002C2552">
    <w:pPr>
      <w:pStyle w:val="Header"/>
      <w:jc w:val="center"/>
    </w:pPr>
  </w:p>
  <w:p w14:paraId="0F8BDA6A" w14:textId="77777777" w:rsidR="002C2552" w:rsidRDefault="002C2552">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1388109"/>
      <w:docPartObj>
        <w:docPartGallery w:val="Page Numbers (Top of Page)"/>
        <w:docPartUnique/>
      </w:docPartObj>
    </w:sdtPr>
    <w:sdtEndPr>
      <w:rPr>
        <w:rFonts w:ascii="Times New Roman" w:hAnsi="Times New Roman"/>
        <w:sz w:val="24"/>
      </w:rPr>
    </w:sdtEndPr>
    <w:sdtContent>
      <w:p w14:paraId="48848D19" w14:textId="3CAE224E" w:rsidR="002C2552" w:rsidRPr="00304C52" w:rsidRDefault="002C2552">
        <w:pPr>
          <w:pStyle w:val="Header"/>
          <w:jc w:val="center"/>
          <w:rPr>
            <w:rFonts w:ascii="Times New Roman" w:hAnsi="Times New Roman"/>
            <w:sz w:val="24"/>
          </w:rPr>
        </w:pPr>
        <w:r w:rsidRPr="00304C52">
          <w:rPr>
            <w:rFonts w:ascii="Times New Roman" w:hAnsi="Times New Roman"/>
            <w:sz w:val="24"/>
          </w:rPr>
          <w:fldChar w:fldCharType="begin"/>
        </w:r>
        <w:r w:rsidRPr="00304C52">
          <w:rPr>
            <w:rFonts w:ascii="Times New Roman" w:hAnsi="Times New Roman"/>
            <w:sz w:val="24"/>
          </w:rPr>
          <w:instrText>PAGE   \* MERGEFORMAT</w:instrText>
        </w:r>
        <w:r w:rsidRPr="00304C52">
          <w:rPr>
            <w:rFonts w:ascii="Times New Roman" w:hAnsi="Times New Roman"/>
            <w:sz w:val="24"/>
          </w:rPr>
          <w:fldChar w:fldCharType="separate"/>
        </w:r>
        <w:r w:rsidR="00B15A49">
          <w:rPr>
            <w:rFonts w:ascii="Times New Roman" w:hAnsi="Times New Roman"/>
            <w:noProof/>
            <w:sz w:val="24"/>
          </w:rPr>
          <w:t>5</w:t>
        </w:r>
        <w:r w:rsidRPr="00304C52">
          <w:rPr>
            <w:rFonts w:ascii="Times New Roman" w:hAnsi="Times New Roman"/>
            <w:sz w:val="24"/>
          </w:rPr>
          <w:fldChar w:fldCharType="end"/>
        </w:r>
      </w:p>
    </w:sdtContent>
  </w:sdt>
  <w:p w14:paraId="2025C8A2" w14:textId="77777777" w:rsidR="002C2552" w:rsidRDefault="002C2552">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7A50BA" w14:textId="77777777" w:rsidR="002C2552" w:rsidRDefault="002C2552">
    <w:pPr>
      <w:pStyle w:val="Header"/>
      <w:jc w:val="center"/>
    </w:pPr>
  </w:p>
  <w:p w14:paraId="7F77DC10" w14:textId="77777777" w:rsidR="002C2552" w:rsidRDefault="002C255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D0ECA"/>
    <w:multiLevelType w:val="hybridMultilevel"/>
    <w:tmpl w:val="0342790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51E7924"/>
    <w:multiLevelType w:val="hybridMultilevel"/>
    <w:tmpl w:val="EB081166"/>
    <w:lvl w:ilvl="0" w:tplc="EA60F956">
      <w:numFmt w:val="bullet"/>
      <w:lvlText w:val="-"/>
      <w:lvlJc w:val="left"/>
      <w:pPr>
        <w:ind w:left="1455" w:hanging="1095"/>
      </w:pPr>
      <w:rPr>
        <w:rFonts w:ascii="Times New Roman" w:eastAsia="Times New Roman"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 w15:restartNumberingAfterBreak="0">
    <w:nsid w:val="0580306C"/>
    <w:multiLevelType w:val="hybridMultilevel"/>
    <w:tmpl w:val="99F0F2FC"/>
    <w:lvl w:ilvl="0" w:tplc="0427000F">
      <w:start w:val="7"/>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68C60AA"/>
    <w:multiLevelType w:val="hybridMultilevel"/>
    <w:tmpl w:val="50B83838"/>
    <w:lvl w:ilvl="0" w:tplc="0427000B">
      <w:start w:val="1"/>
      <w:numFmt w:val="bullet"/>
      <w:lvlText w:val=""/>
      <w:lvlJc w:val="left"/>
      <w:pPr>
        <w:ind w:left="720" w:hanging="360"/>
      </w:pPr>
      <w:rPr>
        <w:rFonts w:ascii="Wingdings" w:hAnsi="Wingdings"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 w15:restartNumberingAfterBreak="0">
    <w:nsid w:val="0B056E3A"/>
    <w:multiLevelType w:val="multilevel"/>
    <w:tmpl w:val="5FFCA33E"/>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0B154E37"/>
    <w:multiLevelType w:val="multilevel"/>
    <w:tmpl w:val="1F98787C"/>
    <w:lvl w:ilvl="0">
      <w:start w:val="1"/>
      <w:numFmt w:val="decimal"/>
      <w:lvlText w:val="%1."/>
      <w:lvlJc w:val="left"/>
      <w:pPr>
        <w:ind w:left="360" w:hanging="360"/>
      </w:pPr>
      <w:rPr>
        <w:sz w:val="24"/>
        <w:szCs w:val="24"/>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0FC07142"/>
    <w:multiLevelType w:val="hybridMultilevel"/>
    <w:tmpl w:val="82706AD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7" w15:restartNumberingAfterBreak="0">
    <w:nsid w:val="10762CA0"/>
    <w:multiLevelType w:val="hybridMultilevel"/>
    <w:tmpl w:val="5D6C8BFA"/>
    <w:lvl w:ilvl="0" w:tplc="7CF2E420">
      <w:start w:val="1"/>
      <w:numFmt w:val="decimal"/>
      <w:lvlText w:val="%1."/>
      <w:lvlJc w:val="left"/>
      <w:pPr>
        <w:ind w:left="1572" w:hanging="360"/>
      </w:pPr>
      <w:rPr>
        <w:rFonts w:eastAsia="Calibri" w:hint="default"/>
      </w:rPr>
    </w:lvl>
    <w:lvl w:ilvl="1" w:tplc="04270019">
      <w:start w:val="1"/>
      <w:numFmt w:val="lowerLetter"/>
      <w:lvlText w:val="%2."/>
      <w:lvlJc w:val="left"/>
      <w:pPr>
        <w:ind w:left="2292" w:hanging="360"/>
      </w:pPr>
    </w:lvl>
    <w:lvl w:ilvl="2" w:tplc="0427001B" w:tentative="1">
      <w:start w:val="1"/>
      <w:numFmt w:val="lowerRoman"/>
      <w:lvlText w:val="%3."/>
      <w:lvlJc w:val="right"/>
      <w:pPr>
        <w:ind w:left="3012" w:hanging="180"/>
      </w:pPr>
    </w:lvl>
    <w:lvl w:ilvl="3" w:tplc="0427000F" w:tentative="1">
      <w:start w:val="1"/>
      <w:numFmt w:val="decimal"/>
      <w:lvlText w:val="%4."/>
      <w:lvlJc w:val="left"/>
      <w:pPr>
        <w:ind w:left="3732" w:hanging="360"/>
      </w:pPr>
    </w:lvl>
    <w:lvl w:ilvl="4" w:tplc="04270019" w:tentative="1">
      <w:start w:val="1"/>
      <w:numFmt w:val="lowerLetter"/>
      <w:lvlText w:val="%5."/>
      <w:lvlJc w:val="left"/>
      <w:pPr>
        <w:ind w:left="4452" w:hanging="360"/>
      </w:pPr>
    </w:lvl>
    <w:lvl w:ilvl="5" w:tplc="0427001B" w:tentative="1">
      <w:start w:val="1"/>
      <w:numFmt w:val="lowerRoman"/>
      <w:lvlText w:val="%6."/>
      <w:lvlJc w:val="right"/>
      <w:pPr>
        <w:ind w:left="5172" w:hanging="180"/>
      </w:pPr>
    </w:lvl>
    <w:lvl w:ilvl="6" w:tplc="0427000F" w:tentative="1">
      <w:start w:val="1"/>
      <w:numFmt w:val="decimal"/>
      <w:lvlText w:val="%7."/>
      <w:lvlJc w:val="left"/>
      <w:pPr>
        <w:ind w:left="5892" w:hanging="360"/>
      </w:pPr>
    </w:lvl>
    <w:lvl w:ilvl="7" w:tplc="04270019" w:tentative="1">
      <w:start w:val="1"/>
      <w:numFmt w:val="lowerLetter"/>
      <w:lvlText w:val="%8."/>
      <w:lvlJc w:val="left"/>
      <w:pPr>
        <w:ind w:left="6612" w:hanging="360"/>
      </w:pPr>
    </w:lvl>
    <w:lvl w:ilvl="8" w:tplc="0427001B" w:tentative="1">
      <w:start w:val="1"/>
      <w:numFmt w:val="lowerRoman"/>
      <w:lvlText w:val="%9."/>
      <w:lvlJc w:val="right"/>
      <w:pPr>
        <w:ind w:left="7332" w:hanging="180"/>
      </w:pPr>
    </w:lvl>
  </w:abstractNum>
  <w:abstractNum w:abstractNumId="8" w15:restartNumberingAfterBreak="0">
    <w:nsid w:val="12562D73"/>
    <w:multiLevelType w:val="hybridMultilevel"/>
    <w:tmpl w:val="6A466172"/>
    <w:lvl w:ilvl="0" w:tplc="A8AA304C">
      <w:start w:val="1"/>
      <w:numFmt w:val="decimal"/>
      <w:lvlText w:val="%1."/>
      <w:lvlJc w:val="left"/>
      <w:pPr>
        <w:ind w:left="1811" w:hanging="960"/>
      </w:pPr>
      <w:rPr>
        <w:rFonts w:ascii="Times New Roman" w:hAnsi="Times New Roman" w:cs="Times New Roman" w:hint="default"/>
        <w:b w:val="0"/>
        <w:color w:val="auto"/>
        <w:sz w:val="24"/>
        <w:szCs w:val="24"/>
      </w:rPr>
    </w:lvl>
    <w:lvl w:ilvl="1" w:tplc="B824B744">
      <w:start w:val="1"/>
      <w:numFmt w:val="decimal"/>
      <w:lvlText w:val="22.%2"/>
      <w:lvlJc w:val="left"/>
      <w:pPr>
        <w:ind w:left="1800" w:hanging="360"/>
      </w:pPr>
      <w:rPr>
        <w:rFonts w:hint="default"/>
      </w:r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9" w15:restartNumberingAfterBreak="0">
    <w:nsid w:val="156615A6"/>
    <w:multiLevelType w:val="hybridMultilevel"/>
    <w:tmpl w:val="95BE4550"/>
    <w:lvl w:ilvl="0" w:tplc="0427000F">
      <w:start w:val="1"/>
      <w:numFmt w:val="decimal"/>
      <w:lvlText w:val="%1."/>
      <w:lvlJc w:val="left"/>
      <w:pPr>
        <w:ind w:left="1077" w:hanging="360"/>
      </w:pPr>
    </w:lvl>
    <w:lvl w:ilvl="1" w:tplc="04270019" w:tentative="1">
      <w:start w:val="1"/>
      <w:numFmt w:val="lowerLetter"/>
      <w:lvlText w:val="%2."/>
      <w:lvlJc w:val="left"/>
      <w:pPr>
        <w:ind w:left="1797" w:hanging="360"/>
      </w:pPr>
    </w:lvl>
    <w:lvl w:ilvl="2" w:tplc="0427001B" w:tentative="1">
      <w:start w:val="1"/>
      <w:numFmt w:val="lowerRoman"/>
      <w:lvlText w:val="%3."/>
      <w:lvlJc w:val="right"/>
      <w:pPr>
        <w:ind w:left="2517" w:hanging="180"/>
      </w:pPr>
    </w:lvl>
    <w:lvl w:ilvl="3" w:tplc="0427000F" w:tentative="1">
      <w:start w:val="1"/>
      <w:numFmt w:val="decimal"/>
      <w:lvlText w:val="%4."/>
      <w:lvlJc w:val="left"/>
      <w:pPr>
        <w:ind w:left="3237" w:hanging="360"/>
      </w:pPr>
    </w:lvl>
    <w:lvl w:ilvl="4" w:tplc="04270019" w:tentative="1">
      <w:start w:val="1"/>
      <w:numFmt w:val="lowerLetter"/>
      <w:lvlText w:val="%5."/>
      <w:lvlJc w:val="left"/>
      <w:pPr>
        <w:ind w:left="3957" w:hanging="360"/>
      </w:pPr>
    </w:lvl>
    <w:lvl w:ilvl="5" w:tplc="0427001B" w:tentative="1">
      <w:start w:val="1"/>
      <w:numFmt w:val="lowerRoman"/>
      <w:lvlText w:val="%6."/>
      <w:lvlJc w:val="right"/>
      <w:pPr>
        <w:ind w:left="4677" w:hanging="180"/>
      </w:pPr>
    </w:lvl>
    <w:lvl w:ilvl="6" w:tplc="0427000F" w:tentative="1">
      <w:start w:val="1"/>
      <w:numFmt w:val="decimal"/>
      <w:lvlText w:val="%7."/>
      <w:lvlJc w:val="left"/>
      <w:pPr>
        <w:ind w:left="5397" w:hanging="360"/>
      </w:pPr>
    </w:lvl>
    <w:lvl w:ilvl="7" w:tplc="04270019" w:tentative="1">
      <w:start w:val="1"/>
      <w:numFmt w:val="lowerLetter"/>
      <w:lvlText w:val="%8."/>
      <w:lvlJc w:val="left"/>
      <w:pPr>
        <w:ind w:left="6117" w:hanging="360"/>
      </w:pPr>
    </w:lvl>
    <w:lvl w:ilvl="8" w:tplc="0427001B" w:tentative="1">
      <w:start w:val="1"/>
      <w:numFmt w:val="lowerRoman"/>
      <w:lvlText w:val="%9."/>
      <w:lvlJc w:val="right"/>
      <w:pPr>
        <w:ind w:left="6837" w:hanging="180"/>
      </w:pPr>
    </w:lvl>
  </w:abstractNum>
  <w:abstractNum w:abstractNumId="10" w15:restartNumberingAfterBreak="0">
    <w:nsid w:val="17961D59"/>
    <w:multiLevelType w:val="multilevel"/>
    <w:tmpl w:val="A0CE6860"/>
    <w:lvl w:ilvl="0">
      <w:start w:val="1"/>
      <w:numFmt w:val="decimal"/>
      <w:lvlText w:val="%1."/>
      <w:lvlJc w:val="left"/>
      <w:pPr>
        <w:ind w:left="360" w:hanging="360"/>
      </w:pPr>
      <w:rPr>
        <w:b/>
      </w:rPr>
    </w:lvl>
    <w:lvl w:ilvl="1">
      <w:start w:val="1"/>
      <w:numFmt w:val="decimal"/>
      <w:lvlText w:val="%1.%2."/>
      <w:lvlJc w:val="left"/>
      <w:pPr>
        <w:ind w:left="574" w:hanging="432"/>
      </w:pPr>
      <w:rPr>
        <w:b/>
        <w:i w:val="0"/>
      </w:rPr>
    </w:lvl>
    <w:lvl w:ilvl="2">
      <w:start w:val="1"/>
      <w:numFmt w:val="decimal"/>
      <w:lvlText w:val="%1.%2.%3."/>
      <w:lvlJc w:val="left"/>
      <w:pPr>
        <w:ind w:left="50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1E43213A"/>
    <w:multiLevelType w:val="hybridMultilevel"/>
    <w:tmpl w:val="113A5EC8"/>
    <w:lvl w:ilvl="0" w:tplc="7FECF140">
      <w:start w:val="1"/>
      <w:numFmt w:val="decimal"/>
      <w:lvlText w:val="%1."/>
      <w:lvlJc w:val="left"/>
      <w:pPr>
        <w:ind w:left="720" w:hanging="360"/>
      </w:pPr>
      <w:rPr>
        <w:rFonts w:hint="default"/>
        <w:b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EDC080A"/>
    <w:multiLevelType w:val="hybridMultilevel"/>
    <w:tmpl w:val="13AAE306"/>
    <w:lvl w:ilvl="0" w:tplc="86E0BFE4">
      <w:start w:val="19"/>
      <w:numFmt w:val="decimal"/>
      <w:lvlText w:val="%1."/>
      <w:lvlJc w:val="left"/>
      <w:pPr>
        <w:ind w:left="1637" w:hanging="360"/>
      </w:pPr>
      <w:rPr>
        <w:rFonts w:hint="default"/>
        <w:i w:val="0"/>
      </w:rPr>
    </w:lvl>
    <w:lvl w:ilvl="1" w:tplc="C254B7F0">
      <w:start w:val="1"/>
      <w:numFmt w:val="decimal"/>
      <w:lvlText w:val="%2.1."/>
      <w:lvlJc w:val="left"/>
      <w:pPr>
        <w:ind w:left="1440" w:hanging="360"/>
      </w:pPr>
      <w:rPr>
        <w:rFonts w:hint="default"/>
      </w:r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F3B63BB"/>
    <w:multiLevelType w:val="multilevel"/>
    <w:tmpl w:val="92E4B0E0"/>
    <w:lvl w:ilvl="0">
      <w:start w:val="48"/>
      <w:numFmt w:val="decimal"/>
      <w:lvlText w:val="%1."/>
      <w:lvlJc w:val="left"/>
      <w:pPr>
        <w:ind w:left="480" w:hanging="480"/>
      </w:pPr>
      <w:rPr>
        <w:rFonts w:hint="default"/>
      </w:rPr>
    </w:lvl>
    <w:lvl w:ilvl="1">
      <w:start w:val="1"/>
      <w:numFmt w:val="decimal"/>
      <w:lvlText w:val="%1.%2."/>
      <w:lvlJc w:val="left"/>
      <w:pPr>
        <w:ind w:left="1560" w:hanging="48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14" w15:restartNumberingAfterBreak="0">
    <w:nsid w:val="21963906"/>
    <w:multiLevelType w:val="multilevel"/>
    <w:tmpl w:val="101A3136"/>
    <w:lvl w:ilvl="0">
      <w:start w:val="1"/>
      <w:numFmt w:val="decimal"/>
      <w:lvlText w:val="%1."/>
      <w:lvlJc w:val="left"/>
      <w:pPr>
        <w:ind w:left="720" w:hanging="360"/>
      </w:pPr>
      <w:rPr>
        <w:b w:val="0"/>
      </w:rPr>
    </w:lvl>
    <w:lvl w:ilvl="1">
      <w:start w:val="2"/>
      <w:numFmt w:val="decimal"/>
      <w:isLgl/>
      <w:lvlText w:val="%1.%2."/>
      <w:lvlJc w:val="left"/>
      <w:pPr>
        <w:ind w:left="780" w:hanging="42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5" w15:restartNumberingAfterBreak="0">
    <w:nsid w:val="22C87C2E"/>
    <w:multiLevelType w:val="hybridMultilevel"/>
    <w:tmpl w:val="DD1AF308"/>
    <w:lvl w:ilvl="0" w:tplc="34EEF8FE">
      <w:start w:val="1"/>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23FE0E30"/>
    <w:multiLevelType w:val="hybridMultilevel"/>
    <w:tmpl w:val="D8A005C6"/>
    <w:lvl w:ilvl="0" w:tplc="0EAE6CF6">
      <w:start w:val="3"/>
      <w:numFmt w:val="bullet"/>
      <w:lvlText w:val="-"/>
      <w:lvlJc w:val="left"/>
      <w:pPr>
        <w:ind w:left="720" w:hanging="360"/>
      </w:pPr>
      <w:rPr>
        <w:rFonts w:ascii="Times New Roman" w:eastAsia="Calibri" w:hAnsi="Times New Roman"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17" w15:restartNumberingAfterBreak="0">
    <w:nsid w:val="24EA6F39"/>
    <w:multiLevelType w:val="hybridMultilevel"/>
    <w:tmpl w:val="B6EE63E4"/>
    <w:lvl w:ilvl="0" w:tplc="C1AEA580">
      <w:start w:val="1"/>
      <w:numFmt w:val="decimal"/>
      <w:lvlText w:val="(%1)"/>
      <w:lvlJc w:val="left"/>
      <w:pPr>
        <w:ind w:left="1069" w:hanging="360"/>
      </w:pPr>
    </w:lvl>
    <w:lvl w:ilvl="1" w:tplc="04270019">
      <w:start w:val="1"/>
      <w:numFmt w:val="lowerLetter"/>
      <w:lvlText w:val="%2."/>
      <w:lvlJc w:val="left"/>
      <w:pPr>
        <w:ind w:left="2149" w:hanging="360"/>
      </w:pPr>
    </w:lvl>
    <w:lvl w:ilvl="2" w:tplc="0427001B">
      <w:start w:val="1"/>
      <w:numFmt w:val="lowerRoman"/>
      <w:lvlText w:val="%3."/>
      <w:lvlJc w:val="right"/>
      <w:pPr>
        <w:ind w:left="2869" w:hanging="180"/>
      </w:pPr>
    </w:lvl>
    <w:lvl w:ilvl="3" w:tplc="0427000F">
      <w:start w:val="1"/>
      <w:numFmt w:val="decimal"/>
      <w:lvlText w:val="%4."/>
      <w:lvlJc w:val="left"/>
      <w:pPr>
        <w:ind w:left="3589" w:hanging="360"/>
      </w:pPr>
    </w:lvl>
    <w:lvl w:ilvl="4" w:tplc="04270019">
      <w:start w:val="1"/>
      <w:numFmt w:val="lowerLetter"/>
      <w:lvlText w:val="%5."/>
      <w:lvlJc w:val="left"/>
      <w:pPr>
        <w:ind w:left="4309" w:hanging="360"/>
      </w:pPr>
    </w:lvl>
    <w:lvl w:ilvl="5" w:tplc="0427001B">
      <w:start w:val="1"/>
      <w:numFmt w:val="lowerRoman"/>
      <w:lvlText w:val="%6."/>
      <w:lvlJc w:val="right"/>
      <w:pPr>
        <w:ind w:left="5029" w:hanging="180"/>
      </w:pPr>
    </w:lvl>
    <w:lvl w:ilvl="6" w:tplc="0427000F">
      <w:start w:val="1"/>
      <w:numFmt w:val="decimal"/>
      <w:lvlText w:val="%7."/>
      <w:lvlJc w:val="left"/>
      <w:pPr>
        <w:ind w:left="5749" w:hanging="360"/>
      </w:pPr>
    </w:lvl>
    <w:lvl w:ilvl="7" w:tplc="04270019">
      <w:start w:val="1"/>
      <w:numFmt w:val="lowerLetter"/>
      <w:lvlText w:val="%8."/>
      <w:lvlJc w:val="left"/>
      <w:pPr>
        <w:ind w:left="6469" w:hanging="360"/>
      </w:pPr>
    </w:lvl>
    <w:lvl w:ilvl="8" w:tplc="0427001B">
      <w:start w:val="1"/>
      <w:numFmt w:val="lowerRoman"/>
      <w:lvlText w:val="%9."/>
      <w:lvlJc w:val="right"/>
      <w:pPr>
        <w:ind w:left="7189" w:hanging="180"/>
      </w:pPr>
    </w:lvl>
  </w:abstractNum>
  <w:abstractNum w:abstractNumId="18" w15:restartNumberingAfterBreak="0">
    <w:nsid w:val="26210A33"/>
    <w:multiLevelType w:val="multilevel"/>
    <w:tmpl w:val="118A56E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271B7A28"/>
    <w:multiLevelType w:val="multilevel"/>
    <w:tmpl w:val="491E7310"/>
    <w:lvl w:ilvl="0">
      <w:start w:val="1"/>
      <w:numFmt w:val="decimal"/>
      <w:lvlText w:val="%1."/>
      <w:lvlJc w:val="left"/>
      <w:pPr>
        <w:ind w:left="4330" w:hanging="360"/>
      </w:pPr>
      <w:rPr>
        <w:b w:val="0"/>
        <w:i w:val="0"/>
      </w:rPr>
    </w:lvl>
    <w:lvl w:ilvl="1">
      <w:start w:val="1"/>
      <w:numFmt w:val="decimal"/>
      <w:lvlText w:val="%1.%2."/>
      <w:lvlJc w:val="left"/>
      <w:pPr>
        <w:ind w:left="1425" w:hanging="432"/>
      </w:pPr>
      <w:rPr>
        <w:b w:val="0"/>
        <w:i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34CE00B8"/>
    <w:multiLevelType w:val="multilevel"/>
    <w:tmpl w:val="82380308"/>
    <w:lvl w:ilvl="0">
      <w:start w:val="1"/>
      <w:numFmt w:val="decimal"/>
      <w:pStyle w:val="Style3"/>
      <w:lvlText w:val="%1."/>
      <w:lvlJc w:val="left"/>
      <w:pPr>
        <w:tabs>
          <w:tab w:val="num" w:pos="1134"/>
        </w:tabs>
        <w:ind w:left="1134" w:hanging="1134"/>
      </w:pPr>
      <w:rPr>
        <w:rFonts w:hint="default"/>
      </w:rPr>
    </w:lvl>
    <w:lvl w:ilvl="1">
      <w:start w:val="1"/>
      <w:numFmt w:val="decimal"/>
      <w:isLgl/>
      <w:lvlText w:val="%1.%2."/>
      <w:lvlJc w:val="left"/>
      <w:pPr>
        <w:tabs>
          <w:tab w:val="num" w:pos="1134"/>
        </w:tabs>
        <w:ind w:left="1134" w:hanging="1134"/>
      </w:pPr>
      <w:rPr>
        <w:rFonts w:hint="default"/>
      </w:rPr>
    </w:lvl>
    <w:lvl w:ilvl="2">
      <w:start w:val="1"/>
      <w:numFmt w:val="decimal"/>
      <w:lvlRestart w:val="0"/>
      <w:isLgl/>
      <w:lvlText w:val="%1.%2.%3."/>
      <w:lvlJc w:val="left"/>
      <w:pPr>
        <w:tabs>
          <w:tab w:val="num" w:pos="720"/>
        </w:tabs>
        <w:ind w:left="0" w:firstLine="0"/>
      </w:pPr>
      <w:rPr>
        <w:rFonts w:hint="default"/>
      </w:rPr>
    </w:lvl>
    <w:lvl w:ilvl="3">
      <w:start w:val="1"/>
      <w:numFmt w:val="decimal"/>
      <w:isLgl/>
      <w:lvlText w:val="%1.%2.%3.%4."/>
      <w:lvlJc w:val="left"/>
      <w:pPr>
        <w:tabs>
          <w:tab w:val="num" w:pos="720"/>
        </w:tabs>
        <w:ind w:left="0" w:firstLine="0"/>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21" w15:restartNumberingAfterBreak="0">
    <w:nsid w:val="357D4453"/>
    <w:multiLevelType w:val="multilevel"/>
    <w:tmpl w:val="943C67CA"/>
    <w:lvl w:ilvl="0">
      <w:start w:val="6"/>
      <w:numFmt w:val="decimal"/>
      <w:lvlText w:val="%1."/>
      <w:lvlJc w:val="left"/>
      <w:pPr>
        <w:ind w:left="1140" w:hanging="360"/>
      </w:pPr>
      <w:rPr>
        <w:rFonts w:hint="default"/>
      </w:rPr>
    </w:lvl>
    <w:lvl w:ilvl="1">
      <w:start w:val="2"/>
      <w:numFmt w:val="decimal"/>
      <w:isLgl/>
      <w:lvlText w:val="%1.%2."/>
      <w:lvlJc w:val="left"/>
      <w:pPr>
        <w:ind w:left="2292" w:hanging="360"/>
      </w:pPr>
      <w:rPr>
        <w:rFonts w:hint="default"/>
      </w:rPr>
    </w:lvl>
    <w:lvl w:ilvl="2">
      <w:start w:val="1"/>
      <w:numFmt w:val="decimal"/>
      <w:isLgl/>
      <w:lvlText w:val="%1.%2.%3."/>
      <w:lvlJc w:val="left"/>
      <w:pPr>
        <w:ind w:left="3804" w:hanging="720"/>
      </w:pPr>
      <w:rPr>
        <w:rFonts w:hint="default"/>
      </w:rPr>
    </w:lvl>
    <w:lvl w:ilvl="3">
      <w:start w:val="1"/>
      <w:numFmt w:val="decimal"/>
      <w:isLgl/>
      <w:lvlText w:val="%1.%2.%3.%4."/>
      <w:lvlJc w:val="left"/>
      <w:pPr>
        <w:ind w:left="4956" w:hanging="720"/>
      </w:pPr>
      <w:rPr>
        <w:rFonts w:hint="default"/>
      </w:rPr>
    </w:lvl>
    <w:lvl w:ilvl="4">
      <w:start w:val="1"/>
      <w:numFmt w:val="decimal"/>
      <w:isLgl/>
      <w:lvlText w:val="%1.%2.%3.%4.%5."/>
      <w:lvlJc w:val="left"/>
      <w:pPr>
        <w:ind w:left="6468" w:hanging="1080"/>
      </w:pPr>
      <w:rPr>
        <w:rFonts w:hint="default"/>
      </w:rPr>
    </w:lvl>
    <w:lvl w:ilvl="5">
      <w:start w:val="1"/>
      <w:numFmt w:val="decimal"/>
      <w:isLgl/>
      <w:lvlText w:val="%1.%2.%3.%4.%5.%6."/>
      <w:lvlJc w:val="left"/>
      <w:pPr>
        <w:ind w:left="7620" w:hanging="1080"/>
      </w:pPr>
      <w:rPr>
        <w:rFonts w:hint="default"/>
      </w:rPr>
    </w:lvl>
    <w:lvl w:ilvl="6">
      <w:start w:val="1"/>
      <w:numFmt w:val="decimal"/>
      <w:isLgl/>
      <w:lvlText w:val="%1.%2.%3.%4.%5.%6.%7."/>
      <w:lvlJc w:val="left"/>
      <w:pPr>
        <w:ind w:left="9132" w:hanging="1440"/>
      </w:pPr>
      <w:rPr>
        <w:rFonts w:hint="default"/>
      </w:rPr>
    </w:lvl>
    <w:lvl w:ilvl="7">
      <w:start w:val="1"/>
      <w:numFmt w:val="decimal"/>
      <w:isLgl/>
      <w:lvlText w:val="%1.%2.%3.%4.%5.%6.%7.%8."/>
      <w:lvlJc w:val="left"/>
      <w:pPr>
        <w:ind w:left="10284" w:hanging="1440"/>
      </w:pPr>
      <w:rPr>
        <w:rFonts w:hint="default"/>
      </w:rPr>
    </w:lvl>
    <w:lvl w:ilvl="8">
      <w:start w:val="1"/>
      <w:numFmt w:val="decimal"/>
      <w:isLgl/>
      <w:lvlText w:val="%1.%2.%3.%4.%5.%6.%7.%8.%9."/>
      <w:lvlJc w:val="left"/>
      <w:pPr>
        <w:ind w:left="11796" w:hanging="1800"/>
      </w:pPr>
      <w:rPr>
        <w:rFonts w:hint="default"/>
      </w:rPr>
    </w:lvl>
  </w:abstractNum>
  <w:abstractNum w:abstractNumId="22" w15:restartNumberingAfterBreak="0">
    <w:nsid w:val="37421A10"/>
    <w:multiLevelType w:val="multilevel"/>
    <w:tmpl w:val="17624EBC"/>
    <w:lvl w:ilvl="0">
      <w:start w:val="1"/>
      <w:numFmt w:val="decimal"/>
      <w:lvlText w:val="%1."/>
      <w:lvlJc w:val="left"/>
      <w:pPr>
        <w:ind w:left="360" w:hanging="360"/>
      </w:pPr>
    </w:lvl>
    <w:lvl w:ilvl="1">
      <w:start w:val="1"/>
      <w:numFmt w:val="decimal"/>
      <w:lvlText w:val="%1.%2."/>
      <w:lvlJc w:val="left"/>
      <w:pPr>
        <w:ind w:left="858" w:hanging="432"/>
      </w:pPr>
      <w:rPr>
        <w:color w:val="000000" w:themeColor="text1"/>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388F0743"/>
    <w:multiLevelType w:val="hybridMultilevel"/>
    <w:tmpl w:val="9C421722"/>
    <w:lvl w:ilvl="0" w:tplc="3BE2AEA6">
      <w:start w:val="4"/>
      <w:numFmt w:val="bullet"/>
      <w:lvlText w:val="-"/>
      <w:lvlJc w:val="left"/>
      <w:pPr>
        <w:ind w:left="720" w:hanging="360"/>
      </w:pPr>
      <w:rPr>
        <w:rFonts w:ascii="Times New Roman" w:eastAsia="Calibr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4" w15:restartNumberingAfterBreak="0">
    <w:nsid w:val="411D4905"/>
    <w:multiLevelType w:val="hybridMultilevel"/>
    <w:tmpl w:val="5E28A2BC"/>
    <w:lvl w:ilvl="0" w:tplc="CB840A3E">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5" w15:restartNumberingAfterBreak="0">
    <w:nsid w:val="556B2E1F"/>
    <w:multiLevelType w:val="hybridMultilevel"/>
    <w:tmpl w:val="8390A128"/>
    <w:lvl w:ilvl="0" w:tplc="AC0E412C">
      <w:start w:val="4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8673A16"/>
    <w:multiLevelType w:val="hybridMultilevel"/>
    <w:tmpl w:val="776E3116"/>
    <w:lvl w:ilvl="0" w:tplc="A1AE2436">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27" w15:restartNumberingAfterBreak="0">
    <w:nsid w:val="5D85004D"/>
    <w:multiLevelType w:val="hybridMultilevel"/>
    <w:tmpl w:val="9DC8957E"/>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5FE36134"/>
    <w:multiLevelType w:val="hybridMultilevel"/>
    <w:tmpl w:val="8B4EB856"/>
    <w:lvl w:ilvl="0" w:tplc="71C064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29" w15:restartNumberingAfterBreak="0">
    <w:nsid w:val="64DA3AEC"/>
    <w:multiLevelType w:val="multilevel"/>
    <w:tmpl w:val="F530DA48"/>
    <w:lvl w:ilvl="0">
      <w:start w:val="24"/>
      <w:numFmt w:val="decimal"/>
      <w:lvlText w:val="%1."/>
      <w:lvlJc w:val="left"/>
      <w:pPr>
        <w:ind w:left="480" w:hanging="480"/>
      </w:pPr>
      <w:rPr>
        <w:rFonts w:hint="default"/>
      </w:rPr>
    </w:lvl>
    <w:lvl w:ilvl="1">
      <w:start w:val="1"/>
      <w:numFmt w:val="decimal"/>
      <w:lvlText w:val="%1.%2."/>
      <w:lvlJc w:val="left"/>
      <w:pPr>
        <w:ind w:left="906" w:hanging="480"/>
      </w:pPr>
      <w:rPr>
        <w:rFonts w:hint="default"/>
      </w:rPr>
    </w:lvl>
    <w:lvl w:ilvl="2">
      <w:start w:val="1"/>
      <w:numFmt w:val="decimal"/>
      <w:lvlText w:val="%1.%2.%3."/>
      <w:lvlJc w:val="left"/>
      <w:pPr>
        <w:ind w:left="2140" w:hanging="720"/>
      </w:pPr>
      <w:rPr>
        <w:rFonts w:hint="default"/>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30" w15:restartNumberingAfterBreak="0">
    <w:nsid w:val="66BC1405"/>
    <w:multiLevelType w:val="hybridMultilevel"/>
    <w:tmpl w:val="DFD22DC6"/>
    <w:lvl w:ilvl="0" w:tplc="A6A4572E">
      <w:start w:val="1"/>
      <w:numFmt w:val="decimal"/>
      <w:lvlText w:val="%1."/>
      <w:lvlJc w:val="left"/>
      <w:pPr>
        <w:ind w:left="1571" w:hanging="360"/>
      </w:pPr>
      <w:rPr>
        <w:i w:val="0"/>
      </w:rPr>
    </w:lvl>
    <w:lvl w:ilvl="1" w:tplc="04270019">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1" w15:restartNumberingAfterBreak="0">
    <w:nsid w:val="675D2D9C"/>
    <w:multiLevelType w:val="hybridMultilevel"/>
    <w:tmpl w:val="62B2D838"/>
    <w:lvl w:ilvl="0" w:tplc="5EC637B8">
      <w:start w:val="1"/>
      <w:numFmt w:val="decimal"/>
      <w:lvlText w:val="%1."/>
      <w:lvlJc w:val="left"/>
      <w:pPr>
        <w:ind w:left="360" w:hanging="360"/>
      </w:pPr>
      <w:rPr>
        <w:rFonts w:hint="default"/>
        <w:b/>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32" w15:restartNumberingAfterBreak="0">
    <w:nsid w:val="6A3F3135"/>
    <w:multiLevelType w:val="hybridMultilevel"/>
    <w:tmpl w:val="F4F88B80"/>
    <w:lvl w:ilvl="0" w:tplc="AFD645A4">
      <w:start w:val="1"/>
      <w:numFmt w:val="decimal"/>
      <w:pStyle w:val="KTpstrnum"/>
      <w:lvlText w:val="(%1)"/>
      <w:lvlJc w:val="left"/>
      <w:pPr>
        <w:ind w:left="-425" w:firstLine="567"/>
      </w:pPr>
      <w:rPr>
        <w:rFonts w:ascii="Times New Roman" w:hAnsi="Times New Roman" w:cs="Times New Roman" w:hint="default"/>
        <w:sz w:val="24"/>
      </w:rPr>
    </w:lvl>
    <w:lvl w:ilvl="1" w:tplc="F55EC2BC">
      <w:start w:val="1"/>
      <w:numFmt w:val="lowerLetter"/>
      <w:lvlText w:val="(%2)"/>
      <w:lvlJc w:val="left"/>
      <w:pPr>
        <w:ind w:left="1702" w:hanging="567"/>
      </w:pPr>
    </w:lvl>
    <w:lvl w:ilvl="2" w:tplc="26CE3342">
      <w:start w:val="1"/>
      <w:numFmt w:val="lowerRoman"/>
      <w:lvlText w:val="(%3)"/>
      <w:lvlJc w:val="left"/>
      <w:pPr>
        <w:ind w:left="2269" w:hanging="567"/>
      </w:pPr>
    </w:lvl>
    <w:lvl w:ilvl="3" w:tplc="E828D73A">
      <w:start w:val="1"/>
      <w:numFmt w:val="decimal"/>
      <w:lvlText w:val="(%4)"/>
      <w:lvlJc w:val="left"/>
      <w:pPr>
        <w:ind w:left="2836" w:hanging="567"/>
      </w:pPr>
      <w:rPr>
        <w:rFonts w:ascii="Times New Roman" w:hAnsi="Times New Roman" w:cs="Times New Roman" w:hint="default"/>
        <w:sz w:val="24"/>
      </w:rPr>
    </w:lvl>
    <w:lvl w:ilvl="4" w:tplc="861426CA">
      <w:start w:val="1"/>
      <w:numFmt w:val="lowerLetter"/>
      <w:lvlText w:val="(%5)"/>
      <w:lvlJc w:val="left"/>
      <w:pPr>
        <w:ind w:left="3403" w:hanging="567"/>
      </w:pPr>
      <w:rPr>
        <w:rFonts w:ascii="Times New Roman" w:hAnsi="Times New Roman" w:cs="Times New Roman" w:hint="default"/>
        <w:sz w:val="24"/>
      </w:rPr>
    </w:lvl>
    <w:lvl w:ilvl="5" w:tplc="6784BD42">
      <w:start w:val="1"/>
      <w:numFmt w:val="lowerRoman"/>
      <w:lvlText w:val="(%6)"/>
      <w:lvlJc w:val="left"/>
      <w:pPr>
        <w:ind w:left="3970" w:hanging="567"/>
      </w:pPr>
      <w:rPr>
        <w:rFonts w:ascii="Times New Roman" w:hAnsi="Times New Roman" w:cs="Times New Roman" w:hint="default"/>
        <w:sz w:val="24"/>
      </w:rPr>
    </w:lvl>
    <w:lvl w:ilvl="6" w:tplc="18D27264">
      <w:start w:val="1"/>
      <w:numFmt w:val="decimal"/>
      <w:lvlText w:val="%7."/>
      <w:lvlJc w:val="left"/>
      <w:pPr>
        <w:tabs>
          <w:tab w:val="num" w:pos="3970"/>
        </w:tabs>
        <w:ind w:left="3403" w:firstLine="567"/>
      </w:pPr>
    </w:lvl>
    <w:lvl w:ilvl="7" w:tplc="094E7AD2">
      <w:start w:val="1"/>
      <w:numFmt w:val="lowerLetter"/>
      <w:lvlText w:val="%8."/>
      <w:lvlJc w:val="left"/>
      <w:pPr>
        <w:tabs>
          <w:tab w:val="num" w:pos="4537"/>
        </w:tabs>
        <w:ind w:left="3970" w:firstLine="567"/>
      </w:pPr>
    </w:lvl>
    <w:lvl w:ilvl="8" w:tplc="4BAC7B54">
      <w:start w:val="1"/>
      <w:numFmt w:val="lowerRoman"/>
      <w:lvlText w:val="%9."/>
      <w:lvlJc w:val="left"/>
      <w:pPr>
        <w:tabs>
          <w:tab w:val="num" w:pos="5104"/>
        </w:tabs>
        <w:ind w:left="4537" w:firstLine="567"/>
      </w:pPr>
    </w:lvl>
  </w:abstractNum>
  <w:abstractNum w:abstractNumId="33" w15:restartNumberingAfterBreak="0">
    <w:nsid w:val="74AE0DAA"/>
    <w:multiLevelType w:val="hybridMultilevel"/>
    <w:tmpl w:val="1F266256"/>
    <w:lvl w:ilvl="0" w:tplc="04270017">
      <w:start w:val="1"/>
      <w:numFmt w:val="lowerLetter"/>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34" w15:restartNumberingAfterBreak="0">
    <w:nsid w:val="78081DFD"/>
    <w:multiLevelType w:val="hybridMultilevel"/>
    <w:tmpl w:val="1CA89AD0"/>
    <w:lvl w:ilvl="0" w:tplc="0427000F">
      <w:start w:val="4"/>
      <w:numFmt w:val="decimal"/>
      <w:lvlText w:val="%1."/>
      <w:lvlJc w:val="left"/>
      <w:pPr>
        <w:ind w:left="3054" w:hanging="360"/>
      </w:pPr>
      <w:rPr>
        <w:rFonts w:hint="default"/>
      </w:rPr>
    </w:lvl>
    <w:lvl w:ilvl="1" w:tplc="04270019" w:tentative="1">
      <w:start w:val="1"/>
      <w:numFmt w:val="lowerLetter"/>
      <w:lvlText w:val="%2."/>
      <w:lvlJc w:val="left"/>
      <w:pPr>
        <w:ind w:left="3774" w:hanging="360"/>
      </w:pPr>
    </w:lvl>
    <w:lvl w:ilvl="2" w:tplc="0427001B" w:tentative="1">
      <w:start w:val="1"/>
      <w:numFmt w:val="lowerRoman"/>
      <w:lvlText w:val="%3."/>
      <w:lvlJc w:val="right"/>
      <w:pPr>
        <w:ind w:left="4494" w:hanging="180"/>
      </w:pPr>
    </w:lvl>
    <w:lvl w:ilvl="3" w:tplc="0427000F" w:tentative="1">
      <w:start w:val="1"/>
      <w:numFmt w:val="decimal"/>
      <w:lvlText w:val="%4."/>
      <w:lvlJc w:val="left"/>
      <w:pPr>
        <w:ind w:left="5214" w:hanging="360"/>
      </w:pPr>
    </w:lvl>
    <w:lvl w:ilvl="4" w:tplc="04270019" w:tentative="1">
      <w:start w:val="1"/>
      <w:numFmt w:val="lowerLetter"/>
      <w:lvlText w:val="%5."/>
      <w:lvlJc w:val="left"/>
      <w:pPr>
        <w:ind w:left="5934" w:hanging="360"/>
      </w:pPr>
    </w:lvl>
    <w:lvl w:ilvl="5" w:tplc="0427001B" w:tentative="1">
      <w:start w:val="1"/>
      <w:numFmt w:val="lowerRoman"/>
      <w:lvlText w:val="%6."/>
      <w:lvlJc w:val="right"/>
      <w:pPr>
        <w:ind w:left="6654" w:hanging="180"/>
      </w:pPr>
    </w:lvl>
    <w:lvl w:ilvl="6" w:tplc="0427000F" w:tentative="1">
      <w:start w:val="1"/>
      <w:numFmt w:val="decimal"/>
      <w:lvlText w:val="%7."/>
      <w:lvlJc w:val="left"/>
      <w:pPr>
        <w:ind w:left="7374" w:hanging="360"/>
      </w:pPr>
    </w:lvl>
    <w:lvl w:ilvl="7" w:tplc="04270019" w:tentative="1">
      <w:start w:val="1"/>
      <w:numFmt w:val="lowerLetter"/>
      <w:lvlText w:val="%8."/>
      <w:lvlJc w:val="left"/>
      <w:pPr>
        <w:ind w:left="8094" w:hanging="360"/>
      </w:pPr>
    </w:lvl>
    <w:lvl w:ilvl="8" w:tplc="0427001B" w:tentative="1">
      <w:start w:val="1"/>
      <w:numFmt w:val="lowerRoman"/>
      <w:lvlText w:val="%9."/>
      <w:lvlJc w:val="right"/>
      <w:pPr>
        <w:ind w:left="8814" w:hanging="180"/>
      </w:pPr>
    </w:lvl>
  </w:abstractNum>
  <w:abstractNum w:abstractNumId="35" w15:restartNumberingAfterBreak="0">
    <w:nsid w:val="7C6B5897"/>
    <w:multiLevelType w:val="hybridMultilevel"/>
    <w:tmpl w:val="C87E0AB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6" w15:restartNumberingAfterBreak="0">
    <w:nsid w:val="7E19678E"/>
    <w:multiLevelType w:val="hybridMultilevel"/>
    <w:tmpl w:val="69EC05C8"/>
    <w:lvl w:ilvl="0" w:tplc="5BECD26E">
      <w:numFmt w:val="bullet"/>
      <w:lvlText w:val="-"/>
      <w:lvlJc w:val="left"/>
      <w:pPr>
        <w:ind w:left="1080" w:hanging="360"/>
      </w:pPr>
      <w:rPr>
        <w:rFonts w:ascii="Times New Roman" w:eastAsia="Times New Roman" w:hAnsi="Times New Roman" w:cs="Times New Roman" w:hint="default"/>
      </w:rPr>
    </w:lvl>
    <w:lvl w:ilvl="1" w:tplc="04270003" w:tentative="1">
      <w:start w:val="1"/>
      <w:numFmt w:val="bullet"/>
      <w:lvlText w:val="o"/>
      <w:lvlJc w:val="left"/>
      <w:pPr>
        <w:ind w:left="1800" w:hanging="360"/>
      </w:pPr>
      <w:rPr>
        <w:rFonts w:ascii="Courier New" w:hAnsi="Courier New" w:cs="Courier New" w:hint="default"/>
      </w:rPr>
    </w:lvl>
    <w:lvl w:ilvl="2" w:tplc="04270005" w:tentative="1">
      <w:start w:val="1"/>
      <w:numFmt w:val="bullet"/>
      <w:lvlText w:val=""/>
      <w:lvlJc w:val="left"/>
      <w:pPr>
        <w:ind w:left="2520" w:hanging="360"/>
      </w:pPr>
      <w:rPr>
        <w:rFonts w:ascii="Wingdings" w:hAnsi="Wingdings" w:hint="default"/>
      </w:rPr>
    </w:lvl>
    <w:lvl w:ilvl="3" w:tplc="04270001" w:tentative="1">
      <w:start w:val="1"/>
      <w:numFmt w:val="bullet"/>
      <w:lvlText w:val=""/>
      <w:lvlJc w:val="left"/>
      <w:pPr>
        <w:ind w:left="3240" w:hanging="360"/>
      </w:pPr>
      <w:rPr>
        <w:rFonts w:ascii="Symbol" w:hAnsi="Symbol" w:hint="default"/>
      </w:rPr>
    </w:lvl>
    <w:lvl w:ilvl="4" w:tplc="04270003" w:tentative="1">
      <w:start w:val="1"/>
      <w:numFmt w:val="bullet"/>
      <w:lvlText w:val="o"/>
      <w:lvlJc w:val="left"/>
      <w:pPr>
        <w:ind w:left="3960" w:hanging="360"/>
      </w:pPr>
      <w:rPr>
        <w:rFonts w:ascii="Courier New" w:hAnsi="Courier New" w:cs="Courier New" w:hint="default"/>
      </w:rPr>
    </w:lvl>
    <w:lvl w:ilvl="5" w:tplc="04270005" w:tentative="1">
      <w:start w:val="1"/>
      <w:numFmt w:val="bullet"/>
      <w:lvlText w:val=""/>
      <w:lvlJc w:val="left"/>
      <w:pPr>
        <w:ind w:left="4680" w:hanging="360"/>
      </w:pPr>
      <w:rPr>
        <w:rFonts w:ascii="Wingdings" w:hAnsi="Wingdings" w:hint="default"/>
      </w:rPr>
    </w:lvl>
    <w:lvl w:ilvl="6" w:tplc="04270001" w:tentative="1">
      <w:start w:val="1"/>
      <w:numFmt w:val="bullet"/>
      <w:lvlText w:val=""/>
      <w:lvlJc w:val="left"/>
      <w:pPr>
        <w:ind w:left="5400" w:hanging="360"/>
      </w:pPr>
      <w:rPr>
        <w:rFonts w:ascii="Symbol" w:hAnsi="Symbol" w:hint="default"/>
      </w:rPr>
    </w:lvl>
    <w:lvl w:ilvl="7" w:tplc="04270003" w:tentative="1">
      <w:start w:val="1"/>
      <w:numFmt w:val="bullet"/>
      <w:lvlText w:val="o"/>
      <w:lvlJc w:val="left"/>
      <w:pPr>
        <w:ind w:left="6120" w:hanging="360"/>
      </w:pPr>
      <w:rPr>
        <w:rFonts w:ascii="Courier New" w:hAnsi="Courier New" w:cs="Courier New" w:hint="default"/>
      </w:rPr>
    </w:lvl>
    <w:lvl w:ilvl="8" w:tplc="04270005" w:tentative="1">
      <w:start w:val="1"/>
      <w:numFmt w:val="bullet"/>
      <w:lvlText w:val=""/>
      <w:lvlJc w:val="left"/>
      <w:pPr>
        <w:ind w:left="6840" w:hanging="360"/>
      </w:pPr>
      <w:rPr>
        <w:rFonts w:ascii="Wingdings" w:hAnsi="Wingdings" w:hint="default"/>
      </w:rPr>
    </w:lvl>
  </w:abstractNum>
  <w:abstractNum w:abstractNumId="37" w15:restartNumberingAfterBreak="0">
    <w:nsid w:val="7F621EE4"/>
    <w:multiLevelType w:val="hybridMultilevel"/>
    <w:tmpl w:val="8456423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8"/>
  </w:num>
  <w:num w:numId="2">
    <w:abstractNumId w:val="25"/>
  </w:num>
  <w:num w:numId="3">
    <w:abstractNumId w:val="30"/>
  </w:num>
  <w:num w:numId="4">
    <w:abstractNumId w:val="16"/>
  </w:num>
  <w:num w:numId="5">
    <w:abstractNumId w:val="6"/>
  </w:num>
  <w:num w:numId="6">
    <w:abstractNumId w:val="26"/>
  </w:num>
  <w:num w:numId="7">
    <w:abstractNumId w:val="24"/>
  </w:num>
  <w:num w:numId="8">
    <w:abstractNumId w:val="36"/>
  </w:num>
  <w:num w:numId="9">
    <w:abstractNumId w:val="28"/>
  </w:num>
  <w:num w:numId="10">
    <w:abstractNumId w:val="0"/>
  </w:num>
  <w:num w:numId="11">
    <w:abstractNumId w:val="1"/>
  </w:num>
  <w:num w:numId="12">
    <w:abstractNumId w:val="4"/>
  </w:num>
  <w:num w:numId="13">
    <w:abstractNumId w:val="31"/>
  </w:num>
  <w:num w:numId="14">
    <w:abstractNumId w:val="3"/>
  </w:num>
  <w:num w:numId="15">
    <w:abstractNumId w:val="22"/>
  </w:num>
  <w:num w:numId="16">
    <w:abstractNumId w:val="5"/>
  </w:num>
  <w:num w:numId="17">
    <w:abstractNumId w:val="27"/>
  </w:num>
  <w:num w:numId="18">
    <w:abstractNumId w:val="10"/>
  </w:num>
  <w:num w:numId="19">
    <w:abstractNumId w:val="9"/>
  </w:num>
  <w:num w:numId="20">
    <w:abstractNumId w:val="20"/>
  </w:num>
  <w:num w:numId="21">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num>
  <w:num w:numId="23">
    <w:abstractNumId w:val="19"/>
  </w:num>
  <w:num w:numId="24">
    <w:abstractNumId w:val="29"/>
  </w:num>
  <w:num w:numId="25">
    <w:abstractNumId w:val="7"/>
  </w:num>
  <w:num w:numId="26">
    <w:abstractNumId w:val="2"/>
  </w:num>
  <w:num w:numId="27">
    <w:abstractNumId w:val="15"/>
  </w:num>
  <w:num w:numId="28">
    <w:abstractNumId w:val="34"/>
  </w:num>
  <w:num w:numId="29">
    <w:abstractNumId w:val="12"/>
  </w:num>
  <w:num w:numId="30">
    <w:abstractNumId w:val="13"/>
  </w:num>
  <w:num w:numId="31">
    <w:abstractNumId w:val="3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1"/>
  </w:num>
  <w:num w:numId="34">
    <w:abstractNumId w:val="37"/>
  </w:num>
  <w:num w:numId="35">
    <w:abstractNumId w:val="35"/>
  </w:num>
  <w:num w:numId="36">
    <w:abstractNumId w:val="23"/>
  </w:num>
  <w:num w:numId="37">
    <w:abstractNumId w:val="18"/>
  </w:num>
  <w:num w:numId="38">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21"/>
  </w:num>
  <w:num w:numId="40">
    <w:abstractNumId w:val="14"/>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defaultTabStop w:val="1296"/>
  <w:hyphenationZone w:val="396"/>
  <w:characterSpacingControl w:val="doNotCompress"/>
  <w:hdrShapeDefaults>
    <o:shapedefaults v:ext="edit" spidmax="20481"/>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401C"/>
    <w:rsid w:val="00000531"/>
    <w:rsid w:val="00000F86"/>
    <w:rsid w:val="000012CF"/>
    <w:rsid w:val="00001876"/>
    <w:rsid w:val="00001943"/>
    <w:rsid w:val="00001B1F"/>
    <w:rsid w:val="00001EAE"/>
    <w:rsid w:val="000026A2"/>
    <w:rsid w:val="00002743"/>
    <w:rsid w:val="000032BD"/>
    <w:rsid w:val="000037B9"/>
    <w:rsid w:val="00004CCA"/>
    <w:rsid w:val="00005C91"/>
    <w:rsid w:val="000061E5"/>
    <w:rsid w:val="0000781B"/>
    <w:rsid w:val="000078C9"/>
    <w:rsid w:val="000079C9"/>
    <w:rsid w:val="00007A03"/>
    <w:rsid w:val="0001006A"/>
    <w:rsid w:val="000102F8"/>
    <w:rsid w:val="000109F5"/>
    <w:rsid w:val="00011D03"/>
    <w:rsid w:val="000120BC"/>
    <w:rsid w:val="000122D7"/>
    <w:rsid w:val="000122EC"/>
    <w:rsid w:val="00012528"/>
    <w:rsid w:val="000126EC"/>
    <w:rsid w:val="00012B1D"/>
    <w:rsid w:val="00012C7D"/>
    <w:rsid w:val="00013349"/>
    <w:rsid w:val="00013F88"/>
    <w:rsid w:val="00014109"/>
    <w:rsid w:val="00014D0B"/>
    <w:rsid w:val="00015DDB"/>
    <w:rsid w:val="0001633F"/>
    <w:rsid w:val="000166A1"/>
    <w:rsid w:val="000168EB"/>
    <w:rsid w:val="000168F5"/>
    <w:rsid w:val="00016D8C"/>
    <w:rsid w:val="0001701E"/>
    <w:rsid w:val="000176E5"/>
    <w:rsid w:val="00017754"/>
    <w:rsid w:val="00017A41"/>
    <w:rsid w:val="00020310"/>
    <w:rsid w:val="00020709"/>
    <w:rsid w:val="00021A88"/>
    <w:rsid w:val="00022CAC"/>
    <w:rsid w:val="00023849"/>
    <w:rsid w:val="00023973"/>
    <w:rsid w:val="00023C16"/>
    <w:rsid w:val="00023C24"/>
    <w:rsid w:val="00024259"/>
    <w:rsid w:val="00024526"/>
    <w:rsid w:val="00024954"/>
    <w:rsid w:val="00024CB0"/>
    <w:rsid w:val="00024EBE"/>
    <w:rsid w:val="00025A90"/>
    <w:rsid w:val="00025AF0"/>
    <w:rsid w:val="00025E04"/>
    <w:rsid w:val="00025E27"/>
    <w:rsid w:val="000260AD"/>
    <w:rsid w:val="00026525"/>
    <w:rsid w:val="00026BB1"/>
    <w:rsid w:val="00026C9A"/>
    <w:rsid w:val="00027059"/>
    <w:rsid w:val="00030681"/>
    <w:rsid w:val="00030BA1"/>
    <w:rsid w:val="000314B2"/>
    <w:rsid w:val="00031BA0"/>
    <w:rsid w:val="00032E8F"/>
    <w:rsid w:val="0003363E"/>
    <w:rsid w:val="00033BA9"/>
    <w:rsid w:val="00033BD5"/>
    <w:rsid w:val="00033E3B"/>
    <w:rsid w:val="000349AB"/>
    <w:rsid w:val="00035257"/>
    <w:rsid w:val="00035B91"/>
    <w:rsid w:val="000366EA"/>
    <w:rsid w:val="00036CE6"/>
    <w:rsid w:val="00037036"/>
    <w:rsid w:val="0003739D"/>
    <w:rsid w:val="00037802"/>
    <w:rsid w:val="000405EB"/>
    <w:rsid w:val="00040960"/>
    <w:rsid w:val="00040B39"/>
    <w:rsid w:val="00041153"/>
    <w:rsid w:val="000413B3"/>
    <w:rsid w:val="000420A7"/>
    <w:rsid w:val="00042921"/>
    <w:rsid w:val="00042C0F"/>
    <w:rsid w:val="00042C3E"/>
    <w:rsid w:val="0004331A"/>
    <w:rsid w:val="00043383"/>
    <w:rsid w:val="0004349E"/>
    <w:rsid w:val="00043505"/>
    <w:rsid w:val="000437EF"/>
    <w:rsid w:val="00043CA8"/>
    <w:rsid w:val="00044C48"/>
    <w:rsid w:val="000459C0"/>
    <w:rsid w:val="00045E90"/>
    <w:rsid w:val="000462D6"/>
    <w:rsid w:val="000466A5"/>
    <w:rsid w:val="00046A6F"/>
    <w:rsid w:val="000471DA"/>
    <w:rsid w:val="0004784C"/>
    <w:rsid w:val="000508AD"/>
    <w:rsid w:val="000508C2"/>
    <w:rsid w:val="00050A1A"/>
    <w:rsid w:val="000513FB"/>
    <w:rsid w:val="000516F5"/>
    <w:rsid w:val="000519D3"/>
    <w:rsid w:val="000526E5"/>
    <w:rsid w:val="000529C4"/>
    <w:rsid w:val="00052CB7"/>
    <w:rsid w:val="00053295"/>
    <w:rsid w:val="00053510"/>
    <w:rsid w:val="00053E16"/>
    <w:rsid w:val="00053E3B"/>
    <w:rsid w:val="00054374"/>
    <w:rsid w:val="00054A2F"/>
    <w:rsid w:val="0005579F"/>
    <w:rsid w:val="00056331"/>
    <w:rsid w:val="0005720F"/>
    <w:rsid w:val="000601BF"/>
    <w:rsid w:val="000603CC"/>
    <w:rsid w:val="0006055A"/>
    <w:rsid w:val="00060682"/>
    <w:rsid w:val="00061532"/>
    <w:rsid w:val="000620F0"/>
    <w:rsid w:val="000623F3"/>
    <w:rsid w:val="00063780"/>
    <w:rsid w:val="00063893"/>
    <w:rsid w:val="0006472C"/>
    <w:rsid w:val="00065E95"/>
    <w:rsid w:val="00065EBF"/>
    <w:rsid w:val="0006605A"/>
    <w:rsid w:val="000660E0"/>
    <w:rsid w:val="00066A68"/>
    <w:rsid w:val="00066F00"/>
    <w:rsid w:val="00067E6E"/>
    <w:rsid w:val="00070639"/>
    <w:rsid w:val="00070952"/>
    <w:rsid w:val="00070AE9"/>
    <w:rsid w:val="00070BE9"/>
    <w:rsid w:val="000716F7"/>
    <w:rsid w:val="000729EB"/>
    <w:rsid w:val="00075A8F"/>
    <w:rsid w:val="00076284"/>
    <w:rsid w:val="000768C9"/>
    <w:rsid w:val="000769CC"/>
    <w:rsid w:val="00076AA6"/>
    <w:rsid w:val="00076BCB"/>
    <w:rsid w:val="00077C2B"/>
    <w:rsid w:val="00077C58"/>
    <w:rsid w:val="000801C5"/>
    <w:rsid w:val="00080C35"/>
    <w:rsid w:val="00080EE2"/>
    <w:rsid w:val="0008179F"/>
    <w:rsid w:val="000818D4"/>
    <w:rsid w:val="00081FC0"/>
    <w:rsid w:val="00082091"/>
    <w:rsid w:val="0008219E"/>
    <w:rsid w:val="000828BC"/>
    <w:rsid w:val="00082CF7"/>
    <w:rsid w:val="000830B2"/>
    <w:rsid w:val="000843CB"/>
    <w:rsid w:val="0008579C"/>
    <w:rsid w:val="00085D0E"/>
    <w:rsid w:val="00086928"/>
    <w:rsid w:val="000871F3"/>
    <w:rsid w:val="000904CD"/>
    <w:rsid w:val="0009074D"/>
    <w:rsid w:val="00090C79"/>
    <w:rsid w:val="00090F33"/>
    <w:rsid w:val="00091E5A"/>
    <w:rsid w:val="00092BD2"/>
    <w:rsid w:val="00093969"/>
    <w:rsid w:val="00093AFF"/>
    <w:rsid w:val="0009436B"/>
    <w:rsid w:val="000949B4"/>
    <w:rsid w:val="00095571"/>
    <w:rsid w:val="000957DF"/>
    <w:rsid w:val="00095A02"/>
    <w:rsid w:val="00096050"/>
    <w:rsid w:val="0009617D"/>
    <w:rsid w:val="00097323"/>
    <w:rsid w:val="0009737E"/>
    <w:rsid w:val="000974B4"/>
    <w:rsid w:val="000979CA"/>
    <w:rsid w:val="00097C7D"/>
    <w:rsid w:val="000A1163"/>
    <w:rsid w:val="000A1354"/>
    <w:rsid w:val="000A16D0"/>
    <w:rsid w:val="000A20AF"/>
    <w:rsid w:val="000A24AD"/>
    <w:rsid w:val="000A2FCC"/>
    <w:rsid w:val="000A366B"/>
    <w:rsid w:val="000A370E"/>
    <w:rsid w:val="000A400F"/>
    <w:rsid w:val="000A4286"/>
    <w:rsid w:val="000A46C9"/>
    <w:rsid w:val="000A4811"/>
    <w:rsid w:val="000A4F38"/>
    <w:rsid w:val="000A5378"/>
    <w:rsid w:val="000A5DBF"/>
    <w:rsid w:val="000A6073"/>
    <w:rsid w:val="000A6B5C"/>
    <w:rsid w:val="000A6C26"/>
    <w:rsid w:val="000B00DA"/>
    <w:rsid w:val="000B00F7"/>
    <w:rsid w:val="000B0464"/>
    <w:rsid w:val="000B0AE1"/>
    <w:rsid w:val="000B0F95"/>
    <w:rsid w:val="000B1349"/>
    <w:rsid w:val="000B19E1"/>
    <w:rsid w:val="000B1F35"/>
    <w:rsid w:val="000B2127"/>
    <w:rsid w:val="000B2166"/>
    <w:rsid w:val="000B3A0C"/>
    <w:rsid w:val="000B3B12"/>
    <w:rsid w:val="000B3E3D"/>
    <w:rsid w:val="000B424C"/>
    <w:rsid w:val="000B4A57"/>
    <w:rsid w:val="000B4FCB"/>
    <w:rsid w:val="000B609B"/>
    <w:rsid w:val="000B632D"/>
    <w:rsid w:val="000B64B6"/>
    <w:rsid w:val="000B6AB5"/>
    <w:rsid w:val="000B6B73"/>
    <w:rsid w:val="000B7AAD"/>
    <w:rsid w:val="000C1D8E"/>
    <w:rsid w:val="000C1E91"/>
    <w:rsid w:val="000C28EB"/>
    <w:rsid w:val="000C2A18"/>
    <w:rsid w:val="000C2A4D"/>
    <w:rsid w:val="000C2B97"/>
    <w:rsid w:val="000C36CE"/>
    <w:rsid w:val="000C3F24"/>
    <w:rsid w:val="000C482B"/>
    <w:rsid w:val="000C4ACF"/>
    <w:rsid w:val="000C4C66"/>
    <w:rsid w:val="000C4C6F"/>
    <w:rsid w:val="000C4D3F"/>
    <w:rsid w:val="000C505E"/>
    <w:rsid w:val="000C5C49"/>
    <w:rsid w:val="000C61F4"/>
    <w:rsid w:val="000C63E6"/>
    <w:rsid w:val="000C652F"/>
    <w:rsid w:val="000C6F89"/>
    <w:rsid w:val="000C749F"/>
    <w:rsid w:val="000D0329"/>
    <w:rsid w:val="000D0638"/>
    <w:rsid w:val="000D07C0"/>
    <w:rsid w:val="000D16EF"/>
    <w:rsid w:val="000D29B5"/>
    <w:rsid w:val="000D3190"/>
    <w:rsid w:val="000D320D"/>
    <w:rsid w:val="000D36DF"/>
    <w:rsid w:val="000D3724"/>
    <w:rsid w:val="000D3CB7"/>
    <w:rsid w:val="000D4475"/>
    <w:rsid w:val="000D4619"/>
    <w:rsid w:val="000D47D6"/>
    <w:rsid w:val="000D5DE8"/>
    <w:rsid w:val="000D6CE9"/>
    <w:rsid w:val="000D724F"/>
    <w:rsid w:val="000D776D"/>
    <w:rsid w:val="000D7AE0"/>
    <w:rsid w:val="000D7D04"/>
    <w:rsid w:val="000D7FBB"/>
    <w:rsid w:val="000E0ADD"/>
    <w:rsid w:val="000E0CCA"/>
    <w:rsid w:val="000E0E4C"/>
    <w:rsid w:val="000E2400"/>
    <w:rsid w:val="000E3068"/>
    <w:rsid w:val="000E3D48"/>
    <w:rsid w:val="000E40C6"/>
    <w:rsid w:val="000E4286"/>
    <w:rsid w:val="000E4505"/>
    <w:rsid w:val="000E47E6"/>
    <w:rsid w:val="000E52B0"/>
    <w:rsid w:val="000E6105"/>
    <w:rsid w:val="000E61E1"/>
    <w:rsid w:val="000E638F"/>
    <w:rsid w:val="000E6948"/>
    <w:rsid w:val="000E6ECA"/>
    <w:rsid w:val="000E70C6"/>
    <w:rsid w:val="000E7D67"/>
    <w:rsid w:val="000F0209"/>
    <w:rsid w:val="000F0800"/>
    <w:rsid w:val="000F08FD"/>
    <w:rsid w:val="000F0B74"/>
    <w:rsid w:val="000F111B"/>
    <w:rsid w:val="000F17CD"/>
    <w:rsid w:val="000F18C4"/>
    <w:rsid w:val="000F23B1"/>
    <w:rsid w:val="000F290C"/>
    <w:rsid w:val="000F2EB4"/>
    <w:rsid w:val="000F4205"/>
    <w:rsid w:val="000F44A2"/>
    <w:rsid w:val="000F4818"/>
    <w:rsid w:val="000F4D5D"/>
    <w:rsid w:val="000F567B"/>
    <w:rsid w:val="000F5C00"/>
    <w:rsid w:val="000F5C66"/>
    <w:rsid w:val="000F6656"/>
    <w:rsid w:val="000F69F5"/>
    <w:rsid w:val="000F7259"/>
    <w:rsid w:val="000F7BCA"/>
    <w:rsid w:val="00100098"/>
    <w:rsid w:val="0010163A"/>
    <w:rsid w:val="001026E5"/>
    <w:rsid w:val="00102879"/>
    <w:rsid w:val="00102FFD"/>
    <w:rsid w:val="00103545"/>
    <w:rsid w:val="00103C72"/>
    <w:rsid w:val="00103F7A"/>
    <w:rsid w:val="00103FA9"/>
    <w:rsid w:val="001046E2"/>
    <w:rsid w:val="0010544A"/>
    <w:rsid w:val="00106073"/>
    <w:rsid w:val="0010639A"/>
    <w:rsid w:val="00106D1E"/>
    <w:rsid w:val="001108CB"/>
    <w:rsid w:val="00110A00"/>
    <w:rsid w:val="00110C3A"/>
    <w:rsid w:val="001119B1"/>
    <w:rsid w:val="00111E85"/>
    <w:rsid w:val="001125CE"/>
    <w:rsid w:val="0011269D"/>
    <w:rsid w:val="001139CF"/>
    <w:rsid w:val="00113A95"/>
    <w:rsid w:val="0011455F"/>
    <w:rsid w:val="00114DFC"/>
    <w:rsid w:val="00114F4F"/>
    <w:rsid w:val="00115684"/>
    <w:rsid w:val="00116574"/>
    <w:rsid w:val="00116FA3"/>
    <w:rsid w:val="001176CB"/>
    <w:rsid w:val="0011773E"/>
    <w:rsid w:val="00120B04"/>
    <w:rsid w:val="00121154"/>
    <w:rsid w:val="00121A2F"/>
    <w:rsid w:val="00121DAC"/>
    <w:rsid w:val="00121FDC"/>
    <w:rsid w:val="00122E04"/>
    <w:rsid w:val="00123B93"/>
    <w:rsid w:val="00124138"/>
    <w:rsid w:val="001261F9"/>
    <w:rsid w:val="0012685E"/>
    <w:rsid w:val="00127356"/>
    <w:rsid w:val="00127BCB"/>
    <w:rsid w:val="00130E93"/>
    <w:rsid w:val="00130F44"/>
    <w:rsid w:val="001314A6"/>
    <w:rsid w:val="001315AA"/>
    <w:rsid w:val="001317DD"/>
    <w:rsid w:val="001320FC"/>
    <w:rsid w:val="001325B2"/>
    <w:rsid w:val="001327D0"/>
    <w:rsid w:val="00132E20"/>
    <w:rsid w:val="00132F14"/>
    <w:rsid w:val="001332FD"/>
    <w:rsid w:val="00133705"/>
    <w:rsid w:val="00133F71"/>
    <w:rsid w:val="00134158"/>
    <w:rsid w:val="001344A8"/>
    <w:rsid w:val="0013457B"/>
    <w:rsid w:val="001351AE"/>
    <w:rsid w:val="00135358"/>
    <w:rsid w:val="00135A72"/>
    <w:rsid w:val="00136E05"/>
    <w:rsid w:val="00136F1D"/>
    <w:rsid w:val="0013792B"/>
    <w:rsid w:val="00140287"/>
    <w:rsid w:val="00140996"/>
    <w:rsid w:val="00140BC5"/>
    <w:rsid w:val="00141100"/>
    <w:rsid w:val="00141C3C"/>
    <w:rsid w:val="001424B2"/>
    <w:rsid w:val="001424E9"/>
    <w:rsid w:val="00143DAE"/>
    <w:rsid w:val="00144A36"/>
    <w:rsid w:val="00145BAC"/>
    <w:rsid w:val="00146720"/>
    <w:rsid w:val="001472E4"/>
    <w:rsid w:val="001475F1"/>
    <w:rsid w:val="00147ABA"/>
    <w:rsid w:val="00147FF0"/>
    <w:rsid w:val="001502AE"/>
    <w:rsid w:val="0015064E"/>
    <w:rsid w:val="0015128C"/>
    <w:rsid w:val="001523DC"/>
    <w:rsid w:val="00152497"/>
    <w:rsid w:val="001524F8"/>
    <w:rsid w:val="00153392"/>
    <w:rsid w:val="00153D84"/>
    <w:rsid w:val="00153DD0"/>
    <w:rsid w:val="00154123"/>
    <w:rsid w:val="001541A5"/>
    <w:rsid w:val="0015426E"/>
    <w:rsid w:val="00154B74"/>
    <w:rsid w:val="0015568D"/>
    <w:rsid w:val="00155868"/>
    <w:rsid w:val="00155969"/>
    <w:rsid w:val="001567BA"/>
    <w:rsid w:val="00156828"/>
    <w:rsid w:val="00156BA5"/>
    <w:rsid w:val="0015723E"/>
    <w:rsid w:val="001574C9"/>
    <w:rsid w:val="001576C0"/>
    <w:rsid w:val="0015787B"/>
    <w:rsid w:val="001609C5"/>
    <w:rsid w:val="0016111B"/>
    <w:rsid w:val="001617DB"/>
    <w:rsid w:val="001618EE"/>
    <w:rsid w:val="0016196E"/>
    <w:rsid w:val="00161A05"/>
    <w:rsid w:val="0016244C"/>
    <w:rsid w:val="001626E2"/>
    <w:rsid w:val="001630BA"/>
    <w:rsid w:val="00163746"/>
    <w:rsid w:val="0016442C"/>
    <w:rsid w:val="001648A1"/>
    <w:rsid w:val="00165532"/>
    <w:rsid w:val="0016587C"/>
    <w:rsid w:val="00166C69"/>
    <w:rsid w:val="00166E5B"/>
    <w:rsid w:val="00167149"/>
    <w:rsid w:val="00167253"/>
    <w:rsid w:val="00167568"/>
    <w:rsid w:val="00167A79"/>
    <w:rsid w:val="00167C60"/>
    <w:rsid w:val="00170251"/>
    <w:rsid w:val="00170BB2"/>
    <w:rsid w:val="00171433"/>
    <w:rsid w:val="001716AD"/>
    <w:rsid w:val="0017184B"/>
    <w:rsid w:val="00171D1D"/>
    <w:rsid w:val="00172BA1"/>
    <w:rsid w:val="00172E5B"/>
    <w:rsid w:val="001730CD"/>
    <w:rsid w:val="00173137"/>
    <w:rsid w:val="0017381E"/>
    <w:rsid w:val="00173A23"/>
    <w:rsid w:val="00173B8B"/>
    <w:rsid w:val="00173FA6"/>
    <w:rsid w:val="001745CB"/>
    <w:rsid w:val="00174692"/>
    <w:rsid w:val="00174F74"/>
    <w:rsid w:val="0017647B"/>
    <w:rsid w:val="00176598"/>
    <w:rsid w:val="00176D62"/>
    <w:rsid w:val="0017700D"/>
    <w:rsid w:val="00180188"/>
    <w:rsid w:val="00180A66"/>
    <w:rsid w:val="0018164C"/>
    <w:rsid w:val="0018255A"/>
    <w:rsid w:val="00182A04"/>
    <w:rsid w:val="001832A9"/>
    <w:rsid w:val="0018361F"/>
    <w:rsid w:val="00183711"/>
    <w:rsid w:val="00183BA5"/>
    <w:rsid w:val="00184FA3"/>
    <w:rsid w:val="00185063"/>
    <w:rsid w:val="00185876"/>
    <w:rsid w:val="00185BAE"/>
    <w:rsid w:val="00186857"/>
    <w:rsid w:val="001869F2"/>
    <w:rsid w:val="00186CCD"/>
    <w:rsid w:val="00187187"/>
    <w:rsid w:val="0018727F"/>
    <w:rsid w:val="00187A02"/>
    <w:rsid w:val="0019027C"/>
    <w:rsid w:val="00190298"/>
    <w:rsid w:val="001910F3"/>
    <w:rsid w:val="00191791"/>
    <w:rsid w:val="00191953"/>
    <w:rsid w:val="00191A91"/>
    <w:rsid w:val="00191C55"/>
    <w:rsid w:val="00191D9E"/>
    <w:rsid w:val="0019216E"/>
    <w:rsid w:val="00192E67"/>
    <w:rsid w:val="00192FB9"/>
    <w:rsid w:val="00192FF0"/>
    <w:rsid w:val="00193109"/>
    <w:rsid w:val="00194447"/>
    <w:rsid w:val="00194875"/>
    <w:rsid w:val="001948DA"/>
    <w:rsid w:val="00194FD9"/>
    <w:rsid w:val="00195568"/>
    <w:rsid w:val="001957CE"/>
    <w:rsid w:val="00195913"/>
    <w:rsid w:val="00195FEA"/>
    <w:rsid w:val="00196008"/>
    <w:rsid w:val="0019640E"/>
    <w:rsid w:val="001964D3"/>
    <w:rsid w:val="001964E0"/>
    <w:rsid w:val="00196A1E"/>
    <w:rsid w:val="00196B14"/>
    <w:rsid w:val="00196DAA"/>
    <w:rsid w:val="00196E32"/>
    <w:rsid w:val="00197025"/>
    <w:rsid w:val="001973D3"/>
    <w:rsid w:val="001A0655"/>
    <w:rsid w:val="001A11DC"/>
    <w:rsid w:val="001A124D"/>
    <w:rsid w:val="001A1BC7"/>
    <w:rsid w:val="001A1F47"/>
    <w:rsid w:val="001A1FB4"/>
    <w:rsid w:val="001A36E9"/>
    <w:rsid w:val="001A3921"/>
    <w:rsid w:val="001A43CE"/>
    <w:rsid w:val="001A5011"/>
    <w:rsid w:val="001A6A04"/>
    <w:rsid w:val="001A6C68"/>
    <w:rsid w:val="001A71D4"/>
    <w:rsid w:val="001A792C"/>
    <w:rsid w:val="001A79C2"/>
    <w:rsid w:val="001B02C7"/>
    <w:rsid w:val="001B0694"/>
    <w:rsid w:val="001B13C6"/>
    <w:rsid w:val="001B1549"/>
    <w:rsid w:val="001B20D4"/>
    <w:rsid w:val="001B25CF"/>
    <w:rsid w:val="001B26CB"/>
    <w:rsid w:val="001B2806"/>
    <w:rsid w:val="001B28F4"/>
    <w:rsid w:val="001B3174"/>
    <w:rsid w:val="001B32C9"/>
    <w:rsid w:val="001B3525"/>
    <w:rsid w:val="001B4BD8"/>
    <w:rsid w:val="001B503A"/>
    <w:rsid w:val="001B52D4"/>
    <w:rsid w:val="001B5392"/>
    <w:rsid w:val="001B56EA"/>
    <w:rsid w:val="001B56ED"/>
    <w:rsid w:val="001B57E8"/>
    <w:rsid w:val="001B5908"/>
    <w:rsid w:val="001B65A3"/>
    <w:rsid w:val="001B6CD7"/>
    <w:rsid w:val="001B75F0"/>
    <w:rsid w:val="001C0355"/>
    <w:rsid w:val="001C036E"/>
    <w:rsid w:val="001C0420"/>
    <w:rsid w:val="001C0C44"/>
    <w:rsid w:val="001C1218"/>
    <w:rsid w:val="001C134B"/>
    <w:rsid w:val="001C15B5"/>
    <w:rsid w:val="001C1F52"/>
    <w:rsid w:val="001C2162"/>
    <w:rsid w:val="001C243B"/>
    <w:rsid w:val="001C2990"/>
    <w:rsid w:val="001C30DE"/>
    <w:rsid w:val="001C3559"/>
    <w:rsid w:val="001C3C0C"/>
    <w:rsid w:val="001C3CEF"/>
    <w:rsid w:val="001C3D17"/>
    <w:rsid w:val="001C3D49"/>
    <w:rsid w:val="001C40D6"/>
    <w:rsid w:val="001C4B38"/>
    <w:rsid w:val="001C52F8"/>
    <w:rsid w:val="001C5A77"/>
    <w:rsid w:val="001C69DE"/>
    <w:rsid w:val="001C69F7"/>
    <w:rsid w:val="001C6BBC"/>
    <w:rsid w:val="001C6C04"/>
    <w:rsid w:val="001C73D9"/>
    <w:rsid w:val="001C7AB2"/>
    <w:rsid w:val="001D0074"/>
    <w:rsid w:val="001D0183"/>
    <w:rsid w:val="001D057D"/>
    <w:rsid w:val="001D084F"/>
    <w:rsid w:val="001D08FB"/>
    <w:rsid w:val="001D0A5B"/>
    <w:rsid w:val="001D0A7B"/>
    <w:rsid w:val="001D1694"/>
    <w:rsid w:val="001D18E1"/>
    <w:rsid w:val="001D3305"/>
    <w:rsid w:val="001D34B3"/>
    <w:rsid w:val="001D3BA1"/>
    <w:rsid w:val="001D3D8F"/>
    <w:rsid w:val="001D3F2C"/>
    <w:rsid w:val="001D4827"/>
    <w:rsid w:val="001D4FF4"/>
    <w:rsid w:val="001D6636"/>
    <w:rsid w:val="001D696D"/>
    <w:rsid w:val="001D7D1F"/>
    <w:rsid w:val="001E0228"/>
    <w:rsid w:val="001E075E"/>
    <w:rsid w:val="001E0F97"/>
    <w:rsid w:val="001E139F"/>
    <w:rsid w:val="001E19B2"/>
    <w:rsid w:val="001E2747"/>
    <w:rsid w:val="001E2A07"/>
    <w:rsid w:val="001E2E50"/>
    <w:rsid w:val="001E3E86"/>
    <w:rsid w:val="001E3E93"/>
    <w:rsid w:val="001E3FC2"/>
    <w:rsid w:val="001E4120"/>
    <w:rsid w:val="001E4338"/>
    <w:rsid w:val="001E4484"/>
    <w:rsid w:val="001E48B5"/>
    <w:rsid w:val="001E48FC"/>
    <w:rsid w:val="001E4B73"/>
    <w:rsid w:val="001E65E7"/>
    <w:rsid w:val="001F00FA"/>
    <w:rsid w:val="001F1752"/>
    <w:rsid w:val="001F1DD6"/>
    <w:rsid w:val="001F2280"/>
    <w:rsid w:val="001F3093"/>
    <w:rsid w:val="001F3C97"/>
    <w:rsid w:val="001F3D80"/>
    <w:rsid w:val="001F41ED"/>
    <w:rsid w:val="001F4B6A"/>
    <w:rsid w:val="001F4DC5"/>
    <w:rsid w:val="001F6173"/>
    <w:rsid w:val="001F639B"/>
    <w:rsid w:val="001F64BF"/>
    <w:rsid w:val="001F6F3E"/>
    <w:rsid w:val="001F75C7"/>
    <w:rsid w:val="001F7A5F"/>
    <w:rsid w:val="0020045E"/>
    <w:rsid w:val="00200A5F"/>
    <w:rsid w:val="00200B68"/>
    <w:rsid w:val="00201018"/>
    <w:rsid w:val="0020107E"/>
    <w:rsid w:val="002011C4"/>
    <w:rsid w:val="00201407"/>
    <w:rsid w:val="00201B41"/>
    <w:rsid w:val="0020212E"/>
    <w:rsid w:val="0020298B"/>
    <w:rsid w:val="002030B0"/>
    <w:rsid w:val="0020344A"/>
    <w:rsid w:val="002037E6"/>
    <w:rsid w:val="002038F0"/>
    <w:rsid w:val="00203D7E"/>
    <w:rsid w:val="00204187"/>
    <w:rsid w:val="002044C6"/>
    <w:rsid w:val="00204F15"/>
    <w:rsid w:val="00205042"/>
    <w:rsid w:val="0020556A"/>
    <w:rsid w:val="002055A3"/>
    <w:rsid w:val="00205786"/>
    <w:rsid w:val="00205D51"/>
    <w:rsid w:val="00205EAF"/>
    <w:rsid w:val="0020607E"/>
    <w:rsid w:val="002065D2"/>
    <w:rsid w:val="002065DC"/>
    <w:rsid w:val="00206D7B"/>
    <w:rsid w:val="00206E54"/>
    <w:rsid w:val="0020793F"/>
    <w:rsid w:val="00210715"/>
    <w:rsid w:val="002112FF"/>
    <w:rsid w:val="00211600"/>
    <w:rsid w:val="00211EE5"/>
    <w:rsid w:val="00211F4E"/>
    <w:rsid w:val="00211F5D"/>
    <w:rsid w:val="002124B5"/>
    <w:rsid w:val="0021296A"/>
    <w:rsid w:val="0021349C"/>
    <w:rsid w:val="0021370E"/>
    <w:rsid w:val="002138F4"/>
    <w:rsid w:val="0021398B"/>
    <w:rsid w:val="0021417E"/>
    <w:rsid w:val="00214434"/>
    <w:rsid w:val="0021489B"/>
    <w:rsid w:val="00214E21"/>
    <w:rsid w:val="002152BE"/>
    <w:rsid w:val="00215E52"/>
    <w:rsid w:val="00215F0B"/>
    <w:rsid w:val="002162EC"/>
    <w:rsid w:val="002166F3"/>
    <w:rsid w:val="00216E7C"/>
    <w:rsid w:val="0021733F"/>
    <w:rsid w:val="00217458"/>
    <w:rsid w:val="002208ED"/>
    <w:rsid w:val="00220904"/>
    <w:rsid w:val="0022140F"/>
    <w:rsid w:val="00221703"/>
    <w:rsid w:val="00221B41"/>
    <w:rsid w:val="002226BD"/>
    <w:rsid w:val="00222D03"/>
    <w:rsid w:val="00222D9F"/>
    <w:rsid w:val="00222E9B"/>
    <w:rsid w:val="00223D57"/>
    <w:rsid w:val="00223D8F"/>
    <w:rsid w:val="00225888"/>
    <w:rsid w:val="00227956"/>
    <w:rsid w:val="0023144F"/>
    <w:rsid w:val="002336BA"/>
    <w:rsid w:val="00233960"/>
    <w:rsid w:val="00233F49"/>
    <w:rsid w:val="002341EA"/>
    <w:rsid w:val="0023425A"/>
    <w:rsid w:val="00235067"/>
    <w:rsid w:val="00235DC1"/>
    <w:rsid w:val="00235E75"/>
    <w:rsid w:val="00235F1E"/>
    <w:rsid w:val="00236218"/>
    <w:rsid w:val="00237647"/>
    <w:rsid w:val="002378AD"/>
    <w:rsid w:val="0024031C"/>
    <w:rsid w:val="002410AD"/>
    <w:rsid w:val="00241D56"/>
    <w:rsid w:val="002421FB"/>
    <w:rsid w:val="00242525"/>
    <w:rsid w:val="00242552"/>
    <w:rsid w:val="00242789"/>
    <w:rsid w:val="002437FF"/>
    <w:rsid w:val="0024421D"/>
    <w:rsid w:val="0024471D"/>
    <w:rsid w:val="00244B22"/>
    <w:rsid w:val="00244D1A"/>
    <w:rsid w:val="00245121"/>
    <w:rsid w:val="00245C96"/>
    <w:rsid w:val="00245FAB"/>
    <w:rsid w:val="0024608F"/>
    <w:rsid w:val="0024630A"/>
    <w:rsid w:val="0024690F"/>
    <w:rsid w:val="00247FB6"/>
    <w:rsid w:val="002504FF"/>
    <w:rsid w:val="00250AAC"/>
    <w:rsid w:val="00250D95"/>
    <w:rsid w:val="00251081"/>
    <w:rsid w:val="002511F9"/>
    <w:rsid w:val="0025264B"/>
    <w:rsid w:val="002530A6"/>
    <w:rsid w:val="002533CE"/>
    <w:rsid w:val="002544CA"/>
    <w:rsid w:val="00254979"/>
    <w:rsid w:val="00254A34"/>
    <w:rsid w:val="00256887"/>
    <w:rsid w:val="00257100"/>
    <w:rsid w:val="002578D6"/>
    <w:rsid w:val="0025796F"/>
    <w:rsid w:val="00257C34"/>
    <w:rsid w:val="00260583"/>
    <w:rsid w:val="0026095F"/>
    <w:rsid w:val="00260B30"/>
    <w:rsid w:val="00261848"/>
    <w:rsid w:val="0026204F"/>
    <w:rsid w:val="002626C6"/>
    <w:rsid w:val="00262BBC"/>
    <w:rsid w:val="00262FC4"/>
    <w:rsid w:val="00263DC0"/>
    <w:rsid w:val="0026416F"/>
    <w:rsid w:val="00264689"/>
    <w:rsid w:val="0026468B"/>
    <w:rsid w:val="002648A3"/>
    <w:rsid w:val="0026561F"/>
    <w:rsid w:val="00266552"/>
    <w:rsid w:val="00266CF2"/>
    <w:rsid w:val="00267B79"/>
    <w:rsid w:val="002707CB"/>
    <w:rsid w:val="00271238"/>
    <w:rsid w:val="002715F9"/>
    <w:rsid w:val="00271E9C"/>
    <w:rsid w:val="0027243C"/>
    <w:rsid w:val="00272C10"/>
    <w:rsid w:val="00273565"/>
    <w:rsid w:val="00273689"/>
    <w:rsid w:val="0027376C"/>
    <w:rsid w:val="00273963"/>
    <w:rsid w:val="00274518"/>
    <w:rsid w:val="002751E6"/>
    <w:rsid w:val="00275372"/>
    <w:rsid w:val="00275DBC"/>
    <w:rsid w:val="00276826"/>
    <w:rsid w:val="00276B93"/>
    <w:rsid w:val="00277259"/>
    <w:rsid w:val="002779F8"/>
    <w:rsid w:val="00277C24"/>
    <w:rsid w:val="0028007F"/>
    <w:rsid w:val="00280C67"/>
    <w:rsid w:val="00280D72"/>
    <w:rsid w:val="00281C19"/>
    <w:rsid w:val="002821D1"/>
    <w:rsid w:val="00282F50"/>
    <w:rsid w:val="002834C1"/>
    <w:rsid w:val="002836BD"/>
    <w:rsid w:val="00283808"/>
    <w:rsid w:val="002844B3"/>
    <w:rsid w:val="00284B03"/>
    <w:rsid w:val="00284FDC"/>
    <w:rsid w:val="00285409"/>
    <w:rsid w:val="00285551"/>
    <w:rsid w:val="002858C2"/>
    <w:rsid w:val="00285BEA"/>
    <w:rsid w:val="00287078"/>
    <w:rsid w:val="00287163"/>
    <w:rsid w:val="00287345"/>
    <w:rsid w:val="002875B4"/>
    <w:rsid w:val="00287797"/>
    <w:rsid w:val="00287D39"/>
    <w:rsid w:val="002906AC"/>
    <w:rsid w:val="0029092E"/>
    <w:rsid w:val="00290B2F"/>
    <w:rsid w:val="00290CD5"/>
    <w:rsid w:val="0029163C"/>
    <w:rsid w:val="002916AF"/>
    <w:rsid w:val="00291714"/>
    <w:rsid w:val="00291A5C"/>
    <w:rsid w:val="00292841"/>
    <w:rsid w:val="00292AD4"/>
    <w:rsid w:val="00292F94"/>
    <w:rsid w:val="0029342E"/>
    <w:rsid w:val="00294654"/>
    <w:rsid w:val="0029483C"/>
    <w:rsid w:val="0029534B"/>
    <w:rsid w:val="002956D1"/>
    <w:rsid w:val="002958F9"/>
    <w:rsid w:val="00295C0A"/>
    <w:rsid w:val="00295C33"/>
    <w:rsid w:val="00295C9E"/>
    <w:rsid w:val="002962FC"/>
    <w:rsid w:val="00296EE8"/>
    <w:rsid w:val="002973AC"/>
    <w:rsid w:val="0029767D"/>
    <w:rsid w:val="002A0347"/>
    <w:rsid w:val="002A067F"/>
    <w:rsid w:val="002A08EF"/>
    <w:rsid w:val="002A093A"/>
    <w:rsid w:val="002A1280"/>
    <w:rsid w:val="002A2099"/>
    <w:rsid w:val="002A20CB"/>
    <w:rsid w:val="002A290B"/>
    <w:rsid w:val="002A383C"/>
    <w:rsid w:val="002A4996"/>
    <w:rsid w:val="002A4B32"/>
    <w:rsid w:val="002A4EAD"/>
    <w:rsid w:val="002A501E"/>
    <w:rsid w:val="002A5564"/>
    <w:rsid w:val="002A55F9"/>
    <w:rsid w:val="002A6271"/>
    <w:rsid w:val="002A6A46"/>
    <w:rsid w:val="002A6D22"/>
    <w:rsid w:val="002A6DF4"/>
    <w:rsid w:val="002A6EF1"/>
    <w:rsid w:val="002A7337"/>
    <w:rsid w:val="002A74AB"/>
    <w:rsid w:val="002A7960"/>
    <w:rsid w:val="002B0142"/>
    <w:rsid w:val="002B0B0C"/>
    <w:rsid w:val="002B0D01"/>
    <w:rsid w:val="002B0D0E"/>
    <w:rsid w:val="002B1597"/>
    <w:rsid w:val="002B2374"/>
    <w:rsid w:val="002B25CC"/>
    <w:rsid w:val="002B280F"/>
    <w:rsid w:val="002B295A"/>
    <w:rsid w:val="002B3841"/>
    <w:rsid w:val="002B3CBF"/>
    <w:rsid w:val="002B433F"/>
    <w:rsid w:val="002B4621"/>
    <w:rsid w:val="002B4CD5"/>
    <w:rsid w:val="002B4F6E"/>
    <w:rsid w:val="002B568D"/>
    <w:rsid w:val="002B603C"/>
    <w:rsid w:val="002B71D1"/>
    <w:rsid w:val="002B75E2"/>
    <w:rsid w:val="002B7E31"/>
    <w:rsid w:val="002B7F78"/>
    <w:rsid w:val="002C04CF"/>
    <w:rsid w:val="002C0864"/>
    <w:rsid w:val="002C0B6A"/>
    <w:rsid w:val="002C193D"/>
    <w:rsid w:val="002C1C3C"/>
    <w:rsid w:val="002C2214"/>
    <w:rsid w:val="002C2552"/>
    <w:rsid w:val="002C2DB0"/>
    <w:rsid w:val="002C2F9C"/>
    <w:rsid w:val="002C3FC5"/>
    <w:rsid w:val="002C4FA7"/>
    <w:rsid w:val="002C501E"/>
    <w:rsid w:val="002C508D"/>
    <w:rsid w:val="002C52D2"/>
    <w:rsid w:val="002C53AC"/>
    <w:rsid w:val="002C59FC"/>
    <w:rsid w:val="002C5A93"/>
    <w:rsid w:val="002C5AA8"/>
    <w:rsid w:val="002C5B53"/>
    <w:rsid w:val="002C5D69"/>
    <w:rsid w:val="002C5FE0"/>
    <w:rsid w:val="002C5FE8"/>
    <w:rsid w:val="002C7468"/>
    <w:rsid w:val="002D003E"/>
    <w:rsid w:val="002D0A2D"/>
    <w:rsid w:val="002D10D2"/>
    <w:rsid w:val="002D120A"/>
    <w:rsid w:val="002D1F76"/>
    <w:rsid w:val="002D2364"/>
    <w:rsid w:val="002D35B5"/>
    <w:rsid w:val="002D3AD9"/>
    <w:rsid w:val="002D3CF7"/>
    <w:rsid w:val="002D42B9"/>
    <w:rsid w:val="002D4F19"/>
    <w:rsid w:val="002D52FB"/>
    <w:rsid w:val="002D5B81"/>
    <w:rsid w:val="002D660F"/>
    <w:rsid w:val="002D679E"/>
    <w:rsid w:val="002D6B15"/>
    <w:rsid w:val="002D6E53"/>
    <w:rsid w:val="002D74CA"/>
    <w:rsid w:val="002D7CBC"/>
    <w:rsid w:val="002D7D87"/>
    <w:rsid w:val="002D7F73"/>
    <w:rsid w:val="002E0925"/>
    <w:rsid w:val="002E098F"/>
    <w:rsid w:val="002E0DEF"/>
    <w:rsid w:val="002E1DE7"/>
    <w:rsid w:val="002E2838"/>
    <w:rsid w:val="002E3927"/>
    <w:rsid w:val="002E3AC7"/>
    <w:rsid w:val="002E41EC"/>
    <w:rsid w:val="002E45CA"/>
    <w:rsid w:val="002E4FC5"/>
    <w:rsid w:val="002E5088"/>
    <w:rsid w:val="002E53BE"/>
    <w:rsid w:val="002E5EAE"/>
    <w:rsid w:val="002E5EB4"/>
    <w:rsid w:val="002E64EC"/>
    <w:rsid w:val="002E6DBE"/>
    <w:rsid w:val="002E7216"/>
    <w:rsid w:val="002E75A7"/>
    <w:rsid w:val="002E7870"/>
    <w:rsid w:val="002F053B"/>
    <w:rsid w:val="002F0678"/>
    <w:rsid w:val="002F0DE4"/>
    <w:rsid w:val="002F108A"/>
    <w:rsid w:val="002F1121"/>
    <w:rsid w:val="002F11D4"/>
    <w:rsid w:val="002F2260"/>
    <w:rsid w:val="002F435D"/>
    <w:rsid w:val="002F4D69"/>
    <w:rsid w:val="002F4F76"/>
    <w:rsid w:val="002F58EF"/>
    <w:rsid w:val="002F5B2F"/>
    <w:rsid w:val="002F5DED"/>
    <w:rsid w:val="002F618F"/>
    <w:rsid w:val="002F63C7"/>
    <w:rsid w:val="002F6B0A"/>
    <w:rsid w:val="002F72C6"/>
    <w:rsid w:val="002F769A"/>
    <w:rsid w:val="00300BFD"/>
    <w:rsid w:val="003011FC"/>
    <w:rsid w:val="0030192D"/>
    <w:rsid w:val="00302051"/>
    <w:rsid w:val="0030245D"/>
    <w:rsid w:val="00302AB4"/>
    <w:rsid w:val="00302B4B"/>
    <w:rsid w:val="0030307F"/>
    <w:rsid w:val="0030345B"/>
    <w:rsid w:val="00303912"/>
    <w:rsid w:val="00304275"/>
    <w:rsid w:val="003043BF"/>
    <w:rsid w:val="00304562"/>
    <w:rsid w:val="003052DD"/>
    <w:rsid w:val="00305E75"/>
    <w:rsid w:val="00306976"/>
    <w:rsid w:val="00306BEA"/>
    <w:rsid w:val="0030767D"/>
    <w:rsid w:val="00307A55"/>
    <w:rsid w:val="00307B4D"/>
    <w:rsid w:val="00307DCF"/>
    <w:rsid w:val="00310018"/>
    <w:rsid w:val="00310058"/>
    <w:rsid w:val="0031044A"/>
    <w:rsid w:val="00310642"/>
    <w:rsid w:val="003108EB"/>
    <w:rsid w:val="00310AA7"/>
    <w:rsid w:val="00310B35"/>
    <w:rsid w:val="00310B4A"/>
    <w:rsid w:val="00310D46"/>
    <w:rsid w:val="00310DC9"/>
    <w:rsid w:val="0031260A"/>
    <w:rsid w:val="0031297D"/>
    <w:rsid w:val="00312D16"/>
    <w:rsid w:val="003130A7"/>
    <w:rsid w:val="00313EFE"/>
    <w:rsid w:val="00314ADB"/>
    <w:rsid w:val="00314D03"/>
    <w:rsid w:val="0031519A"/>
    <w:rsid w:val="00315C1B"/>
    <w:rsid w:val="00315DD6"/>
    <w:rsid w:val="00316686"/>
    <w:rsid w:val="00316838"/>
    <w:rsid w:val="003170EA"/>
    <w:rsid w:val="00317299"/>
    <w:rsid w:val="00317B95"/>
    <w:rsid w:val="00317C61"/>
    <w:rsid w:val="003202A5"/>
    <w:rsid w:val="0032069D"/>
    <w:rsid w:val="00320EBC"/>
    <w:rsid w:val="00321242"/>
    <w:rsid w:val="0032127F"/>
    <w:rsid w:val="003213C0"/>
    <w:rsid w:val="00322034"/>
    <w:rsid w:val="00322F2F"/>
    <w:rsid w:val="00323FF9"/>
    <w:rsid w:val="0032526E"/>
    <w:rsid w:val="003257F7"/>
    <w:rsid w:val="0032594C"/>
    <w:rsid w:val="00325EDE"/>
    <w:rsid w:val="0032629D"/>
    <w:rsid w:val="00326AB9"/>
    <w:rsid w:val="00327E25"/>
    <w:rsid w:val="00327E97"/>
    <w:rsid w:val="003302B2"/>
    <w:rsid w:val="00330335"/>
    <w:rsid w:val="003303D6"/>
    <w:rsid w:val="00330FD1"/>
    <w:rsid w:val="00331039"/>
    <w:rsid w:val="00331253"/>
    <w:rsid w:val="00331E74"/>
    <w:rsid w:val="00332522"/>
    <w:rsid w:val="003325AB"/>
    <w:rsid w:val="00332A3B"/>
    <w:rsid w:val="00332B52"/>
    <w:rsid w:val="0033406C"/>
    <w:rsid w:val="003344BE"/>
    <w:rsid w:val="00334E2C"/>
    <w:rsid w:val="00335140"/>
    <w:rsid w:val="003353C8"/>
    <w:rsid w:val="0033557D"/>
    <w:rsid w:val="00335738"/>
    <w:rsid w:val="003367B1"/>
    <w:rsid w:val="00336B16"/>
    <w:rsid w:val="00336F4B"/>
    <w:rsid w:val="00336FC1"/>
    <w:rsid w:val="003371E2"/>
    <w:rsid w:val="00340561"/>
    <w:rsid w:val="00340C5B"/>
    <w:rsid w:val="00340C8F"/>
    <w:rsid w:val="00341B0A"/>
    <w:rsid w:val="00342EFE"/>
    <w:rsid w:val="0034451D"/>
    <w:rsid w:val="00344A0F"/>
    <w:rsid w:val="00344EB5"/>
    <w:rsid w:val="00345745"/>
    <w:rsid w:val="00345765"/>
    <w:rsid w:val="00345F9A"/>
    <w:rsid w:val="0034670B"/>
    <w:rsid w:val="003471CC"/>
    <w:rsid w:val="00347B0A"/>
    <w:rsid w:val="00347E74"/>
    <w:rsid w:val="0035002E"/>
    <w:rsid w:val="00350200"/>
    <w:rsid w:val="00350266"/>
    <w:rsid w:val="00350D6E"/>
    <w:rsid w:val="00351024"/>
    <w:rsid w:val="00351967"/>
    <w:rsid w:val="003529A7"/>
    <w:rsid w:val="00352FD8"/>
    <w:rsid w:val="00354AE2"/>
    <w:rsid w:val="00354B1C"/>
    <w:rsid w:val="00355ABB"/>
    <w:rsid w:val="00355D0E"/>
    <w:rsid w:val="003562F5"/>
    <w:rsid w:val="003566E4"/>
    <w:rsid w:val="00356F50"/>
    <w:rsid w:val="003571C2"/>
    <w:rsid w:val="0035755A"/>
    <w:rsid w:val="003575A7"/>
    <w:rsid w:val="00357FC7"/>
    <w:rsid w:val="0036001A"/>
    <w:rsid w:val="00360507"/>
    <w:rsid w:val="00360A07"/>
    <w:rsid w:val="00360D43"/>
    <w:rsid w:val="00360E7A"/>
    <w:rsid w:val="003614BC"/>
    <w:rsid w:val="0036234B"/>
    <w:rsid w:val="0036269C"/>
    <w:rsid w:val="0036290E"/>
    <w:rsid w:val="00362AC0"/>
    <w:rsid w:val="00362BAB"/>
    <w:rsid w:val="0036339E"/>
    <w:rsid w:val="00363641"/>
    <w:rsid w:val="003638B1"/>
    <w:rsid w:val="00363BEA"/>
    <w:rsid w:val="00363C32"/>
    <w:rsid w:val="00363E09"/>
    <w:rsid w:val="00363E53"/>
    <w:rsid w:val="0036467C"/>
    <w:rsid w:val="003647DD"/>
    <w:rsid w:val="003656A7"/>
    <w:rsid w:val="00365876"/>
    <w:rsid w:val="00365F3F"/>
    <w:rsid w:val="003661B2"/>
    <w:rsid w:val="00366333"/>
    <w:rsid w:val="0036692D"/>
    <w:rsid w:val="00367EA8"/>
    <w:rsid w:val="003709C7"/>
    <w:rsid w:val="00370B12"/>
    <w:rsid w:val="00370C60"/>
    <w:rsid w:val="00370DED"/>
    <w:rsid w:val="0037127F"/>
    <w:rsid w:val="0037198C"/>
    <w:rsid w:val="00371BA4"/>
    <w:rsid w:val="00371C77"/>
    <w:rsid w:val="00371D95"/>
    <w:rsid w:val="00372227"/>
    <w:rsid w:val="003723D2"/>
    <w:rsid w:val="0037252B"/>
    <w:rsid w:val="00372961"/>
    <w:rsid w:val="00372989"/>
    <w:rsid w:val="003732E6"/>
    <w:rsid w:val="00373553"/>
    <w:rsid w:val="00373559"/>
    <w:rsid w:val="00373865"/>
    <w:rsid w:val="00373EDE"/>
    <w:rsid w:val="0037444B"/>
    <w:rsid w:val="00374A2E"/>
    <w:rsid w:val="00374B74"/>
    <w:rsid w:val="003752C7"/>
    <w:rsid w:val="00375881"/>
    <w:rsid w:val="0037663A"/>
    <w:rsid w:val="00376C2B"/>
    <w:rsid w:val="00376E10"/>
    <w:rsid w:val="0038089B"/>
    <w:rsid w:val="003808C0"/>
    <w:rsid w:val="00380958"/>
    <w:rsid w:val="00380D5E"/>
    <w:rsid w:val="00381319"/>
    <w:rsid w:val="003818AE"/>
    <w:rsid w:val="00382BC5"/>
    <w:rsid w:val="00382EFB"/>
    <w:rsid w:val="00383A0C"/>
    <w:rsid w:val="00383B4C"/>
    <w:rsid w:val="003842EE"/>
    <w:rsid w:val="00384CBB"/>
    <w:rsid w:val="00385294"/>
    <w:rsid w:val="003852DF"/>
    <w:rsid w:val="003855CC"/>
    <w:rsid w:val="003858F3"/>
    <w:rsid w:val="003859DC"/>
    <w:rsid w:val="00386448"/>
    <w:rsid w:val="0038759B"/>
    <w:rsid w:val="00387835"/>
    <w:rsid w:val="00387856"/>
    <w:rsid w:val="00387FD9"/>
    <w:rsid w:val="003902DD"/>
    <w:rsid w:val="00390584"/>
    <w:rsid w:val="00390F9C"/>
    <w:rsid w:val="003910EF"/>
    <w:rsid w:val="003911DC"/>
    <w:rsid w:val="003919C2"/>
    <w:rsid w:val="00391AC8"/>
    <w:rsid w:val="00391E6D"/>
    <w:rsid w:val="00391E9A"/>
    <w:rsid w:val="0039208F"/>
    <w:rsid w:val="003929DD"/>
    <w:rsid w:val="00393271"/>
    <w:rsid w:val="00393305"/>
    <w:rsid w:val="003934C4"/>
    <w:rsid w:val="003937B3"/>
    <w:rsid w:val="00393EBD"/>
    <w:rsid w:val="003953BD"/>
    <w:rsid w:val="00395634"/>
    <w:rsid w:val="003957A1"/>
    <w:rsid w:val="003958E4"/>
    <w:rsid w:val="003962E2"/>
    <w:rsid w:val="003962E8"/>
    <w:rsid w:val="003965B4"/>
    <w:rsid w:val="003969AF"/>
    <w:rsid w:val="00396DCD"/>
    <w:rsid w:val="0039786B"/>
    <w:rsid w:val="00397EFC"/>
    <w:rsid w:val="003A00DB"/>
    <w:rsid w:val="003A053C"/>
    <w:rsid w:val="003A0880"/>
    <w:rsid w:val="003A0D00"/>
    <w:rsid w:val="003A1299"/>
    <w:rsid w:val="003A222A"/>
    <w:rsid w:val="003A26F7"/>
    <w:rsid w:val="003A297B"/>
    <w:rsid w:val="003A2A55"/>
    <w:rsid w:val="003A39CB"/>
    <w:rsid w:val="003A3FCB"/>
    <w:rsid w:val="003A4722"/>
    <w:rsid w:val="003A4AEE"/>
    <w:rsid w:val="003A4D4F"/>
    <w:rsid w:val="003A4E23"/>
    <w:rsid w:val="003A511E"/>
    <w:rsid w:val="003A609F"/>
    <w:rsid w:val="003A6140"/>
    <w:rsid w:val="003A61D1"/>
    <w:rsid w:val="003A6C51"/>
    <w:rsid w:val="003A79EA"/>
    <w:rsid w:val="003A7EB8"/>
    <w:rsid w:val="003A7FEB"/>
    <w:rsid w:val="003B004C"/>
    <w:rsid w:val="003B0475"/>
    <w:rsid w:val="003B0642"/>
    <w:rsid w:val="003B0912"/>
    <w:rsid w:val="003B119B"/>
    <w:rsid w:val="003B1312"/>
    <w:rsid w:val="003B20AD"/>
    <w:rsid w:val="003B24D4"/>
    <w:rsid w:val="003B2678"/>
    <w:rsid w:val="003B26A9"/>
    <w:rsid w:val="003B29E3"/>
    <w:rsid w:val="003B3E4B"/>
    <w:rsid w:val="003B426E"/>
    <w:rsid w:val="003B4E69"/>
    <w:rsid w:val="003B5110"/>
    <w:rsid w:val="003B52AF"/>
    <w:rsid w:val="003B5335"/>
    <w:rsid w:val="003B63BA"/>
    <w:rsid w:val="003B66D2"/>
    <w:rsid w:val="003B6915"/>
    <w:rsid w:val="003B7F75"/>
    <w:rsid w:val="003C0061"/>
    <w:rsid w:val="003C1224"/>
    <w:rsid w:val="003C13FA"/>
    <w:rsid w:val="003C1A4A"/>
    <w:rsid w:val="003C26FE"/>
    <w:rsid w:val="003C2809"/>
    <w:rsid w:val="003C2B06"/>
    <w:rsid w:val="003C3191"/>
    <w:rsid w:val="003C4854"/>
    <w:rsid w:val="003C5892"/>
    <w:rsid w:val="003C5A8D"/>
    <w:rsid w:val="003C5B77"/>
    <w:rsid w:val="003C5C8D"/>
    <w:rsid w:val="003C5E83"/>
    <w:rsid w:val="003C5F28"/>
    <w:rsid w:val="003C5FDD"/>
    <w:rsid w:val="003C7002"/>
    <w:rsid w:val="003C771B"/>
    <w:rsid w:val="003C7D7E"/>
    <w:rsid w:val="003C7F30"/>
    <w:rsid w:val="003D0214"/>
    <w:rsid w:val="003D081E"/>
    <w:rsid w:val="003D0B55"/>
    <w:rsid w:val="003D0E7C"/>
    <w:rsid w:val="003D0EA0"/>
    <w:rsid w:val="003D1220"/>
    <w:rsid w:val="003D1D57"/>
    <w:rsid w:val="003D1ECE"/>
    <w:rsid w:val="003D20C1"/>
    <w:rsid w:val="003D252B"/>
    <w:rsid w:val="003D2DCF"/>
    <w:rsid w:val="003D2F77"/>
    <w:rsid w:val="003D3662"/>
    <w:rsid w:val="003D3CBF"/>
    <w:rsid w:val="003D3E43"/>
    <w:rsid w:val="003D46B7"/>
    <w:rsid w:val="003D4A1C"/>
    <w:rsid w:val="003D50B5"/>
    <w:rsid w:val="003D545A"/>
    <w:rsid w:val="003D5512"/>
    <w:rsid w:val="003D6039"/>
    <w:rsid w:val="003D6256"/>
    <w:rsid w:val="003D62D8"/>
    <w:rsid w:val="003D6B4B"/>
    <w:rsid w:val="003D6DB1"/>
    <w:rsid w:val="003D71E0"/>
    <w:rsid w:val="003D71EC"/>
    <w:rsid w:val="003D725B"/>
    <w:rsid w:val="003D782D"/>
    <w:rsid w:val="003D7DF1"/>
    <w:rsid w:val="003E024E"/>
    <w:rsid w:val="003E04FD"/>
    <w:rsid w:val="003E0C0B"/>
    <w:rsid w:val="003E0FCC"/>
    <w:rsid w:val="003E1823"/>
    <w:rsid w:val="003E29BD"/>
    <w:rsid w:val="003E2A27"/>
    <w:rsid w:val="003E2B9D"/>
    <w:rsid w:val="003E2D46"/>
    <w:rsid w:val="003E2D71"/>
    <w:rsid w:val="003E3294"/>
    <w:rsid w:val="003E3324"/>
    <w:rsid w:val="003E34D9"/>
    <w:rsid w:val="003E36C4"/>
    <w:rsid w:val="003E3B82"/>
    <w:rsid w:val="003E3F2B"/>
    <w:rsid w:val="003E4027"/>
    <w:rsid w:val="003E4082"/>
    <w:rsid w:val="003E48AC"/>
    <w:rsid w:val="003E53CB"/>
    <w:rsid w:val="003E568E"/>
    <w:rsid w:val="003E5BB6"/>
    <w:rsid w:val="003E5D02"/>
    <w:rsid w:val="003E5D03"/>
    <w:rsid w:val="003E5F1B"/>
    <w:rsid w:val="003E73CB"/>
    <w:rsid w:val="003F069F"/>
    <w:rsid w:val="003F0702"/>
    <w:rsid w:val="003F07B6"/>
    <w:rsid w:val="003F07E2"/>
    <w:rsid w:val="003F080A"/>
    <w:rsid w:val="003F093C"/>
    <w:rsid w:val="003F0BB4"/>
    <w:rsid w:val="003F0E8E"/>
    <w:rsid w:val="003F10F0"/>
    <w:rsid w:val="003F1AC4"/>
    <w:rsid w:val="003F2549"/>
    <w:rsid w:val="003F29BF"/>
    <w:rsid w:val="003F3699"/>
    <w:rsid w:val="003F3991"/>
    <w:rsid w:val="003F3A22"/>
    <w:rsid w:val="003F3DD3"/>
    <w:rsid w:val="003F3FEB"/>
    <w:rsid w:val="003F433F"/>
    <w:rsid w:val="003F4627"/>
    <w:rsid w:val="003F4BD5"/>
    <w:rsid w:val="003F4E68"/>
    <w:rsid w:val="003F5594"/>
    <w:rsid w:val="003F5C56"/>
    <w:rsid w:val="003F5D30"/>
    <w:rsid w:val="003F62EF"/>
    <w:rsid w:val="00400152"/>
    <w:rsid w:val="00401567"/>
    <w:rsid w:val="004021BB"/>
    <w:rsid w:val="0040239A"/>
    <w:rsid w:val="00402617"/>
    <w:rsid w:val="00402B1A"/>
    <w:rsid w:val="00402E53"/>
    <w:rsid w:val="00402E8C"/>
    <w:rsid w:val="0040381F"/>
    <w:rsid w:val="00403D46"/>
    <w:rsid w:val="0040477B"/>
    <w:rsid w:val="00405461"/>
    <w:rsid w:val="004054FC"/>
    <w:rsid w:val="004056F6"/>
    <w:rsid w:val="004058A1"/>
    <w:rsid w:val="0040608E"/>
    <w:rsid w:val="00406678"/>
    <w:rsid w:val="004067B8"/>
    <w:rsid w:val="00406A4B"/>
    <w:rsid w:val="00406E16"/>
    <w:rsid w:val="00406F99"/>
    <w:rsid w:val="0040752C"/>
    <w:rsid w:val="00407E2A"/>
    <w:rsid w:val="00410562"/>
    <w:rsid w:val="00410B18"/>
    <w:rsid w:val="00411633"/>
    <w:rsid w:val="004116A7"/>
    <w:rsid w:val="004119C1"/>
    <w:rsid w:val="00411D40"/>
    <w:rsid w:val="004120FF"/>
    <w:rsid w:val="004130C4"/>
    <w:rsid w:val="00413439"/>
    <w:rsid w:val="0041385E"/>
    <w:rsid w:val="00413C3F"/>
    <w:rsid w:val="00413CD7"/>
    <w:rsid w:val="004140DA"/>
    <w:rsid w:val="0041451F"/>
    <w:rsid w:val="00414A0F"/>
    <w:rsid w:val="00415BDB"/>
    <w:rsid w:val="00416012"/>
    <w:rsid w:val="0041623E"/>
    <w:rsid w:val="004164A2"/>
    <w:rsid w:val="0041743E"/>
    <w:rsid w:val="00417CF1"/>
    <w:rsid w:val="00417D75"/>
    <w:rsid w:val="0042026B"/>
    <w:rsid w:val="0042114D"/>
    <w:rsid w:val="0042124F"/>
    <w:rsid w:val="00421BB0"/>
    <w:rsid w:val="00421CAB"/>
    <w:rsid w:val="00422138"/>
    <w:rsid w:val="004226B1"/>
    <w:rsid w:val="00422880"/>
    <w:rsid w:val="00422CCE"/>
    <w:rsid w:val="0042394F"/>
    <w:rsid w:val="00423E67"/>
    <w:rsid w:val="004240E2"/>
    <w:rsid w:val="00424208"/>
    <w:rsid w:val="00425BB2"/>
    <w:rsid w:val="00426A9F"/>
    <w:rsid w:val="00426B9B"/>
    <w:rsid w:val="00427166"/>
    <w:rsid w:val="0042741C"/>
    <w:rsid w:val="004274A4"/>
    <w:rsid w:val="00427A1F"/>
    <w:rsid w:val="00427E8C"/>
    <w:rsid w:val="00430202"/>
    <w:rsid w:val="0043025C"/>
    <w:rsid w:val="004302E6"/>
    <w:rsid w:val="00430865"/>
    <w:rsid w:val="00430D62"/>
    <w:rsid w:val="0043156A"/>
    <w:rsid w:val="0043170E"/>
    <w:rsid w:val="00431ABA"/>
    <w:rsid w:val="00431EC4"/>
    <w:rsid w:val="004324A6"/>
    <w:rsid w:val="00432700"/>
    <w:rsid w:val="0043294D"/>
    <w:rsid w:val="00432C85"/>
    <w:rsid w:val="004334C8"/>
    <w:rsid w:val="00433888"/>
    <w:rsid w:val="00433EDC"/>
    <w:rsid w:val="004340E8"/>
    <w:rsid w:val="004344FC"/>
    <w:rsid w:val="00434686"/>
    <w:rsid w:val="00434C10"/>
    <w:rsid w:val="00434F59"/>
    <w:rsid w:val="00435877"/>
    <w:rsid w:val="00436322"/>
    <w:rsid w:val="0043660D"/>
    <w:rsid w:val="004367C8"/>
    <w:rsid w:val="0043688D"/>
    <w:rsid w:val="004370AC"/>
    <w:rsid w:val="00437809"/>
    <w:rsid w:val="00437B41"/>
    <w:rsid w:val="00440407"/>
    <w:rsid w:val="00440C2E"/>
    <w:rsid w:val="004421AD"/>
    <w:rsid w:val="0044269C"/>
    <w:rsid w:val="0044294C"/>
    <w:rsid w:val="00443385"/>
    <w:rsid w:val="004446A3"/>
    <w:rsid w:val="0044568A"/>
    <w:rsid w:val="00445927"/>
    <w:rsid w:val="00445C37"/>
    <w:rsid w:val="0044763B"/>
    <w:rsid w:val="00447C84"/>
    <w:rsid w:val="00450C09"/>
    <w:rsid w:val="00451285"/>
    <w:rsid w:val="004512B6"/>
    <w:rsid w:val="00451580"/>
    <w:rsid w:val="00451A62"/>
    <w:rsid w:val="00451C29"/>
    <w:rsid w:val="00451DB9"/>
    <w:rsid w:val="00451E71"/>
    <w:rsid w:val="00452DE3"/>
    <w:rsid w:val="00452E78"/>
    <w:rsid w:val="00453D33"/>
    <w:rsid w:val="00456153"/>
    <w:rsid w:val="004563E6"/>
    <w:rsid w:val="004566D5"/>
    <w:rsid w:val="00456CDB"/>
    <w:rsid w:val="00457D49"/>
    <w:rsid w:val="004600D2"/>
    <w:rsid w:val="00460736"/>
    <w:rsid w:val="00460DF9"/>
    <w:rsid w:val="0046110A"/>
    <w:rsid w:val="00461EF2"/>
    <w:rsid w:val="004620E8"/>
    <w:rsid w:val="00462961"/>
    <w:rsid w:val="004629C1"/>
    <w:rsid w:val="004633E1"/>
    <w:rsid w:val="00463E81"/>
    <w:rsid w:val="00464C9F"/>
    <w:rsid w:val="00464D86"/>
    <w:rsid w:val="0046563D"/>
    <w:rsid w:val="00465AD6"/>
    <w:rsid w:val="00465C90"/>
    <w:rsid w:val="0046646A"/>
    <w:rsid w:val="00466527"/>
    <w:rsid w:val="004668DD"/>
    <w:rsid w:val="00466C98"/>
    <w:rsid w:val="00466D25"/>
    <w:rsid w:val="00466E6D"/>
    <w:rsid w:val="00467C9C"/>
    <w:rsid w:val="00470819"/>
    <w:rsid w:val="00470901"/>
    <w:rsid w:val="00471136"/>
    <w:rsid w:val="0047246F"/>
    <w:rsid w:val="004726E6"/>
    <w:rsid w:val="00473C54"/>
    <w:rsid w:val="00474287"/>
    <w:rsid w:val="004743B5"/>
    <w:rsid w:val="004744C3"/>
    <w:rsid w:val="00474965"/>
    <w:rsid w:val="00474E59"/>
    <w:rsid w:val="00474ECB"/>
    <w:rsid w:val="00475295"/>
    <w:rsid w:val="00475FC5"/>
    <w:rsid w:val="004762D8"/>
    <w:rsid w:val="0047699C"/>
    <w:rsid w:val="0047740D"/>
    <w:rsid w:val="00477534"/>
    <w:rsid w:val="00477AFD"/>
    <w:rsid w:val="00477CEF"/>
    <w:rsid w:val="004803F2"/>
    <w:rsid w:val="00481AE1"/>
    <w:rsid w:val="00481B5C"/>
    <w:rsid w:val="00481BE3"/>
    <w:rsid w:val="0048204D"/>
    <w:rsid w:val="0048221D"/>
    <w:rsid w:val="00484FCA"/>
    <w:rsid w:val="004857C5"/>
    <w:rsid w:val="00486032"/>
    <w:rsid w:val="004864EA"/>
    <w:rsid w:val="00486542"/>
    <w:rsid w:val="00486575"/>
    <w:rsid w:val="004865ED"/>
    <w:rsid w:val="00486785"/>
    <w:rsid w:val="00486B36"/>
    <w:rsid w:val="0048701A"/>
    <w:rsid w:val="00487028"/>
    <w:rsid w:val="004875E3"/>
    <w:rsid w:val="00490812"/>
    <w:rsid w:val="00490833"/>
    <w:rsid w:val="004916B9"/>
    <w:rsid w:val="0049193A"/>
    <w:rsid w:val="00491CAC"/>
    <w:rsid w:val="00492828"/>
    <w:rsid w:val="00492A20"/>
    <w:rsid w:val="004933FC"/>
    <w:rsid w:val="00493411"/>
    <w:rsid w:val="00493C61"/>
    <w:rsid w:val="0049463F"/>
    <w:rsid w:val="004953CB"/>
    <w:rsid w:val="00495887"/>
    <w:rsid w:val="0049592F"/>
    <w:rsid w:val="00496228"/>
    <w:rsid w:val="00496601"/>
    <w:rsid w:val="00496A69"/>
    <w:rsid w:val="00496AAC"/>
    <w:rsid w:val="00496CC6"/>
    <w:rsid w:val="00497566"/>
    <w:rsid w:val="00497C8F"/>
    <w:rsid w:val="004A0074"/>
    <w:rsid w:val="004A054A"/>
    <w:rsid w:val="004A05A6"/>
    <w:rsid w:val="004A1D2A"/>
    <w:rsid w:val="004A274A"/>
    <w:rsid w:val="004A2DD4"/>
    <w:rsid w:val="004A3055"/>
    <w:rsid w:val="004A33C1"/>
    <w:rsid w:val="004A371D"/>
    <w:rsid w:val="004A3BF0"/>
    <w:rsid w:val="004A431D"/>
    <w:rsid w:val="004A449F"/>
    <w:rsid w:val="004A463B"/>
    <w:rsid w:val="004A51F7"/>
    <w:rsid w:val="004A5953"/>
    <w:rsid w:val="004A5956"/>
    <w:rsid w:val="004A64F4"/>
    <w:rsid w:val="004A674B"/>
    <w:rsid w:val="004A6A94"/>
    <w:rsid w:val="004A6E97"/>
    <w:rsid w:val="004A7F78"/>
    <w:rsid w:val="004B0CBC"/>
    <w:rsid w:val="004B0E48"/>
    <w:rsid w:val="004B1C14"/>
    <w:rsid w:val="004B1E3D"/>
    <w:rsid w:val="004B2207"/>
    <w:rsid w:val="004B2593"/>
    <w:rsid w:val="004B2821"/>
    <w:rsid w:val="004B2A01"/>
    <w:rsid w:val="004B409C"/>
    <w:rsid w:val="004B45C4"/>
    <w:rsid w:val="004B4C6F"/>
    <w:rsid w:val="004B4E75"/>
    <w:rsid w:val="004B4F42"/>
    <w:rsid w:val="004B59DE"/>
    <w:rsid w:val="004B5EE2"/>
    <w:rsid w:val="004B64FA"/>
    <w:rsid w:val="004B679E"/>
    <w:rsid w:val="004B7422"/>
    <w:rsid w:val="004B7F3A"/>
    <w:rsid w:val="004C0223"/>
    <w:rsid w:val="004C0506"/>
    <w:rsid w:val="004C08D2"/>
    <w:rsid w:val="004C0A64"/>
    <w:rsid w:val="004C1354"/>
    <w:rsid w:val="004C15A7"/>
    <w:rsid w:val="004C16AF"/>
    <w:rsid w:val="004C1C0A"/>
    <w:rsid w:val="004C1CD4"/>
    <w:rsid w:val="004C2BC7"/>
    <w:rsid w:val="004C2C96"/>
    <w:rsid w:val="004C2E54"/>
    <w:rsid w:val="004C3B22"/>
    <w:rsid w:val="004C409F"/>
    <w:rsid w:val="004C457F"/>
    <w:rsid w:val="004C46AE"/>
    <w:rsid w:val="004C47D0"/>
    <w:rsid w:val="004C58BF"/>
    <w:rsid w:val="004C5B1D"/>
    <w:rsid w:val="004C70FE"/>
    <w:rsid w:val="004C71ED"/>
    <w:rsid w:val="004C77B3"/>
    <w:rsid w:val="004C77FC"/>
    <w:rsid w:val="004D0D4D"/>
    <w:rsid w:val="004D104C"/>
    <w:rsid w:val="004D10AE"/>
    <w:rsid w:val="004D242C"/>
    <w:rsid w:val="004D2608"/>
    <w:rsid w:val="004D29AA"/>
    <w:rsid w:val="004D2B87"/>
    <w:rsid w:val="004D3060"/>
    <w:rsid w:val="004D3351"/>
    <w:rsid w:val="004D377D"/>
    <w:rsid w:val="004D3F3C"/>
    <w:rsid w:val="004D40F2"/>
    <w:rsid w:val="004D472F"/>
    <w:rsid w:val="004D47ED"/>
    <w:rsid w:val="004D4A53"/>
    <w:rsid w:val="004D4AE5"/>
    <w:rsid w:val="004D5005"/>
    <w:rsid w:val="004D50DF"/>
    <w:rsid w:val="004D63AF"/>
    <w:rsid w:val="004D7433"/>
    <w:rsid w:val="004D7975"/>
    <w:rsid w:val="004E0533"/>
    <w:rsid w:val="004E0BE9"/>
    <w:rsid w:val="004E10A1"/>
    <w:rsid w:val="004E1147"/>
    <w:rsid w:val="004E17CF"/>
    <w:rsid w:val="004E18FB"/>
    <w:rsid w:val="004E1996"/>
    <w:rsid w:val="004E1CCE"/>
    <w:rsid w:val="004E2057"/>
    <w:rsid w:val="004E24D1"/>
    <w:rsid w:val="004E2BC3"/>
    <w:rsid w:val="004E2DD6"/>
    <w:rsid w:val="004E364F"/>
    <w:rsid w:val="004E37C3"/>
    <w:rsid w:val="004E3B32"/>
    <w:rsid w:val="004E3C8E"/>
    <w:rsid w:val="004E4024"/>
    <w:rsid w:val="004E4496"/>
    <w:rsid w:val="004E5600"/>
    <w:rsid w:val="004E58F1"/>
    <w:rsid w:val="004E5E8E"/>
    <w:rsid w:val="004E6702"/>
    <w:rsid w:val="004E691B"/>
    <w:rsid w:val="004E7404"/>
    <w:rsid w:val="004F037F"/>
    <w:rsid w:val="004F10CA"/>
    <w:rsid w:val="004F15B6"/>
    <w:rsid w:val="004F3CC3"/>
    <w:rsid w:val="004F44F4"/>
    <w:rsid w:val="004F49F1"/>
    <w:rsid w:val="004F4B3C"/>
    <w:rsid w:val="004F5093"/>
    <w:rsid w:val="004F54A8"/>
    <w:rsid w:val="004F5D78"/>
    <w:rsid w:val="004F5E2D"/>
    <w:rsid w:val="004F678C"/>
    <w:rsid w:val="004F68F4"/>
    <w:rsid w:val="004F6C2E"/>
    <w:rsid w:val="004F6E0B"/>
    <w:rsid w:val="004F6EB0"/>
    <w:rsid w:val="004F7928"/>
    <w:rsid w:val="004F7991"/>
    <w:rsid w:val="00500AA1"/>
    <w:rsid w:val="00500EBF"/>
    <w:rsid w:val="00501644"/>
    <w:rsid w:val="00501E7C"/>
    <w:rsid w:val="00502C94"/>
    <w:rsid w:val="00502FD7"/>
    <w:rsid w:val="00503B35"/>
    <w:rsid w:val="00503C00"/>
    <w:rsid w:val="005048E2"/>
    <w:rsid w:val="005054AA"/>
    <w:rsid w:val="00506357"/>
    <w:rsid w:val="0050635D"/>
    <w:rsid w:val="00506D2A"/>
    <w:rsid w:val="00506FDA"/>
    <w:rsid w:val="005071D1"/>
    <w:rsid w:val="00507437"/>
    <w:rsid w:val="0050789A"/>
    <w:rsid w:val="00507C34"/>
    <w:rsid w:val="00510078"/>
    <w:rsid w:val="00510244"/>
    <w:rsid w:val="005102B6"/>
    <w:rsid w:val="005110E8"/>
    <w:rsid w:val="005114CA"/>
    <w:rsid w:val="005117CD"/>
    <w:rsid w:val="005123CB"/>
    <w:rsid w:val="00512782"/>
    <w:rsid w:val="00512CB5"/>
    <w:rsid w:val="005130D9"/>
    <w:rsid w:val="00513327"/>
    <w:rsid w:val="00513343"/>
    <w:rsid w:val="00513614"/>
    <w:rsid w:val="005142F8"/>
    <w:rsid w:val="00514B27"/>
    <w:rsid w:val="005155FA"/>
    <w:rsid w:val="005160B2"/>
    <w:rsid w:val="0051636D"/>
    <w:rsid w:val="005163CE"/>
    <w:rsid w:val="005163E8"/>
    <w:rsid w:val="005167D9"/>
    <w:rsid w:val="00516A13"/>
    <w:rsid w:val="00517116"/>
    <w:rsid w:val="005172ED"/>
    <w:rsid w:val="00517315"/>
    <w:rsid w:val="00517574"/>
    <w:rsid w:val="00517624"/>
    <w:rsid w:val="0052202A"/>
    <w:rsid w:val="005229EA"/>
    <w:rsid w:val="00522E9E"/>
    <w:rsid w:val="005237DA"/>
    <w:rsid w:val="00526105"/>
    <w:rsid w:val="0052625A"/>
    <w:rsid w:val="00527482"/>
    <w:rsid w:val="00527946"/>
    <w:rsid w:val="00531154"/>
    <w:rsid w:val="00531668"/>
    <w:rsid w:val="00531A57"/>
    <w:rsid w:val="0053288E"/>
    <w:rsid w:val="005333B6"/>
    <w:rsid w:val="00533D65"/>
    <w:rsid w:val="00533DED"/>
    <w:rsid w:val="00535662"/>
    <w:rsid w:val="00535CF4"/>
    <w:rsid w:val="00536C5A"/>
    <w:rsid w:val="0053703E"/>
    <w:rsid w:val="00537E5E"/>
    <w:rsid w:val="00537E65"/>
    <w:rsid w:val="005406A1"/>
    <w:rsid w:val="005409E0"/>
    <w:rsid w:val="00540BD5"/>
    <w:rsid w:val="005412DF"/>
    <w:rsid w:val="0054166C"/>
    <w:rsid w:val="0054167B"/>
    <w:rsid w:val="00542642"/>
    <w:rsid w:val="005426B7"/>
    <w:rsid w:val="00542B9F"/>
    <w:rsid w:val="00542BCB"/>
    <w:rsid w:val="005432FA"/>
    <w:rsid w:val="00543418"/>
    <w:rsid w:val="00543D86"/>
    <w:rsid w:val="005441EE"/>
    <w:rsid w:val="00545178"/>
    <w:rsid w:val="00545472"/>
    <w:rsid w:val="005457FA"/>
    <w:rsid w:val="005459C5"/>
    <w:rsid w:val="005459D7"/>
    <w:rsid w:val="00545F80"/>
    <w:rsid w:val="00546575"/>
    <w:rsid w:val="0054658E"/>
    <w:rsid w:val="0054663B"/>
    <w:rsid w:val="0055014E"/>
    <w:rsid w:val="005503BF"/>
    <w:rsid w:val="005504A1"/>
    <w:rsid w:val="00550507"/>
    <w:rsid w:val="0055150E"/>
    <w:rsid w:val="00551605"/>
    <w:rsid w:val="0055168A"/>
    <w:rsid w:val="00551A1E"/>
    <w:rsid w:val="00551C56"/>
    <w:rsid w:val="00551EB7"/>
    <w:rsid w:val="00552B86"/>
    <w:rsid w:val="00552DE5"/>
    <w:rsid w:val="005538F3"/>
    <w:rsid w:val="00553925"/>
    <w:rsid w:val="0055396A"/>
    <w:rsid w:val="005540BC"/>
    <w:rsid w:val="005544C2"/>
    <w:rsid w:val="00554835"/>
    <w:rsid w:val="00554B3C"/>
    <w:rsid w:val="00556C87"/>
    <w:rsid w:val="005572A7"/>
    <w:rsid w:val="005578F5"/>
    <w:rsid w:val="00557C49"/>
    <w:rsid w:val="00557E04"/>
    <w:rsid w:val="005600CA"/>
    <w:rsid w:val="00560B63"/>
    <w:rsid w:val="00561123"/>
    <w:rsid w:val="00561135"/>
    <w:rsid w:val="00561604"/>
    <w:rsid w:val="00561A3C"/>
    <w:rsid w:val="00561C9C"/>
    <w:rsid w:val="0056200D"/>
    <w:rsid w:val="0056251C"/>
    <w:rsid w:val="00563EFC"/>
    <w:rsid w:val="00564D05"/>
    <w:rsid w:val="0056634B"/>
    <w:rsid w:val="0056680B"/>
    <w:rsid w:val="00566B36"/>
    <w:rsid w:val="00566F7A"/>
    <w:rsid w:val="00567128"/>
    <w:rsid w:val="00567A17"/>
    <w:rsid w:val="005709AB"/>
    <w:rsid w:val="00570B1F"/>
    <w:rsid w:val="00570C6F"/>
    <w:rsid w:val="00571316"/>
    <w:rsid w:val="005715D6"/>
    <w:rsid w:val="0057182E"/>
    <w:rsid w:val="00571A7C"/>
    <w:rsid w:val="00571C5C"/>
    <w:rsid w:val="00571DF0"/>
    <w:rsid w:val="00571F9F"/>
    <w:rsid w:val="00572CE6"/>
    <w:rsid w:val="00572DD0"/>
    <w:rsid w:val="005741C4"/>
    <w:rsid w:val="0057499B"/>
    <w:rsid w:val="00574DD4"/>
    <w:rsid w:val="00574DE4"/>
    <w:rsid w:val="00574FEA"/>
    <w:rsid w:val="005753E6"/>
    <w:rsid w:val="005756DC"/>
    <w:rsid w:val="00575975"/>
    <w:rsid w:val="005759B2"/>
    <w:rsid w:val="005764D7"/>
    <w:rsid w:val="00576B25"/>
    <w:rsid w:val="00576FF3"/>
    <w:rsid w:val="00577000"/>
    <w:rsid w:val="00577157"/>
    <w:rsid w:val="00580267"/>
    <w:rsid w:val="00580532"/>
    <w:rsid w:val="005810B4"/>
    <w:rsid w:val="00581A59"/>
    <w:rsid w:val="0058296A"/>
    <w:rsid w:val="00582C48"/>
    <w:rsid w:val="0058361B"/>
    <w:rsid w:val="005837EF"/>
    <w:rsid w:val="005839E0"/>
    <w:rsid w:val="00583E64"/>
    <w:rsid w:val="00584288"/>
    <w:rsid w:val="00584481"/>
    <w:rsid w:val="00584525"/>
    <w:rsid w:val="00584AFD"/>
    <w:rsid w:val="00584DA0"/>
    <w:rsid w:val="005857DF"/>
    <w:rsid w:val="00585901"/>
    <w:rsid w:val="00585A81"/>
    <w:rsid w:val="00585BF9"/>
    <w:rsid w:val="00585C08"/>
    <w:rsid w:val="00585F74"/>
    <w:rsid w:val="00586623"/>
    <w:rsid w:val="00586760"/>
    <w:rsid w:val="00586E7E"/>
    <w:rsid w:val="00587127"/>
    <w:rsid w:val="00587194"/>
    <w:rsid w:val="00587CAF"/>
    <w:rsid w:val="00587E3D"/>
    <w:rsid w:val="00590AED"/>
    <w:rsid w:val="00590B8F"/>
    <w:rsid w:val="00590BEF"/>
    <w:rsid w:val="005916B7"/>
    <w:rsid w:val="00592E90"/>
    <w:rsid w:val="0059329D"/>
    <w:rsid w:val="0059358F"/>
    <w:rsid w:val="005937C4"/>
    <w:rsid w:val="00593BB4"/>
    <w:rsid w:val="00593D9F"/>
    <w:rsid w:val="00594168"/>
    <w:rsid w:val="00594354"/>
    <w:rsid w:val="00594545"/>
    <w:rsid w:val="00595425"/>
    <w:rsid w:val="00595562"/>
    <w:rsid w:val="00595E8D"/>
    <w:rsid w:val="00597B2A"/>
    <w:rsid w:val="00597DC4"/>
    <w:rsid w:val="005A0026"/>
    <w:rsid w:val="005A0883"/>
    <w:rsid w:val="005A09A1"/>
    <w:rsid w:val="005A11C8"/>
    <w:rsid w:val="005A1585"/>
    <w:rsid w:val="005A1657"/>
    <w:rsid w:val="005A26A3"/>
    <w:rsid w:val="005A31D8"/>
    <w:rsid w:val="005A35BF"/>
    <w:rsid w:val="005A38C4"/>
    <w:rsid w:val="005A458F"/>
    <w:rsid w:val="005A4A40"/>
    <w:rsid w:val="005A4D7C"/>
    <w:rsid w:val="005A4F49"/>
    <w:rsid w:val="005A53F1"/>
    <w:rsid w:val="005A59CC"/>
    <w:rsid w:val="005A6A71"/>
    <w:rsid w:val="005A6CC0"/>
    <w:rsid w:val="005A70C1"/>
    <w:rsid w:val="005A7CC8"/>
    <w:rsid w:val="005A7D8E"/>
    <w:rsid w:val="005A7E11"/>
    <w:rsid w:val="005B06DB"/>
    <w:rsid w:val="005B0A20"/>
    <w:rsid w:val="005B0A3F"/>
    <w:rsid w:val="005B0ADB"/>
    <w:rsid w:val="005B0CFF"/>
    <w:rsid w:val="005B1522"/>
    <w:rsid w:val="005B2566"/>
    <w:rsid w:val="005B3975"/>
    <w:rsid w:val="005B3E26"/>
    <w:rsid w:val="005B42F3"/>
    <w:rsid w:val="005B4B0B"/>
    <w:rsid w:val="005B4C17"/>
    <w:rsid w:val="005B566D"/>
    <w:rsid w:val="005B5A88"/>
    <w:rsid w:val="005B5F2A"/>
    <w:rsid w:val="005B62A3"/>
    <w:rsid w:val="005B6493"/>
    <w:rsid w:val="005B69B3"/>
    <w:rsid w:val="005B7056"/>
    <w:rsid w:val="005B7598"/>
    <w:rsid w:val="005B7859"/>
    <w:rsid w:val="005B79EB"/>
    <w:rsid w:val="005C0A0F"/>
    <w:rsid w:val="005C0AF5"/>
    <w:rsid w:val="005C0E10"/>
    <w:rsid w:val="005C13C5"/>
    <w:rsid w:val="005C1845"/>
    <w:rsid w:val="005C1C7B"/>
    <w:rsid w:val="005C1FFF"/>
    <w:rsid w:val="005C23CD"/>
    <w:rsid w:val="005C33B5"/>
    <w:rsid w:val="005C36E7"/>
    <w:rsid w:val="005C372E"/>
    <w:rsid w:val="005C3927"/>
    <w:rsid w:val="005C3FC1"/>
    <w:rsid w:val="005C40EC"/>
    <w:rsid w:val="005C4149"/>
    <w:rsid w:val="005C45EB"/>
    <w:rsid w:val="005C4FF3"/>
    <w:rsid w:val="005C5336"/>
    <w:rsid w:val="005C5540"/>
    <w:rsid w:val="005C558E"/>
    <w:rsid w:val="005C5611"/>
    <w:rsid w:val="005C574B"/>
    <w:rsid w:val="005C661D"/>
    <w:rsid w:val="005C7083"/>
    <w:rsid w:val="005C7165"/>
    <w:rsid w:val="005C726E"/>
    <w:rsid w:val="005C754F"/>
    <w:rsid w:val="005D0730"/>
    <w:rsid w:val="005D0A3C"/>
    <w:rsid w:val="005D174A"/>
    <w:rsid w:val="005D183C"/>
    <w:rsid w:val="005D1EE5"/>
    <w:rsid w:val="005D2E31"/>
    <w:rsid w:val="005D2F62"/>
    <w:rsid w:val="005D3053"/>
    <w:rsid w:val="005D3227"/>
    <w:rsid w:val="005D3288"/>
    <w:rsid w:val="005D346C"/>
    <w:rsid w:val="005D35BF"/>
    <w:rsid w:val="005D360B"/>
    <w:rsid w:val="005D37C6"/>
    <w:rsid w:val="005D3C3B"/>
    <w:rsid w:val="005D4379"/>
    <w:rsid w:val="005D4427"/>
    <w:rsid w:val="005D4CA4"/>
    <w:rsid w:val="005D6AE6"/>
    <w:rsid w:val="005D6FAB"/>
    <w:rsid w:val="005D7B21"/>
    <w:rsid w:val="005E0757"/>
    <w:rsid w:val="005E0992"/>
    <w:rsid w:val="005E0C9E"/>
    <w:rsid w:val="005E0CE9"/>
    <w:rsid w:val="005E18DA"/>
    <w:rsid w:val="005E26D6"/>
    <w:rsid w:val="005E2A07"/>
    <w:rsid w:val="005E31D8"/>
    <w:rsid w:val="005E46E7"/>
    <w:rsid w:val="005E500B"/>
    <w:rsid w:val="005E5296"/>
    <w:rsid w:val="005E5A13"/>
    <w:rsid w:val="005E5E42"/>
    <w:rsid w:val="005E619C"/>
    <w:rsid w:val="005E6BF9"/>
    <w:rsid w:val="005E6C39"/>
    <w:rsid w:val="005E6F93"/>
    <w:rsid w:val="005E775A"/>
    <w:rsid w:val="005F03D8"/>
    <w:rsid w:val="005F0A03"/>
    <w:rsid w:val="005F112C"/>
    <w:rsid w:val="005F1241"/>
    <w:rsid w:val="005F1E64"/>
    <w:rsid w:val="005F2D15"/>
    <w:rsid w:val="005F2FBE"/>
    <w:rsid w:val="005F3408"/>
    <w:rsid w:val="005F35D0"/>
    <w:rsid w:val="005F3BA7"/>
    <w:rsid w:val="005F3C85"/>
    <w:rsid w:val="005F3F30"/>
    <w:rsid w:val="005F4362"/>
    <w:rsid w:val="005F45BE"/>
    <w:rsid w:val="005F4FAB"/>
    <w:rsid w:val="005F584F"/>
    <w:rsid w:val="005F6415"/>
    <w:rsid w:val="005F7292"/>
    <w:rsid w:val="0060003F"/>
    <w:rsid w:val="00600EFA"/>
    <w:rsid w:val="0060124E"/>
    <w:rsid w:val="00601A7B"/>
    <w:rsid w:val="0060236B"/>
    <w:rsid w:val="00602F3D"/>
    <w:rsid w:val="0060361E"/>
    <w:rsid w:val="00603EC2"/>
    <w:rsid w:val="006040EC"/>
    <w:rsid w:val="00604C5B"/>
    <w:rsid w:val="00604FE7"/>
    <w:rsid w:val="0060678D"/>
    <w:rsid w:val="00606805"/>
    <w:rsid w:val="00606A5F"/>
    <w:rsid w:val="00607444"/>
    <w:rsid w:val="00607BE8"/>
    <w:rsid w:val="00610198"/>
    <w:rsid w:val="00610B1B"/>
    <w:rsid w:val="00610C3A"/>
    <w:rsid w:val="00610D82"/>
    <w:rsid w:val="00611BB3"/>
    <w:rsid w:val="00611D82"/>
    <w:rsid w:val="0061206C"/>
    <w:rsid w:val="006122D2"/>
    <w:rsid w:val="006128A6"/>
    <w:rsid w:val="00612C97"/>
    <w:rsid w:val="00612F4C"/>
    <w:rsid w:val="006149D9"/>
    <w:rsid w:val="00615339"/>
    <w:rsid w:val="0061568E"/>
    <w:rsid w:val="00615771"/>
    <w:rsid w:val="00615857"/>
    <w:rsid w:val="006158F3"/>
    <w:rsid w:val="00615D17"/>
    <w:rsid w:val="00616470"/>
    <w:rsid w:val="00616808"/>
    <w:rsid w:val="0061694B"/>
    <w:rsid w:val="00616A71"/>
    <w:rsid w:val="00616ADE"/>
    <w:rsid w:val="00616C58"/>
    <w:rsid w:val="00616C7A"/>
    <w:rsid w:val="006170CB"/>
    <w:rsid w:val="0061754E"/>
    <w:rsid w:val="006175A4"/>
    <w:rsid w:val="0062052C"/>
    <w:rsid w:val="00620A62"/>
    <w:rsid w:val="00620DBF"/>
    <w:rsid w:val="0062248E"/>
    <w:rsid w:val="00623682"/>
    <w:rsid w:val="006236F3"/>
    <w:rsid w:val="00623AB9"/>
    <w:rsid w:val="00624761"/>
    <w:rsid w:val="00624BE0"/>
    <w:rsid w:val="00625451"/>
    <w:rsid w:val="00625ACE"/>
    <w:rsid w:val="00625D2D"/>
    <w:rsid w:val="006262EB"/>
    <w:rsid w:val="00627431"/>
    <w:rsid w:val="006313E9"/>
    <w:rsid w:val="0063156F"/>
    <w:rsid w:val="00631FB5"/>
    <w:rsid w:val="00632F87"/>
    <w:rsid w:val="0063338D"/>
    <w:rsid w:val="00634136"/>
    <w:rsid w:val="006341B7"/>
    <w:rsid w:val="0063453E"/>
    <w:rsid w:val="00634FD0"/>
    <w:rsid w:val="00635015"/>
    <w:rsid w:val="00635076"/>
    <w:rsid w:val="0063551E"/>
    <w:rsid w:val="006361B4"/>
    <w:rsid w:val="006365C7"/>
    <w:rsid w:val="00636ACF"/>
    <w:rsid w:val="00636C7D"/>
    <w:rsid w:val="0063719F"/>
    <w:rsid w:val="00637373"/>
    <w:rsid w:val="006402DD"/>
    <w:rsid w:val="0064084A"/>
    <w:rsid w:val="00640AED"/>
    <w:rsid w:val="00640B60"/>
    <w:rsid w:val="00640EB1"/>
    <w:rsid w:val="00640F69"/>
    <w:rsid w:val="00641167"/>
    <w:rsid w:val="006412C9"/>
    <w:rsid w:val="00641604"/>
    <w:rsid w:val="00641ED5"/>
    <w:rsid w:val="00642525"/>
    <w:rsid w:val="006431D4"/>
    <w:rsid w:val="006443C9"/>
    <w:rsid w:val="006448AA"/>
    <w:rsid w:val="00644D97"/>
    <w:rsid w:val="00645248"/>
    <w:rsid w:val="006453C1"/>
    <w:rsid w:val="00645740"/>
    <w:rsid w:val="00645A4D"/>
    <w:rsid w:val="00645F18"/>
    <w:rsid w:val="00646007"/>
    <w:rsid w:val="00646090"/>
    <w:rsid w:val="006464A6"/>
    <w:rsid w:val="0064659D"/>
    <w:rsid w:val="006471E5"/>
    <w:rsid w:val="00647351"/>
    <w:rsid w:val="006477A7"/>
    <w:rsid w:val="006478B9"/>
    <w:rsid w:val="00647D7F"/>
    <w:rsid w:val="00650C07"/>
    <w:rsid w:val="00652283"/>
    <w:rsid w:val="00652884"/>
    <w:rsid w:val="00652EFD"/>
    <w:rsid w:val="00653C72"/>
    <w:rsid w:val="00654249"/>
    <w:rsid w:val="00654656"/>
    <w:rsid w:val="0065554A"/>
    <w:rsid w:val="006556CC"/>
    <w:rsid w:val="00655B12"/>
    <w:rsid w:val="00655C24"/>
    <w:rsid w:val="006561A0"/>
    <w:rsid w:val="006565FD"/>
    <w:rsid w:val="0065739C"/>
    <w:rsid w:val="00657E7C"/>
    <w:rsid w:val="00660B24"/>
    <w:rsid w:val="00661036"/>
    <w:rsid w:val="00661768"/>
    <w:rsid w:val="0066196C"/>
    <w:rsid w:val="00662569"/>
    <w:rsid w:val="006628A2"/>
    <w:rsid w:val="00662A42"/>
    <w:rsid w:val="00662E61"/>
    <w:rsid w:val="00663478"/>
    <w:rsid w:val="00663C79"/>
    <w:rsid w:val="0066411E"/>
    <w:rsid w:val="00664241"/>
    <w:rsid w:val="00664483"/>
    <w:rsid w:val="006644D3"/>
    <w:rsid w:val="00664559"/>
    <w:rsid w:val="00664E90"/>
    <w:rsid w:val="0066512A"/>
    <w:rsid w:val="00666830"/>
    <w:rsid w:val="00666D35"/>
    <w:rsid w:val="00670462"/>
    <w:rsid w:val="006713A9"/>
    <w:rsid w:val="00671971"/>
    <w:rsid w:val="00671991"/>
    <w:rsid w:val="00672106"/>
    <w:rsid w:val="0067280A"/>
    <w:rsid w:val="00672FFD"/>
    <w:rsid w:val="0067300F"/>
    <w:rsid w:val="00674680"/>
    <w:rsid w:val="006749DF"/>
    <w:rsid w:val="00674B85"/>
    <w:rsid w:val="00674F7D"/>
    <w:rsid w:val="00675366"/>
    <w:rsid w:val="006767F9"/>
    <w:rsid w:val="00676808"/>
    <w:rsid w:val="00677080"/>
    <w:rsid w:val="006772B0"/>
    <w:rsid w:val="00677B45"/>
    <w:rsid w:val="00677E7C"/>
    <w:rsid w:val="006802AA"/>
    <w:rsid w:val="006807BC"/>
    <w:rsid w:val="006814D4"/>
    <w:rsid w:val="006820DE"/>
    <w:rsid w:val="00682231"/>
    <w:rsid w:val="00683139"/>
    <w:rsid w:val="00684ABB"/>
    <w:rsid w:val="00684C30"/>
    <w:rsid w:val="0068543F"/>
    <w:rsid w:val="006854F9"/>
    <w:rsid w:val="006857BA"/>
    <w:rsid w:val="00685ACE"/>
    <w:rsid w:val="006860D2"/>
    <w:rsid w:val="006863BE"/>
    <w:rsid w:val="00686E6A"/>
    <w:rsid w:val="00686F98"/>
    <w:rsid w:val="006870F1"/>
    <w:rsid w:val="00687762"/>
    <w:rsid w:val="00687F6C"/>
    <w:rsid w:val="00690252"/>
    <w:rsid w:val="00690E18"/>
    <w:rsid w:val="0069101C"/>
    <w:rsid w:val="00691F29"/>
    <w:rsid w:val="0069322F"/>
    <w:rsid w:val="0069372A"/>
    <w:rsid w:val="00693D02"/>
    <w:rsid w:val="00694FCF"/>
    <w:rsid w:val="00695A1E"/>
    <w:rsid w:val="00695B95"/>
    <w:rsid w:val="00695C5C"/>
    <w:rsid w:val="00695E50"/>
    <w:rsid w:val="00695F2F"/>
    <w:rsid w:val="00696411"/>
    <w:rsid w:val="006965D9"/>
    <w:rsid w:val="00696E07"/>
    <w:rsid w:val="0069763F"/>
    <w:rsid w:val="00697B7F"/>
    <w:rsid w:val="00697E65"/>
    <w:rsid w:val="006A1957"/>
    <w:rsid w:val="006A2640"/>
    <w:rsid w:val="006A2FF1"/>
    <w:rsid w:val="006A388F"/>
    <w:rsid w:val="006A3B4F"/>
    <w:rsid w:val="006A4124"/>
    <w:rsid w:val="006A4789"/>
    <w:rsid w:val="006A47DC"/>
    <w:rsid w:val="006A498C"/>
    <w:rsid w:val="006A4E08"/>
    <w:rsid w:val="006A50D3"/>
    <w:rsid w:val="006A520A"/>
    <w:rsid w:val="006A5D74"/>
    <w:rsid w:val="006A6220"/>
    <w:rsid w:val="006A66AD"/>
    <w:rsid w:val="006A7312"/>
    <w:rsid w:val="006A785A"/>
    <w:rsid w:val="006B34DC"/>
    <w:rsid w:val="006B3734"/>
    <w:rsid w:val="006B3BFA"/>
    <w:rsid w:val="006B412D"/>
    <w:rsid w:val="006B49F7"/>
    <w:rsid w:val="006B4A74"/>
    <w:rsid w:val="006B59F5"/>
    <w:rsid w:val="006B606E"/>
    <w:rsid w:val="006B608A"/>
    <w:rsid w:val="006B6755"/>
    <w:rsid w:val="006B7003"/>
    <w:rsid w:val="006B7065"/>
    <w:rsid w:val="006B70E3"/>
    <w:rsid w:val="006B7791"/>
    <w:rsid w:val="006B799A"/>
    <w:rsid w:val="006B7CD2"/>
    <w:rsid w:val="006C0288"/>
    <w:rsid w:val="006C0429"/>
    <w:rsid w:val="006C09F2"/>
    <w:rsid w:val="006C0CF7"/>
    <w:rsid w:val="006C1530"/>
    <w:rsid w:val="006C1733"/>
    <w:rsid w:val="006C17FC"/>
    <w:rsid w:val="006C19EC"/>
    <w:rsid w:val="006C2196"/>
    <w:rsid w:val="006C228E"/>
    <w:rsid w:val="006C2666"/>
    <w:rsid w:val="006C2798"/>
    <w:rsid w:val="006C3004"/>
    <w:rsid w:val="006C347C"/>
    <w:rsid w:val="006C3644"/>
    <w:rsid w:val="006C41AB"/>
    <w:rsid w:val="006C501F"/>
    <w:rsid w:val="006C51E5"/>
    <w:rsid w:val="006C5408"/>
    <w:rsid w:val="006C5523"/>
    <w:rsid w:val="006C65C2"/>
    <w:rsid w:val="006C70C7"/>
    <w:rsid w:val="006C71C9"/>
    <w:rsid w:val="006C7339"/>
    <w:rsid w:val="006C787F"/>
    <w:rsid w:val="006D0547"/>
    <w:rsid w:val="006D0AE0"/>
    <w:rsid w:val="006D0D2B"/>
    <w:rsid w:val="006D0FFA"/>
    <w:rsid w:val="006D106F"/>
    <w:rsid w:val="006D255A"/>
    <w:rsid w:val="006D3521"/>
    <w:rsid w:val="006D3638"/>
    <w:rsid w:val="006D3ED6"/>
    <w:rsid w:val="006D3F76"/>
    <w:rsid w:val="006D4329"/>
    <w:rsid w:val="006D44DD"/>
    <w:rsid w:val="006D4816"/>
    <w:rsid w:val="006D48EC"/>
    <w:rsid w:val="006D4938"/>
    <w:rsid w:val="006D4E51"/>
    <w:rsid w:val="006D52E3"/>
    <w:rsid w:val="006D5420"/>
    <w:rsid w:val="006D562B"/>
    <w:rsid w:val="006D58C4"/>
    <w:rsid w:val="006D60A1"/>
    <w:rsid w:val="006D617D"/>
    <w:rsid w:val="006D63B7"/>
    <w:rsid w:val="006D6FF0"/>
    <w:rsid w:val="006D7018"/>
    <w:rsid w:val="006D71AF"/>
    <w:rsid w:val="006D7736"/>
    <w:rsid w:val="006D7951"/>
    <w:rsid w:val="006D7FBD"/>
    <w:rsid w:val="006E0040"/>
    <w:rsid w:val="006E0364"/>
    <w:rsid w:val="006E0679"/>
    <w:rsid w:val="006E0A9E"/>
    <w:rsid w:val="006E0B0B"/>
    <w:rsid w:val="006E0E51"/>
    <w:rsid w:val="006E1687"/>
    <w:rsid w:val="006E201C"/>
    <w:rsid w:val="006E209B"/>
    <w:rsid w:val="006E215B"/>
    <w:rsid w:val="006E23E7"/>
    <w:rsid w:val="006E3013"/>
    <w:rsid w:val="006E3158"/>
    <w:rsid w:val="006E3A3D"/>
    <w:rsid w:val="006E42B9"/>
    <w:rsid w:val="006E45AF"/>
    <w:rsid w:val="006E4B5A"/>
    <w:rsid w:val="006E50A7"/>
    <w:rsid w:val="006E50E1"/>
    <w:rsid w:val="006E50E8"/>
    <w:rsid w:val="006E52A1"/>
    <w:rsid w:val="006E5357"/>
    <w:rsid w:val="006E753E"/>
    <w:rsid w:val="006E77B6"/>
    <w:rsid w:val="006E78D0"/>
    <w:rsid w:val="006E7C37"/>
    <w:rsid w:val="006F0020"/>
    <w:rsid w:val="006F04BC"/>
    <w:rsid w:val="006F060F"/>
    <w:rsid w:val="006F1652"/>
    <w:rsid w:val="006F1A80"/>
    <w:rsid w:val="006F1D33"/>
    <w:rsid w:val="006F21B7"/>
    <w:rsid w:val="006F2249"/>
    <w:rsid w:val="006F2269"/>
    <w:rsid w:val="006F2943"/>
    <w:rsid w:val="006F44E3"/>
    <w:rsid w:val="006F46E1"/>
    <w:rsid w:val="006F470F"/>
    <w:rsid w:val="006F4EA7"/>
    <w:rsid w:val="006F5847"/>
    <w:rsid w:val="006F5881"/>
    <w:rsid w:val="006F5A87"/>
    <w:rsid w:val="006F6242"/>
    <w:rsid w:val="006F62E7"/>
    <w:rsid w:val="006F659B"/>
    <w:rsid w:val="006F6DD0"/>
    <w:rsid w:val="006F6F0A"/>
    <w:rsid w:val="006F710F"/>
    <w:rsid w:val="006F72C5"/>
    <w:rsid w:val="006F753D"/>
    <w:rsid w:val="0070047F"/>
    <w:rsid w:val="0070049A"/>
    <w:rsid w:val="007007D5"/>
    <w:rsid w:val="007012AF"/>
    <w:rsid w:val="00701741"/>
    <w:rsid w:val="00701E71"/>
    <w:rsid w:val="0070276D"/>
    <w:rsid w:val="0070308D"/>
    <w:rsid w:val="00704251"/>
    <w:rsid w:val="0070450C"/>
    <w:rsid w:val="007046B2"/>
    <w:rsid w:val="00704CDB"/>
    <w:rsid w:val="00704DD3"/>
    <w:rsid w:val="007050B5"/>
    <w:rsid w:val="007051FB"/>
    <w:rsid w:val="007062E1"/>
    <w:rsid w:val="0070639A"/>
    <w:rsid w:val="00706D29"/>
    <w:rsid w:val="00707164"/>
    <w:rsid w:val="0070759A"/>
    <w:rsid w:val="00707776"/>
    <w:rsid w:val="00707C63"/>
    <w:rsid w:val="007100F2"/>
    <w:rsid w:val="00710C62"/>
    <w:rsid w:val="0071112C"/>
    <w:rsid w:val="007114D9"/>
    <w:rsid w:val="007116EC"/>
    <w:rsid w:val="0071286F"/>
    <w:rsid w:val="00712A68"/>
    <w:rsid w:val="00713279"/>
    <w:rsid w:val="00713527"/>
    <w:rsid w:val="00714923"/>
    <w:rsid w:val="00714D34"/>
    <w:rsid w:val="00715160"/>
    <w:rsid w:val="0071629D"/>
    <w:rsid w:val="00716F03"/>
    <w:rsid w:val="00717206"/>
    <w:rsid w:val="00717800"/>
    <w:rsid w:val="0071798B"/>
    <w:rsid w:val="00717F11"/>
    <w:rsid w:val="00720546"/>
    <w:rsid w:val="00720E31"/>
    <w:rsid w:val="00720F0C"/>
    <w:rsid w:val="00721A8B"/>
    <w:rsid w:val="00721BCE"/>
    <w:rsid w:val="00722186"/>
    <w:rsid w:val="00722384"/>
    <w:rsid w:val="00723BD2"/>
    <w:rsid w:val="00723CFE"/>
    <w:rsid w:val="007246CF"/>
    <w:rsid w:val="00724782"/>
    <w:rsid w:val="00725C10"/>
    <w:rsid w:val="00725DE3"/>
    <w:rsid w:val="007260F6"/>
    <w:rsid w:val="0072684A"/>
    <w:rsid w:val="00727174"/>
    <w:rsid w:val="00727243"/>
    <w:rsid w:val="007272AC"/>
    <w:rsid w:val="007273E8"/>
    <w:rsid w:val="00727F7A"/>
    <w:rsid w:val="007303F7"/>
    <w:rsid w:val="0073042D"/>
    <w:rsid w:val="00730887"/>
    <w:rsid w:val="00730A0F"/>
    <w:rsid w:val="00730A4D"/>
    <w:rsid w:val="00731EC3"/>
    <w:rsid w:val="007322FD"/>
    <w:rsid w:val="0073245D"/>
    <w:rsid w:val="00732D4B"/>
    <w:rsid w:val="00732FAB"/>
    <w:rsid w:val="0073314E"/>
    <w:rsid w:val="00734487"/>
    <w:rsid w:val="007344B9"/>
    <w:rsid w:val="0073497D"/>
    <w:rsid w:val="007349BC"/>
    <w:rsid w:val="00734D42"/>
    <w:rsid w:val="00734D46"/>
    <w:rsid w:val="00734F2B"/>
    <w:rsid w:val="007350AE"/>
    <w:rsid w:val="00735134"/>
    <w:rsid w:val="007353CC"/>
    <w:rsid w:val="0073677A"/>
    <w:rsid w:val="00736B54"/>
    <w:rsid w:val="00736CD5"/>
    <w:rsid w:val="00737838"/>
    <w:rsid w:val="00737CD8"/>
    <w:rsid w:val="007400AD"/>
    <w:rsid w:val="007408D8"/>
    <w:rsid w:val="007408DC"/>
    <w:rsid w:val="0074099E"/>
    <w:rsid w:val="00740C9C"/>
    <w:rsid w:val="00740CB1"/>
    <w:rsid w:val="00740CC9"/>
    <w:rsid w:val="00741091"/>
    <w:rsid w:val="00741440"/>
    <w:rsid w:val="00741656"/>
    <w:rsid w:val="0074165A"/>
    <w:rsid w:val="00741CC9"/>
    <w:rsid w:val="00742354"/>
    <w:rsid w:val="00742B5D"/>
    <w:rsid w:val="00742C25"/>
    <w:rsid w:val="00743128"/>
    <w:rsid w:val="00743994"/>
    <w:rsid w:val="00744397"/>
    <w:rsid w:val="007443D8"/>
    <w:rsid w:val="00744849"/>
    <w:rsid w:val="00744BCE"/>
    <w:rsid w:val="0074546D"/>
    <w:rsid w:val="007457A3"/>
    <w:rsid w:val="00746068"/>
    <w:rsid w:val="007471B2"/>
    <w:rsid w:val="00747BA9"/>
    <w:rsid w:val="007504F0"/>
    <w:rsid w:val="00750682"/>
    <w:rsid w:val="007507AD"/>
    <w:rsid w:val="00750BFD"/>
    <w:rsid w:val="0075252F"/>
    <w:rsid w:val="0075402C"/>
    <w:rsid w:val="007544E7"/>
    <w:rsid w:val="00754D38"/>
    <w:rsid w:val="00754F9C"/>
    <w:rsid w:val="00755EC0"/>
    <w:rsid w:val="0075685B"/>
    <w:rsid w:val="00756FE6"/>
    <w:rsid w:val="00757768"/>
    <w:rsid w:val="007579EE"/>
    <w:rsid w:val="00757D16"/>
    <w:rsid w:val="00760E13"/>
    <w:rsid w:val="007614C3"/>
    <w:rsid w:val="00763227"/>
    <w:rsid w:val="007632FF"/>
    <w:rsid w:val="00763925"/>
    <w:rsid w:val="00763CC2"/>
    <w:rsid w:val="00764774"/>
    <w:rsid w:val="00765F0E"/>
    <w:rsid w:val="00765F77"/>
    <w:rsid w:val="00765FA0"/>
    <w:rsid w:val="0076616D"/>
    <w:rsid w:val="0076641B"/>
    <w:rsid w:val="0076651F"/>
    <w:rsid w:val="00766F0E"/>
    <w:rsid w:val="007675B1"/>
    <w:rsid w:val="00770198"/>
    <w:rsid w:val="0077086D"/>
    <w:rsid w:val="00770B85"/>
    <w:rsid w:val="007712A9"/>
    <w:rsid w:val="0077161B"/>
    <w:rsid w:val="007721D7"/>
    <w:rsid w:val="00772271"/>
    <w:rsid w:val="00772389"/>
    <w:rsid w:val="00772609"/>
    <w:rsid w:val="007729F0"/>
    <w:rsid w:val="00772BE3"/>
    <w:rsid w:val="00772D72"/>
    <w:rsid w:val="00772F5F"/>
    <w:rsid w:val="00773315"/>
    <w:rsid w:val="00773931"/>
    <w:rsid w:val="007742DD"/>
    <w:rsid w:val="00774903"/>
    <w:rsid w:val="00774F73"/>
    <w:rsid w:val="00775905"/>
    <w:rsid w:val="00775CE8"/>
    <w:rsid w:val="007763CD"/>
    <w:rsid w:val="007767E6"/>
    <w:rsid w:val="007770E4"/>
    <w:rsid w:val="0077747B"/>
    <w:rsid w:val="007776B2"/>
    <w:rsid w:val="00777C57"/>
    <w:rsid w:val="007800CB"/>
    <w:rsid w:val="007802F9"/>
    <w:rsid w:val="00780653"/>
    <w:rsid w:val="007806DE"/>
    <w:rsid w:val="00780784"/>
    <w:rsid w:val="00780B4E"/>
    <w:rsid w:val="00781904"/>
    <w:rsid w:val="00781E4F"/>
    <w:rsid w:val="0078221E"/>
    <w:rsid w:val="00782630"/>
    <w:rsid w:val="007829AA"/>
    <w:rsid w:val="00782B22"/>
    <w:rsid w:val="007837C9"/>
    <w:rsid w:val="00783860"/>
    <w:rsid w:val="00784197"/>
    <w:rsid w:val="00786240"/>
    <w:rsid w:val="00786EA4"/>
    <w:rsid w:val="00790874"/>
    <w:rsid w:val="00790BD5"/>
    <w:rsid w:val="00790D4F"/>
    <w:rsid w:val="00790F2E"/>
    <w:rsid w:val="007912A5"/>
    <w:rsid w:val="007913BB"/>
    <w:rsid w:val="00791536"/>
    <w:rsid w:val="00791E86"/>
    <w:rsid w:val="0079201C"/>
    <w:rsid w:val="00792A49"/>
    <w:rsid w:val="007935E5"/>
    <w:rsid w:val="00793D78"/>
    <w:rsid w:val="00794ADA"/>
    <w:rsid w:val="00794CB1"/>
    <w:rsid w:val="0079597D"/>
    <w:rsid w:val="007961DA"/>
    <w:rsid w:val="0079751E"/>
    <w:rsid w:val="00797611"/>
    <w:rsid w:val="007976E4"/>
    <w:rsid w:val="007A034F"/>
    <w:rsid w:val="007A0645"/>
    <w:rsid w:val="007A1C46"/>
    <w:rsid w:val="007A217D"/>
    <w:rsid w:val="007A275A"/>
    <w:rsid w:val="007A2C9A"/>
    <w:rsid w:val="007A2FEE"/>
    <w:rsid w:val="007A3499"/>
    <w:rsid w:val="007A40B8"/>
    <w:rsid w:val="007A4574"/>
    <w:rsid w:val="007A52E4"/>
    <w:rsid w:val="007A550E"/>
    <w:rsid w:val="007A554A"/>
    <w:rsid w:val="007A5B6D"/>
    <w:rsid w:val="007A64AB"/>
    <w:rsid w:val="007A6B15"/>
    <w:rsid w:val="007A7252"/>
    <w:rsid w:val="007A735E"/>
    <w:rsid w:val="007A737D"/>
    <w:rsid w:val="007A7583"/>
    <w:rsid w:val="007A7DDE"/>
    <w:rsid w:val="007B0754"/>
    <w:rsid w:val="007B1260"/>
    <w:rsid w:val="007B144D"/>
    <w:rsid w:val="007B1A1A"/>
    <w:rsid w:val="007B1A9D"/>
    <w:rsid w:val="007B2460"/>
    <w:rsid w:val="007B28AA"/>
    <w:rsid w:val="007B301C"/>
    <w:rsid w:val="007B4168"/>
    <w:rsid w:val="007B4340"/>
    <w:rsid w:val="007B43DD"/>
    <w:rsid w:val="007B503E"/>
    <w:rsid w:val="007B54CE"/>
    <w:rsid w:val="007B68D7"/>
    <w:rsid w:val="007B6FE8"/>
    <w:rsid w:val="007B7294"/>
    <w:rsid w:val="007B7BC3"/>
    <w:rsid w:val="007B7BF8"/>
    <w:rsid w:val="007B7E38"/>
    <w:rsid w:val="007C0093"/>
    <w:rsid w:val="007C038B"/>
    <w:rsid w:val="007C0D26"/>
    <w:rsid w:val="007C13C4"/>
    <w:rsid w:val="007C183B"/>
    <w:rsid w:val="007C1E3B"/>
    <w:rsid w:val="007C24DF"/>
    <w:rsid w:val="007C319E"/>
    <w:rsid w:val="007C336C"/>
    <w:rsid w:val="007C38AA"/>
    <w:rsid w:val="007C3E9F"/>
    <w:rsid w:val="007C522D"/>
    <w:rsid w:val="007C544A"/>
    <w:rsid w:val="007C60B4"/>
    <w:rsid w:val="007C6266"/>
    <w:rsid w:val="007C7200"/>
    <w:rsid w:val="007C74BE"/>
    <w:rsid w:val="007C76EA"/>
    <w:rsid w:val="007D0E1F"/>
    <w:rsid w:val="007D14AE"/>
    <w:rsid w:val="007D1D71"/>
    <w:rsid w:val="007D2074"/>
    <w:rsid w:val="007D2186"/>
    <w:rsid w:val="007D2803"/>
    <w:rsid w:val="007D32A4"/>
    <w:rsid w:val="007D3AAD"/>
    <w:rsid w:val="007D3FDF"/>
    <w:rsid w:val="007D4933"/>
    <w:rsid w:val="007D4957"/>
    <w:rsid w:val="007D4C22"/>
    <w:rsid w:val="007D4F2A"/>
    <w:rsid w:val="007D585A"/>
    <w:rsid w:val="007D61E2"/>
    <w:rsid w:val="007D62EF"/>
    <w:rsid w:val="007D67EA"/>
    <w:rsid w:val="007D698D"/>
    <w:rsid w:val="007D7223"/>
    <w:rsid w:val="007D7242"/>
    <w:rsid w:val="007E0113"/>
    <w:rsid w:val="007E02D8"/>
    <w:rsid w:val="007E0671"/>
    <w:rsid w:val="007E0895"/>
    <w:rsid w:val="007E0D32"/>
    <w:rsid w:val="007E0E48"/>
    <w:rsid w:val="007E0E83"/>
    <w:rsid w:val="007E1623"/>
    <w:rsid w:val="007E1EDD"/>
    <w:rsid w:val="007E2607"/>
    <w:rsid w:val="007E2658"/>
    <w:rsid w:val="007E2903"/>
    <w:rsid w:val="007E556B"/>
    <w:rsid w:val="007E588D"/>
    <w:rsid w:val="007E6801"/>
    <w:rsid w:val="007E6900"/>
    <w:rsid w:val="007E738B"/>
    <w:rsid w:val="007E7BC1"/>
    <w:rsid w:val="007E7E0F"/>
    <w:rsid w:val="007F08C8"/>
    <w:rsid w:val="007F08FC"/>
    <w:rsid w:val="007F1131"/>
    <w:rsid w:val="007F12C6"/>
    <w:rsid w:val="007F1723"/>
    <w:rsid w:val="007F1854"/>
    <w:rsid w:val="007F1C12"/>
    <w:rsid w:val="007F2772"/>
    <w:rsid w:val="007F27E1"/>
    <w:rsid w:val="007F2B4A"/>
    <w:rsid w:val="007F35F0"/>
    <w:rsid w:val="007F40FE"/>
    <w:rsid w:val="007F4929"/>
    <w:rsid w:val="007F57DD"/>
    <w:rsid w:val="007F5D76"/>
    <w:rsid w:val="007F623A"/>
    <w:rsid w:val="007F62CF"/>
    <w:rsid w:val="007F68A1"/>
    <w:rsid w:val="007F76F4"/>
    <w:rsid w:val="0080002E"/>
    <w:rsid w:val="00800FC5"/>
    <w:rsid w:val="00801056"/>
    <w:rsid w:val="0080207C"/>
    <w:rsid w:val="00802A00"/>
    <w:rsid w:val="00802A07"/>
    <w:rsid w:val="00802EAF"/>
    <w:rsid w:val="00803083"/>
    <w:rsid w:val="008050D2"/>
    <w:rsid w:val="00805292"/>
    <w:rsid w:val="00805310"/>
    <w:rsid w:val="008054C0"/>
    <w:rsid w:val="008055DC"/>
    <w:rsid w:val="008056B1"/>
    <w:rsid w:val="0080603D"/>
    <w:rsid w:val="008062C5"/>
    <w:rsid w:val="00806ABA"/>
    <w:rsid w:val="00806DE0"/>
    <w:rsid w:val="008071BE"/>
    <w:rsid w:val="00807E27"/>
    <w:rsid w:val="00810402"/>
    <w:rsid w:val="00810C66"/>
    <w:rsid w:val="00812FBB"/>
    <w:rsid w:val="008141CF"/>
    <w:rsid w:val="00814263"/>
    <w:rsid w:val="008148F7"/>
    <w:rsid w:val="00816FF2"/>
    <w:rsid w:val="0081706C"/>
    <w:rsid w:val="008177FB"/>
    <w:rsid w:val="00817E7B"/>
    <w:rsid w:val="0082007C"/>
    <w:rsid w:val="00820547"/>
    <w:rsid w:val="0082073F"/>
    <w:rsid w:val="00820B1B"/>
    <w:rsid w:val="0082112E"/>
    <w:rsid w:val="0082247D"/>
    <w:rsid w:val="00822598"/>
    <w:rsid w:val="008225E8"/>
    <w:rsid w:val="008229F6"/>
    <w:rsid w:val="00822A05"/>
    <w:rsid w:val="00822BD9"/>
    <w:rsid w:val="00822D54"/>
    <w:rsid w:val="00823270"/>
    <w:rsid w:val="008237A2"/>
    <w:rsid w:val="0082391C"/>
    <w:rsid w:val="00823F97"/>
    <w:rsid w:val="0082583E"/>
    <w:rsid w:val="00825B45"/>
    <w:rsid w:val="00825F79"/>
    <w:rsid w:val="00825FFF"/>
    <w:rsid w:val="00826019"/>
    <w:rsid w:val="00826458"/>
    <w:rsid w:val="008265E6"/>
    <w:rsid w:val="00826935"/>
    <w:rsid w:val="008277CA"/>
    <w:rsid w:val="00827BB9"/>
    <w:rsid w:val="008307EB"/>
    <w:rsid w:val="0083127F"/>
    <w:rsid w:val="008315C0"/>
    <w:rsid w:val="00831DFE"/>
    <w:rsid w:val="00832ABA"/>
    <w:rsid w:val="00832EA9"/>
    <w:rsid w:val="0083370F"/>
    <w:rsid w:val="00834A2D"/>
    <w:rsid w:val="00834E3F"/>
    <w:rsid w:val="00835B55"/>
    <w:rsid w:val="0083612C"/>
    <w:rsid w:val="00836229"/>
    <w:rsid w:val="00836295"/>
    <w:rsid w:val="008362C4"/>
    <w:rsid w:val="008366F9"/>
    <w:rsid w:val="00837A9E"/>
    <w:rsid w:val="00840367"/>
    <w:rsid w:val="00840831"/>
    <w:rsid w:val="00840A04"/>
    <w:rsid w:val="00840A39"/>
    <w:rsid w:val="00840A4E"/>
    <w:rsid w:val="008412C6"/>
    <w:rsid w:val="00841C5A"/>
    <w:rsid w:val="00841D02"/>
    <w:rsid w:val="0084225C"/>
    <w:rsid w:val="00842280"/>
    <w:rsid w:val="0084245E"/>
    <w:rsid w:val="00842975"/>
    <w:rsid w:val="00842A6F"/>
    <w:rsid w:val="008433B3"/>
    <w:rsid w:val="00843961"/>
    <w:rsid w:val="0084409B"/>
    <w:rsid w:val="00844600"/>
    <w:rsid w:val="0084463D"/>
    <w:rsid w:val="0084501D"/>
    <w:rsid w:val="008451F6"/>
    <w:rsid w:val="008470D5"/>
    <w:rsid w:val="008475D3"/>
    <w:rsid w:val="008478E8"/>
    <w:rsid w:val="00847BAF"/>
    <w:rsid w:val="00850C0D"/>
    <w:rsid w:val="00850FEC"/>
    <w:rsid w:val="00851173"/>
    <w:rsid w:val="008512A6"/>
    <w:rsid w:val="0085147E"/>
    <w:rsid w:val="008515E8"/>
    <w:rsid w:val="008517FA"/>
    <w:rsid w:val="0085194A"/>
    <w:rsid w:val="00851C4B"/>
    <w:rsid w:val="0085355F"/>
    <w:rsid w:val="00854176"/>
    <w:rsid w:val="0085445E"/>
    <w:rsid w:val="008545D2"/>
    <w:rsid w:val="008547FE"/>
    <w:rsid w:val="00854C05"/>
    <w:rsid w:val="008551DE"/>
    <w:rsid w:val="00855D07"/>
    <w:rsid w:val="00855D5A"/>
    <w:rsid w:val="00855F15"/>
    <w:rsid w:val="00856101"/>
    <w:rsid w:val="008570EA"/>
    <w:rsid w:val="00857217"/>
    <w:rsid w:val="00860302"/>
    <w:rsid w:val="00860BC5"/>
    <w:rsid w:val="00860CC9"/>
    <w:rsid w:val="00861104"/>
    <w:rsid w:val="00861605"/>
    <w:rsid w:val="0086194F"/>
    <w:rsid w:val="00861A12"/>
    <w:rsid w:val="00862A21"/>
    <w:rsid w:val="00862B57"/>
    <w:rsid w:val="00862F13"/>
    <w:rsid w:val="008632F9"/>
    <w:rsid w:val="008633FE"/>
    <w:rsid w:val="008634F8"/>
    <w:rsid w:val="0086367D"/>
    <w:rsid w:val="008638BC"/>
    <w:rsid w:val="00863B80"/>
    <w:rsid w:val="00863D0E"/>
    <w:rsid w:val="00863D7C"/>
    <w:rsid w:val="008643A2"/>
    <w:rsid w:val="00864473"/>
    <w:rsid w:val="00864AC7"/>
    <w:rsid w:val="00864CD6"/>
    <w:rsid w:val="00864D59"/>
    <w:rsid w:val="008650CB"/>
    <w:rsid w:val="00865507"/>
    <w:rsid w:val="008655E8"/>
    <w:rsid w:val="0086581E"/>
    <w:rsid w:val="00865C0C"/>
    <w:rsid w:val="00866219"/>
    <w:rsid w:val="008663D4"/>
    <w:rsid w:val="008666E8"/>
    <w:rsid w:val="00866820"/>
    <w:rsid w:val="00866C31"/>
    <w:rsid w:val="00866CAC"/>
    <w:rsid w:val="00867D7C"/>
    <w:rsid w:val="00870273"/>
    <w:rsid w:val="00870382"/>
    <w:rsid w:val="008713AB"/>
    <w:rsid w:val="008719BC"/>
    <w:rsid w:val="00871A19"/>
    <w:rsid w:val="00871EF1"/>
    <w:rsid w:val="00872B60"/>
    <w:rsid w:val="00872D96"/>
    <w:rsid w:val="008731BC"/>
    <w:rsid w:val="0087339F"/>
    <w:rsid w:val="0087350A"/>
    <w:rsid w:val="0087486C"/>
    <w:rsid w:val="00875049"/>
    <w:rsid w:val="00875118"/>
    <w:rsid w:val="00875231"/>
    <w:rsid w:val="0087596F"/>
    <w:rsid w:val="00875B2B"/>
    <w:rsid w:val="00875D27"/>
    <w:rsid w:val="00876578"/>
    <w:rsid w:val="00877739"/>
    <w:rsid w:val="00877F88"/>
    <w:rsid w:val="008811EB"/>
    <w:rsid w:val="00881B4C"/>
    <w:rsid w:val="0088230F"/>
    <w:rsid w:val="00882A3C"/>
    <w:rsid w:val="00882C41"/>
    <w:rsid w:val="00883D1F"/>
    <w:rsid w:val="008840AC"/>
    <w:rsid w:val="00884EED"/>
    <w:rsid w:val="00885BCA"/>
    <w:rsid w:val="00885DC3"/>
    <w:rsid w:val="008870C2"/>
    <w:rsid w:val="00887C20"/>
    <w:rsid w:val="0089077F"/>
    <w:rsid w:val="00891A6C"/>
    <w:rsid w:val="00891CEA"/>
    <w:rsid w:val="00892066"/>
    <w:rsid w:val="008924D3"/>
    <w:rsid w:val="00892570"/>
    <w:rsid w:val="00892650"/>
    <w:rsid w:val="00892C83"/>
    <w:rsid w:val="0089365F"/>
    <w:rsid w:val="00893887"/>
    <w:rsid w:val="00893AA9"/>
    <w:rsid w:val="00893AAB"/>
    <w:rsid w:val="0089420F"/>
    <w:rsid w:val="008942EC"/>
    <w:rsid w:val="00894AC4"/>
    <w:rsid w:val="008954BC"/>
    <w:rsid w:val="008954F6"/>
    <w:rsid w:val="008958C8"/>
    <w:rsid w:val="00895A25"/>
    <w:rsid w:val="00895EFB"/>
    <w:rsid w:val="008961E5"/>
    <w:rsid w:val="008967E5"/>
    <w:rsid w:val="00896920"/>
    <w:rsid w:val="00896986"/>
    <w:rsid w:val="00897745"/>
    <w:rsid w:val="008A0043"/>
    <w:rsid w:val="008A026B"/>
    <w:rsid w:val="008A0DFF"/>
    <w:rsid w:val="008A120C"/>
    <w:rsid w:val="008A12EA"/>
    <w:rsid w:val="008A1449"/>
    <w:rsid w:val="008A1967"/>
    <w:rsid w:val="008A21F0"/>
    <w:rsid w:val="008A2E7D"/>
    <w:rsid w:val="008A34A6"/>
    <w:rsid w:val="008A37CE"/>
    <w:rsid w:val="008A380D"/>
    <w:rsid w:val="008A39A6"/>
    <w:rsid w:val="008A3FF9"/>
    <w:rsid w:val="008A5168"/>
    <w:rsid w:val="008A57EF"/>
    <w:rsid w:val="008A5B40"/>
    <w:rsid w:val="008A619D"/>
    <w:rsid w:val="008A61DC"/>
    <w:rsid w:val="008A62D0"/>
    <w:rsid w:val="008A792B"/>
    <w:rsid w:val="008B0593"/>
    <w:rsid w:val="008B0915"/>
    <w:rsid w:val="008B1D26"/>
    <w:rsid w:val="008B21D2"/>
    <w:rsid w:val="008B25A5"/>
    <w:rsid w:val="008B25FD"/>
    <w:rsid w:val="008B2DB8"/>
    <w:rsid w:val="008B2E78"/>
    <w:rsid w:val="008B2EAC"/>
    <w:rsid w:val="008B2EFB"/>
    <w:rsid w:val="008B3BF4"/>
    <w:rsid w:val="008B4CD1"/>
    <w:rsid w:val="008B510F"/>
    <w:rsid w:val="008B5680"/>
    <w:rsid w:val="008B6692"/>
    <w:rsid w:val="008B690C"/>
    <w:rsid w:val="008B6AE7"/>
    <w:rsid w:val="008B7166"/>
    <w:rsid w:val="008B728D"/>
    <w:rsid w:val="008B7B1A"/>
    <w:rsid w:val="008B7D54"/>
    <w:rsid w:val="008B7E50"/>
    <w:rsid w:val="008C015A"/>
    <w:rsid w:val="008C0591"/>
    <w:rsid w:val="008C0D2E"/>
    <w:rsid w:val="008C0DA7"/>
    <w:rsid w:val="008C0DE9"/>
    <w:rsid w:val="008C103C"/>
    <w:rsid w:val="008C131C"/>
    <w:rsid w:val="008C1717"/>
    <w:rsid w:val="008C1B3F"/>
    <w:rsid w:val="008C1D98"/>
    <w:rsid w:val="008C2621"/>
    <w:rsid w:val="008C42B5"/>
    <w:rsid w:val="008C432F"/>
    <w:rsid w:val="008C43A0"/>
    <w:rsid w:val="008C47B9"/>
    <w:rsid w:val="008C48E3"/>
    <w:rsid w:val="008C4B65"/>
    <w:rsid w:val="008C4BAE"/>
    <w:rsid w:val="008C4F53"/>
    <w:rsid w:val="008C4FDC"/>
    <w:rsid w:val="008C5883"/>
    <w:rsid w:val="008C5EDF"/>
    <w:rsid w:val="008C5FFE"/>
    <w:rsid w:val="008C6549"/>
    <w:rsid w:val="008C6B3E"/>
    <w:rsid w:val="008D0142"/>
    <w:rsid w:val="008D0AF5"/>
    <w:rsid w:val="008D0D93"/>
    <w:rsid w:val="008D1FDD"/>
    <w:rsid w:val="008D25EE"/>
    <w:rsid w:val="008D3025"/>
    <w:rsid w:val="008D315F"/>
    <w:rsid w:val="008D33C0"/>
    <w:rsid w:val="008D375E"/>
    <w:rsid w:val="008D3C4F"/>
    <w:rsid w:val="008D4DAC"/>
    <w:rsid w:val="008D509C"/>
    <w:rsid w:val="008D5E5B"/>
    <w:rsid w:val="008D5FA0"/>
    <w:rsid w:val="008D654E"/>
    <w:rsid w:val="008D6559"/>
    <w:rsid w:val="008D674A"/>
    <w:rsid w:val="008D6A78"/>
    <w:rsid w:val="008D714E"/>
    <w:rsid w:val="008D77CB"/>
    <w:rsid w:val="008E0319"/>
    <w:rsid w:val="008E0CEF"/>
    <w:rsid w:val="008E0F43"/>
    <w:rsid w:val="008E13C2"/>
    <w:rsid w:val="008E17C0"/>
    <w:rsid w:val="008E1F1C"/>
    <w:rsid w:val="008E214D"/>
    <w:rsid w:val="008E390E"/>
    <w:rsid w:val="008E3EBD"/>
    <w:rsid w:val="008E4415"/>
    <w:rsid w:val="008E52DF"/>
    <w:rsid w:val="008E5519"/>
    <w:rsid w:val="008E65D0"/>
    <w:rsid w:val="008E70B9"/>
    <w:rsid w:val="008E7610"/>
    <w:rsid w:val="008E7EEE"/>
    <w:rsid w:val="008F081F"/>
    <w:rsid w:val="008F0F6B"/>
    <w:rsid w:val="008F0F86"/>
    <w:rsid w:val="008F2145"/>
    <w:rsid w:val="008F2383"/>
    <w:rsid w:val="008F2900"/>
    <w:rsid w:val="008F2BE9"/>
    <w:rsid w:val="008F3207"/>
    <w:rsid w:val="008F39E9"/>
    <w:rsid w:val="008F3A29"/>
    <w:rsid w:val="008F40E2"/>
    <w:rsid w:val="008F4294"/>
    <w:rsid w:val="008F47EA"/>
    <w:rsid w:val="008F4FB8"/>
    <w:rsid w:val="008F53FC"/>
    <w:rsid w:val="008F5E8F"/>
    <w:rsid w:val="008F5FDF"/>
    <w:rsid w:val="008F5FE8"/>
    <w:rsid w:val="008F6697"/>
    <w:rsid w:val="008F6772"/>
    <w:rsid w:val="008F6D55"/>
    <w:rsid w:val="008F7214"/>
    <w:rsid w:val="008F75D4"/>
    <w:rsid w:val="008F760C"/>
    <w:rsid w:val="008F7A39"/>
    <w:rsid w:val="0090031B"/>
    <w:rsid w:val="00900EB0"/>
    <w:rsid w:val="00900F64"/>
    <w:rsid w:val="009011A6"/>
    <w:rsid w:val="00901737"/>
    <w:rsid w:val="00901B36"/>
    <w:rsid w:val="00901E5C"/>
    <w:rsid w:val="00901EA1"/>
    <w:rsid w:val="00901F67"/>
    <w:rsid w:val="00901FF8"/>
    <w:rsid w:val="0090239C"/>
    <w:rsid w:val="0090348A"/>
    <w:rsid w:val="00903540"/>
    <w:rsid w:val="00903B62"/>
    <w:rsid w:val="00904030"/>
    <w:rsid w:val="0090414F"/>
    <w:rsid w:val="00905C19"/>
    <w:rsid w:val="00905C4D"/>
    <w:rsid w:val="00906674"/>
    <w:rsid w:val="0090696D"/>
    <w:rsid w:val="00906E4F"/>
    <w:rsid w:val="00907847"/>
    <w:rsid w:val="00910822"/>
    <w:rsid w:val="00910899"/>
    <w:rsid w:val="0091123B"/>
    <w:rsid w:val="0091147B"/>
    <w:rsid w:val="00911B49"/>
    <w:rsid w:val="00911E53"/>
    <w:rsid w:val="00911F4E"/>
    <w:rsid w:val="00911F5E"/>
    <w:rsid w:val="00911FC6"/>
    <w:rsid w:val="009120FD"/>
    <w:rsid w:val="00912257"/>
    <w:rsid w:val="00912469"/>
    <w:rsid w:val="00912B20"/>
    <w:rsid w:val="00912BFD"/>
    <w:rsid w:val="00913289"/>
    <w:rsid w:val="009133BD"/>
    <w:rsid w:val="009134E8"/>
    <w:rsid w:val="009137CE"/>
    <w:rsid w:val="009140C8"/>
    <w:rsid w:val="00914242"/>
    <w:rsid w:val="00914296"/>
    <w:rsid w:val="009145F4"/>
    <w:rsid w:val="00917740"/>
    <w:rsid w:val="009205DC"/>
    <w:rsid w:val="009208C0"/>
    <w:rsid w:val="009211F2"/>
    <w:rsid w:val="00921873"/>
    <w:rsid w:val="009218DD"/>
    <w:rsid w:val="00921C24"/>
    <w:rsid w:val="0092209B"/>
    <w:rsid w:val="009223CB"/>
    <w:rsid w:val="009224C0"/>
    <w:rsid w:val="009228EA"/>
    <w:rsid w:val="00922C4D"/>
    <w:rsid w:val="00922D29"/>
    <w:rsid w:val="00922DB6"/>
    <w:rsid w:val="00923668"/>
    <w:rsid w:val="00923814"/>
    <w:rsid w:val="009239B4"/>
    <w:rsid w:val="00924EB7"/>
    <w:rsid w:val="00925208"/>
    <w:rsid w:val="0092569E"/>
    <w:rsid w:val="0092575D"/>
    <w:rsid w:val="009257CF"/>
    <w:rsid w:val="00925962"/>
    <w:rsid w:val="00925A11"/>
    <w:rsid w:val="00925ACC"/>
    <w:rsid w:val="00926713"/>
    <w:rsid w:val="00926B05"/>
    <w:rsid w:val="00926E99"/>
    <w:rsid w:val="00927405"/>
    <w:rsid w:val="009274C6"/>
    <w:rsid w:val="00927934"/>
    <w:rsid w:val="009304E5"/>
    <w:rsid w:val="0093065A"/>
    <w:rsid w:val="009306BA"/>
    <w:rsid w:val="0093098D"/>
    <w:rsid w:val="00930D13"/>
    <w:rsid w:val="00930EA0"/>
    <w:rsid w:val="00931BB0"/>
    <w:rsid w:val="0093212D"/>
    <w:rsid w:val="00932388"/>
    <w:rsid w:val="009329B8"/>
    <w:rsid w:val="00932FAE"/>
    <w:rsid w:val="00933C6E"/>
    <w:rsid w:val="00933DD0"/>
    <w:rsid w:val="009341DD"/>
    <w:rsid w:val="009349C0"/>
    <w:rsid w:val="009350BD"/>
    <w:rsid w:val="00935473"/>
    <w:rsid w:val="00936B7E"/>
    <w:rsid w:val="00936CAE"/>
    <w:rsid w:val="00937040"/>
    <w:rsid w:val="00937091"/>
    <w:rsid w:val="009371F5"/>
    <w:rsid w:val="0093746C"/>
    <w:rsid w:val="00937D07"/>
    <w:rsid w:val="00940996"/>
    <w:rsid w:val="009416ED"/>
    <w:rsid w:val="009417EE"/>
    <w:rsid w:val="00941FAD"/>
    <w:rsid w:val="00942CA9"/>
    <w:rsid w:val="009430A6"/>
    <w:rsid w:val="0094353C"/>
    <w:rsid w:val="00943AFB"/>
    <w:rsid w:val="00944213"/>
    <w:rsid w:val="0094491F"/>
    <w:rsid w:val="00944B9B"/>
    <w:rsid w:val="009455F5"/>
    <w:rsid w:val="00945827"/>
    <w:rsid w:val="00947171"/>
    <w:rsid w:val="009471B0"/>
    <w:rsid w:val="009477EE"/>
    <w:rsid w:val="00951153"/>
    <w:rsid w:val="0095172F"/>
    <w:rsid w:val="009517F7"/>
    <w:rsid w:val="009520BF"/>
    <w:rsid w:val="00952318"/>
    <w:rsid w:val="00952E9D"/>
    <w:rsid w:val="009530B0"/>
    <w:rsid w:val="0095314D"/>
    <w:rsid w:val="009532F7"/>
    <w:rsid w:val="00953A23"/>
    <w:rsid w:val="00953CAA"/>
    <w:rsid w:val="0095438F"/>
    <w:rsid w:val="0095457E"/>
    <w:rsid w:val="00954B55"/>
    <w:rsid w:val="009550FD"/>
    <w:rsid w:val="00955C15"/>
    <w:rsid w:val="00955DCD"/>
    <w:rsid w:val="00956176"/>
    <w:rsid w:val="00956463"/>
    <w:rsid w:val="009569A5"/>
    <w:rsid w:val="00956B28"/>
    <w:rsid w:val="00956E42"/>
    <w:rsid w:val="0095709E"/>
    <w:rsid w:val="009571AD"/>
    <w:rsid w:val="009571C8"/>
    <w:rsid w:val="0095791C"/>
    <w:rsid w:val="00957A00"/>
    <w:rsid w:val="00960222"/>
    <w:rsid w:val="00960302"/>
    <w:rsid w:val="00960724"/>
    <w:rsid w:val="00960A07"/>
    <w:rsid w:val="00960E5F"/>
    <w:rsid w:val="00961115"/>
    <w:rsid w:val="00961920"/>
    <w:rsid w:val="009619CC"/>
    <w:rsid w:val="00961CEC"/>
    <w:rsid w:val="00961FA4"/>
    <w:rsid w:val="0096204E"/>
    <w:rsid w:val="0096233B"/>
    <w:rsid w:val="00962AA8"/>
    <w:rsid w:val="00962C9B"/>
    <w:rsid w:val="009635DE"/>
    <w:rsid w:val="009639F6"/>
    <w:rsid w:val="00963EEC"/>
    <w:rsid w:val="00963F96"/>
    <w:rsid w:val="0096425F"/>
    <w:rsid w:val="0096468A"/>
    <w:rsid w:val="00964798"/>
    <w:rsid w:val="00964A03"/>
    <w:rsid w:val="00964ABD"/>
    <w:rsid w:val="00964C43"/>
    <w:rsid w:val="00965578"/>
    <w:rsid w:val="00965942"/>
    <w:rsid w:val="00965FF8"/>
    <w:rsid w:val="0096627D"/>
    <w:rsid w:val="00967154"/>
    <w:rsid w:val="00967F6E"/>
    <w:rsid w:val="0097061F"/>
    <w:rsid w:val="0097098F"/>
    <w:rsid w:val="00970A96"/>
    <w:rsid w:val="00970AC0"/>
    <w:rsid w:val="00970DB7"/>
    <w:rsid w:val="00970DFB"/>
    <w:rsid w:val="009719E8"/>
    <w:rsid w:val="0097254B"/>
    <w:rsid w:val="00973279"/>
    <w:rsid w:val="00973359"/>
    <w:rsid w:val="00973986"/>
    <w:rsid w:val="00974882"/>
    <w:rsid w:val="00974EBD"/>
    <w:rsid w:val="0097551B"/>
    <w:rsid w:val="00975957"/>
    <w:rsid w:val="00976426"/>
    <w:rsid w:val="00977935"/>
    <w:rsid w:val="00977B95"/>
    <w:rsid w:val="00980996"/>
    <w:rsid w:val="00981179"/>
    <w:rsid w:val="0098147C"/>
    <w:rsid w:val="00981FF5"/>
    <w:rsid w:val="00982EA1"/>
    <w:rsid w:val="00983389"/>
    <w:rsid w:val="00983B02"/>
    <w:rsid w:val="009844FE"/>
    <w:rsid w:val="00984995"/>
    <w:rsid w:val="00984A41"/>
    <w:rsid w:val="00984EBF"/>
    <w:rsid w:val="00985B69"/>
    <w:rsid w:val="00985BDF"/>
    <w:rsid w:val="00986198"/>
    <w:rsid w:val="00986525"/>
    <w:rsid w:val="00986ED8"/>
    <w:rsid w:val="00987585"/>
    <w:rsid w:val="0098768F"/>
    <w:rsid w:val="00987C11"/>
    <w:rsid w:val="00987CC3"/>
    <w:rsid w:val="00987EBD"/>
    <w:rsid w:val="009900E1"/>
    <w:rsid w:val="00990249"/>
    <w:rsid w:val="00990597"/>
    <w:rsid w:val="009907C8"/>
    <w:rsid w:val="00990A18"/>
    <w:rsid w:val="00990B7C"/>
    <w:rsid w:val="00991712"/>
    <w:rsid w:val="00992586"/>
    <w:rsid w:val="00993CF6"/>
    <w:rsid w:val="00994115"/>
    <w:rsid w:val="00994C4F"/>
    <w:rsid w:val="00995AD3"/>
    <w:rsid w:val="00995EBB"/>
    <w:rsid w:val="00996AB5"/>
    <w:rsid w:val="00996AE2"/>
    <w:rsid w:val="00996D7C"/>
    <w:rsid w:val="0099771B"/>
    <w:rsid w:val="009A043B"/>
    <w:rsid w:val="009A052B"/>
    <w:rsid w:val="009A1065"/>
    <w:rsid w:val="009A11A9"/>
    <w:rsid w:val="009A199C"/>
    <w:rsid w:val="009A1C6F"/>
    <w:rsid w:val="009A2023"/>
    <w:rsid w:val="009A20D6"/>
    <w:rsid w:val="009A2E21"/>
    <w:rsid w:val="009A3340"/>
    <w:rsid w:val="009A3573"/>
    <w:rsid w:val="009A3683"/>
    <w:rsid w:val="009A36B1"/>
    <w:rsid w:val="009A3B21"/>
    <w:rsid w:val="009A404B"/>
    <w:rsid w:val="009A444E"/>
    <w:rsid w:val="009A44C5"/>
    <w:rsid w:val="009A4C8F"/>
    <w:rsid w:val="009A5B69"/>
    <w:rsid w:val="009A5C97"/>
    <w:rsid w:val="009A7D47"/>
    <w:rsid w:val="009B08D1"/>
    <w:rsid w:val="009B1CD6"/>
    <w:rsid w:val="009B1D43"/>
    <w:rsid w:val="009B1EED"/>
    <w:rsid w:val="009B31A4"/>
    <w:rsid w:val="009B32F9"/>
    <w:rsid w:val="009B366C"/>
    <w:rsid w:val="009B37E3"/>
    <w:rsid w:val="009B385A"/>
    <w:rsid w:val="009B408F"/>
    <w:rsid w:val="009B4399"/>
    <w:rsid w:val="009B4886"/>
    <w:rsid w:val="009B4F00"/>
    <w:rsid w:val="009B4FA8"/>
    <w:rsid w:val="009B520B"/>
    <w:rsid w:val="009B582C"/>
    <w:rsid w:val="009B6B11"/>
    <w:rsid w:val="009C07ED"/>
    <w:rsid w:val="009C0993"/>
    <w:rsid w:val="009C2081"/>
    <w:rsid w:val="009C2108"/>
    <w:rsid w:val="009C342B"/>
    <w:rsid w:val="009C3635"/>
    <w:rsid w:val="009C3762"/>
    <w:rsid w:val="009C4EE0"/>
    <w:rsid w:val="009C5128"/>
    <w:rsid w:val="009C519B"/>
    <w:rsid w:val="009C628B"/>
    <w:rsid w:val="009C693F"/>
    <w:rsid w:val="009C6BCE"/>
    <w:rsid w:val="009C6FD8"/>
    <w:rsid w:val="009C7F33"/>
    <w:rsid w:val="009D0537"/>
    <w:rsid w:val="009D1AD3"/>
    <w:rsid w:val="009D23C6"/>
    <w:rsid w:val="009D4B68"/>
    <w:rsid w:val="009D5662"/>
    <w:rsid w:val="009D58BC"/>
    <w:rsid w:val="009D65E9"/>
    <w:rsid w:val="009D6C49"/>
    <w:rsid w:val="009D7AE6"/>
    <w:rsid w:val="009D7D45"/>
    <w:rsid w:val="009D7E3C"/>
    <w:rsid w:val="009D7F3B"/>
    <w:rsid w:val="009E0161"/>
    <w:rsid w:val="009E0182"/>
    <w:rsid w:val="009E04CE"/>
    <w:rsid w:val="009E0968"/>
    <w:rsid w:val="009E0BE1"/>
    <w:rsid w:val="009E0F2F"/>
    <w:rsid w:val="009E1224"/>
    <w:rsid w:val="009E190A"/>
    <w:rsid w:val="009E26D6"/>
    <w:rsid w:val="009E3457"/>
    <w:rsid w:val="009E3F6E"/>
    <w:rsid w:val="009E4780"/>
    <w:rsid w:val="009E4F36"/>
    <w:rsid w:val="009E76EE"/>
    <w:rsid w:val="009F081C"/>
    <w:rsid w:val="009F1637"/>
    <w:rsid w:val="009F16F8"/>
    <w:rsid w:val="009F1736"/>
    <w:rsid w:val="009F1A6E"/>
    <w:rsid w:val="009F1BA5"/>
    <w:rsid w:val="009F286D"/>
    <w:rsid w:val="009F3350"/>
    <w:rsid w:val="009F33EF"/>
    <w:rsid w:val="009F3616"/>
    <w:rsid w:val="009F3C37"/>
    <w:rsid w:val="009F4892"/>
    <w:rsid w:val="009F4987"/>
    <w:rsid w:val="009F4C2C"/>
    <w:rsid w:val="009F4E3B"/>
    <w:rsid w:val="009F5475"/>
    <w:rsid w:val="009F5F33"/>
    <w:rsid w:val="009F6622"/>
    <w:rsid w:val="009F6FF0"/>
    <w:rsid w:val="00A0043E"/>
    <w:rsid w:val="00A00E3C"/>
    <w:rsid w:val="00A010C5"/>
    <w:rsid w:val="00A01C97"/>
    <w:rsid w:val="00A01CE3"/>
    <w:rsid w:val="00A02B5E"/>
    <w:rsid w:val="00A031E4"/>
    <w:rsid w:val="00A038A1"/>
    <w:rsid w:val="00A03A5D"/>
    <w:rsid w:val="00A03DDD"/>
    <w:rsid w:val="00A04255"/>
    <w:rsid w:val="00A04423"/>
    <w:rsid w:val="00A04995"/>
    <w:rsid w:val="00A04F42"/>
    <w:rsid w:val="00A050A7"/>
    <w:rsid w:val="00A05DB4"/>
    <w:rsid w:val="00A067CF"/>
    <w:rsid w:val="00A0702C"/>
    <w:rsid w:val="00A07E43"/>
    <w:rsid w:val="00A1080D"/>
    <w:rsid w:val="00A10AE1"/>
    <w:rsid w:val="00A10F08"/>
    <w:rsid w:val="00A110E6"/>
    <w:rsid w:val="00A1159F"/>
    <w:rsid w:val="00A11BDB"/>
    <w:rsid w:val="00A11CFC"/>
    <w:rsid w:val="00A12149"/>
    <w:rsid w:val="00A12159"/>
    <w:rsid w:val="00A1240C"/>
    <w:rsid w:val="00A12B28"/>
    <w:rsid w:val="00A12B7B"/>
    <w:rsid w:val="00A13028"/>
    <w:rsid w:val="00A13269"/>
    <w:rsid w:val="00A1345C"/>
    <w:rsid w:val="00A14407"/>
    <w:rsid w:val="00A14BE7"/>
    <w:rsid w:val="00A14EFD"/>
    <w:rsid w:val="00A15507"/>
    <w:rsid w:val="00A15D33"/>
    <w:rsid w:val="00A15D5C"/>
    <w:rsid w:val="00A15D96"/>
    <w:rsid w:val="00A165B4"/>
    <w:rsid w:val="00A1679D"/>
    <w:rsid w:val="00A17527"/>
    <w:rsid w:val="00A176F1"/>
    <w:rsid w:val="00A21133"/>
    <w:rsid w:val="00A220CE"/>
    <w:rsid w:val="00A2232B"/>
    <w:rsid w:val="00A22ED7"/>
    <w:rsid w:val="00A230E7"/>
    <w:rsid w:val="00A2319D"/>
    <w:rsid w:val="00A23ACD"/>
    <w:rsid w:val="00A23C4B"/>
    <w:rsid w:val="00A23E94"/>
    <w:rsid w:val="00A23FAF"/>
    <w:rsid w:val="00A241AF"/>
    <w:rsid w:val="00A24A54"/>
    <w:rsid w:val="00A24AEE"/>
    <w:rsid w:val="00A24B30"/>
    <w:rsid w:val="00A24EE7"/>
    <w:rsid w:val="00A2576E"/>
    <w:rsid w:val="00A25834"/>
    <w:rsid w:val="00A26144"/>
    <w:rsid w:val="00A26A37"/>
    <w:rsid w:val="00A26B24"/>
    <w:rsid w:val="00A2701B"/>
    <w:rsid w:val="00A273BF"/>
    <w:rsid w:val="00A2784E"/>
    <w:rsid w:val="00A27C07"/>
    <w:rsid w:val="00A302EC"/>
    <w:rsid w:val="00A308E3"/>
    <w:rsid w:val="00A31CC7"/>
    <w:rsid w:val="00A31E2B"/>
    <w:rsid w:val="00A3352E"/>
    <w:rsid w:val="00A338B4"/>
    <w:rsid w:val="00A33E85"/>
    <w:rsid w:val="00A34164"/>
    <w:rsid w:val="00A34226"/>
    <w:rsid w:val="00A34B2A"/>
    <w:rsid w:val="00A34BC4"/>
    <w:rsid w:val="00A35778"/>
    <w:rsid w:val="00A35CB4"/>
    <w:rsid w:val="00A36BA5"/>
    <w:rsid w:val="00A36EA2"/>
    <w:rsid w:val="00A37284"/>
    <w:rsid w:val="00A37C6F"/>
    <w:rsid w:val="00A37C7D"/>
    <w:rsid w:val="00A40469"/>
    <w:rsid w:val="00A40B73"/>
    <w:rsid w:val="00A40C17"/>
    <w:rsid w:val="00A40FF2"/>
    <w:rsid w:val="00A4226C"/>
    <w:rsid w:val="00A42A2B"/>
    <w:rsid w:val="00A42B2D"/>
    <w:rsid w:val="00A434D3"/>
    <w:rsid w:val="00A43AF6"/>
    <w:rsid w:val="00A4443E"/>
    <w:rsid w:val="00A44BE4"/>
    <w:rsid w:val="00A44BE5"/>
    <w:rsid w:val="00A450F6"/>
    <w:rsid w:val="00A4586C"/>
    <w:rsid w:val="00A45C44"/>
    <w:rsid w:val="00A47840"/>
    <w:rsid w:val="00A47D62"/>
    <w:rsid w:val="00A500C4"/>
    <w:rsid w:val="00A5035D"/>
    <w:rsid w:val="00A5040C"/>
    <w:rsid w:val="00A50450"/>
    <w:rsid w:val="00A50BFE"/>
    <w:rsid w:val="00A51A49"/>
    <w:rsid w:val="00A520F3"/>
    <w:rsid w:val="00A5283D"/>
    <w:rsid w:val="00A52C78"/>
    <w:rsid w:val="00A53EC5"/>
    <w:rsid w:val="00A540C1"/>
    <w:rsid w:val="00A54A7B"/>
    <w:rsid w:val="00A54E4E"/>
    <w:rsid w:val="00A551E5"/>
    <w:rsid w:val="00A55D12"/>
    <w:rsid w:val="00A55FB3"/>
    <w:rsid w:val="00A56917"/>
    <w:rsid w:val="00A56941"/>
    <w:rsid w:val="00A56C7A"/>
    <w:rsid w:val="00A571DD"/>
    <w:rsid w:val="00A57556"/>
    <w:rsid w:val="00A575F2"/>
    <w:rsid w:val="00A57872"/>
    <w:rsid w:val="00A600E3"/>
    <w:rsid w:val="00A6059E"/>
    <w:rsid w:val="00A60D73"/>
    <w:rsid w:val="00A61359"/>
    <w:rsid w:val="00A61A9A"/>
    <w:rsid w:val="00A61E3E"/>
    <w:rsid w:val="00A6298F"/>
    <w:rsid w:val="00A62996"/>
    <w:rsid w:val="00A632A5"/>
    <w:rsid w:val="00A635F7"/>
    <w:rsid w:val="00A6376A"/>
    <w:rsid w:val="00A64092"/>
    <w:rsid w:val="00A64167"/>
    <w:rsid w:val="00A64615"/>
    <w:rsid w:val="00A64E5E"/>
    <w:rsid w:val="00A64E82"/>
    <w:rsid w:val="00A6509F"/>
    <w:rsid w:val="00A650C8"/>
    <w:rsid w:val="00A651A8"/>
    <w:rsid w:val="00A657F2"/>
    <w:rsid w:val="00A65DC2"/>
    <w:rsid w:val="00A66429"/>
    <w:rsid w:val="00A6677F"/>
    <w:rsid w:val="00A66883"/>
    <w:rsid w:val="00A67420"/>
    <w:rsid w:val="00A677B0"/>
    <w:rsid w:val="00A67A72"/>
    <w:rsid w:val="00A67D72"/>
    <w:rsid w:val="00A70277"/>
    <w:rsid w:val="00A70777"/>
    <w:rsid w:val="00A7085E"/>
    <w:rsid w:val="00A70B0B"/>
    <w:rsid w:val="00A715AC"/>
    <w:rsid w:val="00A71A4F"/>
    <w:rsid w:val="00A73213"/>
    <w:rsid w:val="00A73AD4"/>
    <w:rsid w:val="00A73E8B"/>
    <w:rsid w:val="00A740C6"/>
    <w:rsid w:val="00A74324"/>
    <w:rsid w:val="00A745F4"/>
    <w:rsid w:val="00A74B43"/>
    <w:rsid w:val="00A74CC8"/>
    <w:rsid w:val="00A74E98"/>
    <w:rsid w:val="00A74F6C"/>
    <w:rsid w:val="00A75EFB"/>
    <w:rsid w:val="00A770F7"/>
    <w:rsid w:val="00A77E97"/>
    <w:rsid w:val="00A800A5"/>
    <w:rsid w:val="00A80307"/>
    <w:rsid w:val="00A8069D"/>
    <w:rsid w:val="00A8095F"/>
    <w:rsid w:val="00A815D4"/>
    <w:rsid w:val="00A8163F"/>
    <w:rsid w:val="00A8306F"/>
    <w:rsid w:val="00A83E1A"/>
    <w:rsid w:val="00A83FB7"/>
    <w:rsid w:val="00A84DE9"/>
    <w:rsid w:val="00A85434"/>
    <w:rsid w:val="00A862FC"/>
    <w:rsid w:val="00A86CF4"/>
    <w:rsid w:val="00A8774B"/>
    <w:rsid w:val="00A87905"/>
    <w:rsid w:val="00A8791C"/>
    <w:rsid w:val="00A87943"/>
    <w:rsid w:val="00A8798B"/>
    <w:rsid w:val="00A90BAD"/>
    <w:rsid w:val="00A90C8F"/>
    <w:rsid w:val="00A9171C"/>
    <w:rsid w:val="00A92300"/>
    <w:rsid w:val="00A92465"/>
    <w:rsid w:val="00A92A06"/>
    <w:rsid w:val="00A92CC4"/>
    <w:rsid w:val="00A9346A"/>
    <w:rsid w:val="00A93961"/>
    <w:rsid w:val="00A9400A"/>
    <w:rsid w:val="00A940A7"/>
    <w:rsid w:val="00A94506"/>
    <w:rsid w:val="00A94D06"/>
    <w:rsid w:val="00A94FE8"/>
    <w:rsid w:val="00A9500D"/>
    <w:rsid w:val="00A953ED"/>
    <w:rsid w:val="00A95570"/>
    <w:rsid w:val="00A95595"/>
    <w:rsid w:val="00A957EC"/>
    <w:rsid w:val="00A95C09"/>
    <w:rsid w:val="00A95D20"/>
    <w:rsid w:val="00A95EE3"/>
    <w:rsid w:val="00A95EF6"/>
    <w:rsid w:val="00A96CE1"/>
    <w:rsid w:val="00A971C0"/>
    <w:rsid w:val="00A9751C"/>
    <w:rsid w:val="00A9785D"/>
    <w:rsid w:val="00A97AC2"/>
    <w:rsid w:val="00AA006C"/>
    <w:rsid w:val="00AA0316"/>
    <w:rsid w:val="00AA0413"/>
    <w:rsid w:val="00AA0437"/>
    <w:rsid w:val="00AA083A"/>
    <w:rsid w:val="00AA22FF"/>
    <w:rsid w:val="00AA2951"/>
    <w:rsid w:val="00AA337C"/>
    <w:rsid w:val="00AA3482"/>
    <w:rsid w:val="00AA370D"/>
    <w:rsid w:val="00AA3875"/>
    <w:rsid w:val="00AA3F7B"/>
    <w:rsid w:val="00AA41A4"/>
    <w:rsid w:val="00AA4D35"/>
    <w:rsid w:val="00AA52C0"/>
    <w:rsid w:val="00AA64E1"/>
    <w:rsid w:val="00AA67AB"/>
    <w:rsid w:val="00AA750F"/>
    <w:rsid w:val="00AA7BF8"/>
    <w:rsid w:val="00AB003B"/>
    <w:rsid w:val="00AB039D"/>
    <w:rsid w:val="00AB04D8"/>
    <w:rsid w:val="00AB0CC6"/>
    <w:rsid w:val="00AB0D65"/>
    <w:rsid w:val="00AB1538"/>
    <w:rsid w:val="00AB1B61"/>
    <w:rsid w:val="00AB1C30"/>
    <w:rsid w:val="00AB2094"/>
    <w:rsid w:val="00AB213D"/>
    <w:rsid w:val="00AB310A"/>
    <w:rsid w:val="00AB355B"/>
    <w:rsid w:val="00AB36B6"/>
    <w:rsid w:val="00AB3C02"/>
    <w:rsid w:val="00AB4717"/>
    <w:rsid w:val="00AB472D"/>
    <w:rsid w:val="00AB4A16"/>
    <w:rsid w:val="00AB4B07"/>
    <w:rsid w:val="00AB4C7E"/>
    <w:rsid w:val="00AB52B2"/>
    <w:rsid w:val="00AB5995"/>
    <w:rsid w:val="00AB59C9"/>
    <w:rsid w:val="00AB5D41"/>
    <w:rsid w:val="00AB5DA1"/>
    <w:rsid w:val="00AB6BA5"/>
    <w:rsid w:val="00AB70E4"/>
    <w:rsid w:val="00AB78D2"/>
    <w:rsid w:val="00AB7D69"/>
    <w:rsid w:val="00AC091F"/>
    <w:rsid w:val="00AC15AF"/>
    <w:rsid w:val="00AC1C37"/>
    <w:rsid w:val="00AC2B2D"/>
    <w:rsid w:val="00AC321A"/>
    <w:rsid w:val="00AC3863"/>
    <w:rsid w:val="00AC4405"/>
    <w:rsid w:val="00AC4856"/>
    <w:rsid w:val="00AC4ED8"/>
    <w:rsid w:val="00AC55E0"/>
    <w:rsid w:val="00AC5CD2"/>
    <w:rsid w:val="00AC5F8B"/>
    <w:rsid w:val="00AC6697"/>
    <w:rsid w:val="00AC66D6"/>
    <w:rsid w:val="00AC6735"/>
    <w:rsid w:val="00AC6F14"/>
    <w:rsid w:val="00AC75EB"/>
    <w:rsid w:val="00AC7C5B"/>
    <w:rsid w:val="00AC7F06"/>
    <w:rsid w:val="00AD0D85"/>
    <w:rsid w:val="00AD124F"/>
    <w:rsid w:val="00AD19AF"/>
    <w:rsid w:val="00AD2193"/>
    <w:rsid w:val="00AD3595"/>
    <w:rsid w:val="00AD3B3F"/>
    <w:rsid w:val="00AD3E54"/>
    <w:rsid w:val="00AD442E"/>
    <w:rsid w:val="00AD4DB3"/>
    <w:rsid w:val="00AD5103"/>
    <w:rsid w:val="00AD5133"/>
    <w:rsid w:val="00AD56D3"/>
    <w:rsid w:val="00AD5B4E"/>
    <w:rsid w:val="00AD5F8B"/>
    <w:rsid w:val="00AD6F2B"/>
    <w:rsid w:val="00AD7530"/>
    <w:rsid w:val="00AE0649"/>
    <w:rsid w:val="00AE0E90"/>
    <w:rsid w:val="00AE20A6"/>
    <w:rsid w:val="00AE22E0"/>
    <w:rsid w:val="00AE257C"/>
    <w:rsid w:val="00AE26EF"/>
    <w:rsid w:val="00AE3D67"/>
    <w:rsid w:val="00AE3EDB"/>
    <w:rsid w:val="00AE4A7B"/>
    <w:rsid w:val="00AE4B11"/>
    <w:rsid w:val="00AE541C"/>
    <w:rsid w:val="00AE5990"/>
    <w:rsid w:val="00AE6AB8"/>
    <w:rsid w:val="00AE6E32"/>
    <w:rsid w:val="00AE7376"/>
    <w:rsid w:val="00AE7444"/>
    <w:rsid w:val="00AF02F3"/>
    <w:rsid w:val="00AF0353"/>
    <w:rsid w:val="00AF1581"/>
    <w:rsid w:val="00AF162A"/>
    <w:rsid w:val="00AF165A"/>
    <w:rsid w:val="00AF26CE"/>
    <w:rsid w:val="00AF276D"/>
    <w:rsid w:val="00AF3C65"/>
    <w:rsid w:val="00AF4A82"/>
    <w:rsid w:val="00AF4D19"/>
    <w:rsid w:val="00AF578C"/>
    <w:rsid w:val="00AF5996"/>
    <w:rsid w:val="00AF63C8"/>
    <w:rsid w:val="00AF6503"/>
    <w:rsid w:val="00AF656C"/>
    <w:rsid w:val="00AF6D95"/>
    <w:rsid w:val="00AF7502"/>
    <w:rsid w:val="00B00315"/>
    <w:rsid w:val="00B004EB"/>
    <w:rsid w:val="00B00B19"/>
    <w:rsid w:val="00B00BF6"/>
    <w:rsid w:val="00B0123D"/>
    <w:rsid w:val="00B01424"/>
    <w:rsid w:val="00B0171E"/>
    <w:rsid w:val="00B0233E"/>
    <w:rsid w:val="00B02507"/>
    <w:rsid w:val="00B02980"/>
    <w:rsid w:val="00B02A01"/>
    <w:rsid w:val="00B02AEC"/>
    <w:rsid w:val="00B03633"/>
    <w:rsid w:val="00B03C9B"/>
    <w:rsid w:val="00B04163"/>
    <w:rsid w:val="00B0456E"/>
    <w:rsid w:val="00B0469F"/>
    <w:rsid w:val="00B050B3"/>
    <w:rsid w:val="00B059C8"/>
    <w:rsid w:val="00B05D7A"/>
    <w:rsid w:val="00B063D7"/>
    <w:rsid w:val="00B06792"/>
    <w:rsid w:val="00B06B8D"/>
    <w:rsid w:val="00B0766E"/>
    <w:rsid w:val="00B07C68"/>
    <w:rsid w:val="00B10089"/>
    <w:rsid w:val="00B1070F"/>
    <w:rsid w:val="00B10FE1"/>
    <w:rsid w:val="00B116B7"/>
    <w:rsid w:val="00B118D3"/>
    <w:rsid w:val="00B11A5D"/>
    <w:rsid w:val="00B11F7E"/>
    <w:rsid w:val="00B123F2"/>
    <w:rsid w:val="00B12486"/>
    <w:rsid w:val="00B12A31"/>
    <w:rsid w:val="00B1336C"/>
    <w:rsid w:val="00B1367B"/>
    <w:rsid w:val="00B13942"/>
    <w:rsid w:val="00B14184"/>
    <w:rsid w:val="00B14217"/>
    <w:rsid w:val="00B15A49"/>
    <w:rsid w:val="00B15FAD"/>
    <w:rsid w:val="00B161D8"/>
    <w:rsid w:val="00B16666"/>
    <w:rsid w:val="00B16A69"/>
    <w:rsid w:val="00B1748F"/>
    <w:rsid w:val="00B17858"/>
    <w:rsid w:val="00B17C07"/>
    <w:rsid w:val="00B17C25"/>
    <w:rsid w:val="00B20BA0"/>
    <w:rsid w:val="00B20BAE"/>
    <w:rsid w:val="00B21F24"/>
    <w:rsid w:val="00B2224D"/>
    <w:rsid w:val="00B222F2"/>
    <w:rsid w:val="00B223B5"/>
    <w:rsid w:val="00B228DC"/>
    <w:rsid w:val="00B22E8D"/>
    <w:rsid w:val="00B23D32"/>
    <w:rsid w:val="00B23DD0"/>
    <w:rsid w:val="00B242E2"/>
    <w:rsid w:val="00B245ED"/>
    <w:rsid w:val="00B248A2"/>
    <w:rsid w:val="00B2501C"/>
    <w:rsid w:val="00B26B89"/>
    <w:rsid w:val="00B27306"/>
    <w:rsid w:val="00B27309"/>
    <w:rsid w:val="00B27527"/>
    <w:rsid w:val="00B308D4"/>
    <w:rsid w:val="00B30B70"/>
    <w:rsid w:val="00B30D3C"/>
    <w:rsid w:val="00B319E2"/>
    <w:rsid w:val="00B31AE2"/>
    <w:rsid w:val="00B31DFC"/>
    <w:rsid w:val="00B32193"/>
    <w:rsid w:val="00B328CD"/>
    <w:rsid w:val="00B32AA1"/>
    <w:rsid w:val="00B32D2E"/>
    <w:rsid w:val="00B3324C"/>
    <w:rsid w:val="00B3361B"/>
    <w:rsid w:val="00B339B2"/>
    <w:rsid w:val="00B33BB6"/>
    <w:rsid w:val="00B342D3"/>
    <w:rsid w:val="00B353F5"/>
    <w:rsid w:val="00B355E5"/>
    <w:rsid w:val="00B35AC6"/>
    <w:rsid w:val="00B364B3"/>
    <w:rsid w:val="00B376C8"/>
    <w:rsid w:val="00B37E9E"/>
    <w:rsid w:val="00B40134"/>
    <w:rsid w:val="00B403C8"/>
    <w:rsid w:val="00B40CE2"/>
    <w:rsid w:val="00B40E01"/>
    <w:rsid w:val="00B41166"/>
    <w:rsid w:val="00B41601"/>
    <w:rsid w:val="00B41948"/>
    <w:rsid w:val="00B41D24"/>
    <w:rsid w:val="00B41EB4"/>
    <w:rsid w:val="00B42F17"/>
    <w:rsid w:val="00B43242"/>
    <w:rsid w:val="00B43847"/>
    <w:rsid w:val="00B43A17"/>
    <w:rsid w:val="00B44361"/>
    <w:rsid w:val="00B44D60"/>
    <w:rsid w:val="00B45252"/>
    <w:rsid w:val="00B45EB8"/>
    <w:rsid w:val="00B45F6C"/>
    <w:rsid w:val="00B4773F"/>
    <w:rsid w:val="00B479D8"/>
    <w:rsid w:val="00B47EA9"/>
    <w:rsid w:val="00B5020F"/>
    <w:rsid w:val="00B5045C"/>
    <w:rsid w:val="00B5086F"/>
    <w:rsid w:val="00B51058"/>
    <w:rsid w:val="00B51BCE"/>
    <w:rsid w:val="00B51DAA"/>
    <w:rsid w:val="00B51EB1"/>
    <w:rsid w:val="00B520E4"/>
    <w:rsid w:val="00B52536"/>
    <w:rsid w:val="00B5272F"/>
    <w:rsid w:val="00B52957"/>
    <w:rsid w:val="00B529FF"/>
    <w:rsid w:val="00B52D7D"/>
    <w:rsid w:val="00B52D97"/>
    <w:rsid w:val="00B52F6D"/>
    <w:rsid w:val="00B5310C"/>
    <w:rsid w:val="00B5313C"/>
    <w:rsid w:val="00B5324A"/>
    <w:rsid w:val="00B53252"/>
    <w:rsid w:val="00B536D0"/>
    <w:rsid w:val="00B5497A"/>
    <w:rsid w:val="00B549E2"/>
    <w:rsid w:val="00B54A81"/>
    <w:rsid w:val="00B55470"/>
    <w:rsid w:val="00B555B3"/>
    <w:rsid w:val="00B559E9"/>
    <w:rsid w:val="00B55B9B"/>
    <w:rsid w:val="00B5647C"/>
    <w:rsid w:val="00B565EF"/>
    <w:rsid w:val="00B5674F"/>
    <w:rsid w:val="00B56C43"/>
    <w:rsid w:val="00B5725E"/>
    <w:rsid w:val="00B57EF5"/>
    <w:rsid w:val="00B60289"/>
    <w:rsid w:val="00B604AF"/>
    <w:rsid w:val="00B6058D"/>
    <w:rsid w:val="00B60952"/>
    <w:rsid w:val="00B60C54"/>
    <w:rsid w:val="00B60DB9"/>
    <w:rsid w:val="00B60F4D"/>
    <w:rsid w:val="00B6100F"/>
    <w:rsid w:val="00B61418"/>
    <w:rsid w:val="00B61AC8"/>
    <w:rsid w:val="00B6286B"/>
    <w:rsid w:val="00B632FE"/>
    <w:rsid w:val="00B63512"/>
    <w:rsid w:val="00B640ED"/>
    <w:rsid w:val="00B6438D"/>
    <w:rsid w:val="00B64BCC"/>
    <w:rsid w:val="00B64E04"/>
    <w:rsid w:val="00B65DB1"/>
    <w:rsid w:val="00B6658C"/>
    <w:rsid w:val="00B66763"/>
    <w:rsid w:val="00B6699E"/>
    <w:rsid w:val="00B673DB"/>
    <w:rsid w:val="00B6770B"/>
    <w:rsid w:val="00B708BA"/>
    <w:rsid w:val="00B708CA"/>
    <w:rsid w:val="00B708ED"/>
    <w:rsid w:val="00B70951"/>
    <w:rsid w:val="00B71488"/>
    <w:rsid w:val="00B716A4"/>
    <w:rsid w:val="00B71804"/>
    <w:rsid w:val="00B71BAD"/>
    <w:rsid w:val="00B72FC4"/>
    <w:rsid w:val="00B73677"/>
    <w:rsid w:val="00B74AA2"/>
    <w:rsid w:val="00B74E8A"/>
    <w:rsid w:val="00B75BD2"/>
    <w:rsid w:val="00B760BC"/>
    <w:rsid w:val="00B76A98"/>
    <w:rsid w:val="00B777DA"/>
    <w:rsid w:val="00B77951"/>
    <w:rsid w:val="00B77A3A"/>
    <w:rsid w:val="00B77ADB"/>
    <w:rsid w:val="00B77EDA"/>
    <w:rsid w:val="00B801E6"/>
    <w:rsid w:val="00B8047C"/>
    <w:rsid w:val="00B805A4"/>
    <w:rsid w:val="00B8112F"/>
    <w:rsid w:val="00B813B2"/>
    <w:rsid w:val="00B813DC"/>
    <w:rsid w:val="00B814D6"/>
    <w:rsid w:val="00B81B32"/>
    <w:rsid w:val="00B81BD0"/>
    <w:rsid w:val="00B81D4B"/>
    <w:rsid w:val="00B823E4"/>
    <w:rsid w:val="00B832DF"/>
    <w:rsid w:val="00B8348E"/>
    <w:rsid w:val="00B83759"/>
    <w:rsid w:val="00B8384B"/>
    <w:rsid w:val="00B839FD"/>
    <w:rsid w:val="00B83FDC"/>
    <w:rsid w:val="00B843A1"/>
    <w:rsid w:val="00B85460"/>
    <w:rsid w:val="00B857A0"/>
    <w:rsid w:val="00B85C6B"/>
    <w:rsid w:val="00B85FF6"/>
    <w:rsid w:val="00B868F6"/>
    <w:rsid w:val="00B86FA2"/>
    <w:rsid w:val="00B870DC"/>
    <w:rsid w:val="00B87370"/>
    <w:rsid w:val="00B873FC"/>
    <w:rsid w:val="00B903BF"/>
    <w:rsid w:val="00B90ED3"/>
    <w:rsid w:val="00B911B2"/>
    <w:rsid w:val="00B9160E"/>
    <w:rsid w:val="00B91688"/>
    <w:rsid w:val="00B918D5"/>
    <w:rsid w:val="00B91D58"/>
    <w:rsid w:val="00B92CA1"/>
    <w:rsid w:val="00B933FE"/>
    <w:rsid w:val="00B94166"/>
    <w:rsid w:val="00B94EFB"/>
    <w:rsid w:val="00B9554A"/>
    <w:rsid w:val="00B955C0"/>
    <w:rsid w:val="00B95AB5"/>
    <w:rsid w:val="00B967E0"/>
    <w:rsid w:val="00B96867"/>
    <w:rsid w:val="00B96993"/>
    <w:rsid w:val="00B96A73"/>
    <w:rsid w:val="00B96D21"/>
    <w:rsid w:val="00B96FA8"/>
    <w:rsid w:val="00BA0706"/>
    <w:rsid w:val="00BA1029"/>
    <w:rsid w:val="00BA1080"/>
    <w:rsid w:val="00BA15CD"/>
    <w:rsid w:val="00BA21D5"/>
    <w:rsid w:val="00BA2824"/>
    <w:rsid w:val="00BA31ED"/>
    <w:rsid w:val="00BA3366"/>
    <w:rsid w:val="00BA4275"/>
    <w:rsid w:val="00BA472F"/>
    <w:rsid w:val="00BA5685"/>
    <w:rsid w:val="00BA608A"/>
    <w:rsid w:val="00BA6AFE"/>
    <w:rsid w:val="00BA798A"/>
    <w:rsid w:val="00BA79B8"/>
    <w:rsid w:val="00BA7EF0"/>
    <w:rsid w:val="00BB0CB6"/>
    <w:rsid w:val="00BB1800"/>
    <w:rsid w:val="00BB1A28"/>
    <w:rsid w:val="00BB239F"/>
    <w:rsid w:val="00BB2731"/>
    <w:rsid w:val="00BB35F9"/>
    <w:rsid w:val="00BB37C0"/>
    <w:rsid w:val="00BB40E1"/>
    <w:rsid w:val="00BB4ECF"/>
    <w:rsid w:val="00BB6892"/>
    <w:rsid w:val="00BB7BE0"/>
    <w:rsid w:val="00BC0155"/>
    <w:rsid w:val="00BC0C02"/>
    <w:rsid w:val="00BC126B"/>
    <w:rsid w:val="00BC1333"/>
    <w:rsid w:val="00BC1B64"/>
    <w:rsid w:val="00BC222B"/>
    <w:rsid w:val="00BC25A1"/>
    <w:rsid w:val="00BC2986"/>
    <w:rsid w:val="00BC2C8A"/>
    <w:rsid w:val="00BC305D"/>
    <w:rsid w:val="00BC32FE"/>
    <w:rsid w:val="00BC33A3"/>
    <w:rsid w:val="00BC3713"/>
    <w:rsid w:val="00BC401C"/>
    <w:rsid w:val="00BC4A2C"/>
    <w:rsid w:val="00BC4ABF"/>
    <w:rsid w:val="00BC4AE4"/>
    <w:rsid w:val="00BC4BCB"/>
    <w:rsid w:val="00BC4F45"/>
    <w:rsid w:val="00BC5025"/>
    <w:rsid w:val="00BC51D4"/>
    <w:rsid w:val="00BC575B"/>
    <w:rsid w:val="00BC588E"/>
    <w:rsid w:val="00BC5A61"/>
    <w:rsid w:val="00BC66CC"/>
    <w:rsid w:val="00BC6EF6"/>
    <w:rsid w:val="00BC7500"/>
    <w:rsid w:val="00BD00E5"/>
    <w:rsid w:val="00BD0A45"/>
    <w:rsid w:val="00BD1359"/>
    <w:rsid w:val="00BD1C09"/>
    <w:rsid w:val="00BD1D02"/>
    <w:rsid w:val="00BD1E48"/>
    <w:rsid w:val="00BD21CD"/>
    <w:rsid w:val="00BD2736"/>
    <w:rsid w:val="00BD27BB"/>
    <w:rsid w:val="00BD2869"/>
    <w:rsid w:val="00BD45C8"/>
    <w:rsid w:val="00BD46E3"/>
    <w:rsid w:val="00BD4E3D"/>
    <w:rsid w:val="00BD5A39"/>
    <w:rsid w:val="00BD6DB9"/>
    <w:rsid w:val="00BD6E98"/>
    <w:rsid w:val="00BD70B5"/>
    <w:rsid w:val="00BE0D11"/>
    <w:rsid w:val="00BE12F7"/>
    <w:rsid w:val="00BE1544"/>
    <w:rsid w:val="00BE1742"/>
    <w:rsid w:val="00BE22B3"/>
    <w:rsid w:val="00BE3CF2"/>
    <w:rsid w:val="00BE3FF1"/>
    <w:rsid w:val="00BE5080"/>
    <w:rsid w:val="00BE5D5A"/>
    <w:rsid w:val="00BE6078"/>
    <w:rsid w:val="00BE6AB2"/>
    <w:rsid w:val="00BE732C"/>
    <w:rsid w:val="00BE74A2"/>
    <w:rsid w:val="00BE7B82"/>
    <w:rsid w:val="00BF0305"/>
    <w:rsid w:val="00BF07E0"/>
    <w:rsid w:val="00BF0A0A"/>
    <w:rsid w:val="00BF0E07"/>
    <w:rsid w:val="00BF2A00"/>
    <w:rsid w:val="00BF2C63"/>
    <w:rsid w:val="00BF2CF1"/>
    <w:rsid w:val="00BF2FCD"/>
    <w:rsid w:val="00BF3425"/>
    <w:rsid w:val="00BF4246"/>
    <w:rsid w:val="00BF432C"/>
    <w:rsid w:val="00BF441C"/>
    <w:rsid w:val="00BF4A82"/>
    <w:rsid w:val="00BF4EA8"/>
    <w:rsid w:val="00BF5219"/>
    <w:rsid w:val="00BF595D"/>
    <w:rsid w:val="00BF597B"/>
    <w:rsid w:val="00BF5ED5"/>
    <w:rsid w:val="00BF6745"/>
    <w:rsid w:val="00BF67D3"/>
    <w:rsid w:val="00BF6880"/>
    <w:rsid w:val="00BF6AC6"/>
    <w:rsid w:val="00BF740E"/>
    <w:rsid w:val="00BF79F5"/>
    <w:rsid w:val="00C00294"/>
    <w:rsid w:val="00C0056D"/>
    <w:rsid w:val="00C00D88"/>
    <w:rsid w:val="00C02678"/>
    <w:rsid w:val="00C0267F"/>
    <w:rsid w:val="00C0295D"/>
    <w:rsid w:val="00C03646"/>
    <w:rsid w:val="00C03A4A"/>
    <w:rsid w:val="00C042ED"/>
    <w:rsid w:val="00C04511"/>
    <w:rsid w:val="00C04A1C"/>
    <w:rsid w:val="00C052ED"/>
    <w:rsid w:val="00C05483"/>
    <w:rsid w:val="00C05899"/>
    <w:rsid w:val="00C05B42"/>
    <w:rsid w:val="00C05FE3"/>
    <w:rsid w:val="00C06184"/>
    <w:rsid w:val="00C063A3"/>
    <w:rsid w:val="00C067FD"/>
    <w:rsid w:val="00C068DE"/>
    <w:rsid w:val="00C06F6D"/>
    <w:rsid w:val="00C10F66"/>
    <w:rsid w:val="00C124B4"/>
    <w:rsid w:val="00C12EFF"/>
    <w:rsid w:val="00C13796"/>
    <w:rsid w:val="00C13B17"/>
    <w:rsid w:val="00C148E5"/>
    <w:rsid w:val="00C148F9"/>
    <w:rsid w:val="00C14A03"/>
    <w:rsid w:val="00C14AC0"/>
    <w:rsid w:val="00C14E82"/>
    <w:rsid w:val="00C16392"/>
    <w:rsid w:val="00C16D4D"/>
    <w:rsid w:val="00C16E4F"/>
    <w:rsid w:val="00C17663"/>
    <w:rsid w:val="00C17A4B"/>
    <w:rsid w:val="00C17C5C"/>
    <w:rsid w:val="00C2046F"/>
    <w:rsid w:val="00C20BA0"/>
    <w:rsid w:val="00C225F4"/>
    <w:rsid w:val="00C227B2"/>
    <w:rsid w:val="00C238F1"/>
    <w:rsid w:val="00C23E22"/>
    <w:rsid w:val="00C23E46"/>
    <w:rsid w:val="00C24B15"/>
    <w:rsid w:val="00C24BBA"/>
    <w:rsid w:val="00C263CC"/>
    <w:rsid w:val="00C26605"/>
    <w:rsid w:val="00C26B10"/>
    <w:rsid w:val="00C279A2"/>
    <w:rsid w:val="00C27F90"/>
    <w:rsid w:val="00C30426"/>
    <w:rsid w:val="00C30681"/>
    <w:rsid w:val="00C30C1E"/>
    <w:rsid w:val="00C3151C"/>
    <w:rsid w:val="00C318F5"/>
    <w:rsid w:val="00C31CD4"/>
    <w:rsid w:val="00C31DF8"/>
    <w:rsid w:val="00C31ECE"/>
    <w:rsid w:val="00C321B1"/>
    <w:rsid w:val="00C323D6"/>
    <w:rsid w:val="00C32B68"/>
    <w:rsid w:val="00C33852"/>
    <w:rsid w:val="00C33D63"/>
    <w:rsid w:val="00C3527F"/>
    <w:rsid w:val="00C3648B"/>
    <w:rsid w:val="00C366BF"/>
    <w:rsid w:val="00C370BF"/>
    <w:rsid w:val="00C37412"/>
    <w:rsid w:val="00C37776"/>
    <w:rsid w:val="00C378CB"/>
    <w:rsid w:val="00C37BC9"/>
    <w:rsid w:val="00C4005E"/>
    <w:rsid w:val="00C40528"/>
    <w:rsid w:val="00C40EF3"/>
    <w:rsid w:val="00C41218"/>
    <w:rsid w:val="00C41418"/>
    <w:rsid w:val="00C4159D"/>
    <w:rsid w:val="00C41867"/>
    <w:rsid w:val="00C41BC5"/>
    <w:rsid w:val="00C41CA8"/>
    <w:rsid w:val="00C4219F"/>
    <w:rsid w:val="00C421FA"/>
    <w:rsid w:val="00C429B9"/>
    <w:rsid w:val="00C4348C"/>
    <w:rsid w:val="00C436D0"/>
    <w:rsid w:val="00C440D6"/>
    <w:rsid w:val="00C44922"/>
    <w:rsid w:val="00C44CCD"/>
    <w:rsid w:val="00C44F5D"/>
    <w:rsid w:val="00C45D6D"/>
    <w:rsid w:val="00C45F25"/>
    <w:rsid w:val="00C46530"/>
    <w:rsid w:val="00C46BDE"/>
    <w:rsid w:val="00C46DBF"/>
    <w:rsid w:val="00C4708F"/>
    <w:rsid w:val="00C470BC"/>
    <w:rsid w:val="00C47364"/>
    <w:rsid w:val="00C47745"/>
    <w:rsid w:val="00C47B41"/>
    <w:rsid w:val="00C47C81"/>
    <w:rsid w:val="00C47DB2"/>
    <w:rsid w:val="00C500B9"/>
    <w:rsid w:val="00C5013C"/>
    <w:rsid w:val="00C508A6"/>
    <w:rsid w:val="00C50907"/>
    <w:rsid w:val="00C51100"/>
    <w:rsid w:val="00C51E95"/>
    <w:rsid w:val="00C522E6"/>
    <w:rsid w:val="00C52E00"/>
    <w:rsid w:val="00C53DBC"/>
    <w:rsid w:val="00C544F7"/>
    <w:rsid w:val="00C54D8D"/>
    <w:rsid w:val="00C5563F"/>
    <w:rsid w:val="00C55A62"/>
    <w:rsid w:val="00C55AB7"/>
    <w:rsid w:val="00C55C73"/>
    <w:rsid w:val="00C56265"/>
    <w:rsid w:val="00C56CDF"/>
    <w:rsid w:val="00C57173"/>
    <w:rsid w:val="00C57883"/>
    <w:rsid w:val="00C57ABA"/>
    <w:rsid w:val="00C57AED"/>
    <w:rsid w:val="00C57BF9"/>
    <w:rsid w:val="00C57D16"/>
    <w:rsid w:val="00C6019B"/>
    <w:rsid w:val="00C606FD"/>
    <w:rsid w:val="00C60A9E"/>
    <w:rsid w:val="00C6100C"/>
    <w:rsid w:val="00C610A4"/>
    <w:rsid w:val="00C6120E"/>
    <w:rsid w:val="00C629EB"/>
    <w:rsid w:val="00C632D8"/>
    <w:rsid w:val="00C634CE"/>
    <w:rsid w:val="00C6521E"/>
    <w:rsid w:val="00C65B44"/>
    <w:rsid w:val="00C66982"/>
    <w:rsid w:val="00C66FD8"/>
    <w:rsid w:val="00C70F8D"/>
    <w:rsid w:val="00C71099"/>
    <w:rsid w:val="00C71313"/>
    <w:rsid w:val="00C718B0"/>
    <w:rsid w:val="00C71BA2"/>
    <w:rsid w:val="00C720C4"/>
    <w:rsid w:val="00C72276"/>
    <w:rsid w:val="00C72A3C"/>
    <w:rsid w:val="00C75D3F"/>
    <w:rsid w:val="00C75DC2"/>
    <w:rsid w:val="00C75F37"/>
    <w:rsid w:val="00C76100"/>
    <w:rsid w:val="00C764B0"/>
    <w:rsid w:val="00C76A71"/>
    <w:rsid w:val="00C771E9"/>
    <w:rsid w:val="00C774DC"/>
    <w:rsid w:val="00C7754F"/>
    <w:rsid w:val="00C77ACA"/>
    <w:rsid w:val="00C77CA4"/>
    <w:rsid w:val="00C77DDA"/>
    <w:rsid w:val="00C77F22"/>
    <w:rsid w:val="00C8072C"/>
    <w:rsid w:val="00C809E4"/>
    <w:rsid w:val="00C80EFB"/>
    <w:rsid w:val="00C81265"/>
    <w:rsid w:val="00C81567"/>
    <w:rsid w:val="00C815BA"/>
    <w:rsid w:val="00C81AB0"/>
    <w:rsid w:val="00C81E6F"/>
    <w:rsid w:val="00C81E74"/>
    <w:rsid w:val="00C824E9"/>
    <w:rsid w:val="00C827CE"/>
    <w:rsid w:val="00C835B9"/>
    <w:rsid w:val="00C83E25"/>
    <w:rsid w:val="00C83FDE"/>
    <w:rsid w:val="00C8452C"/>
    <w:rsid w:val="00C84885"/>
    <w:rsid w:val="00C84A43"/>
    <w:rsid w:val="00C84B0D"/>
    <w:rsid w:val="00C84BDA"/>
    <w:rsid w:val="00C84DEF"/>
    <w:rsid w:val="00C84EF3"/>
    <w:rsid w:val="00C852A5"/>
    <w:rsid w:val="00C8538E"/>
    <w:rsid w:val="00C87355"/>
    <w:rsid w:val="00C873AB"/>
    <w:rsid w:val="00C874E8"/>
    <w:rsid w:val="00C9021D"/>
    <w:rsid w:val="00C9027B"/>
    <w:rsid w:val="00C90EF7"/>
    <w:rsid w:val="00C91099"/>
    <w:rsid w:val="00C9262E"/>
    <w:rsid w:val="00C928BF"/>
    <w:rsid w:val="00C92FDD"/>
    <w:rsid w:val="00C93362"/>
    <w:rsid w:val="00C94881"/>
    <w:rsid w:val="00C9507A"/>
    <w:rsid w:val="00C95119"/>
    <w:rsid w:val="00C956D0"/>
    <w:rsid w:val="00C95F8A"/>
    <w:rsid w:val="00C9626E"/>
    <w:rsid w:val="00C9639A"/>
    <w:rsid w:val="00C97886"/>
    <w:rsid w:val="00C97AF8"/>
    <w:rsid w:val="00CA1C6C"/>
    <w:rsid w:val="00CA1F17"/>
    <w:rsid w:val="00CA2445"/>
    <w:rsid w:val="00CA2C13"/>
    <w:rsid w:val="00CA30A1"/>
    <w:rsid w:val="00CA367C"/>
    <w:rsid w:val="00CA3686"/>
    <w:rsid w:val="00CA3ABA"/>
    <w:rsid w:val="00CA3E1F"/>
    <w:rsid w:val="00CA4617"/>
    <w:rsid w:val="00CA4A4B"/>
    <w:rsid w:val="00CA4AD9"/>
    <w:rsid w:val="00CA4C78"/>
    <w:rsid w:val="00CA5074"/>
    <w:rsid w:val="00CA5232"/>
    <w:rsid w:val="00CA58C4"/>
    <w:rsid w:val="00CA6173"/>
    <w:rsid w:val="00CA622D"/>
    <w:rsid w:val="00CA65F9"/>
    <w:rsid w:val="00CA6712"/>
    <w:rsid w:val="00CA7024"/>
    <w:rsid w:val="00CA7084"/>
    <w:rsid w:val="00CA72AE"/>
    <w:rsid w:val="00CA7400"/>
    <w:rsid w:val="00CA7CDF"/>
    <w:rsid w:val="00CB0108"/>
    <w:rsid w:val="00CB0362"/>
    <w:rsid w:val="00CB0CFE"/>
    <w:rsid w:val="00CB0F57"/>
    <w:rsid w:val="00CB0FE5"/>
    <w:rsid w:val="00CB1774"/>
    <w:rsid w:val="00CB2BA5"/>
    <w:rsid w:val="00CB36AE"/>
    <w:rsid w:val="00CB36F5"/>
    <w:rsid w:val="00CB37B4"/>
    <w:rsid w:val="00CB3916"/>
    <w:rsid w:val="00CB4C36"/>
    <w:rsid w:val="00CB5B00"/>
    <w:rsid w:val="00CB5C12"/>
    <w:rsid w:val="00CB5D4E"/>
    <w:rsid w:val="00CB6F42"/>
    <w:rsid w:val="00CB743D"/>
    <w:rsid w:val="00CC0031"/>
    <w:rsid w:val="00CC0711"/>
    <w:rsid w:val="00CC0A6F"/>
    <w:rsid w:val="00CC12FF"/>
    <w:rsid w:val="00CC141A"/>
    <w:rsid w:val="00CC21FD"/>
    <w:rsid w:val="00CC279E"/>
    <w:rsid w:val="00CC2D3C"/>
    <w:rsid w:val="00CC3494"/>
    <w:rsid w:val="00CC372A"/>
    <w:rsid w:val="00CC42C8"/>
    <w:rsid w:val="00CC4E06"/>
    <w:rsid w:val="00CC5D3E"/>
    <w:rsid w:val="00CC6365"/>
    <w:rsid w:val="00CC6445"/>
    <w:rsid w:val="00CC6B4D"/>
    <w:rsid w:val="00CC78D6"/>
    <w:rsid w:val="00CC7C06"/>
    <w:rsid w:val="00CD0160"/>
    <w:rsid w:val="00CD06E0"/>
    <w:rsid w:val="00CD07F8"/>
    <w:rsid w:val="00CD0F11"/>
    <w:rsid w:val="00CD10DA"/>
    <w:rsid w:val="00CD1489"/>
    <w:rsid w:val="00CD183D"/>
    <w:rsid w:val="00CD1EA8"/>
    <w:rsid w:val="00CD358C"/>
    <w:rsid w:val="00CD3977"/>
    <w:rsid w:val="00CD3D4A"/>
    <w:rsid w:val="00CD47B6"/>
    <w:rsid w:val="00CD4FEA"/>
    <w:rsid w:val="00CD566E"/>
    <w:rsid w:val="00CD5951"/>
    <w:rsid w:val="00CD5E48"/>
    <w:rsid w:val="00CD5EAC"/>
    <w:rsid w:val="00CD5FF9"/>
    <w:rsid w:val="00CD6633"/>
    <w:rsid w:val="00CD6637"/>
    <w:rsid w:val="00CD6A0F"/>
    <w:rsid w:val="00CD7DF2"/>
    <w:rsid w:val="00CE035D"/>
    <w:rsid w:val="00CE03F1"/>
    <w:rsid w:val="00CE0570"/>
    <w:rsid w:val="00CE08DC"/>
    <w:rsid w:val="00CE0913"/>
    <w:rsid w:val="00CE09F3"/>
    <w:rsid w:val="00CE0CF4"/>
    <w:rsid w:val="00CE0F54"/>
    <w:rsid w:val="00CE14CC"/>
    <w:rsid w:val="00CE1B76"/>
    <w:rsid w:val="00CE3604"/>
    <w:rsid w:val="00CE3E51"/>
    <w:rsid w:val="00CE420C"/>
    <w:rsid w:val="00CE45DD"/>
    <w:rsid w:val="00CE4A69"/>
    <w:rsid w:val="00CE4E2D"/>
    <w:rsid w:val="00CE53D0"/>
    <w:rsid w:val="00CE69B6"/>
    <w:rsid w:val="00CE6F5E"/>
    <w:rsid w:val="00CE7304"/>
    <w:rsid w:val="00CE7B48"/>
    <w:rsid w:val="00CF0986"/>
    <w:rsid w:val="00CF098D"/>
    <w:rsid w:val="00CF0E92"/>
    <w:rsid w:val="00CF0F35"/>
    <w:rsid w:val="00CF1DCF"/>
    <w:rsid w:val="00CF2079"/>
    <w:rsid w:val="00CF29F5"/>
    <w:rsid w:val="00CF2FF5"/>
    <w:rsid w:val="00CF2FF9"/>
    <w:rsid w:val="00CF3131"/>
    <w:rsid w:val="00CF499C"/>
    <w:rsid w:val="00CF4DBD"/>
    <w:rsid w:val="00CF508F"/>
    <w:rsid w:val="00CF572D"/>
    <w:rsid w:val="00CF5FE2"/>
    <w:rsid w:val="00CF64F4"/>
    <w:rsid w:val="00CF788E"/>
    <w:rsid w:val="00CF7D28"/>
    <w:rsid w:val="00D013F5"/>
    <w:rsid w:val="00D01732"/>
    <w:rsid w:val="00D01C11"/>
    <w:rsid w:val="00D01D82"/>
    <w:rsid w:val="00D02085"/>
    <w:rsid w:val="00D02566"/>
    <w:rsid w:val="00D02D52"/>
    <w:rsid w:val="00D04827"/>
    <w:rsid w:val="00D0488A"/>
    <w:rsid w:val="00D04B2D"/>
    <w:rsid w:val="00D04BA1"/>
    <w:rsid w:val="00D04EE3"/>
    <w:rsid w:val="00D052DC"/>
    <w:rsid w:val="00D0534B"/>
    <w:rsid w:val="00D05615"/>
    <w:rsid w:val="00D058F5"/>
    <w:rsid w:val="00D059F8"/>
    <w:rsid w:val="00D05C1F"/>
    <w:rsid w:val="00D0612F"/>
    <w:rsid w:val="00D0657F"/>
    <w:rsid w:val="00D070A4"/>
    <w:rsid w:val="00D07233"/>
    <w:rsid w:val="00D073BB"/>
    <w:rsid w:val="00D07790"/>
    <w:rsid w:val="00D07974"/>
    <w:rsid w:val="00D07C68"/>
    <w:rsid w:val="00D105F7"/>
    <w:rsid w:val="00D109B0"/>
    <w:rsid w:val="00D116AF"/>
    <w:rsid w:val="00D1218B"/>
    <w:rsid w:val="00D12247"/>
    <w:rsid w:val="00D12FA3"/>
    <w:rsid w:val="00D1320C"/>
    <w:rsid w:val="00D137B7"/>
    <w:rsid w:val="00D140B4"/>
    <w:rsid w:val="00D14337"/>
    <w:rsid w:val="00D14699"/>
    <w:rsid w:val="00D151E2"/>
    <w:rsid w:val="00D15E50"/>
    <w:rsid w:val="00D15ECD"/>
    <w:rsid w:val="00D15FDD"/>
    <w:rsid w:val="00D167C8"/>
    <w:rsid w:val="00D16CEF"/>
    <w:rsid w:val="00D17E5F"/>
    <w:rsid w:val="00D17F92"/>
    <w:rsid w:val="00D205BE"/>
    <w:rsid w:val="00D2091C"/>
    <w:rsid w:val="00D2096E"/>
    <w:rsid w:val="00D2174F"/>
    <w:rsid w:val="00D22BB0"/>
    <w:rsid w:val="00D22F89"/>
    <w:rsid w:val="00D2350C"/>
    <w:rsid w:val="00D23527"/>
    <w:rsid w:val="00D2518B"/>
    <w:rsid w:val="00D2519E"/>
    <w:rsid w:val="00D25E8B"/>
    <w:rsid w:val="00D265A6"/>
    <w:rsid w:val="00D27808"/>
    <w:rsid w:val="00D278A8"/>
    <w:rsid w:val="00D303BB"/>
    <w:rsid w:val="00D30AD2"/>
    <w:rsid w:val="00D30AFD"/>
    <w:rsid w:val="00D31598"/>
    <w:rsid w:val="00D31B48"/>
    <w:rsid w:val="00D3251A"/>
    <w:rsid w:val="00D332D9"/>
    <w:rsid w:val="00D3365D"/>
    <w:rsid w:val="00D3372E"/>
    <w:rsid w:val="00D3399F"/>
    <w:rsid w:val="00D34076"/>
    <w:rsid w:val="00D34BE7"/>
    <w:rsid w:val="00D36B07"/>
    <w:rsid w:val="00D374F9"/>
    <w:rsid w:val="00D37B9E"/>
    <w:rsid w:val="00D37C51"/>
    <w:rsid w:val="00D37C54"/>
    <w:rsid w:val="00D37F64"/>
    <w:rsid w:val="00D40289"/>
    <w:rsid w:val="00D4061B"/>
    <w:rsid w:val="00D406B7"/>
    <w:rsid w:val="00D40CA6"/>
    <w:rsid w:val="00D417FE"/>
    <w:rsid w:val="00D41E24"/>
    <w:rsid w:val="00D427E4"/>
    <w:rsid w:val="00D436CA"/>
    <w:rsid w:val="00D44197"/>
    <w:rsid w:val="00D4492A"/>
    <w:rsid w:val="00D457A2"/>
    <w:rsid w:val="00D45B8C"/>
    <w:rsid w:val="00D46778"/>
    <w:rsid w:val="00D46BE5"/>
    <w:rsid w:val="00D47A1C"/>
    <w:rsid w:val="00D47A99"/>
    <w:rsid w:val="00D5126E"/>
    <w:rsid w:val="00D51361"/>
    <w:rsid w:val="00D51982"/>
    <w:rsid w:val="00D519C7"/>
    <w:rsid w:val="00D51A41"/>
    <w:rsid w:val="00D51F8E"/>
    <w:rsid w:val="00D52403"/>
    <w:rsid w:val="00D52F03"/>
    <w:rsid w:val="00D531C1"/>
    <w:rsid w:val="00D5384C"/>
    <w:rsid w:val="00D538DC"/>
    <w:rsid w:val="00D54238"/>
    <w:rsid w:val="00D54AA9"/>
    <w:rsid w:val="00D54E86"/>
    <w:rsid w:val="00D5640F"/>
    <w:rsid w:val="00D565E9"/>
    <w:rsid w:val="00D56D2F"/>
    <w:rsid w:val="00D57899"/>
    <w:rsid w:val="00D579FC"/>
    <w:rsid w:val="00D57BC9"/>
    <w:rsid w:val="00D6067B"/>
    <w:rsid w:val="00D60BB5"/>
    <w:rsid w:val="00D61022"/>
    <w:rsid w:val="00D61F26"/>
    <w:rsid w:val="00D61FAF"/>
    <w:rsid w:val="00D62736"/>
    <w:rsid w:val="00D628C7"/>
    <w:rsid w:val="00D6338D"/>
    <w:rsid w:val="00D635FF"/>
    <w:rsid w:val="00D63C68"/>
    <w:rsid w:val="00D63D41"/>
    <w:rsid w:val="00D64366"/>
    <w:rsid w:val="00D64850"/>
    <w:rsid w:val="00D6521D"/>
    <w:rsid w:val="00D65BE8"/>
    <w:rsid w:val="00D66555"/>
    <w:rsid w:val="00D6680E"/>
    <w:rsid w:val="00D668B1"/>
    <w:rsid w:val="00D67752"/>
    <w:rsid w:val="00D700B9"/>
    <w:rsid w:val="00D70321"/>
    <w:rsid w:val="00D705D1"/>
    <w:rsid w:val="00D705E8"/>
    <w:rsid w:val="00D70A49"/>
    <w:rsid w:val="00D71B58"/>
    <w:rsid w:val="00D731E9"/>
    <w:rsid w:val="00D73344"/>
    <w:rsid w:val="00D7363C"/>
    <w:rsid w:val="00D7407D"/>
    <w:rsid w:val="00D74A68"/>
    <w:rsid w:val="00D7501D"/>
    <w:rsid w:val="00D7578E"/>
    <w:rsid w:val="00D7589C"/>
    <w:rsid w:val="00D7666E"/>
    <w:rsid w:val="00D76FC0"/>
    <w:rsid w:val="00D777FB"/>
    <w:rsid w:val="00D779CF"/>
    <w:rsid w:val="00D77BED"/>
    <w:rsid w:val="00D804C7"/>
    <w:rsid w:val="00D8068F"/>
    <w:rsid w:val="00D80758"/>
    <w:rsid w:val="00D80A1B"/>
    <w:rsid w:val="00D815A1"/>
    <w:rsid w:val="00D819A7"/>
    <w:rsid w:val="00D81CF9"/>
    <w:rsid w:val="00D81F53"/>
    <w:rsid w:val="00D82829"/>
    <w:rsid w:val="00D839A7"/>
    <w:rsid w:val="00D83BDF"/>
    <w:rsid w:val="00D84416"/>
    <w:rsid w:val="00D84D0F"/>
    <w:rsid w:val="00D85281"/>
    <w:rsid w:val="00D85CE8"/>
    <w:rsid w:val="00D85D5D"/>
    <w:rsid w:val="00D860D2"/>
    <w:rsid w:val="00D86308"/>
    <w:rsid w:val="00D8657C"/>
    <w:rsid w:val="00D865D7"/>
    <w:rsid w:val="00D872DF"/>
    <w:rsid w:val="00D87A9A"/>
    <w:rsid w:val="00D90ED6"/>
    <w:rsid w:val="00D919C9"/>
    <w:rsid w:val="00D91AD6"/>
    <w:rsid w:val="00D929E9"/>
    <w:rsid w:val="00D9383A"/>
    <w:rsid w:val="00D94CEA"/>
    <w:rsid w:val="00D94D67"/>
    <w:rsid w:val="00D94F7D"/>
    <w:rsid w:val="00D950BD"/>
    <w:rsid w:val="00D95C40"/>
    <w:rsid w:val="00D95E3B"/>
    <w:rsid w:val="00D95FE4"/>
    <w:rsid w:val="00D96021"/>
    <w:rsid w:val="00D96AA9"/>
    <w:rsid w:val="00D96E97"/>
    <w:rsid w:val="00D974F4"/>
    <w:rsid w:val="00D979EB"/>
    <w:rsid w:val="00D97CE1"/>
    <w:rsid w:val="00D97CF9"/>
    <w:rsid w:val="00DA0360"/>
    <w:rsid w:val="00DA0D30"/>
    <w:rsid w:val="00DA0D35"/>
    <w:rsid w:val="00DA1814"/>
    <w:rsid w:val="00DA1862"/>
    <w:rsid w:val="00DA1A89"/>
    <w:rsid w:val="00DA2027"/>
    <w:rsid w:val="00DA23A6"/>
    <w:rsid w:val="00DA2633"/>
    <w:rsid w:val="00DA297E"/>
    <w:rsid w:val="00DA366A"/>
    <w:rsid w:val="00DA3E58"/>
    <w:rsid w:val="00DA4294"/>
    <w:rsid w:val="00DA48B9"/>
    <w:rsid w:val="00DA49B4"/>
    <w:rsid w:val="00DA4DA0"/>
    <w:rsid w:val="00DA4F36"/>
    <w:rsid w:val="00DA534D"/>
    <w:rsid w:val="00DA55DF"/>
    <w:rsid w:val="00DA5A72"/>
    <w:rsid w:val="00DA5D80"/>
    <w:rsid w:val="00DA6336"/>
    <w:rsid w:val="00DA6CAD"/>
    <w:rsid w:val="00DA754C"/>
    <w:rsid w:val="00DA7837"/>
    <w:rsid w:val="00DB01B1"/>
    <w:rsid w:val="00DB032B"/>
    <w:rsid w:val="00DB046C"/>
    <w:rsid w:val="00DB04D7"/>
    <w:rsid w:val="00DB0694"/>
    <w:rsid w:val="00DB06FD"/>
    <w:rsid w:val="00DB0DA0"/>
    <w:rsid w:val="00DB10F2"/>
    <w:rsid w:val="00DB11BD"/>
    <w:rsid w:val="00DB1614"/>
    <w:rsid w:val="00DB1BCE"/>
    <w:rsid w:val="00DB3FCC"/>
    <w:rsid w:val="00DB484D"/>
    <w:rsid w:val="00DB4A0E"/>
    <w:rsid w:val="00DB5576"/>
    <w:rsid w:val="00DB667C"/>
    <w:rsid w:val="00DB7882"/>
    <w:rsid w:val="00DC055B"/>
    <w:rsid w:val="00DC06F4"/>
    <w:rsid w:val="00DC0EA2"/>
    <w:rsid w:val="00DC1E95"/>
    <w:rsid w:val="00DC28BA"/>
    <w:rsid w:val="00DC2A5C"/>
    <w:rsid w:val="00DC34B7"/>
    <w:rsid w:val="00DC3617"/>
    <w:rsid w:val="00DC384D"/>
    <w:rsid w:val="00DC400E"/>
    <w:rsid w:val="00DC42B9"/>
    <w:rsid w:val="00DC4FD5"/>
    <w:rsid w:val="00DC520A"/>
    <w:rsid w:val="00DC5D85"/>
    <w:rsid w:val="00DC605E"/>
    <w:rsid w:val="00DC620D"/>
    <w:rsid w:val="00DC7682"/>
    <w:rsid w:val="00DC788C"/>
    <w:rsid w:val="00DC7D53"/>
    <w:rsid w:val="00DD003A"/>
    <w:rsid w:val="00DD043B"/>
    <w:rsid w:val="00DD0515"/>
    <w:rsid w:val="00DD09CE"/>
    <w:rsid w:val="00DD0E2D"/>
    <w:rsid w:val="00DD17F2"/>
    <w:rsid w:val="00DD1827"/>
    <w:rsid w:val="00DD3054"/>
    <w:rsid w:val="00DD323D"/>
    <w:rsid w:val="00DD3B0A"/>
    <w:rsid w:val="00DD4723"/>
    <w:rsid w:val="00DD4DE6"/>
    <w:rsid w:val="00DD5836"/>
    <w:rsid w:val="00DD5C1F"/>
    <w:rsid w:val="00DD647A"/>
    <w:rsid w:val="00DD6757"/>
    <w:rsid w:val="00DD682C"/>
    <w:rsid w:val="00DD7031"/>
    <w:rsid w:val="00DD7185"/>
    <w:rsid w:val="00DD74E5"/>
    <w:rsid w:val="00DD756E"/>
    <w:rsid w:val="00DE00E9"/>
    <w:rsid w:val="00DE018A"/>
    <w:rsid w:val="00DE0522"/>
    <w:rsid w:val="00DE1FBA"/>
    <w:rsid w:val="00DE318D"/>
    <w:rsid w:val="00DE4273"/>
    <w:rsid w:val="00DE4E02"/>
    <w:rsid w:val="00DE4F9C"/>
    <w:rsid w:val="00DE5334"/>
    <w:rsid w:val="00DE5F07"/>
    <w:rsid w:val="00DE680F"/>
    <w:rsid w:val="00DE72D9"/>
    <w:rsid w:val="00DE7ABD"/>
    <w:rsid w:val="00DE7D49"/>
    <w:rsid w:val="00DE7DA2"/>
    <w:rsid w:val="00DF0751"/>
    <w:rsid w:val="00DF08E3"/>
    <w:rsid w:val="00DF1277"/>
    <w:rsid w:val="00DF1855"/>
    <w:rsid w:val="00DF1F9F"/>
    <w:rsid w:val="00DF26CB"/>
    <w:rsid w:val="00DF2816"/>
    <w:rsid w:val="00DF2A87"/>
    <w:rsid w:val="00DF2B60"/>
    <w:rsid w:val="00DF2D61"/>
    <w:rsid w:val="00DF3E09"/>
    <w:rsid w:val="00DF3E52"/>
    <w:rsid w:val="00DF3EC8"/>
    <w:rsid w:val="00DF3FCD"/>
    <w:rsid w:val="00DF473B"/>
    <w:rsid w:val="00DF497A"/>
    <w:rsid w:val="00DF5A93"/>
    <w:rsid w:val="00DF5EC9"/>
    <w:rsid w:val="00DF6185"/>
    <w:rsid w:val="00DF659D"/>
    <w:rsid w:val="00DF75B5"/>
    <w:rsid w:val="00DF76A2"/>
    <w:rsid w:val="00E0049D"/>
    <w:rsid w:val="00E00528"/>
    <w:rsid w:val="00E02305"/>
    <w:rsid w:val="00E03A72"/>
    <w:rsid w:val="00E03B4B"/>
    <w:rsid w:val="00E03EE9"/>
    <w:rsid w:val="00E04BC0"/>
    <w:rsid w:val="00E04FEC"/>
    <w:rsid w:val="00E059A3"/>
    <w:rsid w:val="00E06A8A"/>
    <w:rsid w:val="00E073F6"/>
    <w:rsid w:val="00E07932"/>
    <w:rsid w:val="00E07A51"/>
    <w:rsid w:val="00E07ED6"/>
    <w:rsid w:val="00E11745"/>
    <w:rsid w:val="00E12034"/>
    <w:rsid w:val="00E12096"/>
    <w:rsid w:val="00E12A77"/>
    <w:rsid w:val="00E13234"/>
    <w:rsid w:val="00E132BA"/>
    <w:rsid w:val="00E13FA7"/>
    <w:rsid w:val="00E1407B"/>
    <w:rsid w:val="00E14373"/>
    <w:rsid w:val="00E1457B"/>
    <w:rsid w:val="00E14CCD"/>
    <w:rsid w:val="00E154E5"/>
    <w:rsid w:val="00E16B2D"/>
    <w:rsid w:val="00E16D50"/>
    <w:rsid w:val="00E1707B"/>
    <w:rsid w:val="00E17324"/>
    <w:rsid w:val="00E17883"/>
    <w:rsid w:val="00E206E4"/>
    <w:rsid w:val="00E20FD7"/>
    <w:rsid w:val="00E22060"/>
    <w:rsid w:val="00E22364"/>
    <w:rsid w:val="00E22D6B"/>
    <w:rsid w:val="00E23577"/>
    <w:rsid w:val="00E235A9"/>
    <w:rsid w:val="00E23B1E"/>
    <w:rsid w:val="00E23BB5"/>
    <w:rsid w:val="00E2468D"/>
    <w:rsid w:val="00E2497C"/>
    <w:rsid w:val="00E25802"/>
    <w:rsid w:val="00E263B2"/>
    <w:rsid w:val="00E26606"/>
    <w:rsid w:val="00E26937"/>
    <w:rsid w:val="00E26D7F"/>
    <w:rsid w:val="00E27656"/>
    <w:rsid w:val="00E27872"/>
    <w:rsid w:val="00E279C5"/>
    <w:rsid w:val="00E30027"/>
    <w:rsid w:val="00E304C2"/>
    <w:rsid w:val="00E324EB"/>
    <w:rsid w:val="00E32672"/>
    <w:rsid w:val="00E33576"/>
    <w:rsid w:val="00E341CF"/>
    <w:rsid w:val="00E34303"/>
    <w:rsid w:val="00E345D6"/>
    <w:rsid w:val="00E34E92"/>
    <w:rsid w:val="00E3556C"/>
    <w:rsid w:val="00E35596"/>
    <w:rsid w:val="00E35A95"/>
    <w:rsid w:val="00E35CCF"/>
    <w:rsid w:val="00E3722C"/>
    <w:rsid w:val="00E402C5"/>
    <w:rsid w:val="00E407BA"/>
    <w:rsid w:val="00E407F4"/>
    <w:rsid w:val="00E40BCF"/>
    <w:rsid w:val="00E40F7F"/>
    <w:rsid w:val="00E412C2"/>
    <w:rsid w:val="00E41732"/>
    <w:rsid w:val="00E4250F"/>
    <w:rsid w:val="00E42D7F"/>
    <w:rsid w:val="00E42EFA"/>
    <w:rsid w:val="00E43005"/>
    <w:rsid w:val="00E434AB"/>
    <w:rsid w:val="00E4355F"/>
    <w:rsid w:val="00E4359D"/>
    <w:rsid w:val="00E43925"/>
    <w:rsid w:val="00E44627"/>
    <w:rsid w:val="00E44717"/>
    <w:rsid w:val="00E44F4D"/>
    <w:rsid w:val="00E44FB0"/>
    <w:rsid w:val="00E45022"/>
    <w:rsid w:val="00E45B5C"/>
    <w:rsid w:val="00E46C7D"/>
    <w:rsid w:val="00E47089"/>
    <w:rsid w:val="00E47529"/>
    <w:rsid w:val="00E47830"/>
    <w:rsid w:val="00E47BC0"/>
    <w:rsid w:val="00E503DA"/>
    <w:rsid w:val="00E50746"/>
    <w:rsid w:val="00E50862"/>
    <w:rsid w:val="00E508DC"/>
    <w:rsid w:val="00E50A3E"/>
    <w:rsid w:val="00E51C47"/>
    <w:rsid w:val="00E52617"/>
    <w:rsid w:val="00E52750"/>
    <w:rsid w:val="00E52C77"/>
    <w:rsid w:val="00E52E55"/>
    <w:rsid w:val="00E5371C"/>
    <w:rsid w:val="00E53945"/>
    <w:rsid w:val="00E5423E"/>
    <w:rsid w:val="00E554F5"/>
    <w:rsid w:val="00E55583"/>
    <w:rsid w:val="00E56650"/>
    <w:rsid w:val="00E56797"/>
    <w:rsid w:val="00E56E30"/>
    <w:rsid w:val="00E56F65"/>
    <w:rsid w:val="00E571A0"/>
    <w:rsid w:val="00E5769B"/>
    <w:rsid w:val="00E605CC"/>
    <w:rsid w:val="00E60EAB"/>
    <w:rsid w:val="00E61446"/>
    <w:rsid w:val="00E616C0"/>
    <w:rsid w:val="00E6192D"/>
    <w:rsid w:val="00E61AC0"/>
    <w:rsid w:val="00E61B6E"/>
    <w:rsid w:val="00E625B4"/>
    <w:rsid w:val="00E62C47"/>
    <w:rsid w:val="00E637E2"/>
    <w:rsid w:val="00E63CAA"/>
    <w:rsid w:val="00E64420"/>
    <w:rsid w:val="00E64A67"/>
    <w:rsid w:val="00E64B42"/>
    <w:rsid w:val="00E64B59"/>
    <w:rsid w:val="00E6501E"/>
    <w:rsid w:val="00E65648"/>
    <w:rsid w:val="00E659A3"/>
    <w:rsid w:val="00E65D01"/>
    <w:rsid w:val="00E65E97"/>
    <w:rsid w:val="00E666E6"/>
    <w:rsid w:val="00E66DA0"/>
    <w:rsid w:val="00E67069"/>
    <w:rsid w:val="00E67218"/>
    <w:rsid w:val="00E675F5"/>
    <w:rsid w:val="00E676E9"/>
    <w:rsid w:val="00E67D79"/>
    <w:rsid w:val="00E700DB"/>
    <w:rsid w:val="00E701E1"/>
    <w:rsid w:val="00E70755"/>
    <w:rsid w:val="00E70AF3"/>
    <w:rsid w:val="00E71A31"/>
    <w:rsid w:val="00E71AC3"/>
    <w:rsid w:val="00E71F0E"/>
    <w:rsid w:val="00E7245F"/>
    <w:rsid w:val="00E72707"/>
    <w:rsid w:val="00E72A0A"/>
    <w:rsid w:val="00E72A3B"/>
    <w:rsid w:val="00E72F4E"/>
    <w:rsid w:val="00E73516"/>
    <w:rsid w:val="00E736CB"/>
    <w:rsid w:val="00E736E3"/>
    <w:rsid w:val="00E73722"/>
    <w:rsid w:val="00E73A29"/>
    <w:rsid w:val="00E73E3F"/>
    <w:rsid w:val="00E74270"/>
    <w:rsid w:val="00E7458C"/>
    <w:rsid w:val="00E74F4B"/>
    <w:rsid w:val="00E7552E"/>
    <w:rsid w:val="00E75BA5"/>
    <w:rsid w:val="00E7650C"/>
    <w:rsid w:val="00E77158"/>
    <w:rsid w:val="00E77746"/>
    <w:rsid w:val="00E77B56"/>
    <w:rsid w:val="00E80A8D"/>
    <w:rsid w:val="00E80BEF"/>
    <w:rsid w:val="00E811EA"/>
    <w:rsid w:val="00E8148D"/>
    <w:rsid w:val="00E8236A"/>
    <w:rsid w:val="00E82508"/>
    <w:rsid w:val="00E830C4"/>
    <w:rsid w:val="00E832C4"/>
    <w:rsid w:val="00E83324"/>
    <w:rsid w:val="00E83D5C"/>
    <w:rsid w:val="00E83E62"/>
    <w:rsid w:val="00E846AC"/>
    <w:rsid w:val="00E84795"/>
    <w:rsid w:val="00E84AF4"/>
    <w:rsid w:val="00E85503"/>
    <w:rsid w:val="00E85C60"/>
    <w:rsid w:val="00E860E5"/>
    <w:rsid w:val="00E86209"/>
    <w:rsid w:val="00E8697B"/>
    <w:rsid w:val="00E86A09"/>
    <w:rsid w:val="00E86DBF"/>
    <w:rsid w:val="00E87F77"/>
    <w:rsid w:val="00E906E2"/>
    <w:rsid w:val="00E91718"/>
    <w:rsid w:val="00E919D2"/>
    <w:rsid w:val="00E923AB"/>
    <w:rsid w:val="00E938ED"/>
    <w:rsid w:val="00E94635"/>
    <w:rsid w:val="00E95040"/>
    <w:rsid w:val="00E950C3"/>
    <w:rsid w:val="00E956CF"/>
    <w:rsid w:val="00E9571F"/>
    <w:rsid w:val="00E95BF9"/>
    <w:rsid w:val="00E95E40"/>
    <w:rsid w:val="00E96849"/>
    <w:rsid w:val="00E9688F"/>
    <w:rsid w:val="00E96E35"/>
    <w:rsid w:val="00E97B6D"/>
    <w:rsid w:val="00E97F3A"/>
    <w:rsid w:val="00EA0855"/>
    <w:rsid w:val="00EA0A6D"/>
    <w:rsid w:val="00EA0E48"/>
    <w:rsid w:val="00EA14E6"/>
    <w:rsid w:val="00EA1772"/>
    <w:rsid w:val="00EA1898"/>
    <w:rsid w:val="00EA1E99"/>
    <w:rsid w:val="00EA1FFF"/>
    <w:rsid w:val="00EA2454"/>
    <w:rsid w:val="00EA2BAD"/>
    <w:rsid w:val="00EA2D59"/>
    <w:rsid w:val="00EA4168"/>
    <w:rsid w:val="00EA46F1"/>
    <w:rsid w:val="00EA4F9D"/>
    <w:rsid w:val="00EA53D5"/>
    <w:rsid w:val="00EA5EF9"/>
    <w:rsid w:val="00EA6653"/>
    <w:rsid w:val="00EA6A18"/>
    <w:rsid w:val="00EA7705"/>
    <w:rsid w:val="00EA7FD3"/>
    <w:rsid w:val="00EB0214"/>
    <w:rsid w:val="00EB0865"/>
    <w:rsid w:val="00EB0CC6"/>
    <w:rsid w:val="00EB103B"/>
    <w:rsid w:val="00EB1516"/>
    <w:rsid w:val="00EB3579"/>
    <w:rsid w:val="00EB3918"/>
    <w:rsid w:val="00EB41AD"/>
    <w:rsid w:val="00EB43BF"/>
    <w:rsid w:val="00EB4637"/>
    <w:rsid w:val="00EB567F"/>
    <w:rsid w:val="00EB5722"/>
    <w:rsid w:val="00EB5B57"/>
    <w:rsid w:val="00EB60B1"/>
    <w:rsid w:val="00EB6650"/>
    <w:rsid w:val="00EB66B0"/>
    <w:rsid w:val="00EB6963"/>
    <w:rsid w:val="00EB6B66"/>
    <w:rsid w:val="00EC0B3A"/>
    <w:rsid w:val="00EC0D92"/>
    <w:rsid w:val="00EC12B4"/>
    <w:rsid w:val="00EC193C"/>
    <w:rsid w:val="00EC1E30"/>
    <w:rsid w:val="00EC1FFD"/>
    <w:rsid w:val="00EC25C8"/>
    <w:rsid w:val="00EC2C02"/>
    <w:rsid w:val="00EC2D6C"/>
    <w:rsid w:val="00EC2E24"/>
    <w:rsid w:val="00EC2FAC"/>
    <w:rsid w:val="00EC3456"/>
    <w:rsid w:val="00EC4587"/>
    <w:rsid w:val="00EC4AFF"/>
    <w:rsid w:val="00EC4C20"/>
    <w:rsid w:val="00EC4F5E"/>
    <w:rsid w:val="00EC51B4"/>
    <w:rsid w:val="00EC596D"/>
    <w:rsid w:val="00EC5A90"/>
    <w:rsid w:val="00EC5C72"/>
    <w:rsid w:val="00EC61FF"/>
    <w:rsid w:val="00EC6541"/>
    <w:rsid w:val="00EC6AA1"/>
    <w:rsid w:val="00EC6DF9"/>
    <w:rsid w:val="00EC72E5"/>
    <w:rsid w:val="00EC7442"/>
    <w:rsid w:val="00EC7696"/>
    <w:rsid w:val="00EC7C45"/>
    <w:rsid w:val="00EC7D55"/>
    <w:rsid w:val="00EC7F2A"/>
    <w:rsid w:val="00EC7FC2"/>
    <w:rsid w:val="00ED0130"/>
    <w:rsid w:val="00ED05D7"/>
    <w:rsid w:val="00ED0724"/>
    <w:rsid w:val="00ED0775"/>
    <w:rsid w:val="00ED0B2A"/>
    <w:rsid w:val="00ED10C3"/>
    <w:rsid w:val="00ED1CDE"/>
    <w:rsid w:val="00ED2342"/>
    <w:rsid w:val="00ED2B8B"/>
    <w:rsid w:val="00ED2C1C"/>
    <w:rsid w:val="00ED3CCD"/>
    <w:rsid w:val="00ED3CCF"/>
    <w:rsid w:val="00ED430D"/>
    <w:rsid w:val="00ED43AC"/>
    <w:rsid w:val="00ED4CD7"/>
    <w:rsid w:val="00ED4D5C"/>
    <w:rsid w:val="00ED5669"/>
    <w:rsid w:val="00ED6E65"/>
    <w:rsid w:val="00ED6EA4"/>
    <w:rsid w:val="00ED77B8"/>
    <w:rsid w:val="00EE053C"/>
    <w:rsid w:val="00EE1928"/>
    <w:rsid w:val="00EE1A1C"/>
    <w:rsid w:val="00EE2503"/>
    <w:rsid w:val="00EE2A0D"/>
    <w:rsid w:val="00EE3450"/>
    <w:rsid w:val="00EE4015"/>
    <w:rsid w:val="00EE4F0C"/>
    <w:rsid w:val="00EE56AB"/>
    <w:rsid w:val="00EE60B2"/>
    <w:rsid w:val="00EE62E3"/>
    <w:rsid w:val="00EE6ACB"/>
    <w:rsid w:val="00EF14B0"/>
    <w:rsid w:val="00EF2C18"/>
    <w:rsid w:val="00EF2D42"/>
    <w:rsid w:val="00EF306F"/>
    <w:rsid w:val="00EF3248"/>
    <w:rsid w:val="00EF3EFC"/>
    <w:rsid w:val="00EF3F9C"/>
    <w:rsid w:val="00EF47DD"/>
    <w:rsid w:val="00EF53CA"/>
    <w:rsid w:val="00EF6DCE"/>
    <w:rsid w:val="00EF7307"/>
    <w:rsid w:val="00EF7AA2"/>
    <w:rsid w:val="00EF7E3B"/>
    <w:rsid w:val="00F0065F"/>
    <w:rsid w:val="00F00A90"/>
    <w:rsid w:val="00F0119E"/>
    <w:rsid w:val="00F016C5"/>
    <w:rsid w:val="00F01807"/>
    <w:rsid w:val="00F01830"/>
    <w:rsid w:val="00F01E17"/>
    <w:rsid w:val="00F02740"/>
    <w:rsid w:val="00F02D85"/>
    <w:rsid w:val="00F03079"/>
    <w:rsid w:val="00F03849"/>
    <w:rsid w:val="00F03BD6"/>
    <w:rsid w:val="00F0497E"/>
    <w:rsid w:val="00F05094"/>
    <w:rsid w:val="00F05128"/>
    <w:rsid w:val="00F05373"/>
    <w:rsid w:val="00F05527"/>
    <w:rsid w:val="00F056D2"/>
    <w:rsid w:val="00F059C9"/>
    <w:rsid w:val="00F06996"/>
    <w:rsid w:val="00F06EF6"/>
    <w:rsid w:val="00F07D3A"/>
    <w:rsid w:val="00F10308"/>
    <w:rsid w:val="00F1037A"/>
    <w:rsid w:val="00F10A8A"/>
    <w:rsid w:val="00F11081"/>
    <w:rsid w:val="00F1140D"/>
    <w:rsid w:val="00F116AB"/>
    <w:rsid w:val="00F11954"/>
    <w:rsid w:val="00F123A5"/>
    <w:rsid w:val="00F1258E"/>
    <w:rsid w:val="00F12894"/>
    <w:rsid w:val="00F12DEE"/>
    <w:rsid w:val="00F12ECB"/>
    <w:rsid w:val="00F13697"/>
    <w:rsid w:val="00F1389E"/>
    <w:rsid w:val="00F13C2A"/>
    <w:rsid w:val="00F14376"/>
    <w:rsid w:val="00F1452E"/>
    <w:rsid w:val="00F1476D"/>
    <w:rsid w:val="00F1490A"/>
    <w:rsid w:val="00F14998"/>
    <w:rsid w:val="00F153AF"/>
    <w:rsid w:val="00F15861"/>
    <w:rsid w:val="00F15A04"/>
    <w:rsid w:val="00F15ABE"/>
    <w:rsid w:val="00F15FB6"/>
    <w:rsid w:val="00F15FDE"/>
    <w:rsid w:val="00F16150"/>
    <w:rsid w:val="00F16635"/>
    <w:rsid w:val="00F166B4"/>
    <w:rsid w:val="00F1680D"/>
    <w:rsid w:val="00F17648"/>
    <w:rsid w:val="00F17652"/>
    <w:rsid w:val="00F20CB6"/>
    <w:rsid w:val="00F20D08"/>
    <w:rsid w:val="00F20EB3"/>
    <w:rsid w:val="00F21083"/>
    <w:rsid w:val="00F220B3"/>
    <w:rsid w:val="00F224E3"/>
    <w:rsid w:val="00F227A5"/>
    <w:rsid w:val="00F22D5A"/>
    <w:rsid w:val="00F23F17"/>
    <w:rsid w:val="00F2428D"/>
    <w:rsid w:val="00F24E8A"/>
    <w:rsid w:val="00F25466"/>
    <w:rsid w:val="00F255F6"/>
    <w:rsid w:val="00F25C41"/>
    <w:rsid w:val="00F26113"/>
    <w:rsid w:val="00F262C5"/>
    <w:rsid w:val="00F26510"/>
    <w:rsid w:val="00F265B4"/>
    <w:rsid w:val="00F270AF"/>
    <w:rsid w:val="00F276CF"/>
    <w:rsid w:val="00F27C4B"/>
    <w:rsid w:val="00F27C66"/>
    <w:rsid w:val="00F307C4"/>
    <w:rsid w:val="00F30B2B"/>
    <w:rsid w:val="00F30ED5"/>
    <w:rsid w:val="00F314E7"/>
    <w:rsid w:val="00F3273A"/>
    <w:rsid w:val="00F33269"/>
    <w:rsid w:val="00F33CEA"/>
    <w:rsid w:val="00F33F13"/>
    <w:rsid w:val="00F34344"/>
    <w:rsid w:val="00F349D9"/>
    <w:rsid w:val="00F35641"/>
    <w:rsid w:val="00F36937"/>
    <w:rsid w:val="00F37312"/>
    <w:rsid w:val="00F37ADC"/>
    <w:rsid w:val="00F40B70"/>
    <w:rsid w:val="00F41C4D"/>
    <w:rsid w:val="00F431D0"/>
    <w:rsid w:val="00F432C9"/>
    <w:rsid w:val="00F43663"/>
    <w:rsid w:val="00F437BA"/>
    <w:rsid w:val="00F43887"/>
    <w:rsid w:val="00F43E50"/>
    <w:rsid w:val="00F4401F"/>
    <w:rsid w:val="00F4407A"/>
    <w:rsid w:val="00F44602"/>
    <w:rsid w:val="00F44805"/>
    <w:rsid w:val="00F45006"/>
    <w:rsid w:val="00F45105"/>
    <w:rsid w:val="00F45E63"/>
    <w:rsid w:val="00F46308"/>
    <w:rsid w:val="00F463A0"/>
    <w:rsid w:val="00F47BFE"/>
    <w:rsid w:val="00F47C5A"/>
    <w:rsid w:val="00F502CF"/>
    <w:rsid w:val="00F50F1E"/>
    <w:rsid w:val="00F519DC"/>
    <w:rsid w:val="00F51BA7"/>
    <w:rsid w:val="00F51FA7"/>
    <w:rsid w:val="00F52868"/>
    <w:rsid w:val="00F536E2"/>
    <w:rsid w:val="00F539F7"/>
    <w:rsid w:val="00F53E8A"/>
    <w:rsid w:val="00F54397"/>
    <w:rsid w:val="00F54550"/>
    <w:rsid w:val="00F54EA2"/>
    <w:rsid w:val="00F54F5A"/>
    <w:rsid w:val="00F55E32"/>
    <w:rsid w:val="00F55E64"/>
    <w:rsid w:val="00F57115"/>
    <w:rsid w:val="00F57880"/>
    <w:rsid w:val="00F57A0A"/>
    <w:rsid w:val="00F57C8C"/>
    <w:rsid w:val="00F61BC0"/>
    <w:rsid w:val="00F61CC5"/>
    <w:rsid w:val="00F62D5B"/>
    <w:rsid w:val="00F6320F"/>
    <w:rsid w:val="00F6355E"/>
    <w:rsid w:val="00F63E35"/>
    <w:rsid w:val="00F63EF7"/>
    <w:rsid w:val="00F6418A"/>
    <w:rsid w:val="00F64BE6"/>
    <w:rsid w:val="00F64C7F"/>
    <w:rsid w:val="00F652CA"/>
    <w:rsid w:val="00F65813"/>
    <w:rsid w:val="00F65DF3"/>
    <w:rsid w:val="00F65EE0"/>
    <w:rsid w:val="00F6673F"/>
    <w:rsid w:val="00F66EB1"/>
    <w:rsid w:val="00F66F11"/>
    <w:rsid w:val="00F67161"/>
    <w:rsid w:val="00F67565"/>
    <w:rsid w:val="00F67FF1"/>
    <w:rsid w:val="00F7040A"/>
    <w:rsid w:val="00F707A6"/>
    <w:rsid w:val="00F708FD"/>
    <w:rsid w:val="00F70BE1"/>
    <w:rsid w:val="00F713FF"/>
    <w:rsid w:val="00F71658"/>
    <w:rsid w:val="00F71A22"/>
    <w:rsid w:val="00F71F28"/>
    <w:rsid w:val="00F72377"/>
    <w:rsid w:val="00F723A2"/>
    <w:rsid w:val="00F72BDE"/>
    <w:rsid w:val="00F73CB5"/>
    <w:rsid w:val="00F73F70"/>
    <w:rsid w:val="00F746A2"/>
    <w:rsid w:val="00F7481D"/>
    <w:rsid w:val="00F74A29"/>
    <w:rsid w:val="00F75101"/>
    <w:rsid w:val="00F751CB"/>
    <w:rsid w:val="00F7541E"/>
    <w:rsid w:val="00F75CD1"/>
    <w:rsid w:val="00F76031"/>
    <w:rsid w:val="00F76481"/>
    <w:rsid w:val="00F77076"/>
    <w:rsid w:val="00F770B5"/>
    <w:rsid w:val="00F801BC"/>
    <w:rsid w:val="00F80ACC"/>
    <w:rsid w:val="00F80CDB"/>
    <w:rsid w:val="00F817D9"/>
    <w:rsid w:val="00F8191A"/>
    <w:rsid w:val="00F81E07"/>
    <w:rsid w:val="00F82767"/>
    <w:rsid w:val="00F82864"/>
    <w:rsid w:val="00F82E1D"/>
    <w:rsid w:val="00F82F7A"/>
    <w:rsid w:val="00F838E4"/>
    <w:rsid w:val="00F83DFA"/>
    <w:rsid w:val="00F84BF7"/>
    <w:rsid w:val="00F859FE"/>
    <w:rsid w:val="00F85C59"/>
    <w:rsid w:val="00F8621D"/>
    <w:rsid w:val="00F86EE5"/>
    <w:rsid w:val="00F86EEE"/>
    <w:rsid w:val="00F87305"/>
    <w:rsid w:val="00F876BF"/>
    <w:rsid w:val="00F87803"/>
    <w:rsid w:val="00F9019D"/>
    <w:rsid w:val="00F90D6C"/>
    <w:rsid w:val="00F914FE"/>
    <w:rsid w:val="00F91A26"/>
    <w:rsid w:val="00F91EC7"/>
    <w:rsid w:val="00F92343"/>
    <w:rsid w:val="00F926B0"/>
    <w:rsid w:val="00F92A6E"/>
    <w:rsid w:val="00F92C1E"/>
    <w:rsid w:val="00F92D34"/>
    <w:rsid w:val="00F92E64"/>
    <w:rsid w:val="00F93144"/>
    <w:rsid w:val="00F940C1"/>
    <w:rsid w:val="00F949E0"/>
    <w:rsid w:val="00F94A5D"/>
    <w:rsid w:val="00F94E4A"/>
    <w:rsid w:val="00F950C1"/>
    <w:rsid w:val="00F9518E"/>
    <w:rsid w:val="00F951F7"/>
    <w:rsid w:val="00F95609"/>
    <w:rsid w:val="00F95905"/>
    <w:rsid w:val="00F95AB4"/>
    <w:rsid w:val="00F9622A"/>
    <w:rsid w:val="00F96DED"/>
    <w:rsid w:val="00F9746D"/>
    <w:rsid w:val="00F9762B"/>
    <w:rsid w:val="00F97662"/>
    <w:rsid w:val="00F9776E"/>
    <w:rsid w:val="00FA0095"/>
    <w:rsid w:val="00FA0122"/>
    <w:rsid w:val="00FA02FD"/>
    <w:rsid w:val="00FA09A2"/>
    <w:rsid w:val="00FA103D"/>
    <w:rsid w:val="00FA2301"/>
    <w:rsid w:val="00FA26AA"/>
    <w:rsid w:val="00FA2BF5"/>
    <w:rsid w:val="00FA3B4C"/>
    <w:rsid w:val="00FA3C64"/>
    <w:rsid w:val="00FA3D37"/>
    <w:rsid w:val="00FA3EDF"/>
    <w:rsid w:val="00FA3FDC"/>
    <w:rsid w:val="00FA429A"/>
    <w:rsid w:val="00FA4308"/>
    <w:rsid w:val="00FA43DE"/>
    <w:rsid w:val="00FA4471"/>
    <w:rsid w:val="00FA4642"/>
    <w:rsid w:val="00FA48FB"/>
    <w:rsid w:val="00FA5A4D"/>
    <w:rsid w:val="00FA5AED"/>
    <w:rsid w:val="00FA6135"/>
    <w:rsid w:val="00FA662E"/>
    <w:rsid w:val="00FA6D23"/>
    <w:rsid w:val="00FA6DC2"/>
    <w:rsid w:val="00FA7695"/>
    <w:rsid w:val="00FA7AF7"/>
    <w:rsid w:val="00FA7C02"/>
    <w:rsid w:val="00FA7C33"/>
    <w:rsid w:val="00FB0AB8"/>
    <w:rsid w:val="00FB0FC1"/>
    <w:rsid w:val="00FB1424"/>
    <w:rsid w:val="00FB18FD"/>
    <w:rsid w:val="00FB2738"/>
    <w:rsid w:val="00FB29BE"/>
    <w:rsid w:val="00FB2BCB"/>
    <w:rsid w:val="00FB2C11"/>
    <w:rsid w:val="00FB4FE8"/>
    <w:rsid w:val="00FB501E"/>
    <w:rsid w:val="00FB522A"/>
    <w:rsid w:val="00FB524D"/>
    <w:rsid w:val="00FB533C"/>
    <w:rsid w:val="00FB5929"/>
    <w:rsid w:val="00FB59DA"/>
    <w:rsid w:val="00FB5BF3"/>
    <w:rsid w:val="00FB6106"/>
    <w:rsid w:val="00FB6606"/>
    <w:rsid w:val="00FB660A"/>
    <w:rsid w:val="00FC04A4"/>
    <w:rsid w:val="00FC0E46"/>
    <w:rsid w:val="00FC0FF9"/>
    <w:rsid w:val="00FC1AFA"/>
    <w:rsid w:val="00FC2002"/>
    <w:rsid w:val="00FC208C"/>
    <w:rsid w:val="00FC25B2"/>
    <w:rsid w:val="00FC2CBC"/>
    <w:rsid w:val="00FC317A"/>
    <w:rsid w:val="00FC33D6"/>
    <w:rsid w:val="00FC35D8"/>
    <w:rsid w:val="00FC3629"/>
    <w:rsid w:val="00FC41B7"/>
    <w:rsid w:val="00FC48CD"/>
    <w:rsid w:val="00FC5C5C"/>
    <w:rsid w:val="00FC6CA6"/>
    <w:rsid w:val="00FC7882"/>
    <w:rsid w:val="00FD0D65"/>
    <w:rsid w:val="00FD105F"/>
    <w:rsid w:val="00FD1393"/>
    <w:rsid w:val="00FD1467"/>
    <w:rsid w:val="00FD3395"/>
    <w:rsid w:val="00FD3ACD"/>
    <w:rsid w:val="00FD40B1"/>
    <w:rsid w:val="00FD414C"/>
    <w:rsid w:val="00FD50B5"/>
    <w:rsid w:val="00FD529E"/>
    <w:rsid w:val="00FD59FC"/>
    <w:rsid w:val="00FD6D29"/>
    <w:rsid w:val="00FD6D6A"/>
    <w:rsid w:val="00FD6D86"/>
    <w:rsid w:val="00FD6E55"/>
    <w:rsid w:val="00FD712A"/>
    <w:rsid w:val="00FD7E51"/>
    <w:rsid w:val="00FD7F85"/>
    <w:rsid w:val="00FE0034"/>
    <w:rsid w:val="00FE04D8"/>
    <w:rsid w:val="00FE06D9"/>
    <w:rsid w:val="00FE1034"/>
    <w:rsid w:val="00FE1077"/>
    <w:rsid w:val="00FE1AF4"/>
    <w:rsid w:val="00FE1C86"/>
    <w:rsid w:val="00FE2077"/>
    <w:rsid w:val="00FE22AB"/>
    <w:rsid w:val="00FE3543"/>
    <w:rsid w:val="00FE36B2"/>
    <w:rsid w:val="00FE3E0D"/>
    <w:rsid w:val="00FE472A"/>
    <w:rsid w:val="00FE5463"/>
    <w:rsid w:val="00FE72D3"/>
    <w:rsid w:val="00FE7642"/>
    <w:rsid w:val="00FE7789"/>
    <w:rsid w:val="00FE7CA6"/>
    <w:rsid w:val="00FE7EFA"/>
    <w:rsid w:val="00FF0D81"/>
    <w:rsid w:val="00FF0DB8"/>
    <w:rsid w:val="00FF0F15"/>
    <w:rsid w:val="00FF1D8A"/>
    <w:rsid w:val="00FF2249"/>
    <w:rsid w:val="00FF37A7"/>
    <w:rsid w:val="00FF5D31"/>
    <w:rsid w:val="00FF5FBC"/>
    <w:rsid w:val="00FF667F"/>
    <w:rsid w:val="00FF6923"/>
    <w:rsid w:val="00FF6970"/>
    <w:rsid w:val="00FF6B79"/>
    <w:rsid w:val="00FF726A"/>
    <w:rsid w:val="00FF75DA"/>
    <w:rsid w:val="00FF7829"/>
    <w:rsid w:val="00FF7EEA"/>
    <w:rsid w:val="3DDB35A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7CA4D936"/>
  <w15:docId w15:val="{C4526E83-0A3C-41F4-983E-E2468B075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2257"/>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EB69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semiHidden/>
    <w:rsid w:val="008C1D98"/>
    <w:rPr>
      <w:rFonts w:cs="Times New Roman"/>
      <w:sz w:val="16"/>
    </w:rPr>
  </w:style>
  <w:style w:type="paragraph" w:styleId="CommentText">
    <w:name w:val="annotation text"/>
    <w:aliases w:val=" Char,Char"/>
    <w:basedOn w:val="Normal"/>
    <w:link w:val="CommentTextChar"/>
    <w:uiPriority w:val="99"/>
    <w:rsid w:val="008C1D98"/>
    <w:pPr>
      <w:spacing w:after="0" w:line="240" w:lineRule="auto"/>
      <w:ind w:firstLine="720"/>
      <w:jc w:val="both"/>
    </w:pPr>
    <w:rPr>
      <w:rFonts w:ascii="Times New Roman" w:eastAsia="Times New Roman" w:hAnsi="Times New Roman"/>
      <w:sz w:val="20"/>
      <w:szCs w:val="20"/>
      <w:lang w:eastAsia="lt-LT"/>
    </w:rPr>
  </w:style>
  <w:style w:type="character" w:customStyle="1" w:styleId="CommentTextChar">
    <w:name w:val="Comment Text Char"/>
    <w:aliases w:val=" Char Char,Char Char"/>
    <w:link w:val="CommentText"/>
    <w:uiPriority w:val="99"/>
    <w:rsid w:val="008C1D98"/>
    <w:rPr>
      <w:rFonts w:ascii="Times New Roman" w:eastAsia="Times New Roman" w:hAnsi="Times New Roman" w:cs="Times New Roman"/>
      <w:sz w:val="20"/>
      <w:szCs w:val="20"/>
      <w:lang w:eastAsia="lt-LT"/>
    </w:rPr>
  </w:style>
  <w:style w:type="paragraph" w:styleId="BalloonText">
    <w:name w:val="Balloon Text"/>
    <w:basedOn w:val="Normal"/>
    <w:link w:val="BalloonTextChar"/>
    <w:uiPriority w:val="99"/>
    <w:semiHidden/>
    <w:unhideWhenUsed/>
    <w:rsid w:val="008C1D98"/>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8C1D98"/>
    <w:rPr>
      <w:rFonts w:ascii="Tahoma" w:hAnsi="Tahoma" w:cs="Tahoma"/>
      <w:sz w:val="16"/>
      <w:szCs w:val="16"/>
    </w:rPr>
  </w:style>
  <w:style w:type="character" w:styleId="Hyperlink">
    <w:name w:val="Hyperlink"/>
    <w:uiPriority w:val="99"/>
    <w:unhideWhenUsed/>
    <w:rsid w:val="003D725B"/>
    <w:rPr>
      <w:color w:val="0000FF"/>
      <w:u w:val="single"/>
    </w:rPr>
  </w:style>
  <w:style w:type="paragraph" w:styleId="CommentSubject">
    <w:name w:val="annotation subject"/>
    <w:basedOn w:val="CommentText"/>
    <w:next w:val="CommentText"/>
    <w:link w:val="CommentSubjectChar1"/>
    <w:uiPriority w:val="99"/>
    <w:semiHidden/>
    <w:unhideWhenUsed/>
    <w:rsid w:val="00DF473B"/>
    <w:pPr>
      <w:spacing w:after="200"/>
      <w:ind w:firstLine="0"/>
      <w:jc w:val="left"/>
    </w:pPr>
    <w:rPr>
      <w:rFonts w:ascii="Calibri" w:eastAsia="Calibri" w:hAnsi="Calibri"/>
      <w:b/>
      <w:bCs/>
      <w:lang w:eastAsia="en-US"/>
    </w:rPr>
  </w:style>
  <w:style w:type="character" w:customStyle="1" w:styleId="CommentSubjectChar">
    <w:name w:val="Comment Subject Char"/>
    <w:uiPriority w:val="99"/>
    <w:semiHidden/>
    <w:rsid w:val="009A3573"/>
    <w:rPr>
      <w:b/>
      <w:bCs/>
      <w:lang w:eastAsia="en-US"/>
    </w:rPr>
  </w:style>
  <w:style w:type="paragraph" w:styleId="ListParagraph">
    <w:name w:val="List Paragraph"/>
    <w:basedOn w:val="Normal"/>
    <w:uiPriority w:val="34"/>
    <w:qFormat/>
    <w:rsid w:val="00D3365D"/>
    <w:pPr>
      <w:ind w:left="720"/>
      <w:contextualSpacing/>
    </w:pPr>
  </w:style>
  <w:style w:type="paragraph" w:styleId="Header">
    <w:name w:val="header"/>
    <w:basedOn w:val="Normal"/>
    <w:link w:val="HeaderChar"/>
    <w:uiPriority w:val="99"/>
    <w:unhideWhenUsed/>
    <w:rsid w:val="00FA7C02"/>
    <w:pPr>
      <w:tabs>
        <w:tab w:val="center" w:pos="4819"/>
        <w:tab w:val="right" w:pos="9638"/>
      </w:tabs>
      <w:spacing w:after="0" w:line="240" w:lineRule="auto"/>
    </w:pPr>
  </w:style>
  <w:style w:type="character" w:customStyle="1" w:styleId="HeaderChar">
    <w:name w:val="Header Char"/>
    <w:basedOn w:val="DefaultParagraphFont"/>
    <w:link w:val="Header"/>
    <w:uiPriority w:val="99"/>
    <w:rsid w:val="00FA7C02"/>
  </w:style>
  <w:style w:type="paragraph" w:styleId="Footer">
    <w:name w:val="footer"/>
    <w:basedOn w:val="Normal"/>
    <w:link w:val="FooterChar"/>
    <w:uiPriority w:val="99"/>
    <w:unhideWhenUsed/>
    <w:rsid w:val="00FA7C02"/>
    <w:pPr>
      <w:tabs>
        <w:tab w:val="center" w:pos="4819"/>
        <w:tab w:val="right" w:pos="9638"/>
      </w:tabs>
      <w:spacing w:after="0" w:line="240" w:lineRule="auto"/>
    </w:pPr>
  </w:style>
  <w:style w:type="character" w:customStyle="1" w:styleId="FooterChar">
    <w:name w:val="Footer Char"/>
    <w:basedOn w:val="DefaultParagraphFont"/>
    <w:link w:val="Footer"/>
    <w:uiPriority w:val="99"/>
    <w:rsid w:val="00FA7C02"/>
  </w:style>
  <w:style w:type="paragraph" w:customStyle="1" w:styleId="doc-ti">
    <w:name w:val="doc-ti"/>
    <w:basedOn w:val="Normal"/>
    <w:rsid w:val="005C574B"/>
    <w:pPr>
      <w:spacing w:before="240" w:after="120" w:line="240" w:lineRule="auto"/>
      <w:jc w:val="center"/>
    </w:pPr>
    <w:rPr>
      <w:rFonts w:ascii="Times New Roman" w:eastAsia="Times New Roman" w:hAnsi="Times New Roman"/>
      <w:b/>
      <w:bCs/>
      <w:sz w:val="24"/>
      <w:szCs w:val="24"/>
      <w:lang w:eastAsia="lt-LT"/>
    </w:rPr>
  </w:style>
  <w:style w:type="paragraph" w:styleId="FootnoteText">
    <w:name w:val="footnote text"/>
    <w:aliases w:val="Footnote,Footnote text,fn,Footnote Text Char Char Diagrama,Footnote Text Char Char Diagrama Diagrama,Footnote Text Char Char"/>
    <w:basedOn w:val="Normal"/>
    <w:link w:val="FootnoteTextChar"/>
    <w:unhideWhenUsed/>
    <w:rsid w:val="0096233B"/>
    <w:pPr>
      <w:spacing w:after="0" w:line="240" w:lineRule="auto"/>
    </w:pPr>
    <w:rPr>
      <w:sz w:val="20"/>
      <w:szCs w:val="20"/>
    </w:rPr>
  </w:style>
  <w:style w:type="character" w:customStyle="1" w:styleId="FootnoteTextChar">
    <w:name w:val="Footnote Text Char"/>
    <w:aliases w:val="Footnote Char,Footnote text Char,fn Char,Footnote Text Char Char Diagrama Char,Footnote Text Char Char Diagrama Diagrama Char,Footnote Text Char Char Char"/>
    <w:link w:val="FootnoteText"/>
    <w:rsid w:val="0096233B"/>
    <w:rPr>
      <w:sz w:val="20"/>
      <w:szCs w:val="20"/>
    </w:rPr>
  </w:style>
  <w:style w:type="character" w:styleId="FootnoteReference">
    <w:name w:val="footnote reference"/>
    <w:unhideWhenUsed/>
    <w:rsid w:val="0096233B"/>
    <w:rPr>
      <w:vertAlign w:val="superscript"/>
    </w:rPr>
  </w:style>
  <w:style w:type="paragraph" w:customStyle="1" w:styleId="darbotekstas">
    <w:name w:val="darbo tekstas"/>
    <w:basedOn w:val="Normal"/>
    <w:uiPriority w:val="99"/>
    <w:rsid w:val="00513614"/>
    <w:pPr>
      <w:spacing w:after="0" w:line="240" w:lineRule="auto"/>
      <w:ind w:left="-68" w:right="28" w:firstLine="720"/>
      <w:jc w:val="both"/>
    </w:pPr>
    <w:rPr>
      <w:rFonts w:ascii="Times New Roman" w:eastAsia="Times New Roman" w:hAnsi="Times New Roman"/>
      <w:sz w:val="24"/>
      <w:szCs w:val="24"/>
      <w:lang w:val="en-US"/>
    </w:rPr>
  </w:style>
  <w:style w:type="paragraph" w:customStyle="1" w:styleId="Default">
    <w:name w:val="Default"/>
    <w:rsid w:val="007F57DD"/>
    <w:pPr>
      <w:autoSpaceDE w:val="0"/>
      <w:autoSpaceDN w:val="0"/>
      <w:adjustRightInd w:val="0"/>
    </w:pPr>
    <w:rPr>
      <w:rFonts w:ascii="EYInterstate" w:hAnsi="EYInterstate" w:cs="EYInterstate"/>
      <w:color w:val="000000"/>
      <w:sz w:val="24"/>
      <w:szCs w:val="24"/>
      <w:lang w:eastAsia="en-US"/>
    </w:rPr>
  </w:style>
  <w:style w:type="paragraph" w:styleId="Revision">
    <w:name w:val="Revision"/>
    <w:hidden/>
    <w:uiPriority w:val="99"/>
    <w:semiHidden/>
    <w:rsid w:val="00136E05"/>
    <w:rPr>
      <w:sz w:val="22"/>
      <w:szCs w:val="22"/>
      <w:lang w:eastAsia="en-US"/>
    </w:rPr>
  </w:style>
  <w:style w:type="paragraph" w:styleId="EndnoteText">
    <w:name w:val="endnote text"/>
    <w:basedOn w:val="Normal"/>
    <w:link w:val="EndnoteTextChar"/>
    <w:uiPriority w:val="99"/>
    <w:semiHidden/>
    <w:unhideWhenUsed/>
    <w:rsid w:val="00C27F90"/>
    <w:rPr>
      <w:sz w:val="20"/>
      <w:szCs w:val="20"/>
    </w:rPr>
  </w:style>
  <w:style w:type="character" w:customStyle="1" w:styleId="EndnoteTextChar">
    <w:name w:val="Endnote Text Char"/>
    <w:basedOn w:val="DefaultParagraphFont"/>
    <w:link w:val="EndnoteText"/>
    <w:uiPriority w:val="99"/>
    <w:semiHidden/>
    <w:rsid w:val="00C27F90"/>
    <w:rPr>
      <w:lang w:eastAsia="en-US"/>
    </w:rPr>
  </w:style>
  <w:style w:type="character" w:styleId="EndnoteReference">
    <w:name w:val="endnote reference"/>
    <w:basedOn w:val="DefaultParagraphFont"/>
    <w:uiPriority w:val="99"/>
    <w:semiHidden/>
    <w:unhideWhenUsed/>
    <w:rsid w:val="00C27F90"/>
    <w:rPr>
      <w:vertAlign w:val="superscript"/>
    </w:rPr>
  </w:style>
  <w:style w:type="character" w:customStyle="1" w:styleId="CommentSubjectChar1">
    <w:name w:val="Comment Subject Char1"/>
    <w:basedOn w:val="CommentTextChar"/>
    <w:link w:val="CommentSubject"/>
    <w:uiPriority w:val="99"/>
    <w:semiHidden/>
    <w:rsid w:val="00DF473B"/>
    <w:rPr>
      <w:rFonts w:ascii="Times New Roman" w:eastAsia="Times New Roman" w:hAnsi="Times New Roman" w:cs="Times New Roman"/>
      <w:b/>
      <w:bCs/>
      <w:sz w:val="20"/>
      <w:szCs w:val="20"/>
      <w:lang w:eastAsia="en-US"/>
    </w:rPr>
  </w:style>
  <w:style w:type="paragraph" w:customStyle="1" w:styleId="Hyperlink1">
    <w:name w:val="Hyperlink1"/>
    <w:rsid w:val="001567BA"/>
    <w:pPr>
      <w:autoSpaceDE w:val="0"/>
      <w:autoSpaceDN w:val="0"/>
      <w:adjustRightInd w:val="0"/>
      <w:ind w:firstLine="312"/>
      <w:jc w:val="both"/>
    </w:pPr>
    <w:rPr>
      <w:rFonts w:ascii="TimesLT" w:eastAsia="Times New Roman" w:hAnsi="TimesLT"/>
      <w:lang w:val="en-US" w:eastAsia="en-US"/>
    </w:rPr>
  </w:style>
  <w:style w:type="paragraph" w:customStyle="1" w:styleId="commenttext0">
    <w:name w:val="commenttext"/>
    <w:basedOn w:val="Normal"/>
    <w:rsid w:val="001567BA"/>
    <w:pPr>
      <w:spacing w:after="0" w:line="240" w:lineRule="auto"/>
    </w:pPr>
    <w:rPr>
      <w:rFonts w:ascii="Times New Roman" w:hAnsi="Times New Roman"/>
      <w:lang w:eastAsia="lt-LT"/>
    </w:rPr>
  </w:style>
  <w:style w:type="table" w:customStyle="1" w:styleId="TableGrid2">
    <w:name w:val="Table Grid2"/>
    <w:basedOn w:val="TableNormal"/>
    <w:next w:val="TableGrid"/>
    <w:uiPriority w:val="59"/>
    <w:rsid w:val="00741CC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333B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yledarbotekstasBoldCharDiagrama">
    <w:name w:val="Style darbo tekstas + Bold Char Diagrama"/>
    <w:link w:val="StyledarbotekstasBoldChar"/>
    <w:rsid w:val="00B11F7E"/>
    <w:rPr>
      <w:b/>
      <w:bCs/>
      <w:szCs w:val="24"/>
      <w:lang w:val="en-US"/>
    </w:rPr>
  </w:style>
  <w:style w:type="paragraph" w:customStyle="1" w:styleId="StyledarbotekstasBoldChar">
    <w:name w:val="Style darbo tekstas + Bold Char"/>
    <w:basedOn w:val="Normal"/>
    <w:link w:val="StyledarbotekstasBoldCharDiagrama"/>
    <w:rsid w:val="00B11F7E"/>
    <w:pPr>
      <w:spacing w:after="0" w:line="240" w:lineRule="auto"/>
      <w:ind w:left="-68" w:right="28" w:firstLine="720"/>
      <w:jc w:val="both"/>
    </w:pPr>
    <w:rPr>
      <w:b/>
      <w:bCs/>
      <w:sz w:val="20"/>
      <w:szCs w:val="24"/>
      <w:lang w:val="en-US" w:eastAsia="lt-LT"/>
    </w:rPr>
  </w:style>
  <w:style w:type="paragraph" w:customStyle="1" w:styleId="Style3">
    <w:name w:val="Style3"/>
    <w:basedOn w:val="Normal"/>
    <w:rsid w:val="00655C24"/>
    <w:pPr>
      <w:numPr>
        <w:numId w:val="20"/>
      </w:numPr>
      <w:spacing w:after="0" w:line="240" w:lineRule="auto"/>
    </w:pPr>
    <w:rPr>
      <w:rFonts w:ascii="Times New Roman" w:eastAsia="Times New Roman" w:hAnsi="Times New Roman"/>
      <w:sz w:val="24"/>
      <w:szCs w:val="20"/>
      <w:lang w:eastAsia="lt-LT"/>
    </w:rPr>
  </w:style>
  <w:style w:type="paragraph" w:customStyle="1" w:styleId="taltipfb">
    <w:name w:val="taltipfb"/>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tajtip">
    <w:name w:val="tajtip"/>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n">
    <w:name w:val="n"/>
    <w:basedOn w:val="Normal"/>
    <w:rsid w:val="00314D03"/>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Pavadinimas1">
    <w:name w:val="Pavadinimas1"/>
    <w:rsid w:val="00772389"/>
    <w:pPr>
      <w:autoSpaceDE w:val="0"/>
      <w:autoSpaceDN w:val="0"/>
      <w:adjustRightInd w:val="0"/>
      <w:ind w:left="850"/>
    </w:pPr>
    <w:rPr>
      <w:rFonts w:ascii="TimesLT" w:eastAsia="Times New Roman" w:hAnsi="TimesLT"/>
      <w:b/>
      <w:bCs/>
      <w:caps/>
      <w:sz w:val="22"/>
      <w:szCs w:val="22"/>
      <w:lang w:val="en-US" w:eastAsia="en-US"/>
    </w:rPr>
  </w:style>
  <w:style w:type="paragraph" w:customStyle="1" w:styleId="centrbold">
    <w:name w:val="centrbold"/>
    <w:basedOn w:val="Normal"/>
    <w:rsid w:val="00772389"/>
    <w:pPr>
      <w:spacing w:before="100" w:beforeAutospacing="1" w:after="100" w:afterAutospacing="1" w:line="240" w:lineRule="auto"/>
    </w:pPr>
    <w:rPr>
      <w:rFonts w:ascii="Times New Roman" w:eastAsia="Times New Roman" w:hAnsi="Times New Roman"/>
      <w:sz w:val="24"/>
      <w:szCs w:val="24"/>
      <w:lang w:eastAsia="lt-LT"/>
    </w:rPr>
  </w:style>
  <w:style w:type="paragraph" w:customStyle="1" w:styleId="BodyText1">
    <w:name w:val="Body Text1"/>
    <w:basedOn w:val="Normal"/>
    <w:rsid w:val="00772389"/>
    <w:pPr>
      <w:suppressAutoHyphens/>
      <w:autoSpaceDE w:val="0"/>
      <w:autoSpaceDN w:val="0"/>
      <w:adjustRightInd w:val="0"/>
      <w:spacing w:after="0" w:line="298" w:lineRule="auto"/>
      <w:ind w:firstLine="312"/>
      <w:jc w:val="both"/>
      <w:textAlignment w:val="center"/>
    </w:pPr>
    <w:rPr>
      <w:rFonts w:ascii="Times New Roman" w:eastAsia="Times New Roman" w:hAnsi="Times New Roman"/>
      <w:color w:val="000000"/>
      <w:sz w:val="20"/>
      <w:szCs w:val="20"/>
    </w:rPr>
  </w:style>
  <w:style w:type="character" w:customStyle="1" w:styleId="apple-style-span">
    <w:name w:val="apple-style-span"/>
    <w:rsid w:val="008B2DB8"/>
  </w:style>
  <w:style w:type="character" w:styleId="FollowedHyperlink">
    <w:name w:val="FollowedHyperlink"/>
    <w:basedOn w:val="DefaultParagraphFont"/>
    <w:uiPriority w:val="99"/>
    <w:semiHidden/>
    <w:unhideWhenUsed/>
    <w:rsid w:val="00725DE3"/>
    <w:rPr>
      <w:color w:val="954F72" w:themeColor="followedHyperlink"/>
      <w:u w:val="single"/>
    </w:rPr>
  </w:style>
  <w:style w:type="character" w:styleId="Strong">
    <w:name w:val="Strong"/>
    <w:basedOn w:val="DefaultParagraphFont"/>
    <w:uiPriority w:val="22"/>
    <w:qFormat/>
    <w:rsid w:val="008D3025"/>
    <w:rPr>
      <w:b/>
      <w:bCs/>
    </w:rPr>
  </w:style>
  <w:style w:type="character" w:customStyle="1" w:styleId="KTpstrnumChar">
    <w:name w:val="KT pstr num Char"/>
    <w:basedOn w:val="DefaultParagraphFont"/>
    <w:link w:val="KTpstrnum"/>
    <w:locked/>
    <w:rsid w:val="008B6AE7"/>
    <w:rPr>
      <w:rFonts w:eastAsiaTheme="minorHAnsi" w:cstheme="minorBidi"/>
      <w:sz w:val="24"/>
      <w:szCs w:val="24"/>
      <w:lang w:eastAsia="en-US"/>
    </w:rPr>
  </w:style>
  <w:style w:type="paragraph" w:customStyle="1" w:styleId="KTpstrnum">
    <w:name w:val="KT pstr num"/>
    <w:basedOn w:val="Normal"/>
    <w:link w:val="KTpstrnumChar"/>
    <w:qFormat/>
    <w:rsid w:val="008B6AE7"/>
    <w:pPr>
      <w:numPr>
        <w:numId w:val="31"/>
      </w:numPr>
      <w:spacing w:after="0" w:line="240" w:lineRule="auto"/>
      <w:jc w:val="both"/>
    </w:pPr>
    <w:rPr>
      <w:rFonts w:eastAsiaTheme="minorHAnsi" w:cstheme="minorBidi"/>
      <w:sz w:val="24"/>
      <w:szCs w:val="24"/>
    </w:rPr>
  </w:style>
  <w:style w:type="character" w:customStyle="1" w:styleId="Bodytext4">
    <w:name w:val="Body text (4)_"/>
    <w:basedOn w:val="DefaultParagraphFont"/>
    <w:link w:val="Bodytext40"/>
    <w:rsid w:val="0026095F"/>
    <w:rPr>
      <w:rFonts w:ascii="Times New Roman" w:eastAsia="Times New Roman" w:hAnsi="Times New Roman"/>
      <w:b/>
      <w:bCs/>
      <w:sz w:val="22"/>
      <w:szCs w:val="22"/>
      <w:shd w:val="clear" w:color="auto" w:fill="FFFFFF"/>
    </w:rPr>
  </w:style>
  <w:style w:type="character" w:customStyle="1" w:styleId="Bodytext2">
    <w:name w:val="Body text (2)_"/>
    <w:basedOn w:val="DefaultParagraphFont"/>
    <w:link w:val="Bodytext20"/>
    <w:rsid w:val="0026095F"/>
    <w:rPr>
      <w:rFonts w:ascii="Times New Roman" w:eastAsia="Times New Roman" w:hAnsi="Times New Roman"/>
      <w:shd w:val="clear" w:color="auto" w:fill="FFFFFF"/>
    </w:rPr>
  </w:style>
  <w:style w:type="paragraph" w:customStyle="1" w:styleId="Bodytext40">
    <w:name w:val="Body text (4)"/>
    <w:basedOn w:val="Normal"/>
    <w:link w:val="Bodytext4"/>
    <w:rsid w:val="0026095F"/>
    <w:pPr>
      <w:widowControl w:val="0"/>
      <w:shd w:val="clear" w:color="auto" w:fill="FFFFFF"/>
      <w:spacing w:before="760" w:after="0" w:line="274" w:lineRule="exact"/>
    </w:pPr>
    <w:rPr>
      <w:rFonts w:ascii="Times New Roman" w:eastAsia="Times New Roman" w:hAnsi="Times New Roman"/>
      <w:b/>
      <w:bCs/>
      <w:lang w:eastAsia="lt-LT"/>
    </w:rPr>
  </w:style>
  <w:style w:type="paragraph" w:customStyle="1" w:styleId="Bodytext20">
    <w:name w:val="Body text (2)"/>
    <w:basedOn w:val="Normal"/>
    <w:link w:val="Bodytext2"/>
    <w:rsid w:val="0026095F"/>
    <w:pPr>
      <w:widowControl w:val="0"/>
      <w:shd w:val="clear" w:color="auto" w:fill="FFFFFF"/>
      <w:spacing w:before="240" w:after="240" w:line="274" w:lineRule="exact"/>
      <w:ind w:hanging="600"/>
      <w:jc w:val="both"/>
    </w:pPr>
    <w:rPr>
      <w:rFonts w:ascii="Times New Roman" w:eastAsia="Times New Roman" w:hAnsi="Times New Roman"/>
      <w:sz w:val="20"/>
      <w:szCs w:val="20"/>
      <w:lang w:eastAsia="lt-LT"/>
    </w:rPr>
  </w:style>
  <w:style w:type="character" w:customStyle="1" w:styleId="Bodytext2Italic">
    <w:name w:val="Body text (2) + Italic"/>
    <w:basedOn w:val="Bodytext2"/>
    <w:rsid w:val="00E666E6"/>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en-US" w:eastAsia="en-US" w:bidi="en-US"/>
    </w:rPr>
  </w:style>
  <w:style w:type="paragraph" w:styleId="NoSpacing">
    <w:name w:val="No Spacing"/>
    <w:uiPriority w:val="1"/>
    <w:qFormat/>
    <w:rsid w:val="00DC0EA2"/>
    <w:rPr>
      <w:rFonts w:asciiTheme="minorHAnsi" w:eastAsiaTheme="minorHAnsi" w:hAnsiTheme="minorHAnsi" w:cstheme="minorBidi"/>
      <w:sz w:val="22"/>
      <w:szCs w:val="22"/>
      <w:lang w:eastAsia="en-US"/>
    </w:rPr>
  </w:style>
  <w:style w:type="character" w:styleId="PlaceholderText">
    <w:name w:val="Placeholder Text"/>
    <w:basedOn w:val="DefaultParagraphFont"/>
    <w:uiPriority w:val="99"/>
    <w:semiHidden/>
    <w:rsid w:val="00DC0EA2"/>
    <w:rPr>
      <w:color w:val="808080"/>
    </w:rPr>
  </w:style>
  <w:style w:type="paragraph" w:customStyle="1" w:styleId="CM1">
    <w:name w:val="CM1"/>
    <w:basedOn w:val="Default"/>
    <w:next w:val="Default"/>
    <w:uiPriority w:val="99"/>
    <w:rsid w:val="00595425"/>
    <w:rPr>
      <w:rFonts w:ascii="Times New Roman" w:hAnsi="Times New Roman" w:cs="Times New Roman"/>
      <w:color w:val="auto"/>
      <w:lang w:eastAsia="lt-LT"/>
    </w:rPr>
  </w:style>
  <w:style w:type="paragraph" w:customStyle="1" w:styleId="CM3">
    <w:name w:val="CM3"/>
    <w:basedOn w:val="Default"/>
    <w:next w:val="Default"/>
    <w:uiPriority w:val="99"/>
    <w:rsid w:val="00595425"/>
    <w:rPr>
      <w:rFonts w:ascii="Times New Roman" w:hAnsi="Times New Roman" w:cs="Times New Roman"/>
      <w:color w:val="auto"/>
      <w:lang w:eastAsia="lt-LT"/>
    </w:rPr>
  </w:style>
  <w:style w:type="character" w:customStyle="1" w:styleId="UnresolvedMention1">
    <w:name w:val="Unresolved Mention1"/>
    <w:basedOn w:val="DefaultParagraphFont"/>
    <w:uiPriority w:val="99"/>
    <w:semiHidden/>
    <w:unhideWhenUsed/>
    <w:rsid w:val="00D45B8C"/>
    <w:rPr>
      <w:color w:val="605E5C"/>
      <w:shd w:val="clear" w:color="auto" w:fill="E1DFDD"/>
    </w:rPr>
  </w:style>
  <w:style w:type="paragraph" w:customStyle="1" w:styleId="2">
    <w:name w:val="2"/>
    <w:basedOn w:val="Normal"/>
    <w:rsid w:val="00CB5B00"/>
    <w:pPr>
      <w:spacing w:after="160" w:line="240" w:lineRule="exact"/>
    </w:pPr>
    <w:rPr>
      <w:rFonts w:ascii="Tahoma" w:eastAsia="Times New Roman" w:hAnsi="Tahoma"/>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19886">
      <w:bodyDiv w:val="1"/>
      <w:marLeft w:val="0"/>
      <w:marRight w:val="0"/>
      <w:marTop w:val="0"/>
      <w:marBottom w:val="0"/>
      <w:divBdr>
        <w:top w:val="none" w:sz="0" w:space="0" w:color="auto"/>
        <w:left w:val="none" w:sz="0" w:space="0" w:color="auto"/>
        <w:bottom w:val="none" w:sz="0" w:space="0" w:color="auto"/>
        <w:right w:val="none" w:sz="0" w:space="0" w:color="auto"/>
      </w:divBdr>
    </w:div>
    <w:div w:id="11886561">
      <w:bodyDiv w:val="1"/>
      <w:marLeft w:val="0"/>
      <w:marRight w:val="0"/>
      <w:marTop w:val="0"/>
      <w:marBottom w:val="0"/>
      <w:divBdr>
        <w:top w:val="none" w:sz="0" w:space="0" w:color="auto"/>
        <w:left w:val="none" w:sz="0" w:space="0" w:color="auto"/>
        <w:bottom w:val="none" w:sz="0" w:space="0" w:color="auto"/>
        <w:right w:val="none" w:sz="0" w:space="0" w:color="auto"/>
      </w:divBdr>
    </w:div>
    <w:div w:id="30228631">
      <w:bodyDiv w:val="1"/>
      <w:marLeft w:val="0"/>
      <w:marRight w:val="0"/>
      <w:marTop w:val="0"/>
      <w:marBottom w:val="0"/>
      <w:divBdr>
        <w:top w:val="none" w:sz="0" w:space="0" w:color="auto"/>
        <w:left w:val="none" w:sz="0" w:space="0" w:color="auto"/>
        <w:bottom w:val="none" w:sz="0" w:space="0" w:color="auto"/>
        <w:right w:val="none" w:sz="0" w:space="0" w:color="auto"/>
      </w:divBdr>
    </w:div>
    <w:div w:id="61417619">
      <w:bodyDiv w:val="1"/>
      <w:marLeft w:val="0"/>
      <w:marRight w:val="0"/>
      <w:marTop w:val="0"/>
      <w:marBottom w:val="0"/>
      <w:divBdr>
        <w:top w:val="none" w:sz="0" w:space="0" w:color="auto"/>
        <w:left w:val="none" w:sz="0" w:space="0" w:color="auto"/>
        <w:bottom w:val="none" w:sz="0" w:space="0" w:color="auto"/>
        <w:right w:val="none" w:sz="0" w:space="0" w:color="auto"/>
      </w:divBdr>
      <w:divsChild>
        <w:div w:id="881285987">
          <w:marLeft w:val="0"/>
          <w:marRight w:val="0"/>
          <w:marTop w:val="0"/>
          <w:marBottom w:val="0"/>
          <w:divBdr>
            <w:top w:val="none" w:sz="0" w:space="0" w:color="auto"/>
            <w:left w:val="none" w:sz="0" w:space="0" w:color="auto"/>
            <w:bottom w:val="none" w:sz="0" w:space="0" w:color="auto"/>
            <w:right w:val="none" w:sz="0" w:space="0" w:color="auto"/>
          </w:divBdr>
          <w:divsChild>
            <w:div w:id="1449812526">
              <w:marLeft w:val="0"/>
              <w:marRight w:val="0"/>
              <w:marTop w:val="0"/>
              <w:marBottom w:val="0"/>
              <w:divBdr>
                <w:top w:val="none" w:sz="0" w:space="0" w:color="auto"/>
                <w:left w:val="none" w:sz="0" w:space="0" w:color="auto"/>
                <w:bottom w:val="none" w:sz="0" w:space="0" w:color="auto"/>
                <w:right w:val="none" w:sz="0" w:space="0" w:color="auto"/>
              </w:divBdr>
              <w:divsChild>
                <w:div w:id="906960513">
                  <w:marLeft w:val="0"/>
                  <w:marRight w:val="0"/>
                  <w:marTop w:val="0"/>
                  <w:marBottom w:val="0"/>
                  <w:divBdr>
                    <w:top w:val="none" w:sz="0" w:space="0" w:color="auto"/>
                    <w:left w:val="none" w:sz="0" w:space="0" w:color="auto"/>
                    <w:bottom w:val="none" w:sz="0" w:space="0" w:color="auto"/>
                    <w:right w:val="none" w:sz="0" w:space="0" w:color="auto"/>
                  </w:divBdr>
                  <w:divsChild>
                    <w:div w:id="1150249626">
                      <w:marLeft w:val="0"/>
                      <w:marRight w:val="0"/>
                      <w:marTop w:val="0"/>
                      <w:marBottom w:val="0"/>
                      <w:divBdr>
                        <w:top w:val="none" w:sz="0" w:space="0" w:color="auto"/>
                        <w:left w:val="none" w:sz="0" w:space="0" w:color="auto"/>
                        <w:bottom w:val="none" w:sz="0" w:space="0" w:color="auto"/>
                        <w:right w:val="none" w:sz="0" w:space="0" w:color="auto"/>
                      </w:divBdr>
                      <w:divsChild>
                        <w:div w:id="1935168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24661380">
      <w:bodyDiv w:val="1"/>
      <w:marLeft w:val="0"/>
      <w:marRight w:val="0"/>
      <w:marTop w:val="0"/>
      <w:marBottom w:val="0"/>
      <w:divBdr>
        <w:top w:val="none" w:sz="0" w:space="0" w:color="auto"/>
        <w:left w:val="none" w:sz="0" w:space="0" w:color="auto"/>
        <w:bottom w:val="none" w:sz="0" w:space="0" w:color="auto"/>
        <w:right w:val="none" w:sz="0" w:space="0" w:color="auto"/>
      </w:divBdr>
    </w:div>
    <w:div w:id="164056617">
      <w:bodyDiv w:val="1"/>
      <w:marLeft w:val="0"/>
      <w:marRight w:val="0"/>
      <w:marTop w:val="0"/>
      <w:marBottom w:val="0"/>
      <w:divBdr>
        <w:top w:val="none" w:sz="0" w:space="0" w:color="auto"/>
        <w:left w:val="none" w:sz="0" w:space="0" w:color="auto"/>
        <w:bottom w:val="none" w:sz="0" w:space="0" w:color="auto"/>
        <w:right w:val="none" w:sz="0" w:space="0" w:color="auto"/>
      </w:divBdr>
    </w:div>
    <w:div w:id="245115546">
      <w:bodyDiv w:val="1"/>
      <w:marLeft w:val="0"/>
      <w:marRight w:val="0"/>
      <w:marTop w:val="0"/>
      <w:marBottom w:val="0"/>
      <w:divBdr>
        <w:top w:val="none" w:sz="0" w:space="0" w:color="auto"/>
        <w:left w:val="none" w:sz="0" w:space="0" w:color="auto"/>
        <w:bottom w:val="none" w:sz="0" w:space="0" w:color="auto"/>
        <w:right w:val="none" w:sz="0" w:space="0" w:color="auto"/>
      </w:divBdr>
    </w:div>
    <w:div w:id="250430346">
      <w:bodyDiv w:val="1"/>
      <w:marLeft w:val="225"/>
      <w:marRight w:val="225"/>
      <w:marTop w:val="0"/>
      <w:marBottom w:val="0"/>
      <w:divBdr>
        <w:top w:val="none" w:sz="0" w:space="0" w:color="auto"/>
        <w:left w:val="none" w:sz="0" w:space="0" w:color="auto"/>
        <w:bottom w:val="none" w:sz="0" w:space="0" w:color="auto"/>
        <w:right w:val="none" w:sz="0" w:space="0" w:color="auto"/>
      </w:divBdr>
      <w:divsChild>
        <w:div w:id="727067688">
          <w:marLeft w:val="0"/>
          <w:marRight w:val="0"/>
          <w:marTop w:val="0"/>
          <w:marBottom w:val="0"/>
          <w:divBdr>
            <w:top w:val="none" w:sz="0" w:space="0" w:color="auto"/>
            <w:left w:val="none" w:sz="0" w:space="0" w:color="auto"/>
            <w:bottom w:val="none" w:sz="0" w:space="0" w:color="auto"/>
            <w:right w:val="none" w:sz="0" w:space="0" w:color="auto"/>
          </w:divBdr>
        </w:div>
      </w:divsChild>
    </w:div>
    <w:div w:id="270666905">
      <w:bodyDiv w:val="1"/>
      <w:marLeft w:val="0"/>
      <w:marRight w:val="0"/>
      <w:marTop w:val="0"/>
      <w:marBottom w:val="0"/>
      <w:divBdr>
        <w:top w:val="none" w:sz="0" w:space="0" w:color="auto"/>
        <w:left w:val="none" w:sz="0" w:space="0" w:color="auto"/>
        <w:bottom w:val="none" w:sz="0" w:space="0" w:color="auto"/>
        <w:right w:val="none" w:sz="0" w:space="0" w:color="auto"/>
      </w:divBdr>
    </w:div>
    <w:div w:id="386534502">
      <w:bodyDiv w:val="1"/>
      <w:marLeft w:val="0"/>
      <w:marRight w:val="0"/>
      <w:marTop w:val="0"/>
      <w:marBottom w:val="0"/>
      <w:divBdr>
        <w:top w:val="none" w:sz="0" w:space="0" w:color="auto"/>
        <w:left w:val="none" w:sz="0" w:space="0" w:color="auto"/>
        <w:bottom w:val="none" w:sz="0" w:space="0" w:color="auto"/>
        <w:right w:val="none" w:sz="0" w:space="0" w:color="auto"/>
      </w:divBdr>
    </w:div>
    <w:div w:id="402607300">
      <w:bodyDiv w:val="1"/>
      <w:marLeft w:val="0"/>
      <w:marRight w:val="0"/>
      <w:marTop w:val="0"/>
      <w:marBottom w:val="0"/>
      <w:divBdr>
        <w:top w:val="none" w:sz="0" w:space="0" w:color="auto"/>
        <w:left w:val="none" w:sz="0" w:space="0" w:color="auto"/>
        <w:bottom w:val="none" w:sz="0" w:space="0" w:color="auto"/>
        <w:right w:val="none" w:sz="0" w:space="0" w:color="auto"/>
      </w:divBdr>
    </w:div>
    <w:div w:id="422144144">
      <w:bodyDiv w:val="1"/>
      <w:marLeft w:val="0"/>
      <w:marRight w:val="0"/>
      <w:marTop w:val="0"/>
      <w:marBottom w:val="0"/>
      <w:divBdr>
        <w:top w:val="none" w:sz="0" w:space="0" w:color="auto"/>
        <w:left w:val="none" w:sz="0" w:space="0" w:color="auto"/>
        <w:bottom w:val="none" w:sz="0" w:space="0" w:color="auto"/>
        <w:right w:val="none" w:sz="0" w:space="0" w:color="auto"/>
      </w:divBdr>
    </w:div>
    <w:div w:id="430050000">
      <w:bodyDiv w:val="1"/>
      <w:marLeft w:val="0"/>
      <w:marRight w:val="0"/>
      <w:marTop w:val="0"/>
      <w:marBottom w:val="0"/>
      <w:divBdr>
        <w:top w:val="none" w:sz="0" w:space="0" w:color="auto"/>
        <w:left w:val="none" w:sz="0" w:space="0" w:color="auto"/>
        <w:bottom w:val="none" w:sz="0" w:space="0" w:color="auto"/>
        <w:right w:val="none" w:sz="0" w:space="0" w:color="auto"/>
      </w:divBdr>
    </w:div>
    <w:div w:id="503132486">
      <w:bodyDiv w:val="1"/>
      <w:marLeft w:val="0"/>
      <w:marRight w:val="0"/>
      <w:marTop w:val="0"/>
      <w:marBottom w:val="0"/>
      <w:divBdr>
        <w:top w:val="none" w:sz="0" w:space="0" w:color="auto"/>
        <w:left w:val="none" w:sz="0" w:space="0" w:color="auto"/>
        <w:bottom w:val="none" w:sz="0" w:space="0" w:color="auto"/>
        <w:right w:val="none" w:sz="0" w:space="0" w:color="auto"/>
      </w:divBdr>
    </w:div>
    <w:div w:id="521167875">
      <w:bodyDiv w:val="1"/>
      <w:marLeft w:val="0"/>
      <w:marRight w:val="0"/>
      <w:marTop w:val="0"/>
      <w:marBottom w:val="0"/>
      <w:divBdr>
        <w:top w:val="none" w:sz="0" w:space="0" w:color="auto"/>
        <w:left w:val="none" w:sz="0" w:space="0" w:color="auto"/>
        <w:bottom w:val="none" w:sz="0" w:space="0" w:color="auto"/>
        <w:right w:val="none" w:sz="0" w:space="0" w:color="auto"/>
      </w:divBdr>
    </w:div>
    <w:div w:id="577595786">
      <w:bodyDiv w:val="1"/>
      <w:marLeft w:val="0"/>
      <w:marRight w:val="0"/>
      <w:marTop w:val="0"/>
      <w:marBottom w:val="0"/>
      <w:divBdr>
        <w:top w:val="none" w:sz="0" w:space="0" w:color="auto"/>
        <w:left w:val="none" w:sz="0" w:space="0" w:color="auto"/>
        <w:bottom w:val="none" w:sz="0" w:space="0" w:color="auto"/>
        <w:right w:val="none" w:sz="0" w:space="0" w:color="auto"/>
      </w:divBdr>
    </w:div>
    <w:div w:id="580024338">
      <w:bodyDiv w:val="1"/>
      <w:marLeft w:val="0"/>
      <w:marRight w:val="0"/>
      <w:marTop w:val="0"/>
      <w:marBottom w:val="0"/>
      <w:divBdr>
        <w:top w:val="none" w:sz="0" w:space="0" w:color="auto"/>
        <w:left w:val="none" w:sz="0" w:space="0" w:color="auto"/>
        <w:bottom w:val="none" w:sz="0" w:space="0" w:color="auto"/>
        <w:right w:val="none" w:sz="0" w:space="0" w:color="auto"/>
      </w:divBdr>
    </w:div>
    <w:div w:id="705642474">
      <w:bodyDiv w:val="1"/>
      <w:marLeft w:val="0"/>
      <w:marRight w:val="0"/>
      <w:marTop w:val="0"/>
      <w:marBottom w:val="0"/>
      <w:divBdr>
        <w:top w:val="none" w:sz="0" w:space="0" w:color="auto"/>
        <w:left w:val="none" w:sz="0" w:space="0" w:color="auto"/>
        <w:bottom w:val="none" w:sz="0" w:space="0" w:color="auto"/>
        <w:right w:val="none" w:sz="0" w:space="0" w:color="auto"/>
      </w:divBdr>
    </w:div>
    <w:div w:id="789012567">
      <w:bodyDiv w:val="1"/>
      <w:marLeft w:val="390"/>
      <w:marRight w:val="390"/>
      <w:marTop w:val="0"/>
      <w:marBottom w:val="0"/>
      <w:divBdr>
        <w:top w:val="none" w:sz="0" w:space="0" w:color="auto"/>
        <w:left w:val="none" w:sz="0" w:space="0" w:color="auto"/>
        <w:bottom w:val="none" w:sz="0" w:space="0" w:color="auto"/>
        <w:right w:val="none" w:sz="0" w:space="0" w:color="auto"/>
      </w:divBdr>
    </w:div>
    <w:div w:id="882253745">
      <w:bodyDiv w:val="1"/>
      <w:marLeft w:val="0"/>
      <w:marRight w:val="0"/>
      <w:marTop w:val="0"/>
      <w:marBottom w:val="0"/>
      <w:divBdr>
        <w:top w:val="none" w:sz="0" w:space="0" w:color="auto"/>
        <w:left w:val="none" w:sz="0" w:space="0" w:color="auto"/>
        <w:bottom w:val="none" w:sz="0" w:space="0" w:color="auto"/>
        <w:right w:val="none" w:sz="0" w:space="0" w:color="auto"/>
      </w:divBdr>
    </w:div>
    <w:div w:id="901990611">
      <w:bodyDiv w:val="1"/>
      <w:marLeft w:val="0"/>
      <w:marRight w:val="0"/>
      <w:marTop w:val="0"/>
      <w:marBottom w:val="0"/>
      <w:divBdr>
        <w:top w:val="none" w:sz="0" w:space="0" w:color="auto"/>
        <w:left w:val="none" w:sz="0" w:space="0" w:color="auto"/>
        <w:bottom w:val="none" w:sz="0" w:space="0" w:color="auto"/>
        <w:right w:val="none" w:sz="0" w:space="0" w:color="auto"/>
      </w:divBdr>
    </w:div>
    <w:div w:id="920066492">
      <w:bodyDiv w:val="1"/>
      <w:marLeft w:val="0"/>
      <w:marRight w:val="0"/>
      <w:marTop w:val="0"/>
      <w:marBottom w:val="0"/>
      <w:divBdr>
        <w:top w:val="none" w:sz="0" w:space="0" w:color="auto"/>
        <w:left w:val="none" w:sz="0" w:space="0" w:color="auto"/>
        <w:bottom w:val="none" w:sz="0" w:space="0" w:color="auto"/>
        <w:right w:val="none" w:sz="0" w:space="0" w:color="auto"/>
      </w:divBdr>
    </w:div>
    <w:div w:id="947274658">
      <w:bodyDiv w:val="1"/>
      <w:marLeft w:val="0"/>
      <w:marRight w:val="0"/>
      <w:marTop w:val="0"/>
      <w:marBottom w:val="0"/>
      <w:divBdr>
        <w:top w:val="none" w:sz="0" w:space="0" w:color="auto"/>
        <w:left w:val="none" w:sz="0" w:space="0" w:color="auto"/>
        <w:bottom w:val="none" w:sz="0" w:space="0" w:color="auto"/>
        <w:right w:val="none" w:sz="0" w:space="0" w:color="auto"/>
      </w:divBdr>
    </w:div>
    <w:div w:id="982463150">
      <w:bodyDiv w:val="1"/>
      <w:marLeft w:val="0"/>
      <w:marRight w:val="0"/>
      <w:marTop w:val="0"/>
      <w:marBottom w:val="0"/>
      <w:divBdr>
        <w:top w:val="none" w:sz="0" w:space="0" w:color="auto"/>
        <w:left w:val="none" w:sz="0" w:space="0" w:color="auto"/>
        <w:bottom w:val="none" w:sz="0" w:space="0" w:color="auto"/>
        <w:right w:val="none" w:sz="0" w:space="0" w:color="auto"/>
      </w:divBdr>
    </w:div>
    <w:div w:id="1020861063">
      <w:bodyDiv w:val="1"/>
      <w:marLeft w:val="0"/>
      <w:marRight w:val="0"/>
      <w:marTop w:val="0"/>
      <w:marBottom w:val="0"/>
      <w:divBdr>
        <w:top w:val="none" w:sz="0" w:space="0" w:color="auto"/>
        <w:left w:val="none" w:sz="0" w:space="0" w:color="auto"/>
        <w:bottom w:val="none" w:sz="0" w:space="0" w:color="auto"/>
        <w:right w:val="none" w:sz="0" w:space="0" w:color="auto"/>
      </w:divBdr>
    </w:div>
    <w:div w:id="1024789535">
      <w:bodyDiv w:val="1"/>
      <w:marLeft w:val="0"/>
      <w:marRight w:val="0"/>
      <w:marTop w:val="0"/>
      <w:marBottom w:val="0"/>
      <w:divBdr>
        <w:top w:val="none" w:sz="0" w:space="0" w:color="auto"/>
        <w:left w:val="none" w:sz="0" w:space="0" w:color="auto"/>
        <w:bottom w:val="none" w:sz="0" w:space="0" w:color="auto"/>
        <w:right w:val="none" w:sz="0" w:space="0" w:color="auto"/>
      </w:divBdr>
    </w:div>
    <w:div w:id="1106968786">
      <w:bodyDiv w:val="1"/>
      <w:marLeft w:val="0"/>
      <w:marRight w:val="0"/>
      <w:marTop w:val="0"/>
      <w:marBottom w:val="0"/>
      <w:divBdr>
        <w:top w:val="none" w:sz="0" w:space="0" w:color="auto"/>
        <w:left w:val="none" w:sz="0" w:space="0" w:color="auto"/>
        <w:bottom w:val="none" w:sz="0" w:space="0" w:color="auto"/>
        <w:right w:val="none" w:sz="0" w:space="0" w:color="auto"/>
      </w:divBdr>
    </w:div>
    <w:div w:id="1206062838">
      <w:bodyDiv w:val="1"/>
      <w:marLeft w:val="0"/>
      <w:marRight w:val="0"/>
      <w:marTop w:val="0"/>
      <w:marBottom w:val="0"/>
      <w:divBdr>
        <w:top w:val="none" w:sz="0" w:space="0" w:color="auto"/>
        <w:left w:val="none" w:sz="0" w:space="0" w:color="auto"/>
        <w:bottom w:val="none" w:sz="0" w:space="0" w:color="auto"/>
        <w:right w:val="none" w:sz="0" w:space="0" w:color="auto"/>
      </w:divBdr>
    </w:div>
    <w:div w:id="1368606586">
      <w:bodyDiv w:val="1"/>
      <w:marLeft w:val="0"/>
      <w:marRight w:val="0"/>
      <w:marTop w:val="0"/>
      <w:marBottom w:val="0"/>
      <w:divBdr>
        <w:top w:val="none" w:sz="0" w:space="0" w:color="auto"/>
        <w:left w:val="none" w:sz="0" w:space="0" w:color="auto"/>
        <w:bottom w:val="none" w:sz="0" w:space="0" w:color="auto"/>
        <w:right w:val="none" w:sz="0" w:space="0" w:color="auto"/>
      </w:divBdr>
    </w:div>
    <w:div w:id="1413046022">
      <w:bodyDiv w:val="1"/>
      <w:marLeft w:val="0"/>
      <w:marRight w:val="0"/>
      <w:marTop w:val="0"/>
      <w:marBottom w:val="0"/>
      <w:divBdr>
        <w:top w:val="none" w:sz="0" w:space="0" w:color="auto"/>
        <w:left w:val="none" w:sz="0" w:space="0" w:color="auto"/>
        <w:bottom w:val="none" w:sz="0" w:space="0" w:color="auto"/>
        <w:right w:val="none" w:sz="0" w:space="0" w:color="auto"/>
      </w:divBdr>
    </w:div>
    <w:div w:id="1449162839">
      <w:bodyDiv w:val="1"/>
      <w:marLeft w:val="0"/>
      <w:marRight w:val="0"/>
      <w:marTop w:val="0"/>
      <w:marBottom w:val="0"/>
      <w:divBdr>
        <w:top w:val="none" w:sz="0" w:space="0" w:color="auto"/>
        <w:left w:val="none" w:sz="0" w:space="0" w:color="auto"/>
        <w:bottom w:val="none" w:sz="0" w:space="0" w:color="auto"/>
        <w:right w:val="none" w:sz="0" w:space="0" w:color="auto"/>
      </w:divBdr>
    </w:div>
    <w:div w:id="1453137555">
      <w:bodyDiv w:val="1"/>
      <w:marLeft w:val="0"/>
      <w:marRight w:val="0"/>
      <w:marTop w:val="0"/>
      <w:marBottom w:val="0"/>
      <w:divBdr>
        <w:top w:val="none" w:sz="0" w:space="0" w:color="auto"/>
        <w:left w:val="none" w:sz="0" w:space="0" w:color="auto"/>
        <w:bottom w:val="none" w:sz="0" w:space="0" w:color="auto"/>
        <w:right w:val="none" w:sz="0" w:space="0" w:color="auto"/>
      </w:divBdr>
    </w:div>
    <w:div w:id="1476486250">
      <w:bodyDiv w:val="1"/>
      <w:marLeft w:val="0"/>
      <w:marRight w:val="0"/>
      <w:marTop w:val="0"/>
      <w:marBottom w:val="0"/>
      <w:divBdr>
        <w:top w:val="none" w:sz="0" w:space="0" w:color="auto"/>
        <w:left w:val="none" w:sz="0" w:space="0" w:color="auto"/>
        <w:bottom w:val="none" w:sz="0" w:space="0" w:color="auto"/>
        <w:right w:val="none" w:sz="0" w:space="0" w:color="auto"/>
      </w:divBdr>
    </w:div>
    <w:div w:id="1480267883">
      <w:bodyDiv w:val="1"/>
      <w:marLeft w:val="0"/>
      <w:marRight w:val="0"/>
      <w:marTop w:val="0"/>
      <w:marBottom w:val="0"/>
      <w:divBdr>
        <w:top w:val="none" w:sz="0" w:space="0" w:color="auto"/>
        <w:left w:val="none" w:sz="0" w:space="0" w:color="auto"/>
        <w:bottom w:val="none" w:sz="0" w:space="0" w:color="auto"/>
        <w:right w:val="none" w:sz="0" w:space="0" w:color="auto"/>
      </w:divBdr>
    </w:div>
    <w:div w:id="1491676561">
      <w:bodyDiv w:val="1"/>
      <w:marLeft w:val="0"/>
      <w:marRight w:val="0"/>
      <w:marTop w:val="0"/>
      <w:marBottom w:val="0"/>
      <w:divBdr>
        <w:top w:val="none" w:sz="0" w:space="0" w:color="auto"/>
        <w:left w:val="none" w:sz="0" w:space="0" w:color="auto"/>
        <w:bottom w:val="none" w:sz="0" w:space="0" w:color="auto"/>
        <w:right w:val="none" w:sz="0" w:space="0" w:color="auto"/>
      </w:divBdr>
    </w:div>
    <w:div w:id="1495029736">
      <w:bodyDiv w:val="1"/>
      <w:marLeft w:val="0"/>
      <w:marRight w:val="0"/>
      <w:marTop w:val="0"/>
      <w:marBottom w:val="0"/>
      <w:divBdr>
        <w:top w:val="none" w:sz="0" w:space="0" w:color="auto"/>
        <w:left w:val="none" w:sz="0" w:space="0" w:color="auto"/>
        <w:bottom w:val="none" w:sz="0" w:space="0" w:color="auto"/>
        <w:right w:val="none" w:sz="0" w:space="0" w:color="auto"/>
      </w:divBdr>
    </w:div>
    <w:div w:id="1605074079">
      <w:bodyDiv w:val="1"/>
      <w:marLeft w:val="0"/>
      <w:marRight w:val="0"/>
      <w:marTop w:val="0"/>
      <w:marBottom w:val="0"/>
      <w:divBdr>
        <w:top w:val="none" w:sz="0" w:space="0" w:color="auto"/>
        <w:left w:val="none" w:sz="0" w:space="0" w:color="auto"/>
        <w:bottom w:val="none" w:sz="0" w:space="0" w:color="auto"/>
        <w:right w:val="none" w:sz="0" w:space="0" w:color="auto"/>
      </w:divBdr>
    </w:div>
    <w:div w:id="1624768782">
      <w:bodyDiv w:val="1"/>
      <w:marLeft w:val="225"/>
      <w:marRight w:val="225"/>
      <w:marTop w:val="0"/>
      <w:marBottom w:val="0"/>
      <w:divBdr>
        <w:top w:val="none" w:sz="0" w:space="0" w:color="auto"/>
        <w:left w:val="none" w:sz="0" w:space="0" w:color="auto"/>
        <w:bottom w:val="none" w:sz="0" w:space="0" w:color="auto"/>
        <w:right w:val="none" w:sz="0" w:space="0" w:color="auto"/>
      </w:divBdr>
      <w:divsChild>
        <w:div w:id="736973459">
          <w:marLeft w:val="0"/>
          <w:marRight w:val="0"/>
          <w:marTop w:val="0"/>
          <w:marBottom w:val="0"/>
          <w:divBdr>
            <w:top w:val="none" w:sz="0" w:space="0" w:color="auto"/>
            <w:left w:val="none" w:sz="0" w:space="0" w:color="auto"/>
            <w:bottom w:val="none" w:sz="0" w:space="0" w:color="auto"/>
            <w:right w:val="none" w:sz="0" w:space="0" w:color="auto"/>
          </w:divBdr>
        </w:div>
      </w:divsChild>
    </w:div>
    <w:div w:id="1651473940">
      <w:bodyDiv w:val="1"/>
      <w:marLeft w:val="0"/>
      <w:marRight w:val="0"/>
      <w:marTop w:val="0"/>
      <w:marBottom w:val="0"/>
      <w:divBdr>
        <w:top w:val="none" w:sz="0" w:space="0" w:color="auto"/>
        <w:left w:val="none" w:sz="0" w:space="0" w:color="auto"/>
        <w:bottom w:val="none" w:sz="0" w:space="0" w:color="auto"/>
        <w:right w:val="none" w:sz="0" w:space="0" w:color="auto"/>
      </w:divBdr>
    </w:div>
    <w:div w:id="1690133321">
      <w:bodyDiv w:val="1"/>
      <w:marLeft w:val="0"/>
      <w:marRight w:val="0"/>
      <w:marTop w:val="0"/>
      <w:marBottom w:val="0"/>
      <w:divBdr>
        <w:top w:val="none" w:sz="0" w:space="0" w:color="auto"/>
        <w:left w:val="none" w:sz="0" w:space="0" w:color="auto"/>
        <w:bottom w:val="none" w:sz="0" w:space="0" w:color="auto"/>
        <w:right w:val="none" w:sz="0" w:space="0" w:color="auto"/>
      </w:divBdr>
    </w:div>
    <w:div w:id="1769351429">
      <w:bodyDiv w:val="1"/>
      <w:marLeft w:val="0"/>
      <w:marRight w:val="0"/>
      <w:marTop w:val="0"/>
      <w:marBottom w:val="0"/>
      <w:divBdr>
        <w:top w:val="none" w:sz="0" w:space="0" w:color="auto"/>
        <w:left w:val="none" w:sz="0" w:space="0" w:color="auto"/>
        <w:bottom w:val="none" w:sz="0" w:space="0" w:color="auto"/>
        <w:right w:val="none" w:sz="0" w:space="0" w:color="auto"/>
      </w:divBdr>
    </w:div>
    <w:div w:id="1807815000">
      <w:bodyDiv w:val="1"/>
      <w:marLeft w:val="0"/>
      <w:marRight w:val="0"/>
      <w:marTop w:val="0"/>
      <w:marBottom w:val="0"/>
      <w:divBdr>
        <w:top w:val="none" w:sz="0" w:space="0" w:color="auto"/>
        <w:left w:val="none" w:sz="0" w:space="0" w:color="auto"/>
        <w:bottom w:val="none" w:sz="0" w:space="0" w:color="auto"/>
        <w:right w:val="none" w:sz="0" w:space="0" w:color="auto"/>
      </w:divBdr>
    </w:div>
    <w:div w:id="1890451793">
      <w:bodyDiv w:val="1"/>
      <w:marLeft w:val="0"/>
      <w:marRight w:val="0"/>
      <w:marTop w:val="0"/>
      <w:marBottom w:val="0"/>
      <w:divBdr>
        <w:top w:val="none" w:sz="0" w:space="0" w:color="auto"/>
        <w:left w:val="none" w:sz="0" w:space="0" w:color="auto"/>
        <w:bottom w:val="none" w:sz="0" w:space="0" w:color="auto"/>
        <w:right w:val="none" w:sz="0" w:space="0" w:color="auto"/>
      </w:divBdr>
    </w:div>
    <w:div w:id="1910460559">
      <w:bodyDiv w:val="1"/>
      <w:marLeft w:val="0"/>
      <w:marRight w:val="0"/>
      <w:marTop w:val="0"/>
      <w:marBottom w:val="0"/>
      <w:divBdr>
        <w:top w:val="none" w:sz="0" w:space="0" w:color="auto"/>
        <w:left w:val="none" w:sz="0" w:space="0" w:color="auto"/>
        <w:bottom w:val="none" w:sz="0" w:space="0" w:color="auto"/>
        <w:right w:val="none" w:sz="0" w:space="0" w:color="auto"/>
      </w:divBdr>
    </w:div>
    <w:div w:id="1916620590">
      <w:bodyDiv w:val="1"/>
      <w:marLeft w:val="0"/>
      <w:marRight w:val="0"/>
      <w:marTop w:val="0"/>
      <w:marBottom w:val="0"/>
      <w:divBdr>
        <w:top w:val="none" w:sz="0" w:space="0" w:color="auto"/>
        <w:left w:val="none" w:sz="0" w:space="0" w:color="auto"/>
        <w:bottom w:val="none" w:sz="0" w:space="0" w:color="auto"/>
        <w:right w:val="none" w:sz="0" w:space="0" w:color="auto"/>
      </w:divBdr>
    </w:div>
    <w:div w:id="1956597362">
      <w:bodyDiv w:val="1"/>
      <w:marLeft w:val="0"/>
      <w:marRight w:val="0"/>
      <w:marTop w:val="0"/>
      <w:marBottom w:val="0"/>
      <w:divBdr>
        <w:top w:val="none" w:sz="0" w:space="0" w:color="auto"/>
        <w:left w:val="none" w:sz="0" w:space="0" w:color="auto"/>
        <w:bottom w:val="none" w:sz="0" w:space="0" w:color="auto"/>
        <w:right w:val="none" w:sz="0" w:space="0" w:color="auto"/>
      </w:divBdr>
    </w:div>
    <w:div w:id="2020310639">
      <w:bodyDiv w:val="1"/>
      <w:marLeft w:val="0"/>
      <w:marRight w:val="0"/>
      <w:marTop w:val="0"/>
      <w:marBottom w:val="0"/>
      <w:divBdr>
        <w:top w:val="none" w:sz="0" w:space="0" w:color="auto"/>
        <w:left w:val="none" w:sz="0" w:space="0" w:color="auto"/>
        <w:bottom w:val="none" w:sz="0" w:space="0" w:color="auto"/>
        <w:right w:val="none" w:sz="0" w:space="0" w:color="auto"/>
      </w:divBdr>
    </w:div>
    <w:div w:id="2135981275">
      <w:bodyDiv w:val="1"/>
      <w:marLeft w:val="0"/>
      <w:marRight w:val="0"/>
      <w:marTop w:val="0"/>
      <w:marBottom w:val="0"/>
      <w:divBdr>
        <w:top w:val="none" w:sz="0" w:space="0" w:color="auto"/>
        <w:left w:val="none" w:sz="0" w:space="0" w:color="auto"/>
        <w:bottom w:val="none" w:sz="0" w:space="0" w:color="auto"/>
        <w:right w:val="none" w:sz="0" w:space="0" w:color="auto"/>
      </w:divBdr>
    </w:div>
    <w:div w:id="2145926786">
      <w:bodyDiv w:val="1"/>
      <w:marLeft w:val="0"/>
      <w:marRight w:val="0"/>
      <w:marTop w:val="0"/>
      <w:marBottom w:val="0"/>
      <w:divBdr>
        <w:top w:val="none" w:sz="0" w:space="0" w:color="auto"/>
        <w:left w:val="none" w:sz="0" w:space="0" w:color="auto"/>
        <w:bottom w:val="none" w:sz="0" w:space="0" w:color="auto"/>
        <w:right w:val="none" w:sz="0" w:space="0" w:color="auto"/>
      </w:divBdr>
    </w:div>
    <w:div w:id="21466526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customXml" Target="../customXml/item13.xml"/><Relationship Id="rId18" Type="http://schemas.openxmlformats.org/officeDocument/2006/relationships/settings" Target="settings.xml"/><Relationship Id="rId26" Type="http://schemas.openxmlformats.org/officeDocument/2006/relationships/hyperlink" Target="https://www.e-tar.lt/portal/lt/legalAct/f416d360d77c11e3bb00c40fca124f97" TargetMode="External"/><Relationship Id="rId39" Type="http://schemas.openxmlformats.org/officeDocument/2006/relationships/header" Target="header6.xml"/><Relationship Id="rId21" Type="http://schemas.openxmlformats.org/officeDocument/2006/relationships/endnotes" Target="endnotes.xml"/><Relationship Id="rId34" Type="http://schemas.openxmlformats.org/officeDocument/2006/relationships/hyperlink" Target="file:///\\filesrv.ukmin.lt\stfondai\2014-2020%20LT%20pasirengimas\2014-2020%20PFSA\1%20prioritetas\Eksperimentas%20LT\Po%20KT;%20&#352;MSM,%20LVPA\www.esinvesticijos.lt" TargetMode="External"/><Relationship Id="rId42" Type="http://schemas.microsoft.com/office/2016/09/relationships/commentsIds" Target="commentsIds.xml"/><Relationship Id="rId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numbering" Target="numbering.xml"/><Relationship Id="rId20" Type="http://schemas.openxmlformats.org/officeDocument/2006/relationships/footnotes" Target="footnotes.xml"/><Relationship Id="rId29" Type="http://schemas.openxmlformats.org/officeDocument/2006/relationships/hyperlink" Target="file:///\\filesrv.ukmin.lt\stfondai\2014-2020%20LT%20pasirengimas\2014-2020%20PFSA\1%20prioritetas\Eksperimentas%20LT\Po%20KT;%20&#352;MSM,%20LVPA\www.esinvesticijos.lt"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customXml" Target="../customXml/item11.xml"/><Relationship Id="rId24" Type="http://schemas.openxmlformats.org/officeDocument/2006/relationships/header" Target="header2.xml"/><Relationship Id="rId32" Type="http://schemas.openxmlformats.org/officeDocument/2006/relationships/hyperlink" Target="https://webgate.ec.europa.eu/competition/transparency/" TargetMode="External"/><Relationship Id="rId37" Type="http://schemas.openxmlformats.org/officeDocument/2006/relationships/header" Target="header4.xml"/><Relationship Id="rId40"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customXml" Target="../customXml/item15.xml"/><Relationship Id="rId23" Type="http://schemas.openxmlformats.org/officeDocument/2006/relationships/header" Target="header1.xml"/><Relationship Id="rId28" Type="http://schemas.openxmlformats.org/officeDocument/2006/relationships/hyperlink" Target="https://ec.europa.eu/regional_policy/lt/policy/cooperation/macro-regional-strategies/baltic-sea/library/" TargetMode="External"/><Relationship Id="rId36" Type="http://schemas.openxmlformats.org/officeDocument/2006/relationships/header" Target="header3.xml"/><Relationship Id="rId10" Type="http://schemas.openxmlformats.org/officeDocument/2006/relationships/customXml" Target="../customXml/item10.xml"/><Relationship Id="rId19" Type="http://schemas.openxmlformats.org/officeDocument/2006/relationships/webSettings" Target="webSettings.xml"/><Relationship Id="rId31" Type="http://schemas.openxmlformats.org/officeDocument/2006/relationships/hyperlink" Target="https://www.esinvesticijos.lt/lt/dokumentai/kuro-ir-viesojo-transporto-islaidu-fiksuotuju-ikainiu-nustatymo-tyrimo-ataskaita"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customXml" Target="../customXml/item14.xml"/><Relationship Id="rId22" Type="http://schemas.openxmlformats.org/officeDocument/2006/relationships/image" Target="media/image1.png"/><Relationship Id="rId27" Type="http://schemas.openxmlformats.org/officeDocument/2006/relationships/hyperlink" Target="https://ec.europa.eu/regional_policy/lt/policy/cooperation/macro-regional-strategies/baltic-sea/library/" TargetMode="External"/><Relationship Id="rId30" Type="http://schemas.openxmlformats.org/officeDocument/2006/relationships/hyperlink" Target="https://www.esinvesticijos.lt/lt/dokumentai/kasmetiniu-atostogu-ismoku-fiksuotuju-normu-nustatymo-tyrimo-ataskaita" TargetMode="External"/><Relationship Id="rId35" Type="http://schemas.openxmlformats.org/officeDocument/2006/relationships/hyperlink" Target="file:///\\filesrv.ukmin.lt\stfondai\2014-2020%20LT%20pasirengimas\2014-2020%20PFSA\1%20prioritetas\Eksperimentas%20LT\Po%20KT;%20&#352;MSM,%20LVPA\www.esinvesticijos.lt" TargetMode="External"/><Relationship Id="rId8" Type="http://schemas.openxmlformats.org/officeDocument/2006/relationships/customXml" Target="../customXml/item8.xml"/><Relationship Id="rId3" Type="http://schemas.openxmlformats.org/officeDocument/2006/relationships/customXml" Target="../customXml/item3.xml"/><Relationship Id="rId12" Type="http://schemas.openxmlformats.org/officeDocument/2006/relationships/customXml" Target="../customXml/item12.xml"/><Relationship Id="rId17" Type="http://schemas.openxmlformats.org/officeDocument/2006/relationships/styles" Target="styles.xml"/><Relationship Id="rId25" Type="http://schemas.openxmlformats.org/officeDocument/2006/relationships/hyperlink" Target="file:///\\filesrv.ukmin.lt\stfondai\2014-2020%20LT%20pasirengimas\2014-2020%20PFSA\1%20prioritetas\Eksperimentas%20LT\Po%20KT;%20&#352;MSM,%20LVPA\www.esinvesticijos.lt" TargetMode="External"/><Relationship Id="rId33" Type="http://schemas.openxmlformats.org/officeDocument/2006/relationships/hyperlink" Target="file:///\\filesrv.ukmin.lt\stfondai\2014-2020%20LT%20pasirengimas\2014-2020%20PFSA\1%20prioritetas\Eksperimentas%20LT\Po%20KT;%20&#352;MSM,%20LVPA\www.esinvesticijos.lt" TargetMode="External"/><Relationship Id="rId38" Type="http://schemas.openxmlformats.org/officeDocument/2006/relationships/header" Target="header5.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342F53-A22D-454D-98DD-409E6E37D14D}">
  <ds:schemaRefs>
    <ds:schemaRef ds:uri="http://schemas.openxmlformats.org/officeDocument/2006/bibliography"/>
  </ds:schemaRefs>
</ds:datastoreItem>
</file>

<file path=customXml/itemProps10.xml><?xml version="1.0" encoding="utf-8"?>
<ds:datastoreItem xmlns:ds="http://schemas.openxmlformats.org/officeDocument/2006/customXml" ds:itemID="{081D44D0-D147-461A-B433-2159AB6D2054}">
  <ds:schemaRefs>
    <ds:schemaRef ds:uri="http://schemas.openxmlformats.org/officeDocument/2006/bibliography"/>
  </ds:schemaRefs>
</ds:datastoreItem>
</file>

<file path=customXml/itemProps11.xml><?xml version="1.0" encoding="utf-8"?>
<ds:datastoreItem xmlns:ds="http://schemas.openxmlformats.org/officeDocument/2006/customXml" ds:itemID="{DF59161E-9356-4566-AC02-D58311977E60}">
  <ds:schemaRefs>
    <ds:schemaRef ds:uri="http://schemas.openxmlformats.org/officeDocument/2006/bibliography"/>
  </ds:schemaRefs>
</ds:datastoreItem>
</file>

<file path=customXml/itemProps12.xml><?xml version="1.0" encoding="utf-8"?>
<ds:datastoreItem xmlns:ds="http://schemas.openxmlformats.org/officeDocument/2006/customXml" ds:itemID="{F26FF776-BC48-4721-9C9C-B9F49E6444FF}">
  <ds:schemaRefs>
    <ds:schemaRef ds:uri="http://schemas.openxmlformats.org/officeDocument/2006/bibliography"/>
  </ds:schemaRefs>
</ds:datastoreItem>
</file>

<file path=customXml/itemProps13.xml><?xml version="1.0" encoding="utf-8"?>
<ds:datastoreItem xmlns:ds="http://schemas.openxmlformats.org/officeDocument/2006/customXml" ds:itemID="{832BB690-8928-4B5C-B60B-28423F55ACE2}">
  <ds:schemaRefs>
    <ds:schemaRef ds:uri="http://schemas.openxmlformats.org/officeDocument/2006/bibliography"/>
  </ds:schemaRefs>
</ds:datastoreItem>
</file>

<file path=customXml/itemProps14.xml><?xml version="1.0" encoding="utf-8"?>
<ds:datastoreItem xmlns:ds="http://schemas.openxmlformats.org/officeDocument/2006/customXml" ds:itemID="{4B9BE950-FBE3-4689-ABDB-5252E40CC0EF}">
  <ds:schemaRefs>
    <ds:schemaRef ds:uri="http://schemas.openxmlformats.org/officeDocument/2006/bibliography"/>
  </ds:schemaRefs>
</ds:datastoreItem>
</file>

<file path=customXml/itemProps15.xml><?xml version="1.0" encoding="utf-8"?>
<ds:datastoreItem xmlns:ds="http://schemas.openxmlformats.org/officeDocument/2006/customXml" ds:itemID="{40B6C0DB-B7C7-4B41-9DFE-38B268B75E6B}">
  <ds:schemaRefs>
    <ds:schemaRef ds:uri="http://schemas.openxmlformats.org/officeDocument/2006/bibliography"/>
  </ds:schemaRefs>
</ds:datastoreItem>
</file>

<file path=customXml/itemProps2.xml><?xml version="1.0" encoding="utf-8"?>
<ds:datastoreItem xmlns:ds="http://schemas.openxmlformats.org/officeDocument/2006/customXml" ds:itemID="{6762BE55-6E41-4E0C-87E4-BB6A96FA5776}">
  <ds:schemaRefs>
    <ds:schemaRef ds:uri="http://schemas.openxmlformats.org/officeDocument/2006/bibliography"/>
  </ds:schemaRefs>
</ds:datastoreItem>
</file>

<file path=customXml/itemProps3.xml><?xml version="1.0" encoding="utf-8"?>
<ds:datastoreItem xmlns:ds="http://schemas.openxmlformats.org/officeDocument/2006/customXml" ds:itemID="{BA6070A6-7003-42D0-B7B8-363B4E70AFAD}">
  <ds:schemaRefs>
    <ds:schemaRef ds:uri="http://schemas.openxmlformats.org/officeDocument/2006/bibliography"/>
  </ds:schemaRefs>
</ds:datastoreItem>
</file>

<file path=customXml/itemProps4.xml><?xml version="1.0" encoding="utf-8"?>
<ds:datastoreItem xmlns:ds="http://schemas.openxmlformats.org/officeDocument/2006/customXml" ds:itemID="{8B4DBE1F-084C-4255-B6DC-8326AD6AC225}">
  <ds:schemaRefs>
    <ds:schemaRef ds:uri="http://schemas.openxmlformats.org/officeDocument/2006/bibliography"/>
  </ds:schemaRefs>
</ds:datastoreItem>
</file>

<file path=customXml/itemProps5.xml><?xml version="1.0" encoding="utf-8"?>
<ds:datastoreItem xmlns:ds="http://schemas.openxmlformats.org/officeDocument/2006/customXml" ds:itemID="{0898BFC7-3FAD-42CA-B76F-4E77891A4A60}">
  <ds:schemaRefs>
    <ds:schemaRef ds:uri="http://schemas.openxmlformats.org/officeDocument/2006/bibliography"/>
  </ds:schemaRefs>
</ds:datastoreItem>
</file>

<file path=customXml/itemProps6.xml><?xml version="1.0" encoding="utf-8"?>
<ds:datastoreItem xmlns:ds="http://schemas.openxmlformats.org/officeDocument/2006/customXml" ds:itemID="{598D795B-E515-4471-B323-37210BC59C97}">
  <ds:schemaRefs>
    <ds:schemaRef ds:uri="http://schemas.openxmlformats.org/officeDocument/2006/bibliography"/>
  </ds:schemaRefs>
</ds:datastoreItem>
</file>

<file path=customXml/itemProps7.xml><?xml version="1.0" encoding="utf-8"?>
<ds:datastoreItem xmlns:ds="http://schemas.openxmlformats.org/officeDocument/2006/customXml" ds:itemID="{1645FEA5-73C4-4A45-A751-D8E1B3FCF236}">
  <ds:schemaRefs>
    <ds:schemaRef ds:uri="http://schemas.openxmlformats.org/officeDocument/2006/bibliography"/>
  </ds:schemaRefs>
</ds:datastoreItem>
</file>

<file path=customXml/itemProps8.xml><?xml version="1.0" encoding="utf-8"?>
<ds:datastoreItem xmlns:ds="http://schemas.openxmlformats.org/officeDocument/2006/customXml" ds:itemID="{EAE371AE-6602-4A1D-85EC-CC4E263876C2}">
  <ds:schemaRefs>
    <ds:schemaRef ds:uri="http://schemas.openxmlformats.org/officeDocument/2006/bibliography"/>
  </ds:schemaRefs>
</ds:datastoreItem>
</file>

<file path=customXml/itemProps9.xml><?xml version="1.0" encoding="utf-8"?>
<ds:datastoreItem xmlns:ds="http://schemas.openxmlformats.org/officeDocument/2006/customXml" ds:itemID="{0E6B4987-6C0B-4234-A88D-F174A10542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38</Pages>
  <Words>62781</Words>
  <Characters>35786</Characters>
  <Application>Microsoft Office Word</Application>
  <DocSecurity>4</DocSecurity>
  <Lines>298</Lines>
  <Paragraphs>196</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LR finansų ministerija</Company>
  <LinksUpToDate>false</LinksUpToDate>
  <CharactersWithSpaces>98371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Žana Zimina</dc:creator>
  <cp:lastModifiedBy>Viluniene Jurgita</cp:lastModifiedBy>
  <cp:revision>2</cp:revision>
  <cp:lastPrinted>2020-10-14T07:52:00Z</cp:lastPrinted>
  <dcterms:created xsi:type="dcterms:W3CDTF">2020-10-26T11:05:00Z</dcterms:created>
  <dcterms:modified xsi:type="dcterms:W3CDTF">2020-10-26T11:05:00Z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1014312087</vt:i4>
  </property>
</Properties>
</file>