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9AC4" w14:textId="6D709201" w:rsidR="00A564F5" w:rsidRDefault="008144EA" w:rsidP="008144EA">
      <w:pPr>
        <w:tabs>
          <w:tab w:val="center" w:pos="4986"/>
          <w:tab w:val="right" w:pos="9972"/>
        </w:tabs>
        <w:jc w:val="center"/>
        <w:rPr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22709004" wp14:editId="74EFD0E6">
            <wp:extent cx="542290" cy="59753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A564F5" w:rsidRDefault="008144EA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462B7963" w14:textId="77777777" w:rsidR="00A564F5" w:rsidRDefault="00A564F5">
      <w:pPr>
        <w:jc w:val="center"/>
        <w:rPr>
          <w:b/>
          <w:caps/>
          <w:szCs w:val="24"/>
          <w:lang w:eastAsia="lt-LT"/>
        </w:rPr>
      </w:pPr>
    </w:p>
    <w:p w14:paraId="0CDCB152" w14:textId="77777777" w:rsidR="00A564F5" w:rsidRDefault="008144EA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098B4EEA" w14:textId="2D73D58B" w:rsidR="00A564F5" w:rsidRDefault="008144EA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PROJEKTAMS, PATEIKTIEMS PAGAL</w:t>
      </w:r>
      <w:r>
        <w:rPr>
          <w:b/>
          <w:bCs/>
          <w:caps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„valstybei nuosavybės teise priklausančių pastatų atn</w:t>
      </w:r>
      <w:r>
        <w:rPr>
          <w:b/>
          <w:caps/>
          <w:szCs w:val="24"/>
          <w:lang w:eastAsia="lt-LT"/>
        </w:rPr>
        <w:t>aujinimas (II)“</w:t>
      </w:r>
    </w:p>
    <w:p w14:paraId="405F1C5B" w14:textId="77777777" w:rsidR="00A564F5" w:rsidRDefault="00A564F5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05AED7E1" w:rsidR="00A564F5" w:rsidRDefault="008144EA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 xml:space="preserve">2020 m. spalio </w:t>
      </w:r>
      <w:r>
        <w:rPr>
          <w:szCs w:val="24"/>
          <w:lang w:val="en-US" w:eastAsia="lt-LT"/>
        </w:rPr>
        <w:t xml:space="preserve">28 </w:t>
      </w:r>
      <w:r>
        <w:rPr>
          <w:szCs w:val="24"/>
          <w:lang w:eastAsia="lt-LT"/>
        </w:rPr>
        <w:t>d. Nr. 1-350</w:t>
      </w:r>
    </w:p>
    <w:p w14:paraId="0A723B81" w14:textId="77777777" w:rsidR="00A564F5" w:rsidRDefault="008144EA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5B617517" w14:textId="77777777" w:rsidR="00A564F5" w:rsidRDefault="00A564F5">
      <w:pPr>
        <w:jc w:val="center"/>
        <w:rPr>
          <w:color w:val="000000"/>
          <w:szCs w:val="24"/>
          <w:lang w:eastAsia="lt-LT"/>
        </w:rPr>
      </w:pPr>
    </w:p>
    <w:p w14:paraId="1F9C94AD" w14:textId="77777777" w:rsidR="008144EA" w:rsidRDefault="008144EA">
      <w:pPr>
        <w:jc w:val="center"/>
        <w:rPr>
          <w:color w:val="000000"/>
          <w:szCs w:val="24"/>
          <w:lang w:eastAsia="lt-LT"/>
        </w:rPr>
      </w:pPr>
    </w:p>
    <w:p w14:paraId="5B1F1276" w14:textId="28099874" w:rsidR="00A564F5" w:rsidRDefault="008144EA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</w:t>
      </w:r>
      <w:r>
        <w:rPr>
          <w:color w:val="000000"/>
          <w:szCs w:val="24"/>
          <w:lang w:eastAsia="lt-LT"/>
        </w:rPr>
        <w:t>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</w:t>
      </w:r>
      <w:r>
        <w:rPr>
          <w:color w:val="000000"/>
          <w:szCs w:val="24"/>
          <w:lang w:eastAsia="lt-LT"/>
        </w:rPr>
        <w:t xml:space="preserve"> patvirtintų Lietuvos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szCs w:val="24"/>
          <w:lang w:eastAsia="lt-LT"/>
        </w:rPr>
        <w:t>4 priori</w:t>
      </w:r>
      <w:r>
        <w:rPr>
          <w:bCs/>
          <w:szCs w:val="24"/>
          <w:lang w:eastAsia="lt-LT"/>
        </w:rPr>
        <w:t xml:space="preserve">teto „Energijos efektyvumo ir atsinaujinančių išteklių energijos gamybos ir naudojimo skatinimas“ </w:t>
      </w:r>
      <w:r>
        <w:rPr>
          <w:caps/>
          <w:szCs w:val="24"/>
          <w:lang w:eastAsia="lt-LT"/>
        </w:rPr>
        <w:t>04.3.1-vipa-t-113</w:t>
      </w:r>
      <w:r>
        <w:rPr>
          <w:b/>
          <w:caps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</w:t>
      </w:r>
      <w:r>
        <w:rPr>
          <w:szCs w:val="24"/>
          <w:lang w:eastAsia="lt-LT"/>
        </w:rPr>
        <w:t>Valstybei nuosavybės teise priklausančių pastatų atnaujinimas (II)</w:t>
      </w:r>
      <w:r>
        <w:rPr>
          <w:color w:val="000000"/>
          <w:szCs w:val="24"/>
          <w:lang w:eastAsia="lt-LT"/>
        </w:rPr>
        <w:t>“ projektų finansavimo sąlygų aprašo Nr. 1, patvirtinto Lietuvo</w:t>
      </w:r>
      <w:r>
        <w:rPr>
          <w:color w:val="000000"/>
          <w:szCs w:val="24"/>
          <w:lang w:eastAsia="lt-LT"/>
        </w:rPr>
        <w:t xml:space="preserve">s Respublikos energetikos ministro </w:t>
      </w:r>
      <w:r>
        <w:rPr>
          <w:szCs w:val="24"/>
          <w:lang w:eastAsia="lt-LT"/>
        </w:rPr>
        <w:t>2018 m. liepos 17 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>04</w:t>
      </w:r>
      <w:r>
        <w:rPr>
          <w:bCs/>
          <w:caps/>
          <w:color w:val="000000"/>
          <w:szCs w:val="24"/>
          <w:lang w:eastAsia="lt-LT"/>
        </w:rPr>
        <w:t xml:space="preserve">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 1 patvirtinimo</w:t>
      </w:r>
      <w:r>
        <w:rPr>
          <w:szCs w:val="24"/>
          <w:lang w:eastAsia="lt-LT"/>
        </w:rPr>
        <w:t>“ 8 ir 85 punktais, Suteiktos valstybės pagalbos ir nereikšmingos (</w:t>
      </w:r>
      <w:proofErr w:type="spellStart"/>
      <w:r>
        <w:rPr>
          <w:i/>
          <w:iCs/>
          <w:szCs w:val="24"/>
          <w:lang w:eastAsia="lt-LT"/>
        </w:rPr>
        <w:t>de</w:t>
      </w:r>
      <w:proofErr w:type="spellEnd"/>
      <w:r>
        <w:rPr>
          <w:i/>
          <w:iCs/>
          <w:szCs w:val="24"/>
          <w:lang w:eastAsia="lt-LT"/>
        </w:rPr>
        <w:t xml:space="preserve"> </w:t>
      </w:r>
      <w:proofErr w:type="spellStart"/>
      <w:r>
        <w:rPr>
          <w:i/>
          <w:iCs/>
          <w:szCs w:val="24"/>
          <w:lang w:eastAsia="lt-LT"/>
        </w:rPr>
        <w:t>minimis</w:t>
      </w:r>
      <w:proofErr w:type="spellEnd"/>
      <w:r>
        <w:rPr>
          <w:szCs w:val="24"/>
          <w:lang w:eastAsia="lt-LT"/>
        </w:rPr>
        <w:t>) pagalbos registro nuostatais,</w:t>
      </w:r>
      <w:r>
        <w:rPr>
          <w:szCs w:val="24"/>
          <w:lang w:eastAsia="lt-LT"/>
        </w:rPr>
        <w:t xml:space="preserve"> patvirtintais Lietuvos Respublikos Vyriausybės 2005 m. sausio 19 d. nutarimu Nr. 35 „Dėl Suteiktos valstybės pagalbos ir nereikšmingos (</w:t>
      </w:r>
      <w:proofErr w:type="spellStart"/>
      <w:r>
        <w:rPr>
          <w:i/>
          <w:iCs/>
          <w:szCs w:val="24"/>
          <w:lang w:eastAsia="lt-LT"/>
        </w:rPr>
        <w:t>de</w:t>
      </w:r>
      <w:proofErr w:type="spellEnd"/>
      <w:r>
        <w:rPr>
          <w:i/>
          <w:iCs/>
          <w:szCs w:val="24"/>
          <w:lang w:eastAsia="lt-LT"/>
        </w:rPr>
        <w:t xml:space="preserve"> </w:t>
      </w:r>
      <w:proofErr w:type="spellStart"/>
      <w:r>
        <w:rPr>
          <w:i/>
          <w:iCs/>
          <w:szCs w:val="24"/>
          <w:lang w:eastAsia="lt-LT"/>
        </w:rPr>
        <w:t>minimis</w:t>
      </w:r>
      <w:proofErr w:type="spellEnd"/>
      <w:r>
        <w:rPr>
          <w:szCs w:val="24"/>
          <w:lang w:eastAsia="lt-LT"/>
        </w:rPr>
        <w:t xml:space="preserve">) pagalbos registro nuostatų patvirtinimo“, </w:t>
      </w:r>
      <w:r>
        <w:rPr>
          <w:color w:val="000000"/>
          <w:szCs w:val="24"/>
          <w:lang w:eastAsia="lt-LT"/>
        </w:rPr>
        <w:t xml:space="preserve">ir atsižvelgdamas į </w:t>
      </w:r>
      <w:r>
        <w:rPr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investic</w:t>
      </w:r>
      <w:r>
        <w:rPr>
          <w:color w:val="000000"/>
          <w:szCs w:val="24"/>
          <w:lang w:eastAsia="lt-LT"/>
        </w:rPr>
        <w:t xml:space="preserve">ijų plėtros agentūros 2020 m. spalio 19 d. raštą Nr. 2020/2-1665 bei su juo pateiktą 2020 m. spalio 19 d. projektų tinkamumo finansuoti vertinimo ataskaitą Nr. 22 ir 2020 m. spalio 16 d. </w:t>
      </w:r>
      <w:r>
        <w:t xml:space="preserve">projektų (Nr. </w:t>
      </w:r>
      <w:r>
        <w:rPr>
          <w:szCs w:val="24"/>
        </w:rPr>
        <w:t>04.3.1-VIPA-T-113-02-0034, Nr. 04.3.1-VIPA-T-113-02-003</w:t>
      </w:r>
      <w:r>
        <w:rPr>
          <w:szCs w:val="24"/>
        </w:rPr>
        <w:t>6</w:t>
      </w:r>
      <w:r>
        <w:t xml:space="preserve">) atitikties </w:t>
      </w:r>
      <w:proofErr w:type="spellStart"/>
      <w:r>
        <w:rPr>
          <w:i/>
          <w:iCs/>
        </w:rPr>
        <w:t>de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minimis</w:t>
      </w:r>
      <w:proofErr w:type="spellEnd"/>
      <w:r>
        <w:t xml:space="preserve"> pagalbos taisyklėms patikros lapus</w:t>
      </w:r>
      <w:r>
        <w:rPr>
          <w:color w:val="000000"/>
          <w:szCs w:val="24"/>
          <w:lang w:eastAsia="lt-LT"/>
        </w:rPr>
        <w:t>:</w:t>
      </w:r>
    </w:p>
    <w:p w14:paraId="30D20C55" w14:textId="1CB625AA" w:rsidR="00A564F5" w:rsidRDefault="008144EA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 xml:space="preserve">. S k i r i u šio įsakymo priede nurodytiems iš Europos Sąjungos struktūrinių fondų lėšų bendrai finansuojamiems projektams nustatyto dydžio finansavimą. </w:t>
      </w:r>
    </w:p>
    <w:p w14:paraId="5F4B57C0" w14:textId="4D1C0384" w:rsidR="00A564F5" w:rsidRDefault="008144EA">
      <w:pPr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 N u s t a t a u pareiškėjo v</w:t>
      </w:r>
      <w:r>
        <w:rPr>
          <w:color w:val="000000"/>
          <w:szCs w:val="24"/>
          <w:lang w:eastAsia="lt-LT"/>
        </w:rPr>
        <w:t xml:space="preserve">iešosios įstaigos Vilniaus Gedimino technikos universiteto nuomininkams šio dydžio </w:t>
      </w:r>
      <w:proofErr w:type="spellStart"/>
      <w:r>
        <w:rPr>
          <w:i/>
          <w:color w:val="000000"/>
          <w:szCs w:val="24"/>
          <w:lang w:eastAsia="lt-LT"/>
        </w:rPr>
        <w:t>de</w:t>
      </w:r>
      <w:proofErr w:type="spellEnd"/>
      <w:r>
        <w:rPr>
          <w:i/>
          <w:color w:val="000000"/>
          <w:szCs w:val="24"/>
          <w:lang w:eastAsia="lt-LT"/>
        </w:rPr>
        <w:t xml:space="preserve"> </w:t>
      </w:r>
      <w:proofErr w:type="spellStart"/>
      <w:r>
        <w:rPr>
          <w:i/>
          <w:color w:val="000000"/>
          <w:szCs w:val="24"/>
          <w:lang w:eastAsia="lt-LT"/>
        </w:rPr>
        <w:t>minimis</w:t>
      </w:r>
      <w:proofErr w:type="spellEnd"/>
      <w:r>
        <w:rPr>
          <w:i/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pagalbą, kuri registruojama</w:t>
      </w:r>
      <w:r>
        <w:rPr>
          <w:szCs w:val="24"/>
          <w:lang w:eastAsia="lt-LT"/>
        </w:rPr>
        <w:t xml:space="preserve"> Suteiktos valstybės pagalbos ir nereikšmingos (</w:t>
      </w:r>
      <w:proofErr w:type="spellStart"/>
      <w:r>
        <w:rPr>
          <w:i/>
          <w:iCs/>
          <w:szCs w:val="24"/>
          <w:lang w:eastAsia="lt-LT"/>
        </w:rPr>
        <w:t>de</w:t>
      </w:r>
      <w:proofErr w:type="spellEnd"/>
      <w:r>
        <w:rPr>
          <w:i/>
          <w:iCs/>
          <w:szCs w:val="24"/>
          <w:lang w:eastAsia="lt-LT"/>
        </w:rPr>
        <w:t xml:space="preserve"> </w:t>
      </w:r>
      <w:proofErr w:type="spellStart"/>
      <w:r>
        <w:rPr>
          <w:i/>
          <w:iCs/>
          <w:szCs w:val="24"/>
          <w:lang w:eastAsia="lt-LT"/>
        </w:rPr>
        <w:t>minimis</w:t>
      </w:r>
      <w:proofErr w:type="spellEnd"/>
      <w:r>
        <w:rPr>
          <w:szCs w:val="24"/>
          <w:lang w:eastAsia="lt-LT"/>
        </w:rPr>
        <w:t>) pagalbos registre:</w:t>
      </w:r>
    </w:p>
    <w:p w14:paraId="5B042897" w14:textId="2ADC5A9F" w:rsidR="00A564F5" w:rsidRDefault="008144EA">
      <w:pPr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2.1</w:t>
      </w:r>
      <w:r>
        <w:rPr>
          <w:color w:val="000000"/>
          <w:szCs w:val="24"/>
          <w:lang w:eastAsia="lt-LT"/>
        </w:rPr>
        <w:t>.</w:t>
      </w:r>
      <w:r>
        <w:rPr>
          <w:szCs w:val="24"/>
          <w:lang w:eastAsia="lt-LT"/>
        </w:rPr>
        <w:t xml:space="preserve"> </w:t>
      </w:r>
      <w:r>
        <w:t>UAB „</w:t>
      </w:r>
      <w:proofErr w:type="spellStart"/>
      <w:r>
        <w:t>Baltinka</w:t>
      </w:r>
      <w:proofErr w:type="spellEnd"/>
      <w:r>
        <w:t>“ (juridinio asmens kodas 303284021)</w:t>
      </w:r>
      <w:r>
        <w:t xml:space="preserve"> – 139,38 </w:t>
      </w:r>
      <w:proofErr w:type="spellStart"/>
      <w:r>
        <w:t>Eur</w:t>
      </w:r>
      <w:proofErr w:type="spellEnd"/>
      <w:r>
        <w:t xml:space="preserve">; </w:t>
      </w:r>
    </w:p>
    <w:p w14:paraId="49961726" w14:textId="569FA43B" w:rsidR="00A564F5" w:rsidRDefault="008144EA">
      <w:pPr>
        <w:ind w:firstLine="709"/>
        <w:jc w:val="both"/>
      </w:pPr>
      <w:r>
        <w:rPr>
          <w:szCs w:val="24"/>
          <w:lang w:eastAsia="lt-LT"/>
        </w:rPr>
        <w:t>2</w:t>
      </w:r>
      <w:r>
        <w:t>.2</w:t>
      </w:r>
      <w:r>
        <w:t xml:space="preserve">. UAB </w:t>
      </w:r>
      <w:proofErr w:type="spellStart"/>
      <w:r>
        <w:t>Coffee</w:t>
      </w:r>
      <w:proofErr w:type="spellEnd"/>
      <w:r>
        <w:t xml:space="preserve"> </w:t>
      </w:r>
      <w:proofErr w:type="spellStart"/>
      <w:r>
        <w:t>Address</w:t>
      </w:r>
      <w:proofErr w:type="spellEnd"/>
      <w:r>
        <w:t xml:space="preserve"> (juridinio asmens kodas 111435033) – 6,03 </w:t>
      </w:r>
      <w:proofErr w:type="spellStart"/>
      <w:r>
        <w:t>Eur</w:t>
      </w:r>
      <w:proofErr w:type="spellEnd"/>
      <w:r>
        <w:t xml:space="preserve">; </w:t>
      </w:r>
    </w:p>
    <w:p w14:paraId="7982A082" w14:textId="13A43F85" w:rsidR="00A564F5" w:rsidRDefault="008144EA">
      <w:pPr>
        <w:ind w:firstLine="709"/>
        <w:jc w:val="both"/>
      </w:pPr>
      <w:r>
        <w:t>2.3</w:t>
      </w:r>
      <w:r>
        <w:t>. UAB „</w:t>
      </w:r>
      <w:proofErr w:type="spellStart"/>
      <w:r>
        <w:t>Ipek</w:t>
      </w:r>
      <w:proofErr w:type="spellEnd"/>
      <w:r>
        <w:t xml:space="preserve"> </w:t>
      </w:r>
      <w:proofErr w:type="spellStart"/>
      <w:r>
        <w:t>Trade</w:t>
      </w:r>
      <w:proofErr w:type="spellEnd"/>
      <w:r>
        <w:t xml:space="preserve">“ (juridinio asmens kodas 302517202) – 143,50 </w:t>
      </w:r>
      <w:proofErr w:type="spellStart"/>
      <w:r>
        <w:t>Eur</w:t>
      </w:r>
      <w:proofErr w:type="spellEnd"/>
      <w:r>
        <w:t>;</w:t>
      </w:r>
    </w:p>
    <w:p w14:paraId="1233E46D" w14:textId="3F933D54" w:rsidR="00A564F5" w:rsidRDefault="008144EA">
      <w:pPr>
        <w:ind w:firstLine="709"/>
        <w:jc w:val="both"/>
      </w:pPr>
      <w:r>
        <w:t>2.4</w:t>
      </w:r>
      <w:r>
        <w:t xml:space="preserve">. UAB „Maisto imperija“ </w:t>
      </w:r>
      <w:r>
        <w:rPr>
          <w:szCs w:val="24"/>
          <w:lang w:eastAsia="lt-LT"/>
        </w:rPr>
        <w:t>(</w:t>
      </w:r>
      <w:r>
        <w:rPr>
          <w:color w:val="000000"/>
          <w:szCs w:val="24"/>
          <w:lang w:eastAsia="lt-LT"/>
        </w:rPr>
        <w:t xml:space="preserve">juridinio asmens </w:t>
      </w:r>
      <w:r>
        <w:t>kodas 301742185)</w:t>
      </w:r>
      <w:r>
        <w:rPr>
          <w:color w:val="000000"/>
          <w:szCs w:val="24"/>
          <w:lang w:eastAsia="lt-LT"/>
        </w:rPr>
        <w:t xml:space="preserve"> – </w:t>
      </w:r>
      <w:r>
        <w:t xml:space="preserve">318,49 </w:t>
      </w:r>
      <w:proofErr w:type="spellStart"/>
      <w:r>
        <w:rPr>
          <w:color w:val="000000"/>
          <w:szCs w:val="24"/>
          <w:lang w:eastAsia="lt-LT"/>
        </w:rPr>
        <w:t>Eur</w:t>
      </w:r>
      <w:proofErr w:type="spellEnd"/>
      <w:r>
        <w:rPr>
          <w:color w:val="000000"/>
          <w:szCs w:val="24"/>
          <w:lang w:eastAsia="lt-LT"/>
        </w:rPr>
        <w:t>;</w:t>
      </w:r>
    </w:p>
    <w:p w14:paraId="152E5418" w14:textId="35F84F69" w:rsidR="00A564F5" w:rsidRDefault="008144EA">
      <w:pPr>
        <w:ind w:firstLine="709"/>
        <w:jc w:val="both"/>
      </w:pPr>
      <w:r>
        <w:t>2.5</w:t>
      </w:r>
      <w:r>
        <w:t xml:space="preserve">. </w:t>
      </w:r>
      <w:r>
        <w:t xml:space="preserve">Žanas </w:t>
      </w:r>
      <w:proofErr w:type="spellStart"/>
      <w:r>
        <w:t>Kovriginas</w:t>
      </w:r>
      <w:proofErr w:type="spellEnd"/>
      <w:r>
        <w:t xml:space="preserve"> – 11,07 </w:t>
      </w:r>
      <w:proofErr w:type="spellStart"/>
      <w:r>
        <w:t>Eur</w:t>
      </w:r>
      <w:proofErr w:type="spellEnd"/>
      <w:r>
        <w:t>.</w:t>
      </w:r>
    </w:p>
    <w:p w14:paraId="054E7BEF" w14:textId="1E121801" w:rsidR="00A564F5" w:rsidRDefault="008144EA" w:rsidP="008144EA">
      <w:pPr>
        <w:tabs>
          <w:tab w:val="left" w:pos="284"/>
          <w:tab w:val="left" w:pos="709"/>
        </w:tabs>
        <w:ind w:firstLine="709"/>
        <w:jc w:val="both"/>
      </w:pPr>
      <w:r>
        <w:rPr>
          <w:color w:val="000000"/>
          <w:szCs w:val="24"/>
          <w:lang w:eastAsia="lt-LT"/>
        </w:rPr>
        <w:t>3</w:t>
      </w:r>
      <w:r>
        <w:rPr>
          <w:color w:val="000000"/>
          <w:szCs w:val="24"/>
          <w:lang w:eastAsia="lt-LT"/>
        </w:rPr>
        <w:t xml:space="preserve">. </w:t>
      </w:r>
      <w:r>
        <w:rPr>
          <w:szCs w:val="24"/>
          <w:lang w:eastAsia="lt-LT"/>
        </w:rPr>
        <w:t>I n</w:t>
      </w:r>
      <w:r>
        <w:rPr>
          <w:color w:val="000000"/>
          <w:szCs w:val="24"/>
          <w:lang w:eastAsia="lt-LT"/>
        </w:rPr>
        <w:t xml:space="preserve"> f o r m u o j u, kad </w:t>
      </w:r>
      <w:r>
        <w:rPr>
          <w:szCs w:val="24"/>
        </w:rPr>
        <w:t>šis sprendimas gali būti skundžiamas Lietuvos Respublikos administracinių bylų teisenos įstatymo nustatyta tvarka.</w:t>
      </w:r>
    </w:p>
    <w:p w14:paraId="2859247D" w14:textId="77777777" w:rsidR="008144EA" w:rsidRDefault="008144EA">
      <w:pPr>
        <w:tabs>
          <w:tab w:val="left" w:pos="6804"/>
        </w:tabs>
      </w:pPr>
    </w:p>
    <w:p w14:paraId="7DA6A048" w14:textId="77777777" w:rsidR="008144EA" w:rsidRDefault="008144EA">
      <w:pPr>
        <w:tabs>
          <w:tab w:val="left" w:pos="6804"/>
        </w:tabs>
      </w:pPr>
    </w:p>
    <w:p w14:paraId="7C5FF3A5" w14:textId="77777777" w:rsidR="008144EA" w:rsidRDefault="008144EA">
      <w:pPr>
        <w:tabs>
          <w:tab w:val="left" w:pos="6804"/>
        </w:tabs>
      </w:pPr>
      <w:bookmarkStart w:id="0" w:name="_GoBack"/>
      <w:bookmarkEnd w:id="0"/>
    </w:p>
    <w:p w14:paraId="7AED3DEA" w14:textId="3F7952F6" w:rsidR="00A564F5" w:rsidRPr="008144EA" w:rsidRDefault="008144EA" w:rsidP="008144EA">
      <w:pPr>
        <w:tabs>
          <w:tab w:val="left" w:pos="6804"/>
        </w:tabs>
        <w:rPr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  <w:t xml:space="preserve">      Žygimantas Vaičiūnas</w:t>
      </w:r>
    </w:p>
    <w:p w14:paraId="45FB93F5" w14:textId="77777777" w:rsidR="008144EA" w:rsidRDefault="008144EA" w:rsidP="008144EA">
      <w:pPr>
        <w:sectPr w:rsidR="008144EA" w:rsidSect="008144E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851" w:right="851" w:bottom="851" w:left="1134" w:header="567" w:footer="567" w:gutter="0"/>
          <w:pgNumType w:start="1"/>
          <w:cols w:space="1296"/>
          <w:titlePg/>
          <w:docGrid w:linePitch="360"/>
        </w:sectPr>
      </w:pPr>
    </w:p>
    <w:p w14:paraId="4E4B2556" w14:textId="1EF206CC" w:rsidR="00A564F5" w:rsidRDefault="008144EA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Lietuvos Respublikos energetikos ministro</w:t>
      </w:r>
    </w:p>
    <w:p w14:paraId="33E4283D" w14:textId="0259627F" w:rsidR="00A564F5" w:rsidRDefault="008144EA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spalio 28 d. įsakymo Nr. 1-350</w:t>
      </w:r>
    </w:p>
    <w:p w14:paraId="13B11A33" w14:textId="77777777" w:rsidR="00A564F5" w:rsidRDefault="008144EA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A564F5" w:rsidRDefault="00A564F5">
      <w:pPr>
        <w:ind w:left="9086"/>
        <w:rPr>
          <w:bCs/>
          <w:szCs w:val="24"/>
        </w:rPr>
      </w:pPr>
    </w:p>
    <w:p w14:paraId="118FA7BF" w14:textId="50828BF6" w:rsidR="00A564F5" w:rsidRDefault="008144EA">
      <w:pPr>
        <w:tabs>
          <w:tab w:val="left" w:pos="1365"/>
        </w:tabs>
        <w:jc w:val="center"/>
        <w:rPr>
          <w:b/>
          <w:szCs w:val="24"/>
        </w:rPr>
      </w:pPr>
      <w:r>
        <w:rPr>
          <w:b/>
          <w:bCs/>
          <w:szCs w:val="24"/>
        </w:rPr>
        <w:t>FINANSUOJAMI PROJEKTAI</w:t>
      </w:r>
    </w:p>
    <w:p w14:paraId="4F230C40" w14:textId="77777777" w:rsidR="00A564F5" w:rsidRDefault="00A564F5">
      <w:pPr>
        <w:tabs>
          <w:tab w:val="left" w:pos="1365"/>
        </w:tabs>
        <w:rPr>
          <w:b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9"/>
        <w:gridCol w:w="2265"/>
        <w:gridCol w:w="1547"/>
        <w:gridCol w:w="1316"/>
        <w:gridCol w:w="2366"/>
        <w:gridCol w:w="1384"/>
        <w:gridCol w:w="1168"/>
        <w:gridCol w:w="1047"/>
        <w:gridCol w:w="1621"/>
        <w:gridCol w:w="1493"/>
      </w:tblGrid>
      <w:tr w:rsidR="00A564F5" w14:paraId="4367E4C5" w14:textId="77777777" w:rsidTr="008144EA">
        <w:trPr>
          <w:trHeight w:val="360"/>
        </w:trPr>
        <w:tc>
          <w:tcPr>
            <w:tcW w:w="19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039A6B" w14:textId="77777777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</w:t>
            </w:r>
          </w:p>
          <w:p w14:paraId="00ABAECA" w14:textId="1B786691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Nr.</w:t>
            </w:r>
          </w:p>
        </w:tc>
        <w:tc>
          <w:tcPr>
            <w:tcW w:w="7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3734D3BC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5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4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227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Projektui skiriamos finansavimo lėšos:</w:t>
            </w:r>
          </w:p>
        </w:tc>
      </w:tr>
      <w:tr w:rsidR="00A564F5" w14:paraId="44B1156E" w14:textId="77777777" w:rsidTr="008144EA">
        <w:trPr>
          <w:trHeight w:val="379"/>
        </w:trPr>
        <w:tc>
          <w:tcPr>
            <w:tcW w:w="19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9C6DF3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55D268A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3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10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A564F5" w14:paraId="35EE9F6D" w14:textId="77777777" w:rsidTr="008144EA">
        <w:trPr>
          <w:trHeight w:val="1354"/>
        </w:trPr>
        <w:tc>
          <w:tcPr>
            <w:tcW w:w="19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0BAD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1932E536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A564F5" w:rsidRDefault="00A564F5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D27B" w14:textId="77777777" w:rsidR="00A564F5" w:rsidRDefault="008144EA">
            <w:pPr>
              <w:ind w:right="-250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77777777" w:rsidR="00A564F5" w:rsidRDefault="008144E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A564F5" w14:paraId="65C6B60D" w14:textId="77777777" w:rsidTr="008144EA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3CFB" w14:textId="4DF70C99" w:rsidR="00A564F5" w:rsidRDefault="008144E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BE68" w14:textId="02BD0FE5" w:rsidR="00A564F5" w:rsidRDefault="008144EA">
            <w:pPr>
              <w:ind w:right="-108"/>
              <w:rPr>
                <w:b/>
                <w:szCs w:val="24"/>
                <w:lang w:eastAsia="lt-LT"/>
              </w:rPr>
            </w:pPr>
            <w:r>
              <w:rPr>
                <w:szCs w:val="24"/>
              </w:rPr>
              <w:t>04.3.1-VIPA-T-113-02-0034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6214D6AF" w:rsidR="00A564F5" w:rsidRDefault="008144EA">
            <w:pPr>
              <w:rPr>
                <w:szCs w:val="24"/>
                <w:lang w:eastAsia="lt-LT"/>
              </w:rPr>
            </w:pPr>
            <w:r>
              <w:rPr>
                <w:szCs w:val="24"/>
              </w:rPr>
              <w:t>Vilniaus Gedimino technikos universitetas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5543B101" w:rsidR="00A564F5" w:rsidRDefault="008144EA">
            <w:pPr>
              <w:rPr>
                <w:rFonts w:eastAsia="Calibri"/>
                <w:szCs w:val="24"/>
                <w:lang w:eastAsia="lt-LT"/>
              </w:rPr>
            </w:pPr>
            <w:r>
              <w:rPr>
                <w:szCs w:val="24"/>
              </w:rPr>
              <w:t>111950243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DEFC" w14:textId="7E60E33A" w:rsidR="00A564F5" w:rsidRDefault="008144EA">
            <w:pPr>
              <w:jc w:val="both"/>
              <w:rPr>
                <w:szCs w:val="24"/>
                <w:lang w:eastAsia="lt-LT"/>
              </w:rPr>
            </w:pPr>
            <w:r>
              <w:rPr>
                <w:szCs w:val="24"/>
              </w:rPr>
              <w:t>Saulėtekio rūmų I auditorinio korpuso atnaujinimas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7B1647" w14:textId="34A8E968" w:rsidR="00A564F5" w:rsidRDefault="008144EA">
            <w:pPr>
              <w:ind w:left="-114" w:firstLine="114"/>
              <w:jc w:val="right"/>
              <w:rPr>
                <w:szCs w:val="24"/>
                <w:lang w:eastAsia="lt-LT"/>
              </w:rPr>
            </w:pPr>
            <w:r>
              <w:rPr>
                <w:szCs w:val="24"/>
              </w:rPr>
              <w:t>1 022 280,00</w:t>
            </w: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128C7E" w14:textId="5CFD39D7" w:rsidR="00A564F5" w:rsidRDefault="008144EA">
            <w:pPr>
              <w:jc w:val="center"/>
              <w:rPr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48A6D" w14:textId="77777777" w:rsidR="00A564F5" w:rsidRDefault="008144EA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5F4A77" w14:textId="5D4D387A" w:rsidR="00A564F5" w:rsidRDefault="008144EA">
            <w:pPr>
              <w:ind w:left="-110" w:firstLine="110"/>
              <w:rPr>
                <w:szCs w:val="24"/>
                <w:lang w:eastAsia="lt-LT"/>
              </w:rPr>
            </w:pPr>
            <w:r>
              <w:rPr>
                <w:szCs w:val="24"/>
              </w:rPr>
              <w:t>1 022 280,00</w:t>
            </w:r>
            <w:r>
              <w:rPr>
                <w:szCs w:val="24"/>
                <w:lang w:eastAsia="lt-LT"/>
              </w:rPr>
              <w:t>*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8B363" w14:textId="77777777" w:rsidR="00A564F5" w:rsidRDefault="008144EA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</w:tr>
      <w:tr w:rsidR="00A564F5" w14:paraId="19B4C4FB" w14:textId="77777777" w:rsidTr="008144EA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E8FA" w14:textId="5899D3F4" w:rsidR="00A564F5" w:rsidRDefault="008144EA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6AB8A" w14:textId="6B93B541" w:rsidR="00A564F5" w:rsidRDefault="008144EA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04.3.1-VIPA-T-113-02-0036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FBC8C" w14:textId="077E77D5" w:rsidR="00A564F5" w:rsidRDefault="008144EA">
            <w:pPr>
              <w:rPr>
                <w:szCs w:val="24"/>
              </w:rPr>
            </w:pPr>
            <w:r>
              <w:rPr>
                <w:szCs w:val="24"/>
              </w:rPr>
              <w:t>Vilniaus Gedimino technikos universitetas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14AE3" w14:textId="19C7C8A0" w:rsidR="00A564F5" w:rsidRDefault="008144EA">
            <w:pPr>
              <w:rPr>
                <w:szCs w:val="24"/>
              </w:rPr>
            </w:pPr>
            <w:r>
              <w:rPr>
                <w:szCs w:val="24"/>
              </w:rPr>
              <w:t>111950243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9C0A" w14:textId="06079974" w:rsidR="00A564F5" w:rsidRDefault="008144EA">
            <w:pPr>
              <w:rPr>
                <w:szCs w:val="24"/>
              </w:rPr>
            </w:pPr>
            <w:r>
              <w:rPr>
                <w:szCs w:val="24"/>
              </w:rPr>
              <w:t>Saulėtekio rūmų II auditorinio korpuso atnaujinimas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79009A" w14:textId="2127DFE7" w:rsidR="00A564F5" w:rsidRDefault="008144E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859 110,00</w:t>
            </w: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18ED0A" w14:textId="79A0E822" w:rsidR="00A564F5" w:rsidRDefault="008144EA">
            <w:pPr>
              <w:jc w:val="center"/>
              <w:rPr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4AFB" w14:textId="7B23C72D" w:rsidR="00A564F5" w:rsidRDefault="008144EA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2B81C9" w14:textId="5ED283DB" w:rsidR="00A564F5" w:rsidRDefault="008144EA">
            <w:pPr>
              <w:rPr>
                <w:szCs w:val="24"/>
              </w:rPr>
            </w:pPr>
            <w:r>
              <w:rPr>
                <w:szCs w:val="24"/>
              </w:rPr>
              <w:t>859 110,00*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EC693" w14:textId="2BB0C38A" w:rsidR="00A564F5" w:rsidRDefault="008144EA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</w:tr>
    </w:tbl>
    <w:p w14:paraId="5947BC9E" w14:textId="77777777" w:rsidR="00A564F5" w:rsidRDefault="008144EA">
      <w:pPr>
        <w:tabs>
          <w:tab w:val="left" w:pos="1365"/>
        </w:tabs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*Prisideda prie Ateities ekonomikos DNR plano, kuriam </w:t>
      </w:r>
      <w:r>
        <w:rPr>
          <w:color w:val="000000"/>
          <w:sz w:val="20"/>
        </w:rPr>
        <w:t>pritarta Lietuvos Respublikos Vyriausybės 2020 m. birželio 10 d. pasitarime (pasitarimo protokolas Nr. 28), įgyvendinimo pagal priemonę „Energijos vartojimo efektyvumo didinimas viešojoje infrastruktūroje“ „2020.07.01–2021.12.31 laikotarpio naujos ir papil</w:t>
      </w:r>
      <w:r>
        <w:rPr>
          <w:color w:val="000000"/>
          <w:sz w:val="20"/>
        </w:rPr>
        <w:t>domos investicijos“ (1 priedas)</w:t>
      </w:r>
    </w:p>
    <w:p w14:paraId="063265D9" w14:textId="63C60DA2" w:rsidR="00A564F5" w:rsidRDefault="008144EA" w:rsidP="008144EA">
      <w:pPr>
        <w:tabs>
          <w:tab w:val="left" w:pos="1365"/>
        </w:tabs>
        <w:jc w:val="center"/>
        <w:rPr>
          <w:szCs w:val="24"/>
        </w:rPr>
      </w:pPr>
      <w:r>
        <w:rPr>
          <w:szCs w:val="24"/>
        </w:rPr>
        <w:t>_____________________________</w:t>
      </w:r>
    </w:p>
    <w:sectPr w:rsidR="00A564F5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7E77B3" w14:textId="77777777" w:rsidR="00A564F5" w:rsidRDefault="008144E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1481850F" w14:textId="77777777" w:rsidR="00A564F5" w:rsidRDefault="008144E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A564F5" w:rsidRDefault="00A564F5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A564F5" w:rsidRDefault="00A564F5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A564F5" w:rsidRDefault="00A564F5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D490BC" w14:textId="77777777" w:rsidR="00A564F5" w:rsidRDefault="008144E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2FB6A98C" w14:textId="77777777" w:rsidR="00A564F5" w:rsidRDefault="008144E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A564F5" w:rsidRDefault="00A564F5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A564F5" w:rsidRDefault="008144EA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A564F5" w:rsidRDefault="00A564F5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A564F5" w:rsidRDefault="00A564F5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8144EA"/>
    <w:rsid w:val="00A5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E50BF61D-EEC5-4D6A-A035-2B028F098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579</Words>
  <Characters>4047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4617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2020-10-28T07:35:00Z</dcterms:created>
  <dc:creator>rasaz</dc:creator>
  <lastModifiedBy>PAPINIGIENĖ Augustė</lastModifiedBy>
  <lastPrinted>2018-12-05T08:10:00Z</lastPrinted>
  <dcterms:modified xsi:type="dcterms:W3CDTF">2020-10-28T07:38:00Z</dcterms:modified>
  <revision>3</revision>
  <dc:title>LIETUVOS RESPUBLIKOS ŪKIO MINISTRAS</dc:title>
</coreProperties>
</file>