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23683FD1" w:rsidR="00A04672" w:rsidRPr="002039C1" w:rsidRDefault="00192A94" w:rsidP="00B8695E">
      <w:pPr>
        <w:tabs>
          <w:tab w:val="left" w:pos="709"/>
        </w:tabs>
        <w:jc w:val="center"/>
        <w:rPr>
          <w:b/>
          <w:caps/>
          <w:szCs w:val="24"/>
        </w:rPr>
      </w:pPr>
      <w:bookmarkStart w:id="0" w:name="_GoBack"/>
      <w:bookmarkEnd w:id="0"/>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078E4C2B" w:rsidR="00A04672" w:rsidRPr="002039C1" w:rsidRDefault="00B41F11" w:rsidP="00480559">
      <w:pPr>
        <w:pStyle w:val="Pavadinimas1"/>
        <w:ind w:left="0" w:right="-1"/>
        <w:jc w:val="center"/>
        <w:rPr>
          <w:b w:val="0"/>
          <w:bCs w:val="0"/>
          <w:caps w:val="0"/>
          <w:szCs w:val="24"/>
        </w:rPr>
      </w:pPr>
      <w:r w:rsidRPr="002D2728">
        <w:rPr>
          <w:szCs w:val="24"/>
        </w:rPr>
        <w:t>DĖL LIETUVO</w:t>
      </w:r>
      <w:r>
        <w:rPr>
          <w:szCs w:val="24"/>
        </w:rPr>
        <w:t xml:space="preserve">S RESPUBLIKOS </w:t>
      </w:r>
      <w:r w:rsidR="000C66EE">
        <w:rPr>
          <w:szCs w:val="24"/>
        </w:rPr>
        <w:t xml:space="preserve">EKONOMIKOS IR INOVACIJŲ </w:t>
      </w:r>
      <w:r>
        <w:rPr>
          <w:szCs w:val="24"/>
        </w:rPr>
        <w:t xml:space="preserve">MINISTRO </w:t>
      </w:r>
      <w:r w:rsidR="00A145D2" w:rsidRPr="00AC2094">
        <w:rPr>
          <w:szCs w:val="24"/>
        </w:rPr>
        <w:t>2</w:t>
      </w:r>
      <w:r w:rsidR="00A145D2">
        <w:rPr>
          <w:b w:val="0"/>
          <w:caps w:val="0"/>
          <w:szCs w:val="24"/>
        </w:rPr>
        <w:t>020</w:t>
      </w:r>
      <w:r w:rsidR="00A145D2" w:rsidRPr="00AC2094">
        <w:rPr>
          <w:szCs w:val="24"/>
        </w:rPr>
        <w:t xml:space="preserve"> </w:t>
      </w:r>
      <w:r w:rsidRPr="00AC2094">
        <w:rPr>
          <w:szCs w:val="24"/>
        </w:rPr>
        <w:t xml:space="preserve">m. </w:t>
      </w:r>
      <w:r w:rsidR="00A145D2">
        <w:rPr>
          <w:b w:val="0"/>
          <w:caps w:val="0"/>
          <w:szCs w:val="24"/>
        </w:rPr>
        <w:t>SPALIO 26</w:t>
      </w:r>
      <w:r w:rsidR="002E623B">
        <w:rPr>
          <w:szCs w:val="24"/>
        </w:rPr>
        <w:t xml:space="preserve"> </w:t>
      </w:r>
      <w:r w:rsidR="002E2B03">
        <w:rPr>
          <w:szCs w:val="24"/>
        </w:rPr>
        <w:t>d. įsakymo Nr. 4-</w:t>
      </w:r>
      <w:r w:rsidR="00A145D2">
        <w:rPr>
          <w:b w:val="0"/>
          <w:caps w:val="0"/>
          <w:szCs w:val="24"/>
        </w:rPr>
        <w:t>939</w:t>
      </w:r>
      <w:r w:rsidR="00A145D2" w:rsidRPr="002D2728">
        <w:rPr>
          <w:szCs w:val="24"/>
        </w:rPr>
        <w:t xml:space="preserve"> </w:t>
      </w:r>
      <w:r w:rsidRPr="002D2728">
        <w:rPr>
          <w:szCs w:val="24"/>
        </w:rPr>
        <w:t>„</w:t>
      </w:r>
      <w:r w:rsidR="00F873AE">
        <w:rPr>
          <w:szCs w:val="24"/>
        </w:rPr>
        <w:t xml:space="preserve">dėl </w:t>
      </w:r>
      <w:r w:rsidR="00A145D2">
        <w:rPr>
          <w:rFonts w:ascii="Times New Roman" w:hAnsi="Times New Roman"/>
          <w:sz w:val="24"/>
          <w:szCs w:val="24"/>
          <w:lang w:val="lt-LT"/>
        </w:rPr>
        <w:t>2</w:t>
      </w:r>
      <w:r w:rsidR="00A145D2" w:rsidRPr="003B6D5B">
        <w:rPr>
          <w:rFonts w:ascii="Times New Roman" w:hAnsi="Times New Roman"/>
          <w:sz w:val="24"/>
          <w:szCs w:val="24"/>
          <w:lang w:val="lt-LT"/>
        </w:rPr>
        <w:t xml:space="preserve">014–2020 metų europos sąjungos fondų investicijų veiksmų programos 3 prioriteto </w:t>
      </w:r>
      <w:r w:rsidR="00A145D2" w:rsidRPr="003B6D5B">
        <w:rPr>
          <w:rFonts w:ascii="Times New Roman" w:hAnsi="Times New Roman"/>
          <w:kern w:val="16"/>
          <w:sz w:val="24"/>
          <w:szCs w:val="24"/>
          <w:lang w:val="lt-LT"/>
        </w:rPr>
        <w:t>„SMULKIOJO IR VIDUTINIO VERSLO KONKURENCINGUMO SKATINIMAS“</w:t>
      </w:r>
      <w:r w:rsidR="00A145D2" w:rsidRPr="003B6D5B">
        <w:rPr>
          <w:rFonts w:ascii="Times New Roman" w:hAnsi="Times New Roman"/>
          <w:b w:val="0"/>
          <w:kern w:val="16"/>
          <w:sz w:val="24"/>
          <w:szCs w:val="24"/>
          <w:lang w:val="lt-LT"/>
        </w:rPr>
        <w:t xml:space="preserve"> </w:t>
      </w:r>
      <w:r w:rsidR="00A145D2" w:rsidRPr="003B6D5B">
        <w:rPr>
          <w:rFonts w:ascii="Times New Roman" w:hAnsi="Times New Roman"/>
          <w:sz w:val="24"/>
          <w:szCs w:val="24"/>
          <w:lang w:val="lt-LT"/>
        </w:rPr>
        <w:t xml:space="preserve">priemonės </w:t>
      </w:r>
      <w:r w:rsidR="00A145D2" w:rsidRPr="005E7C77">
        <w:rPr>
          <w:rFonts w:ascii="Times New Roman" w:hAnsi="Times New Roman"/>
          <w:sz w:val="24"/>
          <w:szCs w:val="24"/>
          <w:lang w:val="lt-LT" w:eastAsia="lt-LT"/>
        </w:rPr>
        <w:t>NR. 03.3.1-LVPA-T-859       „COVID-19 PRODUKTAI</w:t>
      </w:r>
      <w:r w:rsidR="00A145D2">
        <w:rPr>
          <w:rFonts w:ascii="Times New Roman" w:hAnsi="Times New Roman"/>
          <w:sz w:val="24"/>
          <w:szCs w:val="24"/>
          <w:lang w:val="lt-LT" w:eastAsia="lt-LT"/>
        </w:rPr>
        <w:t xml:space="preserve"> LT</w:t>
      </w:r>
      <w:r w:rsidR="00A145D2" w:rsidRPr="005E7C77">
        <w:rPr>
          <w:rFonts w:ascii="Times New Roman" w:hAnsi="Times New Roman"/>
          <w:sz w:val="24"/>
          <w:szCs w:val="24"/>
          <w:lang w:val="lt-LT"/>
        </w:rPr>
        <w:t>“</w:t>
      </w:r>
      <w:r w:rsidR="00A145D2" w:rsidRPr="003B6D5B">
        <w:rPr>
          <w:rFonts w:ascii="Times New Roman" w:hAnsi="Times New Roman"/>
          <w:b w:val="0"/>
          <w:sz w:val="24"/>
          <w:szCs w:val="24"/>
          <w:lang w:val="lt-LT"/>
        </w:rPr>
        <w:t xml:space="preserve"> </w:t>
      </w:r>
      <w:r w:rsidR="00A145D2" w:rsidRPr="003B6D5B">
        <w:rPr>
          <w:rFonts w:ascii="Times New Roman" w:hAnsi="Times New Roman"/>
          <w:sz w:val="24"/>
          <w:szCs w:val="24"/>
          <w:lang w:val="lt-LT"/>
        </w:rPr>
        <w:t xml:space="preserve">projektų finansavimo sąlygų aprašo </w:t>
      </w:r>
      <w:r w:rsidR="00F873AE">
        <w:rPr>
          <w:szCs w:val="24"/>
        </w:rPr>
        <w:t>patvirtinimo</w:t>
      </w:r>
      <w:r w:rsidRPr="002D2728">
        <w:rPr>
          <w:szCs w:val="24"/>
        </w:rPr>
        <w:t>“ PAKEITIMO</w:t>
      </w:r>
    </w:p>
    <w:p w14:paraId="6AD47E50" w14:textId="77777777" w:rsidR="00A04672" w:rsidRPr="002039C1" w:rsidRDefault="00A04672">
      <w:pPr>
        <w:rPr>
          <w:szCs w:val="24"/>
        </w:rPr>
      </w:pPr>
    </w:p>
    <w:p w14:paraId="74FEA358" w14:textId="7D1AF876" w:rsidR="00A04672" w:rsidRPr="002039C1" w:rsidRDefault="006B2242" w:rsidP="00C7320D">
      <w:pPr>
        <w:ind w:firstLine="851"/>
        <w:jc w:val="center"/>
        <w:rPr>
          <w:szCs w:val="24"/>
        </w:rPr>
      </w:pPr>
      <w:r w:rsidRPr="002039C1">
        <w:rPr>
          <w:szCs w:val="24"/>
        </w:rPr>
        <w:t>20</w:t>
      </w:r>
      <w:r w:rsidR="00B22DD8">
        <w:rPr>
          <w:szCs w:val="24"/>
        </w:rPr>
        <w:t>20</w:t>
      </w:r>
      <w:r w:rsidRPr="002039C1">
        <w:rPr>
          <w:szCs w:val="24"/>
        </w:rPr>
        <w:t xml:space="preserve"> m.</w:t>
      </w:r>
      <w:r w:rsidR="004A384F">
        <w:rPr>
          <w:szCs w:val="24"/>
        </w:rPr>
        <w:t xml:space="preserve"> </w:t>
      </w:r>
      <w:r w:rsidR="00A145D2">
        <w:rPr>
          <w:szCs w:val="24"/>
        </w:rPr>
        <w:t xml:space="preserve">lapkričio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61EB6848" w14:textId="5BF29D22" w:rsidR="002E2B03" w:rsidRPr="002039C1" w:rsidRDefault="00B41F11" w:rsidP="00B8695E">
      <w:pPr>
        <w:ind w:firstLine="851"/>
        <w:jc w:val="both"/>
        <w:rPr>
          <w:bCs/>
          <w:szCs w:val="24"/>
        </w:rPr>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w:t>
      </w:r>
      <w:r w:rsidR="00A145D2">
        <w:rPr>
          <w:color w:val="000000"/>
          <w:szCs w:val="24"/>
        </w:rPr>
        <w:t>3</w:t>
      </w:r>
      <w:r w:rsidR="00A145D2" w:rsidRPr="00C6628F">
        <w:rPr>
          <w:color w:val="000000"/>
          <w:szCs w:val="24"/>
        </w:rPr>
        <w:t> </w:t>
      </w:r>
      <w:r w:rsidR="000C66EE" w:rsidRPr="00C6628F">
        <w:rPr>
          <w:color w:val="000000"/>
          <w:szCs w:val="24"/>
        </w:rPr>
        <w:t xml:space="preserve">prioriteto </w:t>
      </w:r>
      <w:r w:rsidR="004D6B0C" w:rsidRPr="003B6D5B">
        <w:rPr>
          <w:kern w:val="16"/>
          <w:szCs w:val="24"/>
        </w:rPr>
        <w:t>„Smulkiojo ir vidutinio verslo konkurencingumo skatinimas“</w:t>
      </w:r>
      <w:r w:rsidR="004D6B0C" w:rsidRPr="003B6D5B">
        <w:rPr>
          <w:b/>
          <w:kern w:val="16"/>
          <w:szCs w:val="24"/>
        </w:rPr>
        <w:t xml:space="preserve"> </w:t>
      </w:r>
      <w:r w:rsidR="004D6B0C" w:rsidRPr="003B6D5B">
        <w:rPr>
          <w:szCs w:val="24"/>
        </w:rPr>
        <w:t xml:space="preserve">priemonės </w:t>
      </w:r>
      <w:r w:rsidR="004D6B0C">
        <w:rPr>
          <w:szCs w:val="24"/>
        </w:rPr>
        <w:br/>
      </w:r>
      <w:r w:rsidR="004D6B0C" w:rsidRPr="003B6D5B">
        <w:rPr>
          <w:szCs w:val="24"/>
        </w:rPr>
        <w:t>Nr.</w:t>
      </w:r>
      <w:r w:rsidR="004D6B0C">
        <w:rPr>
          <w:szCs w:val="24"/>
        </w:rPr>
        <w:t> </w:t>
      </w:r>
      <w:r w:rsidR="004D6B0C" w:rsidRPr="003B6D5B">
        <w:rPr>
          <w:szCs w:val="24"/>
        </w:rPr>
        <w:t>03.3.</w:t>
      </w:r>
      <w:r w:rsidR="004D6B0C">
        <w:rPr>
          <w:szCs w:val="24"/>
        </w:rPr>
        <w:t>1</w:t>
      </w:r>
      <w:r w:rsidR="004D6B0C" w:rsidRPr="003B6D5B">
        <w:rPr>
          <w:szCs w:val="24"/>
        </w:rPr>
        <w:t>-</w:t>
      </w:r>
      <w:r w:rsidR="004D6B0C">
        <w:rPr>
          <w:szCs w:val="24"/>
        </w:rPr>
        <w:t> </w:t>
      </w:r>
      <w:r w:rsidR="004D6B0C" w:rsidRPr="003B6D5B">
        <w:rPr>
          <w:szCs w:val="24"/>
        </w:rPr>
        <w:t>LVPA-</w:t>
      </w:r>
      <w:r w:rsidR="004D6B0C">
        <w:rPr>
          <w:szCs w:val="24"/>
        </w:rPr>
        <w:t>T-859</w:t>
      </w:r>
      <w:r w:rsidR="004D6B0C" w:rsidRPr="003B6D5B">
        <w:rPr>
          <w:szCs w:val="24"/>
        </w:rPr>
        <w:t xml:space="preserve"> „</w:t>
      </w:r>
      <w:r w:rsidR="004D6B0C">
        <w:rPr>
          <w:szCs w:val="24"/>
        </w:rPr>
        <w:t>COVID-19 produktai LT</w:t>
      </w:r>
      <w:r w:rsidR="004D6B0C" w:rsidRPr="003B6D5B">
        <w:rPr>
          <w:szCs w:val="24"/>
        </w:rPr>
        <w:t>“</w:t>
      </w:r>
      <w:r w:rsidR="004D6B0C" w:rsidRPr="003B6D5B">
        <w:rPr>
          <w:b/>
          <w:szCs w:val="24"/>
        </w:rPr>
        <w:t xml:space="preserve"> </w:t>
      </w:r>
      <w:r w:rsidR="004D6B0C" w:rsidRPr="003B6D5B">
        <w:rPr>
          <w:szCs w:val="24"/>
        </w:rPr>
        <w:t>projektų finansavimo sąlygų aprašą</w:t>
      </w:r>
      <w:r w:rsidR="000C66EE">
        <w:rPr>
          <w:color w:val="000000"/>
          <w:szCs w:val="24"/>
        </w:rPr>
        <w:t>,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sidR="004D6B0C">
        <w:rPr>
          <w:rFonts w:eastAsia="Calibri"/>
        </w:rPr>
        <w:t xml:space="preserve">2020 </w:t>
      </w:r>
      <w:r>
        <w:rPr>
          <w:rFonts w:eastAsia="Calibri"/>
        </w:rPr>
        <w:t xml:space="preserve">m. </w:t>
      </w:r>
      <w:r w:rsidR="004D6B0C">
        <w:rPr>
          <w:rFonts w:eastAsia="Calibri"/>
        </w:rPr>
        <w:t xml:space="preserve">spalio </w:t>
      </w:r>
      <w:r w:rsidR="004D6B0C">
        <w:rPr>
          <w:rFonts w:eastAsia="Calibri"/>
          <w:lang w:val="en-US"/>
        </w:rPr>
        <w:t>26</w:t>
      </w:r>
      <w:r>
        <w:rPr>
          <w:rFonts w:eastAsia="Calibri"/>
        </w:rPr>
        <w:t xml:space="preserve"> d. įsakym</w:t>
      </w:r>
      <w:r w:rsidR="000C66EE">
        <w:rPr>
          <w:rFonts w:eastAsia="Calibri"/>
        </w:rPr>
        <w:t>u</w:t>
      </w:r>
      <w:r>
        <w:rPr>
          <w:rFonts w:eastAsia="Calibri"/>
        </w:rPr>
        <w:t xml:space="preserve"> Nr. 4-</w:t>
      </w:r>
      <w:r w:rsidR="004D6B0C">
        <w:rPr>
          <w:rFonts w:eastAsia="Calibri"/>
        </w:rPr>
        <w:t>939</w:t>
      </w:r>
      <w:r w:rsidR="004D6B0C" w:rsidRPr="002D2728">
        <w:rPr>
          <w:szCs w:val="24"/>
        </w:rPr>
        <w:t xml:space="preserve"> </w:t>
      </w:r>
      <w:r w:rsidRPr="002D2728">
        <w:rPr>
          <w:szCs w:val="24"/>
        </w:rPr>
        <w:t>„</w:t>
      </w:r>
      <w:r w:rsidR="00B719AA">
        <w:rPr>
          <w:szCs w:val="24"/>
        </w:rPr>
        <w:t xml:space="preserve">Dėl </w:t>
      </w:r>
      <w:r w:rsidR="00B719AA" w:rsidRPr="00B719AA">
        <w:rPr>
          <w:szCs w:val="24"/>
        </w:rPr>
        <w:t xml:space="preserve">2014–2020 metų Europos Sąjungos fondų investicijų veiksmų programos </w:t>
      </w:r>
      <w:r w:rsidR="004D6B0C">
        <w:rPr>
          <w:color w:val="000000"/>
          <w:szCs w:val="24"/>
        </w:rPr>
        <w:t>3</w:t>
      </w:r>
      <w:r w:rsidR="00C06E1D" w:rsidRPr="00C6628F">
        <w:rPr>
          <w:color w:val="000000"/>
          <w:szCs w:val="24"/>
        </w:rPr>
        <w:t xml:space="preserve"> prioriteto </w:t>
      </w:r>
      <w:r w:rsidR="004D6B0C" w:rsidRPr="003B6D5B">
        <w:rPr>
          <w:kern w:val="16"/>
          <w:szCs w:val="24"/>
        </w:rPr>
        <w:t>„Smulkiojo ir vidutinio verslo konkurencingumo skatinimas“</w:t>
      </w:r>
      <w:r w:rsidR="004D6B0C" w:rsidRPr="003B6D5B">
        <w:rPr>
          <w:b/>
          <w:kern w:val="16"/>
          <w:szCs w:val="24"/>
        </w:rPr>
        <w:t xml:space="preserve"> </w:t>
      </w:r>
      <w:r w:rsidR="004D6B0C" w:rsidRPr="003B6D5B">
        <w:rPr>
          <w:szCs w:val="24"/>
        </w:rPr>
        <w:t>priemonės Nr.</w:t>
      </w:r>
      <w:r w:rsidR="004D6B0C">
        <w:rPr>
          <w:szCs w:val="24"/>
        </w:rPr>
        <w:t> </w:t>
      </w:r>
      <w:r w:rsidR="004D6B0C" w:rsidRPr="003B6D5B">
        <w:rPr>
          <w:szCs w:val="24"/>
        </w:rPr>
        <w:t>03.3.</w:t>
      </w:r>
      <w:r w:rsidR="004D6B0C">
        <w:rPr>
          <w:szCs w:val="24"/>
        </w:rPr>
        <w:t>1</w:t>
      </w:r>
      <w:r w:rsidR="004D6B0C" w:rsidRPr="003B6D5B">
        <w:rPr>
          <w:szCs w:val="24"/>
        </w:rPr>
        <w:t>-</w:t>
      </w:r>
      <w:r w:rsidR="004D6B0C">
        <w:rPr>
          <w:szCs w:val="24"/>
        </w:rPr>
        <w:t> </w:t>
      </w:r>
      <w:r w:rsidR="004D6B0C" w:rsidRPr="003B6D5B">
        <w:rPr>
          <w:szCs w:val="24"/>
        </w:rPr>
        <w:t>LVPA-</w:t>
      </w:r>
      <w:r w:rsidR="004D6B0C">
        <w:rPr>
          <w:szCs w:val="24"/>
        </w:rPr>
        <w:t>T-859</w:t>
      </w:r>
      <w:r w:rsidR="004D6B0C" w:rsidRPr="003B6D5B">
        <w:rPr>
          <w:szCs w:val="24"/>
        </w:rPr>
        <w:t xml:space="preserve"> „</w:t>
      </w:r>
      <w:r w:rsidR="004D6B0C">
        <w:rPr>
          <w:szCs w:val="24"/>
        </w:rPr>
        <w:t>COVID-19 produktai LT</w:t>
      </w:r>
      <w:r w:rsidR="004D6B0C" w:rsidRPr="003B6D5B">
        <w:rPr>
          <w:szCs w:val="24"/>
        </w:rPr>
        <w:t>“</w:t>
      </w:r>
      <w:r w:rsidR="004D6B0C" w:rsidRPr="003B6D5B">
        <w:rPr>
          <w:b/>
          <w:szCs w:val="24"/>
        </w:rPr>
        <w:t xml:space="preserve"> </w:t>
      </w:r>
      <w:r w:rsidR="004D6B0C" w:rsidRPr="003B6D5B">
        <w:rPr>
          <w:szCs w:val="24"/>
        </w:rPr>
        <w:t>projektų finansavimo sąlygų apraš</w:t>
      </w:r>
      <w:r w:rsidR="004D6B0C">
        <w:rPr>
          <w:szCs w:val="24"/>
        </w:rPr>
        <w:t>o</w:t>
      </w:r>
      <w:r w:rsidR="004D6B0C" w:rsidRPr="003B6D5B">
        <w:rPr>
          <w:szCs w:val="24"/>
        </w:rPr>
        <w:t xml:space="preserve"> </w:t>
      </w:r>
      <w:r>
        <w:rPr>
          <w:szCs w:val="24"/>
        </w:rPr>
        <w:t>patvirtinimo“</w:t>
      </w:r>
      <w:r w:rsidRPr="002039C1">
        <w:rPr>
          <w:bCs/>
          <w:szCs w:val="24"/>
        </w:rPr>
        <w:t>:</w:t>
      </w:r>
      <w:r w:rsidR="007C4E1F" w:rsidRPr="007C4E1F">
        <w:t xml:space="preserve"> </w:t>
      </w:r>
    </w:p>
    <w:p w14:paraId="2E379F77" w14:textId="113854CE" w:rsidR="00463384" w:rsidRPr="00480559" w:rsidRDefault="00463384" w:rsidP="00480559">
      <w:pPr>
        <w:pStyle w:val="ListParagraph"/>
        <w:numPr>
          <w:ilvl w:val="0"/>
          <w:numId w:val="4"/>
        </w:numPr>
        <w:tabs>
          <w:tab w:val="left" w:pos="851"/>
        </w:tabs>
        <w:rPr>
          <w:bCs/>
        </w:rPr>
      </w:pPr>
      <w:r w:rsidRPr="00480559">
        <w:rPr>
          <w:bCs/>
        </w:rPr>
        <w:t xml:space="preserve">Pakeičiu </w:t>
      </w:r>
      <w:r w:rsidRPr="00480559">
        <w:rPr>
          <w:bCs/>
          <w:lang w:val="en-US"/>
        </w:rPr>
        <w:t xml:space="preserve">21 </w:t>
      </w:r>
      <w:proofErr w:type="spellStart"/>
      <w:r w:rsidRPr="00480559">
        <w:rPr>
          <w:bCs/>
          <w:lang w:val="en-US"/>
        </w:rPr>
        <w:t>punkt</w:t>
      </w:r>
      <w:proofErr w:type="spellEnd"/>
      <w:r w:rsidRPr="00480559">
        <w:rPr>
          <w:bCs/>
        </w:rPr>
        <w:t>ą ir išdėstau jį taip:</w:t>
      </w:r>
    </w:p>
    <w:p w14:paraId="7B2A8601" w14:textId="5501C697" w:rsidR="00463384" w:rsidRPr="00480559" w:rsidRDefault="00463384" w:rsidP="00480559">
      <w:pPr>
        <w:tabs>
          <w:tab w:val="left" w:pos="851"/>
        </w:tabs>
        <w:jc w:val="both"/>
        <w:rPr>
          <w:bCs/>
        </w:rPr>
      </w:pPr>
      <w:r>
        <w:rPr>
          <w:bCs/>
        </w:rPr>
        <w:tab/>
        <w:t>„</w:t>
      </w:r>
      <w:r>
        <w:rPr>
          <w:bCs/>
          <w:lang w:val="en-US"/>
        </w:rPr>
        <w:t xml:space="preserve">21. </w:t>
      </w:r>
      <w:r w:rsidRPr="0087707C">
        <w:rPr>
          <w:szCs w:val="24"/>
        </w:rPr>
        <w:t>Teikiamų pagal Aprašą projektų veiklų įgyvendinimo trukmė turi būti ne ilgesnė kaip 6</w:t>
      </w:r>
      <w:r>
        <w:rPr>
          <w:szCs w:val="24"/>
        </w:rPr>
        <w:t> </w:t>
      </w:r>
      <w:r w:rsidRPr="0087707C">
        <w:rPr>
          <w:szCs w:val="24"/>
        </w:rPr>
        <w:t xml:space="preserve">mėnesiai nuo </w:t>
      </w:r>
      <w:r>
        <w:rPr>
          <w:szCs w:val="24"/>
        </w:rPr>
        <w:t xml:space="preserve">pagalbos suteikimo </w:t>
      </w:r>
      <w:r w:rsidRPr="0087707C">
        <w:rPr>
          <w:szCs w:val="24"/>
        </w:rPr>
        <w:t xml:space="preserve">dienos. Projekto įgyvendinimo laikotarpis dėl objektyvių priežasčių gali būti pratęstas, bet ne ilgiau kaip iki 2021 m. </w:t>
      </w:r>
      <w:r w:rsidRPr="00480559">
        <w:rPr>
          <w:strike/>
          <w:szCs w:val="24"/>
        </w:rPr>
        <w:t>liepos 1 d.</w:t>
      </w:r>
      <w:r w:rsidRPr="00480559">
        <w:rPr>
          <w:szCs w:val="24"/>
        </w:rPr>
        <w:t xml:space="preserve"> </w:t>
      </w:r>
      <w:r w:rsidRPr="00480559">
        <w:rPr>
          <w:b/>
          <w:bCs/>
          <w:szCs w:val="24"/>
        </w:rPr>
        <w:t xml:space="preserve">gruodžio </w:t>
      </w:r>
      <w:r w:rsidRPr="00480559">
        <w:rPr>
          <w:b/>
          <w:bCs/>
          <w:szCs w:val="24"/>
          <w:lang w:val="en-US"/>
        </w:rPr>
        <w:t>31 d.</w:t>
      </w:r>
      <w:r w:rsidRPr="00480559">
        <w:rPr>
          <w:szCs w:val="24"/>
        </w:rPr>
        <w:t>“</w:t>
      </w:r>
    </w:p>
    <w:p w14:paraId="3B872D91" w14:textId="241C34E2" w:rsidR="006115CC" w:rsidRDefault="00463384" w:rsidP="002B487E">
      <w:pPr>
        <w:tabs>
          <w:tab w:val="left" w:pos="851"/>
        </w:tabs>
        <w:ind w:firstLine="851"/>
        <w:jc w:val="both"/>
        <w:rPr>
          <w:bCs/>
          <w:szCs w:val="24"/>
        </w:rPr>
      </w:pPr>
      <w:r>
        <w:rPr>
          <w:bCs/>
          <w:szCs w:val="24"/>
        </w:rPr>
        <w:t xml:space="preserve">2. </w:t>
      </w:r>
      <w:r w:rsidR="004D6B0C">
        <w:rPr>
          <w:bCs/>
          <w:szCs w:val="24"/>
        </w:rPr>
        <w:t xml:space="preserve">Pakeičiu </w:t>
      </w:r>
      <w:r w:rsidR="00507F07">
        <w:rPr>
          <w:bCs/>
          <w:szCs w:val="24"/>
        </w:rPr>
        <w:t>62 punktą ir išdėstau jį taip</w:t>
      </w:r>
      <w:r w:rsidR="006115CC">
        <w:rPr>
          <w:bCs/>
          <w:szCs w:val="24"/>
        </w:rPr>
        <w:t>:</w:t>
      </w:r>
    </w:p>
    <w:p w14:paraId="42343688" w14:textId="219E7246" w:rsidR="00592B71" w:rsidRPr="00D55670" w:rsidRDefault="00EF749D" w:rsidP="002B487E">
      <w:pPr>
        <w:tabs>
          <w:tab w:val="left" w:pos="851"/>
        </w:tabs>
        <w:ind w:firstLine="851"/>
        <w:jc w:val="both"/>
        <w:rPr>
          <w:bCs/>
          <w:szCs w:val="24"/>
        </w:rPr>
      </w:pPr>
      <w:r>
        <w:rPr>
          <w:rFonts w:eastAsia="Calibri"/>
          <w:szCs w:val="24"/>
        </w:rPr>
        <w:t>„</w:t>
      </w:r>
      <w:r w:rsidR="00507F07">
        <w:rPr>
          <w:rFonts w:eastAsia="Calibri"/>
          <w:szCs w:val="24"/>
        </w:rPr>
        <w:t>62</w:t>
      </w:r>
      <w:r>
        <w:rPr>
          <w:rFonts w:eastAsia="Calibri"/>
          <w:szCs w:val="24"/>
        </w:rPr>
        <w:t>.</w:t>
      </w:r>
      <w:r w:rsidR="0019773C">
        <w:rPr>
          <w:rFonts w:eastAsia="Calibri"/>
          <w:szCs w:val="24"/>
        </w:rPr>
        <w:t xml:space="preserve"> </w:t>
      </w:r>
      <w:r w:rsidR="00507F07" w:rsidRPr="0087707C">
        <w:rPr>
          <w:szCs w:val="24"/>
          <w:lang w:eastAsia="lt-LT"/>
        </w:rPr>
        <w:t xml:space="preserve">Įgyvendinančiajai institucijai baigus paraiškų vertinimą, sprendimą dėl projekto finansavimo arba nefinansavimo priima Ministerija Projektų taisyklių III skyriaus septynioliktajame skirsnyje nustatyta tvarka. Sprendimas dėl projekto finansavimo arba nefinansavimo priimamas ne vėliau kaip iki </w:t>
      </w:r>
      <w:r w:rsidR="00507F07" w:rsidRPr="00D55670">
        <w:rPr>
          <w:strike/>
          <w:szCs w:val="24"/>
          <w:lang w:eastAsia="lt-LT"/>
        </w:rPr>
        <w:t>2020 m. gruodžio 31 d.</w:t>
      </w:r>
      <w:r w:rsidR="00D55670">
        <w:rPr>
          <w:b/>
          <w:bCs/>
          <w:szCs w:val="24"/>
          <w:lang w:eastAsia="lt-LT"/>
        </w:rPr>
        <w:t xml:space="preserve"> </w:t>
      </w:r>
      <w:r w:rsidR="00D55670" w:rsidRPr="00480559">
        <w:rPr>
          <w:b/>
          <w:bCs/>
          <w:szCs w:val="24"/>
          <w:lang w:eastAsia="lt-LT"/>
        </w:rPr>
        <w:t>2021</w:t>
      </w:r>
      <w:r w:rsidR="00D55670">
        <w:rPr>
          <w:b/>
          <w:bCs/>
          <w:szCs w:val="24"/>
          <w:lang w:eastAsia="lt-LT"/>
        </w:rPr>
        <w:t xml:space="preserve"> m. birželio </w:t>
      </w:r>
      <w:r w:rsidR="00D55670">
        <w:rPr>
          <w:b/>
          <w:bCs/>
          <w:szCs w:val="24"/>
          <w:lang w:val="en-US" w:eastAsia="lt-LT"/>
        </w:rPr>
        <w:t>30 d.</w:t>
      </w:r>
      <w:r w:rsidR="00D55670" w:rsidRPr="00D55670">
        <w:rPr>
          <w:szCs w:val="24"/>
          <w:lang w:eastAsia="lt-LT"/>
        </w:rPr>
        <w:t>“</w:t>
      </w:r>
    </w:p>
    <w:p w14:paraId="08A399BB" w14:textId="77777777" w:rsidR="00480559" w:rsidRDefault="00480559" w:rsidP="00143BB3">
      <w:pPr>
        <w:jc w:val="both"/>
        <w:rPr>
          <w:color w:val="000000"/>
          <w:szCs w:val="24"/>
          <w:lang w:eastAsia="lt-LT"/>
        </w:rPr>
      </w:pPr>
    </w:p>
    <w:p w14:paraId="32DB9107" w14:textId="074D565B" w:rsidR="00CF4358" w:rsidRDefault="00AF389C" w:rsidP="00143BB3">
      <w:pPr>
        <w:jc w:val="both"/>
        <w:rPr>
          <w:color w:val="000000"/>
          <w:szCs w:val="24"/>
          <w:lang w:eastAsia="lt-LT"/>
        </w:rPr>
      </w:pPr>
      <w:r w:rsidRPr="005D3AA5">
        <w:rPr>
          <w:color w:val="000000"/>
          <w:szCs w:val="24"/>
          <w:lang w:eastAsia="lt-LT"/>
        </w:rPr>
        <w:t xml:space="preserve">                 </w:t>
      </w:r>
    </w:p>
    <w:p w14:paraId="01C61BBE" w14:textId="3919EE66" w:rsidR="00EB16C0" w:rsidRPr="00143BB3" w:rsidRDefault="00AF389C" w:rsidP="00143BB3">
      <w:pPr>
        <w:jc w:val="both"/>
        <w:rPr>
          <w:color w:val="000000"/>
          <w:szCs w:val="24"/>
          <w:lang w:eastAsia="lt-LT"/>
        </w:rPr>
      </w:pPr>
      <w:r w:rsidRPr="005D3AA5">
        <w:rPr>
          <w:color w:val="000000"/>
          <w:szCs w:val="24"/>
          <w:lang w:eastAsia="lt-LT"/>
        </w:rPr>
        <w:t xml:space="preserve">        </w:t>
      </w:r>
    </w:p>
    <w:p w14:paraId="2170F51C" w14:textId="3E01FD7C" w:rsidR="00EB16C0" w:rsidRDefault="006012B5" w:rsidP="00143BB3">
      <w:pPr>
        <w:tabs>
          <w:tab w:val="center" w:pos="4819"/>
          <w:tab w:val="right" w:pos="9638"/>
        </w:tabs>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5AE97AB9" w:rsidR="00EB16C0" w:rsidRDefault="00EB16C0">
      <w:pPr>
        <w:tabs>
          <w:tab w:val="center" w:pos="4819"/>
          <w:tab w:val="right" w:pos="9638"/>
        </w:tabs>
        <w:jc w:val="both"/>
        <w:rPr>
          <w:sz w:val="20"/>
        </w:rPr>
      </w:pPr>
    </w:p>
    <w:p w14:paraId="4A160125" w14:textId="4936BE89" w:rsidR="00480559" w:rsidRDefault="00480559">
      <w:pPr>
        <w:tabs>
          <w:tab w:val="center" w:pos="4819"/>
          <w:tab w:val="right" w:pos="9638"/>
        </w:tabs>
        <w:jc w:val="both"/>
        <w:rPr>
          <w:sz w:val="20"/>
        </w:rPr>
      </w:pPr>
    </w:p>
    <w:p w14:paraId="54385C4B" w14:textId="113990E0" w:rsidR="00480559" w:rsidRDefault="00480559">
      <w:pPr>
        <w:tabs>
          <w:tab w:val="center" w:pos="4819"/>
          <w:tab w:val="right" w:pos="9638"/>
        </w:tabs>
        <w:jc w:val="both"/>
        <w:rPr>
          <w:sz w:val="20"/>
        </w:rPr>
      </w:pPr>
    </w:p>
    <w:p w14:paraId="68779CDE" w14:textId="4FC9D307" w:rsidR="00480559" w:rsidRDefault="00480559">
      <w:pPr>
        <w:tabs>
          <w:tab w:val="center" w:pos="4819"/>
          <w:tab w:val="right" w:pos="9638"/>
        </w:tabs>
        <w:jc w:val="both"/>
        <w:rPr>
          <w:sz w:val="20"/>
        </w:rPr>
      </w:pPr>
    </w:p>
    <w:p w14:paraId="0CB1A058" w14:textId="1560F98F" w:rsidR="00480559" w:rsidRDefault="00480559">
      <w:pPr>
        <w:tabs>
          <w:tab w:val="center" w:pos="4819"/>
          <w:tab w:val="right" w:pos="9638"/>
        </w:tabs>
        <w:jc w:val="both"/>
        <w:rPr>
          <w:sz w:val="20"/>
        </w:rPr>
      </w:pPr>
    </w:p>
    <w:p w14:paraId="44528F28" w14:textId="2E4AD1D1" w:rsidR="00480559" w:rsidRDefault="00480559">
      <w:pPr>
        <w:tabs>
          <w:tab w:val="center" w:pos="4819"/>
          <w:tab w:val="right" w:pos="9638"/>
        </w:tabs>
        <w:jc w:val="both"/>
        <w:rPr>
          <w:sz w:val="20"/>
        </w:rPr>
      </w:pPr>
    </w:p>
    <w:p w14:paraId="07600211" w14:textId="093BF010" w:rsidR="00480559" w:rsidRDefault="00480559">
      <w:pPr>
        <w:tabs>
          <w:tab w:val="center" w:pos="4819"/>
          <w:tab w:val="right" w:pos="9638"/>
        </w:tabs>
        <w:jc w:val="both"/>
        <w:rPr>
          <w:sz w:val="20"/>
        </w:rPr>
      </w:pPr>
    </w:p>
    <w:p w14:paraId="5B755DE4" w14:textId="409FE9FE" w:rsidR="00480559" w:rsidRDefault="00480559">
      <w:pPr>
        <w:tabs>
          <w:tab w:val="center" w:pos="4819"/>
          <w:tab w:val="right" w:pos="9638"/>
        </w:tabs>
        <w:jc w:val="both"/>
        <w:rPr>
          <w:sz w:val="20"/>
        </w:rPr>
      </w:pPr>
    </w:p>
    <w:p w14:paraId="51E079E8" w14:textId="77777777" w:rsidR="00480559" w:rsidRDefault="00480559">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0314646A" w14:textId="77777777" w:rsidR="00480559" w:rsidRPr="003B6D5B" w:rsidRDefault="00480559" w:rsidP="00D55670">
      <w:pPr>
        <w:pStyle w:val="Footer"/>
        <w:ind w:right="140" w:firstLine="0"/>
      </w:pPr>
      <w:r w:rsidRPr="003B6D5B">
        <w:t xml:space="preserve">Parengė </w:t>
      </w:r>
    </w:p>
    <w:p w14:paraId="405CF7EC" w14:textId="77777777" w:rsidR="00480559" w:rsidRPr="003B6D5B" w:rsidRDefault="00480559" w:rsidP="00D55670">
      <w:pPr>
        <w:pStyle w:val="Footer"/>
        <w:ind w:right="140" w:firstLine="0"/>
      </w:pPr>
      <w:r>
        <w:t>Ekonomikos ir inovacijų</w:t>
      </w:r>
      <w:r w:rsidRPr="003B6D5B">
        <w:t xml:space="preserve"> ministerijos Europos Sąjungos </w:t>
      </w:r>
      <w:r>
        <w:t>investicijų</w:t>
      </w:r>
    </w:p>
    <w:p w14:paraId="499FE22B" w14:textId="77777777" w:rsidR="00480559" w:rsidRPr="003B6D5B" w:rsidRDefault="00480559" w:rsidP="00D55670">
      <w:pPr>
        <w:pStyle w:val="Footer"/>
        <w:ind w:right="140" w:firstLine="0"/>
      </w:pPr>
      <w:r w:rsidRPr="003B6D5B">
        <w:t>koordinavimo departamento</w:t>
      </w:r>
    </w:p>
    <w:p w14:paraId="15B45667" w14:textId="77777777" w:rsidR="00480559" w:rsidRPr="003B6D5B" w:rsidRDefault="00480559" w:rsidP="00D55670">
      <w:pPr>
        <w:pStyle w:val="Footer"/>
        <w:ind w:right="140" w:firstLine="0"/>
      </w:pPr>
      <w:r>
        <w:t>Europos Sąjungos investicijų planavimo</w:t>
      </w:r>
      <w:r w:rsidRPr="003B6D5B">
        <w:t xml:space="preserve"> skyriaus </w:t>
      </w:r>
    </w:p>
    <w:p w14:paraId="42636B89" w14:textId="77777777" w:rsidR="00480559" w:rsidRPr="003B6D5B" w:rsidRDefault="00480559" w:rsidP="00D55670">
      <w:pPr>
        <w:pStyle w:val="Footer"/>
        <w:ind w:right="140" w:firstLine="0"/>
      </w:pPr>
      <w:r>
        <w:t>patarėja</w:t>
      </w:r>
    </w:p>
    <w:p w14:paraId="7B21307F" w14:textId="77777777" w:rsidR="00480559" w:rsidRDefault="00480559" w:rsidP="00D55670">
      <w:pPr>
        <w:pStyle w:val="Footer"/>
        <w:ind w:firstLine="0"/>
      </w:pPr>
    </w:p>
    <w:p w14:paraId="434E6E26" w14:textId="77777777" w:rsidR="00480559" w:rsidRDefault="00480559" w:rsidP="00D55670">
      <w:pPr>
        <w:pStyle w:val="Footer"/>
        <w:ind w:firstLine="0"/>
      </w:pPr>
      <w:r>
        <w:t>Aurelija Kazlauskienė</w:t>
      </w:r>
    </w:p>
    <w:p w14:paraId="4A5CFC14" w14:textId="300644AD" w:rsidR="005430E4" w:rsidRPr="00B94DEA" w:rsidRDefault="005430E4" w:rsidP="00480559">
      <w:pPr>
        <w:tabs>
          <w:tab w:val="center" w:pos="4819"/>
          <w:tab w:val="right" w:pos="9638"/>
        </w:tabs>
        <w:jc w:val="both"/>
        <w:rPr>
          <w:rFonts w:eastAsia="Calibri"/>
          <w:szCs w:val="24"/>
        </w:rPr>
      </w:pPr>
    </w:p>
    <w:sectPr w:rsidR="005430E4" w:rsidRPr="00B94DEA" w:rsidSect="00B8695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B120A" w14:textId="77777777" w:rsidR="0020768F" w:rsidRDefault="0020768F">
      <w:pPr>
        <w:ind w:firstLine="851"/>
        <w:jc w:val="both"/>
        <w:rPr>
          <w:szCs w:val="24"/>
        </w:rPr>
      </w:pPr>
      <w:r>
        <w:rPr>
          <w:szCs w:val="24"/>
        </w:rPr>
        <w:separator/>
      </w:r>
    </w:p>
    <w:p w14:paraId="427FD04A" w14:textId="77777777" w:rsidR="0020768F" w:rsidRDefault="0020768F"/>
    <w:p w14:paraId="3C668BBD" w14:textId="77777777" w:rsidR="0020768F" w:rsidRDefault="0020768F">
      <w:pPr>
        <w:ind w:firstLine="851"/>
        <w:jc w:val="both"/>
        <w:rPr>
          <w:szCs w:val="24"/>
        </w:rPr>
      </w:pPr>
    </w:p>
  </w:endnote>
  <w:endnote w:type="continuationSeparator" w:id="0">
    <w:p w14:paraId="68CE010E" w14:textId="77777777" w:rsidR="0020768F" w:rsidRDefault="0020768F">
      <w:pPr>
        <w:ind w:firstLine="851"/>
        <w:jc w:val="both"/>
        <w:rPr>
          <w:szCs w:val="24"/>
        </w:rPr>
      </w:pPr>
      <w:r>
        <w:rPr>
          <w:szCs w:val="24"/>
        </w:rPr>
        <w:continuationSeparator/>
      </w:r>
    </w:p>
    <w:p w14:paraId="420B5505" w14:textId="77777777" w:rsidR="0020768F" w:rsidRDefault="0020768F"/>
    <w:p w14:paraId="47C97FFA" w14:textId="77777777" w:rsidR="0020768F" w:rsidRDefault="0020768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A52E" w14:textId="77777777" w:rsidR="0020768F" w:rsidRDefault="0020768F">
      <w:pPr>
        <w:ind w:firstLine="851"/>
        <w:jc w:val="both"/>
        <w:rPr>
          <w:szCs w:val="24"/>
        </w:rPr>
      </w:pPr>
      <w:r>
        <w:rPr>
          <w:szCs w:val="24"/>
        </w:rPr>
        <w:separator/>
      </w:r>
    </w:p>
    <w:p w14:paraId="60DC8D62" w14:textId="77777777" w:rsidR="0020768F" w:rsidRDefault="0020768F"/>
    <w:p w14:paraId="0828C0DF" w14:textId="77777777" w:rsidR="0020768F" w:rsidRDefault="0020768F">
      <w:pPr>
        <w:ind w:firstLine="851"/>
        <w:jc w:val="both"/>
        <w:rPr>
          <w:szCs w:val="24"/>
        </w:rPr>
      </w:pPr>
    </w:p>
  </w:footnote>
  <w:footnote w:type="continuationSeparator" w:id="0">
    <w:p w14:paraId="10EAF4E5" w14:textId="77777777" w:rsidR="0020768F" w:rsidRDefault="0020768F">
      <w:pPr>
        <w:ind w:firstLine="851"/>
        <w:jc w:val="both"/>
        <w:rPr>
          <w:szCs w:val="24"/>
        </w:rPr>
      </w:pPr>
      <w:r>
        <w:rPr>
          <w:szCs w:val="24"/>
        </w:rPr>
        <w:continuationSeparator/>
      </w:r>
    </w:p>
    <w:p w14:paraId="20C1BB8D" w14:textId="77777777" w:rsidR="0020768F" w:rsidRDefault="0020768F"/>
    <w:p w14:paraId="4344D934" w14:textId="77777777" w:rsidR="0020768F" w:rsidRDefault="0020768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253CBFBF"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44D5F">
      <w:rPr>
        <w:noProof/>
        <w:szCs w:val="24"/>
      </w:rPr>
      <w:t>5</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240B942E" w:rsidR="00ED0306" w:rsidRPr="00F01E22" w:rsidRDefault="00BB707A">
    <w:pPr>
      <w:tabs>
        <w:tab w:val="center" w:pos="4819"/>
        <w:tab w:val="right" w:pos="9638"/>
      </w:tabs>
      <w:ind w:firstLine="851"/>
      <w:jc w:val="both"/>
      <w:rPr>
        <w:b/>
        <w:szCs w:val="24"/>
      </w:rPr>
    </w:pPr>
    <w:r>
      <w:rPr>
        <w:szCs w:val="24"/>
      </w:rPr>
      <w:tab/>
    </w:r>
    <w:r>
      <w:rPr>
        <w:szCs w:val="24"/>
      </w:rPr>
      <w:tab/>
    </w:r>
    <w:r w:rsidR="00480559">
      <w:rPr>
        <w:b/>
        <w:szCs w:val="24"/>
      </w:rPr>
      <w:t>Lyginamasis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017506B"/>
    <w:multiLevelType w:val="hybridMultilevel"/>
    <w:tmpl w:val="BFD2965E"/>
    <w:lvl w:ilvl="0" w:tplc="14EACC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trackRevisions/>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781B"/>
    <w:rsid w:val="000176DF"/>
    <w:rsid w:val="00022E1B"/>
    <w:rsid w:val="00023902"/>
    <w:rsid w:val="0003288A"/>
    <w:rsid w:val="00032B71"/>
    <w:rsid w:val="00036743"/>
    <w:rsid w:val="00045EE1"/>
    <w:rsid w:val="00057FB0"/>
    <w:rsid w:val="00060D98"/>
    <w:rsid w:val="00062609"/>
    <w:rsid w:val="00063341"/>
    <w:rsid w:val="000715F7"/>
    <w:rsid w:val="0007715E"/>
    <w:rsid w:val="00083EA7"/>
    <w:rsid w:val="000902BA"/>
    <w:rsid w:val="00090F12"/>
    <w:rsid w:val="000941B4"/>
    <w:rsid w:val="000A1209"/>
    <w:rsid w:val="000A3497"/>
    <w:rsid w:val="000A37F6"/>
    <w:rsid w:val="000B164D"/>
    <w:rsid w:val="000B2419"/>
    <w:rsid w:val="000B377F"/>
    <w:rsid w:val="000B3E4E"/>
    <w:rsid w:val="000B521B"/>
    <w:rsid w:val="000C66EE"/>
    <w:rsid w:val="000C7AA2"/>
    <w:rsid w:val="000C7B3B"/>
    <w:rsid w:val="000D0327"/>
    <w:rsid w:val="000D07EA"/>
    <w:rsid w:val="000D1F09"/>
    <w:rsid w:val="000D7FC1"/>
    <w:rsid w:val="000E2E31"/>
    <w:rsid w:val="000E301F"/>
    <w:rsid w:val="000E3E8B"/>
    <w:rsid w:val="000E79FE"/>
    <w:rsid w:val="000F242F"/>
    <w:rsid w:val="000F3C92"/>
    <w:rsid w:val="000F5031"/>
    <w:rsid w:val="000F77C8"/>
    <w:rsid w:val="000F7EA0"/>
    <w:rsid w:val="00116183"/>
    <w:rsid w:val="00124201"/>
    <w:rsid w:val="00125D1B"/>
    <w:rsid w:val="0013125F"/>
    <w:rsid w:val="00136AB9"/>
    <w:rsid w:val="00143BB3"/>
    <w:rsid w:val="00143CBF"/>
    <w:rsid w:val="00147642"/>
    <w:rsid w:val="00157A5C"/>
    <w:rsid w:val="0016084A"/>
    <w:rsid w:val="00164EDC"/>
    <w:rsid w:val="0017059E"/>
    <w:rsid w:val="00182D89"/>
    <w:rsid w:val="00184D08"/>
    <w:rsid w:val="001877EB"/>
    <w:rsid w:val="00187893"/>
    <w:rsid w:val="00192A94"/>
    <w:rsid w:val="0019773C"/>
    <w:rsid w:val="001A5DE9"/>
    <w:rsid w:val="001B5B75"/>
    <w:rsid w:val="001B7ABE"/>
    <w:rsid w:val="001C1D95"/>
    <w:rsid w:val="001C1FF6"/>
    <w:rsid w:val="001C3567"/>
    <w:rsid w:val="001C434B"/>
    <w:rsid w:val="001C5A8D"/>
    <w:rsid w:val="001D09BE"/>
    <w:rsid w:val="001D532B"/>
    <w:rsid w:val="001D59BB"/>
    <w:rsid w:val="001D6C71"/>
    <w:rsid w:val="001D7B66"/>
    <w:rsid w:val="001E3469"/>
    <w:rsid w:val="001F2D4F"/>
    <w:rsid w:val="001F3B14"/>
    <w:rsid w:val="001F3FE3"/>
    <w:rsid w:val="001F4DE6"/>
    <w:rsid w:val="002039C1"/>
    <w:rsid w:val="00206631"/>
    <w:rsid w:val="0020768F"/>
    <w:rsid w:val="00212DFA"/>
    <w:rsid w:val="00215F53"/>
    <w:rsid w:val="00224A61"/>
    <w:rsid w:val="00226FBC"/>
    <w:rsid w:val="002311F2"/>
    <w:rsid w:val="002422E3"/>
    <w:rsid w:val="00243475"/>
    <w:rsid w:val="00246EC0"/>
    <w:rsid w:val="0024795C"/>
    <w:rsid w:val="0025174E"/>
    <w:rsid w:val="00255095"/>
    <w:rsid w:val="0025739D"/>
    <w:rsid w:val="00257F98"/>
    <w:rsid w:val="00261138"/>
    <w:rsid w:val="00265CB1"/>
    <w:rsid w:val="002673B6"/>
    <w:rsid w:val="002733E9"/>
    <w:rsid w:val="0029637D"/>
    <w:rsid w:val="00297597"/>
    <w:rsid w:val="00297B5B"/>
    <w:rsid w:val="00297F60"/>
    <w:rsid w:val="002A4DB2"/>
    <w:rsid w:val="002A7E43"/>
    <w:rsid w:val="002B487E"/>
    <w:rsid w:val="002C5F09"/>
    <w:rsid w:val="002C644D"/>
    <w:rsid w:val="002D6B5A"/>
    <w:rsid w:val="002E2B03"/>
    <w:rsid w:val="002E42A9"/>
    <w:rsid w:val="002E623B"/>
    <w:rsid w:val="002F1439"/>
    <w:rsid w:val="002F21AE"/>
    <w:rsid w:val="002F6FEE"/>
    <w:rsid w:val="00303515"/>
    <w:rsid w:val="003059DA"/>
    <w:rsid w:val="003106BF"/>
    <w:rsid w:val="00310FE7"/>
    <w:rsid w:val="00335D70"/>
    <w:rsid w:val="00346BEE"/>
    <w:rsid w:val="00351303"/>
    <w:rsid w:val="003525DC"/>
    <w:rsid w:val="00354A45"/>
    <w:rsid w:val="003620A9"/>
    <w:rsid w:val="00367189"/>
    <w:rsid w:val="00367B05"/>
    <w:rsid w:val="00370EF6"/>
    <w:rsid w:val="00373A2D"/>
    <w:rsid w:val="00384D0A"/>
    <w:rsid w:val="00392BBA"/>
    <w:rsid w:val="0039495B"/>
    <w:rsid w:val="00394FA9"/>
    <w:rsid w:val="003950B1"/>
    <w:rsid w:val="003A4CF1"/>
    <w:rsid w:val="003B7118"/>
    <w:rsid w:val="003C481C"/>
    <w:rsid w:val="003C673E"/>
    <w:rsid w:val="003E11D3"/>
    <w:rsid w:val="003E30B8"/>
    <w:rsid w:val="003E730D"/>
    <w:rsid w:val="003F4BA2"/>
    <w:rsid w:val="003F4F04"/>
    <w:rsid w:val="003F5921"/>
    <w:rsid w:val="003F5DCD"/>
    <w:rsid w:val="003F6D75"/>
    <w:rsid w:val="00401635"/>
    <w:rsid w:val="00401B1E"/>
    <w:rsid w:val="00402554"/>
    <w:rsid w:val="004064F7"/>
    <w:rsid w:val="00411A4D"/>
    <w:rsid w:val="00420EBA"/>
    <w:rsid w:val="0042501E"/>
    <w:rsid w:val="00431A04"/>
    <w:rsid w:val="0043332D"/>
    <w:rsid w:val="00452448"/>
    <w:rsid w:val="00453B31"/>
    <w:rsid w:val="00455D03"/>
    <w:rsid w:val="00456B4C"/>
    <w:rsid w:val="00457C81"/>
    <w:rsid w:val="00463384"/>
    <w:rsid w:val="00470448"/>
    <w:rsid w:val="00471613"/>
    <w:rsid w:val="00473BA8"/>
    <w:rsid w:val="00480559"/>
    <w:rsid w:val="00484202"/>
    <w:rsid w:val="0048442A"/>
    <w:rsid w:val="004845F2"/>
    <w:rsid w:val="004A13A8"/>
    <w:rsid w:val="004A384F"/>
    <w:rsid w:val="004A62A5"/>
    <w:rsid w:val="004B1A16"/>
    <w:rsid w:val="004B3919"/>
    <w:rsid w:val="004B4C0D"/>
    <w:rsid w:val="004C2012"/>
    <w:rsid w:val="004C35C4"/>
    <w:rsid w:val="004C711D"/>
    <w:rsid w:val="004D014D"/>
    <w:rsid w:val="004D6B0C"/>
    <w:rsid w:val="004E312D"/>
    <w:rsid w:val="004F1692"/>
    <w:rsid w:val="004F192B"/>
    <w:rsid w:val="004F1F75"/>
    <w:rsid w:val="00507E31"/>
    <w:rsid w:val="00507F07"/>
    <w:rsid w:val="0051143A"/>
    <w:rsid w:val="005124A1"/>
    <w:rsid w:val="0051496E"/>
    <w:rsid w:val="005153A9"/>
    <w:rsid w:val="0051663D"/>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6CEF"/>
    <w:rsid w:val="00590F0F"/>
    <w:rsid w:val="00592B71"/>
    <w:rsid w:val="00595F81"/>
    <w:rsid w:val="0059630D"/>
    <w:rsid w:val="00597006"/>
    <w:rsid w:val="005A116A"/>
    <w:rsid w:val="005A6313"/>
    <w:rsid w:val="005B22F9"/>
    <w:rsid w:val="005B7210"/>
    <w:rsid w:val="005C4251"/>
    <w:rsid w:val="005D01DE"/>
    <w:rsid w:val="005D0CD3"/>
    <w:rsid w:val="005D2926"/>
    <w:rsid w:val="005D3AA5"/>
    <w:rsid w:val="005E06A6"/>
    <w:rsid w:val="005E3EA8"/>
    <w:rsid w:val="005F0229"/>
    <w:rsid w:val="005F3302"/>
    <w:rsid w:val="005F6F1F"/>
    <w:rsid w:val="006012B5"/>
    <w:rsid w:val="00603E38"/>
    <w:rsid w:val="00604A1D"/>
    <w:rsid w:val="006115CC"/>
    <w:rsid w:val="00613585"/>
    <w:rsid w:val="00616452"/>
    <w:rsid w:val="00616B1C"/>
    <w:rsid w:val="00622F0C"/>
    <w:rsid w:val="00632012"/>
    <w:rsid w:val="0063659E"/>
    <w:rsid w:val="006438DB"/>
    <w:rsid w:val="00644D5F"/>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3B1E"/>
    <w:rsid w:val="006F555D"/>
    <w:rsid w:val="006F5D90"/>
    <w:rsid w:val="00704745"/>
    <w:rsid w:val="00705313"/>
    <w:rsid w:val="00707E9E"/>
    <w:rsid w:val="00715B6B"/>
    <w:rsid w:val="00722B12"/>
    <w:rsid w:val="00733A10"/>
    <w:rsid w:val="00735F7E"/>
    <w:rsid w:val="007365F8"/>
    <w:rsid w:val="00745BC3"/>
    <w:rsid w:val="0074745B"/>
    <w:rsid w:val="00754EFE"/>
    <w:rsid w:val="00757B8C"/>
    <w:rsid w:val="00765BCF"/>
    <w:rsid w:val="00770A23"/>
    <w:rsid w:val="00772D40"/>
    <w:rsid w:val="00781323"/>
    <w:rsid w:val="00781AD2"/>
    <w:rsid w:val="0078201E"/>
    <w:rsid w:val="00783B22"/>
    <w:rsid w:val="00791C53"/>
    <w:rsid w:val="0079345E"/>
    <w:rsid w:val="00797A67"/>
    <w:rsid w:val="007A0221"/>
    <w:rsid w:val="007A1AC4"/>
    <w:rsid w:val="007A237B"/>
    <w:rsid w:val="007A7733"/>
    <w:rsid w:val="007B1F63"/>
    <w:rsid w:val="007B5401"/>
    <w:rsid w:val="007B6BE9"/>
    <w:rsid w:val="007C1331"/>
    <w:rsid w:val="007C4E1F"/>
    <w:rsid w:val="007D171A"/>
    <w:rsid w:val="007D7324"/>
    <w:rsid w:val="007E027D"/>
    <w:rsid w:val="007E04DE"/>
    <w:rsid w:val="007E2214"/>
    <w:rsid w:val="007E4F2F"/>
    <w:rsid w:val="007E66F2"/>
    <w:rsid w:val="007E7504"/>
    <w:rsid w:val="007F2C8F"/>
    <w:rsid w:val="00814001"/>
    <w:rsid w:val="00815F06"/>
    <w:rsid w:val="00821363"/>
    <w:rsid w:val="00823C2E"/>
    <w:rsid w:val="00833766"/>
    <w:rsid w:val="008467A2"/>
    <w:rsid w:val="008575FD"/>
    <w:rsid w:val="00861699"/>
    <w:rsid w:val="00880B9A"/>
    <w:rsid w:val="00881201"/>
    <w:rsid w:val="00881395"/>
    <w:rsid w:val="00887530"/>
    <w:rsid w:val="00892287"/>
    <w:rsid w:val="008948A8"/>
    <w:rsid w:val="008A0F85"/>
    <w:rsid w:val="008A2FA1"/>
    <w:rsid w:val="008A3B7A"/>
    <w:rsid w:val="008A5213"/>
    <w:rsid w:val="008A6DAE"/>
    <w:rsid w:val="008B1499"/>
    <w:rsid w:val="008B549F"/>
    <w:rsid w:val="008C0105"/>
    <w:rsid w:val="008C16AC"/>
    <w:rsid w:val="008C7026"/>
    <w:rsid w:val="008C7790"/>
    <w:rsid w:val="008D3C6A"/>
    <w:rsid w:val="008D405F"/>
    <w:rsid w:val="008D46BC"/>
    <w:rsid w:val="008D48F7"/>
    <w:rsid w:val="008E6BEE"/>
    <w:rsid w:val="008F2E8A"/>
    <w:rsid w:val="008F6844"/>
    <w:rsid w:val="009041DD"/>
    <w:rsid w:val="009044CC"/>
    <w:rsid w:val="00914F13"/>
    <w:rsid w:val="00915BA3"/>
    <w:rsid w:val="00932ECF"/>
    <w:rsid w:val="009407AA"/>
    <w:rsid w:val="00950F9C"/>
    <w:rsid w:val="00952C0C"/>
    <w:rsid w:val="00953C60"/>
    <w:rsid w:val="009541B6"/>
    <w:rsid w:val="009542FC"/>
    <w:rsid w:val="00957671"/>
    <w:rsid w:val="009617F1"/>
    <w:rsid w:val="00962038"/>
    <w:rsid w:val="00966281"/>
    <w:rsid w:val="00970448"/>
    <w:rsid w:val="00972EF9"/>
    <w:rsid w:val="0097396B"/>
    <w:rsid w:val="00975A60"/>
    <w:rsid w:val="00991E93"/>
    <w:rsid w:val="00993E18"/>
    <w:rsid w:val="009A6981"/>
    <w:rsid w:val="009B1927"/>
    <w:rsid w:val="009B5330"/>
    <w:rsid w:val="009C1A72"/>
    <w:rsid w:val="009C60C6"/>
    <w:rsid w:val="009D03D4"/>
    <w:rsid w:val="009E07D9"/>
    <w:rsid w:val="009E303B"/>
    <w:rsid w:val="009E30ED"/>
    <w:rsid w:val="009E41C5"/>
    <w:rsid w:val="009F0811"/>
    <w:rsid w:val="009F46A6"/>
    <w:rsid w:val="00A00482"/>
    <w:rsid w:val="00A04672"/>
    <w:rsid w:val="00A11D0F"/>
    <w:rsid w:val="00A13C8B"/>
    <w:rsid w:val="00A145D2"/>
    <w:rsid w:val="00A20018"/>
    <w:rsid w:val="00A235E2"/>
    <w:rsid w:val="00A26E6A"/>
    <w:rsid w:val="00A27794"/>
    <w:rsid w:val="00A277CF"/>
    <w:rsid w:val="00A27922"/>
    <w:rsid w:val="00A30E10"/>
    <w:rsid w:val="00A361D2"/>
    <w:rsid w:val="00A3628F"/>
    <w:rsid w:val="00A36B47"/>
    <w:rsid w:val="00A3738A"/>
    <w:rsid w:val="00A47260"/>
    <w:rsid w:val="00A5226E"/>
    <w:rsid w:val="00A602AB"/>
    <w:rsid w:val="00A604C1"/>
    <w:rsid w:val="00A608E8"/>
    <w:rsid w:val="00A660A8"/>
    <w:rsid w:val="00A804CD"/>
    <w:rsid w:val="00A916C6"/>
    <w:rsid w:val="00AA2EA6"/>
    <w:rsid w:val="00AA74D2"/>
    <w:rsid w:val="00AB147F"/>
    <w:rsid w:val="00AB1660"/>
    <w:rsid w:val="00AB2F1C"/>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0D81"/>
    <w:rsid w:val="00B14533"/>
    <w:rsid w:val="00B160CA"/>
    <w:rsid w:val="00B21246"/>
    <w:rsid w:val="00B212A5"/>
    <w:rsid w:val="00B22DD8"/>
    <w:rsid w:val="00B2758B"/>
    <w:rsid w:val="00B35C3C"/>
    <w:rsid w:val="00B41F11"/>
    <w:rsid w:val="00B526FB"/>
    <w:rsid w:val="00B53E34"/>
    <w:rsid w:val="00B56CF8"/>
    <w:rsid w:val="00B6029F"/>
    <w:rsid w:val="00B6416D"/>
    <w:rsid w:val="00B673E3"/>
    <w:rsid w:val="00B67712"/>
    <w:rsid w:val="00B719AA"/>
    <w:rsid w:val="00B72038"/>
    <w:rsid w:val="00B77167"/>
    <w:rsid w:val="00B8695E"/>
    <w:rsid w:val="00B94DEA"/>
    <w:rsid w:val="00B967DC"/>
    <w:rsid w:val="00B96A7B"/>
    <w:rsid w:val="00B9775F"/>
    <w:rsid w:val="00B97AA0"/>
    <w:rsid w:val="00BA03EE"/>
    <w:rsid w:val="00BA2517"/>
    <w:rsid w:val="00BA6653"/>
    <w:rsid w:val="00BA6CE9"/>
    <w:rsid w:val="00BB707A"/>
    <w:rsid w:val="00BC401C"/>
    <w:rsid w:val="00BD0A11"/>
    <w:rsid w:val="00BE0C93"/>
    <w:rsid w:val="00BE30D7"/>
    <w:rsid w:val="00BE4B5C"/>
    <w:rsid w:val="00C06E1D"/>
    <w:rsid w:val="00C139C8"/>
    <w:rsid w:val="00C14117"/>
    <w:rsid w:val="00C17F1A"/>
    <w:rsid w:val="00C25938"/>
    <w:rsid w:val="00C25D26"/>
    <w:rsid w:val="00C2787F"/>
    <w:rsid w:val="00C42366"/>
    <w:rsid w:val="00C438C9"/>
    <w:rsid w:val="00C55A69"/>
    <w:rsid w:val="00C6098D"/>
    <w:rsid w:val="00C66DA0"/>
    <w:rsid w:val="00C7320D"/>
    <w:rsid w:val="00C77351"/>
    <w:rsid w:val="00C86DE3"/>
    <w:rsid w:val="00C9057F"/>
    <w:rsid w:val="00C94462"/>
    <w:rsid w:val="00C968B9"/>
    <w:rsid w:val="00CA1C4F"/>
    <w:rsid w:val="00CA241A"/>
    <w:rsid w:val="00CA2FC3"/>
    <w:rsid w:val="00CB2E00"/>
    <w:rsid w:val="00CB7F65"/>
    <w:rsid w:val="00CC60D3"/>
    <w:rsid w:val="00CE4F40"/>
    <w:rsid w:val="00CF00CA"/>
    <w:rsid w:val="00CF0535"/>
    <w:rsid w:val="00CF4358"/>
    <w:rsid w:val="00CF46C0"/>
    <w:rsid w:val="00CF6C59"/>
    <w:rsid w:val="00CF6F48"/>
    <w:rsid w:val="00D00C7D"/>
    <w:rsid w:val="00D35D9B"/>
    <w:rsid w:val="00D36488"/>
    <w:rsid w:val="00D375FE"/>
    <w:rsid w:val="00D4082C"/>
    <w:rsid w:val="00D421E4"/>
    <w:rsid w:val="00D47358"/>
    <w:rsid w:val="00D47D10"/>
    <w:rsid w:val="00D5336A"/>
    <w:rsid w:val="00D554DF"/>
    <w:rsid w:val="00D55670"/>
    <w:rsid w:val="00D57611"/>
    <w:rsid w:val="00D629D2"/>
    <w:rsid w:val="00D63B2C"/>
    <w:rsid w:val="00D7647B"/>
    <w:rsid w:val="00D76BE5"/>
    <w:rsid w:val="00D77F85"/>
    <w:rsid w:val="00D82282"/>
    <w:rsid w:val="00D84F72"/>
    <w:rsid w:val="00D97B76"/>
    <w:rsid w:val="00DA133F"/>
    <w:rsid w:val="00DA509E"/>
    <w:rsid w:val="00DA67D0"/>
    <w:rsid w:val="00DA7EB0"/>
    <w:rsid w:val="00DB007C"/>
    <w:rsid w:val="00DB00BE"/>
    <w:rsid w:val="00DB322F"/>
    <w:rsid w:val="00DB490D"/>
    <w:rsid w:val="00DB589A"/>
    <w:rsid w:val="00DB773A"/>
    <w:rsid w:val="00DC6F70"/>
    <w:rsid w:val="00DD069E"/>
    <w:rsid w:val="00DD115E"/>
    <w:rsid w:val="00DD50E6"/>
    <w:rsid w:val="00DD5F7D"/>
    <w:rsid w:val="00DE1941"/>
    <w:rsid w:val="00DE35B8"/>
    <w:rsid w:val="00DF2951"/>
    <w:rsid w:val="00DF4595"/>
    <w:rsid w:val="00E00C10"/>
    <w:rsid w:val="00E06E90"/>
    <w:rsid w:val="00E075BE"/>
    <w:rsid w:val="00E1346A"/>
    <w:rsid w:val="00E223EA"/>
    <w:rsid w:val="00E22577"/>
    <w:rsid w:val="00E22AAC"/>
    <w:rsid w:val="00E31391"/>
    <w:rsid w:val="00E32C8D"/>
    <w:rsid w:val="00E333A0"/>
    <w:rsid w:val="00E411AD"/>
    <w:rsid w:val="00E52253"/>
    <w:rsid w:val="00E61C41"/>
    <w:rsid w:val="00E6207D"/>
    <w:rsid w:val="00E624B6"/>
    <w:rsid w:val="00E63FE0"/>
    <w:rsid w:val="00E668DC"/>
    <w:rsid w:val="00E678A5"/>
    <w:rsid w:val="00E81931"/>
    <w:rsid w:val="00E85B65"/>
    <w:rsid w:val="00EA2ABA"/>
    <w:rsid w:val="00EA2FE1"/>
    <w:rsid w:val="00EB0FC1"/>
    <w:rsid w:val="00EB16C0"/>
    <w:rsid w:val="00EB1C01"/>
    <w:rsid w:val="00EB3A23"/>
    <w:rsid w:val="00EB4186"/>
    <w:rsid w:val="00EB62BD"/>
    <w:rsid w:val="00EB6458"/>
    <w:rsid w:val="00EC5359"/>
    <w:rsid w:val="00ED0306"/>
    <w:rsid w:val="00ED095B"/>
    <w:rsid w:val="00EE434C"/>
    <w:rsid w:val="00EF749D"/>
    <w:rsid w:val="00F01E22"/>
    <w:rsid w:val="00F02E94"/>
    <w:rsid w:val="00F03EBE"/>
    <w:rsid w:val="00F04E38"/>
    <w:rsid w:val="00F05B22"/>
    <w:rsid w:val="00F07C5C"/>
    <w:rsid w:val="00F103AD"/>
    <w:rsid w:val="00F1080E"/>
    <w:rsid w:val="00F115D6"/>
    <w:rsid w:val="00F14BDE"/>
    <w:rsid w:val="00F32FD8"/>
    <w:rsid w:val="00F3308E"/>
    <w:rsid w:val="00F40A37"/>
    <w:rsid w:val="00F43DAF"/>
    <w:rsid w:val="00F44F00"/>
    <w:rsid w:val="00F51662"/>
    <w:rsid w:val="00F51813"/>
    <w:rsid w:val="00F541B3"/>
    <w:rsid w:val="00F6026D"/>
    <w:rsid w:val="00F61234"/>
    <w:rsid w:val="00F65474"/>
    <w:rsid w:val="00F66372"/>
    <w:rsid w:val="00F72E3C"/>
    <w:rsid w:val="00F756D0"/>
    <w:rsid w:val="00F81EA3"/>
    <w:rsid w:val="00F85101"/>
    <w:rsid w:val="00F873AE"/>
    <w:rsid w:val="00F90266"/>
    <w:rsid w:val="00F91085"/>
    <w:rsid w:val="00FA11CC"/>
    <w:rsid w:val="00FA5AC2"/>
    <w:rsid w:val="00FB36C8"/>
    <w:rsid w:val="00FC01EF"/>
    <w:rsid w:val="00FC063E"/>
    <w:rsid w:val="00FC12DE"/>
    <w:rsid w:val="00FC33C4"/>
    <w:rsid w:val="00FE221B"/>
    <w:rsid w:val="00FE4F4B"/>
    <w:rsid w:val="00FE7DC4"/>
    <w:rsid w:val="00FF05FF"/>
    <w:rsid w:val="00FF3071"/>
    <w:rsid w:val="00FF54C0"/>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paragraph" w:customStyle="1" w:styleId="Pavadinimas1">
    <w:name w:val="Pavadinimas1"/>
    <w:rsid w:val="00A145D2"/>
    <w:pPr>
      <w:autoSpaceDE w:val="0"/>
      <w:autoSpaceDN w:val="0"/>
      <w:adjustRightInd w:val="0"/>
      <w:ind w:left="850"/>
    </w:pPr>
    <w:rPr>
      <w:rFonts w:ascii="TimesLT" w:hAnsi="TimesLT"/>
      <w:b/>
      <w:bCs/>
      <w:cap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schemas.microsoft.com/office/2006/documentManagement/types"/>
    <ds:schemaRef ds:uri="http://www.w3.org/XML/1998/namespace"/>
    <ds:schemaRef ds:uri="http://schemas.openxmlformats.org/package/2006/metadata/core-properties"/>
    <ds:schemaRef ds:uri="d54348e1-8662-4887-9d6e-2f3aba196886"/>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4681841-ABCC-4DC6-85DF-74853F6A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1493</Words>
  <Characters>852</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2020-02-04T06:13:00Z</cp:lastPrinted>
  <dcterms:created xsi:type="dcterms:W3CDTF">2020-11-18T10:23:00Z</dcterms:created>
  <dcterms:modified xsi:type="dcterms:W3CDTF">2020-11-18T10:23:00Z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