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7DB3" w14:textId="27BB1978" w:rsidR="00D652A4" w:rsidRDefault="00D652A4" w:rsidP="00B8695E">
      <w:pPr>
        <w:tabs>
          <w:tab w:val="left" w:pos="709"/>
        </w:tabs>
        <w:jc w:val="center"/>
        <w:rPr>
          <w:b/>
          <w:caps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CCE6D6" wp14:editId="02C07C35">
            <wp:extent cx="543560" cy="595630"/>
            <wp:effectExtent l="0" t="0" r="889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D946" w14:textId="483D26CD" w:rsidR="00A04672" w:rsidRPr="002039C1" w:rsidRDefault="00192A94" w:rsidP="00B8695E">
      <w:pPr>
        <w:tabs>
          <w:tab w:val="left" w:pos="709"/>
        </w:tabs>
        <w:jc w:val="center"/>
        <w:rPr>
          <w:b/>
          <w:caps/>
          <w:szCs w:val="24"/>
        </w:rPr>
      </w:pPr>
      <w:r w:rsidRPr="002039C1">
        <w:rPr>
          <w:b/>
          <w:caps/>
          <w:szCs w:val="24"/>
        </w:rPr>
        <w:t xml:space="preserve">LIETUVOS RESPUBLIKOS </w:t>
      </w:r>
      <w:r w:rsidR="008F2E8A" w:rsidRPr="002039C1">
        <w:rPr>
          <w:b/>
          <w:caps/>
          <w:szCs w:val="24"/>
        </w:rPr>
        <w:t xml:space="preserve">EKONOMIKOS IR INOVACIJŲ </w:t>
      </w:r>
      <w:r w:rsidRPr="002039C1">
        <w:rPr>
          <w:b/>
          <w:caps/>
          <w:szCs w:val="24"/>
        </w:rPr>
        <w:t>MINISTRAS</w:t>
      </w:r>
    </w:p>
    <w:p w14:paraId="6BA3168A" w14:textId="77777777" w:rsidR="00A04672" w:rsidRPr="002039C1" w:rsidRDefault="00A04672">
      <w:pPr>
        <w:ind w:firstLine="851"/>
        <w:jc w:val="center"/>
        <w:rPr>
          <w:b/>
          <w:caps/>
          <w:szCs w:val="24"/>
        </w:rPr>
      </w:pPr>
    </w:p>
    <w:p w14:paraId="53A488E3" w14:textId="77777777" w:rsidR="009E1C89" w:rsidRPr="009E1C89" w:rsidRDefault="009E1C89" w:rsidP="009E1C89">
      <w:pPr>
        <w:jc w:val="center"/>
        <w:rPr>
          <w:b/>
          <w:szCs w:val="24"/>
          <w:lang w:eastAsia="lt-LT"/>
        </w:rPr>
      </w:pPr>
      <w:r w:rsidRPr="009E1C89">
        <w:rPr>
          <w:b/>
          <w:szCs w:val="24"/>
          <w:lang w:eastAsia="lt-LT"/>
        </w:rPr>
        <w:t>ĮSAKYMAS</w:t>
      </w:r>
    </w:p>
    <w:p w14:paraId="6A244F11" w14:textId="5C0D10F7" w:rsidR="009E1C89" w:rsidRPr="009E1C89" w:rsidRDefault="009E1C89" w:rsidP="009E1C89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9E1C89">
        <w:rPr>
          <w:b/>
          <w:bCs/>
          <w:caps/>
          <w:szCs w:val="24"/>
        </w:rPr>
        <w:t xml:space="preserve">dėl lietuvos respublikos </w:t>
      </w:r>
      <w:r w:rsidR="000941C9" w:rsidRPr="002039C1">
        <w:rPr>
          <w:b/>
          <w:caps/>
          <w:szCs w:val="24"/>
        </w:rPr>
        <w:t xml:space="preserve">EKONOMIKOS IR INOVACIJŲ </w:t>
      </w:r>
      <w:r w:rsidRPr="009E1C89">
        <w:rPr>
          <w:b/>
          <w:bCs/>
          <w:caps/>
          <w:szCs w:val="24"/>
        </w:rPr>
        <w:t xml:space="preserve">ministro </w:t>
      </w:r>
    </w:p>
    <w:p w14:paraId="4FECFDF1" w14:textId="0DFA40E1" w:rsidR="00581D63" w:rsidRPr="009E1C89" w:rsidRDefault="009E1C89" w:rsidP="009E1C89">
      <w:pPr>
        <w:jc w:val="center"/>
        <w:rPr>
          <w:b/>
          <w:bCs/>
          <w:caps/>
          <w:szCs w:val="24"/>
        </w:rPr>
      </w:pPr>
      <w:r w:rsidRPr="009E1C89">
        <w:rPr>
          <w:b/>
          <w:bCs/>
          <w:caps/>
          <w:szCs w:val="24"/>
        </w:rPr>
        <w:t xml:space="preserve">2018 m. gruodžio 12 d. įsakymo nr. 4-747 „dėl 2014–2020 mETŲ europos sąjungos fondų investicijų veiksmų programos 3 prioriteto „smulkiojo ir vidutinio verslo konkurencingumo skatinimas“ priemonės </w:t>
      </w:r>
      <w:r w:rsidRPr="009E1C89">
        <w:rPr>
          <w:b/>
          <w:kern w:val="16"/>
          <w:szCs w:val="24"/>
        </w:rPr>
        <w:t>N</w:t>
      </w:r>
      <w:r w:rsidRPr="009E1C89">
        <w:rPr>
          <w:b/>
          <w:szCs w:val="24"/>
        </w:rPr>
        <w:t xml:space="preserve">R. 03.2.1-LVPA-K-807 </w:t>
      </w:r>
      <w:r w:rsidRPr="009E1C89">
        <w:rPr>
          <w:rFonts w:eastAsia="Calibri"/>
          <w:b/>
          <w:szCs w:val="24"/>
        </w:rPr>
        <w:t>„VERSLO KLASTERIS LT“</w:t>
      </w:r>
      <w:r w:rsidRPr="009E1C89">
        <w:rPr>
          <w:b/>
          <w:bCs/>
          <w:caps/>
          <w:szCs w:val="24"/>
        </w:rPr>
        <w:t xml:space="preserve"> projektų finansavimo sąlygų aprašo nr. 2 patvirtinimo“ pakeitimo</w:t>
      </w:r>
    </w:p>
    <w:p w14:paraId="6AD47E50" w14:textId="77777777" w:rsidR="00A04672" w:rsidRPr="002039C1" w:rsidRDefault="00A04672">
      <w:pPr>
        <w:rPr>
          <w:szCs w:val="24"/>
        </w:rPr>
      </w:pPr>
    </w:p>
    <w:p w14:paraId="74FEA358" w14:textId="0FEB77CE" w:rsidR="00A04672" w:rsidRPr="002039C1" w:rsidRDefault="006B2242" w:rsidP="00F11B40">
      <w:pPr>
        <w:jc w:val="center"/>
        <w:rPr>
          <w:szCs w:val="24"/>
        </w:rPr>
      </w:pPr>
      <w:r w:rsidRPr="002039C1">
        <w:rPr>
          <w:szCs w:val="24"/>
        </w:rPr>
        <w:t>20</w:t>
      </w:r>
      <w:r w:rsidR="00B22DD8">
        <w:rPr>
          <w:szCs w:val="24"/>
        </w:rPr>
        <w:t>20</w:t>
      </w:r>
      <w:r w:rsidRPr="002039C1">
        <w:rPr>
          <w:szCs w:val="24"/>
        </w:rPr>
        <w:t xml:space="preserve"> m.</w:t>
      </w:r>
      <w:r w:rsidR="004A384F">
        <w:rPr>
          <w:szCs w:val="24"/>
        </w:rPr>
        <w:t xml:space="preserve"> </w:t>
      </w:r>
      <w:r w:rsidR="00E432A8">
        <w:rPr>
          <w:szCs w:val="24"/>
        </w:rPr>
        <w:t>gruodžio 23</w:t>
      </w:r>
      <w:r w:rsidR="00703B18">
        <w:rPr>
          <w:szCs w:val="24"/>
        </w:rPr>
        <w:t xml:space="preserve"> </w:t>
      </w:r>
      <w:r w:rsidR="00AE5EF5" w:rsidRPr="002039C1">
        <w:rPr>
          <w:szCs w:val="24"/>
        </w:rPr>
        <w:t xml:space="preserve">d. Nr. </w:t>
      </w:r>
      <w:r w:rsidR="001C5A8D">
        <w:rPr>
          <w:szCs w:val="24"/>
        </w:rPr>
        <w:t>4-</w:t>
      </w:r>
      <w:r w:rsidR="00E432A8">
        <w:rPr>
          <w:szCs w:val="24"/>
        </w:rPr>
        <w:t>1147</w:t>
      </w:r>
    </w:p>
    <w:p w14:paraId="67CD508A" w14:textId="77777777" w:rsidR="00A04672" w:rsidRPr="002039C1" w:rsidRDefault="00192A94" w:rsidP="00F11B40">
      <w:pPr>
        <w:jc w:val="center"/>
        <w:rPr>
          <w:szCs w:val="24"/>
        </w:rPr>
      </w:pPr>
      <w:r w:rsidRPr="002039C1">
        <w:rPr>
          <w:szCs w:val="24"/>
        </w:rPr>
        <w:t>Vilnius</w:t>
      </w:r>
    </w:p>
    <w:p w14:paraId="4A97BBCA" w14:textId="77777777" w:rsidR="00A04672" w:rsidRPr="002039C1" w:rsidRDefault="00A04672">
      <w:pPr>
        <w:ind w:firstLine="851"/>
        <w:jc w:val="center"/>
        <w:rPr>
          <w:szCs w:val="24"/>
        </w:rPr>
      </w:pPr>
    </w:p>
    <w:p w14:paraId="3A0BFF50" w14:textId="0B1C825D" w:rsidR="00A04672" w:rsidRPr="00CF5810" w:rsidRDefault="00304D3E" w:rsidP="004A3C44">
      <w:pPr>
        <w:suppressAutoHyphens/>
        <w:ind w:firstLine="709"/>
        <w:jc w:val="both"/>
        <w:textAlignment w:val="center"/>
        <w:rPr>
          <w:szCs w:val="24"/>
        </w:rPr>
      </w:pPr>
      <w:r w:rsidRPr="00304D3E">
        <w:t>Atsižvelgdama į tai, kad Lietuvos Respublikos Vyriausybės 2020 m. vasario 26 d. nutarimu Nr.</w:t>
      </w:r>
      <w:r w:rsidR="00D11220">
        <w:t> </w:t>
      </w:r>
      <w:r w:rsidRPr="00304D3E">
        <w:t>152 „Dėl valstybės lygio ekstremaliosios situacijos paskelbimo“ paskelbta valstybės lygio ekstremalioji situacija</w:t>
      </w:r>
      <w:r w:rsidR="00F43CA9">
        <w:t xml:space="preserve"> </w:t>
      </w:r>
      <w:r w:rsidR="00F43CA9" w:rsidRPr="00FC7E23">
        <w:rPr>
          <w:szCs w:val="24"/>
        </w:rPr>
        <w:t xml:space="preserve">visoje šalyje </w:t>
      </w:r>
      <w:r w:rsidR="00F43CA9" w:rsidRPr="00F4664B">
        <w:rPr>
          <w:szCs w:val="24"/>
        </w:rPr>
        <w:t xml:space="preserve">dėl COVID-19 </w:t>
      </w:r>
      <w:r w:rsidR="00F43CA9">
        <w:rPr>
          <w:szCs w:val="24"/>
        </w:rPr>
        <w:t xml:space="preserve">ligos </w:t>
      </w:r>
      <w:r w:rsidR="00F43CA9" w:rsidRPr="0067344D">
        <w:rPr>
          <w:szCs w:val="24"/>
        </w:rPr>
        <w:t xml:space="preserve">(koronaviruso infekcijos) </w:t>
      </w:r>
      <w:r w:rsidR="00F43CA9" w:rsidRPr="00F4664B">
        <w:rPr>
          <w:szCs w:val="24"/>
        </w:rPr>
        <w:t>plitimo grėsmės</w:t>
      </w:r>
      <w:r w:rsidR="00D11220">
        <w:rPr>
          <w:szCs w:val="24"/>
        </w:rPr>
        <w:t>,</w:t>
      </w:r>
      <w:r w:rsidR="00F43CA9" w:rsidRPr="00F4664B">
        <w:rPr>
          <w:szCs w:val="24"/>
        </w:rPr>
        <w:t xml:space="preserve"> </w:t>
      </w:r>
      <w:r w:rsidR="003407F7">
        <w:t xml:space="preserve">ir </w:t>
      </w:r>
      <w:r w:rsidR="009645A3">
        <w:t xml:space="preserve">į </w:t>
      </w:r>
      <w:r w:rsidR="00192A94" w:rsidRPr="002039C1">
        <w:rPr>
          <w:szCs w:val="24"/>
        </w:rPr>
        <w:t xml:space="preserve">Projektų administravimo ir finansavimo taisyklių, patvirtintų Lietuvos Respublikos finansų ministro 2014 m. spalio 8 d. įsakymu Nr. 1K-316 „Dėl Projektų administravimo ir finansavimo taisyklių patvirtinimo“, </w:t>
      </w:r>
      <w:r w:rsidR="0079411D">
        <w:rPr>
          <w:szCs w:val="24"/>
        </w:rPr>
        <w:t>520</w:t>
      </w:r>
      <w:r w:rsidR="00D35D9B" w:rsidRPr="002039C1">
        <w:rPr>
          <w:szCs w:val="24"/>
        </w:rPr>
        <w:t> </w:t>
      </w:r>
      <w:r w:rsidR="0079411D">
        <w:rPr>
          <w:szCs w:val="24"/>
        </w:rPr>
        <w:t>punkt</w:t>
      </w:r>
      <w:r w:rsidR="00811BC6">
        <w:rPr>
          <w:szCs w:val="24"/>
        </w:rPr>
        <w:t>ą</w:t>
      </w:r>
      <w:r w:rsidR="00CA37D5">
        <w:rPr>
          <w:szCs w:val="24"/>
        </w:rPr>
        <w:t>:</w:t>
      </w:r>
    </w:p>
    <w:p w14:paraId="27CC984B" w14:textId="184617E2" w:rsidR="000941C9" w:rsidRDefault="00DB3B95" w:rsidP="004A3C44">
      <w:pPr>
        <w:tabs>
          <w:tab w:val="left" w:pos="851"/>
        </w:tabs>
        <w:ind w:firstLine="709"/>
        <w:jc w:val="both"/>
        <w:rPr>
          <w:szCs w:val="24"/>
        </w:rPr>
      </w:pPr>
      <w:r>
        <w:rPr>
          <w:szCs w:val="24"/>
        </w:rPr>
        <w:t>1. P</w:t>
      </w:r>
      <w:r w:rsidR="00820EBD" w:rsidRPr="002039C1">
        <w:rPr>
          <w:szCs w:val="24"/>
        </w:rPr>
        <w:t xml:space="preserve"> a k e i č i u</w:t>
      </w:r>
      <w:r w:rsidR="00820EBD">
        <w:rPr>
          <w:szCs w:val="24"/>
        </w:rPr>
        <w:t xml:space="preserve"> </w:t>
      </w:r>
      <w:r w:rsidR="00CF5810" w:rsidRPr="00CF5810">
        <w:rPr>
          <w:szCs w:val="24"/>
        </w:rPr>
        <w:t>2014–</w:t>
      </w:r>
      <w:r w:rsidR="00CF5810" w:rsidRPr="00C6628F">
        <w:rPr>
          <w:color w:val="000000"/>
          <w:szCs w:val="24"/>
        </w:rPr>
        <w:t>2020 metų Europos Sąjungos fondų investicijų veiksmų programos 3 prioriteto „Smulkiojo ir vidutinio verslo konkur</w:t>
      </w:r>
      <w:r w:rsidR="0079411D">
        <w:rPr>
          <w:color w:val="000000"/>
          <w:szCs w:val="24"/>
        </w:rPr>
        <w:t>encingumo skatinimas“ priemonės</w:t>
      </w:r>
      <w:r w:rsidR="00CF5810">
        <w:rPr>
          <w:color w:val="000000"/>
          <w:szCs w:val="24"/>
        </w:rPr>
        <w:t xml:space="preserve"> Nr. 03.2.1-LVPA-K-807</w:t>
      </w:r>
      <w:r w:rsidR="009A0D38">
        <w:rPr>
          <w:color w:val="000000"/>
          <w:szCs w:val="24"/>
        </w:rPr>
        <w:t xml:space="preserve"> „Verslo klasteris</w:t>
      </w:r>
      <w:r w:rsidR="00CF5810">
        <w:rPr>
          <w:color w:val="000000"/>
          <w:szCs w:val="24"/>
        </w:rPr>
        <w:t xml:space="preserve"> LT“</w:t>
      </w:r>
      <w:r w:rsidR="00CF5810" w:rsidRPr="00C6628F">
        <w:rPr>
          <w:color w:val="000000"/>
          <w:szCs w:val="24"/>
        </w:rPr>
        <w:t xml:space="preserve"> pr</w:t>
      </w:r>
      <w:r w:rsidR="009A0D38">
        <w:rPr>
          <w:color w:val="000000"/>
          <w:szCs w:val="24"/>
        </w:rPr>
        <w:t>ojektų finansavimo sąlygų apraš</w:t>
      </w:r>
      <w:r w:rsidR="000941C9">
        <w:rPr>
          <w:color w:val="000000"/>
          <w:szCs w:val="24"/>
        </w:rPr>
        <w:t>ą</w:t>
      </w:r>
      <w:r w:rsidR="009A0D38">
        <w:rPr>
          <w:color w:val="000000"/>
          <w:szCs w:val="24"/>
        </w:rPr>
        <w:t xml:space="preserve"> Nr. 2</w:t>
      </w:r>
      <w:r w:rsidR="00CF5810">
        <w:rPr>
          <w:color w:val="000000"/>
          <w:szCs w:val="24"/>
        </w:rPr>
        <w:t>, patvirtint</w:t>
      </w:r>
      <w:r w:rsidR="000941C9">
        <w:rPr>
          <w:color w:val="000000"/>
          <w:szCs w:val="24"/>
        </w:rPr>
        <w:t>ą</w:t>
      </w:r>
      <w:r w:rsidR="0079411D">
        <w:rPr>
          <w:color w:val="000000"/>
          <w:szCs w:val="24"/>
        </w:rPr>
        <w:t xml:space="preserve"> </w:t>
      </w:r>
      <w:r w:rsidR="00CF5810" w:rsidRPr="00CF5810">
        <w:rPr>
          <w:szCs w:val="24"/>
        </w:rPr>
        <w:t xml:space="preserve">Lietuvos Respublikos </w:t>
      </w:r>
      <w:bookmarkStart w:id="1" w:name="_Hlk56097817"/>
      <w:r w:rsidR="000941C9" w:rsidRPr="000941C9">
        <w:rPr>
          <w:szCs w:val="24"/>
        </w:rPr>
        <w:t xml:space="preserve">ekonomikos ir inovacijų </w:t>
      </w:r>
      <w:bookmarkEnd w:id="1"/>
      <w:r w:rsidR="00CF5810" w:rsidRPr="00CF5810">
        <w:rPr>
          <w:szCs w:val="24"/>
        </w:rPr>
        <w:t>ministr</w:t>
      </w:r>
      <w:r w:rsidR="009A0D38">
        <w:rPr>
          <w:szCs w:val="24"/>
        </w:rPr>
        <w:t>o 2018 m. gruodžio 12 d. įsakymu</w:t>
      </w:r>
      <w:r w:rsidR="00CF5810" w:rsidRPr="00CF5810">
        <w:rPr>
          <w:szCs w:val="24"/>
        </w:rPr>
        <w:t xml:space="preserve"> Nr. 4-747 „Dėl 2014–2020 metų Europos Sąjungos fondų investicijų veiksmų programos 3 prioriteto „Smulkiojo ir vidutinio verslo konkurencingumo skatinimas“ priemonės Nr. 03.2.1-LVPA-K-807 „Verslo klasteris</w:t>
      </w:r>
      <w:r w:rsidR="00BA235F">
        <w:rPr>
          <w:szCs w:val="24"/>
        </w:rPr>
        <w:t> </w:t>
      </w:r>
      <w:r w:rsidR="00CF5810" w:rsidRPr="00CF5810">
        <w:rPr>
          <w:szCs w:val="24"/>
        </w:rPr>
        <w:t>LT“ projektų finansavimo sąlygų aprašo Nr. 2 patvirtinimo“</w:t>
      </w:r>
      <w:r w:rsidR="000941C9">
        <w:rPr>
          <w:szCs w:val="24"/>
        </w:rPr>
        <w:t>:</w:t>
      </w:r>
    </w:p>
    <w:p w14:paraId="2DCF2CAF" w14:textId="5824B354" w:rsidR="000941C9" w:rsidRPr="000941C9" w:rsidRDefault="00B76D2F" w:rsidP="004A3C44">
      <w:pPr>
        <w:tabs>
          <w:tab w:val="left" w:pos="851"/>
        </w:tabs>
        <w:ind w:firstLine="709"/>
        <w:jc w:val="both"/>
        <w:rPr>
          <w:szCs w:val="24"/>
        </w:rPr>
      </w:pPr>
      <w:r>
        <w:rPr>
          <w:szCs w:val="24"/>
        </w:rPr>
        <w:t>1.</w:t>
      </w:r>
      <w:r w:rsidR="000941C9" w:rsidRPr="000941C9">
        <w:rPr>
          <w:szCs w:val="24"/>
        </w:rPr>
        <w:t>1. Pakeičiu tvirtinimo žymą ir ją išdėstau taip:</w:t>
      </w:r>
    </w:p>
    <w:p w14:paraId="7FF2037F" w14:textId="0BB2B50C" w:rsidR="000941C9" w:rsidRPr="000941C9" w:rsidRDefault="000941C9" w:rsidP="004A3C44">
      <w:pPr>
        <w:tabs>
          <w:tab w:val="left" w:pos="851"/>
        </w:tabs>
        <w:ind w:firstLine="709"/>
        <w:jc w:val="both"/>
        <w:rPr>
          <w:szCs w:val="24"/>
        </w:rPr>
      </w:pPr>
      <w:r>
        <w:rPr>
          <w:szCs w:val="24"/>
        </w:rPr>
        <w:t>„</w:t>
      </w:r>
      <w:r w:rsidRPr="000941C9">
        <w:rPr>
          <w:szCs w:val="24"/>
        </w:rPr>
        <w:t>PATVIRTINTA</w:t>
      </w:r>
    </w:p>
    <w:p w14:paraId="027D1BBF" w14:textId="200B6A0A" w:rsidR="000941C9" w:rsidRPr="000941C9" w:rsidRDefault="00B15288" w:rsidP="004A3C44">
      <w:pPr>
        <w:tabs>
          <w:tab w:val="left" w:pos="851"/>
        </w:tabs>
        <w:ind w:firstLine="709"/>
        <w:jc w:val="both"/>
        <w:rPr>
          <w:szCs w:val="24"/>
        </w:rPr>
      </w:pPr>
      <w:r>
        <w:rPr>
          <w:szCs w:val="24"/>
        </w:rPr>
        <w:t>Lietuvos Respublikos</w:t>
      </w:r>
      <w:r w:rsidR="00E95E90">
        <w:rPr>
          <w:szCs w:val="24"/>
        </w:rPr>
        <w:t xml:space="preserve"> </w:t>
      </w:r>
      <w:r w:rsidR="000941C9" w:rsidRPr="00B15288">
        <w:rPr>
          <w:szCs w:val="24"/>
        </w:rPr>
        <w:t>ekonomikos ir inovacijų</w:t>
      </w:r>
      <w:r w:rsidR="000941C9" w:rsidRPr="000941C9">
        <w:rPr>
          <w:szCs w:val="24"/>
        </w:rPr>
        <w:t xml:space="preserve"> ministro </w:t>
      </w:r>
    </w:p>
    <w:p w14:paraId="10B6F56F" w14:textId="48C8A2CF" w:rsidR="000941C9" w:rsidRPr="002C4832" w:rsidRDefault="000941C9" w:rsidP="004A3C44">
      <w:pPr>
        <w:tabs>
          <w:tab w:val="left" w:pos="851"/>
        </w:tabs>
        <w:ind w:firstLine="709"/>
        <w:jc w:val="both"/>
        <w:rPr>
          <w:szCs w:val="24"/>
        </w:rPr>
      </w:pPr>
      <w:r w:rsidRPr="002C4832">
        <w:rPr>
          <w:szCs w:val="24"/>
        </w:rPr>
        <w:t>2018 m. gruodžio 12 d. įsakymu Nr. 4-747“.</w:t>
      </w:r>
    </w:p>
    <w:p w14:paraId="4A9DF2C4" w14:textId="441E117C" w:rsidR="005A3C87" w:rsidRPr="002C4832" w:rsidRDefault="00B76D2F" w:rsidP="004A3C44">
      <w:pPr>
        <w:pStyle w:val="CommentText"/>
        <w:ind w:firstLine="709"/>
        <w:rPr>
          <w:sz w:val="24"/>
          <w:szCs w:val="24"/>
        </w:rPr>
      </w:pPr>
      <w:r w:rsidRPr="002C4832">
        <w:rPr>
          <w:sz w:val="24"/>
          <w:szCs w:val="24"/>
        </w:rPr>
        <w:t>1.</w:t>
      </w:r>
      <w:r w:rsidR="000941C9" w:rsidRPr="002C4832">
        <w:rPr>
          <w:sz w:val="24"/>
          <w:szCs w:val="24"/>
        </w:rPr>
        <w:t>2.</w:t>
      </w:r>
      <w:r w:rsidR="000941C9" w:rsidRPr="002C4832">
        <w:rPr>
          <w:szCs w:val="24"/>
        </w:rPr>
        <w:t xml:space="preserve"> </w:t>
      </w:r>
      <w:r w:rsidR="005A3C87" w:rsidRPr="002C4832">
        <w:rPr>
          <w:sz w:val="24"/>
          <w:szCs w:val="24"/>
        </w:rPr>
        <w:t>Papildau 43 punkto lentelę 5.1</w:t>
      </w:r>
      <w:r w:rsidR="005A3C87" w:rsidRPr="002C4832">
        <w:rPr>
          <w:sz w:val="24"/>
          <w:szCs w:val="24"/>
          <w:vertAlign w:val="superscript"/>
        </w:rPr>
        <w:t>1</w:t>
      </w:r>
      <w:r w:rsidR="005A3C87" w:rsidRPr="002C4832">
        <w:rPr>
          <w:sz w:val="24"/>
          <w:szCs w:val="24"/>
        </w:rPr>
        <w:t xml:space="preserve"> papunkčiu:</w:t>
      </w:r>
    </w:p>
    <w:p w14:paraId="3054044E" w14:textId="32AC3A0B" w:rsidR="005A3C87" w:rsidRPr="00B15288" w:rsidRDefault="005A3C87" w:rsidP="004A3C44">
      <w:pPr>
        <w:tabs>
          <w:tab w:val="left" w:pos="851"/>
        </w:tabs>
        <w:ind w:firstLine="709"/>
        <w:jc w:val="both"/>
        <w:rPr>
          <w:szCs w:val="24"/>
        </w:rPr>
      </w:pPr>
      <w:r w:rsidRPr="00E24424">
        <w:rPr>
          <w:szCs w:val="24"/>
        </w:rPr>
        <w:t>„</w:t>
      </w:r>
      <w:r w:rsidRPr="00B15288">
        <w:rPr>
          <w:szCs w:val="24"/>
        </w:rPr>
        <w:t>5.1</w:t>
      </w:r>
      <w:r w:rsidRPr="00B15288">
        <w:rPr>
          <w:szCs w:val="24"/>
          <w:vertAlign w:val="superscript"/>
        </w:rPr>
        <w:t>1</w:t>
      </w:r>
      <w:r w:rsidR="00D11220">
        <w:rPr>
          <w:szCs w:val="24"/>
        </w:rPr>
        <w:t>.</w:t>
      </w:r>
      <w:r w:rsidRPr="00B15288">
        <w:rPr>
          <w:szCs w:val="24"/>
        </w:rPr>
        <w:t xml:space="preserve"> </w:t>
      </w:r>
      <w:r w:rsidRPr="00B15288">
        <w:rPr>
          <w:rFonts w:eastAsia="AngsanaUPC" w:cs="Arial"/>
          <w:bCs/>
          <w:szCs w:val="24"/>
          <w:lang w:eastAsia="lt-LT"/>
        </w:rPr>
        <w:t xml:space="preserve">verslo klasterio </w:t>
      </w:r>
      <w:r w:rsidRPr="00B15288">
        <w:rPr>
          <w:rFonts w:cs="Arial"/>
          <w:szCs w:val="24"/>
          <w:lang w:eastAsia="lt-LT"/>
        </w:rPr>
        <w:t xml:space="preserve">narystės </w:t>
      </w:r>
      <w:r w:rsidRPr="00B15288">
        <w:rPr>
          <w:szCs w:val="24"/>
        </w:rPr>
        <w:t>tarptautinėse Europos ir pasaulio verslo organizacijose ir (arba) klasteriuose mokestis. Šios išlaidos tinkamos finansuoti</w:t>
      </w:r>
      <w:r w:rsidR="000C1AF4" w:rsidRPr="00B15288">
        <w:rPr>
          <w:szCs w:val="24"/>
        </w:rPr>
        <w:t xml:space="preserve"> </w:t>
      </w:r>
      <w:r w:rsidR="000C1AF4" w:rsidRPr="00B15288">
        <w:rPr>
          <w:rFonts w:cs="Arial"/>
          <w:szCs w:val="24"/>
          <w:lang w:eastAsia="lt-LT"/>
        </w:rPr>
        <w:t>tik projekto įgyvendinimo metu</w:t>
      </w:r>
      <w:r w:rsidRPr="00B15288">
        <w:rPr>
          <w:szCs w:val="24"/>
        </w:rPr>
        <w:t>, jei yra patirtos ne anksčiau kaip 2020 m. vasario 26 d. (nuo valstybės lygio ekstremaliosios situacijos paskelbimo).“</w:t>
      </w:r>
    </w:p>
    <w:p w14:paraId="043C3DB0" w14:textId="1379E36C" w:rsidR="00120589" w:rsidRPr="00B15288" w:rsidRDefault="00120589" w:rsidP="004A3C44">
      <w:pPr>
        <w:tabs>
          <w:tab w:val="left" w:pos="851"/>
        </w:tabs>
        <w:ind w:firstLine="709"/>
        <w:jc w:val="both"/>
        <w:rPr>
          <w:szCs w:val="24"/>
        </w:rPr>
      </w:pPr>
      <w:r w:rsidRPr="00B15288">
        <w:rPr>
          <w:szCs w:val="24"/>
        </w:rPr>
        <w:t>1.3. Papildau 43 punkto lentelę 5.6 papunkčiu:</w:t>
      </w:r>
    </w:p>
    <w:p w14:paraId="46167270" w14:textId="2B448BC1" w:rsidR="00F41477" w:rsidRPr="00B15288" w:rsidRDefault="00F41477" w:rsidP="004A3C44">
      <w:pPr>
        <w:tabs>
          <w:tab w:val="left" w:pos="851"/>
        </w:tabs>
        <w:ind w:firstLine="709"/>
        <w:jc w:val="both"/>
        <w:rPr>
          <w:szCs w:val="24"/>
        </w:rPr>
      </w:pPr>
      <w:r w:rsidRPr="00B15288">
        <w:t>„</w:t>
      </w:r>
      <w:r w:rsidRPr="00B15288">
        <w:rPr>
          <w:bCs/>
          <w:szCs w:val="24"/>
        </w:rPr>
        <w:t>5.6. e</w:t>
      </w:r>
      <w:r w:rsidRPr="00B15288">
        <w:rPr>
          <w:szCs w:val="24"/>
          <w:lang w:eastAsia="lt-LT"/>
        </w:rPr>
        <w:t xml:space="preserve">. </w:t>
      </w:r>
      <w:r w:rsidRPr="00B15288">
        <w:rPr>
          <w:bCs/>
          <w:szCs w:val="24"/>
        </w:rPr>
        <w:t xml:space="preserve">paslaugų (e. konsultacijos ir (arba) e. susitikimai) išlaidos, </w:t>
      </w:r>
      <w:r w:rsidRPr="00B15288">
        <w:rPr>
          <w:bCs/>
          <w:color w:val="222222"/>
          <w:szCs w:val="24"/>
        </w:rPr>
        <w:t xml:space="preserve">kurios </w:t>
      </w:r>
      <w:r w:rsidRPr="00B15288">
        <w:rPr>
          <w:bCs/>
          <w:color w:val="000000" w:themeColor="text1"/>
        </w:rPr>
        <w:t xml:space="preserve">tinkamos finansuoti, jei yra patirtos ne anksčiau kaip 2020 m. vasario 26 d. (nuo </w:t>
      </w:r>
      <w:r w:rsidRPr="00B15288">
        <w:rPr>
          <w:bCs/>
          <w:color w:val="000000"/>
        </w:rPr>
        <w:t>valstybės lygio ekstremaliosios situacijos paskelbimo)</w:t>
      </w:r>
      <w:r w:rsidRPr="00B15288">
        <w:rPr>
          <w:szCs w:val="24"/>
          <w:lang w:eastAsia="lt-LT"/>
        </w:rPr>
        <w:t>.“</w:t>
      </w:r>
    </w:p>
    <w:p w14:paraId="66DE213D" w14:textId="105D03AB" w:rsidR="00785A09" w:rsidRDefault="00B76D2F" w:rsidP="004A3C44">
      <w:pPr>
        <w:pStyle w:val="ListParagraph"/>
        <w:ind w:left="0" w:firstLine="709"/>
      </w:pPr>
      <w:r w:rsidRPr="00B15288">
        <w:t>2. N</w:t>
      </w:r>
      <w:r w:rsidR="00AE6898">
        <w:t> </w:t>
      </w:r>
      <w:r w:rsidRPr="00B15288">
        <w:t>u</w:t>
      </w:r>
      <w:r w:rsidR="00AE6898">
        <w:t> </w:t>
      </w:r>
      <w:r w:rsidRPr="00B15288">
        <w:t>s</w:t>
      </w:r>
      <w:r w:rsidR="00AE6898">
        <w:t> </w:t>
      </w:r>
      <w:r w:rsidRPr="00B15288">
        <w:t>t</w:t>
      </w:r>
      <w:r w:rsidR="00AE6898">
        <w:t> </w:t>
      </w:r>
      <w:r w:rsidRPr="00B15288">
        <w:t>a</w:t>
      </w:r>
      <w:r w:rsidR="00AE6898">
        <w:t> </w:t>
      </w:r>
      <w:r w:rsidRPr="00B15288">
        <w:t>t</w:t>
      </w:r>
      <w:r w:rsidR="00AE6898">
        <w:t> </w:t>
      </w:r>
      <w:r w:rsidRPr="00B15288">
        <w:t>a</w:t>
      </w:r>
      <w:r w:rsidR="00AE6898">
        <w:t> </w:t>
      </w:r>
      <w:r w:rsidRPr="00B15288">
        <w:t>u, kad šis įsakymas, išskyrus</w:t>
      </w:r>
      <w:r w:rsidR="00AE6898">
        <w:t xml:space="preserve"> šio įsakymo</w:t>
      </w:r>
      <w:r w:rsidRPr="00B15288">
        <w:t xml:space="preserve"> 1.1 papunktį</w:t>
      </w:r>
      <w:r>
        <w:t xml:space="preserve">, </w:t>
      </w:r>
      <w:r w:rsidRPr="00B76D2F">
        <w:t>galioja</w:t>
      </w:r>
      <w:r w:rsidR="005A0E7E">
        <w:t xml:space="preserve"> tol</w:t>
      </w:r>
      <w:r w:rsidRPr="00B76D2F">
        <w:t xml:space="preserve">, </w:t>
      </w:r>
      <w:r w:rsidR="005A0E7E">
        <w:t>kol</w:t>
      </w:r>
      <w:r w:rsidRPr="00B76D2F">
        <w:t xml:space="preserve"> bus atšaukta Lietuvos Respublikos Vyriausybės 2020 m. vasario 26 d. nutarimu Nr. 152 „Dėl valstybės lygio ekstremaliosios situacijos paskelbimo“ paskelbta valstybės lygio ekstremalioji situacija.</w:t>
      </w:r>
    </w:p>
    <w:p w14:paraId="2B053F0B" w14:textId="438DD000" w:rsidR="002116FF" w:rsidRDefault="002116FF" w:rsidP="004A3C44">
      <w:pPr>
        <w:pStyle w:val="ListParagraph"/>
        <w:ind w:left="0" w:firstLine="709"/>
      </w:pPr>
    </w:p>
    <w:p w14:paraId="2170F51C" w14:textId="6860AB94" w:rsidR="00EB16C0" w:rsidRDefault="006012B5" w:rsidP="004A3C44">
      <w:pPr>
        <w:pStyle w:val="ListParagraph"/>
        <w:ind w:left="0" w:firstLine="0"/>
        <w:rPr>
          <w:sz w:val="20"/>
        </w:rPr>
      </w:pPr>
      <w:r>
        <w:t>E</w:t>
      </w:r>
      <w:r w:rsidR="007D171A">
        <w:t>konomikos ir inovacijų ministr</w:t>
      </w:r>
      <w:r w:rsidR="004A3C44">
        <w:t>ė</w:t>
      </w:r>
      <w:r w:rsidR="00143BB3">
        <w:t xml:space="preserve">                       </w:t>
      </w:r>
      <w:r w:rsidR="00BB58BE">
        <w:t xml:space="preserve">         </w:t>
      </w:r>
      <w:r w:rsidR="00143BB3">
        <w:t xml:space="preserve">                                       </w:t>
      </w:r>
      <w:r w:rsidR="004A384F">
        <w:t xml:space="preserve"> </w:t>
      </w:r>
      <w:r w:rsidR="00143BB3">
        <w:t xml:space="preserve">        </w:t>
      </w:r>
      <w:r w:rsidR="00BB58BE">
        <w:rPr>
          <w:lang w:eastAsia="lt-LT"/>
        </w:rPr>
        <w:t>Aušrinė Armonaitė</w:t>
      </w:r>
    </w:p>
    <w:p w14:paraId="797AD2C7" w14:textId="2D22A181" w:rsidR="00EB16C0" w:rsidRDefault="00EB16C0" w:rsidP="004A3C44">
      <w:pPr>
        <w:tabs>
          <w:tab w:val="center" w:pos="4819"/>
          <w:tab w:val="right" w:pos="9638"/>
        </w:tabs>
        <w:ind w:firstLine="709"/>
        <w:jc w:val="both"/>
        <w:rPr>
          <w:sz w:val="20"/>
        </w:rPr>
      </w:pPr>
    </w:p>
    <w:p w14:paraId="249A8AE3" w14:textId="77777777" w:rsidR="00573EAF" w:rsidRDefault="00573EAF" w:rsidP="004A3C44">
      <w:pPr>
        <w:tabs>
          <w:tab w:val="center" w:pos="4819"/>
          <w:tab w:val="right" w:pos="9638"/>
        </w:tabs>
        <w:ind w:firstLine="709"/>
        <w:jc w:val="both"/>
        <w:rPr>
          <w:sz w:val="20"/>
        </w:rPr>
      </w:pPr>
    </w:p>
    <w:p w14:paraId="5C271B4F" w14:textId="0404F4B8" w:rsidR="00A04672" w:rsidRPr="004A3C44" w:rsidRDefault="00FA5AC2" w:rsidP="00703B18">
      <w:pPr>
        <w:tabs>
          <w:tab w:val="center" w:pos="4819"/>
          <w:tab w:val="right" w:pos="9638"/>
        </w:tabs>
        <w:ind w:left="142" w:hanging="142"/>
        <w:jc w:val="both"/>
        <w:rPr>
          <w:sz w:val="21"/>
          <w:szCs w:val="21"/>
        </w:rPr>
      </w:pPr>
      <w:r w:rsidRPr="004A3C44">
        <w:rPr>
          <w:sz w:val="21"/>
          <w:szCs w:val="21"/>
        </w:rPr>
        <w:t>P</w:t>
      </w:r>
      <w:r w:rsidR="00192A94" w:rsidRPr="004A3C44">
        <w:rPr>
          <w:sz w:val="21"/>
          <w:szCs w:val="21"/>
        </w:rPr>
        <w:t xml:space="preserve">arengė </w:t>
      </w:r>
    </w:p>
    <w:p w14:paraId="634F8EBF" w14:textId="77777777" w:rsidR="0074745B" w:rsidRPr="004A3C44" w:rsidRDefault="008F2E8A" w:rsidP="00703B18">
      <w:pPr>
        <w:tabs>
          <w:tab w:val="center" w:pos="4819"/>
          <w:tab w:val="right" w:pos="9638"/>
        </w:tabs>
        <w:ind w:left="142" w:hanging="142"/>
        <w:jc w:val="both"/>
        <w:rPr>
          <w:sz w:val="21"/>
          <w:szCs w:val="21"/>
        </w:rPr>
      </w:pPr>
      <w:r w:rsidRPr="004A3C44">
        <w:rPr>
          <w:sz w:val="21"/>
          <w:szCs w:val="21"/>
        </w:rPr>
        <w:t xml:space="preserve">Ekonomikos ir inovacijų </w:t>
      </w:r>
      <w:r w:rsidR="00192A94" w:rsidRPr="004A3C44">
        <w:rPr>
          <w:sz w:val="21"/>
          <w:szCs w:val="21"/>
        </w:rPr>
        <w:t xml:space="preserve">ministerijos </w:t>
      </w:r>
    </w:p>
    <w:p w14:paraId="4C348A08" w14:textId="5B581EA5" w:rsidR="00A04672" w:rsidRPr="004A3C44" w:rsidRDefault="00192A94" w:rsidP="00703B18">
      <w:pPr>
        <w:tabs>
          <w:tab w:val="center" w:pos="4819"/>
          <w:tab w:val="right" w:pos="9638"/>
        </w:tabs>
        <w:ind w:left="142" w:hanging="142"/>
        <w:jc w:val="both"/>
        <w:rPr>
          <w:sz w:val="21"/>
          <w:szCs w:val="21"/>
        </w:rPr>
      </w:pPr>
      <w:r w:rsidRPr="004A3C44">
        <w:rPr>
          <w:sz w:val="21"/>
          <w:szCs w:val="21"/>
        </w:rPr>
        <w:t xml:space="preserve">Europos Sąjungos </w:t>
      </w:r>
      <w:r w:rsidR="008F2E8A" w:rsidRPr="004A3C44">
        <w:rPr>
          <w:sz w:val="21"/>
          <w:szCs w:val="21"/>
        </w:rPr>
        <w:t xml:space="preserve">investicijų </w:t>
      </w:r>
      <w:r w:rsidRPr="004A3C44">
        <w:rPr>
          <w:sz w:val="21"/>
          <w:szCs w:val="21"/>
        </w:rPr>
        <w:t>koordinavimo departamento</w:t>
      </w:r>
    </w:p>
    <w:p w14:paraId="16A02276" w14:textId="77777777" w:rsidR="00672FFE" w:rsidRPr="004A3C44" w:rsidRDefault="008F2E8A" w:rsidP="00703B18">
      <w:pPr>
        <w:tabs>
          <w:tab w:val="center" w:pos="4819"/>
          <w:tab w:val="right" w:pos="9638"/>
        </w:tabs>
        <w:ind w:left="142" w:hanging="142"/>
        <w:jc w:val="both"/>
        <w:rPr>
          <w:sz w:val="21"/>
          <w:szCs w:val="21"/>
        </w:rPr>
      </w:pPr>
      <w:r w:rsidRPr="004A3C44">
        <w:rPr>
          <w:sz w:val="21"/>
          <w:szCs w:val="21"/>
        </w:rPr>
        <w:t>Europos Sąjungos investicijų planavimo</w:t>
      </w:r>
    </w:p>
    <w:p w14:paraId="52816DC5" w14:textId="2EB81890" w:rsidR="006C24D9" w:rsidRPr="004A3C44" w:rsidRDefault="00192A94" w:rsidP="00703B18">
      <w:pPr>
        <w:tabs>
          <w:tab w:val="center" w:pos="4819"/>
          <w:tab w:val="right" w:pos="9638"/>
        </w:tabs>
        <w:ind w:left="142" w:hanging="142"/>
        <w:jc w:val="both"/>
        <w:rPr>
          <w:sz w:val="21"/>
          <w:szCs w:val="21"/>
        </w:rPr>
      </w:pPr>
      <w:r w:rsidRPr="004A3C44">
        <w:rPr>
          <w:sz w:val="21"/>
          <w:szCs w:val="21"/>
        </w:rPr>
        <w:t xml:space="preserve">skyriaus </w:t>
      </w:r>
      <w:r w:rsidR="00F302A0" w:rsidRPr="004A3C44">
        <w:rPr>
          <w:sz w:val="21"/>
          <w:szCs w:val="21"/>
        </w:rPr>
        <w:t>vyriausioji specialistė</w:t>
      </w:r>
    </w:p>
    <w:p w14:paraId="4A5CFC14" w14:textId="56FBF9DE" w:rsidR="005430E4" w:rsidRPr="004A3C44" w:rsidRDefault="005430E4" w:rsidP="00703B18">
      <w:pPr>
        <w:tabs>
          <w:tab w:val="center" w:pos="4819"/>
          <w:tab w:val="right" w:pos="9638"/>
        </w:tabs>
        <w:ind w:left="142" w:hanging="142"/>
        <w:jc w:val="both"/>
        <w:rPr>
          <w:sz w:val="21"/>
          <w:szCs w:val="21"/>
        </w:rPr>
      </w:pPr>
    </w:p>
    <w:p w14:paraId="2781F870" w14:textId="2A33EEEF" w:rsidR="00F302A0" w:rsidRPr="004A3C44" w:rsidRDefault="00F302A0" w:rsidP="00703B18">
      <w:pPr>
        <w:tabs>
          <w:tab w:val="center" w:pos="4819"/>
          <w:tab w:val="right" w:pos="9638"/>
        </w:tabs>
        <w:ind w:left="142" w:hanging="142"/>
        <w:jc w:val="both"/>
        <w:rPr>
          <w:rFonts w:eastAsia="Calibri"/>
          <w:sz w:val="21"/>
          <w:szCs w:val="21"/>
        </w:rPr>
      </w:pPr>
      <w:r w:rsidRPr="004A3C44">
        <w:rPr>
          <w:sz w:val="21"/>
          <w:szCs w:val="21"/>
        </w:rPr>
        <w:t>Živilė Bilotienė</w:t>
      </w:r>
    </w:p>
    <w:sectPr w:rsidR="00F302A0" w:rsidRPr="004A3C44" w:rsidSect="00F11B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204" w:left="1474" w:header="142" w:footer="40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D8632B" w16cid:durableId="2369EE36"/>
  <w16cid:commentId w16cid:paraId="006FFECC" w16cid:durableId="236B5909"/>
  <w16cid:commentId w16cid:paraId="29101E9B" w16cid:durableId="2367AB0D"/>
  <w16cid:commentId w16cid:paraId="7B31F018" w16cid:durableId="236B590B"/>
  <w16cid:commentId w16cid:paraId="35F76AE5" w16cid:durableId="2367AE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C961" w14:textId="77777777" w:rsidR="005075A3" w:rsidRDefault="005075A3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77515A36" w14:textId="77777777" w:rsidR="005075A3" w:rsidRDefault="005075A3"/>
    <w:p w14:paraId="06FED0DE" w14:textId="77777777" w:rsidR="005075A3" w:rsidRDefault="005075A3">
      <w:pPr>
        <w:ind w:firstLine="851"/>
        <w:jc w:val="both"/>
        <w:rPr>
          <w:szCs w:val="24"/>
        </w:rPr>
      </w:pPr>
    </w:p>
  </w:endnote>
  <w:endnote w:type="continuationSeparator" w:id="0">
    <w:p w14:paraId="1A6CCE5A" w14:textId="77777777" w:rsidR="005075A3" w:rsidRDefault="005075A3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5B3519A7" w14:textId="77777777" w:rsidR="005075A3" w:rsidRDefault="005075A3"/>
    <w:p w14:paraId="1F25F609" w14:textId="77777777" w:rsidR="005075A3" w:rsidRDefault="005075A3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44D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3FC4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0AB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C9FD6" w14:textId="77777777" w:rsidR="005075A3" w:rsidRDefault="005075A3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21FCA18C" w14:textId="77777777" w:rsidR="005075A3" w:rsidRDefault="005075A3"/>
    <w:p w14:paraId="73CE324D" w14:textId="77777777" w:rsidR="005075A3" w:rsidRDefault="005075A3">
      <w:pPr>
        <w:ind w:firstLine="851"/>
        <w:jc w:val="both"/>
        <w:rPr>
          <w:szCs w:val="24"/>
        </w:rPr>
      </w:pPr>
    </w:p>
  </w:footnote>
  <w:footnote w:type="continuationSeparator" w:id="0">
    <w:p w14:paraId="0B71894F" w14:textId="77777777" w:rsidR="005075A3" w:rsidRDefault="005075A3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1DAD4703" w14:textId="77777777" w:rsidR="005075A3" w:rsidRDefault="005075A3"/>
    <w:p w14:paraId="1B89F11E" w14:textId="77777777" w:rsidR="005075A3" w:rsidRDefault="005075A3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18AF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55FD" w14:textId="27777216" w:rsidR="00ED0306" w:rsidRDefault="00ED0306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F11B40">
      <w:rPr>
        <w:noProof/>
        <w:szCs w:val="24"/>
      </w:rPr>
      <w:t>2</w:t>
    </w:r>
    <w:r>
      <w:rPr>
        <w:szCs w:val="24"/>
      </w:rPr>
      <w:fldChar w:fldCharType="end"/>
    </w:r>
  </w:p>
  <w:p w14:paraId="721197A2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7EE1" w14:textId="4454BFB2" w:rsidR="00EF7719" w:rsidRPr="00FF3331" w:rsidRDefault="00EF7719" w:rsidP="004065AF">
    <w:pPr>
      <w:tabs>
        <w:tab w:val="center" w:pos="4819"/>
        <w:tab w:val="left" w:pos="8222"/>
        <w:tab w:val="right" w:pos="9072"/>
      </w:tabs>
      <w:ind w:firstLine="851"/>
      <w:jc w:val="center"/>
      <w:rPr>
        <w:b/>
        <w:szCs w:val="24"/>
      </w:rPr>
    </w:pPr>
  </w:p>
  <w:p w14:paraId="6AEBBC5A" w14:textId="77777777" w:rsidR="00EF7719" w:rsidRPr="00F01E22" w:rsidRDefault="00EF7719" w:rsidP="00FF3331">
    <w:pPr>
      <w:tabs>
        <w:tab w:val="center" w:pos="4819"/>
        <w:tab w:val="right" w:pos="9638"/>
      </w:tabs>
      <w:ind w:firstLine="851"/>
      <w:jc w:val="right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9E3"/>
    <w:multiLevelType w:val="hybridMultilevel"/>
    <w:tmpl w:val="E2B0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2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8E0"/>
    <w:multiLevelType w:val="hybridMultilevel"/>
    <w:tmpl w:val="F1503CD4"/>
    <w:lvl w:ilvl="0" w:tplc="040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7" w:hanging="360"/>
      </w:pPr>
    </w:lvl>
    <w:lvl w:ilvl="2" w:tplc="0409001B" w:tentative="1">
      <w:start w:val="1"/>
      <w:numFmt w:val="lowerRoman"/>
      <w:lvlText w:val="%3."/>
      <w:lvlJc w:val="right"/>
      <w:pPr>
        <w:ind w:left="6337" w:hanging="180"/>
      </w:pPr>
    </w:lvl>
    <w:lvl w:ilvl="3" w:tplc="0409000F" w:tentative="1">
      <w:start w:val="1"/>
      <w:numFmt w:val="decimal"/>
      <w:lvlText w:val="%4."/>
      <w:lvlJc w:val="left"/>
      <w:pPr>
        <w:ind w:left="7057" w:hanging="360"/>
      </w:pPr>
    </w:lvl>
    <w:lvl w:ilvl="4" w:tplc="04090019" w:tentative="1">
      <w:start w:val="1"/>
      <w:numFmt w:val="lowerLetter"/>
      <w:lvlText w:val="%5."/>
      <w:lvlJc w:val="left"/>
      <w:pPr>
        <w:ind w:left="7777" w:hanging="360"/>
      </w:pPr>
    </w:lvl>
    <w:lvl w:ilvl="5" w:tplc="0409001B" w:tentative="1">
      <w:start w:val="1"/>
      <w:numFmt w:val="lowerRoman"/>
      <w:lvlText w:val="%6."/>
      <w:lvlJc w:val="right"/>
      <w:pPr>
        <w:ind w:left="8497" w:hanging="180"/>
      </w:pPr>
    </w:lvl>
    <w:lvl w:ilvl="6" w:tplc="0409000F" w:tentative="1">
      <w:start w:val="1"/>
      <w:numFmt w:val="decimal"/>
      <w:lvlText w:val="%7."/>
      <w:lvlJc w:val="left"/>
      <w:pPr>
        <w:ind w:left="9217" w:hanging="360"/>
      </w:pPr>
    </w:lvl>
    <w:lvl w:ilvl="7" w:tplc="04090019" w:tentative="1">
      <w:start w:val="1"/>
      <w:numFmt w:val="lowerLetter"/>
      <w:lvlText w:val="%8."/>
      <w:lvlJc w:val="left"/>
      <w:pPr>
        <w:ind w:left="9937" w:hanging="360"/>
      </w:pPr>
    </w:lvl>
    <w:lvl w:ilvl="8" w:tplc="04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5" w15:restartNumberingAfterBreak="0">
    <w:nsid w:val="495D2E59"/>
    <w:multiLevelType w:val="hybridMultilevel"/>
    <w:tmpl w:val="8EE0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D0D03"/>
    <w:multiLevelType w:val="hybridMultilevel"/>
    <w:tmpl w:val="7ADA77FE"/>
    <w:lvl w:ilvl="0" w:tplc="10C266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proofState w:spelling="clean" w:grammar="clean"/>
  <w:defaultTabStop w:val="567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4B0"/>
    <w:rsid w:val="0000237D"/>
    <w:rsid w:val="00003510"/>
    <w:rsid w:val="000049D3"/>
    <w:rsid w:val="000057A5"/>
    <w:rsid w:val="0000781B"/>
    <w:rsid w:val="000176DF"/>
    <w:rsid w:val="00022E1B"/>
    <w:rsid w:val="00023902"/>
    <w:rsid w:val="0003288A"/>
    <w:rsid w:val="00032B71"/>
    <w:rsid w:val="00036743"/>
    <w:rsid w:val="00045EE1"/>
    <w:rsid w:val="00051FF0"/>
    <w:rsid w:val="00057FB0"/>
    <w:rsid w:val="00060D98"/>
    <w:rsid w:val="00062437"/>
    <w:rsid w:val="00062609"/>
    <w:rsid w:val="00063341"/>
    <w:rsid w:val="000715F7"/>
    <w:rsid w:val="00073029"/>
    <w:rsid w:val="00074362"/>
    <w:rsid w:val="0007715E"/>
    <w:rsid w:val="0008646B"/>
    <w:rsid w:val="000902BA"/>
    <w:rsid w:val="000941B4"/>
    <w:rsid w:val="000941C9"/>
    <w:rsid w:val="00096227"/>
    <w:rsid w:val="000A1209"/>
    <w:rsid w:val="000A37F6"/>
    <w:rsid w:val="000A47B6"/>
    <w:rsid w:val="000B164D"/>
    <w:rsid w:val="000B2419"/>
    <w:rsid w:val="000B377F"/>
    <w:rsid w:val="000B3E4E"/>
    <w:rsid w:val="000B521B"/>
    <w:rsid w:val="000B7789"/>
    <w:rsid w:val="000C1AF4"/>
    <w:rsid w:val="000C4F42"/>
    <w:rsid w:val="000C66EE"/>
    <w:rsid w:val="000C7AA2"/>
    <w:rsid w:val="000C7B3B"/>
    <w:rsid w:val="000D0327"/>
    <w:rsid w:val="000D1F09"/>
    <w:rsid w:val="000D7FC1"/>
    <w:rsid w:val="000E2E31"/>
    <w:rsid w:val="000E301F"/>
    <w:rsid w:val="000E3E8B"/>
    <w:rsid w:val="000E6724"/>
    <w:rsid w:val="000E79FE"/>
    <w:rsid w:val="000F242F"/>
    <w:rsid w:val="000F3C92"/>
    <w:rsid w:val="000F5031"/>
    <w:rsid w:val="000F77C8"/>
    <w:rsid w:val="000F7EA0"/>
    <w:rsid w:val="0010052B"/>
    <w:rsid w:val="001071E9"/>
    <w:rsid w:val="00110810"/>
    <w:rsid w:val="00116183"/>
    <w:rsid w:val="00120589"/>
    <w:rsid w:val="00124201"/>
    <w:rsid w:val="00125D1B"/>
    <w:rsid w:val="00125EE7"/>
    <w:rsid w:val="0013125F"/>
    <w:rsid w:val="001438DD"/>
    <w:rsid w:val="00143BB3"/>
    <w:rsid w:val="00143CBF"/>
    <w:rsid w:val="00147642"/>
    <w:rsid w:val="00157A5C"/>
    <w:rsid w:val="0016084A"/>
    <w:rsid w:val="0016372B"/>
    <w:rsid w:val="00164EDC"/>
    <w:rsid w:val="001734ED"/>
    <w:rsid w:val="00182D89"/>
    <w:rsid w:val="00184D08"/>
    <w:rsid w:val="001877EB"/>
    <w:rsid w:val="00187893"/>
    <w:rsid w:val="00187ECA"/>
    <w:rsid w:val="00192A94"/>
    <w:rsid w:val="001A51D8"/>
    <w:rsid w:val="001A5DE9"/>
    <w:rsid w:val="001B5B75"/>
    <w:rsid w:val="001B7ABE"/>
    <w:rsid w:val="001C1D95"/>
    <w:rsid w:val="001C1FF6"/>
    <w:rsid w:val="001C2E68"/>
    <w:rsid w:val="001C3567"/>
    <w:rsid w:val="001C5A8D"/>
    <w:rsid w:val="001C72E6"/>
    <w:rsid w:val="001D09BE"/>
    <w:rsid w:val="001D532B"/>
    <w:rsid w:val="001D59BB"/>
    <w:rsid w:val="001D6C71"/>
    <w:rsid w:val="001D7B66"/>
    <w:rsid w:val="001E3469"/>
    <w:rsid w:val="001F0BEB"/>
    <w:rsid w:val="001F2D4F"/>
    <w:rsid w:val="001F36D8"/>
    <w:rsid w:val="001F3B14"/>
    <w:rsid w:val="001F3FE3"/>
    <w:rsid w:val="001F4DE6"/>
    <w:rsid w:val="002039C1"/>
    <w:rsid w:val="00206631"/>
    <w:rsid w:val="002116FF"/>
    <w:rsid w:val="00212B1C"/>
    <w:rsid w:val="00212DFA"/>
    <w:rsid w:val="00215F53"/>
    <w:rsid w:val="002208ED"/>
    <w:rsid w:val="00226FBC"/>
    <w:rsid w:val="002311F2"/>
    <w:rsid w:val="0023416B"/>
    <w:rsid w:val="00235896"/>
    <w:rsid w:val="002422E3"/>
    <w:rsid w:val="00243475"/>
    <w:rsid w:val="0024795C"/>
    <w:rsid w:val="0025174E"/>
    <w:rsid w:val="00255095"/>
    <w:rsid w:val="0025739D"/>
    <w:rsid w:val="00257F98"/>
    <w:rsid w:val="00261138"/>
    <w:rsid w:val="00265CB1"/>
    <w:rsid w:val="002673B6"/>
    <w:rsid w:val="002733E9"/>
    <w:rsid w:val="002809A5"/>
    <w:rsid w:val="0029637D"/>
    <w:rsid w:val="00297B5B"/>
    <w:rsid w:val="00297F60"/>
    <w:rsid w:val="002A4DB2"/>
    <w:rsid w:val="002A7E43"/>
    <w:rsid w:val="002B487E"/>
    <w:rsid w:val="002C4832"/>
    <w:rsid w:val="002C5F09"/>
    <w:rsid w:val="002D6B5A"/>
    <w:rsid w:val="002E2B03"/>
    <w:rsid w:val="002E42A9"/>
    <w:rsid w:val="002F1439"/>
    <w:rsid w:val="002F21AE"/>
    <w:rsid w:val="002F6FEE"/>
    <w:rsid w:val="00303515"/>
    <w:rsid w:val="00304D3E"/>
    <w:rsid w:val="003059DA"/>
    <w:rsid w:val="00310FE7"/>
    <w:rsid w:val="00312C5E"/>
    <w:rsid w:val="00331365"/>
    <w:rsid w:val="00335D70"/>
    <w:rsid w:val="00336348"/>
    <w:rsid w:val="003407F7"/>
    <w:rsid w:val="00346BEE"/>
    <w:rsid w:val="00351303"/>
    <w:rsid w:val="003525DC"/>
    <w:rsid w:val="00353A4A"/>
    <w:rsid w:val="00354A45"/>
    <w:rsid w:val="003620A9"/>
    <w:rsid w:val="003641AC"/>
    <w:rsid w:val="00367189"/>
    <w:rsid w:val="00367B05"/>
    <w:rsid w:val="00370EF6"/>
    <w:rsid w:val="003722CB"/>
    <w:rsid w:val="0037281B"/>
    <w:rsid w:val="00373A2D"/>
    <w:rsid w:val="00375782"/>
    <w:rsid w:val="003761F4"/>
    <w:rsid w:val="00384D0A"/>
    <w:rsid w:val="003868AF"/>
    <w:rsid w:val="00392BBA"/>
    <w:rsid w:val="0039495B"/>
    <w:rsid w:val="00394FA9"/>
    <w:rsid w:val="003950B1"/>
    <w:rsid w:val="003A10ED"/>
    <w:rsid w:val="003A4CF1"/>
    <w:rsid w:val="003B7118"/>
    <w:rsid w:val="003C481C"/>
    <w:rsid w:val="003C5E3A"/>
    <w:rsid w:val="003C673E"/>
    <w:rsid w:val="003E00D2"/>
    <w:rsid w:val="003E11D3"/>
    <w:rsid w:val="003E30B8"/>
    <w:rsid w:val="003E730D"/>
    <w:rsid w:val="003F4BA2"/>
    <w:rsid w:val="003F4F04"/>
    <w:rsid w:val="003F5DCD"/>
    <w:rsid w:val="003F6D75"/>
    <w:rsid w:val="00401B1E"/>
    <w:rsid w:val="00402554"/>
    <w:rsid w:val="004064F7"/>
    <w:rsid w:val="004065AF"/>
    <w:rsid w:val="00411A4D"/>
    <w:rsid w:val="00420EBA"/>
    <w:rsid w:val="0042501E"/>
    <w:rsid w:val="00431A04"/>
    <w:rsid w:val="0043332D"/>
    <w:rsid w:val="00440371"/>
    <w:rsid w:val="00442251"/>
    <w:rsid w:val="004522B1"/>
    <w:rsid w:val="00453B31"/>
    <w:rsid w:val="00455D03"/>
    <w:rsid w:val="00456B4C"/>
    <w:rsid w:val="00457C81"/>
    <w:rsid w:val="00461D35"/>
    <w:rsid w:val="0046765A"/>
    <w:rsid w:val="00471613"/>
    <w:rsid w:val="00473BA8"/>
    <w:rsid w:val="004743ED"/>
    <w:rsid w:val="00484202"/>
    <w:rsid w:val="0048442A"/>
    <w:rsid w:val="004845F2"/>
    <w:rsid w:val="00484F53"/>
    <w:rsid w:val="004A13A8"/>
    <w:rsid w:val="004A384F"/>
    <w:rsid w:val="004A3C44"/>
    <w:rsid w:val="004A62A5"/>
    <w:rsid w:val="004B1A16"/>
    <w:rsid w:val="004B3919"/>
    <w:rsid w:val="004B49C3"/>
    <w:rsid w:val="004B4C0D"/>
    <w:rsid w:val="004B6CAD"/>
    <w:rsid w:val="004C2012"/>
    <w:rsid w:val="004C35C4"/>
    <w:rsid w:val="004C711D"/>
    <w:rsid w:val="004D014D"/>
    <w:rsid w:val="004E2FC7"/>
    <w:rsid w:val="004E312D"/>
    <w:rsid w:val="004F1692"/>
    <w:rsid w:val="004F192B"/>
    <w:rsid w:val="005075A3"/>
    <w:rsid w:val="00507E31"/>
    <w:rsid w:val="0051143A"/>
    <w:rsid w:val="005124A1"/>
    <w:rsid w:val="0051496E"/>
    <w:rsid w:val="00515370"/>
    <w:rsid w:val="005153A9"/>
    <w:rsid w:val="0051663D"/>
    <w:rsid w:val="00520EE7"/>
    <w:rsid w:val="005251DE"/>
    <w:rsid w:val="005257F6"/>
    <w:rsid w:val="00525EA1"/>
    <w:rsid w:val="00530CFB"/>
    <w:rsid w:val="00533483"/>
    <w:rsid w:val="00535362"/>
    <w:rsid w:val="005430E4"/>
    <w:rsid w:val="00546485"/>
    <w:rsid w:val="00550234"/>
    <w:rsid w:val="005503B8"/>
    <w:rsid w:val="00551B8D"/>
    <w:rsid w:val="00551CD0"/>
    <w:rsid w:val="00552C2D"/>
    <w:rsid w:val="005537AD"/>
    <w:rsid w:val="00554A7B"/>
    <w:rsid w:val="00571524"/>
    <w:rsid w:val="00573EAF"/>
    <w:rsid w:val="005754CF"/>
    <w:rsid w:val="0057707D"/>
    <w:rsid w:val="00581D63"/>
    <w:rsid w:val="00583047"/>
    <w:rsid w:val="00586CEF"/>
    <w:rsid w:val="00590F0F"/>
    <w:rsid w:val="00592B71"/>
    <w:rsid w:val="00595F81"/>
    <w:rsid w:val="0059630D"/>
    <w:rsid w:val="00597006"/>
    <w:rsid w:val="005A0E7E"/>
    <w:rsid w:val="005A116A"/>
    <w:rsid w:val="005A3C87"/>
    <w:rsid w:val="005A6313"/>
    <w:rsid w:val="005B22E2"/>
    <w:rsid w:val="005B2F9F"/>
    <w:rsid w:val="005B7210"/>
    <w:rsid w:val="005C0C6D"/>
    <w:rsid w:val="005C4251"/>
    <w:rsid w:val="005D01DE"/>
    <w:rsid w:val="005D0CD3"/>
    <w:rsid w:val="005D2926"/>
    <w:rsid w:val="005D3AA5"/>
    <w:rsid w:val="005D6650"/>
    <w:rsid w:val="005E06A6"/>
    <w:rsid w:val="005E3EA8"/>
    <w:rsid w:val="005E3EBE"/>
    <w:rsid w:val="005F0229"/>
    <w:rsid w:val="005F3302"/>
    <w:rsid w:val="005F5258"/>
    <w:rsid w:val="005F6F1F"/>
    <w:rsid w:val="006012B5"/>
    <w:rsid w:val="00603E38"/>
    <w:rsid w:val="00613585"/>
    <w:rsid w:val="00616452"/>
    <w:rsid w:val="00616B1C"/>
    <w:rsid w:val="00622F0C"/>
    <w:rsid w:val="0063659E"/>
    <w:rsid w:val="006438DB"/>
    <w:rsid w:val="0064787E"/>
    <w:rsid w:val="00650D87"/>
    <w:rsid w:val="006524E3"/>
    <w:rsid w:val="00662C97"/>
    <w:rsid w:val="00664774"/>
    <w:rsid w:val="00672FFE"/>
    <w:rsid w:val="00675192"/>
    <w:rsid w:val="00682CC9"/>
    <w:rsid w:val="006870A4"/>
    <w:rsid w:val="00690D56"/>
    <w:rsid w:val="00695C3D"/>
    <w:rsid w:val="00695E6A"/>
    <w:rsid w:val="006A0090"/>
    <w:rsid w:val="006A2D0B"/>
    <w:rsid w:val="006A55F7"/>
    <w:rsid w:val="006A7852"/>
    <w:rsid w:val="006B2242"/>
    <w:rsid w:val="006B3A67"/>
    <w:rsid w:val="006B3ED9"/>
    <w:rsid w:val="006B743F"/>
    <w:rsid w:val="006C24D9"/>
    <w:rsid w:val="006C2D86"/>
    <w:rsid w:val="006C5D49"/>
    <w:rsid w:val="006D1BE5"/>
    <w:rsid w:val="006E3B1E"/>
    <w:rsid w:val="006F555D"/>
    <w:rsid w:val="006F5D90"/>
    <w:rsid w:val="00703B18"/>
    <w:rsid w:val="00704745"/>
    <w:rsid w:val="00705313"/>
    <w:rsid w:val="00707E9E"/>
    <w:rsid w:val="00714AAE"/>
    <w:rsid w:val="00715B6B"/>
    <w:rsid w:val="0072080B"/>
    <w:rsid w:val="00722B12"/>
    <w:rsid w:val="00731A11"/>
    <w:rsid w:val="00733A10"/>
    <w:rsid w:val="00735F7E"/>
    <w:rsid w:val="007365F8"/>
    <w:rsid w:val="007446AC"/>
    <w:rsid w:val="00745947"/>
    <w:rsid w:val="00745BC3"/>
    <w:rsid w:val="0074745B"/>
    <w:rsid w:val="00754EFE"/>
    <w:rsid w:val="00757B8C"/>
    <w:rsid w:val="007654BE"/>
    <w:rsid w:val="00765BCF"/>
    <w:rsid w:val="00770A23"/>
    <w:rsid w:val="00772D40"/>
    <w:rsid w:val="00781AD2"/>
    <w:rsid w:val="0078201E"/>
    <w:rsid w:val="00783982"/>
    <w:rsid w:val="00783B22"/>
    <w:rsid w:val="00785A09"/>
    <w:rsid w:val="00786A73"/>
    <w:rsid w:val="00791C53"/>
    <w:rsid w:val="0079345E"/>
    <w:rsid w:val="0079411D"/>
    <w:rsid w:val="00794904"/>
    <w:rsid w:val="00794A0F"/>
    <w:rsid w:val="00797839"/>
    <w:rsid w:val="00797A67"/>
    <w:rsid w:val="007A0221"/>
    <w:rsid w:val="007A02E5"/>
    <w:rsid w:val="007A1AC4"/>
    <w:rsid w:val="007A237B"/>
    <w:rsid w:val="007A597D"/>
    <w:rsid w:val="007A7733"/>
    <w:rsid w:val="007B1F63"/>
    <w:rsid w:val="007B3051"/>
    <w:rsid w:val="007B5401"/>
    <w:rsid w:val="007B6BE9"/>
    <w:rsid w:val="007C0251"/>
    <w:rsid w:val="007C4E1F"/>
    <w:rsid w:val="007D171A"/>
    <w:rsid w:val="007D7324"/>
    <w:rsid w:val="007E027D"/>
    <w:rsid w:val="007E04DE"/>
    <w:rsid w:val="007E4F2F"/>
    <w:rsid w:val="007E66F2"/>
    <w:rsid w:val="007E7504"/>
    <w:rsid w:val="007F2C8F"/>
    <w:rsid w:val="00803111"/>
    <w:rsid w:val="00803795"/>
    <w:rsid w:val="00811BC6"/>
    <w:rsid w:val="00814001"/>
    <w:rsid w:val="00815F06"/>
    <w:rsid w:val="00815F1C"/>
    <w:rsid w:val="00820EBD"/>
    <w:rsid w:val="00821363"/>
    <w:rsid w:val="0082326D"/>
    <w:rsid w:val="00823C2E"/>
    <w:rsid w:val="0082491E"/>
    <w:rsid w:val="00833766"/>
    <w:rsid w:val="008467A2"/>
    <w:rsid w:val="00861699"/>
    <w:rsid w:val="00880B9A"/>
    <w:rsid w:val="00881201"/>
    <w:rsid w:val="00881395"/>
    <w:rsid w:val="00887530"/>
    <w:rsid w:val="00892287"/>
    <w:rsid w:val="008948A8"/>
    <w:rsid w:val="008A0F85"/>
    <w:rsid w:val="008A2FA1"/>
    <w:rsid w:val="008A5213"/>
    <w:rsid w:val="008A6DAE"/>
    <w:rsid w:val="008B1499"/>
    <w:rsid w:val="008B549F"/>
    <w:rsid w:val="008C0105"/>
    <w:rsid w:val="008C16AC"/>
    <w:rsid w:val="008C7026"/>
    <w:rsid w:val="008C7790"/>
    <w:rsid w:val="008D3C6A"/>
    <w:rsid w:val="008D405F"/>
    <w:rsid w:val="008D46BC"/>
    <w:rsid w:val="008D48F7"/>
    <w:rsid w:val="008D51D6"/>
    <w:rsid w:val="008E2494"/>
    <w:rsid w:val="008E6BEE"/>
    <w:rsid w:val="008F2E8A"/>
    <w:rsid w:val="008F6844"/>
    <w:rsid w:val="00914F13"/>
    <w:rsid w:val="00915BA3"/>
    <w:rsid w:val="00932ECF"/>
    <w:rsid w:val="009407AA"/>
    <w:rsid w:val="0094179F"/>
    <w:rsid w:val="00950F9C"/>
    <w:rsid w:val="00952C0C"/>
    <w:rsid w:val="00953C60"/>
    <w:rsid w:val="009542FC"/>
    <w:rsid w:val="009568C4"/>
    <w:rsid w:val="00957671"/>
    <w:rsid w:val="009617F1"/>
    <w:rsid w:val="00962038"/>
    <w:rsid w:val="009645A3"/>
    <w:rsid w:val="00966281"/>
    <w:rsid w:val="00970448"/>
    <w:rsid w:val="00972EF9"/>
    <w:rsid w:val="0097396B"/>
    <w:rsid w:val="00975A60"/>
    <w:rsid w:val="00986F7A"/>
    <w:rsid w:val="00993E18"/>
    <w:rsid w:val="009A0D38"/>
    <w:rsid w:val="009B1927"/>
    <w:rsid w:val="009B30B6"/>
    <w:rsid w:val="009B5330"/>
    <w:rsid w:val="009C1A72"/>
    <w:rsid w:val="009D3BA4"/>
    <w:rsid w:val="009E07D9"/>
    <w:rsid w:val="009E1C89"/>
    <w:rsid w:val="009E303B"/>
    <w:rsid w:val="009E30ED"/>
    <w:rsid w:val="009E41C5"/>
    <w:rsid w:val="009F1F9C"/>
    <w:rsid w:val="009F46A6"/>
    <w:rsid w:val="009F4B03"/>
    <w:rsid w:val="00A00482"/>
    <w:rsid w:val="00A04672"/>
    <w:rsid w:val="00A11D0F"/>
    <w:rsid w:val="00A12C4A"/>
    <w:rsid w:val="00A13BFC"/>
    <w:rsid w:val="00A13C8B"/>
    <w:rsid w:val="00A20018"/>
    <w:rsid w:val="00A22AFA"/>
    <w:rsid w:val="00A235E2"/>
    <w:rsid w:val="00A26E6A"/>
    <w:rsid w:val="00A277CF"/>
    <w:rsid w:val="00A27922"/>
    <w:rsid w:val="00A30E10"/>
    <w:rsid w:val="00A361D2"/>
    <w:rsid w:val="00A3628F"/>
    <w:rsid w:val="00A36B47"/>
    <w:rsid w:val="00A3738A"/>
    <w:rsid w:val="00A47260"/>
    <w:rsid w:val="00A5226E"/>
    <w:rsid w:val="00A55698"/>
    <w:rsid w:val="00A56658"/>
    <w:rsid w:val="00A602AB"/>
    <w:rsid w:val="00A608E8"/>
    <w:rsid w:val="00A624F3"/>
    <w:rsid w:val="00A660A8"/>
    <w:rsid w:val="00A70AD6"/>
    <w:rsid w:val="00A70F92"/>
    <w:rsid w:val="00A74C67"/>
    <w:rsid w:val="00A804CD"/>
    <w:rsid w:val="00A8633B"/>
    <w:rsid w:val="00A87740"/>
    <w:rsid w:val="00A916C6"/>
    <w:rsid w:val="00AA2EA6"/>
    <w:rsid w:val="00AA74D2"/>
    <w:rsid w:val="00AB147F"/>
    <w:rsid w:val="00AB1660"/>
    <w:rsid w:val="00AB569C"/>
    <w:rsid w:val="00AB6202"/>
    <w:rsid w:val="00AD2616"/>
    <w:rsid w:val="00AD6B9F"/>
    <w:rsid w:val="00AD7A23"/>
    <w:rsid w:val="00AD7CDB"/>
    <w:rsid w:val="00AE0BA3"/>
    <w:rsid w:val="00AE247B"/>
    <w:rsid w:val="00AE3480"/>
    <w:rsid w:val="00AE5125"/>
    <w:rsid w:val="00AE5A36"/>
    <w:rsid w:val="00AE5EF5"/>
    <w:rsid w:val="00AE6898"/>
    <w:rsid w:val="00AF1377"/>
    <w:rsid w:val="00AF3453"/>
    <w:rsid w:val="00AF389C"/>
    <w:rsid w:val="00AF606D"/>
    <w:rsid w:val="00AF77F6"/>
    <w:rsid w:val="00B032DE"/>
    <w:rsid w:val="00B03728"/>
    <w:rsid w:val="00B04A84"/>
    <w:rsid w:val="00B10D81"/>
    <w:rsid w:val="00B14533"/>
    <w:rsid w:val="00B15288"/>
    <w:rsid w:val="00B160CA"/>
    <w:rsid w:val="00B21246"/>
    <w:rsid w:val="00B212A5"/>
    <w:rsid w:val="00B21EB6"/>
    <w:rsid w:val="00B22DD8"/>
    <w:rsid w:val="00B2758B"/>
    <w:rsid w:val="00B33979"/>
    <w:rsid w:val="00B35C3C"/>
    <w:rsid w:val="00B41F11"/>
    <w:rsid w:val="00B422AB"/>
    <w:rsid w:val="00B526FB"/>
    <w:rsid w:val="00B53E34"/>
    <w:rsid w:val="00B55E1D"/>
    <w:rsid w:val="00B5627C"/>
    <w:rsid w:val="00B56CF8"/>
    <w:rsid w:val="00B6029F"/>
    <w:rsid w:val="00B61245"/>
    <w:rsid w:val="00B6416D"/>
    <w:rsid w:val="00B673E3"/>
    <w:rsid w:val="00B67712"/>
    <w:rsid w:val="00B72038"/>
    <w:rsid w:val="00B76140"/>
    <w:rsid w:val="00B76D2F"/>
    <w:rsid w:val="00B77167"/>
    <w:rsid w:val="00B86900"/>
    <w:rsid w:val="00B8695E"/>
    <w:rsid w:val="00B94DEA"/>
    <w:rsid w:val="00B967DC"/>
    <w:rsid w:val="00B96A7B"/>
    <w:rsid w:val="00B97AA0"/>
    <w:rsid w:val="00BA03EE"/>
    <w:rsid w:val="00BA235F"/>
    <w:rsid w:val="00BA2517"/>
    <w:rsid w:val="00BA4148"/>
    <w:rsid w:val="00BA6653"/>
    <w:rsid w:val="00BA6CE9"/>
    <w:rsid w:val="00BB58BE"/>
    <w:rsid w:val="00BB707A"/>
    <w:rsid w:val="00BC3C6E"/>
    <w:rsid w:val="00BC401C"/>
    <w:rsid w:val="00BD0A11"/>
    <w:rsid w:val="00BE0C93"/>
    <w:rsid w:val="00BE30D7"/>
    <w:rsid w:val="00BE3AA3"/>
    <w:rsid w:val="00BE4B5C"/>
    <w:rsid w:val="00BF146F"/>
    <w:rsid w:val="00BF2A78"/>
    <w:rsid w:val="00BF52A6"/>
    <w:rsid w:val="00C01D8C"/>
    <w:rsid w:val="00C139C8"/>
    <w:rsid w:val="00C14117"/>
    <w:rsid w:val="00C142FB"/>
    <w:rsid w:val="00C17F1A"/>
    <w:rsid w:val="00C20C76"/>
    <w:rsid w:val="00C22D24"/>
    <w:rsid w:val="00C25938"/>
    <w:rsid w:val="00C25D26"/>
    <w:rsid w:val="00C2787F"/>
    <w:rsid w:val="00C32E5C"/>
    <w:rsid w:val="00C42366"/>
    <w:rsid w:val="00C438C9"/>
    <w:rsid w:val="00C47DC7"/>
    <w:rsid w:val="00C55A69"/>
    <w:rsid w:val="00C60317"/>
    <w:rsid w:val="00C6045D"/>
    <w:rsid w:val="00C6098D"/>
    <w:rsid w:val="00C66DA0"/>
    <w:rsid w:val="00C702E9"/>
    <w:rsid w:val="00C7320D"/>
    <w:rsid w:val="00C77351"/>
    <w:rsid w:val="00C831A7"/>
    <w:rsid w:val="00C86DE3"/>
    <w:rsid w:val="00C9057F"/>
    <w:rsid w:val="00C9103A"/>
    <w:rsid w:val="00C94462"/>
    <w:rsid w:val="00C968B9"/>
    <w:rsid w:val="00CA1C4F"/>
    <w:rsid w:val="00CA241A"/>
    <w:rsid w:val="00CA2FC3"/>
    <w:rsid w:val="00CA37D5"/>
    <w:rsid w:val="00CB2E00"/>
    <w:rsid w:val="00CB7F65"/>
    <w:rsid w:val="00CC476B"/>
    <w:rsid w:val="00CC60D3"/>
    <w:rsid w:val="00CD4E83"/>
    <w:rsid w:val="00CE4F40"/>
    <w:rsid w:val="00CF00CA"/>
    <w:rsid w:val="00CF0535"/>
    <w:rsid w:val="00CF46C0"/>
    <w:rsid w:val="00CF4CFF"/>
    <w:rsid w:val="00CF5810"/>
    <w:rsid w:val="00CF6C59"/>
    <w:rsid w:val="00CF6F48"/>
    <w:rsid w:val="00D00C7D"/>
    <w:rsid w:val="00D01A13"/>
    <w:rsid w:val="00D11220"/>
    <w:rsid w:val="00D35D9B"/>
    <w:rsid w:val="00D36488"/>
    <w:rsid w:val="00D375FE"/>
    <w:rsid w:val="00D4082C"/>
    <w:rsid w:val="00D421E4"/>
    <w:rsid w:val="00D47358"/>
    <w:rsid w:val="00D47D10"/>
    <w:rsid w:val="00D5336A"/>
    <w:rsid w:val="00D554DF"/>
    <w:rsid w:val="00D63B2C"/>
    <w:rsid w:val="00D63CC2"/>
    <w:rsid w:val="00D651D6"/>
    <w:rsid w:val="00D652A4"/>
    <w:rsid w:val="00D7647B"/>
    <w:rsid w:val="00D76BE5"/>
    <w:rsid w:val="00D77F85"/>
    <w:rsid w:val="00D82282"/>
    <w:rsid w:val="00D8329B"/>
    <w:rsid w:val="00D84F72"/>
    <w:rsid w:val="00DA133F"/>
    <w:rsid w:val="00DA51EB"/>
    <w:rsid w:val="00DA67D0"/>
    <w:rsid w:val="00DA7EB0"/>
    <w:rsid w:val="00DB007C"/>
    <w:rsid w:val="00DB00BE"/>
    <w:rsid w:val="00DB322F"/>
    <w:rsid w:val="00DB36AD"/>
    <w:rsid w:val="00DB3B95"/>
    <w:rsid w:val="00DB490D"/>
    <w:rsid w:val="00DB589A"/>
    <w:rsid w:val="00DB773A"/>
    <w:rsid w:val="00DC3AFB"/>
    <w:rsid w:val="00DC6EBA"/>
    <w:rsid w:val="00DC6F70"/>
    <w:rsid w:val="00DD069E"/>
    <w:rsid w:val="00DD31F6"/>
    <w:rsid w:val="00DD5F7D"/>
    <w:rsid w:val="00DE0657"/>
    <w:rsid w:val="00DE1941"/>
    <w:rsid w:val="00DF2951"/>
    <w:rsid w:val="00DF75BA"/>
    <w:rsid w:val="00E00C10"/>
    <w:rsid w:val="00E00C63"/>
    <w:rsid w:val="00E02481"/>
    <w:rsid w:val="00E057C8"/>
    <w:rsid w:val="00E06E90"/>
    <w:rsid w:val="00E075BE"/>
    <w:rsid w:val="00E1346A"/>
    <w:rsid w:val="00E223EA"/>
    <w:rsid w:val="00E22577"/>
    <w:rsid w:val="00E22AAC"/>
    <w:rsid w:val="00E24424"/>
    <w:rsid w:val="00E25D27"/>
    <w:rsid w:val="00E31391"/>
    <w:rsid w:val="00E31808"/>
    <w:rsid w:val="00E32C8D"/>
    <w:rsid w:val="00E333A0"/>
    <w:rsid w:val="00E40E8B"/>
    <w:rsid w:val="00E411AD"/>
    <w:rsid w:val="00E432A8"/>
    <w:rsid w:val="00E52253"/>
    <w:rsid w:val="00E61C41"/>
    <w:rsid w:val="00E6207D"/>
    <w:rsid w:val="00E624B6"/>
    <w:rsid w:val="00E6262C"/>
    <w:rsid w:val="00E63FE0"/>
    <w:rsid w:val="00E678A5"/>
    <w:rsid w:val="00E70393"/>
    <w:rsid w:val="00E73494"/>
    <w:rsid w:val="00E81931"/>
    <w:rsid w:val="00E81CA0"/>
    <w:rsid w:val="00E85B65"/>
    <w:rsid w:val="00E95E90"/>
    <w:rsid w:val="00EA2ABA"/>
    <w:rsid w:val="00EA2FE1"/>
    <w:rsid w:val="00EB0FC1"/>
    <w:rsid w:val="00EB16C0"/>
    <w:rsid w:val="00EB1C01"/>
    <w:rsid w:val="00EB3A23"/>
    <w:rsid w:val="00EB4186"/>
    <w:rsid w:val="00EB62BD"/>
    <w:rsid w:val="00EB6458"/>
    <w:rsid w:val="00EB6B58"/>
    <w:rsid w:val="00EB7613"/>
    <w:rsid w:val="00EC5359"/>
    <w:rsid w:val="00ED0306"/>
    <w:rsid w:val="00ED095B"/>
    <w:rsid w:val="00EE434C"/>
    <w:rsid w:val="00EE68EC"/>
    <w:rsid w:val="00EF3698"/>
    <w:rsid w:val="00EF7719"/>
    <w:rsid w:val="00F0018C"/>
    <w:rsid w:val="00F01E22"/>
    <w:rsid w:val="00F02E94"/>
    <w:rsid w:val="00F03EBE"/>
    <w:rsid w:val="00F04E38"/>
    <w:rsid w:val="00F05B22"/>
    <w:rsid w:val="00F07C5C"/>
    <w:rsid w:val="00F103AD"/>
    <w:rsid w:val="00F1080E"/>
    <w:rsid w:val="00F115D6"/>
    <w:rsid w:val="00F11B40"/>
    <w:rsid w:val="00F14BDE"/>
    <w:rsid w:val="00F30206"/>
    <w:rsid w:val="00F302A0"/>
    <w:rsid w:val="00F31BEC"/>
    <w:rsid w:val="00F32FD8"/>
    <w:rsid w:val="00F3308E"/>
    <w:rsid w:val="00F40A37"/>
    <w:rsid w:val="00F41477"/>
    <w:rsid w:val="00F43CA9"/>
    <w:rsid w:val="00F43DAF"/>
    <w:rsid w:val="00F44F00"/>
    <w:rsid w:val="00F46F53"/>
    <w:rsid w:val="00F51813"/>
    <w:rsid w:val="00F541B3"/>
    <w:rsid w:val="00F6026D"/>
    <w:rsid w:val="00F61234"/>
    <w:rsid w:val="00F65474"/>
    <w:rsid w:val="00F66372"/>
    <w:rsid w:val="00F72E3C"/>
    <w:rsid w:val="00F80039"/>
    <w:rsid w:val="00F81EA3"/>
    <w:rsid w:val="00F85101"/>
    <w:rsid w:val="00F90266"/>
    <w:rsid w:val="00F91085"/>
    <w:rsid w:val="00F9366A"/>
    <w:rsid w:val="00FA0D83"/>
    <w:rsid w:val="00FA11CC"/>
    <w:rsid w:val="00FA2A99"/>
    <w:rsid w:val="00FA5AC2"/>
    <w:rsid w:val="00FB36C8"/>
    <w:rsid w:val="00FC01EF"/>
    <w:rsid w:val="00FC063E"/>
    <w:rsid w:val="00FC0F2D"/>
    <w:rsid w:val="00FC12DE"/>
    <w:rsid w:val="00FC33C4"/>
    <w:rsid w:val="00FC5C90"/>
    <w:rsid w:val="00FE221B"/>
    <w:rsid w:val="00FE4F4B"/>
    <w:rsid w:val="00FE7DC4"/>
    <w:rsid w:val="00FF05FF"/>
    <w:rsid w:val="00FF3071"/>
    <w:rsid w:val="00FF3331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F44262"/>
  <w15:docId w15:val="{0DAE2FBA-775B-4228-A36D-D5A304D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411A4D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iPriority w:val="99"/>
    <w:unhideWhenUsed/>
    <w:rsid w:val="00DC6F7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E68EC"/>
    <w:rPr>
      <w:rFonts w:cs="Times New Roman"/>
      <w:b/>
      <w:bCs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11081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811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F1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6" ma:contentTypeDescription="Kurkite naują dokumentą." ma:contentTypeScope="" ma:versionID="7fea2e97b802218dbcb4565d56eb780c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fb0347c3b14761c609f4c0bce74d1df1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7BA-50B7-439A-BCD6-8A7C70C6C090}">
  <ds:schemaRefs>
    <ds:schemaRef ds:uri="http://purl.org/dc/dcmitype/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00764E-562F-4857-90F8-27F0B417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E00-AA5B-40B8-86D6-3BCF2DAC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CE5A3-1879-4D86-BF1B-8E5206C27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1905</Words>
  <Characters>1087</Characters>
  <Application>Microsoft Office Word</Application>
  <DocSecurity>4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Viluniene Jurgita</cp:lastModifiedBy>
  <cp:revision>2</cp:revision>
  <cp:lastPrinted>2019-11-11T11:24:00Z</cp:lastPrinted>
  <dcterms:created xsi:type="dcterms:W3CDTF">2020-12-23T12:47:00Z</dcterms:created>
  <dcterms:modified xsi:type="dcterms:W3CDTF">2020-12-23T12:47:00Z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