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4006B" w14:textId="77777777" w:rsidR="00895B79" w:rsidRPr="00015D71" w:rsidRDefault="00895B79" w:rsidP="00044027">
      <w:pPr>
        <w:jc w:val="right"/>
        <w:rPr>
          <w:lang w:val="lt-LT"/>
        </w:rPr>
      </w:pPr>
    </w:p>
    <w:p w14:paraId="39FB4B23" w14:textId="77777777" w:rsidR="00AE19A4" w:rsidRDefault="00AE19A4" w:rsidP="00AE19A4">
      <w:pPr>
        <w:jc w:val="right"/>
        <w:rPr>
          <w:highlight w:val="yellow"/>
          <w:lang w:val="lt-LT"/>
        </w:rPr>
      </w:pPr>
    </w:p>
    <w:p w14:paraId="787E4545" w14:textId="77777777" w:rsidR="00AE19A4" w:rsidRPr="00D80124" w:rsidRDefault="00AE19A4" w:rsidP="00AE19A4">
      <w:pPr>
        <w:ind w:left="10348"/>
        <w:rPr>
          <w:lang w:val="lt-LT"/>
        </w:rPr>
      </w:pPr>
      <w:r w:rsidRPr="00D80124">
        <w:rPr>
          <w:lang w:val="lt-LT"/>
        </w:rPr>
        <w:t>FORMAI PRITARTA</w:t>
      </w:r>
    </w:p>
    <w:p w14:paraId="1F3453D1" w14:textId="77777777" w:rsidR="00AE19A4" w:rsidRDefault="00AE19A4" w:rsidP="00AE19A4">
      <w:pPr>
        <w:ind w:left="10348"/>
        <w:rPr>
          <w:lang w:val="lt-LT"/>
        </w:rPr>
      </w:pPr>
      <w:r w:rsidRPr="001C7EFA">
        <w:rPr>
          <w:lang w:val="lt-LT"/>
        </w:rPr>
        <w:t>2014-2020 m. Europos Sąjungos struktūrinių fondų 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Pr>
          <w:lang w:val="lt-LT"/>
        </w:rPr>
        <w:t>9</w:t>
      </w:r>
      <w:r w:rsidRPr="004226AB">
        <w:rPr>
          <w:lang w:val="lt-LT"/>
        </w:rPr>
        <w:t xml:space="preserve"> m. </w:t>
      </w:r>
      <w:r>
        <w:rPr>
          <w:lang w:val="lt-LT"/>
        </w:rPr>
        <w:t>rugpjūčio</w:t>
      </w:r>
      <w:r w:rsidRPr="004226AB">
        <w:rPr>
          <w:lang w:val="lt-LT"/>
        </w:rPr>
        <w:t xml:space="preserve"> </w:t>
      </w:r>
      <w:r>
        <w:rPr>
          <w:lang w:val="lt-LT"/>
        </w:rPr>
        <w:t>13</w:t>
      </w:r>
      <w:r w:rsidRPr="004226AB">
        <w:rPr>
          <w:lang w:val="lt-LT"/>
        </w:rPr>
        <w:t xml:space="preserve"> d. protokolu Nr. </w:t>
      </w:r>
      <w:r>
        <w:rPr>
          <w:lang w:val="lt-LT"/>
        </w:rPr>
        <w:t>3 (46)</w:t>
      </w:r>
    </w:p>
    <w:p w14:paraId="35803432" w14:textId="77777777" w:rsidR="00AE19A4" w:rsidRPr="00F61E65" w:rsidRDefault="00AE19A4" w:rsidP="00AE19A4">
      <w:pPr>
        <w:jc w:val="right"/>
        <w:rPr>
          <w:lang w:val="lt-LT"/>
        </w:rPr>
      </w:pPr>
    </w:p>
    <w:p w14:paraId="125F2FA5" w14:textId="77777777" w:rsidR="00AE19A4" w:rsidRPr="00F61E65" w:rsidRDefault="00AE19A4" w:rsidP="00AE19A4">
      <w:pPr>
        <w:jc w:val="center"/>
        <w:rPr>
          <w:lang w:val="lt-LT"/>
        </w:rPr>
      </w:pPr>
      <w:r w:rsidRPr="00F61E65">
        <w:rPr>
          <w:lang w:val="lt-LT"/>
        </w:rPr>
        <w:t>(Pasiūlymų dėl projektų atrankos kriterijų nustatymo ir keitimo forma)</w:t>
      </w:r>
    </w:p>
    <w:p w14:paraId="68B3795F" w14:textId="77777777" w:rsidR="00AE19A4" w:rsidRPr="00F61E65" w:rsidRDefault="00AE19A4" w:rsidP="00AE19A4">
      <w:pPr>
        <w:jc w:val="left"/>
        <w:rPr>
          <w:lang w:val="lt-LT"/>
        </w:rPr>
      </w:pPr>
    </w:p>
    <w:p w14:paraId="484426B3" w14:textId="77777777" w:rsidR="00AE19A4" w:rsidRPr="00F61E65" w:rsidRDefault="00AE19A4" w:rsidP="00AE19A4">
      <w:pPr>
        <w:jc w:val="center"/>
        <w:rPr>
          <w:b/>
          <w:lang w:val="lt-LT"/>
        </w:rPr>
      </w:pPr>
      <w:r w:rsidRPr="00F61E65">
        <w:rPr>
          <w:b/>
          <w:lang w:val="lt-LT"/>
        </w:rPr>
        <w:t>PASIŪLYMAI DĖL PROJEKTŲ ATRANKOS KRITERIJŲ NUSTATYMO IR KEITIMO</w:t>
      </w:r>
    </w:p>
    <w:p w14:paraId="3F43B7F5" w14:textId="77777777" w:rsidR="000E4427" w:rsidRPr="00015D71" w:rsidRDefault="000E4427">
      <w:pPr>
        <w:spacing w:line="240" w:lineRule="exact"/>
        <w:jc w:val="center"/>
        <w:rPr>
          <w:lang w:val="lt-LT"/>
        </w:rPr>
      </w:pPr>
    </w:p>
    <w:p w14:paraId="23F519A2" w14:textId="77777777" w:rsidR="000E4427" w:rsidRPr="00015D71" w:rsidRDefault="000E4427">
      <w:pPr>
        <w:spacing w:line="240" w:lineRule="exact"/>
        <w:jc w:val="center"/>
        <w:rPr>
          <w:lang w:val="lt-LT"/>
        </w:rPr>
      </w:pPr>
    </w:p>
    <w:p w14:paraId="0CE51759" w14:textId="4B6FC0D3" w:rsidR="00E319A0" w:rsidRPr="00015D71" w:rsidRDefault="00804349">
      <w:pPr>
        <w:spacing w:line="240" w:lineRule="exact"/>
        <w:jc w:val="center"/>
        <w:rPr>
          <w:lang w:val="lt-LT"/>
        </w:rPr>
      </w:pPr>
      <w:r w:rsidRPr="00015D71">
        <w:rPr>
          <w:lang w:val="lt-LT"/>
        </w:rPr>
        <w:t>20</w:t>
      </w:r>
      <w:r w:rsidR="00E617A7">
        <w:rPr>
          <w:lang w:val="lt-LT"/>
        </w:rPr>
        <w:t>21</w:t>
      </w:r>
      <w:r w:rsidR="00701C58" w:rsidRPr="00015D71">
        <w:rPr>
          <w:lang w:val="lt-LT"/>
        </w:rPr>
        <w:t xml:space="preserve"> m. </w:t>
      </w:r>
      <w:r w:rsidR="00E617A7">
        <w:rPr>
          <w:lang w:val="lt-LT"/>
        </w:rPr>
        <w:t>sausio</w:t>
      </w:r>
      <w:r w:rsidR="003C7A2E">
        <w:rPr>
          <w:lang w:val="lt-LT"/>
        </w:rPr>
        <w:t>s</w:t>
      </w:r>
      <w:r w:rsidR="000367BB" w:rsidRPr="00015D71">
        <w:rPr>
          <w:lang w:val="lt-LT"/>
        </w:rPr>
        <w:t xml:space="preserve"> </w:t>
      </w:r>
      <w:r w:rsidR="00E617A7">
        <w:rPr>
          <w:lang w:val="lt-LT"/>
        </w:rPr>
        <w:t>2</w:t>
      </w:r>
      <w:r w:rsidR="003C7A2E">
        <w:rPr>
          <w:lang w:val="lt-LT"/>
        </w:rPr>
        <w:t>5</w:t>
      </w:r>
      <w:r w:rsidR="0028637A" w:rsidRPr="00015D71">
        <w:rPr>
          <w:lang w:val="lt-LT"/>
        </w:rPr>
        <w:t xml:space="preserve"> </w:t>
      </w:r>
      <w:r w:rsidR="00E319A0" w:rsidRPr="00015D71">
        <w:rPr>
          <w:lang w:val="lt-LT"/>
        </w:rPr>
        <w:t>d.</w:t>
      </w:r>
    </w:p>
    <w:p w14:paraId="4BBD6D59" w14:textId="77777777" w:rsidR="005D1E1C" w:rsidRPr="00015D71" w:rsidRDefault="005D1E1C" w:rsidP="00EA43E1">
      <w:pPr>
        <w:spacing w:line="240" w:lineRule="exact"/>
        <w:rPr>
          <w:lang w:val="lt-LT"/>
        </w:rPr>
      </w:pPr>
    </w:p>
    <w:p w14:paraId="3D18DC21" w14:textId="77777777" w:rsidR="001E1A85" w:rsidRPr="00015D71" w:rsidRDefault="001E1A85" w:rsidP="001E1A85">
      <w:pPr>
        <w:spacing w:line="240" w:lineRule="exact"/>
        <w:jc w:val="left"/>
        <w:rPr>
          <w:bCs/>
          <w:i/>
          <w:lang w:val="lt-LT" w:eastAsia="lt-LT"/>
        </w:rPr>
      </w:pPr>
    </w:p>
    <w:p w14:paraId="7DC1ADEF" w14:textId="77777777" w:rsidR="000E4427" w:rsidRPr="00015D71" w:rsidRDefault="000E4427" w:rsidP="001E1A85">
      <w:pPr>
        <w:spacing w:line="240" w:lineRule="exact"/>
        <w:jc w:val="left"/>
        <w:rPr>
          <w:bCs/>
          <w:i/>
          <w:lang w:val="lt-LT" w:eastAsia="lt-LT"/>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8657"/>
      </w:tblGrid>
      <w:tr w:rsidR="00167B07" w:rsidRPr="00015D71" w14:paraId="62FBD7B7" w14:textId="77777777" w:rsidTr="0024405F">
        <w:tc>
          <w:tcPr>
            <w:tcW w:w="6681" w:type="dxa"/>
            <w:shd w:val="clear" w:color="auto" w:fill="auto"/>
          </w:tcPr>
          <w:p w14:paraId="0A3AA2C3" w14:textId="77777777" w:rsidR="00167B07" w:rsidRPr="00015D71" w:rsidRDefault="00167B07" w:rsidP="001232ED">
            <w:pPr>
              <w:spacing w:line="240" w:lineRule="auto"/>
              <w:jc w:val="left"/>
              <w:rPr>
                <w:b/>
                <w:lang w:val="lt-LT"/>
              </w:rPr>
            </w:pPr>
            <w:r w:rsidRPr="00015D71">
              <w:rPr>
                <w:b/>
                <w:lang w:val="lt-LT"/>
              </w:rPr>
              <w:t>Pasiūlymus dėl projektų atrankos kriterijų nustatymo ir (ar) keitimo teikianti institucija:</w:t>
            </w:r>
          </w:p>
        </w:tc>
        <w:tc>
          <w:tcPr>
            <w:tcW w:w="8657" w:type="dxa"/>
            <w:shd w:val="clear" w:color="auto" w:fill="auto"/>
          </w:tcPr>
          <w:p w14:paraId="0682CCEA" w14:textId="77777777" w:rsidR="00167B07" w:rsidRPr="00015D71" w:rsidRDefault="00C14303" w:rsidP="00C14303">
            <w:pPr>
              <w:jc w:val="left"/>
              <w:rPr>
                <w:lang w:val="lt-LT"/>
              </w:rPr>
            </w:pPr>
            <w:r w:rsidRPr="00015D71">
              <w:rPr>
                <w:lang w:val="lt-LT"/>
              </w:rPr>
              <w:t>LR aplinkos ministerija</w:t>
            </w:r>
          </w:p>
        </w:tc>
      </w:tr>
      <w:tr w:rsidR="00C14303" w:rsidRPr="00015D71" w14:paraId="60CCD64C" w14:textId="77777777" w:rsidTr="0024405F">
        <w:tc>
          <w:tcPr>
            <w:tcW w:w="6681" w:type="dxa"/>
            <w:shd w:val="clear" w:color="auto" w:fill="auto"/>
          </w:tcPr>
          <w:p w14:paraId="728F75D9" w14:textId="77777777" w:rsidR="00C14303" w:rsidRPr="00015D71" w:rsidRDefault="00C14303" w:rsidP="001232ED">
            <w:pPr>
              <w:spacing w:line="240" w:lineRule="auto"/>
              <w:jc w:val="left"/>
              <w:rPr>
                <w:b/>
                <w:lang w:val="lt-LT"/>
              </w:rPr>
            </w:pPr>
            <w:r w:rsidRPr="00015D71">
              <w:rPr>
                <w:b/>
                <w:lang w:val="lt-LT"/>
              </w:rPr>
              <w:t>Veiksmų programos prioriteto numeris ir pavadinimas:</w:t>
            </w:r>
          </w:p>
        </w:tc>
        <w:tc>
          <w:tcPr>
            <w:tcW w:w="8657" w:type="dxa"/>
            <w:shd w:val="clear" w:color="auto" w:fill="auto"/>
          </w:tcPr>
          <w:p w14:paraId="04A8F508" w14:textId="77777777" w:rsidR="00C14303" w:rsidRPr="00015D71" w:rsidRDefault="00C14303" w:rsidP="00C14303">
            <w:pPr>
              <w:jc w:val="left"/>
              <w:rPr>
                <w:lang w:val="lt-LT"/>
              </w:rPr>
            </w:pPr>
            <w:r w:rsidRPr="00015D71">
              <w:rPr>
                <w:lang w:val="lt-LT"/>
              </w:rPr>
              <w:t>5 Aplinkosauga, gamtos išteklių darnus naudojimas ir prisitaikymas prie klimato kaitos</w:t>
            </w:r>
          </w:p>
        </w:tc>
      </w:tr>
      <w:tr w:rsidR="00C14303" w:rsidRPr="00015D71" w14:paraId="2CC0E249" w14:textId="77777777" w:rsidTr="0024405F">
        <w:tc>
          <w:tcPr>
            <w:tcW w:w="6681" w:type="dxa"/>
            <w:shd w:val="clear" w:color="auto" w:fill="auto"/>
          </w:tcPr>
          <w:p w14:paraId="2D4609C3" w14:textId="77777777" w:rsidR="00C14303" w:rsidRPr="00015D71" w:rsidRDefault="00C14303" w:rsidP="001232ED">
            <w:pPr>
              <w:spacing w:line="240" w:lineRule="auto"/>
              <w:jc w:val="left"/>
              <w:rPr>
                <w:b/>
                <w:lang w:val="lt-LT"/>
              </w:rPr>
            </w:pPr>
            <w:r w:rsidRPr="00015D71">
              <w:rPr>
                <w:b/>
                <w:lang w:val="lt-LT"/>
              </w:rPr>
              <w:t>Veiksmų programos konkretaus uždavinio numeris ir pavadinimas:</w:t>
            </w:r>
          </w:p>
        </w:tc>
        <w:tc>
          <w:tcPr>
            <w:tcW w:w="8657" w:type="dxa"/>
            <w:shd w:val="clear" w:color="auto" w:fill="auto"/>
          </w:tcPr>
          <w:p w14:paraId="72F143BF" w14:textId="77777777" w:rsidR="00C14303" w:rsidRPr="00015D71" w:rsidRDefault="00C14303" w:rsidP="00C14303">
            <w:pPr>
              <w:jc w:val="left"/>
              <w:rPr>
                <w:lang w:val="lt-LT"/>
              </w:rPr>
            </w:pPr>
            <w:r w:rsidRPr="00015D71">
              <w:rPr>
                <w:bCs/>
              </w:rPr>
              <w:t xml:space="preserve">5.3.2 </w:t>
            </w:r>
            <w:proofErr w:type="spellStart"/>
            <w:r w:rsidRPr="00015D71">
              <w:rPr>
                <w:bCs/>
              </w:rPr>
              <w:t>Padidinti</w:t>
            </w:r>
            <w:proofErr w:type="spellEnd"/>
            <w:r w:rsidRPr="00015D71">
              <w:rPr>
                <w:bCs/>
              </w:rPr>
              <w:t xml:space="preserve"> </w:t>
            </w:r>
            <w:proofErr w:type="spellStart"/>
            <w:r w:rsidRPr="00015D71">
              <w:rPr>
                <w:bCs/>
              </w:rPr>
              <w:t>vandens</w:t>
            </w:r>
            <w:proofErr w:type="spellEnd"/>
            <w:r w:rsidRPr="00015D71">
              <w:rPr>
                <w:bCs/>
              </w:rPr>
              <w:t xml:space="preserve"> </w:t>
            </w:r>
            <w:proofErr w:type="spellStart"/>
            <w:r w:rsidRPr="00015D71">
              <w:rPr>
                <w:bCs/>
              </w:rPr>
              <w:t>tiekimo</w:t>
            </w:r>
            <w:proofErr w:type="spellEnd"/>
            <w:r w:rsidRPr="00015D71">
              <w:rPr>
                <w:bCs/>
              </w:rPr>
              <w:t xml:space="preserve"> </w:t>
            </w:r>
            <w:proofErr w:type="spellStart"/>
            <w:r w:rsidRPr="00015D71">
              <w:rPr>
                <w:bCs/>
              </w:rPr>
              <w:t>ir</w:t>
            </w:r>
            <w:proofErr w:type="spellEnd"/>
            <w:r w:rsidRPr="00015D71">
              <w:rPr>
                <w:bCs/>
              </w:rPr>
              <w:t xml:space="preserve"> </w:t>
            </w:r>
            <w:proofErr w:type="spellStart"/>
            <w:r w:rsidRPr="00015D71">
              <w:rPr>
                <w:bCs/>
              </w:rPr>
              <w:t>nuotekų</w:t>
            </w:r>
            <w:proofErr w:type="spellEnd"/>
            <w:r w:rsidRPr="00015D71">
              <w:rPr>
                <w:bCs/>
              </w:rPr>
              <w:t xml:space="preserve"> </w:t>
            </w:r>
            <w:proofErr w:type="spellStart"/>
            <w:r w:rsidRPr="00015D71">
              <w:rPr>
                <w:bCs/>
              </w:rPr>
              <w:t>tvarkymo</w:t>
            </w:r>
            <w:proofErr w:type="spellEnd"/>
            <w:r w:rsidRPr="00015D71">
              <w:rPr>
                <w:bCs/>
              </w:rPr>
              <w:t xml:space="preserve"> </w:t>
            </w:r>
            <w:proofErr w:type="spellStart"/>
            <w:r w:rsidRPr="00015D71">
              <w:rPr>
                <w:bCs/>
              </w:rPr>
              <w:t>paslaugų</w:t>
            </w:r>
            <w:proofErr w:type="spellEnd"/>
            <w:r w:rsidRPr="00015D71">
              <w:rPr>
                <w:bCs/>
              </w:rPr>
              <w:t xml:space="preserve"> </w:t>
            </w:r>
            <w:proofErr w:type="spellStart"/>
            <w:r w:rsidRPr="00015D71">
              <w:rPr>
                <w:bCs/>
              </w:rPr>
              <w:t>prieinamumą</w:t>
            </w:r>
            <w:proofErr w:type="spellEnd"/>
            <w:r w:rsidRPr="00015D71">
              <w:rPr>
                <w:bCs/>
              </w:rPr>
              <w:t xml:space="preserve"> </w:t>
            </w:r>
            <w:proofErr w:type="spellStart"/>
            <w:r w:rsidRPr="00015D71">
              <w:rPr>
                <w:bCs/>
              </w:rPr>
              <w:t>ir</w:t>
            </w:r>
            <w:proofErr w:type="spellEnd"/>
            <w:r w:rsidRPr="00015D71">
              <w:rPr>
                <w:bCs/>
              </w:rPr>
              <w:t xml:space="preserve"> </w:t>
            </w:r>
            <w:proofErr w:type="spellStart"/>
            <w:r w:rsidRPr="00015D71">
              <w:rPr>
                <w:bCs/>
              </w:rPr>
              <w:t>sistemos</w:t>
            </w:r>
            <w:proofErr w:type="spellEnd"/>
            <w:r w:rsidRPr="00015D71">
              <w:rPr>
                <w:bCs/>
              </w:rPr>
              <w:t xml:space="preserve"> </w:t>
            </w:r>
            <w:proofErr w:type="spellStart"/>
            <w:r w:rsidRPr="00015D71">
              <w:rPr>
                <w:bCs/>
              </w:rPr>
              <w:t>efektyvumą</w:t>
            </w:r>
            <w:proofErr w:type="spellEnd"/>
          </w:p>
        </w:tc>
      </w:tr>
      <w:tr w:rsidR="00C14303" w:rsidRPr="00015D71" w14:paraId="4B441DC0" w14:textId="77777777" w:rsidTr="0024405F">
        <w:tc>
          <w:tcPr>
            <w:tcW w:w="6681" w:type="dxa"/>
            <w:shd w:val="clear" w:color="auto" w:fill="auto"/>
          </w:tcPr>
          <w:p w14:paraId="7EB5D392" w14:textId="77777777" w:rsidR="00C14303" w:rsidRPr="00015D71" w:rsidRDefault="00C14303" w:rsidP="001232ED">
            <w:pPr>
              <w:spacing w:line="240" w:lineRule="auto"/>
              <w:jc w:val="left"/>
              <w:rPr>
                <w:b/>
                <w:lang w:val="lt-LT"/>
              </w:rPr>
            </w:pPr>
            <w:r w:rsidRPr="00015D71">
              <w:rPr>
                <w:b/>
                <w:lang w:val="lt-LT"/>
              </w:rPr>
              <w:t>Veiksmų programos įgyvendinimo priemonės (toliau – priemonė) kodas ir pavadinimas:</w:t>
            </w:r>
          </w:p>
        </w:tc>
        <w:tc>
          <w:tcPr>
            <w:tcW w:w="8657" w:type="dxa"/>
            <w:shd w:val="clear" w:color="auto" w:fill="auto"/>
          </w:tcPr>
          <w:p w14:paraId="20828C11" w14:textId="77777777" w:rsidR="00C14303" w:rsidRPr="00015D71" w:rsidRDefault="004D77D6" w:rsidP="00C14303">
            <w:pPr>
              <w:jc w:val="left"/>
              <w:rPr>
                <w:lang w:val="lt-LT"/>
              </w:rPr>
            </w:pPr>
            <w:r w:rsidRPr="00015D71">
              <w:rPr>
                <w:color w:val="000000"/>
              </w:rPr>
              <w:t xml:space="preserve">05.3.2-FM-F-015 </w:t>
            </w:r>
            <w:r w:rsidR="000367BB" w:rsidRPr="00015D71">
              <w:rPr>
                <w:color w:val="000000"/>
                <w:lang w:val="lt-LT"/>
              </w:rPr>
              <w:t>„</w:t>
            </w:r>
            <w:proofErr w:type="spellStart"/>
            <w:r w:rsidRPr="00015D71">
              <w:rPr>
                <w:color w:val="000000"/>
              </w:rPr>
              <w:t>Vandentvarkos</w:t>
            </w:r>
            <w:proofErr w:type="spellEnd"/>
            <w:r w:rsidRPr="00015D71">
              <w:rPr>
                <w:color w:val="000000"/>
              </w:rPr>
              <w:t xml:space="preserve"> </w:t>
            </w:r>
            <w:proofErr w:type="spellStart"/>
            <w:r w:rsidRPr="00015D71">
              <w:rPr>
                <w:color w:val="000000"/>
              </w:rPr>
              <w:t>fondas</w:t>
            </w:r>
            <w:proofErr w:type="spellEnd"/>
            <w:r w:rsidR="000367BB" w:rsidRPr="00015D71">
              <w:rPr>
                <w:color w:val="000000"/>
                <w:lang w:val="lt-LT"/>
              </w:rPr>
              <w:t>“</w:t>
            </w:r>
          </w:p>
        </w:tc>
      </w:tr>
      <w:tr w:rsidR="00C14303" w:rsidRPr="00015D71" w14:paraId="7F1A0389" w14:textId="77777777" w:rsidTr="0024405F">
        <w:tc>
          <w:tcPr>
            <w:tcW w:w="6681" w:type="dxa"/>
            <w:shd w:val="clear" w:color="auto" w:fill="auto"/>
          </w:tcPr>
          <w:p w14:paraId="0F3623B9" w14:textId="77777777" w:rsidR="00C14303" w:rsidRPr="00015D71" w:rsidRDefault="00C14303" w:rsidP="001232ED">
            <w:pPr>
              <w:spacing w:line="240" w:lineRule="auto"/>
              <w:rPr>
                <w:b/>
                <w:lang w:val="lt-LT"/>
              </w:rPr>
            </w:pPr>
            <w:r w:rsidRPr="00015D71">
              <w:rPr>
                <w:b/>
                <w:lang w:val="lt-LT"/>
              </w:rPr>
              <w:t>Priemonei skirtų Europos Sąjungos struktūrinių fondų lėšų suma, mln. Eur:</w:t>
            </w:r>
          </w:p>
        </w:tc>
        <w:tc>
          <w:tcPr>
            <w:tcW w:w="8657" w:type="dxa"/>
            <w:shd w:val="clear" w:color="auto" w:fill="auto"/>
          </w:tcPr>
          <w:p w14:paraId="2B0522EF" w14:textId="77777777" w:rsidR="00C14303" w:rsidRPr="00015D71" w:rsidRDefault="004D77D6" w:rsidP="00231D29">
            <w:pPr>
              <w:jc w:val="left"/>
              <w:rPr>
                <w:i/>
                <w:lang w:val="lt-LT"/>
              </w:rPr>
            </w:pPr>
            <w:r w:rsidRPr="00015D71">
              <w:rPr>
                <w:bCs/>
              </w:rPr>
              <w:t>30</w:t>
            </w:r>
            <w:r w:rsidR="00102D47" w:rsidRPr="00015D71">
              <w:rPr>
                <w:bCs/>
              </w:rPr>
              <w:t>,00</w:t>
            </w:r>
          </w:p>
        </w:tc>
      </w:tr>
      <w:tr w:rsidR="00C14303" w:rsidRPr="00015D71" w14:paraId="43FC4FC0" w14:textId="77777777" w:rsidTr="0024405F">
        <w:tc>
          <w:tcPr>
            <w:tcW w:w="6681" w:type="dxa"/>
            <w:tcBorders>
              <w:bottom w:val="single" w:sz="4" w:space="0" w:color="auto"/>
            </w:tcBorders>
            <w:shd w:val="clear" w:color="auto" w:fill="auto"/>
          </w:tcPr>
          <w:p w14:paraId="2406A15F" w14:textId="77777777" w:rsidR="00C14303" w:rsidRPr="00015D71" w:rsidRDefault="00C14303" w:rsidP="001232ED">
            <w:pPr>
              <w:spacing w:line="240" w:lineRule="auto"/>
              <w:rPr>
                <w:b/>
                <w:lang w:val="lt-LT"/>
              </w:rPr>
            </w:pPr>
            <w:r w:rsidRPr="00015D71">
              <w:rPr>
                <w:b/>
                <w:lang w:val="lt-LT"/>
              </w:rPr>
              <w:t>Pagal priemonę remiamos veiklos:</w:t>
            </w:r>
          </w:p>
        </w:tc>
        <w:tc>
          <w:tcPr>
            <w:tcW w:w="8657" w:type="dxa"/>
            <w:tcBorders>
              <w:bottom w:val="single" w:sz="4" w:space="0" w:color="auto"/>
            </w:tcBorders>
            <w:shd w:val="clear" w:color="auto" w:fill="auto"/>
          </w:tcPr>
          <w:p w14:paraId="2D698411" w14:textId="77777777" w:rsidR="000367BB" w:rsidRPr="00015D71" w:rsidRDefault="004D77D6" w:rsidP="000367BB">
            <w:pPr>
              <w:spacing w:line="240" w:lineRule="auto"/>
              <w:rPr>
                <w:lang w:eastAsia="lt-LT"/>
              </w:rPr>
            </w:pPr>
            <w:proofErr w:type="spellStart"/>
            <w:r w:rsidRPr="00015D71">
              <w:t>Geriamojo</w:t>
            </w:r>
            <w:proofErr w:type="spellEnd"/>
            <w:r w:rsidRPr="00015D71">
              <w:t xml:space="preserve"> </w:t>
            </w:r>
            <w:proofErr w:type="spellStart"/>
            <w:r w:rsidRPr="00015D71">
              <w:t>vandens</w:t>
            </w:r>
            <w:proofErr w:type="spellEnd"/>
            <w:r w:rsidRPr="00015D71">
              <w:t xml:space="preserve"> </w:t>
            </w:r>
            <w:proofErr w:type="spellStart"/>
            <w:r w:rsidRPr="00015D71">
              <w:t>tiekimo</w:t>
            </w:r>
            <w:proofErr w:type="spellEnd"/>
            <w:r w:rsidRPr="00015D71">
              <w:t xml:space="preserve"> </w:t>
            </w:r>
            <w:proofErr w:type="spellStart"/>
            <w:r w:rsidRPr="00015D71">
              <w:t>ir</w:t>
            </w:r>
            <w:proofErr w:type="spellEnd"/>
            <w:r w:rsidRPr="00015D71">
              <w:t xml:space="preserve"> (</w:t>
            </w:r>
            <w:proofErr w:type="spellStart"/>
            <w:r w:rsidRPr="00015D71">
              <w:t>arba</w:t>
            </w:r>
            <w:proofErr w:type="spellEnd"/>
            <w:r w:rsidRPr="00015D71">
              <w:t xml:space="preserve">) </w:t>
            </w:r>
            <w:proofErr w:type="spellStart"/>
            <w:r w:rsidRPr="00015D71">
              <w:t>nuotekų</w:t>
            </w:r>
            <w:proofErr w:type="spellEnd"/>
            <w:r w:rsidRPr="00015D71">
              <w:t xml:space="preserve"> </w:t>
            </w:r>
            <w:proofErr w:type="spellStart"/>
            <w:r w:rsidRPr="00015D71">
              <w:t>surinkimo</w:t>
            </w:r>
            <w:proofErr w:type="spellEnd"/>
            <w:r w:rsidRPr="00015D71">
              <w:t xml:space="preserve"> </w:t>
            </w:r>
            <w:proofErr w:type="spellStart"/>
            <w:r w:rsidRPr="00015D71">
              <w:t>tinklų</w:t>
            </w:r>
            <w:proofErr w:type="spellEnd"/>
            <w:r w:rsidRPr="00015D71">
              <w:t xml:space="preserve"> </w:t>
            </w:r>
            <w:proofErr w:type="spellStart"/>
            <w:r w:rsidRPr="00015D71">
              <w:t>plėtra</w:t>
            </w:r>
            <w:proofErr w:type="spellEnd"/>
            <w:r w:rsidRPr="00015D71">
              <w:t xml:space="preserve"> </w:t>
            </w:r>
            <w:proofErr w:type="spellStart"/>
            <w:r w:rsidRPr="00015D71">
              <w:t>ir</w:t>
            </w:r>
            <w:proofErr w:type="spellEnd"/>
            <w:r w:rsidRPr="00015D71">
              <w:t xml:space="preserve"> (</w:t>
            </w:r>
            <w:proofErr w:type="spellStart"/>
            <w:r w:rsidRPr="00015D71">
              <w:t>arba</w:t>
            </w:r>
            <w:proofErr w:type="spellEnd"/>
            <w:r w:rsidRPr="00015D71">
              <w:t xml:space="preserve">) </w:t>
            </w:r>
            <w:proofErr w:type="spellStart"/>
            <w:r w:rsidRPr="00015D71">
              <w:t>rekonstrukcija</w:t>
            </w:r>
            <w:proofErr w:type="spellEnd"/>
            <w:r w:rsidR="000367BB" w:rsidRPr="00015D71">
              <w:rPr>
                <w:lang w:eastAsia="lt-LT"/>
              </w:rPr>
              <w:t>.</w:t>
            </w:r>
          </w:p>
        </w:tc>
      </w:tr>
      <w:tr w:rsidR="00C14303" w:rsidRPr="00015D71" w14:paraId="2E325787" w14:textId="77777777" w:rsidTr="0024405F">
        <w:tc>
          <w:tcPr>
            <w:tcW w:w="6681" w:type="dxa"/>
            <w:tcBorders>
              <w:bottom w:val="single" w:sz="4" w:space="0" w:color="auto"/>
            </w:tcBorders>
            <w:shd w:val="clear" w:color="auto" w:fill="auto"/>
          </w:tcPr>
          <w:p w14:paraId="418C4ED8" w14:textId="77777777" w:rsidR="00C14303" w:rsidRPr="00015D71" w:rsidRDefault="00C14303" w:rsidP="001232ED">
            <w:pPr>
              <w:spacing w:line="240" w:lineRule="auto"/>
              <w:rPr>
                <w:b/>
                <w:lang w:val="lt-LT"/>
              </w:rPr>
            </w:pPr>
            <w:r w:rsidRPr="00015D71">
              <w:rPr>
                <w:b/>
                <w:lang w:val="lt-LT"/>
              </w:rPr>
              <w:t>Pagal priemonę remiamos veiklos arba dalis veiklų bus vykdomos:</w:t>
            </w:r>
          </w:p>
          <w:p w14:paraId="3EB982FE" w14:textId="77777777" w:rsidR="00C14303" w:rsidRPr="00015D71" w:rsidRDefault="00C14303" w:rsidP="001232ED">
            <w:pPr>
              <w:spacing w:line="240" w:lineRule="auto"/>
              <w:rPr>
                <w:b/>
                <w:lang w:val="lt-LT"/>
              </w:rPr>
            </w:pPr>
          </w:p>
        </w:tc>
        <w:tc>
          <w:tcPr>
            <w:tcW w:w="8657" w:type="dxa"/>
            <w:tcBorders>
              <w:bottom w:val="single" w:sz="4" w:space="0" w:color="auto"/>
            </w:tcBorders>
            <w:shd w:val="clear" w:color="auto" w:fill="auto"/>
          </w:tcPr>
          <w:p w14:paraId="58EA7C7C" w14:textId="77777777" w:rsidR="00AA0901" w:rsidRDefault="00AA0901" w:rsidP="00AA0901">
            <w:pPr>
              <w:spacing w:line="240" w:lineRule="auto"/>
              <w:jc w:val="left"/>
              <w:rPr>
                <w:bCs/>
                <w:i/>
                <w:lang w:val="lt-LT" w:eastAsia="lt-LT"/>
              </w:rPr>
            </w:pPr>
            <w:r>
              <w:rPr>
                <w:bCs/>
                <w:i/>
                <w:lang w:val="lt-LT" w:eastAsia="lt-LT"/>
              </w:rPr>
              <w:t xml:space="preserve">(Pažymimas </w:t>
            </w:r>
            <w:r w:rsidRPr="00122FED">
              <w:rPr>
                <w:b/>
                <w:bCs/>
                <w:i/>
                <w:lang w:val="lt-LT" w:eastAsia="lt-LT"/>
              </w:rPr>
              <w:t>tik</w:t>
            </w:r>
            <w:r w:rsidRPr="006A087C">
              <w:rPr>
                <w:b/>
                <w:bCs/>
                <w:i/>
                <w:lang w:val="lt-LT" w:eastAsia="lt-LT"/>
              </w:rPr>
              <w:t xml:space="preserve"> vienas iš galimų atsakymų,</w:t>
            </w:r>
            <w:r>
              <w:rPr>
                <w:bCs/>
                <w:i/>
                <w:lang w:val="lt-LT" w:eastAsia="lt-LT"/>
              </w:rPr>
              <w:t xml:space="preserve"> vadovaujantis Projektų administravimo ir finansavimo taisyklių, patvirtintų finansų ministro 2014 m. spalio 8 d. įsakymo Nr. 1K-316 „Dėl Projektų administravimo ir finansavimo taisyklių patvirtinimo“ (toliau – Projektų taisyklės), 411 punktu arba vadovaujantis Finansinių priemonių įgyvendinimo taisyklių, patvirtintų finansų ministro 2014 m. spalio 16 d. įsakymu Nr. 1K-326 „Dėl Finansinių priemonių įgyvendinimo taisyklių patvirtinimo“, 80 punktu.)</w:t>
            </w:r>
          </w:p>
          <w:p w14:paraId="36B6848D" w14:textId="77777777" w:rsidR="00AA0901" w:rsidRDefault="00AA0901" w:rsidP="00AA0901">
            <w:pPr>
              <w:spacing w:line="240" w:lineRule="auto"/>
              <w:jc w:val="left"/>
              <w:rPr>
                <w:b/>
                <w:i/>
                <w:lang w:val="lt-LT"/>
              </w:rPr>
            </w:pPr>
          </w:p>
          <w:p w14:paraId="1307F775" w14:textId="77777777" w:rsidR="00AA0901" w:rsidRPr="00672557" w:rsidRDefault="00AA0901" w:rsidP="00AA0901">
            <w:pPr>
              <w:spacing w:line="240" w:lineRule="auto"/>
              <w:jc w:val="left"/>
              <w:rPr>
                <w:b/>
                <w:bCs/>
                <w:lang w:val="lt-LT" w:eastAsia="lt-LT"/>
              </w:rPr>
            </w:pPr>
            <w:r w:rsidRPr="00F61E65">
              <w:rPr>
                <w:b/>
                <w:bCs/>
                <w:lang w:val="lt-LT" w:eastAsia="lt-LT"/>
              </w:rPr>
              <w:sym w:font="Times New Roman" w:char="F07F"/>
            </w:r>
            <w:r>
              <w:rPr>
                <w:b/>
                <w:bCs/>
                <w:lang w:val="lt-LT" w:eastAsia="lt-LT"/>
              </w:rPr>
              <w:t xml:space="preserve"> Stebėsenos komiteto pritarimas veiklų ar jų dalies vykdymui ne Veiksmų programos teritorijoje gautas ... </w:t>
            </w:r>
            <w:r w:rsidRPr="00FF2C4C">
              <w:rPr>
                <w:bCs/>
                <w:lang w:val="lt-LT" w:eastAsia="lt-LT"/>
              </w:rPr>
              <w:t>(</w:t>
            </w:r>
            <w:r w:rsidRPr="00FF2C4C">
              <w:rPr>
                <w:bCs/>
                <w:i/>
                <w:lang w:val="lt-LT" w:eastAsia="lt-LT"/>
              </w:rPr>
              <w:t xml:space="preserve">įrašyti </w:t>
            </w:r>
            <w:r>
              <w:rPr>
                <w:bCs/>
                <w:i/>
                <w:lang w:val="lt-LT" w:eastAsia="lt-LT"/>
              </w:rPr>
              <w:t xml:space="preserve">Stebėsenos komiteto </w:t>
            </w:r>
            <w:r w:rsidRPr="00FF2C4C">
              <w:rPr>
                <w:bCs/>
                <w:i/>
                <w:lang w:val="lt-LT" w:eastAsia="lt-LT"/>
              </w:rPr>
              <w:t>pritarimo datą)</w:t>
            </w:r>
            <w:r w:rsidRPr="00FF2C4C">
              <w:rPr>
                <w:bCs/>
                <w:lang w:val="lt-LT" w:eastAsia="lt-LT"/>
              </w:rPr>
              <w:t>.</w:t>
            </w:r>
          </w:p>
          <w:p w14:paraId="33ACFC00" w14:textId="77777777" w:rsidR="00AA0901" w:rsidRDefault="00AA0901" w:rsidP="00AA0901">
            <w:pPr>
              <w:spacing w:line="240" w:lineRule="auto"/>
              <w:jc w:val="left"/>
              <w:rPr>
                <w:b/>
                <w:i/>
                <w:lang w:val="lt-LT"/>
              </w:rPr>
            </w:pPr>
          </w:p>
          <w:p w14:paraId="0E4C6432" w14:textId="77777777" w:rsidR="00AA0901" w:rsidRDefault="00AA0901" w:rsidP="00AA0901">
            <w:pPr>
              <w:spacing w:line="240" w:lineRule="auto"/>
              <w:jc w:val="left"/>
              <w:rPr>
                <w:lang w:val="lt-LT"/>
              </w:rPr>
            </w:pPr>
            <w:r w:rsidRPr="00122FED">
              <w:rPr>
                <w:b/>
                <w:lang w:val="lt-LT"/>
              </w:rPr>
              <w:t>Stebėsenos komiteto pritarimas reikalingas</w:t>
            </w:r>
            <w:r>
              <w:rPr>
                <w:b/>
                <w:lang w:val="lt-LT"/>
              </w:rPr>
              <w:t xml:space="preserve"> veiklų vykdymui:</w:t>
            </w:r>
            <w:r>
              <w:rPr>
                <w:b/>
                <w:i/>
                <w:lang w:val="lt-LT"/>
              </w:rPr>
              <w:t xml:space="preserve"> </w:t>
            </w:r>
            <w:r>
              <w:rPr>
                <w:i/>
                <w:lang w:val="lt-LT"/>
              </w:rPr>
              <w:t>(</w:t>
            </w:r>
            <w:r w:rsidRPr="00672557">
              <w:rPr>
                <w:i/>
                <w:lang w:val="lt-LT"/>
              </w:rPr>
              <w:t xml:space="preserve">Žymima, jei su šiuo pasiūlymu </w:t>
            </w:r>
            <w:r w:rsidRPr="006A087C">
              <w:rPr>
                <w:b/>
                <w:i/>
                <w:lang w:val="lt-LT"/>
              </w:rPr>
              <w:t>prašoma</w:t>
            </w:r>
            <w:r w:rsidRPr="00672557">
              <w:rPr>
                <w:i/>
                <w:lang w:val="lt-LT"/>
              </w:rPr>
              <w:t xml:space="preserve"> Stebėsenos komiteto pritarimo </w:t>
            </w:r>
            <w:r w:rsidRPr="00672557">
              <w:rPr>
                <w:b/>
                <w:i/>
                <w:lang w:val="lt-LT"/>
              </w:rPr>
              <w:t>veiklų ar jų dalies</w:t>
            </w:r>
            <w:r w:rsidRPr="00672557">
              <w:rPr>
                <w:i/>
                <w:lang w:val="lt-LT"/>
              </w:rPr>
              <w:t xml:space="preserve"> vykdymui ne </w:t>
            </w:r>
            <w:r>
              <w:rPr>
                <w:i/>
                <w:lang w:val="lt-LT"/>
              </w:rPr>
              <w:t xml:space="preserve">Veiksmų </w:t>
            </w:r>
            <w:r w:rsidRPr="00672557">
              <w:rPr>
                <w:i/>
                <w:lang w:val="lt-LT"/>
              </w:rPr>
              <w:t>programos teritorijoje</w:t>
            </w:r>
            <w:r w:rsidRPr="00122FED">
              <w:rPr>
                <w:i/>
                <w:lang w:val="lt-LT"/>
              </w:rPr>
              <w:t>)</w:t>
            </w:r>
          </w:p>
          <w:p w14:paraId="23AC7DA0" w14:textId="77777777" w:rsidR="00AA0901" w:rsidRPr="00F61E65" w:rsidRDefault="00AA0901" w:rsidP="00AA0901">
            <w:pPr>
              <w:spacing w:line="240" w:lineRule="auto"/>
              <w:jc w:val="left"/>
              <w:rPr>
                <w:lang w:val="lt-LT"/>
              </w:rPr>
            </w:pPr>
            <w:r w:rsidRPr="00F61E65">
              <w:rPr>
                <w:b/>
                <w:bCs/>
                <w:lang w:val="lt-LT" w:eastAsia="lt-LT"/>
              </w:rPr>
              <w:sym w:font="Times New Roman" w:char="F07F"/>
            </w:r>
            <w:r w:rsidRPr="00F61E65">
              <w:rPr>
                <w:lang w:val="lt-LT"/>
              </w:rPr>
              <w:t xml:space="preserve"> </w:t>
            </w:r>
            <w:r>
              <w:rPr>
                <w:lang w:val="lt-LT"/>
              </w:rPr>
              <w:t>ne Lietuvoje, o kitose Europos Sąjungos šalyse (taikoma projektams, finansuojamiems iš Europos regioninės plėtros fondo arba Sanglaudos fondo);</w:t>
            </w:r>
          </w:p>
          <w:p w14:paraId="2B5C2417" w14:textId="77777777" w:rsidR="00AA0901" w:rsidRDefault="00AA0901" w:rsidP="00AA0901">
            <w:pPr>
              <w:spacing w:line="240" w:lineRule="auto"/>
              <w:jc w:val="left"/>
              <w:rPr>
                <w:lang w:val="lt-LT"/>
              </w:rPr>
            </w:pPr>
            <w:r w:rsidRPr="00F61E65">
              <w:rPr>
                <w:b/>
                <w:bCs/>
                <w:lang w:val="lt-LT" w:eastAsia="lt-LT"/>
              </w:rPr>
              <w:sym w:font="Times New Roman" w:char="F07F"/>
            </w:r>
            <w:r>
              <w:rPr>
                <w:lang w:val="lt-LT"/>
              </w:rPr>
              <w:t xml:space="preserve"> ne ES šalyse (taikoma projektams, finansuojamiems iš Europos socialinio fondo);</w:t>
            </w:r>
          </w:p>
          <w:p w14:paraId="08E14C58" w14:textId="77777777" w:rsidR="00AA0901" w:rsidRDefault="00AA0901" w:rsidP="00AA0901">
            <w:pPr>
              <w:spacing w:line="240" w:lineRule="auto"/>
              <w:jc w:val="left"/>
              <w:rPr>
                <w:bCs/>
                <w:i/>
                <w:lang w:val="lt-LT" w:eastAsia="lt-LT"/>
              </w:rPr>
            </w:pPr>
            <w:r>
              <w:rPr>
                <w:bCs/>
                <w:i/>
                <w:lang w:val="lt-LT" w:eastAsia="lt-LT"/>
              </w:rPr>
              <w:t xml:space="preserve">(Pažymėjus vieną iš dviejų, </w:t>
            </w:r>
            <w:r w:rsidRPr="00122FED">
              <w:rPr>
                <w:b/>
                <w:bCs/>
                <w:i/>
                <w:lang w:val="lt-LT" w:eastAsia="lt-LT"/>
              </w:rPr>
              <w:t>būtina pateikti</w:t>
            </w:r>
            <w:r>
              <w:rPr>
                <w:bCs/>
                <w:i/>
                <w:lang w:val="lt-LT" w:eastAsia="lt-LT"/>
              </w:rPr>
              <w:t xml:space="preserve"> trumpą paaiškinimą, kodėl veiklos turi būti vykdomos ne Veiksmų programos teritorijoje.)</w:t>
            </w:r>
          </w:p>
          <w:p w14:paraId="463A721B" w14:textId="77777777" w:rsidR="00AA0901" w:rsidRDefault="00AA0901" w:rsidP="00AA0901">
            <w:pPr>
              <w:spacing w:line="240" w:lineRule="auto"/>
              <w:jc w:val="left"/>
              <w:rPr>
                <w:lang w:val="lt-LT"/>
              </w:rPr>
            </w:pPr>
          </w:p>
          <w:p w14:paraId="4B38611B" w14:textId="77777777" w:rsidR="00AA0901" w:rsidRPr="00122FED" w:rsidRDefault="00AA0901" w:rsidP="00AA0901">
            <w:pPr>
              <w:spacing w:line="240" w:lineRule="auto"/>
              <w:jc w:val="left"/>
              <w:rPr>
                <w:b/>
                <w:bCs/>
                <w:lang w:val="lt-LT" w:eastAsia="lt-LT"/>
              </w:rPr>
            </w:pPr>
            <w:r w:rsidRPr="00122FED">
              <w:rPr>
                <w:b/>
                <w:lang w:val="lt-LT"/>
              </w:rPr>
              <w:t>Stebėsenos komiteto pritarimas nereikalingas</w:t>
            </w:r>
            <w:r>
              <w:rPr>
                <w:b/>
                <w:lang w:val="lt-LT"/>
              </w:rPr>
              <w:t>, nes</w:t>
            </w:r>
            <w:r w:rsidRPr="00122FED">
              <w:rPr>
                <w:b/>
                <w:lang w:val="lt-LT"/>
              </w:rPr>
              <w:t>:</w:t>
            </w:r>
          </w:p>
          <w:p w14:paraId="4CF226D8" w14:textId="77777777" w:rsidR="00AA0901" w:rsidRDefault="00AA0901" w:rsidP="00AA0901">
            <w:pPr>
              <w:spacing w:line="240" w:lineRule="auto"/>
              <w:jc w:val="left"/>
              <w:rPr>
                <w:lang w:val="lt-LT"/>
              </w:rPr>
            </w:pPr>
            <w:r w:rsidRPr="00210BB7">
              <w:rPr>
                <w:b/>
                <w:bCs/>
                <w:lang w:val="lt-LT" w:eastAsia="lt-LT"/>
              </w:rPr>
              <w:t>x</w:t>
            </w:r>
            <w:r>
              <w:rPr>
                <w:bCs/>
                <w:lang w:val="lt-LT" w:eastAsia="lt-LT"/>
              </w:rPr>
              <w:t xml:space="preserve"> </w:t>
            </w:r>
            <w:r w:rsidRPr="004B7163">
              <w:rPr>
                <w:bCs/>
                <w:lang w:val="lt-LT" w:eastAsia="lt-LT"/>
              </w:rPr>
              <w:t xml:space="preserve">veiklos </w:t>
            </w:r>
            <w:r>
              <w:rPr>
                <w:bCs/>
                <w:lang w:val="lt-LT" w:eastAsia="lt-LT"/>
              </w:rPr>
              <w:t xml:space="preserve">bus </w:t>
            </w:r>
            <w:r>
              <w:rPr>
                <w:lang w:val="lt-LT"/>
              </w:rPr>
              <w:t>vykdomos Lietuvoje (arba ES šalyse, kai projektai finansuojami iš Europos socialinio fondo);</w:t>
            </w:r>
          </w:p>
          <w:p w14:paraId="00C904BD" w14:textId="77777777" w:rsidR="00AA0901" w:rsidRPr="003777AF" w:rsidRDefault="00AA0901" w:rsidP="00AA0901">
            <w:pPr>
              <w:spacing w:line="240" w:lineRule="auto"/>
              <w:jc w:val="left"/>
              <w:rPr>
                <w:lang w:val="lt-LT"/>
              </w:rPr>
            </w:pPr>
            <w:r w:rsidRPr="003777AF">
              <w:rPr>
                <w:b/>
                <w:bCs/>
                <w:lang w:val="lt-LT" w:eastAsia="lt-LT"/>
              </w:rPr>
              <w:sym w:font="Times New Roman" w:char="F07F"/>
            </w:r>
            <w:r w:rsidRPr="003777AF">
              <w:rPr>
                <w:b/>
                <w:bCs/>
                <w:lang w:val="lt-LT" w:eastAsia="lt-LT"/>
              </w:rPr>
              <w:t xml:space="preserve"> </w:t>
            </w:r>
            <w:r w:rsidRPr="003777AF">
              <w:rPr>
                <w:lang w:val="lt-LT" w:eastAsia="lt-LT"/>
              </w:rPr>
              <w:t>bus vykdomos projektų veiklos, susijusios su teminiu tikslu, pagal reglamento (ES) Nr. 1303/2013 9 straipsnio pirmosios pastraipos 1 punktą;</w:t>
            </w:r>
          </w:p>
          <w:p w14:paraId="3AC77916" w14:textId="77777777" w:rsidR="00AA0901" w:rsidRDefault="00AA0901" w:rsidP="00AA0901">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p w14:paraId="3DACEDFA" w14:textId="023B1FF7" w:rsidR="00C14303" w:rsidRPr="00015D71" w:rsidRDefault="00AA0901" w:rsidP="00231D29">
            <w:pPr>
              <w:spacing w:line="240" w:lineRule="auto"/>
              <w:jc w:val="left"/>
              <w:rPr>
                <w:bCs/>
                <w:i/>
                <w:lang w:val="lt-LT" w:eastAsia="lt-LT"/>
              </w:rPr>
            </w:pPr>
            <w:r>
              <w:rPr>
                <w:bCs/>
                <w:i/>
                <w:lang w:val="lt-LT" w:eastAsia="lt-LT"/>
              </w:rPr>
              <w:t xml:space="preserve">(Pažymėjus paskutinį, </w:t>
            </w:r>
            <w:r w:rsidRPr="00122FED">
              <w:rPr>
                <w:b/>
                <w:bCs/>
                <w:i/>
                <w:lang w:val="lt-LT" w:eastAsia="lt-LT"/>
              </w:rPr>
              <w:t>būtina pateikti</w:t>
            </w:r>
            <w:r>
              <w:rPr>
                <w:bCs/>
                <w:i/>
                <w:lang w:val="lt-LT" w:eastAsia="lt-LT"/>
              </w:rPr>
              <w:t xml:space="preserve"> trumpą paaiškinimą, </w:t>
            </w:r>
            <w:r w:rsidRPr="00122FED">
              <w:rPr>
                <w:bCs/>
                <w:i/>
                <w:lang w:val="lt-LT" w:eastAsia="lt-LT"/>
              </w:rPr>
              <w:t xml:space="preserve">kodėl </w:t>
            </w:r>
            <w:r w:rsidRPr="00122FED">
              <w:rPr>
                <w:i/>
                <w:lang w:val="lt-LT"/>
              </w:rPr>
              <w:t>apribojimai veiklų vykdymo teritorijai netaikomi.)</w:t>
            </w:r>
          </w:p>
        </w:tc>
      </w:tr>
      <w:tr w:rsidR="00C14303" w:rsidRPr="00015D71" w14:paraId="235C87F5" w14:textId="77777777" w:rsidTr="0024405F">
        <w:tc>
          <w:tcPr>
            <w:tcW w:w="6681" w:type="dxa"/>
            <w:tcBorders>
              <w:bottom w:val="single" w:sz="12" w:space="0" w:color="auto"/>
            </w:tcBorders>
            <w:shd w:val="clear" w:color="auto" w:fill="auto"/>
          </w:tcPr>
          <w:p w14:paraId="5C54A95D" w14:textId="77777777" w:rsidR="00C14303" w:rsidRPr="00015D71" w:rsidRDefault="00C14303" w:rsidP="002C2B77">
            <w:pPr>
              <w:rPr>
                <w:b/>
                <w:lang w:val="lt-LT"/>
              </w:rPr>
            </w:pPr>
            <w:r w:rsidRPr="00015D71">
              <w:rPr>
                <w:b/>
                <w:lang w:val="lt-LT"/>
              </w:rPr>
              <w:t>Projektų atrankos būdas (finansavimo forma finansinių priemonių atveju):</w:t>
            </w:r>
          </w:p>
        </w:tc>
        <w:tc>
          <w:tcPr>
            <w:tcW w:w="8657" w:type="dxa"/>
            <w:tcBorders>
              <w:bottom w:val="single" w:sz="12" w:space="0" w:color="auto"/>
            </w:tcBorders>
            <w:shd w:val="clear" w:color="auto" w:fill="auto"/>
          </w:tcPr>
          <w:p w14:paraId="36F22E07" w14:textId="77777777" w:rsidR="00C14303" w:rsidRPr="00015D71" w:rsidRDefault="000367BB" w:rsidP="00044027">
            <w:pPr>
              <w:spacing w:line="240" w:lineRule="auto"/>
              <w:jc w:val="left"/>
              <w:rPr>
                <w:lang w:val="lt-LT"/>
              </w:rPr>
            </w:pPr>
            <w:r w:rsidRPr="00015D71">
              <w:rPr>
                <w:lang w:val="lt-LT"/>
              </w:rPr>
              <w:t></w:t>
            </w:r>
            <w:r w:rsidR="00231D29" w:rsidRPr="00015D71">
              <w:rPr>
                <w:lang w:val="lt-LT"/>
              </w:rPr>
              <w:t xml:space="preserve"> </w:t>
            </w:r>
            <w:r w:rsidR="00C14303" w:rsidRPr="00015D71">
              <w:rPr>
                <w:lang w:val="lt-LT"/>
              </w:rPr>
              <w:t>Valstybės projektų planavimas</w:t>
            </w:r>
          </w:p>
          <w:p w14:paraId="03DC82D6" w14:textId="77777777" w:rsidR="00C14303" w:rsidRPr="00015D71" w:rsidRDefault="004D77D6" w:rsidP="00044027">
            <w:pPr>
              <w:spacing w:line="240" w:lineRule="auto"/>
              <w:jc w:val="left"/>
              <w:rPr>
                <w:lang w:val="lt-LT"/>
              </w:rPr>
            </w:pPr>
            <w:r w:rsidRPr="00015D71">
              <w:rPr>
                <w:b/>
                <w:bCs/>
                <w:lang w:val="lt-LT" w:eastAsia="lt-LT"/>
              </w:rPr>
              <w:t></w:t>
            </w:r>
            <w:r w:rsidR="00C14303" w:rsidRPr="00015D71">
              <w:rPr>
                <w:lang w:val="lt-LT"/>
              </w:rPr>
              <w:t xml:space="preserve"> Regionų projektų planavimas</w:t>
            </w:r>
          </w:p>
          <w:p w14:paraId="3D93F960" w14:textId="77777777" w:rsidR="00C14303" w:rsidRPr="00015D71" w:rsidRDefault="00C14303" w:rsidP="00044027">
            <w:pPr>
              <w:spacing w:line="240" w:lineRule="auto"/>
              <w:jc w:val="left"/>
              <w:rPr>
                <w:lang w:val="lt-LT"/>
              </w:rPr>
            </w:pPr>
            <w:r w:rsidRPr="00015D71">
              <w:rPr>
                <w:b/>
                <w:bCs/>
                <w:lang w:val="lt-LT" w:eastAsia="lt-LT"/>
              </w:rPr>
              <w:sym w:font="Times New Roman" w:char="F07F"/>
            </w:r>
            <w:r w:rsidRPr="00015D71">
              <w:rPr>
                <w:lang w:val="lt-LT"/>
              </w:rPr>
              <w:t xml:space="preserve"> Projektų konkursas</w:t>
            </w:r>
          </w:p>
          <w:p w14:paraId="70D2A31A" w14:textId="77777777" w:rsidR="00C14303" w:rsidRPr="00015D71" w:rsidRDefault="00C14303" w:rsidP="00044027">
            <w:pPr>
              <w:spacing w:line="240" w:lineRule="auto"/>
              <w:jc w:val="left"/>
              <w:rPr>
                <w:lang w:val="lt-LT"/>
              </w:rPr>
            </w:pPr>
            <w:r w:rsidRPr="00015D71">
              <w:rPr>
                <w:b/>
                <w:bCs/>
                <w:lang w:val="lt-LT" w:eastAsia="lt-LT"/>
              </w:rPr>
              <w:sym w:font="Times New Roman" w:char="F07F"/>
            </w:r>
            <w:r w:rsidRPr="00015D71">
              <w:rPr>
                <w:lang w:val="lt-LT"/>
              </w:rPr>
              <w:t xml:space="preserve"> Tęstinė projektų atranka</w:t>
            </w:r>
          </w:p>
          <w:p w14:paraId="5BC8045F" w14:textId="77777777" w:rsidR="00C14303" w:rsidRPr="00015D71" w:rsidRDefault="004D77D6" w:rsidP="00813B7D">
            <w:pPr>
              <w:spacing w:line="240" w:lineRule="auto"/>
              <w:jc w:val="left"/>
              <w:rPr>
                <w:i/>
                <w:lang w:val="lt-LT"/>
              </w:rPr>
            </w:pPr>
            <w:r w:rsidRPr="00015D71">
              <w:rPr>
                <w:b/>
                <w:bCs/>
                <w:lang w:val="lt-LT" w:eastAsia="lt-LT"/>
              </w:rPr>
              <w:t>x</w:t>
            </w:r>
            <w:r w:rsidR="00C14303" w:rsidRPr="00015D71">
              <w:rPr>
                <w:b/>
                <w:bCs/>
                <w:lang w:val="lt-LT" w:eastAsia="lt-LT"/>
              </w:rPr>
              <w:t xml:space="preserve"> </w:t>
            </w:r>
            <w:r w:rsidR="00C14303" w:rsidRPr="00015D71">
              <w:rPr>
                <w:bCs/>
                <w:lang w:val="lt-LT" w:eastAsia="lt-LT"/>
              </w:rPr>
              <w:t>Finansinė priemonė</w:t>
            </w:r>
          </w:p>
        </w:tc>
      </w:tr>
      <w:tr w:rsidR="00EC4EED" w:rsidRPr="00015D71" w14:paraId="33A6FD7F" w14:textId="77777777" w:rsidTr="0024405F">
        <w:tblPrEx>
          <w:jc w:val="center"/>
          <w:tblInd w:w="0" w:type="dxa"/>
        </w:tblPrEx>
        <w:trPr>
          <w:jc w:val="center"/>
        </w:trPr>
        <w:tc>
          <w:tcPr>
            <w:tcW w:w="6681" w:type="dxa"/>
            <w:tcBorders>
              <w:top w:val="single" w:sz="12" w:space="0" w:color="auto"/>
              <w:left w:val="single" w:sz="12" w:space="0" w:color="auto"/>
              <w:bottom w:val="single" w:sz="2" w:space="0" w:color="auto"/>
              <w:right w:val="single" w:sz="2" w:space="0" w:color="auto"/>
            </w:tcBorders>
            <w:shd w:val="clear" w:color="auto" w:fill="auto"/>
          </w:tcPr>
          <w:p w14:paraId="2FD87482" w14:textId="77777777" w:rsidR="00EC4EED" w:rsidRPr="00015D71" w:rsidRDefault="00EC4EED" w:rsidP="00BD6D7B">
            <w:pPr>
              <w:rPr>
                <w:b/>
                <w:bCs/>
                <w:lang w:val="lt-LT" w:eastAsia="lt-LT"/>
              </w:rPr>
            </w:pPr>
            <w:r w:rsidRPr="00015D71">
              <w:rPr>
                <w:b/>
                <w:bCs/>
                <w:lang w:val="lt-LT" w:eastAsia="lt-LT"/>
              </w:rPr>
              <w:t>Teikiamas tvirtinti:</w:t>
            </w:r>
          </w:p>
          <w:p w14:paraId="1DFA630A" w14:textId="77777777" w:rsidR="00EC4EED" w:rsidRPr="00015D71" w:rsidRDefault="00EC4EED" w:rsidP="00BD6D7B">
            <w:pPr>
              <w:rPr>
                <w:b/>
                <w:bCs/>
                <w:lang w:val="lt-LT" w:eastAsia="lt-LT"/>
              </w:rPr>
            </w:pPr>
            <w:r w:rsidRPr="00015D71">
              <w:rPr>
                <w:b/>
                <w:bCs/>
                <w:lang w:val="lt-LT" w:eastAsia="lt-LT"/>
              </w:rPr>
              <w:t xml:space="preserve">× SPECIALUSIS PROJEKTŲ ATRANKOS KRITERIJUS </w:t>
            </w:r>
          </w:p>
          <w:p w14:paraId="29B638DF" w14:textId="77777777" w:rsidR="00EC4EED" w:rsidRPr="00015D71" w:rsidRDefault="00EC4EED" w:rsidP="00BD6D7B">
            <w:pPr>
              <w:rPr>
                <w:b/>
                <w:bCs/>
                <w:lang w:val="lt-LT" w:eastAsia="lt-LT"/>
              </w:rPr>
            </w:pPr>
            <w:r w:rsidRPr="00015D71">
              <w:rPr>
                <w:b/>
                <w:bCs/>
                <w:lang w:val="lt-LT" w:eastAsia="lt-LT"/>
              </w:rPr>
              <w:sym w:font="Times New Roman" w:char="F07F"/>
            </w:r>
            <w:r w:rsidRPr="00015D71">
              <w:rPr>
                <w:b/>
                <w:bCs/>
                <w:lang w:val="lt-LT" w:eastAsia="lt-LT"/>
              </w:rPr>
              <w:t xml:space="preserve"> PRIORITETINIS PROJEKTŲ ATRANKOS KRITERIJUS</w:t>
            </w:r>
          </w:p>
        </w:tc>
        <w:tc>
          <w:tcPr>
            <w:tcW w:w="8657" w:type="dxa"/>
            <w:tcBorders>
              <w:top w:val="single" w:sz="12" w:space="0" w:color="auto"/>
              <w:left w:val="single" w:sz="2" w:space="0" w:color="auto"/>
              <w:bottom w:val="single" w:sz="2" w:space="0" w:color="auto"/>
              <w:right w:val="single" w:sz="12" w:space="0" w:color="auto"/>
            </w:tcBorders>
            <w:shd w:val="clear" w:color="auto" w:fill="auto"/>
          </w:tcPr>
          <w:p w14:paraId="6605C551" w14:textId="6726049D" w:rsidR="003C7A2E" w:rsidRDefault="003C7A2E" w:rsidP="004D77D6">
            <w:pPr>
              <w:rPr>
                <w:b/>
                <w:bCs/>
                <w:lang w:val="lt-LT" w:eastAsia="lt-LT"/>
              </w:rPr>
            </w:pPr>
            <w:r w:rsidRPr="003C7A2E">
              <w:rPr>
                <w:b/>
                <w:bCs/>
                <w:lang w:val="lt-LT" w:eastAsia="lt-LT"/>
              </w:rPr>
              <w:t>Kriterijus patvirtintas</w:t>
            </w:r>
            <w:r w:rsidR="00EF5458">
              <w:rPr>
                <w:b/>
                <w:bCs/>
                <w:lang w:val="lt-LT" w:eastAsia="lt-LT"/>
              </w:rPr>
              <w:t xml:space="preserve"> Stebėsenos komiteto</w:t>
            </w:r>
            <w:r w:rsidRPr="003C7A2E">
              <w:rPr>
                <w:b/>
                <w:bCs/>
                <w:lang w:val="lt-LT" w:eastAsia="lt-LT"/>
              </w:rPr>
              <w:t xml:space="preserve"> 201</w:t>
            </w:r>
            <w:r w:rsidR="00942427">
              <w:rPr>
                <w:b/>
                <w:bCs/>
                <w:lang w:val="lt-LT" w:eastAsia="lt-LT"/>
              </w:rPr>
              <w:t>8</w:t>
            </w:r>
            <w:r w:rsidRPr="003C7A2E">
              <w:rPr>
                <w:b/>
                <w:bCs/>
                <w:lang w:val="lt-LT" w:eastAsia="lt-LT"/>
              </w:rPr>
              <w:t xml:space="preserve"> m. </w:t>
            </w:r>
            <w:r w:rsidR="00942427">
              <w:rPr>
                <w:b/>
                <w:bCs/>
                <w:lang w:val="lt-LT" w:eastAsia="lt-LT"/>
              </w:rPr>
              <w:t>gruodžio</w:t>
            </w:r>
            <w:r w:rsidRPr="003C7A2E">
              <w:rPr>
                <w:b/>
                <w:bCs/>
                <w:lang w:val="lt-LT" w:eastAsia="lt-LT"/>
              </w:rPr>
              <w:t xml:space="preserve"> </w:t>
            </w:r>
            <w:r w:rsidR="00FB2CAD">
              <w:rPr>
                <w:b/>
                <w:bCs/>
                <w:lang w:val="lt-LT" w:eastAsia="lt-LT"/>
              </w:rPr>
              <w:t>13</w:t>
            </w:r>
            <w:r w:rsidRPr="003C7A2E">
              <w:rPr>
                <w:b/>
                <w:bCs/>
                <w:lang w:val="lt-LT" w:eastAsia="lt-LT"/>
              </w:rPr>
              <w:t xml:space="preserve"> d. posėdžio nutarimu Nr. </w:t>
            </w:r>
            <w:r w:rsidR="00FB2CAD">
              <w:rPr>
                <w:b/>
                <w:bCs/>
                <w:lang w:val="lt-LT" w:eastAsia="lt-LT"/>
              </w:rPr>
              <w:t>10893</w:t>
            </w:r>
          </w:p>
          <w:p w14:paraId="066FA619" w14:textId="77777777" w:rsidR="004D77D6" w:rsidRPr="00015D71" w:rsidRDefault="003C7A2E" w:rsidP="004D77D6">
            <w:pPr>
              <w:rPr>
                <w:b/>
                <w:bCs/>
                <w:lang w:val="lt-LT" w:eastAsia="lt-LT"/>
              </w:rPr>
            </w:pPr>
            <w:r w:rsidRPr="003C7A2E">
              <w:rPr>
                <w:b/>
                <w:bCs/>
                <w:lang w:val="lt-LT" w:eastAsia="lt-LT"/>
              </w:rPr>
              <w:sym w:font="Times New Roman" w:char="F07F"/>
            </w:r>
            <w:r w:rsidR="00EC4EED" w:rsidRPr="00015D71">
              <w:rPr>
                <w:b/>
                <w:bCs/>
                <w:lang w:val="lt-LT" w:eastAsia="lt-LT"/>
              </w:rPr>
              <w:t xml:space="preserve"> Nustatymas</w:t>
            </w:r>
            <w:r w:rsidR="0056355F" w:rsidRPr="00015D71">
              <w:rPr>
                <w:b/>
                <w:bCs/>
                <w:lang w:val="lt-LT" w:eastAsia="lt-LT"/>
              </w:rPr>
              <w:t xml:space="preserve"> </w:t>
            </w:r>
          </w:p>
          <w:p w14:paraId="0443AF41" w14:textId="3480AEC8" w:rsidR="00EC4EED" w:rsidRPr="00015D71" w:rsidRDefault="00AA0901" w:rsidP="004D77D6">
            <w:pPr>
              <w:rPr>
                <w:lang w:val="lt-LT"/>
              </w:rPr>
            </w:pPr>
            <w:r>
              <w:rPr>
                <w:b/>
                <w:bCs/>
                <w:lang w:val="lt-LT" w:eastAsia="lt-LT"/>
              </w:rPr>
              <w:t>X</w:t>
            </w:r>
            <w:r w:rsidR="004B57B0" w:rsidRPr="00015D71">
              <w:rPr>
                <w:b/>
                <w:bCs/>
                <w:lang w:val="lt-LT" w:eastAsia="lt-LT"/>
              </w:rPr>
              <w:t xml:space="preserve"> </w:t>
            </w:r>
            <w:r w:rsidR="00EC4EED" w:rsidRPr="00015D71">
              <w:rPr>
                <w:b/>
                <w:bCs/>
                <w:lang w:val="lt-LT" w:eastAsia="lt-LT"/>
              </w:rPr>
              <w:t xml:space="preserve">Keitimas </w:t>
            </w:r>
          </w:p>
        </w:tc>
      </w:tr>
      <w:tr w:rsidR="00A86CBC" w:rsidRPr="00015D71" w14:paraId="49F0578E" w14:textId="77777777" w:rsidTr="0024405F">
        <w:tblPrEx>
          <w:jc w:val="center"/>
          <w:tblInd w:w="0" w:type="dxa"/>
        </w:tblPrEx>
        <w:trPr>
          <w:jc w:val="center"/>
        </w:trPr>
        <w:tc>
          <w:tcPr>
            <w:tcW w:w="15338" w:type="dxa"/>
            <w:gridSpan w:val="2"/>
            <w:tcBorders>
              <w:top w:val="single" w:sz="2" w:space="0" w:color="auto"/>
              <w:left w:val="single" w:sz="12" w:space="0" w:color="auto"/>
              <w:bottom w:val="single" w:sz="2" w:space="0" w:color="auto"/>
              <w:right w:val="single" w:sz="12" w:space="0" w:color="auto"/>
            </w:tcBorders>
            <w:shd w:val="clear" w:color="auto" w:fill="auto"/>
          </w:tcPr>
          <w:p w14:paraId="2857C369" w14:textId="77777777" w:rsidR="00A86CBC" w:rsidRPr="00015D71" w:rsidRDefault="00A86CBC" w:rsidP="001B49EE">
            <w:pPr>
              <w:jc w:val="center"/>
              <w:rPr>
                <w:b/>
                <w:bCs/>
                <w:lang w:val="lt-LT" w:eastAsia="lt-LT"/>
              </w:rPr>
            </w:pPr>
          </w:p>
        </w:tc>
      </w:tr>
      <w:tr w:rsidR="00A86CBC" w:rsidRPr="00015D71" w14:paraId="0F46110D" w14:textId="77777777" w:rsidTr="0024405F">
        <w:tblPrEx>
          <w:jc w:val="center"/>
          <w:tblInd w:w="0" w:type="dxa"/>
        </w:tblPrEx>
        <w:trPr>
          <w:jc w:val="center"/>
        </w:trPr>
        <w:tc>
          <w:tcPr>
            <w:tcW w:w="6681" w:type="dxa"/>
            <w:tcBorders>
              <w:top w:val="single" w:sz="2" w:space="0" w:color="auto"/>
              <w:left w:val="single" w:sz="12" w:space="0" w:color="auto"/>
              <w:bottom w:val="single" w:sz="2" w:space="0" w:color="auto"/>
              <w:right w:val="single" w:sz="2" w:space="0" w:color="auto"/>
            </w:tcBorders>
            <w:shd w:val="clear" w:color="auto" w:fill="auto"/>
          </w:tcPr>
          <w:p w14:paraId="245BB635" w14:textId="77777777" w:rsidR="00A86CBC" w:rsidRPr="00015D71" w:rsidRDefault="00A86CBC" w:rsidP="00DF2984">
            <w:pPr>
              <w:jc w:val="left"/>
              <w:rPr>
                <w:b/>
                <w:bCs/>
                <w:lang w:val="lt-LT" w:eastAsia="lt-LT"/>
              </w:rPr>
            </w:pPr>
            <w:r w:rsidRPr="00015D71">
              <w:rPr>
                <w:b/>
                <w:bCs/>
                <w:lang w:val="lt-LT" w:eastAsia="lt-LT"/>
              </w:rPr>
              <w:t>Projektų atrankos kriterijaus pavadinimas:</w:t>
            </w:r>
          </w:p>
        </w:tc>
        <w:tc>
          <w:tcPr>
            <w:tcW w:w="8657" w:type="dxa"/>
            <w:tcBorders>
              <w:top w:val="single" w:sz="2" w:space="0" w:color="auto"/>
              <w:left w:val="single" w:sz="2" w:space="0" w:color="auto"/>
              <w:bottom w:val="single" w:sz="2" w:space="0" w:color="auto"/>
              <w:right w:val="single" w:sz="12" w:space="0" w:color="auto"/>
            </w:tcBorders>
            <w:shd w:val="clear" w:color="auto" w:fill="auto"/>
          </w:tcPr>
          <w:p w14:paraId="6D69DE00" w14:textId="0EC9DE05" w:rsidR="004D77D6" w:rsidRPr="00015D71" w:rsidRDefault="00467FAB" w:rsidP="00015D71">
            <w:pPr>
              <w:pStyle w:val="NoSpacing"/>
              <w:rPr>
                <w:b/>
              </w:rPr>
            </w:pPr>
            <w:r w:rsidRPr="00015D71">
              <w:t xml:space="preserve">1. </w:t>
            </w:r>
            <w:proofErr w:type="spellStart"/>
            <w:r w:rsidR="00622DF5">
              <w:t>Galutiniai</w:t>
            </w:r>
            <w:proofErr w:type="spellEnd"/>
            <w:r w:rsidR="00622DF5">
              <w:t xml:space="preserve"> </w:t>
            </w:r>
            <w:proofErr w:type="spellStart"/>
            <w:r w:rsidR="00622DF5">
              <w:t>naudos</w:t>
            </w:r>
            <w:proofErr w:type="spellEnd"/>
            <w:r w:rsidR="00622DF5">
              <w:t xml:space="preserve"> </w:t>
            </w:r>
            <w:proofErr w:type="spellStart"/>
            <w:r w:rsidR="00622DF5">
              <w:t>gavėjai</w:t>
            </w:r>
            <w:proofErr w:type="spellEnd"/>
            <w:r w:rsidR="00622DF5">
              <w:t xml:space="preserve"> </w:t>
            </w:r>
            <w:proofErr w:type="spellStart"/>
            <w:r w:rsidR="004D77D6" w:rsidRPr="00015D71">
              <w:t>turi</w:t>
            </w:r>
            <w:proofErr w:type="spellEnd"/>
            <w:r w:rsidR="004D77D6" w:rsidRPr="00015D71">
              <w:t xml:space="preserve"> </w:t>
            </w:r>
            <w:proofErr w:type="spellStart"/>
            <w:r w:rsidR="004D77D6" w:rsidRPr="00015D71">
              <w:t>turėti</w:t>
            </w:r>
            <w:proofErr w:type="spellEnd"/>
            <w:r w:rsidR="004D77D6" w:rsidRPr="00015D71">
              <w:t xml:space="preserve"> </w:t>
            </w:r>
            <w:proofErr w:type="spellStart"/>
            <w:r w:rsidR="004D77D6" w:rsidRPr="00015D71">
              <w:t>geriamojo</w:t>
            </w:r>
            <w:proofErr w:type="spellEnd"/>
            <w:r w:rsidR="004D77D6" w:rsidRPr="00015D71">
              <w:t xml:space="preserve"> </w:t>
            </w:r>
            <w:proofErr w:type="spellStart"/>
            <w:r w:rsidR="004D77D6" w:rsidRPr="00015D71">
              <w:t>vandens</w:t>
            </w:r>
            <w:proofErr w:type="spellEnd"/>
            <w:r w:rsidR="004D77D6" w:rsidRPr="00015D71">
              <w:t xml:space="preserve"> </w:t>
            </w:r>
            <w:proofErr w:type="spellStart"/>
            <w:r w:rsidR="004D77D6" w:rsidRPr="00015D71">
              <w:t>tiekimo</w:t>
            </w:r>
            <w:proofErr w:type="spellEnd"/>
            <w:r w:rsidR="004D77D6" w:rsidRPr="00015D71">
              <w:t xml:space="preserve"> </w:t>
            </w:r>
            <w:proofErr w:type="spellStart"/>
            <w:r w:rsidR="004D77D6" w:rsidRPr="00015D71">
              <w:t>ir</w:t>
            </w:r>
            <w:proofErr w:type="spellEnd"/>
            <w:r w:rsidR="004D77D6" w:rsidRPr="00015D71">
              <w:t xml:space="preserve"> </w:t>
            </w:r>
            <w:proofErr w:type="spellStart"/>
            <w:r w:rsidR="004D77D6" w:rsidRPr="00015D71">
              <w:t>nuotekų</w:t>
            </w:r>
            <w:proofErr w:type="spellEnd"/>
            <w:r w:rsidR="004D77D6" w:rsidRPr="00015D71">
              <w:t xml:space="preserve"> </w:t>
            </w:r>
            <w:proofErr w:type="spellStart"/>
            <w:r w:rsidR="004D77D6" w:rsidRPr="00015D71">
              <w:t>tvarkymo</w:t>
            </w:r>
            <w:proofErr w:type="spellEnd"/>
            <w:r w:rsidR="004D77D6" w:rsidRPr="00015D71">
              <w:t xml:space="preserve"> </w:t>
            </w:r>
            <w:proofErr w:type="spellStart"/>
            <w:r w:rsidR="004D77D6" w:rsidRPr="00015D71">
              <w:t>licenciją</w:t>
            </w:r>
            <w:proofErr w:type="spellEnd"/>
            <w:r w:rsidR="004D77D6" w:rsidRPr="00015D71">
              <w:t xml:space="preserve">, </w:t>
            </w:r>
            <w:proofErr w:type="spellStart"/>
            <w:r w:rsidR="004D77D6" w:rsidRPr="00015D71">
              <w:t>išduotą</w:t>
            </w:r>
            <w:proofErr w:type="spellEnd"/>
            <w:r w:rsidR="004D77D6" w:rsidRPr="00015D71">
              <w:t xml:space="preserve"> </w:t>
            </w:r>
            <w:proofErr w:type="spellStart"/>
            <w:r w:rsidR="004D77D6" w:rsidRPr="00015D71">
              <w:t>Valstybinės</w:t>
            </w:r>
            <w:proofErr w:type="spellEnd"/>
            <w:r w:rsidR="00AA0901">
              <w:t xml:space="preserve"> </w:t>
            </w:r>
            <w:proofErr w:type="spellStart"/>
            <w:r w:rsidR="00AA0901" w:rsidRPr="00AA0901">
              <w:rPr>
                <w:b/>
                <w:bCs/>
              </w:rPr>
              <w:t>energetikos</w:t>
            </w:r>
            <w:proofErr w:type="spellEnd"/>
            <w:r w:rsidR="00AA0901" w:rsidRPr="00AA0901">
              <w:rPr>
                <w:b/>
                <w:bCs/>
              </w:rPr>
              <w:t xml:space="preserve"> </w:t>
            </w:r>
            <w:proofErr w:type="spellStart"/>
            <w:r w:rsidR="00AA0901" w:rsidRPr="00AA0901">
              <w:rPr>
                <w:b/>
                <w:bCs/>
              </w:rPr>
              <w:t>reguliavimo</w:t>
            </w:r>
            <w:proofErr w:type="spellEnd"/>
            <w:r w:rsidR="00AA0901" w:rsidRPr="00AA0901">
              <w:rPr>
                <w:b/>
                <w:bCs/>
              </w:rPr>
              <w:t xml:space="preserve"> </w:t>
            </w:r>
            <w:proofErr w:type="spellStart"/>
            <w:r w:rsidR="00AA0901" w:rsidRPr="00AA0901">
              <w:rPr>
                <w:b/>
                <w:bCs/>
              </w:rPr>
              <w:t>tarybos</w:t>
            </w:r>
            <w:proofErr w:type="spellEnd"/>
            <w:r w:rsidR="004D77D6" w:rsidRPr="00015D71">
              <w:t xml:space="preserve"> </w:t>
            </w:r>
            <w:proofErr w:type="spellStart"/>
            <w:r w:rsidR="004D77D6" w:rsidRPr="00AA0901">
              <w:rPr>
                <w:strike/>
              </w:rPr>
              <w:t>kainų</w:t>
            </w:r>
            <w:proofErr w:type="spellEnd"/>
            <w:r w:rsidR="004D77D6" w:rsidRPr="00AA0901">
              <w:rPr>
                <w:strike/>
              </w:rPr>
              <w:t xml:space="preserve"> </w:t>
            </w:r>
            <w:proofErr w:type="spellStart"/>
            <w:r w:rsidR="004D77D6" w:rsidRPr="00AA0901">
              <w:rPr>
                <w:strike/>
              </w:rPr>
              <w:t>ir</w:t>
            </w:r>
            <w:proofErr w:type="spellEnd"/>
            <w:r w:rsidR="004D77D6" w:rsidRPr="00AA0901">
              <w:rPr>
                <w:strike/>
              </w:rPr>
              <w:t xml:space="preserve"> </w:t>
            </w:r>
            <w:proofErr w:type="spellStart"/>
            <w:r w:rsidR="004D77D6" w:rsidRPr="00AA0901">
              <w:rPr>
                <w:strike/>
              </w:rPr>
              <w:t>energetikos</w:t>
            </w:r>
            <w:proofErr w:type="spellEnd"/>
            <w:r w:rsidR="004D77D6" w:rsidRPr="00AA0901">
              <w:rPr>
                <w:strike/>
              </w:rPr>
              <w:t xml:space="preserve"> </w:t>
            </w:r>
            <w:proofErr w:type="spellStart"/>
            <w:r w:rsidR="004D77D6" w:rsidRPr="00AA0901">
              <w:rPr>
                <w:strike/>
              </w:rPr>
              <w:t>kontrolės</w:t>
            </w:r>
            <w:proofErr w:type="spellEnd"/>
            <w:r w:rsidR="004D77D6" w:rsidRPr="00AA0901">
              <w:rPr>
                <w:strike/>
              </w:rPr>
              <w:t xml:space="preserve"> </w:t>
            </w:r>
            <w:proofErr w:type="spellStart"/>
            <w:r w:rsidR="004D77D6" w:rsidRPr="00AA0901">
              <w:rPr>
                <w:strike/>
              </w:rPr>
              <w:t>komisijos</w:t>
            </w:r>
            <w:proofErr w:type="spellEnd"/>
            <w:r w:rsidR="00EB0298">
              <w:t xml:space="preserve"> </w:t>
            </w:r>
            <w:proofErr w:type="spellStart"/>
            <w:r w:rsidR="00EB0298">
              <w:t>ir</w:t>
            </w:r>
            <w:proofErr w:type="spellEnd"/>
            <w:r w:rsidR="00EB0298">
              <w:t xml:space="preserve"> </w:t>
            </w:r>
            <w:proofErr w:type="spellStart"/>
            <w:r w:rsidR="00EB0298">
              <w:t>būti</w:t>
            </w:r>
            <w:proofErr w:type="spellEnd"/>
            <w:r w:rsidR="00EB0298">
              <w:t xml:space="preserve"> </w:t>
            </w:r>
            <w:proofErr w:type="spellStart"/>
            <w:r w:rsidR="00F632A6">
              <w:t>paskirtas</w:t>
            </w:r>
            <w:proofErr w:type="spellEnd"/>
            <w:r w:rsidR="00F632A6">
              <w:t xml:space="preserve"> </w:t>
            </w:r>
            <w:proofErr w:type="spellStart"/>
            <w:r w:rsidR="00EB0298">
              <w:t>regioniniu</w:t>
            </w:r>
            <w:proofErr w:type="spellEnd"/>
            <w:r w:rsidR="00EB0298">
              <w:t xml:space="preserve"> </w:t>
            </w:r>
            <w:proofErr w:type="spellStart"/>
            <w:r w:rsidR="00EB0298">
              <w:t>viešuoju</w:t>
            </w:r>
            <w:proofErr w:type="spellEnd"/>
            <w:r w:rsidR="00EB0298">
              <w:t xml:space="preserve"> </w:t>
            </w:r>
            <w:proofErr w:type="spellStart"/>
            <w:r w:rsidR="00EB0298">
              <w:t>geriamojo</w:t>
            </w:r>
            <w:proofErr w:type="spellEnd"/>
            <w:r w:rsidR="00EB0298">
              <w:t xml:space="preserve"> </w:t>
            </w:r>
            <w:proofErr w:type="spellStart"/>
            <w:r w:rsidR="00EB0298">
              <w:t>vandens</w:t>
            </w:r>
            <w:proofErr w:type="spellEnd"/>
            <w:r w:rsidR="00EB0298">
              <w:t xml:space="preserve"> </w:t>
            </w:r>
            <w:proofErr w:type="spellStart"/>
            <w:r w:rsidR="00EB0298">
              <w:t>tiekėju</w:t>
            </w:r>
            <w:proofErr w:type="spellEnd"/>
            <w:r w:rsidR="00EB0298">
              <w:t xml:space="preserve"> </w:t>
            </w:r>
            <w:proofErr w:type="spellStart"/>
            <w:r w:rsidR="00EB0298">
              <w:t>arba</w:t>
            </w:r>
            <w:proofErr w:type="spellEnd"/>
            <w:r w:rsidR="00EB0298">
              <w:t xml:space="preserve"> </w:t>
            </w:r>
            <w:proofErr w:type="spellStart"/>
            <w:r w:rsidR="00EB0298">
              <w:t>viešuoju</w:t>
            </w:r>
            <w:proofErr w:type="spellEnd"/>
            <w:r w:rsidR="00EB0298">
              <w:t xml:space="preserve"> </w:t>
            </w:r>
            <w:proofErr w:type="spellStart"/>
            <w:r w:rsidR="00EB0298">
              <w:t>geriamojo</w:t>
            </w:r>
            <w:proofErr w:type="spellEnd"/>
            <w:r w:rsidR="00EB0298">
              <w:t xml:space="preserve"> </w:t>
            </w:r>
            <w:proofErr w:type="spellStart"/>
            <w:r w:rsidR="00EB0298">
              <w:t>vandens</w:t>
            </w:r>
            <w:proofErr w:type="spellEnd"/>
            <w:r w:rsidR="00EB0298">
              <w:t xml:space="preserve"> </w:t>
            </w:r>
            <w:proofErr w:type="spellStart"/>
            <w:r w:rsidR="00EB0298">
              <w:t>tiekėju</w:t>
            </w:r>
            <w:proofErr w:type="spellEnd"/>
            <w:r w:rsidR="00EB0298">
              <w:t xml:space="preserve"> </w:t>
            </w:r>
            <w:proofErr w:type="spellStart"/>
            <w:r w:rsidR="00EB0298">
              <w:t>ir</w:t>
            </w:r>
            <w:proofErr w:type="spellEnd"/>
            <w:r w:rsidR="00EB0298">
              <w:t xml:space="preserve"> </w:t>
            </w:r>
            <w:proofErr w:type="spellStart"/>
            <w:r w:rsidR="00EB0298">
              <w:t>nuotekų</w:t>
            </w:r>
            <w:proofErr w:type="spellEnd"/>
            <w:r w:rsidR="00EB0298">
              <w:t xml:space="preserve"> </w:t>
            </w:r>
            <w:proofErr w:type="spellStart"/>
            <w:r w:rsidR="00EB0298">
              <w:t>tvarkytoju</w:t>
            </w:r>
            <w:proofErr w:type="spellEnd"/>
            <w:r w:rsidR="00EB0298">
              <w:t>.</w:t>
            </w:r>
            <w:r w:rsidR="00A86CBC" w:rsidRPr="00015D71">
              <w:rPr>
                <w:b/>
              </w:rPr>
              <w:t xml:space="preserve"> </w:t>
            </w:r>
          </w:p>
          <w:p w14:paraId="1176A289" w14:textId="77777777" w:rsidR="00A86CBC" w:rsidRPr="00015D71" w:rsidRDefault="00A86CBC" w:rsidP="00015D71">
            <w:pPr>
              <w:pStyle w:val="NoSpacing"/>
              <w:rPr>
                <w:b/>
              </w:rPr>
            </w:pPr>
          </w:p>
        </w:tc>
      </w:tr>
      <w:tr w:rsidR="00A86CBC" w:rsidRPr="00015D71" w14:paraId="0748E379" w14:textId="77777777" w:rsidTr="0024405F">
        <w:tblPrEx>
          <w:jc w:val="center"/>
          <w:tblInd w:w="0" w:type="dxa"/>
        </w:tblPrEx>
        <w:trPr>
          <w:jc w:val="center"/>
        </w:trPr>
        <w:tc>
          <w:tcPr>
            <w:tcW w:w="6681" w:type="dxa"/>
            <w:tcBorders>
              <w:top w:val="single" w:sz="2" w:space="0" w:color="auto"/>
              <w:left w:val="single" w:sz="12" w:space="0" w:color="auto"/>
              <w:bottom w:val="single" w:sz="12" w:space="0" w:color="auto"/>
              <w:right w:val="single" w:sz="2" w:space="0" w:color="auto"/>
            </w:tcBorders>
            <w:shd w:val="clear" w:color="auto" w:fill="auto"/>
          </w:tcPr>
          <w:p w14:paraId="0E08EACE" w14:textId="77777777" w:rsidR="00A86CBC" w:rsidRPr="00015D71" w:rsidRDefault="00A86CBC" w:rsidP="00DF2984">
            <w:pPr>
              <w:jc w:val="left"/>
              <w:rPr>
                <w:b/>
                <w:bCs/>
                <w:lang w:val="lt-LT" w:eastAsia="lt-LT"/>
              </w:rPr>
            </w:pPr>
            <w:r w:rsidRPr="00015D71">
              <w:rPr>
                <w:b/>
                <w:bCs/>
                <w:lang w:val="lt-LT" w:eastAsia="lt-LT"/>
              </w:rPr>
              <w:t>Projektų atrankos kriterijaus vertinimo aspektai ir paaiškinimai:</w:t>
            </w:r>
          </w:p>
        </w:tc>
        <w:tc>
          <w:tcPr>
            <w:tcW w:w="8657" w:type="dxa"/>
            <w:tcBorders>
              <w:top w:val="single" w:sz="2" w:space="0" w:color="auto"/>
              <w:left w:val="single" w:sz="2" w:space="0" w:color="auto"/>
              <w:bottom w:val="single" w:sz="12" w:space="0" w:color="auto"/>
              <w:right w:val="single" w:sz="12" w:space="0" w:color="auto"/>
            </w:tcBorders>
            <w:shd w:val="clear" w:color="auto" w:fill="auto"/>
          </w:tcPr>
          <w:p w14:paraId="07249477" w14:textId="42961FB4" w:rsidR="004D77D6" w:rsidRPr="004D77D6" w:rsidRDefault="004D77D6" w:rsidP="00015D71">
            <w:pPr>
              <w:pStyle w:val="NoSpacing"/>
            </w:pPr>
            <w:proofErr w:type="spellStart"/>
            <w:r w:rsidRPr="004D77D6">
              <w:t>Vertinama</w:t>
            </w:r>
            <w:proofErr w:type="spellEnd"/>
            <w:r w:rsidRPr="004D77D6">
              <w:t xml:space="preserve">, </w:t>
            </w:r>
            <w:proofErr w:type="spellStart"/>
            <w:r w:rsidRPr="004D77D6">
              <w:t>ar</w:t>
            </w:r>
            <w:proofErr w:type="spellEnd"/>
            <w:r w:rsidRPr="004D77D6">
              <w:t xml:space="preserve"> </w:t>
            </w:r>
            <w:proofErr w:type="spellStart"/>
            <w:r w:rsidR="00622DF5">
              <w:t>galutiniai</w:t>
            </w:r>
            <w:proofErr w:type="spellEnd"/>
            <w:r w:rsidR="00622DF5">
              <w:t xml:space="preserve"> </w:t>
            </w:r>
            <w:proofErr w:type="spellStart"/>
            <w:r w:rsidR="00622DF5">
              <w:t>naudos</w:t>
            </w:r>
            <w:proofErr w:type="spellEnd"/>
            <w:r w:rsidR="00622DF5">
              <w:t xml:space="preserve"> </w:t>
            </w:r>
            <w:proofErr w:type="spellStart"/>
            <w:r w:rsidR="00622DF5">
              <w:t>gavėjai</w:t>
            </w:r>
            <w:proofErr w:type="spellEnd"/>
            <w:r w:rsidR="00622DF5" w:rsidRPr="004D77D6">
              <w:t xml:space="preserve"> </w:t>
            </w:r>
            <w:proofErr w:type="spellStart"/>
            <w:r w:rsidRPr="004D77D6">
              <w:t>turi</w:t>
            </w:r>
            <w:proofErr w:type="spellEnd"/>
            <w:r w:rsidRPr="004D77D6">
              <w:t xml:space="preserve"> </w:t>
            </w:r>
            <w:proofErr w:type="spellStart"/>
            <w:r w:rsidRPr="004D77D6">
              <w:t>geriamojo</w:t>
            </w:r>
            <w:proofErr w:type="spellEnd"/>
            <w:r w:rsidRPr="004D77D6">
              <w:t xml:space="preserve"> </w:t>
            </w:r>
            <w:proofErr w:type="spellStart"/>
            <w:r w:rsidRPr="004D77D6">
              <w:t>vandens</w:t>
            </w:r>
            <w:proofErr w:type="spellEnd"/>
            <w:r w:rsidRPr="004D77D6">
              <w:t xml:space="preserve"> </w:t>
            </w:r>
            <w:proofErr w:type="spellStart"/>
            <w:r w:rsidRPr="004D77D6">
              <w:t>tiekimo</w:t>
            </w:r>
            <w:proofErr w:type="spellEnd"/>
            <w:r w:rsidRPr="004D77D6">
              <w:t xml:space="preserve"> </w:t>
            </w:r>
            <w:proofErr w:type="spellStart"/>
            <w:r w:rsidRPr="004D77D6">
              <w:t>ir</w:t>
            </w:r>
            <w:proofErr w:type="spellEnd"/>
            <w:r w:rsidRPr="004D77D6">
              <w:t xml:space="preserve"> </w:t>
            </w:r>
            <w:proofErr w:type="spellStart"/>
            <w:r w:rsidRPr="004D77D6">
              <w:t>nuotekų</w:t>
            </w:r>
            <w:proofErr w:type="spellEnd"/>
            <w:r w:rsidRPr="004D77D6">
              <w:t xml:space="preserve"> </w:t>
            </w:r>
            <w:proofErr w:type="spellStart"/>
            <w:r w:rsidRPr="004D77D6">
              <w:t>tvarkymo</w:t>
            </w:r>
            <w:proofErr w:type="spellEnd"/>
            <w:r w:rsidRPr="004D77D6">
              <w:t xml:space="preserve"> </w:t>
            </w:r>
            <w:proofErr w:type="spellStart"/>
            <w:r w:rsidRPr="004D77D6">
              <w:t>licenciją</w:t>
            </w:r>
            <w:proofErr w:type="spellEnd"/>
            <w:r w:rsidRPr="004D77D6">
              <w:t xml:space="preserve">, </w:t>
            </w:r>
            <w:proofErr w:type="spellStart"/>
            <w:r w:rsidRPr="004D77D6">
              <w:t>išduotą</w:t>
            </w:r>
            <w:proofErr w:type="spellEnd"/>
            <w:r w:rsidRPr="004D77D6">
              <w:t xml:space="preserve"> </w:t>
            </w:r>
            <w:proofErr w:type="spellStart"/>
            <w:r w:rsidRPr="004D77D6">
              <w:t>Valstybinės</w:t>
            </w:r>
            <w:proofErr w:type="spellEnd"/>
            <w:r w:rsidR="00AA0901">
              <w:t xml:space="preserve"> </w:t>
            </w:r>
            <w:proofErr w:type="spellStart"/>
            <w:r w:rsidR="00AA0901" w:rsidRPr="00430298">
              <w:rPr>
                <w:b/>
              </w:rPr>
              <w:t>energetikos</w:t>
            </w:r>
            <w:proofErr w:type="spellEnd"/>
            <w:r w:rsidR="00AA0901" w:rsidRPr="00430298">
              <w:rPr>
                <w:b/>
              </w:rPr>
              <w:t xml:space="preserve"> </w:t>
            </w:r>
            <w:proofErr w:type="spellStart"/>
            <w:r w:rsidR="00AA0901" w:rsidRPr="00430298">
              <w:rPr>
                <w:b/>
              </w:rPr>
              <w:t>reguliavimo</w:t>
            </w:r>
            <w:proofErr w:type="spellEnd"/>
            <w:r w:rsidR="00AA0901" w:rsidRPr="00430298">
              <w:rPr>
                <w:b/>
              </w:rPr>
              <w:t xml:space="preserve"> </w:t>
            </w:r>
            <w:proofErr w:type="spellStart"/>
            <w:r w:rsidR="00AA0901" w:rsidRPr="00430298">
              <w:rPr>
                <w:b/>
              </w:rPr>
              <w:t>tarybos</w:t>
            </w:r>
            <w:proofErr w:type="spellEnd"/>
            <w:r w:rsidR="00AA0901">
              <w:rPr>
                <w:b/>
              </w:rPr>
              <w:t xml:space="preserve"> </w:t>
            </w:r>
            <w:proofErr w:type="spellStart"/>
            <w:r w:rsidRPr="00AA0901">
              <w:rPr>
                <w:strike/>
              </w:rPr>
              <w:t>kainų</w:t>
            </w:r>
            <w:proofErr w:type="spellEnd"/>
            <w:r w:rsidRPr="00AA0901">
              <w:rPr>
                <w:strike/>
              </w:rPr>
              <w:t xml:space="preserve"> </w:t>
            </w:r>
            <w:proofErr w:type="spellStart"/>
            <w:r w:rsidRPr="00AA0901">
              <w:rPr>
                <w:strike/>
              </w:rPr>
              <w:t>ir</w:t>
            </w:r>
            <w:proofErr w:type="spellEnd"/>
            <w:r w:rsidRPr="00AA0901">
              <w:rPr>
                <w:strike/>
              </w:rPr>
              <w:t xml:space="preserve"> </w:t>
            </w:r>
            <w:proofErr w:type="spellStart"/>
            <w:r w:rsidRPr="00AA0901">
              <w:rPr>
                <w:strike/>
              </w:rPr>
              <w:t>energetikos</w:t>
            </w:r>
            <w:proofErr w:type="spellEnd"/>
            <w:r w:rsidRPr="00AA0901">
              <w:rPr>
                <w:strike/>
              </w:rPr>
              <w:t xml:space="preserve"> </w:t>
            </w:r>
            <w:proofErr w:type="spellStart"/>
            <w:r w:rsidRPr="00AA0901">
              <w:rPr>
                <w:strike/>
              </w:rPr>
              <w:t>kontrolės</w:t>
            </w:r>
            <w:proofErr w:type="spellEnd"/>
            <w:r w:rsidRPr="00AA0901">
              <w:rPr>
                <w:strike/>
              </w:rPr>
              <w:t xml:space="preserve"> </w:t>
            </w:r>
            <w:proofErr w:type="spellStart"/>
            <w:r w:rsidRPr="00AA0901">
              <w:rPr>
                <w:strike/>
              </w:rPr>
              <w:t>komisijos</w:t>
            </w:r>
            <w:proofErr w:type="spellEnd"/>
            <w:r w:rsidR="00EB0298">
              <w:t xml:space="preserve"> </w:t>
            </w:r>
            <w:proofErr w:type="spellStart"/>
            <w:r w:rsidR="00EB0298">
              <w:t>ir</w:t>
            </w:r>
            <w:proofErr w:type="spellEnd"/>
            <w:r w:rsidR="00EB0298">
              <w:t xml:space="preserve"> </w:t>
            </w:r>
            <w:proofErr w:type="spellStart"/>
            <w:r w:rsidR="00EB0298">
              <w:t>yra</w:t>
            </w:r>
            <w:proofErr w:type="spellEnd"/>
            <w:r w:rsidR="00EB0298">
              <w:t xml:space="preserve"> </w:t>
            </w:r>
            <w:proofErr w:type="spellStart"/>
            <w:r w:rsidR="00EB0298">
              <w:t>paskirtas</w:t>
            </w:r>
            <w:proofErr w:type="spellEnd"/>
            <w:r w:rsidRPr="004D77D6">
              <w:t xml:space="preserve"> </w:t>
            </w:r>
            <w:proofErr w:type="spellStart"/>
            <w:r w:rsidR="00EB0298" w:rsidRPr="00EB0298">
              <w:t>regioniniu</w:t>
            </w:r>
            <w:proofErr w:type="spellEnd"/>
            <w:r w:rsidR="00EB0298" w:rsidRPr="00EB0298">
              <w:t xml:space="preserve"> </w:t>
            </w:r>
            <w:proofErr w:type="spellStart"/>
            <w:r w:rsidR="00EB0298" w:rsidRPr="00EB0298">
              <w:t>viešuoju</w:t>
            </w:r>
            <w:proofErr w:type="spellEnd"/>
            <w:r w:rsidR="00EB0298" w:rsidRPr="00EB0298">
              <w:t xml:space="preserve"> </w:t>
            </w:r>
            <w:proofErr w:type="spellStart"/>
            <w:r w:rsidR="00EB0298" w:rsidRPr="00EB0298">
              <w:t>geriamojo</w:t>
            </w:r>
            <w:proofErr w:type="spellEnd"/>
            <w:r w:rsidR="00EB0298" w:rsidRPr="00EB0298">
              <w:t xml:space="preserve"> </w:t>
            </w:r>
            <w:proofErr w:type="spellStart"/>
            <w:r w:rsidR="00EB0298" w:rsidRPr="00EB0298">
              <w:t>vandens</w:t>
            </w:r>
            <w:proofErr w:type="spellEnd"/>
            <w:r w:rsidR="00EB0298" w:rsidRPr="00EB0298">
              <w:t xml:space="preserve"> </w:t>
            </w:r>
            <w:proofErr w:type="spellStart"/>
            <w:r w:rsidR="00EB0298" w:rsidRPr="00EB0298">
              <w:t>tiekėju</w:t>
            </w:r>
            <w:proofErr w:type="spellEnd"/>
            <w:r w:rsidR="00EB0298" w:rsidRPr="00EB0298">
              <w:t xml:space="preserve"> </w:t>
            </w:r>
            <w:proofErr w:type="spellStart"/>
            <w:r w:rsidR="00EB0298" w:rsidRPr="00EB0298">
              <w:t>arba</w:t>
            </w:r>
            <w:proofErr w:type="spellEnd"/>
            <w:r w:rsidR="00EB0298" w:rsidRPr="00EB0298">
              <w:t xml:space="preserve"> </w:t>
            </w:r>
            <w:proofErr w:type="spellStart"/>
            <w:r w:rsidR="00EB0298" w:rsidRPr="00EB0298">
              <w:t>viešuoju</w:t>
            </w:r>
            <w:proofErr w:type="spellEnd"/>
            <w:r w:rsidR="00EB0298" w:rsidRPr="00EB0298">
              <w:t xml:space="preserve"> </w:t>
            </w:r>
            <w:proofErr w:type="spellStart"/>
            <w:r w:rsidR="00EB0298" w:rsidRPr="00EB0298">
              <w:t>geriamojo</w:t>
            </w:r>
            <w:proofErr w:type="spellEnd"/>
            <w:r w:rsidR="00EB0298" w:rsidRPr="00EB0298">
              <w:t xml:space="preserve"> </w:t>
            </w:r>
            <w:proofErr w:type="spellStart"/>
            <w:r w:rsidR="00EB0298" w:rsidRPr="00EB0298">
              <w:t>vandens</w:t>
            </w:r>
            <w:proofErr w:type="spellEnd"/>
            <w:r w:rsidR="00EB0298" w:rsidRPr="00EB0298">
              <w:t xml:space="preserve"> </w:t>
            </w:r>
            <w:proofErr w:type="spellStart"/>
            <w:r w:rsidR="00EB0298" w:rsidRPr="00EB0298">
              <w:t>tiekėju</w:t>
            </w:r>
            <w:proofErr w:type="spellEnd"/>
            <w:r w:rsidR="00EB0298" w:rsidRPr="00EB0298">
              <w:t xml:space="preserve"> </w:t>
            </w:r>
            <w:proofErr w:type="spellStart"/>
            <w:r w:rsidR="00EB0298" w:rsidRPr="00EB0298">
              <w:t>ir</w:t>
            </w:r>
            <w:proofErr w:type="spellEnd"/>
            <w:r w:rsidR="00EB0298" w:rsidRPr="00EB0298">
              <w:t xml:space="preserve"> </w:t>
            </w:r>
            <w:proofErr w:type="spellStart"/>
            <w:r w:rsidR="00EB0298" w:rsidRPr="00EB0298">
              <w:t>nuotekų</w:t>
            </w:r>
            <w:proofErr w:type="spellEnd"/>
            <w:r w:rsidR="00EB0298" w:rsidRPr="00EB0298">
              <w:t xml:space="preserve"> </w:t>
            </w:r>
            <w:proofErr w:type="spellStart"/>
            <w:r w:rsidR="00EB0298" w:rsidRPr="00EB0298">
              <w:t>tvarkytoju</w:t>
            </w:r>
            <w:proofErr w:type="spellEnd"/>
            <w:r w:rsidR="00EB0298" w:rsidRPr="00EB0298">
              <w:t>.</w:t>
            </w:r>
          </w:p>
          <w:p w14:paraId="2160527A" w14:textId="77777777" w:rsidR="00A86CBC" w:rsidRPr="00015D71" w:rsidRDefault="00A86CBC" w:rsidP="00015D71">
            <w:pPr>
              <w:pStyle w:val="NoSpacing"/>
            </w:pPr>
          </w:p>
        </w:tc>
      </w:tr>
      <w:tr w:rsidR="00A86CBC" w:rsidRPr="00015D71" w14:paraId="065088E2" w14:textId="77777777" w:rsidTr="0024405F">
        <w:tblPrEx>
          <w:jc w:val="center"/>
          <w:tblInd w:w="0" w:type="dxa"/>
        </w:tblPrEx>
        <w:trPr>
          <w:trHeight w:val="596"/>
          <w:jc w:val="center"/>
        </w:trPr>
        <w:tc>
          <w:tcPr>
            <w:tcW w:w="6681" w:type="dxa"/>
            <w:tcBorders>
              <w:top w:val="single" w:sz="2" w:space="0" w:color="auto"/>
              <w:left w:val="single" w:sz="12" w:space="0" w:color="auto"/>
              <w:bottom w:val="single" w:sz="12" w:space="0" w:color="auto"/>
              <w:right w:val="single" w:sz="2" w:space="0" w:color="auto"/>
            </w:tcBorders>
            <w:shd w:val="clear" w:color="auto" w:fill="auto"/>
          </w:tcPr>
          <w:p w14:paraId="124B4192" w14:textId="77777777" w:rsidR="00A86CBC" w:rsidRPr="00015D71" w:rsidRDefault="00A86CBC" w:rsidP="00DF2984">
            <w:pPr>
              <w:jc w:val="left"/>
              <w:rPr>
                <w:b/>
                <w:bCs/>
                <w:lang w:val="lt-LT" w:eastAsia="lt-LT"/>
              </w:rPr>
            </w:pPr>
            <w:r w:rsidRPr="00015D71">
              <w:rPr>
                <w:b/>
                <w:bCs/>
                <w:lang w:val="lt-LT" w:eastAsia="lt-LT"/>
              </w:rPr>
              <w:t xml:space="preserve">Projektų atrankos kriterijaus </w:t>
            </w:r>
            <w:r w:rsidR="0038361E" w:rsidRPr="00015D71">
              <w:rPr>
                <w:b/>
                <w:bCs/>
                <w:lang w:val="lt-LT" w:eastAsia="lt-LT"/>
              </w:rPr>
              <w:t>pasirinkimo</w:t>
            </w:r>
            <w:r w:rsidRPr="00015D71">
              <w:rPr>
                <w:b/>
                <w:bCs/>
                <w:lang w:val="lt-LT" w:eastAsia="lt-LT"/>
              </w:rPr>
              <w:t xml:space="preserve"> pagrindimas:</w:t>
            </w:r>
          </w:p>
        </w:tc>
        <w:tc>
          <w:tcPr>
            <w:tcW w:w="8657" w:type="dxa"/>
            <w:tcBorders>
              <w:top w:val="single" w:sz="2" w:space="0" w:color="auto"/>
              <w:left w:val="single" w:sz="2" w:space="0" w:color="auto"/>
              <w:bottom w:val="single" w:sz="12" w:space="0" w:color="auto"/>
              <w:right w:val="single" w:sz="12" w:space="0" w:color="auto"/>
            </w:tcBorders>
            <w:shd w:val="clear" w:color="auto" w:fill="auto"/>
          </w:tcPr>
          <w:p w14:paraId="6C1F42BF" w14:textId="1B8DCD55" w:rsidR="00A86CBC" w:rsidRPr="00015D71" w:rsidRDefault="00355173" w:rsidP="00DF2984">
            <w:pPr>
              <w:widowControl/>
              <w:adjustRightInd/>
              <w:spacing w:line="240" w:lineRule="auto"/>
              <w:textAlignment w:val="auto"/>
              <w:rPr>
                <w:bCs/>
                <w:lang w:val="lt-LT"/>
              </w:rPr>
            </w:pPr>
            <w:proofErr w:type="spellStart"/>
            <w:r w:rsidRPr="00355173">
              <w:rPr>
                <w:bCs/>
              </w:rPr>
              <w:t>Savivaldybės</w:t>
            </w:r>
            <w:proofErr w:type="spellEnd"/>
            <w:r w:rsidRPr="00355173">
              <w:rPr>
                <w:bCs/>
              </w:rPr>
              <w:t xml:space="preserve"> </w:t>
            </w:r>
            <w:proofErr w:type="spellStart"/>
            <w:r w:rsidRPr="00355173">
              <w:rPr>
                <w:bCs/>
              </w:rPr>
              <w:t>viešojo</w:t>
            </w:r>
            <w:proofErr w:type="spellEnd"/>
            <w:r w:rsidRPr="00355173">
              <w:rPr>
                <w:bCs/>
              </w:rPr>
              <w:t xml:space="preserve"> </w:t>
            </w:r>
            <w:proofErr w:type="spellStart"/>
            <w:r w:rsidRPr="00355173">
              <w:rPr>
                <w:bCs/>
              </w:rPr>
              <w:t>geriamojo</w:t>
            </w:r>
            <w:proofErr w:type="spellEnd"/>
            <w:r w:rsidRPr="00355173">
              <w:rPr>
                <w:bCs/>
              </w:rPr>
              <w:t xml:space="preserve"> </w:t>
            </w:r>
            <w:proofErr w:type="spellStart"/>
            <w:r w:rsidRPr="00355173">
              <w:rPr>
                <w:bCs/>
              </w:rPr>
              <w:t>vandens</w:t>
            </w:r>
            <w:proofErr w:type="spellEnd"/>
            <w:r w:rsidRPr="00355173">
              <w:rPr>
                <w:bCs/>
              </w:rPr>
              <w:t xml:space="preserve"> </w:t>
            </w:r>
            <w:proofErr w:type="spellStart"/>
            <w:r w:rsidRPr="00355173">
              <w:rPr>
                <w:bCs/>
              </w:rPr>
              <w:t>tiekimo</w:t>
            </w:r>
            <w:proofErr w:type="spellEnd"/>
            <w:r w:rsidRPr="00355173">
              <w:rPr>
                <w:bCs/>
              </w:rPr>
              <w:t xml:space="preserve"> </w:t>
            </w:r>
            <w:proofErr w:type="spellStart"/>
            <w:r w:rsidRPr="00355173">
              <w:rPr>
                <w:bCs/>
              </w:rPr>
              <w:t>teritorijoje</w:t>
            </w:r>
            <w:proofErr w:type="spellEnd"/>
            <w:r w:rsidRPr="00355173">
              <w:rPr>
                <w:bCs/>
              </w:rPr>
              <w:t xml:space="preserve">, </w:t>
            </w:r>
            <w:proofErr w:type="spellStart"/>
            <w:r w:rsidRPr="00355173">
              <w:rPr>
                <w:bCs/>
              </w:rPr>
              <w:t>nustatytoje</w:t>
            </w:r>
            <w:proofErr w:type="spellEnd"/>
            <w:r w:rsidRPr="00355173">
              <w:rPr>
                <w:bCs/>
              </w:rPr>
              <w:t xml:space="preserve"> </w:t>
            </w:r>
            <w:proofErr w:type="spellStart"/>
            <w:r w:rsidRPr="00355173">
              <w:rPr>
                <w:bCs/>
              </w:rPr>
              <w:t>pagal</w:t>
            </w:r>
            <w:proofErr w:type="spellEnd"/>
            <w:r w:rsidRPr="00355173">
              <w:rPr>
                <w:bCs/>
              </w:rPr>
              <w:t xml:space="preserve"> </w:t>
            </w:r>
            <w:proofErr w:type="spellStart"/>
            <w:r w:rsidR="00EB0298" w:rsidRPr="00EB0298">
              <w:rPr>
                <w:bCs/>
              </w:rPr>
              <w:t>Lietuvos</w:t>
            </w:r>
            <w:proofErr w:type="spellEnd"/>
            <w:r w:rsidR="00EB0298" w:rsidRPr="00EB0298">
              <w:rPr>
                <w:bCs/>
              </w:rPr>
              <w:t xml:space="preserve"> </w:t>
            </w:r>
            <w:proofErr w:type="spellStart"/>
            <w:r w:rsidR="00EB0298" w:rsidRPr="00EB0298">
              <w:rPr>
                <w:bCs/>
              </w:rPr>
              <w:t>Respublikos</w:t>
            </w:r>
            <w:proofErr w:type="spellEnd"/>
            <w:r w:rsidR="00EB0298" w:rsidRPr="00EB0298">
              <w:rPr>
                <w:bCs/>
              </w:rPr>
              <w:t xml:space="preserve"> </w:t>
            </w:r>
            <w:proofErr w:type="spellStart"/>
            <w:r w:rsidR="00EB0298" w:rsidRPr="00EB0298">
              <w:rPr>
                <w:bCs/>
              </w:rPr>
              <w:t>geriamojo</w:t>
            </w:r>
            <w:proofErr w:type="spellEnd"/>
            <w:r w:rsidR="00EB0298" w:rsidRPr="00EB0298">
              <w:rPr>
                <w:bCs/>
              </w:rPr>
              <w:t xml:space="preserve"> </w:t>
            </w:r>
            <w:proofErr w:type="spellStart"/>
            <w:r w:rsidR="00EB0298" w:rsidRPr="00EB0298">
              <w:rPr>
                <w:bCs/>
              </w:rPr>
              <w:t>vandens</w:t>
            </w:r>
            <w:proofErr w:type="spellEnd"/>
            <w:r w:rsidR="00EB0298" w:rsidRPr="00EB0298">
              <w:rPr>
                <w:bCs/>
              </w:rPr>
              <w:t xml:space="preserve"> </w:t>
            </w:r>
            <w:proofErr w:type="spellStart"/>
            <w:r w:rsidR="00EB0298" w:rsidRPr="00EB0298">
              <w:rPr>
                <w:bCs/>
              </w:rPr>
              <w:t>tiekimo</w:t>
            </w:r>
            <w:proofErr w:type="spellEnd"/>
            <w:r w:rsidR="00EB0298" w:rsidRPr="00EB0298">
              <w:rPr>
                <w:bCs/>
              </w:rPr>
              <w:t xml:space="preserve"> </w:t>
            </w:r>
            <w:proofErr w:type="spellStart"/>
            <w:r w:rsidR="00EB0298" w:rsidRPr="00EB0298">
              <w:rPr>
                <w:bCs/>
              </w:rPr>
              <w:t>ir</w:t>
            </w:r>
            <w:proofErr w:type="spellEnd"/>
            <w:r w:rsidR="00EB0298" w:rsidRPr="00EB0298">
              <w:rPr>
                <w:bCs/>
              </w:rPr>
              <w:t xml:space="preserve"> </w:t>
            </w:r>
            <w:proofErr w:type="spellStart"/>
            <w:r w:rsidR="00EB0298" w:rsidRPr="00EB0298">
              <w:rPr>
                <w:bCs/>
              </w:rPr>
              <w:t>nuotekų</w:t>
            </w:r>
            <w:proofErr w:type="spellEnd"/>
            <w:r w:rsidR="00EB0298" w:rsidRPr="00EB0298">
              <w:rPr>
                <w:bCs/>
              </w:rPr>
              <w:t xml:space="preserve"> </w:t>
            </w:r>
            <w:proofErr w:type="spellStart"/>
            <w:r w:rsidR="00EB0298" w:rsidRPr="00EB0298">
              <w:rPr>
                <w:bCs/>
              </w:rPr>
              <w:t>tvarkymo</w:t>
            </w:r>
            <w:proofErr w:type="spellEnd"/>
            <w:r w:rsidR="00EB0298" w:rsidRPr="00EB0298">
              <w:rPr>
                <w:bCs/>
              </w:rPr>
              <w:t xml:space="preserve"> </w:t>
            </w:r>
            <w:hyperlink r:id="rId6" w:history="1">
              <w:proofErr w:type="spellStart"/>
              <w:r w:rsidR="00EB0298" w:rsidRPr="00AA0901">
                <w:rPr>
                  <w:rStyle w:val="Hyperlink"/>
                  <w:bCs/>
                </w:rPr>
                <w:t>įstatymo</w:t>
              </w:r>
              <w:proofErr w:type="spellEnd"/>
            </w:hyperlink>
            <w:r w:rsidR="00EB0298" w:rsidRPr="00EB0298">
              <w:rPr>
                <w:bCs/>
              </w:rPr>
              <w:t xml:space="preserve"> </w:t>
            </w:r>
            <w:r w:rsidRPr="00355173">
              <w:rPr>
                <w:bCs/>
              </w:rPr>
              <w:t xml:space="preserve">12 </w:t>
            </w:r>
            <w:proofErr w:type="spellStart"/>
            <w:r w:rsidRPr="00355173">
              <w:rPr>
                <w:bCs/>
              </w:rPr>
              <w:t>straipsnio</w:t>
            </w:r>
            <w:proofErr w:type="spellEnd"/>
            <w:r w:rsidRPr="00355173">
              <w:rPr>
                <w:bCs/>
              </w:rPr>
              <w:t xml:space="preserve"> </w:t>
            </w:r>
            <w:proofErr w:type="spellStart"/>
            <w:r w:rsidRPr="00355173">
              <w:rPr>
                <w:bCs/>
              </w:rPr>
              <w:t>nuostatas</w:t>
            </w:r>
            <w:proofErr w:type="spellEnd"/>
            <w:r w:rsidRPr="00355173">
              <w:rPr>
                <w:bCs/>
              </w:rPr>
              <w:t xml:space="preserve">, </w:t>
            </w:r>
            <w:proofErr w:type="spellStart"/>
            <w:r w:rsidRPr="00355173">
              <w:rPr>
                <w:bCs/>
              </w:rPr>
              <w:t>viešąjį</w:t>
            </w:r>
            <w:proofErr w:type="spellEnd"/>
            <w:r w:rsidRPr="00355173">
              <w:rPr>
                <w:bCs/>
              </w:rPr>
              <w:t xml:space="preserve"> </w:t>
            </w:r>
            <w:proofErr w:type="spellStart"/>
            <w:r w:rsidRPr="00355173">
              <w:rPr>
                <w:bCs/>
              </w:rPr>
              <w:t>geriamojo</w:t>
            </w:r>
            <w:proofErr w:type="spellEnd"/>
            <w:r w:rsidRPr="00355173">
              <w:rPr>
                <w:bCs/>
              </w:rPr>
              <w:t xml:space="preserve"> </w:t>
            </w:r>
            <w:proofErr w:type="spellStart"/>
            <w:r w:rsidRPr="00355173">
              <w:rPr>
                <w:bCs/>
              </w:rPr>
              <w:t>vandens</w:t>
            </w:r>
            <w:proofErr w:type="spellEnd"/>
            <w:r w:rsidRPr="00355173">
              <w:rPr>
                <w:bCs/>
              </w:rPr>
              <w:t xml:space="preserve"> </w:t>
            </w:r>
            <w:proofErr w:type="spellStart"/>
            <w:r w:rsidRPr="00355173">
              <w:rPr>
                <w:bCs/>
              </w:rPr>
              <w:t>tiekimą</w:t>
            </w:r>
            <w:proofErr w:type="spellEnd"/>
            <w:r w:rsidRPr="00355173">
              <w:rPr>
                <w:bCs/>
              </w:rPr>
              <w:t xml:space="preserve"> </w:t>
            </w:r>
            <w:proofErr w:type="spellStart"/>
            <w:r w:rsidRPr="00355173">
              <w:rPr>
                <w:bCs/>
              </w:rPr>
              <w:t>ir</w:t>
            </w:r>
            <w:proofErr w:type="spellEnd"/>
            <w:r w:rsidRPr="00355173">
              <w:rPr>
                <w:bCs/>
              </w:rPr>
              <w:t xml:space="preserve"> (</w:t>
            </w:r>
            <w:proofErr w:type="spellStart"/>
            <w:r w:rsidRPr="00355173">
              <w:rPr>
                <w:bCs/>
              </w:rPr>
              <w:t>arba</w:t>
            </w:r>
            <w:proofErr w:type="spellEnd"/>
            <w:r w:rsidRPr="00355173">
              <w:rPr>
                <w:bCs/>
              </w:rPr>
              <w:t xml:space="preserve">) </w:t>
            </w:r>
            <w:proofErr w:type="spellStart"/>
            <w:r w:rsidRPr="00355173">
              <w:rPr>
                <w:bCs/>
              </w:rPr>
              <w:t>nuotekų</w:t>
            </w:r>
            <w:proofErr w:type="spellEnd"/>
            <w:r w:rsidRPr="00355173">
              <w:rPr>
                <w:bCs/>
              </w:rPr>
              <w:t xml:space="preserve"> (</w:t>
            </w:r>
            <w:proofErr w:type="spellStart"/>
            <w:r w:rsidRPr="00355173">
              <w:rPr>
                <w:bCs/>
              </w:rPr>
              <w:t>išskyrus</w:t>
            </w:r>
            <w:proofErr w:type="spellEnd"/>
            <w:r w:rsidRPr="00355173">
              <w:rPr>
                <w:bCs/>
              </w:rPr>
              <w:t xml:space="preserve"> </w:t>
            </w:r>
            <w:proofErr w:type="spellStart"/>
            <w:r w:rsidRPr="00355173">
              <w:rPr>
                <w:bCs/>
              </w:rPr>
              <w:t>paviršines</w:t>
            </w:r>
            <w:proofErr w:type="spellEnd"/>
            <w:r w:rsidRPr="00355173">
              <w:rPr>
                <w:bCs/>
              </w:rPr>
              <w:t xml:space="preserve"> </w:t>
            </w:r>
            <w:proofErr w:type="spellStart"/>
            <w:r w:rsidRPr="00355173">
              <w:rPr>
                <w:bCs/>
              </w:rPr>
              <w:t>nuotekas</w:t>
            </w:r>
            <w:proofErr w:type="spellEnd"/>
            <w:r w:rsidRPr="00355173">
              <w:rPr>
                <w:bCs/>
              </w:rPr>
              <w:t xml:space="preserve">) </w:t>
            </w:r>
            <w:proofErr w:type="spellStart"/>
            <w:r w:rsidRPr="00355173">
              <w:rPr>
                <w:bCs/>
              </w:rPr>
              <w:t>tvarkymą</w:t>
            </w:r>
            <w:proofErr w:type="spellEnd"/>
            <w:r w:rsidRPr="00355173">
              <w:rPr>
                <w:bCs/>
              </w:rPr>
              <w:t xml:space="preserve"> </w:t>
            </w:r>
            <w:proofErr w:type="spellStart"/>
            <w:r w:rsidRPr="00355173">
              <w:rPr>
                <w:bCs/>
              </w:rPr>
              <w:t>vykdo</w:t>
            </w:r>
            <w:proofErr w:type="spellEnd"/>
            <w:r w:rsidRPr="00355173">
              <w:rPr>
                <w:bCs/>
              </w:rPr>
              <w:t xml:space="preserve"> </w:t>
            </w:r>
            <w:proofErr w:type="spellStart"/>
            <w:r w:rsidRPr="00355173">
              <w:rPr>
                <w:bCs/>
              </w:rPr>
              <w:t>viešasis</w:t>
            </w:r>
            <w:proofErr w:type="spellEnd"/>
            <w:r w:rsidRPr="00355173">
              <w:rPr>
                <w:bCs/>
              </w:rPr>
              <w:t xml:space="preserve"> </w:t>
            </w:r>
            <w:proofErr w:type="spellStart"/>
            <w:r w:rsidRPr="00355173">
              <w:rPr>
                <w:bCs/>
              </w:rPr>
              <w:t>geriamojo</w:t>
            </w:r>
            <w:proofErr w:type="spellEnd"/>
            <w:r w:rsidRPr="00355173">
              <w:rPr>
                <w:bCs/>
              </w:rPr>
              <w:t xml:space="preserve"> </w:t>
            </w:r>
            <w:proofErr w:type="spellStart"/>
            <w:r w:rsidRPr="00355173">
              <w:rPr>
                <w:bCs/>
              </w:rPr>
              <w:t>vandens</w:t>
            </w:r>
            <w:proofErr w:type="spellEnd"/>
            <w:r w:rsidRPr="00355173">
              <w:rPr>
                <w:bCs/>
              </w:rPr>
              <w:t xml:space="preserve"> </w:t>
            </w:r>
            <w:proofErr w:type="spellStart"/>
            <w:r w:rsidRPr="00355173">
              <w:rPr>
                <w:bCs/>
              </w:rPr>
              <w:t>tiekėjas</w:t>
            </w:r>
            <w:proofErr w:type="spellEnd"/>
            <w:r w:rsidRPr="00355173">
              <w:rPr>
                <w:bCs/>
              </w:rPr>
              <w:t xml:space="preserve"> </w:t>
            </w:r>
            <w:proofErr w:type="spellStart"/>
            <w:r w:rsidRPr="00355173">
              <w:rPr>
                <w:bCs/>
              </w:rPr>
              <w:t>ir</w:t>
            </w:r>
            <w:proofErr w:type="spellEnd"/>
            <w:r w:rsidRPr="00355173">
              <w:rPr>
                <w:bCs/>
              </w:rPr>
              <w:t xml:space="preserve"> </w:t>
            </w:r>
            <w:proofErr w:type="spellStart"/>
            <w:r w:rsidRPr="00355173">
              <w:rPr>
                <w:bCs/>
              </w:rPr>
              <w:t>nuotekų</w:t>
            </w:r>
            <w:proofErr w:type="spellEnd"/>
            <w:r w:rsidRPr="00355173">
              <w:rPr>
                <w:bCs/>
              </w:rPr>
              <w:t xml:space="preserve"> </w:t>
            </w:r>
            <w:proofErr w:type="spellStart"/>
            <w:r w:rsidRPr="00355173">
              <w:rPr>
                <w:bCs/>
              </w:rPr>
              <w:t>tvarkytojas</w:t>
            </w:r>
            <w:proofErr w:type="spellEnd"/>
            <w:r w:rsidRPr="00355173">
              <w:rPr>
                <w:bCs/>
              </w:rPr>
              <w:t>.</w:t>
            </w:r>
            <w:r w:rsidR="00EB0298">
              <w:rPr>
                <w:bCs/>
              </w:rPr>
              <w:t xml:space="preserve"> </w:t>
            </w:r>
            <w:proofErr w:type="spellStart"/>
            <w:r w:rsidR="00EB0298">
              <w:rPr>
                <w:bCs/>
              </w:rPr>
              <w:t>Vadovaujantis</w:t>
            </w:r>
            <w:proofErr w:type="spellEnd"/>
            <w:r w:rsidR="00EB0298">
              <w:rPr>
                <w:bCs/>
              </w:rPr>
              <w:t xml:space="preserve"> </w:t>
            </w:r>
            <w:proofErr w:type="spellStart"/>
            <w:r w:rsidR="00EB0298">
              <w:rPr>
                <w:bCs/>
              </w:rPr>
              <w:t>minėtu</w:t>
            </w:r>
            <w:proofErr w:type="spellEnd"/>
            <w:r w:rsidR="00EB0298">
              <w:rPr>
                <w:bCs/>
              </w:rPr>
              <w:t xml:space="preserve"> </w:t>
            </w:r>
            <w:proofErr w:type="spellStart"/>
            <w:r w:rsidR="00EB0298">
              <w:rPr>
                <w:bCs/>
              </w:rPr>
              <w:t>įstatymu</w:t>
            </w:r>
            <w:proofErr w:type="spellEnd"/>
            <w:r w:rsidR="00EB0298">
              <w:rPr>
                <w:bCs/>
              </w:rPr>
              <w:t xml:space="preserve">, </w:t>
            </w:r>
            <w:r w:rsidR="00EB0298">
              <w:t xml:space="preserve">Europos Sąjungos </w:t>
            </w:r>
            <w:proofErr w:type="spellStart"/>
            <w:r w:rsidR="00EB0298">
              <w:t>fondų</w:t>
            </w:r>
            <w:proofErr w:type="spellEnd"/>
            <w:r w:rsidR="00EB0298">
              <w:t xml:space="preserve"> </w:t>
            </w:r>
            <w:proofErr w:type="spellStart"/>
            <w:r w:rsidR="00EB0298">
              <w:t>lėšų</w:t>
            </w:r>
            <w:proofErr w:type="spellEnd"/>
            <w:r w:rsidR="00EB0298">
              <w:t xml:space="preserve"> </w:t>
            </w:r>
            <w:proofErr w:type="spellStart"/>
            <w:r w:rsidR="00EB0298">
              <w:t>geriamojo</w:t>
            </w:r>
            <w:proofErr w:type="spellEnd"/>
            <w:r w:rsidR="00EB0298">
              <w:t xml:space="preserve"> </w:t>
            </w:r>
            <w:proofErr w:type="spellStart"/>
            <w:r w:rsidR="00EB0298">
              <w:t>vandens</w:t>
            </w:r>
            <w:proofErr w:type="spellEnd"/>
            <w:r w:rsidR="00EB0298">
              <w:t xml:space="preserve"> </w:t>
            </w:r>
            <w:proofErr w:type="spellStart"/>
            <w:r w:rsidR="00EB0298">
              <w:t>tiekimo</w:t>
            </w:r>
            <w:proofErr w:type="spellEnd"/>
            <w:r w:rsidR="00EB0298">
              <w:t xml:space="preserve"> </w:t>
            </w:r>
            <w:proofErr w:type="spellStart"/>
            <w:r w:rsidR="00EB0298">
              <w:t>ir</w:t>
            </w:r>
            <w:proofErr w:type="spellEnd"/>
            <w:r w:rsidR="00EB0298">
              <w:t xml:space="preserve"> </w:t>
            </w:r>
            <w:proofErr w:type="spellStart"/>
            <w:r w:rsidR="00EB0298">
              <w:t>nuotekų</w:t>
            </w:r>
            <w:proofErr w:type="spellEnd"/>
            <w:r w:rsidR="00EB0298">
              <w:t xml:space="preserve"> </w:t>
            </w:r>
            <w:proofErr w:type="spellStart"/>
            <w:r w:rsidR="00EB0298">
              <w:t>tvarkymo</w:t>
            </w:r>
            <w:proofErr w:type="spellEnd"/>
            <w:r w:rsidR="00EB0298">
              <w:t xml:space="preserve"> </w:t>
            </w:r>
            <w:proofErr w:type="spellStart"/>
            <w:r w:rsidR="00EB0298">
              <w:t>infrastruktūros</w:t>
            </w:r>
            <w:proofErr w:type="spellEnd"/>
            <w:r w:rsidR="00EB0298">
              <w:t xml:space="preserve"> </w:t>
            </w:r>
            <w:proofErr w:type="spellStart"/>
            <w:r w:rsidR="00EB0298">
              <w:t>renovacijai</w:t>
            </w:r>
            <w:proofErr w:type="spellEnd"/>
            <w:r w:rsidR="00EB0298">
              <w:t xml:space="preserve"> </w:t>
            </w:r>
            <w:proofErr w:type="spellStart"/>
            <w:r w:rsidR="00EB0298">
              <w:t>ir</w:t>
            </w:r>
            <w:proofErr w:type="spellEnd"/>
            <w:r w:rsidR="00EB0298">
              <w:t xml:space="preserve"> </w:t>
            </w:r>
            <w:proofErr w:type="spellStart"/>
            <w:r w:rsidR="00EB0298">
              <w:t>plėtrai</w:t>
            </w:r>
            <w:proofErr w:type="spellEnd"/>
            <w:r w:rsidR="00EB0298">
              <w:t xml:space="preserve"> </w:t>
            </w:r>
            <w:proofErr w:type="spellStart"/>
            <w:r w:rsidR="00EB0298">
              <w:t>gali</w:t>
            </w:r>
            <w:proofErr w:type="spellEnd"/>
            <w:r w:rsidR="00EB0298">
              <w:t xml:space="preserve"> </w:t>
            </w:r>
            <w:proofErr w:type="spellStart"/>
            <w:r w:rsidR="00EB0298">
              <w:t>gauti</w:t>
            </w:r>
            <w:proofErr w:type="spellEnd"/>
            <w:r w:rsidR="00EB0298">
              <w:t xml:space="preserve"> </w:t>
            </w:r>
            <w:proofErr w:type="spellStart"/>
            <w:r w:rsidR="00EB0298">
              <w:t>regioniniai</w:t>
            </w:r>
            <w:proofErr w:type="spellEnd"/>
            <w:r w:rsidR="00EB0298">
              <w:t xml:space="preserve"> </w:t>
            </w:r>
            <w:proofErr w:type="spellStart"/>
            <w:r w:rsidR="00EB0298">
              <w:t>viešieji</w:t>
            </w:r>
            <w:proofErr w:type="spellEnd"/>
            <w:r w:rsidR="00EB0298">
              <w:t xml:space="preserve"> </w:t>
            </w:r>
            <w:proofErr w:type="spellStart"/>
            <w:r w:rsidR="00EB0298">
              <w:t>geriamojo</w:t>
            </w:r>
            <w:proofErr w:type="spellEnd"/>
            <w:r w:rsidR="00EB0298">
              <w:t xml:space="preserve"> </w:t>
            </w:r>
            <w:proofErr w:type="spellStart"/>
            <w:r w:rsidR="00EB0298">
              <w:t>vandens</w:t>
            </w:r>
            <w:proofErr w:type="spellEnd"/>
            <w:r w:rsidR="00EB0298">
              <w:t xml:space="preserve"> </w:t>
            </w:r>
            <w:proofErr w:type="spellStart"/>
            <w:r w:rsidR="00EB0298">
              <w:t>tiekėjai</w:t>
            </w:r>
            <w:proofErr w:type="spellEnd"/>
            <w:r w:rsidR="00EB0298">
              <w:t xml:space="preserve"> </w:t>
            </w:r>
            <w:proofErr w:type="spellStart"/>
            <w:r w:rsidR="00EB0298">
              <w:t>ir</w:t>
            </w:r>
            <w:proofErr w:type="spellEnd"/>
            <w:r w:rsidR="00EB0298">
              <w:t xml:space="preserve"> </w:t>
            </w:r>
            <w:proofErr w:type="spellStart"/>
            <w:r w:rsidR="00EB0298">
              <w:t>viešieji</w:t>
            </w:r>
            <w:proofErr w:type="spellEnd"/>
            <w:r w:rsidR="00EB0298">
              <w:t xml:space="preserve"> </w:t>
            </w:r>
            <w:proofErr w:type="spellStart"/>
            <w:r w:rsidR="00EB0298">
              <w:t>geriamojo</w:t>
            </w:r>
            <w:proofErr w:type="spellEnd"/>
            <w:r w:rsidR="00EB0298">
              <w:t xml:space="preserve"> </w:t>
            </w:r>
            <w:proofErr w:type="spellStart"/>
            <w:r w:rsidR="00EB0298">
              <w:t>vandens</w:t>
            </w:r>
            <w:proofErr w:type="spellEnd"/>
            <w:r w:rsidR="00EB0298">
              <w:t xml:space="preserve"> </w:t>
            </w:r>
            <w:proofErr w:type="spellStart"/>
            <w:r w:rsidR="00EB0298">
              <w:t>tiekėjai</w:t>
            </w:r>
            <w:proofErr w:type="spellEnd"/>
            <w:r w:rsidR="00EB0298">
              <w:t xml:space="preserve"> </w:t>
            </w:r>
            <w:proofErr w:type="spellStart"/>
            <w:r w:rsidR="00EB0298">
              <w:t>ir</w:t>
            </w:r>
            <w:proofErr w:type="spellEnd"/>
            <w:r w:rsidR="00EB0298">
              <w:t xml:space="preserve"> </w:t>
            </w:r>
            <w:proofErr w:type="spellStart"/>
            <w:r w:rsidR="00EB0298">
              <w:t>nuotekų</w:t>
            </w:r>
            <w:proofErr w:type="spellEnd"/>
            <w:r w:rsidR="00EB0298">
              <w:t xml:space="preserve"> </w:t>
            </w:r>
            <w:proofErr w:type="spellStart"/>
            <w:r w:rsidR="00EB0298">
              <w:t>tvarkytojai</w:t>
            </w:r>
            <w:proofErr w:type="spellEnd"/>
            <w:r w:rsidR="00AA0901">
              <w:t xml:space="preserve">. </w:t>
            </w:r>
            <w:r w:rsidR="00AA0901" w:rsidRPr="00306A17">
              <w:rPr>
                <w:b/>
                <w:bCs/>
                <w:lang w:val="lt-LT" w:eastAsia="lt-LT"/>
              </w:rPr>
              <w:t>Techniniai patikslinimai.</w:t>
            </w:r>
          </w:p>
        </w:tc>
      </w:tr>
    </w:tbl>
    <w:p w14:paraId="5AA0045E" w14:textId="77777777" w:rsidR="00EC4EED" w:rsidRPr="00015D71" w:rsidRDefault="0024405F" w:rsidP="0024405F">
      <w:pPr>
        <w:tabs>
          <w:tab w:val="left" w:pos="8906"/>
        </w:tabs>
        <w:spacing w:line="240" w:lineRule="exact"/>
        <w:rPr>
          <w:lang w:val="lt-LT"/>
        </w:rPr>
      </w:pPr>
      <w:r>
        <w:rPr>
          <w:lang w:val="lt-LT"/>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747"/>
      </w:tblGrid>
      <w:tr w:rsidR="00EC4EED" w:rsidRPr="00015D71" w14:paraId="4BF0DD64" w14:textId="77777777" w:rsidTr="00D90A61">
        <w:tc>
          <w:tcPr>
            <w:tcW w:w="6663" w:type="dxa"/>
            <w:tcBorders>
              <w:top w:val="single" w:sz="12" w:space="0" w:color="auto"/>
              <w:left w:val="single" w:sz="12" w:space="0" w:color="auto"/>
              <w:bottom w:val="single" w:sz="2" w:space="0" w:color="auto"/>
              <w:right w:val="single" w:sz="2" w:space="0" w:color="auto"/>
            </w:tcBorders>
            <w:shd w:val="clear" w:color="auto" w:fill="auto"/>
          </w:tcPr>
          <w:p w14:paraId="47D461D0" w14:textId="77777777" w:rsidR="00EC4EED" w:rsidRPr="00015D71" w:rsidRDefault="00EC4EED" w:rsidP="001B49EE">
            <w:pPr>
              <w:rPr>
                <w:b/>
                <w:bCs/>
                <w:lang w:val="lt-LT" w:eastAsia="lt-LT"/>
              </w:rPr>
            </w:pPr>
            <w:bookmarkStart w:id="0" w:name="_Hlk532219702"/>
            <w:r w:rsidRPr="00015D71">
              <w:rPr>
                <w:b/>
                <w:bCs/>
                <w:lang w:val="lt-LT" w:eastAsia="lt-LT"/>
              </w:rPr>
              <w:t>Teikiamas tvirtinti:</w:t>
            </w:r>
          </w:p>
          <w:p w14:paraId="39B95655" w14:textId="77777777" w:rsidR="00EC4EED" w:rsidRPr="00015D71" w:rsidRDefault="00EC4EED" w:rsidP="001B49EE">
            <w:pPr>
              <w:rPr>
                <w:b/>
                <w:bCs/>
                <w:lang w:val="lt-LT" w:eastAsia="lt-LT"/>
              </w:rPr>
            </w:pPr>
            <w:r w:rsidRPr="00015D71">
              <w:rPr>
                <w:b/>
                <w:bCs/>
                <w:lang w:val="lt-LT" w:eastAsia="lt-LT"/>
              </w:rPr>
              <w:t xml:space="preserve">× SPECIALUSIS PROJEKTŲ ATRANKOS KRITERIJUS </w:t>
            </w:r>
          </w:p>
          <w:p w14:paraId="1631D8B1" w14:textId="77777777" w:rsidR="00EC4EED" w:rsidRPr="00015D71" w:rsidRDefault="00EC4EED" w:rsidP="001B49EE">
            <w:pPr>
              <w:rPr>
                <w:b/>
                <w:bCs/>
                <w:lang w:val="lt-LT" w:eastAsia="lt-LT"/>
              </w:rPr>
            </w:pPr>
            <w:r w:rsidRPr="00015D71">
              <w:rPr>
                <w:b/>
                <w:bCs/>
                <w:lang w:val="lt-LT" w:eastAsia="lt-LT"/>
              </w:rPr>
              <w:sym w:font="Times New Roman" w:char="F07F"/>
            </w:r>
            <w:r w:rsidRPr="00015D71">
              <w:rPr>
                <w:b/>
                <w:bCs/>
                <w:lang w:val="lt-LT" w:eastAsia="lt-LT"/>
              </w:rPr>
              <w:t xml:space="preserve"> PRIORITETINIS PROJEKTŲ ATRANKOS KRITERIJUS</w:t>
            </w:r>
          </w:p>
        </w:tc>
        <w:tc>
          <w:tcPr>
            <w:tcW w:w="8896" w:type="dxa"/>
            <w:tcBorders>
              <w:top w:val="single" w:sz="12" w:space="0" w:color="auto"/>
              <w:left w:val="single" w:sz="2" w:space="0" w:color="auto"/>
              <w:bottom w:val="single" w:sz="2" w:space="0" w:color="auto"/>
              <w:right w:val="single" w:sz="12" w:space="0" w:color="auto"/>
            </w:tcBorders>
            <w:shd w:val="clear" w:color="auto" w:fill="auto"/>
          </w:tcPr>
          <w:p w14:paraId="2EDC558D" w14:textId="280872BA" w:rsidR="003C7A2E" w:rsidRDefault="00FB2CAD" w:rsidP="0038361E">
            <w:pPr>
              <w:rPr>
                <w:b/>
                <w:bCs/>
                <w:lang w:val="lt-LT" w:eastAsia="lt-LT"/>
              </w:rPr>
            </w:pPr>
            <w:bookmarkStart w:id="1" w:name="_Hlk531256867"/>
            <w:r w:rsidRPr="00FB2CAD">
              <w:rPr>
                <w:b/>
                <w:bCs/>
                <w:lang w:val="lt-LT" w:eastAsia="lt-LT"/>
              </w:rPr>
              <w:t xml:space="preserve">Kriterijus patvirtintas </w:t>
            </w:r>
            <w:r w:rsidR="00EF5458">
              <w:rPr>
                <w:b/>
                <w:bCs/>
                <w:lang w:val="lt-LT" w:eastAsia="lt-LT"/>
              </w:rPr>
              <w:t xml:space="preserve">Stebėsenos komiteto </w:t>
            </w:r>
            <w:r w:rsidRPr="00FB2CAD">
              <w:rPr>
                <w:b/>
                <w:bCs/>
                <w:lang w:val="lt-LT" w:eastAsia="lt-LT"/>
              </w:rPr>
              <w:t>2018 m. gruodžio 13 d. posėdžio nutarimu Nr. 10893</w:t>
            </w:r>
          </w:p>
          <w:p w14:paraId="55CABDF1" w14:textId="77777777" w:rsidR="0038361E" w:rsidRPr="0038361E" w:rsidRDefault="003C7A2E" w:rsidP="0038361E">
            <w:pPr>
              <w:rPr>
                <w:b/>
                <w:bCs/>
                <w:lang w:val="lt-LT" w:eastAsia="lt-LT"/>
              </w:rPr>
            </w:pPr>
            <w:r w:rsidRPr="003C7A2E">
              <w:rPr>
                <w:b/>
                <w:bCs/>
                <w:lang w:val="lt-LT" w:eastAsia="lt-LT"/>
              </w:rPr>
              <w:sym w:font="Times New Roman" w:char="F07F"/>
            </w:r>
            <w:r w:rsidR="0038361E" w:rsidRPr="0038361E">
              <w:rPr>
                <w:b/>
                <w:bCs/>
                <w:lang w:val="lt-LT" w:eastAsia="lt-LT"/>
              </w:rPr>
              <w:t xml:space="preserve"> Nustatymas </w:t>
            </w:r>
          </w:p>
          <w:p w14:paraId="5DE59779" w14:textId="01508698" w:rsidR="00EC4EED" w:rsidRPr="00015D71" w:rsidRDefault="00AA0901" w:rsidP="0038361E">
            <w:pPr>
              <w:rPr>
                <w:lang w:val="lt-LT"/>
              </w:rPr>
            </w:pPr>
            <w:r>
              <w:rPr>
                <w:b/>
                <w:bCs/>
                <w:lang w:val="lt-LT" w:eastAsia="lt-LT"/>
              </w:rPr>
              <w:t>X</w:t>
            </w:r>
            <w:r w:rsidR="0038361E" w:rsidRPr="00015D71">
              <w:rPr>
                <w:b/>
                <w:bCs/>
                <w:lang w:val="lt-LT" w:eastAsia="lt-LT"/>
              </w:rPr>
              <w:t xml:space="preserve"> Keitimas</w:t>
            </w:r>
            <w:bookmarkEnd w:id="1"/>
          </w:p>
        </w:tc>
      </w:tr>
      <w:tr w:rsidR="00EC4EED" w:rsidRPr="00015D71" w14:paraId="6AEA356C" w14:textId="77777777" w:rsidTr="0010075B">
        <w:tc>
          <w:tcPr>
            <w:tcW w:w="15559" w:type="dxa"/>
            <w:gridSpan w:val="2"/>
            <w:tcBorders>
              <w:top w:val="single" w:sz="2" w:space="0" w:color="auto"/>
              <w:left w:val="single" w:sz="12" w:space="0" w:color="auto"/>
              <w:bottom w:val="single" w:sz="2" w:space="0" w:color="auto"/>
              <w:right w:val="single" w:sz="12" w:space="0" w:color="auto"/>
            </w:tcBorders>
            <w:shd w:val="clear" w:color="auto" w:fill="auto"/>
          </w:tcPr>
          <w:p w14:paraId="726A1666" w14:textId="77777777" w:rsidR="00EC4EED" w:rsidRPr="00015D71" w:rsidRDefault="00EC4EED" w:rsidP="001B49EE">
            <w:pPr>
              <w:jc w:val="center"/>
              <w:rPr>
                <w:b/>
                <w:bCs/>
                <w:lang w:val="lt-LT" w:eastAsia="lt-LT"/>
              </w:rPr>
            </w:pPr>
          </w:p>
        </w:tc>
      </w:tr>
      <w:tr w:rsidR="00EC4EED" w:rsidRPr="00015D71" w14:paraId="2D8E89DB" w14:textId="77777777" w:rsidTr="007A755D">
        <w:tc>
          <w:tcPr>
            <w:tcW w:w="6663" w:type="dxa"/>
            <w:tcBorders>
              <w:top w:val="single" w:sz="2" w:space="0" w:color="auto"/>
              <w:left w:val="single" w:sz="12" w:space="0" w:color="auto"/>
              <w:bottom w:val="single" w:sz="2" w:space="0" w:color="auto"/>
              <w:right w:val="single" w:sz="2" w:space="0" w:color="auto"/>
            </w:tcBorders>
            <w:shd w:val="clear" w:color="auto" w:fill="auto"/>
          </w:tcPr>
          <w:p w14:paraId="36105F81" w14:textId="77777777" w:rsidR="00EC4EED" w:rsidRPr="00015D71" w:rsidRDefault="00EC4EED" w:rsidP="00EC38ED">
            <w:pPr>
              <w:rPr>
                <w:b/>
                <w:bCs/>
                <w:lang w:val="lt-LT" w:eastAsia="lt-LT"/>
              </w:rPr>
            </w:pPr>
            <w:r w:rsidRPr="00015D71">
              <w:rPr>
                <w:b/>
                <w:bCs/>
                <w:lang w:val="lt-LT" w:eastAsia="lt-LT"/>
              </w:rPr>
              <w:t>Projektų atrankos kriterijaus pavadinimas:</w:t>
            </w:r>
          </w:p>
        </w:tc>
        <w:tc>
          <w:tcPr>
            <w:tcW w:w="8896" w:type="dxa"/>
            <w:tcBorders>
              <w:top w:val="single" w:sz="2" w:space="0" w:color="auto"/>
              <w:left w:val="single" w:sz="2" w:space="0" w:color="auto"/>
              <w:bottom w:val="single" w:sz="2" w:space="0" w:color="auto"/>
              <w:right w:val="single" w:sz="12" w:space="0" w:color="auto"/>
            </w:tcBorders>
            <w:shd w:val="clear" w:color="auto" w:fill="auto"/>
          </w:tcPr>
          <w:p w14:paraId="2D2CA7AA" w14:textId="4AC1F039" w:rsidR="00D16140" w:rsidRPr="00015D71" w:rsidRDefault="00DF1476" w:rsidP="009C0E0C">
            <w:pPr>
              <w:spacing w:line="240" w:lineRule="auto"/>
              <w:rPr>
                <w:bCs/>
              </w:rPr>
            </w:pPr>
            <w:r w:rsidRPr="00015D71">
              <w:rPr>
                <w:bCs/>
              </w:rPr>
              <w:t>2</w:t>
            </w:r>
            <w:r w:rsidR="00447F42" w:rsidRPr="00015D71">
              <w:rPr>
                <w:bCs/>
              </w:rPr>
              <w:t>.</w:t>
            </w:r>
            <w:r w:rsidR="005F5E29" w:rsidRPr="00015D71">
              <w:rPr>
                <w:bCs/>
              </w:rPr>
              <w:t xml:space="preserve"> </w:t>
            </w:r>
            <w:proofErr w:type="spellStart"/>
            <w:r w:rsidR="00622DF5">
              <w:rPr>
                <w:bCs/>
              </w:rPr>
              <w:t>Galutinių</w:t>
            </w:r>
            <w:proofErr w:type="spellEnd"/>
            <w:r w:rsidR="00622DF5">
              <w:rPr>
                <w:bCs/>
              </w:rPr>
              <w:t xml:space="preserve"> </w:t>
            </w:r>
            <w:proofErr w:type="spellStart"/>
            <w:r w:rsidR="00622DF5">
              <w:rPr>
                <w:bCs/>
              </w:rPr>
              <w:t>naudos</w:t>
            </w:r>
            <w:proofErr w:type="spellEnd"/>
            <w:r w:rsidR="00622DF5">
              <w:rPr>
                <w:bCs/>
              </w:rPr>
              <w:t xml:space="preserve"> </w:t>
            </w:r>
            <w:proofErr w:type="spellStart"/>
            <w:r w:rsidR="00622DF5">
              <w:rPr>
                <w:bCs/>
              </w:rPr>
              <w:t>gavėjų</w:t>
            </w:r>
            <w:proofErr w:type="spellEnd"/>
            <w:r w:rsidR="00622DF5">
              <w:rPr>
                <w:bCs/>
              </w:rPr>
              <w:t xml:space="preserve"> </w:t>
            </w:r>
            <w:proofErr w:type="spellStart"/>
            <w:r w:rsidR="00622DF5">
              <w:rPr>
                <w:bCs/>
              </w:rPr>
              <w:t>įgyvendinami</w:t>
            </w:r>
            <w:proofErr w:type="spellEnd"/>
            <w:r w:rsidR="00622DF5">
              <w:rPr>
                <w:bCs/>
              </w:rPr>
              <w:t xml:space="preserve"> </w:t>
            </w:r>
            <w:proofErr w:type="spellStart"/>
            <w:r w:rsidR="00622DF5">
              <w:rPr>
                <w:bCs/>
              </w:rPr>
              <w:t>projektai</w:t>
            </w:r>
            <w:proofErr w:type="spellEnd"/>
            <w:r w:rsidR="00622DF5" w:rsidRPr="00015D71">
              <w:rPr>
                <w:bCs/>
              </w:rPr>
              <w:t xml:space="preserve"> </w:t>
            </w:r>
            <w:proofErr w:type="spellStart"/>
            <w:r w:rsidR="00EC4EED" w:rsidRPr="00015D71">
              <w:rPr>
                <w:bCs/>
              </w:rPr>
              <w:t>turi</w:t>
            </w:r>
            <w:proofErr w:type="spellEnd"/>
            <w:r w:rsidR="00EC4EED" w:rsidRPr="00015D71">
              <w:rPr>
                <w:bCs/>
              </w:rPr>
              <w:t xml:space="preserve"> </w:t>
            </w:r>
            <w:proofErr w:type="spellStart"/>
            <w:r w:rsidR="00EC4EED" w:rsidRPr="00015D71">
              <w:rPr>
                <w:bCs/>
              </w:rPr>
              <w:t>atitikti</w:t>
            </w:r>
            <w:proofErr w:type="spellEnd"/>
            <w:r w:rsidR="00EC4EED" w:rsidRPr="00015D71">
              <w:rPr>
                <w:bCs/>
              </w:rPr>
              <w:t xml:space="preserve"> </w:t>
            </w:r>
            <w:proofErr w:type="spellStart"/>
            <w:r w:rsidR="00AA0901" w:rsidRPr="00AA0901">
              <w:rPr>
                <w:b/>
              </w:rPr>
              <w:t>pagal</w:t>
            </w:r>
            <w:proofErr w:type="spellEnd"/>
            <w:r w:rsidR="00AA0901" w:rsidRPr="00AA0901">
              <w:rPr>
                <w:b/>
              </w:rPr>
              <w:t xml:space="preserve"> </w:t>
            </w:r>
            <w:proofErr w:type="spellStart"/>
            <w:r w:rsidR="00AA0901" w:rsidRPr="00AA0901">
              <w:rPr>
                <w:b/>
              </w:rPr>
              <w:t>Geriamojo</w:t>
            </w:r>
            <w:proofErr w:type="spellEnd"/>
            <w:r w:rsidR="00AA0901" w:rsidRPr="00AA0901">
              <w:rPr>
                <w:b/>
              </w:rPr>
              <w:t xml:space="preserve"> </w:t>
            </w:r>
            <w:proofErr w:type="spellStart"/>
            <w:r w:rsidR="00AA0901" w:rsidRPr="00AA0901">
              <w:rPr>
                <w:b/>
              </w:rPr>
              <w:t>vandens</w:t>
            </w:r>
            <w:proofErr w:type="spellEnd"/>
            <w:r w:rsidR="00AA0901" w:rsidRPr="00AA0901">
              <w:rPr>
                <w:b/>
              </w:rPr>
              <w:t xml:space="preserve"> </w:t>
            </w:r>
            <w:proofErr w:type="spellStart"/>
            <w:r w:rsidR="00AA0901" w:rsidRPr="00AA0901">
              <w:rPr>
                <w:b/>
              </w:rPr>
              <w:t>tiekimo</w:t>
            </w:r>
            <w:proofErr w:type="spellEnd"/>
            <w:r w:rsidR="00AA0901" w:rsidRPr="00AA0901">
              <w:rPr>
                <w:b/>
              </w:rPr>
              <w:t xml:space="preserve"> </w:t>
            </w:r>
            <w:proofErr w:type="spellStart"/>
            <w:r w:rsidR="00AA0901" w:rsidRPr="00AA0901">
              <w:rPr>
                <w:b/>
              </w:rPr>
              <w:t>ir</w:t>
            </w:r>
            <w:proofErr w:type="spellEnd"/>
            <w:r w:rsidR="00AA0901" w:rsidRPr="00AA0901">
              <w:rPr>
                <w:b/>
              </w:rPr>
              <w:t xml:space="preserve"> </w:t>
            </w:r>
            <w:proofErr w:type="spellStart"/>
            <w:r w:rsidR="00AA0901" w:rsidRPr="00AA0901">
              <w:rPr>
                <w:b/>
              </w:rPr>
              <w:t>nuotekų</w:t>
            </w:r>
            <w:proofErr w:type="spellEnd"/>
            <w:r w:rsidR="00AA0901" w:rsidRPr="00AA0901">
              <w:rPr>
                <w:b/>
              </w:rPr>
              <w:t xml:space="preserve"> </w:t>
            </w:r>
            <w:proofErr w:type="spellStart"/>
            <w:r w:rsidR="00AA0901" w:rsidRPr="00AA0901">
              <w:rPr>
                <w:b/>
              </w:rPr>
              <w:t>tvarkymo</w:t>
            </w:r>
            <w:proofErr w:type="spellEnd"/>
            <w:r w:rsidR="00AA0901" w:rsidRPr="00AA0901">
              <w:rPr>
                <w:b/>
              </w:rPr>
              <w:t xml:space="preserve"> </w:t>
            </w:r>
            <w:proofErr w:type="spellStart"/>
            <w:r w:rsidR="00AA0901" w:rsidRPr="00AA0901">
              <w:rPr>
                <w:b/>
              </w:rPr>
              <w:t>infrastruktūros</w:t>
            </w:r>
            <w:proofErr w:type="spellEnd"/>
            <w:r w:rsidR="00AA0901" w:rsidRPr="00AA0901">
              <w:rPr>
                <w:b/>
              </w:rPr>
              <w:t xml:space="preserve"> </w:t>
            </w:r>
            <w:proofErr w:type="spellStart"/>
            <w:r w:rsidR="00AA0901" w:rsidRPr="00AA0901">
              <w:rPr>
                <w:b/>
              </w:rPr>
              <w:t>plėtros</w:t>
            </w:r>
            <w:proofErr w:type="spellEnd"/>
            <w:r w:rsidR="00AA0901" w:rsidRPr="00AA0901">
              <w:rPr>
                <w:b/>
              </w:rPr>
              <w:t xml:space="preserve"> </w:t>
            </w:r>
            <w:proofErr w:type="spellStart"/>
            <w:r w:rsidR="00AA0901" w:rsidRPr="00AA0901">
              <w:rPr>
                <w:b/>
              </w:rPr>
              <w:t>planų</w:t>
            </w:r>
            <w:proofErr w:type="spellEnd"/>
            <w:r w:rsidR="00AA0901" w:rsidRPr="00AA0901">
              <w:rPr>
                <w:b/>
              </w:rPr>
              <w:t xml:space="preserve"> </w:t>
            </w:r>
            <w:proofErr w:type="spellStart"/>
            <w:r w:rsidR="00AA0901" w:rsidRPr="00AA0901">
              <w:rPr>
                <w:b/>
              </w:rPr>
              <w:t>rengimo</w:t>
            </w:r>
            <w:proofErr w:type="spellEnd"/>
            <w:r w:rsidR="00AA0901" w:rsidRPr="00AA0901">
              <w:rPr>
                <w:b/>
              </w:rPr>
              <w:t xml:space="preserve"> </w:t>
            </w:r>
            <w:hyperlink r:id="rId7" w:history="1">
              <w:proofErr w:type="spellStart"/>
              <w:r w:rsidR="00AA0901" w:rsidRPr="00AA0901">
                <w:rPr>
                  <w:rStyle w:val="Hyperlink"/>
                  <w:b/>
                </w:rPr>
                <w:t>taisykles</w:t>
              </w:r>
              <w:proofErr w:type="spellEnd"/>
            </w:hyperlink>
            <w:r w:rsidR="00AA0901" w:rsidRPr="00AA0901">
              <w:rPr>
                <w:b/>
              </w:rPr>
              <w:t xml:space="preserve">, </w:t>
            </w:r>
            <w:proofErr w:type="spellStart"/>
            <w:r w:rsidR="00AA0901" w:rsidRPr="00AA0901">
              <w:rPr>
                <w:b/>
              </w:rPr>
              <w:t>patvirtintas</w:t>
            </w:r>
            <w:proofErr w:type="spellEnd"/>
            <w:r w:rsidR="00AA0901" w:rsidRPr="00AA0901">
              <w:rPr>
                <w:b/>
              </w:rPr>
              <w:t xml:space="preserve"> </w:t>
            </w:r>
            <w:proofErr w:type="spellStart"/>
            <w:r w:rsidR="00AA0901" w:rsidRPr="00AA0901">
              <w:rPr>
                <w:b/>
              </w:rPr>
              <w:t>Lietuvos</w:t>
            </w:r>
            <w:proofErr w:type="spellEnd"/>
            <w:r w:rsidR="00AA0901" w:rsidRPr="00AA0901">
              <w:rPr>
                <w:b/>
              </w:rPr>
              <w:t xml:space="preserve"> </w:t>
            </w:r>
            <w:proofErr w:type="spellStart"/>
            <w:r w:rsidR="00AA0901" w:rsidRPr="00AA0901">
              <w:rPr>
                <w:b/>
              </w:rPr>
              <w:t>Respublikos</w:t>
            </w:r>
            <w:proofErr w:type="spellEnd"/>
            <w:r w:rsidR="00AA0901" w:rsidRPr="00AA0901">
              <w:rPr>
                <w:b/>
              </w:rPr>
              <w:t xml:space="preserve"> </w:t>
            </w:r>
            <w:proofErr w:type="spellStart"/>
            <w:r w:rsidR="00AA0901" w:rsidRPr="00AA0901">
              <w:rPr>
                <w:b/>
              </w:rPr>
              <w:t>aplinkos</w:t>
            </w:r>
            <w:proofErr w:type="spellEnd"/>
            <w:r w:rsidR="00AA0901" w:rsidRPr="00AA0901">
              <w:rPr>
                <w:b/>
              </w:rPr>
              <w:t xml:space="preserve"> </w:t>
            </w:r>
            <w:proofErr w:type="spellStart"/>
            <w:r w:rsidR="00AA0901" w:rsidRPr="00AA0901">
              <w:rPr>
                <w:b/>
              </w:rPr>
              <w:t>ministro</w:t>
            </w:r>
            <w:proofErr w:type="spellEnd"/>
            <w:r w:rsidR="00AA0901" w:rsidRPr="00AA0901">
              <w:rPr>
                <w:b/>
              </w:rPr>
              <w:t xml:space="preserve"> 2006 m. </w:t>
            </w:r>
            <w:proofErr w:type="spellStart"/>
            <w:r w:rsidR="00AA0901" w:rsidRPr="00AA0901">
              <w:rPr>
                <w:b/>
              </w:rPr>
              <w:t>gruodžio</w:t>
            </w:r>
            <w:proofErr w:type="spellEnd"/>
            <w:r w:rsidR="00AA0901" w:rsidRPr="00AA0901">
              <w:rPr>
                <w:b/>
              </w:rPr>
              <w:t xml:space="preserve"> 29 d. </w:t>
            </w:r>
            <w:proofErr w:type="spellStart"/>
            <w:r w:rsidR="00AA0901" w:rsidRPr="00AA0901">
              <w:rPr>
                <w:b/>
              </w:rPr>
              <w:t>įsakymu</w:t>
            </w:r>
            <w:proofErr w:type="spellEnd"/>
            <w:r w:rsidR="00AA0901" w:rsidRPr="00AA0901">
              <w:rPr>
                <w:b/>
              </w:rPr>
              <w:t xml:space="preserve"> Nr. D1-636 „</w:t>
            </w:r>
            <w:proofErr w:type="spellStart"/>
            <w:r w:rsidR="00AA0901" w:rsidRPr="00AA0901">
              <w:rPr>
                <w:b/>
              </w:rPr>
              <w:t>Dėl</w:t>
            </w:r>
            <w:proofErr w:type="spellEnd"/>
            <w:r w:rsidR="00AA0901" w:rsidRPr="00AA0901">
              <w:rPr>
                <w:b/>
              </w:rPr>
              <w:t xml:space="preserve"> </w:t>
            </w:r>
            <w:proofErr w:type="spellStart"/>
            <w:r w:rsidR="00AA0901" w:rsidRPr="00AA0901">
              <w:rPr>
                <w:b/>
              </w:rPr>
              <w:t>Geriamojo</w:t>
            </w:r>
            <w:proofErr w:type="spellEnd"/>
            <w:r w:rsidR="00AA0901" w:rsidRPr="00AA0901">
              <w:rPr>
                <w:b/>
              </w:rPr>
              <w:t xml:space="preserve"> </w:t>
            </w:r>
            <w:proofErr w:type="spellStart"/>
            <w:r w:rsidR="00AA0901" w:rsidRPr="00AA0901">
              <w:rPr>
                <w:b/>
              </w:rPr>
              <w:t>vandens</w:t>
            </w:r>
            <w:proofErr w:type="spellEnd"/>
            <w:r w:rsidR="00AA0901" w:rsidRPr="00AA0901">
              <w:rPr>
                <w:b/>
              </w:rPr>
              <w:t xml:space="preserve"> </w:t>
            </w:r>
            <w:proofErr w:type="spellStart"/>
            <w:r w:rsidR="00AA0901" w:rsidRPr="00AA0901">
              <w:rPr>
                <w:b/>
              </w:rPr>
              <w:t>tiekimo</w:t>
            </w:r>
            <w:proofErr w:type="spellEnd"/>
            <w:r w:rsidR="00AA0901" w:rsidRPr="00AA0901">
              <w:rPr>
                <w:b/>
              </w:rPr>
              <w:t xml:space="preserve"> </w:t>
            </w:r>
            <w:proofErr w:type="spellStart"/>
            <w:r w:rsidR="00AA0901" w:rsidRPr="00AA0901">
              <w:rPr>
                <w:b/>
              </w:rPr>
              <w:t>ir</w:t>
            </w:r>
            <w:proofErr w:type="spellEnd"/>
            <w:r w:rsidR="00AA0901" w:rsidRPr="00AA0901">
              <w:rPr>
                <w:b/>
              </w:rPr>
              <w:t xml:space="preserve"> </w:t>
            </w:r>
            <w:proofErr w:type="spellStart"/>
            <w:r w:rsidR="00AA0901" w:rsidRPr="00AA0901">
              <w:rPr>
                <w:b/>
              </w:rPr>
              <w:t>nuotekų</w:t>
            </w:r>
            <w:proofErr w:type="spellEnd"/>
            <w:r w:rsidR="00AA0901" w:rsidRPr="00AA0901">
              <w:rPr>
                <w:b/>
              </w:rPr>
              <w:t xml:space="preserve"> </w:t>
            </w:r>
            <w:proofErr w:type="spellStart"/>
            <w:r w:rsidR="00AA0901" w:rsidRPr="00AA0901">
              <w:rPr>
                <w:b/>
              </w:rPr>
              <w:t>tvarkymo</w:t>
            </w:r>
            <w:proofErr w:type="spellEnd"/>
            <w:r w:rsidR="00AA0901" w:rsidRPr="00AA0901">
              <w:rPr>
                <w:b/>
              </w:rPr>
              <w:t xml:space="preserve"> </w:t>
            </w:r>
            <w:proofErr w:type="spellStart"/>
            <w:r w:rsidR="00AA0901" w:rsidRPr="00AA0901">
              <w:rPr>
                <w:b/>
              </w:rPr>
              <w:t>infrastruktūros</w:t>
            </w:r>
            <w:proofErr w:type="spellEnd"/>
            <w:r w:rsidR="00AA0901" w:rsidRPr="00AA0901">
              <w:rPr>
                <w:b/>
              </w:rPr>
              <w:t xml:space="preserve"> </w:t>
            </w:r>
            <w:proofErr w:type="spellStart"/>
            <w:r w:rsidR="00AA0901" w:rsidRPr="00AA0901">
              <w:rPr>
                <w:b/>
              </w:rPr>
              <w:t>plėtros</w:t>
            </w:r>
            <w:proofErr w:type="spellEnd"/>
            <w:r w:rsidR="00AA0901" w:rsidRPr="00AA0901">
              <w:rPr>
                <w:b/>
              </w:rPr>
              <w:t xml:space="preserve"> </w:t>
            </w:r>
            <w:proofErr w:type="spellStart"/>
            <w:r w:rsidR="00AA0901" w:rsidRPr="00AA0901">
              <w:rPr>
                <w:b/>
              </w:rPr>
              <w:t>planų</w:t>
            </w:r>
            <w:proofErr w:type="spellEnd"/>
            <w:r w:rsidR="00AA0901" w:rsidRPr="00AA0901">
              <w:rPr>
                <w:b/>
              </w:rPr>
              <w:t xml:space="preserve"> </w:t>
            </w:r>
            <w:proofErr w:type="spellStart"/>
            <w:r w:rsidR="00AA0901" w:rsidRPr="00AA0901">
              <w:rPr>
                <w:b/>
              </w:rPr>
              <w:t>rengimo</w:t>
            </w:r>
            <w:proofErr w:type="spellEnd"/>
            <w:r w:rsidR="00AA0901" w:rsidRPr="00AA0901">
              <w:rPr>
                <w:b/>
              </w:rPr>
              <w:t xml:space="preserve"> </w:t>
            </w:r>
            <w:proofErr w:type="spellStart"/>
            <w:r w:rsidR="00AA0901" w:rsidRPr="00AA0901">
              <w:rPr>
                <w:b/>
              </w:rPr>
              <w:t>taisyklių</w:t>
            </w:r>
            <w:proofErr w:type="spellEnd"/>
            <w:r w:rsidR="00AA0901" w:rsidRPr="00AA0901">
              <w:rPr>
                <w:b/>
              </w:rPr>
              <w:t xml:space="preserve"> </w:t>
            </w:r>
            <w:proofErr w:type="spellStart"/>
            <w:proofErr w:type="gramStart"/>
            <w:r w:rsidR="00AA0901" w:rsidRPr="00AA0901">
              <w:rPr>
                <w:b/>
              </w:rPr>
              <w:t>patvirtinimo</w:t>
            </w:r>
            <w:proofErr w:type="spellEnd"/>
            <w:r w:rsidR="00AA0901" w:rsidRPr="00AA0901">
              <w:rPr>
                <w:b/>
              </w:rPr>
              <w:t>“</w:t>
            </w:r>
            <w:proofErr w:type="gramEnd"/>
            <w:r w:rsidR="00AA0901" w:rsidRPr="00AA0901">
              <w:rPr>
                <w:b/>
              </w:rPr>
              <w:t xml:space="preserve">, </w:t>
            </w:r>
            <w:proofErr w:type="spellStart"/>
            <w:r w:rsidR="00AA0901" w:rsidRPr="00AA0901">
              <w:rPr>
                <w:b/>
              </w:rPr>
              <w:t>atnaujintą</w:t>
            </w:r>
            <w:proofErr w:type="spellEnd"/>
            <w:r w:rsidR="00AA0901">
              <w:rPr>
                <w:bCs/>
              </w:rPr>
              <w:t xml:space="preserve"> </w:t>
            </w:r>
            <w:proofErr w:type="spellStart"/>
            <w:r w:rsidR="00EC4EED" w:rsidRPr="00015D71">
              <w:rPr>
                <w:bCs/>
              </w:rPr>
              <w:t>savivaldybės</w:t>
            </w:r>
            <w:proofErr w:type="spellEnd"/>
            <w:r w:rsidR="00EC4EED" w:rsidRPr="00015D71">
              <w:rPr>
                <w:bCs/>
              </w:rPr>
              <w:t xml:space="preserve"> </w:t>
            </w:r>
            <w:proofErr w:type="spellStart"/>
            <w:r w:rsidR="00EC4EED" w:rsidRPr="00015D71">
              <w:rPr>
                <w:bCs/>
              </w:rPr>
              <w:t>geriamojo</w:t>
            </w:r>
            <w:proofErr w:type="spellEnd"/>
            <w:r w:rsidR="00EC4EED" w:rsidRPr="00015D71">
              <w:rPr>
                <w:bCs/>
              </w:rPr>
              <w:t xml:space="preserve"> </w:t>
            </w:r>
            <w:proofErr w:type="spellStart"/>
            <w:r w:rsidR="00EC4EED" w:rsidRPr="00015D71">
              <w:rPr>
                <w:bCs/>
              </w:rPr>
              <w:t>vandens</w:t>
            </w:r>
            <w:proofErr w:type="spellEnd"/>
            <w:r w:rsidR="00EC4EED" w:rsidRPr="00015D71">
              <w:rPr>
                <w:bCs/>
              </w:rPr>
              <w:t xml:space="preserve"> </w:t>
            </w:r>
            <w:proofErr w:type="spellStart"/>
            <w:r w:rsidR="00EC4EED" w:rsidRPr="00015D71">
              <w:rPr>
                <w:bCs/>
              </w:rPr>
              <w:t>tiekimo</w:t>
            </w:r>
            <w:proofErr w:type="spellEnd"/>
            <w:r w:rsidR="00EC4EED" w:rsidRPr="00015D71">
              <w:rPr>
                <w:bCs/>
              </w:rPr>
              <w:t xml:space="preserve"> </w:t>
            </w:r>
            <w:proofErr w:type="spellStart"/>
            <w:r w:rsidR="00EC4EED" w:rsidRPr="00015D71">
              <w:rPr>
                <w:bCs/>
              </w:rPr>
              <w:t>ir</w:t>
            </w:r>
            <w:proofErr w:type="spellEnd"/>
            <w:r w:rsidR="00EC4EED" w:rsidRPr="00015D71">
              <w:rPr>
                <w:bCs/>
              </w:rPr>
              <w:t xml:space="preserve"> </w:t>
            </w:r>
            <w:proofErr w:type="spellStart"/>
            <w:r w:rsidR="00EC4EED" w:rsidRPr="00015D71">
              <w:rPr>
                <w:bCs/>
              </w:rPr>
              <w:t>nuotekų</w:t>
            </w:r>
            <w:proofErr w:type="spellEnd"/>
            <w:r w:rsidR="00EC4EED" w:rsidRPr="00015D71">
              <w:rPr>
                <w:bCs/>
              </w:rPr>
              <w:t xml:space="preserve"> </w:t>
            </w:r>
            <w:proofErr w:type="spellStart"/>
            <w:r w:rsidR="00EC4EED" w:rsidRPr="00015D71">
              <w:rPr>
                <w:bCs/>
              </w:rPr>
              <w:t>tvarkymo</w:t>
            </w:r>
            <w:proofErr w:type="spellEnd"/>
            <w:r w:rsidR="00EC4EED" w:rsidRPr="00015D71">
              <w:rPr>
                <w:bCs/>
              </w:rPr>
              <w:t xml:space="preserve"> </w:t>
            </w:r>
            <w:proofErr w:type="spellStart"/>
            <w:r w:rsidR="00EC4EED" w:rsidRPr="00015D71">
              <w:rPr>
                <w:bCs/>
              </w:rPr>
              <w:t>infrastruktūros</w:t>
            </w:r>
            <w:proofErr w:type="spellEnd"/>
            <w:r w:rsidR="00EC4EED" w:rsidRPr="00015D71">
              <w:rPr>
                <w:bCs/>
              </w:rPr>
              <w:t xml:space="preserve"> </w:t>
            </w:r>
            <w:proofErr w:type="spellStart"/>
            <w:r w:rsidR="00EC4EED" w:rsidRPr="00015D71">
              <w:rPr>
                <w:bCs/>
              </w:rPr>
              <w:t>plėtros</w:t>
            </w:r>
            <w:proofErr w:type="spellEnd"/>
            <w:r w:rsidR="00EC4EED" w:rsidRPr="00015D71">
              <w:rPr>
                <w:bCs/>
              </w:rPr>
              <w:t xml:space="preserve"> </w:t>
            </w:r>
            <w:proofErr w:type="spellStart"/>
            <w:r w:rsidR="00EC4EED" w:rsidRPr="00015D71">
              <w:rPr>
                <w:bCs/>
              </w:rPr>
              <w:t>planą</w:t>
            </w:r>
            <w:proofErr w:type="spellEnd"/>
            <w:r w:rsidR="0073454A" w:rsidRPr="00015D71">
              <w:rPr>
                <w:bCs/>
              </w:rPr>
              <w:t>.</w:t>
            </w:r>
            <w:r w:rsidR="009C0E0C" w:rsidRPr="00015D71">
              <w:rPr>
                <w:bCs/>
              </w:rPr>
              <w:t xml:space="preserve"> </w:t>
            </w:r>
          </w:p>
          <w:p w14:paraId="2528E965" w14:textId="77777777" w:rsidR="00EC4EED" w:rsidRPr="00015D71" w:rsidRDefault="00EC4EED" w:rsidP="00684698">
            <w:pPr>
              <w:pStyle w:val="Default"/>
              <w:jc w:val="both"/>
              <w:rPr>
                <w:bCs/>
              </w:rPr>
            </w:pPr>
          </w:p>
        </w:tc>
      </w:tr>
      <w:tr w:rsidR="00EC4EED" w:rsidRPr="00015D71" w14:paraId="190DA32F" w14:textId="77777777" w:rsidTr="007A755D">
        <w:tc>
          <w:tcPr>
            <w:tcW w:w="6663" w:type="dxa"/>
            <w:tcBorders>
              <w:top w:val="single" w:sz="2" w:space="0" w:color="auto"/>
              <w:left w:val="single" w:sz="12" w:space="0" w:color="auto"/>
              <w:bottom w:val="single" w:sz="12" w:space="0" w:color="auto"/>
              <w:right w:val="single" w:sz="2" w:space="0" w:color="auto"/>
            </w:tcBorders>
            <w:shd w:val="clear" w:color="auto" w:fill="auto"/>
          </w:tcPr>
          <w:p w14:paraId="504B58F2" w14:textId="77777777" w:rsidR="00EC4EED" w:rsidRPr="00015D71" w:rsidRDefault="00EC4EED" w:rsidP="00955209">
            <w:pPr>
              <w:jc w:val="left"/>
              <w:rPr>
                <w:b/>
                <w:bCs/>
                <w:lang w:val="lt-LT" w:eastAsia="lt-LT"/>
              </w:rPr>
            </w:pPr>
            <w:r w:rsidRPr="00015D71">
              <w:rPr>
                <w:b/>
                <w:bCs/>
                <w:lang w:val="lt-LT" w:eastAsia="lt-LT"/>
              </w:rPr>
              <w:t>Projektų atrankos kriterijaus vertinimo aspektai ir paaiškinimai:</w:t>
            </w:r>
          </w:p>
        </w:tc>
        <w:tc>
          <w:tcPr>
            <w:tcW w:w="8896" w:type="dxa"/>
            <w:tcBorders>
              <w:top w:val="single" w:sz="2" w:space="0" w:color="auto"/>
              <w:left w:val="single" w:sz="2" w:space="0" w:color="auto"/>
              <w:bottom w:val="single" w:sz="12" w:space="0" w:color="auto"/>
              <w:right w:val="single" w:sz="12" w:space="0" w:color="auto"/>
            </w:tcBorders>
            <w:shd w:val="clear" w:color="auto" w:fill="auto"/>
          </w:tcPr>
          <w:p w14:paraId="75A01334" w14:textId="033291E0" w:rsidR="00EC4EED" w:rsidRPr="00015D71" w:rsidRDefault="0073454A" w:rsidP="00015D71">
            <w:pPr>
              <w:pStyle w:val="NoSpacing"/>
              <w:rPr>
                <w:bCs/>
              </w:rPr>
            </w:pPr>
            <w:proofErr w:type="spellStart"/>
            <w:r w:rsidRPr="00015D71">
              <w:t>Vertinama</w:t>
            </w:r>
            <w:proofErr w:type="spellEnd"/>
            <w:r w:rsidRPr="00015D71">
              <w:t xml:space="preserve">, </w:t>
            </w:r>
            <w:proofErr w:type="spellStart"/>
            <w:r w:rsidRPr="00015D71">
              <w:t>ar</w:t>
            </w:r>
            <w:proofErr w:type="spellEnd"/>
            <w:r w:rsidRPr="00015D71">
              <w:t xml:space="preserve"> </w:t>
            </w:r>
            <w:proofErr w:type="spellStart"/>
            <w:r w:rsidR="00622DF5">
              <w:t>g</w:t>
            </w:r>
            <w:r w:rsidR="00622DF5">
              <w:rPr>
                <w:bCs/>
              </w:rPr>
              <w:t>alutinių</w:t>
            </w:r>
            <w:proofErr w:type="spellEnd"/>
            <w:r w:rsidR="00622DF5">
              <w:rPr>
                <w:bCs/>
              </w:rPr>
              <w:t xml:space="preserve"> </w:t>
            </w:r>
            <w:proofErr w:type="spellStart"/>
            <w:r w:rsidR="00622DF5">
              <w:rPr>
                <w:bCs/>
              </w:rPr>
              <w:t>naudos</w:t>
            </w:r>
            <w:proofErr w:type="spellEnd"/>
            <w:r w:rsidR="00622DF5">
              <w:rPr>
                <w:bCs/>
              </w:rPr>
              <w:t xml:space="preserve"> </w:t>
            </w:r>
            <w:proofErr w:type="spellStart"/>
            <w:r w:rsidR="00622DF5">
              <w:rPr>
                <w:bCs/>
              </w:rPr>
              <w:t>gavėjų</w:t>
            </w:r>
            <w:proofErr w:type="spellEnd"/>
            <w:r w:rsidR="00622DF5">
              <w:rPr>
                <w:bCs/>
              </w:rPr>
              <w:t xml:space="preserve"> </w:t>
            </w:r>
            <w:proofErr w:type="spellStart"/>
            <w:r w:rsidR="00622DF5">
              <w:rPr>
                <w:bCs/>
              </w:rPr>
              <w:t>įgyvendinamų</w:t>
            </w:r>
            <w:proofErr w:type="spellEnd"/>
            <w:r w:rsidR="00622DF5">
              <w:rPr>
                <w:bCs/>
              </w:rPr>
              <w:t xml:space="preserve"> </w:t>
            </w:r>
            <w:proofErr w:type="spellStart"/>
            <w:r w:rsidR="00622DF5">
              <w:rPr>
                <w:bCs/>
              </w:rPr>
              <w:t>projektų</w:t>
            </w:r>
            <w:proofErr w:type="spellEnd"/>
            <w:r w:rsidR="00622DF5" w:rsidRPr="00015D71">
              <w:rPr>
                <w:bCs/>
              </w:rPr>
              <w:t xml:space="preserve"> </w:t>
            </w:r>
            <w:proofErr w:type="spellStart"/>
            <w:r w:rsidRPr="00015D71">
              <w:t>veiklos</w:t>
            </w:r>
            <w:proofErr w:type="spellEnd"/>
            <w:r w:rsidRPr="00015D71">
              <w:t xml:space="preserve"> </w:t>
            </w:r>
            <w:proofErr w:type="spellStart"/>
            <w:r w:rsidRPr="00015D71">
              <w:t>atitinka</w:t>
            </w:r>
            <w:proofErr w:type="spellEnd"/>
            <w:r w:rsidR="00AA0901">
              <w:t xml:space="preserve"> </w:t>
            </w:r>
            <w:proofErr w:type="spellStart"/>
            <w:r w:rsidR="00AA0901" w:rsidRPr="00AA0901">
              <w:rPr>
                <w:b/>
                <w:bCs/>
              </w:rPr>
              <w:t>atnaujinto</w:t>
            </w:r>
            <w:proofErr w:type="spellEnd"/>
            <w:r w:rsidRPr="00015D71">
              <w:t xml:space="preserve"> </w:t>
            </w:r>
            <w:proofErr w:type="spellStart"/>
            <w:r w:rsidRPr="00015D71">
              <w:t>savivaldybės</w:t>
            </w:r>
            <w:proofErr w:type="spellEnd"/>
            <w:r w:rsidRPr="00015D71">
              <w:t xml:space="preserve"> </w:t>
            </w:r>
            <w:proofErr w:type="spellStart"/>
            <w:r w:rsidRPr="00015D71">
              <w:t>geriamojo</w:t>
            </w:r>
            <w:proofErr w:type="spellEnd"/>
            <w:r w:rsidRPr="00015D71">
              <w:t xml:space="preserve"> </w:t>
            </w:r>
            <w:proofErr w:type="spellStart"/>
            <w:r w:rsidRPr="00015D71">
              <w:t>vandens</w:t>
            </w:r>
            <w:proofErr w:type="spellEnd"/>
            <w:r w:rsidRPr="00015D71">
              <w:t xml:space="preserve"> </w:t>
            </w:r>
            <w:proofErr w:type="spellStart"/>
            <w:r w:rsidRPr="00015D71">
              <w:t>tiekimo</w:t>
            </w:r>
            <w:proofErr w:type="spellEnd"/>
            <w:r w:rsidRPr="00015D71">
              <w:t xml:space="preserve"> </w:t>
            </w:r>
            <w:proofErr w:type="spellStart"/>
            <w:r w:rsidRPr="00015D71">
              <w:t>ir</w:t>
            </w:r>
            <w:proofErr w:type="spellEnd"/>
            <w:r w:rsidRPr="00015D71">
              <w:t xml:space="preserve"> </w:t>
            </w:r>
            <w:proofErr w:type="spellStart"/>
            <w:r w:rsidRPr="00015D71">
              <w:t>nuotekų</w:t>
            </w:r>
            <w:proofErr w:type="spellEnd"/>
            <w:r w:rsidRPr="00015D71">
              <w:t xml:space="preserve"> </w:t>
            </w:r>
            <w:proofErr w:type="spellStart"/>
            <w:r w:rsidRPr="00015D71">
              <w:t>tvarkymo</w:t>
            </w:r>
            <w:proofErr w:type="spellEnd"/>
            <w:r w:rsidRPr="00015D71">
              <w:t xml:space="preserve"> </w:t>
            </w:r>
            <w:proofErr w:type="spellStart"/>
            <w:r w:rsidRPr="00015D71">
              <w:t>infrastruktūros</w:t>
            </w:r>
            <w:proofErr w:type="spellEnd"/>
            <w:r w:rsidRPr="00015D71">
              <w:t xml:space="preserve"> </w:t>
            </w:r>
            <w:proofErr w:type="spellStart"/>
            <w:r w:rsidRPr="00015D71">
              <w:t>plėtros</w:t>
            </w:r>
            <w:proofErr w:type="spellEnd"/>
            <w:r w:rsidRPr="00015D71">
              <w:t xml:space="preserve"> </w:t>
            </w:r>
            <w:proofErr w:type="spellStart"/>
            <w:r w:rsidRPr="00015D71">
              <w:t>plano</w:t>
            </w:r>
            <w:proofErr w:type="spellEnd"/>
            <w:r w:rsidRPr="00015D71">
              <w:t xml:space="preserve"> įgyvendinimo </w:t>
            </w:r>
            <w:proofErr w:type="spellStart"/>
            <w:r w:rsidRPr="00015D71">
              <w:t>priemones</w:t>
            </w:r>
            <w:proofErr w:type="spellEnd"/>
            <w:r w:rsidRPr="00015D71">
              <w:t>.</w:t>
            </w:r>
          </w:p>
        </w:tc>
      </w:tr>
      <w:tr w:rsidR="00DF0D6C" w:rsidRPr="00015D71" w14:paraId="600A1DB7" w14:textId="77777777" w:rsidTr="007A755D">
        <w:tc>
          <w:tcPr>
            <w:tcW w:w="6663" w:type="dxa"/>
            <w:tcBorders>
              <w:top w:val="single" w:sz="2" w:space="0" w:color="auto"/>
              <w:left w:val="single" w:sz="12" w:space="0" w:color="auto"/>
              <w:bottom w:val="single" w:sz="12" w:space="0" w:color="auto"/>
              <w:right w:val="single" w:sz="2" w:space="0" w:color="auto"/>
            </w:tcBorders>
            <w:shd w:val="clear" w:color="auto" w:fill="auto"/>
          </w:tcPr>
          <w:p w14:paraId="3B3A0E21" w14:textId="77777777" w:rsidR="00DF0D6C" w:rsidRPr="00015D71" w:rsidRDefault="00DF0D6C" w:rsidP="00056EE7">
            <w:pPr>
              <w:jc w:val="left"/>
              <w:rPr>
                <w:b/>
                <w:bCs/>
                <w:lang w:val="lt-LT" w:eastAsia="lt-LT"/>
              </w:rPr>
            </w:pPr>
            <w:r w:rsidRPr="00015D71">
              <w:rPr>
                <w:b/>
                <w:bCs/>
                <w:lang w:val="lt-LT" w:eastAsia="lt-LT"/>
              </w:rPr>
              <w:t xml:space="preserve">Projektų atrankos kriterijaus </w:t>
            </w:r>
            <w:r w:rsidR="0038361E" w:rsidRPr="00015D71">
              <w:rPr>
                <w:b/>
                <w:bCs/>
                <w:lang w:val="lt-LT" w:eastAsia="lt-LT"/>
              </w:rPr>
              <w:t>pasirinkimo</w:t>
            </w:r>
            <w:r w:rsidRPr="00015D71">
              <w:rPr>
                <w:b/>
                <w:bCs/>
                <w:lang w:val="lt-LT" w:eastAsia="lt-LT"/>
              </w:rPr>
              <w:t xml:space="preserve"> pagrindimas:</w:t>
            </w:r>
          </w:p>
        </w:tc>
        <w:tc>
          <w:tcPr>
            <w:tcW w:w="8896" w:type="dxa"/>
            <w:tcBorders>
              <w:top w:val="single" w:sz="2" w:space="0" w:color="auto"/>
              <w:left w:val="single" w:sz="2" w:space="0" w:color="auto"/>
              <w:bottom w:val="single" w:sz="12" w:space="0" w:color="auto"/>
              <w:right w:val="single" w:sz="12" w:space="0" w:color="auto"/>
            </w:tcBorders>
            <w:shd w:val="clear" w:color="auto" w:fill="auto"/>
          </w:tcPr>
          <w:p w14:paraId="521D7858" w14:textId="77777777" w:rsidR="00DF0D6C" w:rsidRDefault="007C62B3" w:rsidP="000F7B4E">
            <w:pPr>
              <w:pStyle w:val="Default"/>
              <w:jc w:val="both"/>
              <w:rPr>
                <w:bCs/>
                <w:lang w:val="en-US"/>
              </w:rPr>
            </w:pPr>
            <w:proofErr w:type="spellStart"/>
            <w:r>
              <w:rPr>
                <w:bCs/>
                <w:lang w:val="en-US"/>
              </w:rPr>
              <w:t>S</w:t>
            </w:r>
            <w:r w:rsidRPr="007C62B3">
              <w:rPr>
                <w:bCs/>
                <w:lang w:val="en-US"/>
              </w:rPr>
              <w:t>avivaldyb</w:t>
            </w:r>
            <w:r>
              <w:rPr>
                <w:bCs/>
                <w:lang w:val="en-US"/>
              </w:rPr>
              <w:t>ių</w:t>
            </w:r>
            <w:proofErr w:type="spellEnd"/>
            <w:r w:rsidRPr="007C62B3">
              <w:rPr>
                <w:bCs/>
                <w:lang w:val="en-US"/>
              </w:rPr>
              <w:t xml:space="preserve"> </w:t>
            </w:r>
            <w:proofErr w:type="spellStart"/>
            <w:r w:rsidRPr="007C62B3">
              <w:rPr>
                <w:bCs/>
                <w:lang w:val="en-US"/>
              </w:rPr>
              <w:t>geriamojo</w:t>
            </w:r>
            <w:proofErr w:type="spellEnd"/>
            <w:r w:rsidRPr="007C62B3">
              <w:rPr>
                <w:bCs/>
                <w:lang w:val="en-US"/>
              </w:rPr>
              <w:t xml:space="preserve"> </w:t>
            </w:r>
            <w:proofErr w:type="spellStart"/>
            <w:r w:rsidRPr="007C62B3">
              <w:rPr>
                <w:bCs/>
                <w:lang w:val="en-US"/>
              </w:rPr>
              <w:t>vandens</w:t>
            </w:r>
            <w:proofErr w:type="spellEnd"/>
            <w:r w:rsidRPr="007C62B3">
              <w:rPr>
                <w:bCs/>
                <w:lang w:val="en-US"/>
              </w:rPr>
              <w:t xml:space="preserve"> </w:t>
            </w:r>
            <w:proofErr w:type="spellStart"/>
            <w:r w:rsidRPr="007C62B3">
              <w:rPr>
                <w:bCs/>
                <w:lang w:val="en-US"/>
              </w:rPr>
              <w:t>tiekimo</w:t>
            </w:r>
            <w:proofErr w:type="spellEnd"/>
            <w:r w:rsidRPr="007C62B3">
              <w:rPr>
                <w:bCs/>
                <w:lang w:val="en-US"/>
              </w:rPr>
              <w:t xml:space="preserve"> </w:t>
            </w:r>
            <w:proofErr w:type="spellStart"/>
            <w:r w:rsidRPr="007C62B3">
              <w:rPr>
                <w:bCs/>
                <w:lang w:val="en-US"/>
              </w:rPr>
              <w:t>ir</w:t>
            </w:r>
            <w:proofErr w:type="spellEnd"/>
            <w:r w:rsidRPr="007C62B3">
              <w:rPr>
                <w:bCs/>
                <w:lang w:val="en-US"/>
              </w:rPr>
              <w:t xml:space="preserve"> </w:t>
            </w:r>
            <w:proofErr w:type="spellStart"/>
            <w:r w:rsidRPr="007C62B3">
              <w:rPr>
                <w:bCs/>
                <w:lang w:val="en-US"/>
              </w:rPr>
              <w:t>nuotekų</w:t>
            </w:r>
            <w:proofErr w:type="spellEnd"/>
            <w:r w:rsidRPr="007C62B3">
              <w:rPr>
                <w:bCs/>
                <w:lang w:val="en-US"/>
              </w:rPr>
              <w:t xml:space="preserve"> </w:t>
            </w:r>
            <w:proofErr w:type="spellStart"/>
            <w:r w:rsidRPr="007C62B3">
              <w:rPr>
                <w:bCs/>
                <w:lang w:val="en-US"/>
              </w:rPr>
              <w:t>tvarkymo</w:t>
            </w:r>
            <w:proofErr w:type="spellEnd"/>
            <w:r w:rsidRPr="007C62B3">
              <w:rPr>
                <w:bCs/>
                <w:lang w:val="en-US"/>
              </w:rPr>
              <w:t xml:space="preserve"> </w:t>
            </w:r>
            <w:proofErr w:type="spellStart"/>
            <w:r w:rsidRPr="007C62B3">
              <w:rPr>
                <w:bCs/>
                <w:lang w:val="en-US"/>
              </w:rPr>
              <w:t>infrastruktūros</w:t>
            </w:r>
            <w:proofErr w:type="spellEnd"/>
            <w:r w:rsidRPr="007C62B3">
              <w:rPr>
                <w:bCs/>
                <w:lang w:val="en-US"/>
              </w:rPr>
              <w:t xml:space="preserve"> </w:t>
            </w:r>
            <w:proofErr w:type="spellStart"/>
            <w:r w:rsidRPr="007C62B3">
              <w:rPr>
                <w:bCs/>
                <w:lang w:val="en-US"/>
              </w:rPr>
              <w:t>plėtros</w:t>
            </w:r>
            <w:proofErr w:type="spellEnd"/>
            <w:r w:rsidRPr="007C62B3">
              <w:rPr>
                <w:bCs/>
                <w:lang w:val="en-US"/>
              </w:rPr>
              <w:t xml:space="preserve"> </w:t>
            </w:r>
            <w:proofErr w:type="spellStart"/>
            <w:r w:rsidRPr="007C62B3">
              <w:rPr>
                <w:bCs/>
                <w:lang w:val="en-US"/>
              </w:rPr>
              <w:t>plan</w:t>
            </w:r>
            <w:r>
              <w:rPr>
                <w:bCs/>
                <w:lang w:val="en-US"/>
              </w:rPr>
              <w:t>ai</w:t>
            </w:r>
            <w:proofErr w:type="spellEnd"/>
            <w:r w:rsidRPr="007C62B3">
              <w:rPr>
                <w:bCs/>
                <w:lang w:val="en-US"/>
              </w:rPr>
              <w:t xml:space="preserve"> </w:t>
            </w:r>
            <w:proofErr w:type="spellStart"/>
            <w:r w:rsidRPr="007C62B3">
              <w:rPr>
                <w:bCs/>
                <w:lang w:val="en-US"/>
              </w:rPr>
              <w:t>nustato</w:t>
            </w:r>
            <w:proofErr w:type="spellEnd"/>
            <w:r w:rsidRPr="007C62B3">
              <w:rPr>
                <w:bCs/>
                <w:lang w:val="en-US"/>
              </w:rPr>
              <w:t xml:space="preserve"> </w:t>
            </w:r>
            <w:proofErr w:type="spellStart"/>
            <w:r w:rsidRPr="007C62B3">
              <w:rPr>
                <w:bCs/>
                <w:lang w:val="en-US"/>
              </w:rPr>
              <w:t>savivaldybių</w:t>
            </w:r>
            <w:proofErr w:type="spellEnd"/>
            <w:r w:rsidRPr="007C62B3">
              <w:rPr>
                <w:bCs/>
                <w:lang w:val="en-US"/>
              </w:rPr>
              <w:t xml:space="preserve"> </w:t>
            </w:r>
            <w:proofErr w:type="spellStart"/>
            <w:r w:rsidRPr="007C62B3">
              <w:rPr>
                <w:bCs/>
                <w:lang w:val="en-US"/>
              </w:rPr>
              <w:t>teritorijų</w:t>
            </w:r>
            <w:proofErr w:type="spellEnd"/>
            <w:r w:rsidRPr="007C62B3">
              <w:rPr>
                <w:bCs/>
                <w:lang w:val="en-US"/>
              </w:rPr>
              <w:t xml:space="preserve"> </w:t>
            </w:r>
            <w:proofErr w:type="spellStart"/>
            <w:r w:rsidRPr="007C62B3">
              <w:rPr>
                <w:bCs/>
                <w:lang w:val="en-US"/>
              </w:rPr>
              <w:t>geriamojo</w:t>
            </w:r>
            <w:proofErr w:type="spellEnd"/>
            <w:r w:rsidRPr="007C62B3">
              <w:rPr>
                <w:bCs/>
                <w:lang w:val="en-US"/>
              </w:rPr>
              <w:t xml:space="preserve"> </w:t>
            </w:r>
            <w:proofErr w:type="spellStart"/>
            <w:r w:rsidRPr="007C62B3">
              <w:rPr>
                <w:bCs/>
                <w:lang w:val="en-US"/>
              </w:rPr>
              <w:t>vandens</w:t>
            </w:r>
            <w:proofErr w:type="spellEnd"/>
            <w:r w:rsidRPr="007C62B3">
              <w:rPr>
                <w:bCs/>
                <w:lang w:val="en-US"/>
              </w:rPr>
              <w:t xml:space="preserve"> </w:t>
            </w:r>
            <w:proofErr w:type="spellStart"/>
            <w:r w:rsidRPr="007C62B3">
              <w:rPr>
                <w:bCs/>
                <w:lang w:val="en-US"/>
              </w:rPr>
              <w:t>tiekimo</w:t>
            </w:r>
            <w:proofErr w:type="spellEnd"/>
            <w:r w:rsidRPr="007C62B3">
              <w:rPr>
                <w:bCs/>
                <w:lang w:val="en-US"/>
              </w:rPr>
              <w:t xml:space="preserve"> </w:t>
            </w:r>
            <w:proofErr w:type="spellStart"/>
            <w:r w:rsidRPr="007C62B3">
              <w:rPr>
                <w:bCs/>
                <w:lang w:val="en-US"/>
              </w:rPr>
              <w:t>ir</w:t>
            </w:r>
            <w:proofErr w:type="spellEnd"/>
            <w:r w:rsidRPr="007C62B3">
              <w:rPr>
                <w:bCs/>
                <w:lang w:val="en-US"/>
              </w:rPr>
              <w:t xml:space="preserve"> </w:t>
            </w:r>
            <w:proofErr w:type="spellStart"/>
            <w:r w:rsidRPr="007C62B3">
              <w:rPr>
                <w:bCs/>
                <w:lang w:val="en-US"/>
              </w:rPr>
              <w:t>nuotekų</w:t>
            </w:r>
            <w:proofErr w:type="spellEnd"/>
            <w:r w:rsidRPr="007C62B3">
              <w:rPr>
                <w:bCs/>
                <w:lang w:val="en-US"/>
              </w:rPr>
              <w:t xml:space="preserve"> </w:t>
            </w:r>
            <w:proofErr w:type="spellStart"/>
            <w:r w:rsidRPr="007C62B3">
              <w:rPr>
                <w:bCs/>
                <w:lang w:val="en-US"/>
              </w:rPr>
              <w:t>tvarkymo</w:t>
            </w:r>
            <w:proofErr w:type="spellEnd"/>
            <w:r w:rsidRPr="007C62B3">
              <w:rPr>
                <w:bCs/>
                <w:lang w:val="en-US"/>
              </w:rPr>
              <w:t xml:space="preserve"> </w:t>
            </w:r>
            <w:proofErr w:type="spellStart"/>
            <w:r w:rsidRPr="007C62B3">
              <w:rPr>
                <w:bCs/>
                <w:lang w:val="en-US"/>
              </w:rPr>
              <w:t>infrastruktūros</w:t>
            </w:r>
            <w:proofErr w:type="spellEnd"/>
            <w:r w:rsidRPr="007C62B3">
              <w:rPr>
                <w:bCs/>
                <w:lang w:val="en-US"/>
              </w:rPr>
              <w:t xml:space="preserve"> </w:t>
            </w:r>
            <w:proofErr w:type="spellStart"/>
            <w:r w:rsidRPr="007C62B3">
              <w:rPr>
                <w:bCs/>
                <w:lang w:val="en-US"/>
              </w:rPr>
              <w:t>plėtros</w:t>
            </w:r>
            <w:proofErr w:type="spellEnd"/>
            <w:r>
              <w:rPr>
                <w:bCs/>
                <w:lang w:val="en-US"/>
              </w:rPr>
              <w:t xml:space="preserve"> </w:t>
            </w:r>
            <w:proofErr w:type="spellStart"/>
            <w:r>
              <w:rPr>
                <w:bCs/>
                <w:lang w:val="en-US"/>
              </w:rPr>
              <w:t>kryptis</w:t>
            </w:r>
            <w:proofErr w:type="spellEnd"/>
            <w:r>
              <w:rPr>
                <w:bCs/>
                <w:lang w:val="en-US"/>
              </w:rPr>
              <w:t xml:space="preserve"> </w:t>
            </w:r>
            <w:proofErr w:type="spellStart"/>
            <w:r>
              <w:rPr>
                <w:bCs/>
                <w:lang w:val="en-US"/>
              </w:rPr>
              <w:t>ir</w:t>
            </w:r>
            <w:proofErr w:type="spellEnd"/>
            <w:r>
              <w:rPr>
                <w:bCs/>
                <w:lang w:val="en-US"/>
              </w:rPr>
              <w:t xml:space="preserve"> </w:t>
            </w:r>
            <w:proofErr w:type="spellStart"/>
            <w:r>
              <w:rPr>
                <w:bCs/>
                <w:lang w:val="en-US"/>
              </w:rPr>
              <w:t>prioritetus</w:t>
            </w:r>
            <w:proofErr w:type="spellEnd"/>
            <w:r>
              <w:rPr>
                <w:bCs/>
                <w:lang w:val="en-US"/>
              </w:rPr>
              <w:t>.</w:t>
            </w:r>
          </w:p>
          <w:p w14:paraId="3D3CC97A" w14:textId="0FC6B544" w:rsidR="00AA0901" w:rsidRPr="00AA0901" w:rsidRDefault="00AA0901" w:rsidP="000F7B4E">
            <w:pPr>
              <w:pStyle w:val="Default"/>
              <w:jc w:val="both"/>
              <w:rPr>
                <w:b/>
              </w:rPr>
            </w:pPr>
            <w:r w:rsidRPr="00AA0901">
              <w:rPr>
                <w:b/>
              </w:rPr>
              <w:t xml:space="preserve">2018 m. gruodžio 20 d. priimtame Lietuvos Respublikos geriamojo vandens tiekimo ir nuotekų tvarkymo </w:t>
            </w:r>
            <w:r>
              <w:rPr>
                <w:b/>
              </w:rPr>
              <w:fldChar w:fldCharType="begin"/>
            </w:r>
            <w:r>
              <w:rPr>
                <w:b/>
              </w:rPr>
              <w:instrText xml:space="preserve"> HYPERLINK "https://e-seimas.lrs.lt/portal/legalAct/lt/TAD/5417d8820cdf11e98a758703636ea610" </w:instrText>
            </w:r>
            <w:r>
              <w:rPr>
                <w:b/>
              </w:rPr>
            </w:r>
            <w:r>
              <w:rPr>
                <w:b/>
              </w:rPr>
              <w:fldChar w:fldCharType="separate"/>
            </w:r>
            <w:r w:rsidRPr="00AA0901">
              <w:rPr>
                <w:rStyle w:val="Hyperlink"/>
                <w:b/>
              </w:rPr>
              <w:t>įstatymo</w:t>
            </w:r>
            <w:r>
              <w:rPr>
                <w:b/>
              </w:rPr>
              <w:fldChar w:fldCharType="end"/>
            </w:r>
            <w:r w:rsidRPr="00AA0901">
              <w:rPr>
                <w:b/>
              </w:rPr>
              <w:t xml:space="preserve"> Nr. X-764  1, 3, 6, 9, 10, 12, 16, 20, 21, 22, 23, 32, 33, 34, 35, 38  straipsnių pakeitimo ir įstatymo papildymo 341, 351 straipsniais ir priedu įstatyme įtvirtinta savivaldybėms pareiga iki 2021 m. kovo 1 d. pakeisti geriamojo vandens tiekimo ir nuotekų tvarkymo infrastruktūros plėtros planus. Atnaujintuose infrastruktūros plėtros planuose turi būti nurodytos aglomeracijų ribos ir priemonės, užtikrinančios Direktyvos 91/271/EEB reikalavimų įgyvendinimą.</w:t>
            </w:r>
          </w:p>
        </w:tc>
      </w:tr>
      <w:bookmarkEnd w:id="0"/>
    </w:tbl>
    <w:p w14:paraId="7F22F1DC" w14:textId="77777777" w:rsidR="00EC4EED" w:rsidRPr="00015D71" w:rsidRDefault="00EC4EED" w:rsidP="00D662E8">
      <w:pPr>
        <w:spacing w:line="240" w:lineRule="exact"/>
        <w:ind w:firstLine="720"/>
        <w:rPr>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745"/>
      </w:tblGrid>
      <w:tr w:rsidR="00EC4EED" w:rsidRPr="00015D71" w14:paraId="1A911608" w14:textId="77777777" w:rsidTr="0024405F">
        <w:tc>
          <w:tcPr>
            <w:tcW w:w="6568" w:type="dxa"/>
            <w:tcBorders>
              <w:top w:val="single" w:sz="12" w:space="0" w:color="auto"/>
              <w:left w:val="single" w:sz="12" w:space="0" w:color="auto"/>
              <w:bottom w:val="single" w:sz="2" w:space="0" w:color="auto"/>
              <w:right w:val="single" w:sz="2" w:space="0" w:color="auto"/>
            </w:tcBorders>
            <w:shd w:val="clear" w:color="auto" w:fill="auto"/>
          </w:tcPr>
          <w:p w14:paraId="7AA572D7" w14:textId="77777777" w:rsidR="00EC4EED" w:rsidRPr="00015D71" w:rsidRDefault="00EC4EED" w:rsidP="00D662E8">
            <w:pPr>
              <w:rPr>
                <w:b/>
                <w:bCs/>
                <w:lang w:val="lt-LT" w:eastAsia="lt-LT"/>
              </w:rPr>
            </w:pPr>
            <w:bookmarkStart w:id="2" w:name="_Hlk531613832"/>
            <w:r w:rsidRPr="00015D71">
              <w:rPr>
                <w:b/>
                <w:bCs/>
                <w:lang w:val="lt-LT" w:eastAsia="lt-LT"/>
              </w:rPr>
              <w:t>Teikiamas tvirtinti:</w:t>
            </w:r>
          </w:p>
          <w:p w14:paraId="38338DEE" w14:textId="77777777" w:rsidR="002C4B33" w:rsidRPr="00015D71" w:rsidRDefault="00EC4EED" w:rsidP="00D662E8">
            <w:pPr>
              <w:rPr>
                <w:b/>
                <w:bCs/>
                <w:lang w:val="lt-LT" w:eastAsia="lt-LT"/>
              </w:rPr>
            </w:pPr>
            <w:r w:rsidRPr="00015D71">
              <w:rPr>
                <w:b/>
                <w:bCs/>
                <w:lang w:val="lt-LT" w:eastAsia="lt-LT"/>
              </w:rPr>
              <w:t xml:space="preserve">× SPECIALUSIS PROJEKTŲ ATRANKOS KRITERIJUS           </w:t>
            </w:r>
          </w:p>
          <w:p w14:paraId="2CD8A5A0" w14:textId="77777777" w:rsidR="00EC4EED" w:rsidRPr="00015D71" w:rsidRDefault="00EC4EED" w:rsidP="00D662E8">
            <w:pPr>
              <w:rPr>
                <w:b/>
                <w:bCs/>
                <w:lang w:val="lt-LT" w:eastAsia="lt-LT"/>
              </w:rPr>
            </w:pPr>
            <w:r w:rsidRPr="00015D71">
              <w:rPr>
                <w:b/>
                <w:bCs/>
                <w:lang w:val="lt-LT" w:eastAsia="lt-LT"/>
              </w:rPr>
              <w:sym w:font="Times New Roman" w:char="F07F"/>
            </w:r>
            <w:r w:rsidRPr="00015D71">
              <w:rPr>
                <w:b/>
                <w:bCs/>
                <w:lang w:val="lt-LT" w:eastAsia="lt-LT"/>
              </w:rPr>
              <w:t xml:space="preserve"> PRIORITETINIS PROJEKTŲ ATRANKOS KRITERIJUS</w:t>
            </w:r>
          </w:p>
        </w:tc>
        <w:tc>
          <w:tcPr>
            <w:tcW w:w="8745" w:type="dxa"/>
            <w:tcBorders>
              <w:top w:val="single" w:sz="12" w:space="0" w:color="auto"/>
              <w:left w:val="single" w:sz="2" w:space="0" w:color="auto"/>
              <w:bottom w:val="single" w:sz="2" w:space="0" w:color="auto"/>
              <w:right w:val="single" w:sz="12" w:space="0" w:color="auto"/>
            </w:tcBorders>
            <w:shd w:val="clear" w:color="auto" w:fill="auto"/>
          </w:tcPr>
          <w:p w14:paraId="69BCDDD8" w14:textId="286E207B" w:rsidR="00E41898" w:rsidRDefault="00E41898" w:rsidP="0038361E">
            <w:pPr>
              <w:rPr>
                <w:b/>
                <w:bCs/>
                <w:lang w:val="lt-LT" w:eastAsia="lt-LT"/>
              </w:rPr>
            </w:pPr>
            <w:r w:rsidRPr="00E41898">
              <w:rPr>
                <w:b/>
                <w:bCs/>
                <w:lang w:val="lt-LT" w:eastAsia="lt-LT"/>
              </w:rPr>
              <w:t xml:space="preserve">Kriterijus patvirtintas </w:t>
            </w:r>
            <w:r w:rsidR="00EF5458">
              <w:rPr>
                <w:b/>
                <w:bCs/>
                <w:lang w:val="lt-LT" w:eastAsia="lt-LT"/>
              </w:rPr>
              <w:t xml:space="preserve">Stebėsenos komiteto </w:t>
            </w:r>
            <w:r w:rsidRPr="00E41898">
              <w:rPr>
                <w:b/>
                <w:bCs/>
                <w:lang w:val="lt-LT" w:eastAsia="lt-LT"/>
              </w:rPr>
              <w:t>2018 m. gruodžio 13 d. posėdžio nutarimu Nr. 10893</w:t>
            </w:r>
            <w:r w:rsidR="00362485">
              <w:rPr>
                <w:b/>
                <w:bCs/>
                <w:lang w:val="lt-LT" w:eastAsia="lt-LT"/>
              </w:rPr>
              <w:t xml:space="preserve">, pakeistas </w:t>
            </w:r>
            <w:r w:rsidR="00362485">
              <w:rPr>
                <w:b/>
                <w:bCs/>
                <w:lang w:val="lt-LT" w:eastAsia="lt-LT"/>
              </w:rPr>
              <w:t xml:space="preserve">Stebėsenos komiteto </w:t>
            </w:r>
            <w:r w:rsidR="00362485" w:rsidRPr="00E41898">
              <w:rPr>
                <w:b/>
                <w:bCs/>
                <w:lang w:val="lt-LT" w:eastAsia="lt-LT"/>
              </w:rPr>
              <w:t>201</w:t>
            </w:r>
            <w:r w:rsidR="00362485">
              <w:rPr>
                <w:b/>
                <w:bCs/>
                <w:lang w:val="lt-LT" w:eastAsia="lt-LT"/>
              </w:rPr>
              <w:t>9</w:t>
            </w:r>
            <w:r w:rsidR="00362485" w:rsidRPr="00E41898">
              <w:rPr>
                <w:b/>
                <w:bCs/>
                <w:lang w:val="lt-LT" w:eastAsia="lt-LT"/>
              </w:rPr>
              <w:t xml:space="preserve"> m. </w:t>
            </w:r>
            <w:r w:rsidR="00362485">
              <w:rPr>
                <w:b/>
                <w:bCs/>
                <w:lang w:val="lt-LT" w:eastAsia="lt-LT"/>
              </w:rPr>
              <w:t>rugpjūčio</w:t>
            </w:r>
            <w:r w:rsidR="00362485" w:rsidRPr="00E41898">
              <w:rPr>
                <w:b/>
                <w:bCs/>
                <w:lang w:val="lt-LT" w:eastAsia="lt-LT"/>
              </w:rPr>
              <w:t xml:space="preserve"> </w:t>
            </w:r>
            <w:r w:rsidR="00362485">
              <w:rPr>
                <w:b/>
                <w:bCs/>
                <w:lang w:val="lt-LT" w:eastAsia="lt-LT"/>
              </w:rPr>
              <w:t>8</w:t>
            </w:r>
            <w:r w:rsidR="00362485" w:rsidRPr="00E41898">
              <w:rPr>
                <w:b/>
                <w:bCs/>
                <w:lang w:val="lt-LT" w:eastAsia="lt-LT"/>
              </w:rPr>
              <w:t xml:space="preserve"> d. posėdžio nutarimu Nr. 10</w:t>
            </w:r>
            <w:r w:rsidR="00362485">
              <w:rPr>
                <w:b/>
                <w:bCs/>
                <w:lang w:val="lt-LT" w:eastAsia="lt-LT"/>
              </w:rPr>
              <w:t>3291</w:t>
            </w:r>
          </w:p>
          <w:p w14:paraId="0E56AD84" w14:textId="73A3B0A7" w:rsidR="0038361E" w:rsidRPr="0038361E" w:rsidRDefault="003C7A2E" w:rsidP="0038361E">
            <w:pPr>
              <w:rPr>
                <w:b/>
                <w:bCs/>
                <w:lang w:val="lt-LT" w:eastAsia="lt-LT"/>
              </w:rPr>
            </w:pPr>
            <w:r w:rsidRPr="003C7A2E">
              <w:rPr>
                <w:b/>
                <w:bCs/>
                <w:lang w:val="lt-LT" w:eastAsia="lt-LT"/>
              </w:rPr>
              <w:sym w:font="Times New Roman" w:char="F07F"/>
            </w:r>
            <w:r w:rsidR="0038361E" w:rsidRPr="0038361E">
              <w:rPr>
                <w:b/>
                <w:bCs/>
                <w:lang w:val="lt-LT" w:eastAsia="lt-LT"/>
              </w:rPr>
              <w:t xml:space="preserve"> Nustatymas </w:t>
            </w:r>
          </w:p>
          <w:p w14:paraId="2E4B51E2" w14:textId="77777777" w:rsidR="00EC4EED" w:rsidRPr="00015D71" w:rsidRDefault="00AA00FE" w:rsidP="0038361E">
            <w:pPr>
              <w:rPr>
                <w:lang w:val="lt-LT"/>
              </w:rPr>
            </w:pPr>
            <w:r>
              <w:rPr>
                <w:b/>
                <w:bCs/>
                <w:lang w:val="lt-LT" w:eastAsia="lt-LT"/>
              </w:rPr>
              <w:t>x</w:t>
            </w:r>
            <w:r w:rsidR="0038361E" w:rsidRPr="00015D71">
              <w:rPr>
                <w:b/>
                <w:bCs/>
                <w:lang w:val="lt-LT" w:eastAsia="lt-LT"/>
              </w:rPr>
              <w:t xml:space="preserve"> Keitimas</w:t>
            </w:r>
          </w:p>
        </w:tc>
      </w:tr>
      <w:tr w:rsidR="000F7B4E" w:rsidRPr="00015D71" w14:paraId="3E490406" w14:textId="77777777" w:rsidTr="0024405F">
        <w:tc>
          <w:tcPr>
            <w:tcW w:w="6568" w:type="dxa"/>
            <w:tcBorders>
              <w:top w:val="single" w:sz="2" w:space="0" w:color="auto"/>
              <w:left w:val="single" w:sz="12" w:space="0" w:color="auto"/>
              <w:bottom w:val="single" w:sz="2" w:space="0" w:color="auto"/>
              <w:right w:val="single" w:sz="2" w:space="0" w:color="auto"/>
            </w:tcBorders>
            <w:shd w:val="clear" w:color="auto" w:fill="auto"/>
          </w:tcPr>
          <w:p w14:paraId="4B06FCF5" w14:textId="77777777" w:rsidR="000F7B4E" w:rsidRPr="00015D71" w:rsidRDefault="000F7B4E" w:rsidP="00DF2984">
            <w:pPr>
              <w:rPr>
                <w:b/>
                <w:bCs/>
                <w:lang w:val="lt-LT" w:eastAsia="lt-LT"/>
              </w:rPr>
            </w:pPr>
            <w:r w:rsidRPr="00015D71">
              <w:rPr>
                <w:b/>
                <w:bCs/>
                <w:lang w:val="lt-LT" w:eastAsia="lt-LT"/>
              </w:rPr>
              <w:t>Projektų atrankos kriterijaus pavadinimas:</w:t>
            </w:r>
          </w:p>
        </w:tc>
        <w:tc>
          <w:tcPr>
            <w:tcW w:w="8745" w:type="dxa"/>
            <w:tcBorders>
              <w:top w:val="single" w:sz="2" w:space="0" w:color="auto"/>
              <w:left w:val="single" w:sz="2" w:space="0" w:color="auto"/>
              <w:bottom w:val="single" w:sz="2" w:space="0" w:color="auto"/>
              <w:right w:val="single" w:sz="12" w:space="0" w:color="auto"/>
            </w:tcBorders>
            <w:shd w:val="clear" w:color="auto" w:fill="auto"/>
          </w:tcPr>
          <w:p w14:paraId="66232ADA" w14:textId="61297305" w:rsidR="00B6673E" w:rsidRPr="00015D71" w:rsidRDefault="00015D71" w:rsidP="00015D71">
            <w:pPr>
              <w:pStyle w:val="NoSpacing"/>
            </w:pPr>
            <w:r>
              <w:rPr>
                <w:color w:val="000000"/>
              </w:rPr>
              <w:t>3</w:t>
            </w:r>
            <w:r w:rsidRPr="00015D71">
              <w:t xml:space="preserve">. </w:t>
            </w:r>
            <w:proofErr w:type="spellStart"/>
            <w:r w:rsidR="0052315A" w:rsidRPr="00015D71">
              <w:t>Projektas</w:t>
            </w:r>
            <w:proofErr w:type="spellEnd"/>
            <w:r w:rsidR="0059736B">
              <w:t xml:space="preserve">, </w:t>
            </w:r>
            <w:proofErr w:type="spellStart"/>
            <w:r w:rsidR="0059736B">
              <w:t>pagal</w:t>
            </w:r>
            <w:proofErr w:type="spellEnd"/>
            <w:r w:rsidR="0059736B">
              <w:t xml:space="preserve"> </w:t>
            </w:r>
            <w:proofErr w:type="spellStart"/>
            <w:r w:rsidR="0059736B">
              <w:t>kurį</w:t>
            </w:r>
            <w:proofErr w:type="spellEnd"/>
            <w:r w:rsidR="0059736B">
              <w:t xml:space="preserve"> </w:t>
            </w:r>
            <w:proofErr w:type="spellStart"/>
            <w:r w:rsidR="0059736B">
              <w:t>planuojama</w:t>
            </w:r>
            <w:proofErr w:type="spellEnd"/>
            <w:r w:rsidR="0059736B">
              <w:t xml:space="preserve"> </w:t>
            </w:r>
            <w:proofErr w:type="spellStart"/>
            <w:r w:rsidR="0059736B">
              <w:t>g</w:t>
            </w:r>
            <w:r w:rsidR="0059736B" w:rsidRPr="00015D71">
              <w:t>eriamojo</w:t>
            </w:r>
            <w:proofErr w:type="spellEnd"/>
            <w:r w:rsidR="0059736B" w:rsidRPr="00015D71">
              <w:t xml:space="preserve"> </w:t>
            </w:r>
            <w:proofErr w:type="spellStart"/>
            <w:r w:rsidR="0059736B" w:rsidRPr="00015D71">
              <w:t>vandens</w:t>
            </w:r>
            <w:proofErr w:type="spellEnd"/>
            <w:r w:rsidR="0059736B" w:rsidRPr="00015D71">
              <w:t xml:space="preserve"> </w:t>
            </w:r>
            <w:proofErr w:type="spellStart"/>
            <w:r w:rsidR="0059736B" w:rsidRPr="00015D71">
              <w:t>tiekimo</w:t>
            </w:r>
            <w:proofErr w:type="spellEnd"/>
            <w:r w:rsidR="0059736B" w:rsidRPr="00015D71">
              <w:t xml:space="preserve"> </w:t>
            </w:r>
            <w:proofErr w:type="spellStart"/>
            <w:r w:rsidR="0059736B" w:rsidRPr="00015D71">
              <w:t>ir</w:t>
            </w:r>
            <w:proofErr w:type="spellEnd"/>
            <w:r w:rsidR="0059736B" w:rsidRPr="00015D71">
              <w:t xml:space="preserve"> (</w:t>
            </w:r>
            <w:proofErr w:type="spellStart"/>
            <w:r w:rsidR="0059736B" w:rsidRPr="00015D71">
              <w:t>arba</w:t>
            </w:r>
            <w:proofErr w:type="spellEnd"/>
            <w:r w:rsidR="0059736B" w:rsidRPr="00015D71">
              <w:t xml:space="preserve">) </w:t>
            </w:r>
            <w:proofErr w:type="spellStart"/>
            <w:r w:rsidR="0059736B" w:rsidRPr="00015D71">
              <w:t>nuotekų</w:t>
            </w:r>
            <w:proofErr w:type="spellEnd"/>
            <w:r w:rsidR="0059736B" w:rsidRPr="00015D71">
              <w:t xml:space="preserve"> </w:t>
            </w:r>
            <w:proofErr w:type="spellStart"/>
            <w:r w:rsidR="0059736B" w:rsidRPr="00015D71">
              <w:t>surinkimo</w:t>
            </w:r>
            <w:proofErr w:type="spellEnd"/>
            <w:r w:rsidR="0059736B" w:rsidRPr="00015D71">
              <w:t xml:space="preserve"> </w:t>
            </w:r>
            <w:proofErr w:type="spellStart"/>
            <w:r w:rsidR="0059736B" w:rsidRPr="00015D71">
              <w:t>tinklų</w:t>
            </w:r>
            <w:proofErr w:type="spellEnd"/>
            <w:r w:rsidR="0059736B" w:rsidRPr="00015D71">
              <w:t xml:space="preserve"> </w:t>
            </w:r>
            <w:proofErr w:type="spellStart"/>
            <w:r w:rsidR="0059736B" w:rsidRPr="00015D71">
              <w:t>plėtra</w:t>
            </w:r>
            <w:proofErr w:type="spellEnd"/>
            <w:r w:rsidR="0059736B">
              <w:t>,</w:t>
            </w:r>
            <w:r w:rsidR="0052315A" w:rsidRPr="00015D71">
              <w:t xml:space="preserve"> </w:t>
            </w:r>
            <w:proofErr w:type="spellStart"/>
            <w:r w:rsidR="0052315A" w:rsidRPr="00015D71">
              <w:t>patenka</w:t>
            </w:r>
            <w:proofErr w:type="spellEnd"/>
            <w:r w:rsidR="0052315A" w:rsidRPr="00015D71">
              <w:t xml:space="preserve"> į </w:t>
            </w:r>
            <w:proofErr w:type="spellStart"/>
            <w:r w:rsidR="0052315A" w:rsidRPr="00015D71">
              <w:t>vieną</w:t>
            </w:r>
            <w:proofErr w:type="spellEnd"/>
            <w:r w:rsidR="0052315A" w:rsidRPr="00015D71">
              <w:t xml:space="preserve"> </w:t>
            </w:r>
            <w:proofErr w:type="spellStart"/>
            <w:r w:rsidR="0052315A" w:rsidRPr="00015D71">
              <w:t>iš</w:t>
            </w:r>
            <w:proofErr w:type="spellEnd"/>
            <w:r w:rsidR="0052315A" w:rsidRPr="00015D71">
              <w:t xml:space="preserve"> </w:t>
            </w:r>
            <w:proofErr w:type="spellStart"/>
            <w:r w:rsidR="0052315A" w:rsidRPr="00015D71">
              <w:t>išvardintų</w:t>
            </w:r>
            <w:proofErr w:type="spellEnd"/>
            <w:r w:rsidR="0052315A" w:rsidRPr="00015D71">
              <w:t xml:space="preserve"> </w:t>
            </w:r>
            <w:proofErr w:type="spellStart"/>
            <w:r w:rsidR="0052315A" w:rsidRPr="00015D71">
              <w:t>aglomeracijų</w:t>
            </w:r>
            <w:proofErr w:type="spellEnd"/>
            <w:r w:rsidR="00D4038A" w:rsidRPr="00015D71">
              <w:t>,</w:t>
            </w:r>
            <w:r w:rsidR="0052315A" w:rsidRPr="00015D71">
              <w:t xml:space="preserve"> </w:t>
            </w:r>
            <w:proofErr w:type="spellStart"/>
            <w:r w:rsidR="0052315A" w:rsidRPr="00015D71">
              <w:t>kurioms</w:t>
            </w:r>
            <w:proofErr w:type="spellEnd"/>
            <w:r w:rsidR="0052315A" w:rsidRPr="00015D71">
              <w:t xml:space="preserve"> </w:t>
            </w:r>
            <w:proofErr w:type="spellStart"/>
            <w:r w:rsidR="0052315A" w:rsidRPr="00015D71">
              <w:t>taikomi</w:t>
            </w:r>
            <w:proofErr w:type="spellEnd"/>
            <w:r w:rsidR="0052315A" w:rsidRPr="00015D71">
              <w:t xml:space="preserve"> </w:t>
            </w:r>
            <w:r w:rsidR="00AA00FE" w:rsidRPr="00E41898">
              <w:rPr>
                <w:rFonts w:eastAsia="Calibri"/>
                <w:lang w:val="lt-LT"/>
              </w:rPr>
              <w:t xml:space="preserve">1991 m. gegužės 21 d. Tarybos direktyvos 91/271/EEB dėl miesto nuotekų valymo </w:t>
            </w:r>
            <w:r w:rsidR="00AA00FE" w:rsidRPr="00E41898">
              <w:rPr>
                <w:rFonts w:eastAsia="Calibri"/>
                <w:strike/>
                <w:lang w:val="lt-LT"/>
              </w:rPr>
              <w:t xml:space="preserve">(OL </w:t>
            </w:r>
            <w:r w:rsidR="00AA00FE" w:rsidRPr="00E41898">
              <w:rPr>
                <w:rFonts w:eastAsia="Calibri"/>
                <w:iCs/>
                <w:strike/>
                <w:lang w:val="lt-LT"/>
              </w:rPr>
              <w:t xml:space="preserve">2004 m. specialusis leidimas, </w:t>
            </w:r>
            <w:r w:rsidR="00AA00FE" w:rsidRPr="00E41898">
              <w:rPr>
                <w:rFonts w:eastAsia="Calibri"/>
                <w:strike/>
                <w:lang w:val="lt-LT"/>
              </w:rPr>
              <w:t xml:space="preserve">15 skyrius, 2 tomas, p. 26) </w:t>
            </w:r>
            <w:r w:rsidR="00AA00FE" w:rsidRPr="00E41898">
              <w:rPr>
                <w:rFonts w:eastAsia="Calibri"/>
                <w:b/>
                <w:bCs/>
                <w:lang w:val="lt-LT"/>
              </w:rPr>
              <w:t xml:space="preserve">su </w:t>
            </w:r>
            <w:r w:rsidR="00E41898" w:rsidRPr="00E41898">
              <w:rPr>
                <w:rFonts w:eastAsia="Calibri"/>
                <w:b/>
                <w:bCs/>
                <w:lang w:val="lt-LT"/>
              </w:rPr>
              <w:t>visais</w:t>
            </w:r>
            <w:r w:rsidR="00AA00FE" w:rsidRPr="00E41898">
              <w:rPr>
                <w:rFonts w:eastAsia="Calibri"/>
                <w:b/>
                <w:bCs/>
                <w:lang w:val="lt-LT"/>
              </w:rPr>
              <w:t xml:space="preserve"> pakeitimais</w:t>
            </w:r>
            <w:r w:rsidR="00AA00FE" w:rsidRPr="00E41898">
              <w:rPr>
                <w:rFonts w:eastAsia="Calibri"/>
                <w:strike/>
                <w:lang w:val="lt-LT"/>
              </w:rPr>
              <w:t xml:space="preserve"> ir papildymais, padarytais 2008 m. spalio 22 d. Europos Parlamento ir Tarybos reglamento (EB) Nr. 1137/2008 (OL 2008 L 311, p. 1)</w:t>
            </w:r>
            <w:r w:rsidR="00AA00FE" w:rsidRPr="00E41898">
              <w:rPr>
                <w:rFonts w:eastAsia="Calibri"/>
                <w:strike/>
              </w:rPr>
              <w:t xml:space="preserve"> </w:t>
            </w:r>
            <w:proofErr w:type="spellStart"/>
            <w:r w:rsidR="00AA00FE" w:rsidRPr="00E831A1">
              <w:rPr>
                <w:rFonts w:eastAsia="Calibri"/>
              </w:rPr>
              <w:t>reikalavimai</w:t>
            </w:r>
            <w:proofErr w:type="spellEnd"/>
            <w:r w:rsidR="00AA00FE" w:rsidRPr="00E831A1">
              <w:rPr>
                <w:rFonts w:eastAsia="Calibri"/>
              </w:rPr>
              <w:t xml:space="preserve"> </w:t>
            </w:r>
            <w:proofErr w:type="spellStart"/>
            <w:r w:rsidR="00AA00FE" w:rsidRPr="00E831A1">
              <w:rPr>
                <w:rFonts w:eastAsia="Calibri"/>
              </w:rPr>
              <w:t>ir</w:t>
            </w:r>
            <w:proofErr w:type="spellEnd"/>
            <w:r w:rsidR="00AA00FE" w:rsidRPr="00E831A1">
              <w:rPr>
                <w:rFonts w:eastAsia="Calibri"/>
              </w:rPr>
              <w:t xml:space="preserve"> </w:t>
            </w:r>
            <w:proofErr w:type="spellStart"/>
            <w:r w:rsidR="00AA00FE" w:rsidRPr="00E831A1">
              <w:rPr>
                <w:rFonts w:eastAsia="Calibri"/>
              </w:rPr>
              <w:t>apie</w:t>
            </w:r>
            <w:proofErr w:type="spellEnd"/>
            <w:r w:rsidR="00AA00FE" w:rsidRPr="00E831A1">
              <w:rPr>
                <w:rFonts w:eastAsia="Calibri"/>
              </w:rPr>
              <w:t xml:space="preserve"> </w:t>
            </w:r>
            <w:proofErr w:type="spellStart"/>
            <w:r w:rsidR="00AA00FE" w:rsidRPr="00E831A1">
              <w:rPr>
                <w:rFonts w:eastAsia="Calibri"/>
              </w:rPr>
              <w:t>kurias</w:t>
            </w:r>
            <w:proofErr w:type="spellEnd"/>
            <w:r w:rsidR="00AA00FE" w:rsidRPr="00E831A1">
              <w:rPr>
                <w:rFonts w:eastAsia="Calibri"/>
              </w:rPr>
              <w:t xml:space="preserve"> </w:t>
            </w:r>
            <w:proofErr w:type="spellStart"/>
            <w:r w:rsidR="00AA00FE" w:rsidRPr="00E831A1">
              <w:rPr>
                <w:rFonts w:eastAsia="Calibri"/>
              </w:rPr>
              <w:t>informacija</w:t>
            </w:r>
            <w:proofErr w:type="spellEnd"/>
            <w:r w:rsidR="00AA00FE" w:rsidRPr="00E831A1">
              <w:rPr>
                <w:rFonts w:eastAsia="Calibri"/>
              </w:rPr>
              <w:t xml:space="preserve"> </w:t>
            </w:r>
            <w:proofErr w:type="spellStart"/>
            <w:r w:rsidR="00AA00FE" w:rsidRPr="00E831A1">
              <w:rPr>
                <w:rFonts w:eastAsia="Calibri"/>
              </w:rPr>
              <w:t>teikiama</w:t>
            </w:r>
            <w:proofErr w:type="spellEnd"/>
            <w:r w:rsidR="00AA00FE" w:rsidRPr="00E831A1">
              <w:rPr>
                <w:rFonts w:eastAsia="Calibri"/>
              </w:rPr>
              <w:t xml:space="preserve"> Europos </w:t>
            </w:r>
            <w:proofErr w:type="spellStart"/>
            <w:r w:rsidR="00AA00FE" w:rsidRPr="00E831A1">
              <w:rPr>
                <w:rFonts w:eastAsia="Calibri"/>
              </w:rPr>
              <w:t>Komisijai</w:t>
            </w:r>
            <w:proofErr w:type="spellEnd"/>
            <w:r w:rsidR="0052315A" w:rsidRPr="00015D71">
              <w:t>:</w:t>
            </w:r>
            <w:r w:rsidR="00D4038A" w:rsidRPr="00015D71">
              <w:t xml:space="preserve"> Vilnius, Kaunas, </w:t>
            </w:r>
            <w:proofErr w:type="spellStart"/>
            <w:r w:rsidR="00D4038A" w:rsidRPr="00015D71">
              <w:t>Klaipėda</w:t>
            </w:r>
            <w:proofErr w:type="spellEnd"/>
            <w:r w:rsidR="00D4038A" w:rsidRPr="00015D71">
              <w:t xml:space="preserve">, </w:t>
            </w:r>
            <w:proofErr w:type="spellStart"/>
            <w:r w:rsidR="00D4038A" w:rsidRPr="00015D71">
              <w:t>Šiauliai</w:t>
            </w:r>
            <w:proofErr w:type="spellEnd"/>
            <w:r w:rsidR="00D4038A" w:rsidRPr="00015D71">
              <w:t xml:space="preserve">, </w:t>
            </w:r>
            <w:proofErr w:type="spellStart"/>
            <w:r w:rsidR="00D4038A" w:rsidRPr="00015D71">
              <w:t>Panevėžys</w:t>
            </w:r>
            <w:proofErr w:type="spellEnd"/>
            <w:r w:rsidR="00D4038A" w:rsidRPr="00015D71">
              <w:t xml:space="preserve">, Alytus, </w:t>
            </w:r>
            <w:proofErr w:type="spellStart"/>
            <w:r w:rsidR="00D4038A" w:rsidRPr="00015D71">
              <w:t>Marijampolė</w:t>
            </w:r>
            <w:proofErr w:type="spellEnd"/>
            <w:r w:rsidR="00D4038A" w:rsidRPr="00015D71">
              <w:t xml:space="preserve">, </w:t>
            </w:r>
            <w:proofErr w:type="spellStart"/>
            <w:r w:rsidR="00D4038A" w:rsidRPr="00015D71">
              <w:t>Utena</w:t>
            </w:r>
            <w:proofErr w:type="spellEnd"/>
            <w:r w:rsidR="00D4038A" w:rsidRPr="00015D71">
              <w:t xml:space="preserve">, </w:t>
            </w:r>
            <w:proofErr w:type="spellStart"/>
            <w:r w:rsidR="00D4038A" w:rsidRPr="00015D71">
              <w:t>Mažeikiai</w:t>
            </w:r>
            <w:proofErr w:type="spellEnd"/>
            <w:r w:rsidR="00D4038A" w:rsidRPr="00015D71">
              <w:t xml:space="preserve">, </w:t>
            </w:r>
            <w:proofErr w:type="spellStart"/>
            <w:r w:rsidR="00D4038A" w:rsidRPr="00015D71">
              <w:t>Ukmergė</w:t>
            </w:r>
            <w:proofErr w:type="spellEnd"/>
            <w:r w:rsidR="00D4038A" w:rsidRPr="00015D71">
              <w:t xml:space="preserve">, </w:t>
            </w:r>
            <w:proofErr w:type="spellStart"/>
            <w:r w:rsidR="00D4038A" w:rsidRPr="00015D71">
              <w:t>Pasvalys</w:t>
            </w:r>
            <w:proofErr w:type="spellEnd"/>
            <w:r w:rsidR="00D4038A" w:rsidRPr="00015D71">
              <w:t xml:space="preserve">, </w:t>
            </w:r>
            <w:proofErr w:type="spellStart"/>
            <w:r w:rsidR="00D4038A" w:rsidRPr="00015D71">
              <w:t>Kėdainiai</w:t>
            </w:r>
            <w:proofErr w:type="spellEnd"/>
            <w:r w:rsidR="00D4038A" w:rsidRPr="00015D71">
              <w:t xml:space="preserve">, </w:t>
            </w:r>
            <w:proofErr w:type="spellStart"/>
            <w:r w:rsidR="00D4038A" w:rsidRPr="00015D71">
              <w:t>Jonava</w:t>
            </w:r>
            <w:proofErr w:type="spellEnd"/>
            <w:r w:rsidR="00D4038A" w:rsidRPr="00015D71">
              <w:t xml:space="preserve">, </w:t>
            </w:r>
            <w:proofErr w:type="spellStart"/>
            <w:r w:rsidR="00D4038A" w:rsidRPr="00015D71">
              <w:t>Šilutė</w:t>
            </w:r>
            <w:proofErr w:type="spellEnd"/>
            <w:r w:rsidR="00D4038A" w:rsidRPr="00015D71">
              <w:t xml:space="preserve">, </w:t>
            </w:r>
            <w:proofErr w:type="spellStart"/>
            <w:r w:rsidR="00D4038A" w:rsidRPr="00015D71">
              <w:t>Telšiai</w:t>
            </w:r>
            <w:proofErr w:type="spellEnd"/>
            <w:r w:rsidR="00D4038A" w:rsidRPr="00015D71">
              <w:t xml:space="preserve">, </w:t>
            </w:r>
            <w:proofErr w:type="spellStart"/>
            <w:r w:rsidR="00D4038A" w:rsidRPr="00015D71">
              <w:t>Visaginas</w:t>
            </w:r>
            <w:proofErr w:type="spellEnd"/>
            <w:r w:rsidR="00D4038A" w:rsidRPr="00015D71">
              <w:t xml:space="preserve">, </w:t>
            </w:r>
            <w:proofErr w:type="spellStart"/>
            <w:r w:rsidR="00D4038A" w:rsidRPr="00015D71">
              <w:t>Tauragė</w:t>
            </w:r>
            <w:proofErr w:type="spellEnd"/>
            <w:r w:rsidR="00D4038A" w:rsidRPr="00015D71">
              <w:t xml:space="preserve">, </w:t>
            </w:r>
            <w:proofErr w:type="spellStart"/>
            <w:r w:rsidR="00D4038A" w:rsidRPr="00015D71">
              <w:t>Rokiškis</w:t>
            </w:r>
            <w:proofErr w:type="spellEnd"/>
            <w:r w:rsidR="00D4038A" w:rsidRPr="00015D71">
              <w:t xml:space="preserve">, </w:t>
            </w:r>
            <w:proofErr w:type="spellStart"/>
            <w:r w:rsidR="00D4038A" w:rsidRPr="00015D71">
              <w:t>Plungė</w:t>
            </w:r>
            <w:proofErr w:type="spellEnd"/>
            <w:r w:rsidR="00D4038A" w:rsidRPr="00015D71">
              <w:t xml:space="preserve">, </w:t>
            </w:r>
            <w:proofErr w:type="spellStart"/>
            <w:r w:rsidR="00D4038A" w:rsidRPr="00015D71">
              <w:t>Kuršėnai</w:t>
            </w:r>
            <w:proofErr w:type="spellEnd"/>
            <w:r w:rsidR="00D4038A" w:rsidRPr="00015D71">
              <w:t xml:space="preserve">, </w:t>
            </w:r>
            <w:proofErr w:type="spellStart"/>
            <w:r w:rsidR="00D4038A" w:rsidRPr="00015D71">
              <w:t>Kretinga</w:t>
            </w:r>
            <w:proofErr w:type="spellEnd"/>
            <w:r w:rsidR="00D4038A" w:rsidRPr="00015D71">
              <w:t xml:space="preserve">, </w:t>
            </w:r>
            <w:proofErr w:type="spellStart"/>
            <w:r w:rsidR="00D4038A" w:rsidRPr="00015D71">
              <w:t>Druskininkai</w:t>
            </w:r>
            <w:proofErr w:type="spellEnd"/>
            <w:r w:rsidR="00D4038A" w:rsidRPr="00015D71">
              <w:t xml:space="preserve">, </w:t>
            </w:r>
            <w:proofErr w:type="spellStart"/>
            <w:r w:rsidR="00D4038A" w:rsidRPr="00015D71">
              <w:t>Biržai</w:t>
            </w:r>
            <w:proofErr w:type="spellEnd"/>
            <w:r w:rsidR="00D4038A" w:rsidRPr="00015D71">
              <w:t xml:space="preserve">, </w:t>
            </w:r>
            <w:proofErr w:type="spellStart"/>
            <w:r w:rsidR="00D4038A" w:rsidRPr="00015D71">
              <w:t>Radviliškis</w:t>
            </w:r>
            <w:proofErr w:type="spellEnd"/>
            <w:r w:rsidR="00D4038A" w:rsidRPr="00015D71">
              <w:t xml:space="preserve">, </w:t>
            </w:r>
            <w:proofErr w:type="spellStart"/>
            <w:r w:rsidR="00D4038A" w:rsidRPr="00015D71">
              <w:t>Elektrėnai-Vievis</w:t>
            </w:r>
            <w:proofErr w:type="spellEnd"/>
            <w:r w:rsidR="00D4038A" w:rsidRPr="00015D71">
              <w:t xml:space="preserve">, </w:t>
            </w:r>
            <w:proofErr w:type="spellStart"/>
            <w:r w:rsidR="00D4038A" w:rsidRPr="00015D71">
              <w:t>Trakai-Lentvaris</w:t>
            </w:r>
            <w:proofErr w:type="spellEnd"/>
            <w:r w:rsidR="00D4038A" w:rsidRPr="00015D71">
              <w:t xml:space="preserve">, </w:t>
            </w:r>
            <w:proofErr w:type="spellStart"/>
            <w:r w:rsidR="00D4038A" w:rsidRPr="00015D71">
              <w:t>Kaišiadorys</w:t>
            </w:r>
            <w:proofErr w:type="spellEnd"/>
            <w:r w:rsidR="00D4038A" w:rsidRPr="00015D71">
              <w:t xml:space="preserve">, </w:t>
            </w:r>
            <w:proofErr w:type="spellStart"/>
            <w:r w:rsidR="00D4038A" w:rsidRPr="00015D71">
              <w:t>Palanga</w:t>
            </w:r>
            <w:proofErr w:type="spellEnd"/>
            <w:r w:rsidR="00D4038A" w:rsidRPr="00015D71">
              <w:t xml:space="preserve">, </w:t>
            </w:r>
            <w:proofErr w:type="spellStart"/>
            <w:r w:rsidR="00D4038A" w:rsidRPr="00015D71">
              <w:t>Anykščiai</w:t>
            </w:r>
            <w:proofErr w:type="spellEnd"/>
            <w:r w:rsidR="00D4038A" w:rsidRPr="00015D71">
              <w:t xml:space="preserve">, N. </w:t>
            </w:r>
            <w:proofErr w:type="spellStart"/>
            <w:r w:rsidR="00D4038A" w:rsidRPr="00015D71">
              <w:t>Akmenė</w:t>
            </w:r>
            <w:proofErr w:type="spellEnd"/>
            <w:r w:rsidR="00D4038A" w:rsidRPr="00015D71">
              <w:t xml:space="preserve">, </w:t>
            </w:r>
            <w:proofErr w:type="spellStart"/>
            <w:r w:rsidR="00D4038A" w:rsidRPr="00015D71">
              <w:t>Birštonas-Prienai</w:t>
            </w:r>
            <w:proofErr w:type="spellEnd"/>
            <w:r w:rsidR="00D4038A" w:rsidRPr="00015D71">
              <w:t xml:space="preserve">, </w:t>
            </w:r>
            <w:proofErr w:type="spellStart"/>
            <w:r w:rsidR="00D4038A" w:rsidRPr="00015D71">
              <w:t>Jurbarkas</w:t>
            </w:r>
            <w:proofErr w:type="spellEnd"/>
            <w:r w:rsidR="00D4038A" w:rsidRPr="00015D71">
              <w:t xml:space="preserve">, </w:t>
            </w:r>
            <w:proofErr w:type="spellStart"/>
            <w:r w:rsidR="00D4038A" w:rsidRPr="00015D71">
              <w:t>Kelmė</w:t>
            </w:r>
            <w:proofErr w:type="spellEnd"/>
            <w:r w:rsidR="00D4038A" w:rsidRPr="00015D71">
              <w:t xml:space="preserve">, </w:t>
            </w:r>
            <w:proofErr w:type="spellStart"/>
            <w:r w:rsidR="00D4038A" w:rsidRPr="00015D71">
              <w:t>Varėna</w:t>
            </w:r>
            <w:proofErr w:type="spellEnd"/>
            <w:r w:rsidR="00D4038A" w:rsidRPr="00015D71">
              <w:t xml:space="preserve">, </w:t>
            </w:r>
            <w:proofErr w:type="spellStart"/>
            <w:r w:rsidR="00D4038A" w:rsidRPr="00015D71">
              <w:t>Raseiniai</w:t>
            </w:r>
            <w:proofErr w:type="spellEnd"/>
            <w:r w:rsidR="00D4038A" w:rsidRPr="00015D71">
              <w:t xml:space="preserve">, </w:t>
            </w:r>
            <w:proofErr w:type="spellStart"/>
            <w:r w:rsidR="00D4038A" w:rsidRPr="00015D71">
              <w:t>Vilkaviškis</w:t>
            </w:r>
            <w:proofErr w:type="spellEnd"/>
            <w:r w:rsidR="00D4038A" w:rsidRPr="00015D71">
              <w:t xml:space="preserve">, </w:t>
            </w:r>
            <w:proofErr w:type="spellStart"/>
            <w:r w:rsidR="00D4038A" w:rsidRPr="00015D71">
              <w:t>Kupiškis</w:t>
            </w:r>
            <w:proofErr w:type="spellEnd"/>
            <w:r w:rsidR="00D4038A" w:rsidRPr="00015D71">
              <w:t xml:space="preserve">, </w:t>
            </w:r>
            <w:proofErr w:type="spellStart"/>
            <w:r w:rsidR="00D4038A" w:rsidRPr="00015D71">
              <w:t>Joniškis</w:t>
            </w:r>
            <w:proofErr w:type="spellEnd"/>
            <w:r w:rsidR="00D4038A" w:rsidRPr="00015D71">
              <w:t xml:space="preserve">, </w:t>
            </w:r>
            <w:proofErr w:type="spellStart"/>
            <w:r w:rsidR="00D4038A" w:rsidRPr="00015D71">
              <w:t>Pravieniškės</w:t>
            </w:r>
            <w:proofErr w:type="spellEnd"/>
            <w:r w:rsidR="00D4038A" w:rsidRPr="00015D71">
              <w:t xml:space="preserve">, </w:t>
            </w:r>
            <w:proofErr w:type="spellStart"/>
            <w:r w:rsidR="00D4038A" w:rsidRPr="00015D71">
              <w:t>Zarasai</w:t>
            </w:r>
            <w:proofErr w:type="spellEnd"/>
            <w:r w:rsidR="00D4038A" w:rsidRPr="00015D71">
              <w:t xml:space="preserve">, </w:t>
            </w:r>
            <w:proofErr w:type="spellStart"/>
            <w:r w:rsidR="00D4038A" w:rsidRPr="00015D71">
              <w:t>Molėtai</w:t>
            </w:r>
            <w:proofErr w:type="spellEnd"/>
            <w:r w:rsidR="00D4038A" w:rsidRPr="00015D71">
              <w:t xml:space="preserve">, </w:t>
            </w:r>
            <w:proofErr w:type="spellStart"/>
            <w:r w:rsidR="00D4038A" w:rsidRPr="00015D71">
              <w:t>Kazlų</w:t>
            </w:r>
            <w:proofErr w:type="spellEnd"/>
            <w:r w:rsidR="00D4038A" w:rsidRPr="00015D71">
              <w:t xml:space="preserve"> </w:t>
            </w:r>
            <w:proofErr w:type="spellStart"/>
            <w:r w:rsidR="00D4038A" w:rsidRPr="00015D71">
              <w:t>Rūda</w:t>
            </w:r>
            <w:proofErr w:type="spellEnd"/>
            <w:r w:rsidR="00D4038A" w:rsidRPr="00015D71">
              <w:t xml:space="preserve">, </w:t>
            </w:r>
            <w:proofErr w:type="spellStart"/>
            <w:r w:rsidR="00D4038A" w:rsidRPr="00015D71">
              <w:t>Skuodas</w:t>
            </w:r>
            <w:proofErr w:type="spellEnd"/>
            <w:r w:rsidR="00D4038A" w:rsidRPr="00015D71">
              <w:t xml:space="preserve">, </w:t>
            </w:r>
            <w:proofErr w:type="spellStart"/>
            <w:r w:rsidR="00D4038A" w:rsidRPr="00015D71">
              <w:t>Širvintos</w:t>
            </w:r>
            <w:proofErr w:type="spellEnd"/>
            <w:r w:rsidR="00D4038A" w:rsidRPr="00015D71">
              <w:t xml:space="preserve">, </w:t>
            </w:r>
            <w:proofErr w:type="spellStart"/>
            <w:r w:rsidR="00D4038A" w:rsidRPr="00015D71">
              <w:t>Šakiai</w:t>
            </w:r>
            <w:proofErr w:type="spellEnd"/>
            <w:r w:rsidR="00D4038A" w:rsidRPr="00015D71">
              <w:t xml:space="preserve">, </w:t>
            </w:r>
            <w:proofErr w:type="spellStart"/>
            <w:r w:rsidR="00D4038A" w:rsidRPr="00015D71">
              <w:t>Šalčininkai</w:t>
            </w:r>
            <w:proofErr w:type="spellEnd"/>
            <w:r w:rsidR="00D4038A" w:rsidRPr="00015D71">
              <w:t xml:space="preserve">, Nida, </w:t>
            </w:r>
            <w:proofErr w:type="spellStart"/>
            <w:r w:rsidR="00D4038A" w:rsidRPr="00015D71">
              <w:t>Nemenčinė</w:t>
            </w:r>
            <w:proofErr w:type="spellEnd"/>
            <w:r w:rsidR="00D4038A" w:rsidRPr="00015D71">
              <w:t xml:space="preserve">, </w:t>
            </w:r>
            <w:proofErr w:type="spellStart"/>
            <w:r w:rsidR="00D4038A" w:rsidRPr="00015D71">
              <w:t>Švenčionėliai</w:t>
            </w:r>
            <w:proofErr w:type="spellEnd"/>
            <w:r w:rsidR="00D4038A" w:rsidRPr="00015D71">
              <w:t xml:space="preserve">, </w:t>
            </w:r>
            <w:proofErr w:type="spellStart"/>
            <w:r w:rsidR="00D4038A" w:rsidRPr="00015D71">
              <w:t>Pabradė</w:t>
            </w:r>
            <w:proofErr w:type="spellEnd"/>
            <w:r w:rsidR="00D4038A" w:rsidRPr="00015D71">
              <w:t xml:space="preserve">, </w:t>
            </w:r>
            <w:proofErr w:type="spellStart"/>
            <w:r w:rsidR="00D4038A" w:rsidRPr="00015D71">
              <w:t>Kybartai</w:t>
            </w:r>
            <w:proofErr w:type="spellEnd"/>
            <w:r w:rsidR="00D4038A" w:rsidRPr="00015D71">
              <w:t xml:space="preserve">, </w:t>
            </w:r>
            <w:proofErr w:type="spellStart"/>
            <w:r w:rsidR="00D4038A" w:rsidRPr="00015D71">
              <w:t>Pakruojis</w:t>
            </w:r>
            <w:proofErr w:type="spellEnd"/>
            <w:r w:rsidR="00D4038A" w:rsidRPr="00015D71">
              <w:t xml:space="preserve">, </w:t>
            </w:r>
            <w:proofErr w:type="spellStart"/>
            <w:r w:rsidR="00D4038A" w:rsidRPr="00015D71">
              <w:t>Ignalina</w:t>
            </w:r>
            <w:proofErr w:type="spellEnd"/>
            <w:r w:rsidR="00D4038A" w:rsidRPr="00015D71">
              <w:t xml:space="preserve">, </w:t>
            </w:r>
            <w:proofErr w:type="spellStart"/>
            <w:r w:rsidR="00D4038A" w:rsidRPr="00015D71">
              <w:t>Šilalė</w:t>
            </w:r>
            <w:proofErr w:type="spellEnd"/>
            <w:r w:rsidR="00D4038A" w:rsidRPr="00015D71">
              <w:t xml:space="preserve">, </w:t>
            </w:r>
            <w:proofErr w:type="spellStart"/>
            <w:r w:rsidR="00D4038A" w:rsidRPr="00015D71">
              <w:t>Lazdijai</w:t>
            </w:r>
            <w:proofErr w:type="spellEnd"/>
            <w:r w:rsidR="00D4038A" w:rsidRPr="00015D71">
              <w:t xml:space="preserve">, </w:t>
            </w:r>
            <w:proofErr w:type="spellStart"/>
            <w:r w:rsidR="00D4038A" w:rsidRPr="00015D71">
              <w:t>Švenčionys</w:t>
            </w:r>
            <w:proofErr w:type="spellEnd"/>
            <w:r w:rsidR="00D4038A" w:rsidRPr="00015D71">
              <w:t xml:space="preserve">, </w:t>
            </w:r>
            <w:proofErr w:type="spellStart"/>
            <w:r w:rsidR="00D4038A" w:rsidRPr="00015D71">
              <w:t>Kalvarija</w:t>
            </w:r>
            <w:proofErr w:type="spellEnd"/>
            <w:r w:rsidR="00D4038A" w:rsidRPr="00015D71">
              <w:t xml:space="preserve">, </w:t>
            </w:r>
            <w:proofErr w:type="spellStart"/>
            <w:r w:rsidR="00D4038A" w:rsidRPr="00015D71">
              <w:t>Skaidiškės</w:t>
            </w:r>
            <w:proofErr w:type="spellEnd"/>
            <w:r w:rsidR="00D4038A" w:rsidRPr="00015D71">
              <w:t xml:space="preserve">, </w:t>
            </w:r>
            <w:proofErr w:type="spellStart"/>
            <w:r w:rsidR="00D4038A" w:rsidRPr="00015D71">
              <w:t>Raudondvaris</w:t>
            </w:r>
            <w:proofErr w:type="spellEnd"/>
            <w:r w:rsidR="00D4038A" w:rsidRPr="00015D71">
              <w:t xml:space="preserve">, </w:t>
            </w:r>
            <w:proofErr w:type="spellStart"/>
            <w:r w:rsidR="00D4038A" w:rsidRPr="00015D71">
              <w:t>Rietavas</w:t>
            </w:r>
            <w:proofErr w:type="spellEnd"/>
            <w:r w:rsidR="00D4038A" w:rsidRPr="00015D71">
              <w:t xml:space="preserve">, </w:t>
            </w:r>
            <w:proofErr w:type="spellStart"/>
            <w:r w:rsidR="00D4038A" w:rsidRPr="00015D71">
              <w:t>Rukla</w:t>
            </w:r>
            <w:proofErr w:type="spellEnd"/>
            <w:r w:rsidR="00D4038A" w:rsidRPr="00015D71">
              <w:t xml:space="preserve">, </w:t>
            </w:r>
            <w:proofErr w:type="spellStart"/>
            <w:r w:rsidR="00D4038A" w:rsidRPr="00015D71">
              <w:t>Žiežmariai</w:t>
            </w:r>
            <w:proofErr w:type="spellEnd"/>
            <w:r w:rsidR="00D4038A" w:rsidRPr="00015D71">
              <w:t xml:space="preserve">, </w:t>
            </w:r>
            <w:proofErr w:type="spellStart"/>
            <w:r w:rsidR="00D4038A" w:rsidRPr="00015D71">
              <w:t>Akmenė</w:t>
            </w:r>
            <w:proofErr w:type="spellEnd"/>
            <w:r w:rsidR="00D4038A" w:rsidRPr="00015D71">
              <w:t xml:space="preserve">, </w:t>
            </w:r>
            <w:proofErr w:type="spellStart"/>
            <w:r w:rsidR="00D4038A" w:rsidRPr="00015D71">
              <w:t>Eišiškės</w:t>
            </w:r>
            <w:proofErr w:type="spellEnd"/>
            <w:r w:rsidR="00D4038A" w:rsidRPr="00015D71">
              <w:t xml:space="preserve">, </w:t>
            </w:r>
            <w:proofErr w:type="spellStart"/>
            <w:r w:rsidR="00D4038A" w:rsidRPr="00015D71">
              <w:t>Ariogala</w:t>
            </w:r>
            <w:proofErr w:type="spellEnd"/>
            <w:r w:rsidR="00D4038A" w:rsidRPr="00015D71">
              <w:t xml:space="preserve">, </w:t>
            </w:r>
            <w:proofErr w:type="spellStart"/>
            <w:r w:rsidR="00D4038A" w:rsidRPr="00015D71">
              <w:t>Šeduva</w:t>
            </w:r>
            <w:proofErr w:type="spellEnd"/>
            <w:r w:rsidR="00D4038A" w:rsidRPr="00015D71">
              <w:t xml:space="preserve">, </w:t>
            </w:r>
            <w:proofErr w:type="spellStart"/>
            <w:r w:rsidR="00D4038A" w:rsidRPr="00015D71">
              <w:t>Venta</w:t>
            </w:r>
            <w:proofErr w:type="spellEnd"/>
            <w:r w:rsidR="00D4038A" w:rsidRPr="00015D71">
              <w:t xml:space="preserve">, </w:t>
            </w:r>
            <w:proofErr w:type="spellStart"/>
            <w:r w:rsidR="00D4038A" w:rsidRPr="00015D71">
              <w:t>Baisogala</w:t>
            </w:r>
            <w:proofErr w:type="spellEnd"/>
            <w:r w:rsidR="00D4038A" w:rsidRPr="00015D71">
              <w:t xml:space="preserve">, </w:t>
            </w:r>
            <w:proofErr w:type="spellStart"/>
            <w:r w:rsidR="00D4038A" w:rsidRPr="00015D71">
              <w:t>Juodkrantė</w:t>
            </w:r>
            <w:proofErr w:type="spellEnd"/>
            <w:r w:rsidR="00D4038A" w:rsidRPr="00015D71">
              <w:t xml:space="preserve">, </w:t>
            </w:r>
            <w:proofErr w:type="spellStart"/>
            <w:r w:rsidR="00D4038A" w:rsidRPr="00015D71">
              <w:t>Nemėžis</w:t>
            </w:r>
            <w:proofErr w:type="spellEnd"/>
            <w:r w:rsidR="00D4038A" w:rsidRPr="00015D71">
              <w:t xml:space="preserve">, </w:t>
            </w:r>
            <w:proofErr w:type="spellStart"/>
            <w:r w:rsidR="00D4038A" w:rsidRPr="00015D71">
              <w:t>Pagėgiai</w:t>
            </w:r>
            <w:proofErr w:type="spellEnd"/>
            <w:r w:rsidR="00D4038A" w:rsidRPr="00015D71">
              <w:t xml:space="preserve">, </w:t>
            </w:r>
            <w:proofErr w:type="spellStart"/>
            <w:r w:rsidR="00D4038A" w:rsidRPr="00015D71">
              <w:t>Gelgaudiškis</w:t>
            </w:r>
            <w:proofErr w:type="spellEnd"/>
            <w:r w:rsidR="00D4038A" w:rsidRPr="00015D71">
              <w:t xml:space="preserve">, </w:t>
            </w:r>
            <w:proofErr w:type="spellStart"/>
            <w:r w:rsidR="00D4038A" w:rsidRPr="00015D71">
              <w:t>Vilkija</w:t>
            </w:r>
            <w:proofErr w:type="spellEnd"/>
            <w:r w:rsidR="00D4038A" w:rsidRPr="00015D71">
              <w:t xml:space="preserve">, </w:t>
            </w:r>
            <w:proofErr w:type="spellStart"/>
            <w:r w:rsidR="00D4038A" w:rsidRPr="00015D71">
              <w:t>Kudirkos</w:t>
            </w:r>
            <w:proofErr w:type="spellEnd"/>
            <w:r w:rsidR="00D4038A" w:rsidRPr="00015D71">
              <w:t xml:space="preserve"> </w:t>
            </w:r>
            <w:proofErr w:type="spellStart"/>
            <w:r w:rsidR="00D4038A" w:rsidRPr="00015D71">
              <w:t>Naumiestis</w:t>
            </w:r>
            <w:proofErr w:type="spellEnd"/>
            <w:r w:rsidR="00D4038A" w:rsidRPr="00015D71">
              <w:t xml:space="preserve">, </w:t>
            </w:r>
            <w:proofErr w:type="spellStart"/>
            <w:r w:rsidR="00D4038A" w:rsidRPr="00015D71">
              <w:t>Veisiejai</w:t>
            </w:r>
            <w:proofErr w:type="spellEnd"/>
            <w:r w:rsidR="00D4038A" w:rsidRPr="00015D71">
              <w:t>.</w:t>
            </w:r>
          </w:p>
          <w:p w14:paraId="6E2FE3F4" w14:textId="77777777" w:rsidR="000F7B4E" w:rsidRPr="00015D71" w:rsidRDefault="000F7B4E" w:rsidP="00015D71">
            <w:pPr>
              <w:pStyle w:val="NoSpacing"/>
            </w:pPr>
          </w:p>
        </w:tc>
      </w:tr>
      <w:tr w:rsidR="000F7B4E" w:rsidRPr="00015D71" w14:paraId="3110B639" w14:textId="77777777" w:rsidTr="0024405F">
        <w:tc>
          <w:tcPr>
            <w:tcW w:w="6568" w:type="dxa"/>
            <w:tcBorders>
              <w:top w:val="single" w:sz="2" w:space="0" w:color="auto"/>
              <w:left w:val="single" w:sz="12" w:space="0" w:color="auto"/>
              <w:bottom w:val="single" w:sz="12" w:space="0" w:color="auto"/>
              <w:right w:val="single" w:sz="2" w:space="0" w:color="auto"/>
            </w:tcBorders>
            <w:shd w:val="clear" w:color="auto" w:fill="auto"/>
          </w:tcPr>
          <w:p w14:paraId="122C21BD" w14:textId="77777777" w:rsidR="000F7B4E" w:rsidRPr="00015D71" w:rsidRDefault="000F7B4E" w:rsidP="00DF2984">
            <w:pPr>
              <w:jc w:val="left"/>
              <w:rPr>
                <w:b/>
                <w:bCs/>
                <w:lang w:val="lt-LT" w:eastAsia="lt-LT"/>
              </w:rPr>
            </w:pPr>
            <w:r w:rsidRPr="00015D71">
              <w:rPr>
                <w:b/>
                <w:bCs/>
                <w:lang w:val="lt-LT" w:eastAsia="lt-LT"/>
              </w:rPr>
              <w:t>Projektų atrankos kriterijaus vertinimo aspektai ir paaiškinimai:</w:t>
            </w:r>
          </w:p>
        </w:tc>
        <w:tc>
          <w:tcPr>
            <w:tcW w:w="8745" w:type="dxa"/>
            <w:tcBorders>
              <w:top w:val="single" w:sz="2" w:space="0" w:color="auto"/>
              <w:left w:val="single" w:sz="2" w:space="0" w:color="auto"/>
              <w:bottom w:val="single" w:sz="12" w:space="0" w:color="auto"/>
              <w:right w:val="single" w:sz="12" w:space="0" w:color="auto"/>
            </w:tcBorders>
            <w:shd w:val="clear" w:color="auto" w:fill="auto"/>
          </w:tcPr>
          <w:p w14:paraId="4217150B" w14:textId="77290B63" w:rsidR="00D4038A" w:rsidRPr="00015D71" w:rsidRDefault="000F7B4E" w:rsidP="00015D71">
            <w:pPr>
              <w:pStyle w:val="NoSpacing"/>
            </w:pPr>
            <w:proofErr w:type="spellStart"/>
            <w:r w:rsidRPr="00015D71">
              <w:t>Vertinama</w:t>
            </w:r>
            <w:proofErr w:type="spellEnd"/>
            <w:r w:rsidRPr="00015D71">
              <w:t xml:space="preserve">, </w:t>
            </w:r>
            <w:proofErr w:type="spellStart"/>
            <w:r w:rsidRPr="00015D71">
              <w:t>ar</w:t>
            </w:r>
            <w:proofErr w:type="spellEnd"/>
            <w:r w:rsidRPr="00015D71">
              <w:t xml:space="preserve"> </w:t>
            </w:r>
            <w:proofErr w:type="spellStart"/>
            <w:r w:rsidR="00D4038A" w:rsidRPr="00015D71">
              <w:t>projektas</w:t>
            </w:r>
            <w:proofErr w:type="spellEnd"/>
            <w:r w:rsidR="0059736B">
              <w:t xml:space="preserve">, </w:t>
            </w:r>
            <w:proofErr w:type="spellStart"/>
            <w:r w:rsidR="0059736B">
              <w:t>pagal</w:t>
            </w:r>
            <w:proofErr w:type="spellEnd"/>
            <w:r w:rsidR="0059736B">
              <w:t xml:space="preserve"> </w:t>
            </w:r>
            <w:proofErr w:type="spellStart"/>
            <w:r w:rsidR="0059736B">
              <w:t>kurį</w:t>
            </w:r>
            <w:proofErr w:type="spellEnd"/>
            <w:r w:rsidR="0059736B">
              <w:t xml:space="preserve"> </w:t>
            </w:r>
            <w:proofErr w:type="spellStart"/>
            <w:r w:rsidR="0059736B">
              <w:t>planuojama</w:t>
            </w:r>
            <w:proofErr w:type="spellEnd"/>
            <w:r w:rsidR="0059736B">
              <w:t xml:space="preserve"> </w:t>
            </w:r>
            <w:proofErr w:type="spellStart"/>
            <w:r w:rsidR="0059736B">
              <w:t>g</w:t>
            </w:r>
            <w:r w:rsidR="0059736B" w:rsidRPr="00015D71">
              <w:t>eriamojo</w:t>
            </w:r>
            <w:proofErr w:type="spellEnd"/>
            <w:r w:rsidR="0059736B" w:rsidRPr="00015D71">
              <w:t xml:space="preserve"> </w:t>
            </w:r>
            <w:proofErr w:type="spellStart"/>
            <w:r w:rsidR="0059736B" w:rsidRPr="00015D71">
              <w:t>vandens</w:t>
            </w:r>
            <w:proofErr w:type="spellEnd"/>
            <w:r w:rsidR="0059736B" w:rsidRPr="00015D71">
              <w:t xml:space="preserve"> </w:t>
            </w:r>
            <w:proofErr w:type="spellStart"/>
            <w:r w:rsidR="0059736B" w:rsidRPr="00015D71">
              <w:t>tiekimo</w:t>
            </w:r>
            <w:proofErr w:type="spellEnd"/>
            <w:r w:rsidR="0059736B" w:rsidRPr="00015D71">
              <w:t xml:space="preserve"> </w:t>
            </w:r>
            <w:proofErr w:type="spellStart"/>
            <w:r w:rsidR="0059736B" w:rsidRPr="00015D71">
              <w:t>ir</w:t>
            </w:r>
            <w:proofErr w:type="spellEnd"/>
            <w:r w:rsidR="0059736B" w:rsidRPr="00015D71">
              <w:t xml:space="preserve"> (</w:t>
            </w:r>
            <w:proofErr w:type="spellStart"/>
            <w:r w:rsidR="0059736B" w:rsidRPr="00015D71">
              <w:t>arba</w:t>
            </w:r>
            <w:proofErr w:type="spellEnd"/>
            <w:r w:rsidR="0059736B" w:rsidRPr="00015D71">
              <w:t xml:space="preserve">) </w:t>
            </w:r>
            <w:proofErr w:type="spellStart"/>
            <w:r w:rsidR="0059736B" w:rsidRPr="00015D71">
              <w:t>nuotekų</w:t>
            </w:r>
            <w:proofErr w:type="spellEnd"/>
            <w:r w:rsidR="0059736B" w:rsidRPr="00015D71">
              <w:t xml:space="preserve"> </w:t>
            </w:r>
            <w:proofErr w:type="spellStart"/>
            <w:r w:rsidR="0059736B" w:rsidRPr="00015D71">
              <w:t>surinkimo</w:t>
            </w:r>
            <w:proofErr w:type="spellEnd"/>
            <w:r w:rsidR="0059736B" w:rsidRPr="00015D71">
              <w:t xml:space="preserve"> </w:t>
            </w:r>
            <w:proofErr w:type="spellStart"/>
            <w:r w:rsidR="0059736B" w:rsidRPr="00015D71">
              <w:t>tinklų</w:t>
            </w:r>
            <w:proofErr w:type="spellEnd"/>
            <w:r w:rsidR="0059736B" w:rsidRPr="00015D71">
              <w:t xml:space="preserve"> </w:t>
            </w:r>
            <w:proofErr w:type="spellStart"/>
            <w:r w:rsidR="0059736B" w:rsidRPr="00015D71">
              <w:t>plėtra</w:t>
            </w:r>
            <w:proofErr w:type="spellEnd"/>
            <w:r w:rsidR="0059736B">
              <w:t>,</w:t>
            </w:r>
            <w:r w:rsidR="00D4038A" w:rsidRPr="00015D71">
              <w:t xml:space="preserve"> </w:t>
            </w:r>
            <w:proofErr w:type="spellStart"/>
            <w:r w:rsidR="00D4038A" w:rsidRPr="00015D71">
              <w:t>patenka</w:t>
            </w:r>
            <w:proofErr w:type="spellEnd"/>
            <w:r w:rsidR="00D4038A" w:rsidRPr="00015D71">
              <w:t xml:space="preserve"> į </w:t>
            </w:r>
            <w:proofErr w:type="spellStart"/>
            <w:r w:rsidR="00D4038A" w:rsidRPr="00015D71">
              <w:t>vieną</w:t>
            </w:r>
            <w:proofErr w:type="spellEnd"/>
            <w:r w:rsidR="00D4038A" w:rsidRPr="00015D71">
              <w:t xml:space="preserve"> iš </w:t>
            </w:r>
            <w:proofErr w:type="spellStart"/>
            <w:r w:rsidR="00D4038A" w:rsidRPr="00015D71">
              <w:t>išvardintų</w:t>
            </w:r>
            <w:proofErr w:type="spellEnd"/>
            <w:r w:rsidR="00D4038A" w:rsidRPr="00015D71">
              <w:t xml:space="preserve"> </w:t>
            </w:r>
            <w:proofErr w:type="spellStart"/>
            <w:r w:rsidR="00D4038A" w:rsidRPr="00015D71">
              <w:t>aglomeracijų</w:t>
            </w:r>
            <w:proofErr w:type="spellEnd"/>
            <w:r w:rsidR="00D4038A" w:rsidRPr="00015D71">
              <w:t xml:space="preserve">, </w:t>
            </w:r>
            <w:r w:rsidR="00D4038A" w:rsidRPr="00015D71">
              <w:rPr>
                <w:lang w:val="lt-LT"/>
              </w:rPr>
              <w:t xml:space="preserve">kurioms taikomi </w:t>
            </w:r>
            <w:r w:rsidR="00AA00FE" w:rsidRPr="00E41898">
              <w:rPr>
                <w:lang w:val="lt-LT"/>
              </w:rPr>
              <w:t>1991 m. gegužės 21 d. Tarybos direktyvos 91/271/EEB dėl miesto nuotekų valymo</w:t>
            </w:r>
            <w:r w:rsidR="00AA00FE" w:rsidRPr="00E41898">
              <w:rPr>
                <w:strike/>
                <w:lang w:val="lt-LT"/>
              </w:rPr>
              <w:t xml:space="preserve"> (OL </w:t>
            </w:r>
            <w:r w:rsidR="00AA00FE" w:rsidRPr="00E41898">
              <w:rPr>
                <w:iCs/>
                <w:strike/>
                <w:lang w:val="lt-LT"/>
              </w:rPr>
              <w:t xml:space="preserve">2004 m. specialusis leidimas, </w:t>
            </w:r>
            <w:r w:rsidR="00AA00FE" w:rsidRPr="00E41898">
              <w:rPr>
                <w:strike/>
                <w:lang w:val="lt-LT"/>
              </w:rPr>
              <w:t xml:space="preserve">15 skyrius, 2 tomas, p. 26) </w:t>
            </w:r>
            <w:r w:rsidR="00AA00FE" w:rsidRPr="00E41898">
              <w:rPr>
                <w:b/>
                <w:bCs/>
                <w:lang w:val="lt-LT"/>
              </w:rPr>
              <w:t xml:space="preserve">su </w:t>
            </w:r>
            <w:r w:rsidR="00E41898" w:rsidRPr="00E41898">
              <w:rPr>
                <w:b/>
                <w:bCs/>
                <w:lang w:val="lt-LT"/>
              </w:rPr>
              <w:t>visais</w:t>
            </w:r>
            <w:r w:rsidR="00AA00FE" w:rsidRPr="00E41898">
              <w:rPr>
                <w:b/>
                <w:bCs/>
                <w:lang w:val="lt-LT"/>
              </w:rPr>
              <w:t xml:space="preserve"> pakeitimais</w:t>
            </w:r>
            <w:r w:rsidR="00AA00FE" w:rsidRPr="00E41898">
              <w:rPr>
                <w:strike/>
                <w:lang w:val="lt-LT"/>
              </w:rPr>
              <w:t xml:space="preserve"> ir papildymais, padarytais 2008 m. spalio 22 d. Europos Parlamento ir Tarybos reglamento (EB) Nr. 1137/2008 (OL 2008 L 311, p. 1)</w:t>
            </w:r>
            <w:r w:rsidR="00AA00FE" w:rsidRPr="00AA00FE">
              <w:rPr>
                <w:b/>
                <w:bCs/>
              </w:rPr>
              <w:t xml:space="preserve"> </w:t>
            </w:r>
            <w:proofErr w:type="spellStart"/>
            <w:r w:rsidR="00AA00FE" w:rsidRPr="00E831A1">
              <w:t>reikalavimai</w:t>
            </w:r>
            <w:proofErr w:type="spellEnd"/>
            <w:r w:rsidR="00AA00FE" w:rsidRPr="00E831A1">
              <w:t xml:space="preserve"> </w:t>
            </w:r>
            <w:proofErr w:type="spellStart"/>
            <w:r w:rsidR="00AA00FE" w:rsidRPr="00E831A1">
              <w:t>ir</w:t>
            </w:r>
            <w:proofErr w:type="spellEnd"/>
            <w:r w:rsidR="00AA00FE" w:rsidRPr="00E831A1">
              <w:t xml:space="preserve"> </w:t>
            </w:r>
            <w:proofErr w:type="spellStart"/>
            <w:r w:rsidR="00AA00FE" w:rsidRPr="00E831A1">
              <w:t>apie</w:t>
            </w:r>
            <w:proofErr w:type="spellEnd"/>
            <w:r w:rsidR="00AA00FE" w:rsidRPr="00E831A1">
              <w:t xml:space="preserve"> </w:t>
            </w:r>
            <w:proofErr w:type="spellStart"/>
            <w:r w:rsidR="00AA00FE" w:rsidRPr="00E831A1">
              <w:t>kurias</w:t>
            </w:r>
            <w:proofErr w:type="spellEnd"/>
            <w:r w:rsidR="00AA00FE" w:rsidRPr="00E831A1">
              <w:t xml:space="preserve"> </w:t>
            </w:r>
            <w:proofErr w:type="spellStart"/>
            <w:r w:rsidR="00AA00FE" w:rsidRPr="00E831A1">
              <w:t>informacija</w:t>
            </w:r>
            <w:proofErr w:type="spellEnd"/>
            <w:r w:rsidR="00AA00FE" w:rsidRPr="00E831A1">
              <w:t xml:space="preserve"> </w:t>
            </w:r>
            <w:proofErr w:type="spellStart"/>
            <w:r w:rsidR="00AA00FE" w:rsidRPr="00E831A1">
              <w:t>teikiama</w:t>
            </w:r>
            <w:proofErr w:type="spellEnd"/>
            <w:r w:rsidR="00AA00FE" w:rsidRPr="00E831A1">
              <w:t xml:space="preserve"> Europos </w:t>
            </w:r>
            <w:proofErr w:type="spellStart"/>
            <w:r w:rsidR="00AA00FE" w:rsidRPr="00E831A1">
              <w:t>Komisijai</w:t>
            </w:r>
            <w:proofErr w:type="spellEnd"/>
            <w:r w:rsidR="00D4038A" w:rsidRPr="00015D71">
              <w:t xml:space="preserve">: </w:t>
            </w:r>
            <w:r w:rsidR="00D4038A" w:rsidRPr="00015D71">
              <w:rPr>
                <w:lang w:val="lt-LT" w:eastAsia="lt-LT"/>
              </w:rPr>
              <w:t>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Skaidiškės, Raudondvaris, Rietavas, Rukla, Žiežmariai, Akmenė, Eišiškės, Ariogala, Šeduva, Venta, Baisogala, Juodkrantė, Nemėžis, Pagėgiai, Gelgaudiškis, Vilkija, Kudirkos Naumiestis, Veisiejai.</w:t>
            </w:r>
          </w:p>
          <w:p w14:paraId="0A8F287B" w14:textId="77777777" w:rsidR="000F7B4E" w:rsidRPr="00015D71" w:rsidRDefault="000F7B4E" w:rsidP="00015D71">
            <w:pPr>
              <w:pStyle w:val="NoSpacing"/>
            </w:pPr>
          </w:p>
        </w:tc>
      </w:tr>
      <w:tr w:rsidR="000F7B4E" w:rsidRPr="00015D71" w14:paraId="0F3A070D" w14:textId="77777777" w:rsidTr="0024405F">
        <w:tc>
          <w:tcPr>
            <w:tcW w:w="6568" w:type="dxa"/>
            <w:tcBorders>
              <w:top w:val="single" w:sz="12" w:space="0" w:color="auto"/>
              <w:left w:val="single" w:sz="12" w:space="0" w:color="auto"/>
              <w:bottom w:val="single" w:sz="4" w:space="0" w:color="auto"/>
              <w:right w:val="single" w:sz="2" w:space="0" w:color="auto"/>
            </w:tcBorders>
            <w:shd w:val="clear" w:color="auto" w:fill="auto"/>
          </w:tcPr>
          <w:p w14:paraId="692B83BE" w14:textId="77777777" w:rsidR="000F7B4E" w:rsidRPr="00015D71" w:rsidRDefault="000F7B4E" w:rsidP="00DF2984">
            <w:pPr>
              <w:jc w:val="left"/>
              <w:rPr>
                <w:b/>
                <w:bCs/>
                <w:lang w:val="lt-LT" w:eastAsia="lt-LT"/>
              </w:rPr>
            </w:pPr>
            <w:r w:rsidRPr="00015D71">
              <w:rPr>
                <w:b/>
                <w:bCs/>
                <w:lang w:val="lt-LT" w:eastAsia="lt-LT"/>
              </w:rPr>
              <w:t xml:space="preserve">Projektų atrankos kriterijaus </w:t>
            </w:r>
            <w:r w:rsidR="0038361E" w:rsidRPr="00015D71">
              <w:rPr>
                <w:b/>
                <w:bCs/>
                <w:lang w:val="lt-LT" w:eastAsia="lt-LT"/>
              </w:rPr>
              <w:t>pasirinkimo</w:t>
            </w:r>
            <w:r w:rsidRPr="00015D71">
              <w:rPr>
                <w:b/>
                <w:bCs/>
                <w:lang w:val="lt-LT" w:eastAsia="lt-LT"/>
              </w:rPr>
              <w:t xml:space="preserve"> pagrindimas:</w:t>
            </w:r>
          </w:p>
        </w:tc>
        <w:tc>
          <w:tcPr>
            <w:tcW w:w="8745" w:type="dxa"/>
            <w:tcBorders>
              <w:top w:val="single" w:sz="12" w:space="0" w:color="auto"/>
              <w:left w:val="single" w:sz="2" w:space="0" w:color="auto"/>
              <w:bottom w:val="single" w:sz="4" w:space="0" w:color="auto"/>
              <w:right w:val="single" w:sz="12" w:space="0" w:color="auto"/>
            </w:tcBorders>
            <w:shd w:val="clear" w:color="auto" w:fill="auto"/>
          </w:tcPr>
          <w:p w14:paraId="202D996E" w14:textId="77777777" w:rsidR="00EF5458" w:rsidRDefault="00EF5458" w:rsidP="00EF5458">
            <w:pPr>
              <w:pStyle w:val="Default"/>
              <w:jc w:val="both"/>
              <w:rPr>
                <w:bCs/>
                <w:lang w:val="en-US" w:bidi="en-US"/>
              </w:rPr>
            </w:pPr>
            <w:proofErr w:type="spellStart"/>
            <w:r w:rsidRPr="00C11C0E">
              <w:rPr>
                <w:bCs/>
                <w:lang w:val="en-US"/>
              </w:rPr>
              <w:t>Lietuvoje</w:t>
            </w:r>
            <w:proofErr w:type="spellEnd"/>
            <w:r w:rsidRPr="00C11C0E">
              <w:rPr>
                <w:bCs/>
                <w:lang w:val="en-US"/>
              </w:rPr>
              <w:t xml:space="preserve"> </w:t>
            </w:r>
            <w:proofErr w:type="spellStart"/>
            <w:r w:rsidRPr="00C11C0E">
              <w:rPr>
                <w:bCs/>
                <w:lang w:val="en-US"/>
              </w:rPr>
              <w:t>yra</w:t>
            </w:r>
            <w:proofErr w:type="spellEnd"/>
            <w:r w:rsidRPr="00C11C0E">
              <w:rPr>
                <w:bCs/>
                <w:lang w:val="en-US"/>
              </w:rPr>
              <w:t xml:space="preserve"> 75 </w:t>
            </w:r>
            <w:proofErr w:type="spellStart"/>
            <w:r w:rsidRPr="00C11C0E">
              <w:rPr>
                <w:bCs/>
                <w:lang w:val="en-US"/>
              </w:rPr>
              <w:t>aglomeracijos</w:t>
            </w:r>
            <w:proofErr w:type="spellEnd"/>
            <w:r w:rsidRPr="00C11C0E">
              <w:rPr>
                <w:bCs/>
                <w:lang w:val="en-US"/>
              </w:rPr>
              <w:t xml:space="preserve">, </w:t>
            </w:r>
            <w:proofErr w:type="spellStart"/>
            <w:r w:rsidRPr="00C11C0E">
              <w:rPr>
                <w:bCs/>
                <w:lang w:val="en-US"/>
              </w:rPr>
              <w:t>kurioms</w:t>
            </w:r>
            <w:proofErr w:type="spellEnd"/>
            <w:r w:rsidRPr="00C11C0E">
              <w:rPr>
                <w:bCs/>
                <w:lang w:val="en-US"/>
              </w:rPr>
              <w:t xml:space="preserve"> </w:t>
            </w:r>
            <w:proofErr w:type="spellStart"/>
            <w:r w:rsidRPr="00C11C0E">
              <w:rPr>
                <w:bCs/>
                <w:lang w:val="en-US"/>
              </w:rPr>
              <w:t>taikomi</w:t>
            </w:r>
            <w:proofErr w:type="spellEnd"/>
            <w:r w:rsidRPr="00C11C0E">
              <w:rPr>
                <w:bCs/>
                <w:lang w:val="en-US"/>
              </w:rPr>
              <w:t xml:space="preserve"> </w:t>
            </w:r>
            <w:proofErr w:type="spellStart"/>
            <w:r w:rsidRPr="00C11C0E">
              <w:rPr>
                <w:bCs/>
                <w:lang w:val="en-US"/>
              </w:rPr>
              <w:t>direktyvos</w:t>
            </w:r>
            <w:proofErr w:type="spellEnd"/>
            <w:r w:rsidRPr="00C11C0E">
              <w:rPr>
                <w:bCs/>
                <w:lang w:val="en-US"/>
              </w:rPr>
              <w:t xml:space="preserve"> 91/271/EEB </w:t>
            </w:r>
            <w:proofErr w:type="spellStart"/>
            <w:r w:rsidRPr="00C11C0E">
              <w:rPr>
                <w:bCs/>
                <w:lang w:val="en-US"/>
              </w:rPr>
              <w:t>dėl</w:t>
            </w:r>
            <w:proofErr w:type="spellEnd"/>
            <w:r w:rsidRPr="00C11C0E">
              <w:rPr>
                <w:bCs/>
                <w:lang w:val="en-US"/>
              </w:rPr>
              <w:t xml:space="preserve"> </w:t>
            </w:r>
            <w:proofErr w:type="spellStart"/>
            <w:r w:rsidRPr="00C11C0E">
              <w:rPr>
                <w:bCs/>
                <w:lang w:val="en-US"/>
              </w:rPr>
              <w:t>miestų</w:t>
            </w:r>
            <w:proofErr w:type="spellEnd"/>
            <w:r w:rsidRPr="00C11C0E">
              <w:rPr>
                <w:bCs/>
                <w:lang w:val="en-US"/>
              </w:rPr>
              <w:t xml:space="preserve"> </w:t>
            </w:r>
            <w:proofErr w:type="spellStart"/>
            <w:r w:rsidRPr="00C11C0E">
              <w:rPr>
                <w:bCs/>
                <w:lang w:val="en-US"/>
              </w:rPr>
              <w:t>nuotekų</w:t>
            </w:r>
            <w:proofErr w:type="spellEnd"/>
            <w:r w:rsidRPr="00C11C0E">
              <w:rPr>
                <w:bCs/>
                <w:lang w:val="en-US"/>
              </w:rPr>
              <w:t xml:space="preserve"> </w:t>
            </w:r>
            <w:proofErr w:type="spellStart"/>
            <w:r w:rsidRPr="00C11C0E">
              <w:rPr>
                <w:bCs/>
                <w:lang w:val="en-US"/>
              </w:rPr>
              <w:t>valymo</w:t>
            </w:r>
            <w:proofErr w:type="spellEnd"/>
            <w:r w:rsidRPr="00C11C0E">
              <w:rPr>
                <w:bCs/>
                <w:lang w:val="en-US"/>
              </w:rPr>
              <w:t xml:space="preserve"> </w:t>
            </w:r>
            <w:proofErr w:type="spellStart"/>
            <w:r w:rsidRPr="00C11C0E">
              <w:rPr>
                <w:bCs/>
                <w:lang w:val="en-US"/>
              </w:rPr>
              <w:t>reikalavimai</w:t>
            </w:r>
            <w:proofErr w:type="spellEnd"/>
            <w:r w:rsidRPr="00C11C0E">
              <w:rPr>
                <w:bCs/>
                <w:lang w:val="en-US"/>
              </w:rPr>
              <w:t xml:space="preserve"> </w:t>
            </w:r>
            <w:proofErr w:type="spellStart"/>
            <w:r w:rsidRPr="00C11C0E">
              <w:rPr>
                <w:bCs/>
                <w:lang w:val="en-US"/>
              </w:rPr>
              <w:t>ir</w:t>
            </w:r>
            <w:proofErr w:type="spellEnd"/>
            <w:r w:rsidRPr="00C11C0E">
              <w:rPr>
                <w:bCs/>
                <w:lang w:val="en-US"/>
              </w:rPr>
              <w:t xml:space="preserve"> </w:t>
            </w:r>
            <w:proofErr w:type="spellStart"/>
            <w:r w:rsidRPr="00C11C0E">
              <w:rPr>
                <w:bCs/>
                <w:lang w:val="en-US"/>
              </w:rPr>
              <w:t>apie</w:t>
            </w:r>
            <w:proofErr w:type="spellEnd"/>
            <w:r w:rsidRPr="00C11C0E">
              <w:rPr>
                <w:bCs/>
                <w:lang w:val="en-US"/>
              </w:rPr>
              <w:t xml:space="preserve"> </w:t>
            </w:r>
            <w:proofErr w:type="spellStart"/>
            <w:r w:rsidRPr="00C11C0E">
              <w:rPr>
                <w:bCs/>
                <w:lang w:val="en-US"/>
              </w:rPr>
              <w:t>kurias</w:t>
            </w:r>
            <w:proofErr w:type="spellEnd"/>
            <w:r w:rsidRPr="00C11C0E">
              <w:rPr>
                <w:bCs/>
                <w:lang w:val="en-US"/>
              </w:rPr>
              <w:t xml:space="preserve"> </w:t>
            </w:r>
            <w:proofErr w:type="spellStart"/>
            <w:r w:rsidRPr="00C11C0E">
              <w:rPr>
                <w:bCs/>
                <w:lang w:val="en-US"/>
              </w:rPr>
              <w:t>informacija</w:t>
            </w:r>
            <w:proofErr w:type="spellEnd"/>
            <w:r w:rsidRPr="00C11C0E">
              <w:rPr>
                <w:bCs/>
                <w:lang w:val="en-US"/>
              </w:rPr>
              <w:t xml:space="preserve"> </w:t>
            </w:r>
            <w:proofErr w:type="spellStart"/>
            <w:r w:rsidRPr="00C11C0E">
              <w:rPr>
                <w:bCs/>
                <w:lang w:val="en-US"/>
              </w:rPr>
              <w:t>teikiama</w:t>
            </w:r>
            <w:proofErr w:type="spellEnd"/>
            <w:r w:rsidRPr="00C11C0E">
              <w:rPr>
                <w:bCs/>
                <w:lang w:val="en-US"/>
              </w:rPr>
              <w:t xml:space="preserve"> Europos </w:t>
            </w:r>
            <w:proofErr w:type="spellStart"/>
            <w:r w:rsidRPr="00C11C0E">
              <w:rPr>
                <w:bCs/>
                <w:lang w:val="en-US"/>
              </w:rPr>
              <w:t>Komisijai</w:t>
            </w:r>
            <w:proofErr w:type="spellEnd"/>
            <w:r w:rsidRPr="00C11C0E">
              <w:rPr>
                <w:bCs/>
                <w:lang w:val="en-US"/>
              </w:rPr>
              <w:t xml:space="preserve">. </w:t>
            </w:r>
            <w:proofErr w:type="spellStart"/>
            <w:r w:rsidRPr="00C11C0E">
              <w:rPr>
                <w:bCs/>
                <w:lang w:val="en-US"/>
              </w:rPr>
              <w:t>Prieš</w:t>
            </w:r>
            <w:proofErr w:type="spellEnd"/>
            <w:r w:rsidRPr="00C11C0E">
              <w:rPr>
                <w:bCs/>
                <w:lang w:val="en-US"/>
              </w:rPr>
              <w:t xml:space="preserve"> </w:t>
            </w:r>
            <w:proofErr w:type="spellStart"/>
            <w:r w:rsidRPr="00C11C0E">
              <w:rPr>
                <w:bCs/>
                <w:lang w:val="en-US"/>
              </w:rPr>
              <w:t>Lietuvą</w:t>
            </w:r>
            <w:proofErr w:type="spellEnd"/>
            <w:r w:rsidRPr="00C11C0E">
              <w:rPr>
                <w:bCs/>
                <w:lang w:val="en-US"/>
              </w:rPr>
              <w:t xml:space="preserve"> </w:t>
            </w:r>
            <w:proofErr w:type="spellStart"/>
            <w:r w:rsidRPr="00C11C0E">
              <w:rPr>
                <w:bCs/>
                <w:lang w:val="en-US"/>
              </w:rPr>
              <w:t>pradėta</w:t>
            </w:r>
            <w:proofErr w:type="spellEnd"/>
            <w:r w:rsidRPr="00C11C0E">
              <w:rPr>
                <w:bCs/>
                <w:lang w:val="en-US"/>
              </w:rPr>
              <w:t xml:space="preserve"> </w:t>
            </w:r>
            <w:proofErr w:type="spellStart"/>
            <w:r w:rsidRPr="00C11C0E">
              <w:rPr>
                <w:bCs/>
                <w:lang w:val="en-US"/>
              </w:rPr>
              <w:t>minėtos</w:t>
            </w:r>
            <w:proofErr w:type="spellEnd"/>
            <w:r w:rsidRPr="00C11C0E">
              <w:rPr>
                <w:bCs/>
                <w:lang w:val="en-US"/>
              </w:rPr>
              <w:t xml:space="preserve"> </w:t>
            </w:r>
            <w:proofErr w:type="spellStart"/>
            <w:r w:rsidRPr="00C11C0E">
              <w:rPr>
                <w:bCs/>
                <w:lang w:val="en-US"/>
              </w:rPr>
              <w:t>direktyvos</w:t>
            </w:r>
            <w:proofErr w:type="spellEnd"/>
            <w:r w:rsidRPr="00C11C0E">
              <w:rPr>
                <w:bCs/>
                <w:lang w:val="en-US"/>
              </w:rPr>
              <w:t xml:space="preserve"> </w:t>
            </w:r>
            <w:proofErr w:type="spellStart"/>
            <w:r w:rsidRPr="00C11C0E">
              <w:rPr>
                <w:bCs/>
                <w:lang w:val="en-US"/>
              </w:rPr>
              <w:t>pažeidimo</w:t>
            </w:r>
            <w:proofErr w:type="spellEnd"/>
            <w:r w:rsidRPr="00C11C0E">
              <w:rPr>
                <w:bCs/>
                <w:lang w:val="en-US"/>
              </w:rPr>
              <w:t xml:space="preserve"> </w:t>
            </w:r>
            <w:proofErr w:type="spellStart"/>
            <w:r w:rsidRPr="00C11C0E">
              <w:rPr>
                <w:bCs/>
                <w:lang w:val="en-US"/>
              </w:rPr>
              <w:t>procedūra</w:t>
            </w:r>
            <w:proofErr w:type="spellEnd"/>
            <w:r w:rsidRPr="00C11C0E">
              <w:rPr>
                <w:bCs/>
                <w:lang w:val="en-US"/>
              </w:rPr>
              <w:t xml:space="preserve">. </w:t>
            </w:r>
            <w:r w:rsidRPr="00C11C0E">
              <w:rPr>
                <w:bCs/>
                <w:lang w:bidi="en-US"/>
              </w:rPr>
              <w:t xml:space="preserve">Aplinkos ministerija, siekdama </w:t>
            </w:r>
            <w:r>
              <w:rPr>
                <w:bCs/>
                <w:lang w:bidi="en-US"/>
              </w:rPr>
              <w:t xml:space="preserve">tinkamai įgyvendinti </w:t>
            </w:r>
            <w:r w:rsidRPr="00C11C0E">
              <w:rPr>
                <w:bCs/>
                <w:lang w:bidi="en-US"/>
              </w:rPr>
              <w:t>direktyv</w:t>
            </w:r>
            <w:r>
              <w:rPr>
                <w:bCs/>
                <w:lang w:bidi="en-US"/>
              </w:rPr>
              <w:t>ą</w:t>
            </w:r>
            <w:r w:rsidRPr="00C11C0E">
              <w:rPr>
                <w:bCs/>
                <w:lang w:bidi="en-US"/>
              </w:rPr>
              <w:t xml:space="preserve"> 91/271/EEB dėl miesto nuotekų valymo</w:t>
            </w:r>
            <w:r>
              <w:rPr>
                <w:bCs/>
                <w:lang w:bidi="en-US"/>
              </w:rPr>
              <w:t>,</w:t>
            </w:r>
            <w:r w:rsidRPr="00C11C0E">
              <w:rPr>
                <w:bCs/>
                <w:lang w:bidi="en-US"/>
              </w:rPr>
              <w:t xml:space="preserve"> </w:t>
            </w:r>
            <w:r>
              <w:rPr>
                <w:bCs/>
                <w:lang w:bidi="en-US"/>
              </w:rPr>
              <w:t xml:space="preserve">nustato atrankos kriterijų, pagal kurį būtų atrenkami ir įgyvendinami projektai tik tose aglomeracijose, </w:t>
            </w:r>
            <w:proofErr w:type="spellStart"/>
            <w:r w:rsidRPr="00B25F09">
              <w:rPr>
                <w:bCs/>
                <w:lang w:val="en-US" w:bidi="en-US"/>
              </w:rPr>
              <w:t>kurioms</w:t>
            </w:r>
            <w:proofErr w:type="spellEnd"/>
            <w:r w:rsidRPr="00B25F09">
              <w:rPr>
                <w:bCs/>
                <w:lang w:val="en-US" w:bidi="en-US"/>
              </w:rPr>
              <w:t xml:space="preserve"> </w:t>
            </w:r>
            <w:proofErr w:type="spellStart"/>
            <w:r w:rsidRPr="00B25F09">
              <w:rPr>
                <w:bCs/>
                <w:lang w:val="en-US" w:bidi="en-US"/>
              </w:rPr>
              <w:t>taikomi</w:t>
            </w:r>
            <w:proofErr w:type="spellEnd"/>
            <w:r w:rsidRPr="00B25F09">
              <w:rPr>
                <w:bCs/>
                <w:lang w:val="en-US" w:bidi="en-US"/>
              </w:rPr>
              <w:t xml:space="preserve"> </w:t>
            </w:r>
            <w:proofErr w:type="spellStart"/>
            <w:r w:rsidRPr="00B25F09">
              <w:rPr>
                <w:bCs/>
                <w:lang w:val="en-US" w:bidi="en-US"/>
              </w:rPr>
              <w:t>direktyvos</w:t>
            </w:r>
            <w:proofErr w:type="spellEnd"/>
            <w:r w:rsidRPr="00B25F09">
              <w:rPr>
                <w:bCs/>
                <w:lang w:val="en-US" w:bidi="en-US"/>
              </w:rPr>
              <w:t xml:space="preserve"> 91/271/EEB </w:t>
            </w:r>
            <w:proofErr w:type="spellStart"/>
            <w:r w:rsidRPr="00B25F09">
              <w:rPr>
                <w:bCs/>
                <w:lang w:val="en-US" w:bidi="en-US"/>
              </w:rPr>
              <w:t>dėl</w:t>
            </w:r>
            <w:proofErr w:type="spellEnd"/>
            <w:r w:rsidRPr="00B25F09">
              <w:rPr>
                <w:bCs/>
                <w:lang w:val="en-US" w:bidi="en-US"/>
              </w:rPr>
              <w:t xml:space="preserve"> </w:t>
            </w:r>
            <w:proofErr w:type="spellStart"/>
            <w:r w:rsidRPr="00B25F09">
              <w:rPr>
                <w:bCs/>
                <w:lang w:val="en-US" w:bidi="en-US"/>
              </w:rPr>
              <w:t>miestų</w:t>
            </w:r>
            <w:proofErr w:type="spellEnd"/>
            <w:r w:rsidRPr="00B25F09">
              <w:rPr>
                <w:bCs/>
                <w:lang w:val="en-US" w:bidi="en-US"/>
              </w:rPr>
              <w:t xml:space="preserve"> </w:t>
            </w:r>
            <w:proofErr w:type="spellStart"/>
            <w:r w:rsidRPr="00B25F09">
              <w:rPr>
                <w:bCs/>
                <w:lang w:val="en-US" w:bidi="en-US"/>
              </w:rPr>
              <w:t>nuotekų</w:t>
            </w:r>
            <w:proofErr w:type="spellEnd"/>
            <w:r w:rsidRPr="00B25F09">
              <w:rPr>
                <w:bCs/>
                <w:lang w:val="en-US" w:bidi="en-US"/>
              </w:rPr>
              <w:t xml:space="preserve"> </w:t>
            </w:r>
            <w:proofErr w:type="spellStart"/>
            <w:r w:rsidRPr="00B25F09">
              <w:rPr>
                <w:bCs/>
                <w:lang w:val="en-US" w:bidi="en-US"/>
              </w:rPr>
              <w:t>valymo</w:t>
            </w:r>
            <w:proofErr w:type="spellEnd"/>
            <w:r w:rsidRPr="00B25F09">
              <w:rPr>
                <w:bCs/>
                <w:lang w:val="en-US" w:bidi="en-US"/>
              </w:rPr>
              <w:t xml:space="preserve"> </w:t>
            </w:r>
            <w:proofErr w:type="spellStart"/>
            <w:r w:rsidRPr="00B25F09">
              <w:rPr>
                <w:bCs/>
                <w:lang w:val="en-US" w:bidi="en-US"/>
              </w:rPr>
              <w:t>reikalavimai</w:t>
            </w:r>
            <w:proofErr w:type="spellEnd"/>
            <w:r>
              <w:rPr>
                <w:bCs/>
                <w:lang w:val="en-US" w:bidi="en-US"/>
              </w:rPr>
              <w:t>.</w:t>
            </w:r>
          </w:p>
          <w:p w14:paraId="456A0476" w14:textId="77777777" w:rsidR="000F7B4E" w:rsidRPr="00E41898" w:rsidRDefault="009626F5" w:rsidP="00DF2984">
            <w:pPr>
              <w:pStyle w:val="Default"/>
              <w:jc w:val="both"/>
              <w:rPr>
                <w:b/>
              </w:rPr>
            </w:pPr>
            <w:proofErr w:type="spellStart"/>
            <w:r w:rsidRPr="00E41898">
              <w:rPr>
                <w:b/>
                <w:lang w:val="en-US"/>
              </w:rPr>
              <w:t>Techniniai</w:t>
            </w:r>
            <w:proofErr w:type="spellEnd"/>
            <w:r w:rsidRPr="00E41898">
              <w:rPr>
                <w:b/>
                <w:lang w:val="en-US"/>
              </w:rPr>
              <w:t xml:space="preserve"> </w:t>
            </w:r>
            <w:proofErr w:type="spellStart"/>
            <w:r w:rsidRPr="00E41898">
              <w:rPr>
                <w:b/>
                <w:lang w:val="en-US"/>
              </w:rPr>
              <w:t>patikslinimai</w:t>
            </w:r>
            <w:proofErr w:type="spellEnd"/>
            <w:r w:rsidRPr="00E41898">
              <w:rPr>
                <w:b/>
                <w:lang w:val="en-US"/>
              </w:rPr>
              <w:t>.</w:t>
            </w:r>
          </w:p>
        </w:tc>
      </w:tr>
      <w:bookmarkEnd w:id="2"/>
      <w:tr w:rsidR="000F7B4E" w:rsidRPr="00015D71" w14:paraId="7C0ECF1D" w14:textId="77777777" w:rsidTr="0024405F">
        <w:tc>
          <w:tcPr>
            <w:tcW w:w="6568" w:type="dxa"/>
            <w:tcBorders>
              <w:top w:val="single" w:sz="4" w:space="0" w:color="auto"/>
              <w:left w:val="nil"/>
              <w:bottom w:val="single" w:sz="4" w:space="0" w:color="auto"/>
              <w:right w:val="nil"/>
            </w:tcBorders>
            <w:shd w:val="clear" w:color="auto" w:fill="auto"/>
          </w:tcPr>
          <w:p w14:paraId="402D2B94" w14:textId="77777777" w:rsidR="000F7B4E" w:rsidRPr="00015D71" w:rsidRDefault="000F7B4E" w:rsidP="00DF2984">
            <w:pPr>
              <w:jc w:val="left"/>
              <w:rPr>
                <w:b/>
                <w:bCs/>
                <w:lang w:val="lt-LT" w:eastAsia="lt-LT"/>
              </w:rPr>
            </w:pPr>
          </w:p>
        </w:tc>
        <w:tc>
          <w:tcPr>
            <w:tcW w:w="8745" w:type="dxa"/>
            <w:tcBorders>
              <w:top w:val="single" w:sz="4" w:space="0" w:color="auto"/>
              <w:left w:val="nil"/>
              <w:bottom w:val="single" w:sz="4" w:space="0" w:color="auto"/>
              <w:right w:val="nil"/>
            </w:tcBorders>
            <w:shd w:val="clear" w:color="auto" w:fill="auto"/>
          </w:tcPr>
          <w:p w14:paraId="1FEDACE7" w14:textId="77777777" w:rsidR="000F7B4E" w:rsidRPr="00015D71" w:rsidRDefault="000F7B4E" w:rsidP="00DF2984">
            <w:pPr>
              <w:pStyle w:val="Default"/>
              <w:jc w:val="both"/>
              <w:rPr>
                <w:b/>
                <w:bCs/>
              </w:rPr>
            </w:pPr>
          </w:p>
        </w:tc>
      </w:tr>
      <w:tr w:rsidR="00AB69AB" w:rsidRPr="00015D71" w14:paraId="171E4208" w14:textId="77777777" w:rsidTr="0024405F">
        <w:tc>
          <w:tcPr>
            <w:tcW w:w="6568" w:type="dxa"/>
            <w:tcBorders>
              <w:top w:val="single" w:sz="12" w:space="0" w:color="auto"/>
              <w:left w:val="single" w:sz="12" w:space="0" w:color="auto"/>
              <w:bottom w:val="single" w:sz="2" w:space="0" w:color="auto"/>
              <w:right w:val="single" w:sz="2" w:space="0" w:color="auto"/>
            </w:tcBorders>
            <w:shd w:val="clear" w:color="auto" w:fill="auto"/>
          </w:tcPr>
          <w:p w14:paraId="5F2C8A63" w14:textId="77777777" w:rsidR="00AB69AB" w:rsidRPr="00015D71" w:rsidRDefault="00AB69AB" w:rsidP="00000BE8">
            <w:pPr>
              <w:rPr>
                <w:b/>
                <w:bCs/>
                <w:lang w:val="lt-LT" w:eastAsia="lt-LT"/>
              </w:rPr>
            </w:pPr>
            <w:r w:rsidRPr="00015D71">
              <w:rPr>
                <w:b/>
                <w:bCs/>
                <w:lang w:val="lt-LT" w:eastAsia="lt-LT"/>
              </w:rPr>
              <w:t>Teikiamas tvirtinti:</w:t>
            </w:r>
          </w:p>
          <w:p w14:paraId="4AC5E5BC" w14:textId="77777777" w:rsidR="00AB69AB" w:rsidRPr="00015D71" w:rsidRDefault="00AB69AB" w:rsidP="00000BE8">
            <w:pPr>
              <w:rPr>
                <w:b/>
                <w:bCs/>
                <w:lang w:val="lt-LT" w:eastAsia="lt-LT"/>
              </w:rPr>
            </w:pPr>
            <w:r w:rsidRPr="00015D71">
              <w:rPr>
                <w:b/>
                <w:bCs/>
                <w:lang w:val="lt-LT" w:eastAsia="lt-LT"/>
              </w:rPr>
              <w:t xml:space="preserve">× SPECIALUSIS PROJEKTŲ ATRANKOS KRITERIJUS           </w:t>
            </w:r>
          </w:p>
          <w:p w14:paraId="250B3B1C" w14:textId="77777777" w:rsidR="00AB69AB" w:rsidRPr="00015D71" w:rsidRDefault="00AB69AB" w:rsidP="00000BE8">
            <w:pPr>
              <w:rPr>
                <w:b/>
                <w:bCs/>
                <w:lang w:val="lt-LT" w:eastAsia="lt-LT"/>
              </w:rPr>
            </w:pPr>
            <w:r w:rsidRPr="00015D71">
              <w:rPr>
                <w:b/>
                <w:bCs/>
                <w:lang w:val="lt-LT" w:eastAsia="lt-LT"/>
              </w:rPr>
              <w:sym w:font="Times New Roman" w:char="F07F"/>
            </w:r>
            <w:r w:rsidRPr="00015D71">
              <w:rPr>
                <w:b/>
                <w:bCs/>
                <w:lang w:val="lt-LT" w:eastAsia="lt-LT"/>
              </w:rPr>
              <w:t xml:space="preserve"> PRIORITETINIS PROJEKTŲ ATRANKOS KRITERIJUS</w:t>
            </w:r>
          </w:p>
        </w:tc>
        <w:tc>
          <w:tcPr>
            <w:tcW w:w="8745" w:type="dxa"/>
            <w:tcBorders>
              <w:top w:val="single" w:sz="12" w:space="0" w:color="auto"/>
              <w:left w:val="single" w:sz="2" w:space="0" w:color="auto"/>
              <w:bottom w:val="single" w:sz="2" w:space="0" w:color="auto"/>
              <w:right w:val="single" w:sz="12" w:space="0" w:color="auto"/>
            </w:tcBorders>
            <w:shd w:val="clear" w:color="auto" w:fill="auto"/>
          </w:tcPr>
          <w:p w14:paraId="57412786" w14:textId="4C2CD162" w:rsidR="00E94251" w:rsidRDefault="00EF5458" w:rsidP="00000BE8">
            <w:pPr>
              <w:rPr>
                <w:b/>
                <w:bCs/>
                <w:lang w:val="lt-LT" w:eastAsia="lt-LT"/>
              </w:rPr>
            </w:pPr>
            <w:r w:rsidRPr="00EF5458">
              <w:rPr>
                <w:b/>
                <w:bCs/>
                <w:lang w:val="lt-LT" w:eastAsia="lt-LT"/>
              </w:rPr>
              <w:t xml:space="preserve">Kriterijus patvirtintas Stebėsenos komiteto </w:t>
            </w:r>
            <w:r w:rsidR="00E94251" w:rsidRPr="00E41898">
              <w:rPr>
                <w:b/>
                <w:bCs/>
                <w:lang w:val="lt-LT" w:eastAsia="lt-LT"/>
              </w:rPr>
              <w:t>2018 m. gruodžio 13 d. posėdžio nutarimu Nr. 10893</w:t>
            </w:r>
            <w:r w:rsidR="0048647C">
              <w:rPr>
                <w:b/>
                <w:bCs/>
                <w:lang w:val="lt-LT" w:eastAsia="lt-LT"/>
              </w:rPr>
              <w:t xml:space="preserve">, </w:t>
            </w:r>
            <w:r w:rsidR="0048647C" w:rsidRPr="0048647C">
              <w:rPr>
                <w:b/>
                <w:bCs/>
                <w:lang w:val="lt-LT" w:eastAsia="lt-LT"/>
              </w:rPr>
              <w:t>pakeistas Stebėsenos komiteto 2019 m. rugpjūčio 8 d. posėdžio nutarimu Nr. 103291</w:t>
            </w:r>
          </w:p>
          <w:p w14:paraId="3AE76488" w14:textId="432400D8" w:rsidR="00AB69AB" w:rsidRPr="0038361E" w:rsidRDefault="003C7A2E" w:rsidP="00000BE8">
            <w:pPr>
              <w:rPr>
                <w:b/>
                <w:bCs/>
                <w:lang w:val="lt-LT" w:eastAsia="lt-LT"/>
              </w:rPr>
            </w:pPr>
            <w:r w:rsidRPr="003C7A2E">
              <w:rPr>
                <w:b/>
                <w:bCs/>
                <w:lang w:val="lt-LT" w:eastAsia="lt-LT"/>
              </w:rPr>
              <w:sym w:font="Times New Roman" w:char="F07F"/>
            </w:r>
            <w:r w:rsidR="00AB69AB" w:rsidRPr="0038361E">
              <w:rPr>
                <w:b/>
                <w:bCs/>
                <w:lang w:val="lt-LT" w:eastAsia="lt-LT"/>
              </w:rPr>
              <w:t xml:space="preserve"> Nustatymas </w:t>
            </w:r>
          </w:p>
          <w:p w14:paraId="5A089A8F" w14:textId="53CFCBFB" w:rsidR="00AB69AB" w:rsidRPr="00015D71" w:rsidRDefault="00E94251" w:rsidP="00000BE8">
            <w:pPr>
              <w:rPr>
                <w:lang w:val="lt-LT"/>
              </w:rPr>
            </w:pPr>
            <w:r w:rsidRPr="003C7A2E">
              <w:rPr>
                <w:b/>
                <w:bCs/>
                <w:lang w:val="lt-LT" w:eastAsia="lt-LT"/>
              </w:rPr>
              <w:sym w:font="Times New Roman" w:char="F07F"/>
            </w:r>
            <w:r w:rsidR="003C7A2E">
              <w:rPr>
                <w:b/>
                <w:bCs/>
                <w:lang w:val="lt-LT" w:eastAsia="lt-LT"/>
              </w:rPr>
              <w:t xml:space="preserve"> </w:t>
            </w:r>
            <w:r w:rsidR="00AB69AB" w:rsidRPr="00015D71">
              <w:rPr>
                <w:b/>
                <w:bCs/>
                <w:lang w:val="lt-LT" w:eastAsia="lt-LT"/>
              </w:rPr>
              <w:t>Keitimas</w:t>
            </w:r>
          </w:p>
        </w:tc>
      </w:tr>
      <w:tr w:rsidR="00AB69AB" w:rsidRPr="00015D71" w14:paraId="72C02E19" w14:textId="77777777" w:rsidTr="0024405F">
        <w:tc>
          <w:tcPr>
            <w:tcW w:w="6568" w:type="dxa"/>
            <w:tcBorders>
              <w:top w:val="single" w:sz="2" w:space="0" w:color="auto"/>
              <w:left w:val="single" w:sz="12" w:space="0" w:color="auto"/>
              <w:bottom w:val="single" w:sz="2" w:space="0" w:color="auto"/>
              <w:right w:val="single" w:sz="2" w:space="0" w:color="auto"/>
            </w:tcBorders>
            <w:shd w:val="clear" w:color="auto" w:fill="auto"/>
          </w:tcPr>
          <w:p w14:paraId="7ED7FDD3" w14:textId="77777777" w:rsidR="00AB69AB" w:rsidRPr="00015D71" w:rsidRDefault="00AB69AB" w:rsidP="00000BE8">
            <w:pPr>
              <w:rPr>
                <w:b/>
                <w:bCs/>
                <w:lang w:val="lt-LT" w:eastAsia="lt-LT"/>
              </w:rPr>
            </w:pPr>
            <w:r w:rsidRPr="00015D71">
              <w:rPr>
                <w:b/>
                <w:bCs/>
                <w:lang w:val="lt-LT" w:eastAsia="lt-LT"/>
              </w:rPr>
              <w:t>Projektų atrankos kriterijaus pavadinimas:</w:t>
            </w:r>
          </w:p>
        </w:tc>
        <w:tc>
          <w:tcPr>
            <w:tcW w:w="8745" w:type="dxa"/>
            <w:tcBorders>
              <w:top w:val="single" w:sz="2" w:space="0" w:color="auto"/>
              <w:left w:val="single" w:sz="2" w:space="0" w:color="auto"/>
              <w:bottom w:val="single" w:sz="2" w:space="0" w:color="auto"/>
              <w:right w:val="single" w:sz="12" w:space="0" w:color="auto"/>
            </w:tcBorders>
            <w:shd w:val="clear" w:color="auto" w:fill="auto"/>
          </w:tcPr>
          <w:p w14:paraId="3F318E73" w14:textId="77777777" w:rsidR="00AB69AB" w:rsidRDefault="00BF759E" w:rsidP="00AB69AB">
            <w:pPr>
              <w:pStyle w:val="NoSpacing"/>
            </w:pPr>
            <w:r>
              <w:rPr>
                <w:color w:val="000000"/>
              </w:rPr>
              <w:t>4</w:t>
            </w:r>
            <w:r w:rsidR="00AB69AB" w:rsidRPr="00015D71">
              <w:t xml:space="preserve">. </w:t>
            </w:r>
            <w:proofErr w:type="spellStart"/>
            <w:r w:rsidR="00AB69AB" w:rsidRPr="00015D71">
              <w:t>Projekt</w:t>
            </w:r>
            <w:r w:rsidR="00AB69AB">
              <w:t>e</w:t>
            </w:r>
            <w:proofErr w:type="spellEnd"/>
            <w:r w:rsidR="00AB69AB">
              <w:t xml:space="preserve">, </w:t>
            </w:r>
            <w:proofErr w:type="spellStart"/>
            <w:r w:rsidR="00AB69AB" w:rsidRPr="00AB69AB">
              <w:t>pagal</w:t>
            </w:r>
            <w:proofErr w:type="spellEnd"/>
            <w:r w:rsidR="00AB69AB" w:rsidRPr="00AB69AB">
              <w:t xml:space="preserve"> </w:t>
            </w:r>
            <w:proofErr w:type="spellStart"/>
            <w:r w:rsidR="00AB69AB" w:rsidRPr="00AB69AB">
              <w:t>kurį</w:t>
            </w:r>
            <w:proofErr w:type="spellEnd"/>
            <w:r w:rsidR="00AB69AB" w:rsidRPr="00AB69AB">
              <w:t xml:space="preserve"> </w:t>
            </w:r>
            <w:proofErr w:type="spellStart"/>
            <w:r w:rsidR="00AB69AB" w:rsidRPr="00AB69AB">
              <w:t>planuojama</w:t>
            </w:r>
            <w:proofErr w:type="spellEnd"/>
            <w:r w:rsidR="00AB69AB" w:rsidRPr="00AB69AB">
              <w:t xml:space="preserve"> </w:t>
            </w:r>
            <w:proofErr w:type="spellStart"/>
            <w:r w:rsidR="00AB69AB" w:rsidRPr="00AB69AB">
              <w:t>geriamojo</w:t>
            </w:r>
            <w:proofErr w:type="spellEnd"/>
            <w:r w:rsidR="00AB69AB" w:rsidRPr="00AB69AB">
              <w:t xml:space="preserve"> </w:t>
            </w:r>
            <w:proofErr w:type="spellStart"/>
            <w:r w:rsidR="00AB69AB" w:rsidRPr="00AB69AB">
              <w:t>vandens</w:t>
            </w:r>
            <w:proofErr w:type="spellEnd"/>
            <w:r w:rsidR="00AB69AB" w:rsidRPr="00AB69AB">
              <w:t xml:space="preserve"> </w:t>
            </w:r>
            <w:proofErr w:type="spellStart"/>
            <w:r w:rsidR="00AB69AB" w:rsidRPr="00AB69AB">
              <w:t>tiekimo</w:t>
            </w:r>
            <w:proofErr w:type="spellEnd"/>
            <w:r w:rsidR="00AB69AB" w:rsidRPr="00AB69AB">
              <w:t xml:space="preserve"> </w:t>
            </w:r>
            <w:proofErr w:type="spellStart"/>
            <w:r w:rsidR="00AB69AB" w:rsidRPr="00AB69AB">
              <w:t>ir</w:t>
            </w:r>
            <w:proofErr w:type="spellEnd"/>
            <w:r w:rsidR="00AB69AB" w:rsidRPr="00AB69AB">
              <w:t xml:space="preserve"> (</w:t>
            </w:r>
            <w:proofErr w:type="spellStart"/>
            <w:r w:rsidR="00AB69AB" w:rsidRPr="00AB69AB">
              <w:t>arba</w:t>
            </w:r>
            <w:proofErr w:type="spellEnd"/>
            <w:r w:rsidR="00AB69AB" w:rsidRPr="00AB69AB">
              <w:t xml:space="preserve">) </w:t>
            </w:r>
            <w:proofErr w:type="spellStart"/>
            <w:r w:rsidR="00AB69AB" w:rsidRPr="00AB69AB">
              <w:t>nuotekų</w:t>
            </w:r>
            <w:proofErr w:type="spellEnd"/>
            <w:r w:rsidR="00AB69AB" w:rsidRPr="00AB69AB">
              <w:t xml:space="preserve"> </w:t>
            </w:r>
            <w:proofErr w:type="spellStart"/>
            <w:r w:rsidR="00AB69AB" w:rsidRPr="00AB69AB">
              <w:t>surinkimo</w:t>
            </w:r>
            <w:proofErr w:type="spellEnd"/>
            <w:r w:rsidR="00AB69AB" w:rsidRPr="00AB69AB">
              <w:t xml:space="preserve"> </w:t>
            </w:r>
            <w:proofErr w:type="spellStart"/>
            <w:r w:rsidR="00AB69AB" w:rsidRPr="00AB69AB">
              <w:t>tinklų</w:t>
            </w:r>
            <w:proofErr w:type="spellEnd"/>
            <w:r w:rsidR="00AB69AB" w:rsidRPr="00AB69AB">
              <w:t xml:space="preserve"> </w:t>
            </w:r>
            <w:proofErr w:type="spellStart"/>
            <w:r w:rsidR="00AB69AB" w:rsidRPr="00AB69AB">
              <w:t>plėtra</w:t>
            </w:r>
            <w:proofErr w:type="spellEnd"/>
            <w:r w:rsidR="00AB69AB">
              <w:t xml:space="preserve">, </w:t>
            </w:r>
            <w:proofErr w:type="spellStart"/>
            <w:r w:rsidR="00AB69AB">
              <w:t>visi</w:t>
            </w:r>
            <w:proofErr w:type="spellEnd"/>
            <w:r w:rsidR="00AB69AB">
              <w:t xml:space="preserve"> </w:t>
            </w:r>
            <w:proofErr w:type="spellStart"/>
            <w:r w:rsidR="00AB69AB">
              <w:t>suplanuoti</w:t>
            </w:r>
            <w:proofErr w:type="spellEnd"/>
            <w:r w:rsidR="002C4FE7">
              <w:t xml:space="preserve"> </w:t>
            </w:r>
            <w:proofErr w:type="spellStart"/>
            <w:r w:rsidR="00AB69AB">
              <w:t>gyventoj</w:t>
            </w:r>
            <w:proofErr w:type="spellEnd"/>
            <w:r w:rsidR="00AB69AB">
              <w:rPr>
                <w:lang w:val="lt-LT"/>
              </w:rPr>
              <w:t>ų</w:t>
            </w:r>
            <w:r w:rsidR="00AB69AB">
              <w:t xml:space="preserve"> </w:t>
            </w:r>
            <w:proofErr w:type="spellStart"/>
            <w:r w:rsidR="00AB69AB">
              <w:t>prijungimai</w:t>
            </w:r>
            <w:proofErr w:type="spellEnd"/>
            <w:r w:rsidR="002C4FE7">
              <w:t xml:space="preserve"> </w:t>
            </w:r>
            <w:proofErr w:type="spellStart"/>
            <w:r w:rsidR="002C4FE7">
              <w:t>prie</w:t>
            </w:r>
            <w:proofErr w:type="spellEnd"/>
            <w:r w:rsidR="002C4FE7">
              <w:t xml:space="preserve"> </w:t>
            </w:r>
            <w:proofErr w:type="spellStart"/>
            <w:r w:rsidR="002C4FE7">
              <w:t>minėtų</w:t>
            </w:r>
            <w:proofErr w:type="spellEnd"/>
            <w:r w:rsidR="002C4FE7">
              <w:t xml:space="preserve"> </w:t>
            </w:r>
            <w:proofErr w:type="spellStart"/>
            <w:r w:rsidR="002C4FE7">
              <w:t>komunikacijų</w:t>
            </w:r>
            <w:proofErr w:type="spellEnd"/>
            <w:r w:rsidR="00AB69AB">
              <w:t xml:space="preserve"> </w:t>
            </w:r>
            <w:proofErr w:type="spellStart"/>
            <w:r w:rsidR="00AB69AB">
              <w:t>pagrįsti</w:t>
            </w:r>
            <w:proofErr w:type="spellEnd"/>
            <w:r w:rsidR="00AB69AB">
              <w:t xml:space="preserve"> </w:t>
            </w:r>
            <w:proofErr w:type="spellStart"/>
            <w:r w:rsidR="00AB69AB">
              <w:t>preliminariomis</w:t>
            </w:r>
            <w:proofErr w:type="spellEnd"/>
            <w:r w:rsidR="00AB69AB">
              <w:t xml:space="preserve"> </w:t>
            </w:r>
            <w:proofErr w:type="spellStart"/>
            <w:r w:rsidR="00AB69AB">
              <w:t>sutartimis</w:t>
            </w:r>
            <w:proofErr w:type="spellEnd"/>
            <w:r w:rsidR="00AB69AB">
              <w:t xml:space="preserve"> </w:t>
            </w:r>
            <w:proofErr w:type="spellStart"/>
            <w:r w:rsidR="004447CF">
              <w:t>su</w:t>
            </w:r>
            <w:proofErr w:type="spellEnd"/>
            <w:r w:rsidR="004447CF">
              <w:t xml:space="preserve"> </w:t>
            </w:r>
            <w:proofErr w:type="spellStart"/>
            <w:r w:rsidR="004447CF">
              <w:t>gyventojais</w:t>
            </w:r>
            <w:proofErr w:type="spellEnd"/>
            <w:r w:rsidR="00081C00">
              <w:t xml:space="preserve"> </w:t>
            </w:r>
            <w:proofErr w:type="spellStart"/>
            <w:r w:rsidR="00081C00" w:rsidRPr="00E94251">
              <w:t>ar</w:t>
            </w:r>
            <w:proofErr w:type="spellEnd"/>
            <w:r w:rsidR="00081C00" w:rsidRPr="00E94251">
              <w:t xml:space="preserve"> j</w:t>
            </w:r>
            <w:r w:rsidR="00081C00" w:rsidRPr="00E94251">
              <w:rPr>
                <w:lang w:val="lt-LT"/>
              </w:rPr>
              <w:t>ų</w:t>
            </w:r>
            <w:r w:rsidR="00081C00" w:rsidRPr="00E94251">
              <w:t xml:space="preserve"> </w:t>
            </w:r>
            <w:proofErr w:type="spellStart"/>
            <w:r w:rsidR="00081C00" w:rsidRPr="00E94251">
              <w:t>interesus</w:t>
            </w:r>
            <w:proofErr w:type="spellEnd"/>
            <w:r w:rsidR="00081C00" w:rsidRPr="00E94251">
              <w:t xml:space="preserve"> </w:t>
            </w:r>
            <w:proofErr w:type="spellStart"/>
            <w:r w:rsidR="00081C00" w:rsidRPr="00E94251">
              <w:t>teisėtai</w:t>
            </w:r>
            <w:proofErr w:type="spellEnd"/>
            <w:r w:rsidR="00081C00" w:rsidRPr="00E94251">
              <w:t xml:space="preserve"> </w:t>
            </w:r>
            <w:proofErr w:type="spellStart"/>
            <w:r w:rsidR="00081C00" w:rsidRPr="00E94251">
              <w:t>atstovaujančiais</w:t>
            </w:r>
            <w:proofErr w:type="spellEnd"/>
            <w:r w:rsidR="00081C00" w:rsidRPr="00E94251">
              <w:t xml:space="preserve"> </w:t>
            </w:r>
            <w:proofErr w:type="spellStart"/>
            <w:r w:rsidR="00081C00" w:rsidRPr="00E94251">
              <w:t>subjektais</w:t>
            </w:r>
            <w:proofErr w:type="spellEnd"/>
            <w:r w:rsidR="004447CF">
              <w:t xml:space="preserve"> </w:t>
            </w:r>
            <w:proofErr w:type="spellStart"/>
            <w:r w:rsidR="00AB69AB">
              <w:t>dėl</w:t>
            </w:r>
            <w:proofErr w:type="spellEnd"/>
            <w:r w:rsidR="00AB69AB">
              <w:t>:</w:t>
            </w:r>
          </w:p>
          <w:p w14:paraId="6B32A2EC" w14:textId="77777777" w:rsidR="000C0798" w:rsidRDefault="000C0798" w:rsidP="00AB69AB">
            <w:pPr>
              <w:pStyle w:val="NoSpacing"/>
            </w:pPr>
          </w:p>
          <w:p w14:paraId="10A12D13" w14:textId="77777777" w:rsidR="00AB69AB" w:rsidRDefault="002C4FE7" w:rsidP="00AB69AB">
            <w:pPr>
              <w:pStyle w:val="NoSpacing"/>
            </w:pPr>
            <w:r>
              <w:t xml:space="preserve">1) </w:t>
            </w:r>
            <w:proofErr w:type="spellStart"/>
            <w:r>
              <w:t>įsipareigojimo</w:t>
            </w:r>
            <w:proofErr w:type="spellEnd"/>
            <w:r>
              <w:t xml:space="preserve"> </w:t>
            </w:r>
            <w:proofErr w:type="spellStart"/>
            <w:r>
              <w:t>jungtis</w:t>
            </w:r>
            <w:proofErr w:type="spellEnd"/>
            <w:r>
              <w:t xml:space="preserve"> </w:t>
            </w:r>
            <w:proofErr w:type="spellStart"/>
            <w:r>
              <w:t>prie</w:t>
            </w:r>
            <w:proofErr w:type="spellEnd"/>
            <w:r>
              <w:t xml:space="preserve"> </w:t>
            </w:r>
            <w:proofErr w:type="spellStart"/>
            <w:r>
              <w:t>nutiestų</w:t>
            </w:r>
            <w:proofErr w:type="spellEnd"/>
            <w:r>
              <w:t xml:space="preserve"> </w:t>
            </w:r>
            <w:proofErr w:type="spellStart"/>
            <w:r w:rsidR="00D05666">
              <w:t>naujų</w:t>
            </w:r>
            <w:proofErr w:type="spellEnd"/>
            <w:r w:rsidR="00D05666">
              <w:t xml:space="preserve"> </w:t>
            </w:r>
            <w:proofErr w:type="spellStart"/>
            <w:r w:rsidRPr="002C4FE7">
              <w:t>geriamojo</w:t>
            </w:r>
            <w:proofErr w:type="spellEnd"/>
            <w:r w:rsidRPr="002C4FE7">
              <w:t xml:space="preserve"> </w:t>
            </w:r>
            <w:proofErr w:type="spellStart"/>
            <w:r w:rsidRPr="002C4FE7">
              <w:t>vandens</w:t>
            </w:r>
            <w:proofErr w:type="spellEnd"/>
            <w:r w:rsidRPr="002C4FE7">
              <w:t xml:space="preserve"> </w:t>
            </w:r>
            <w:proofErr w:type="spellStart"/>
            <w:r w:rsidRPr="002C4FE7">
              <w:t>tiekimo</w:t>
            </w:r>
            <w:proofErr w:type="spellEnd"/>
            <w:r w:rsidRPr="002C4FE7">
              <w:t xml:space="preserve"> </w:t>
            </w:r>
            <w:proofErr w:type="spellStart"/>
            <w:r w:rsidRPr="002C4FE7">
              <w:t>ir</w:t>
            </w:r>
            <w:proofErr w:type="spellEnd"/>
            <w:r w:rsidRPr="002C4FE7">
              <w:t xml:space="preserve"> (</w:t>
            </w:r>
            <w:proofErr w:type="spellStart"/>
            <w:r w:rsidRPr="002C4FE7">
              <w:t>arba</w:t>
            </w:r>
            <w:proofErr w:type="spellEnd"/>
            <w:r w:rsidRPr="002C4FE7">
              <w:t xml:space="preserve">) </w:t>
            </w:r>
            <w:proofErr w:type="spellStart"/>
            <w:r w:rsidRPr="002C4FE7">
              <w:t>nuotekų</w:t>
            </w:r>
            <w:proofErr w:type="spellEnd"/>
            <w:r w:rsidRPr="002C4FE7">
              <w:t xml:space="preserve"> </w:t>
            </w:r>
            <w:proofErr w:type="spellStart"/>
            <w:r w:rsidRPr="002C4FE7">
              <w:t>surinkimo</w:t>
            </w:r>
            <w:proofErr w:type="spellEnd"/>
            <w:r w:rsidRPr="002C4FE7">
              <w:t xml:space="preserve"> </w:t>
            </w:r>
            <w:proofErr w:type="spellStart"/>
            <w:r>
              <w:t>tinklų</w:t>
            </w:r>
            <w:proofErr w:type="spellEnd"/>
            <w:r>
              <w:t>;</w:t>
            </w:r>
          </w:p>
          <w:p w14:paraId="124AF6C4" w14:textId="77777777" w:rsidR="002C4FE7" w:rsidRDefault="002C4FE7" w:rsidP="00AB69AB">
            <w:pPr>
              <w:pStyle w:val="NoSpacing"/>
            </w:pPr>
          </w:p>
          <w:p w14:paraId="60E96DE8" w14:textId="77777777" w:rsidR="002C4FE7" w:rsidRDefault="002C4FE7" w:rsidP="00AB69AB">
            <w:pPr>
              <w:pStyle w:val="NoSpacing"/>
            </w:pPr>
            <w:proofErr w:type="spellStart"/>
            <w:r>
              <w:t>arba</w:t>
            </w:r>
            <w:proofErr w:type="spellEnd"/>
          </w:p>
          <w:p w14:paraId="762A39AA" w14:textId="77777777" w:rsidR="002C4FE7" w:rsidRDefault="002C4FE7" w:rsidP="00AB69AB">
            <w:pPr>
              <w:pStyle w:val="NoSpacing"/>
            </w:pPr>
          </w:p>
          <w:p w14:paraId="4CF32D89" w14:textId="77777777" w:rsidR="002C4FE7" w:rsidRDefault="002C4FE7" w:rsidP="002C4FE7">
            <w:pPr>
              <w:pStyle w:val="NoSpacing"/>
            </w:pPr>
            <w:r>
              <w:t xml:space="preserve">2) </w:t>
            </w:r>
            <w:proofErr w:type="spellStart"/>
            <w:r>
              <w:t>sutikimo</w:t>
            </w:r>
            <w:proofErr w:type="spellEnd"/>
            <w:r>
              <w:t xml:space="preserve"> </w:t>
            </w:r>
            <w:proofErr w:type="spellStart"/>
            <w:r>
              <w:t>tiesti</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ir</w:t>
            </w:r>
            <w:proofErr w:type="spellEnd"/>
            <w:r w:rsidR="000C0798">
              <w:t xml:space="preserve"> (</w:t>
            </w:r>
            <w:proofErr w:type="spellStart"/>
            <w:r w:rsidR="000C0798">
              <w:t>arba</w:t>
            </w:r>
            <w:proofErr w:type="spellEnd"/>
            <w:r w:rsidR="000C0798">
              <w:t>)</w:t>
            </w:r>
            <w:r>
              <w:t xml:space="preserve"> </w:t>
            </w:r>
            <w:proofErr w:type="spellStart"/>
            <w:r>
              <w:t>nuotekų</w:t>
            </w:r>
            <w:proofErr w:type="spellEnd"/>
            <w:r>
              <w:t xml:space="preserve"> </w:t>
            </w:r>
            <w:proofErr w:type="spellStart"/>
            <w:r>
              <w:t>surinkimo</w:t>
            </w:r>
            <w:proofErr w:type="spellEnd"/>
            <w:r>
              <w:t xml:space="preserve"> </w:t>
            </w:r>
            <w:proofErr w:type="spellStart"/>
            <w:r>
              <w:t>tinklus</w:t>
            </w:r>
            <w:proofErr w:type="spellEnd"/>
            <w:r>
              <w:t xml:space="preserve"> per </w:t>
            </w:r>
            <w:proofErr w:type="spellStart"/>
            <w:r>
              <w:t>vartotojui</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ar</w:t>
            </w:r>
            <w:proofErr w:type="spellEnd"/>
            <w:r>
              <w:t xml:space="preserve"> </w:t>
            </w:r>
            <w:proofErr w:type="spellStart"/>
            <w:r w:rsidRPr="002C4FE7">
              <w:t>bendrosios</w:t>
            </w:r>
            <w:proofErr w:type="spellEnd"/>
            <w:r w:rsidRPr="002C4FE7">
              <w:t xml:space="preserve"> </w:t>
            </w:r>
            <w:proofErr w:type="spellStart"/>
            <w:r w:rsidRPr="002C4FE7">
              <w:t>dalinės</w:t>
            </w:r>
            <w:proofErr w:type="spellEnd"/>
            <w:r w:rsidRPr="002C4FE7">
              <w:t xml:space="preserve"> </w:t>
            </w:r>
            <w:proofErr w:type="spellStart"/>
            <w:r w:rsidRPr="002C4FE7">
              <w:t>nuosavybės</w:t>
            </w:r>
            <w:proofErr w:type="spellEnd"/>
            <w:r w:rsidRPr="002C4FE7">
              <w:t xml:space="preserve"> </w:t>
            </w:r>
            <w:proofErr w:type="spellStart"/>
            <w:r w:rsidRPr="002C4FE7">
              <w:t>teise</w:t>
            </w:r>
            <w:proofErr w:type="spellEnd"/>
            <w:r w:rsidRPr="002C4FE7">
              <w:t xml:space="preserve"> </w:t>
            </w:r>
            <w:proofErr w:type="spellStart"/>
            <w:r w:rsidRPr="002C4FE7">
              <w:t>priklausan</w:t>
            </w:r>
            <w:r>
              <w:t>tį</w:t>
            </w:r>
            <w:proofErr w:type="spellEnd"/>
            <w:r w:rsidRPr="002C4FE7">
              <w:t xml:space="preserve"> </w:t>
            </w:r>
            <w:proofErr w:type="spellStart"/>
            <w:r w:rsidRPr="002C4FE7">
              <w:t>ar</w:t>
            </w:r>
            <w:proofErr w:type="spellEnd"/>
            <w:r w:rsidRPr="002C4FE7">
              <w:t xml:space="preserve"> </w:t>
            </w:r>
            <w:proofErr w:type="spellStart"/>
            <w:r w:rsidRPr="002C4FE7">
              <w:t>kitaip</w:t>
            </w:r>
            <w:proofErr w:type="spellEnd"/>
            <w:r w:rsidRPr="002C4FE7">
              <w:t xml:space="preserve"> </w:t>
            </w:r>
            <w:proofErr w:type="spellStart"/>
            <w:r w:rsidRPr="002C4FE7">
              <w:t>valdom</w:t>
            </w:r>
            <w:r>
              <w:t>ą</w:t>
            </w:r>
            <w:proofErr w:type="spellEnd"/>
            <w:r w:rsidRPr="002C4FE7">
              <w:t xml:space="preserve"> </w:t>
            </w:r>
            <w:proofErr w:type="spellStart"/>
            <w:r w:rsidRPr="002C4FE7">
              <w:t>sklyp</w:t>
            </w:r>
            <w:r w:rsidR="00E41DA6">
              <w:t>ą</w:t>
            </w:r>
            <w:proofErr w:type="spellEnd"/>
            <w:r w:rsidRPr="002C4FE7">
              <w:t xml:space="preserve"> </w:t>
            </w:r>
            <w:proofErr w:type="spellStart"/>
            <w:r w:rsidRPr="002C4FE7">
              <w:t>iki</w:t>
            </w:r>
            <w:proofErr w:type="spellEnd"/>
            <w:r w:rsidRPr="002C4FE7">
              <w:t xml:space="preserve"> </w:t>
            </w:r>
            <w:proofErr w:type="spellStart"/>
            <w:r w:rsidRPr="002C4FE7">
              <w:t>vartotojui</w:t>
            </w:r>
            <w:proofErr w:type="spellEnd"/>
            <w:r w:rsidRPr="002C4FE7">
              <w:t xml:space="preserve"> </w:t>
            </w:r>
            <w:proofErr w:type="spellStart"/>
            <w:r w:rsidRPr="002C4FE7">
              <w:t>priklausančio</w:t>
            </w:r>
            <w:proofErr w:type="spellEnd"/>
            <w:r w:rsidRPr="002C4FE7">
              <w:t xml:space="preserve"> </w:t>
            </w:r>
            <w:proofErr w:type="spellStart"/>
            <w:r w:rsidRPr="002C4FE7">
              <w:t>pastato</w:t>
            </w:r>
            <w:proofErr w:type="spellEnd"/>
            <w:r w:rsidRPr="002C4FE7">
              <w:t xml:space="preserve"> (</w:t>
            </w:r>
            <w:proofErr w:type="spellStart"/>
            <w:r w:rsidRPr="002C4FE7">
              <w:t>būsto</w:t>
            </w:r>
            <w:proofErr w:type="spellEnd"/>
            <w:r w:rsidRPr="002C4FE7">
              <w:t xml:space="preserve">) </w:t>
            </w:r>
            <w:proofErr w:type="spellStart"/>
            <w:r w:rsidRPr="002C4FE7">
              <w:t>ar</w:t>
            </w:r>
            <w:proofErr w:type="spellEnd"/>
            <w:r w:rsidRPr="002C4FE7">
              <w:t xml:space="preserve"> </w:t>
            </w:r>
            <w:proofErr w:type="spellStart"/>
            <w:r w:rsidRPr="002C4FE7">
              <w:t>teritorijos</w:t>
            </w:r>
            <w:proofErr w:type="spellEnd"/>
            <w:r w:rsidR="00E41DA6">
              <w:t xml:space="preserve"> </w:t>
            </w:r>
            <w:proofErr w:type="spellStart"/>
            <w:r w:rsidR="00E41DA6">
              <w:t>vidaus</w:t>
            </w:r>
            <w:proofErr w:type="spellEnd"/>
            <w:r w:rsidR="00E41DA6">
              <w:t xml:space="preserve"> </w:t>
            </w:r>
            <w:proofErr w:type="spellStart"/>
            <w:r w:rsidR="00E41DA6">
              <w:t>tinkl</w:t>
            </w:r>
            <w:r w:rsidR="004447CF">
              <w:t>o</w:t>
            </w:r>
            <w:proofErr w:type="spellEnd"/>
            <w:r w:rsidR="00E41DA6">
              <w:t xml:space="preserve"> </w:t>
            </w:r>
            <w:proofErr w:type="spellStart"/>
            <w:r w:rsidR="00E41DA6">
              <w:t>ir</w:t>
            </w:r>
            <w:proofErr w:type="spellEnd"/>
            <w:r w:rsidR="00E41DA6">
              <w:t xml:space="preserve"> </w:t>
            </w:r>
            <w:proofErr w:type="spellStart"/>
            <w:r w:rsidR="00E41DA6" w:rsidRPr="00E41DA6">
              <w:t>įsipareigojimo</w:t>
            </w:r>
            <w:proofErr w:type="spellEnd"/>
            <w:r w:rsidR="00E41DA6" w:rsidRPr="00E41DA6">
              <w:t xml:space="preserve"> </w:t>
            </w:r>
            <w:proofErr w:type="spellStart"/>
            <w:r w:rsidR="00E41DA6" w:rsidRPr="00E41DA6">
              <w:t>jungtis</w:t>
            </w:r>
            <w:proofErr w:type="spellEnd"/>
            <w:r w:rsidR="00E41DA6" w:rsidRPr="00E41DA6">
              <w:t xml:space="preserve"> </w:t>
            </w:r>
            <w:proofErr w:type="spellStart"/>
            <w:r w:rsidR="00E41DA6" w:rsidRPr="00E41DA6">
              <w:t>prie</w:t>
            </w:r>
            <w:proofErr w:type="spellEnd"/>
            <w:r w:rsidR="00E41DA6" w:rsidRPr="00E41DA6">
              <w:t xml:space="preserve"> </w:t>
            </w:r>
            <w:proofErr w:type="spellStart"/>
            <w:r w:rsidR="00E41DA6" w:rsidRPr="00E41DA6">
              <w:t>nutiestų</w:t>
            </w:r>
            <w:proofErr w:type="spellEnd"/>
            <w:r w:rsidR="00E41DA6" w:rsidRPr="00E41DA6">
              <w:t xml:space="preserve"> </w:t>
            </w:r>
            <w:proofErr w:type="spellStart"/>
            <w:r w:rsidR="00E41DA6" w:rsidRPr="00E41DA6">
              <w:t>naujų</w:t>
            </w:r>
            <w:proofErr w:type="spellEnd"/>
            <w:r w:rsidR="00E41DA6" w:rsidRPr="00E41DA6">
              <w:t xml:space="preserve"> </w:t>
            </w:r>
            <w:proofErr w:type="spellStart"/>
            <w:r w:rsidR="00E41DA6" w:rsidRPr="00E41DA6">
              <w:t>geriamojo</w:t>
            </w:r>
            <w:proofErr w:type="spellEnd"/>
            <w:r w:rsidR="00E41DA6" w:rsidRPr="00E41DA6">
              <w:t xml:space="preserve"> </w:t>
            </w:r>
            <w:proofErr w:type="spellStart"/>
            <w:r w:rsidR="00E41DA6" w:rsidRPr="00E41DA6">
              <w:t>vandens</w:t>
            </w:r>
            <w:proofErr w:type="spellEnd"/>
            <w:r w:rsidR="00E41DA6" w:rsidRPr="00E41DA6">
              <w:t xml:space="preserve"> </w:t>
            </w:r>
            <w:proofErr w:type="spellStart"/>
            <w:r w:rsidR="00E41DA6" w:rsidRPr="00E41DA6">
              <w:t>tiekimo</w:t>
            </w:r>
            <w:proofErr w:type="spellEnd"/>
            <w:r w:rsidR="00E41DA6" w:rsidRPr="00E41DA6">
              <w:t xml:space="preserve"> </w:t>
            </w:r>
            <w:proofErr w:type="spellStart"/>
            <w:r w:rsidR="00E41DA6" w:rsidRPr="00E41DA6">
              <w:t>ir</w:t>
            </w:r>
            <w:proofErr w:type="spellEnd"/>
            <w:r w:rsidR="00E41DA6" w:rsidRPr="00E41DA6">
              <w:t xml:space="preserve"> (</w:t>
            </w:r>
            <w:proofErr w:type="spellStart"/>
            <w:r w:rsidR="00E41DA6" w:rsidRPr="00E41DA6">
              <w:t>arba</w:t>
            </w:r>
            <w:proofErr w:type="spellEnd"/>
            <w:r w:rsidR="00E41DA6" w:rsidRPr="00E41DA6">
              <w:t xml:space="preserve">) </w:t>
            </w:r>
            <w:proofErr w:type="spellStart"/>
            <w:r w:rsidR="00E41DA6" w:rsidRPr="00E41DA6">
              <w:t>nuotekų</w:t>
            </w:r>
            <w:proofErr w:type="spellEnd"/>
            <w:r w:rsidR="00E41DA6" w:rsidRPr="00E41DA6">
              <w:t xml:space="preserve"> </w:t>
            </w:r>
            <w:proofErr w:type="spellStart"/>
            <w:r w:rsidR="00E41DA6" w:rsidRPr="00E41DA6">
              <w:t>surinkimo</w:t>
            </w:r>
            <w:proofErr w:type="spellEnd"/>
            <w:r w:rsidR="00E41DA6" w:rsidRPr="00E41DA6">
              <w:t xml:space="preserve"> </w:t>
            </w:r>
            <w:proofErr w:type="spellStart"/>
            <w:r w:rsidR="00E41DA6">
              <w:t>tinkl</w:t>
            </w:r>
            <w:r w:rsidR="004447CF">
              <w:t>ų</w:t>
            </w:r>
            <w:proofErr w:type="spellEnd"/>
            <w:r w:rsidR="00E41DA6">
              <w:t>.</w:t>
            </w:r>
          </w:p>
          <w:p w14:paraId="2826C77F" w14:textId="77777777" w:rsidR="002C4FE7" w:rsidRPr="00015D71" w:rsidRDefault="002C4FE7" w:rsidP="00AB69AB">
            <w:pPr>
              <w:pStyle w:val="NoSpacing"/>
            </w:pPr>
          </w:p>
        </w:tc>
      </w:tr>
      <w:tr w:rsidR="00AB69AB" w:rsidRPr="00015D71" w14:paraId="3437D701" w14:textId="77777777" w:rsidTr="00385164">
        <w:tc>
          <w:tcPr>
            <w:tcW w:w="6568" w:type="dxa"/>
            <w:tcBorders>
              <w:top w:val="single" w:sz="2" w:space="0" w:color="auto"/>
              <w:left w:val="single" w:sz="12" w:space="0" w:color="auto"/>
              <w:bottom w:val="single" w:sz="12" w:space="0" w:color="auto"/>
              <w:right w:val="single" w:sz="2" w:space="0" w:color="auto"/>
            </w:tcBorders>
            <w:shd w:val="clear" w:color="auto" w:fill="auto"/>
          </w:tcPr>
          <w:p w14:paraId="51B5628D" w14:textId="77777777" w:rsidR="00AB69AB" w:rsidRPr="00015D71" w:rsidRDefault="00AB69AB" w:rsidP="00000BE8">
            <w:pPr>
              <w:jc w:val="left"/>
              <w:rPr>
                <w:b/>
                <w:bCs/>
                <w:lang w:val="lt-LT" w:eastAsia="lt-LT"/>
              </w:rPr>
            </w:pPr>
            <w:r w:rsidRPr="00015D71">
              <w:rPr>
                <w:b/>
                <w:bCs/>
                <w:lang w:val="lt-LT" w:eastAsia="lt-LT"/>
              </w:rPr>
              <w:t>Projektų atrankos kriterijaus vertinimo aspektai ir paaiškinimai:</w:t>
            </w:r>
          </w:p>
        </w:tc>
        <w:tc>
          <w:tcPr>
            <w:tcW w:w="8745" w:type="dxa"/>
            <w:tcBorders>
              <w:top w:val="single" w:sz="2" w:space="0" w:color="auto"/>
              <w:left w:val="single" w:sz="2" w:space="0" w:color="auto"/>
              <w:bottom w:val="single" w:sz="12" w:space="0" w:color="auto"/>
              <w:right w:val="single" w:sz="12" w:space="0" w:color="auto"/>
            </w:tcBorders>
            <w:shd w:val="clear" w:color="auto" w:fill="auto"/>
          </w:tcPr>
          <w:p w14:paraId="3692A399" w14:textId="77777777" w:rsidR="005A347F" w:rsidRPr="00E94251" w:rsidRDefault="00AB69AB" w:rsidP="005A347F">
            <w:pPr>
              <w:pStyle w:val="NoSpacing"/>
            </w:pPr>
            <w:proofErr w:type="spellStart"/>
            <w:r w:rsidRPr="00015D71">
              <w:t>Vertinama</w:t>
            </w:r>
            <w:proofErr w:type="spellEnd"/>
            <w:r w:rsidRPr="00015D71">
              <w:t xml:space="preserve">, </w:t>
            </w:r>
            <w:proofErr w:type="spellStart"/>
            <w:r w:rsidRPr="00015D71">
              <w:t>ar</w:t>
            </w:r>
            <w:proofErr w:type="spellEnd"/>
            <w:r w:rsidRPr="00015D71">
              <w:t xml:space="preserve"> </w:t>
            </w:r>
            <w:proofErr w:type="spellStart"/>
            <w:r w:rsidRPr="00015D71">
              <w:t>projekt</w:t>
            </w:r>
            <w:r w:rsidR="000C0798">
              <w:t>e</w:t>
            </w:r>
            <w:proofErr w:type="spellEnd"/>
            <w:r>
              <w:t xml:space="preserve">, </w:t>
            </w:r>
            <w:proofErr w:type="spellStart"/>
            <w:r w:rsidR="000C0798" w:rsidRPr="000C0798">
              <w:t>pagal</w:t>
            </w:r>
            <w:proofErr w:type="spellEnd"/>
            <w:r w:rsidR="000C0798" w:rsidRPr="000C0798">
              <w:t xml:space="preserve"> </w:t>
            </w:r>
            <w:proofErr w:type="spellStart"/>
            <w:r w:rsidR="000C0798" w:rsidRPr="000C0798">
              <w:t>kurį</w:t>
            </w:r>
            <w:proofErr w:type="spellEnd"/>
            <w:r w:rsidR="000C0798" w:rsidRPr="000C0798">
              <w:t xml:space="preserve"> </w:t>
            </w:r>
            <w:proofErr w:type="spellStart"/>
            <w:r w:rsidR="000C0798" w:rsidRPr="000C0798">
              <w:t>planuojama</w:t>
            </w:r>
            <w:proofErr w:type="spellEnd"/>
            <w:r w:rsidR="000C0798" w:rsidRPr="000C0798">
              <w:t xml:space="preserve"> </w:t>
            </w:r>
            <w:proofErr w:type="spellStart"/>
            <w:r w:rsidR="000C0798" w:rsidRPr="000C0798">
              <w:t>geriamojo</w:t>
            </w:r>
            <w:proofErr w:type="spellEnd"/>
            <w:r w:rsidR="000C0798" w:rsidRPr="000C0798">
              <w:t xml:space="preserve"> </w:t>
            </w:r>
            <w:proofErr w:type="spellStart"/>
            <w:r w:rsidR="000C0798" w:rsidRPr="000C0798">
              <w:t>vandens</w:t>
            </w:r>
            <w:proofErr w:type="spellEnd"/>
            <w:r w:rsidR="000C0798" w:rsidRPr="000C0798">
              <w:t xml:space="preserve"> </w:t>
            </w:r>
            <w:proofErr w:type="spellStart"/>
            <w:r w:rsidR="000C0798" w:rsidRPr="000C0798">
              <w:t>tiekimo</w:t>
            </w:r>
            <w:proofErr w:type="spellEnd"/>
            <w:r w:rsidR="000C0798" w:rsidRPr="000C0798">
              <w:t xml:space="preserve"> </w:t>
            </w:r>
            <w:proofErr w:type="spellStart"/>
            <w:r w:rsidR="000C0798" w:rsidRPr="000C0798">
              <w:t>ir</w:t>
            </w:r>
            <w:proofErr w:type="spellEnd"/>
            <w:r w:rsidR="000C0798" w:rsidRPr="000C0798">
              <w:t xml:space="preserve"> (</w:t>
            </w:r>
            <w:proofErr w:type="spellStart"/>
            <w:r w:rsidR="000C0798" w:rsidRPr="000C0798">
              <w:t>arba</w:t>
            </w:r>
            <w:proofErr w:type="spellEnd"/>
            <w:r w:rsidR="000C0798" w:rsidRPr="000C0798">
              <w:t xml:space="preserve">) </w:t>
            </w:r>
            <w:proofErr w:type="spellStart"/>
            <w:r w:rsidR="000C0798" w:rsidRPr="000C0798">
              <w:t>nuotekų</w:t>
            </w:r>
            <w:proofErr w:type="spellEnd"/>
            <w:r w:rsidR="000C0798" w:rsidRPr="000C0798">
              <w:t xml:space="preserve"> </w:t>
            </w:r>
            <w:proofErr w:type="spellStart"/>
            <w:r w:rsidR="000C0798" w:rsidRPr="000C0798">
              <w:t>surinkimo</w:t>
            </w:r>
            <w:proofErr w:type="spellEnd"/>
            <w:r w:rsidR="000C0798" w:rsidRPr="000C0798">
              <w:t xml:space="preserve"> </w:t>
            </w:r>
            <w:proofErr w:type="spellStart"/>
            <w:r w:rsidR="000C0798" w:rsidRPr="000C0798">
              <w:t>tinklų</w:t>
            </w:r>
            <w:proofErr w:type="spellEnd"/>
            <w:r w:rsidR="000C0798" w:rsidRPr="000C0798">
              <w:t xml:space="preserve"> </w:t>
            </w:r>
            <w:proofErr w:type="spellStart"/>
            <w:r w:rsidR="000C0798" w:rsidRPr="000C0798">
              <w:t>plėtra</w:t>
            </w:r>
            <w:proofErr w:type="spellEnd"/>
            <w:r w:rsidR="000C0798" w:rsidRPr="000C0798">
              <w:t xml:space="preserve">, </w:t>
            </w:r>
            <w:proofErr w:type="spellStart"/>
            <w:r w:rsidR="000C0798" w:rsidRPr="000C0798">
              <w:t>visi</w:t>
            </w:r>
            <w:proofErr w:type="spellEnd"/>
            <w:r w:rsidR="000C0798" w:rsidRPr="000C0798">
              <w:t xml:space="preserve"> </w:t>
            </w:r>
            <w:proofErr w:type="spellStart"/>
            <w:r w:rsidR="000C0798" w:rsidRPr="000C0798">
              <w:t>suplanuoti</w:t>
            </w:r>
            <w:proofErr w:type="spellEnd"/>
            <w:r w:rsidR="000C0798" w:rsidRPr="000C0798">
              <w:t xml:space="preserve"> </w:t>
            </w:r>
            <w:proofErr w:type="spellStart"/>
            <w:r w:rsidR="000C0798" w:rsidRPr="000C0798">
              <w:t>gyventoj</w:t>
            </w:r>
            <w:proofErr w:type="spellEnd"/>
            <w:r w:rsidR="000C0798" w:rsidRPr="000C0798">
              <w:rPr>
                <w:lang w:val="lt-LT"/>
              </w:rPr>
              <w:t>ų</w:t>
            </w:r>
            <w:r w:rsidR="000C0798" w:rsidRPr="000C0798">
              <w:t xml:space="preserve"> </w:t>
            </w:r>
            <w:proofErr w:type="spellStart"/>
            <w:r w:rsidR="000C0798" w:rsidRPr="000C0798">
              <w:t>prijungimai</w:t>
            </w:r>
            <w:proofErr w:type="spellEnd"/>
            <w:r w:rsidR="000C0798" w:rsidRPr="000C0798">
              <w:t xml:space="preserve"> </w:t>
            </w:r>
            <w:proofErr w:type="spellStart"/>
            <w:r w:rsidR="000C0798" w:rsidRPr="000C0798">
              <w:t>prie</w:t>
            </w:r>
            <w:proofErr w:type="spellEnd"/>
            <w:r w:rsidR="000C0798" w:rsidRPr="000C0798">
              <w:t xml:space="preserve"> </w:t>
            </w:r>
            <w:proofErr w:type="spellStart"/>
            <w:r w:rsidR="000C0798" w:rsidRPr="000C0798">
              <w:t>minėtų</w:t>
            </w:r>
            <w:proofErr w:type="spellEnd"/>
            <w:r w:rsidR="000C0798" w:rsidRPr="000C0798">
              <w:t xml:space="preserve"> </w:t>
            </w:r>
            <w:proofErr w:type="spellStart"/>
            <w:r w:rsidR="000C0798" w:rsidRPr="000C0798">
              <w:t>komunikacijų</w:t>
            </w:r>
            <w:proofErr w:type="spellEnd"/>
            <w:r w:rsidR="000C0798" w:rsidRPr="000C0798">
              <w:t xml:space="preserve"> </w:t>
            </w:r>
            <w:proofErr w:type="spellStart"/>
            <w:r w:rsidR="000C0798" w:rsidRPr="000C0798">
              <w:t>pagrįsti</w:t>
            </w:r>
            <w:proofErr w:type="spellEnd"/>
            <w:r w:rsidR="000C0798" w:rsidRPr="000C0798">
              <w:t xml:space="preserve"> </w:t>
            </w:r>
            <w:proofErr w:type="spellStart"/>
            <w:r w:rsidR="000C0798" w:rsidRPr="000C0798">
              <w:t>preliminariomis</w:t>
            </w:r>
            <w:proofErr w:type="spellEnd"/>
            <w:r w:rsidR="000C0798" w:rsidRPr="000C0798">
              <w:t xml:space="preserve"> </w:t>
            </w:r>
            <w:proofErr w:type="spellStart"/>
            <w:r w:rsidR="000C0798" w:rsidRPr="000C0798">
              <w:t>sutartimis</w:t>
            </w:r>
            <w:proofErr w:type="spellEnd"/>
            <w:r w:rsidR="000C0798" w:rsidRPr="000C0798">
              <w:t xml:space="preserve"> </w:t>
            </w:r>
            <w:proofErr w:type="spellStart"/>
            <w:r w:rsidR="000C0798" w:rsidRPr="000C0798">
              <w:t>su</w:t>
            </w:r>
            <w:proofErr w:type="spellEnd"/>
            <w:r w:rsidR="000C0798" w:rsidRPr="000C0798">
              <w:t xml:space="preserve"> </w:t>
            </w:r>
            <w:proofErr w:type="spellStart"/>
            <w:r w:rsidR="000C0798" w:rsidRPr="000C0798">
              <w:t>gyventojais</w:t>
            </w:r>
            <w:proofErr w:type="spellEnd"/>
            <w:r w:rsidR="00081C00">
              <w:t xml:space="preserve"> </w:t>
            </w:r>
            <w:proofErr w:type="spellStart"/>
            <w:r w:rsidR="00081C00" w:rsidRPr="00E94251">
              <w:t>ar</w:t>
            </w:r>
            <w:proofErr w:type="spellEnd"/>
            <w:r w:rsidR="00081C00" w:rsidRPr="00E94251">
              <w:t xml:space="preserve"> j</w:t>
            </w:r>
            <w:r w:rsidR="00081C00" w:rsidRPr="00E94251">
              <w:rPr>
                <w:lang w:val="lt-LT"/>
              </w:rPr>
              <w:t>ų</w:t>
            </w:r>
            <w:r w:rsidR="00081C00" w:rsidRPr="00E94251">
              <w:t xml:space="preserve"> </w:t>
            </w:r>
            <w:proofErr w:type="spellStart"/>
            <w:r w:rsidR="00081C00" w:rsidRPr="00E94251">
              <w:t>interesus</w:t>
            </w:r>
            <w:proofErr w:type="spellEnd"/>
            <w:r w:rsidR="00081C00" w:rsidRPr="00E94251">
              <w:t xml:space="preserve"> </w:t>
            </w:r>
            <w:proofErr w:type="spellStart"/>
            <w:r w:rsidR="00081C00" w:rsidRPr="00E94251">
              <w:t>teisėtai</w:t>
            </w:r>
            <w:proofErr w:type="spellEnd"/>
            <w:r w:rsidR="00081C00" w:rsidRPr="00E94251">
              <w:t xml:space="preserve"> </w:t>
            </w:r>
            <w:proofErr w:type="spellStart"/>
            <w:r w:rsidR="00081C00" w:rsidRPr="00E94251">
              <w:t>atstovaujančiais</w:t>
            </w:r>
            <w:proofErr w:type="spellEnd"/>
            <w:r w:rsidR="00081C00" w:rsidRPr="00E94251">
              <w:t xml:space="preserve"> </w:t>
            </w:r>
            <w:proofErr w:type="spellStart"/>
            <w:r w:rsidR="00081C00" w:rsidRPr="00E94251">
              <w:t>subjektais</w:t>
            </w:r>
            <w:proofErr w:type="spellEnd"/>
            <w:r w:rsidR="00081C00" w:rsidRPr="00E94251">
              <w:t xml:space="preserve"> </w:t>
            </w:r>
            <w:proofErr w:type="spellStart"/>
            <w:r w:rsidR="005A347F" w:rsidRPr="00E94251">
              <w:t>dėl</w:t>
            </w:r>
            <w:proofErr w:type="spellEnd"/>
            <w:r w:rsidR="005A347F" w:rsidRPr="00E94251">
              <w:t>:</w:t>
            </w:r>
          </w:p>
          <w:p w14:paraId="329AFF65" w14:textId="77777777" w:rsidR="005A347F" w:rsidRDefault="005A347F" w:rsidP="005A347F">
            <w:pPr>
              <w:pStyle w:val="NoSpacing"/>
            </w:pPr>
          </w:p>
          <w:p w14:paraId="7F44A539" w14:textId="77777777" w:rsidR="005A347F" w:rsidRDefault="005A347F" w:rsidP="005A347F">
            <w:pPr>
              <w:pStyle w:val="NoSpacing"/>
            </w:pPr>
            <w:r>
              <w:t xml:space="preserve">1) </w:t>
            </w:r>
            <w:proofErr w:type="spellStart"/>
            <w:r>
              <w:t>įsipareigojimo</w:t>
            </w:r>
            <w:proofErr w:type="spellEnd"/>
            <w:r>
              <w:t xml:space="preserve"> </w:t>
            </w:r>
            <w:proofErr w:type="spellStart"/>
            <w:r>
              <w:t>jungtis</w:t>
            </w:r>
            <w:proofErr w:type="spellEnd"/>
            <w:r>
              <w:t xml:space="preserve"> </w:t>
            </w:r>
            <w:proofErr w:type="spellStart"/>
            <w:r>
              <w:t>prie</w:t>
            </w:r>
            <w:proofErr w:type="spellEnd"/>
            <w:r>
              <w:t xml:space="preserve"> </w:t>
            </w:r>
            <w:proofErr w:type="spellStart"/>
            <w:r>
              <w:t>nutiestų</w:t>
            </w:r>
            <w:proofErr w:type="spellEnd"/>
            <w:r>
              <w:t xml:space="preserve"> </w:t>
            </w:r>
            <w:proofErr w:type="spellStart"/>
            <w:r>
              <w:t>naujų</w:t>
            </w:r>
            <w:proofErr w:type="spellEnd"/>
            <w:r>
              <w:t xml:space="preserve"> </w:t>
            </w:r>
            <w:proofErr w:type="spellStart"/>
            <w:r w:rsidRPr="002C4FE7">
              <w:t>geriamojo</w:t>
            </w:r>
            <w:proofErr w:type="spellEnd"/>
            <w:r w:rsidRPr="002C4FE7">
              <w:t xml:space="preserve"> </w:t>
            </w:r>
            <w:proofErr w:type="spellStart"/>
            <w:r w:rsidRPr="002C4FE7">
              <w:t>vandens</w:t>
            </w:r>
            <w:proofErr w:type="spellEnd"/>
            <w:r w:rsidRPr="002C4FE7">
              <w:t xml:space="preserve"> </w:t>
            </w:r>
            <w:proofErr w:type="spellStart"/>
            <w:r w:rsidRPr="002C4FE7">
              <w:t>tiekimo</w:t>
            </w:r>
            <w:proofErr w:type="spellEnd"/>
            <w:r w:rsidRPr="002C4FE7">
              <w:t xml:space="preserve"> </w:t>
            </w:r>
            <w:proofErr w:type="spellStart"/>
            <w:r w:rsidRPr="002C4FE7">
              <w:t>ir</w:t>
            </w:r>
            <w:proofErr w:type="spellEnd"/>
            <w:r w:rsidRPr="002C4FE7">
              <w:t xml:space="preserve"> (</w:t>
            </w:r>
            <w:proofErr w:type="spellStart"/>
            <w:r w:rsidRPr="002C4FE7">
              <w:t>arba</w:t>
            </w:r>
            <w:proofErr w:type="spellEnd"/>
            <w:r w:rsidRPr="002C4FE7">
              <w:t xml:space="preserve">) </w:t>
            </w:r>
            <w:proofErr w:type="spellStart"/>
            <w:r w:rsidRPr="002C4FE7">
              <w:t>nuotekų</w:t>
            </w:r>
            <w:proofErr w:type="spellEnd"/>
            <w:r w:rsidRPr="002C4FE7">
              <w:t xml:space="preserve"> </w:t>
            </w:r>
            <w:proofErr w:type="spellStart"/>
            <w:r w:rsidRPr="002C4FE7">
              <w:t>surinkimo</w:t>
            </w:r>
            <w:proofErr w:type="spellEnd"/>
            <w:r w:rsidRPr="002C4FE7">
              <w:t xml:space="preserve"> </w:t>
            </w:r>
            <w:proofErr w:type="spellStart"/>
            <w:r>
              <w:t>tinklų</w:t>
            </w:r>
            <w:proofErr w:type="spellEnd"/>
            <w:r>
              <w:t>;</w:t>
            </w:r>
          </w:p>
          <w:p w14:paraId="07836C41" w14:textId="77777777" w:rsidR="005A347F" w:rsidRDefault="005A347F" w:rsidP="005A347F">
            <w:pPr>
              <w:pStyle w:val="NoSpacing"/>
            </w:pPr>
          </w:p>
          <w:p w14:paraId="57DCA67F" w14:textId="77777777" w:rsidR="005A347F" w:rsidRDefault="005A347F" w:rsidP="005A347F">
            <w:pPr>
              <w:pStyle w:val="NoSpacing"/>
            </w:pPr>
            <w:proofErr w:type="spellStart"/>
            <w:r>
              <w:t>arba</w:t>
            </w:r>
            <w:proofErr w:type="spellEnd"/>
          </w:p>
          <w:p w14:paraId="46EC2868" w14:textId="77777777" w:rsidR="005A347F" w:rsidRDefault="005A347F" w:rsidP="005A347F">
            <w:pPr>
              <w:pStyle w:val="NoSpacing"/>
            </w:pPr>
          </w:p>
          <w:p w14:paraId="6CD7088D" w14:textId="77777777" w:rsidR="005A347F" w:rsidRDefault="005A347F" w:rsidP="005A347F">
            <w:pPr>
              <w:pStyle w:val="NoSpacing"/>
            </w:pPr>
            <w:r>
              <w:t xml:space="preserve">2) </w:t>
            </w:r>
            <w:proofErr w:type="spellStart"/>
            <w:r>
              <w:t>sutikimo</w:t>
            </w:r>
            <w:proofErr w:type="spellEnd"/>
            <w:r>
              <w:t xml:space="preserve"> </w:t>
            </w:r>
            <w:proofErr w:type="spellStart"/>
            <w:r>
              <w:t>tiesti</w:t>
            </w:r>
            <w:proofErr w:type="spellEnd"/>
            <w:r>
              <w:t xml:space="preserve"> </w:t>
            </w:r>
            <w:proofErr w:type="spellStart"/>
            <w:r>
              <w:t>geriamojo</w:t>
            </w:r>
            <w:proofErr w:type="spellEnd"/>
            <w:r>
              <w:t xml:space="preserve"> </w:t>
            </w:r>
            <w:proofErr w:type="spellStart"/>
            <w:r>
              <w:t>vandens</w:t>
            </w:r>
            <w:proofErr w:type="spellEnd"/>
            <w:r>
              <w:t xml:space="preserve"> </w:t>
            </w:r>
            <w:proofErr w:type="spellStart"/>
            <w:r>
              <w:t>ir</w:t>
            </w:r>
            <w:proofErr w:type="spellEnd"/>
            <w:r>
              <w:t xml:space="preserve"> (</w:t>
            </w:r>
            <w:proofErr w:type="spellStart"/>
            <w:r>
              <w:t>arba</w:t>
            </w:r>
            <w:proofErr w:type="spellEnd"/>
            <w:r>
              <w:t xml:space="preserve">) </w:t>
            </w:r>
            <w:proofErr w:type="spellStart"/>
            <w:r>
              <w:t>nuotekų</w:t>
            </w:r>
            <w:proofErr w:type="spellEnd"/>
            <w:r>
              <w:t xml:space="preserve"> </w:t>
            </w:r>
            <w:proofErr w:type="spellStart"/>
            <w:r>
              <w:t>surinkimo</w:t>
            </w:r>
            <w:proofErr w:type="spellEnd"/>
            <w:r>
              <w:t xml:space="preserve"> </w:t>
            </w:r>
            <w:proofErr w:type="spellStart"/>
            <w:r>
              <w:t>tinklus</w:t>
            </w:r>
            <w:proofErr w:type="spellEnd"/>
            <w:r>
              <w:t xml:space="preserve"> per </w:t>
            </w:r>
            <w:proofErr w:type="spellStart"/>
            <w:r>
              <w:t>vartotojui</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ar</w:t>
            </w:r>
            <w:proofErr w:type="spellEnd"/>
            <w:r>
              <w:t xml:space="preserve"> </w:t>
            </w:r>
            <w:proofErr w:type="spellStart"/>
            <w:r w:rsidRPr="002C4FE7">
              <w:t>bendrosios</w:t>
            </w:r>
            <w:proofErr w:type="spellEnd"/>
            <w:r w:rsidRPr="002C4FE7">
              <w:t xml:space="preserve"> </w:t>
            </w:r>
            <w:proofErr w:type="spellStart"/>
            <w:r w:rsidRPr="002C4FE7">
              <w:t>dalinės</w:t>
            </w:r>
            <w:proofErr w:type="spellEnd"/>
            <w:r w:rsidRPr="002C4FE7">
              <w:t xml:space="preserve"> </w:t>
            </w:r>
            <w:proofErr w:type="spellStart"/>
            <w:r w:rsidRPr="002C4FE7">
              <w:t>nuosavybės</w:t>
            </w:r>
            <w:proofErr w:type="spellEnd"/>
            <w:r w:rsidRPr="002C4FE7">
              <w:t xml:space="preserve"> </w:t>
            </w:r>
            <w:proofErr w:type="spellStart"/>
            <w:r w:rsidRPr="002C4FE7">
              <w:t>teise</w:t>
            </w:r>
            <w:proofErr w:type="spellEnd"/>
            <w:r w:rsidRPr="002C4FE7">
              <w:t xml:space="preserve"> </w:t>
            </w:r>
            <w:proofErr w:type="spellStart"/>
            <w:r w:rsidRPr="002C4FE7">
              <w:t>priklausan</w:t>
            </w:r>
            <w:r>
              <w:t>tį</w:t>
            </w:r>
            <w:proofErr w:type="spellEnd"/>
            <w:r w:rsidRPr="002C4FE7">
              <w:t xml:space="preserve"> </w:t>
            </w:r>
            <w:proofErr w:type="spellStart"/>
            <w:r w:rsidRPr="002C4FE7">
              <w:t>ar</w:t>
            </w:r>
            <w:proofErr w:type="spellEnd"/>
            <w:r w:rsidRPr="002C4FE7">
              <w:t xml:space="preserve"> </w:t>
            </w:r>
            <w:proofErr w:type="spellStart"/>
            <w:r w:rsidRPr="002C4FE7">
              <w:t>kitaip</w:t>
            </w:r>
            <w:proofErr w:type="spellEnd"/>
            <w:r w:rsidRPr="002C4FE7">
              <w:t xml:space="preserve"> </w:t>
            </w:r>
            <w:proofErr w:type="spellStart"/>
            <w:r w:rsidRPr="002C4FE7">
              <w:t>valdom</w:t>
            </w:r>
            <w:r>
              <w:t>ą</w:t>
            </w:r>
            <w:proofErr w:type="spellEnd"/>
            <w:r w:rsidRPr="002C4FE7">
              <w:t xml:space="preserve"> </w:t>
            </w:r>
            <w:proofErr w:type="spellStart"/>
            <w:r w:rsidRPr="002C4FE7">
              <w:t>sklyp</w:t>
            </w:r>
            <w:r>
              <w:t>ą</w:t>
            </w:r>
            <w:proofErr w:type="spellEnd"/>
            <w:r w:rsidRPr="002C4FE7">
              <w:t xml:space="preserve"> </w:t>
            </w:r>
            <w:proofErr w:type="spellStart"/>
            <w:r w:rsidRPr="002C4FE7">
              <w:t>iki</w:t>
            </w:r>
            <w:proofErr w:type="spellEnd"/>
            <w:r w:rsidRPr="002C4FE7">
              <w:t xml:space="preserve"> </w:t>
            </w:r>
            <w:proofErr w:type="spellStart"/>
            <w:r w:rsidRPr="002C4FE7">
              <w:t>vartotojui</w:t>
            </w:r>
            <w:proofErr w:type="spellEnd"/>
            <w:r w:rsidRPr="002C4FE7">
              <w:t xml:space="preserve"> </w:t>
            </w:r>
            <w:proofErr w:type="spellStart"/>
            <w:r w:rsidRPr="002C4FE7">
              <w:t>priklausančio</w:t>
            </w:r>
            <w:proofErr w:type="spellEnd"/>
            <w:r w:rsidRPr="002C4FE7">
              <w:t xml:space="preserve"> </w:t>
            </w:r>
            <w:proofErr w:type="spellStart"/>
            <w:r w:rsidRPr="002C4FE7">
              <w:t>pastato</w:t>
            </w:r>
            <w:proofErr w:type="spellEnd"/>
            <w:r w:rsidRPr="002C4FE7">
              <w:t xml:space="preserve"> (</w:t>
            </w:r>
            <w:proofErr w:type="spellStart"/>
            <w:r w:rsidRPr="002C4FE7">
              <w:t>būsto</w:t>
            </w:r>
            <w:proofErr w:type="spellEnd"/>
            <w:r w:rsidRPr="002C4FE7">
              <w:t xml:space="preserve">) </w:t>
            </w:r>
            <w:proofErr w:type="spellStart"/>
            <w:r w:rsidRPr="002C4FE7">
              <w:t>ar</w:t>
            </w:r>
            <w:proofErr w:type="spellEnd"/>
            <w:r w:rsidRPr="002C4FE7">
              <w:t xml:space="preserve"> </w:t>
            </w:r>
            <w:proofErr w:type="spellStart"/>
            <w:r w:rsidRPr="002C4FE7">
              <w:t>teritorijos</w:t>
            </w:r>
            <w:proofErr w:type="spellEnd"/>
            <w:r>
              <w:t xml:space="preserve"> </w:t>
            </w:r>
            <w:proofErr w:type="spellStart"/>
            <w:r>
              <w:t>vidaus</w:t>
            </w:r>
            <w:proofErr w:type="spellEnd"/>
            <w:r>
              <w:t xml:space="preserve"> </w:t>
            </w:r>
            <w:proofErr w:type="spellStart"/>
            <w:r>
              <w:t>tinklo</w:t>
            </w:r>
            <w:proofErr w:type="spellEnd"/>
            <w:r>
              <w:t xml:space="preserve"> </w:t>
            </w:r>
            <w:proofErr w:type="spellStart"/>
            <w:r>
              <w:t>ir</w:t>
            </w:r>
            <w:proofErr w:type="spellEnd"/>
            <w:r>
              <w:t xml:space="preserve"> </w:t>
            </w:r>
            <w:proofErr w:type="spellStart"/>
            <w:r w:rsidRPr="00E41DA6">
              <w:t>įsipareigojimo</w:t>
            </w:r>
            <w:proofErr w:type="spellEnd"/>
            <w:r w:rsidRPr="00E41DA6">
              <w:t xml:space="preserve"> </w:t>
            </w:r>
            <w:proofErr w:type="spellStart"/>
            <w:r w:rsidRPr="00E41DA6">
              <w:t>jungtis</w:t>
            </w:r>
            <w:proofErr w:type="spellEnd"/>
            <w:r w:rsidRPr="00E41DA6">
              <w:t xml:space="preserve"> </w:t>
            </w:r>
            <w:proofErr w:type="spellStart"/>
            <w:r w:rsidRPr="00E41DA6">
              <w:t>prie</w:t>
            </w:r>
            <w:proofErr w:type="spellEnd"/>
            <w:r w:rsidRPr="00E41DA6">
              <w:t xml:space="preserve"> </w:t>
            </w:r>
            <w:proofErr w:type="spellStart"/>
            <w:r w:rsidRPr="00E41DA6">
              <w:t>nutiestų</w:t>
            </w:r>
            <w:proofErr w:type="spellEnd"/>
            <w:r w:rsidRPr="00E41DA6">
              <w:t xml:space="preserve"> </w:t>
            </w:r>
            <w:proofErr w:type="spellStart"/>
            <w:r w:rsidRPr="00E41DA6">
              <w:t>naujų</w:t>
            </w:r>
            <w:proofErr w:type="spellEnd"/>
            <w:r w:rsidRPr="00E41DA6">
              <w:t xml:space="preserve"> </w:t>
            </w:r>
            <w:proofErr w:type="spellStart"/>
            <w:r w:rsidRPr="00E41DA6">
              <w:t>geriamojo</w:t>
            </w:r>
            <w:proofErr w:type="spellEnd"/>
            <w:r w:rsidRPr="00E41DA6">
              <w:t xml:space="preserve"> </w:t>
            </w:r>
            <w:proofErr w:type="spellStart"/>
            <w:r w:rsidRPr="00E41DA6">
              <w:t>vandens</w:t>
            </w:r>
            <w:proofErr w:type="spellEnd"/>
            <w:r w:rsidRPr="00E41DA6">
              <w:t xml:space="preserve"> </w:t>
            </w:r>
            <w:proofErr w:type="spellStart"/>
            <w:r w:rsidRPr="00E41DA6">
              <w:t>tiekimo</w:t>
            </w:r>
            <w:proofErr w:type="spellEnd"/>
            <w:r w:rsidRPr="00E41DA6">
              <w:t xml:space="preserve"> </w:t>
            </w:r>
            <w:proofErr w:type="spellStart"/>
            <w:r w:rsidRPr="00E41DA6">
              <w:t>ir</w:t>
            </w:r>
            <w:proofErr w:type="spellEnd"/>
            <w:r w:rsidRPr="00E41DA6">
              <w:t xml:space="preserve"> (</w:t>
            </w:r>
            <w:proofErr w:type="spellStart"/>
            <w:r w:rsidRPr="00E41DA6">
              <w:t>arba</w:t>
            </w:r>
            <w:proofErr w:type="spellEnd"/>
            <w:r w:rsidRPr="00E41DA6">
              <w:t xml:space="preserve">) </w:t>
            </w:r>
            <w:proofErr w:type="spellStart"/>
            <w:r w:rsidRPr="00E41DA6">
              <w:t>nuotekų</w:t>
            </w:r>
            <w:proofErr w:type="spellEnd"/>
            <w:r w:rsidRPr="00E41DA6">
              <w:t xml:space="preserve"> </w:t>
            </w:r>
            <w:proofErr w:type="spellStart"/>
            <w:r w:rsidRPr="00E41DA6">
              <w:t>surinkimo</w:t>
            </w:r>
            <w:proofErr w:type="spellEnd"/>
            <w:r w:rsidRPr="00E41DA6">
              <w:t xml:space="preserve"> </w:t>
            </w:r>
            <w:proofErr w:type="spellStart"/>
            <w:r>
              <w:t>tinklų</w:t>
            </w:r>
            <w:proofErr w:type="spellEnd"/>
            <w:r>
              <w:t>.</w:t>
            </w:r>
          </w:p>
          <w:p w14:paraId="10700336" w14:textId="77777777" w:rsidR="005A347F" w:rsidRPr="00015D71" w:rsidRDefault="005A347F" w:rsidP="00AB69AB">
            <w:pPr>
              <w:pStyle w:val="NoSpacing"/>
            </w:pPr>
          </w:p>
        </w:tc>
      </w:tr>
      <w:tr w:rsidR="00837487" w:rsidRPr="00015D71" w14:paraId="0BF90DA2" w14:textId="77777777" w:rsidTr="0060730F">
        <w:tc>
          <w:tcPr>
            <w:tcW w:w="6568" w:type="dxa"/>
            <w:tcBorders>
              <w:top w:val="single" w:sz="12" w:space="0" w:color="auto"/>
              <w:left w:val="single" w:sz="12" w:space="0" w:color="auto"/>
              <w:bottom w:val="single" w:sz="4" w:space="0" w:color="auto"/>
              <w:right w:val="single" w:sz="2" w:space="0" w:color="auto"/>
            </w:tcBorders>
            <w:shd w:val="clear" w:color="auto" w:fill="auto"/>
          </w:tcPr>
          <w:p w14:paraId="5D401788" w14:textId="77777777" w:rsidR="00837487" w:rsidRPr="00015D71" w:rsidRDefault="00837487" w:rsidP="00837487">
            <w:pPr>
              <w:jc w:val="left"/>
              <w:rPr>
                <w:b/>
                <w:bCs/>
                <w:lang w:val="lt-LT" w:eastAsia="lt-LT"/>
              </w:rPr>
            </w:pPr>
            <w:r w:rsidRPr="00015D71">
              <w:rPr>
                <w:b/>
                <w:bCs/>
                <w:lang w:val="lt-LT" w:eastAsia="lt-LT"/>
              </w:rPr>
              <w:t>Projektų atrankos kriterijaus pasirinkimo pagrindimas: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58994BAD" w14:textId="7CFAFDBD" w:rsidR="00837487" w:rsidRPr="00F02E05" w:rsidRDefault="00E617A7" w:rsidP="00837487">
            <w:pPr>
              <w:pStyle w:val="Default"/>
              <w:jc w:val="both"/>
              <w:rPr>
                <w:b/>
                <w:bCs/>
              </w:rPr>
            </w:pPr>
            <w:r w:rsidRPr="00E617A7">
              <w:rPr>
                <w:rFonts w:eastAsia="Calibri"/>
                <w:color w:val="auto"/>
                <w:lang w:eastAsia="en-US"/>
              </w:rPr>
              <w:t>Šis kriterijus pasirinktas siekiant užtikrinti, kad projektas būtų įgyvendinamas ten, kur yra realus poreikis ir užtikrintas maksimalus gyventojų prijungimas prie centralizuotųjų nuotekų surinkimo sistemų.</w:t>
            </w:r>
          </w:p>
        </w:tc>
      </w:tr>
      <w:tr w:rsidR="00837487" w:rsidRPr="00015D71" w14:paraId="59509A2B" w14:textId="77777777" w:rsidTr="0024405F">
        <w:tc>
          <w:tcPr>
            <w:tcW w:w="6568" w:type="dxa"/>
            <w:tcBorders>
              <w:top w:val="single" w:sz="4" w:space="0" w:color="auto"/>
              <w:left w:val="single" w:sz="12" w:space="0" w:color="auto"/>
              <w:bottom w:val="single" w:sz="2" w:space="0" w:color="auto"/>
              <w:right w:val="single" w:sz="2" w:space="0" w:color="auto"/>
            </w:tcBorders>
            <w:shd w:val="clear" w:color="auto" w:fill="auto"/>
          </w:tcPr>
          <w:p w14:paraId="42D02028" w14:textId="77777777" w:rsidR="00837487" w:rsidRPr="00015D71" w:rsidRDefault="00837487" w:rsidP="00837487">
            <w:pPr>
              <w:rPr>
                <w:b/>
                <w:bCs/>
                <w:lang w:val="lt-LT" w:eastAsia="lt-LT"/>
              </w:rPr>
            </w:pPr>
            <w:r w:rsidRPr="00015D71">
              <w:rPr>
                <w:b/>
                <w:bCs/>
                <w:lang w:val="lt-LT" w:eastAsia="lt-LT"/>
              </w:rPr>
              <w:t>Teikiamas tvirtinti:</w:t>
            </w:r>
          </w:p>
          <w:p w14:paraId="456E6929" w14:textId="77777777" w:rsidR="00837487" w:rsidRPr="00015D71" w:rsidRDefault="00837487" w:rsidP="00837487">
            <w:pPr>
              <w:rPr>
                <w:b/>
                <w:bCs/>
                <w:lang w:val="lt-LT" w:eastAsia="lt-LT"/>
              </w:rPr>
            </w:pPr>
            <w:r w:rsidRPr="00015D71">
              <w:rPr>
                <w:b/>
                <w:bCs/>
                <w:lang w:val="lt-LT" w:eastAsia="lt-LT"/>
              </w:rPr>
              <w:t xml:space="preserve">× SPECIALUSIS PROJEKTŲ ATRANKOS KRITERIJUS </w:t>
            </w:r>
          </w:p>
          <w:p w14:paraId="37C52070" w14:textId="77777777" w:rsidR="00837487" w:rsidRPr="00015D71" w:rsidRDefault="00837487" w:rsidP="00837487">
            <w:pPr>
              <w:rPr>
                <w:b/>
                <w:bCs/>
                <w:lang w:val="lt-LT" w:eastAsia="lt-LT"/>
              </w:rPr>
            </w:pPr>
            <w:r w:rsidRPr="00015D71">
              <w:rPr>
                <w:b/>
                <w:bCs/>
                <w:lang w:val="lt-LT" w:eastAsia="lt-LT"/>
              </w:rPr>
              <w:sym w:font="Times New Roman" w:char="F07F"/>
            </w:r>
            <w:r w:rsidRPr="00015D71">
              <w:rPr>
                <w:b/>
                <w:bCs/>
                <w:lang w:val="lt-LT" w:eastAsia="lt-LT"/>
              </w:rPr>
              <w:t xml:space="preserve"> PRIORITETINIS PROJEKTŲ ATRANKOS KRITERIJUS</w:t>
            </w:r>
          </w:p>
        </w:tc>
        <w:tc>
          <w:tcPr>
            <w:tcW w:w="8745" w:type="dxa"/>
            <w:tcBorders>
              <w:top w:val="single" w:sz="4" w:space="0" w:color="auto"/>
              <w:left w:val="single" w:sz="2" w:space="0" w:color="auto"/>
              <w:bottom w:val="single" w:sz="2" w:space="0" w:color="auto"/>
              <w:right w:val="single" w:sz="12" w:space="0" w:color="auto"/>
            </w:tcBorders>
            <w:shd w:val="clear" w:color="auto" w:fill="auto"/>
          </w:tcPr>
          <w:p w14:paraId="0C29344C" w14:textId="37A2E5E1" w:rsidR="00837487" w:rsidRDefault="00837487" w:rsidP="00837487">
            <w:pPr>
              <w:rPr>
                <w:b/>
                <w:bCs/>
                <w:lang w:val="lt-LT" w:eastAsia="lt-LT"/>
              </w:rPr>
            </w:pPr>
            <w:r w:rsidRPr="00FB2CAD">
              <w:rPr>
                <w:b/>
                <w:bCs/>
                <w:lang w:val="lt-LT" w:eastAsia="lt-LT"/>
              </w:rPr>
              <w:t>Kriterijus patvirtintas 2018 m. gruodžio 13 d. posėdžio nutarimu Nr. 10893</w:t>
            </w:r>
          </w:p>
          <w:p w14:paraId="23C8055A" w14:textId="77777777" w:rsidR="00837487" w:rsidRPr="0038361E" w:rsidRDefault="00837487" w:rsidP="00837487">
            <w:pPr>
              <w:rPr>
                <w:b/>
                <w:bCs/>
                <w:lang w:val="lt-LT" w:eastAsia="lt-LT"/>
              </w:rPr>
            </w:pPr>
            <w:r w:rsidRPr="003C7A2E">
              <w:rPr>
                <w:b/>
                <w:bCs/>
                <w:lang w:val="lt-LT" w:eastAsia="lt-LT"/>
              </w:rPr>
              <w:sym w:font="Times New Roman" w:char="F07F"/>
            </w:r>
            <w:r w:rsidRPr="0038361E">
              <w:rPr>
                <w:b/>
                <w:bCs/>
                <w:lang w:val="lt-LT" w:eastAsia="lt-LT"/>
              </w:rPr>
              <w:t xml:space="preserve"> Nustatymas </w:t>
            </w:r>
          </w:p>
          <w:p w14:paraId="4B821AF2" w14:textId="77777777" w:rsidR="00837487" w:rsidRPr="00015D71" w:rsidRDefault="00837487" w:rsidP="00837487">
            <w:pPr>
              <w:rPr>
                <w:lang w:val="lt-LT"/>
              </w:rPr>
            </w:pPr>
            <w:r w:rsidRPr="00015D71">
              <w:rPr>
                <w:b/>
                <w:bCs/>
                <w:lang w:val="lt-LT" w:eastAsia="lt-LT"/>
              </w:rPr>
              <w:sym w:font="Times New Roman" w:char="F07F"/>
            </w:r>
            <w:r w:rsidRPr="00015D71">
              <w:rPr>
                <w:b/>
                <w:bCs/>
                <w:lang w:val="lt-LT" w:eastAsia="lt-LT"/>
              </w:rPr>
              <w:t xml:space="preserve"> Keitimas</w:t>
            </w:r>
          </w:p>
        </w:tc>
      </w:tr>
      <w:tr w:rsidR="00837487" w:rsidRPr="00015D71" w14:paraId="57915E8E" w14:textId="77777777" w:rsidTr="00385164">
        <w:tc>
          <w:tcPr>
            <w:tcW w:w="6568" w:type="dxa"/>
            <w:tcBorders>
              <w:top w:val="single" w:sz="2" w:space="0" w:color="auto"/>
              <w:left w:val="single" w:sz="12" w:space="0" w:color="auto"/>
              <w:bottom w:val="single" w:sz="2" w:space="0" w:color="auto"/>
              <w:right w:val="single" w:sz="2" w:space="0" w:color="auto"/>
            </w:tcBorders>
            <w:shd w:val="clear" w:color="auto" w:fill="auto"/>
          </w:tcPr>
          <w:p w14:paraId="04373ED0" w14:textId="77777777" w:rsidR="00837487" w:rsidRPr="00015D71" w:rsidRDefault="00837487" w:rsidP="00837487">
            <w:pPr>
              <w:rPr>
                <w:b/>
                <w:bCs/>
                <w:lang w:val="lt-LT" w:eastAsia="lt-LT"/>
              </w:rPr>
            </w:pPr>
            <w:r w:rsidRPr="00015D71">
              <w:rPr>
                <w:b/>
                <w:bCs/>
                <w:lang w:val="lt-LT" w:eastAsia="lt-LT"/>
              </w:rPr>
              <w:t>Projektų atrankos kriterijaus pavadinimas:</w:t>
            </w:r>
          </w:p>
        </w:tc>
        <w:tc>
          <w:tcPr>
            <w:tcW w:w="8745" w:type="dxa"/>
            <w:tcBorders>
              <w:top w:val="single" w:sz="2" w:space="0" w:color="auto"/>
              <w:left w:val="single" w:sz="2" w:space="0" w:color="auto"/>
              <w:bottom w:val="single" w:sz="2" w:space="0" w:color="auto"/>
              <w:right w:val="single" w:sz="12" w:space="0" w:color="auto"/>
            </w:tcBorders>
            <w:shd w:val="clear" w:color="auto" w:fill="auto"/>
          </w:tcPr>
          <w:p w14:paraId="56716736" w14:textId="77777777" w:rsidR="00837487" w:rsidRPr="00015D71" w:rsidRDefault="00837487" w:rsidP="00837487">
            <w:pPr>
              <w:spacing w:line="240" w:lineRule="auto"/>
              <w:rPr>
                <w:bCs/>
              </w:rPr>
            </w:pPr>
            <w:r>
              <w:rPr>
                <w:bCs/>
              </w:rPr>
              <w:t>5</w:t>
            </w:r>
            <w:r w:rsidRPr="00015D71">
              <w:rPr>
                <w:bCs/>
              </w:rPr>
              <w:t xml:space="preserve">. </w:t>
            </w:r>
            <w:proofErr w:type="spellStart"/>
            <w:r w:rsidRPr="00096F59">
              <w:rPr>
                <w:bCs/>
              </w:rPr>
              <w:t>Projekte</w:t>
            </w:r>
            <w:proofErr w:type="spellEnd"/>
            <w:r w:rsidRPr="00096F59">
              <w:rPr>
                <w:bCs/>
              </w:rPr>
              <w:t xml:space="preserve"> </w:t>
            </w:r>
            <w:proofErr w:type="spellStart"/>
            <w:r w:rsidRPr="00096F59">
              <w:rPr>
                <w:bCs/>
              </w:rPr>
              <w:t>numatyta</w:t>
            </w:r>
            <w:proofErr w:type="spellEnd"/>
            <w:r w:rsidRPr="00096F59">
              <w:rPr>
                <w:bCs/>
              </w:rPr>
              <w:t xml:space="preserve"> </w:t>
            </w:r>
            <w:proofErr w:type="spellStart"/>
            <w:r w:rsidRPr="00096F59">
              <w:rPr>
                <w:bCs/>
              </w:rPr>
              <w:t>tiesti</w:t>
            </w:r>
            <w:proofErr w:type="spellEnd"/>
            <w:r w:rsidRPr="00096F59">
              <w:rPr>
                <w:bCs/>
              </w:rPr>
              <w:t xml:space="preserve"> </w:t>
            </w:r>
            <w:proofErr w:type="spellStart"/>
            <w:r w:rsidRPr="00096F59">
              <w:rPr>
                <w:bCs/>
              </w:rPr>
              <w:t>geriamojo</w:t>
            </w:r>
            <w:proofErr w:type="spellEnd"/>
            <w:r w:rsidRPr="00096F59">
              <w:rPr>
                <w:bCs/>
              </w:rPr>
              <w:t xml:space="preserve"> </w:t>
            </w:r>
            <w:proofErr w:type="spellStart"/>
            <w:r w:rsidRPr="00096F59">
              <w:rPr>
                <w:bCs/>
              </w:rPr>
              <w:t>vandens</w:t>
            </w:r>
            <w:proofErr w:type="spellEnd"/>
            <w:r w:rsidRPr="00096F59">
              <w:rPr>
                <w:bCs/>
              </w:rPr>
              <w:t xml:space="preserve"> </w:t>
            </w:r>
            <w:proofErr w:type="spellStart"/>
            <w:r w:rsidRPr="00096F59">
              <w:rPr>
                <w:bCs/>
              </w:rPr>
              <w:t>tiekimo</w:t>
            </w:r>
            <w:proofErr w:type="spellEnd"/>
            <w:r w:rsidRPr="00096F59">
              <w:rPr>
                <w:bCs/>
              </w:rPr>
              <w:t xml:space="preserve"> </w:t>
            </w:r>
            <w:proofErr w:type="spellStart"/>
            <w:r w:rsidRPr="00096F59">
              <w:rPr>
                <w:bCs/>
              </w:rPr>
              <w:t>tinklus</w:t>
            </w:r>
            <w:proofErr w:type="spellEnd"/>
            <w:r w:rsidRPr="00096F59">
              <w:rPr>
                <w:bCs/>
              </w:rPr>
              <w:t xml:space="preserve"> tik </w:t>
            </w:r>
            <w:proofErr w:type="spellStart"/>
            <w:r w:rsidRPr="00096F59">
              <w:rPr>
                <w:bCs/>
              </w:rPr>
              <w:t>tuo</w:t>
            </w:r>
            <w:proofErr w:type="spellEnd"/>
            <w:r w:rsidRPr="00096F59">
              <w:rPr>
                <w:bCs/>
              </w:rPr>
              <w:t xml:space="preserve"> </w:t>
            </w:r>
            <w:proofErr w:type="spellStart"/>
            <w:r w:rsidRPr="00096F59">
              <w:rPr>
                <w:bCs/>
              </w:rPr>
              <w:t>atveju</w:t>
            </w:r>
            <w:proofErr w:type="spellEnd"/>
            <w:r w:rsidRPr="00096F59">
              <w:rPr>
                <w:bCs/>
              </w:rPr>
              <w:t xml:space="preserve">, kai </w:t>
            </w:r>
            <w:proofErr w:type="spellStart"/>
            <w:r w:rsidRPr="00096F59">
              <w:rPr>
                <w:bCs/>
              </w:rPr>
              <w:t>tiesiami</w:t>
            </w:r>
            <w:proofErr w:type="spellEnd"/>
            <w:r w:rsidRPr="00096F59">
              <w:rPr>
                <w:bCs/>
              </w:rPr>
              <w:t xml:space="preserve"> </w:t>
            </w:r>
            <w:proofErr w:type="spellStart"/>
            <w:r w:rsidRPr="00096F59">
              <w:rPr>
                <w:bCs/>
              </w:rPr>
              <w:t>nuotekų</w:t>
            </w:r>
            <w:proofErr w:type="spellEnd"/>
            <w:r w:rsidRPr="00096F59">
              <w:rPr>
                <w:bCs/>
              </w:rPr>
              <w:t xml:space="preserve"> </w:t>
            </w:r>
            <w:proofErr w:type="spellStart"/>
            <w:r w:rsidRPr="00096F59">
              <w:rPr>
                <w:bCs/>
              </w:rPr>
              <w:t>surinkimo</w:t>
            </w:r>
            <w:proofErr w:type="spellEnd"/>
            <w:r w:rsidRPr="00096F59">
              <w:rPr>
                <w:bCs/>
              </w:rPr>
              <w:t xml:space="preserve"> </w:t>
            </w:r>
            <w:proofErr w:type="spellStart"/>
            <w:r w:rsidRPr="00096F59">
              <w:rPr>
                <w:bCs/>
              </w:rPr>
              <w:t>tinklai</w:t>
            </w:r>
            <w:proofErr w:type="spellEnd"/>
            <w:r w:rsidRPr="00096F59">
              <w:rPr>
                <w:bCs/>
              </w:rPr>
              <w:t xml:space="preserve"> tam </w:t>
            </w:r>
            <w:proofErr w:type="spellStart"/>
            <w:r w:rsidRPr="00096F59">
              <w:rPr>
                <w:bCs/>
              </w:rPr>
              <w:t>pačiam</w:t>
            </w:r>
            <w:proofErr w:type="spellEnd"/>
            <w:r w:rsidRPr="00096F59">
              <w:rPr>
                <w:bCs/>
              </w:rPr>
              <w:t xml:space="preserve"> </w:t>
            </w:r>
            <w:proofErr w:type="spellStart"/>
            <w:r w:rsidRPr="00096F59">
              <w:rPr>
                <w:bCs/>
              </w:rPr>
              <w:t>gyventojui</w:t>
            </w:r>
            <w:proofErr w:type="spellEnd"/>
            <w:r w:rsidRPr="00096F59">
              <w:rPr>
                <w:bCs/>
              </w:rPr>
              <w:t xml:space="preserve"> </w:t>
            </w:r>
            <w:proofErr w:type="spellStart"/>
            <w:r w:rsidRPr="00096F59">
              <w:rPr>
                <w:bCs/>
              </w:rPr>
              <w:t>prijungti</w:t>
            </w:r>
            <w:proofErr w:type="spellEnd"/>
            <w:r w:rsidRPr="00096F59">
              <w:rPr>
                <w:bCs/>
              </w:rPr>
              <w:t xml:space="preserve">. </w:t>
            </w:r>
          </w:p>
        </w:tc>
      </w:tr>
      <w:tr w:rsidR="00837487" w:rsidRPr="00015D71" w14:paraId="290737A4" w14:textId="77777777" w:rsidTr="00385164">
        <w:tc>
          <w:tcPr>
            <w:tcW w:w="6568" w:type="dxa"/>
            <w:tcBorders>
              <w:top w:val="single" w:sz="2" w:space="0" w:color="auto"/>
              <w:left w:val="single" w:sz="12" w:space="0" w:color="auto"/>
              <w:bottom w:val="single" w:sz="4" w:space="0" w:color="auto"/>
              <w:right w:val="single" w:sz="4" w:space="0" w:color="auto"/>
            </w:tcBorders>
            <w:shd w:val="clear" w:color="auto" w:fill="auto"/>
          </w:tcPr>
          <w:p w14:paraId="7EE5428D" w14:textId="77777777" w:rsidR="00837487" w:rsidRPr="00015D71" w:rsidRDefault="00837487" w:rsidP="00837487">
            <w:pPr>
              <w:jc w:val="left"/>
              <w:rPr>
                <w:b/>
                <w:bCs/>
                <w:lang w:val="lt-LT" w:eastAsia="lt-LT"/>
              </w:rPr>
            </w:pPr>
            <w:r w:rsidRPr="00015D71">
              <w:rPr>
                <w:b/>
                <w:bCs/>
                <w:lang w:val="lt-LT" w:eastAsia="lt-LT"/>
              </w:rPr>
              <w:t>Projektų atrankos kriterijaus vertinimo aspektai ir paaiškinimai:</w:t>
            </w:r>
          </w:p>
        </w:tc>
        <w:tc>
          <w:tcPr>
            <w:tcW w:w="8745" w:type="dxa"/>
            <w:tcBorders>
              <w:top w:val="single" w:sz="2" w:space="0" w:color="auto"/>
              <w:left w:val="single" w:sz="4" w:space="0" w:color="auto"/>
              <w:bottom w:val="single" w:sz="4" w:space="0" w:color="auto"/>
              <w:right w:val="single" w:sz="12" w:space="0" w:color="auto"/>
            </w:tcBorders>
            <w:shd w:val="clear" w:color="auto" w:fill="auto"/>
          </w:tcPr>
          <w:p w14:paraId="3C371AAD" w14:textId="77777777" w:rsidR="00837487" w:rsidRPr="00015D71" w:rsidRDefault="00837487" w:rsidP="00837487">
            <w:pPr>
              <w:pStyle w:val="NoSpacing"/>
              <w:rPr>
                <w:bCs/>
              </w:rPr>
            </w:pPr>
            <w:proofErr w:type="spellStart"/>
            <w:r w:rsidRPr="00015D71">
              <w:t>Vertinama</w:t>
            </w:r>
            <w:proofErr w:type="spellEnd"/>
            <w:r w:rsidRPr="00015D71">
              <w:t xml:space="preserve">, </w:t>
            </w:r>
            <w:proofErr w:type="spellStart"/>
            <w:r w:rsidRPr="00015D71">
              <w:t>ar</w:t>
            </w:r>
            <w:proofErr w:type="spellEnd"/>
            <w:r w:rsidRPr="00015D71">
              <w:t xml:space="preserve"> </w:t>
            </w:r>
            <w:proofErr w:type="spellStart"/>
            <w:r>
              <w:t>p</w:t>
            </w:r>
            <w:r w:rsidRPr="00096F59">
              <w:rPr>
                <w:bCs/>
              </w:rPr>
              <w:t>rojekte</w:t>
            </w:r>
            <w:proofErr w:type="spellEnd"/>
            <w:r w:rsidRPr="00096F59">
              <w:rPr>
                <w:bCs/>
              </w:rPr>
              <w:t xml:space="preserve"> </w:t>
            </w:r>
            <w:proofErr w:type="spellStart"/>
            <w:r w:rsidRPr="00096F59">
              <w:rPr>
                <w:bCs/>
              </w:rPr>
              <w:t>numatyta</w:t>
            </w:r>
            <w:proofErr w:type="spellEnd"/>
            <w:r w:rsidRPr="00096F59">
              <w:rPr>
                <w:bCs/>
              </w:rPr>
              <w:t xml:space="preserve"> </w:t>
            </w:r>
            <w:proofErr w:type="spellStart"/>
            <w:r w:rsidRPr="00096F59">
              <w:rPr>
                <w:bCs/>
              </w:rPr>
              <w:t>tiesti</w:t>
            </w:r>
            <w:proofErr w:type="spellEnd"/>
            <w:r w:rsidRPr="00096F59">
              <w:rPr>
                <w:bCs/>
              </w:rPr>
              <w:t xml:space="preserve"> </w:t>
            </w:r>
            <w:proofErr w:type="spellStart"/>
            <w:r w:rsidRPr="00096F59">
              <w:rPr>
                <w:bCs/>
              </w:rPr>
              <w:t>geriamojo</w:t>
            </w:r>
            <w:proofErr w:type="spellEnd"/>
            <w:r w:rsidRPr="00096F59">
              <w:rPr>
                <w:bCs/>
              </w:rPr>
              <w:t xml:space="preserve"> </w:t>
            </w:r>
            <w:proofErr w:type="spellStart"/>
            <w:r w:rsidRPr="00096F59">
              <w:rPr>
                <w:bCs/>
              </w:rPr>
              <w:t>vandens</w:t>
            </w:r>
            <w:proofErr w:type="spellEnd"/>
            <w:r w:rsidRPr="00096F59">
              <w:rPr>
                <w:bCs/>
              </w:rPr>
              <w:t xml:space="preserve"> </w:t>
            </w:r>
            <w:proofErr w:type="spellStart"/>
            <w:r w:rsidRPr="00096F59">
              <w:rPr>
                <w:bCs/>
              </w:rPr>
              <w:t>tiekimo</w:t>
            </w:r>
            <w:proofErr w:type="spellEnd"/>
            <w:r w:rsidRPr="00096F59">
              <w:rPr>
                <w:bCs/>
              </w:rPr>
              <w:t xml:space="preserve"> </w:t>
            </w:r>
            <w:proofErr w:type="spellStart"/>
            <w:r w:rsidRPr="00096F59">
              <w:rPr>
                <w:bCs/>
              </w:rPr>
              <w:t>tinklus</w:t>
            </w:r>
            <w:proofErr w:type="spellEnd"/>
            <w:r w:rsidRPr="00096F59">
              <w:rPr>
                <w:bCs/>
              </w:rPr>
              <w:t xml:space="preserve"> tik </w:t>
            </w:r>
            <w:proofErr w:type="spellStart"/>
            <w:r w:rsidRPr="00096F59">
              <w:rPr>
                <w:bCs/>
              </w:rPr>
              <w:t>tuo</w:t>
            </w:r>
            <w:proofErr w:type="spellEnd"/>
            <w:r w:rsidRPr="00096F59">
              <w:rPr>
                <w:bCs/>
              </w:rPr>
              <w:t xml:space="preserve"> </w:t>
            </w:r>
            <w:proofErr w:type="spellStart"/>
            <w:r w:rsidRPr="00096F59">
              <w:rPr>
                <w:bCs/>
              </w:rPr>
              <w:t>atveju</w:t>
            </w:r>
            <w:proofErr w:type="spellEnd"/>
            <w:r w:rsidRPr="00096F59">
              <w:rPr>
                <w:bCs/>
              </w:rPr>
              <w:t xml:space="preserve">, kai </w:t>
            </w:r>
            <w:proofErr w:type="spellStart"/>
            <w:r w:rsidRPr="00096F59">
              <w:rPr>
                <w:bCs/>
              </w:rPr>
              <w:t>tiesiami</w:t>
            </w:r>
            <w:proofErr w:type="spellEnd"/>
            <w:r w:rsidRPr="00096F59">
              <w:rPr>
                <w:bCs/>
              </w:rPr>
              <w:t xml:space="preserve"> </w:t>
            </w:r>
            <w:proofErr w:type="spellStart"/>
            <w:r w:rsidRPr="00096F59">
              <w:rPr>
                <w:bCs/>
              </w:rPr>
              <w:t>nuotekų</w:t>
            </w:r>
            <w:proofErr w:type="spellEnd"/>
            <w:r w:rsidRPr="00096F59">
              <w:rPr>
                <w:bCs/>
              </w:rPr>
              <w:t xml:space="preserve"> </w:t>
            </w:r>
            <w:proofErr w:type="spellStart"/>
            <w:r w:rsidRPr="00096F59">
              <w:rPr>
                <w:bCs/>
              </w:rPr>
              <w:t>surinkimo</w:t>
            </w:r>
            <w:proofErr w:type="spellEnd"/>
            <w:r w:rsidRPr="00096F59">
              <w:rPr>
                <w:bCs/>
              </w:rPr>
              <w:t xml:space="preserve"> </w:t>
            </w:r>
            <w:proofErr w:type="spellStart"/>
            <w:r w:rsidRPr="00096F59">
              <w:rPr>
                <w:bCs/>
              </w:rPr>
              <w:t>tinklai</w:t>
            </w:r>
            <w:proofErr w:type="spellEnd"/>
            <w:r w:rsidRPr="00096F59">
              <w:rPr>
                <w:bCs/>
              </w:rPr>
              <w:t xml:space="preserve"> tam </w:t>
            </w:r>
            <w:proofErr w:type="spellStart"/>
            <w:r w:rsidRPr="00096F59">
              <w:rPr>
                <w:bCs/>
              </w:rPr>
              <w:t>pačiam</w:t>
            </w:r>
            <w:proofErr w:type="spellEnd"/>
            <w:r w:rsidRPr="00096F59">
              <w:rPr>
                <w:bCs/>
              </w:rPr>
              <w:t xml:space="preserve"> </w:t>
            </w:r>
            <w:proofErr w:type="spellStart"/>
            <w:r w:rsidRPr="00096F59">
              <w:rPr>
                <w:bCs/>
              </w:rPr>
              <w:t>gyventojui</w:t>
            </w:r>
            <w:proofErr w:type="spellEnd"/>
            <w:r w:rsidRPr="00096F59">
              <w:rPr>
                <w:bCs/>
              </w:rPr>
              <w:t xml:space="preserve"> </w:t>
            </w:r>
            <w:proofErr w:type="spellStart"/>
            <w:r w:rsidRPr="00096F59">
              <w:rPr>
                <w:bCs/>
              </w:rPr>
              <w:t>prijungti</w:t>
            </w:r>
            <w:proofErr w:type="spellEnd"/>
            <w:r w:rsidRPr="00096F59">
              <w:rPr>
                <w:bCs/>
              </w:rPr>
              <w:t xml:space="preserve">. </w:t>
            </w:r>
          </w:p>
        </w:tc>
      </w:tr>
      <w:tr w:rsidR="00837487" w:rsidRPr="00015D71" w14:paraId="127E7434" w14:textId="77777777" w:rsidTr="00385164">
        <w:tc>
          <w:tcPr>
            <w:tcW w:w="6568" w:type="dxa"/>
            <w:tcBorders>
              <w:top w:val="single" w:sz="4" w:space="0" w:color="auto"/>
              <w:left w:val="single" w:sz="12" w:space="0" w:color="auto"/>
              <w:bottom w:val="single" w:sz="12" w:space="0" w:color="auto"/>
              <w:right w:val="single" w:sz="4" w:space="0" w:color="auto"/>
            </w:tcBorders>
            <w:shd w:val="clear" w:color="auto" w:fill="auto"/>
          </w:tcPr>
          <w:p w14:paraId="14EE4B6C" w14:textId="77777777" w:rsidR="00837487" w:rsidRPr="00015D71" w:rsidRDefault="00837487" w:rsidP="00837487">
            <w:pPr>
              <w:jc w:val="left"/>
              <w:rPr>
                <w:b/>
                <w:bCs/>
                <w:lang w:val="lt-LT" w:eastAsia="lt-LT"/>
              </w:rPr>
            </w:pPr>
            <w:r w:rsidRPr="00015D71">
              <w:rPr>
                <w:b/>
                <w:bCs/>
                <w:lang w:val="lt-LT" w:eastAsia="lt-LT"/>
              </w:rPr>
              <w:t>Projektų atrankos kriterijaus pasirinkimo pagrindimas:</w:t>
            </w:r>
          </w:p>
        </w:tc>
        <w:tc>
          <w:tcPr>
            <w:tcW w:w="8745" w:type="dxa"/>
            <w:tcBorders>
              <w:top w:val="single" w:sz="4" w:space="0" w:color="auto"/>
              <w:left w:val="single" w:sz="4" w:space="0" w:color="auto"/>
              <w:bottom w:val="single" w:sz="12" w:space="0" w:color="auto"/>
              <w:right w:val="single" w:sz="12" w:space="0" w:color="auto"/>
            </w:tcBorders>
            <w:shd w:val="clear" w:color="auto" w:fill="auto"/>
          </w:tcPr>
          <w:p w14:paraId="14D03498" w14:textId="77777777" w:rsidR="00837487" w:rsidRPr="00015D71" w:rsidRDefault="00837487" w:rsidP="00837487">
            <w:pPr>
              <w:pStyle w:val="Default"/>
              <w:jc w:val="both"/>
              <w:rPr>
                <w:bCs/>
              </w:rPr>
            </w:pPr>
            <w:proofErr w:type="spellStart"/>
            <w:r w:rsidRPr="00096F59">
              <w:rPr>
                <w:bCs/>
                <w:color w:val="auto"/>
                <w:lang w:val="en-US" w:eastAsia="en-US"/>
              </w:rPr>
              <w:t>Siekiant</w:t>
            </w:r>
            <w:proofErr w:type="spellEnd"/>
            <w:r w:rsidRPr="00096F59">
              <w:rPr>
                <w:bCs/>
                <w:color w:val="auto"/>
                <w:lang w:val="en-US" w:eastAsia="en-US"/>
              </w:rPr>
              <w:t xml:space="preserve"> </w:t>
            </w:r>
            <w:proofErr w:type="spellStart"/>
            <w:r w:rsidRPr="00096F59">
              <w:rPr>
                <w:bCs/>
                <w:color w:val="auto"/>
                <w:lang w:val="en-US" w:eastAsia="en-US"/>
              </w:rPr>
              <w:t>sumažinti</w:t>
            </w:r>
            <w:proofErr w:type="spellEnd"/>
            <w:r w:rsidRPr="00096F59">
              <w:rPr>
                <w:bCs/>
                <w:color w:val="auto"/>
                <w:lang w:val="en-US" w:eastAsia="en-US"/>
              </w:rPr>
              <w:t xml:space="preserve"> </w:t>
            </w:r>
            <w:proofErr w:type="spellStart"/>
            <w:r w:rsidRPr="00096F59">
              <w:rPr>
                <w:bCs/>
                <w:color w:val="auto"/>
                <w:lang w:val="en-US" w:eastAsia="en-US"/>
              </w:rPr>
              <w:t>Miestų</w:t>
            </w:r>
            <w:proofErr w:type="spellEnd"/>
            <w:r w:rsidRPr="00096F59">
              <w:rPr>
                <w:bCs/>
                <w:color w:val="auto"/>
                <w:lang w:val="en-US" w:eastAsia="en-US"/>
              </w:rPr>
              <w:t xml:space="preserve"> </w:t>
            </w:r>
            <w:proofErr w:type="spellStart"/>
            <w:r w:rsidRPr="00096F59">
              <w:rPr>
                <w:bCs/>
                <w:color w:val="auto"/>
                <w:lang w:val="en-US" w:eastAsia="en-US"/>
              </w:rPr>
              <w:t>nuotekų</w:t>
            </w:r>
            <w:proofErr w:type="spellEnd"/>
            <w:r w:rsidRPr="00096F59">
              <w:rPr>
                <w:bCs/>
                <w:color w:val="auto"/>
                <w:lang w:val="en-US" w:eastAsia="en-US"/>
              </w:rPr>
              <w:t xml:space="preserve"> </w:t>
            </w:r>
            <w:proofErr w:type="spellStart"/>
            <w:r w:rsidRPr="00096F59">
              <w:rPr>
                <w:bCs/>
                <w:color w:val="auto"/>
                <w:lang w:val="en-US" w:eastAsia="en-US"/>
              </w:rPr>
              <w:t>direktyvos</w:t>
            </w:r>
            <w:proofErr w:type="spellEnd"/>
            <w:r w:rsidRPr="00096F59">
              <w:rPr>
                <w:bCs/>
                <w:color w:val="auto"/>
                <w:lang w:val="en-US" w:eastAsia="en-US"/>
              </w:rPr>
              <w:t xml:space="preserve"> </w:t>
            </w:r>
            <w:proofErr w:type="spellStart"/>
            <w:r w:rsidRPr="00096F59">
              <w:rPr>
                <w:bCs/>
                <w:color w:val="auto"/>
                <w:lang w:val="en-US" w:eastAsia="en-US"/>
              </w:rPr>
              <w:t>pažeidimo</w:t>
            </w:r>
            <w:proofErr w:type="spellEnd"/>
            <w:r w:rsidRPr="00096F59">
              <w:rPr>
                <w:bCs/>
                <w:color w:val="auto"/>
                <w:lang w:val="en-US" w:eastAsia="en-US"/>
              </w:rPr>
              <w:t xml:space="preserve"> </w:t>
            </w:r>
            <w:proofErr w:type="spellStart"/>
            <w:r w:rsidRPr="00096F59">
              <w:rPr>
                <w:bCs/>
                <w:color w:val="auto"/>
                <w:lang w:val="en-US" w:eastAsia="en-US"/>
              </w:rPr>
              <w:t>mastą</w:t>
            </w:r>
            <w:proofErr w:type="spellEnd"/>
            <w:r w:rsidRPr="00096F59">
              <w:rPr>
                <w:bCs/>
                <w:color w:val="auto"/>
                <w:lang w:val="en-US" w:eastAsia="en-US"/>
              </w:rPr>
              <w:t xml:space="preserve">, </w:t>
            </w:r>
            <w:proofErr w:type="spellStart"/>
            <w:r w:rsidRPr="00096F59">
              <w:rPr>
                <w:bCs/>
                <w:color w:val="auto"/>
                <w:lang w:val="en-US" w:eastAsia="en-US"/>
              </w:rPr>
              <w:t>reikia</w:t>
            </w:r>
            <w:proofErr w:type="spellEnd"/>
            <w:r w:rsidRPr="00096F59">
              <w:rPr>
                <w:bCs/>
                <w:color w:val="auto"/>
                <w:lang w:val="en-US" w:eastAsia="en-US"/>
              </w:rPr>
              <w:t xml:space="preserve"> </w:t>
            </w:r>
            <w:proofErr w:type="spellStart"/>
            <w:r w:rsidRPr="00096F59">
              <w:rPr>
                <w:bCs/>
                <w:color w:val="auto"/>
                <w:lang w:val="en-US" w:eastAsia="en-US"/>
              </w:rPr>
              <w:t>koncentruoti</w:t>
            </w:r>
            <w:proofErr w:type="spellEnd"/>
            <w:r w:rsidRPr="00096F59">
              <w:rPr>
                <w:bCs/>
                <w:color w:val="auto"/>
                <w:lang w:val="en-US" w:eastAsia="en-US"/>
              </w:rPr>
              <w:t xml:space="preserve"> </w:t>
            </w:r>
            <w:proofErr w:type="spellStart"/>
            <w:r w:rsidRPr="00096F59">
              <w:rPr>
                <w:bCs/>
                <w:color w:val="auto"/>
                <w:lang w:val="en-US" w:eastAsia="en-US"/>
              </w:rPr>
              <w:t>investicijas</w:t>
            </w:r>
            <w:proofErr w:type="spellEnd"/>
            <w:r w:rsidRPr="00096F59">
              <w:rPr>
                <w:bCs/>
                <w:color w:val="auto"/>
                <w:lang w:val="en-US" w:eastAsia="en-US"/>
              </w:rPr>
              <w:t xml:space="preserve"> į </w:t>
            </w:r>
            <w:proofErr w:type="spellStart"/>
            <w:r w:rsidRPr="00096F59">
              <w:rPr>
                <w:bCs/>
                <w:color w:val="auto"/>
                <w:lang w:val="en-US" w:eastAsia="en-US"/>
              </w:rPr>
              <w:t>nuotekų</w:t>
            </w:r>
            <w:proofErr w:type="spellEnd"/>
            <w:r>
              <w:rPr>
                <w:bCs/>
                <w:color w:val="auto"/>
                <w:lang w:val="en-US" w:eastAsia="en-US"/>
              </w:rPr>
              <w:t xml:space="preserve"> </w:t>
            </w:r>
            <w:proofErr w:type="spellStart"/>
            <w:r>
              <w:rPr>
                <w:bCs/>
                <w:color w:val="auto"/>
                <w:lang w:val="en-US" w:eastAsia="en-US"/>
              </w:rPr>
              <w:t>surinkimo</w:t>
            </w:r>
            <w:proofErr w:type="spellEnd"/>
            <w:r w:rsidRPr="00096F59">
              <w:rPr>
                <w:bCs/>
                <w:color w:val="auto"/>
                <w:lang w:val="en-US" w:eastAsia="en-US"/>
              </w:rPr>
              <w:t xml:space="preserve"> </w:t>
            </w:r>
            <w:proofErr w:type="spellStart"/>
            <w:r w:rsidRPr="00096F59">
              <w:rPr>
                <w:bCs/>
                <w:color w:val="auto"/>
                <w:lang w:val="en-US" w:eastAsia="en-US"/>
              </w:rPr>
              <w:t>tinklų</w:t>
            </w:r>
            <w:proofErr w:type="spellEnd"/>
            <w:r w:rsidRPr="00096F59">
              <w:rPr>
                <w:bCs/>
                <w:color w:val="auto"/>
                <w:lang w:val="en-US" w:eastAsia="en-US"/>
              </w:rPr>
              <w:t xml:space="preserve"> </w:t>
            </w:r>
            <w:proofErr w:type="spellStart"/>
            <w:r w:rsidRPr="00096F59">
              <w:rPr>
                <w:bCs/>
                <w:color w:val="auto"/>
                <w:lang w:val="en-US" w:eastAsia="en-US"/>
              </w:rPr>
              <w:t>plėtrą</w:t>
            </w:r>
            <w:proofErr w:type="spellEnd"/>
            <w:r w:rsidRPr="00096F59">
              <w:rPr>
                <w:bCs/>
                <w:color w:val="auto"/>
                <w:lang w:val="en-US" w:eastAsia="en-US"/>
              </w:rPr>
              <w:t xml:space="preserve"> </w:t>
            </w:r>
            <w:proofErr w:type="spellStart"/>
            <w:r w:rsidRPr="00096F59">
              <w:rPr>
                <w:bCs/>
                <w:color w:val="auto"/>
                <w:lang w:val="en-US" w:eastAsia="en-US"/>
              </w:rPr>
              <w:t>ir</w:t>
            </w:r>
            <w:proofErr w:type="spellEnd"/>
            <w:r w:rsidRPr="00096F59">
              <w:rPr>
                <w:bCs/>
                <w:color w:val="auto"/>
                <w:lang w:val="en-US" w:eastAsia="en-US"/>
              </w:rPr>
              <w:t xml:space="preserve"> </w:t>
            </w:r>
            <w:proofErr w:type="spellStart"/>
            <w:r w:rsidRPr="00096F59">
              <w:rPr>
                <w:bCs/>
                <w:color w:val="auto"/>
                <w:lang w:val="en-US" w:eastAsia="en-US"/>
              </w:rPr>
              <w:t>gyventojų</w:t>
            </w:r>
            <w:proofErr w:type="spellEnd"/>
            <w:r w:rsidRPr="00096F59">
              <w:rPr>
                <w:bCs/>
                <w:color w:val="auto"/>
                <w:lang w:val="en-US" w:eastAsia="en-US"/>
              </w:rPr>
              <w:t xml:space="preserve"> </w:t>
            </w:r>
            <w:proofErr w:type="spellStart"/>
            <w:r w:rsidRPr="00096F59">
              <w:rPr>
                <w:bCs/>
                <w:color w:val="auto"/>
                <w:lang w:val="en-US" w:eastAsia="en-US"/>
              </w:rPr>
              <w:t>pajungimą</w:t>
            </w:r>
            <w:proofErr w:type="spellEnd"/>
            <w:r w:rsidRPr="00096F59">
              <w:rPr>
                <w:bCs/>
                <w:color w:val="auto"/>
                <w:lang w:val="en-US" w:eastAsia="en-US"/>
              </w:rPr>
              <w:t> </w:t>
            </w:r>
            <w:proofErr w:type="spellStart"/>
            <w:r w:rsidRPr="00096F59">
              <w:rPr>
                <w:bCs/>
                <w:color w:val="auto"/>
                <w:lang w:val="en-US" w:eastAsia="en-US"/>
              </w:rPr>
              <w:t>prie</w:t>
            </w:r>
            <w:proofErr w:type="spellEnd"/>
            <w:r w:rsidRPr="00096F59">
              <w:rPr>
                <w:bCs/>
                <w:color w:val="auto"/>
                <w:lang w:val="en-US" w:eastAsia="en-US"/>
              </w:rPr>
              <w:t xml:space="preserve"> </w:t>
            </w:r>
            <w:proofErr w:type="spellStart"/>
            <w:r w:rsidRPr="00096F59">
              <w:rPr>
                <w:bCs/>
                <w:color w:val="auto"/>
                <w:lang w:val="en-US" w:eastAsia="en-US"/>
              </w:rPr>
              <w:t>jų</w:t>
            </w:r>
            <w:proofErr w:type="spellEnd"/>
            <w:r w:rsidRPr="00096F59">
              <w:rPr>
                <w:bCs/>
                <w:color w:val="auto"/>
                <w:lang w:val="en-US" w:eastAsia="en-US"/>
              </w:rPr>
              <w:t xml:space="preserve"> </w:t>
            </w:r>
            <w:proofErr w:type="spellStart"/>
            <w:r w:rsidRPr="00096F59">
              <w:rPr>
                <w:bCs/>
                <w:color w:val="auto"/>
                <w:lang w:val="en-US" w:eastAsia="en-US"/>
              </w:rPr>
              <w:t>aglomercijose</w:t>
            </w:r>
            <w:proofErr w:type="spellEnd"/>
            <w:r w:rsidRPr="00096F59">
              <w:rPr>
                <w:bCs/>
                <w:color w:val="auto"/>
                <w:lang w:val="en-US" w:eastAsia="en-US"/>
              </w:rPr>
              <w:t xml:space="preserve"> </w:t>
            </w:r>
            <w:proofErr w:type="spellStart"/>
            <w:r w:rsidRPr="00096F59">
              <w:rPr>
                <w:bCs/>
                <w:color w:val="auto"/>
                <w:lang w:val="en-US" w:eastAsia="en-US"/>
              </w:rPr>
              <w:t>didesnėse</w:t>
            </w:r>
            <w:proofErr w:type="spellEnd"/>
            <w:r w:rsidRPr="00096F59">
              <w:rPr>
                <w:bCs/>
                <w:color w:val="auto"/>
                <w:lang w:val="en-US" w:eastAsia="en-US"/>
              </w:rPr>
              <w:t xml:space="preserve"> </w:t>
            </w:r>
            <w:proofErr w:type="spellStart"/>
            <w:r w:rsidRPr="00096F59">
              <w:rPr>
                <w:bCs/>
                <w:color w:val="auto"/>
                <w:lang w:val="en-US" w:eastAsia="en-US"/>
              </w:rPr>
              <w:t>nei</w:t>
            </w:r>
            <w:proofErr w:type="spellEnd"/>
            <w:r w:rsidRPr="00096F59">
              <w:rPr>
                <w:bCs/>
                <w:color w:val="auto"/>
                <w:lang w:val="en-US" w:eastAsia="en-US"/>
              </w:rPr>
              <w:t xml:space="preserve"> 2000 g.</w:t>
            </w:r>
            <w:r>
              <w:rPr>
                <w:bCs/>
                <w:color w:val="auto"/>
                <w:lang w:val="en-US" w:eastAsia="en-US"/>
              </w:rPr>
              <w:t xml:space="preserve"> </w:t>
            </w:r>
            <w:r w:rsidRPr="00096F59">
              <w:rPr>
                <w:bCs/>
                <w:color w:val="auto"/>
                <w:lang w:val="en-US" w:eastAsia="en-US"/>
              </w:rPr>
              <w:t>e.  </w:t>
            </w:r>
            <w:proofErr w:type="spellStart"/>
            <w:r w:rsidRPr="00096F59">
              <w:rPr>
                <w:bCs/>
                <w:color w:val="auto"/>
                <w:lang w:val="en-US" w:eastAsia="en-US"/>
              </w:rPr>
              <w:t>Tuo</w:t>
            </w:r>
            <w:proofErr w:type="spellEnd"/>
            <w:r w:rsidRPr="00096F59">
              <w:rPr>
                <w:bCs/>
                <w:color w:val="auto"/>
                <w:lang w:val="en-US" w:eastAsia="en-US"/>
              </w:rPr>
              <w:t xml:space="preserve"> </w:t>
            </w:r>
            <w:proofErr w:type="spellStart"/>
            <w:r w:rsidRPr="00096F59">
              <w:rPr>
                <w:bCs/>
                <w:color w:val="auto"/>
                <w:lang w:val="en-US" w:eastAsia="en-US"/>
              </w:rPr>
              <w:t>pačiu</w:t>
            </w:r>
            <w:proofErr w:type="spellEnd"/>
            <w:r w:rsidRPr="00096F59">
              <w:rPr>
                <w:bCs/>
                <w:color w:val="auto"/>
                <w:lang w:val="en-US" w:eastAsia="en-US"/>
              </w:rPr>
              <w:t xml:space="preserve"> </w:t>
            </w:r>
            <w:proofErr w:type="spellStart"/>
            <w:r w:rsidRPr="00096F59">
              <w:rPr>
                <w:bCs/>
                <w:color w:val="auto"/>
                <w:lang w:val="en-US" w:eastAsia="en-US"/>
              </w:rPr>
              <w:t>būtų</w:t>
            </w:r>
            <w:proofErr w:type="spellEnd"/>
            <w:r w:rsidRPr="00096F59">
              <w:rPr>
                <w:bCs/>
                <w:color w:val="auto"/>
                <w:lang w:val="en-US" w:eastAsia="en-US"/>
              </w:rPr>
              <w:t xml:space="preserve"> </w:t>
            </w:r>
            <w:proofErr w:type="spellStart"/>
            <w:r w:rsidRPr="00096F59">
              <w:rPr>
                <w:bCs/>
                <w:color w:val="auto"/>
                <w:lang w:val="en-US" w:eastAsia="en-US"/>
              </w:rPr>
              <w:t>pasiektos</w:t>
            </w:r>
            <w:proofErr w:type="spellEnd"/>
            <w:r w:rsidRPr="00096F59">
              <w:rPr>
                <w:bCs/>
                <w:color w:val="auto"/>
                <w:lang w:val="en-US" w:eastAsia="en-US"/>
              </w:rPr>
              <w:t xml:space="preserve"> </w:t>
            </w:r>
            <w:proofErr w:type="spellStart"/>
            <w:r w:rsidRPr="00096F59">
              <w:rPr>
                <w:bCs/>
                <w:color w:val="auto"/>
                <w:lang w:val="en-US" w:eastAsia="en-US"/>
              </w:rPr>
              <w:t>Veiksmų</w:t>
            </w:r>
            <w:proofErr w:type="spellEnd"/>
            <w:r w:rsidRPr="00096F59">
              <w:rPr>
                <w:bCs/>
                <w:color w:val="auto"/>
                <w:lang w:val="en-US" w:eastAsia="en-US"/>
              </w:rPr>
              <w:t xml:space="preserve"> </w:t>
            </w:r>
            <w:proofErr w:type="spellStart"/>
            <w:r w:rsidRPr="00096F59">
              <w:rPr>
                <w:bCs/>
                <w:color w:val="auto"/>
                <w:lang w:val="en-US" w:eastAsia="en-US"/>
              </w:rPr>
              <w:t>programoje</w:t>
            </w:r>
            <w:proofErr w:type="spellEnd"/>
            <w:r w:rsidRPr="00096F59">
              <w:rPr>
                <w:bCs/>
                <w:color w:val="auto"/>
                <w:lang w:val="en-US" w:eastAsia="en-US"/>
              </w:rPr>
              <w:t xml:space="preserve"> </w:t>
            </w:r>
            <w:proofErr w:type="spellStart"/>
            <w:r w:rsidRPr="00096F59">
              <w:rPr>
                <w:bCs/>
                <w:color w:val="auto"/>
                <w:lang w:val="en-US" w:eastAsia="en-US"/>
              </w:rPr>
              <w:t>bei</w:t>
            </w:r>
            <w:proofErr w:type="spellEnd"/>
            <w:r w:rsidRPr="00096F59">
              <w:rPr>
                <w:bCs/>
                <w:color w:val="auto"/>
                <w:lang w:val="en-US" w:eastAsia="en-US"/>
              </w:rPr>
              <w:t xml:space="preserve"> </w:t>
            </w:r>
            <w:proofErr w:type="spellStart"/>
            <w:r w:rsidRPr="00096F59">
              <w:rPr>
                <w:bCs/>
                <w:color w:val="auto"/>
                <w:lang w:val="en-US" w:eastAsia="en-US"/>
              </w:rPr>
              <w:t>Priemonės</w:t>
            </w:r>
            <w:proofErr w:type="spellEnd"/>
            <w:r w:rsidRPr="00096F59">
              <w:rPr>
                <w:bCs/>
                <w:color w:val="auto"/>
                <w:lang w:val="en-US" w:eastAsia="en-US"/>
              </w:rPr>
              <w:t xml:space="preserve"> įgyvendinimo plane </w:t>
            </w:r>
            <w:proofErr w:type="spellStart"/>
            <w:proofErr w:type="gramStart"/>
            <w:r w:rsidRPr="00096F59">
              <w:rPr>
                <w:bCs/>
                <w:color w:val="auto"/>
                <w:lang w:val="en-US" w:eastAsia="en-US"/>
              </w:rPr>
              <w:t>suplanuotos</w:t>
            </w:r>
            <w:proofErr w:type="spellEnd"/>
            <w:r w:rsidRPr="00096F59">
              <w:rPr>
                <w:bCs/>
                <w:color w:val="auto"/>
                <w:lang w:val="en-US" w:eastAsia="en-US"/>
              </w:rPr>
              <w:t xml:space="preserve">  </w:t>
            </w:r>
            <w:proofErr w:type="spellStart"/>
            <w:r w:rsidRPr="00096F59">
              <w:rPr>
                <w:bCs/>
                <w:color w:val="auto"/>
                <w:lang w:val="en-US" w:eastAsia="en-US"/>
              </w:rPr>
              <w:t>rodiklių</w:t>
            </w:r>
            <w:proofErr w:type="spellEnd"/>
            <w:proofErr w:type="gramEnd"/>
            <w:r w:rsidRPr="00096F59">
              <w:rPr>
                <w:bCs/>
                <w:color w:val="auto"/>
                <w:lang w:val="en-US" w:eastAsia="en-US"/>
              </w:rPr>
              <w:t xml:space="preserve"> </w:t>
            </w:r>
            <w:proofErr w:type="spellStart"/>
            <w:r w:rsidRPr="00096F59">
              <w:rPr>
                <w:bCs/>
                <w:color w:val="auto"/>
                <w:lang w:val="en-US" w:eastAsia="en-US"/>
              </w:rPr>
              <w:t>reikšmės</w:t>
            </w:r>
            <w:proofErr w:type="spellEnd"/>
            <w:r w:rsidRPr="00096F59">
              <w:rPr>
                <w:bCs/>
                <w:color w:val="auto"/>
                <w:lang w:val="en-US" w:eastAsia="en-US"/>
              </w:rPr>
              <w:t>.</w:t>
            </w:r>
            <w:r w:rsidRPr="00096F59">
              <w:rPr>
                <w:color w:val="1F497D"/>
                <w:lang w:val="en-GB" w:eastAsia="en-GB"/>
              </w:rPr>
              <w:t xml:space="preserve">  </w:t>
            </w:r>
          </w:p>
        </w:tc>
      </w:tr>
    </w:tbl>
    <w:p w14:paraId="183C9F39" w14:textId="77777777" w:rsidR="007E7B20" w:rsidRPr="00015D71" w:rsidRDefault="007E7B20" w:rsidP="00EA43E1">
      <w:pPr>
        <w:spacing w:line="240" w:lineRule="exact"/>
        <w:rPr>
          <w:lang w:val="lt-LT"/>
        </w:rPr>
      </w:pPr>
    </w:p>
    <w:p w14:paraId="68B50740" w14:textId="77777777" w:rsidR="001F59A3" w:rsidRPr="00015D71" w:rsidRDefault="001F59A3">
      <w:pPr>
        <w:spacing w:line="240" w:lineRule="exact"/>
        <w:ind w:firstLine="720"/>
        <w:rPr>
          <w:lang w:val="lt-LT"/>
        </w:rPr>
      </w:pPr>
    </w:p>
    <w:p w14:paraId="03E40F46" w14:textId="77777777" w:rsidR="00091595" w:rsidRDefault="00091595" w:rsidP="00955209">
      <w:pPr>
        <w:spacing w:line="240" w:lineRule="exact"/>
        <w:rPr>
          <w:lang w:val="lt-LT"/>
        </w:rPr>
      </w:pPr>
    </w:p>
    <w:p w14:paraId="5F2AAEEB" w14:textId="77777777" w:rsidR="00091595" w:rsidRDefault="00091595" w:rsidP="00955209">
      <w:pPr>
        <w:spacing w:line="240" w:lineRule="exact"/>
        <w:rPr>
          <w:lang w:val="lt-LT"/>
        </w:rPr>
      </w:pPr>
    </w:p>
    <w:p w14:paraId="038559F2" w14:textId="77777777" w:rsidR="00091595" w:rsidRDefault="00091595" w:rsidP="00955209">
      <w:pPr>
        <w:spacing w:line="240" w:lineRule="exact"/>
        <w:rPr>
          <w:lang w:val="lt-LT"/>
        </w:rPr>
      </w:pPr>
    </w:p>
    <w:p w14:paraId="4EA8978C" w14:textId="77777777" w:rsidR="009B041C" w:rsidRPr="009B041C" w:rsidRDefault="009B041C" w:rsidP="009B041C">
      <w:pPr>
        <w:spacing w:line="240" w:lineRule="exact"/>
        <w:rPr>
          <w:lang w:val="lt-LT"/>
        </w:rPr>
      </w:pPr>
    </w:p>
    <w:p w14:paraId="34CAAE47" w14:textId="616247E5" w:rsidR="009B041C" w:rsidRPr="009B041C" w:rsidRDefault="009B041C" w:rsidP="009B041C">
      <w:pPr>
        <w:spacing w:line="240" w:lineRule="exact"/>
        <w:rPr>
          <w:lang w:val="lt-LT"/>
        </w:rPr>
      </w:pPr>
      <w:r w:rsidRPr="009B041C">
        <w:rPr>
          <w:lang w:val="lt-LT"/>
        </w:rPr>
        <w:t>Aplinkos ministerijos kanclerė</w:t>
      </w:r>
      <w:r w:rsidRPr="009B041C">
        <w:rPr>
          <w:lang w:val="lt-LT"/>
        </w:rPr>
        <w:tab/>
      </w:r>
      <w:r w:rsidRPr="009B041C">
        <w:rPr>
          <w:lang w:val="lt-LT"/>
        </w:rPr>
        <w:tab/>
        <w:t xml:space="preserve">                                                                                                                                          Sigita Vasiljevaitė</w:t>
      </w:r>
    </w:p>
    <w:p w14:paraId="5E8C9A28" w14:textId="77777777" w:rsidR="009B041C" w:rsidRPr="009B041C" w:rsidRDefault="009B041C" w:rsidP="009B041C">
      <w:pPr>
        <w:spacing w:line="240" w:lineRule="exact"/>
        <w:rPr>
          <w:lang w:val="lt-LT"/>
        </w:rPr>
      </w:pPr>
      <w:r w:rsidRPr="009B041C">
        <w:rPr>
          <w:lang w:val="lt-LT"/>
        </w:rPr>
        <w:t>___________________                                                                                                                                                                                                         _______________</w:t>
      </w:r>
    </w:p>
    <w:p w14:paraId="5302CB7E" w14:textId="77777777" w:rsidR="009B041C" w:rsidRPr="009B041C" w:rsidRDefault="009B041C" w:rsidP="009B041C">
      <w:pPr>
        <w:spacing w:line="240" w:lineRule="exact"/>
        <w:rPr>
          <w:lang w:val="lt-LT"/>
        </w:rPr>
      </w:pPr>
      <w:r w:rsidRPr="009B041C">
        <w:rPr>
          <w:lang w:val="lt-LT"/>
        </w:rPr>
        <w:t xml:space="preserve"> (ministerijos atsakingo asmens pareigų pavadinimas)</w:t>
      </w:r>
      <w:r w:rsidRPr="009B041C">
        <w:rPr>
          <w:lang w:val="lt-LT"/>
        </w:rPr>
        <w:tab/>
      </w:r>
      <w:r w:rsidRPr="009B041C">
        <w:rPr>
          <w:lang w:val="lt-LT"/>
        </w:rPr>
        <w:tab/>
        <w:t xml:space="preserve">          (parašas)                               </w:t>
      </w:r>
      <w:r w:rsidRPr="009B041C">
        <w:rPr>
          <w:lang w:val="lt-LT"/>
        </w:rPr>
        <w:tab/>
      </w:r>
      <w:r w:rsidRPr="009B041C">
        <w:rPr>
          <w:lang w:val="lt-LT"/>
        </w:rPr>
        <w:tab/>
      </w:r>
      <w:r w:rsidRPr="009B041C">
        <w:rPr>
          <w:lang w:val="lt-LT"/>
        </w:rPr>
        <w:tab/>
        <w:t xml:space="preserve">         (vardas ir pavardė)</w:t>
      </w:r>
    </w:p>
    <w:p w14:paraId="79722258" w14:textId="77777777" w:rsidR="00E319A0" w:rsidRPr="00015D71" w:rsidRDefault="00E319A0" w:rsidP="009B041C">
      <w:pPr>
        <w:spacing w:line="240" w:lineRule="exact"/>
        <w:rPr>
          <w:lang w:val="lt-LT"/>
        </w:rPr>
      </w:pPr>
    </w:p>
    <w:sectPr w:rsidR="00E319A0" w:rsidRPr="00015D71" w:rsidSect="00752A74">
      <w:pgSz w:w="16838" w:h="11906" w:orient="landscape" w:code="9"/>
      <w:pgMar w:top="567" w:right="395"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0772"/>
    <w:multiLevelType w:val="hybridMultilevel"/>
    <w:tmpl w:val="04A0D63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C720F"/>
    <w:multiLevelType w:val="hybridMultilevel"/>
    <w:tmpl w:val="5A805CBA"/>
    <w:lvl w:ilvl="0" w:tplc="0427000F">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 w15:restartNumberingAfterBreak="0">
    <w:nsid w:val="133048A5"/>
    <w:multiLevelType w:val="hybridMultilevel"/>
    <w:tmpl w:val="712415A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2C5463"/>
    <w:multiLevelType w:val="hybridMultilevel"/>
    <w:tmpl w:val="CE9CCB76"/>
    <w:lvl w:ilvl="0" w:tplc="390AB3D0">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4" w15:restartNumberingAfterBreak="0">
    <w:nsid w:val="19267DD4"/>
    <w:multiLevelType w:val="hybridMultilevel"/>
    <w:tmpl w:val="6DF029DC"/>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DD7891"/>
    <w:multiLevelType w:val="hybridMultilevel"/>
    <w:tmpl w:val="6DD281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7034C3"/>
    <w:multiLevelType w:val="hybridMultilevel"/>
    <w:tmpl w:val="4912CEDC"/>
    <w:lvl w:ilvl="0" w:tplc="D5AEF114">
      <w:start w:val="1"/>
      <w:numFmt w:val="decimal"/>
      <w:lvlText w:val="%1."/>
      <w:lvlJc w:val="left"/>
      <w:pPr>
        <w:ind w:left="407" w:hanging="360"/>
      </w:pPr>
      <w:rPr>
        <w:rFonts w:hint="default"/>
        <w:b w:val="0"/>
      </w:rPr>
    </w:lvl>
    <w:lvl w:ilvl="1" w:tplc="04270019" w:tentative="1">
      <w:start w:val="1"/>
      <w:numFmt w:val="lowerLetter"/>
      <w:lvlText w:val="%2."/>
      <w:lvlJc w:val="left"/>
      <w:pPr>
        <w:ind w:left="1127" w:hanging="360"/>
      </w:pPr>
    </w:lvl>
    <w:lvl w:ilvl="2" w:tplc="0427001B" w:tentative="1">
      <w:start w:val="1"/>
      <w:numFmt w:val="lowerRoman"/>
      <w:lvlText w:val="%3."/>
      <w:lvlJc w:val="right"/>
      <w:pPr>
        <w:ind w:left="1847" w:hanging="180"/>
      </w:pPr>
    </w:lvl>
    <w:lvl w:ilvl="3" w:tplc="0427000F" w:tentative="1">
      <w:start w:val="1"/>
      <w:numFmt w:val="decimal"/>
      <w:lvlText w:val="%4."/>
      <w:lvlJc w:val="left"/>
      <w:pPr>
        <w:ind w:left="2567" w:hanging="360"/>
      </w:pPr>
    </w:lvl>
    <w:lvl w:ilvl="4" w:tplc="04270019" w:tentative="1">
      <w:start w:val="1"/>
      <w:numFmt w:val="lowerLetter"/>
      <w:lvlText w:val="%5."/>
      <w:lvlJc w:val="left"/>
      <w:pPr>
        <w:ind w:left="3287" w:hanging="360"/>
      </w:pPr>
    </w:lvl>
    <w:lvl w:ilvl="5" w:tplc="0427001B" w:tentative="1">
      <w:start w:val="1"/>
      <w:numFmt w:val="lowerRoman"/>
      <w:lvlText w:val="%6."/>
      <w:lvlJc w:val="right"/>
      <w:pPr>
        <w:ind w:left="4007" w:hanging="180"/>
      </w:pPr>
    </w:lvl>
    <w:lvl w:ilvl="6" w:tplc="0427000F" w:tentative="1">
      <w:start w:val="1"/>
      <w:numFmt w:val="decimal"/>
      <w:lvlText w:val="%7."/>
      <w:lvlJc w:val="left"/>
      <w:pPr>
        <w:ind w:left="4727" w:hanging="360"/>
      </w:pPr>
    </w:lvl>
    <w:lvl w:ilvl="7" w:tplc="04270019" w:tentative="1">
      <w:start w:val="1"/>
      <w:numFmt w:val="lowerLetter"/>
      <w:lvlText w:val="%8."/>
      <w:lvlJc w:val="left"/>
      <w:pPr>
        <w:ind w:left="5447" w:hanging="360"/>
      </w:pPr>
    </w:lvl>
    <w:lvl w:ilvl="8" w:tplc="0427001B" w:tentative="1">
      <w:start w:val="1"/>
      <w:numFmt w:val="lowerRoman"/>
      <w:lvlText w:val="%9."/>
      <w:lvlJc w:val="right"/>
      <w:pPr>
        <w:ind w:left="6167" w:hanging="180"/>
      </w:pPr>
    </w:lvl>
  </w:abstractNum>
  <w:abstractNum w:abstractNumId="8" w15:restartNumberingAfterBreak="0">
    <w:nsid w:val="4C8F5520"/>
    <w:multiLevelType w:val="hybridMultilevel"/>
    <w:tmpl w:val="A12A2F50"/>
    <w:lvl w:ilvl="0" w:tplc="55EEFD8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511332A"/>
    <w:multiLevelType w:val="hybridMultilevel"/>
    <w:tmpl w:val="1194A0D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2A4836"/>
    <w:multiLevelType w:val="hybridMultilevel"/>
    <w:tmpl w:val="712415A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0E04EB"/>
    <w:multiLevelType w:val="hybridMultilevel"/>
    <w:tmpl w:val="712415A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6C1639"/>
    <w:multiLevelType w:val="hybridMultilevel"/>
    <w:tmpl w:val="45E2413C"/>
    <w:lvl w:ilvl="0" w:tplc="1A908F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
  </w:num>
  <w:num w:numId="5">
    <w:abstractNumId w:val="12"/>
  </w:num>
  <w:num w:numId="6">
    <w:abstractNumId w:val="9"/>
  </w:num>
  <w:num w:numId="7">
    <w:abstractNumId w:val="7"/>
  </w:num>
  <w:num w:numId="8">
    <w:abstractNumId w:val="0"/>
  </w:num>
  <w:num w:numId="9">
    <w:abstractNumId w:val="3"/>
  </w:num>
  <w:num w:numId="10">
    <w:abstractNumId w:val="5"/>
  </w:num>
  <w:num w:numId="11">
    <w:abstractNumId w:val="2"/>
  </w:num>
  <w:num w:numId="12">
    <w:abstractNumId w:val="11"/>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15D71"/>
    <w:rsid w:val="00021CCD"/>
    <w:rsid w:val="00023F40"/>
    <w:rsid w:val="00033C97"/>
    <w:rsid w:val="000367BB"/>
    <w:rsid w:val="00044027"/>
    <w:rsid w:val="0006343B"/>
    <w:rsid w:val="0006414A"/>
    <w:rsid w:val="00067633"/>
    <w:rsid w:val="00081721"/>
    <w:rsid w:val="00081C00"/>
    <w:rsid w:val="00084E8B"/>
    <w:rsid w:val="00091595"/>
    <w:rsid w:val="00096F59"/>
    <w:rsid w:val="000C0798"/>
    <w:rsid w:val="000C0CD8"/>
    <w:rsid w:val="000C5A38"/>
    <w:rsid w:val="000D6F8E"/>
    <w:rsid w:val="000E4427"/>
    <w:rsid w:val="000F7B4E"/>
    <w:rsid w:val="0010075B"/>
    <w:rsid w:val="00102D47"/>
    <w:rsid w:val="00110967"/>
    <w:rsid w:val="0011201E"/>
    <w:rsid w:val="00112884"/>
    <w:rsid w:val="0011770B"/>
    <w:rsid w:val="00122FED"/>
    <w:rsid w:val="001232ED"/>
    <w:rsid w:val="00124064"/>
    <w:rsid w:val="00127D2B"/>
    <w:rsid w:val="00134F92"/>
    <w:rsid w:val="0014728C"/>
    <w:rsid w:val="0016470D"/>
    <w:rsid w:val="00167B07"/>
    <w:rsid w:val="00174DD8"/>
    <w:rsid w:val="001A1C3E"/>
    <w:rsid w:val="001A7BA6"/>
    <w:rsid w:val="001C1C5C"/>
    <w:rsid w:val="001C7EFA"/>
    <w:rsid w:val="001D03C5"/>
    <w:rsid w:val="001E17A4"/>
    <w:rsid w:val="001E1A85"/>
    <w:rsid w:val="001E5E12"/>
    <w:rsid w:val="001F59A3"/>
    <w:rsid w:val="001F5DA0"/>
    <w:rsid w:val="00202403"/>
    <w:rsid w:val="002142AD"/>
    <w:rsid w:val="00216F49"/>
    <w:rsid w:val="00231D29"/>
    <w:rsid w:val="00232554"/>
    <w:rsid w:val="002331B6"/>
    <w:rsid w:val="00237A21"/>
    <w:rsid w:val="0024405F"/>
    <w:rsid w:val="002442A5"/>
    <w:rsid w:val="00254463"/>
    <w:rsid w:val="00264353"/>
    <w:rsid w:val="00266C94"/>
    <w:rsid w:val="00274304"/>
    <w:rsid w:val="002767BB"/>
    <w:rsid w:val="00280C5D"/>
    <w:rsid w:val="0028637A"/>
    <w:rsid w:val="002A2FEB"/>
    <w:rsid w:val="002C09EA"/>
    <w:rsid w:val="002C2B77"/>
    <w:rsid w:val="002C4B33"/>
    <w:rsid w:val="002C4FE7"/>
    <w:rsid w:val="002D2745"/>
    <w:rsid w:val="002D434B"/>
    <w:rsid w:val="002E31B4"/>
    <w:rsid w:val="002F7219"/>
    <w:rsid w:val="002F7B4B"/>
    <w:rsid w:val="00310EC5"/>
    <w:rsid w:val="003119EA"/>
    <w:rsid w:val="00324EDF"/>
    <w:rsid w:val="00333191"/>
    <w:rsid w:val="003359DC"/>
    <w:rsid w:val="00352D80"/>
    <w:rsid w:val="00355173"/>
    <w:rsid w:val="00362485"/>
    <w:rsid w:val="003728D4"/>
    <w:rsid w:val="0038361E"/>
    <w:rsid w:val="00385164"/>
    <w:rsid w:val="00390029"/>
    <w:rsid w:val="003B48F0"/>
    <w:rsid w:val="003C0000"/>
    <w:rsid w:val="003C1E5D"/>
    <w:rsid w:val="003C4D3B"/>
    <w:rsid w:val="003C7A2E"/>
    <w:rsid w:val="003E2491"/>
    <w:rsid w:val="00401836"/>
    <w:rsid w:val="00403AC0"/>
    <w:rsid w:val="0040518D"/>
    <w:rsid w:val="00420F36"/>
    <w:rsid w:val="004226AB"/>
    <w:rsid w:val="00426102"/>
    <w:rsid w:val="00437E34"/>
    <w:rsid w:val="004447CF"/>
    <w:rsid w:val="00447F42"/>
    <w:rsid w:val="004601EB"/>
    <w:rsid w:val="00461E94"/>
    <w:rsid w:val="00467FAB"/>
    <w:rsid w:val="00483C05"/>
    <w:rsid w:val="00483CDF"/>
    <w:rsid w:val="0048647C"/>
    <w:rsid w:val="0048787A"/>
    <w:rsid w:val="004B57B0"/>
    <w:rsid w:val="004B7163"/>
    <w:rsid w:val="004D02FC"/>
    <w:rsid w:val="004D77D6"/>
    <w:rsid w:val="004F57D4"/>
    <w:rsid w:val="004F5B10"/>
    <w:rsid w:val="004F7F82"/>
    <w:rsid w:val="00506A0B"/>
    <w:rsid w:val="00507894"/>
    <w:rsid w:val="00511C3B"/>
    <w:rsid w:val="005157C6"/>
    <w:rsid w:val="0052315A"/>
    <w:rsid w:val="00535DC9"/>
    <w:rsid w:val="00554D0C"/>
    <w:rsid w:val="00561982"/>
    <w:rsid w:val="0056258C"/>
    <w:rsid w:val="0056355F"/>
    <w:rsid w:val="00571538"/>
    <w:rsid w:val="00575DDF"/>
    <w:rsid w:val="0059736B"/>
    <w:rsid w:val="005A347F"/>
    <w:rsid w:val="005D1E1C"/>
    <w:rsid w:val="005D291B"/>
    <w:rsid w:val="005E565E"/>
    <w:rsid w:val="005F0744"/>
    <w:rsid w:val="005F0DA1"/>
    <w:rsid w:val="005F5E29"/>
    <w:rsid w:val="006040BA"/>
    <w:rsid w:val="00615A77"/>
    <w:rsid w:val="00622DF5"/>
    <w:rsid w:val="0062376D"/>
    <w:rsid w:val="00660D52"/>
    <w:rsid w:val="00663EFC"/>
    <w:rsid w:val="006672A0"/>
    <w:rsid w:val="00672557"/>
    <w:rsid w:val="00677A7A"/>
    <w:rsid w:val="00683CD1"/>
    <w:rsid w:val="00684698"/>
    <w:rsid w:val="0069668F"/>
    <w:rsid w:val="006A087C"/>
    <w:rsid w:val="006A4888"/>
    <w:rsid w:val="006A71BC"/>
    <w:rsid w:val="006B4380"/>
    <w:rsid w:val="006B7150"/>
    <w:rsid w:val="006C5D8D"/>
    <w:rsid w:val="006D124A"/>
    <w:rsid w:val="006D6E93"/>
    <w:rsid w:val="006E1B69"/>
    <w:rsid w:val="006E210A"/>
    <w:rsid w:val="00701C58"/>
    <w:rsid w:val="00706316"/>
    <w:rsid w:val="00711739"/>
    <w:rsid w:val="00713005"/>
    <w:rsid w:val="00720BD0"/>
    <w:rsid w:val="0073454A"/>
    <w:rsid w:val="00741C30"/>
    <w:rsid w:val="007445CF"/>
    <w:rsid w:val="0074677F"/>
    <w:rsid w:val="00752A74"/>
    <w:rsid w:val="0075383C"/>
    <w:rsid w:val="00757D5B"/>
    <w:rsid w:val="00766129"/>
    <w:rsid w:val="00770383"/>
    <w:rsid w:val="00781AD3"/>
    <w:rsid w:val="00791498"/>
    <w:rsid w:val="00794B09"/>
    <w:rsid w:val="00797686"/>
    <w:rsid w:val="007A755D"/>
    <w:rsid w:val="007C62B3"/>
    <w:rsid w:val="007C7EB3"/>
    <w:rsid w:val="007D42FC"/>
    <w:rsid w:val="007D545B"/>
    <w:rsid w:val="007E5C96"/>
    <w:rsid w:val="007E7A7C"/>
    <w:rsid w:val="007E7B20"/>
    <w:rsid w:val="007F6077"/>
    <w:rsid w:val="00803C91"/>
    <w:rsid w:val="00804349"/>
    <w:rsid w:val="008103DD"/>
    <w:rsid w:val="00812D7A"/>
    <w:rsid w:val="00813B7D"/>
    <w:rsid w:val="0081656F"/>
    <w:rsid w:val="008210F0"/>
    <w:rsid w:val="00826C27"/>
    <w:rsid w:val="00826CDD"/>
    <w:rsid w:val="00837487"/>
    <w:rsid w:val="00844D55"/>
    <w:rsid w:val="008506ED"/>
    <w:rsid w:val="00860092"/>
    <w:rsid w:val="008670DF"/>
    <w:rsid w:val="00871B10"/>
    <w:rsid w:val="00874931"/>
    <w:rsid w:val="00880898"/>
    <w:rsid w:val="00881380"/>
    <w:rsid w:val="00882920"/>
    <w:rsid w:val="00895B79"/>
    <w:rsid w:val="00897B1B"/>
    <w:rsid w:val="008A0185"/>
    <w:rsid w:val="008B46BE"/>
    <w:rsid w:val="008D7144"/>
    <w:rsid w:val="008E3839"/>
    <w:rsid w:val="008F4DFA"/>
    <w:rsid w:val="00900F97"/>
    <w:rsid w:val="00942427"/>
    <w:rsid w:val="00955209"/>
    <w:rsid w:val="00955749"/>
    <w:rsid w:val="009626F5"/>
    <w:rsid w:val="009645C6"/>
    <w:rsid w:val="009746CE"/>
    <w:rsid w:val="00991FE4"/>
    <w:rsid w:val="009944CC"/>
    <w:rsid w:val="009946C8"/>
    <w:rsid w:val="009A43DF"/>
    <w:rsid w:val="009A7767"/>
    <w:rsid w:val="009B041C"/>
    <w:rsid w:val="009B4D1C"/>
    <w:rsid w:val="009C0E0C"/>
    <w:rsid w:val="009C7C9C"/>
    <w:rsid w:val="009D59A0"/>
    <w:rsid w:val="009D5E39"/>
    <w:rsid w:val="009E3DEF"/>
    <w:rsid w:val="009F193D"/>
    <w:rsid w:val="00A35064"/>
    <w:rsid w:val="00A40869"/>
    <w:rsid w:val="00A40D7B"/>
    <w:rsid w:val="00A46C99"/>
    <w:rsid w:val="00A60DB1"/>
    <w:rsid w:val="00A672EC"/>
    <w:rsid w:val="00A71C1A"/>
    <w:rsid w:val="00A803E7"/>
    <w:rsid w:val="00A823C0"/>
    <w:rsid w:val="00A86CBC"/>
    <w:rsid w:val="00A94521"/>
    <w:rsid w:val="00A945D4"/>
    <w:rsid w:val="00AA00FE"/>
    <w:rsid w:val="00AA0901"/>
    <w:rsid w:val="00AA42F5"/>
    <w:rsid w:val="00AA5C8F"/>
    <w:rsid w:val="00AB69AB"/>
    <w:rsid w:val="00AC20D4"/>
    <w:rsid w:val="00AE19A4"/>
    <w:rsid w:val="00AE6CEA"/>
    <w:rsid w:val="00B016E3"/>
    <w:rsid w:val="00B12979"/>
    <w:rsid w:val="00B24C84"/>
    <w:rsid w:val="00B30E59"/>
    <w:rsid w:val="00B47DB6"/>
    <w:rsid w:val="00B53AC1"/>
    <w:rsid w:val="00B57A4B"/>
    <w:rsid w:val="00B6490D"/>
    <w:rsid w:val="00B6673E"/>
    <w:rsid w:val="00B85851"/>
    <w:rsid w:val="00B96756"/>
    <w:rsid w:val="00BC413A"/>
    <w:rsid w:val="00BC4445"/>
    <w:rsid w:val="00BC4C85"/>
    <w:rsid w:val="00BC4E33"/>
    <w:rsid w:val="00BD6D7B"/>
    <w:rsid w:val="00BF0C9A"/>
    <w:rsid w:val="00BF0FD1"/>
    <w:rsid w:val="00BF759E"/>
    <w:rsid w:val="00C02833"/>
    <w:rsid w:val="00C11C0E"/>
    <w:rsid w:val="00C14303"/>
    <w:rsid w:val="00C2417A"/>
    <w:rsid w:val="00C30270"/>
    <w:rsid w:val="00C321B3"/>
    <w:rsid w:val="00C36AD1"/>
    <w:rsid w:val="00C3710A"/>
    <w:rsid w:val="00C700BF"/>
    <w:rsid w:val="00C72F8E"/>
    <w:rsid w:val="00C76238"/>
    <w:rsid w:val="00CB44D5"/>
    <w:rsid w:val="00CB7440"/>
    <w:rsid w:val="00CC0BF8"/>
    <w:rsid w:val="00CC6A27"/>
    <w:rsid w:val="00CD0FCA"/>
    <w:rsid w:val="00CD12D9"/>
    <w:rsid w:val="00CE6507"/>
    <w:rsid w:val="00D03F13"/>
    <w:rsid w:val="00D05666"/>
    <w:rsid w:val="00D11981"/>
    <w:rsid w:val="00D15B25"/>
    <w:rsid w:val="00D16140"/>
    <w:rsid w:val="00D27EF5"/>
    <w:rsid w:val="00D4038A"/>
    <w:rsid w:val="00D52CDD"/>
    <w:rsid w:val="00D662E8"/>
    <w:rsid w:val="00D80124"/>
    <w:rsid w:val="00D8350D"/>
    <w:rsid w:val="00D8361D"/>
    <w:rsid w:val="00D87C13"/>
    <w:rsid w:val="00D90A61"/>
    <w:rsid w:val="00DC755D"/>
    <w:rsid w:val="00DC7AB0"/>
    <w:rsid w:val="00DD6F20"/>
    <w:rsid w:val="00DF0D6C"/>
    <w:rsid w:val="00DF1476"/>
    <w:rsid w:val="00E03D91"/>
    <w:rsid w:val="00E07FB3"/>
    <w:rsid w:val="00E17ECA"/>
    <w:rsid w:val="00E2776E"/>
    <w:rsid w:val="00E319A0"/>
    <w:rsid w:val="00E3255C"/>
    <w:rsid w:val="00E41898"/>
    <w:rsid w:val="00E41DA6"/>
    <w:rsid w:val="00E617A7"/>
    <w:rsid w:val="00E6448D"/>
    <w:rsid w:val="00E65AD0"/>
    <w:rsid w:val="00E7185F"/>
    <w:rsid w:val="00E774D6"/>
    <w:rsid w:val="00E777D4"/>
    <w:rsid w:val="00E831A1"/>
    <w:rsid w:val="00E83A40"/>
    <w:rsid w:val="00E851E8"/>
    <w:rsid w:val="00E85D01"/>
    <w:rsid w:val="00E8615A"/>
    <w:rsid w:val="00E94251"/>
    <w:rsid w:val="00EA43E1"/>
    <w:rsid w:val="00EA5E8E"/>
    <w:rsid w:val="00EB0298"/>
    <w:rsid w:val="00EB1113"/>
    <w:rsid w:val="00EC06D9"/>
    <w:rsid w:val="00EC38ED"/>
    <w:rsid w:val="00EC4EED"/>
    <w:rsid w:val="00EC5FE5"/>
    <w:rsid w:val="00EC74EA"/>
    <w:rsid w:val="00EC7ED6"/>
    <w:rsid w:val="00ED7BE5"/>
    <w:rsid w:val="00EE7496"/>
    <w:rsid w:val="00EF26E7"/>
    <w:rsid w:val="00EF2FB6"/>
    <w:rsid w:val="00EF5458"/>
    <w:rsid w:val="00EF5549"/>
    <w:rsid w:val="00F01B6E"/>
    <w:rsid w:val="00F04E9C"/>
    <w:rsid w:val="00F14232"/>
    <w:rsid w:val="00F1706F"/>
    <w:rsid w:val="00F23B12"/>
    <w:rsid w:val="00F2650B"/>
    <w:rsid w:val="00F302D1"/>
    <w:rsid w:val="00F3453F"/>
    <w:rsid w:val="00F46004"/>
    <w:rsid w:val="00F51AE8"/>
    <w:rsid w:val="00F572F8"/>
    <w:rsid w:val="00F61E65"/>
    <w:rsid w:val="00F632A6"/>
    <w:rsid w:val="00F64D39"/>
    <w:rsid w:val="00F826F0"/>
    <w:rsid w:val="00FA4DFC"/>
    <w:rsid w:val="00FB2CAD"/>
    <w:rsid w:val="00FB5E2E"/>
    <w:rsid w:val="00FF0A28"/>
    <w:rsid w:val="00FF2C4C"/>
    <w:rsid w:val="00FF7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BE0AE"/>
  <w15:docId w15:val="{C961AB8C-A156-42E6-B5C1-BC19C142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F5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customStyle="1" w:styleId="Default">
    <w:name w:val="Default"/>
    <w:rsid w:val="003C1E5D"/>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EC4EED"/>
    <w:pPr>
      <w:widowControl/>
      <w:adjustRightInd/>
      <w:spacing w:line="240" w:lineRule="auto"/>
      <w:jc w:val="left"/>
      <w:textAlignment w:val="auto"/>
    </w:pPr>
    <w:rPr>
      <w:rFonts w:ascii="Consolas" w:eastAsia="Calibri" w:hAnsi="Consolas"/>
      <w:sz w:val="21"/>
      <w:szCs w:val="21"/>
      <w:lang w:val="x-none"/>
    </w:rPr>
  </w:style>
  <w:style w:type="character" w:customStyle="1" w:styleId="PlainTextChar">
    <w:name w:val="Plain Text Char"/>
    <w:basedOn w:val="DefaultParagraphFont"/>
    <w:link w:val="PlainText"/>
    <w:uiPriority w:val="99"/>
    <w:rsid w:val="00EC4EED"/>
    <w:rPr>
      <w:rFonts w:ascii="Consolas" w:eastAsia="Calibri" w:hAnsi="Consolas"/>
      <w:sz w:val="21"/>
      <w:szCs w:val="21"/>
      <w:lang w:val="x-none" w:eastAsia="en-US"/>
    </w:rPr>
  </w:style>
  <w:style w:type="character" w:styleId="Hyperlink">
    <w:name w:val="Hyperlink"/>
    <w:basedOn w:val="DefaultParagraphFont"/>
    <w:uiPriority w:val="99"/>
    <w:unhideWhenUsed/>
    <w:rsid w:val="00447F42"/>
    <w:rPr>
      <w:color w:val="0000FF" w:themeColor="hyperlink"/>
      <w:u w:val="single"/>
    </w:rPr>
  </w:style>
  <w:style w:type="character" w:styleId="FollowedHyperlink">
    <w:name w:val="FollowedHyperlink"/>
    <w:basedOn w:val="DefaultParagraphFont"/>
    <w:uiPriority w:val="99"/>
    <w:semiHidden/>
    <w:unhideWhenUsed/>
    <w:rsid w:val="00BC4E33"/>
    <w:rPr>
      <w:color w:val="800080" w:themeColor="followedHyperlink"/>
      <w:u w:val="single"/>
    </w:rPr>
  </w:style>
  <w:style w:type="paragraph" w:styleId="BodyText">
    <w:name w:val="Body Text"/>
    <w:basedOn w:val="Normal"/>
    <w:link w:val="BodyTextChar"/>
    <w:uiPriority w:val="99"/>
    <w:semiHidden/>
    <w:unhideWhenUsed/>
    <w:rsid w:val="00D4038A"/>
    <w:pPr>
      <w:spacing w:after="120"/>
    </w:pPr>
  </w:style>
  <w:style w:type="character" w:customStyle="1" w:styleId="BodyTextChar">
    <w:name w:val="Body Text Char"/>
    <w:basedOn w:val="DefaultParagraphFont"/>
    <w:link w:val="BodyText"/>
    <w:uiPriority w:val="99"/>
    <w:semiHidden/>
    <w:rsid w:val="00D4038A"/>
    <w:rPr>
      <w:sz w:val="24"/>
      <w:szCs w:val="24"/>
      <w:lang w:val="en-US" w:eastAsia="en-US"/>
    </w:rPr>
  </w:style>
  <w:style w:type="paragraph" w:styleId="NoSpacing">
    <w:name w:val="No Spacing"/>
    <w:uiPriority w:val="1"/>
    <w:qFormat/>
    <w:rsid w:val="00015D71"/>
    <w:pPr>
      <w:widowControl w:val="0"/>
      <w:adjustRightInd w:val="0"/>
      <w:jc w:val="both"/>
      <w:textAlignment w:val="baseline"/>
    </w:pPr>
    <w:rPr>
      <w:sz w:val="24"/>
      <w:szCs w:val="24"/>
      <w:lang w:val="en-US" w:eastAsia="en-US"/>
    </w:rPr>
  </w:style>
  <w:style w:type="character" w:styleId="UnresolvedMention">
    <w:name w:val="Unresolved Mention"/>
    <w:basedOn w:val="DefaultParagraphFont"/>
    <w:uiPriority w:val="99"/>
    <w:semiHidden/>
    <w:unhideWhenUsed/>
    <w:rsid w:val="00AA0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60699">
      <w:bodyDiv w:val="1"/>
      <w:marLeft w:val="0"/>
      <w:marRight w:val="0"/>
      <w:marTop w:val="0"/>
      <w:marBottom w:val="0"/>
      <w:divBdr>
        <w:top w:val="none" w:sz="0" w:space="0" w:color="auto"/>
        <w:left w:val="none" w:sz="0" w:space="0" w:color="auto"/>
        <w:bottom w:val="none" w:sz="0" w:space="0" w:color="auto"/>
        <w:right w:val="none" w:sz="0" w:space="0" w:color="auto"/>
      </w:divBdr>
    </w:div>
    <w:div w:id="996491501">
      <w:bodyDiv w:val="1"/>
      <w:marLeft w:val="0"/>
      <w:marRight w:val="0"/>
      <w:marTop w:val="0"/>
      <w:marBottom w:val="0"/>
      <w:divBdr>
        <w:top w:val="none" w:sz="0" w:space="0" w:color="auto"/>
        <w:left w:val="none" w:sz="0" w:space="0" w:color="auto"/>
        <w:bottom w:val="none" w:sz="0" w:space="0" w:color="auto"/>
        <w:right w:val="none" w:sz="0" w:space="0" w:color="auto"/>
      </w:divBdr>
    </w:div>
    <w:div w:id="1838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TAIS.2911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280587/a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A7693-E9BD-46F7-89E4-3C9E9508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9163</Words>
  <Characters>5223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Raimonda Juknaitė</cp:lastModifiedBy>
  <cp:revision>14</cp:revision>
  <cp:lastPrinted>2017-11-27T11:25:00Z</cp:lastPrinted>
  <dcterms:created xsi:type="dcterms:W3CDTF">2021-01-25T14:11:00Z</dcterms:created>
  <dcterms:modified xsi:type="dcterms:W3CDTF">2021-01-25T14:39:00Z</dcterms:modified>
</cp:coreProperties>
</file>