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D6438" w14:textId="1689588F" w:rsidR="00DA5198" w:rsidRDefault="00DA5198">
      <w:pPr>
        <w:tabs>
          <w:tab w:val="center" w:pos="4819"/>
          <w:tab w:val="right" w:pos="9638"/>
        </w:tabs>
      </w:pPr>
    </w:p>
    <w:p w14:paraId="135D6439" w14:textId="76B0FF0D" w:rsidR="00DA5198" w:rsidRPr="00103519" w:rsidRDefault="00103519" w:rsidP="00103519">
      <w:pPr>
        <w:tabs>
          <w:tab w:val="left" w:pos="3284"/>
          <w:tab w:val="left" w:pos="6203"/>
        </w:tabs>
        <w:jc w:val="right"/>
        <w:rPr>
          <w:b/>
          <w:bCs/>
        </w:rPr>
      </w:pPr>
      <w:r w:rsidRPr="00103519">
        <w:rPr>
          <w:b/>
          <w:bCs/>
        </w:rPr>
        <w:t>Projekt</w:t>
      </w:r>
      <w:r w:rsidR="00BB1799">
        <w:rPr>
          <w:b/>
          <w:bCs/>
        </w:rPr>
        <w:t>as</w:t>
      </w:r>
    </w:p>
    <w:p w14:paraId="135D643A" w14:textId="77777777" w:rsidR="00DA5198" w:rsidRDefault="00DA5198">
      <w:pPr>
        <w:jc w:val="center"/>
        <w:rPr>
          <w:b/>
          <w:sz w:val="26"/>
          <w:lang w:eastAsia="lt-LT"/>
        </w:rPr>
      </w:pPr>
    </w:p>
    <w:p w14:paraId="135D643B" w14:textId="77777777" w:rsidR="00DA5198" w:rsidRDefault="002868A1">
      <w:pPr>
        <w:tabs>
          <w:tab w:val="left" w:pos="3284"/>
          <w:tab w:val="left" w:pos="6203"/>
        </w:tabs>
        <w:jc w:val="center"/>
        <w:rPr>
          <w:b/>
          <w:sz w:val="28"/>
          <w:szCs w:val="28"/>
          <w:lang w:eastAsia="lt-LT"/>
        </w:rPr>
      </w:pPr>
      <w:r>
        <w:rPr>
          <w:b/>
          <w:sz w:val="28"/>
          <w:szCs w:val="28"/>
          <w:lang w:eastAsia="lt-LT"/>
        </w:rPr>
        <w:t>LIETUVOS RESPUBLIKOS SUSISIEKIMO MINISTRAS</w:t>
      </w:r>
    </w:p>
    <w:p w14:paraId="7D87EDA1" w14:textId="77777777" w:rsidR="00D13FCC" w:rsidRDefault="00D13FCC" w:rsidP="00BC288F">
      <w:pPr>
        <w:rPr>
          <w:b/>
          <w:sz w:val="28"/>
          <w:szCs w:val="28"/>
          <w:lang w:eastAsia="lt-LT"/>
        </w:rPr>
      </w:pPr>
    </w:p>
    <w:p w14:paraId="135D643D" w14:textId="77777777" w:rsidR="00DA5198" w:rsidRDefault="002868A1">
      <w:pPr>
        <w:jc w:val="center"/>
        <w:rPr>
          <w:b/>
          <w:sz w:val="28"/>
          <w:szCs w:val="28"/>
          <w:lang w:eastAsia="lt-LT"/>
        </w:rPr>
      </w:pPr>
      <w:r>
        <w:rPr>
          <w:b/>
          <w:sz w:val="28"/>
          <w:szCs w:val="28"/>
          <w:lang w:eastAsia="lt-LT"/>
        </w:rPr>
        <w:t>ĮSAKYMAS</w:t>
      </w:r>
    </w:p>
    <w:p w14:paraId="135D643E" w14:textId="77777777" w:rsidR="00DA5198" w:rsidRDefault="002868A1">
      <w:pPr>
        <w:jc w:val="center"/>
        <w:rPr>
          <w:b/>
          <w:caps/>
          <w:szCs w:val="24"/>
        </w:rPr>
      </w:pPr>
      <w:r>
        <w:rPr>
          <w:b/>
          <w:caps/>
          <w:sz w:val="28"/>
          <w:szCs w:val="28"/>
        </w:rPr>
        <w:t xml:space="preserve">DĖL LIETUVOS RESPUBLIKOS SUSISIEKIMO MINISTRO </w:t>
      </w:r>
      <w:r>
        <w:rPr>
          <w:b/>
          <w:caps/>
          <w:sz w:val="28"/>
          <w:szCs w:val="28"/>
        </w:rPr>
        <w:br/>
        <w:t xml:space="preserve">2015 m. lapkričio 11 d. įsakymo Nr. </w:t>
      </w:r>
      <w:r>
        <w:rPr>
          <w:b/>
          <w:sz w:val="28"/>
          <w:szCs w:val="28"/>
          <w:lang w:eastAsia="lt-LT"/>
        </w:rPr>
        <w:t>3-465(1.5 E)</w:t>
      </w:r>
      <w:r>
        <w:rPr>
          <w:b/>
          <w:caps/>
          <w:sz w:val="28"/>
          <w:szCs w:val="28"/>
        </w:rPr>
        <w:t xml:space="preserve"> „</w:t>
      </w:r>
      <w:r>
        <w:rPr>
          <w:b/>
          <w:caps/>
          <w:sz w:val="28"/>
          <w:szCs w:val="28"/>
          <w:lang w:eastAsia="lt-LT"/>
        </w:rPr>
        <w:t xml:space="preserve">DĖL 2014–2020 METŲ EUROPOS SĄJUNGOS FONDŲ INVESTICIJŲ VEIKSMŲ PROGRAMOS </w:t>
      </w:r>
      <w:r>
        <w:rPr>
          <w:b/>
          <w:caps/>
          <w:sz w:val="28"/>
          <w:szCs w:val="28"/>
        </w:rPr>
        <w:t xml:space="preserve">6 prioriteto „Darnaus transporto ir pagrindinių tinklų infrastruktūros plėtra“ </w:t>
      </w:r>
      <w:r>
        <w:rPr>
          <w:b/>
          <w:sz w:val="28"/>
          <w:szCs w:val="28"/>
        </w:rPr>
        <w:t>06.1.1-TID-V-503 PRIEMONĖS „TEN-T GELEŽINKELIŲ TINKLO ATNAUJINIMAS IR PATOBULINIMAS, SKIRTINGŲ RŪŠIŲ TRANSPORTO SĄVEIKOS GERINIMAS“</w:t>
      </w:r>
      <w:r>
        <w:rPr>
          <w:b/>
          <w:caps/>
          <w:sz w:val="28"/>
          <w:szCs w:val="28"/>
        </w:rPr>
        <w:t xml:space="preserve"> </w:t>
      </w:r>
      <w:r>
        <w:rPr>
          <w:b/>
          <w:caps/>
          <w:sz w:val="28"/>
          <w:szCs w:val="28"/>
          <w:lang w:eastAsia="lt-LT"/>
        </w:rPr>
        <w:t>PROJEKTŲ FINANSAVIMO SĄLYGŲ APRAŠO Nr. 1 PATVIRTINIMO</w:t>
      </w:r>
      <w:r>
        <w:rPr>
          <w:b/>
          <w:caps/>
          <w:sz w:val="28"/>
          <w:szCs w:val="28"/>
        </w:rPr>
        <w:t>“ PAKEITIMO</w:t>
      </w:r>
    </w:p>
    <w:p w14:paraId="0A06F8E7" w14:textId="77777777" w:rsidR="00D13FCC" w:rsidRDefault="00D13FCC" w:rsidP="00BC288F">
      <w:pPr>
        <w:rPr>
          <w:lang w:eastAsia="lt-LT"/>
        </w:rPr>
      </w:pPr>
    </w:p>
    <w:p w14:paraId="01D5A647" w14:textId="77777777" w:rsidR="00BC288F" w:rsidRDefault="00BC288F" w:rsidP="00BC288F">
      <w:pPr>
        <w:rPr>
          <w:lang w:eastAsia="lt-LT"/>
        </w:rPr>
      </w:pPr>
    </w:p>
    <w:p w14:paraId="469FF047" w14:textId="2AC1A239" w:rsidR="00D13FCC" w:rsidRPr="00D13FCC" w:rsidRDefault="00D13FCC" w:rsidP="00D13FCC">
      <w:pPr>
        <w:jc w:val="center"/>
        <w:rPr>
          <w:lang w:eastAsia="lt-LT"/>
        </w:rPr>
      </w:pPr>
      <w:r w:rsidRPr="00D13FCC">
        <w:rPr>
          <w:lang w:eastAsia="lt-LT"/>
        </w:rPr>
        <w:t>202</w:t>
      </w:r>
      <w:r w:rsidR="00C60EB9">
        <w:rPr>
          <w:lang w:eastAsia="lt-LT"/>
        </w:rPr>
        <w:t>1</w:t>
      </w:r>
      <w:r w:rsidRPr="00D13FCC">
        <w:rPr>
          <w:lang w:eastAsia="lt-LT"/>
        </w:rPr>
        <w:t xml:space="preserve"> m. </w:t>
      </w:r>
      <w:sdt>
        <w:sdtPr>
          <w:rPr>
            <w:lang w:eastAsia="lt-LT"/>
          </w:rPr>
          <w:id w:val="442125570"/>
          <w:placeholder>
            <w:docPart w:val="36B0F406231A4270BDB8444CD8FB96BA"/>
          </w:placeholder>
          <w:temporary/>
          <w:showingPlcHdr/>
          <w:text/>
        </w:sdtPr>
        <w:sdtEndPr/>
        <w:sdtContent>
          <w:r w:rsidRPr="00D13FCC">
            <w:rPr>
              <w:lang w:eastAsia="lt-LT"/>
            </w:rPr>
            <w:t>_________ __</w:t>
          </w:r>
        </w:sdtContent>
      </w:sdt>
      <w:r w:rsidRPr="00D13FCC">
        <w:rPr>
          <w:lang w:eastAsia="lt-LT"/>
        </w:rPr>
        <w:t xml:space="preserve"> d. Nr. </w:t>
      </w:r>
      <w:sdt>
        <w:sdtPr>
          <w:rPr>
            <w:lang w:eastAsia="lt-LT"/>
          </w:rPr>
          <w:id w:val="442125379"/>
          <w:placeholder>
            <w:docPart w:val="F5062EA98E594046A86D583F23AA26A2"/>
          </w:placeholder>
          <w:temporary/>
          <w:showingPlcHdr/>
          <w:text/>
        </w:sdtPr>
        <w:sdtEndPr/>
        <w:sdtContent>
          <w:r w:rsidRPr="00D13FCC">
            <w:rPr>
              <w:lang w:eastAsia="lt-LT"/>
            </w:rPr>
            <w:t>____</w:t>
          </w:r>
        </w:sdtContent>
      </w:sdt>
    </w:p>
    <w:p w14:paraId="135D6441" w14:textId="77777777" w:rsidR="00DA5198" w:rsidRDefault="002868A1">
      <w:pPr>
        <w:jc w:val="center"/>
        <w:rPr>
          <w:lang w:eastAsia="lt-LT"/>
        </w:rPr>
      </w:pPr>
      <w:r>
        <w:rPr>
          <w:lang w:eastAsia="lt-LT"/>
        </w:rPr>
        <w:t>Vilnius</w:t>
      </w:r>
    </w:p>
    <w:p w14:paraId="135D6443" w14:textId="77777777" w:rsidR="00DA5198" w:rsidRDefault="00DA5198" w:rsidP="00BC288F">
      <w:pPr>
        <w:rPr>
          <w:lang w:eastAsia="lt-LT"/>
        </w:rPr>
      </w:pPr>
    </w:p>
    <w:p w14:paraId="1FDECE92" w14:textId="5712D80C" w:rsidR="004722DA" w:rsidRDefault="002868A1">
      <w:pPr>
        <w:tabs>
          <w:tab w:val="left" w:pos="720"/>
        </w:tabs>
        <w:ind w:firstLine="709"/>
        <w:jc w:val="both"/>
        <w:rPr>
          <w:szCs w:val="24"/>
        </w:rPr>
      </w:pPr>
      <w:r>
        <w:rPr>
          <w:szCs w:val="24"/>
        </w:rPr>
        <w:t xml:space="preserve">P a k e i č i u </w:t>
      </w:r>
      <w:r>
        <w:rPr>
          <w:lang w:eastAsia="lt-LT"/>
        </w:rPr>
        <w:t xml:space="preserve">2014–2020 metų Europos Sąjungos fondų investicijų veiksmų programos </w:t>
      </w:r>
      <w:r>
        <w:t>6</w:t>
      </w:r>
      <w:r w:rsidR="007C5068">
        <w:t> </w:t>
      </w:r>
      <w:r>
        <w:t xml:space="preserve">prioriteto </w:t>
      </w:r>
      <w:r>
        <w:rPr>
          <w:szCs w:val="24"/>
        </w:rPr>
        <w:t xml:space="preserve">„Darnaus transporto ir pagrindinių tinklų infrastruktūros plėtra“ </w:t>
      </w:r>
      <w:r>
        <w:rPr>
          <w:lang w:eastAsia="lt-LT"/>
        </w:rPr>
        <w:t>06.1.1-TID-V-503</w:t>
      </w:r>
      <w:r w:rsidR="007C5068">
        <w:rPr>
          <w:lang w:eastAsia="lt-LT"/>
        </w:rPr>
        <w:t> </w:t>
      </w:r>
      <w:r>
        <w:rPr>
          <w:lang w:eastAsia="lt-LT"/>
        </w:rPr>
        <w:t>priemonės „</w:t>
      </w:r>
      <w:r>
        <w:rPr>
          <w:szCs w:val="24"/>
        </w:rPr>
        <w:t>TEN-T geležinkelių tinklo atnaujinimas ir patobulinimas, skirtingų rūšių transporto sąveikos gerinimas</w:t>
      </w:r>
      <w:r>
        <w:rPr>
          <w:lang w:eastAsia="lt-LT"/>
        </w:rPr>
        <w:t>“</w:t>
      </w:r>
      <w:r>
        <w:rPr>
          <w:szCs w:val="24"/>
        </w:rPr>
        <w:t xml:space="preserve"> projektų finansavimo sąlygų aprašą Nr. 1</w:t>
      </w:r>
      <w:r>
        <w:rPr>
          <w:lang w:eastAsia="lt-LT"/>
        </w:rPr>
        <w:t>, patvirtintą</w:t>
      </w:r>
      <w:r>
        <w:rPr>
          <w:szCs w:val="24"/>
        </w:rPr>
        <w:t xml:space="preserve"> Lietuvos Respublikos susisiekimo ministro </w:t>
      </w:r>
      <w:r>
        <w:t>2015 m. lapkričio 11 d. įsakymu Nr. 3-465(1.5 E)</w:t>
      </w:r>
      <w:r>
        <w:rPr>
          <w:szCs w:val="24"/>
        </w:rPr>
        <w:t xml:space="preserve"> „Dėl </w:t>
      </w:r>
      <w:r>
        <w:rPr>
          <w:lang w:eastAsia="lt-LT"/>
        </w:rPr>
        <w:t xml:space="preserve">2014–2020 metų Europos Sąjungos fondų investicijų veiksmų programos </w:t>
      </w:r>
      <w:r>
        <w:t xml:space="preserve">6 prioriteto </w:t>
      </w:r>
      <w:r>
        <w:rPr>
          <w:szCs w:val="24"/>
        </w:rPr>
        <w:t xml:space="preserve">„Darnaus transporto ir pagrindinių tinklų infrastruktūros plėtra“ </w:t>
      </w:r>
      <w:r>
        <w:rPr>
          <w:lang w:eastAsia="lt-LT"/>
        </w:rPr>
        <w:t>06.1.1-TID-V-503 priemonės „</w:t>
      </w:r>
      <w:r>
        <w:rPr>
          <w:szCs w:val="24"/>
        </w:rPr>
        <w:t>TEN-T geležinkelių tinklo atnaujinimas ir patobulinimas, skirtingų rūšių transporto sąveikos gerinimas</w:t>
      </w:r>
      <w:r>
        <w:rPr>
          <w:lang w:eastAsia="lt-LT"/>
        </w:rPr>
        <w:t>“</w:t>
      </w:r>
      <w:r>
        <w:rPr>
          <w:szCs w:val="24"/>
        </w:rPr>
        <w:t xml:space="preserve"> projektų finansavimo sąlygų aprašo Nr. 1 patvirtinimo“</w:t>
      </w:r>
      <w:r w:rsidR="004722DA">
        <w:rPr>
          <w:szCs w:val="24"/>
        </w:rPr>
        <w:t>:</w:t>
      </w:r>
    </w:p>
    <w:p w14:paraId="135D6444" w14:textId="621357BF" w:rsidR="00DA5198" w:rsidRPr="004722DA" w:rsidRDefault="004722DA" w:rsidP="004722DA">
      <w:pPr>
        <w:pStyle w:val="Sraopastraipa"/>
        <w:numPr>
          <w:ilvl w:val="0"/>
          <w:numId w:val="1"/>
        </w:numPr>
        <w:tabs>
          <w:tab w:val="left" w:pos="720"/>
        </w:tabs>
        <w:jc w:val="both"/>
        <w:rPr>
          <w:szCs w:val="24"/>
        </w:rPr>
      </w:pPr>
      <w:r>
        <w:rPr>
          <w:szCs w:val="24"/>
        </w:rPr>
        <w:t>Pakeičiu</w:t>
      </w:r>
      <w:r w:rsidR="00103519" w:rsidRPr="004722DA">
        <w:rPr>
          <w:szCs w:val="24"/>
        </w:rPr>
        <w:t xml:space="preserve"> 20 punktą </w:t>
      </w:r>
      <w:r>
        <w:rPr>
          <w:szCs w:val="24"/>
        </w:rPr>
        <w:t xml:space="preserve">ir jį </w:t>
      </w:r>
      <w:r w:rsidR="00103519" w:rsidRPr="004722DA">
        <w:rPr>
          <w:szCs w:val="24"/>
        </w:rPr>
        <w:t>išdėstau taip:</w:t>
      </w:r>
    </w:p>
    <w:p w14:paraId="432F669F" w14:textId="5D569C54" w:rsidR="00E4295F" w:rsidRPr="00BC288F" w:rsidRDefault="00E4295F" w:rsidP="00E4295F">
      <w:pPr>
        <w:pStyle w:val="tajtip"/>
        <w:shd w:val="clear" w:color="auto" w:fill="FFFFFF"/>
        <w:spacing w:before="0" w:beforeAutospacing="0" w:after="0" w:afterAutospacing="0"/>
        <w:ind w:firstLine="720"/>
        <w:jc w:val="both"/>
        <w:rPr>
          <w:color w:val="000000"/>
        </w:rPr>
      </w:pPr>
      <w:r w:rsidRPr="00BC288F">
        <w:t xml:space="preserve">„20. </w:t>
      </w:r>
      <w:r w:rsidRPr="00BC288F">
        <w:rPr>
          <w:color w:val="000000"/>
        </w:rPr>
        <w:t xml:space="preserve">Projektu turi būti siekiama bent vieno toliau išvardytų Priemonės įgyvendinimo stebėsenos </w:t>
      </w:r>
      <w:r w:rsidR="0005425F" w:rsidRPr="00BB1799">
        <w:rPr>
          <w:color w:val="000000"/>
        </w:rPr>
        <w:t>produkto</w:t>
      </w:r>
      <w:r w:rsidR="0005425F">
        <w:rPr>
          <w:color w:val="000000"/>
        </w:rPr>
        <w:t xml:space="preserve"> </w:t>
      </w:r>
      <w:r w:rsidRPr="00BC288F">
        <w:rPr>
          <w:color w:val="000000"/>
        </w:rPr>
        <w:t>rodiklių:</w:t>
      </w:r>
    </w:p>
    <w:tbl>
      <w:tblPr>
        <w:tblW w:w="9629" w:type="dxa"/>
        <w:shd w:val="clear" w:color="auto" w:fill="FFFFFF"/>
        <w:tblCellMar>
          <w:left w:w="0" w:type="dxa"/>
          <w:right w:w="0" w:type="dxa"/>
        </w:tblCellMar>
        <w:tblLook w:val="04A0" w:firstRow="1" w:lastRow="0" w:firstColumn="1" w:lastColumn="0" w:noHBand="0" w:noVBand="1"/>
      </w:tblPr>
      <w:tblGrid>
        <w:gridCol w:w="1468"/>
        <w:gridCol w:w="2066"/>
        <w:gridCol w:w="1985"/>
        <w:gridCol w:w="2126"/>
        <w:gridCol w:w="1984"/>
      </w:tblGrid>
      <w:tr w:rsidR="00FA0748" w:rsidRPr="00E4295F" w14:paraId="13C48766" w14:textId="77777777" w:rsidTr="00FA0748">
        <w:tc>
          <w:tcPr>
            <w:tcW w:w="146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80B071" w14:textId="77777777" w:rsidR="00FA0748" w:rsidRPr="00E4295F" w:rsidRDefault="00FA0748" w:rsidP="00E4295F">
            <w:pPr>
              <w:jc w:val="center"/>
              <w:rPr>
                <w:color w:val="000000"/>
                <w:szCs w:val="24"/>
                <w:lang w:eastAsia="lt-LT"/>
              </w:rPr>
            </w:pPr>
            <w:r w:rsidRPr="00E4295F">
              <w:rPr>
                <w:color w:val="000000"/>
                <w:szCs w:val="24"/>
                <w:lang w:eastAsia="lt-LT"/>
              </w:rPr>
              <w:t>Pareiškėjas (projekto vykdytojas)</w:t>
            </w:r>
          </w:p>
        </w:tc>
        <w:tc>
          <w:tcPr>
            <w:tcW w:w="4051" w:type="dxa"/>
            <w:gridSpan w:val="2"/>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FD87E3" w14:textId="21E6141E" w:rsidR="00FA0748" w:rsidRPr="00E4295F" w:rsidRDefault="00FA0748" w:rsidP="00E4295F">
            <w:pPr>
              <w:jc w:val="center"/>
              <w:rPr>
                <w:color w:val="000000"/>
                <w:szCs w:val="24"/>
                <w:lang w:eastAsia="lt-LT"/>
              </w:rPr>
            </w:pPr>
            <w:r w:rsidRPr="00E4295F">
              <w:rPr>
                <w:color w:val="000000"/>
                <w:szCs w:val="24"/>
                <w:lang w:eastAsia="lt-LT"/>
              </w:rPr>
              <w:t>Stebėsenos rodiklis P.B.212 „Bendras rekonstruotų arba atnaujintų geležinkelio TEN-T tinkle linijų ilgis“, km</w:t>
            </w:r>
          </w:p>
        </w:tc>
        <w:tc>
          <w:tcPr>
            <w:tcW w:w="41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52E913" w14:textId="129E77A7" w:rsidR="00FA0748" w:rsidRPr="00E4295F" w:rsidRDefault="00FA0748" w:rsidP="00E4295F">
            <w:pPr>
              <w:jc w:val="center"/>
              <w:rPr>
                <w:color w:val="000000"/>
                <w:szCs w:val="24"/>
                <w:lang w:eastAsia="lt-LT"/>
              </w:rPr>
            </w:pPr>
            <w:r w:rsidRPr="00E4295F">
              <w:rPr>
                <w:color w:val="000000"/>
                <w:szCs w:val="24"/>
                <w:lang w:eastAsia="lt-LT"/>
              </w:rPr>
              <w:t>Stebėsenos rodiklis P.N.501 „Geležinkelių, kuriuose įrengta ar patobulinta signalizacijos sistema (įskaitant ERTMS)“, km</w:t>
            </w:r>
          </w:p>
        </w:tc>
      </w:tr>
      <w:tr w:rsidR="00FA0748" w:rsidRPr="00E4295F" w14:paraId="01CB87AF" w14:textId="77777777" w:rsidTr="00FA0748">
        <w:tc>
          <w:tcPr>
            <w:tcW w:w="146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58B1384" w14:textId="77777777" w:rsidR="00FA0748" w:rsidRPr="00E4295F" w:rsidRDefault="00FA0748" w:rsidP="00E4295F">
            <w:pPr>
              <w:rPr>
                <w:color w:val="000000"/>
                <w:szCs w:val="24"/>
                <w:lang w:eastAsia="lt-LT"/>
              </w:rPr>
            </w:pPr>
          </w:p>
        </w:tc>
        <w:tc>
          <w:tcPr>
            <w:tcW w:w="206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070D28" w14:textId="4BA922A0" w:rsidR="00FA0748" w:rsidRPr="00E4295F" w:rsidRDefault="00FA0748" w:rsidP="00FA0748">
            <w:pPr>
              <w:jc w:val="center"/>
              <w:rPr>
                <w:color w:val="000000"/>
                <w:szCs w:val="24"/>
                <w:lang w:eastAsia="lt-LT"/>
              </w:rPr>
            </w:pPr>
            <w:r w:rsidRPr="00E4295F">
              <w:rPr>
                <w:color w:val="000000"/>
                <w:szCs w:val="24"/>
                <w:lang w:eastAsia="lt-LT"/>
              </w:rPr>
              <w:t>Minimali</w:t>
            </w:r>
            <w:r>
              <w:rPr>
                <w:color w:val="000000"/>
                <w:szCs w:val="24"/>
                <w:lang w:eastAsia="lt-LT"/>
              </w:rPr>
              <w:t xml:space="preserve"> </w:t>
            </w:r>
            <w:r w:rsidRPr="00E4295F">
              <w:rPr>
                <w:color w:val="000000"/>
                <w:szCs w:val="24"/>
                <w:lang w:eastAsia="lt-LT"/>
              </w:rPr>
              <w:t>tarpinė reikšmė</w:t>
            </w:r>
          </w:p>
          <w:p w14:paraId="6490C1C6" w14:textId="77777777" w:rsidR="00FA0748" w:rsidRPr="00E4295F" w:rsidRDefault="00FA0748" w:rsidP="00E4295F">
            <w:pPr>
              <w:jc w:val="center"/>
              <w:rPr>
                <w:color w:val="000000"/>
                <w:szCs w:val="24"/>
                <w:lang w:eastAsia="lt-LT"/>
              </w:rPr>
            </w:pPr>
            <w:r w:rsidRPr="00E4295F">
              <w:rPr>
                <w:color w:val="000000"/>
                <w:szCs w:val="24"/>
                <w:lang w:eastAsia="lt-LT"/>
              </w:rPr>
              <w:t xml:space="preserve">2018 m. </w:t>
            </w:r>
            <w:proofErr w:type="spellStart"/>
            <w:r w:rsidRPr="00E4295F">
              <w:rPr>
                <w:color w:val="000000"/>
                <w:szCs w:val="24"/>
                <w:lang w:eastAsia="lt-LT"/>
              </w:rPr>
              <w:t>pab</w:t>
            </w:r>
            <w:proofErr w:type="spellEnd"/>
            <w:r w:rsidRPr="00E4295F">
              <w:rPr>
                <w:color w:val="000000"/>
                <w:szCs w:val="24"/>
                <w:lang w:eastAsia="lt-LT"/>
              </w:rPr>
              <w:t>.</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66A7B7" w14:textId="77777777" w:rsidR="00FA0748" w:rsidRPr="00E4295F" w:rsidRDefault="00FA0748" w:rsidP="00E4295F">
            <w:pPr>
              <w:jc w:val="center"/>
              <w:rPr>
                <w:color w:val="000000"/>
                <w:szCs w:val="24"/>
                <w:lang w:eastAsia="lt-LT"/>
              </w:rPr>
            </w:pPr>
            <w:r w:rsidRPr="00E4295F">
              <w:rPr>
                <w:color w:val="000000"/>
                <w:szCs w:val="24"/>
                <w:lang w:eastAsia="lt-LT"/>
              </w:rPr>
              <w:t>Minimali galutinė reikšmė</w:t>
            </w:r>
          </w:p>
          <w:p w14:paraId="1D3CE8B5" w14:textId="77777777" w:rsidR="00FA0748" w:rsidRPr="00E4295F" w:rsidRDefault="00FA0748" w:rsidP="00E4295F">
            <w:pPr>
              <w:jc w:val="center"/>
              <w:rPr>
                <w:color w:val="000000"/>
                <w:szCs w:val="24"/>
                <w:lang w:eastAsia="lt-LT"/>
              </w:rPr>
            </w:pPr>
            <w:r w:rsidRPr="00E4295F">
              <w:rPr>
                <w:color w:val="000000"/>
                <w:szCs w:val="24"/>
                <w:lang w:eastAsia="lt-LT"/>
              </w:rPr>
              <w:t xml:space="preserve">2023 m. </w:t>
            </w:r>
            <w:proofErr w:type="spellStart"/>
            <w:r w:rsidRPr="00E4295F">
              <w:rPr>
                <w:color w:val="000000"/>
                <w:szCs w:val="24"/>
                <w:lang w:eastAsia="lt-LT"/>
              </w:rPr>
              <w:t>pab</w:t>
            </w:r>
            <w:proofErr w:type="spellEnd"/>
            <w:r w:rsidRPr="00E4295F">
              <w:rPr>
                <w:color w:val="000000"/>
                <w:szCs w:val="24"/>
                <w:lang w:eastAsia="lt-LT"/>
              </w:rPr>
              <w:t>.</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B81755" w14:textId="77777777" w:rsidR="00FA0748" w:rsidRPr="00E4295F" w:rsidRDefault="00FA0748" w:rsidP="00E4295F">
            <w:pPr>
              <w:jc w:val="center"/>
              <w:rPr>
                <w:color w:val="000000"/>
                <w:szCs w:val="24"/>
                <w:lang w:eastAsia="lt-LT"/>
              </w:rPr>
            </w:pPr>
            <w:r w:rsidRPr="00E4295F">
              <w:rPr>
                <w:color w:val="000000"/>
                <w:szCs w:val="24"/>
                <w:lang w:eastAsia="lt-LT"/>
              </w:rPr>
              <w:t>Minimali tarpinė reikšmė</w:t>
            </w:r>
          </w:p>
          <w:p w14:paraId="6563FED4" w14:textId="77777777" w:rsidR="00FA0748" w:rsidRPr="00E4295F" w:rsidRDefault="00FA0748" w:rsidP="00E4295F">
            <w:pPr>
              <w:jc w:val="center"/>
              <w:rPr>
                <w:color w:val="000000"/>
                <w:szCs w:val="24"/>
                <w:lang w:eastAsia="lt-LT"/>
              </w:rPr>
            </w:pPr>
            <w:r w:rsidRPr="00E4295F">
              <w:rPr>
                <w:color w:val="000000"/>
                <w:szCs w:val="24"/>
                <w:lang w:eastAsia="lt-LT"/>
              </w:rPr>
              <w:t xml:space="preserve">2018 m. </w:t>
            </w:r>
            <w:proofErr w:type="spellStart"/>
            <w:r w:rsidRPr="00E4295F">
              <w:rPr>
                <w:color w:val="000000"/>
                <w:szCs w:val="24"/>
                <w:lang w:eastAsia="lt-LT"/>
              </w:rPr>
              <w:t>pab</w:t>
            </w:r>
            <w:proofErr w:type="spellEnd"/>
            <w:r w:rsidRPr="00E4295F">
              <w:rPr>
                <w:color w:val="000000"/>
                <w:szCs w:val="24"/>
                <w:lang w:eastAsia="lt-LT"/>
              </w:rPr>
              <w:t>.</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33FAE2" w14:textId="77777777" w:rsidR="00FA0748" w:rsidRPr="00E4295F" w:rsidRDefault="00FA0748" w:rsidP="00E4295F">
            <w:pPr>
              <w:jc w:val="center"/>
              <w:rPr>
                <w:color w:val="000000"/>
                <w:szCs w:val="24"/>
                <w:lang w:eastAsia="lt-LT"/>
              </w:rPr>
            </w:pPr>
            <w:r w:rsidRPr="00E4295F">
              <w:rPr>
                <w:color w:val="000000"/>
                <w:szCs w:val="24"/>
                <w:lang w:eastAsia="lt-LT"/>
              </w:rPr>
              <w:t>Minimali galutinė reikšmė</w:t>
            </w:r>
          </w:p>
          <w:p w14:paraId="0D2C9136" w14:textId="77777777" w:rsidR="00FA0748" w:rsidRPr="00E4295F" w:rsidRDefault="00FA0748" w:rsidP="00E4295F">
            <w:pPr>
              <w:jc w:val="center"/>
              <w:rPr>
                <w:color w:val="000000"/>
                <w:szCs w:val="24"/>
                <w:lang w:eastAsia="lt-LT"/>
              </w:rPr>
            </w:pPr>
            <w:r w:rsidRPr="00E4295F">
              <w:rPr>
                <w:color w:val="000000"/>
                <w:szCs w:val="24"/>
                <w:lang w:eastAsia="lt-LT"/>
              </w:rPr>
              <w:t xml:space="preserve">2023 m. </w:t>
            </w:r>
            <w:proofErr w:type="spellStart"/>
            <w:r w:rsidRPr="00E4295F">
              <w:rPr>
                <w:color w:val="000000"/>
                <w:szCs w:val="24"/>
                <w:lang w:eastAsia="lt-LT"/>
              </w:rPr>
              <w:t>pab</w:t>
            </w:r>
            <w:proofErr w:type="spellEnd"/>
            <w:r w:rsidRPr="00E4295F">
              <w:rPr>
                <w:color w:val="000000"/>
                <w:szCs w:val="24"/>
                <w:lang w:eastAsia="lt-LT"/>
              </w:rPr>
              <w:t>.</w:t>
            </w:r>
          </w:p>
        </w:tc>
      </w:tr>
      <w:tr w:rsidR="00FA0748" w:rsidRPr="00E4295F" w14:paraId="241D90F8" w14:textId="77777777" w:rsidTr="00FA0748">
        <w:tc>
          <w:tcPr>
            <w:tcW w:w="1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20E77D" w14:textId="7F031529" w:rsidR="00FA0748" w:rsidRPr="00E4295F" w:rsidRDefault="00FA0748" w:rsidP="00E4295F">
            <w:pPr>
              <w:jc w:val="center"/>
              <w:rPr>
                <w:color w:val="000000"/>
                <w:szCs w:val="24"/>
                <w:lang w:eastAsia="lt-LT"/>
              </w:rPr>
            </w:pPr>
            <w:r w:rsidRPr="00BC288F">
              <w:rPr>
                <w:szCs w:val="24"/>
              </w:rPr>
              <w:t xml:space="preserve">AB „LTG </w:t>
            </w:r>
            <w:proofErr w:type="spellStart"/>
            <w:r w:rsidRPr="00BC288F">
              <w:rPr>
                <w:szCs w:val="24"/>
              </w:rPr>
              <w:t>Infra</w:t>
            </w:r>
            <w:proofErr w:type="spellEnd"/>
            <w:r w:rsidRPr="00BC288F">
              <w:rPr>
                <w:szCs w:val="24"/>
              </w:rPr>
              <w:t>“</w:t>
            </w:r>
          </w:p>
        </w:tc>
        <w:tc>
          <w:tcPr>
            <w:tcW w:w="206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5D98FB" w14:textId="035F01D3" w:rsidR="00FA0748" w:rsidRPr="00E4295F" w:rsidRDefault="00FA0748" w:rsidP="00E4295F">
            <w:pPr>
              <w:jc w:val="center"/>
              <w:rPr>
                <w:color w:val="000000"/>
                <w:szCs w:val="24"/>
                <w:lang w:eastAsia="lt-LT"/>
              </w:rPr>
            </w:pPr>
            <w:r w:rsidRPr="00E4295F">
              <w:rPr>
                <w:color w:val="000000"/>
                <w:szCs w:val="24"/>
                <w:lang w:eastAsia="lt-LT"/>
              </w:rPr>
              <w:t>0</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C29540" w14:textId="77777777" w:rsidR="00FA0748" w:rsidRPr="00E4295F" w:rsidRDefault="00FA0748" w:rsidP="00E4295F">
            <w:pPr>
              <w:jc w:val="center"/>
              <w:rPr>
                <w:color w:val="000000"/>
                <w:szCs w:val="24"/>
                <w:lang w:eastAsia="lt-LT"/>
              </w:rPr>
            </w:pPr>
            <w:r w:rsidRPr="00E4295F">
              <w:rPr>
                <w:color w:val="000000"/>
                <w:szCs w:val="24"/>
                <w:lang w:eastAsia="lt-LT"/>
              </w:rPr>
              <w:t>339</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E47757" w14:textId="77777777" w:rsidR="00FA0748" w:rsidRPr="00E4295F" w:rsidRDefault="00FA0748" w:rsidP="00E4295F">
            <w:pPr>
              <w:jc w:val="center"/>
              <w:rPr>
                <w:color w:val="000000"/>
                <w:szCs w:val="24"/>
                <w:lang w:eastAsia="lt-LT"/>
              </w:rPr>
            </w:pPr>
            <w:r w:rsidRPr="00E4295F">
              <w:rPr>
                <w:color w:val="000000"/>
                <w:szCs w:val="24"/>
                <w:lang w:eastAsia="lt-LT"/>
              </w:rPr>
              <w:t>0</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C31C32" w14:textId="0B402CDC" w:rsidR="00FA0748" w:rsidRPr="00E4295F" w:rsidRDefault="00FA0748" w:rsidP="00E4295F">
            <w:pPr>
              <w:jc w:val="center"/>
              <w:rPr>
                <w:color w:val="000000"/>
                <w:szCs w:val="24"/>
                <w:lang w:eastAsia="lt-LT"/>
              </w:rPr>
            </w:pPr>
            <w:r w:rsidRPr="00E4295F">
              <w:rPr>
                <w:color w:val="000000"/>
                <w:szCs w:val="24"/>
                <w:lang w:eastAsia="lt-LT"/>
              </w:rPr>
              <w:t>7,1</w:t>
            </w:r>
            <w:r>
              <w:rPr>
                <w:color w:val="000000"/>
                <w:szCs w:val="24"/>
                <w:lang w:eastAsia="lt-LT"/>
              </w:rPr>
              <w:t>“.</w:t>
            </w:r>
          </w:p>
        </w:tc>
      </w:tr>
    </w:tbl>
    <w:p w14:paraId="52502933" w14:textId="77777777" w:rsidR="004722DA" w:rsidRDefault="004722DA" w:rsidP="003A6645">
      <w:pPr>
        <w:shd w:val="clear" w:color="auto" w:fill="FFFFFF"/>
        <w:ind w:firstLine="709"/>
        <w:jc w:val="both"/>
        <w:rPr>
          <w:rFonts w:ascii="Arial" w:hAnsi="Arial" w:cs="Arial"/>
          <w:color w:val="000000"/>
          <w:sz w:val="22"/>
          <w:szCs w:val="22"/>
          <w:lang w:eastAsia="lt-LT"/>
        </w:rPr>
      </w:pPr>
    </w:p>
    <w:p w14:paraId="62A0FCE1" w14:textId="6DBD2514" w:rsidR="004722DA" w:rsidRPr="00005839" w:rsidRDefault="004722DA" w:rsidP="004722DA">
      <w:pPr>
        <w:pStyle w:val="Sraopastraipa"/>
        <w:numPr>
          <w:ilvl w:val="0"/>
          <w:numId w:val="1"/>
        </w:numPr>
        <w:shd w:val="clear" w:color="auto" w:fill="FFFFFF"/>
        <w:jc w:val="both"/>
        <w:rPr>
          <w:color w:val="000000"/>
          <w:szCs w:val="24"/>
          <w:lang w:eastAsia="lt-LT"/>
        </w:rPr>
      </w:pPr>
      <w:r w:rsidRPr="00005839">
        <w:rPr>
          <w:color w:val="000000"/>
          <w:szCs w:val="24"/>
          <w:lang w:eastAsia="lt-LT"/>
        </w:rPr>
        <w:t>Papildau 20</w:t>
      </w:r>
      <w:r w:rsidRPr="00005839">
        <w:rPr>
          <w:color w:val="000000"/>
          <w:szCs w:val="24"/>
          <w:vertAlign w:val="superscript"/>
          <w:lang w:eastAsia="lt-LT"/>
        </w:rPr>
        <w:t>1</w:t>
      </w:r>
      <w:r w:rsidRPr="00005839">
        <w:rPr>
          <w:color w:val="000000"/>
          <w:szCs w:val="24"/>
          <w:lang w:eastAsia="lt-LT"/>
        </w:rPr>
        <w:t xml:space="preserve"> punktu:</w:t>
      </w:r>
    </w:p>
    <w:p w14:paraId="7B0C3226" w14:textId="1F9B6E6E" w:rsidR="00FA0748" w:rsidRPr="00BB1799" w:rsidRDefault="003A6645" w:rsidP="003A6645">
      <w:pPr>
        <w:shd w:val="clear" w:color="auto" w:fill="FFFFFF"/>
        <w:ind w:firstLine="709"/>
        <w:jc w:val="both"/>
        <w:rPr>
          <w:color w:val="000000"/>
          <w:szCs w:val="24"/>
          <w:lang w:eastAsia="lt-LT"/>
        </w:rPr>
      </w:pPr>
      <w:r w:rsidRPr="00005839">
        <w:rPr>
          <w:color w:val="000000"/>
          <w:szCs w:val="24"/>
          <w:lang w:eastAsia="lt-LT"/>
        </w:rPr>
        <w:t>„</w:t>
      </w:r>
      <w:r w:rsidRPr="00BB1799">
        <w:rPr>
          <w:color w:val="000000"/>
          <w:szCs w:val="24"/>
          <w:lang w:eastAsia="lt-LT"/>
        </w:rPr>
        <w:t>20</w:t>
      </w:r>
      <w:r w:rsidR="004722DA" w:rsidRPr="00BB1799">
        <w:rPr>
          <w:color w:val="000000"/>
          <w:szCs w:val="24"/>
          <w:vertAlign w:val="superscript"/>
          <w:lang w:eastAsia="lt-LT"/>
        </w:rPr>
        <w:t>1</w:t>
      </w:r>
      <w:r w:rsidRPr="00BB1799">
        <w:rPr>
          <w:color w:val="000000"/>
          <w:szCs w:val="24"/>
          <w:lang w:eastAsia="lt-LT"/>
        </w:rPr>
        <w:t xml:space="preserve">. </w:t>
      </w:r>
      <w:r w:rsidR="0005425F" w:rsidRPr="00BB1799">
        <w:rPr>
          <w:color w:val="000000"/>
          <w:szCs w:val="24"/>
          <w:lang w:eastAsia="lt-LT"/>
        </w:rPr>
        <w:t xml:space="preserve">Projektu </w:t>
      </w:r>
      <w:r w:rsidR="00B43D26" w:rsidRPr="00BB1799">
        <w:rPr>
          <w:color w:val="000000"/>
          <w:szCs w:val="24"/>
          <w:lang w:eastAsia="lt-LT"/>
        </w:rPr>
        <w:t xml:space="preserve">Nr. 06.1.1-TID-V-01-0001 </w:t>
      </w:r>
      <w:r w:rsidR="0005425F" w:rsidRPr="00BB1799">
        <w:rPr>
          <w:color w:val="000000"/>
          <w:szCs w:val="24"/>
          <w:lang w:eastAsia="lt-LT"/>
        </w:rPr>
        <w:t xml:space="preserve">turi būti siekiama </w:t>
      </w:r>
      <w:r w:rsidR="00E02870" w:rsidRPr="00BB1799">
        <w:rPr>
          <w:color w:val="000000"/>
          <w:szCs w:val="24"/>
          <w:lang w:eastAsia="lt-LT"/>
        </w:rPr>
        <w:t xml:space="preserve">Priemonės įgyvendinimo stebėsenos rodiklio – </w:t>
      </w:r>
      <w:r w:rsidR="007837F4" w:rsidRPr="00BB1799">
        <w:rPr>
          <w:color w:val="000000"/>
          <w:szCs w:val="24"/>
          <w:lang w:eastAsia="lt-LT"/>
        </w:rPr>
        <w:t>rezultat</w:t>
      </w:r>
      <w:r w:rsidR="00442859" w:rsidRPr="00BB1799">
        <w:rPr>
          <w:color w:val="000000"/>
          <w:szCs w:val="24"/>
          <w:lang w:eastAsia="lt-LT"/>
        </w:rPr>
        <w:t>o</w:t>
      </w:r>
      <w:r w:rsidR="007837F4" w:rsidRPr="00BB1799">
        <w:rPr>
          <w:color w:val="000000"/>
          <w:szCs w:val="24"/>
          <w:lang w:eastAsia="lt-LT"/>
        </w:rPr>
        <w:t xml:space="preserve"> </w:t>
      </w:r>
      <w:r w:rsidR="00E02870" w:rsidRPr="00BB1799">
        <w:rPr>
          <w:color w:val="000000"/>
          <w:szCs w:val="24"/>
          <w:lang w:eastAsia="lt-LT"/>
        </w:rPr>
        <w:t xml:space="preserve">tipo </w:t>
      </w:r>
      <w:r w:rsidR="007837F4" w:rsidRPr="00BB1799">
        <w:rPr>
          <w:color w:val="000000"/>
          <w:szCs w:val="24"/>
          <w:lang w:eastAsia="lt-LT"/>
        </w:rPr>
        <w:t>rodiklio „Vidutinis keleivinio traukinio greitis rekonstruotuose ir atnaujintuose TEN-T tinklo geležinkelių ruožuose“, kodas R.S.337</w:t>
      </w:r>
      <w:r w:rsidR="00FA0748" w:rsidRPr="00BB1799">
        <w:rPr>
          <w:color w:val="000000"/>
          <w:szCs w:val="24"/>
          <w:lang w:eastAsia="lt-LT"/>
        </w:rPr>
        <w:t>, kurio siekiama reikšmė, atsižvelgiant į pateiktoje lentelėje pareiškėjui (projekto vykdytojui) nustatytas minimalią tarpinę ir galutinę stebėsenos rodiklių reikšmes: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33"/>
        <w:gridCol w:w="3827"/>
        <w:gridCol w:w="3969"/>
      </w:tblGrid>
      <w:tr w:rsidR="00FA0748" w:rsidRPr="00BB1799" w14:paraId="1D85583C" w14:textId="77777777" w:rsidTr="001B67A9">
        <w:tc>
          <w:tcPr>
            <w:tcW w:w="1833" w:type="dxa"/>
            <w:vMerge w:val="restart"/>
            <w:shd w:val="clear" w:color="auto" w:fill="FFFFFF"/>
            <w:tcMar>
              <w:top w:w="0" w:type="dxa"/>
              <w:left w:w="108" w:type="dxa"/>
              <w:bottom w:w="0" w:type="dxa"/>
              <w:right w:w="108" w:type="dxa"/>
            </w:tcMar>
            <w:vAlign w:val="center"/>
            <w:hideMark/>
          </w:tcPr>
          <w:p w14:paraId="650B8256" w14:textId="77777777" w:rsidR="00FA0748" w:rsidRPr="00BB1799" w:rsidRDefault="00FA0748" w:rsidP="001B70FE">
            <w:pPr>
              <w:jc w:val="center"/>
              <w:rPr>
                <w:color w:val="000000"/>
                <w:szCs w:val="24"/>
                <w:lang w:eastAsia="lt-LT"/>
              </w:rPr>
            </w:pPr>
            <w:r w:rsidRPr="00BB1799">
              <w:rPr>
                <w:color w:val="000000"/>
                <w:szCs w:val="24"/>
                <w:lang w:eastAsia="lt-LT"/>
              </w:rPr>
              <w:lastRenderedPageBreak/>
              <w:t>Pareiškėjas (projekto vykdytojas)</w:t>
            </w:r>
          </w:p>
        </w:tc>
        <w:tc>
          <w:tcPr>
            <w:tcW w:w="7796" w:type="dxa"/>
            <w:gridSpan w:val="2"/>
            <w:shd w:val="clear" w:color="auto" w:fill="FFFFFF"/>
          </w:tcPr>
          <w:p w14:paraId="059418BA" w14:textId="77777777" w:rsidR="00FA0748" w:rsidRPr="00BB1799" w:rsidRDefault="00FA0748" w:rsidP="001B70FE">
            <w:pPr>
              <w:jc w:val="center"/>
              <w:rPr>
                <w:color w:val="000000"/>
                <w:szCs w:val="24"/>
                <w:lang w:eastAsia="lt-LT"/>
              </w:rPr>
            </w:pPr>
            <w:r w:rsidRPr="00BB1799">
              <w:rPr>
                <w:color w:val="000000"/>
                <w:szCs w:val="24"/>
                <w:lang w:eastAsia="lt-LT"/>
              </w:rPr>
              <w:t>Stebėsenos rodiklis R.S.337 „Vidutinis keleivinio traukinio greitis rekonstruotuose ir atnaujintuose TEN-T tinklo geležinkelių ruožuose“, km/val.</w:t>
            </w:r>
          </w:p>
        </w:tc>
      </w:tr>
      <w:tr w:rsidR="00FA0748" w:rsidRPr="00BB1799" w14:paraId="716C786F" w14:textId="77777777" w:rsidTr="001B67A9">
        <w:tc>
          <w:tcPr>
            <w:tcW w:w="1833" w:type="dxa"/>
            <w:vMerge/>
            <w:shd w:val="clear" w:color="auto" w:fill="FFFFFF"/>
            <w:vAlign w:val="center"/>
            <w:hideMark/>
          </w:tcPr>
          <w:p w14:paraId="1F96C646" w14:textId="77777777" w:rsidR="00FA0748" w:rsidRPr="00BB1799" w:rsidRDefault="00FA0748" w:rsidP="001B70FE">
            <w:pPr>
              <w:rPr>
                <w:color w:val="000000"/>
                <w:szCs w:val="24"/>
                <w:lang w:eastAsia="lt-LT"/>
              </w:rPr>
            </w:pPr>
          </w:p>
        </w:tc>
        <w:tc>
          <w:tcPr>
            <w:tcW w:w="3827" w:type="dxa"/>
            <w:shd w:val="clear" w:color="auto" w:fill="FFFFFF"/>
          </w:tcPr>
          <w:p w14:paraId="7641220D" w14:textId="77777777" w:rsidR="00FA0748" w:rsidRPr="00BB1799" w:rsidRDefault="00FA0748" w:rsidP="001B70FE">
            <w:pPr>
              <w:jc w:val="center"/>
              <w:rPr>
                <w:color w:val="000000"/>
                <w:szCs w:val="24"/>
                <w:lang w:eastAsia="lt-LT"/>
              </w:rPr>
            </w:pPr>
            <w:r w:rsidRPr="00BB1799">
              <w:rPr>
                <w:color w:val="000000"/>
                <w:szCs w:val="24"/>
                <w:lang w:eastAsia="lt-LT"/>
              </w:rPr>
              <w:t xml:space="preserve">Minimali tarpinė reikšmė 2018 m. </w:t>
            </w:r>
            <w:proofErr w:type="spellStart"/>
            <w:r w:rsidRPr="00BB1799">
              <w:rPr>
                <w:color w:val="000000"/>
                <w:szCs w:val="24"/>
                <w:lang w:eastAsia="lt-LT"/>
              </w:rPr>
              <w:t>pab</w:t>
            </w:r>
            <w:proofErr w:type="spellEnd"/>
            <w:r w:rsidRPr="00BB1799">
              <w:rPr>
                <w:color w:val="000000"/>
                <w:szCs w:val="24"/>
                <w:lang w:eastAsia="lt-LT"/>
              </w:rPr>
              <w:t>.</w:t>
            </w:r>
          </w:p>
        </w:tc>
        <w:tc>
          <w:tcPr>
            <w:tcW w:w="3969" w:type="dxa"/>
            <w:shd w:val="clear" w:color="auto" w:fill="FFFFFF"/>
          </w:tcPr>
          <w:p w14:paraId="3BC43686" w14:textId="77777777" w:rsidR="00FA0748" w:rsidRPr="00BB1799" w:rsidRDefault="00FA0748" w:rsidP="001B70FE">
            <w:pPr>
              <w:jc w:val="center"/>
              <w:rPr>
                <w:color w:val="000000"/>
                <w:szCs w:val="24"/>
                <w:lang w:eastAsia="lt-LT"/>
              </w:rPr>
            </w:pPr>
            <w:r w:rsidRPr="00BB1799">
              <w:rPr>
                <w:color w:val="000000"/>
                <w:szCs w:val="24"/>
                <w:lang w:eastAsia="lt-LT"/>
              </w:rPr>
              <w:t xml:space="preserve">Minimali galutinė reikšmė 2023 m. </w:t>
            </w:r>
            <w:proofErr w:type="spellStart"/>
            <w:r w:rsidRPr="00BB1799">
              <w:rPr>
                <w:color w:val="000000"/>
                <w:szCs w:val="24"/>
                <w:lang w:eastAsia="lt-LT"/>
              </w:rPr>
              <w:t>pab</w:t>
            </w:r>
            <w:proofErr w:type="spellEnd"/>
            <w:r w:rsidRPr="00BB1799">
              <w:rPr>
                <w:color w:val="000000"/>
                <w:szCs w:val="24"/>
                <w:lang w:eastAsia="lt-LT"/>
              </w:rPr>
              <w:t>.</w:t>
            </w:r>
          </w:p>
        </w:tc>
      </w:tr>
      <w:tr w:rsidR="00FA0748" w:rsidRPr="00BB1799" w14:paraId="1DC7E72C" w14:textId="77777777" w:rsidTr="001B67A9">
        <w:tc>
          <w:tcPr>
            <w:tcW w:w="1833" w:type="dxa"/>
            <w:shd w:val="clear" w:color="auto" w:fill="FFFFFF"/>
            <w:tcMar>
              <w:top w:w="0" w:type="dxa"/>
              <w:left w:w="108" w:type="dxa"/>
              <w:bottom w:w="0" w:type="dxa"/>
              <w:right w:w="108" w:type="dxa"/>
            </w:tcMar>
            <w:vAlign w:val="center"/>
            <w:hideMark/>
          </w:tcPr>
          <w:p w14:paraId="69553EA5" w14:textId="77777777" w:rsidR="00FA0748" w:rsidRPr="00BB1799" w:rsidRDefault="00FA0748" w:rsidP="001B70FE">
            <w:pPr>
              <w:jc w:val="center"/>
              <w:rPr>
                <w:color w:val="000000"/>
                <w:szCs w:val="24"/>
                <w:lang w:eastAsia="lt-LT"/>
              </w:rPr>
            </w:pPr>
            <w:r w:rsidRPr="00BB1799">
              <w:rPr>
                <w:szCs w:val="24"/>
              </w:rPr>
              <w:t xml:space="preserve">AB „LTG </w:t>
            </w:r>
            <w:proofErr w:type="spellStart"/>
            <w:r w:rsidRPr="00BB1799">
              <w:rPr>
                <w:szCs w:val="24"/>
              </w:rPr>
              <w:t>Infra</w:t>
            </w:r>
            <w:proofErr w:type="spellEnd"/>
            <w:r w:rsidRPr="00BB1799">
              <w:rPr>
                <w:szCs w:val="24"/>
              </w:rPr>
              <w:t>“</w:t>
            </w:r>
          </w:p>
        </w:tc>
        <w:tc>
          <w:tcPr>
            <w:tcW w:w="3827" w:type="dxa"/>
            <w:shd w:val="clear" w:color="auto" w:fill="FFFFFF"/>
            <w:vAlign w:val="center"/>
          </w:tcPr>
          <w:p w14:paraId="065137C1" w14:textId="77777777" w:rsidR="00FA0748" w:rsidRPr="00BB1799" w:rsidRDefault="00FA0748" w:rsidP="001B70FE">
            <w:pPr>
              <w:jc w:val="center"/>
              <w:rPr>
                <w:color w:val="000000"/>
                <w:szCs w:val="24"/>
                <w:lang w:eastAsia="lt-LT"/>
              </w:rPr>
            </w:pPr>
            <w:r w:rsidRPr="00BB1799">
              <w:rPr>
                <w:color w:val="000000"/>
                <w:szCs w:val="24"/>
                <w:lang w:eastAsia="lt-LT"/>
              </w:rPr>
              <w:t>80</w:t>
            </w:r>
          </w:p>
        </w:tc>
        <w:tc>
          <w:tcPr>
            <w:tcW w:w="3969" w:type="dxa"/>
            <w:shd w:val="clear" w:color="auto" w:fill="FFFFFF"/>
            <w:vAlign w:val="center"/>
          </w:tcPr>
          <w:p w14:paraId="74D4AB98" w14:textId="26359E3A" w:rsidR="00FA0748" w:rsidRPr="00BB1799" w:rsidRDefault="00FA0748" w:rsidP="001B70FE">
            <w:pPr>
              <w:jc w:val="center"/>
              <w:rPr>
                <w:color w:val="000000"/>
                <w:szCs w:val="24"/>
                <w:lang w:eastAsia="lt-LT"/>
              </w:rPr>
            </w:pPr>
            <w:r w:rsidRPr="00BB1799">
              <w:rPr>
                <w:color w:val="000000"/>
                <w:szCs w:val="24"/>
                <w:lang w:eastAsia="lt-LT"/>
              </w:rPr>
              <w:t>85,6</w:t>
            </w:r>
            <w:r w:rsidR="004722DA" w:rsidRPr="00BB1799">
              <w:rPr>
                <w:color w:val="000000"/>
                <w:szCs w:val="24"/>
                <w:lang w:eastAsia="lt-LT"/>
              </w:rPr>
              <w:t>“.</w:t>
            </w:r>
          </w:p>
        </w:tc>
      </w:tr>
    </w:tbl>
    <w:p w14:paraId="33A51BA5" w14:textId="0342B13E" w:rsidR="007837F4" w:rsidRPr="00005839" w:rsidRDefault="007837F4" w:rsidP="003A6645">
      <w:pPr>
        <w:shd w:val="clear" w:color="auto" w:fill="FFFFFF"/>
        <w:ind w:firstLine="709"/>
        <w:jc w:val="both"/>
        <w:rPr>
          <w:color w:val="000000"/>
          <w:szCs w:val="24"/>
          <w:lang w:eastAsia="lt-LT"/>
        </w:rPr>
      </w:pPr>
    </w:p>
    <w:p w14:paraId="2413799E" w14:textId="3A949855" w:rsidR="00E02870" w:rsidRPr="00005839" w:rsidRDefault="007837F4" w:rsidP="007837F4">
      <w:pPr>
        <w:ind w:firstLine="851"/>
        <w:jc w:val="both"/>
        <w:rPr>
          <w:color w:val="000000"/>
          <w:szCs w:val="24"/>
          <w:lang w:eastAsia="lt-LT"/>
        </w:rPr>
      </w:pPr>
      <w:r w:rsidRPr="00005839">
        <w:rPr>
          <w:color w:val="000000"/>
          <w:szCs w:val="24"/>
          <w:lang w:eastAsia="lt-LT"/>
        </w:rPr>
        <w:t xml:space="preserve">21. </w:t>
      </w:r>
      <w:r w:rsidR="004722DA" w:rsidRPr="00005839">
        <w:rPr>
          <w:color w:val="000000"/>
          <w:szCs w:val="24"/>
          <w:lang w:eastAsia="lt-LT"/>
        </w:rPr>
        <w:t>Pakeičiu 21 punktą ir jį išdėstau taip:</w:t>
      </w:r>
    </w:p>
    <w:p w14:paraId="5077B680" w14:textId="2DC6A18F" w:rsidR="007837F4" w:rsidRPr="00005839" w:rsidRDefault="00E02870" w:rsidP="007837F4">
      <w:pPr>
        <w:ind w:firstLine="851"/>
        <w:jc w:val="both"/>
        <w:rPr>
          <w:color w:val="000000"/>
          <w:spacing w:val="4"/>
          <w:szCs w:val="24"/>
          <w:lang w:eastAsia="lt-LT"/>
        </w:rPr>
      </w:pPr>
      <w:r w:rsidRPr="00005839">
        <w:rPr>
          <w:color w:val="000000"/>
          <w:szCs w:val="24"/>
          <w:lang w:eastAsia="lt-LT"/>
        </w:rPr>
        <w:t>„</w:t>
      </w:r>
      <w:r w:rsidR="007837F4" w:rsidRPr="00005839">
        <w:rPr>
          <w:color w:val="000000"/>
          <w:spacing w:val="4"/>
          <w:szCs w:val="24"/>
          <w:lang w:eastAsia="lt-LT"/>
        </w:rPr>
        <w:t xml:space="preserve">21. Aprašo 20 punkte nurodyto Priemonės įgyvendinimo stebėsenos rodiklio P.B.212 „Bendras rekonstruotų arba atnaujintų geležinkelio TEN-T tinkle linijų ilgis“ </w:t>
      </w:r>
      <w:r w:rsidRPr="00BB1799">
        <w:rPr>
          <w:color w:val="000000"/>
          <w:spacing w:val="4"/>
          <w:szCs w:val="24"/>
          <w:lang w:eastAsia="lt-LT"/>
        </w:rPr>
        <w:t>ir Aprašo 20</w:t>
      </w:r>
      <w:r w:rsidRPr="00BB1799">
        <w:rPr>
          <w:color w:val="000000"/>
          <w:spacing w:val="4"/>
          <w:szCs w:val="24"/>
          <w:vertAlign w:val="superscript"/>
          <w:lang w:eastAsia="lt-LT"/>
        </w:rPr>
        <w:t xml:space="preserve">1 </w:t>
      </w:r>
      <w:r w:rsidRPr="00BB1799">
        <w:rPr>
          <w:color w:val="000000"/>
          <w:spacing w:val="4"/>
          <w:szCs w:val="24"/>
          <w:lang w:eastAsia="lt-LT"/>
        </w:rPr>
        <w:t>punkte nurodyto Priemonės įgyvendinimo stebėsenos rodiklio R.S.337 „Vidutinis keleivinio traukinio greitis rekonstruotuose ir atnaujintuose TEN-T tinklo geležinkelių ruožuose“</w:t>
      </w:r>
      <w:r w:rsidRPr="00005839">
        <w:rPr>
          <w:b/>
          <w:bCs/>
          <w:color w:val="000000"/>
          <w:spacing w:val="4"/>
          <w:szCs w:val="24"/>
          <w:lang w:eastAsia="lt-LT"/>
        </w:rPr>
        <w:t xml:space="preserve"> </w:t>
      </w:r>
      <w:r w:rsidR="007837F4" w:rsidRPr="00005839">
        <w:rPr>
          <w:color w:val="000000"/>
          <w:spacing w:val="4"/>
          <w:szCs w:val="24"/>
          <w:lang w:eastAsia="lt-LT"/>
        </w:rPr>
        <w:t xml:space="preserve">skaičiavimo </w:t>
      </w:r>
      <w:r w:rsidR="007837F4" w:rsidRPr="00BB1799">
        <w:rPr>
          <w:color w:val="000000"/>
          <w:spacing w:val="4"/>
          <w:szCs w:val="24"/>
          <w:lang w:eastAsia="lt-LT"/>
        </w:rPr>
        <w:t>apraša</w:t>
      </w:r>
      <w:r w:rsidRPr="00BB1799">
        <w:rPr>
          <w:color w:val="000000"/>
          <w:spacing w:val="4"/>
          <w:szCs w:val="24"/>
          <w:lang w:eastAsia="lt-LT"/>
        </w:rPr>
        <w:t>i</w:t>
      </w:r>
      <w:r w:rsidR="007837F4" w:rsidRPr="00BB1799">
        <w:rPr>
          <w:color w:val="000000"/>
          <w:spacing w:val="4"/>
          <w:szCs w:val="24"/>
          <w:lang w:eastAsia="lt-LT"/>
        </w:rPr>
        <w:t xml:space="preserve"> nustatyt</w:t>
      </w:r>
      <w:r w:rsidRPr="00BB1799">
        <w:rPr>
          <w:color w:val="000000"/>
          <w:spacing w:val="4"/>
          <w:szCs w:val="24"/>
          <w:lang w:eastAsia="lt-LT"/>
        </w:rPr>
        <w:t>i</w:t>
      </w:r>
      <w:r w:rsidR="007837F4" w:rsidRPr="00005839">
        <w:rPr>
          <w:color w:val="000000"/>
          <w:spacing w:val="4"/>
          <w:szCs w:val="24"/>
          <w:lang w:eastAsia="lt-LT"/>
        </w:rPr>
        <w:t xml:space="preserve"> Veiksmų programos stebėsenos rodiklių skaičiavimo apraše. Aprašo 20 punkte nurodyto Priemonės įgyvendinimo stebėsenos rodiklio P.N.501 „Geležinkelių, kuriuose įrengta ar patobulinta signalizacijos sistema (įskaitant ERTMS)“ skaičiavimo aprašas nustatytas Priemonių įgyvendinimo plane. Visų Priemonės įgyvendinimo stebėsenos rodiklių skaičiavimo aprašai skelbiami ES struktūrinių fondų interneto svetainėje www.esinvesticijos.lt.</w:t>
      </w:r>
      <w:r w:rsidRPr="00005839">
        <w:rPr>
          <w:color w:val="000000"/>
          <w:spacing w:val="4"/>
          <w:szCs w:val="24"/>
          <w:lang w:eastAsia="lt-LT"/>
        </w:rPr>
        <w:t>“</w:t>
      </w:r>
    </w:p>
    <w:p w14:paraId="69A4E830" w14:textId="71A4B790" w:rsidR="002868A1" w:rsidRDefault="002868A1" w:rsidP="003A6645">
      <w:pPr>
        <w:shd w:val="clear" w:color="auto" w:fill="FFFFFF"/>
        <w:ind w:firstLine="709"/>
        <w:jc w:val="both"/>
        <w:rPr>
          <w:rFonts w:ascii="Arial" w:hAnsi="Arial" w:cs="Arial"/>
          <w:color w:val="000000"/>
          <w:sz w:val="22"/>
          <w:szCs w:val="22"/>
          <w:lang w:eastAsia="lt-LT"/>
        </w:rPr>
      </w:pPr>
    </w:p>
    <w:p w14:paraId="5723027A" w14:textId="7522E333" w:rsidR="004722DA" w:rsidRDefault="004722DA" w:rsidP="003A6645">
      <w:pPr>
        <w:shd w:val="clear" w:color="auto" w:fill="FFFFFF"/>
        <w:ind w:firstLine="709"/>
        <w:jc w:val="both"/>
        <w:rPr>
          <w:rFonts w:ascii="Arial" w:hAnsi="Arial" w:cs="Arial"/>
          <w:color w:val="000000"/>
          <w:sz w:val="22"/>
          <w:szCs w:val="22"/>
          <w:lang w:eastAsia="lt-LT"/>
        </w:rPr>
      </w:pPr>
    </w:p>
    <w:p w14:paraId="56731669" w14:textId="182F8FCA" w:rsidR="004722DA" w:rsidRDefault="004722DA" w:rsidP="003A6645">
      <w:pPr>
        <w:shd w:val="clear" w:color="auto" w:fill="FFFFFF"/>
        <w:ind w:firstLine="709"/>
        <w:jc w:val="both"/>
        <w:rPr>
          <w:rFonts w:ascii="Arial" w:hAnsi="Arial" w:cs="Arial"/>
          <w:color w:val="000000"/>
          <w:sz w:val="22"/>
          <w:szCs w:val="22"/>
          <w:lang w:eastAsia="lt-LT"/>
        </w:rPr>
      </w:pPr>
    </w:p>
    <w:p w14:paraId="73AC0375" w14:textId="77777777" w:rsidR="004722DA" w:rsidRPr="003A6645" w:rsidRDefault="004722DA" w:rsidP="003A6645">
      <w:pPr>
        <w:shd w:val="clear" w:color="auto" w:fill="FFFFFF"/>
        <w:ind w:firstLine="709"/>
        <w:jc w:val="both"/>
        <w:rPr>
          <w:rFonts w:ascii="Arial" w:hAnsi="Arial" w:cs="Arial"/>
          <w:color w:val="000000"/>
          <w:sz w:val="22"/>
          <w:szCs w:val="22"/>
          <w:lang w:eastAsia="lt-LT"/>
        </w:rPr>
      </w:pPr>
    </w:p>
    <w:p w14:paraId="135D646A" w14:textId="616804D9" w:rsidR="00DA5198" w:rsidRDefault="002868A1">
      <w:pPr>
        <w:jc w:val="both"/>
        <w:rPr>
          <w:szCs w:val="24"/>
        </w:rPr>
      </w:pPr>
      <w:r>
        <w:rPr>
          <w:rFonts w:eastAsia="Calibri"/>
          <w:szCs w:val="24"/>
        </w:rPr>
        <w:t xml:space="preserve">Susisiekimo ministras                                         </w:t>
      </w:r>
      <w:r>
        <w:rPr>
          <w:rFonts w:eastAsia="Calibri"/>
          <w:szCs w:val="24"/>
        </w:rPr>
        <w:tab/>
      </w:r>
      <w:r>
        <w:rPr>
          <w:rFonts w:eastAsia="Calibri"/>
          <w:szCs w:val="24"/>
        </w:rPr>
        <w:tab/>
        <w:t xml:space="preserve">             </w:t>
      </w:r>
    </w:p>
    <w:p w14:paraId="45FDF72D" w14:textId="77777777" w:rsidR="001B67A9" w:rsidRPr="001B67A9" w:rsidRDefault="001B67A9" w:rsidP="001B67A9">
      <w:pPr>
        <w:framePr w:w="2268" w:h="956" w:hSpace="181" w:wrap="around" w:vAnchor="page" w:hAnchor="page" w:x="1588" w:y="14585" w:anchorLock="1"/>
        <w:rPr>
          <w:sz w:val="20"/>
          <w:lang w:eastAsia="lt-LT"/>
        </w:rPr>
      </w:pPr>
      <w:r w:rsidRPr="001B67A9">
        <w:rPr>
          <w:sz w:val="20"/>
          <w:lang w:eastAsia="lt-LT"/>
        </w:rPr>
        <w:t>Parengė</w:t>
      </w:r>
    </w:p>
    <w:p w14:paraId="3B00622C" w14:textId="77777777" w:rsidR="001B67A9" w:rsidRPr="001B67A9" w:rsidRDefault="001B67A9" w:rsidP="001B67A9">
      <w:pPr>
        <w:framePr w:w="2268" w:h="956" w:hSpace="181" w:wrap="around" w:vAnchor="page" w:hAnchor="page" w:x="1588" w:y="14585" w:anchorLock="1"/>
        <w:rPr>
          <w:sz w:val="20"/>
          <w:lang w:eastAsia="lt-LT"/>
        </w:rPr>
      </w:pPr>
    </w:p>
    <w:p w14:paraId="18C3103F" w14:textId="77777777" w:rsidR="001B67A9" w:rsidRPr="001B67A9" w:rsidRDefault="001B67A9" w:rsidP="001B67A9">
      <w:pPr>
        <w:framePr w:w="2268" w:h="956" w:hSpace="181" w:wrap="around" w:vAnchor="page" w:hAnchor="page" w:x="1588" w:y="14585" w:anchorLock="1"/>
        <w:rPr>
          <w:sz w:val="20"/>
          <w:lang w:eastAsia="lt-LT"/>
        </w:rPr>
      </w:pPr>
      <w:r w:rsidRPr="001B67A9">
        <w:rPr>
          <w:sz w:val="20"/>
          <w:lang w:eastAsia="lt-LT"/>
        </w:rPr>
        <w:t>Jurgita Vitė</w:t>
      </w:r>
    </w:p>
    <w:sdt>
      <w:sdtPr>
        <w:rPr>
          <w:sz w:val="20"/>
          <w:lang w:eastAsia="lt-LT"/>
        </w:rPr>
        <w:tag w:val="r32"/>
        <w:id w:val="23876914"/>
        <w:placeholder>
          <w:docPart w:val="DDFC50D6865C404793F2ED3847937CB6"/>
        </w:placeholder>
        <w:date w:fullDate="2021-02-15T00:00:00Z">
          <w:dateFormat w:val="yyyy-MM-dd"/>
          <w:lid w:val="lt-LT"/>
          <w:storeMappedDataAs w:val="dateTime"/>
          <w:calendar w:val="gregorian"/>
        </w:date>
      </w:sdtPr>
      <w:sdtEndPr/>
      <w:sdtContent>
        <w:p w14:paraId="0E5307B3" w14:textId="7FDAAF62" w:rsidR="001B67A9" w:rsidRPr="001B67A9" w:rsidRDefault="001B67A9" w:rsidP="001B67A9">
          <w:pPr>
            <w:framePr w:w="2268" w:h="956" w:hSpace="181" w:wrap="around" w:vAnchor="page" w:hAnchor="page" w:x="1588" w:y="14585" w:anchorLock="1"/>
            <w:rPr>
              <w:sz w:val="20"/>
              <w:lang w:eastAsia="lt-LT"/>
            </w:rPr>
          </w:pPr>
          <w:r w:rsidRPr="001B67A9">
            <w:rPr>
              <w:sz w:val="20"/>
              <w:lang w:eastAsia="lt-LT"/>
            </w:rPr>
            <w:t>2021-02-</w:t>
          </w:r>
          <w:r w:rsidR="00455F47">
            <w:rPr>
              <w:sz w:val="20"/>
              <w:lang w:eastAsia="lt-LT"/>
            </w:rPr>
            <w:t>15</w:t>
          </w:r>
        </w:p>
      </w:sdtContent>
    </w:sdt>
    <w:p w14:paraId="135D646B" w14:textId="77777777" w:rsidR="00DA5198" w:rsidRPr="003A6645" w:rsidRDefault="00DA5198">
      <w:pPr>
        <w:rPr>
          <w:spacing w:val="-2"/>
          <w:sz w:val="20"/>
          <w:lang w:eastAsia="lt-LT"/>
        </w:rPr>
      </w:pPr>
    </w:p>
    <w:sectPr w:rsidR="00DA5198" w:rsidRPr="003A6645" w:rsidSect="00BC288F">
      <w:headerReference w:type="even" r:id="rId8"/>
      <w:headerReference w:type="default" r:id="rId9"/>
      <w:footerReference w:type="even" r:id="rId10"/>
      <w:footerReference w:type="default" r:id="rId11"/>
      <w:headerReference w:type="first" r:id="rId12"/>
      <w:footerReference w:type="first" r:id="rId13"/>
      <w:pgSz w:w="11906" w:h="16838"/>
      <w:pgMar w:top="0" w:right="567"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431CA" w14:textId="77777777" w:rsidR="00362B99" w:rsidRDefault="00362B99">
      <w:r>
        <w:separator/>
      </w:r>
    </w:p>
  </w:endnote>
  <w:endnote w:type="continuationSeparator" w:id="0">
    <w:p w14:paraId="48CE6A2B" w14:textId="77777777" w:rsidR="00362B99" w:rsidRDefault="00362B99">
      <w:r>
        <w:continuationSeparator/>
      </w:r>
    </w:p>
  </w:endnote>
  <w:endnote w:type="continuationNotice" w:id="1">
    <w:p w14:paraId="7492C2A5" w14:textId="77777777" w:rsidR="00362B99" w:rsidRDefault="00362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647A" w14:textId="77777777" w:rsidR="00DA5198" w:rsidRDefault="00DA519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647B" w14:textId="77777777" w:rsidR="00DA5198" w:rsidRDefault="00DA519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647D" w14:textId="77777777" w:rsidR="00DA5198" w:rsidRDefault="00DA519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20944" w14:textId="77777777" w:rsidR="00362B99" w:rsidRDefault="00362B99">
      <w:r>
        <w:separator/>
      </w:r>
    </w:p>
  </w:footnote>
  <w:footnote w:type="continuationSeparator" w:id="0">
    <w:p w14:paraId="4DA3032F" w14:textId="77777777" w:rsidR="00362B99" w:rsidRDefault="00362B99">
      <w:r>
        <w:continuationSeparator/>
      </w:r>
    </w:p>
  </w:footnote>
  <w:footnote w:type="continuationNotice" w:id="1">
    <w:p w14:paraId="6EE3A3C8" w14:textId="77777777" w:rsidR="00362B99" w:rsidRDefault="00362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6477" w14:textId="77777777" w:rsidR="00DA5198" w:rsidRDefault="00DA519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6478" w14:textId="77777777" w:rsidR="00DA5198" w:rsidRDefault="002868A1">
    <w:pPr>
      <w:tabs>
        <w:tab w:val="center" w:pos="4819"/>
        <w:tab w:val="right" w:pos="9638"/>
      </w:tabs>
      <w:jc w:val="center"/>
    </w:pPr>
    <w:r>
      <w:fldChar w:fldCharType="begin"/>
    </w:r>
    <w:r>
      <w:instrText>PAGE   \* MERGEFORMAT</w:instrText>
    </w:r>
    <w:r>
      <w:fldChar w:fldCharType="separate"/>
    </w:r>
    <w:r w:rsidR="00BC288F">
      <w:rPr>
        <w:noProof/>
      </w:rPr>
      <w:t>2</w:t>
    </w:r>
    <w:r>
      <w:fldChar w:fldCharType="end"/>
    </w:r>
  </w:p>
  <w:p w14:paraId="135D6479" w14:textId="77777777" w:rsidR="00DA5198" w:rsidRDefault="00DA519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647C" w14:textId="77777777" w:rsidR="00DA5198" w:rsidRDefault="00DA519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66128"/>
    <w:multiLevelType w:val="hybridMultilevel"/>
    <w:tmpl w:val="AEA44B02"/>
    <w:lvl w:ilvl="0" w:tplc="B0F64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39"/>
    <w:rsid w:val="00005839"/>
    <w:rsid w:val="0005326F"/>
    <w:rsid w:val="0005425F"/>
    <w:rsid w:val="00103519"/>
    <w:rsid w:val="001B67A9"/>
    <w:rsid w:val="001E715E"/>
    <w:rsid w:val="00227539"/>
    <w:rsid w:val="002868A1"/>
    <w:rsid w:val="00362B99"/>
    <w:rsid w:val="003A6645"/>
    <w:rsid w:val="00442859"/>
    <w:rsid w:val="00455F47"/>
    <w:rsid w:val="004722DA"/>
    <w:rsid w:val="004E51A2"/>
    <w:rsid w:val="005D22AE"/>
    <w:rsid w:val="00633D24"/>
    <w:rsid w:val="00717156"/>
    <w:rsid w:val="007837F4"/>
    <w:rsid w:val="007C5068"/>
    <w:rsid w:val="008866B0"/>
    <w:rsid w:val="00B14836"/>
    <w:rsid w:val="00B43D26"/>
    <w:rsid w:val="00BB1799"/>
    <w:rsid w:val="00BC288F"/>
    <w:rsid w:val="00C3063C"/>
    <w:rsid w:val="00C60EB9"/>
    <w:rsid w:val="00D13FCC"/>
    <w:rsid w:val="00D171FB"/>
    <w:rsid w:val="00D651E5"/>
    <w:rsid w:val="00DA5198"/>
    <w:rsid w:val="00E02870"/>
    <w:rsid w:val="00E4295F"/>
    <w:rsid w:val="00F9047B"/>
    <w:rsid w:val="00FA0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6437"/>
  <w15:docId w15:val="{ADA98064-6D8F-415F-A47D-CCD7A8C1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4295F"/>
    <w:rPr>
      <w:rFonts w:ascii="Tahoma" w:hAnsi="Tahoma" w:cs="Tahoma"/>
      <w:sz w:val="16"/>
      <w:szCs w:val="16"/>
    </w:rPr>
  </w:style>
  <w:style w:type="character" w:customStyle="1" w:styleId="DebesliotekstasDiagrama">
    <w:name w:val="Debesėlio tekstas Diagrama"/>
    <w:basedOn w:val="Numatytasispastraiposriftas"/>
    <w:link w:val="Debesliotekstas"/>
    <w:rsid w:val="00E4295F"/>
    <w:rPr>
      <w:rFonts w:ascii="Tahoma" w:hAnsi="Tahoma" w:cs="Tahoma"/>
      <w:sz w:val="16"/>
      <w:szCs w:val="16"/>
    </w:rPr>
  </w:style>
  <w:style w:type="paragraph" w:customStyle="1" w:styleId="tajtip">
    <w:name w:val="tajtip"/>
    <w:basedOn w:val="prastasis"/>
    <w:rsid w:val="00E4295F"/>
    <w:pPr>
      <w:spacing w:before="100" w:beforeAutospacing="1" w:after="100" w:afterAutospacing="1"/>
    </w:pPr>
    <w:rPr>
      <w:szCs w:val="24"/>
      <w:lang w:eastAsia="lt-LT"/>
    </w:rPr>
  </w:style>
  <w:style w:type="paragraph" w:customStyle="1" w:styleId="tactin">
    <w:name w:val="tactin"/>
    <w:basedOn w:val="prastasis"/>
    <w:rsid w:val="00E4295F"/>
    <w:pPr>
      <w:spacing w:before="100" w:beforeAutospacing="1" w:after="100" w:afterAutospacing="1"/>
    </w:pPr>
    <w:rPr>
      <w:szCs w:val="24"/>
      <w:lang w:eastAsia="lt-LT"/>
    </w:rPr>
  </w:style>
  <w:style w:type="paragraph" w:styleId="Sraopastraipa">
    <w:name w:val="List Paragraph"/>
    <w:basedOn w:val="prastasis"/>
    <w:rsid w:val="004722DA"/>
    <w:pPr>
      <w:ind w:left="720"/>
      <w:contextualSpacing/>
    </w:pPr>
  </w:style>
  <w:style w:type="paragraph" w:styleId="Puslapioinaostekstas">
    <w:name w:val="footnote text"/>
    <w:basedOn w:val="prastasis"/>
    <w:link w:val="PuslapioinaostekstasDiagrama"/>
    <w:semiHidden/>
    <w:unhideWhenUsed/>
    <w:rsid w:val="004722DA"/>
    <w:rPr>
      <w:sz w:val="20"/>
    </w:rPr>
  </w:style>
  <w:style w:type="character" w:customStyle="1" w:styleId="PuslapioinaostekstasDiagrama">
    <w:name w:val="Puslapio išnašos tekstas Diagrama"/>
    <w:basedOn w:val="Numatytasispastraiposriftas"/>
    <w:link w:val="Puslapioinaostekstas"/>
    <w:semiHidden/>
    <w:rsid w:val="004722DA"/>
    <w:rPr>
      <w:sz w:val="20"/>
    </w:rPr>
  </w:style>
  <w:style w:type="character" w:styleId="Puslapioinaosnuoroda">
    <w:name w:val="footnote reference"/>
    <w:basedOn w:val="Numatytasispastraiposriftas"/>
    <w:semiHidden/>
    <w:unhideWhenUsed/>
    <w:rsid w:val="00472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07954">
      <w:bodyDiv w:val="1"/>
      <w:marLeft w:val="0"/>
      <w:marRight w:val="0"/>
      <w:marTop w:val="0"/>
      <w:marBottom w:val="0"/>
      <w:divBdr>
        <w:top w:val="none" w:sz="0" w:space="0" w:color="auto"/>
        <w:left w:val="none" w:sz="0" w:space="0" w:color="auto"/>
        <w:bottom w:val="none" w:sz="0" w:space="0" w:color="auto"/>
        <w:right w:val="none" w:sz="0" w:space="0" w:color="auto"/>
      </w:divBdr>
    </w:div>
    <w:div w:id="536770650">
      <w:bodyDiv w:val="1"/>
      <w:marLeft w:val="0"/>
      <w:marRight w:val="0"/>
      <w:marTop w:val="0"/>
      <w:marBottom w:val="0"/>
      <w:divBdr>
        <w:top w:val="none" w:sz="0" w:space="0" w:color="auto"/>
        <w:left w:val="none" w:sz="0" w:space="0" w:color="auto"/>
        <w:bottom w:val="none" w:sz="0" w:space="0" w:color="auto"/>
        <w:right w:val="none" w:sz="0" w:space="0" w:color="auto"/>
      </w:divBdr>
    </w:div>
    <w:div w:id="655837250">
      <w:bodyDiv w:val="1"/>
      <w:marLeft w:val="0"/>
      <w:marRight w:val="0"/>
      <w:marTop w:val="0"/>
      <w:marBottom w:val="0"/>
      <w:divBdr>
        <w:top w:val="none" w:sz="0" w:space="0" w:color="auto"/>
        <w:left w:val="none" w:sz="0" w:space="0" w:color="auto"/>
        <w:bottom w:val="none" w:sz="0" w:space="0" w:color="auto"/>
        <w:right w:val="none" w:sz="0" w:space="0" w:color="auto"/>
      </w:divBdr>
      <w:divsChild>
        <w:div w:id="594440071">
          <w:marLeft w:val="0"/>
          <w:marRight w:val="0"/>
          <w:marTop w:val="0"/>
          <w:marBottom w:val="0"/>
          <w:divBdr>
            <w:top w:val="none" w:sz="0" w:space="0" w:color="auto"/>
            <w:left w:val="none" w:sz="0" w:space="0" w:color="auto"/>
            <w:bottom w:val="none" w:sz="0" w:space="0" w:color="auto"/>
            <w:right w:val="none" w:sz="0" w:space="0" w:color="auto"/>
          </w:divBdr>
          <w:divsChild>
            <w:div w:id="239757464">
              <w:marLeft w:val="0"/>
              <w:marRight w:val="0"/>
              <w:marTop w:val="0"/>
              <w:marBottom w:val="0"/>
              <w:divBdr>
                <w:top w:val="none" w:sz="0" w:space="0" w:color="auto"/>
                <w:left w:val="none" w:sz="0" w:space="0" w:color="auto"/>
                <w:bottom w:val="none" w:sz="0" w:space="0" w:color="auto"/>
                <w:right w:val="none" w:sz="0" w:space="0" w:color="auto"/>
              </w:divBdr>
              <w:divsChild>
                <w:div w:id="756173629">
                  <w:marLeft w:val="0"/>
                  <w:marRight w:val="0"/>
                  <w:marTop w:val="0"/>
                  <w:marBottom w:val="0"/>
                  <w:divBdr>
                    <w:top w:val="none" w:sz="0" w:space="0" w:color="auto"/>
                    <w:left w:val="none" w:sz="0" w:space="0" w:color="auto"/>
                    <w:bottom w:val="none" w:sz="0" w:space="0" w:color="auto"/>
                    <w:right w:val="none" w:sz="0" w:space="0" w:color="auto"/>
                  </w:divBdr>
                  <w:divsChild>
                    <w:div w:id="10568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4357">
      <w:bodyDiv w:val="1"/>
      <w:marLeft w:val="0"/>
      <w:marRight w:val="0"/>
      <w:marTop w:val="0"/>
      <w:marBottom w:val="0"/>
      <w:divBdr>
        <w:top w:val="none" w:sz="0" w:space="0" w:color="auto"/>
        <w:left w:val="none" w:sz="0" w:space="0" w:color="auto"/>
        <w:bottom w:val="none" w:sz="0" w:space="0" w:color="auto"/>
        <w:right w:val="none" w:sz="0" w:space="0" w:color="auto"/>
      </w:divBdr>
    </w:div>
    <w:div w:id="866679753">
      <w:bodyDiv w:val="1"/>
      <w:marLeft w:val="0"/>
      <w:marRight w:val="0"/>
      <w:marTop w:val="0"/>
      <w:marBottom w:val="0"/>
      <w:divBdr>
        <w:top w:val="none" w:sz="0" w:space="0" w:color="auto"/>
        <w:left w:val="none" w:sz="0" w:space="0" w:color="auto"/>
        <w:bottom w:val="none" w:sz="0" w:space="0" w:color="auto"/>
        <w:right w:val="none" w:sz="0" w:space="0" w:color="auto"/>
      </w:divBdr>
    </w:div>
    <w:div w:id="203380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6B0F406231A4270BDB8444CD8FB96BA"/>
        <w:category>
          <w:name w:val="Bendrosios nuostatos"/>
          <w:gallery w:val="placeholder"/>
        </w:category>
        <w:types>
          <w:type w:val="bbPlcHdr"/>
        </w:types>
        <w:behaviors>
          <w:behavior w:val="content"/>
        </w:behaviors>
        <w:guid w:val="{9A269A43-95C1-4771-9F37-9D0497FF6443}"/>
      </w:docPartPr>
      <w:docPartBody>
        <w:p w:rsidR="00414C9B" w:rsidRDefault="00E72361" w:rsidP="00E72361">
          <w:pPr>
            <w:pStyle w:val="36B0F406231A4270BDB8444CD8FB96BA"/>
          </w:pPr>
          <w:r w:rsidRPr="00E60842">
            <w:rPr>
              <w:sz w:val="24"/>
            </w:rPr>
            <w:t>_________ __</w:t>
          </w:r>
        </w:p>
      </w:docPartBody>
    </w:docPart>
    <w:docPart>
      <w:docPartPr>
        <w:name w:val="F5062EA98E594046A86D583F23AA26A2"/>
        <w:category>
          <w:name w:val="Bendrosios nuostatos"/>
          <w:gallery w:val="placeholder"/>
        </w:category>
        <w:types>
          <w:type w:val="bbPlcHdr"/>
        </w:types>
        <w:behaviors>
          <w:behavior w:val="content"/>
        </w:behaviors>
        <w:guid w:val="{42E69A5C-CEA3-4609-9EBB-E85B01E9E9D7}"/>
      </w:docPartPr>
      <w:docPartBody>
        <w:p w:rsidR="00414C9B" w:rsidRDefault="00E72361" w:rsidP="00E72361">
          <w:pPr>
            <w:pStyle w:val="F5062EA98E594046A86D583F23AA26A2"/>
          </w:pPr>
          <w:r w:rsidRPr="008825A7">
            <w:rPr>
              <w:sz w:val="24"/>
            </w:rPr>
            <w:t>____</w:t>
          </w:r>
        </w:p>
      </w:docPartBody>
    </w:docPart>
    <w:docPart>
      <w:docPartPr>
        <w:name w:val="DDFC50D6865C404793F2ED3847937CB6"/>
        <w:category>
          <w:name w:val="Bendrosios nuostatos"/>
          <w:gallery w:val="placeholder"/>
        </w:category>
        <w:types>
          <w:type w:val="bbPlcHdr"/>
        </w:types>
        <w:behaviors>
          <w:behavior w:val="content"/>
        </w:behaviors>
        <w:guid w:val="{6C1E77CD-50E4-404C-9967-9371E8FCD12D}"/>
      </w:docPartPr>
      <w:docPartBody>
        <w:p w:rsidR="00CC0636" w:rsidRDefault="00B25972" w:rsidP="00B25972">
          <w:pPr>
            <w:pStyle w:val="DDFC50D6865C404793F2ED3847937CB6"/>
          </w:pPr>
          <w: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61"/>
    <w:rsid w:val="00151E98"/>
    <w:rsid w:val="00412FB1"/>
    <w:rsid w:val="00414C9B"/>
    <w:rsid w:val="005C4AEE"/>
    <w:rsid w:val="00970BCD"/>
    <w:rsid w:val="00B25972"/>
    <w:rsid w:val="00B72B90"/>
    <w:rsid w:val="00CC0636"/>
    <w:rsid w:val="00D65CD8"/>
    <w:rsid w:val="00DE4A21"/>
    <w:rsid w:val="00E72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6B0F406231A4270BDB8444CD8FB96BA">
    <w:name w:val="36B0F406231A4270BDB8444CD8FB96BA"/>
    <w:rsid w:val="00E72361"/>
  </w:style>
  <w:style w:type="paragraph" w:customStyle="1" w:styleId="F5062EA98E594046A86D583F23AA26A2">
    <w:name w:val="F5062EA98E594046A86D583F23AA26A2"/>
    <w:rsid w:val="00E72361"/>
  </w:style>
  <w:style w:type="paragraph" w:customStyle="1" w:styleId="DDFC50D6865C404793F2ED3847937CB6">
    <w:name w:val="DDFC50D6865C404793F2ED3847937CB6"/>
    <w:rsid w:val="00B25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8BBFC-0F9A-4306-A10B-099730C5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2</Pages>
  <Words>2321</Words>
  <Characters>1323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Jurgita Vitė</cp:lastModifiedBy>
  <cp:revision>5</cp:revision>
  <cp:lastPrinted>2017-11-27T09:34:00Z</cp:lastPrinted>
  <dcterms:created xsi:type="dcterms:W3CDTF">2021-02-08T08:53:00Z</dcterms:created>
  <dcterms:modified xsi:type="dcterms:W3CDTF">2021-02-15T05:39:00Z</dcterms:modified>
</cp:coreProperties>
</file>