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B8" w:rsidRPr="00F21102" w:rsidRDefault="00E63B21" w:rsidP="00A212B8">
      <w:pPr>
        <w:ind w:left="-180"/>
        <w:jc w:val="center"/>
        <w:outlineLvl w:val="0"/>
        <w:rPr>
          <w:b/>
        </w:rPr>
      </w:pPr>
      <w:bookmarkStart w:id="0" w:name="OLE_LINK1"/>
      <w:r>
        <w:rPr>
          <w:b/>
        </w:rPr>
        <w:t xml:space="preserve">2014–2020 METŲ </w:t>
      </w:r>
      <w:proofErr w:type="gramStart"/>
      <w:r>
        <w:rPr>
          <w:b/>
        </w:rPr>
        <w:t>EUROPOS SĄJUNGOS</w:t>
      </w:r>
      <w:proofErr w:type="gramEnd"/>
      <w:r>
        <w:rPr>
          <w:b/>
        </w:rPr>
        <w:t xml:space="preserve"> FONDŲ INVESTICIJŲ VEIKSMŲ PROGRAMOS STEBĖSENOS KOMITETO</w:t>
      </w:r>
      <w:r w:rsidR="004524B8">
        <w:rPr>
          <w:b/>
        </w:rPr>
        <w:t xml:space="preserve"> POSĖDŽIO</w:t>
      </w:r>
    </w:p>
    <w:p w:rsidR="00775732" w:rsidRPr="00F21102" w:rsidRDefault="00775732" w:rsidP="00A212B8">
      <w:pPr>
        <w:ind w:left="-180"/>
        <w:jc w:val="center"/>
        <w:outlineLvl w:val="0"/>
        <w:rPr>
          <w:b/>
        </w:rPr>
      </w:pPr>
    </w:p>
    <w:p w:rsidR="00775732" w:rsidRPr="00F21102" w:rsidRDefault="00D16381" w:rsidP="00D772D8">
      <w:pPr>
        <w:ind w:left="-180"/>
        <w:jc w:val="center"/>
        <w:outlineLvl w:val="0"/>
        <w:rPr>
          <w:b/>
        </w:rPr>
      </w:pPr>
      <w:r w:rsidRPr="00F21102">
        <w:rPr>
          <w:b/>
        </w:rPr>
        <w:t xml:space="preserve">PROTOKOLINIS SPRENDIMAS </w:t>
      </w:r>
    </w:p>
    <w:p w:rsidR="00775732" w:rsidRPr="00F21102" w:rsidRDefault="00775732" w:rsidP="00D772D8">
      <w:pPr>
        <w:ind w:left="-180"/>
        <w:jc w:val="center"/>
        <w:outlineLvl w:val="0"/>
        <w:rPr>
          <w:b/>
        </w:rPr>
      </w:pPr>
    </w:p>
    <w:p w:rsidR="00D16381" w:rsidRPr="00F21102" w:rsidRDefault="006442ED" w:rsidP="00CE086D">
      <w:pPr>
        <w:jc w:val="center"/>
        <w:rPr>
          <w:b/>
        </w:rPr>
      </w:pPr>
      <w:r w:rsidRPr="004F122E">
        <w:rPr>
          <w:b/>
        </w:rPr>
        <w:t>DĖL</w:t>
      </w:r>
      <w:r w:rsidR="00755064" w:rsidRPr="004F122E">
        <w:rPr>
          <w:b/>
        </w:rPr>
        <w:t xml:space="preserve"> </w:t>
      </w:r>
      <w:proofErr w:type="gramStart"/>
      <w:r w:rsidR="009F473F">
        <w:rPr>
          <w:b/>
        </w:rPr>
        <w:t>APLINKOS MINISTERIJOS</w:t>
      </w:r>
      <w:proofErr w:type="gramEnd"/>
      <w:r w:rsidR="007B7616">
        <w:rPr>
          <w:b/>
        </w:rPr>
        <w:t xml:space="preserve"> </w:t>
      </w:r>
      <w:r w:rsidR="009F473F">
        <w:rPr>
          <w:b/>
        </w:rPr>
        <w:t xml:space="preserve">PASIŪLYMŲ </w:t>
      </w:r>
      <w:r w:rsidR="004C7953">
        <w:rPr>
          <w:b/>
        </w:rPr>
        <w:t>KEI</w:t>
      </w:r>
      <w:r w:rsidR="003749A4">
        <w:rPr>
          <w:b/>
        </w:rPr>
        <w:t>STI PROJEKTŲ ATRANKOS KRITERIJ</w:t>
      </w:r>
      <w:r w:rsidR="009F473F">
        <w:rPr>
          <w:b/>
        </w:rPr>
        <w:t>US</w:t>
      </w:r>
      <w:r w:rsidRPr="00F21102">
        <w:rPr>
          <w:b/>
        </w:rPr>
        <w:t>, TAIKANT RAŠYTINĘ PROCEDŪRĄ</w:t>
      </w:r>
    </w:p>
    <w:bookmarkEnd w:id="0"/>
    <w:p w:rsidR="00D16381" w:rsidRPr="00F21102" w:rsidRDefault="00D16381" w:rsidP="00D16381">
      <w:pPr>
        <w:jc w:val="center"/>
        <w:outlineLvl w:val="0"/>
        <w:rPr>
          <w:b/>
        </w:rPr>
      </w:pPr>
    </w:p>
    <w:p w:rsidR="00D16381" w:rsidRPr="00F21102" w:rsidRDefault="00A212B8" w:rsidP="00775732">
      <w:pPr>
        <w:jc w:val="center"/>
        <w:outlineLvl w:val="0"/>
        <w:rPr>
          <w:bCs/>
        </w:rPr>
      </w:pPr>
      <w:r w:rsidRPr="00F21102">
        <w:rPr>
          <w:bCs/>
        </w:rPr>
        <w:t>20</w:t>
      </w:r>
      <w:r w:rsidR="000A02E9">
        <w:rPr>
          <w:bCs/>
        </w:rPr>
        <w:t>2</w:t>
      </w:r>
      <w:r w:rsidR="003208A7">
        <w:rPr>
          <w:bCs/>
        </w:rPr>
        <w:t>1</w:t>
      </w:r>
      <w:r w:rsidR="00D90C03">
        <w:rPr>
          <w:bCs/>
        </w:rPr>
        <w:t>-</w:t>
      </w:r>
      <w:r w:rsidR="003208A7">
        <w:rPr>
          <w:bCs/>
        </w:rPr>
        <w:t>02</w:t>
      </w:r>
      <w:r w:rsidR="007B7616">
        <w:rPr>
          <w:bCs/>
        </w:rPr>
        <w:t>-</w:t>
      </w:r>
      <w:r w:rsidR="003208A7">
        <w:rPr>
          <w:bCs/>
        </w:rPr>
        <w:t>11</w:t>
      </w:r>
      <w:r w:rsidR="007E7012" w:rsidRPr="00F21102">
        <w:rPr>
          <w:bCs/>
        </w:rPr>
        <w:t xml:space="preserve"> </w:t>
      </w:r>
      <w:r w:rsidR="00E63B21">
        <w:rPr>
          <w:bCs/>
        </w:rPr>
        <w:t xml:space="preserve">Nr. </w:t>
      </w:r>
      <w:r w:rsidR="00501EFC">
        <w:rPr>
          <w:bCs/>
        </w:rPr>
        <w:t>44P-</w:t>
      </w:r>
      <w:r w:rsidR="005118AB">
        <w:rPr>
          <w:bCs/>
        </w:rPr>
        <w:t>1</w:t>
      </w:r>
      <w:r w:rsidR="004E366A">
        <w:rPr>
          <w:bCs/>
        </w:rPr>
        <w:t xml:space="preserve"> (</w:t>
      </w:r>
      <w:r w:rsidR="005118AB">
        <w:rPr>
          <w:bCs/>
        </w:rPr>
        <w:t>62</w:t>
      </w:r>
      <w:r w:rsidR="007D59E8">
        <w:rPr>
          <w:bCs/>
        </w:rPr>
        <w:t>)</w:t>
      </w:r>
    </w:p>
    <w:p w:rsidR="001C7832" w:rsidRDefault="001C7832" w:rsidP="00833C09">
      <w:pPr>
        <w:jc w:val="center"/>
        <w:rPr>
          <w:b/>
        </w:rPr>
      </w:pPr>
    </w:p>
    <w:p w:rsidR="000519D3" w:rsidRDefault="000519D3" w:rsidP="00833C09">
      <w:pPr>
        <w:jc w:val="center"/>
        <w:rPr>
          <w:b/>
        </w:rPr>
      </w:pPr>
    </w:p>
    <w:p w:rsidR="00731850" w:rsidRPr="00D1625C" w:rsidRDefault="009F473F" w:rsidP="003352C2">
      <w:pPr>
        <w:ind w:firstLine="540"/>
        <w:rPr>
          <w:b/>
          <w:u w:val="single"/>
        </w:rPr>
      </w:pPr>
      <w:r>
        <w:rPr>
          <w:b/>
          <w:u w:val="single"/>
        </w:rPr>
        <w:t>Aplinkos</w:t>
      </w:r>
      <w:r w:rsidR="00E83E35">
        <w:rPr>
          <w:b/>
          <w:u w:val="single"/>
        </w:rPr>
        <w:t xml:space="preserve"> ministerijos</w:t>
      </w:r>
      <w:r w:rsidR="00731850" w:rsidRPr="00D1625C">
        <w:rPr>
          <w:b/>
          <w:u w:val="single"/>
        </w:rPr>
        <w:t xml:space="preserve"> pasiūlyma</w:t>
      </w:r>
      <w:r w:rsidR="00245F8D">
        <w:rPr>
          <w:b/>
          <w:u w:val="single"/>
        </w:rPr>
        <w:t>i</w:t>
      </w:r>
      <w:r w:rsidR="00731850" w:rsidRPr="00D1625C">
        <w:rPr>
          <w:b/>
          <w:u w:val="single"/>
        </w:rPr>
        <w:t>:</w:t>
      </w:r>
    </w:p>
    <w:p w:rsidR="00731850" w:rsidRPr="00731850" w:rsidRDefault="00731850" w:rsidP="003352C2">
      <w:pPr>
        <w:ind w:firstLine="540"/>
        <w:rPr>
          <w:b/>
        </w:rPr>
      </w:pPr>
    </w:p>
    <w:p w:rsidR="00731850" w:rsidRDefault="00731850" w:rsidP="00D1625C">
      <w:pPr>
        <w:ind w:firstLine="567"/>
        <w:rPr>
          <w:b/>
        </w:rPr>
      </w:pPr>
      <w:r w:rsidRPr="00D1625C">
        <w:rPr>
          <w:b/>
        </w:rPr>
        <w:t xml:space="preserve">SIŪLOMA: </w:t>
      </w:r>
    </w:p>
    <w:p w:rsidR="00E83E35" w:rsidRDefault="00E83E35" w:rsidP="00E83E35">
      <w:pPr>
        <w:tabs>
          <w:tab w:val="left" w:pos="-108"/>
          <w:tab w:val="left" w:pos="34"/>
          <w:tab w:val="left" w:pos="175"/>
          <w:tab w:val="left" w:pos="316"/>
        </w:tabs>
        <w:jc w:val="both"/>
        <w:rPr>
          <w:b/>
        </w:rPr>
      </w:pPr>
    </w:p>
    <w:p w:rsidR="009169DF" w:rsidRPr="006C20AC" w:rsidRDefault="009169DF" w:rsidP="009169DF">
      <w:pPr>
        <w:tabs>
          <w:tab w:val="left" w:pos="-108"/>
          <w:tab w:val="left" w:pos="34"/>
          <w:tab w:val="left" w:pos="175"/>
          <w:tab w:val="left" w:pos="316"/>
        </w:tabs>
        <w:ind w:firstLine="567"/>
        <w:jc w:val="both"/>
      </w:pPr>
      <w:r>
        <w:rPr>
          <w:b/>
        </w:rPr>
        <w:t xml:space="preserve">1. </w:t>
      </w:r>
      <w:r w:rsidRPr="00667D66">
        <w:rPr>
          <w:b/>
        </w:rPr>
        <w:t>Pritarti pasiūlymui</w:t>
      </w:r>
      <w:r w:rsidRPr="00667D66">
        <w:t xml:space="preserve"> dėl</w:t>
      </w:r>
      <w:r w:rsidRPr="00667D66">
        <w:rPr>
          <w:bCs/>
        </w:rPr>
        <w:t xml:space="preserve"> </w:t>
      </w:r>
      <w:r w:rsidRPr="00667D66">
        <w:t xml:space="preserve">veiksmų programos </w:t>
      </w:r>
      <w:r>
        <w:t>5</w:t>
      </w:r>
      <w:r w:rsidRPr="00667D66">
        <w:t xml:space="preserve"> prioriteto „</w:t>
      </w:r>
      <w:r w:rsidRPr="009169DF">
        <w:t>Aplinkosauga, gamtos išteklių darnus naudojimas ir prisitaikymas prie klimato kaitos</w:t>
      </w:r>
      <w:r w:rsidRPr="00667D66">
        <w:t xml:space="preserve">“ </w:t>
      </w:r>
      <w:r>
        <w:rPr>
          <w:bCs/>
        </w:rPr>
        <w:t>konkretaus uždavinio</w:t>
      </w:r>
      <w:r w:rsidRPr="00667D66">
        <w:rPr>
          <w:bCs/>
        </w:rPr>
        <w:t xml:space="preserve"> </w:t>
      </w:r>
      <w:r w:rsidR="005118AB" w:rsidRPr="005118AB">
        <w:rPr>
          <w:b/>
          <w:bCs/>
          <w:lang w:eastAsia="en-US"/>
        </w:rPr>
        <w:t xml:space="preserve">5.3.2 </w:t>
      </w:r>
      <w:r w:rsidR="005118AB">
        <w:rPr>
          <w:b/>
          <w:bCs/>
          <w:lang w:eastAsia="en-US"/>
        </w:rPr>
        <w:t>„</w:t>
      </w:r>
      <w:r w:rsidR="005118AB" w:rsidRPr="005118AB">
        <w:rPr>
          <w:b/>
          <w:bCs/>
          <w:lang w:eastAsia="en-US"/>
        </w:rPr>
        <w:t>Padidinti vandens tiekimo ir nuotekų tvarkymo paslaugų prieinamumą ir sistemos efektyvumą</w:t>
      </w:r>
      <w:r w:rsidR="005118AB">
        <w:rPr>
          <w:b/>
          <w:bCs/>
          <w:lang w:eastAsia="en-US"/>
        </w:rPr>
        <w:t>“</w:t>
      </w:r>
      <w:r>
        <w:rPr>
          <w:b/>
          <w:bCs/>
        </w:rPr>
        <w:t xml:space="preserve"> </w:t>
      </w:r>
      <w:r w:rsidR="004C08C7">
        <w:t>Aplinkos</w:t>
      </w:r>
      <w:r>
        <w:t xml:space="preserve"> </w:t>
      </w:r>
      <w:r w:rsidRPr="00667D66">
        <w:t xml:space="preserve">ministerijos </w:t>
      </w:r>
      <w:r w:rsidRPr="00667D66">
        <w:rPr>
          <w:bCs/>
        </w:rPr>
        <w:t xml:space="preserve">administruojamos </w:t>
      </w:r>
      <w:r>
        <w:rPr>
          <w:bCs/>
        </w:rPr>
        <w:t xml:space="preserve">priemonės </w:t>
      </w:r>
      <w:r w:rsidRPr="00061937">
        <w:rPr>
          <w:b/>
          <w:bCs/>
        </w:rPr>
        <w:t xml:space="preserve">Nr. </w:t>
      </w:r>
      <w:r w:rsidR="005118AB" w:rsidRPr="005118AB">
        <w:rPr>
          <w:b/>
          <w:color w:val="000000"/>
          <w:lang w:eastAsia="en-US"/>
        </w:rPr>
        <w:t xml:space="preserve">05.3.2-VIPA-T-024 </w:t>
      </w:r>
      <w:r w:rsidR="005118AB" w:rsidRPr="005118AB">
        <w:rPr>
          <w:b/>
        </w:rPr>
        <w:t>„Nuotekų surinkimo tinklų plėtra“</w:t>
      </w:r>
      <w:r>
        <w:rPr>
          <w:b/>
          <w:bCs/>
        </w:rPr>
        <w:t xml:space="preserve"> </w:t>
      </w:r>
      <w:r w:rsidR="005118AB">
        <w:t>keturių</w:t>
      </w:r>
      <w:r>
        <w:t xml:space="preserve"> projektų atrankos kriterij</w:t>
      </w:r>
      <w:r w:rsidR="005118AB">
        <w:t>ų</w:t>
      </w:r>
      <w:r w:rsidR="006F4B7F">
        <w:t xml:space="preserve"> keitimo</w:t>
      </w:r>
      <w:r w:rsidRPr="00667D66">
        <w:t>:</w:t>
      </w:r>
    </w:p>
    <w:p w:rsidR="0073352C" w:rsidRDefault="0073352C" w:rsidP="0073352C">
      <w:pPr>
        <w:tabs>
          <w:tab w:val="left" w:pos="-108"/>
          <w:tab w:val="left" w:pos="34"/>
          <w:tab w:val="left" w:pos="175"/>
          <w:tab w:val="left" w:pos="316"/>
        </w:tabs>
        <w:ind w:firstLine="567"/>
        <w:jc w:val="both"/>
      </w:pPr>
    </w:p>
    <w:p w:rsidR="00893994" w:rsidRPr="006F4B7F" w:rsidRDefault="006F4B7F" w:rsidP="004C08C7">
      <w:pPr>
        <w:shd w:val="clear" w:color="auto" w:fill="FFFFFF" w:themeFill="background1"/>
        <w:ind w:firstLine="567"/>
        <w:jc w:val="both"/>
        <w:rPr>
          <w:i/>
          <w:spacing w:val="-4"/>
        </w:rPr>
      </w:pPr>
      <w:r>
        <w:rPr>
          <w:rFonts w:eastAsiaTheme="minorHAnsi"/>
          <w:lang w:eastAsia="en-US"/>
        </w:rPr>
        <w:t>1</w:t>
      </w:r>
      <w:r w:rsidR="00893994" w:rsidRPr="00BD08BE">
        <w:rPr>
          <w:rFonts w:eastAsiaTheme="minorHAnsi"/>
          <w:lang w:eastAsia="en-US"/>
        </w:rPr>
        <w:t xml:space="preserve">. </w:t>
      </w:r>
      <w:r w:rsidR="00F90B3A">
        <w:rPr>
          <w:rFonts w:eastAsiaTheme="minorHAnsi"/>
          <w:lang w:eastAsia="en-US"/>
        </w:rPr>
        <w:t>Specialusis projektų atrankos kriterijus.</w:t>
      </w:r>
      <w:r w:rsidR="00F90B3A" w:rsidRPr="00953434">
        <w:rPr>
          <w:color w:val="000000"/>
        </w:rPr>
        <w:t xml:space="preserve"> Projekto vykdytojas turi turėti geriamojo vandens tiekimo ir nuotekų tvarkymo licenciją, išduotą </w:t>
      </w:r>
      <w:r w:rsidR="00F90B3A" w:rsidRPr="00953434">
        <w:t>Valstybinės</w:t>
      </w:r>
      <w:r w:rsidR="00F90B3A" w:rsidRPr="00953434">
        <w:rPr>
          <w:b/>
        </w:rPr>
        <w:t xml:space="preserve"> energetikos reguliavimo tarybos</w:t>
      </w:r>
      <w:r w:rsidR="00F90B3A" w:rsidRPr="00953434">
        <w:t xml:space="preserve"> </w:t>
      </w:r>
      <w:r w:rsidR="00F90B3A" w:rsidRPr="00953434">
        <w:rPr>
          <w:strike/>
        </w:rPr>
        <w:t>kain</w:t>
      </w:r>
      <w:r w:rsidR="00F90B3A" w:rsidRPr="00E42361">
        <w:rPr>
          <w:strike/>
        </w:rPr>
        <w:t xml:space="preserve">ų ir </w:t>
      </w:r>
      <w:r w:rsidR="00F90B3A" w:rsidRPr="00953434">
        <w:rPr>
          <w:strike/>
        </w:rPr>
        <w:t>energetikos kontrolės komisijos</w:t>
      </w:r>
      <w:r w:rsidR="00F90B3A" w:rsidRPr="00953434">
        <w:t xml:space="preserve">, </w:t>
      </w:r>
      <w:r w:rsidR="00F90B3A" w:rsidRPr="00953434">
        <w:rPr>
          <w:color w:val="000000"/>
        </w:rPr>
        <w:t>ir būti paskirtas regioniniu viešuoju geriamojo vandens tiekėju arba viešuoju geriamojo vandens tiekėju ir nuotekų tvarkytoju.</w:t>
      </w:r>
      <w:r w:rsidR="00893994" w:rsidRPr="006F4B7F">
        <w:rPr>
          <w:rFonts w:eastAsiaTheme="minorHAnsi"/>
          <w:i/>
          <w:lang w:eastAsia="en-US"/>
        </w:rPr>
        <w:t>*</w:t>
      </w:r>
    </w:p>
    <w:p w:rsidR="00692BAB" w:rsidRDefault="00692BAB" w:rsidP="00692BAB">
      <w:pPr>
        <w:tabs>
          <w:tab w:val="left" w:pos="426"/>
        </w:tabs>
        <w:ind w:firstLine="567"/>
        <w:jc w:val="both"/>
        <w:rPr>
          <w:i/>
          <w:spacing w:val="-4"/>
          <w:sz w:val="22"/>
          <w:szCs w:val="22"/>
        </w:rPr>
      </w:pPr>
    </w:p>
    <w:p w:rsidR="00893994" w:rsidRPr="004C08C7" w:rsidRDefault="00692BAB" w:rsidP="004C08C7">
      <w:pPr>
        <w:tabs>
          <w:tab w:val="left" w:pos="426"/>
        </w:tabs>
        <w:ind w:firstLine="567"/>
        <w:jc w:val="both"/>
        <w:rPr>
          <w:bCs/>
          <w:i/>
          <w:sz w:val="22"/>
          <w:szCs w:val="22"/>
        </w:rPr>
      </w:pPr>
      <w:r w:rsidRPr="008F61F7">
        <w:rPr>
          <w:i/>
          <w:spacing w:val="-4"/>
          <w:sz w:val="22"/>
          <w:szCs w:val="22"/>
        </w:rPr>
        <w:t>*</w:t>
      </w:r>
      <w:r w:rsidR="00F90B3A" w:rsidRPr="00F90B3A">
        <w:rPr>
          <w:i/>
        </w:rPr>
        <w:t>Vertinama, ar projekto vykdytojas turi geriamojo vandens tiekimo ir nuotekų tvarkymo licenciją, išduotą Valstybinės</w:t>
      </w:r>
      <w:r w:rsidR="00F90B3A" w:rsidRPr="00F90B3A">
        <w:rPr>
          <w:b/>
          <w:i/>
        </w:rPr>
        <w:t xml:space="preserve"> energetikos reguliavimo tarybos</w:t>
      </w:r>
      <w:r w:rsidR="00F90B3A" w:rsidRPr="00F90B3A">
        <w:rPr>
          <w:i/>
        </w:rPr>
        <w:t xml:space="preserve"> </w:t>
      </w:r>
      <w:r w:rsidR="00F90B3A" w:rsidRPr="00F90B3A">
        <w:rPr>
          <w:i/>
          <w:strike/>
        </w:rPr>
        <w:t>kainų ir energetikos kontrolės komisijos</w:t>
      </w:r>
      <w:r w:rsidR="00F90B3A" w:rsidRPr="00F90B3A">
        <w:rPr>
          <w:i/>
          <w:color w:val="000000"/>
        </w:rPr>
        <w:t xml:space="preserve"> </w:t>
      </w:r>
      <w:r w:rsidR="00F90B3A" w:rsidRPr="00F90B3A">
        <w:rPr>
          <w:i/>
        </w:rPr>
        <w:t>ir yra paskirtas regioniniu viešuoju geriamojo vandens tiekėju arba viešuoju geriamojo vandens tiekėju ir nuotekų tvarkytoju.</w:t>
      </w:r>
    </w:p>
    <w:p w:rsidR="004C08C7" w:rsidRDefault="004C08C7" w:rsidP="004C08C7">
      <w:pPr>
        <w:tabs>
          <w:tab w:val="left" w:pos="426"/>
        </w:tabs>
        <w:ind w:firstLine="567"/>
        <w:jc w:val="both"/>
        <w:rPr>
          <w:bCs/>
        </w:rPr>
      </w:pPr>
    </w:p>
    <w:p w:rsidR="009F473F" w:rsidRDefault="00F90B3A" w:rsidP="00F90B3A">
      <w:pPr>
        <w:ind w:firstLine="540"/>
        <w:jc w:val="both"/>
        <w:rPr>
          <w:bCs/>
        </w:rPr>
      </w:pPr>
      <w:r w:rsidRPr="00EB1EAD">
        <w:t>2.</w:t>
      </w:r>
      <w:r>
        <w:rPr>
          <w:b/>
        </w:rPr>
        <w:t xml:space="preserve"> </w:t>
      </w:r>
      <w:r>
        <w:rPr>
          <w:rFonts w:eastAsiaTheme="minorHAnsi"/>
          <w:lang w:eastAsia="en-US"/>
        </w:rPr>
        <w:t>Specialusis projektų atrankos kriterijus.</w:t>
      </w:r>
      <w:r w:rsidRPr="008B07C4">
        <w:rPr>
          <w:bCs/>
        </w:rPr>
        <w:t xml:space="preserve"> </w:t>
      </w:r>
      <w:r w:rsidRPr="00953434">
        <w:rPr>
          <w:bCs/>
        </w:rPr>
        <w:t xml:space="preserve">Įgyvendinamas projektas turi atitikti </w:t>
      </w:r>
      <w:r w:rsidRPr="008B07C4">
        <w:rPr>
          <w:b/>
          <w:bCs/>
          <w:color w:val="000000"/>
        </w:rPr>
        <w:t>pagal</w:t>
      </w:r>
      <w:r w:rsidRPr="008B07C4">
        <w:rPr>
          <w:b/>
          <w:bCs/>
        </w:rPr>
        <w:t xml:space="preserve"> </w:t>
      </w:r>
      <w:r w:rsidRPr="008B07C4">
        <w:rPr>
          <w:b/>
          <w:bCs/>
          <w:color w:val="000000"/>
        </w:rPr>
        <w:t xml:space="preserve">Geriamojo vandens tiekimo ir nuotekų tvarkymo infrastruktūros plėtros planų rengimo </w:t>
      </w:r>
      <w:hyperlink r:id="rId9" w:history="1">
        <w:r w:rsidRPr="006A3AED">
          <w:rPr>
            <w:rStyle w:val="Hipersaitas"/>
            <w:b/>
            <w:bCs/>
          </w:rPr>
          <w:t>taisykles</w:t>
        </w:r>
      </w:hyperlink>
      <w:r w:rsidRPr="008B07C4">
        <w:rPr>
          <w:b/>
          <w:bCs/>
          <w:color w:val="000000"/>
        </w:rPr>
        <w:t>, patvirtintas Lietuvos Respublikos aplinkos ministro 2006 m. gruodžio 29 d. įsakymu Nr. D1-636 „Dėl Geriamojo vandens tiekimo ir nuotekų tvarkymo infrastruktūros plėtros planų rengimo taisyklių patvirtinimo“, atnaujintą</w:t>
      </w:r>
      <w:r w:rsidRPr="008B07C4">
        <w:rPr>
          <w:b/>
          <w:color w:val="000000"/>
        </w:rPr>
        <w:t xml:space="preserve"> </w:t>
      </w:r>
      <w:r w:rsidRPr="00953434">
        <w:rPr>
          <w:bCs/>
        </w:rPr>
        <w:t>savivaldybės geriamojo vandens tiekimo ir nuotekų tvarkymo infrastruktūros plėtros planą.</w:t>
      </w:r>
      <w:r>
        <w:rPr>
          <w:bCs/>
        </w:rPr>
        <w:t>*</w:t>
      </w:r>
    </w:p>
    <w:p w:rsidR="00F90B3A" w:rsidRDefault="00F90B3A" w:rsidP="00F90B3A">
      <w:pPr>
        <w:ind w:firstLine="540"/>
        <w:jc w:val="both"/>
        <w:rPr>
          <w:bCs/>
        </w:rPr>
      </w:pPr>
    </w:p>
    <w:p w:rsidR="00F90B3A" w:rsidRPr="00F90B3A" w:rsidRDefault="00340104" w:rsidP="00F90B3A">
      <w:pPr>
        <w:ind w:firstLine="540"/>
        <w:jc w:val="both"/>
        <w:rPr>
          <w:b/>
          <w:i/>
        </w:rPr>
      </w:pPr>
      <w:r>
        <w:rPr>
          <w:bCs/>
          <w:i/>
          <w:lang w:eastAsia="en-US"/>
        </w:rPr>
        <w:t>*</w:t>
      </w:r>
      <w:r w:rsidR="00F90B3A" w:rsidRPr="00F90B3A">
        <w:rPr>
          <w:bCs/>
          <w:i/>
          <w:lang w:eastAsia="en-US"/>
        </w:rPr>
        <w:t xml:space="preserve">Vertinama, ar įgyvendinamo projekto veikla atitinka </w:t>
      </w:r>
      <w:r w:rsidR="00F90B3A" w:rsidRPr="00F90B3A">
        <w:rPr>
          <w:b/>
          <w:bCs/>
          <w:i/>
          <w:lang w:eastAsia="en-US"/>
        </w:rPr>
        <w:t>atnaujinto</w:t>
      </w:r>
      <w:r w:rsidR="00F90B3A" w:rsidRPr="00F90B3A">
        <w:rPr>
          <w:bCs/>
          <w:i/>
          <w:lang w:eastAsia="en-US"/>
        </w:rPr>
        <w:t xml:space="preserve"> savivaldybės geriamojo vandens tiekimo ir nuotekų tvarkymo infrastruktūros plėtros plano įgyvendinimo priemones.</w:t>
      </w:r>
    </w:p>
    <w:p w:rsidR="006F4B7F" w:rsidRDefault="006F4B7F" w:rsidP="009F473F">
      <w:pPr>
        <w:ind w:firstLine="540"/>
        <w:rPr>
          <w:b/>
        </w:rPr>
      </w:pPr>
    </w:p>
    <w:p w:rsidR="00F90B3A" w:rsidRDefault="00EB1EAD" w:rsidP="00F90B3A">
      <w:pPr>
        <w:ind w:firstLine="540"/>
        <w:jc w:val="both"/>
      </w:pPr>
      <w:r w:rsidRPr="00EB1EAD">
        <w:t>3</w:t>
      </w:r>
      <w:r w:rsidR="00F90B3A" w:rsidRPr="00EB1EAD">
        <w:t>.</w:t>
      </w:r>
      <w:r w:rsidR="00F90B3A">
        <w:rPr>
          <w:b/>
        </w:rPr>
        <w:t xml:space="preserve"> </w:t>
      </w:r>
      <w:r w:rsidR="00F90B3A">
        <w:rPr>
          <w:rFonts w:eastAsiaTheme="minorHAnsi"/>
          <w:lang w:eastAsia="en-US"/>
        </w:rPr>
        <w:t>Specialusis projektų atrankos kriterijus.</w:t>
      </w:r>
      <w:r w:rsidR="00F90B3A" w:rsidRPr="00F90B3A">
        <w:t xml:space="preserve"> </w:t>
      </w:r>
      <w:r w:rsidR="00F90B3A" w:rsidRPr="0068121D">
        <w:t xml:space="preserve">Projektas patenka į vieną iš aglomeracijų, kurioms taikomi </w:t>
      </w:r>
      <w:r w:rsidR="00F90B3A" w:rsidRPr="0068121D">
        <w:rPr>
          <w:color w:val="000000"/>
        </w:rPr>
        <w:t>1991 m. gegužės 21 d. Tarybos direktyvos 91/271/EEB dėl miesto nuotekų valymo</w:t>
      </w:r>
      <w:r w:rsidR="00F90B3A" w:rsidRPr="0068121D">
        <w:rPr>
          <w:strike/>
          <w:color w:val="000000"/>
        </w:rPr>
        <w:t xml:space="preserve"> (OL 2004 m. specialusis leidimas, 15 skyrius, 2 tomas, p. 26) su paskutiniais pakeitimais ir papildymais, padarytais 2008 m. spalio 22 d. Europos Parlamento ir Tarybos reglamento </w:t>
      </w:r>
      <w:proofErr w:type="gramStart"/>
      <w:r w:rsidR="00F90B3A" w:rsidRPr="0068121D">
        <w:rPr>
          <w:strike/>
          <w:color w:val="000000"/>
        </w:rPr>
        <w:t>(</w:t>
      </w:r>
      <w:proofErr w:type="gramEnd"/>
      <w:r w:rsidR="00F90B3A" w:rsidRPr="0068121D">
        <w:rPr>
          <w:strike/>
          <w:color w:val="000000"/>
        </w:rPr>
        <w:t>EB) Nr. 1137/2008 (OL 2008 L 311, p. 1)</w:t>
      </w:r>
      <w:r w:rsidR="00F90B3A" w:rsidRPr="0068121D">
        <w:rPr>
          <w:b/>
          <w:color w:val="000000"/>
        </w:rPr>
        <w:t xml:space="preserve"> </w:t>
      </w:r>
      <w:r w:rsidR="00F90B3A" w:rsidRPr="0068121D">
        <w:rPr>
          <w:b/>
          <w:bCs/>
          <w:color w:val="000000"/>
        </w:rPr>
        <w:t>su visais pakeitimais</w:t>
      </w:r>
      <w:r w:rsidR="00F90B3A" w:rsidRPr="0068121D">
        <w:t xml:space="preserve"> reikalavimai ir apie kurias informacija teikiama Europos Komisijai.</w:t>
      </w:r>
      <w:r>
        <w:t>*</w:t>
      </w:r>
    </w:p>
    <w:p w:rsidR="00F90B3A" w:rsidRDefault="00F90B3A" w:rsidP="00F90B3A">
      <w:pPr>
        <w:ind w:firstLine="540"/>
        <w:jc w:val="both"/>
      </w:pPr>
    </w:p>
    <w:p w:rsidR="00F90B3A" w:rsidRDefault="00F90B3A" w:rsidP="00F90B3A">
      <w:pPr>
        <w:ind w:firstLine="540"/>
        <w:jc w:val="both"/>
        <w:rPr>
          <w:b/>
        </w:rPr>
      </w:pPr>
      <w:r>
        <w:t>*</w:t>
      </w:r>
      <w:r w:rsidRPr="00F90B3A">
        <w:rPr>
          <w:i/>
        </w:rPr>
        <w:t xml:space="preserve">Vertinama, ar projektas patenka į vieną iš išvardintų aglomeracijų, kurioms taikomi </w:t>
      </w:r>
      <w:r w:rsidRPr="00F90B3A">
        <w:rPr>
          <w:i/>
          <w:color w:val="000000"/>
        </w:rPr>
        <w:t xml:space="preserve">1991 m. gegužės 21 d. Tarybos direktyvos 91/271/EEB dėl miesto nuotekų valymo </w:t>
      </w:r>
      <w:r w:rsidRPr="00F90B3A">
        <w:rPr>
          <w:i/>
          <w:strike/>
          <w:color w:val="000000"/>
        </w:rPr>
        <w:t xml:space="preserve">(OL 2004 m. specialusis leidimas, 15 skyrius, 2 tomas, p. 26) su paskutiniais pakeitimais ir papildymais, padarytais 2008 m. spalio 22 d. Europos Parlamento ir Tarybos reglamento </w:t>
      </w:r>
      <w:proofErr w:type="gramStart"/>
      <w:r w:rsidRPr="00F90B3A">
        <w:rPr>
          <w:i/>
          <w:strike/>
          <w:color w:val="000000"/>
        </w:rPr>
        <w:t>(</w:t>
      </w:r>
      <w:proofErr w:type="gramEnd"/>
      <w:r w:rsidRPr="00F90B3A">
        <w:rPr>
          <w:i/>
          <w:strike/>
          <w:color w:val="000000"/>
        </w:rPr>
        <w:t>EB) Nr. 1137/2008 (OL 2008 L 311, p. 1)</w:t>
      </w:r>
      <w:r w:rsidRPr="00F90B3A">
        <w:rPr>
          <w:i/>
          <w:color w:val="000000"/>
        </w:rPr>
        <w:t xml:space="preserve"> </w:t>
      </w:r>
      <w:r w:rsidRPr="00F90B3A">
        <w:rPr>
          <w:b/>
          <w:i/>
          <w:color w:val="000000"/>
        </w:rPr>
        <w:t xml:space="preserve"> </w:t>
      </w:r>
      <w:r w:rsidRPr="00F90B3A">
        <w:rPr>
          <w:b/>
          <w:bCs/>
          <w:i/>
          <w:color w:val="000000"/>
        </w:rPr>
        <w:t>su visais pakeitimais</w:t>
      </w:r>
      <w:r w:rsidRPr="00F90B3A">
        <w:rPr>
          <w:i/>
          <w:color w:val="000000"/>
        </w:rPr>
        <w:t xml:space="preserve"> </w:t>
      </w:r>
      <w:r w:rsidRPr="00F90B3A">
        <w:rPr>
          <w:i/>
        </w:rPr>
        <w:t xml:space="preserve">reikalavimai ir apie kurias informacija teikiama Europos Komisijai: Vilnius, </w:t>
      </w:r>
      <w:r w:rsidRPr="00F90B3A">
        <w:rPr>
          <w:i/>
        </w:rPr>
        <w:lastRenderedPageBreak/>
        <w:t xml:space="preserve">Kaunas, Klaipėda, Šiauliai, Panevėžys, Alytus, Marijampolė, Utena, Mažeikiai, 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Širvintos, Šakiai, Šalčininkai, Nida, Nemenčinė, Švenčionėliai, Pabradė, Kybartai, Pakruojis, Ignalina, Šilalė, Lazdijai, Švenčionys, Kalvarija, </w:t>
      </w:r>
      <w:proofErr w:type="spellStart"/>
      <w:r w:rsidRPr="00F90B3A">
        <w:rPr>
          <w:i/>
        </w:rPr>
        <w:t>Skaidiškės</w:t>
      </w:r>
      <w:proofErr w:type="spellEnd"/>
      <w:r w:rsidRPr="00F90B3A">
        <w:rPr>
          <w:i/>
        </w:rPr>
        <w:t xml:space="preserve">, Raudondvaris (Kauno </w:t>
      </w:r>
      <w:proofErr w:type="spellStart"/>
      <w:r w:rsidRPr="00F90B3A">
        <w:rPr>
          <w:i/>
        </w:rPr>
        <w:t>raj</w:t>
      </w:r>
      <w:proofErr w:type="spellEnd"/>
      <w:r w:rsidRPr="00F90B3A">
        <w:rPr>
          <w:i/>
        </w:rPr>
        <w:t xml:space="preserve">.), Rietavas, Rukla, Žiežmariai, Akmenė, Eišiškės, Ariogala, Šeduva, Venta, Baisogala, Juodkrantė, </w:t>
      </w:r>
      <w:proofErr w:type="spellStart"/>
      <w:r w:rsidRPr="00F90B3A">
        <w:rPr>
          <w:i/>
        </w:rPr>
        <w:t>Nemėžis</w:t>
      </w:r>
      <w:proofErr w:type="spellEnd"/>
      <w:r w:rsidRPr="00F90B3A">
        <w:rPr>
          <w:i/>
        </w:rPr>
        <w:t xml:space="preserve">, Pagėgiai, Gelgaudiškis, Vilkija, Kudirkos Naumiestis, </w:t>
      </w:r>
      <w:proofErr w:type="spellStart"/>
      <w:r w:rsidRPr="00F90B3A">
        <w:rPr>
          <w:i/>
        </w:rPr>
        <w:t>Veisiejai</w:t>
      </w:r>
      <w:proofErr w:type="spellEnd"/>
      <w:r w:rsidRPr="00F90B3A">
        <w:rPr>
          <w:i/>
        </w:rPr>
        <w:t>.</w:t>
      </w:r>
    </w:p>
    <w:p w:rsidR="00F90B3A" w:rsidRDefault="00F90B3A" w:rsidP="009F473F">
      <w:pPr>
        <w:ind w:firstLine="540"/>
        <w:rPr>
          <w:b/>
        </w:rPr>
      </w:pPr>
    </w:p>
    <w:p w:rsidR="00EB1EAD" w:rsidRDefault="00EB1EAD" w:rsidP="00EB1EAD">
      <w:pPr>
        <w:ind w:firstLine="540"/>
        <w:jc w:val="both"/>
        <w:rPr>
          <w:bCs/>
          <w:strike/>
        </w:rPr>
      </w:pPr>
      <w:r>
        <w:rPr>
          <w:rFonts w:eastAsiaTheme="minorHAnsi"/>
          <w:lang w:eastAsia="en-US"/>
        </w:rPr>
        <w:t>6. Specialusis projektų atrankos kriterijus.</w:t>
      </w:r>
      <w:r>
        <w:rPr>
          <w:bCs/>
        </w:rPr>
        <w:t xml:space="preserve"> </w:t>
      </w:r>
      <w:r w:rsidRPr="00953434">
        <w:rPr>
          <w:bCs/>
          <w:strike/>
        </w:rPr>
        <w:t>Projektu siekiama prijungti ne mažiau kaip 11 proc. aglomeracijoje neprijungtų gyventojų skaičiaus.</w:t>
      </w:r>
      <w:r>
        <w:rPr>
          <w:bCs/>
          <w:strike/>
        </w:rPr>
        <w:t>*</w:t>
      </w:r>
    </w:p>
    <w:p w:rsidR="00EB1EAD" w:rsidRDefault="00EB1EAD" w:rsidP="00EB1EAD">
      <w:pPr>
        <w:ind w:firstLine="540"/>
        <w:jc w:val="both"/>
        <w:rPr>
          <w:bCs/>
          <w:strike/>
        </w:rPr>
      </w:pPr>
    </w:p>
    <w:p w:rsidR="00EB1EAD" w:rsidRDefault="00EB1EAD" w:rsidP="00EB1EAD">
      <w:pPr>
        <w:ind w:firstLine="540"/>
        <w:jc w:val="both"/>
        <w:rPr>
          <w:b/>
        </w:rPr>
      </w:pPr>
      <w:r>
        <w:rPr>
          <w:bCs/>
          <w:strike/>
        </w:rPr>
        <w:t>*</w:t>
      </w:r>
      <w:r w:rsidRPr="00EB1EAD">
        <w:rPr>
          <w:bCs/>
          <w:strike/>
        </w:rPr>
        <w:t xml:space="preserve"> </w:t>
      </w:r>
      <w:r w:rsidRPr="004529C5">
        <w:rPr>
          <w:bCs/>
          <w:strike/>
        </w:rPr>
        <w:t xml:space="preserve">Vertinama, ar projektu siekiama prijungti ne mažiau kaip 11 proc. aglomeracijoje </w:t>
      </w:r>
      <w:proofErr w:type="spellStart"/>
      <w:r w:rsidRPr="004529C5">
        <w:rPr>
          <w:bCs/>
          <w:strike/>
        </w:rPr>
        <w:t>neprijungų</w:t>
      </w:r>
      <w:proofErr w:type="spellEnd"/>
      <w:r w:rsidRPr="004529C5">
        <w:rPr>
          <w:bCs/>
          <w:strike/>
        </w:rPr>
        <w:t xml:space="preserve"> gyventojų skaičiaus.</w:t>
      </w:r>
    </w:p>
    <w:p w:rsidR="00EB1EAD" w:rsidRDefault="00EB1EAD" w:rsidP="009F473F">
      <w:pPr>
        <w:ind w:firstLine="540"/>
        <w:rPr>
          <w:b/>
        </w:rPr>
      </w:pPr>
    </w:p>
    <w:p w:rsidR="003208A7" w:rsidRDefault="00BA0393" w:rsidP="00BA0393">
      <w:pPr>
        <w:ind w:firstLine="540"/>
        <w:jc w:val="both"/>
        <w:rPr>
          <w:color w:val="000000"/>
        </w:rPr>
      </w:pPr>
      <w:r w:rsidRPr="00BA0393">
        <w:rPr>
          <w:b/>
          <w:color w:val="000000"/>
        </w:rPr>
        <w:t>Argumentai</w:t>
      </w:r>
      <w:r w:rsidRPr="00BA0393">
        <w:rPr>
          <w:color w:val="000000"/>
        </w:rPr>
        <w:t xml:space="preserve">: </w:t>
      </w:r>
      <w:r w:rsidRPr="00BA0393">
        <w:rPr>
          <w:b/>
          <w:bCs/>
          <w:color w:val="000000"/>
        </w:rPr>
        <w:t>2 kriterijaus</w:t>
      </w:r>
      <w:r w:rsidRPr="00BA0393">
        <w:rPr>
          <w:color w:val="000000"/>
        </w:rPr>
        <w:t xml:space="preserve"> </w:t>
      </w:r>
      <w:r w:rsidR="00340104">
        <w:rPr>
          <w:color w:val="000000"/>
        </w:rPr>
        <w:t>pakeitimas</w:t>
      </w:r>
      <w:r w:rsidRPr="00BA0393">
        <w:rPr>
          <w:color w:val="000000"/>
        </w:rPr>
        <w:t xml:space="preserve"> sudarys sąlygas vertinti, ar įgyvendinamo projekto veikla atitinka atnaujinto savivaldybės geriamojo vandens tiekimo ir nuotekų tvarkymo infrastruktūros plėtros plano įgyvendinimo priemones. Įstatyme įtvirtinta savivaldybėms pareiga iki 2021 m. kovo 1 d. pakeisti geriamojo vandens tiekimo ir nuotekų tvarkymo infrastruktūros plėtros planus. Atnaujintuose infrastruktūros plėtros planuose turi būti nurodytos aglomeracijų ribos ir priemonės, užtikrinančios Direktyvos 91/271/EEB reikalavimų įgyvendinimą.</w:t>
      </w:r>
    </w:p>
    <w:p w:rsidR="00BA0393" w:rsidRDefault="00BA0393" w:rsidP="00BA0393">
      <w:pPr>
        <w:ind w:firstLine="540"/>
        <w:jc w:val="both"/>
        <w:rPr>
          <w:color w:val="000000"/>
        </w:rPr>
      </w:pPr>
      <w:r w:rsidRPr="00BA0393">
        <w:rPr>
          <w:b/>
          <w:bCs/>
          <w:color w:val="000000"/>
        </w:rPr>
        <w:t>6 kriterijaus</w:t>
      </w:r>
      <w:r w:rsidRPr="00BA0393">
        <w:rPr>
          <w:color w:val="000000"/>
        </w:rPr>
        <w:t xml:space="preserve"> </w:t>
      </w:r>
      <w:r w:rsidR="00340104">
        <w:rPr>
          <w:color w:val="000000"/>
        </w:rPr>
        <w:t>panaikinimas</w:t>
      </w:r>
      <w:r w:rsidRPr="00BA0393">
        <w:rPr>
          <w:color w:val="000000"/>
        </w:rPr>
        <w:t xml:space="preserve"> sudarys sąlygas užtikrinti Direktyvos 91/271/EEB reikalavimų įgyvendinimą, kaip numatyta Geriamojo vandens tiekimo ir nuotekų tvarkymo infrastruktūros plėtros planų rengimo taisyklėse, kad aglomeracijų ribose individualiai tvarkomų nuotekų taršos kiekis, išreikštas gyventojų ekvivalentu, negali būti didesnis kaip 2 procentai nuo visų aglomeracijoje susidarančių nuotekų taršos kiekio ir negali būti didesnis kaip 2 000 gyventojų ekvivalento, todėl reikalavimas prijungti ne mažiau kaip 11 proc. aglomeracijoje neprijungtų gyventojų skaičiaus neaktualus.</w:t>
      </w:r>
    </w:p>
    <w:p w:rsidR="003208A7" w:rsidRDefault="00340104" w:rsidP="00BA0393">
      <w:pPr>
        <w:ind w:firstLine="540"/>
        <w:jc w:val="both"/>
        <w:rPr>
          <w:b/>
        </w:rPr>
      </w:pPr>
      <w:r w:rsidRPr="003208A7">
        <w:rPr>
          <w:rFonts w:eastAsiaTheme="minorHAnsi"/>
          <w:bCs/>
          <w:color w:val="000000"/>
          <w:lang w:eastAsia="en-US"/>
        </w:rPr>
        <w:t>Taip pat</w:t>
      </w:r>
      <w:r w:rsidRPr="003208A7">
        <w:rPr>
          <w:rFonts w:eastAsiaTheme="minorHAnsi"/>
          <w:b/>
          <w:bCs/>
          <w:color w:val="000000"/>
          <w:lang w:eastAsia="en-US"/>
        </w:rPr>
        <w:t xml:space="preserve"> </w:t>
      </w:r>
      <w:r w:rsidRPr="003208A7">
        <w:rPr>
          <w:rFonts w:eastAsiaTheme="minorHAnsi"/>
          <w:color w:val="000000"/>
          <w:lang w:eastAsia="en-US"/>
        </w:rPr>
        <w:t>atliekami techniniai</w:t>
      </w:r>
      <w:r w:rsidRPr="003208A7">
        <w:rPr>
          <w:rFonts w:eastAsiaTheme="minorHAnsi"/>
          <w:b/>
          <w:bCs/>
          <w:color w:val="000000"/>
          <w:lang w:eastAsia="en-US"/>
        </w:rPr>
        <w:t xml:space="preserve"> 1 ir 3 kriterijų</w:t>
      </w:r>
      <w:r w:rsidRPr="003208A7">
        <w:rPr>
          <w:rFonts w:eastAsiaTheme="minorHAnsi"/>
          <w:color w:val="000000"/>
          <w:lang w:eastAsia="en-US"/>
        </w:rPr>
        <w:t xml:space="preserve"> patikslinimai.</w:t>
      </w:r>
    </w:p>
    <w:p w:rsidR="00BA0393" w:rsidRDefault="00BA0393" w:rsidP="009F473F">
      <w:pPr>
        <w:ind w:firstLine="540"/>
        <w:rPr>
          <w:b/>
        </w:rPr>
      </w:pPr>
    </w:p>
    <w:p w:rsidR="00A70492" w:rsidRDefault="00A70492" w:rsidP="009F473F">
      <w:pPr>
        <w:ind w:firstLine="540"/>
        <w:rPr>
          <w:b/>
        </w:rPr>
      </w:pPr>
    </w:p>
    <w:p w:rsidR="00A70492" w:rsidRDefault="00A70492" w:rsidP="00A70492">
      <w:pPr>
        <w:ind w:firstLine="540"/>
        <w:rPr>
          <w:b/>
        </w:rPr>
      </w:pPr>
      <w:r>
        <w:rPr>
          <w:b/>
        </w:rPr>
        <w:t>NUTARTA:</w:t>
      </w:r>
    </w:p>
    <w:p w:rsidR="00A70492" w:rsidRDefault="00A70492" w:rsidP="009F473F">
      <w:pPr>
        <w:ind w:firstLine="540"/>
        <w:rPr>
          <w:b/>
        </w:rPr>
      </w:pPr>
    </w:p>
    <w:p w:rsidR="00A70492" w:rsidRPr="006C20AC" w:rsidRDefault="00A70492" w:rsidP="00A70492">
      <w:pPr>
        <w:tabs>
          <w:tab w:val="left" w:pos="-108"/>
          <w:tab w:val="left" w:pos="34"/>
          <w:tab w:val="left" w:pos="175"/>
          <w:tab w:val="left" w:pos="316"/>
        </w:tabs>
        <w:ind w:firstLine="567"/>
        <w:jc w:val="both"/>
      </w:pPr>
      <w:r>
        <w:rPr>
          <w:b/>
        </w:rPr>
        <w:t xml:space="preserve">1. </w:t>
      </w:r>
      <w:r w:rsidRPr="00667D66">
        <w:rPr>
          <w:b/>
        </w:rPr>
        <w:t>Pritarti pasiūlymui</w:t>
      </w:r>
      <w:r w:rsidRPr="00667D66">
        <w:t xml:space="preserve"> dėl</w:t>
      </w:r>
      <w:r w:rsidRPr="00667D66">
        <w:rPr>
          <w:bCs/>
        </w:rPr>
        <w:t xml:space="preserve"> </w:t>
      </w:r>
      <w:r w:rsidRPr="00667D66">
        <w:t xml:space="preserve">veiksmų programos </w:t>
      </w:r>
      <w:r>
        <w:t>5</w:t>
      </w:r>
      <w:r w:rsidRPr="00667D66">
        <w:t xml:space="preserve"> prioriteto „</w:t>
      </w:r>
      <w:r w:rsidRPr="009169DF">
        <w:t>Aplinkosauga, gamtos išteklių darnus naudojimas ir prisitaikymas prie klimato kaitos</w:t>
      </w:r>
      <w:r w:rsidRPr="00667D66">
        <w:t xml:space="preserve">“ </w:t>
      </w:r>
      <w:r>
        <w:rPr>
          <w:bCs/>
        </w:rPr>
        <w:t>konkretaus uždavinio</w:t>
      </w:r>
      <w:r w:rsidRPr="00667D66">
        <w:rPr>
          <w:bCs/>
        </w:rPr>
        <w:t xml:space="preserve"> </w:t>
      </w:r>
      <w:r w:rsidRPr="005118AB">
        <w:rPr>
          <w:b/>
          <w:bCs/>
          <w:lang w:eastAsia="en-US"/>
        </w:rPr>
        <w:t xml:space="preserve">5.3.2 </w:t>
      </w:r>
      <w:r>
        <w:rPr>
          <w:b/>
          <w:bCs/>
          <w:lang w:eastAsia="en-US"/>
        </w:rPr>
        <w:t>„</w:t>
      </w:r>
      <w:r w:rsidRPr="005118AB">
        <w:rPr>
          <w:b/>
          <w:bCs/>
          <w:lang w:eastAsia="en-US"/>
        </w:rPr>
        <w:t>Padidinti vandens tiekimo ir nuotekų tvarkymo paslaugų prieinamumą ir sistemos efektyvumą</w:t>
      </w:r>
      <w:r>
        <w:rPr>
          <w:b/>
          <w:bCs/>
          <w:lang w:eastAsia="en-US"/>
        </w:rPr>
        <w:t>“</w:t>
      </w:r>
      <w:r>
        <w:rPr>
          <w:b/>
          <w:bCs/>
        </w:rPr>
        <w:t xml:space="preserve"> </w:t>
      </w:r>
      <w:r>
        <w:t xml:space="preserve">Aplinkos </w:t>
      </w:r>
      <w:r w:rsidRPr="00667D66">
        <w:t xml:space="preserve">ministerijos </w:t>
      </w:r>
      <w:r w:rsidRPr="00667D66">
        <w:rPr>
          <w:bCs/>
        </w:rPr>
        <w:t xml:space="preserve">administruojamos </w:t>
      </w:r>
      <w:r>
        <w:rPr>
          <w:bCs/>
        </w:rPr>
        <w:t xml:space="preserve">priemonės </w:t>
      </w:r>
      <w:r w:rsidRPr="00061937">
        <w:rPr>
          <w:b/>
          <w:bCs/>
        </w:rPr>
        <w:t xml:space="preserve">Nr. </w:t>
      </w:r>
      <w:r w:rsidRPr="005118AB">
        <w:rPr>
          <w:b/>
          <w:color w:val="000000"/>
          <w:lang w:eastAsia="en-US"/>
        </w:rPr>
        <w:t xml:space="preserve">05.3.2-VIPA-T-024 </w:t>
      </w:r>
      <w:r w:rsidRPr="005118AB">
        <w:rPr>
          <w:b/>
        </w:rPr>
        <w:t>„Nuotekų surinkimo tinklų plėtra“</w:t>
      </w:r>
      <w:r>
        <w:rPr>
          <w:b/>
          <w:bCs/>
        </w:rPr>
        <w:t xml:space="preserve"> </w:t>
      </w:r>
      <w:r>
        <w:t>keturių projektų atrankos kriterijų keitimo</w:t>
      </w:r>
      <w:r w:rsidRPr="00667D66">
        <w:t>:</w:t>
      </w:r>
    </w:p>
    <w:p w:rsidR="00A70492" w:rsidRDefault="00A70492" w:rsidP="00A70492">
      <w:pPr>
        <w:tabs>
          <w:tab w:val="left" w:pos="-108"/>
          <w:tab w:val="left" w:pos="34"/>
          <w:tab w:val="left" w:pos="175"/>
          <w:tab w:val="left" w:pos="316"/>
        </w:tabs>
        <w:ind w:firstLine="567"/>
        <w:jc w:val="both"/>
      </w:pPr>
    </w:p>
    <w:p w:rsidR="00A70492" w:rsidRPr="006F4B7F" w:rsidRDefault="00A70492" w:rsidP="00A70492">
      <w:pPr>
        <w:shd w:val="clear" w:color="auto" w:fill="FFFFFF" w:themeFill="background1"/>
        <w:ind w:firstLine="567"/>
        <w:jc w:val="both"/>
        <w:rPr>
          <w:i/>
          <w:spacing w:val="-4"/>
        </w:rPr>
      </w:pPr>
      <w:r>
        <w:rPr>
          <w:rFonts w:eastAsiaTheme="minorHAnsi"/>
          <w:lang w:eastAsia="en-US"/>
        </w:rPr>
        <w:t>1</w:t>
      </w:r>
      <w:r w:rsidRPr="00BD08BE">
        <w:rPr>
          <w:rFonts w:eastAsiaTheme="minorHAnsi"/>
          <w:lang w:eastAsia="en-US"/>
        </w:rPr>
        <w:t xml:space="preserve">. </w:t>
      </w:r>
      <w:r>
        <w:rPr>
          <w:rFonts w:eastAsiaTheme="minorHAnsi"/>
          <w:lang w:eastAsia="en-US"/>
        </w:rPr>
        <w:t>Specialusis projektų atrankos kriterijus.</w:t>
      </w:r>
      <w:r w:rsidRPr="00953434">
        <w:rPr>
          <w:color w:val="000000"/>
        </w:rPr>
        <w:t xml:space="preserve"> Projekto vykdytojas turi turėti geriamojo vandens tiekimo ir nuotekų tvarkymo licenciją, išduotą </w:t>
      </w:r>
      <w:r w:rsidRPr="00953434">
        <w:t>Valstybinės</w:t>
      </w:r>
      <w:r w:rsidRPr="00953434">
        <w:rPr>
          <w:b/>
        </w:rPr>
        <w:t xml:space="preserve"> energetikos reguliavimo tarybos</w:t>
      </w:r>
      <w:r w:rsidRPr="00953434">
        <w:t xml:space="preserve"> </w:t>
      </w:r>
      <w:r w:rsidRPr="00953434">
        <w:rPr>
          <w:strike/>
        </w:rPr>
        <w:t>kain</w:t>
      </w:r>
      <w:r w:rsidRPr="00E42361">
        <w:rPr>
          <w:strike/>
        </w:rPr>
        <w:t xml:space="preserve">ų ir </w:t>
      </w:r>
      <w:r w:rsidRPr="00953434">
        <w:rPr>
          <w:strike/>
        </w:rPr>
        <w:t>energetikos kontrolės komisijos</w:t>
      </w:r>
      <w:r w:rsidRPr="00953434">
        <w:t xml:space="preserve">, </w:t>
      </w:r>
      <w:r w:rsidRPr="00953434">
        <w:rPr>
          <w:color w:val="000000"/>
        </w:rPr>
        <w:t>ir būti paskirtas regioniniu viešuoju geriamojo vandens tiekėju arba viešuoju geriamojo vandens tiekėju ir nuotekų tvarkytoju.</w:t>
      </w:r>
      <w:r w:rsidRPr="006F4B7F">
        <w:rPr>
          <w:rFonts w:eastAsiaTheme="minorHAnsi"/>
          <w:i/>
          <w:lang w:eastAsia="en-US"/>
        </w:rPr>
        <w:t>*</w:t>
      </w:r>
    </w:p>
    <w:p w:rsidR="00A70492" w:rsidRDefault="00A70492" w:rsidP="00A70492">
      <w:pPr>
        <w:tabs>
          <w:tab w:val="left" w:pos="426"/>
        </w:tabs>
        <w:ind w:firstLine="567"/>
        <w:jc w:val="both"/>
        <w:rPr>
          <w:i/>
          <w:spacing w:val="-4"/>
          <w:sz w:val="22"/>
          <w:szCs w:val="22"/>
        </w:rPr>
      </w:pPr>
    </w:p>
    <w:p w:rsidR="00A70492" w:rsidRPr="004C08C7" w:rsidRDefault="00A70492" w:rsidP="00A70492">
      <w:pPr>
        <w:tabs>
          <w:tab w:val="left" w:pos="426"/>
        </w:tabs>
        <w:ind w:firstLine="567"/>
        <w:jc w:val="both"/>
        <w:rPr>
          <w:bCs/>
          <w:i/>
          <w:sz w:val="22"/>
          <w:szCs w:val="22"/>
        </w:rPr>
      </w:pPr>
      <w:r w:rsidRPr="008F61F7">
        <w:rPr>
          <w:i/>
          <w:spacing w:val="-4"/>
          <w:sz w:val="22"/>
          <w:szCs w:val="22"/>
        </w:rPr>
        <w:t>*</w:t>
      </w:r>
      <w:r w:rsidRPr="00F90B3A">
        <w:rPr>
          <w:i/>
        </w:rPr>
        <w:t>Vertinama, ar projekto vykdytojas turi geriamojo vandens tiekimo ir nuotekų tvarkymo licenciją, išduotą Valstybinės</w:t>
      </w:r>
      <w:r w:rsidRPr="00F90B3A">
        <w:rPr>
          <w:b/>
          <w:i/>
        </w:rPr>
        <w:t xml:space="preserve"> energetikos reguliavimo tarybos</w:t>
      </w:r>
      <w:r w:rsidRPr="00F90B3A">
        <w:rPr>
          <w:i/>
        </w:rPr>
        <w:t xml:space="preserve"> </w:t>
      </w:r>
      <w:r w:rsidRPr="00F90B3A">
        <w:rPr>
          <w:i/>
          <w:strike/>
        </w:rPr>
        <w:t>kainų ir energetikos kontrolės komisijos</w:t>
      </w:r>
      <w:r w:rsidRPr="00F90B3A">
        <w:rPr>
          <w:i/>
          <w:color w:val="000000"/>
        </w:rPr>
        <w:t xml:space="preserve"> </w:t>
      </w:r>
      <w:r w:rsidRPr="00F90B3A">
        <w:rPr>
          <w:i/>
        </w:rPr>
        <w:t>ir yra paskirtas regioniniu viešuoju geriamojo vandens tiekėju arba viešuoju geriamojo vandens tiekėju ir nuotekų tvarkytoju.</w:t>
      </w:r>
    </w:p>
    <w:p w:rsidR="00A70492" w:rsidRDefault="00A70492" w:rsidP="00A70492">
      <w:pPr>
        <w:tabs>
          <w:tab w:val="left" w:pos="426"/>
        </w:tabs>
        <w:ind w:firstLine="567"/>
        <w:jc w:val="both"/>
        <w:rPr>
          <w:bCs/>
        </w:rPr>
      </w:pPr>
    </w:p>
    <w:p w:rsidR="00A70492" w:rsidRDefault="00A70492" w:rsidP="00A70492">
      <w:pPr>
        <w:ind w:firstLine="540"/>
        <w:jc w:val="both"/>
        <w:rPr>
          <w:bCs/>
        </w:rPr>
      </w:pPr>
      <w:r w:rsidRPr="00EB1EAD">
        <w:t>2.</w:t>
      </w:r>
      <w:r>
        <w:rPr>
          <w:b/>
        </w:rPr>
        <w:t xml:space="preserve"> </w:t>
      </w:r>
      <w:r>
        <w:rPr>
          <w:rFonts w:eastAsiaTheme="minorHAnsi"/>
          <w:lang w:eastAsia="en-US"/>
        </w:rPr>
        <w:t>Specialusis projektų atrankos kriterijus.</w:t>
      </w:r>
      <w:r w:rsidRPr="008B07C4">
        <w:rPr>
          <w:bCs/>
        </w:rPr>
        <w:t xml:space="preserve"> </w:t>
      </w:r>
      <w:r w:rsidRPr="00953434">
        <w:rPr>
          <w:bCs/>
        </w:rPr>
        <w:t xml:space="preserve">Įgyvendinamas projektas turi atitikti </w:t>
      </w:r>
      <w:r w:rsidRPr="008B07C4">
        <w:rPr>
          <w:b/>
          <w:bCs/>
          <w:color w:val="000000"/>
        </w:rPr>
        <w:t>pagal</w:t>
      </w:r>
      <w:r w:rsidRPr="008B07C4">
        <w:rPr>
          <w:b/>
          <w:bCs/>
        </w:rPr>
        <w:t xml:space="preserve"> </w:t>
      </w:r>
      <w:r w:rsidRPr="008B07C4">
        <w:rPr>
          <w:b/>
          <w:bCs/>
          <w:color w:val="000000"/>
        </w:rPr>
        <w:t xml:space="preserve">Geriamojo vandens tiekimo ir nuotekų tvarkymo infrastruktūros plėtros planų rengimo </w:t>
      </w:r>
      <w:hyperlink r:id="rId10" w:history="1">
        <w:r w:rsidRPr="006A3AED">
          <w:rPr>
            <w:rStyle w:val="Hipersaitas"/>
            <w:b/>
            <w:bCs/>
          </w:rPr>
          <w:t>taisykles</w:t>
        </w:r>
      </w:hyperlink>
      <w:r w:rsidRPr="008B07C4">
        <w:rPr>
          <w:b/>
          <w:bCs/>
          <w:color w:val="000000"/>
        </w:rPr>
        <w:t xml:space="preserve">, patvirtintas Lietuvos Respublikos aplinkos ministro 2006 m. gruodžio 29 d. įsakymu </w:t>
      </w:r>
      <w:r w:rsidRPr="008B07C4">
        <w:rPr>
          <w:b/>
          <w:bCs/>
          <w:color w:val="000000"/>
        </w:rPr>
        <w:lastRenderedPageBreak/>
        <w:t>Nr. D1-636 „Dėl Geriamojo vandens tiekimo ir nuotekų tvarkymo infrastruktūros plėtros planų rengimo taisyklių patvirtinimo“, atnaujintą</w:t>
      </w:r>
      <w:r w:rsidRPr="008B07C4">
        <w:rPr>
          <w:b/>
          <w:color w:val="000000"/>
        </w:rPr>
        <w:t xml:space="preserve"> </w:t>
      </w:r>
      <w:r w:rsidRPr="00953434">
        <w:rPr>
          <w:bCs/>
        </w:rPr>
        <w:t>savivaldybės geriamojo vandens tiekimo ir nuotekų tvarkymo infrastruktūros plėtros planą.</w:t>
      </w:r>
      <w:r>
        <w:rPr>
          <w:bCs/>
        </w:rPr>
        <w:t>*</w:t>
      </w:r>
    </w:p>
    <w:p w:rsidR="00A70492" w:rsidRDefault="00A70492" w:rsidP="00A70492">
      <w:pPr>
        <w:ind w:firstLine="540"/>
        <w:jc w:val="both"/>
        <w:rPr>
          <w:bCs/>
        </w:rPr>
      </w:pPr>
    </w:p>
    <w:p w:rsidR="00A70492" w:rsidRPr="00F90B3A" w:rsidRDefault="00A70492" w:rsidP="00A70492">
      <w:pPr>
        <w:ind w:firstLine="540"/>
        <w:jc w:val="both"/>
        <w:rPr>
          <w:b/>
          <w:i/>
        </w:rPr>
      </w:pPr>
      <w:r>
        <w:rPr>
          <w:bCs/>
          <w:i/>
          <w:lang w:eastAsia="en-US"/>
        </w:rPr>
        <w:t>*</w:t>
      </w:r>
      <w:r w:rsidRPr="00F90B3A">
        <w:rPr>
          <w:bCs/>
          <w:i/>
          <w:lang w:eastAsia="en-US"/>
        </w:rPr>
        <w:t xml:space="preserve">Vertinama, ar įgyvendinamo projekto veikla atitinka </w:t>
      </w:r>
      <w:r w:rsidRPr="00F90B3A">
        <w:rPr>
          <w:b/>
          <w:bCs/>
          <w:i/>
          <w:lang w:eastAsia="en-US"/>
        </w:rPr>
        <w:t>atnaujinto</w:t>
      </w:r>
      <w:r w:rsidRPr="00F90B3A">
        <w:rPr>
          <w:bCs/>
          <w:i/>
          <w:lang w:eastAsia="en-US"/>
        </w:rPr>
        <w:t xml:space="preserve"> savivaldybės geriamojo vandens tiekimo ir nuotekų tvarkymo infrastruktūros plėtros plano įgyvendinimo priemones.</w:t>
      </w:r>
    </w:p>
    <w:p w:rsidR="00A70492" w:rsidRDefault="00A70492" w:rsidP="00A70492">
      <w:pPr>
        <w:ind w:firstLine="540"/>
        <w:rPr>
          <w:b/>
        </w:rPr>
      </w:pPr>
    </w:p>
    <w:p w:rsidR="00A70492" w:rsidRDefault="00A70492" w:rsidP="00A70492">
      <w:pPr>
        <w:ind w:firstLine="540"/>
        <w:jc w:val="both"/>
      </w:pPr>
      <w:r w:rsidRPr="00EB1EAD">
        <w:t>3.</w:t>
      </w:r>
      <w:r>
        <w:rPr>
          <w:b/>
        </w:rPr>
        <w:t xml:space="preserve"> </w:t>
      </w:r>
      <w:r>
        <w:rPr>
          <w:rFonts w:eastAsiaTheme="minorHAnsi"/>
          <w:lang w:eastAsia="en-US"/>
        </w:rPr>
        <w:t>Specialusis projektų atrankos kriterijus.</w:t>
      </w:r>
      <w:r w:rsidRPr="00F90B3A">
        <w:t xml:space="preserve"> </w:t>
      </w:r>
      <w:r w:rsidRPr="0068121D">
        <w:t xml:space="preserve">Projektas patenka į vieną iš aglomeracijų, kurioms taikomi </w:t>
      </w:r>
      <w:r w:rsidRPr="0068121D">
        <w:rPr>
          <w:color w:val="000000"/>
        </w:rPr>
        <w:t>1991 m. gegužės 21 d. Tarybos direktyvos 91/271/EEB dėl miesto nuotekų valymo</w:t>
      </w:r>
      <w:r w:rsidRPr="0068121D">
        <w:rPr>
          <w:strike/>
          <w:color w:val="000000"/>
        </w:rPr>
        <w:t xml:space="preserve"> (OL 2004 m. specialusis leidimas, 15 skyrius, 2 tomas, p. 26) su paskutiniais pakeitimais ir papildymais, padarytais 2008 m. spalio 22 d. Europos Parlamento ir Tarybos reglamento </w:t>
      </w:r>
      <w:proofErr w:type="gramStart"/>
      <w:r w:rsidRPr="0068121D">
        <w:rPr>
          <w:strike/>
          <w:color w:val="000000"/>
        </w:rPr>
        <w:t>(</w:t>
      </w:r>
      <w:proofErr w:type="gramEnd"/>
      <w:r w:rsidRPr="0068121D">
        <w:rPr>
          <w:strike/>
          <w:color w:val="000000"/>
        </w:rPr>
        <w:t>EB) Nr. 1137/2008 (OL 2008 L 311, p. 1)</w:t>
      </w:r>
      <w:r w:rsidRPr="0068121D">
        <w:rPr>
          <w:b/>
          <w:color w:val="000000"/>
        </w:rPr>
        <w:t xml:space="preserve"> </w:t>
      </w:r>
      <w:r w:rsidRPr="0068121D">
        <w:rPr>
          <w:b/>
          <w:bCs/>
          <w:color w:val="000000"/>
        </w:rPr>
        <w:t>su visais pakeitimais</w:t>
      </w:r>
      <w:r w:rsidRPr="0068121D">
        <w:t xml:space="preserve"> reikalavimai ir apie kurias informacija teikiama Europos Komisijai.</w:t>
      </w:r>
      <w:r>
        <w:t>*</w:t>
      </w:r>
    </w:p>
    <w:p w:rsidR="00A70492" w:rsidRDefault="00A70492" w:rsidP="00A70492">
      <w:pPr>
        <w:ind w:firstLine="540"/>
        <w:jc w:val="both"/>
      </w:pPr>
    </w:p>
    <w:p w:rsidR="00A70492" w:rsidRDefault="00A70492" w:rsidP="00A70492">
      <w:pPr>
        <w:ind w:firstLine="540"/>
        <w:jc w:val="both"/>
        <w:rPr>
          <w:b/>
        </w:rPr>
      </w:pPr>
      <w:r>
        <w:t>*</w:t>
      </w:r>
      <w:r w:rsidRPr="00F90B3A">
        <w:rPr>
          <w:i/>
        </w:rPr>
        <w:t xml:space="preserve">Vertinama, ar projektas patenka į vieną iš išvardintų aglomeracijų, kurioms taikomi </w:t>
      </w:r>
      <w:r w:rsidRPr="00F90B3A">
        <w:rPr>
          <w:i/>
          <w:color w:val="000000"/>
        </w:rPr>
        <w:t xml:space="preserve">1991 m. gegužės 21 d. Tarybos direktyvos 91/271/EEB dėl miesto nuotekų valymo </w:t>
      </w:r>
      <w:r w:rsidRPr="00F90B3A">
        <w:rPr>
          <w:i/>
          <w:strike/>
          <w:color w:val="000000"/>
        </w:rPr>
        <w:t xml:space="preserve">(OL 2004 m. specialusis leidimas, 15 skyrius, 2 tomas, p. 26) su paskutiniais pakeitimais ir papildymais, padarytais 2008 m. spalio 22 d. Europos Parlamento ir Tarybos reglamento </w:t>
      </w:r>
      <w:proofErr w:type="gramStart"/>
      <w:r w:rsidRPr="00F90B3A">
        <w:rPr>
          <w:i/>
          <w:strike/>
          <w:color w:val="000000"/>
        </w:rPr>
        <w:t>(</w:t>
      </w:r>
      <w:proofErr w:type="gramEnd"/>
      <w:r w:rsidRPr="00F90B3A">
        <w:rPr>
          <w:i/>
          <w:strike/>
          <w:color w:val="000000"/>
        </w:rPr>
        <w:t>EB) Nr. 1137/2008 (OL 2008 L 311, p. 1)</w:t>
      </w:r>
      <w:r w:rsidRPr="00F90B3A">
        <w:rPr>
          <w:i/>
          <w:color w:val="000000"/>
        </w:rPr>
        <w:t xml:space="preserve"> </w:t>
      </w:r>
      <w:r w:rsidRPr="00F90B3A">
        <w:rPr>
          <w:b/>
          <w:i/>
          <w:color w:val="000000"/>
        </w:rPr>
        <w:t xml:space="preserve"> </w:t>
      </w:r>
      <w:r w:rsidRPr="00F90B3A">
        <w:rPr>
          <w:b/>
          <w:bCs/>
          <w:i/>
          <w:color w:val="000000"/>
        </w:rPr>
        <w:t>su visais pakeitimais</w:t>
      </w:r>
      <w:r w:rsidRPr="00F90B3A">
        <w:rPr>
          <w:i/>
          <w:color w:val="000000"/>
        </w:rPr>
        <w:t xml:space="preserve"> </w:t>
      </w:r>
      <w:r w:rsidRPr="00F90B3A">
        <w:rPr>
          <w:i/>
        </w:rPr>
        <w:t xml:space="preserve">reikalavimai ir apie kurias informacija teikiama Europos Komisijai: Vilnius, Kaunas, Klaipėda, Šiauliai, Panevėžys, Alytus, Marijampolė, Utena, Mažeikiai, 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Širvintos, Šakiai, Šalčininkai, Nida, Nemenčinė, Švenčionėliai, Pabradė, Kybartai, Pakruojis, Ignalina, Šilalė, Lazdijai, Švenčionys, Kalvarija, </w:t>
      </w:r>
      <w:proofErr w:type="spellStart"/>
      <w:r w:rsidRPr="00F90B3A">
        <w:rPr>
          <w:i/>
        </w:rPr>
        <w:t>Skaidiškės</w:t>
      </w:r>
      <w:proofErr w:type="spellEnd"/>
      <w:r w:rsidRPr="00F90B3A">
        <w:rPr>
          <w:i/>
        </w:rPr>
        <w:t xml:space="preserve">, Raudondvaris (Kauno </w:t>
      </w:r>
      <w:proofErr w:type="spellStart"/>
      <w:r w:rsidRPr="00F90B3A">
        <w:rPr>
          <w:i/>
        </w:rPr>
        <w:t>raj</w:t>
      </w:r>
      <w:proofErr w:type="spellEnd"/>
      <w:r w:rsidRPr="00F90B3A">
        <w:rPr>
          <w:i/>
        </w:rPr>
        <w:t xml:space="preserve">.), Rietavas, Rukla, Žiežmariai, Akmenė, Eišiškės, Ariogala, Šeduva, Venta, Baisogala, Juodkrantė, </w:t>
      </w:r>
      <w:proofErr w:type="spellStart"/>
      <w:r w:rsidRPr="00F90B3A">
        <w:rPr>
          <w:i/>
        </w:rPr>
        <w:t>Nemėžis</w:t>
      </w:r>
      <w:proofErr w:type="spellEnd"/>
      <w:r w:rsidRPr="00F90B3A">
        <w:rPr>
          <w:i/>
        </w:rPr>
        <w:t xml:space="preserve">, Pagėgiai, Gelgaudiškis, Vilkija, Kudirkos Naumiestis, </w:t>
      </w:r>
      <w:proofErr w:type="spellStart"/>
      <w:r w:rsidRPr="00F90B3A">
        <w:rPr>
          <w:i/>
        </w:rPr>
        <w:t>Veisiejai</w:t>
      </w:r>
      <w:proofErr w:type="spellEnd"/>
      <w:r w:rsidRPr="00F90B3A">
        <w:rPr>
          <w:i/>
        </w:rPr>
        <w:t>.</w:t>
      </w:r>
    </w:p>
    <w:p w:rsidR="00A70492" w:rsidRDefault="00A70492" w:rsidP="00A70492">
      <w:pPr>
        <w:ind w:firstLine="540"/>
        <w:rPr>
          <w:b/>
        </w:rPr>
      </w:pPr>
    </w:p>
    <w:p w:rsidR="00A70492" w:rsidRDefault="00A70492" w:rsidP="00A70492">
      <w:pPr>
        <w:ind w:firstLine="540"/>
        <w:jc w:val="both"/>
        <w:rPr>
          <w:bCs/>
          <w:strike/>
        </w:rPr>
      </w:pPr>
      <w:r>
        <w:rPr>
          <w:rFonts w:eastAsiaTheme="minorHAnsi"/>
          <w:lang w:eastAsia="en-US"/>
        </w:rPr>
        <w:t>6. Specialusis projektų atrankos kriterijus.</w:t>
      </w:r>
      <w:r>
        <w:rPr>
          <w:bCs/>
        </w:rPr>
        <w:t xml:space="preserve"> </w:t>
      </w:r>
      <w:r w:rsidRPr="00953434">
        <w:rPr>
          <w:bCs/>
          <w:strike/>
        </w:rPr>
        <w:t>Projektu siekiama prijungti ne mažiau kaip 11 proc. aglomeracijoje neprijungtų gyventojų skaičiaus.</w:t>
      </w:r>
      <w:r>
        <w:rPr>
          <w:bCs/>
          <w:strike/>
        </w:rPr>
        <w:t>*</w:t>
      </w:r>
    </w:p>
    <w:p w:rsidR="00A70492" w:rsidRDefault="00A70492" w:rsidP="00A70492">
      <w:pPr>
        <w:ind w:firstLine="540"/>
        <w:jc w:val="both"/>
        <w:rPr>
          <w:bCs/>
          <w:strike/>
        </w:rPr>
      </w:pPr>
    </w:p>
    <w:p w:rsidR="00A70492" w:rsidRDefault="00A70492" w:rsidP="00A70492">
      <w:pPr>
        <w:ind w:firstLine="540"/>
        <w:jc w:val="both"/>
        <w:rPr>
          <w:b/>
        </w:rPr>
      </w:pPr>
      <w:r>
        <w:rPr>
          <w:bCs/>
          <w:strike/>
        </w:rPr>
        <w:t>*</w:t>
      </w:r>
      <w:r w:rsidRPr="00EB1EAD">
        <w:rPr>
          <w:bCs/>
          <w:strike/>
        </w:rPr>
        <w:t xml:space="preserve"> </w:t>
      </w:r>
      <w:r w:rsidRPr="004529C5">
        <w:rPr>
          <w:bCs/>
          <w:strike/>
        </w:rPr>
        <w:t xml:space="preserve">Vertinama, ar projektu siekiama prijungti ne mažiau kaip 11 proc. aglomeracijoje </w:t>
      </w:r>
      <w:proofErr w:type="spellStart"/>
      <w:r w:rsidRPr="004529C5">
        <w:rPr>
          <w:bCs/>
          <w:strike/>
        </w:rPr>
        <w:t>neprijungų</w:t>
      </w:r>
      <w:proofErr w:type="spellEnd"/>
      <w:r w:rsidRPr="004529C5">
        <w:rPr>
          <w:bCs/>
          <w:strike/>
        </w:rPr>
        <w:t xml:space="preserve"> gyventojų skaičiaus.</w:t>
      </w:r>
    </w:p>
    <w:p w:rsidR="00A70492" w:rsidRDefault="00A70492" w:rsidP="009F473F">
      <w:pPr>
        <w:ind w:firstLine="540"/>
        <w:rPr>
          <w:b/>
        </w:rPr>
      </w:pPr>
    </w:p>
    <w:p w:rsidR="00A70492" w:rsidRPr="00281EDB" w:rsidRDefault="00A70492" w:rsidP="00A70492">
      <w:pPr>
        <w:ind w:firstLine="540"/>
      </w:pPr>
      <w:r w:rsidRPr="00281EDB">
        <w:t xml:space="preserve">Iš 53 Komiteto narių balsavime dalyvavo </w:t>
      </w:r>
      <w:r>
        <w:t>3</w:t>
      </w:r>
      <w:r w:rsidR="00245F8D">
        <w:t>4</w:t>
      </w:r>
      <w:r w:rsidRPr="00281EDB">
        <w:t xml:space="preserve"> nar</w:t>
      </w:r>
      <w:r>
        <w:t>iai</w:t>
      </w:r>
      <w:r w:rsidRPr="00281EDB">
        <w:t>:</w:t>
      </w:r>
    </w:p>
    <w:p w:rsidR="003208A7" w:rsidRDefault="003208A7" w:rsidP="009F473F">
      <w:pPr>
        <w:ind w:firstLine="540"/>
        <w:rPr>
          <w:b/>
        </w:rPr>
      </w:pPr>
    </w:p>
    <w:p w:rsidR="00A70492" w:rsidRPr="00C516D0" w:rsidRDefault="00A70492" w:rsidP="00A70492">
      <w:pPr>
        <w:numPr>
          <w:ilvl w:val="0"/>
          <w:numId w:val="41"/>
        </w:numPr>
      </w:pPr>
      <w:proofErr w:type="spellStart"/>
      <w:r w:rsidRPr="00C516D0">
        <w:t>Augutytė</w:t>
      </w:r>
      <w:proofErr w:type="spellEnd"/>
      <w:r w:rsidRPr="00C516D0">
        <w:t xml:space="preserve"> Rasa – Lietuvos muziejų asociacija;</w:t>
      </w:r>
    </w:p>
    <w:p w:rsidR="00C516D0" w:rsidRPr="00C516D0" w:rsidRDefault="00C516D0" w:rsidP="00A70492">
      <w:pPr>
        <w:numPr>
          <w:ilvl w:val="0"/>
          <w:numId w:val="41"/>
        </w:numPr>
      </w:pPr>
      <w:r w:rsidRPr="00C516D0">
        <w:t xml:space="preserve">Balčienė Rosita Marija – </w:t>
      </w:r>
      <w:r w:rsidRPr="00C516D0">
        <w:t xml:space="preserve">Lietuvos </w:t>
      </w:r>
      <w:r w:rsidRPr="00C516D0">
        <w:t>visuomenės sveikatos asociacija;</w:t>
      </w:r>
    </w:p>
    <w:p w:rsidR="00A70492" w:rsidRPr="00C516D0" w:rsidRDefault="00A70492" w:rsidP="00A70492">
      <w:pPr>
        <w:numPr>
          <w:ilvl w:val="0"/>
          <w:numId w:val="41"/>
        </w:numPr>
      </w:pPr>
      <w:r w:rsidRPr="00C516D0">
        <w:t>Baliukonienė Aušra – Finansų ministerija;</w:t>
      </w:r>
    </w:p>
    <w:p w:rsidR="00A70492" w:rsidRPr="00C516D0" w:rsidRDefault="00A70492" w:rsidP="00A70492">
      <w:pPr>
        <w:numPr>
          <w:ilvl w:val="0"/>
          <w:numId w:val="41"/>
        </w:numPr>
      </w:pPr>
      <w:r w:rsidRPr="00C516D0">
        <w:t>Banys</w:t>
      </w:r>
      <w:r w:rsidRPr="00C516D0">
        <w:t xml:space="preserve"> Jūras – Lietuvos mokslų akademija;</w:t>
      </w:r>
    </w:p>
    <w:p w:rsidR="00A70492" w:rsidRPr="00C516D0" w:rsidRDefault="00A70492" w:rsidP="00A70492">
      <w:pPr>
        <w:numPr>
          <w:ilvl w:val="0"/>
          <w:numId w:val="41"/>
        </w:numPr>
      </w:pPr>
      <w:proofErr w:type="spellStart"/>
      <w:r w:rsidRPr="00C516D0">
        <w:t>Biliūnaitė</w:t>
      </w:r>
      <w:proofErr w:type="spellEnd"/>
      <w:r w:rsidRPr="00C516D0">
        <w:t xml:space="preserve"> Lingailė – </w:t>
      </w:r>
      <w:r w:rsidRPr="00C516D0">
        <w:t>Socialinės ap</w:t>
      </w:r>
      <w:r w:rsidRPr="00C516D0">
        <w:t>saugos ir darbo ministerija;</w:t>
      </w:r>
    </w:p>
    <w:p w:rsidR="00A70492" w:rsidRPr="00C516D0" w:rsidRDefault="00A70492" w:rsidP="00A70492">
      <w:pPr>
        <w:numPr>
          <w:ilvl w:val="0"/>
          <w:numId w:val="41"/>
        </w:numPr>
      </w:pPr>
      <w:r w:rsidRPr="00C516D0">
        <w:t>Česonis Povilas – Europos socialinio fondo agentūra;</w:t>
      </w:r>
    </w:p>
    <w:p w:rsidR="00A70492" w:rsidRPr="00C516D0" w:rsidRDefault="00A70492" w:rsidP="00A70492">
      <w:pPr>
        <w:numPr>
          <w:ilvl w:val="0"/>
          <w:numId w:val="41"/>
        </w:numPr>
      </w:pPr>
      <w:r w:rsidRPr="00C516D0">
        <w:t>Dargužas Gvidas – UAB „Viešųjų investicijų plėtros agentūra“;</w:t>
      </w:r>
    </w:p>
    <w:p w:rsidR="00A70492" w:rsidRPr="00C516D0" w:rsidRDefault="00A70492" w:rsidP="00A70492">
      <w:pPr>
        <w:numPr>
          <w:ilvl w:val="0"/>
          <w:numId w:val="41"/>
        </w:numPr>
      </w:pPr>
      <w:r w:rsidRPr="00C516D0">
        <w:t>Dapkutė-Stankevičienė Rūta – Finansų ministerija;</w:t>
      </w:r>
    </w:p>
    <w:p w:rsidR="00A70492" w:rsidRPr="00C516D0" w:rsidRDefault="00A70492" w:rsidP="00A70492">
      <w:pPr>
        <w:numPr>
          <w:ilvl w:val="0"/>
          <w:numId w:val="41"/>
        </w:numPr>
      </w:pPr>
      <w:proofErr w:type="spellStart"/>
      <w:r w:rsidRPr="00C516D0">
        <w:t>Dirginčienė</w:t>
      </w:r>
      <w:proofErr w:type="spellEnd"/>
      <w:r w:rsidRPr="00C516D0">
        <w:t xml:space="preserve"> Nijolė – Regionų plėtros taryb</w:t>
      </w:r>
      <w:r w:rsidR="00C516D0" w:rsidRPr="00C516D0">
        <w:t>a</w:t>
      </w:r>
      <w:r w:rsidRPr="00C516D0">
        <w:t>;</w:t>
      </w:r>
    </w:p>
    <w:p w:rsidR="00A70492" w:rsidRPr="00C516D0" w:rsidRDefault="00A70492" w:rsidP="00A70492">
      <w:pPr>
        <w:numPr>
          <w:ilvl w:val="0"/>
          <w:numId w:val="41"/>
        </w:numPr>
      </w:pPr>
      <w:proofErr w:type="spellStart"/>
      <w:r w:rsidRPr="00C516D0">
        <w:t>Gurklienė</w:t>
      </w:r>
      <w:proofErr w:type="spellEnd"/>
      <w:r w:rsidRPr="00C516D0">
        <w:t xml:space="preserve"> Ramunė – Lietuvos šilumos tiekėjų asociacija;</w:t>
      </w:r>
    </w:p>
    <w:p w:rsidR="00A70492" w:rsidRPr="00C516D0" w:rsidRDefault="00A70492" w:rsidP="00A70492">
      <w:pPr>
        <w:numPr>
          <w:ilvl w:val="0"/>
          <w:numId w:val="41"/>
        </w:numPr>
      </w:pPr>
      <w:r w:rsidRPr="00C516D0">
        <w:t xml:space="preserve">Jankauskas Kęstutis – </w:t>
      </w:r>
      <w:r w:rsidR="00C516D0" w:rsidRPr="00C516D0">
        <w:t>Lietuvos pramoninkų konfederacij</w:t>
      </w:r>
      <w:r w:rsidR="00C516D0" w:rsidRPr="00C516D0">
        <w:t>a;</w:t>
      </w:r>
    </w:p>
    <w:p w:rsidR="00A70492" w:rsidRPr="00C516D0" w:rsidRDefault="00A70492" w:rsidP="00A70492">
      <w:pPr>
        <w:numPr>
          <w:ilvl w:val="0"/>
          <w:numId w:val="41"/>
        </w:numPr>
      </w:pPr>
      <w:proofErr w:type="spellStart"/>
      <w:r w:rsidRPr="00C516D0">
        <w:t>Kerza</w:t>
      </w:r>
      <w:proofErr w:type="spellEnd"/>
      <w:r w:rsidRPr="00C516D0">
        <w:t xml:space="preserve"> Saulius – Susisiekimo ministerija;</w:t>
      </w:r>
    </w:p>
    <w:p w:rsidR="00A70492" w:rsidRPr="00C516D0" w:rsidRDefault="00A70492" w:rsidP="00A70492">
      <w:pPr>
        <w:numPr>
          <w:ilvl w:val="0"/>
          <w:numId w:val="41"/>
        </w:numPr>
      </w:pPr>
      <w:r w:rsidRPr="00C516D0">
        <w:t>Kikutis Aldas – Lietuvos smulkiojo ir vidutinio verslo taryba;</w:t>
      </w:r>
    </w:p>
    <w:p w:rsidR="00A70492" w:rsidRPr="00C516D0" w:rsidRDefault="00A70492" w:rsidP="00A70492">
      <w:pPr>
        <w:numPr>
          <w:ilvl w:val="0"/>
          <w:numId w:val="41"/>
        </w:numPr>
      </w:pPr>
      <w:proofErr w:type="spellStart"/>
      <w:r w:rsidRPr="00C516D0">
        <w:t>Kimtys</w:t>
      </w:r>
      <w:proofErr w:type="spellEnd"/>
      <w:r w:rsidR="00C516D0" w:rsidRPr="00C516D0">
        <w:t xml:space="preserve"> Gintas – </w:t>
      </w:r>
      <w:r w:rsidR="00C516D0" w:rsidRPr="00C516D0">
        <w:t>Mokslo, ino</w:t>
      </w:r>
      <w:r w:rsidR="00C516D0" w:rsidRPr="00C516D0">
        <w:t>vacijų ir technologijų agentūra;</w:t>
      </w:r>
    </w:p>
    <w:p w:rsidR="00A70492" w:rsidRPr="00C516D0" w:rsidRDefault="00A70492" w:rsidP="00A70492">
      <w:pPr>
        <w:numPr>
          <w:ilvl w:val="0"/>
          <w:numId w:val="41"/>
        </w:numPr>
      </w:pPr>
      <w:r w:rsidRPr="00C516D0">
        <w:t xml:space="preserve">Kisielienė </w:t>
      </w:r>
      <w:r w:rsidR="00C516D0" w:rsidRPr="00C516D0">
        <w:t xml:space="preserve">Audronė – </w:t>
      </w:r>
      <w:r w:rsidR="00C516D0" w:rsidRPr="00C516D0">
        <w:t>Lietuvos</w:t>
      </w:r>
      <w:r w:rsidR="00C516D0" w:rsidRPr="00C516D0">
        <w:t xml:space="preserve"> moterų lobistinės organizacija;</w:t>
      </w:r>
    </w:p>
    <w:p w:rsidR="00A70492" w:rsidRPr="00C516D0" w:rsidRDefault="00A70492" w:rsidP="00A70492">
      <w:pPr>
        <w:numPr>
          <w:ilvl w:val="0"/>
          <w:numId w:val="41"/>
        </w:numPr>
      </w:pPr>
      <w:r w:rsidRPr="00C516D0">
        <w:t xml:space="preserve">Kiškis </w:t>
      </w:r>
      <w:proofErr w:type="spellStart"/>
      <w:r w:rsidRPr="00C516D0">
        <w:t>Inesis</w:t>
      </w:r>
      <w:proofErr w:type="spellEnd"/>
      <w:r w:rsidRPr="00C516D0">
        <w:t xml:space="preserve"> – Aplinkos ministerija;</w:t>
      </w:r>
    </w:p>
    <w:p w:rsidR="00A70492" w:rsidRPr="00C516D0" w:rsidRDefault="00A70492" w:rsidP="00A70492">
      <w:pPr>
        <w:numPr>
          <w:ilvl w:val="0"/>
          <w:numId w:val="41"/>
        </w:numPr>
      </w:pPr>
      <w:proofErr w:type="spellStart"/>
      <w:r w:rsidRPr="00C516D0">
        <w:lastRenderedPageBreak/>
        <w:t>Komka</w:t>
      </w:r>
      <w:proofErr w:type="spellEnd"/>
      <w:r w:rsidRPr="00C516D0">
        <w:t xml:space="preserve"> </w:t>
      </w:r>
      <w:r w:rsidR="00C516D0" w:rsidRPr="00C516D0">
        <w:t xml:space="preserve">Arūnas – </w:t>
      </w:r>
      <w:r w:rsidR="00C516D0" w:rsidRPr="00C516D0">
        <w:t>Lietuvos uni</w:t>
      </w:r>
      <w:r w:rsidR="00C516D0" w:rsidRPr="00C516D0">
        <w:t>versitetų rektorių konferencija;</w:t>
      </w:r>
    </w:p>
    <w:p w:rsidR="00A70492" w:rsidRPr="00C516D0" w:rsidRDefault="00A70492" w:rsidP="00A70492">
      <w:pPr>
        <w:numPr>
          <w:ilvl w:val="0"/>
          <w:numId w:val="41"/>
        </w:numPr>
      </w:pPr>
      <w:proofErr w:type="spellStart"/>
      <w:r w:rsidRPr="00C516D0">
        <w:t>Liubauskaitė</w:t>
      </w:r>
      <w:proofErr w:type="spellEnd"/>
      <w:r w:rsidRPr="00C516D0">
        <w:t xml:space="preserve"> </w:t>
      </w:r>
      <w:r w:rsidR="00C516D0" w:rsidRPr="00C516D0">
        <w:t xml:space="preserve">Lina - </w:t>
      </w:r>
      <w:r w:rsidR="00C516D0" w:rsidRPr="00C516D0">
        <w:t>Lietuvos Respu</w:t>
      </w:r>
      <w:r w:rsidR="00C516D0" w:rsidRPr="00C516D0">
        <w:t>blikos Vyriausybės kanceliarija;</w:t>
      </w:r>
    </w:p>
    <w:p w:rsidR="00A70492" w:rsidRPr="00C516D0" w:rsidRDefault="00A70492" w:rsidP="00A70492">
      <w:pPr>
        <w:numPr>
          <w:ilvl w:val="0"/>
          <w:numId w:val="41"/>
        </w:numPr>
      </w:pPr>
      <w:proofErr w:type="spellStart"/>
      <w:r w:rsidRPr="00C516D0">
        <w:t>Matonienė</w:t>
      </w:r>
      <w:proofErr w:type="spellEnd"/>
      <w:r w:rsidRPr="00C516D0">
        <w:t xml:space="preserve"> Daiva – Respublikiniai būsto valdymo ir priežiūros rūmai;</w:t>
      </w:r>
    </w:p>
    <w:p w:rsidR="00A70492" w:rsidRPr="00C516D0" w:rsidRDefault="00A70492" w:rsidP="00A70492">
      <w:pPr>
        <w:numPr>
          <w:ilvl w:val="0"/>
          <w:numId w:val="41"/>
        </w:numPr>
      </w:pPr>
      <w:r w:rsidRPr="00C516D0">
        <w:t>Motiejūnas Kęstutis – UAB „Investicijų ir verslo garantijos“;</w:t>
      </w:r>
    </w:p>
    <w:p w:rsidR="00A70492" w:rsidRPr="00C516D0" w:rsidRDefault="00A70492" w:rsidP="00A70492">
      <w:pPr>
        <w:numPr>
          <w:ilvl w:val="0"/>
          <w:numId w:val="41"/>
        </w:numPr>
      </w:pPr>
      <w:proofErr w:type="spellStart"/>
      <w:r w:rsidRPr="00C516D0">
        <w:t>Muliuolis</w:t>
      </w:r>
      <w:proofErr w:type="spellEnd"/>
      <w:r w:rsidRPr="00C516D0">
        <w:t xml:space="preserve"> Vytis – Lygių galimybių kontrolieriaus tarnyba;</w:t>
      </w:r>
    </w:p>
    <w:p w:rsidR="00A70492" w:rsidRPr="00C516D0" w:rsidRDefault="00A70492" w:rsidP="00A70492">
      <w:pPr>
        <w:numPr>
          <w:ilvl w:val="0"/>
          <w:numId w:val="41"/>
        </w:numPr>
      </w:pPr>
      <w:r w:rsidRPr="00C516D0">
        <w:t xml:space="preserve">Paškevičius Raimondas - </w:t>
      </w:r>
      <w:r w:rsidR="00C516D0" w:rsidRPr="00C516D0">
        <w:t>Švietimo, mokslo i</w:t>
      </w:r>
      <w:r w:rsidR="00C516D0" w:rsidRPr="00C516D0">
        <w:t>r sporto ministerija;</w:t>
      </w:r>
    </w:p>
    <w:p w:rsidR="00A70492" w:rsidRPr="00C516D0" w:rsidRDefault="00A70492" w:rsidP="00A70492">
      <w:pPr>
        <w:numPr>
          <w:ilvl w:val="0"/>
          <w:numId w:val="41"/>
        </w:numPr>
      </w:pPr>
      <w:r w:rsidRPr="00C516D0">
        <w:t>Paškevičiūtė Lina – Aplinkosaugos koalicija;</w:t>
      </w:r>
    </w:p>
    <w:p w:rsidR="00A70492" w:rsidRPr="00C516D0" w:rsidRDefault="00A70492" w:rsidP="00A70492">
      <w:pPr>
        <w:numPr>
          <w:ilvl w:val="0"/>
          <w:numId w:val="41"/>
        </w:numPr>
      </w:pPr>
      <w:r w:rsidRPr="00C516D0">
        <w:t>Poškienė Justina – Lietuvos mokslo taryba;</w:t>
      </w:r>
    </w:p>
    <w:p w:rsidR="00A70492" w:rsidRPr="00C516D0" w:rsidRDefault="00A70492" w:rsidP="00A70492">
      <w:pPr>
        <w:numPr>
          <w:ilvl w:val="0"/>
          <w:numId w:val="41"/>
        </w:numPr>
      </w:pPr>
      <w:r w:rsidRPr="00C516D0">
        <w:t>Poviliūnas Justas – Žemės ūkio ministerija;</w:t>
      </w:r>
    </w:p>
    <w:p w:rsidR="00A70492" w:rsidRPr="00C516D0" w:rsidRDefault="00A70492" w:rsidP="00A70492">
      <w:pPr>
        <w:numPr>
          <w:ilvl w:val="0"/>
          <w:numId w:val="41"/>
        </w:numPr>
      </w:pPr>
      <w:proofErr w:type="spellStart"/>
      <w:r w:rsidRPr="00C516D0">
        <w:t>P</w:t>
      </w:r>
      <w:r w:rsidR="00C516D0" w:rsidRPr="00C516D0">
        <w:t>ū</w:t>
      </w:r>
      <w:r w:rsidRPr="00C516D0">
        <w:t>rienė</w:t>
      </w:r>
      <w:proofErr w:type="spellEnd"/>
      <w:r w:rsidR="00C516D0" w:rsidRPr="00C516D0">
        <w:t xml:space="preserve"> Alina – </w:t>
      </w:r>
      <w:r w:rsidR="00C516D0" w:rsidRPr="00C516D0">
        <w:t>L</w:t>
      </w:r>
      <w:r w:rsidR="00C516D0" w:rsidRPr="00C516D0">
        <w:t>ietuvos gydytojų vadovų sąjunga;</w:t>
      </w:r>
    </w:p>
    <w:p w:rsidR="00A70492" w:rsidRPr="00C516D0" w:rsidRDefault="00A70492" w:rsidP="00A70492">
      <w:pPr>
        <w:numPr>
          <w:ilvl w:val="0"/>
          <w:numId w:val="41"/>
        </w:numPr>
      </w:pPr>
      <w:proofErr w:type="spellStart"/>
      <w:r w:rsidRPr="00C516D0">
        <w:t>Sujetaitė</w:t>
      </w:r>
      <w:proofErr w:type="spellEnd"/>
      <w:r w:rsidR="00C516D0" w:rsidRPr="00C516D0">
        <w:t xml:space="preserve"> Dovilė – </w:t>
      </w:r>
      <w:r w:rsidR="00C516D0" w:rsidRPr="00C516D0">
        <w:t>L</w:t>
      </w:r>
      <w:r w:rsidR="00C516D0" w:rsidRPr="00C516D0">
        <w:t>ietuvos savivaldybių asociacija;</w:t>
      </w:r>
    </w:p>
    <w:p w:rsidR="00A70492" w:rsidRPr="00C516D0" w:rsidRDefault="00A70492" w:rsidP="00A70492">
      <w:pPr>
        <w:numPr>
          <w:ilvl w:val="0"/>
          <w:numId w:val="41"/>
        </w:numPr>
      </w:pPr>
      <w:proofErr w:type="spellStart"/>
      <w:r w:rsidRPr="00C516D0">
        <w:t>Šiušaitė</w:t>
      </w:r>
      <w:proofErr w:type="spellEnd"/>
      <w:r w:rsidRPr="00C516D0">
        <w:t xml:space="preserve"> Ieva – Nacionalinė kultūrinių ir kūrybinių industrijų asociacija;</w:t>
      </w:r>
    </w:p>
    <w:p w:rsidR="00A70492" w:rsidRPr="00C516D0" w:rsidRDefault="00A70492" w:rsidP="00A70492">
      <w:pPr>
        <w:numPr>
          <w:ilvl w:val="0"/>
          <w:numId w:val="41"/>
        </w:numPr>
      </w:pPr>
      <w:proofErr w:type="spellStart"/>
      <w:r w:rsidRPr="00C516D0">
        <w:t>Šlionskienė</w:t>
      </w:r>
      <w:proofErr w:type="spellEnd"/>
      <w:r w:rsidR="00C516D0" w:rsidRPr="00C516D0">
        <w:t xml:space="preserve"> Danutė – </w:t>
      </w:r>
      <w:r w:rsidR="00C516D0" w:rsidRPr="00C516D0">
        <w:t>Lietuvos p</w:t>
      </w:r>
      <w:r w:rsidR="00C516D0" w:rsidRPr="00C516D0">
        <w:t>rofesinių sąjungų konfederacija;</w:t>
      </w:r>
    </w:p>
    <w:p w:rsidR="00A70492" w:rsidRPr="00C516D0" w:rsidRDefault="00A70492" w:rsidP="00A70492">
      <w:pPr>
        <w:numPr>
          <w:ilvl w:val="0"/>
          <w:numId w:val="41"/>
        </w:numPr>
      </w:pPr>
      <w:r w:rsidRPr="00C516D0">
        <w:t>Urbonienė Elena – Lietuvos nevyriausybinių organizacijų vaikams konfederacija;</w:t>
      </w:r>
    </w:p>
    <w:p w:rsidR="00A70492" w:rsidRPr="00C516D0" w:rsidRDefault="00A70492" w:rsidP="00A70492">
      <w:pPr>
        <w:numPr>
          <w:ilvl w:val="0"/>
          <w:numId w:val="41"/>
        </w:numPr>
      </w:pPr>
      <w:r w:rsidRPr="00C516D0">
        <w:t>Varanauskas Arminas – asociacija „Žinių ekonomikos forumas“;</w:t>
      </w:r>
    </w:p>
    <w:p w:rsidR="00A70492" w:rsidRPr="00C516D0" w:rsidRDefault="00A70492" w:rsidP="00A70492">
      <w:pPr>
        <w:numPr>
          <w:ilvl w:val="0"/>
          <w:numId w:val="41"/>
        </w:numPr>
      </w:pPr>
      <w:r w:rsidRPr="00C516D0">
        <w:t>Vrubliauskas</w:t>
      </w:r>
      <w:r w:rsidR="00C516D0" w:rsidRPr="00C516D0">
        <w:t xml:space="preserve"> Vytautas – </w:t>
      </w:r>
      <w:r w:rsidR="00C516D0" w:rsidRPr="00C516D0">
        <w:t>Aplinkos ministerijos Apl</w:t>
      </w:r>
      <w:r w:rsidR="00C516D0" w:rsidRPr="00C516D0">
        <w:t>inkos projektų valdymo agentūra;</w:t>
      </w:r>
    </w:p>
    <w:p w:rsidR="00A70492" w:rsidRPr="00C516D0" w:rsidRDefault="00A70492" w:rsidP="00A70492">
      <w:pPr>
        <w:numPr>
          <w:ilvl w:val="0"/>
          <w:numId w:val="41"/>
        </w:numPr>
      </w:pPr>
      <w:proofErr w:type="spellStart"/>
      <w:r w:rsidRPr="00C516D0">
        <w:t>Želionis</w:t>
      </w:r>
      <w:proofErr w:type="spellEnd"/>
      <w:r w:rsidR="00C516D0" w:rsidRPr="00C516D0">
        <w:t xml:space="preserve"> Audrius – Finansų ministerija;</w:t>
      </w:r>
    </w:p>
    <w:p w:rsidR="00A70492" w:rsidRPr="00563C7F" w:rsidRDefault="00A70492" w:rsidP="00A70492">
      <w:pPr>
        <w:numPr>
          <w:ilvl w:val="0"/>
          <w:numId w:val="41"/>
        </w:numPr>
      </w:pPr>
      <w:r w:rsidRPr="00C516D0">
        <w:t>Želvys</w:t>
      </w:r>
      <w:r w:rsidR="00C516D0" w:rsidRPr="00C516D0">
        <w:t xml:space="preserve"> Aurimas</w:t>
      </w:r>
      <w:r w:rsidR="00C516D0">
        <w:t xml:space="preserve"> – </w:t>
      </w:r>
      <w:r w:rsidR="00C516D0" w:rsidRPr="006C1171">
        <w:t>viešo</w:t>
      </w:r>
      <w:r w:rsidR="00C516D0">
        <w:t>ji</w:t>
      </w:r>
      <w:r w:rsidR="00C516D0" w:rsidRPr="006C1171">
        <w:t xml:space="preserve"> įstaig</w:t>
      </w:r>
      <w:r w:rsidR="00C516D0">
        <w:t>a</w:t>
      </w:r>
      <w:r w:rsidR="00C516D0" w:rsidRPr="006C1171">
        <w:t xml:space="preserve"> Lietuvos versl</w:t>
      </w:r>
      <w:r w:rsidR="00C516D0">
        <w:t>o paramos agentūr</w:t>
      </w:r>
      <w:r w:rsidR="00C516D0">
        <w:t>a.</w:t>
      </w:r>
    </w:p>
    <w:p w:rsidR="00A70492" w:rsidRDefault="00A70492" w:rsidP="009F473F">
      <w:pPr>
        <w:ind w:firstLine="540"/>
        <w:rPr>
          <w:b/>
        </w:rPr>
      </w:pPr>
    </w:p>
    <w:p w:rsidR="00C516D0" w:rsidRDefault="00C516D0" w:rsidP="00C516D0">
      <w:pPr>
        <w:ind w:firstLine="567"/>
        <w:jc w:val="both"/>
      </w:pPr>
      <w:r w:rsidRPr="00C516D0">
        <w:t>Mokslo, inovacijų ir technologijų agentūr</w:t>
      </w:r>
      <w:r>
        <w:t>os atstovas</w:t>
      </w:r>
      <w:r>
        <w:t xml:space="preserve"> </w:t>
      </w:r>
      <w:proofErr w:type="spellStart"/>
      <w:r w:rsidRPr="00C516D0">
        <w:rPr>
          <w:b/>
        </w:rPr>
        <w:t>Kimtys</w:t>
      </w:r>
      <w:proofErr w:type="spellEnd"/>
      <w:r w:rsidRPr="00C516D0">
        <w:rPr>
          <w:b/>
        </w:rPr>
        <w:t xml:space="preserve"> Gintas</w:t>
      </w:r>
      <w:r>
        <w:t>, vengdama</w:t>
      </w:r>
      <w:r>
        <w:t>s</w:t>
      </w:r>
      <w:r>
        <w:t xml:space="preserve"> galimo viešų ir privačių interesų konflikto, nuo balsavimo nusišalino.</w:t>
      </w:r>
    </w:p>
    <w:p w:rsidR="00C516D0" w:rsidRDefault="00C516D0" w:rsidP="009F473F">
      <w:pPr>
        <w:ind w:firstLine="540"/>
        <w:rPr>
          <w:b/>
        </w:rPr>
      </w:pPr>
    </w:p>
    <w:p w:rsidR="00A70492" w:rsidRDefault="00C516D0" w:rsidP="00C516D0">
      <w:pPr>
        <w:ind w:firstLine="540"/>
        <w:jc w:val="both"/>
        <w:rPr>
          <w:b/>
        </w:rPr>
      </w:pPr>
      <w:r w:rsidRPr="00281EDB">
        <w:rPr>
          <w:b/>
          <w:u w:val="single"/>
        </w:rPr>
        <w:t xml:space="preserve">„UŽ“ balsavo </w:t>
      </w:r>
      <w:r>
        <w:rPr>
          <w:b/>
          <w:u w:val="single"/>
        </w:rPr>
        <w:t>3</w:t>
      </w:r>
      <w:r>
        <w:rPr>
          <w:b/>
          <w:u w:val="single"/>
        </w:rPr>
        <w:t>3</w:t>
      </w:r>
      <w:r w:rsidRPr="00281EDB">
        <w:rPr>
          <w:b/>
          <w:u w:val="single"/>
        </w:rPr>
        <w:t xml:space="preserve"> Komiteto nariai, „PRIEŠ“ balsavusių nėra</w:t>
      </w:r>
      <w:r>
        <w:rPr>
          <w:b/>
          <w:u w:val="single"/>
        </w:rPr>
        <w:t>, 1 Komiteto narys nuo balsavimo nusišalino.</w:t>
      </w:r>
    </w:p>
    <w:p w:rsidR="00C516D0" w:rsidRDefault="00C516D0" w:rsidP="009F473F">
      <w:pPr>
        <w:ind w:firstLine="540"/>
        <w:rPr>
          <w:b/>
        </w:rPr>
      </w:pPr>
    </w:p>
    <w:p w:rsidR="00C516D0" w:rsidRDefault="00C516D0" w:rsidP="009F473F">
      <w:pPr>
        <w:ind w:firstLine="540"/>
        <w:rPr>
          <w:b/>
        </w:rPr>
      </w:pPr>
    </w:p>
    <w:p w:rsidR="009F473F" w:rsidRDefault="009F473F" w:rsidP="009F473F">
      <w:pPr>
        <w:ind w:firstLine="567"/>
        <w:rPr>
          <w:b/>
        </w:rPr>
      </w:pPr>
      <w:r w:rsidRPr="00D1625C">
        <w:rPr>
          <w:b/>
        </w:rPr>
        <w:t xml:space="preserve">SIŪLOMA: </w:t>
      </w:r>
    </w:p>
    <w:p w:rsidR="009F473F" w:rsidRDefault="009F473F" w:rsidP="009F473F">
      <w:pPr>
        <w:tabs>
          <w:tab w:val="left" w:pos="-108"/>
          <w:tab w:val="left" w:pos="34"/>
          <w:tab w:val="left" w:pos="175"/>
          <w:tab w:val="left" w:pos="316"/>
        </w:tabs>
        <w:jc w:val="both"/>
        <w:rPr>
          <w:b/>
        </w:rPr>
      </w:pPr>
    </w:p>
    <w:p w:rsidR="009F473F" w:rsidRPr="006C20AC" w:rsidRDefault="009F473F" w:rsidP="009F473F">
      <w:pPr>
        <w:tabs>
          <w:tab w:val="left" w:pos="-108"/>
          <w:tab w:val="left" w:pos="34"/>
          <w:tab w:val="left" w:pos="175"/>
          <w:tab w:val="left" w:pos="316"/>
        </w:tabs>
        <w:ind w:firstLine="567"/>
        <w:jc w:val="both"/>
      </w:pPr>
      <w:r>
        <w:rPr>
          <w:b/>
        </w:rPr>
        <w:t xml:space="preserve">2. </w:t>
      </w:r>
      <w:r w:rsidR="00EB1EAD" w:rsidRPr="00667D66">
        <w:rPr>
          <w:b/>
        </w:rPr>
        <w:t>Pritarti pasiūlymui</w:t>
      </w:r>
      <w:r w:rsidR="00EB1EAD" w:rsidRPr="00667D66">
        <w:t xml:space="preserve"> dėl</w:t>
      </w:r>
      <w:r w:rsidR="00EB1EAD" w:rsidRPr="00667D66">
        <w:rPr>
          <w:bCs/>
        </w:rPr>
        <w:t xml:space="preserve"> </w:t>
      </w:r>
      <w:r w:rsidR="00EB1EAD" w:rsidRPr="00667D66">
        <w:t xml:space="preserve">veiksmų programos </w:t>
      </w:r>
      <w:r w:rsidR="00EB1EAD">
        <w:t>5</w:t>
      </w:r>
      <w:r w:rsidR="00EB1EAD" w:rsidRPr="00667D66">
        <w:t xml:space="preserve"> prioriteto „</w:t>
      </w:r>
      <w:r w:rsidR="00EB1EAD" w:rsidRPr="009169DF">
        <w:t>Aplinkosauga, gamtos išteklių darnus naudojimas ir prisitaikymas prie klimato kaitos</w:t>
      </w:r>
      <w:r w:rsidR="00EB1EAD" w:rsidRPr="00667D66">
        <w:t xml:space="preserve">“ </w:t>
      </w:r>
      <w:r w:rsidR="00EB1EAD">
        <w:rPr>
          <w:bCs/>
        </w:rPr>
        <w:t>konkretaus uždavinio</w:t>
      </w:r>
      <w:r w:rsidR="00EB1EAD" w:rsidRPr="00667D66">
        <w:rPr>
          <w:bCs/>
        </w:rPr>
        <w:t xml:space="preserve"> </w:t>
      </w:r>
      <w:r w:rsidR="00EB1EAD" w:rsidRPr="005118AB">
        <w:rPr>
          <w:b/>
          <w:bCs/>
          <w:lang w:eastAsia="en-US"/>
        </w:rPr>
        <w:t xml:space="preserve">5.3.2 </w:t>
      </w:r>
      <w:r w:rsidR="00EB1EAD">
        <w:rPr>
          <w:b/>
          <w:bCs/>
          <w:lang w:eastAsia="en-US"/>
        </w:rPr>
        <w:t>„</w:t>
      </w:r>
      <w:r w:rsidR="00EB1EAD" w:rsidRPr="005118AB">
        <w:rPr>
          <w:b/>
          <w:bCs/>
          <w:lang w:eastAsia="en-US"/>
        </w:rPr>
        <w:t>Padidinti vandens tiekimo ir nuotekų tvarkymo paslaugų prieinamumą ir sistemos efektyvumą</w:t>
      </w:r>
      <w:r w:rsidR="00EB1EAD">
        <w:rPr>
          <w:b/>
          <w:bCs/>
          <w:lang w:eastAsia="en-US"/>
        </w:rPr>
        <w:t>“</w:t>
      </w:r>
      <w:r w:rsidR="00EB1EAD">
        <w:rPr>
          <w:b/>
          <w:bCs/>
        </w:rPr>
        <w:t xml:space="preserve"> </w:t>
      </w:r>
      <w:r w:rsidR="00EB1EAD">
        <w:t xml:space="preserve">Aplinkos </w:t>
      </w:r>
      <w:r w:rsidR="00EB1EAD" w:rsidRPr="00667D66">
        <w:t xml:space="preserve">ministerijos </w:t>
      </w:r>
      <w:r w:rsidR="00EB1EAD" w:rsidRPr="00667D66">
        <w:rPr>
          <w:bCs/>
        </w:rPr>
        <w:t xml:space="preserve">administruojamos </w:t>
      </w:r>
      <w:r w:rsidR="00EB1EAD">
        <w:rPr>
          <w:bCs/>
        </w:rPr>
        <w:t xml:space="preserve">priemonės </w:t>
      </w:r>
      <w:r w:rsidR="00EB1EAD" w:rsidRPr="00061937">
        <w:rPr>
          <w:b/>
          <w:bCs/>
        </w:rPr>
        <w:t xml:space="preserve">Nr. </w:t>
      </w:r>
      <w:r w:rsidR="00BA0393" w:rsidRPr="00BA0393">
        <w:rPr>
          <w:b/>
          <w:color w:val="000000"/>
          <w:lang w:eastAsia="en-US"/>
        </w:rPr>
        <w:t>05.3.2-FM-F-015 „</w:t>
      </w:r>
      <w:proofErr w:type="spellStart"/>
      <w:r w:rsidR="00BA0393" w:rsidRPr="00BA0393">
        <w:rPr>
          <w:b/>
          <w:color w:val="000000"/>
          <w:lang w:eastAsia="en-US"/>
        </w:rPr>
        <w:t>Vandentvarkos</w:t>
      </w:r>
      <w:proofErr w:type="spellEnd"/>
      <w:r w:rsidR="00BA0393" w:rsidRPr="00BA0393">
        <w:rPr>
          <w:b/>
          <w:color w:val="000000"/>
          <w:lang w:eastAsia="en-US"/>
        </w:rPr>
        <w:t xml:space="preserve"> fondas“</w:t>
      </w:r>
      <w:r w:rsidR="00EB1EAD">
        <w:rPr>
          <w:b/>
          <w:bCs/>
        </w:rPr>
        <w:t xml:space="preserve"> </w:t>
      </w:r>
      <w:r w:rsidR="00EB1EAD">
        <w:t>trijų projektų atrankos kriterijų keitimo</w:t>
      </w:r>
      <w:r w:rsidR="00EB1EAD" w:rsidRPr="00667D66">
        <w:t>:</w:t>
      </w:r>
    </w:p>
    <w:p w:rsidR="009F473F" w:rsidRDefault="009F473F" w:rsidP="009F473F">
      <w:pPr>
        <w:tabs>
          <w:tab w:val="left" w:pos="-108"/>
          <w:tab w:val="left" w:pos="34"/>
          <w:tab w:val="left" w:pos="175"/>
          <w:tab w:val="left" w:pos="316"/>
        </w:tabs>
        <w:ind w:firstLine="567"/>
        <w:jc w:val="both"/>
      </w:pPr>
    </w:p>
    <w:p w:rsidR="009F473F" w:rsidRPr="00E83E35" w:rsidRDefault="004C08C7" w:rsidP="00DF1940">
      <w:pPr>
        <w:tabs>
          <w:tab w:val="left" w:pos="426"/>
        </w:tabs>
        <w:ind w:firstLine="567"/>
        <w:jc w:val="both"/>
        <w:rPr>
          <w:rFonts w:eastAsiaTheme="minorHAnsi"/>
          <w:bCs/>
          <w:lang w:eastAsia="en-US"/>
        </w:rPr>
      </w:pPr>
      <w:r>
        <w:rPr>
          <w:rFonts w:eastAsiaTheme="minorHAnsi"/>
          <w:lang w:eastAsia="en-US"/>
        </w:rPr>
        <w:t>1</w:t>
      </w:r>
      <w:r w:rsidR="009F473F" w:rsidRPr="00E83E35">
        <w:rPr>
          <w:rFonts w:eastAsiaTheme="minorHAnsi"/>
          <w:lang w:eastAsia="en-US"/>
        </w:rPr>
        <w:t>. Specialusis projektų atrankos kriterijus.</w:t>
      </w:r>
      <w:r w:rsidR="00DF1940">
        <w:rPr>
          <w:rFonts w:eastAsiaTheme="minorHAnsi"/>
          <w:lang w:eastAsia="en-US"/>
        </w:rPr>
        <w:t xml:space="preserve"> </w:t>
      </w:r>
      <w:r w:rsidR="00BA0393" w:rsidRPr="00F2484A">
        <w:t xml:space="preserve">Galutiniai naudos gavėjai turi turėti geriamojo vandens tiekimo ir nuotekų tvarkymo licenciją, išduotą Valstybinės </w:t>
      </w:r>
      <w:r w:rsidR="00BA0393" w:rsidRPr="00F2484A">
        <w:rPr>
          <w:b/>
          <w:bCs/>
        </w:rPr>
        <w:t>energetikos reguliavimo tarybos</w:t>
      </w:r>
      <w:r w:rsidR="00BA0393" w:rsidRPr="00F2484A">
        <w:t xml:space="preserve"> </w:t>
      </w:r>
      <w:r w:rsidR="00BA0393" w:rsidRPr="00F2484A">
        <w:rPr>
          <w:strike/>
        </w:rPr>
        <w:t>kainų ir energetikos kontrolės komisijos</w:t>
      </w:r>
      <w:r w:rsidR="00BA0393" w:rsidRPr="00F2484A">
        <w:t xml:space="preserve"> ir būti paskirtas regioniniu viešuoju geriamojo vandens tiekėju arba viešuoju geriamojo vandens tiekėju ir nuotekų tvarkytoju.</w:t>
      </w:r>
      <w:r w:rsidR="00BA0393" w:rsidRPr="00F2484A">
        <w:rPr>
          <w:b/>
        </w:rPr>
        <w:t xml:space="preserve"> </w:t>
      </w:r>
      <w:r w:rsidR="00DF1940" w:rsidRPr="00BD08BE">
        <w:rPr>
          <w:iCs/>
        </w:rPr>
        <w:t>*</w:t>
      </w:r>
    </w:p>
    <w:p w:rsidR="009F473F" w:rsidRPr="00E83E35" w:rsidRDefault="009F473F" w:rsidP="009F473F">
      <w:pPr>
        <w:tabs>
          <w:tab w:val="left" w:pos="426"/>
        </w:tabs>
        <w:ind w:firstLine="567"/>
        <w:jc w:val="both"/>
        <w:rPr>
          <w:rFonts w:eastAsiaTheme="minorHAnsi"/>
          <w:lang w:eastAsia="en-US"/>
        </w:rPr>
      </w:pPr>
    </w:p>
    <w:p w:rsidR="009F473F" w:rsidRDefault="009F473F" w:rsidP="009F473F">
      <w:pPr>
        <w:tabs>
          <w:tab w:val="left" w:pos="601"/>
        </w:tabs>
        <w:ind w:left="34" w:firstLine="533"/>
        <w:contextualSpacing/>
        <w:jc w:val="both"/>
        <w:rPr>
          <w:b/>
          <w:bCs/>
          <w:i/>
          <w:sz w:val="22"/>
          <w:szCs w:val="22"/>
        </w:rPr>
      </w:pPr>
      <w:r w:rsidRPr="00DF1940">
        <w:rPr>
          <w:rFonts w:eastAsiaTheme="minorHAnsi"/>
          <w:i/>
          <w:sz w:val="22"/>
          <w:szCs w:val="22"/>
          <w:lang w:eastAsia="en-US"/>
        </w:rPr>
        <w:t>*</w:t>
      </w:r>
      <w:r w:rsidR="00BA0393" w:rsidRPr="00BA0393">
        <w:rPr>
          <w:i/>
        </w:rPr>
        <w:t xml:space="preserve">Vertinama, ar galutiniai naudos gavėjai turi geriamojo vandens tiekimo ir nuotekų tvarkymo licenciją, išduotą Valstybinės </w:t>
      </w:r>
      <w:r w:rsidR="00BA0393" w:rsidRPr="00BA0393">
        <w:rPr>
          <w:b/>
          <w:i/>
        </w:rPr>
        <w:t xml:space="preserve">energetikos reguliavimo tarybos </w:t>
      </w:r>
      <w:r w:rsidR="00BA0393" w:rsidRPr="00BA0393">
        <w:rPr>
          <w:i/>
          <w:strike/>
        </w:rPr>
        <w:t>kainų ir energetikos kontrolės komisijos</w:t>
      </w:r>
      <w:r w:rsidR="00BA0393" w:rsidRPr="00BA0393">
        <w:rPr>
          <w:i/>
        </w:rPr>
        <w:t xml:space="preserve"> ir yra paskirtas regioniniu viešuoju geriamojo vandens tiekėju arba viešuoju geriamojo vandens tiekėju ir nuotekų tvarkytoju.</w:t>
      </w:r>
    </w:p>
    <w:p w:rsidR="004C08C7" w:rsidRDefault="004C08C7" w:rsidP="009F473F">
      <w:pPr>
        <w:tabs>
          <w:tab w:val="left" w:pos="601"/>
        </w:tabs>
        <w:ind w:left="34" w:firstLine="533"/>
        <w:contextualSpacing/>
        <w:jc w:val="both"/>
        <w:rPr>
          <w:sz w:val="22"/>
          <w:szCs w:val="22"/>
        </w:rPr>
      </w:pPr>
    </w:p>
    <w:p w:rsidR="00BA0393" w:rsidRDefault="00BA0393" w:rsidP="009F473F">
      <w:pPr>
        <w:tabs>
          <w:tab w:val="left" w:pos="601"/>
        </w:tabs>
        <w:ind w:left="34" w:firstLine="533"/>
        <w:contextualSpacing/>
        <w:jc w:val="both"/>
        <w:rPr>
          <w:bCs/>
        </w:rPr>
      </w:pPr>
      <w:r>
        <w:rPr>
          <w:rFonts w:eastAsiaTheme="minorHAnsi"/>
          <w:lang w:eastAsia="en-US"/>
        </w:rPr>
        <w:t>2</w:t>
      </w:r>
      <w:r w:rsidRPr="00E83E35">
        <w:rPr>
          <w:rFonts w:eastAsiaTheme="minorHAnsi"/>
          <w:lang w:eastAsia="en-US"/>
        </w:rPr>
        <w:t>. Specialusis projektų atrankos kriterijus.</w:t>
      </w:r>
      <w:r>
        <w:rPr>
          <w:rFonts w:eastAsiaTheme="minorHAnsi"/>
          <w:lang w:eastAsia="en-US"/>
        </w:rPr>
        <w:t xml:space="preserve"> </w:t>
      </w:r>
      <w:r w:rsidRPr="00F2484A">
        <w:rPr>
          <w:bCs/>
        </w:rPr>
        <w:t xml:space="preserve">Galutinių naudos gavėjų įgyvendinami projektai turi atitikti </w:t>
      </w:r>
      <w:r w:rsidRPr="00F2484A">
        <w:rPr>
          <w:b/>
        </w:rPr>
        <w:t xml:space="preserve">pagal Geriamojo vandens tiekimo ir nuotekų tvarkymo infrastruktūros plėtros planų rengimo </w:t>
      </w:r>
      <w:hyperlink r:id="rId11" w:history="1">
        <w:r w:rsidRPr="00F2484A">
          <w:rPr>
            <w:rStyle w:val="Hipersaitas"/>
            <w:b/>
          </w:rPr>
          <w:t>taisykles</w:t>
        </w:r>
      </w:hyperlink>
      <w:r w:rsidRPr="00F2484A">
        <w:rPr>
          <w:b/>
        </w:rPr>
        <w:t xml:space="preserve">, patvirtintas Lietuvos Respublikos aplinkos ministro 2006 m. gruodžio 29 d. įsakymu Nr. </w:t>
      </w:r>
      <w:r w:rsidRPr="00AA0901">
        <w:rPr>
          <w:b/>
        </w:rPr>
        <w:t>D1-636 „Dėl Geriamojo vandens tiekimo ir nuotekų tvarkymo infrastruktūros plėtros planų rengimo taisyklių patvirtinimo“, atnaujintą</w:t>
      </w:r>
      <w:r>
        <w:rPr>
          <w:bCs/>
        </w:rPr>
        <w:t xml:space="preserve"> </w:t>
      </w:r>
      <w:r w:rsidRPr="00015D71">
        <w:rPr>
          <w:bCs/>
        </w:rPr>
        <w:t>savivaldybės geriamojo vandens tiekimo ir nuotekų tvarkymo infrastruktūros plėtros planą.</w:t>
      </w:r>
      <w:r>
        <w:rPr>
          <w:bCs/>
        </w:rPr>
        <w:t>*</w:t>
      </w:r>
    </w:p>
    <w:p w:rsidR="00BA0393" w:rsidRDefault="00BA0393" w:rsidP="009F473F">
      <w:pPr>
        <w:tabs>
          <w:tab w:val="left" w:pos="601"/>
        </w:tabs>
        <w:ind w:left="34" w:firstLine="533"/>
        <w:contextualSpacing/>
        <w:jc w:val="both"/>
        <w:rPr>
          <w:bCs/>
        </w:rPr>
      </w:pPr>
    </w:p>
    <w:p w:rsidR="00BA0393" w:rsidRPr="00BA0393" w:rsidRDefault="00BA0393" w:rsidP="009F473F">
      <w:pPr>
        <w:tabs>
          <w:tab w:val="left" w:pos="601"/>
        </w:tabs>
        <w:ind w:left="34" w:firstLine="533"/>
        <w:contextualSpacing/>
        <w:jc w:val="both"/>
        <w:rPr>
          <w:i/>
          <w:sz w:val="22"/>
          <w:szCs w:val="22"/>
        </w:rPr>
      </w:pPr>
      <w:r w:rsidRPr="00BA0393">
        <w:rPr>
          <w:bCs/>
          <w:i/>
        </w:rPr>
        <w:lastRenderedPageBreak/>
        <w:t>*</w:t>
      </w:r>
      <w:r w:rsidRPr="00BA0393">
        <w:rPr>
          <w:i/>
        </w:rPr>
        <w:t>Vertinama, ar g</w:t>
      </w:r>
      <w:r w:rsidRPr="00BA0393">
        <w:rPr>
          <w:bCs/>
          <w:i/>
        </w:rPr>
        <w:t xml:space="preserve">alutinių naudos gavėjų įgyvendinamų projektų </w:t>
      </w:r>
      <w:r w:rsidRPr="00BA0393">
        <w:rPr>
          <w:i/>
        </w:rPr>
        <w:t xml:space="preserve">veiklos atitinka </w:t>
      </w:r>
      <w:r w:rsidRPr="00BA0393">
        <w:rPr>
          <w:b/>
          <w:bCs/>
          <w:i/>
        </w:rPr>
        <w:t>atnaujinto</w:t>
      </w:r>
      <w:r w:rsidRPr="00BA0393">
        <w:rPr>
          <w:i/>
        </w:rPr>
        <w:t xml:space="preserve"> savivaldybės geriamojo vandens tiekimo ir nuotekų tvarkymo infrastruktūros plėtros plano įgyvendinimo priemones.</w:t>
      </w:r>
    </w:p>
    <w:p w:rsidR="00BA0393" w:rsidRDefault="00BA0393" w:rsidP="009F473F">
      <w:pPr>
        <w:tabs>
          <w:tab w:val="left" w:pos="601"/>
        </w:tabs>
        <w:ind w:left="34" w:firstLine="533"/>
        <w:contextualSpacing/>
        <w:jc w:val="both"/>
        <w:rPr>
          <w:sz w:val="22"/>
          <w:szCs w:val="22"/>
        </w:rPr>
      </w:pPr>
    </w:p>
    <w:p w:rsidR="00BA0393" w:rsidRDefault="00BA0393" w:rsidP="009F473F">
      <w:pPr>
        <w:tabs>
          <w:tab w:val="left" w:pos="601"/>
        </w:tabs>
        <w:ind w:left="34" w:firstLine="533"/>
        <w:contextualSpacing/>
        <w:jc w:val="both"/>
      </w:pPr>
      <w:r>
        <w:rPr>
          <w:rFonts w:eastAsiaTheme="minorHAnsi"/>
          <w:lang w:eastAsia="en-US"/>
        </w:rPr>
        <w:t>3</w:t>
      </w:r>
      <w:r w:rsidRPr="00E83E35">
        <w:rPr>
          <w:rFonts w:eastAsiaTheme="minorHAnsi"/>
          <w:lang w:eastAsia="en-US"/>
        </w:rPr>
        <w:t>. Specialusis projektų atrankos kriterijus.</w:t>
      </w:r>
      <w:r>
        <w:rPr>
          <w:rFonts w:eastAsiaTheme="minorHAnsi"/>
          <w:lang w:eastAsia="en-US"/>
        </w:rPr>
        <w:t xml:space="preserve"> </w:t>
      </w:r>
      <w:r w:rsidRPr="00F2484A">
        <w:t xml:space="preserve">Projektas, pagal kurį planuojama geriamojo vandens tiekimo ir (arba) nuotekų surinkimo tinklų plėtra, patenka į vieną iš išvardintų aglomeracijų, kurioms taikomi </w:t>
      </w:r>
      <w:r w:rsidRPr="00E41898">
        <w:rPr>
          <w:rFonts w:eastAsia="Calibri"/>
        </w:rPr>
        <w:t xml:space="preserve">1991 m. gegužės 21 d. Tarybos direktyvos 91/271/EEB dėl miesto nuotekų valymo </w:t>
      </w:r>
      <w:proofErr w:type="gramStart"/>
      <w:r w:rsidRPr="00E41898">
        <w:rPr>
          <w:rFonts w:eastAsia="Calibri"/>
          <w:strike/>
        </w:rPr>
        <w:t>(</w:t>
      </w:r>
      <w:proofErr w:type="gramEnd"/>
      <w:r w:rsidRPr="00E41898">
        <w:rPr>
          <w:rFonts w:eastAsia="Calibri"/>
          <w:strike/>
        </w:rPr>
        <w:t xml:space="preserve">OL </w:t>
      </w:r>
      <w:r w:rsidRPr="00E41898">
        <w:rPr>
          <w:rFonts w:eastAsia="Calibri"/>
          <w:iCs/>
          <w:strike/>
        </w:rPr>
        <w:t xml:space="preserve">2004 m. specialusis leidimas, </w:t>
      </w:r>
      <w:r w:rsidRPr="00E41898">
        <w:rPr>
          <w:rFonts w:eastAsia="Calibri"/>
          <w:strike/>
        </w:rPr>
        <w:t xml:space="preserve">15 skyrius, 2 tomas, p. 26) </w:t>
      </w:r>
      <w:r w:rsidRPr="00E41898">
        <w:rPr>
          <w:rFonts w:eastAsia="Calibri"/>
          <w:b/>
          <w:bCs/>
        </w:rPr>
        <w:t>su visais pakeitimais</w:t>
      </w:r>
      <w:r w:rsidRPr="00E41898">
        <w:rPr>
          <w:rFonts w:eastAsia="Calibri"/>
          <w:strike/>
        </w:rPr>
        <w:t xml:space="preserve"> ir papildymais, padarytais 2008 m. spalio 22 d. Europos Parlamento ir Tarybos reglamento (EB) Nr. 1137/2008 (OL 2008 L 311, p. 1)</w:t>
      </w:r>
      <w:r w:rsidRPr="00F2484A">
        <w:rPr>
          <w:rFonts w:eastAsia="Calibri"/>
          <w:strike/>
        </w:rPr>
        <w:t xml:space="preserve"> </w:t>
      </w:r>
      <w:r w:rsidRPr="00F2484A">
        <w:rPr>
          <w:rFonts w:eastAsia="Calibri"/>
        </w:rPr>
        <w:t>reikalavimai ir apie kurias informacija teikiama Europos Komisijai</w:t>
      </w:r>
      <w:r w:rsidRPr="00F2484A">
        <w:t xml:space="preserve">: Vilnius, Kaunas, Klaipėda, Šiauliai, Panevėžys, Alytus, Marijampolė, Utena, Mažeikiai, 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Širvintos, Šakiai, Šalčininkai, Nida, Nemenčinė, Švenčionėliai, Pabradė, Kybartai, Pakruojis, Ignalina, Šilalė, Lazdijai, Švenčionys, Kalvarija, </w:t>
      </w:r>
      <w:proofErr w:type="spellStart"/>
      <w:r w:rsidRPr="00F2484A">
        <w:t>Skaidiškės</w:t>
      </w:r>
      <w:proofErr w:type="spellEnd"/>
      <w:r w:rsidRPr="00F2484A">
        <w:t xml:space="preserve">, Raudondvaris, Rietavas, Rukla, Žiežmariai, Akmenė, Eišiškės, Ariogala, Šeduva, Venta, Baisogala, Juodkrantė, </w:t>
      </w:r>
      <w:proofErr w:type="spellStart"/>
      <w:r w:rsidRPr="00F2484A">
        <w:t>Nemėžis</w:t>
      </w:r>
      <w:proofErr w:type="spellEnd"/>
      <w:r w:rsidRPr="00F2484A">
        <w:t xml:space="preserve">, Pagėgiai, Gelgaudiškis, Vilkija, Kudirkos Naumiestis, </w:t>
      </w:r>
      <w:proofErr w:type="spellStart"/>
      <w:r w:rsidRPr="00F2484A">
        <w:t>Veisiejai</w:t>
      </w:r>
      <w:proofErr w:type="spellEnd"/>
      <w:r w:rsidRPr="00F2484A">
        <w:t>.</w:t>
      </w:r>
      <w:r>
        <w:t>*</w:t>
      </w:r>
    </w:p>
    <w:p w:rsidR="00BA0393" w:rsidRDefault="00BA0393" w:rsidP="009F473F">
      <w:pPr>
        <w:tabs>
          <w:tab w:val="left" w:pos="601"/>
        </w:tabs>
        <w:ind w:left="34" w:firstLine="533"/>
        <w:contextualSpacing/>
        <w:jc w:val="both"/>
      </w:pPr>
    </w:p>
    <w:p w:rsidR="00BA0393" w:rsidRPr="00BA0393" w:rsidRDefault="00340104" w:rsidP="009F473F">
      <w:pPr>
        <w:tabs>
          <w:tab w:val="left" w:pos="601"/>
        </w:tabs>
        <w:ind w:left="34" w:firstLine="533"/>
        <w:contextualSpacing/>
        <w:jc w:val="both"/>
        <w:rPr>
          <w:i/>
          <w:sz w:val="22"/>
          <w:szCs w:val="22"/>
        </w:rPr>
      </w:pPr>
      <w:r>
        <w:rPr>
          <w:i/>
        </w:rPr>
        <w:t>*</w:t>
      </w:r>
      <w:r w:rsidR="00BA0393" w:rsidRPr="00BA0393">
        <w:rPr>
          <w:i/>
        </w:rPr>
        <w:t>Vertinama, ar projektas, pagal kurį planuojama geriamojo vandens tiekimo ir (arba) nuotekų surinkimo tinklų plėtra, patenka į vieną iš išvardintų aglomeracijų, kurioms taikomi 1991 m. gegužės 21 d. Tarybos direktyvos 91/271/EEB dėl miesto nuotekų valymo</w:t>
      </w:r>
      <w:r w:rsidR="00BA0393" w:rsidRPr="00BA0393">
        <w:rPr>
          <w:i/>
          <w:strike/>
        </w:rPr>
        <w:t xml:space="preserve"> </w:t>
      </w:r>
      <w:proofErr w:type="gramStart"/>
      <w:r w:rsidR="00BA0393" w:rsidRPr="00BA0393">
        <w:rPr>
          <w:i/>
          <w:strike/>
        </w:rPr>
        <w:t>(</w:t>
      </w:r>
      <w:proofErr w:type="gramEnd"/>
      <w:r w:rsidR="00BA0393" w:rsidRPr="00BA0393">
        <w:rPr>
          <w:i/>
          <w:strike/>
        </w:rPr>
        <w:t xml:space="preserve">OL </w:t>
      </w:r>
      <w:r w:rsidR="00BA0393" w:rsidRPr="00BA0393">
        <w:rPr>
          <w:i/>
          <w:iCs/>
          <w:strike/>
        </w:rPr>
        <w:t xml:space="preserve">2004 m. specialusis leidimas, </w:t>
      </w:r>
      <w:r w:rsidR="00BA0393" w:rsidRPr="00BA0393">
        <w:rPr>
          <w:i/>
          <w:strike/>
        </w:rPr>
        <w:t xml:space="preserve">15 skyrius, 2 tomas, p. 26) </w:t>
      </w:r>
      <w:r w:rsidR="00BA0393" w:rsidRPr="00BA0393">
        <w:rPr>
          <w:b/>
          <w:bCs/>
          <w:i/>
        </w:rPr>
        <w:t>su visais pakeitimais</w:t>
      </w:r>
      <w:r w:rsidR="00BA0393" w:rsidRPr="00BA0393">
        <w:rPr>
          <w:i/>
          <w:strike/>
        </w:rPr>
        <w:t xml:space="preserve"> ir papildymais, padarytais 2008 m. spalio 22 d. Europos Parlamento ir Tarybos reglamento (EB) Nr. 1137/2008 (OL 2008 L 311, p. 1)</w:t>
      </w:r>
      <w:r w:rsidR="00BA0393" w:rsidRPr="00BA0393">
        <w:rPr>
          <w:b/>
          <w:bCs/>
          <w:i/>
        </w:rPr>
        <w:t xml:space="preserve"> </w:t>
      </w:r>
      <w:r w:rsidR="00BA0393" w:rsidRPr="00BA0393">
        <w:rPr>
          <w:i/>
        </w:rPr>
        <w:t xml:space="preserve">reikalavimai ir apie kurias informacija teikiama Europos Komisijai: Vilnius, Kaunas, Klaipėda, Šiauliai, Panevėžys, Alytus, Marijampolė, Utena, Mažeikiai, 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Širvintos, Šakiai, Šalčininkai, Nida, Nemenčinė, Švenčionėliai, Pabradė, Kybartai, Pakruojis, Ignalina, Šilalė, Lazdijai, Švenčionys, Kalvarija, </w:t>
      </w:r>
      <w:proofErr w:type="spellStart"/>
      <w:r w:rsidR="00BA0393" w:rsidRPr="00BA0393">
        <w:rPr>
          <w:i/>
        </w:rPr>
        <w:t>Skaidiškės</w:t>
      </w:r>
      <w:proofErr w:type="spellEnd"/>
      <w:r w:rsidR="00BA0393" w:rsidRPr="00BA0393">
        <w:rPr>
          <w:i/>
        </w:rPr>
        <w:t xml:space="preserve">, Raudondvaris, Rietavas, Rukla, Žiežmariai, Akmenė, Eišiškės, Ariogala, Šeduva, Venta, Baisogala, Juodkrantė, </w:t>
      </w:r>
      <w:proofErr w:type="spellStart"/>
      <w:r w:rsidR="00BA0393" w:rsidRPr="00BA0393">
        <w:rPr>
          <w:i/>
        </w:rPr>
        <w:t>Nemėžis</w:t>
      </w:r>
      <w:proofErr w:type="spellEnd"/>
      <w:r w:rsidR="00BA0393" w:rsidRPr="00BA0393">
        <w:rPr>
          <w:i/>
        </w:rPr>
        <w:t xml:space="preserve">, Pagėgiai, Gelgaudiškis, Vilkija, Kudirkos Naumiestis, </w:t>
      </w:r>
      <w:proofErr w:type="spellStart"/>
      <w:r w:rsidR="00BA0393" w:rsidRPr="00BA0393">
        <w:rPr>
          <w:i/>
        </w:rPr>
        <w:t>Veisiejai</w:t>
      </w:r>
      <w:proofErr w:type="spellEnd"/>
      <w:r w:rsidR="00BA0393" w:rsidRPr="00BA0393">
        <w:rPr>
          <w:i/>
        </w:rPr>
        <w:t>.</w:t>
      </w:r>
    </w:p>
    <w:p w:rsidR="00BA0393" w:rsidRDefault="00BA0393" w:rsidP="009F473F">
      <w:pPr>
        <w:tabs>
          <w:tab w:val="left" w:pos="601"/>
        </w:tabs>
        <w:ind w:left="34" w:firstLine="533"/>
        <w:contextualSpacing/>
        <w:jc w:val="both"/>
        <w:rPr>
          <w:sz w:val="22"/>
          <w:szCs w:val="22"/>
        </w:rPr>
      </w:pPr>
    </w:p>
    <w:p w:rsidR="00BA0393" w:rsidRPr="003208A7" w:rsidRDefault="00BA0393" w:rsidP="00BA0393">
      <w:pPr>
        <w:shd w:val="clear" w:color="auto" w:fill="FFFFFF" w:themeFill="background1"/>
        <w:ind w:firstLine="567"/>
        <w:jc w:val="both"/>
        <w:rPr>
          <w:rFonts w:eastAsiaTheme="minorHAnsi"/>
          <w:color w:val="000000"/>
          <w:lang w:eastAsia="en-US"/>
        </w:rPr>
      </w:pPr>
      <w:r w:rsidRPr="003208A7">
        <w:rPr>
          <w:b/>
          <w:color w:val="000000"/>
        </w:rPr>
        <w:t>Argumentai</w:t>
      </w:r>
      <w:r w:rsidRPr="003208A7">
        <w:rPr>
          <w:color w:val="000000"/>
        </w:rPr>
        <w:t xml:space="preserve">: </w:t>
      </w:r>
      <w:r w:rsidRPr="003208A7">
        <w:rPr>
          <w:rFonts w:eastAsiaTheme="minorHAnsi"/>
          <w:b/>
          <w:bCs/>
          <w:color w:val="000000"/>
          <w:lang w:eastAsia="en-US"/>
        </w:rPr>
        <w:t>2 kriterijaus</w:t>
      </w:r>
      <w:r w:rsidRPr="003208A7">
        <w:rPr>
          <w:rFonts w:eastAsiaTheme="minorHAnsi"/>
          <w:color w:val="000000"/>
          <w:lang w:eastAsia="en-US"/>
        </w:rPr>
        <w:t xml:space="preserve"> </w:t>
      </w:r>
      <w:r w:rsidR="00340104">
        <w:rPr>
          <w:rFonts w:eastAsiaTheme="minorHAnsi"/>
          <w:color w:val="000000"/>
          <w:lang w:eastAsia="en-US"/>
        </w:rPr>
        <w:t>pakeitimas</w:t>
      </w:r>
      <w:r w:rsidRPr="003208A7">
        <w:rPr>
          <w:rFonts w:eastAsiaTheme="minorHAnsi"/>
          <w:color w:val="000000"/>
          <w:lang w:eastAsia="en-US"/>
        </w:rPr>
        <w:t xml:space="preserve"> sudarys sąlygas vertinti, ar įgyvendinamo projekto veikla atitinka atnaujinto savivaldybės geriamojo vandens tiekimo ir nuotekų tvarkymo infrastruktūros plėtros plano įgyvendinimo priemones. Įstatyme įtvirtinta savivaldybėms pareiga iki 2021 m. kovo 1 d. pakeisti geriamojo vandens tiekimo ir nuotekų tvarkymo infrastruktūros plėtros planus. Atnaujintuose infrastruktūros plėtros planuose turi būti nurodytos aglomeracijų ribos ir priemonės, užtikrinančios Direktyvos 91/271/EEB reikalavimų įgyvendinimą.</w:t>
      </w:r>
    </w:p>
    <w:p w:rsidR="00BD08BE" w:rsidRPr="003208A7" w:rsidRDefault="00BA0393" w:rsidP="00BA0393">
      <w:pPr>
        <w:shd w:val="clear" w:color="auto" w:fill="FFFFFF" w:themeFill="background1"/>
        <w:ind w:firstLine="567"/>
        <w:jc w:val="both"/>
        <w:rPr>
          <w:rFonts w:eastAsiaTheme="minorHAnsi"/>
          <w:lang w:eastAsia="en-US"/>
        </w:rPr>
      </w:pPr>
      <w:r w:rsidRPr="003208A7">
        <w:rPr>
          <w:rFonts w:eastAsiaTheme="minorHAnsi"/>
          <w:bCs/>
          <w:color w:val="000000"/>
          <w:lang w:eastAsia="en-US"/>
        </w:rPr>
        <w:t>Taip pat</w:t>
      </w:r>
      <w:r w:rsidRPr="003208A7">
        <w:rPr>
          <w:rFonts w:eastAsiaTheme="minorHAnsi"/>
          <w:b/>
          <w:bCs/>
          <w:color w:val="000000"/>
          <w:lang w:eastAsia="en-US"/>
        </w:rPr>
        <w:t xml:space="preserve"> </w:t>
      </w:r>
      <w:r w:rsidRPr="003208A7">
        <w:rPr>
          <w:rFonts w:eastAsiaTheme="minorHAnsi"/>
          <w:color w:val="000000"/>
          <w:lang w:eastAsia="en-US"/>
        </w:rPr>
        <w:t>atliekami techniniai</w:t>
      </w:r>
      <w:r w:rsidRPr="003208A7">
        <w:rPr>
          <w:rFonts w:eastAsiaTheme="minorHAnsi"/>
          <w:b/>
          <w:bCs/>
          <w:color w:val="000000"/>
          <w:lang w:eastAsia="en-US"/>
        </w:rPr>
        <w:t xml:space="preserve"> 1 ir 3 kriterijų</w:t>
      </w:r>
      <w:r w:rsidRPr="003208A7">
        <w:rPr>
          <w:rFonts w:eastAsiaTheme="minorHAnsi"/>
          <w:color w:val="000000"/>
          <w:lang w:eastAsia="en-US"/>
        </w:rPr>
        <w:t xml:space="preserve"> patikslinimai.</w:t>
      </w:r>
    </w:p>
    <w:p w:rsidR="004C08C7" w:rsidRDefault="004C08C7" w:rsidP="009F473F">
      <w:pPr>
        <w:tabs>
          <w:tab w:val="left" w:pos="601"/>
        </w:tabs>
        <w:ind w:left="34" w:firstLine="533"/>
        <w:contextualSpacing/>
        <w:jc w:val="both"/>
        <w:rPr>
          <w:bCs/>
          <w:iCs/>
          <w:sz w:val="22"/>
          <w:szCs w:val="22"/>
        </w:rPr>
      </w:pPr>
    </w:p>
    <w:p w:rsidR="00245F8D" w:rsidRPr="00C516D0" w:rsidRDefault="00245F8D" w:rsidP="009F473F">
      <w:pPr>
        <w:tabs>
          <w:tab w:val="left" w:pos="601"/>
        </w:tabs>
        <w:ind w:left="34" w:firstLine="533"/>
        <w:contextualSpacing/>
        <w:jc w:val="both"/>
        <w:rPr>
          <w:bCs/>
          <w:iCs/>
          <w:sz w:val="22"/>
          <w:szCs w:val="22"/>
        </w:rPr>
      </w:pPr>
      <w:bookmarkStart w:id="1" w:name="_GoBack"/>
      <w:bookmarkEnd w:id="1"/>
    </w:p>
    <w:p w:rsidR="00C516D0" w:rsidRPr="00C516D0" w:rsidRDefault="00C516D0" w:rsidP="009F473F">
      <w:pPr>
        <w:tabs>
          <w:tab w:val="left" w:pos="601"/>
        </w:tabs>
        <w:ind w:left="34" w:firstLine="533"/>
        <w:contextualSpacing/>
        <w:jc w:val="both"/>
        <w:rPr>
          <w:bCs/>
          <w:iCs/>
          <w:sz w:val="22"/>
          <w:szCs w:val="22"/>
        </w:rPr>
      </w:pPr>
      <w:r>
        <w:rPr>
          <w:b/>
        </w:rPr>
        <w:t>NUTARTA:</w:t>
      </w:r>
    </w:p>
    <w:p w:rsidR="00C516D0" w:rsidRDefault="00C516D0" w:rsidP="009F473F">
      <w:pPr>
        <w:tabs>
          <w:tab w:val="left" w:pos="601"/>
        </w:tabs>
        <w:ind w:left="34" w:firstLine="533"/>
        <w:contextualSpacing/>
        <w:jc w:val="both"/>
        <w:rPr>
          <w:bCs/>
          <w:iCs/>
          <w:sz w:val="22"/>
          <w:szCs w:val="22"/>
        </w:rPr>
      </w:pPr>
    </w:p>
    <w:p w:rsidR="00C516D0" w:rsidRPr="006C20AC" w:rsidRDefault="00C516D0" w:rsidP="00C516D0">
      <w:pPr>
        <w:tabs>
          <w:tab w:val="left" w:pos="-108"/>
          <w:tab w:val="left" w:pos="34"/>
          <w:tab w:val="left" w:pos="175"/>
          <w:tab w:val="left" w:pos="316"/>
        </w:tabs>
        <w:ind w:firstLine="567"/>
        <w:jc w:val="both"/>
      </w:pPr>
      <w:r>
        <w:rPr>
          <w:b/>
        </w:rPr>
        <w:t xml:space="preserve">2. </w:t>
      </w:r>
      <w:r w:rsidRPr="00667D66">
        <w:rPr>
          <w:b/>
        </w:rPr>
        <w:t>Pritarti pasiūlymui</w:t>
      </w:r>
      <w:r w:rsidRPr="00667D66">
        <w:t xml:space="preserve"> dėl</w:t>
      </w:r>
      <w:r w:rsidRPr="00667D66">
        <w:rPr>
          <w:bCs/>
        </w:rPr>
        <w:t xml:space="preserve"> </w:t>
      </w:r>
      <w:r w:rsidRPr="00667D66">
        <w:t xml:space="preserve">veiksmų programos </w:t>
      </w:r>
      <w:r>
        <w:t>5</w:t>
      </w:r>
      <w:r w:rsidRPr="00667D66">
        <w:t xml:space="preserve"> prioriteto „</w:t>
      </w:r>
      <w:r w:rsidRPr="009169DF">
        <w:t>Aplinkosauga, gamtos išteklių darnus naudojimas ir prisitaikymas prie klimato kaitos</w:t>
      </w:r>
      <w:r w:rsidRPr="00667D66">
        <w:t xml:space="preserve">“ </w:t>
      </w:r>
      <w:r>
        <w:rPr>
          <w:bCs/>
        </w:rPr>
        <w:t>konkretaus uždavinio</w:t>
      </w:r>
      <w:r w:rsidRPr="00667D66">
        <w:rPr>
          <w:bCs/>
        </w:rPr>
        <w:t xml:space="preserve"> </w:t>
      </w:r>
      <w:r w:rsidRPr="005118AB">
        <w:rPr>
          <w:b/>
          <w:bCs/>
          <w:lang w:eastAsia="en-US"/>
        </w:rPr>
        <w:t xml:space="preserve">5.3.2 </w:t>
      </w:r>
      <w:r>
        <w:rPr>
          <w:b/>
          <w:bCs/>
          <w:lang w:eastAsia="en-US"/>
        </w:rPr>
        <w:t>„</w:t>
      </w:r>
      <w:r w:rsidRPr="005118AB">
        <w:rPr>
          <w:b/>
          <w:bCs/>
          <w:lang w:eastAsia="en-US"/>
        </w:rPr>
        <w:t>Padidinti vandens tiekimo ir nuotekų tvarkymo paslaugų prieinamumą ir sistemos efektyvumą</w:t>
      </w:r>
      <w:r>
        <w:rPr>
          <w:b/>
          <w:bCs/>
          <w:lang w:eastAsia="en-US"/>
        </w:rPr>
        <w:t>“</w:t>
      </w:r>
      <w:r>
        <w:rPr>
          <w:b/>
          <w:bCs/>
        </w:rPr>
        <w:t xml:space="preserve"> </w:t>
      </w:r>
      <w:r>
        <w:t xml:space="preserve">Aplinkos </w:t>
      </w:r>
      <w:r w:rsidRPr="00667D66">
        <w:t xml:space="preserve">ministerijos </w:t>
      </w:r>
      <w:r w:rsidRPr="00667D66">
        <w:rPr>
          <w:bCs/>
        </w:rPr>
        <w:t xml:space="preserve">administruojamos </w:t>
      </w:r>
      <w:r>
        <w:rPr>
          <w:bCs/>
        </w:rPr>
        <w:t xml:space="preserve">priemonės </w:t>
      </w:r>
      <w:r w:rsidRPr="00061937">
        <w:rPr>
          <w:b/>
          <w:bCs/>
        </w:rPr>
        <w:t xml:space="preserve">Nr. </w:t>
      </w:r>
      <w:r w:rsidRPr="00BA0393">
        <w:rPr>
          <w:b/>
          <w:color w:val="000000"/>
          <w:lang w:eastAsia="en-US"/>
        </w:rPr>
        <w:t>05.3.2-FM-F-015 „</w:t>
      </w:r>
      <w:proofErr w:type="spellStart"/>
      <w:r w:rsidRPr="00BA0393">
        <w:rPr>
          <w:b/>
          <w:color w:val="000000"/>
          <w:lang w:eastAsia="en-US"/>
        </w:rPr>
        <w:t>Vandentvarkos</w:t>
      </w:r>
      <w:proofErr w:type="spellEnd"/>
      <w:r w:rsidRPr="00BA0393">
        <w:rPr>
          <w:b/>
          <w:color w:val="000000"/>
          <w:lang w:eastAsia="en-US"/>
        </w:rPr>
        <w:t xml:space="preserve"> fondas“</w:t>
      </w:r>
      <w:r>
        <w:rPr>
          <w:b/>
          <w:bCs/>
        </w:rPr>
        <w:t xml:space="preserve"> </w:t>
      </w:r>
      <w:r>
        <w:t>trijų projektų atrankos kriterijų keitimo</w:t>
      </w:r>
      <w:r w:rsidRPr="00667D66">
        <w:t>:</w:t>
      </w:r>
    </w:p>
    <w:p w:rsidR="00C516D0" w:rsidRDefault="00C516D0" w:rsidP="00C516D0">
      <w:pPr>
        <w:tabs>
          <w:tab w:val="left" w:pos="-108"/>
          <w:tab w:val="left" w:pos="34"/>
          <w:tab w:val="left" w:pos="175"/>
          <w:tab w:val="left" w:pos="316"/>
        </w:tabs>
        <w:ind w:firstLine="567"/>
        <w:jc w:val="both"/>
      </w:pPr>
    </w:p>
    <w:p w:rsidR="00C516D0" w:rsidRPr="00E83E35" w:rsidRDefault="00C516D0" w:rsidP="00C516D0">
      <w:pPr>
        <w:tabs>
          <w:tab w:val="left" w:pos="426"/>
        </w:tabs>
        <w:ind w:firstLine="567"/>
        <w:jc w:val="both"/>
        <w:rPr>
          <w:rFonts w:eastAsiaTheme="minorHAnsi"/>
          <w:bCs/>
          <w:lang w:eastAsia="en-US"/>
        </w:rPr>
      </w:pPr>
      <w:r>
        <w:rPr>
          <w:rFonts w:eastAsiaTheme="minorHAnsi"/>
          <w:lang w:eastAsia="en-US"/>
        </w:rPr>
        <w:t>1</w:t>
      </w:r>
      <w:r w:rsidRPr="00E83E35">
        <w:rPr>
          <w:rFonts w:eastAsiaTheme="minorHAnsi"/>
          <w:lang w:eastAsia="en-US"/>
        </w:rPr>
        <w:t>. Specialusis projektų atrankos kriterijus.</w:t>
      </w:r>
      <w:r>
        <w:rPr>
          <w:rFonts w:eastAsiaTheme="minorHAnsi"/>
          <w:lang w:eastAsia="en-US"/>
        </w:rPr>
        <w:t xml:space="preserve"> </w:t>
      </w:r>
      <w:r w:rsidRPr="00F2484A">
        <w:t xml:space="preserve">Galutiniai naudos gavėjai turi turėti geriamojo vandens tiekimo ir nuotekų tvarkymo licenciją, išduotą Valstybinės </w:t>
      </w:r>
      <w:r w:rsidRPr="00F2484A">
        <w:rPr>
          <w:b/>
          <w:bCs/>
        </w:rPr>
        <w:t>energetikos reguliavimo tarybos</w:t>
      </w:r>
      <w:r w:rsidRPr="00F2484A">
        <w:t xml:space="preserve"> </w:t>
      </w:r>
      <w:r w:rsidRPr="00F2484A">
        <w:rPr>
          <w:strike/>
        </w:rPr>
        <w:lastRenderedPageBreak/>
        <w:t>kainų ir energetikos kontrolės komisijos</w:t>
      </w:r>
      <w:r w:rsidRPr="00F2484A">
        <w:t xml:space="preserve"> ir būti paskirtas regioniniu viešuoju geriamojo vandens tiekėju arba viešuoju geriamojo vandens tiekėju ir nuotekų tvarkytoju.</w:t>
      </w:r>
      <w:r w:rsidRPr="00F2484A">
        <w:rPr>
          <w:b/>
        </w:rPr>
        <w:t xml:space="preserve"> </w:t>
      </w:r>
      <w:r w:rsidRPr="00BD08BE">
        <w:rPr>
          <w:iCs/>
        </w:rPr>
        <w:t>*</w:t>
      </w:r>
    </w:p>
    <w:p w:rsidR="00C516D0" w:rsidRPr="00E83E35" w:rsidRDefault="00C516D0" w:rsidP="00C516D0">
      <w:pPr>
        <w:tabs>
          <w:tab w:val="left" w:pos="426"/>
        </w:tabs>
        <w:ind w:firstLine="567"/>
        <w:jc w:val="both"/>
        <w:rPr>
          <w:rFonts w:eastAsiaTheme="minorHAnsi"/>
          <w:lang w:eastAsia="en-US"/>
        </w:rPr>
      </w:pPr>
    </w:p>
    <w:p w:rsidR="00C516D0" w:rsidRDefault="00C516D0" w:rsidP="00C516D0">
      <w:pPr>
        <w:tabs>
          <w:tab w:val="left" w:pos="601"/>
        </w:tabs>
        <w:ind w:left="34" w:firstLine="533"/>
        <w:contextualSpacing/>
        <w:jc w:val="both"/>
        <w:rPr>
          <w:b/>
          <w:bCs/>
          <w:i/>
          <w:sz w:val="22"/>
          <w:szCs w:val="22"/>
        </w:rPr>
      </w:pPr>
      <w:r w:rsidRPr="00DF1940">
        <w:rPr>
          <w:rFonts w:eastAsiaTheme="minorHAnsi"/>
          <w:i/>
          <w:sz w:val="22"/>
          <w:szCs w:val="22"/>
          <w:lang w:eastAsia="en-US"/>
        </w:rPr>
        <w:t>*</w:t>
      </w:r>
      <w:r w:rsidRPr="00BA0393">
        <w:rPr>
          <w:i/>
        </w:rPr>
        <w:t xml:space="preserve">Vertinama, ar galutiniai naudos gavėjai turi geriamojo vandens tiekimo ir nuotekų tvarkymo licenciją, išduotą Valstybinės </w:t>
      </w:r>
      <w:r w:rsidRPr="00BA0393">
        <w:rPr>
          <w:b/>
          <w:i/>
        </w:rPr>
        <w:t xml:space="preserve">energetikos reguliavimo tarybos </w:t>
      </w:r>
      <w:r w:rsidRPr="00BA0393">
        <w:rPr>
          <w:i/>
          <w:strike/>
        </w:rPr>
        <w:t>kainų ir energetikos kontrolės komisijos</w:t>
      </w:r>
      <w:r w:rsidRPr="00BA0393">
        <w:rPr>
          <w:i/>
        </w:rPr>
        <w:t xml:space="preserve"> ir yra paskirtas regioniniu viešuoju geriamojo vandens tiekėju arba viešuoju geriamojo vandens tiekėju ir nuotekų tvarkytoju.</w:t>
      </w:r>
    </w:p>
    <w:p w:rsidR="00C516D0" w:rsidRDefault="00C516D0" w:rsidP="00C516D0">
      <w:pPr>
        <w:tabs>
          <w:tab w:val="left" w:pos="601"/>
        </w:tabs>
        <w:ind w:left="34" w:firstLine="533"/>
        <w:contextualSpacing/>
        <w:jc w:val="both"/>
        <w:rPr>
          <w:sz w:val="22"/>
          <w:szCs w:val="22"/>
        </w:rPr>
      </w:pPr>
    </w:p>
    <w:p w:rsidR="00C516D0" w:rsidRDefault="00C516D0" w:rsidP="00C516D0">
      <w:pPr>
        <w:tabs>
          <w:tab w:val="left" w:pos="601"/>
        </w:tabs>
        <w:ind w:left="34" w:firstLine="533"/>
        <w:contextualSpacing/>
        <w:jc w:val="both"/>
        <w:rPr>
          <w:bCs/>
        </w:rPr>
      </w:pPr>
      <w:r>
        <w:rPr>
          <w:rFonts w:eastAsiaTheme="minorHAnsi"/>
          <w:lang w:eastAsia="en-US"/>
        </w:rPr>
        <w:t>2</w:t>
      </w:r>
      <w:r w:rsidRPr="00E83E35">
        <w:rPr>
          <w:rFonts w:eastAsiaTheme="minorHAnsi"/>
          <w:lang w:eastAsia="en-US"/>
        </w:rPr>
        <w:t>. Specialusis projektų atrankos kriterijus.</w:t>
      </w:r>
      <w:r>
        <w:rPr>
          <w:rFonts w:eastAsiaTheme="minorHAnsi"/>
          <w:lang w:eastAsia="en-US"/>
        </w:rPr>
        <w:t xml:space="preserve"> </w:t>
      </w:r>
      <w:r w:rsidRPr="00F2484A">
        <w:rPr>
          <w:bCs/>
        </w:rPr>
        <w:t xml:space="preserve">Galutinių naudos gavėjų įgyvendinami projektai turi atitikti </w:t>
      </w:r>
      <w:r w:rsidRPr="00F2484A">
        <w:rPr>
          <w:b/>
        </w:rPr>
        <w:t xml:space="preserve">pagal Geriamojo vandens tiekimo ir nuotekų tvarkymo infrastruktūros plėtros planų rengimo </w:t>
      </w:r>
      <w:hyperlink r:id="rId12" w:history="1">
        <w:r w:rsidRPr="00F2484A">
          <w:rPr>
            <w:rStyle w:val="Hipersaitas"/>
            <w:b/>
          </w:rPr>
          <w:t>taisykles</w:t>
        </w:r>
      </w:hyperlink>
      <w:r w:rsidRPr="00F2484A">
        <w:rPr>
          <w:b/>
        </w:rPr>
        <w:t xml:space="preserve">, patvirtintas Lietuvos Respublikos aplinkos ministro 2006 m. gruodžio 29 d. įsakymu Nr. </w:t>
      </w:r>
      <w:r w:rsidRPr="00AA0901">
        <w:rPr>
          <w:b/>
        </w:rPr>
        <w:t>D1-636 „Dėl Geriamojo vandens tiekimo ir nuotekų tvarkymo infrastruktūros plėtros planų rengimo taisyklių patvirtinimo“, atnaujintą</w:t>
      </w:r>
      <w:r>
        <w:rPr>
          <w:bCs/>
        </w:rPr>
        <w:t xml:space="preserve"> </w:t>
      </w:r>
      <w:r w:rsidRPr="00015D71">
        <w:rPr>
          <w:bCs/>
        </w:rPr>
        <w:t>savivaldybės geriamojo vandens tiekimo ir nuotekų tvarkymo infrastruktūros plėtros planą.</w:t>
      </w:r>
      <w:r>
        <w:rPr>
          <w:bCs/>
        </w:rPr>
        <w:t>*</w:t>
      </w:r>
    </w:p>
    <w:p w:rsidR="00C516D0" w:rsidRDefault="00C516D0" w:rsidP="00C516D0">
      <w:pPr>
        <w:tabs>
          <w:tab w:val="left" w:pos="601"/>
        </w:tabs>
        <w:ind w:left="34" w:firstLine="533"/>
        <w:contextualSpacing/>
        <w:jc w:val="both"/>
        <w:rPr>
          <w:bCs/>
        </w:rPr>
      </w:pPr>
    </w:p>
    <w:p w:rsidR="00C516D0" w:rsidRPr="00BA0393" w:rsidRDefault="00C516D0" w:rsidP="00C516D0">
      <w:pPr>
        <w:tabs>
          <w:tab w:val="left" w:pos="601"/>
        </w:tabs>
        <w:ind w:left="34" w:firstLine="533"/>
        <w:contextualSpacing/>
        <w:jc w:val="both"/>
        <w:rPr>
          <w:i/>
          <w:sz w:val="22"/>
          <w:szCs w:val="22"/>
        </w:rPr>
      </w:pPr>
      <w:r w:rsidRPr="00BA0393">
        <w:rPr>
          <w:bCs/>
          <w:i/>
        </w:rPr>
        <w:t>*</w:t>
      </w:r>
      <w:r w:rsidRPr="00BA0393">
        <w:rPr>
          <w:i/>
        </w:rPr>
        <w:t>Vertinama, ar g</w:t>
      </w:r>
      <w:r w:rsidRPr="00BA0393">
        <w:rPr>
          <w:bCs/>
          <w:i/>
        </w:rPr>
        <w:t xml:space="preserve">alutinių naudos gavėjų įgyvendinamų projektų </w:t>
      </w:r>
      <w:r w:rsidRPr="00BA0393">
        <w:rPr>
          <w:i/>
        </w:rPr>
        <w:t xml:space="preserve">veiklos atitinka </w:t>
      </w:r>
      <w:r w:rsidRPr="00BA0393">
        <w:rPr>
          <w:b/>
          <w:bCs/>
          <w:i/>
        </w:rPr>
        <w:t>atnaujinto</w:t>
      </w:r>
      <w:r w:rsidRPr="00BA0393">
        <w:rPr>
          <w:i/>
        </w:rPr>
        <w:t xml:space="preserve"> savivaldybės geriamojo vandens tiekimo ir nuotekų tvarkymo infrastruktūros plėtros plano įgyvendinimo priemones.</w:t>
      </w:r>
    </w:p>
    <w:p w:rsidR="00C516D0" w:rsidRDefault="00C516D0" w:rsidP="00C516D0">
      <w:pPr>
        <w:tabs>
          <w:tab w:val="left" w:pos="601"/>
        </w:tabs>
        <w:ind w:left="34" w:firstLine="533"/>
        <w:contextualSpacing/>
        <w:jc w:val="both"/>
        <w:rPr>
          <w:sz w:val="22"/>
          <w:szCs w:val="22"/>
        </w:rPr>
      </w:pPr>
    </w:p>
    <w:p w:rsidR="00C516D0" w:rsidRDefault="00C516D0" w:rsidP="00C516D0">
      <w:pPr>
        <w:tabs>
          <w:tab w:val="left" w:pos="601"/>
        </w:tabs>
        <w:ind w:left="34" w:firstLine="533"/>
        <w:contextualSpacing/>
        <w:jc w:val="both"/>
      </w:pPr>
      <w:r>
        <w:rPr>
          <w:rFonts w:eastAsiaTheme="minorHAnsi"/>
          <w:lang w:eastAsia="en-US"/>
        </w:rPr>
        <w:t>3</w:t>
      </w:r>
      <w:r w:rsidRPr="00E83E35">
        <w:rPr>
          <w:rFonts w:eastAsiaTheme="minorHAnsi"/>
          <w:lang w:eastAsia="en-US"/>
        </w:rPr>
        <w:t>. Specialusis projektų atrankos kriterijus.</w:t>
      </w:r>
      <w:r>
        <w:rPr>
          <w:rFonts w:eastAsiaTheme="minorHAnsi"/>
          <w:lang w:eastAsia="en-US"/>
        </w:rPr>
        <w:t xml:space="preserve"> </w:t>
      </w:r>
      <w:r w:rsidRPr="00F2484A">
        <w:t xml:space="preserve">Projektas, pagal kurį planuojama geriamojo vandens tiekimo ir (arba) nuotekų surinkimo tinklų plėtra, patenka į vieną iš išvardintų aglomeracijų, kurioms taikomi </w:t>
      </w:r>
      <w:r w:rsidRPr="00E41898">
        <w:rPr>
          <w:rFonts w:eastAsia="Calibri"/>
        </w:rPr>
        <w:t xml:space="preserve">1991 m. gegužės 21 d. Tarybos direktyvos 91/271/EEB dėl miesto nuotekų valymo </w:t>
      </w:r>
      <w:proofErr w:type="gramStart"/>
      <w:r w:rsidRPr="00E41898">
        <w:rPr>
          <w:rFonts w:eastAsia="Calibri"/>
          <w:strike/>
        </w:rPr>
        <w:t>(</w:t>
      </w:r>
      <w:proofErr w:type="gramEnd"/>
      <w:r w:rsidRPr="00E41898">
        <w:rPr>
          <w:rFonts w:eastAsia="Calibri"/>
          <w:strike/>
        </w:rPr>
        <w:t xml:space="preserve">OL </w:t>
      </w:r>
      <w:r w:rsidRPr="00E41898">
        <w:rPr>
          <w:rFonts w:eastAsia="Calibri"/>
          <w:iCs/>
          <w:strike/>
        </w:rPr>
        <w:t xml:space="preserve">2004 m. specialusis leidimas, </w:t>
      </w:r>
      <w:r w:rsidRPr="00E41898">
        <w:rPr>
          <w:rFonts w:eastAsia="Calibri"/>
          <w:strike/>
        </w:rPr>
        <w:t xml:space="preserve">15 skyrius, 2 tomas, p. 26) </w:t>
      </w:r>
      <w:r w:rsidRPr="00E41898">
        <w:rPr>
          <w:rFonts w:eastAsia="Calibri"/>
          <w:b/>
          <w:bCs/>
        </w:rPr>
        <w:t>su visais pakeitimais</w:t>
      </w:r>
      <w:r w:rsidRPr="00E41898">
        <w:rPr>
          <w:rFonts w:eastAsia="Calibri"/>
          <w:strike/>
        </w:rPr>
        <w:t xml:space="preserve"> ir papildymais, padarytais 2008 m. spalio 22 d. Europos Parlamento ir Tarybos reglamento (EB) Nr. 1137/2008 (OL 2008 L 311, p. 1)</w:t>
      </w:r>
      <w:r w:rsidRPr="00F2484A">
        <w:rPr>
          <w:rFonts w:eastAsia="Calibri"/>
          <w:strike/>
        </w:rPr>
        <w:t xml:space="preserve"> </w:t>
      </w:r>
      <w:r w:rsidRPr="00F2484A">
        <w:rPr>
          <w:rFonts w:eastAsia="Calibri"/>
        </w:rPr>
        <w:t>reikalavimai ir apie kurias informacija teikiama Europos Komisijai</w:t>
      </w:r>
      <w:r w:rsidRPr="00F2484A">
        <w:t xml:space="preserve">: Vilnius, Kaunas, Klaipėda, Šiauliai, Panevėžys, Alytus, Marijampolė, Utena, Mažeikiai, 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Širvintos, Šakiai, Šalčininkai, Nida, Nemenčinė, Švenčionėliai, Pabradė, Kybartai, Pakruojis, Ignalina, Šilalė, Lazdijai, Švenčionys, Kalvarija, </w:t>
      </w:r>
      <w:proofErr w:type="spellStart"/>
      <w:r w:rsidRPr="00F2484A">
        <w:t>Skaidiškės</w:t>
      </w:r>
      <w:proofErr w:type="spellEnd"/>
      <w:r w:rsidRPr="00F2484A">
        <w:t xml:space="preserve">, Raudondvaris, Rietavas, Rukla, Žiežmariai, Akmenė, Eišiškės, Ariogala, Šeduva, Venta, Baisogala, Juodkrantė, </w:t>
      </w:r>
      <w:proofErr w:type="spellStart"/>
      <w:r w:rsidRPr="00F2484A">
        <w:t>Nemėžis</w:t>
      </w:r>
      <w:proofErr w:type="spellEnd"/>
      <w:r w:rsidRPr="00F2484A">
        <w:t xml:space="preserve">, Pagėgiai, Gelgaudiškis, Vilkija, Kudirkos Naumiestis, </w:t>
      </w:r>
      <w:proofErr w:type="spellStart"/>
      <w:r w:rsidRPr="00F2484A">
        <w:t>Veisiejai</w:t>
      </w:r>
      <w:proofErr w:type="spellEnd"/>
      <w:r w:rsidRPr="00F2484A">
        <w:t>.</w:t>
      </w:r>
      <w:r>
        <w:t>*</w:t>
      </w:r>
    </w:p>
    <w:p w:rsidR="00C516D0" w:rsidRDefault="00C516D0" w:rsidP="00C516D0">
      <w:pPr>
        <w:tabs>
          <w:tab w:val="left" w:pos="601"/>
        </w:tabs>
        <w:ind w:left="34" w:firstLine="533"/>
        <w:contextualSpacing/>
        <w:jc w:val="both"/>
      </w:pPr>
    </w:p>
    <w:p w:rsidR="00C516D0" w:rsidRPr="00BA0393" w:rsidRDefault="00C516D0" w:rsidP="00C516D0">
      <w:pPr>
        <w:tabs>
          <w:tab w:val="left" w:pos="601"/>
        </w:tabs>
        <w:ind w:left="34" w:firstLine="533"/>
        <w:contextualSpacing/>
        <w:jc w:val="both"/>
        <w:rPr>
          <w:i/>
          <w:sz w:val="22"/>
          <w:szCs w:val="22"/>
        </w:rPr>
      </w:pPr>
      <w:r>
        <w:rPr>
          <w:i/>
        </w:rPr>
        <w:t>*</w:t>
      </w:r>
      <w:r w:rsidRPr="00BA0393">
        <w:rPr>
          <w:i/>
        </w:rPr>
        <w:t>Vertinama, ar projektas, pagal kurį planuojama geriamojo vandens tiekimo ir (arba) nuotekų surinkimo tinklų plėtra, patenka į vieną iš išvardintų aglomeracijų, kurioms taikomi 1991 m. gegužės 21 d. Tarybos direktyvos 91/271/EEB dėl miesto nuotekų valymo</w:t>
      </w:r>
      <w:r w:rsidRPr="00BA0393">
        <w:rPr>
          <w:i/>
          <w:strike/>
        </w:rPr>
        <w:t xml:space="preserve"> </w:t>
      </w:r>
      <w:proofErr w:type="gramStart"/>
      <w:r w:rsidRPr="00BA0393">
        <w:rPr>
          <w:i/>
          <w:strike/>
        </w:rPr>
        <w:t>(</w:t>
      </w:r>
      <w:proofErr w:type="gramEnd"/>
      <w:r w:rsidRPr="00BA0393">
        <w:rPr>
          <w:i/>
          <w:strike/>
        </w:rPr>
        <w:t xml:space="preserve">OL </w:t>
      </w:r>
      <w:r w:rsidRPr="00BA0393">
        <w:rPr>
          <w:i/>
          <w:iCs/>
          <w:strike/>
        </w:rPr>
        <w:t xml:space="preserve">2004 m. specialusis leidimas, </w:t>
      </w:r>
      <w:r w:rsidRPr="00BA0393">
        <w:rPr>
          <w:i/>
          <w:strike/>
        </w:rPr>
        <w:t xml:space="preserve">15 skyrius, 2 tomas, p. 26) </w:t>
      </w:r>
      <w:r w:rsidRPr="00BA0393">
        <w:rPr>
          <w:b/>
          <w:bCs/>
          <w:i/>
        </w:rPr>
        <w:t>su visais pakeitimais</w:t>
      </w:r>
      <w:r w:rsidRPr="00BA0393">
        <w:rPr>
          <w:i/>
          <w:strike/>
        </w:rPr>
        <w:t xml:space="preserve"> ir papildymais, padarytais 2008 m. spalio 22 d. Europos Parlamento ir Tarybos reglamento (EB) Nr. 1137/2008 (OL 2008 L 311, p. 1)</w:t>
      </w:r>
      <w:r w:rsidRPr="00BA0393">
        <w:rPr>
          <w:b/>
          <w:bCs/>
          <w:i/>
        </w:rPr>
        <w:t xml:space="preserve"> </w:t>
      </w:r>
      <w:r w:rsidRPr="00BA0393">
        <w:rPr>
          <w:i/>
        </w:rPr>
        <w:t xml:space="preserve">reikalavimai ir apie kurias informacija teikiama Europos Komisijai: Vilnius, Kaunas, Klaipėda, Šiauliai, Panevėžys, Alytus, Marijampolė, Utena, Mažeikiai, 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Širvintos, Šakiai, Šalčininkai, Nida, Nemenčinė, Švenčionėliai, Pabradė, Kybartai, Pakruojis, Ignalina, Šilalė, Lazdijai, Švenčionys, Kalvarija, </w:t>
      </w:r>
      <w:proofErr w:type="spellStart"/>
      <w:r w:rsidRPr="00BA0393">
        <w:rPr>
          <w:i/>
        </w:rPr>
        <w:t>Skaidiškės</w:t>
      </w:r>
      <w:proofErr w:type="spellEnd"/>
      <w:r w:rsidRPr="00BA0393">
        <w:rPr>
          <w:i/>
        </w:rPr>
        <w:t xml:space="preserve">, Raudondvaris, Rietavas, Rukla, Žiežmariai, Akmenė, Eišiškės, Ariogala, Šeduva, Venta, Baisogala, Juodkrantė, </w:t>
      </w:r>
      <w:proofErr w:type="spellStart"/>
      <w:r w:rsidRPr="00BA0393">
        <w:rPr>
          <w:i/>
        </w:rPr>
        <w:t>Nemėžis</w:t>
      </w:r>
      <w:proofErr w:type="spellEnd"/>
      <w:r w:rsidRPr="00BA0393">
        <w:rPr>
          <w:i/>
        </w:rPr>
        <w:t xml:space="preserve">, Pagėgiai, Gelgaudiškis, Vilkija, Kudirkos Naumiestis, </w:t>
      </w:r>
      <w:proofErr w:type="spellStart"/>
      <w:r w:rsidRPr="00BA0393">
        <w:rPr>
          <w:i/>
        </w:rPr>
        <w:t>Veisiejai</w:t>
      </w:r>
      <w:proofErr w:type="spellEnd"/>
      <w:r w:rsidRPr="00BA0393">
        <w:rPr>
          <w:i/>
        </w:rPr>
        <w:t>.</w:t>
      </w:r>
    </w:p>
    <w:p w:rsidR="00C516D0" w:rsidRDefault="00C516D0"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C516D0" w:rsidRDefault="00C516D0" w:rsidP="00C516D0">
      <w:pPr>
        <w:ind w:firstLine="567"/>
        <w:jc w:val="both"/>
      </w:pPr>
      <w:r w:rsidRPr="00C516D0">
        <w:t>Mokslo, inovacijų ir technologijų agentūr</w:t>
      </w:r>
      <w:r>
        <w:t xml:space="preserve">os atstovas </w:t>
      </w:r>
      <w:proofErr w:type="spellStart"/>
      <w:r w:rsidRPr="00C516D0">
        <w:rPr>
          <w:b/>
        </w:rPr>
        <w:t>Kimtys</w:t>
      </w:r>
      <w:proofErr w:type="spellEnd"/>
      <w:r w:rsidRPr="00C516D0">
        <w:rPr>
          <w:b/>
        </w:rPr>
        <w:t xml:space="preserve"> Gintas</w:t>
      </w:r>
      <w:r>
        <w:t>, vengdamas galimo viešų ir privačių interesų konflikto, nuo balsavimo nusišalino.</w:t>
      </w:r>
    </w:p>
    <w:p w:rsidR="00C516D0" w:rsidRDefault="00C516D0" w:rsidP="00C516D0">
      <w:pPr>
        <w:ind w:firstLine="540"/>
        <w:rPr>
          <w:b/>
        </w:rPr>
      </w:pPr>
    </w:p>
    <w:p w:rsidR="00C516D0" w:rsidRDefault="00C516D0" w:rsidP="00C516D0">
      <w:pPr>
        <w:ind w:firstLine="540"/>
        <w:jc w:val="both"/>
        <w:rPr>
          <w:b/>
        </w:rPr>
      </w:pPr>
      <w:r w:rsidRPr="00281EDB">
        <w:rPr>
          <w:b/>
          <w:u w:val="single"/>
        </w:rPr>
        <w:lastRenderedPageBreak/>
        <w:t xml:space="preserve">„UŽ“ balsavo </w:t>
      </w:r>
      <w:r>
        <w:rPr>
          <w:b/>
          <w:u w:val="single"/>
        </w:rPr>
        <w:t>33</w:t>
      </w:r>
      <w:r w:rsidRPr="00281EDB">
        <w:rPr>
          <w:b/>
          <w:u w:val="single"/>
        </w:rPr>
        <w:t xml:space="preserve"> Komiteto nariai, „PRIEŠ“ balsavusių nėra</w:t>
      </w:r>
      <w:r>
        <w:rPr>
          <w:b/>
          <w:u w:val="single"/>
        </w:rPr>
        <w:t>, 1 Komiteto narys nuo balsavimo nusišalino.</w:t>
      </w:r>
    </w:p>
    <w:p w:rsidR="00C516D0" w:rsidRDefault="00C516D0"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Default="00245F8D" w:rsidP="009F473F">
      <w:pPr>
        <w:tabs>
          <w:tab w:val="left" w:pos="601"/>
        </w:tabs>
        <w:ind w:left="34" w:firstLine="533"/>
        <w:contextualSpacing/>
        <w:jc w:val="both"/>
        <w:rPr>
          <w:bCs/>
          <w:iCs/>
          <w:sz w:val="22"/>
          <w:szCs w:val="22"/>
        </w:rPr>
      </w:pPr>
    </w:p>
    <w:p w:rsidR="00245F8D" w:rsidRPr="00E45CDF" w:rsidRDefault="00245F8D" w:rsidP="00245F8D">
      <w:pPr>
        <w:tabs>
          <w:tab w:val="left" w:pos="601"/>
        </w:tabs>
        <w:ind w:left="34" w:firstLine="533"/>
        <w:contextualSpacing/>
        <w:jc w:val="both"/>
        <w:rPr>
          <w:bCs/>
          <w:iCs/>
        </w:rPr>
      </w:pPr>
      <w:r w:rsidRPr="00E45CDF">
        <w:rPr>
          <w:bCs/>
          <w:iCs/>
        </w:rPr>
        <w:t>Komiteto pirmininkė</w:t>
      </w:r>
      <w:proofErr w:type="gramStart"/>
      <w:r w:rsidRPr="00E45CDF">
        <w:rPr>
          <w:bCs/>
          <w:iCs/>
        </w:rPr>
        <w:t xml:space="preserve">                                                                                     </w:t>
      </w:r>
      <w:proofErr w:type="gramEnd"/>
      <w:r>
        <w:rPr>
          <w:bCs/>
          <w:iCs/>
        </w:rPr>
        <w:t xml:space="preserve">Vaida </w:t>
      </w:r>
      <w:proofErr w:type="spellStart"/>
      <w:r>
        <w:rPr>
          <w:bCs/>
          <w:iCs/>
        </w:rPr>
        <w:t>Česnulevičiūtė</w:t>
      </w:r>
      <w:proofErr w:type="spellEnd"/>
    </w:p>
    <w:p w:rsidR="00245F8D" w:rsidRPr="00E45CDF" w:rsidRDefault="00245F8D" w:rsidP="00245F8D">
      <w:pPr>
        <w:tabs>
          <w:tab w:val="left" w:pos="601"/>
        </w:tabs>
        <w:ind w:left="34" w:firstLine="533"/>
        <w:contextualSpacing/>
        <w:jc w:val="both"/>
        <w:rPr>
          <w:bCs/>
          <w:iCs/>
        </w:rPr>
      </w:pPr>
    </w:p>
    <w:p w:rsidR="00245F8D" w:rsidRPr="00E45CDF" w:rsidRDefault="00245F8D" w:rsidP="00245F8D">
      <w:pPr>
        <w:tabs>
          <w:tab w:val="left" w:pos="601"/>
        </w:tabs>
        <w:ind w:left="34" w:firstLine="533"/>
        <w:contextualSpacing/>
        <w:jc w:val="both"/>
        <w:rPr>
          <w:bCs/>
          <w:iCs/>
        </w:rPr>
      </w:pPr>
    </w:p>
    <w:p w:rsidR="00245F8D" w:rsidRPr="00E45CDF" w:rsidRDefault="00245F8D" w:rsidP="00245F8D">
      <w:pPr>
        <w:tabs>
          <w:tab w:val="left" w:pos="601"/>
        </w:tabs>
        <w:ind w:left="34" w:firstLine="533"/>
        <w:contextualSpacing/>
        <w:jc w:val="both"/>
        <w:rPr>
          <w:bCs/>
          <w:iCs/>
        </w:rPr>
      </w:pPr>
      <w:r w:rsidRPr="00E45CDF">
        <w:rPr>
          <w:bCs/>
          <w:iCs/>
        </w:rPr>
        <w:t>Sekretoriato vadovė</w:t>
      </w:r>
      <w:proofErr w:type="gramStart"/>
      <w:r w:rsidRPr="00E45CDF">
        <w:rPr>
          <w:bCs/>
          <w:iCs/>
        </w:rPr>
        <w:t xml:space="preserve">                                                                            </w:t>
      </w:r>
      <w:proofErr w:type="gramEnd"/>
      <w:r w:rsidRPr="00E45CDF">
        <w:rPr>
          <w:bCs/>
          <w:iCs/>
        </w:rPr>
        <w:t>Rūta Dapkutė-Stankevičienė</w:t>
      </w:r>
    </w:p>
    <w:p w:rsidR="00245F8D" w:rsidRPr="00C516D0" w:rsidRDefault="00245F8D" w:rsidP="009F473F">
      <w:pPr>
        <w:tabs>
          <w:tab w:val="left" w:pos="601"/>
        </w:tabs>
        <w:ind w:left="34" w:firstLine="533"/>
        <w:contextualSpacing/>
        <w:jc w:val="both"/>
        <w:rPr>
          <w:bCs/>
          <w:iCs/>
          <w:sz w:val="22"/>
          <w:szCs w:val="22"/>
        </w:rPr>
      </w:pPr>
    </w:p>
    <w:sectPr w:rsidR="00245F8D" w:rsidRPr="00C516D0" w:rsidSect="002579D3">
      <w:headerReference w:type="even" r:id="rId13"/>
      <w:headerReference w:type="default" r:id="rId14"/>
      <w:footerReference w:type="even" r:id="rId15"/>
      <w:footerReference w:type="default" r:id="rId16"/>
      <w:pgSz w:w="11906" w:h="16838" w:code="9"/>
      <w:pgMar w:top="993" w:right="991" w:bottom="993" w:left="102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BE" w:rsidRDefault="00BD08BE">
      <w:r>
        <w:separator/>
      </w:r>
    </w:p>
  </w:endnote>
  <w:endnote w:type="continuationSeparator" w:id="0">
    <w:p w:rsidR="00BD08BE" w:rsidRDefault="00BD0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D43C93">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934337"/>
      <w:docPartObj>
        <w:docPartGallery w:val="Page Numbers (Bottom of Page)"/>
        <w:docPartUnique/>
      </w:docPartObj>
    </w:sdtPr>
    <w:sdtEndPr/>
    <w:sdtContent>
      <w:p w:rsidR="00BD08BE" w:rsidRDefault="00BD08BE">
        <w:pPr>
          <w:pStyle w:val="Porat"/>
          <w:jc w:val="center"/>
        </w:pPr>
        <w:r>
          <w:fldChar w:fldCharType="begin"/>
        </w:r>
        <w:r>
          <w:instrText>PAGE   \* MERGEFORMAT</w:instrText>
        </w:r>
        <w:r>
          <w:fldChar w:fldCharType="separate"/>
        </w:r>
        <w:r w:rsidR="00245F8D">
          <w:rPr>
            <w:noProof/>
          </w:rPr>
          <w:t>6</w:t>
        </w:r>
        <w:r>
          <w:fldChar w:fldCharType="end"/>
        </w:r>
      </w:p>
    </w:sdtContent>
  </w:sdt>
  <w:p w:rsidR="00BD08BE" w:rsidRDefault="00BD08B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BE" w:rsidRDefault="00BD08BE">
      <w:r>
        <w:separator/>
      </w:r>
    </w:p>
  </w:footnote>
  <w:footnote w:type="continuationSeparator" w:id="0">
    <w:p w:rsidR="00BD08BE" w:rsidRDefault="00BD08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96A5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08BE" w:rsidRDefault="00BD08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8BE" w:rsidRDefault="00BD08BE" w:rsidP="001B4B8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45F8D">
      <w:rPr>
        <w:rStyle w:val="Puslapionumeris"/>
        <w:noProof/>
      </w:rPr>
      <w:t>6</w:t>
    </w:r>
    <w:r>
      <w:rPr>
        <w:rStyle w:val="Puslapionumeris"/>
      </w:rPr>
      <w:fldChar w:fldCharType="end"/>
    </w:r>
  </w:p>
  <w:p w:rsidR="00BD08BE" w:rsidRDefault="00BD08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D4F67"/>
    <w:multiLevelType w:val="hybridMultilevel"/>
    <w:tmpl w:val="098480F0"/>
    <w:lvl w:ilvl="0" w:tplc="1014415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85D1451"/>
    <w:multiLevelType w:val="hybridMultilevel"/>
    <w:tmpl w:val="F54E63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E95A8A"/>
    <w:multiLevelType w:val="hybridMultilevel"/>
    <w:tmpl w:val="3E80350E"/>
    <w:lvl w:ilvl="0" w:tplc="650030D4">
      <w:start w:val="3"/>
      <w:numFmt w:val="bullet"/>
      <w:lvlText w:val="-"/>
      <w:lvlJc w:val="left"/>
      <w:pPr>
        <w:ind w:left="1240" w:hanging="360"/>
      </w:pPr>
      <w:rPr>
        <w:rFonts w:ascii="Times New Roman" w:eastAsia="Calibri"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3">
    <w:nsid w:val="0E2263DD"/>
    <w:multiLevelType w:val="hybridMultilevel"/>
    <w:tmpl w:val="4F4C908C"/>
    <w:lvl w:ilvl="0" w:tplc="BD2252E2">
      <w:start w:val="1"/>
      <w:numFmt w:val="decimal"/>
      <w:lvlText w:val="%1."/>
      <w:lvlJc w:val="left"/>
      <w:pPr>
        <w:tabs>
          <w:tab w:val="num" w:pos="1260"/>
        </w:tabs>
        <w:ind w:left="1260" w:hanging="360"/>
      </w:pPr>
      <w:rPr>
        <w:b w:val="0"/>
        <w:bCs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E853525"/>
    <w:multiLevelType w:val="hybridMultilevel"/>
    <w:tmpl w:val="46E41F3A"/>
    <w:lvl w:ilvl="0" w:tplc="41C45C4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0484FC2"/>
    <w:multiLevelType w:val="hybridMultilevel"/>
    <w:tmpl w:val="55CCE6C8"/>
    <w:lvl w:ilvl="0" w:tplc="623616C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296486D"/>
    <w:multiLevelType w:val="hybridMultilevel"/>
    <w:tmpl w:val="A0AA1058"/>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13B1180D"/>
    <w:multiLevelType w:val="hybridMultilevel"/>
    <w:tmpl w:val="D184639C"/>
    <w:lvl w:ilvl="0" w:tplc="E7DA4C8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13D50F29"/>
    <w:multiLevelType w:val="multilevel"/>
    <w:tmpl w:val="C166EF42"/>
    <w:lvl w:ilvl="0">
      <w:start w:val="1"/>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5924977"/>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17A24FA8"/>
    <w:multiLevelType w:val="hybridMultilevel"/>
    <w:tmpl w:val="0B5E7316"/>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1CC907B4"/>
    <w:multiLevelType w:val="hybridMultilevel"/>
    <w:tmpl w:val="8F9249C0"/>
    <w:lvl w:ilvl="0" w:tplc="D4C66FD0">
      <w:start w:val="1"/>
      <w:numFmt w:val="decimal"/>
      <w:lvlText w:val="%1)"/>
      <w:lvlJc w:val="left"/>
      <w:pPr>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1DCC4B81"/>
    <w:multiLevelType w:val="hybridMultilevel"/>
    <w:tmpl w:val="BF50F2B6"/>
    <w:lvl w:ilvl="0" w:tplc="04270001">
      <w:start w:val="1"/>
      <w:numFmt w:val="bullet"/>
      <w:lvlText w:val=""/>
      <w:lvlJc w:val="left"/>
      <w:pPr>
        <w:ind w:left="778"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10876A4"/>
    <w:multiLevelType w:val="hybridMultilevel"/>
    <w:tmpl w:val="A22856CA"/>
    <w:lvl w:ilvl="0" w:tplc="060EAB08">
      <w:start w:val="1"/>
      <w:numFmt w:val="decimal"/>
      <w:lvlText w:val="%1."/>
      <w:lvlJc w:val="left"/>
      <w:pPr>
        <w:tabs>
          <w:tab w:val="num" w:pos="1080"/>
        </w:tabs>
        <w:ind w:left="1080" w:hanging="360"/>
      </w:pPr>
      <w:rPr>
        <w:b w:val="0"/>
        <w:bCs w:val="0"/>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nsid w:val="223D390A"/>
    <w:multiLevelType w:val="hybridMultilevel"/>
    <w:tmpl w:val="A4D05188"/>
    <w:lvl w:ilvl="0" w:tplc="B956BC3E">
      <w:start w:val="1"/>
      <w:numFmt w:val="decimal"/>
      <w:lvlText w:val="%1."/>
      <w:lvlJc w:val="left"/>
      <w:pPr>
        <w:tabs>
          <w:tab w:val="num" w:pos="1590"/>
        </w:tabs>
        <w:ind w:left="1590" w:hanging="1050"/>
      </w:pPr>
      <w:rPr>
        <w:rFonts w:hint="default"/>
        <w:b w:val="0"/>
        <w:bCs/>
        <w:sz w:val="24"/>
        <w:szCs w:val="24"/>
      </w:rPr>
    </w:lvl>
    <w:lvl w:ilvl="1" w:tplc="8E54BF0C">
      <w:start w:val="1"/>
      <w:numFmt w:val="decimal"/>
      <w:lvlText w:val="%2."/>
      <w:lvlJc w:val="left"/>
      <w:pPr>
        <w:tabs>
          <w:tab w:val="num" w:pos="1455"/>
        </w:tabs>
        <w:ind w:left="1455" w:hanging="375"/>
      </w:pPr>
      <w:rPr>
        <w:rFonts w:ascii="Times New Roman" w:hAnsi="Times New Roman" w:cs="Times New Roman" w:hint="default"/>
        <w:b/>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249A5D8D"/>
    <w:multiLevelType w:val="hybridMultilevel"/>
    <w:tmpl w:val="DE4A7082"/>
    <w:lvl w:ilvl="0" w:tplc="C8700E86">
      <w:start w:val="1"/>
      <w:numFmt w:val="decimal"/>
      <w:lvlText w:val="%1."/>
      <w:lvlJc w:val="left"/>
      <w:pPr>
        <w:tabs>
          <w:tab w:val="num" w:pos="735"/>
        </w:tabs>
        <w:ind w:left="735" w:hanging="375"/>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A8445AF"/>
    <w:multiLevelType w:val="hybridMultilevel"/>
    <w:tmpl w:val="B41400E0"/>
    <w:lvl w:ilvl="0" w:tplc="E3E200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1F36E26"/>
    <w:multiLevelType w:val="hybridMultilevel"/>
    <w:tmpl w:val="EF56650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339061E1"/>
    <w:multiLevelType w:val="hybridMultilevel"/>
    <w:tmpl w:val="599E9778"/>
    <w:lvl w:ilvl="0" w:tplc="EBB2C120">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nsid w:val="36504F28"/>
    <w:multiLevelType w:val="hybridMultilevel"/>
    <w:tmpl w:val="F3387060"/>
    <w:lvl w:ilvl="0" w:tplc="022CA93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88B6C51"/>
    <w:multiLevelType w:val="hybridMultilevel"/>
    <w:tmpl w:val="6A722642"/>
    <w:lvl w:ilvl="0" w:tplc="824C420E">
      <w:start w:val="1"/>
      <w:numFmt w:val="decimal"/>
      <w:lvlText w:val="%1."/>
      <w:lvlJc w:val="left"/>
      <w:pPr>
        <w:ind w:left="786"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nsid w:val="399126B6"/>
    <w:multiLevelType w:val="hybridMultilevel"/>
    <w:tmpl w:val="51522EC4"/>
    <w:lvl w:ilvl="0" w:tplc="3CB427D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nsid w:val="3C584266"/>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nsid w:val="3D3025DB"/>
    <w:multiLevelType w:val="hybridMultilevel"/>
    <w:tmpl w:val="3DD22828"/>
    <w:lvl w:ilvl="0" w:tplc="EE8C2F28">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5">
    <w:nsid w:val="3E366447"/>
    <w:multiLevelType w:val="hybridMultilevel"/>
    <w:tmpl w:val="C166EF42"/>
    <w:lvl w:ilvl="0" w:tplc="7A94FC18">
      <w:start w:val="1"/>
      <w:numFmt w:val="decimal"/>
      <w:lvlText w:val="%1."/>
      <w:lvlJc w:val="left"/>
      <w:pPr>
        <w:tabs>
          <w:tab w:val="num" w:pos="780"/>
        </w:tabs>
        <w:ind w:left="780" w:hanging="4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nsid w:val="41563BA8"/>
    <w:multiLevelType w:val="hybridMultilevel"/>
    <w:tmpl w:val="D3DC1E34"/>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nsid w:val="44385C8B"/>
    <w:multiLevelType w:val="hybridMultilevel"/>
    <w:tmpl w:val="F4E0DB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46A43771"/>
    <w:multiLevelType w:val="hybridMultilevel"/>
    <w:tmpl w:val="CF6E3E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6CE0C16"/>
    <w:multiLevelType w:val="hybridMultilevel"/>
    <w:tmpl w:val="7302B07A"/>
    <w:lvl w:ilvl="0" w:tplc="34AE47CA">
      <w:start w:val="1"/>
      <w:numFmt w:val="decimal"/>
      <w:lvlText w:val="%1."/>
      <w:lvlJc w:val="left"/>
      <w:pPr>
        <w:tabs>
          <w:tab w:val="num" w:pos="1800"/>
        </w:tabs>
        <w:ind w:left="1800" w:hanging="108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nsid w:val="51D77909"/>
    <w:multiLevelType w:val="hybridMultilevel"/>
    <w:tmpl w:val="2592B0C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nsid w:val="570F1CF5"/>
    <w:multiLevelType w:val="hybridMultilevel"/>
    <w:tmpl w:val="A1E67A4A"/>
    <w:lvl w:ilvl="0" w:tplc="0456B4A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8F0CF6"/>
    <w:multiLevelType w:val="hybridMultilevel"/>
    <w:tmpl w:val="D1A8AC46"/>
    <w:lvl w:ilvl="0" w:tplc="511C10B6">
      <w:start w:val="1"/>
      <w:numFmt w:val="low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5FD70183"/>
    <w:multiLevelType w:val="hybridMultilevel"/>
    <w:tmpl w:val="774E6EF6"/>
    <w:lvl w:ilvl="0" w:tplc="A41C33D6">
      <w:numFmt w:val="bullet"/>
      <w:lvlText w:val="–"/>
      <w:lvlJc w:val="left"/>
      <w:pPr>
        <w:ind w:left="784" w:hanging="360"/>
      </w:pPr>
      <w:rPr>
        <w:rFonts w:ascii="Times New Roman" w:eastAsia="Times New Roman" w:hAnsi="Times New Roman" w:cs="Times New Roman"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4">
    <w:nsid w:val="61F41DCE"/>
    <w:multiLevelType w:val="hybridMultilevel"/>
    <w:tmpl w:val="24E83D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5AF486D"/>
    <w:multiLevelType w:val="hybridMultilevel"/>
    <w:tmpl w:val="C3DC5950"/>
    <w:lvl w:ilvl="0" w:tplc="E426078C">
      <w:start w:val="1"/>
      <w:numFmt w:val="bullet"/>
      <w:lvlText w:val=""/>
      <w:lvlJc w:val="left"/>
      <w:pPr>
        <w:tabs>
          <w:tab w:val="num" w:pos="1080"/>
        </w:tabs>
        <w:ind w:left="1080" w:hanging="360"/>
      </w:pPr>
      <w:rPr>
        <w:rFonts w:ascii="Symbol" w:eastAsia="Times New Roman" w:hAnsi="Symbol" w:cs="Times New Roman" w:hint="default"/>
        <w:b/>
      </w:rPr>
    </w:lvl>
    <w:lvl w:ilvl="1" w:tplc="04270003" w:tentative="1">
      <w:start w:val="1"/>
      <w:numFmt w:val="bullet"/>
      <w:lvlText w:val="o"/>
      <w:lvlJc w:val="left"/>
      <w:pPr>
        <w:tabs>
          <w:tab w:val="num" w:pos="1800"/>
        </w:tabs>
        <w:ind w:left="1800" w:hanging="360"/>
      </w:pPr>
      <w:rPr>
        <w:rFonts w:ascii="Courier New" w:hAnsi="Courier New" w:cs="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6">
    <w:nsid w:val="660C2B53"/>
    <w:multiLevelType w:val="hybridMultilevel"/>
    <w:tmpl w:val="370AC47A"/>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nsid w:val="6AA17F64"/>
    <w:multiLevelType w:val="hybridMultilevel"/>
    <w:tmpl w:val="8B3E7308"/>
    <w:lvl w:ilvl="0" w:tplc="04270001">
      <w:start w:val="1"/>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8">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6EAE5868"/>
    <w:multiLevelType w:val="hybridMultilevel"/>
    <w:tmpl w:val="AE36D22C"/>
    <w:lvl w:ilvl="0" w:tplc="7F846194">
      <w:start w:val="1"/>
      <w:numFmt w:val="decimal"/>
      <w:lvlText w:val="%1."/>
      <w:lvlJc w:val="left"/>
      <w:pPr>
        <w:ind w:left="927" w:hanging="360"/>
      </w:pPr>
      <w:rPr>
        <w:rFonts w:hint="default"/>
        <w:strike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75297463"/>
    <w:multiLevelType w:val="hybridMultilevel"/>
    <w:tmpl w:val="7B10A3B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1">
    <w:nsid w:val="78E35F5B"/>
    <w:multiLevelType w:val="hybridMultilevel"/>
    <w:tmpl w:val="F08E1D4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nsid w:val="7B571CB9"/>
    <w:multiLevelType w:val="hybridMultilevel"/>
    <w:tmpl w:val="D6E0FAF8"/>
    <w:lvl w:ilvl="0" w:tplc="04270001">
      <w:start w:val="2"/>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nsid w:val="7BAE09D5"/>
    <w:multiLevelType w:val="hybridMultilevel"/>
    <w:tmpl w:val="0E201CBC"/>
    <w:lvl w:ilvl="0" w:tplc="04270001">
      <w:start w:val="3"/>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nsid w:val="7C28698C"/>
    <w:multiLevelType w:val="hybridMultilevel"/>
    <w:tmpl w:val="C9CE9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4"/>
  </w:num>
  <w:num w:numId="3">
    <w:abstractNumId w:val="34"/>
  </w:num>
  <w:num w:numId="4">
    <w:abstractNumId w:val="3"/>
  </w:num>
  <w:num w:numId="5">
    <w:abstractNumId w:val="37"/>
  </w:num>
  <w:num w:numId="6">
    <w:abstractNumId w:val="42"/>
  </w:num>
  <w:num w:numId="7">
    <w:abstractNumId w:val="36"/>
  </w:num>
  <w:num w:numId="8">
    <w:abstractNumId w:val="10"/>
  </w:num>
  <w:num w:numId="9">
    <w:abstractNumId w:val="43"/>
  </w:num>
  <w:num w:numId="10">
    <w:abstractNumId w:val="19"/>
  </w:num>
  <w:num w:numId="11">
    <w:abstractNumId w:val="13"/>
  </w:num>
  <w:num w:numId="12">
    <w:abstractNumId w:val="29"/>
  </w:num>
  <w:num w:numId="13">
    <w:abstractNumId w:val="26"/>
  </w:num>
  <w:num w:numId="14">
    <w:abstractNumId w:val="6"/>
  </w:num>
  <w:num w:numId="15">
    <w:abstractNumId w:val="32"/>
  </w:num>
  <w:num w:numId="16">
    <w:abstractNumId w:val="20"/>
  </w:num>
  <w:num w:numId="17">
    <w:abstractNumId w:val="30"/>
  </w:num>
  <w:num w:numId="18">
    <w:abstractNumId w:val="25"/>
  </w:num>
  <w:num w:numId="19">
    <w:abstractNumId w:val="8"/>
  </w:num>
  <w:num w:numId="20">
    <w:abstractNumId w:val="2"/>
  </w:num>
  <w:num w:numId="21">
    <w:abstractNumId w:val="0"/>
  </w:num>
  <w:num w:numId="22">
    <w:abstractNumId w:val="31"/>
  </w:num>
  <w:num w:numId="23">
    <w:abstractNumId w:val="24"/>
  </w:num>
  <w:num w:numId="24">
    <w:abstractNumId w:val="11"/>
  </w:num>
  <w:num w:numId="25">
    <w:abstractNumId w:val="35"/>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5"/>
  </w:num>
  <w:num w:numId="29">
    <w:abstractNumId w:val="28"/>
  </w:num>
  <w:num w:numId="30">
    <w:abstractNumId w:val="41"/>
  </w:num>
  <w:num w:numId="31">
    <w:abstractNumId w:val="23"/>
  </w:num>
  <w:num w:numId="32">
    <w:abstractNumId w:val="40"/>
  </w:num>
  <w:num w:numId="33">
    <w:abstractNumId w:val="39"/>
  </w:num>
  <w:num w:numId="34">
    <w:abstractNumId w:val="27"/>
  </w:num>
  <w:num w:numId="35">
    <w:abstractNumId w:val="1"/>
  </w:num>
  <w:num w:numId="36">
    <w:abstractNumId w:val="38"/>
  </w:num>
  <w:num w:numId="37">
    <w:abstractNumId w:val="15"/>
  </w:num>
  <w:num w:numId="38">
    <w:abstractNumId w:val="17"/>
  </w:num>
  <w:num w:numId="39">
    <w:abstractNumId w:val="33"/>
  </w:num>
  <w:num w:numId="40">
    <w:abstractNumId w:val="12"/>
  </w:num>
  <w:num w:numId="41">
    <w:abstractNumId w:val="21"/>
  </w:num>
  <w:num w:numId="42">
    <w:abstractNumId w:val="22"/>
  </w:num>
  <w:num w:numId="43">
    <w:abstractNumId w:val="7"/>
  </w:num>
  <w:num w:numId="44">
    <w:abstractNumId w:val="44"/>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381"/>
    <w:rsid w:val="000004FF"/>
    <w:rsid w:val="00000D13"/>
    <w:rsid w:val="00000E71"/>
    <w:rsid w:val="00001CDE"/>
    <w:rsid w:val="0000726E"/>
    <w:rsid w:val="0001029A"/>
    <w:rsid w:val="00010780"/>
    <w:rsid w:val="00010790"/>
    <w:rsid w:val="0001135E"/>
    <w:rsid w:val="00012A5A"/>
    <w:rsid w:val="00017103"/>
    <w:rsid w:val="00020632"/>
    <w:rsid w:val="00020C44"/>
    <w:rsid w:val="00021B40"/>
    <w:rsid w:val="00021F16"/>
    <w:rsid w:val="00022487"/>
    <w:rsid w:val="0002421D"/>
    <w:rsid w:val="00024F6B"/>
    <w:rsid w:val="00024FF7"/>
    <w:rsid w:val="000307B9"/>
    <w:rsid w:val="00033D7C"/>
    <w:rsid w:val="00034989"/>
    <w:rsid w:val="00043596"/>
    <w:rsid w:val="000466EF"/>
    <w:rsid w:val="0004782F"/>
    <w:rsid w:val="000509D4"/>
    <w:rsid w:val="00050A65"/>
    <w:rsid w:val="0005136F"/>
    <w:rsid w:val="0005191E"/>
    <w:rsid w:val="000519D3"/>
    <w:rsid w:val="00053450"/>
    <w:rsid w:val="00056EDE"/>
    <w:rsid w:val="00057EDE"/>
    <w:rsid w:val="00061937"/>
    <w:rsid w:val="000650E8"/>
    <w:rsid w:val="000662FD"/>
    <w:rsid w:val="000715E2"/>
    <w:rsid w:val="00073781"/>
    <w:rsid w:val="00076983"/>
    <w:rsid w:val="00077464"/>
    <w:rsid w:val="0008083F"/>
    <w:rsid w:val="00082620"/>
    <w:rsid w:val="0008271F"/>
    <w:rsid w:val="00082CC6"/>
    <w:rsid w:val="000855A9"/>
    <w:rsid w:val="00085679"/>
    <w:rsid w:val="000863E1"/>
    <w:rsid w:val="00091868"/>
    <w:rsid w:val="0009416A"/>
    <w:rsid w:val="00097C28"/>
    <w:rsid w:val="000A02AC"/>
    <w:rsid w:val="000A02E9"/>
    <w:rsid w:val="000A2F04"/>
    <w:rsid w:val="000A4158"/>
    <w:rsid w:val="000A46D5"/>
    <w:rsid w:val="000A471D"/>
    <w:rsid w:val="000A6819"/>
    <w:rsid w:val="000A7540"/>
    <w:rsid w:val="000B57AA"/>
    <w:rsid w:val="000B70DF"/>
    <w:rsid w:val="000C1131"/>
    <w:rsid w:val="000C1613"/>
    <w:rsid w:val="000C1DBB"/>
    <w:rsid w:val="000C250D"/>
    <w:rsid w:val="000C5B8F"/>
    <w:rsid w:val="000C5C75"/>
    <w:rsid w:val="000D018C"/>
    <w:rsid w:val="000D29AB"/>
    <w:rsid w:val="000D3214"/>
    <w:rsid w:val="000D370B"/>
    <w:rsid w:val="000E00A7"/>
    <w:rsid w:val="000E0CBB"/>
    <w:rsid w:val="000E2156"/>
    <w:rsid w:val="000E2D1E"/>
    <w:rsid w:val="000E4243"/>
    <w:rsid w:val="000E443A"/>
    <w:rsid w:val="000F0988"/>
    <w:rsid w:val="000F1345"/>
    <w:rsid w:val="000F1AEF"/>
    <w:rsid w:val="000F2637"/>
    <w:rsid w:val="000F5C50"/>
    <w:rsid w:val="001004B5"/>
    <w:rsid w:val="00101106"/>
    <w:rsid w:val="0010315E"/>
    <w:rsid w:val="001050B3"/>
    <w:rsid w:val="001104CE"/>
    <w:rsid w:val="001122A5"/>
    <w:rsid w:val="00115E06"/>
    <w:rsid w:val="00117A50"/>
    <w:rsid w:val="00120DB7"/>
    <w:rsid w:val="0012282A"/>
    <w:rsid w:val="00125978"/>
    <w:rsid w:val="00132368"/>
    <w:rsid w:val="0013246D"/>
    <w:rsid w:val="001324EE"/>
    <w:rsid w:val="0013551D"/>
    <w:rsid w:val="00135712"/>
    <w:rsid w:val="00135BD8"/>
    <w:rsid w:val="00140AB8"/>
    <w:rsid w:val="001434B3"/>
    <w:rsid w:val="00144073"/>
    <w:rsid w:val="00146761"/>
    <w:rsid w:val="00146F30"/>
    <w:rsid w:val="00147B91"/>
    <w:rsid w:val="00151B82"/>
    <w:rsid w:val="00154F2D"/>
    <w:rsid w:val="001555D3"/>
    <w:rsid w:val="00160E1D"/>
    <w:rsid w:val="00161266"/>
    <w:rsid w:val="00161576"/>
    <w:rsid w:val="00161EE0"/>
    <w:rsid w:val="00164F3C"/>
    <w:rsid w:val="00167103"/>
    <w:rsid w:val="00167FAE"/>
    <w:rsid w:val="00172007"/>
    <w:rsid w:val="00172A1E"/>
    <w:rsid w:val="0017549C"/>
    <w:rsid w:val="001758B0"/>
    <w:rsid w:val="00175C68"/>
    <w:rsid w:val="00176572"/>
    <w:rsid w:val="001775C3"/>
    <w:rsid w:val="00182569"/>
    <w:rsid w:val="001839A4"/>
    <w:rsid w:val="001845C6"/>
    <w:rsid w:val="00186925"/>
    <w:rsid w:val="00192041"/>
    <w:rsid w:val="001938F1"/>
    <w:rsid w:val="00196A56"/>
    <w:rsid w:val="001975FB"/>
    <w:rsid w:val="001A48F8"/>
    <w:rsid w:val="001A558B"/>
    <w:rsid w:val="001A7CFE"/>
    <w:rsid w:val="001B2AFE"/>
    <w:rsid w:val="001B2B37"/>
    <w:rsid w:val="001B311F"/>
    <w:rsid w:val="001B320F"/>
    <w:rsid w:val="001B4B8F"/>
    <w:rsid w:val="001B53B9"/>
    <w:rsid w:val="001B568B"/>
    <w:rsid w:val="001B7561"/>
    <w:rsid w:val="001C0899"/>
    <w:rsid w:val="001C2878"/>
    <w:rsid w:val="001C372E"/>
    <w:rsid w:val="001C44E7"/>
    <w:rsid w:val="001C4861"/>
    <w:rsid w:val="001C5733"/>
    <w:rsid w:val="001C6ACF"/>
    <w:rsid w:val="001C7832"/>
    <w:rsid w:val="001D0A81"/>
    <w:rsid w:val="001D1612"/>
    <w:rsid w:val="001D2243"/>
    <w:rsid w:val="001D683D"/>
    <w:rsid w:val="001D7C1D"/>
    <w:rsid w:val="001E03F5"/>
    <w:rsid w:val="001E1347"/>
    <w:rsid w:val="001E62E6"/>
    <w:rsid w:val="001E78E4"/>
    <w:rsid w:val="001F0747"/>
    <w:rsid w:val="001F27C4"/>
    <w:rsid w:val="001F3E8A"/>
    <w:rsid w:val="001F4AB9"/>
    <w:rsid w:val="001F51BD"/>
    <w:rsid w:val="001F6C9D"/>
    <w:rsid w:val="001F6E76"/>
    <w:rsid w:val="002002A7"/>
    <w:rsid w:val="002005DC"/>
    <w:rsid w:val="00202812"/>
    <w:rsid w:val="00204716"/>
    <w:rsid w:val="00204BEB"/>
    <w:rsid w:val="00205546"/>
    <w:rsid w:val="002056D8"/>
    <w:rsid w:val="00207932"/>
    <w:rsid w:val="00211E44"/>
    <w:rsid w:val="002120C6"/>
    <w:rsid w:val="00212E7B"/>
    <w:rsid w:val="00214D47"/>
    <w:rsid w:val="00215E61"/>
    <w:rsid w:val="002217AE"/>
    <w:rsid w:val="002217D2"/>
    <w:rsid w:val="00221879"/>
    <w:rsid w:val="00225916"/>
    <w:rsid w:val="00230E0F"/>
    <w:rsid w:val="00232735"/>
    <w:rsid w:val="0023342B"/>
    <w:rsid w:val="00233EC4"/>
    <w:rsid w:val="00236CF1"/>
    <w:rsid w:val="002370E6"/>
    <w:rsid w:val="00237307"/>
    <w:rsid w:val="00243BDE"/>
    <w:rsid w:val="002448FD"/>
    <w:rsid w:val="00244918"/>
    <w:rsid w:val="00245DB8"/>
    <w:rsid w:val="00245F8D"/>
    <w:rsid w:val="00255147"/>
    <w:rsid w:val="00257181"/>
    <w:rsid w:val="002579D3"/>
    <w:rsid w:val="00257C73"/>
    <w:rsid w:val="00260541"/>
    <w:rsid w:val="00260F34"/>
    <w:rsid w:val="00261DE2"/>
    <w:rsid w:val="002641FF"/>
    <w:rsid w:val="0026546F"/>
    <w:rsid w:val="002669E1"/>
    <w:rsid w:val="00271545"/>
    <w:rsid w:val="0027182A"/>
    <w:rsid w:val="00271A50"/>
    <w:rsid w:val="00272673"/>
    <w:rsid w:val="00273DCC"/>
    <w:rsid w:val="002747D5"/>
    <w:rsid w:val="002764D1"/>
    <w:rsid w:val="00282DF9"/>
    <w:rsid w:val="0028331B"/>
    <w:rsid w:val="00285777"/>
    <w:rsid w:val="00286494"/>
    <w:rsid w:val="00287B8C"/>
    <w:rsid w:val="0029045C"/>
    <w:rsid w:val="00291F86"/>
    <w:rsid w:val="0029214F"/>
    <w:rsid w:val="00292FB1"/>
    <w:rsid w:val="002964EB"/>
    <w:rsid w:val="002A1615"/>
    <w:rsid w:val="002A1DAB"/>
    <w:rsid w:val="002A5684"/>
    <w:rsid w:val="002B0906"/>
    <w:rsid w:val="002B0E99"/>
    <w:rsid w:val="002B1C89"/>
    <w:rsid w:val="002B2B4C"/>
    <w:rsid w:val="002B5D8D"/>
    <w:rsid w:val="002B5DF1"/>
    <w:rsid w:val="002B732F"/>
    <w:rsid w:val="002B77EF"/>
    <w:rsid w:val="002C56C1"/>
    <w:rsid w:val="002C6FFD"/>
    <w:rsid w:val="002C7E3D"/>
    <w:rsid w:val="002D0944"/>
    <w:rsid w:val="002D1335"/>
    <w:rsid w:val="002D18DA"/>
    <w:rsid w:val="002D225A"/>
    <w:rsid w:val="002D22D2"/>
    <w:rsid w:val="002D3383"/>
    <w:rsid w:val="002D5588"/>
    <w:rsid w:val="002E07C2"/>
    <w:rsid w:val="002E3C69"/>
    <w:rsid w:val="002E42F1"/>
    <w:rsid w:val="002E4BC5"/>
    <w:rsid w:val="002E661A"/>
    <w:rsid w:val="002E7F8C"/>
    <w:rsid w:val="002F0633"/>
    <w:rsid w:val="002F0DF1"/>
    <w:rsid w:val="002F13FA"/>
    <w:rsid w:val="002F32A2"/>
    <w:rsid w:val="002F3752"/>
    <w:rsid w:val="002F6B35"/>
    <w:rsid w:val="00300881"/>
    <w:rsid w:val="00301B40"/>
    <w:rsid w:val="00304F36"/>
    <w:rsid w:val="00310DF1"/>
    <w:rsid w:val="00311372"/>
    <w:rsid w:val="00312B72"/>
    <w:rsid w:val="00313123"/>
    <w:rsid w:val="00315D20"/>
    <w:rsid w:val="003170B7"/>
    <w:rsid w:val="003173B6"/>
    <w:rsid w:val="0031769B"/>
    <w:rsid w:val="003205B5"/>
    <w:rsid w:val="003208A7"/>
    <w:rsid w:val="00321002"/>
    <w:rsid w:val="00322577"/>
    <w:rsid w:val="00323907"/>
    <w:rsid w:val="00323B22"/>
    <w:rsid w:val="003240EA"/>
    <w:rsid w:val="00324A1F"/>
    <w:rsid w:val="00325DE0"/>
    <w:rsid w:val="003337F3"/>
    <w:rsid w:val="003352C2"/>
    <w:rsid w:val="003355A7"/>
    <w:rsid w:val="00335A5E"/>
    <w:rsid w:val="00336805"/>
    <w:rsid w:val="00336A17"/>
    <w:rsid w:val="00340104"/>
    <w:rsid w:val="00340AC4"/>
    <w:rsid w:val="00340D64"/>
    <w:rsid w:val="003477AD"/>
    <w:rsid w:val="003520D1"/>
    <w:rsid w:val="00353FFF"/>
    <w:rsid w:val="00356288"/>
    <w:rsid w:val="00356DE5"/>
    <w:rsid w:val="003578E4"/>
    <w:rsid w:val="00361BF8"/>
    <w:rsid w:val="00363B36"/>
    <w:rsid w:val="00367031"/>
    <w:rsid w:val="00367B0D"/>
    <w:rsid w:val="00371B2B"/>
    <w:rsid w:val="003749A4"/>
    <w:rsid w:val="0037796E"/>
    <w:rsid w:val="00377B65"/>
    <w:rsid w:val="003812EF"/>
    <w:rsid w:val="0038195F"/>
    <w:rsid w:val="00384EFF"/>
    <w:rsid w:val="00385C23"/>
    <w:rsid w:val="00386268"/>
    <w:rsid w:val="003867BD"/>
    <w:rsid w:val="00390B36"/>
    <w:rsid w:val="003949D6"/>
    <w:rsid w:val="00396004"/>
    <w:rsid w:val="00397F28"/>
    <w:rsid w:val="003A11CF"/>
    <w:rsid w:val="003A17D0"/>
    <w:rsid w:val="003A1AD5"/>
    <w:rsid w:val="003A1B16"/>
    <w:rsid w:val="003A1E65"/>
    <w:rsid w:val="003A3A5E"/>
    <w:rsid w:val="003A4047"/>
    <w:rsid w:val="003A41BE"/>
    <w:rsid w:val="003A57C5"/>
    <w:rsid w:val="003A7AD9"/>
    <w:rsid w:val="003B0123"/>
    <w:rsid w:val="003B0C87"/>
    <w:rsid w:val="003B16E5"/>
    <w:rsid w:val="003B2530"/>
    <w:rsid w:val="003B2E74"/>
    <w:rsid w:val="003B2EA4"/>
    <w:rsid w:val="003B38B9"/>
    <w:rsid w:val="003B5744"/>
    <w:rsid w:val="003C105C"/>
    <w:rsid w:val="003C142D"/>
    <w:rsid w:val="003C2E20"/>
    <w:rsid w:val="003C31F7"/>
    <w:rsid w:val="003C66DA"/>
    <w:rsid w:val="003C7284"/>
    <w:rsid w:val="003D1D35"/>
    <w:rsid w:val="003D24B3"/>
    <w:rsid w:val="003D2FFF"/>
    <w:rsid w:val="003D3BE2"/>
    <w:rsid w:val="003D3DD5"/>
    <w:rsid w:val="003D3F6E"/>
    <w:rsid w:val="003D5BBF"/>
    <w:rsid w:val="003E0694"/>
    <w:rsid w:val="003E1215"/>
    <w:rsid w:val="003E1E74"/>
    <w:rsid w:val="003E275A"/>
    <w:rsid w:val="003E5420"/>
    <w:rsid w:val="003E5586"/>
    <w:rsid w:val="003E7757"/>
    <w:rsid w:val="003F1861"/>
    <w:rsid w:val="003F2EF2"/>
    <w:rsid w:val="003F690D"/>
    <w:rsid w:val="003F7C4A"/>
    <w:rsid w:val="004026A6"/>
    <w:rsid w:val="004055FF"/>
    <w:rsid w:val="00405870"/>
    <w:rsid w:val="00406FBF"/>
    <w:rsid w:val="004071A7"/>
    <w:rsid w:val="00407B94"/>
    <w:rsid w:val="00412B12"/>
    <w:rsid w:val="00414B58"/>
    <w:rsid w:val="00416CB6"/>
    <w:rsid w:val="00417285"/>
    <w:rsid w:val="004172AC"/>
    <w:rsid w:val="00417714"/>
    <w:rsid w:val="00417AE9"/>
    <w:rsid w:val="00420564"/>
    <w:rsid w:val="0042062E"/>
    <w:rsid w:val="0042076F"/>
    <w:rsid w:val="00422DB2"/>
    <w:rsid w:val="00424101"/>
    <w:rsid w:val="004242CA"/>
    <w:rsid w:val="004251FB"/>
    <w:rsid w:val="004279E3"/>
    <w:rsid w:val="00427E62"/>
    <w:rsid w:val="004316E0"/>
    <w:rsid w:val="0043195F"/>
    <w:rsid w:val="0043227A"/>
    <w:rsid w:val="00434669"/>
    <w:rsid w:val="00436985"/>
    <w:rsid w:val="00436B7B"/>
    <w:rsid w:val="00441451"/>
    <w:rsid w:val="00443B21"/>
    <w:rsid w:val="004443EE"/>
    <w:rsid w:val="0044573A"/>
    <w:rsid w:val="004501F2"/>
    <w:rsid w:val="00450C2E"/>
    <w:rsid w:val="004524B8"/>
    <w:rsid w:val="004525B9"/>
    <w:rsid w:val="00452661"/>
    <w:rsid w:val="00454292"/>
    <w:rsid w:val="004556C2"/>
    <w:rsid w:val="0045632F"/>
    <w:rsid w:val="00456648"/>
    <w:rsid w:val="004566CD"/>
    <w:rsid w:val="00460899"/>
    <w:rsid w:val="00461B96"/>
    <w:rsid w:val="00461D41"/>
    <w:rsid w:val="004631C5"/>
    <w:rsid w:val="00465AD5"/>
    <w:rsid w:val="00465C41"/>
    <w:rsid w:val="00465CA9"/>
    <w:rsid w:val="004678D5"/>
    <w:rsid w:val="00470BE7"/>
    <w:rsid w:val="00471522"/>
    <w:rsid w:val="004720BF"/>
    <w:rsid w:val="00475286"/>
    <w:rsid w:val="00475622"/>
    <w:rsid w:val="00475DEC"/>
    <w:rsid w:val="0047603A"/>
    <w:rsid w:val="00480EB0"/>
    <w:rsid w:val="00482327"/>
    <w:rsid w:val="00484552"/>
    <w:rsid w:val="004860B6"/>
    <w:rsid w:val="00487DFD"/>
    <w:rsid w:val="004903CF"/>
    <w:rsid w:val="00491DC9"/>
    <w:rsid w:val="00492770"/>
    <w:rsid w:val="004940F2"/>
    <w:rsid w:val="004A1F2C"/>
    <w:rsid w:val="004A2490"/>
    <w:rsid w:val="004A34CE"/>
    <w:rsid w:val="004A3F69"/>
    <w:rsid w:val="004A4BDE"/>
    <w:rsid w:val="004A55B4"/>
    <w:rsid w:val="004A68D5"/>
    <w:rsid w:val="004A79CA"/>
    <w:rsid w:val="004B13E9"/>
    <w:rsid w:val="004B1E3F"/>
    <w:rsid w:val="004B5B7E"/>
    <w:rsid w:val="004C08C7"/>
    <w:rsid w:val="004C28F2"/>
    <w:rsid w:val="004C3FE0"/>
    <w:rsid w:val="004C62B2"/>
    <w:rsid w:val="004C6DA8"/>
    <w:rsid w:val="004C7953"/>
    <w:rsid w:val="004C7BA7"/>
    <w:rsid w:val="004D27A2"/>
    <w:rsid w:val="004D46F9"/>
    <w:rsid w:val="004D55C0"/>
    <w:rsid w:val="004D60E0"/>
    <w:rsid w:val="004D6939"/>
    <w:rsid w:val="004E0AA9"/>
    <w:rsid w:val="004E366A"/>
    <w:rsid w:val="004E3C91"/>
    <w:rsid w:val="004E4C9B"/>
    <w:rsid w:val="004E6682"/>
    <w:rsid w:val="004E7025"/>
    <w:rsid w:val="004F122E"/>
    <w:rsid w:val="004F1ABD"/>
    <w:rsid w:val="004F1D18"/>
    <w:rsid w:val="004F3909"/>
    <w:rsid w:val="004F535F"/>
    <w:rsid w:val="004F76B8"/>
    <w:rsid w:val="00500EEE"/>
    <w:rsid w:val="00501007"/>
    <w:rsid w:val="0050111B"/>
    <w:rsid w:val="00501EFC"/>
    <w:rsid w:val="00502CC6"/>
    <w:rsid w:val="0050550C"/>
    <w:rsid w:val="00505687"/>
    <w:rsid w:val="0050692D"/>
    <w:rsid w:val="005118AB"/>
    <w:rsid w:val="00515E1B"/>
    <w:rsid w:val="00520C96"/>
    <w:rsid w:val="005232D5"/>
    <w:rsid w:val="005249E4"/>
    <w:rsid w:val="0052548A"/>
    <w:rsid w:val="00527BC0"/>
    <w:rsid w:val="00531863"/>
    <w:rsid w:val="00531DB9"/>
    <w:rsid w:val="00536E42"/>
    <w:rsid w:val="005375EC"/>
    <w:rsid w:val="00540466"/>
    <w:rsid w:val="00541321"/>
    <w:rsid w:val="00544BA8"/>
    <w:rsid w:val="00545D93"/>
    <w:rsid w:val="00546F82"/>
    <w:rsid w:val="00547022"/>
    <w:rsid w:val="00547623"/>
    <w:rsid w:val="005501DD"/>
    <w:rsid w:val="00551823"/>
    <w:rsid w:val="00551BD8"/>
    <w:rsid w:val="0055220A"/>
    <w:rsid w:val="00553AFF"/>
    <w:rsid w:val="0055517C"/>
    <w:rsid w:val="00560EA8"/>
    <w:rsid w:val="00562B56"/>
    <w:rsid w:val="0056526D"/>
    <w:rsid w:val="0056549A"/>
    <w:rsid w:val="00567292"/>
    <w:rsid w:val="00575AEE"/>
    <w:rsid w:val="00575BCC"/>
    <w:rsid w:val="0057600E"/>
    <w:rsid w:val="005760A4"/>
    <w:rsid w:val="005775BE"/>
    <w:rsid w:val="0058008D"/>
    <w:rsid w:val="00581B51"/>
    <w:rsid w:val="005822D3"/>
    <w:rsid w:val="00582372"/>
    <w:rsid w:val="005847C6"/>
    <w:rsid w:val="00585E23"/>
    <w:rsid w:val="00593DB6"/>
    <w:rsid w:val="00595E5F"/>
    <w:rsid w:val="00597A56"/>
    <w:rsid w:val="00597ECF"/>
    <w:rsid w:val="005A0431"/>
    <w:rsid w:val="005A0704"/>
    <w:rsid w:val="005A24D8"/>
    <w:rsid w:val="005A2949"/>
    <w:rsid w:val="005A2961"/>
    <w:rsid w:val="005B1E18"/>
    <w:rsid w:val="005B3289"/>
    <w:rsid w:val="005B5418"/>
    <w:rsid w:val="005B58EF"/>
    <w:rsid w:val="005B6995"/>
    <w:rsid w:val="005B7A37"/>
    <w:rsid w:val="005C22C3"/>
    <w:rsid w:val="005C40ED"/>
    <w:rsid w:val="005C48D2"/>
    <w:rsid w:val="005C5445"/>
    <w:rsid w:val="005D22C8"/>
    <w:rsid w:val="005D2EA6"/>
    <w:rsid w:val="005D468E"/>
    <w:rsid w:val="005D574C"/>
    <w:rsid w:val="005D7653"/>
    <w:rsid w:val="005E149E"/>
    <w:rsid w:val="005E26F8"/>
    <w:rsid w:val="005E309E"/>
    <w:rsid w:val="005E6E01"/>
    <w:rsid w:val="005F04B5"/>
    <w:rsid w:val="005F07F5"/>
    <w:rsid w:val="005F095F"/>
    <w:rsid w:val="005F17A4"/>
    <w:rsid w:val="005F1F12"/>
    <w:rsid w:val="005F53D8"/>
    <w:rsid w:val="005F5692"/>
    <w:rsid w:val="00600D65"/>
    <w:rsid w:val="00604BAB"/>
    <w:rsid w:val="00606412"/>
    <w:rsid w:val="0060692B"/>
    <w:rsid w:val="00612517"/>
    <w:rsid w:val="00612871"/>
    <w:rsid w:val="006149A7"/>
    <w:rsid w:val="00616AEB"/>
    <w:rsid w:val="006203F8"/>
    <w:rsid w:val="00620D08"/>
    <w:rsid w:val="0062290F"/>
    <w:rsid w:val="00623331"/>
    <w:rsid w:val="006248E2"/>
    <w:rsid w:val="006249E5"/>
    <w:rsid w:val="00627561"/>
    <w:rsid w:val="006276F9"/>
    <w:rsid w:val="00627A16"/>
    <w:rsid w:val="0063082C"/>
    <w:rsid w:val="0063099B"/>
    <w:rsid w:val="00630C72"/>
    <w:rsid w:val="00631652"/>
    <w:rsid w:val="006329B2"/>
    <w:rsid w:val="006330AA"/>
    <w:rsid w:val="00633B8C"/>
    <w:rsid w:val="0063449C"/>
    <w:rsid w:val="006351D2"/>
    <w:rsid w:val="00636491"/>
    <w:rsid w:val="00637C27"/>
    <w:rsid w:val="00640214"/>
    <w:rsid w:val="0064239C"/>
    <w:rsid w:val="006442ED"/>
    <w:rsid w:val="00644E29"/>
    <w:rsid w:val="006454A9"/>
    <w:rsid w:val="00647ACB"/>
    <w:rsid w:val="006519EA"/>
    <w:rsid w:val="0065272B"/>
    <w:rsid w:val="00654B3A"/>
    <w:rsid w:val="006553E9"/>
    <w:rsid w:val="006560DB"/>
    <w:rsid w:val="00657BEC"/>
    <w:rsid w:val="00657F13"/>
    <w:rsid w:val="00661B0F"/>
    <w:rsid w:val="006625A6"/>
    <w:rsid w:val="00662BB2"/>
    <w:rsid w:val="00667D66"/>
    <w:rsid w:val="006711F5"/>
    <w:rsid w:val="00672AB4"/>
    <w:rsid w:val="006733DA"/>
    <w:rsid w:val="00680D82"/>
    <w:rsid w:val="00684B9E"/>
    <w:rsid w:val="00692046"/>
    <w:rsid w:val="00692BAB"/>
    <w:rsid w:val="00695014"/>
    <w:rsid w:val="006A018E"/>
    <w:rsid w:val="006A3038"/>
    <w:rsid w:val="006A3073"/>
    <w:rsid w:val="006A3A8E"/>
    <w:rsid w:val="006A7E80"/>
    <w:rsid w:val="006A7FA5"/>
    <w:rsid w:val="006B094B"/>
    <w:rsid w:val="006B4FE1"/>
    <w:rsid w:val="006B75BE"/>
    <w:rsid w:val="006B7F3E"/>
    <w:rsid w:val="006C2407"/>
    <w:rsid w:val="006C5902"/>
    <w:rsid w:val="006C6EB1"/>
    <w:rsid w:val="006C707E"/>
    <w:rsid w:val="006D01A5"/>
    <w:rsid w:val="006D3E00"/>
    <w:rsid w:val="006D3FAC"/>
    <w:rsid w:val="006D5724"/>
    <w:rsid w:val="006E25F3"/>
    <w:rsid w:val="006E45B2"/>
    <w:rsid w:val="006E656C"/>
    <w:rsid w:val="006E7042"/>
    <w:rsid w:val="006E74FA"/>
    <w:rsid w:val="006F045E"/>
    <w:rsid w:val="006F15D8"/>
    <w:rsid w:val="006F166D"/>
    <w:rsid w:val="006F19DB"/>
    <w:rsid w:val="006F250B"/>
    <w:rsid w:val="006F4B7F"/>
    <w:rsid w:val="006F55CF"/>
    <w:rsid w:val="006F779E"/>
    <w:rsid w:val="007000D4"/>
    <w:rsid w:val="00701086"/>
    <w:rsid w:val="00701AD1"/>
    <w:rsid w:val="007021C2"/>
    <w:rsid w:val="007022CF"/>
    <w:rsid w:val="00702C7D"/>
    <w:rsid w:val="00704BF7"/>
    <w:rsid w:val="007123EA"/>
    <w:rsid w:val="00714765"/>
    <w:rsid w:val="00715A6B"/>
    <w:rsid w:val="00716775"/>
    <w:rsid w:val="00720471"/>
    <w:rsid w:val="00722296"/>
    <w:rsid w:val="0072472A"/>
    <w:rsid w:val="00727A51"/>
    <w:rsid w:val="0073097E"/>
    <w:rsid w:val="00731850"/>
    <w:rsid w:val="0073352C"/>
    <w:rsid w:val="0073374E"/>
    <w:rsid w:val="00734033"/>
    <w:rsid w:val="00734998"/>
    <w:rsid w:val="00734F98"/>
    <w:rsid w:val="00737117"/>
    <w:rsid w:val="00741355"/>
    <w:rsid w:val="00741A83"/>
    <w:rsid w:val="00741FD3"/>
    <w:rsid w:val="0074535C"/>
    <w:rsid w:val="00747470"/>
    <w:rsid w:val="007549AD"/>
    <w:rsid w:val="00755064"/>
    <w:rsid w:val="00755479"/>
    <w:rsid w:val="00756C43"/>
    <w:rsid w:val="00760F33"/>
    <w:rsid w:val="00762015"/>
    <w:rsid w:val="0076687C"/>
    <w:rsid w:val="007668CE"/>
    <w:rsid w:val="00771041"/>
    <w:rsid w:val="00771074"/>
    <w:rsid w:val="00771130"/>
    <w:rsid w:val="00771786"/>
    <w:rsid w:val="00771BBB"/>
    <w:rsid w:val="00775732"/>
    <w:rsid w:val="00775B53"/>
    <w:rsid w:val="00776381"/>
    <w:rsid w:val="00777447"/>
    <w:rsid w:val="0077781E"/>
    <w:rsid w:val="00781319"/>
    <w:rsid w:val="007816AD"/>
    <w:rsid w:val="007820D8"/>
    <w:rsid w:val="00782338"/>
    <w:rsid w:val="00783B69"/>
    <w:rsid w:val="00784145"/>
    <w:rsid w:val="00784C55"/>
    <w:rsid w:val="00785001"/>
    <w:rsid w:val="00785D64"/>
    <w:rsid w:val="00785E0E"/>
    <w:rsid w:val="007869E3"/>
    <w:rsid w:val="00791FF7"/>
    <w:rsid w:val="0079548F"/>
    <w:rsid w:val="00796974"/>
    <w:rsid w:val="007A1038"/>
    <w:rsid w:val="007A2C2A"/>
    <w:rsid w:val="007A5040"/>
    <w:rsid w:val="007A61F5"/>
    <w:rsid w:val="007B0826"/>
    <w:rsid w:val="007B0B82"/>
    <w:rsid w:val="007B0CB2"/>
    <w:rsid w:val="007B3D1F"/>
    <w:rsid w:val="007B44D3"/>
    <w:rsid w:val="007B490E"/>
    <w:rsid w:val="007B692F"/>
    <w:rsid w:val="007B7616"/>
    <w:rsid w:val="007C1FE8"/>
    <w:rsid w:val="007C2672"/>
    <w:rsid w:val="007C299C"/>
    <w:rsid w:val="007C2AE2"/>
    <w:rsid w:val="007C2F0F"/>
    <w:rsid w:val="007C3225"/>
    <w:rsid w:val="007C4D69"/>
    <w:rsid w:val="007C54D8"/>
    <w:rsid w:val="007C5C56"/>
    <w:rsid w:val="007C5EF2"/>
    <w:rsid w:val="007C7572"/>
    <w:rsid w:val="007C7F05"/>
    <w:rsid w:val="007D4EEA"/>
    <w:rsid w:val="007D516B"/>
    <w:rsid w:val="007D59E8"/>
    <w:rsid w:val="007D5E26"/>
    <w:rsid w:val="007D6ABF"/>
    <w:rsid w:val="007D7395"/>
    <w:rsid w:val="007D7A97"/>
    <w:rsid w:val="007E0BCB"/>
    <w:rsid w:val="007E1A41"/>
    <w:rsid w:val="007E1F34"/>
    <w:rsid w:val="007E6E25"/>
    <w:rsid w:val="007E7012"/>
    <w:rsid w:val="007E7E99"/>
    <w:rsid w:val="007E7F5D"/>
    <w:rsid w:val="007F0EFD"/>
    <w:rsid w:val="007F207F"/>
    <w:rsid w:val="007F32F9"/>
    <w:rsid w:val="007F6B72"/>
    <w:rsid w:val="00800B36"/>
    <w:rsid w:val="00801619"/>
    <w:rsid w:val="00804510"/>
    <w:rsid w:val="00811EAF"/>
    <w:rsid w:val="00814240"/>
    <w:rsid w:val="008169C1"/>
    <w:rsid w:val="00817A6B"/>
    <w:rsid w:val="00821495"/>
    <w:rsid w:val="00821D19"/>
    <w:rsid w:val="0082221D"/>
    <w:rsid w:val="0082261A"/>
    <w:rsid w:val="0082636E"/>
    <w:rsid w:val="008271F4"/>
    <w:rsid w:val="00827B52"/>
    <w:rsid w:val="00830148"/>
    <w:rsid w:val="00830EFD"/>
    <w:rsid w:val="008325C8"/>
    <w:rsid w:val="00832B54"/>
    <w:rsid w:val="00833C09"/>
    <w:rsid w:val="00834A20"/>
    <w:rsid w:val="00834C49"/>
    <w:rsid w:val="008372CD"/>
    <w:rsid w:val="008416AA"/>
    <w:rsid w:val="00842FD8"/>
    <w:rsid w:val="00844E15"/>
    <w:rsid w:val="008472E1"/>
    <w:rsid w:val="00851550"/>
    <w:rsid w:val="00851585"/>
    <w:rsid w:val="00854955"/>
    <w:rsid w:val="00855286"/>
    <w:rsid w:val="00857377"/>
    <w:rsid w:val="008575AB"/>
    <w:rsid w:val="008603D0"/>
    <w:rsid w:val="008604AD"/>
    <w:rsid w:val="008612D3"/>
    <w:rsid w:val="00861837"/>
    <w:rsid w:val="00861B9C"/>
    <w:rsid w:val="00862BFE"/>
    <w:rsid w:val="00862E35"/>
    <w:rsid w:val="0086421E"/>
    <w:rsid w:val="008643F3"/>
    <w:rsid w:val="00864E3E"/>
    <w:rsid w:val="00867D39"/>
    <w:rsid w:val="008700E8"/>
    <w:rsid w:val="00870DA5"/>
    <w:rsid w:val="008717EB"/>
    <w:rsid w:val="008741C7"/>
    <w:rsid w:val="008813DB"/>
    <w:rsid w:val="00882C86"/>
    <w:rsid w:val="00883155"/>
    <w:rsid w:val="008859EC"/>
    <w:rsid w:val="00886C41"/>
    <w:rsid w:val="00893994"/>
    <w:rsid w:val="00893B69"/>
    <w:rsid w:val="0089418E"/>
    <w:rsid w:val="00895206"/>
    <w:rsid w:val="00895D1A"/>
    <w:rsid w:val="00896264"/>
    <w:rsid w:val="008A20E7"/>
    <w:rsid w:val="008A490F"/>
    <w:rsid w:val="008A502C"/>
    <w:rsid w:val="008A6377"/>
    <w:rsid w:val="008A693C"/>
    <w:rsid w:val="008A6D70"/>
    <w:rsid w:val="008B1271"/>
    <w:rsid w:val="008B18B1"/>
    <w:rsid w:val="008B2078"/>
    <w:rsid w:val="008B2A60"/>
    <w:rsid w:val="008B2FC1"/>
    <w:rsid w:val="008B34DF"/>
    <w:rsid w:val="008B3CD4"/>
    <w:rsid w:val="008B6332"/>
    <w:rsid w:val="008B73D7"/>
    <w:rsid w:val="008C140D"/>
    <w:rsid w:val="008C1D73"/>
    <w:rsid w:val="008C1ED3"/>
    <w:rsid w:val="008C26DC"/>
    <w:rsid w:val="008C3143"/>
    <w:rsid w:val="008C41E0"/>
    <w:rsid w:val="008C531F"/>
    <w:rsid w:val="008C6A29"/>
    <w:rsid w:val="008D1945"/>
    <w:rsid w:val="008D3976"/>
    <w:rsid w:val="008D5532"/>
    <w:rsid w:val="008D55FE"/>
    <w:rsid w:val="008D6D87"/>
    <w:rsid w:val="008E0A6A"/>
    <w:rsid w:val="008E7987"/>
    <w:rsid w:val="008E7BD9"/>
    <w:rsid w:val="008F2D3F"/>
    <w:rsid w:val="008F3659"/>
    <w:rsid w:val="008F3E84"/>
    <w:rsid w:val="008F460F"/>
    <w:rsid w:val="008F61F7"/>
    <w:rsid w:val="008F6FE0"/>
    <w:rsid w:val="00900F75"/>
    <w:rsid w:val="0090303A"/>
    <w:rsid w:val="00907272"/>
    <w:rsid w:val="00907FB1"/>
    <w:rsid w:val="00911467"/>
    <w:rsid w:val="0091263B"/>
    <w:rsid w:val="00913296"/>
    <w:rsid w:val="00914BC6"/>
    <w:rsid w:val="009153E8"/>
    <w:rsid w:val="0091591F"/>
    <w:rsid w:val="00916811"/>
    <w:rsid w:val="009169DF"/>
    <w:rsid w:val="00917A1E"/>
    <w:rsid w:val="009205E3"/>
    <w:rsid w:val="0092159F"/>
    <w:rsid w:val="0092320C"/>
    <w:rsid w:val="00924CE7"/>
    <w:rsid w:val="00925E34"/>
    <w:rsid w:val="0092734F"/>
    <w:rsid w:val="00931FE5"/>
    <w:rsid w:val="0093243E"/>
    <w:rsid w:val="00936C28"/>
    <w:rsid w:val="009403AF"/>
    <w:rsid w:val="00941177"/>
    <w:rsid w:val="009431C0"/>
    <w:rsid w:val="00944862"/>
    <w:rsid w:val="00945224"/>
    <w:rsid w:val="00946E88"/>
    <w:rsid w:val="00950158"/>
    <w:rsid w:val="00950165"/>
    <w:rsid w:val="00950267"/>
    <w:rsid w:val="0095230E"/>
    <w:rsid w:val="00952393"/>
    <w:rsid w:val="00954DFB"/>
    <w:rsid w:val="00954F7F"/>
    <w:rsid w:val="00956460"/>
    <w:rsid w:val="00956DF7"/>
    <w:rsid w:val="00960283"/>
    <w:rsid w:val="00960CED"/>
    <w:rsid w:val="00961244"/>
    <w:rsid w:val="00963C5F"/>
    <w:rsid w:val="009738B4"/>
    <w:rsid w:val="0097434F"/>
    <w:rsid w:val="009752F2"/>
    <w:rsid w:val="009776C4"/>
    <w:rsid w:val="009821D4"/>
    <w:rsid w:val="00982422"/>
    <w:rsid w:val="00982CD1"/>
    <w:rsid w:val="009833DA"/>
    <w:rsid w:val="00986B1D"/>
    <w:rsid w:val="00990FC0"/>
    <w:rsid w:val="00993BF4"/>
    <w:rsid w:val="00993ED6"/>
    <w:rsid w:val="00994497"/>
    <w:rsid w:val="00994889"/>
    <w:rsid w:val="0099563C"/>
    <w:rsid w:val="00997599"/>
    <w:rsid w:val="009977AC"/>
    <w:rsid w:val="009A0997"/>
    <w:rsid w:val="009A64D5"/>
    <w:rsid w:val="009A792F"/>
    <w:rsid w:val="009B056D"/>
    <w:rsid w:val="009B0A8D"/>
    <w:rsid w:val="009B33EF"/>
    <w:rsid w:val="009B554E"/>
    <w:rsid w:val="009B57AC"/>
    <w:rsid w:val="009C0138"/>
    <w:rsid w:val="009C0636"/>
    <w:rsid w:val="009C11BC"/>
    <w:rsid w:val="009C2030"/>
    <w:rsid w:val="009C2FC2"/>
    <w:rsid w:val="009C4E68"/>
    <w:rsid w:val="009C519A"/>
    <w:rsid w:val="009D14BC"/>
    <w:rsid w:val="009D15FB"/>
    <w:rsid w:val="009D1D7F"/>
    <w:rsid w:val="009D24B5"/>
    <w:rsid w:val="009D311D"/>
    <w:rsid w:val="009D65C1"/>
    <w:rsid w:val="009D7341"/>
    <w:rsid w:val="009D79F8"/>
    <w:rsid w:val="009E178C"/>
    <w:rsid w:val="009E1D63"/>
    <w:rsid w:val="009E614B"/>
    <w:rsid w:val="009E6BFD"/>
    <w:rsid w:val="009E6EBE"/>
    <w:rsid w:val="009E7657"/>
    <w:rsid w:val="009F0EF9"/>
    <w:rsid w:val="009F473F"/>
    <w:rsid w:val="009F57DD"/>
    <w:rsid w:val="009F730E"/>
    <w:rsid w:val="00A01AB6"/>
    <w:rsid w:val="00A01CB2"/>
    <w:rsid w:val="00A04606"/>
    <w:rsid w:val="00A06BFB"/>
    <w:rsid w:val="00A101CB"/>
    <w:rsid w:val="00A1039D"/>
    <w:rsid w:val="00A11A0D"/>
    <w:rsid w:val="00A1292D"/>
    <w:rsid w:val="00A137D0"/>
    <w:rsid w:val="00A171C8"/>
    <w:rsid w:val="00A20D17"/>
    <w:rsid w:val="00A212B8"/>
    <w:rsid w:val="00A2290F"/>
    <w:rsid w:val="00A245A5"/>
    <w:rsid w:val="00A24651"/>
    <w:rsid w:val="00A27F83"/>
    <w:rsid w:val="00A307D3"/>
    <w:rsid w:val="00A31860"/>
    <w:rsid w:val="00A33B58"/>
    <w:rsid w:val="00A34D26"/>
    <w:rsid w:val="00A35009"/>
    <w:rsid w:val="00A35B21"/>
    <w:rsid w:val="00A40077"/>
    <w:rsid w:val="00A404B7"/>
    <w:rsid w:val="00A406F4"/>
    <w:rsid w:val="00A42B34"/>
    <w:rsid w:val="00A431E2"/>
    <w:rsid w:val="00A433D6"/>
    <w:rsid w:val="00A436DD"/>
    <w:rsid w:val="00A43BBD"/>
    <w:rsid w:val="00A4536E"/>
    <w:rsid w:val="00A45520"/>
    <w:rsid w:val="00A50A9C"/>
    <w:rsid w:val="00A5171C"/>
    <w:rsid w:val="00A5197B"/>
    <w:rsid w:val="00A51D63"/>
    <w:rsid w:val="00A5357A"/>
    <w:rsid w:val="00A55E01"/>
    <w:rsid w:val="00A56B82"/>
    <w:rsid w:val="00A5778D"/>
    <w:rsid w:val="00A61810"/>
    <w:rsid w:val="00A62A69"/>
    <w:rsid w:val="00A63B2D"/>
    <w:rsid w:val="00A64E24"/>
    <w:rsid w:val="00A67654"/>
    <w:rsid w:val="00A70192"/>
    <w:rsid w:val="00A70492"/>
    <w:rsid w:val="00A726F1"/>
    <w:rsid w:val="00A738CE"/>
    <w:rsid w:val="00A73A1E"/>
    <w:rsid w:val="00A80A87"/>
    <w:rsid w:val="00A80EAB"/>
    <w:rsid w:val="00A81EFD"/>
    <w:rsid w:val="00A82BE8"/>
    <w:rsid w:val="00A83095"/>
    <w:rsid w:val="00A83C70"/>
    <w:rsid w:val="00A83CB1"/>
    <w:rsid w:val="00A84938"/>
    <w:rsid w:val="00A86FEC"/>
    <w:rsid w:val="00A92481"/>
    <w:rsid w:val="00AA3828"/>
    <w:rsid w:val="00AA4A84"/>
    <w:rsid w:val="00AA4E31"/>
    <w:rsid w:val="00AA695B"/>
    <w:rsid w:val="00AA728A"/>
    <w:rsid w:val="00AA7523"/>
    <w:rsid w:val="00AB08BD"/>
    <w:rsid w:val="00AB0FEB"/>
    <w:rsid w:val="00AB16B4"/>
    <w:rsid w:val="00AB7FA4"/>
    <w:rsid w:val="00AC308C"/>
    <w:rsid w:val="00AC3135"/>
    <w:rsid w:val="00AC3AF0"/>
    <w:rsid w:val="00AD4FF2"/>
    <w:rsid w:val="00AD6D9A"/>
    <w:rsid w:val="00AE0008"/>
    <w:rsid w:val="00AE00DB"/>
    <w:rsid w:val="00AE437F"/>
    <w:rsid w:val="00AE43B4"/>
    <w:rsid w:val="00AE4ECC"/>
    <w:rsid w:val="00AE78DC"/>
    <w:rsid w:val="00AF2512"/>
    <w:rsid w:val="00AF3D44"/>
    <w:rsid w:val="00AF707B"/>
    <w:rsid w:val="00AF7DE6"/>
    <w:rsid w:val="00B00176"/>
    <w:rsid w:val="00B00FB8"/>
    <w:rsid w:val="00B04343"/>
    <w:rsid w:val="00B04B30"/>
    <w:rsid w:val="00B04D43"/>
    <w:rsid w:val="00B108D3"/>
    <w:rsid w:val="00B11B79"/>
    <w:rsid w:val="00B11D9B"/>
    <w:rsid w:val="00B12EF1"/>
    <w:rsid w:val="00B16295"/>
    <w:rsid w:val="00B17679"/>
    <w:rsid w:val="00B17BA0"/>
    <w:rsid w:val="00B20983"/>
    <w:rsid w:val="00B21A04"/>
    <w:rsid w:val="00B23726"/>
    <w:rsid w:val="00B24C99"/>
    <w:rsid w:val="00B24DE5"/>
    <w:rsid w:val="00B310D8"/>
    <w:rsid w:val="00B3254A"/>
    <w:rsid w:val="00B335ED"/>
    <w:rsid w:val="00B3650B"/>
    <w:rsid w:val="00B3777E"/>
    <w:rsid w:val="00B41BA3"/>
    <w:rsid w:val="00B41BFA"/>
    <w:rsid w:val="00B420A6"/>
    <w:rsid w:val="00B43D41"/>
    <w:rsid w:val="00B46487"/>
    <w:rsid w:val="00B5206E"/>
    <w:rsid w:val="00B52588"/>
    <w:rsid w:val="00B53110"/>
    <w:rsid w:val="00B61F26"/>
    <w:rsid w:val="00B639B6"/>
    <w:rsid w:val="00B64713"/>
    <w:rsid w:val="00B71F3D"/>
    <w:rsid w:val="00B757C0"/>
    <w:rsid w:val="00B76140"/>
    <w:rsid w:val="00B76787"/>
    <w:rsid w:val="00B77137"/>
    <w:rsid w:val="00B77D80"/>
    <w:rsid w:val="00B818F6"/>
    <w:rsid w:val="00B822BA"/>
    <w:rsid w:val="00B82A28"/>
    <w:rsid w:val="00B86508"/>
    <w:rsid w:val="00B9276D"/>
    <w:rsid w:val="00B93194"/>
    <w:rsid w:val="00B96B01"/>
    <w:rsid w:val="00B97023"/>
    <w:rsid w:val="00B97E37"/>
    <w:rsid w:val="00BA0393"/>
    <w:rsid w:val="00BA1569"/>
    <w:rsid w:val="00BA21D8"/>
    <w:rsid w:val="00BA25D3"/>
    <w:rsid w:val="00BA263A"/>
    <w:rsid w:val="00BA32D8"/>
    <w:rsid w:val="00BA6EC5"/>
    <w:rsid w:val="00BA76BD"/>
    <w:rsid w:val="00BA7A12"/>
    <w:rsid w:val="00BA7DBA"/>
    <w:rsid w:val="00BA7EE9"/>
    <w:rsid w:val="00BB0BC2"/>
    <w:rsid w:val="00BB1A25"/>
    <w:rsid w:val="00BB2959"/>
    <w:rsid w:val="00BB3FD1"/>
    <w:rsid w:val="00BB53FA"/>
    <w:rsid w:val="00BB5821"/>
    <w:rsid w:val="00BB6210"/>
    <w:rsid w:val="00BB767C"/>
    <w:rsid w:val="00BC1166"/>
    <w:rsid w:val="00BC198A"/>
    <w:rsid w:val="00BC2834"/>
    <w:rsid w:val="00BC4581"/>
    <w:rsid w:val="00BC4A62"/>
    <w:rsid w:val="00BC5236"/>
    <w:rsid w:val="00BD02ED"/>
    <w:rsid w:val="00BD06DB"/>
    <w:rsid w:val="00BD08BE"/>
    <w:rsid w:val="00BD2264"/>
    <w:rsid w:val="00BD2500"/>
    <w:rsid w:val="00BD405F"/>
    <w:rsid w:val="00BD5870"/>
    <w:rsid w:val="00BD5D66"/>
    <w:rsid w:val="00BD6822"/>
    <w:rsid w:val="00BD69A2"/>
    <w:rsid w:val="00BE03CD"/>
    <w:rsid w:val="00BE287D"/>
    <w:rsid w:val="00BE5451"/>
    <w:rsid w:val="00BE57CA"/>
    <w:rsid w:val="00BE71F1"/>
    <w:rsid w:val="00BE760C"/>
    <w:rsid w:val="00BF4121"/>
    <w:rsid w:val="00C00456"/>
    <w:rsid w:val="00C00BE9"/>
    <w:rsid w:val="00C030CA"/>
    <w:rsid w:val="00C051DF"/>
    <w:rsid w:val="00C06F97"/>
    <w:rsid w:val="00C10CDF"/>
    <w:rsid w:val="00C13DE9"/>
    <w:rsid w:val="00C15275"/>
    <w:rsid w:val="00C2102F"/>
    <w:rsid w:val="00C262AD"/>
    <w:rsid w:val="00C307A5"/>
    <w:rsid w:val="00C30954"/>
    <w:rsid w:val="00C31EEF"/>
    <w:rsid w:val="00C355ED"/>
    <w:rsid w:val="00C4085E"/>
    <w:rsid w:val="00C42842"/>
    <w:rsid w:val="00C43468"/>
    <w:rsid w:val="00C44B30"/>
    <w:rsid w:val="00C45543"/>
    <w:rsid w:val="00C455FA"/>
    <w:rsid w:val="00C45645"/>
    <w:rsid w:val="00C516D0"/>
    <w:rsid w:val="00C51A86"/>
    <w:rsid w:val="00C5369A"/>
    <w:rsid w:val="00C56A63"/>
    <w:rsid w:val="00C579DF"/>
    <w:rsid w:val="00C57AEC"/>
    <w:rsid w:val="00C57B91"/>
    <w:rsid w:val="00C57E0D"/>
    <w:rsid w:val="00C61993"/>
    <w:rsid w:val="00C64AE7"/>
    <w:rsid w:val="00C66DA6"/>
    <w:rsid w:val="00C700BE"/>
    <w:rsid w:val="00C71887"/>
    <w:rsid w:val="00C74534"/>
    <w:rsid w:val="00C7624A"/>
    <w:rsid w:val="00C77D2F"/>
    <w:rsid w:val="00C816F3"/>
    <w:rsid w:val="00C82037"/>
    <w:rsid w:val="00C8210A"/>
    <w:rsid w:val="00C842DC"/>
    <w:rsid w:val="00C8480F"/>
    <w:rsid w:val="00C85454"/>
    <w:rsid w:val="00C85985"/>
    <w:rsid w:val="00C90E35"/>
    <w:rsid w:val="00C927DF"/>
    <w:rsid w:val="00C94822"/>
    <w:rsid w:val="00C94C5E"/>
    <w:rsid w:val="00CA06C1"/>
    <w:rsid w:val="00CA086C"/>
    <w:rsid w:val="00CA1785"/>
    <w:rsid w:val="00CA18F3"/>
    <w:rsid w:val="00CA59C2"/>
    <w:rsid w:val="00CA7C67"/>
    <w:rsid w:val="00CB018A"/>
    <w:rsid w:val="00CB148F"/>
    <w:rsid w:val="00CB1850"/>
    <w:rsid w:val="00CB486F"/>
    <w:rsid w:val="00CB519E"/>
    <w:rsid w:val="00CB6AD8"/>
    <w:rsid w:val="00CB7D5B"/>
    <w:rsid w:val="00CB7D8A"/>
    <w:rsid w:val="00CC1462"/>
    <w:rsid w:val="00CC29BF"/>
    <w:rsid w:val="00CC29F4"/>
    <w:rsid w:val="00CC363B"/>
    <w:rsid w:val="00CC4A47"/>
    <w:rsid w:val="00CD3599"/>
    <w:rsid w:val="00CD79E5"/>
    <w:rsid w:val="00CE086D"/>
    <w:rsid w:val="00CE0C65"/>
    <w:rsid w:val="00CE256F"/>
    <w:rsid w:val="00CE5529"/>
    <w:rsid w:val="00CE578E"/>
    <w:rsid w:val="00CE580F"/>
    <w:rsid w:val="00CE7621"/>
    <w:rsid w:val="00CF043C"/>
    <w:rsid w:val="00CF0B20"/>
    <w:rsid w:val="00CF2310"/>
    <w:rsid w:val="00CF2896"/>
    <w:rsid w:val="00CF4A1A"/>
    <w:rsid w:val="00CF54ED"/>
    <w:rsid w:val="00CF5D8B"/>
    <w:rsid w:val="00CF6B97"/>
    <w:rsid w:val="00D00B0F"/>
    <w:rsid w:val="00D018BF"/>
    <w:rsid w:val="00D01C42"/>
    <w:rsid w:val="00D033B1"/>
    <w:rsid w:val="00D07AE0"/>
    <w:rsid w:val="00D07B56"/>
    <w:rsid w:val="00D11466"/>
    <w:rsid w:val="00D14812"/>
    <w:rsid w:val="00D14D2C"/>
    <w:rsid w:val="00D1625C"/>
    <w:rsid w:val="00D16381"/>
    <w:rsid w:val="00D174BB"/>
    <w:rsid w:val="00D17D74"/>
    <w:rsid w:val="00D20662"/>
    <w:rsid w:val="00D2494F"/>
    <w:rsid w:val="00D24F54"/>
    <w:rsid w:val="00D26E8C"/>
    <w:rsid w:val="00D306B7"/>
    <w:rsid w:val="00D30816"/>
    <w:rsid w:val="00D30A54"/>
    <w:rsid w:val="00D30F3D"/>
    <w:rsid w:val="00D31BE0"/>
    <w:rsid w:val="00D328B3"/>
    <w:rsid w:val="00D34C32"/>
    <w:rsid w:val="00D35A7C"/>
    <w:rsid w:val="00D35FDF"/>
    <w:rsid w:val="00D368CB"/>
    <w:rsid w:val="00D37F9C"/>
    <w:rsid w:val="00D40745"/>
    <w:rsid w:val="00D40857"/>
    <w:rsid w:val="00D42206"/>
    <w:rsid w:val="00D42383"/>
    <w:rsid w:val="00D425D2"/>
    <w:rsid w:val="00D43C93"/>
    <w:rsid w:val="00D45B2C"/>
    <w:rsid w:val="00D46829"/>
    <w:rsid w:val="00D47598"/>
    <w:rsid w:val="00D515D1"/>
    <w:rsid w:val="00D5264F"/>
    <w:rsid w:val="00D537C9"/>
    <w:rsid w:val="00D54955"/>
    <w:rsid w:val="00D54AAC"/>
    <w:rsid w:val="00D60B11"/>
    <w:rsid w:val="00D6295B"/>
    <w:rsid w:val="00D7050E"/>
    <w:rsid w:val="00D711EB"/>
    <w:rsid w:val="00D71CF9"/>
    <w:rsid w:val="00D71D27"/>
    <w:rsid w:val="00D72F5E"/>
    <w:rsid w:val="00D75960"/>
    <w:rsid w:val="00D763AA"/>
    <w:rsid w:val="00D772D8"/>
    <w:rsid w:val="00D81D8E"/>
    <w:rsid w:val="00D821DB"/>
    <w:rsid w:val="00D83D4E"/>
    <w:rsid w:val="00D8435C"/>
    <w:rsid w:val="00D858E8"/>
    <w:rsid w:val="00D90386"/>
    <w:rsid w:val="00D90C03"/>
    <w:rsid w:val="00D913BF"/>
    <w:rsid w:val="00D95B9D"/>
    <w:rsid w:val="00D960B6"/>
    <w:rsid w:val="00D9640D"/>
    <w:rsid w:val="00D9677B"/>
    <w:rsid w:val="00D971FD"/>
    <w:rsid w:val="00D97383"/>
    <w:rsid w:val="00DA5547"/>
    <w:rsid w:val="00DA5A91"/>
    <w:rsid w:val="00DB3B18"/>
    <w:rsid w:val="00DB6060"/>
    <w:rsid w:val="00DB78A6"/>
    <w:rsid w:val="00DB7FE9"/>
    <w:rsid w:val="00DC0AFF"/>
    <w:rsid w:val="00DC169F"/>
    <w:rsid w:val="00DC60B6"/>
    <w:rsid w:val="00DC67BC"/>
    <w:rsid w:val="00DD17EE"/>
    <w:rsid w:val="00DD54A7"/>
    <w:rsid w:val="00DD6D0A"/>
    <w:rsid w:val="00DE0B3E"/>
    <w:rsid w:val="00DE17AC"/>
    <w:rsid w:val="00DE2F86"/>
    <w:rsid w:val="00DE31B3"/>
    <w:rsid w:val="00DE427B"/>
    <w:rsid w:val="00DE571B"/>
    <w:rsid w:val="00DF081A"/>
    <w:rsid w:val="00DF0A6F"/>
    <w:rsid w:val="00DF1410"/>
    <w:rsid w:val="00DF164A"/>
    <w:rsid w:val="00DF1940"/>
    <w:rsid w:val="00DF1B37"/>
    <w:rsid w:val="00DF1C6E"/>
    <w:rsid w:val="00DF1D28"/>
    <w:rsid w:val="00DF2313"/>
    <w:rsid w:val="00DF36C9"/>
    <w:rsid w:val="00DF36F8"/>
    <w:rsid w:val="00DF3F0D"/>
    <w:rsid w:val="00DF4504"/>
    <w:rsid w:val="00DF4E4B"/>
    <w:rsid w:val="00DF5AB8"/>
    <w:rsid w:val="00E00873"/>
    <w:rsid w:val="00E01F62"/>
    <w:rsid w:val="00E034F0"/>
    <w:rsid w:val="00E06572"/>
    <w:rsid w:val="00E06B69"/>
    <w:rsid w:val="00E10068"/>
    <w:rsid w:val="00E10728"/>
    <w:rsid w:val="00E10CFE"/>
    <w:rsid w:val="00E13B82"/>
    <w:rsid w:val="00E1719A"/>
    <w:rsid w:val="00E2010D"/>
    <w:rsid w:val="00E23109"/>
    <w:rsid w:val="00E24B0F"/>
    <w:rsid w:val="00E274B5"/>
    <w:rsid w:val="00E315D9"/>
    <w:rsid w:val="00E3333D"/>
    <w:rsid w:val="00E376CB"/>
    <w:rsid w:val="00E402E6"/>
    <w:rsid w:val="00E427E8"/>
    <w:rsid w:val="00E44AD6"/>
    <w:rsid w:val="00E459BF"/>
    <w:rsid w:val="00E45ABD"/>
    <w:rsid w:val="00E45AC2"/>
    <w:rsid w:val="00E45FC1"/>
    <w:rsid w:val="00E463B5"/>
    <w:rsid w:val="00E51CD7"/>
    <w:rsid w:val="00E54830"/>
    <w:rsid w:val="00E54EB5"/>
    <w:rsid w:val="00E550C6"/>
    <w:rsid w:val="00E56FA8"/>
    <w:rsid w:val="00E57DB3"/>
    <w:rsid w:val="00E60051"/>
    <w:rsid w:val="00E629DD"/>
    <w:rsid w:val="00E62D61"/>
    <w:rsid w:val="00E62F62"/>
    <w:rsid w:val="00E630DB"/>
    <w:rsid w:val="00E63B21"/>
    <w:rsid w:val="00E66CB5"/>
    <w:rsid w:val="00E67543"/>
    <w:rsid w:val="00E675D7"/>
    <w:rsid w:val="00E677A6"/>
    <w:rsid w:val="00E719DB"/>
    <w:rsid w:val="00E72097"/>
    <w:rsid w:val="00E72814"/>
    <w:rsid w:val="00E73456"/>
    <w:rsid w:val="00E73C20"/>
    <w:rsid w:val="00E753CF"/>
    <w:rsid w:val="00E75CF0"/>
    <w:rsid w:val="00E76974"/>
    <w:rsid w:val="00E77859"/>
    <w:rsid w:val="00E83E35"/>
    <w:rsid w:val="00E870B6"/>
    <w:rsid w:val="00E90BAB"/>
    <w:rsid w:val="00E90FF7"/>
    <w:rsid w:val="00E9178E"/>
    <w:rsid w:val="00E91BC7"/>
    <w:rsid w:val="00E925C2"/>
    <w:rsid w:val="00E94662"/>
    <w:rsid w:val="00E97891"/>
    <w:rsid w:val="00E97BCD"/>
    <w:rsid w:val="00EA0289"/>
    <w:rsid w:val="00EA1AC1"/>
    <w:rsid w:val="00EA2716"/>
    <w:rsid w:val="00EA2F54"/>
    <w:rsid w:val="00EA434A"/>
    <w:rsid w:val="00EA4C1A"/>
    <w:rsid w:val="00EA6461"/>
    <w:rsid w:val="00EA6B8F"/>
    <w:rsid w:val="00EB067E"/>
    <w:rsid w:val="00EB1BD0"/>
    <w:rsid w:val="00EB1EAD"/>
    <w:rsid w:val="00EB2348"/>
    <w:rsid w:val="00EB37A5"/>
    <w:rsid w:val="00EB639E"/>
    <w:rsid w:val="00EC0819"/>
    <w:rsid w:val="00EC292E"/>
    <w:rsid w:val="00EC2FFE"/>
    <w:rsid w:val="00EC3D0A"/>
    <w:rsid w:val="00EC491A"/>
    <w:rsid w:val="00ED0593"/>
    <w:rsid w:val="00ED1D42"/>
    <w:rsid w:val="00ED3288"/>
    <w:rsid w:val="00ED59FD"/>
    <w:rsid w:val="00ED715D"/>
    <w:rsid w:val="00ED76DA"/>
    <w:rsid w:val="00EE1236"/>
    <w:rsid w:val="00EE2375"/>
    <w:rsid w:val="00EE2A9B"/>
    <w:rsid w:val="00EE4D86"/>
    <w:rsid w:val="00EE5552"/>
    <w:rsid w:val="00EE7BE8"/>
    <w:rsid w:val="00EF0184"/>
    <w:rsid w:val="00EF1D95"/>
    <w:rsid w:val="00EF2878"/>
    <w:rsid w:val="00EF3F20"/>
    <w:rsid w:val="00EF72E6"/>
    <w:rsid w:val="00F00876"/>
    <w:rsid w:val="00F01485"/>
    <w:rsid w:val="00F0281E"/>
    <w:rsid w:val="00F100B0"/>
    <w:rsid w:val="00F10EA9"/>
    <w:rsid w:val="00F11CCA"/>
    <w:rsid w:val="00F164AA"/>
    <w:rsid w:val="00F1704E"/>
    <w:rsid w:val="00F2019F"/>
    <w:rsid w:val="00F21102"/>
    <w:rsid w:val="00F217D1"/>
    <w:rsid w:val="00F23B46"/>
    <w:rsid w:val="00F2489A"/>
    <w:rsid w:val="00F25C8D"/>
    <w:rsid w:val="00F32963"/>
    <w:rsid w:val="00F344EF"/>
    <w:rsid w:val="00F34971"/>
    <w:rsid w:val="00F34F6B"/>
    <w:rsid w:val="00F3616A"/>
    <w:rsid w:val="00F429D4"/>
    <w:rsid w:val="00F43EAB"/>
    <w:rsid w:val="00F44094"/>
    <w:rsid w:val="00F44475"/>
    <w:rsid w:val="00F448B7"/>
    <w:rsid w:val="00F44B72"/>
    <w:rsid w:val="00F5073D"/>
    <w:rsid w:val="00F507BE"/>
    <w:rsid w:val="00F51A29"/>
    <w:rsid w:val="00F53263"/>
    <w:rsid w:val="00F534AE"/>
    <w:rsid w:val="00F5378B"/>
    <w:rsid w:val="00F54F04"/>
    <w:rsid w:val="00F55D96"/>
    <w:rsid w:val="00F56F5C"/>
    <w:rsid w:val="00F57EC7"/>
    <w:rsid w:val="00F61454"/>
    <w:rsid w:val="00F61B64"/>
    <w:rsid w:val="00F61E8A"/>
    <w:rsid w:val="00F62F3C"/>
    <w:rsid w:val="00F64790"/>
    <w:rsid w:val="00F6488F"/>
    <w:rsid w:val="00F65095"/>
    <w:rsid w:val="00F65400"/>
    <w:rsid w:val="00F65C3A"/>
    <w:rsid w:val="00F66609"/>
    <w:rsid w:val="00F669E6"/>
    <w:rsid w:val="00F66C53"/>
    <w:rsid w:val="00F7171B"/>
    <w:rsid w:val="00F71B13"/>
    <w:rsid w:val="00F7440B"/>
    <w:rsid w:val="00F75203"/>
    <w:rsid w:val="00F76025"/>
    <w:rsid w:val="00F774A6"/>
    <w:rsid w:val="00F80885"/>
    <w:rsid w:val="00F83028"/>
    <w:rsid w:val="00F84A81"/>
    <w:rsid w:val="00F84AE2"/>
    <w:rsid w:val="00F86837"/>
    <w:rsid w:val="00F87980"/>
    <w:rsid w:val="00F87B56"/>
    <w:rsid w:val="00F87BA0"/>
    <w:rsid w:val="00F87E22"/>
    <w:rsid w:val="00F90B3A"/>
    <w:rsid w:val="00F9191F"/>
    <w:rsid w:val="00F92435"/>
    <w:rsid w:val="00F929FA"/>
    <w:rsid w:val="00F94003"/>
    <w:rsid w:val="00F944C4"/>
    <w:rsid w:val="00F97196"/>
    <w:rsid w:val="00FA0CA8"/>
    <w:rsid w:val="00FA19AA"/>
    <w:rsid w:val="00FA26F7"/>
    <w:rsid w:val="00FA3CC6"/>
    <w:rsid w:val="00FA58B3"/>
    <w:rsid w:val="00FA6710"/>
    <w:rsid w:val="00FA67FC"/>
    <w:rsid w:val="00FB30AC"/>
    <w:rsid w:val="00FB30FE"/>
    <w:rsid w:val="00FB3E26"/>
    <w:rsid w:val="00FB4435"/>
    <w:rsid w:val="00FB46B0"/>
    <w:rsid w:val="00FB60C1"/>
    <w:rsid w:val="00FB62D0"/>
    <w:rsid w:val="00FB692E"/>
    <w:rsid w:val="00FC2508"/>
    <w:rsid w:val="00FC3111"/>
    <w:rsid w:val="00FC6CE1"/>
    <w:rsid w:val="00FC7583"/>
    <w:rsid w:val="00FD01FD"/>
    <w:rsid w:val="00FD06FD"/>
    <w:rsid w:val="00FD0CBA"/>
    <w:rsid w:val="00FD0F2F"/>
    <w:rsid w:val="00FD1C2F"/>
    <w:rsid w:val="00FD2D89"/>
    <w:rsid w:val="00FD378A"/>
    <w:rsid w:val="00FD4747"/>
    <w:rsid w:val="00FD4B98"/>
    <w:rsid w:val="00FD4E24"/>
    <w:rsid w:val="00FD65C3"/>
    <w:rsid w:val="00FD729B"/>
    <w:rsid w:val="00FE1BBE"/>
    <w:rsid w:val="00FE2935"/>
    <w:rsid w:val="00FE45C6"/>
    <w:rsid w:val="00FE4928"/>
    <w:rsid w:val="00FF0730"/>
    <w:rsid w:val="00FF34B3"/>
    <w:rsid w:val="00FF4484"/>
    <w:rsid w:val="00FF66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E45ABD"/>
    <w:rPr>
      <w:sz w:val="24"/>
      <w:szCs w:val="24"/>
    </w:rPr>
  </w:style>
  <w:style w:type="paragraph" w:styleId="Antrat1">
    <w:name w:val="heading 1"/>
    <w:basedOn w:val="prastasis"/>
    <w:link w:val="Antrat1Diagrama"/>
    <w:qFormat/>
    <w:rsid w:val="00832B54"/>
    <w:pPr>
      <w:spacing w:before="251" w:after="84"/>
      <w:outlineLvl w:val="0"/>
    </w:pPr>
    <w:rPr>
      <w:b/>
      <w:bCs/>
      <w:color w:val="131313"/>
      <w:kern w:val="36"/>
      <w:sz w:val="22"/>
      <w:szCs w:val="22"/>
      <w:lang w:val="en-US" w:eastAsia="en-US"/>
    </w:rPr>
  </w:style>
  <w:style w:type="paragraph" w:styleId="Antrat2">
    <w:name w:val="heading 2"/>
    <w:basedOn w:val="prastasis"/>
    <w:next w:val="prastasis"/>
    <w:link w:val="Antrat2Diagrama"/>
    <w:semiHidden/>
    <w:unhideWhenUsed/>
    <w:qFormat/>
    <w:rsid w:val="00DF1D28"/>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1"/>
    <w:basedOn w:val="prastasis"/>
    <w:rsid w:val="00D16381"/>
    <w:pPr>
      <w:spacing w:after="160" w:line="240" w:lineRule="exact"/>
    </w:pPr>
    <w:rPr>
      <w:rFonts w:ascii="Tahoma" w:hAnsi="Tahoma"/>
      <w:sz w:val="20"/>
      <w:szCs w:val="20"/>
      <w:lang w:val="en-US" w:eastAsia="en-US"/>
    </w:rPr>
  </w:style>
  <w:style w:type="paragraph" w:customStyle="1" w:styleId="CharChar2DiagramaCharChar1">
    <w:name w:val="Char Char2 Diagrama Char Char1"/>
    <w:basedOn w:val="prastasis"/>
    <w:rsid w:val="00FD729B"/>
    <w:pPr>
      <w:spacing w:after="160" w:line="240" w:lineRule="exact"/>
    </w:pPr>
    <w:rPr>
      <w:rFonts w:ascii="Tahoma" w:hAnsi="Tahoma"/>
      <w:sz w:val="20"/>
      <w:szCs w:val="20"/>
      <w:lang w:val="en-US" w:eastAsia="en-US"/>
    </w:rPr>
  </w:style>
  <w:style w:type="paragraph" w:styleId="Antrats">
    <w:name w:val="header"/>
    <w:aliases w:val=" Char Diagrama Diagrama Diagrama Diagrama, Char Diagrama"/>
    <w:basedOn w:val="prastasis"/>
    <w:link w:val="AntratsDiagrama"/>
    <w:rsid w:val="00B86508"/>
    <w:pPr>
      <w:tabs>
        <w:tab w:val="center" w:pos="4819"/>
        <w:tab w:val="right" w:pos="9638"/>
      </w:tabs>
    </w:pPr>
  </w:style>
  <w:style w:type="character" w:styleId="Puslapionumeris">
    <w:name w:val="page number"/>
    <w:basedOn w:val="Numatytasispastraiposriftas"/>
    <w:rsid w:val="00B86508"/>
  </w:style>
  <w:style w:type="paragraph" w:customStyle="1" w:styleId="CharChar2DiagramaCharChar1DiagramaCharCharDiagramaCharCharDiagramaDiagramaCharChar">
    <w:name w:val="Char Char2 Diagrama Char Char1 Diagrama Char Char Diagrama Char Char Diagrama Diagrama Char Char"/>
    <w:basedOn w:val="prastasis"/>
    <w:rsid w:val="00434669"/>
    <w:pPr>
      <w:spacing w:after="160" w:line="240" w:lineRule="exact"/>
    </w:pPr>
    <w:rPr>
      <w:rFonts w:ascii="Tahoma" w:hAnsi="Tahoma"/>
      <w:sz w:val="20"/>
      <w:szCs w:val="20"/>
      <w:lang w:val="en-US" w:eastAsia="en-US"/>
    </w:rPr>
  </w:style>
  <w:style w:type="paragraph" w:customStyle="1" w:styleId="CharChar4">
    <w:name w:val="Char Char4"/>
    <w:basedOn w:val="prastasis"/>
    <w:rsid w:val="00117A50"/>
    <w:pPr>
      <w:spacing w:after="160" w:line="240" w:lineRule="exact"/>
    </w:pPr>
    <w:rPr>
      <w:rFonts w:ascii="Tahoma" w:hAnsi="Tahoma"/>
      <w:sz w:val="20"/>
      <w:szCs w:val="20"/>
      <w:lang w:val="en-US" w:eastAsia="en-US"/>
    </w:rPr>
  </w:style>
  <w:style w:type="paragraph" w:styleId="Porat">
    <w:name w:val="footer"/>
    <w:basedOn w:val="prastasis"/>
    <w:link w:val="PoratDiagrama"/>
    <w:uiPriority w:val="99"/>
    <w:rsid w:val="00436985"/>
    <w:pPr>
      <w:tabs>
        <w:tab w:val="center" w:pos="4986"/>
        <w:tab w:val="right" w:pos="9972"/>
      </w:tabs>
    </w:pPr>
  </w:style>
  <w:style w:type="paragraph" w:customStyle="1" w:styleId="CharDiagramaDiagrama">
    <w:name w:val="Char Diagrama Diagrama"/>
    <w:basedOn w:val="prastasis"/>
    <w:rsid w:val="00776381"/>
    <w:pPr>
      <w:widowControl w:val="0"/>
      <w:adjustRightInd w:val="0"/>
      <w:spacing w:after="160" w:line="240" w:lineRule="exact"/>
      <w:jc w:val="both"/>
      <w:textAlignment w:val="baseline"/>
    </w:pPr>
    <w:rPr>
      <w:rFonts w:ascii="Tahoma" w:hAnsi="Tahoma"/>
      <w:sz w:val="20"/>
      <w:szCs w:val="20"/>
      <w:lang w:val="en-US" w:eastAsia="en-US"/>
    </w:rPr>
  </w:style>
  <w:style w:type="paragraph" w:styleId="Debesliotekstas">
    <w:name w:val="Balloon Text"/>
    <w:basedOn w:val="prastasis"/>
    <w:semiHidden/>
    <w:rsid w:val="00692046"/>
    <w:rPr>
      <w:rFonts w:ascii="Tahoma" w:hAnsi="Tahoma" w:cs="Tahoma"/>
      <w:sz w:val="16"/>
      <w:szCs w:val="16"/>
    </w:rPr>
  </w:style>
  <w:style w:type="paragraph" w:styleId="Puslapioinaostekstas">
    <w:name w:val="footnote text"/>
    <w:aliases w:val="Footnote,Footnote text,fn,Footnote Text Char Char"/>
    <w:basedOn w:val="prastasis"/>
    <w:link w:val="PuslapioinaostekstasDiagrama"/>
    <w:uiPriority w:val="99"/>
    <w:unhideWhenUsed/>
    <w:rsid w:val="003B2E74"/>
    <w:pPr>
      <w:widowControl w:val="0"/>
      <w:adjustRightInd w:val="0"/>
      <w:jc w:val="both"/>
      <w:textAlignment w:val="baseline"/>
    </w:pPr>
    <w:rPr>
      <w:lang w:val="en-US" w:eastAsia="en-US"/>
    </w:rPr>
  </w:style>
  <w:style w:type="character" w:customStyle="1" w:styleId="PuslapioinaostekstasDiagrama">
    <w:name w:val="Puslapio išnašos tekstas Diagrama"/>
    <w:aliases w:val="Footnote Diagrama1,Footnote text Diagrama1,fn Diagrama1,Footnote Text Char Char Diagrama1"/>
    <w:link w:val="Puslapioinaostekstas"/>
    <w:uiPriority w:val="99"/>
    <w:rsid w:val="003B2E74"/>
    <w:rPr>
      <w:sz w:val="24"/>
      <w:szCs w:val="24"/>
      <w:lang w:val="en-US" w:eastAsia="en-US" w:bidi="ar-SA"/>
    </w:rPr>
  </w:style>
  <w:style w:type="character" w:styleId="Puslapioinaosnuoroda">
    <w:name w:val="footnote reference"/>
    <w:uiPriority w:val="99"/>
    <w:semiHidden/>
    <w:unhideWhenUsed/>
    <w:rsid w:val="003B2E74"/>
    <w:rPr>
      <w:vertAlign w:val="superscript"/>
    </w:rPr>
  </w:style>
  <w:style w:type="paragraph" w:styleId="Pagrindinistekstas">
    <w:name w:val="Body Text"/>
    <w:basedOn w:val="prastasis"/>
    <w:rsid w:val="00C13DE9"/>
    <w:pPr>
      <w:widowControl w:val="0"/>
      <w:suppressAutoHyphens/>
      <w:ind w:firstLine="567"/>
      <w:jc w:val="both"/>
    </w:pPr>
    <w:rPr>
      <w:rFonts w:eastAsia="Andale Sans UI" w:cs="Tahoma"/>
      <w:lang w:eastAsia="en-US" w:bidi="en-US"/>
    </w:rPr>
  </w:style>
  <w:style w:type="character" w:styleId="Komentaronuoroda">
    <w:name w:val="annotation reference"/>
    <w:uiPriority w:val="99"/>
    <w:rsid w:val="005775BE"/>
    <w:rPr>
      <w:sz w:val="16"/>
      <w:szCs w:val="16"/>
    </w:rPr>
  </w:style>
  <w:style w:type="paragraph" w:styleId="Komentarotekstas">
    <w:name w:val="annotation text"/>
    <w:basedOn w:val="prastasis"/>
    <w:link w:val="KomentarotekstasDiagrama"/>
    <w:semiHidden/>
    <w:rsid w:val="005775BE"/>
    <w:rPr>
      <w:sz w:val="20"/>
      <w:szCs w:val="20"/>
    </w:rPr>
  </w:style>
  <w:style w:type="paragraph" w:customStyle="1" w:styleId="CharChar1">
    <w:name w:val="Char Char1"/>
    <w:basedOn w:val="prastasis"/>
    <w:rsid w:val="00E550C6"/>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A5197B"/>
    <w:pPr>
      <w:spacing w:after="160" w:line="240" w:lineRule="exact"/>
    </w:pPr>
    <w:rPr>
      <w:rFonts w:ascii="Tahoma" w:hAnsi="Tahoma"/>
      <w:sz w:val="20"/>
      <w:szCs w:val="20"/>
      <w:lang w:val="en-US" w:eastAsia="en-US"/>
    </w:rPr>
  </w:style>
  <w:style w:type="paragraph" w:styleId="Sraopastraipa">
    <w:name w:val="List Paragraph"/>
    <w:aliases w:val="Table of contents numbered"/>
    <w:basedOn w:val="prastasis"/>
    <w:link w:val="SraopastraipaDiagrama"/>
    <w:uiPriority w:val="34"/>
    <w:qFormat/>
    <w:rsid w:val="00893B69"/>
    <w:pPr>
      <w:spacing w:after="200" w:line="276" w:lineRule="auto"/>
      <w:ind w:left="720"/>
      <w:contextualSpacing/>
    </w:pPr>
    <w:rPr>
      <w:rFonts w:ascii="Calibri" w:eastAsia="Calibri" w:hAnsi="Calibri"/>
      <w:sz w:val="22"/>
      <w:szCs w:val="22"/>
      <w:lang w:eastAsia="en-US"/>
    </w:rPr>
  </w:style>
  <w:style w:type="paragraph" w:customStyle="1" w:styleId="CharChar1DiagramaDiagramaCharCharDiagramaDiagramaCharChar">
    <w:name w:val="Char Char1 Diagrama Diagrama Char Char Diagrama Diagrama Char Char"/>
    <w:basedOn w:val="prastasis"/>
    <w:rsid w:val="008271F4"/>
    <w:pPr>
      <w:spacing w:after="160" w:line="240" w:lineRule="exact"/>
    </w:pPr>
    <w:rPr>
      <w:rFonts w:ascii="Tahoma" w:hAnsi="Tahoma"/>
      <w:sz w:val="20"/>
      <w:szCs w:val="20"/>
      <w:lang w:val="en-US" w:eastAsia="en-US"/>
    </w:rPr>
  </w:style>
  <w:style w:type="paragraph" w:styleId="HTMLiankstoformatuotas">
    <w:name w:val="HTML Preformatted"/>
    <w:basedOn w:val="prastasis"/>
    <w:link w:val="HTMLiankstoformatuotasDiagrama"/>
    <w:rsid w:val="008271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paragraph" w:styleId="Pagrindinistekstas3">
    <w:name w:val="Body Text 3"/>
    <w:basedOn w:val="prastasis"/>
    <w:rsid w:val="00C455FA"/>
    <w:pPr>
      <w:spacing w:after="120"/>
    </w:pPr>
    <w:rPr>
      <w:sz w:val="16"/>
      <w:szCs w:val="16"/>
    </w:rPr>
  </w:style>
  <w:style w:type="paragraph" w:customStyle="1" w:styleId="DiagramaDiagramaCharCharDiagramaCharChar">
    <w:name w:val="Diagrama Diagrama Char Char Diagrama Char Char"/>
    <w:basedOn w:val="prastasis"/>
    <w:rsid w:val="004D27A2"/>
    <w:pPr>
      <w:spacing w:after="160" w:line="240" w:lineRule="exact"/>
    </w:pPr>
    <w:rPr>
      <w:rFonts w:ascii="Tahoma" w:hAnsi="Tahoma"/>
      <w:sz w:val="20"/>
      <w:szCs w:val="20"/>
      <w:lang w:val="en-US" w:eastAsia="en-US"/>
    </w:rPr>
  </w:style>
  <w:style w:type="paragraph" w:styleId="prastasistinklapis">
    <w:name w:val="Normal (Web)"/>
    <w:basedOn w:val="prastasis"/>
    <w:uiPriority w:val="99"/>
    <w:unhideWhenUsed/>
    <w:rsid w:val="00661B0F"/>
    <w:pPr>
      <w:spacing w:before="100" w:beforeAutospacing="1" w:after="100" w:afterAutospacing="1"/>
    </w:pPr>
  </w:style>
  <w:style w:type="character" w:customStyle="1" w:styleId="Antrat1Diagrama">
    <w:name w:val="Antraštė 1 Diagrama"/>
    <w:link w:val="Antrat1"/>
    <w:rsid w:val="00832B54"/>
    <w:rPr>
      <w:b/>
      <w:bCs/>
      <w:color w:val="131313"/>
      <w:kern w:val="36"/>
      <w:sz w:val="22"/>
      <w:szCs w:val="22"/>
      <w:lang w:val="en-US" w:eastAsia="en-US" w:bidi="ar-SA"/>
    </w:rPr>
  </w:style>
  <w:style w:type="character" w:styleId="Hipersaitas">
    <w:name w:val="Hyperlink"/>
    <w:unhideWhenUsed/>
    <w:rsid w:val="0056526D"/>
    <w:rPr>
      <w:color w:val="000000"/>
      <w:u w:val="single"/>
    </w:rPr>
  </w:style>
  <w:style w:type="paragraph" w:customStyle="1" w:styleId="tajtip">
    <w:name w:val="tajtip"/>
    <w:basedOn w:val="prastasis"/>
    <w:rsid w:val="008325C8"/>
    <w:pPr>
      <w:spacing w:before="100" w:beforeAutospacing="1" w:after="100" w:afterAutospacing="1"/>
    </w:pPr>
  </w:style>
  <w:style w:type="character" w:styleId="Emfaz">
    <w:name w:val="Emphasis"/>
    <w:qFormat/>
    <w:rsid w:val="00482327"/>
    <w:rPr>
      <w:b/>
      <w:bCs/>
      <w:i w:val="0"/>
      <w:iCs w:val="0"/>
    </w:rPr>
  </w:style>
  <w:style w:type="character" w:customStyle="1" w:styleId="AntratsDiagrama">
    <w:name w:val="Antraštės Diagrama"/>
    <w:aliases w:val=" Char Diagrama Diagrama Diagrama Diagrama Diagrama, Char Diagrama Diagrama"/>
    <w:link w:val="Antrats"/>
    <w:rsid w:val="00E94662"/>
    <w:rPr>
      <w:sz w:val="24"/>
      <w:szCs w:val="24"/>
      <w:lang w:val="lt-LT" w:eastAsia="lt-LT" w:bidi="ar-SA"/>
    </w:rPr>
  </w:style>
  <w:style w:type="paragraph" w:styleId="Komentarotema">
    <w:name w:val="annotation subject"/>
    <w:basedOn w:val="Komentarotekstas"/>
    <w:next w:val="Komentarotekstas"/>
    <w:semiHidden/>
    <w:rsid w:val="00DB6060"/>
    <w:rPr>
      <w:b/>
      <w:bCs/>
    </w:rPr>
  </w:style>
  <w:style w:type="character" w:customStyle="1" w:styleId="FootnoteDiagrama">
    <w:name w:val="Footnote Diagrama"/>
    <w:aliases w:val="Footnote text Diagrama,fn Diagrama,Footnote Text Char Char Diagrama"/>
    <w:rsid w:val="009738B4"/>
    <w:rPr>
      <w:rFonts w:ascii="Times New Roman" w:eastAsia="Times New Roman" w:hAnsi="Times New Roman" w:cs="Times New Roman"/>
      <w:sz w:val="20"/>
      <w:szCs w:val="20"/>
      <w:lang w:eastAsia="lt-LT"/>
    </w:rPr>
  </w:style>
  <w:style w:type="paragraph" w:customStyle="1" w:styleId="Sraopastraipa1">
    <w:name w:val="Sąrašo pastraipa1"/>
    <w:basedOn w:val="prastasis"/>
    <w:qFormat/>
    <w:rsid w:val="009738B4"/>
    <w:pPr>
      <w:spacing w:after="200" w:line="276" w:lineRule="auto"/>
      <w:ind w:left="720"/>
      <w:contextualSpacing/>
    </w:pPr>
    <w:rPr>
      <w:rFonts w:eastAsia="Calibri"/>
      <w:szCs w:val="22"/>
      <w:lang w:eastAsia="en-US"/>
    </w:rPr>
  </w:style>
  <w:style w:type="paragraph" w:customStyle="1" w:styleId="DiagramaCharChar">
    <w:name w:val="Diagrama Char Char"/>
    <w:basedOn w:val="prastasis"/>
    <w:rsid w:val="00EB639E"/>
    <w:pPr>
      <w:spacing w:after="160" w:line="240" w:lineRule="exact"/>
    </w:pPr>
    <w:rPr>
      <w:rFonts w:ascii="Tahoma" w:hAnsi="Tahoma"/>
      <w:sz w:val="20"/>
      <w:szCs w:val="20"/>
      <w:lang w:val="en-US" w:eastAsia="en-US"/>
    </w:rPr>
  </w:style>
  <w:style w:type="paragraph" w:customStyle="1" w:styleId="CharChar">
    <w:name w:val="Char Char"/>
    <w:basedOn w:val="prastasis"/>
    <w:rsid w:val="004E6682"/>
    <w:pPr>
      <w:spacing w:after="160" w:line="240" w:lineRule="exact"/>
    </w:pPr>
    <w:rPr>
      <w:rFonts w:ascii="Tahoma" w:hAnsi="Tahoma"/>
      <w:sz w:val="20"/>
      <w:szCs w:val="20"/>
      <w:lang w:val="en-US" w:eastAsia="en-US"/>
    </w:rPr>
  </w:style>
  <w:style w:type="paragraph" w:customStyle="1" w:styleId="DiagramaDiagrama1DiagramaDiagramaDiagramaDiagramaDiagramaDiagramaDiagramaDiagramaDiagramaDiagramaDiagramaDiagramaCharCharDiagrama">
    <w:name w:val="Diagrama Diagrama1 Diagrama Diagrama Diagrama Diagrama Diagrama Diagrama Diagrama Diagrama Diagrama Diagrama Diagrama Diagrama Char Char Diagrama"/>
    <w:basedOn w:val="prastasis"/>
    <w:rsid w:val="0001029A"/>
    <w:pPr>
      <w:spacing w:after="160" w:line="240" w:lineRule="exact"/>
    </w:pPr>
    <w:rPr>
      <w:rFonts w:ascii="Tahoma" w:hAnsi="Tahoma"/>
      <w:sz w:val="20"/>
      <w:szCs w:val="20"/>
      <w:lang w:val="en-US" w:eastAsia="en-US"/>
    </w:rPr>
  </w:style>
  <w:style w:type="table" w:styleId="Lentelstinklelis">
    <w:name w:val="Table Grid"/>
    <w:basedOn w:val="prastojilentel"/>
    <w:rsid w:val="00CB7D8A"/>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Diagrama">
    <w:name w:val="Char Char Diagrama Diagrama"/>
    <w:basedOn w:val="prastasis"/>
    <w:rsid w:val="00D07B56"/>
    <w:pPr>
      <w:widowControl w:val="0"/>
      <w:adjustRightInd w:val="0"/>
      <w:spacing w:after="160" w:line="240" w:lineRule="exact"/>
      <w:jc w:val="both"/>
      <w:textAlignment w:val="baseline"/>
    </w:pPr>
    <w:rPr>
      <w:rFonts w:ascii="Tahoma" w:hAnsi="Tahoma"/>
      <w:sz w:val="20"/>
      <w:szCs w:val="20"/>
      <w:lang w:val="en-US" w:eastAsia="en-US"/>
    </w:rPr>
  </w:style>
  <w:style w:type="character" w:customStyle="1" w:styleId="HTMLiankstoformatuotasDiagrama">
    <w:name w:val="HTML iš anksto formatuotas Diagrama"/>
    <w:link w:val="HTMLiankstoformatuotas"/>
    <w:rsid w:val="00322577"/>
    <w:rPr>
      <w:rFonts w:ascii="Courier New" w:hAnsi="Courier New" w:cs="Courier New"/>
      <w:lang w:val="en-US" w:eastAsia="en-US" w:bidi="ar-SA"/>
    </w:rPr>
  </w:style>
  <w:style w:type="paragraph" w:customStyle="1" w:styleId="DiagramaDiagramaDiagramaCharCharDiagramaCharDiagrama">
    <w:name w:val="Diagrama Diagrama Diagrama Char Char Diagrama Char Diagrama"/>
    <w:basedOn w:val="prastasis"/>
    <w:rsid w:val="00322577"/>
    <w:pPr>
      <w:spacing w:after="160" w:line="240" w:lineRule="exact"/>
    </w:pPr>
    <w:rPr>
      <w:rFonts w:ascii="Tahoma" w:hAnsi="Tahoma"/>
      <w:sz w:val="20"/>
      <w:szCs w:val="20"/>
      <w:lang w:val="en-US" w:eastAsia="en-US"/>
    </w:rPr>
  </w:style>
  <w:style w:type="paragraph" w:customStyle="1" w:styleId="CharChar1DiagramaDiagramaCharCharDiagramaDiagramaCharCharDiagramaDiagramaDiagrama1Diagrama">
    <w:name w:val="Char Char1 Diagrama Diagrama Char Char Diagrama Diagrama Char Char Diagrama Diagrama Diagrama1 Diagrama"/>
    <w:basedOn w:val="prastasis"/>
    <w:rsid w:val="004D6939"/>
    <w:pPr>
      <w:spacing w:after="160" w:line="240" w:lineRule="exact"/>
    </w:pPr>
    <w:rPr>
      <w:rFonts w:ascii="Tahoma" w:hAnsi="Tahoma"/>
      <w:sz w:val="20"/>
      <w:szCs w:val="20"/>
      <w:lang w:val="en-US" w:eastAsia="en-US"/>
    </w:rPr>
  </w:style>
  <w:style w:type="paragraph" w:customStyle="1" w:styleId="DiagramaDiagramaDiagrama">
    <w:name w:val="Diagrama Diagrama Diagrama"/>
    <w:basedOn w:val="prastasis"/>
    <w:rsid w:val="007021C2"/>
    <w:pPr>
      <w:spacing w:after="160" w:line="240" w:lineRule="exact"/>
    </w:pPr>
    <w:rPr>
      <w:rFonts w:ascii="Tahoma" w:hAnsi="Tahoma"/>
      <w:sz w:val="20"/>
      <w:szCs w:val="20"/>
      <w:lang w:val="en-US" w:eastAsia="en-US"/>
    </w:rPr>
  </w:style>
  <w:style w:type="character" w:customStyle="1" w:styleId="KomentarotekstasDiagrama">
    <w:name w:val="Komentaro tekstas Diagrama"/>
    <w:link w:val="Komentarotekstas"/>
    <w:semiHidden/>
    <w:rsid w:val="006276F9"/>
  </w:style>
  <w:style w:type="paragraph" w:styleId="Dokumentoinaostekstas">
    <w:name w:val="endnote text"/>
    <w:basedOn w:val="prastasis"/>
    <w:link w:val="DokumentoinaostekstasDiagrama"/>
    <w:uiPriority w:val="99"/>
    <w:unhideWhenUsed/>
    <w:rsid w:val="00BD2500"/>
    <w:rPr>
      <w:sz w:val="20"/>
      <w:szCs w:val="20"/>
    </w:rPr>
  </w:style>
  <w:style w:type="character" w:customStyle="1" w:styleId="DokumentoinaostekstasDiagrama">
    <w:name w:val="Dokumento išnašos tekstas Diagrama"/>
    <w:basedOn w:val="Numatytasispastraiposriftas"/>
    <w:link w:val="Dokumentoinaostekstas"/>
    <w:uiPriority w:val="99"/>
    <w:rsid w:val="00BD2500"/>
  </w:style>
  <w:style w:type="character" w:styleId="Dokumentoinaosnumeris">
    <w:name w:val="endnote reference"/>
    <w:uiPriority w:val="99"/>
    <w:unhideWhenUsed/>
    <w:rsid w:val="00BD2500"/>
    <w:rPr>
      <w:vertAlign w:val="superscript"/>
    </w:rPr>
  </w:style>
  <w:style w:type="paragraph" w:customStyle="1" w:styleId="Default">
    <w:name w:val="Default"/>
    <w:rsid w:val="001B568B"/>
    <w:pPr>
      <w:autoSpaceDE w:val="0"/>
      <w:autoSpaceDN w:val="0"/>
      <w:adjustRightInd w:val="0"/>
    </w:pPr>
    <w:rPr>
      <w:color w:val="000000"/>
      <w:sz w:val="24"/>
      <w:szCs w:val="24"/>
    </w:rPr>
  </w:style>
  <w:style w:type="paragraph" w:customStyle="1" w:styleId="2">
    <w:name w:val="2"/>
    <w:basedOn w:val="prastasis"/>
    <w:rsid w:val="0073352C"/>
    <w:pPr>
      <w:spacing w:after="160" w:line="240" w:lineRule="exact"/>
    </w:pPr>
    <w:rPr>
      <w:rFonts w:ascii="Tahoma" w:hAnsi="Tahoma"/>
      <w:sz w:val="20"/>
      <w:szCs w:val="20"/>
      <w:lang w:val="en-US" w:eastAsia="en-US"/>
    </w:rPr>
  </w:style>
  <w:style w:type="character" w:customStyle="1" w:styleId="SraopastraipaDiagrama">
    <w:name w:val="Sąrašo pastraipa Diagrama"/>
    <w:aliases w:val="Table of contents numbered Diagrama"/>
    <w:link w:val="Sraopastraipa"/>
    <w:uiPriority w:val="34"/>
    <w:locked/>
    <w:rsid w:val="00C94822"/>
    <w:rPr>
      <w:rFonts w:ascii="Calibri" w:eastAsia="Calibri" w:hAnsi="Calibri"/>
      <w:sz w:val="22"/>
      <w:szCs w:val="22"/>
      <w:lang w:eastAsia="en-US"/>
    </w:rPr>
  </w:style>
  <w:style w:type="character" w:customStyle="1" w:styleId="Antrat2Diagrama">
    <w:name w:val="Antraštė 2 Diagrama"/>
    <w:link w:val="Antrat2"/>
    <w:semiHidden/>
    <w:rsid w:val="00DF1D28"/>
    <w:rPr>
      <w:rFonts w:ascii="Cambria" w:eastAsia="Times New Roman" w:hAnsi="Cambria" w:cs="Times New Roman"/>
      <w:b/>
      <w:bCs/>
      <w:i/>
      <w:iCs/>
      <w:sz w:val="28"/>
      <w:szCs w:val="28"/>
    </w:rPr>
  </w:style>
  <w:style w:type="paragraph" w:styleId="Betarp">
    <w:name w:val="No Spacing"/>
    <w:uiPriority w:val="1"/>
    <w:qFormat/>
    <w:rsid w:val="00CC29F4"/>
    <w:pPr>
      <w:widowControl w:val="0"/>
      <w:adjustRightInd w:val="0"/>
      <w:jc w:val="both"/>
      <w:textAlignment w:val="baseline"/>
    </w:pPr>
    <w:rPr>
      <w:sz w:val="24"/>
      <w:szCs w:val="24"/>
      <w:lang w:val="en-US" w:eastAsia="en-US"/>
    </w:rPr>
  </w:style>
  <w:style w:type="table" w:customStyle="1" w:styleId="Lentelstinklelis1">
    <w:name w:val="Lentelės tinklelis1"/>
    <w:basedOn w:val="prastojilentel"/>
    <w:next w:val="Lentelstinklelis"/>
    <w:uiPriority w:val="39"/>
    <w:rsid w:val="008573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uiPriority w:val="99"/>
    <w:rsid w:val="002002A7"/>
    <w:rPr>
      <w:sz w:val="24"/>
      <w:szCs w:val="24"/>
    </w:rPr>
  </w:style>
  <w:style w:type="character" w:styleId="Perirtashipersaitas">
    <w:name w:val="FollowedHyperlink"/>
    <w:basedOn w:val="Numatytasispastraiposriftas"/>
    <w:rsid w:val="00FE1B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82649">
      <w:bodyDiv w:val="1"/>
      <w:marLeft w:val="0"/>
      <w:marRight w:val="0"/>
      <w:marTop w:val="0"/>
      <w:marBottom w:val="0"/>
      <w:divBdr>
        <w:top w:val="none" w:sz="0" w:space="0" w:color="auto"/>
        <w:left w:val="none" w:sz="0" w:space="0" w:color="auto"/>
        <w:bottom w:val="none" w:sz="0" w:space="0" w:color="auto"/>
        <w:right w:val="none" w:sz="0" w:space="0" w:color="auto"/>
      </w:divBdr>
    </w:div>
    <w:div w:id="123542117">
      <w:bodyDiv w:val="1"/>
      <w:marLeft w:val="0"/>
      <w:marRight w:val="0"/>
      <w:marTop w:val="0"/>
      <w:marBottom w:val="0"/>
      <w:divBdr>
        <w:top w:val="none" w:sz="0" w:space="0" w:color="auto"/>
        <w:left w:val="none" w:sz="0" w:space="0" w:color="auto"/>
        <w:bottom w:val="none" w:sz="0" w:space="0" w:color="auto"/>
        <w:right w:val="none" w:sz="0" w:space="0" w:color="auto"/>
      </w:divBdr>
    </w:div>
    <w:div w:id="220990109">
      <w:bodyDiv w:val="1"/>
      <w:marLeft w:val="0"/>
      <w:marRight w:val="0"/>
      <w:marTop w:val="0"/>
      <w:marBottom w:val="0"/>
      <w:divBdr>
        <w:top w:val="none" w:sz="0" w:space="0" w:color="auto"/>
        <w:left w:val="none" w:sz="0" w:space="0" w:color="auto"/>
        <w:bottom w:val="none" w:sz="0" w:space="0" w:color="auto"/>
        <w:right w:val="none" w:sz="0" w:space="0" w:color="auto"/>
      </w:divBdr>
    </w:div>
    <w:div w:id="304628509">
      <w:bodyDiv w:val="1"/>
      <w:marLeft w:val="0"/>
      <w:marRight w:val="0"/>
      <w:marTop w:val="0"/>
      <w:marBottom w:val="0"/>
      <w:divBdr>
        <w:top w:val="none" w:sz="0" w:space="0" w:color="auto"/>
        <w:left w:val="none" w:sz="0" w:space="0" w:color="auto"/>
        <w:bottom w:val="none" w:sz="0" w:space="0" w:color="auto"/>
        <w:right w:val="none" w:sz="0" w:space="0" w:color="auto"/>
      </w:divBdr>
    </w:div>
    <w:div w:id="400182962">
      <w:bodyDiv w:val="1"/>
      <w:marLeft w:val="0"/>
      <w:marRight w:val="0"/>
      <w:marTop w:val="0"/>
      <w:marBottom w:val="0"/>
      <w:divBdr>
        <w:top w:val="none" w:sz="0" w:space="0" w:color="auto"/>
        <w:left w:val="none" w:sz="0" w:space="0" w:color="auto"/>
        <w:bottom w:val="none" w:sz="0" w:space="0" w:color="auto"/>
        <w:right w:val="none" w:sz="0" w:space="0" w:color="auto"/>
      </w:divBdr>
    </w:div>
    <w:div w:id="428090407">
      <w:bodyDiv w:val="1"/>
      <w:marLeft w:val="0"/>
      <w:marRight w:val="0"/>
      <w:marTop w:val="0"/>
      <w:marBottom w:val="0"/>
      <w:divBdr>
        <w:top w:val="none" w:sz="0" w:space="0" w:color="auto"/>
        <w:left w:val="none" w:sz="0" w:space="0" w:color="auto"/>
        <w:bottom w:val="none" w:sz="0" w:space="0" w:color="auto"/>
        <w:right w:val="none" w:sz="0" w:space="0" w:color="auto"/>
      </w:divBdr>
    </w:div>
    <w:div w:id="507058732">
      <w:bodyDiv w:val="1"/>
      <w:marLeft w:val="0"/>
      <w:marRight w:val="0"/>
      <w:marTop w:val="0"/>
      <w:marBottom w:val="0"/>
      <w:divBdr>
        <w:top w:val="none" w:sz="0" w:space="0" w:color="auto"/>
        <w:left w:val="none" w:sz="0" w:space="0" w:color="auto"/>
        <w:bottom w:val="none" w:sz="0" w:space="0" w:color="auto"/>
        <w:right w:val="none" w:sz="0" w:space="0" w:color="auto"/>
      </w:divBdr>
    </w:div>
    <w:div w:id="745154912">
      <w:bodyDiv w:val="1"/>
      <w:marLeft w:val="0"/>
      <w:marRight w:val="0"/>
      <w:marTop w:val="0"/>
      <w:marBottom w:val="0"/>
      <w:divBdr>
        <w:top w:val="none" w:sz="0" w:space="0" w:color="auto"/>
        <w:left w:val="none" w:sz="0" w:space="0" w:color="auto"/>
        <w:bottom w:val="none" w:sz="0" w:space="0" w:color="auto"/>
        <w:right w:val="none" w:sz="0" w:space="0" w:color="auto"/>
      </w:divBdr>
    </w:div>
    <w:div w:id="769009930">
      <w:bodyDiv w:val="1"/>
      <w:marLeft w:val="0"/>
      <w:marRight w:val="0"/>
      <w:marTop w:val="0"/>
      <w:marBottom w:val="0"/>
      <w:divBdr>
        <w:top w:val="none" w:sz="0" w:space="0" w:color="auto"/>
        <w:left w:val="none" w:sz="0" w:space="0" w:color="auto"/>
        <w:bottom w:val="none" w:sz="0" w:space="0" w:color="auto"/>
        <w:right w:val="none" w:sz="0" w:space="0" w:color="auto"/>
      </w:divBdr>
    </w:div>
    <w:div w:id="935093149">
      <w:bodyDiv w:val="1"/>
      <w:marLeft w:val="0"/>
      <w:marRight w:val="0"/>
      <w:marTop w:val="0"/>
      <w:marBottom w:val="0"/>
      <w:divBdr>
        <w:top w:val="none" w:sz="0" w:space="0" w:color="auto"/>
        <w:left w:val="none" w:sz="0" w:space="0" w:color="auto"/>
        <w:bottom w:val="none" w:sz="0" w:space="0" w:color="auto"/>
        <w:right w:val="none" w:sz="0" w:space="0" w:color="auto"/>
      </w:divBdr>
    </w:div>
    <w:div w:id="1010836440">
      <w:bodyDiv w:val="1"/>
      <w:marLeft w:val="0"/>
      <w:marRight w:val="0"/>
      <w:marTop w:val="0"/>
      <w:marBottom w:val="0"/>
      <w:divBdr>
        <w:top w:val="none" w:sz="0" w:space="0" w:color="auto"/>
        <w:left w:val="none" w:sz="0" w:space="0" w:color="auto"/>
        <w:bottom w:val="none" w:sz="0" w:space="0" w:color="auto"/>
        <w:right w:val="none" w:sz="0" w:space="0" w:color="auto"/>
      </w:divBdr>
    </w:div>
    <w:div w:id="1118253726">
      <w:bodyDiv w:val="1"/>
      <w:marLeft w:val="0"/>
      <w:marRight w:val="0"/>
      <w:marTop w:val="0"/>
      <w:marBottom w:val="0"/>
      <w:divBdr>
        <w:top w:val="none" w:sz="0" w:space="0" w:color="auto"/>
        <w:left w:val="none" w:sz="0" w:space="0" w:color="auto"/>
        <w:bottom w:val="none" w:sz="0" w:space="0" w:color="auto"/>
        <w:right w:val="none" w:sz="0" w:space="0" w:color="auto"/>
      </w:divBdr>
    </w:div>
    <w:div w:id="1209294165">
      <w:bodyDiv w:val="1"/>
      <w:marLeft w:val="0"/>
      <w:marRight w:val="0"/>
      <w:marTop w:val="0"/>
      <w:marBottom w:val="0"/>
      <w:divBdr>
        <w:top w:val="none" w:sz="0" w:space="0" w:color="auto"/>
        <w:left w:val="none" w:sz="0" w:space="0" w:color="auto"/>
        <w:bottom w:val="none" w:sz="0" w:space="0" w:color="auto"/>
        <w:right w:val="none" w:sz="0" w:space="0" w:color="auto"/>
      </w:divBdr>
    </w:div>
    <w:div w:id="1613324872">
      <w:bodyDiv w:val="1"/>
      <w:marLeft w:val="0"/>
      <w:marRight w:val="0"/>
      <w:marTop w:val="0"/>
      <w:marBottom w:val="0"/>
      <w:divBdr>
        <w:top w:val="none" w:sz="0" w:space="0" w:color="auto"/>
        <w:left w:val="none" w:sz="0" w:space="0" w:color="auto"/>
        <w:bottom w:val="none" w:sz="0" w:space="0" w:color="auto"/>
        <w:right w:val="none" w:sz="0" w:space="0" w:color="auto"/>
      </w:divBdr>
    </w:div>
    <w:div w:id="1627152373">
      <w:bodyDiv w:val="1"/>
      <w:marLeft w:val="0"/>
      <w:marRight w:val="0"/>
      <w:marTop w:val="0"/>
      <w:marBottom w:val="0"/>
      <w:divBdr>
        <w:top w:val="none" w:sz="0" w:space="0" w:color="auto"/>
        <w:left w:val="none" w:sz="0" w:space="0" w:color="auto"/>
        <w:bottom w:val="none" w:sz="0" w:space="0" w:color="auto"/>
        <w:right w:val="none" w:sz="0" w:space="0" w:color="auto"/>
      </w:divBdr>
    </w:div>
    <w:div w:id="1772241889">
      <w:bodyDiv w:val="1"/>
      <w:marLeft w:val="0"/>
      <w:marRight w:val="0"/>
      <w:marTop w:val="0"/>
      <w:marBottom w:val="0"/>
      <w:divBdr>
        <w:top w:val="none" w:sz="0" w:space="0" w:color="auto"/>
        <w:left w:val="none" w:sz="0" w:space="0" w:color="auto"/>
        <w:bottom w:val="none" w:sz="0" w:space="0" w:color="auto"/>
        <w:right w:val="none" w:sz="0" w:space="0" w:color="auto"/>
      </w:divBdr>
    </w:div>
    <w:div w:id="1939632091">
      <w:bodyDiv w:val="1"/>
      <w:marLeft w:val="0"/>
      <w:marRight w:val="0"/>
      <w:marTop w:val="0"/>
      <w:marBottom w:val="0"/>
      <w:divBdr>
        <w:top w:val="none" w:sz="0" w:space="0" w:color="auto"/>
        <w:left w:val="none" w:sz="0" w:space="0" w:color="auto"/>
        <w:bottom w:val="none" w:sz="0" w:space="0" w:color="auto"/>
        <w:right w:val="none" w:sz="0" w:space="0" w:color="auto"/>
      </w:divBdr>
    </w:div>
    <w:div w:id="198712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seimas.lrs.lt/portal/legalAct/lt/TAD/TAIS.29113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imas.lrs.lt/portal/legalAct/lt/TAD/TAIS.291138"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e-seimas.lrs.lt/portal/legalAct/lt/TAD/TAIS.291138/asr" TargetMode="External"/><Relationship Id="rId4" Type="http://schemas.microsoft.com/office/2007/relationships/stylesWithEffects" Target="stylesWithEffects.xml"/><Relationship Id="rId9" Type="http://schemas.openxmlformats.org/officeDocument/2006/relationships/hyperlink" Target="https://e-seimas.lrs.lt/portal/legalAct/lt/TAD/TAIS.291138/asr"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0D882-7A8F-4F80-9E88-5EBA4F257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3019</TotalTime>
  <Pages>7</Pages>
  <Words>2535</Words>
  <Characters>19282</Characters>
  <Application>Microsoft Office Word</Application>
  <DocSecurity>0</DocSecurity>
  <Lines>160</Lines>
  <Paragraphs>43</Paragraphs>
  <ScaleCrop>false</ScaleCrop>
  <HeadingPairs>
    <vt:vector size="2" baseType="variant">
      <vt:variant>
        <vt:lpstr>Pavadinimas</vt:lpstr>
      </vt:variant>
      <vt:variant>
        <vt:i4>1</vt:i4>
      </vt:variant>
    </vt:vector>
  </HeadingPairs>
  <TitlesOfParts>
    <vt:vector size="1" baseType="lpstr">
      <vt:lpstr>Projektas</vt:lpstr>
    </vt:vector>
  </TitlesOfParts>
  <Company>LR finansų ministerija</Company>
  <LinksUpToDate>false</LinksUpToDate>
  <CharactersWithSpaces>21774</CharactersWithSpaces>
  <SharedDoc>false</SharedDoc>
  <HLinks>
    <vt:vector size="24" baseType="variant">
      <vt:variant>
        <vt:i4>1835026</vt:i4>
      </vt:variant>
      <vt:variant>
        <vt:i4>9</vt:i4>
      </vt:variant>
      <vt:variant>
        <vt:i4>0</vt:i4>
      </vt:variant>
      <vt:variant>
        <vt:i4>5</vt:i4>
      </vt:variant>
      <vt:variant>
        <vt:lpwstr>http://www.esinvesticijos.lt/lt/dokumentai/saules-elektriniu-irengimo-namu-ukiuose-fiksuoto-ikainio-nustatymo-tyrimas</vt:lpwstr>
      </vt:variant>
      <vt:variant>
        <vt:lpwstr/>
      </vt:variant>
      <vt:variant>
        <vt:i4>1835026</vt:i4>
      </vt:variant>
      <vt:variant>
        <vt:i4>6</vt:i4>
      </vt:variant>
      <vt:variant>
        <vt:i4>0</vt:i4>
      </vt:variant>
      <vt:variant>
        <vt:i4>5</vt:i4>
      </vt:variant>
      <vt:variant>
        <vt:lpwstr>http://www.esinvesticijos.lt/lt/dokumentai/saules-elektriniu-irengimo-namu-ukiuose-fiksuoto-ikainio-nustatymo-tyrimas</vt:lpwstr>
      </vt:variant>
      <vt:variant>
        <vt:lpwstr/>
      </vt:variant>
      <vt:variant>
        <vt:i4>2752548</vt:i4>
      </vt:variant>
      <vt:variant>
        <vt:i4>3</vt:i4>
      </vt:variant>
      <vt:variant>
        <vt:i4>0</vt:i4>
      </vt:variant>
      <vt:variant>
        <vt:i4>5</vt:i4>
      </vt:variant>
      <vt:variant>
        <vt:lpwstr>https://www.e-tar.lt/portal/lt/legalAct/89318200457911e483c6e89f9dba57fd/OzaNZXpyMn</vt:lpwstr>
      </vt:variant>
      <vt:variant>
        <vt:lpwstr/>
      </vt:variant>
      <vt:variant>
        <vt:i4>4194333</vt:i4>
      </vt:variant>
      <vt:variant>
        <vt:i4>0</vt:i4>
      </vt:variant>
      <vt:variant>
        <vt:i4>0</vt:i4>
      </vt:variant>
      <vt:variant>
        <vt:i4>5</vt:i4>
      </vt:variant>
      <vt:variant>
        <vt:lpwstr>https://www.e-tar.lt/portal/lt/legalAct/353c1200d9fd11e4bddbf1b55e924c57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FM</dc:creator>
  <cp:lastModifiedBy>Monika Kasperovičienė</cp:lastModifiedBy>
  <cp:revision>5</cp:revision>
  <cp:lastPrinted>2020-02-07T10:54:00Z</cp:lastPrinted>
  <dcterms:created xsi:type="dcterms:W3CDTF">2021-02-19T13:43:00Z</dcterms:created>
  <dcterms:modified xsi:type="dcterms:W3CDTF">2021-02-23T15:23:00Z</dcterms:modified>
</cp:coreProperties>
</file>