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89D" w:rsidRPr="00CB289D" w:rsidRDefault="00CB289D" w:rsidP="00CB289D">
      <w:pPr>
        <w:pStyle w:val="prastasis"/>
        <w:jc w:val="center"/>
        <w:rPr>
          <w:rFonts w:ascii="Times New Roman" w:hAnsi="Times New Roman" w:cs="Times New Roman"/>
          <w:b/>
          <w:lang w:val="lt-LT"/>
        </w:rPr>
      </w:pPr>
      <w:r w:rsidRPr="00CB289D">
        <w:rPr>
          <w:rFonts w:ascii="Times New Roman" w:hAnsi="Times New Roman" w:cs="Times New Roman"/>
          <w:b/>
          <w:lang w:val="lt-LT"/>
        </w:rPr>
        <w:t>SOCIALINIŲ IR EKONOMINIŲ PARTNERIŲ P</w:t>
      </w:r>
      <w:r w:rsidR="00B36FB6">
        <w:rPr>
          <w:rFonts w:ascii="Times New Roman" w:hAnsi="Times New Roman" w:cs="Times New Roman"/>
          <w:b/>
          <w:lang w:val="lt-LT"/>
        </w:rPr>
        <w:t>ATEIKTŲ PASTABŲ IR PASIŪLYMŲ</w:t>
      </w:r>
      <w:r w:rsidRPr="00CB289D">
        <w:rPr>
          <w:rFonts w:ascii="Times New Roman" w:hAnsi="Times New Roman" w:cs="Times New Roman"/>
          <w:b/>
          <w:lang w:val="lt-LT"/>
        </w:rPr>
        <w:t xml:space="preserve"> 2014–2020 METŲ EUROPOS SĄJUNGOS</w:t>
      </w:r>
    </w:p>
    <w:p w:rsidR="00CB289D" w:rsidRPr="00CB289D" w:rsidRDefault="00CB289D" w:rsidP="00CB289D">
      <w:pPr>
        <w:pStyle w:val="prastasis"/>
        <w:jc w:val="center"/>
        <w:rPr>
          <w:rFonts w:ascii="Times New Roman" w:hAnsi="Times New Roman" w:cs="Times New Roman"/>
          <w:b/>
          <w:lang w:val="lt-LT"/>
        </w:rPr>
      </w:pPr>
      <w:r w:rsidRPr="00CB289D">
        <w:rPr>
          <w:rFonts w:ascii="Times New Roman" w:hAnsi="Times New Roman" w:cs="Times New Roman"/>
          <w:b/>
          <w:lang w:val="lt-LT"/>
        </w:rPr>
        <w:t>FONDŲ INVESTICIJŲ VEIKSMŲ PROGRAMOS 3 PRIORITETO „SMULKIOJO IR VIDUTINIO VERSLO KONKURENCINGUMO</w:t>
      </w:r>
    </w:p>
    <w:p w:rsidR="00D01ED2" w:rsidRPr="00B36FB6" w:rsidRDefault="00CB289D" w:rsidP="00B36FB6">
      <w:pPr>
        <w:tabs>
          <w:tab w:val="left" w:pos="0"/>
          <w:tab w:val="left" w:pos="567"/>
        </w:tabs>
        <w:spacing w:line="240" w:lineRule="auto"/>
        <w:jc w:val="center"/>
        <w:rPr>
          <w:rFonts w:ascii="Times New Roman" w:hAnsi="Times New Roman" w:cs="Times New Roman"/>
          <w:b/>
        </w:rPr>
      </w:pPr>
      <w:r w:rsidRPr="00B36FB6">
        <w:rPr>
          <w:rFonts w:ascii="Times New Roman" w:eastAsia="Calibri" w:hAnsi="Times New Roman" w:cs="Times New Roman"/>
          <w:b/>
        </w:rPr>
        <w:t xml:space="preserve">SKATINIMAS“ PRIEMONĖS </w:t>
      </w:r>
      <w:r w:rsidR="00B36FB6" w:rsidRPr="00B36FB6">
        <w:rPr>
          <w:rFonts w:ascii="Times New Roman" w:eastAsia="Calibri" w:hAnsi="Times New Roman" w:cs="Times New Roman"/>
          <w:b/>
          <w:caps/>
        </w:rPr>
        <w:t>Nr. 03.2.1-LVPA-K-807 „Verslo klasteris LT“</w:t>
      </w:r>
      <w:r w:rsidR="00B36FB6">
        <w:rPr>
          <w:rFonts w:ascii="Times New Roman" w:eastAsia="Calibri" w:hAnsi="Times New Roman" w:cs="Times New Roman"/>
          <w:b/>
        </w:rPr>
        <w:t xml:space="preserve"> </w:t>
      </w:r>
      <w:r w:rsidR="00B36FB6">
        <w:rPr>
          <w:rFonts w:ascii="Times New Roman" w:hAnsi="Times New Roman" w:cs="Times New Roman"/>
          <w:b/>
        </w:rPr>
        <w:t>PROJEKTŲ ATRANKOS KRITERIJAMS</w:t>
      </w:r>
      <w:r w:rsidRPr="00CB289D">
        <w:rPr>
          <w:rFonts w:ascii="Times New Roman" w:hAnsi="Times New Roman" w:cs="Times New Roman"/>
          <w:b/>
        </w:rPr>
        <w:t xml:space="preserve"> VERTINIMAS</w:t>
      </w:r>
    </w:p>
    <w:tbl>
      <w:tblPr>
        <w:tblStyle w:val="TableGrid"/>
        <w:tblpPr w:leftFromText="180" w:rightFromText="180" w:vertAnchor="page" w:horzAnchor="margin" w:tblpXSpec="center" w:tblpY="3330"/>
        <w:tblW w:w="15446" w:type="dxa"/>
        <w:tblLook w:val="04A0" w:firstRow="1" w:lastRow="0" w:firstColumn="1" w:lastColumn="0" w:noHBand="0" w:noVBand="1"/>
      </w:tblPr>
      <w:tblGrid>
        <w:gridCol w:w="556"/>
        <w:gridCol w:w="1422"/>
        <w:gridCol w:w="3404"/>
        <w:gridCol w:w="3260"/>
        <w:gridCol w:w="1560"/>
        <w:gridCol w:w="5244"/>
      </w:tblGrid>
      <w:tr w:rsidR="00871058" w:rsidRPr="000C424D" w:rsidTr="0077538D">
        <w:tc>
          <w:tcPr>
            <w:tcW w:w="556" w:type="dxa"/>
          </w:tcPr>
          <w:p w:rsidR="00871058" w:rsidRPr="000C424D" w:rsidRDefault="00871058" w:rsidP="00BA4AA2">
            <w:pPr>
              <w:jc w:val="center"/>
              <w:rPr>
                <w:rFonts w:ascii="Times New Roman" w:hAnsi="Times New Roman" w:cs="Times New Roman"/>
                <w:b/>
                <w:sz w:val="24"/>
                <w:szCs w:val="24"/>
              </w:rPr>
            </w:pPr>
            <w:proofErr w:type="spellStart"/>
            <w:r w:rsidRPr="000C424D">
              <w:rPr>
                <w:rFonts w:ascii="Times New Roman" w:hAnsi="Times New Roman" w:cs="Times New Roman"/>
                <w:b/>
                <w:sz w:val="24"/>
                <w:szCs w:val="24"/>
              </w:rPr>
              <w:t>Eil</w:t>
            </w:r>
            <w:proofErr w:type="spellEnd"/>
            <w:r w:rsidRPr="000C424D">
              <w:rPr>
                <w:rFonts w:ascii="Times New Roman" w:hAnsi="Times New Roman" w:cs="Times New Roman"/>
                <w:b/>
                <w:sz w:val="24"/>
                <w:szCs w:val="24"/>
              </w:rPr>
              <w:t xml:space="preserve"> Nr.</w:t>
            </w:r>
          </w:p>
        </w:tc>
        <w:tc>
          <w:tcPr>
            <w:tcW w:w="1422" w:type="dxa"/>
          </w:tcPr>
          <w:p w:rsidR="00871058" w:rsidRPr="000C424D" w:rsidRDefault="00871058"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3404" w:type="dxa"/>
          </w:tcPr>
          <w:p w:rsidR="00871058" w:rsidRPr="000C424D" w:rsidRDefault="00134F5C" w:rsidP="00BA4AA2">
            <w:pPr>
              <w:jc w:val="center"/>
              <w:rPr>
                <w:rFonts w:ascii="Times New Roman" w:hAnsi="Times New Roman" w:cs="Times New Roman"/>
                <w:b/>
                <w:sz w:val="24"/>
                <w:szCs w:val="24"/>
              </w:rPr>
            </w:pPr>
            <w:r>
              <w:rPr>
                <w:rFonts w:ascii="Times New Roman" w:hAnsi="Times New Roman" w:cs="Times New Roman"/>
                <w:b/>
                <w:sz w:val="24"/>
                <w:szCs w:val="24"/>
              </w:rPr>
              <w:t xml:space="preserve">Projektų atrankos kriterijaus </w:t>
            </w:r>
            <w:r w:rsidR="00557E0B">
              <w:rPr>
                <w:rFonts w:ascii="Times New Roman" w:hAnsi="Times New Roman" w:cs="Times New Roman"/>
                <w:b/>
                <w:sz w:val="24"/>
                <w:szCs w:val="24"/>
              </w:rPr>
              <w:t xml:space="preserve">Nr. ir </w:t>
            </w:r>
            <w:r>
              <w:rPr>
                <w:rFonts w:ascii="Times New Roman" w:hAnsi="Times New Roman" w:cs="Times New Roman"/>
                <w:b/>
                <w:sz w:val="24"/>
                <w:szCs w:val="24"/>
              </w:rPr>
              <w:t>pavadinimas</w:t>
            </w:r>
          </w:p>
        </w:tc>
        <w:tc>
          <w:tcPr>
            <w:tcW w:w="3260" w:type="dxa"/>
          </w:tcPr>
          <w:p w:rsidR="00871058" w:rsidRPr="000C424D" w:rsidRDefault="00871058" w:rsidP="00BA4AA2">
            <w:pPr>
              <w:jc w:val="center"/>
              <w:rPr>
                <w:rFonts w:ascii="Times New Roman" w:hAnsi="Times New Roman" w:cs="Times New Roman"/>
                <w:b/>
                <w:sz w:val="24"/>
                <w:szCs w:val="24"/>
              </w:rPr>
            </w:pPr>
            <w:r w:rsidRPr="000C424D">
              <w:rPr>
                <w:rFonts w:ascii="Times New Roman" w:hAnsi="Times New Roman" w:cs="Times New Roman"/>
                <w:b/>
                <w:sz w:val="24"/>
                <w:szCs w:val="24"/>
              </w:rPr>
              <w:t>Pastabos</w:t>
            </w:r>
          </w:p>
        </w:tc>
        <w:tc>
          <w:tcPr>
            <w:tcW w:w="1560" w:type="dxa"/>
          </w:tcPr>
          <w:p w:rsidR="00871058" w:rsidRPr="000C424D" w:rsidRDefault="00871058"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pozicija</w:t>
            </w:r>
          </w:p>
        </w:tc>
        <w:tc>
          <w:tcPr>
            <w:tcW w:w="5244" w:type="dxa"/>
          </w:tcPr>
          <w:p w:rsidR="00871058" w:rsidRPr="000C424D" w:rsidRDefault="00871058"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argumentai</w:t>
            </w:r>
          </w:p>
        </w:tc>
      </w:tr>
      <w:tr w:rsidR="0035280C" w:rsidRPr="000C424D" w:rsidTr="0077538D">
        <w:tc>
          <w:tcPr>
            <w:tcW w:w="556" w:type="dxa"/>
          </w:tcPr>
          <w:p w:rsidR="0035280C" w:rsidRPr="0035280C" w:rsidRDefault="0035280C" w:rsidP="00BA4AA2">
            <w:pPr>
              <w:jc w:val="center"/>
              <w:rPr>
                <w:rFonts w:ascii="Times New Roman" w:hAnsi="Times New Roman" w:cs="Times New Roman"/>
                <w:sz w:val="24"/>
                <w:szCs w:val="24"/>
              </w:rPr>
            </w:pPr>
            <w:r w:rsidRPr="0035280C">
              <w:rPr>
                <w:rFonts w:ascii="Times New Roman" w:hAnsi="Times New Roman" w:cs="Times New Roman"/>
                <w:sz w:val="24"/>
                <w:szCs w:val="24"/>
              </w:rPr>
              <w:t>1.</w:t>
            </w:r>
          </w:p>
        </w:tc>
        <w:tc>
          <w:tcPr>
            <w:tcW w:w="1422" w:type="dxa"/>
          </w:tcPr>
          <w:p w:rsidR="0035280C" w:rsidRPr="000C424D" w:rsidRDefault="0035280C" w:rsidP="00BA4AA2">
            <w:pPr>
              <w:jc w:val="center"/>
              <w:rPr>
                <w:rFonts w:ascii="Times New Roman" w:hAnsi="Times New Roman" w:cs="Times New Roman"/>
                <w:b/>
                <w:sz w:val="24"/>
                <w:szCs w:val="24"/>
              </w:rPr>
            </w:pPr>
            <w:r w:rsidRPr="0035280C">
              <w:rPr>
                <w:rFonts w:ascii="Times New Roman" w:eastAsia="Calibri" w:hAnsi="Times New Roman" w:cs="Times New Roman"/>
                <w:sz w:val="24"/>
                <w:szCs w:val="24"/>
                <w:lang w:eastAsia="lt-LT"/>
              </w:rPr>
              <w:t>Nacionalinė kūrybinių ir kultūrinių industrijų asociacija</w:t>
            </w:r>
          </w:p>
        </w:tc>
        <w:tc>
          <w:tcPr>
            <w:tcW w:w="3404" w:type="dxa"/>
          </w:tcPr>
          <w:p w:rsidR="0035280C" w:rsidRPr="0035280C" w:rsidRDefault="0035280C" w:rsidP="0035280C">
            <w:pPr>
              <w:jc w:val="both"/>
              <w:rPr>
                <w:rFonts w:ascii="Times New Roman" w:hAnsi="Times New Roman" w:cs="Times New Roman"/>
                <w:b/>
                <w:sz w:val="24"/>
                <w:szCs w:val="24"/>
              </w:rPr>
            </w:pPr>
            <w:r w:rsidRPr="0035280C">
              <w:rPr>
                <w:rFonts w:ascii="Times New Roman" w:hAnsi="Times New Roman" w:cs="Times New Roman"/>
                <w:sz w:val="24"/>
                <w:szCs w:val="24"/>
              </w:rPr>
              <w:t xml:space="preserve">9. </w:t>
            </w:r>
            <w:r w:rsidRPr="0035280C">
              <w:rPr>
                <w:rFonts w:ascii="Times New Roman" w:hAnsi="Times New Roman" w:cs="Times New Roman"/>
                <w:bCs/>
                <w:sz w:val="24"/>
                <w:szCs w:val="24"/>
                <w:lang w:eastAsia="lt-LT"/>
              </w:rPr>
              <w:t>Projektas prisideda prie</w:t>
            </w:r>
            <w:r w:rsidRPr="0035280C">
              <w:rPr>
                <w:rFonts w:ascii="Times New Roman" w:hAnsi="Times New Roman" w:cs="Times New Roman"/>
                <w:b/>
                <w:bCs/>
                <w:sz w:val="24"/>
                <w:szCs w:val="24"/>
                <w:lang w:eastAsia="lt-LT"/>
              </w:rPr>
              <w:t xml:space="preserve"> </w:t>
            </w:r>
            <w:r w:rsidRPr="0035280C">
              <w:rPr>
                <w:rFonts w:ascii="Times New Roman" w:hAnsi="Times New Roman" w:cs="Times New Roman"/>
                <w:sz w:val="24"/>
                <w:szCs w:val="24"/>
              </w:rPr>
              <w:t xml:space="preserve">2014–2020 metų nacionalinės pažangos programos horizontaliojo prioriteto „Kultūra“ </w:t>
            </w:r>
            <w:proofErr w:type="spellStart"/>
            <w:r w:rsidRPr="0035280C">
              <w:rPr>
                <w:rFonts w:ascii="Times New Roman" w:hAnsi="Times New Roman" w:cs="Times New Roman"/>
                <w:sz w:val="24"/>
                <w:szCs w:val="24"/>
              </w:rPr>
              <w:t>tarpinstitucinio</w:t>
            </w:r>
            <w:proofErr w:type="spellEnd"/>
            <w:r w:rsidRPr="0035280C">
              <w:rPr>
                <w:rFonts w:ascii="Times New Roman" w:hAnsi="Times New Roman" w:cs="Times New Roman"/>
                <w:sz w:val="24"/>
                <w:szCs w:val="24"/>
              </w:rPr>
              <w:t xml:space="preserve"> veiklos plano, patvirtinto Lietuvos Respublikos Vyriausybės 2014 m. kovo 19 d. nutarimu Nr. 269 „Dėl 2014–2020 metų nacionalinės pažangos programos horizontaliojo prioriteto „Kultūra“ </w:t>
            </w:r>
            <w:proofErr w:type="spellStart"/>
            <w:r w:rsidRPr="0035280C">
              <w:rPr>
                <w:rFonts w:ascii="Times New Roman" w:hAnsi="Times New Roman" w:cs="Times New Roman"/>
                <w:sz w:val="24"/>
                <w:szCs w:val="24"/>
              </w:rPr>
              <w:t>tarpinstitucinio</w:t>
            </w:r>
            <w:proofErr w:type="spellEnd"/>
            <w:r w:rsidRPr="0035280C">
              <w:rPr>
                <w:rFonts w:ascii="Times New Roman" w:hAnsi="Times New Roman" w:cs="Times New Roman"/>
                <w:sz w:val="24"/>
                <w:szCs w:val="24"/>
              </w:rPr>
              <w:t xml:space="preserve"> veiklos plano patvirtinimo“, įgyvendinimo.</w:t>
            </w:r>
          </w:p>
        </w:tc>
        <w:tc>
          <w:tcPr>
            <w:tcW w:w="3260" w:type="dxa"/>
          </w:tcPr>
          <w:p w:rsidR="0035280C" w:rsidRPr="0035280C" w:rsidRDefault="0035280C" w:rsidP="0035280C">
            <w:pPr>
              <w:pStyle w:val="PlainText"/>
              <w:jc w:val="both"/>
              <w:rPr>
                <w:rFonts w:ascii="Times New Roman" w:hAnsi="Times New Roman" w:cs="Times New Roman"/>
                <w:sz w:val="24"/>
                <w:szCs w:val="24"/>
              </w:rPr>
            </w:pPr>
            <w:proofErr w:type="spellStart"/>
            <w:r w:rsidRPr="0035280C">
              <w:rPr>
                <w:rFonts w:ascii="Times New Roman" w:hAnsi="Times New Roman" w:cs="Times New Roman"/>
                <w:sz w:val="24"/>
                <w:szCs w:val="24"/>
              </w:rPr>
              <w:t>Kreipiamės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dėl</w:t>
            </w:r>
            <w:proofErr w:type="spellEnd"/>
            <w:r w:rsidRPr="0035280C">
              <w:rPr>
                <w:rFonts w:ascii="Times New Roman" w:hAnsi="Times New Roman" w:cs="Times New Roman"/>
                <w:sz w:val="24"/>
                <w:szCs w:val="24"/>
              </w:rPr>
              <w:t xml:space="preserve"> </w:t>
            </w:r>
            <w:r w:rsidR="00C027AB">
              <w:rPr>
                <w:rFonts w:ascii="Times New Roman" w:hAnsi="Times New Roman" w:cs="Times New Roman"/>
                <w:sz w:val="24"/>
                <w:szCs w:val="24"/>
              </w:rPr>
              <w:t xml:space="preserve">to, </w:t>
            </w:r>
            <w:proofErr w:type="spellStart"/>
            <w:r w:rsidR="00C027AB">
              <w:rPr>
                <w:rFonts w:ascii="Times New Roman" w:hAnsi="Times New Roman" w:cs="Times New Roman"/>
                <w:sz w:val="24"/>
                <w:szCs w:val="24"/>
              </w:rPr>
              <w:t>kad</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nebeliko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prioritetinio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atrankos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kriterijaus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kūrybinėms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industrijoms</w:t>
            </w:r>
            <w:proofErr w:type="spellEnd"/>
            <w:r w:rsidRPr="0035280C">
              <w:rPr>
                <w:rFonts w:ascii="Times New Roman" w:hAnsi="Times New Roman" w:cs="Times New Roman"/>
                <w:sz w:val="24"/>
                <w:szCs w:val="24"/>
              </w:rPr>
              <w:t xml:space="preserve">, kuris </w:t>
            </w:r>
            <w:proofErr w:type="spellStart"/>
            <w:r w:rsidRPr="0035280C">
              <w:rPr>
                <w:rFonts w:ascii="Times New Roman" w:hAnsi="Times New Roman" w:cs="Times New Roman"/>
                <w:sz w:val="24"/>
                <w:szCs w:val="24"/>
              </w:rPr>
              <w:t>buvo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įtrauktas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ankstesniame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apraše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dėl</w:t>
            </w:r>
            <w:proofErr w:type="spellEnd"/>
            <w:r w:rsidRPr="0035280C">
              <w:rPr>
                <w:rFonts w:ascii="Times New Roman" w:hAnsi="Times New Roman" w:cs="Times New Roman"/>
                <w:sz w:val="24"/>
                <w:szCs w:val="24"/>
              </w:rPr>
              <w:t xml:space="preserve"> 2014–2020 </w:t>
            </w:r>
            <w:proofErr w:type="spellStart"/>
            <w:r w:rsidRPr="0035280C">
              <w:rPr>
                <w:rFonts w:ascii="Times New Roman" w:hAnsi="Times New Roman" w:cs="Times New Roman"/>
                <w:sz w:val="24"/>
                <w:szCs w:val="24"/>
              </w:rPr>
              <w:t>metų</w:t>
            </w:r>
            <w:proofErr w:type="spellEnd"/>
            <w:r w:rsidRPr="0035280C">
              <w:rPr>
                <w:rFonts w:ascii="Times New Roman" w:hAnsi="Times New Roman" w:cs="Times New Roman"/>
                <w:sz w:val="24"/>
                <w:szCs w:val="24"/>
              </w:rPr>
              <w:t xml:space="preserve"> NPP </w:t>
            </w:r>
            <w:proofErr w:type="spellStart"/>
            <w:r w:rsidRPr="0035280C">
              <w:rPr>
                <w:rFonts w:ascii="Times New Roman" w:hAnsi="Times New Roman" w:cs="Times New Roman"/>
                <w:sz w:val="24"/>
                <w:szCs w:val="24"/>
              </w:rPr>
              <w:t>horizontaliojo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prioriteto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Kultūra</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tarpinstitucinio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veiklos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plano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patvirtinto</w:t>
            </w:r>
            <w:proofErr w:type="spellEnd"/>
            <w:r w:rsidRPr="0035280C">
              <w:rPr>
                <w:rFonts w:ascii="Times New Roman" w:hAnsi="Times New Roman" w:cs="Times New Roman"/>
                <w:sz w:val="24"/>
                <w:szCs w:val="24"/>
              </w:rPr>
              <w:t xml:space="preserve"> LR </w:t>
            </w:r>
            <w:proofErr w:type="spellStart"/>
            <w:r w:rsidRPr="0035280C">
              <w:rPr>
                <w:rFonts w:ascii="Times New Roman" w:hAnsi="Times New Roman" w:cs="Times New Roman"/>
                <w:sz w:val="24"/>
                <w:szCs w:val="24"/>
              </w:rPr>
              <w:t>Vyriausybės</w:t>
            </w:r>
            <w:proofErr w:type="spellEnd"/>
            <w:r w:rsidRPr="0035280C">
              <w:rPr>
                <w:rFonts w:ascii="Times New Roman" w:hAnsi="Times New Roman" w:cs="Times New Roman"/>
                <w:sz w:val="24"/>
                <w:szCs w:val="24"/>
              </w:rPr>
              <w:t xml:space="preserve"> 2014 m. </w:t>
            </w:r>
            <w:proofErr w:type="spellStart"/>
            <w:r w:rsidRPr="0035280C">
              <w:rPr>
                <w:rFonts w:ascii="Times New Roman" w:hAnsi="Times New Roman" w:cs="Times New Roman"/>
                <w:sz w:val="24"/>
                <w:szCs w:val="24"/>
              </w:rPr>
              <w:t>kovo</w:t>
            </w:r>
            <w:proofErr w:type="spellEnd"/>
            <w:r w:rsidRPr="0035280C">
              <w:rPr>
                <w:rFonts w:ascii="Times New Roman" w:hAnsi="Times New Roman" w:cs="Times New Roman"/>
                <w:sz w:val="24"/>
                <w:szCs w:val="24"/>
              </w:rPr>
              <w:t xml:space="preserve"> 19 d. </w:t>
            </w:r>
            <w:proofErr w:type="spellStart"/>
            <w:r w:rsidRPr="0035280C">
              <w:rPr>
                <w:rFonts w:ascii="Times New Roman" w:hAnsi="Times New Roman" w:cs="Times New Roman"/>
                <w:sz w:val="24"/>
                <w:szCs w:val="24"/>
              </w:rPr>
              <w:t>nutarimu</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Nr</w:t>
            </w:r>
            <w:proofErr w:type="spellEnd"/>
            <w:r w:rsidRPr="0035280C">
              <w:rPr>
                <w:rFonts w:ascii="Times New Roman" w:hAnsi="Times New Roman" w:cs="Times New Roman"/>
                <w:sz w:val="24"/>
                <w:szCs w:val="24"/>
              </w:rPr>
              <w:t xml:space="preserve">. 269, </w:t>
            </w:r>
            <w:proofErr w:type="spellStart"/>
            <w:r w:rsidRPr="0035280C">
              <w:rPr>
                <w:rFonts w:ascii="Times New Roman" w:hAnsi="Times New Roman" w:cs="Times New Roman"/>
                <w:sz w:val="24"/>
                <w:szCs w:val="24"/>
              </w:rPr>
              <w:t>įgyvendinimo</w:t>
            </w:r>
            <w:proofErr w:type="spellEnd"/>
            <w:r w:rsidRPr="0035280C">
              <w:rPr>
                <w:rFonts w:ascii="Times New Roman" w:hAnsi="Times New Roman" w:cs="Times New Roman"/>
                <w:sz w:val="24"/>
                <w:szCs w:val="24"/>
              </w:rPr>
              <w:t>.</w:t>
            </w:r>
          </w:p>
          <w:p w:rsidR="0035280C" w:rsidRPr="0035280C" w:rsidRDefault="0035280C" w:rsidP="0035280C">
            <w:pPr>
              <w:pStyle w:val="PlainText"/>
              <w:jc w:val="both"/>
              <w:rPr>
                <w:rFonts w:ascii="Times New Roman" w:hAnsi="Times New Roman" w:cs="Times New Roman"/>
                <w:sz w:val="24"/>
                <w:szCs w:val="24"/>
              </w:rPr>
            </w:pPr>
          </w:p>
          <w:p w:rsidR="0035280C" w:rsidRPr="0035280C" w:rsidRDefault="0035280C" w:rsidP="0035280C">
            <w:pPr>
              <w:pStyle w:val="PlainText"/>
              <w:jc w:val="both"/>
              <w:rPr>
                <w:rFonts w:ascii="Times New Roman" w:hAnsi="Times New Roman" w:cs="Times New Roman"/>
                <w:sz w:val="24"/>
                <w:szCs w:val="24"/>
              </w:rPr>
            </w:pPr>
            <w:proofErr w:type="spellStart"/>
            <w:r w:rsidRPr="0035280C">
              <w:rPr>
                <w:rFonts w:ascii="Times New Roman" w:hAnsi="Times New Roman" w:cs="Times New Roman"/>
                <w:sz w:val="24"/>
                <w:szCs w:val="24"/>
              </w:rPr>
              <w:t>Kultūros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ir</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kūrybinės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industrijos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įvardintos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kaip</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prioritetinė</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sritis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Lietuvos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valstybės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strateginiuose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dokumentuose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valstybės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pažangos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strategijoje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Lietuva</w:t>
            </w:r>
            <w:proofErr w:type="spellEnd"/>
            <w:r w:rsidRPr="0035280C">
              <w:rPr>
                <w:rFonts w:ascii="Times New Roman" w:hAnsi="Times New Roman" w:cs="Times New Roman"/>
                <w:sz w:val="24"/>
                <w:szCs w:val="24"/>
              </w:rPr>
              <w:t xml:space="preserve"> 2030“, </w:t>
            </w:r>
            <w:proofErr w:type="spellStart"/>
            <w:r w:rsidRPr="0035280C">
              <w:rPr>
                <w:rFonts w:ascii="Times New Roman" w:hAnsi="Times New Roman" w:cs="Times New Roman"/>
                <w:sz w:val="24"/>
                <w:szCs w:val="24"/>
              </w:rPr>
              <w:t>Lietuvos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inovacijų</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strategijoje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Nacionalinėje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pažangos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programoje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ir</w:t>
            </w:r>
            <w:proofErr w:type="spellEnd"/>
            <w:r w:rsidRPr="0035280C">
              <w:rPr>
                <w:rFonts w:ascii="Times New Roman" w:hAnsi="Times New Roman" w:cs="Times New Roman"/>
                <w:sz w:val="24"/>
                <w:szCs w:val="24"/>
              </w:rPr>
              <w:t xml:space="preserve"> kt.).</w:t>
            </w:r>
          </w:p>
          <w:p w:rsidR="0035280C" w:rsidRPr="0035280C" w:rsidRDefault="0035280C" w:rsidP="0035280C">
            <w:pPr>
              <w:pStyle w:val="PlainText"/>
              <w:jc w:val="both"/>
              <w:rPr>
                <w:rFonts w:ascii="Times New Roman" w:hAnsi="Times New Roman" w:cs="Times New Roman"/>
                <w:sz w:val="24"/>
                <w:szCs w:val="24"/>
              </w:rPr>
            </w:pPr>
            <w:proofErr w:type="spellStart"/>
            <w:r w:rsidRPr="0035280C">
              <w:rPr>
                <w:rFonts w:ascii="Times New Roman" w:hAnsi="Times New Roman" w:cs="Times New Roman"/>
                <w:sz w:val="24"/>
                <w:szCs w:val="24"/>
              </w:rPr>
              <w:t>Europos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Sąjungos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institucijų</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užsakymu</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atliktuose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tyrimuose</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pripažįstama</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kad</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kūrybinės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lastRenderedPageBreak/>
              <w:t>industrijos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yra</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ekonominio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augimo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inovacijų</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ir</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darbo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vietų</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kūrimo</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variklis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todėl</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joms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prioritetiškai</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turi</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būti</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teikiama</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parama</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ir</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sudaromos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sąlygos</w:t>
            </w:r>
            <w:proofErr w:type="spellEnd"/>
            <w:r w:rsidRPr="0035280C">
              <w:rPr>
                <w:rFonts w:ascii="Times New Roman" w:hAnsi="Times New Roman" w:cs="Times New Roman"/>
                <w:sz w:val="24"/>
                <w:szCs w:val="24"/>
              </w:rPr>
              <w:t xml:space="preserve"> </w:t>
            </w:r>
            <w:proofErr w:type="spellStart"/>
            <w:r w:rsidRPr="0035280C">
              <w:rPr>
                <w:rFonts w:ascii="Times New Roman" w:hAnsi="Times New Roman" w:cs="Times New Roman"/>
                <w:sz w:val="24"/>
                <w:szCs w:val="24"/>
              </w:rPr>
              <w:t>plėtrai</w:t>
            </w:r>
            <w:proofErr w:type="spellEnd"/>
            <w:r w:rsidRPr="0035280C">
              <w:rPr>
                <w:rFonts w:ascii="Times New Roman" w:hAnsi="Times New Roman" w:cs="Times New Roman"/>
                <w:sz w:val="24"/>
                <w:szCs w:val="24"/>
              </w:rPr>
              <w:t>.</w:t>
            </w:r>
          </w:p>
          <w:p w:rsidR="0035280C" w:rsidRPr="0035280C" w:rsidRDefault="0035280C" w:rsidP="0035280C">
            <w:pPr>
              <w:jc w:val="both"/>
              <w:rPr>
                <w:rFonts w:ascii="Times New Roman" w:hAnsi="Times New Roman" w:cs="Times New Roman"/>
                <w:b/>
                <w:sz w:val="24"/>
                <w:szCs w:val="24"/>
              </w:rPr>
            </w:pPr>
            <w:r w:rsidRPr="0035280C">
              <w:rPr>
                <w:rFonts w:ascii="Times New Roman" w:hAnsi="Times New Roman" w:cs="Times New Roman"/>
                <w:sz w:val="24"/>
                <w:szCs w:val="24"/>
              </w:rPr>
              <w:t xml:space="preserve">Veikiame kaip nacionalinė, skėtinė kūrybinių industrijų asociacija, vienijame pagrindinius šio sektoriaus atstovus (sektorines asociacijas, kūrybinio verslo įmones, inkubatorius, aukštojo mokslo įstaigas ir mokslinių tyrimų institutus), todėl gerai žinodami sektoriaus potencialą, lūkesčius ir naujas iniciatyvas, prašome sudaryti sąlygas </w:t>
            </w:r>
            <w:proofErr w:type="spellStart"/>
            <w:r w:rsidRPr="0035280C">
              <w:rPr>
                <w:rFonts w:ascii="Times New Roman" w:hAnsi="Times New Roman" w:cs="Times New Roman"/>
                <w:sz w:val="24"/>
                <w:szCs w:val="24"/>
              </w:rPr>
              <w:t>prioritetizuoti</w:t>
            </w:r>
            <w:proofErr w:type="spellEnd"/>
            <w:r w:rsidRPr="0035280C">
              <w:rPr>
                <w:rFonts w:ascii="Times New Roman" w:hAnsi="Times New Roman" w:cs="Times New Roman"/>
                <w:sz w:val="24"/>
                <w:szCs w:val="24"/>
              </w:rPr>
              <w:t xml:space="preserve"> šio sektoriaus įmones kaip kuriančias aukštesnę pridėtinę vertę.</w:t>
            </w:r>
          </w:p>
        </w:tc>
        <w:tc>
          <w:tcPr>
            <w:tcW w:w="1560" w:type="dxa"/>
          </w:tcPr>
          <w:p w:rsidR="0035280C" w:rsidRPr="00C027AB" w:rsidRDefault="00C027AB" w:rsidP="00BA4AA2">
            <w:pPr>
              <w:jc w:val="center"/>
              <w:rPr>
                <w:rFonts w:ascii="Times New Roman" w:hAnsi="Times New Roman" w:cs="Times New Roman"/>
                <w:sz w:val="24"/>
                <w:szCs w:val="24"/>
              </w:rPr>
            </w:pPr>
            <w:r w:rsidRPr="00C027AB">
              <w:rPr>
                <w:rFonts w:ascii="Times New Roman" w:hAnsi="Times New Roman" w:cs="Times New Roman"/>
                <w:sz w:val="24"/>
                <w:szCs w:val="24"/>
              </w:rPr>
              <w:lastRenderedPageBreak/>
              <w:t>Neatsižvelgta</w:t>
            </w:r>
          </w:p>
        </w:tc>
        <w:tc>
          <w:tcPr>
            <w:tcW w:w="5244" w:type="dxa"/>
          </w:tcPr>
          <w:p w:rsidR="0035280C" w:rsidRPr="00CA0AB8" w:rsidRDefault="00CA0AB8" w:rsidP="00AE55F6">
            <w:pPr>
              <w:jc w:val="both"/>
              <w:rPr>
                <w:rFonts w:ascii="Times New Roman" w:hAnsi="Times New Roman" w:cs="Times New Roman"/>
                <w:sz w:val="24"/>
                <w:szCs w:val="24"/>
              </w:rPr>
            </w:pPr>
            <w:r w:rsidRPr="00CA0AB8">
              <w:rPr>
                <w:rFonts w:ascii="Times New Roman" w:hAnsi="Times New Roman" w:cs="Times New Roman"/>
                <w:sz w:val="24"/>
                <w:szCs w:val="24"/>
              </w:rPr>
              <w:t xml:space="preserve">Šis kriterijus naikinamas, nes negali būti 2 kartus suteikiamas prioritetinis balas už tą patį dalyką. Kadangi šioje priemonėje numatytas prioritetinis kriterijus dėl atitikimo sumanios specializacijos programai, o sumanios specializacijos programoje viena iš krypčių </w:t>
            </w:r>
            <w:r w:rsidR="00AE55F6">
              <w:rPr>
                <w:rFonts w:ascii="Times New Roman" w:hAnsi="Times New Roman" w:cs="Times New Roman"/>
                <w:sz w:val="24"/>
                <w:szCs w:val="24"/>
              </w:rPr>
              <w:t>–</w:t>
            </w:r>
            <w:bookmarkStart w:id="0" w:name="_GoBack"/>
            <w:bookmarkEnd w:id="0"/>
            <w:r w:rsidRPr="00CA0AB8">
              <w:rPr>
                <w:rFonts w:ascii="Times New Roman" w:hAnsi="Times New Roman" w:cs="Times New Roman"/>
                <w:sz w:val="24"/>
                <w:szCs w:val="24"/>
              </w:rPr>
              <w:t xml:space="preserve"> įtr</w:t>
            </w:r>
            <w:r w:rsidR="00AE55F6">
              <w:rPr>
                <w:rFonts w:ascii="Times New Roman" w:hAnsi="Times New Roman" w:cs="Times New Roman"/>
                <w:sz w:val="24"/>
                <w:szCs w:val="24"/>
              </w:rPr>
              <w:t xml:space="preserve">auki ir kūrybinga visuomenė, </w:t>
            </w:r>
            <w:r w:rsidR="00AE55F6" w:rsidRPr="00AE55F6">
              <w:rPr>
                <w:rFonts w:ascii="Times New Roman" w:hAnsi="Times New Roman" w:cs="Times New Roman"/>
                <w:sz w:val="24"/>
                <w:szCs w:val="24"/>
              </w:rPr>
              <w:t xml:space="preserve"> </w:t>
            </w:r>
            <w:r w:rsidR="00AE55F6">
              <w:rPr>
                <w:rFonts w:ascii="Times New Roman" w:hAnsi="Times New Roman" w:cs="Times New Roman"/>
                <w:sz w:val="24"/>
                <w:szCs w:val="24"/>
              </w:rPr>
              <w:t>k</w:t>
            </w:r>
            <w:r w:rsidR="00AE55F6" w:rsidRPr="00AE55F6">
              <w:rPr>
                <w:rFonts w:ascii="Times New Roman" w:hAnsi="Times New Roman" w:cs="Times New Roman"/>
                <w:sz w:val="24"/>
                <w:szCs w:val="24"/>
              </w:rPr>
              <w:t>ūrybinė</w:t>
            </w:r>
            <w:r w:rsidR="00AE55F6">
              <w:rPr>
                <w:rFonts w:ascii="Times New Roman" w:hAnsi="Times New Roman" w:cs="Times New Roman"/>
                <w:sz w:val="24"/>
                <w:szCs w:val="24"/>
              </w:rPr>
              <w:t>ms</w:t>
            </w:r>
            <w:r w:rsidR="00AE55F6" w:rsidRPr="00AE55F6">
              <w:rPr>
                <w:rFonts w:ascii="Times New Roman" w:hAnsi="Times New Roman" w:cs="Times New Roman"/>
                <w:sz w:val="24"/>
                <w:szCs w:val="24"/>
              </w:rPr>
              <w:t xml:space="preserve"> ir kultūrinė</w:t>
            </w:r>
            <w:r w:rsidR="00AE55F6">
              <w:rPr>
                <w:rFonts w:ascii="Times New Roman" w:hAnsi="Times New Roman" w:cs="Times New Roman"/>
                <w:sz w:val="24"/>
                <w:szCs w:val="24"/>
              </w:rPr>
              <w:t>ms industrijoms</w:t>
            </w:r>
            <w:r w:rsidRPr="00CA0AB8">
              <w:rPr>
                <w:rFonts w:ascii="Times New Roman" w:hAnsi="Times New Roman" w:cs="Times New Roman"/>
                <w:sz w:val="24"/>
                <w:szCs w:val="24"/>
              </w:rPr>
              <w:t xml:space="preserve"> jau yra suteikiamas prioritetinis balas.</w:t>
            </w:r>
          </w:p>
        </w:tc>
      </w:tr>
      <w:tr w:rsidR="0035280C" w:rsidRPr="000C424D" w:rsidTr="0077538D">
        <w:tc>
          <w:tcPr>
            <w:tcW w:w="556" w:type="dxa"/>
          </w:tcPr>
          <w:p w:rsidR="0035280C" w:rsidRPr="000C424D" w:rsidRDefault="0035280C" w:rsidP="00BA4AA2">
            <w:pPr>
              <w:jc w:val="both"/>
              <w:rPr>
                <w:rFonts w:ascii="Times New Roman" w:hAnsi="Times New Roman" w:cs="Times New Roman"/>
                <w:sz w:val="24"/>
                <w:szCs w:val="24"/>
              </w:rPr>
            </w:pPr>
            <w:r>
              <w:rPr>
                <w:rFonts w:ascii="Times New Roman" w:hAnsi="Times New Roman" w:cs="Times New Roman"/>
                <w:sz w:val="24"/>
                <w:szCs w:val="24"/>
              </w:rPr>
              <w:t>2</w:t>
            </w:r>
            <w:r w:rsidRPr="000C424D">
              <w:rPr>
                <w:rFonts w:ascii="Times New Roman" w:hAnsi="Times New Roman" w:cs="Times New Roman"/>
                <w:sz w:val="24"/>
                <w:szCs w:val="24"/>
              </w:rPr>
              <w:t>.</w:t>
            </w:r>
          </w:p>
        </w:tc>
        <w:tc>
          <w:tcPr>
            <w:tcW w:w="1422" w:type="dxa"/>
            <w:vMerge w:val="restart"/>
          </w:tcPr>
          <w:p w:rsidR="0035280C" w:rsidRPr="000C424D" w:rsidRDefault="0035280C" w:rsidP="00BA4AA2">
            <w:pPr>
              <w:jc w:val="both"/>
              <w:rPr>
                <w:rFonts w:ascii="Times New Roman" w:hAnsi="Times New Roman" w:cs="Times New Roman"/>
                <w:sz w:val="24"/>
                <w:szCs w:val="24"/>
              </w:rPr>
            </w:pPr>
            <w:r w:rsidRPr="00871058">
              <w:rPr>
                <w:rFonts w:ascii="Times New Roman" w:eastAsia="Calibri" w:hAnsi="Times New Roman" w:cs="Times New Roman"/>
                <w:sz w:val="24"/>
                <w:szCs w:val="24"/>
                <w:lang w:eastAsia="lt-LT"/>
              </w:rPr>
              <w:t xml:space="preserve">Lietuvos </w:t>
            </w:r>
            <w:r>
              <w:rPr>
                <w:rFonts w:ascii="Times New Roman" w:eastAsia="Calibri" w:hAnsi="Times New Roman" w:cs="Times New Roman"/>
                <w:sz w:val="24"/>
                <w:szCs w:val="24"/>
                <w:lang w:eastAsia="lt-LT"/>
              </w:rPr>
              <w:t>inžinerinės pramonės asociacija</w:t>
            </w:r>
            <w:r w:rsidRPr="00871058">
              <w:rPr>
                <w:rFonts w:ascii="Times New Roman" w:eastAsia="Calibri" w:hAnsi="Times New Roman" w:cs="Times New Roman"/>
                <w:sz w:val="24"/>
                <w:szCs w:val="24"/>
                <w:lang w:eastAsia="lt-LT"/>
              </w:rPr>
              <w:t xml:space="preserve"> „</w:t>
            </w:r>
            <w:proofErr w:type="spellStart"/>
            <w:r w:rsidRPr="00871058">
              <w:rPr>
                <w:rFonts w:ascii="Times New Roman" w:eastAsia="Calibri" w:hAnsi="Times New Roman" w:cs="Times New Roman"/>
                <w:sz w:val="24"/>
                <w:szCs w:val="24"/>
                <w:lang w:eastAsia="lt-LT"/>
              </w:rPr>
              <w:t>Linpra</w:t>
            </w:r>
            <w:proofErr w:type="spellEnd"/>
            <w:r w:rsidRPr="00871058">
              <w:rPr>
                <w:rFonts w:ascii="Times New Roman" w:eastAsia="Calibri" w:hAnsi="Times New Roman" w:cs="Times New Roman"/>
                <w:sz w:val="24"/>
                <w:szCs w:val="24"/>
                <w:lang w:eastAsia="lt-LT"/>
              </w:rPr>
              <w:t>“</w:t>
            </w:r>
          </w:p>
        </w:tc>
        <w:tc>
          <w:tcPr>
            <w:tcW w:w="3404" w:type="dxa"/>
          </w:tcPr>
          <w:p w:rsidR="0035280C" w:rsidRPr="00557E0B" w:rsidRDefault="0035280C" w:rsidP="00BA4AA2">
            <w:pPr>
              <w:jc w:val="both"/>
              <w:rPr>
                <w:rFonts w:ascii="Times New Roman" w:eastAsia="Calibri" w:hAnsi="Times New Roman" w:cs="Times New Roman"/>
                <w:sz w:val="24"/>
                <w:szCs w:val="24"/>
                <w:lang w:eastAsia="lt-LT"/>
              </w:rPr>
            </w:pPr>
            <w:r w:rsidRPr="00557E0B">
              <w:rPr>
                <w:rFonts w:ascii="Times New Roman" w:hAnsi="Times New Roman" w:cs="Times New Roman"/>
                <w:sz w:val="24"/>
                <w:szCs w:val="24"/>
              </w:rPr>
              <w:t>2. Verslo klasterį turi sudaryti ne mažiau kaip 5 savarankiškos MVĮ, kurių pačių pagaminta lietuviškos kilmės produkcija turi būti integruota į gaminių/paslaugų pridėtinės vertės kūrimo grandines</w:t>
            </w:r>
            <w:r>
              <w:rPr>
                <w:rFonts w:ascii="Times New Roman" w:hAnsi="Times New Roman" w:cs="Times New Roman"/>
                <w:sz w:val="24"/>
                <w:szCs w:val="24"/>
              </w:rPr>
              <w:t>.</w:t>
            </w:r>
          </w:p>
        </w:tc>
        <w:tc>
          <w:tcPr>
            <w:tcW w:w="3260" w:type="dxa"/>
          </w:tcPr>
          <w:p w:rsidR="0035280C" w:rsidRDefault="0035280C" w:rsidP="00557E0B">
            <w:pPr>
              <w:jc w:val="both"/>
              <w:rPr>
                <w:rFonts w:ascii="Times New Roman" w:hAnsi="Times New Roman" w:cs="Times New Roman"/>
                <w:sz w:val="24"/>
                <w:szCs w:val="24"/>
              </w:rPr>
            </w:pPr>
            <w:r>
              <w:rPr>
                <w:rFonts w:ascii="Times New Roman" w:hAnsi="Times New Roman" w:cs="Times New Roman"/>
                <w:sz w:val="24"/>
                <w:szCs w:val="24"/>
              </w:rPr>
              <w:t>Keisti kriterijaus formuluotę į:</w:t>
            </w:r>
          </w:p>
          <w:p w:rsidR="0035280C" w:rsidRPr="00557E0B" w:rsidRDefault="0035280C" w:rsidP="00557E0B">
            <w:pPr>
              <w:jc w:val="both"/>
              <w:rPr>
                <w:rFonts w:ascii="Times New Roman" w:hAnsi="Times New Roman" w:cs="Times New Roman"/>
                <w:sz w:val="24"/>
                <w:szCs w:val="24"/>
              </w:rPr>
            </w:pPr>
            <w:r w:rsidRPr="00557E0B">
              <w:rPr>
                <w:rFonts w:ascii="Times New Roman" w:hAnsi="Times New Roman" w:cs="Times New Roman"/>
                <w:sz w:val="24"/>
                <w:szCs w:val="24"/>
              </w:rPr>
              <w:t xml:space="preserve">Verslo klasterį turi sudaryti ne mažiau kaip 5 savarankiškos MVĮ, </w:t>
            </w:r>
            <w:r w:rsidRPr="006F060C">
              <w:rPr>
                <w:rFonts w:ascii="Times New Roman" w:hAnsi="Times New Roman" w:cs="Times New Roman"/>
                <w:b/>
                <w:sz w:val="24"/>
                <w:szCs w:val="24"/>
              </w:rPr>
              <w:t xml:space="preserve">kurios siekia ekonominės naudos, vykdydamos bendras veiklas, siekia didinti gamybą ir eksportą, įsitraukiant į Europos ir/ar pasaulines vertės produktų kūrimo ir gamybos grandines, </w:t>
            </w:r>
            <w:r w:rsidRPr="00B03586">
              <w:rPr>
                <w:rFonts w:ascii="Times New Roman" w:hAnsi="Times New Roman" w:cs="Times New Roman"/>
                <w:strike/>
                <w:sz w:val="24"/>
                <w:szCs w:val="24"/>
              </w:rPr>
              <w:t xml:space="preserve">kurių pačių pagaminta lietuviškos kilmės produkcija turi būti integruota į gaminių/paslaugų </w:t>
            </w:r>
            <w:r w:rsidRPr="00B03586">
              <w:rPr>
                <w:rFonts w:ascii="Times New Roman" w:hAnsi="Times New Roman" w:cs="Times New Roman"/>
                <w:strike/>
                <w:sz w:val="24"/>
                <w:szCs w:val="24"/>
              </w:rPr>
              <w:lastRenderedPageBreak/>
              <w:t xml:space="preserve">pridėtinės vertės kūrimo grandines. </w:t>
            </w:r>
          </w:p>
        </w:tc>
        <w:tc>
          <w:tcPr>
            <w:tcW w:w="1560" w:type="dxa"/>
          </w:tcPr>
          <w:p w:rsidR="0035280C" w:rsidRPr="000C424D" w:rsidRDefault="0035280C" w:rsidP="00BA4AA2">
            <w:pPr>
              <w:jc w:val="both"/>
              <w:rPr>
                <w:rFonts w:ascii="Times New Roman" w:hAnsi="Times New Roman" w:cs="Times New Roman"/>
                <w:sz w:val="24"/>
                <w:szCs w:val="24"/>
              </w:rPr>
            </w:pPr>
            <w:r w:rsidRPr="000C424D">
              <w:rPr>
                <w:rFonts w:ascii="Times New Roman" w:hAnsi="Times New Roman" w:cs="Times New Roman"/>
                <w:sz w:val="24"/>
                <w:szCs w:val="24"/>
              </w:rPr>
              <w:lastRenderedPageBreak/>
              <w:t>Neatsižvelgta</w:t>
            </w:r>
          </w:p>
        </w:tc>
        <w:tc>
          <w:tcPr>
            <w:tcW w:w="5244" w:type="dxa"/>
          </w:tcPr>
          <w:p w:rsidR="0035280C" w:rsidRPr="001501F1" w:rsidRDefault="0035280C" w:rsidP="001501F1">
            <w:pPr>
              <w:jc w:val="both"/>
              <w:rPr>
                <w:rFonts w:ascii="Times New Roman" w:hAnsi="Times New Roman" w:cs="Times New Roman"/>
                <w:sz w:val="24"/>
                <w:szCs w:val="24"/>
              </w:rPr>
            </w:pPr>
            <w:r>
              <w:rPr>
                <w:rFonts w:ascii="Times New Roman" w:hAnsi="Times New Roman" w:cs="Times New Roman"/>
                <w:sz w:val="24"/>
                <w:szCs w:val="24"/>
              </w:rPr>
              <w:t xml:space="preserve">Pažymime, kad </w:t>
            </w:r>
            <w:r w:rsidRPr="00A45387">
              <w:rPr>
                <w:rFonts w:ascii="Times New Roman" w:hAnsi="Times New Roman" w:cs="Times New Roman"/>
                <w:sz w:val="24"/>
                <w:szCs w:val="24"/>
              </w:rPr>
              <w:t xml:space="preserve">2014–2020 metų Europos Sąjungos fondų investicijų veiksmų programos 3 prioriteto „Smulkiojo ir vidutinio verslo konkurencingumo skatinimas“ 3.2.1 konkretaus uždavinio „Padidinti MVĮ </w:t>
            </w:r>
            <w:proofErr w:type="spellStart"/>
            <w:r w:rsidRPr="00A45387">
              <w:rPr>
                <w:rFonts w:ascii="Times New Roman" w:hAnsi="Times New Roman" w:cs="Times New Roman"/>
                <w:sz w:val="24"/>
                <w:szCs w:val="24"/>
              </w:rPr>
              <w:t>tarptautiškumą</w:t>
            </w:r>
            <w:proofErr w:type="spellEnd"/>
            <w:r w:rsidRPr="00A45387">
              <w:rPr>
                <w:rFonts w:ascii="Times New Roman" w:hAnsi="Times New Roman" w:cs="Times New Roman"/>
                <w:sz w:val="24"/>
                <w:szCs w:val="24"/>
              </w:rPr>
              <w:t>“</w:t>
            </w:r>
            <w:r w:rsidRPr="001501F1">
              <w:rPr>
                <w:rFonts w:ascii="Times New Roman" w:hAnsi="Times New Roman" w:cs="Times New Roman"/>
                <w:sz w:val="24"/>
                <w:szCs w:val="24"/>
              </w:rPr>
              <w:t xml:space="preserve"> rezultato rodiklis yra </w:t>
            </w:r>
            <w:r>
              <w:rPr>
                <w:rFonts w:ascii="Times New Roman" w:hAnsi="Times New Roman" w:cs="Times New Roman"/>
                <w:sz w:val="24"/>
                <w:szCs w:val="24"/>
              </w:rPr>
              <w:t xml:space="preserve">„MVĮ </w:t>
            </w:r>
            <w:r w:rsidRPr="001501F1">
              <w:rPr>
                <w:rFonts w:ascii="Times New Roman" w:hAnsi="Times New Roman" w:cs="Times New Roman"/>
                <w:sz w:val="24"/>
                <w:szCs w:val="24"/>
              </w:rPr>
              <w:t xml:space="preserve">lietuviškos kilmės </w:t>
            </w:r>
            <w:r>
              <w:rPr>
                <w:rFonts w:ascii="Times New Roman" w:hAnsi="Times New Roman" w:cs="Times New Roman"/>
                <w:sz w:val="24"/>
                <w:szCs w:val="24"/>
              </w:rPr>
              <w:t xml:space="preserve">prekių eksporto dalis nuo BVP“, todėl vertinant tiesiog MVĮ eksportą, nebūtų įmanoma pamatuoti šio rezultato rodiklio pasiekimą. </w:t>
            </w:r>
            <w:r w:rsidRPr="001501F1">
              <w:rPr>
                <w:rFonts w:ascii="Times New Roman" w:hAnsi="Times New Roman" w:cs="Times New Roman"/>
                <w:sz w:val="24"/>
                <w:szCs w:val="24"/>
              </w:rPr>
              <w:t xml:space="preserve">Taip pat </w:t>
            </w:r>
            <w:r w:rsidRPr="004D078C">
              <w:rPr>
                <w:rFonts w:ascii="Times New Roman" w:hAnsi="Times New Roman" w:cs="Times New Roman"/>
                <w:sz w:val="24"/>
              </w:rPr>
              <w:t>Lietuvos eksporto plėtros 2014–2020 metų</w:t>
            </w:r>
            <w:r>
              <w:rPr>
                <w:rFonts w:ascii="Times New Roman" w:hAnsi="Times New Roman" w:cs="Times New Roman"/>
                <w:sz w:val="24"/>
              </w:rPr>
              <w:t xml:space="preserve"> gairėse, patvirtintose</w:t>
            </w:r>
            <w:r w:rsidRPr="004D078C">
              <w:rPr>
                <w:rFonts w:ascii="Times New Roman" w:hAnsi="Times New Roman" w:cs="Times New Roman"/>
                <w:sz w:val="24"/>
              </w:rPr>
              <w:t xml:space="preserve"> Lietuvos Respublikos ūkio ministro 2014 m. sausio 27 d. įsakymu Nr. 4-58 „Dėl Lietuvos eksporto plėtros 2014–2020 metų gairių patvirtinimo“</w:t>
            </w:r>
            <w:r>
              <w:rPr>
                <w:rFonts w:ascii="Times New Roman" w:hAnsi="Times New Roman" w:cs="Times New Roman"/>
                <w:sz w:val="24"/>
              </w:rPr>
              <w:t>,</w:t>
            </w:r>
            <w:r w:rsidRPr="004D078C">
              <w:rPr>
                <w:rFonts w:ascii="Times New Roman" w:hAnsi="Times New Roman" w:cs="Times New Roman"/>
                <w:sz w:val="24"/>
              </w:rPr>
              <w:t xml:space="preserve"> </w:t>
            </w:r>
            <w:r w:rsidRPr="001501F1">
              <w:rPr>
                <w:rFonts w:ascii="Times New Roman" w:hAnsi="Times New Roman" w:cs="Times New Roman"/>
                <w:sz w:val="24"/>
                <w:szCs w:val="24"/>
              </w:rPr>
              <w:t xml:space="preserve">nėra numatyta koncentruoti valstybės pastangas ir </w:t>
            </w:r>
            <w:r>
              <w:rPr>
                <w:rFonts w:ascii="Times New Roman" w:hAnsi="Times New Roman" w:cs="Times New Roman"/>
                <w:sz w:val="24"/>
                <w:szCs w:val="24"/>
              </w:rPr>
              <w:t>išteklius</w:t>
            </w:r>
            <w:r w:rsidRPr="001501F1">
              <w:rPr>
                <w:rFonts w:ascii="Times New Roman" w:hAnsi="Times New Roman" w:cs="Times New Roman"/>
                <w:sz w:val="24"/>
                <w:szCs w:val="24"/>
              </w:rPr>
              <w:t xml:space="preserve"> tik  į gamybinių įmonių </w:t>
            </w:r>
            <w:r w:rsidRPr="001501F1">
              <w:rPr>
                <w:rFonts w:ascii="Times New Roman" w:hAnsi="Times New Roman" w:cs="Times New Roman"/>
                <w:sz w:val="24"/>
                <w:szCs w:val="24"/>
              </w:rPr>
              <w:lastRenderedPageBreak/>
              <w:t xml:space="preserve">eksporto skatinimą, </w:t>
            </w:r>
            <w:r>
              <w:rPr>
                <w:rFonts w:ascii="Times New Roman" w:hAnsi="Times New Roman" w:cs="Times New Roman"/>
                <w:sz w:val="24"/>
                <w:szCs w:val="24"/>
              </w:rPr>
              <w:t>dėl ko</w:t>
            </w:r>
            <w:r w:rsidRPr="001501F1">
              <w:rPr>
                <w:rFonts w:ascii="Times New Roman" w:hAnsi="Times New Roman" w:cs="Times New Roman"/>
                <w:sz w:val="24"/>
                <w:szCs w:val="24"/>
              </w:rPr>
              <w:t xml:space="preserve"> </w:t>
            </w:r>
            <w:r>
              <w:rPr>
                <w:rFonts w:ascii="Times New Roman" w:hAnsi="Times New Roman" w:cs="Times New Roman"/>
                <w:sz w:val="24"/>
                <w:szCs w:val="24"/>
              </w:rPr>
              <w:t>paslaugų sektorius</w:t>
            </w:r>
            <w:r w:rsidRPr="001501F1">
              <w:rPr>
                <w:rFonts w:ascii="Times New Roman" w:hAnsi="Times New Roman" w:cs="Times New Roman"/>
                <w:sz w:val="24"/>
                <w:szCs w:val="24"/>
              </w:rPr>
              <w:t xml:space="preserve"> būtų </w:t>
            </w:r>
            <w:r>
              <w:rPr>
                <w:rFonts w:ascii="Times New Roman" w:hAnsi="Times New Roman" w:cs="Times New Roman"/>
                <w:sz w:val="24"/>
                <w:szCs w:val="24"/>
              </w:rPr>
              <w:t>nepagrįstai eliminuotas</w:t>
            </w:r>
            <w:r w:rsidRPr="001501F1">
              <w:rPr>
                <w:rFonts w:ascii="Times New Roman" w:hAnsi="Times New Roman" w:cs="Times New Roman"/>
                <w:sz w:val="24"/>
                <w:szCs w:val="24"/>
              </w:rPr>
              <w:t>.</w:t>
            </w:r>
          </w:p>
          <w:p w:rsidR="0035280C" w:rsidRPr="000C424D" w:rsidRDefault="0035280C" w:rsidP="00461243">
            <w:pPr>
              <w:jc w:val="both"/>
              <w:rPr>
                <w:rFonts w:ascii="Times New Roman" w:hAnsi="Times New Roman" w:cs="Times New Roman"/>
                <w:sz w:val="24"/>
                <w:szCs w:val="24"/>
              </w:rPr>
            </w:pPr>
            <w:r w:rsidRPr="000C424D">
              <w:rPr>
                <w:rFonts w:ascii="Times New Roman" w:hAnsi="Times New Roman" w:cs="Times New Roman"/>
                <w:sz w:val="24"/>
                <w:szCs w:val="24"/>
              </w:rPr>
              <w:t xml:space="preserve"> </w:t>
            </w:r>
          </w:p>
        </w:tc>
      </w:tr>
      <w:tr w:rsidR="0035280C" w:rsidRPr="000C424D" w:rsidTr="0077538D">
        <w:tc>
          <w:tcPr>
            <w:tcW w:w="556" w:type="dxa"/>
          </w:tcPr>
          <w:p w:rsidR="0035280C" w:rsidRPr="000C424D" w:rsidRDefault="0035280C" w:rsidP="00BA4AA2">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422" w:type="dxa"/>
            <w:vMerge/>
          </w:tcPr>
          <w:p w:rsidR="0035280C" w:rsidRPr="00871058" w:rsidRDefault="0035280C" w:rsidP="00BA4AA2">
            <w:pPr>
              <w:jc w:val="both"/>
              <w:rPr>
                <w:rFonts w:ascii="Times New Roman" w:eastAsia="Calibri" w:hAnsi="Times New Roman" w:cs="Times New Roman"/>
                <w:sz w:val="24"/>
                <w:szCs w:val="24"/>
                <w:lang w:eastAsia="lt-LT"/>
              </w:rPr>
            </w:pPr>
          </w:p>
        </w:tc>
        <w:tc>
          <w:tcPr>
            <w:tcW w:w="3404" w:type="dxa"/>
          </w:tcPr>
          <w:p w:rsidR="0035280C" w:rsidRPr="003C2B55" w:rsidRDefault="0035280C" w:rsidP="00BA4AA2">
            <w:pPr>
              <w:jc w:val="both"/>
              <w:rPr>
                <w:rFonts w:ascii="Times New Roman" w:hAnsi="Times New Roman" w:cs="Times New Roman"/>
                <w:sz w:val="24"/>
                <w:szCs w:val="24"/>
              </w:rPr>
            </w:pPr>
            <w:r w:rsidRPr="003C2B55">
              <w:rPr>
                <w:rFonts w:ascii="Times New Roman" w:hAnsi="Times New Roman" w:cs="Times New Roman"/>
                <w:sz w:val="24"/>
                <w:szCs w:val="24"/>
              </w:rPr>
              <w:t xml:space="preserve">3. </w:t>
            </w:r>
            <w:r w:rsidRPr="003C2B55">
              <w:rPr>
                <w:rFonts w:ascii="Times New Roman" w:hAnsi="Times New Roman" w:cs="Times New Roman"/>
                <w:bCs/>
                <w:sz w:val="24"/>
                <w:szCs w:val="24"/>
              </w:rPr>
              <w:t>Ne mažiau negu 2 verslo klasterio nariai (MVĮ) turi veikti ne trumpiau kaip vienerius metus iki paraiškos pateikimo ir kiekvieno jų metinės pajamos turi būti ne mažesnės kaip 145.000 eurų arba visų klasterio narių (MVĮ) bendros metinės pajamos turi būti ne mažesnės kaip 500.000 eurų.</w:t>
            </w:r>
          </w:p>
        </w:tc>
        <w:tc>
          <w:tcPr>
            <w:tcW w:w="3260" w:type="dxa"/>
          </w:tcPr>
          <w:p w:rsidR="0035280C" w:rsidRDefault="0035280C" w:rsidP="00557E0B">
            <w:pPr>
              <w:jc w:val="both"/>
              <w:rPr>
                <w:rFonts w:ascii="Times New Roman" w:hAnsi="Times New Roman" w:cs="Times New Roman"/>
                <w:sz w:val="24"/>
                <w:szCs w:val="24"/>
              </w:rPr>
            </w:pPr>
            <w:r>
              <w:rPr>
                <w:rFonts w:ascii="Times New Roman" w:hAnsi="Times New Roman" w:cs="Times New Roman"/>
                <w:sz w:val="24"/>
                <w:szCs w:val="24"/>
              </w:rPr>
              <w:t>Keisti kriterijaus formuluotę į:</w:t>
            </w:r>
          </w:p>
          <w:p w:rsidR="0035280C" w:rsidRPr="003C2B55" w:rsidRDefault="0035280C" w:rsidP="00557E0B">
            <w:pPr>
              <w:jc w:val="both"/>
              <w:rPr>
                <w:rFonts w:ascii="Times New Roman" w:hAnsi="Times New Roman" w:cs="Times New Roman"/>
                <w:sz w:val="24"/>
                <w:szCs w:val="24"/>
              </w:rPr>
            </w:pPr>
            <w:r w:rsidRPr="003C2B55">
              <w:rPr>
                <w:rFonts w:ascii="Times New Roman" w:hAnsi="Times New Roman" w:cs="Times New Roman"/>
                <w:sz w:val="24"/>
                <w:szCs w:val="24"/>
              </w:rPr>
              <w:t xml:space="preserve">3. </w:t>
            </w:r>
            <w:r w:rsidRPr="003C2B55">
              <w:rPr>
                <w:rFonts w:ascii="Times New Roman" w:hAnsi="Times New Roman" w:cs="Times New Roman"/>
                <w:bCs/>
                <w:sz w:val="24"/>
                <w:szCs w:val="24"/>
              </w:rPr>
              <w:t xml:space="preserve">Ne mažiau negu </w:t>
            </w:r>
            <w:r w:rsidRPr="003C2B55">
              <w:rPr>
                <w:rFonts w:ascii="Times New Roman" w:hAnsi="Times New Roman" w:cs="Times New Roman"/>
                <w:b/>
                <w:bCs/>
                <w:sz w:val="24"/>
                <w:szCs w:val="24"/>
              </w:rPr>
              <w:t>5</w:t>
            </w:r>
            <w:r w:rsidRPr="003C2B55">
              <w:rPr>
                <w:rFonts w:ascii="Times New Roman" w:hAnsi="Times New Roman" w:cs="Times New Roman"/>
                <w:bCs/>
                <w:sz w:val="24"/>
                <w:szCs w:val="24"/>
              </w:rPr>
              <w:t xml:space="preserve"> verslo klasterio nariai (MVĮ) turi veikti ne trumpiau kaip vienerius metus iki paraiškos pateikimo ir kiekvieno jų metinės pajamos turi būti ne mažesnės kaip 145.000 eurų arba visų klasterio narių (MVĮ) bendros metinės pajamos turi būti ne mažesnės kaip </w:t>
            </w:r>
            <w:r w:rsidRPr="003C2B55">
              <w:rPr>
                <w:rFonts w:ascii="Times New Roman" w:hAnsi="Times New Roman" w:cs="Times New Roman"/>
                <w:b/>
                <w:bCs/>
                <w:sz w:val="24"/>
                <w:szCs w:val="24"/>
              </w:rPr>
              <w:t>2.000.000</w:t>
            </w:r>
            <w:r w:rsidRPr="003C2B55">
              <w:rPr>
                <w:rFonts w:ascii="Times New Roman" w:hAnsi="Times New Roman" w:cs="Times New Roman"/>
                <w:bCs/>
                <w:sz w:val="24"/>
                <w:szCs w:val="24"/>
              </w:rPr>
              <w:t xml:space="preserve"> eurų.</w:t>
            </w:r>
          </w:p>
        </w:tc>
        <w:tc>
          <w:tcPr>
            <w:tcW w:w="1560" w:type="dxa"/>
          </w:tcPr>
          <w:p w:rsidR="0035280C" w:rsidRPr="000C424D" w:rsidRDefault="0035280C" w:rsidP="00BA4AA2">
            <w:pPr>
              <w:jc w:val="both"/>
              <w:rPr>
                <w:rFonts w:ascii="Times New Roman" w:hAnsi="Times New Roman" w:cs="Times New Roman"/>
                <w:sz w:val="24"/>
                <w:szCs w:val="24"/>
              </w:rPr>
            </w:pPr>
            <w:r>
              <w:rPr>
                <w:rFonts w:ascii="Times New Roman" w:hAnsi="Times New Roman" w:cs="Times New Roman"/>
                <w:sz w:val="24"/>
                <w:szCs w:val="24"/>
              </w:rPr>
              <w:t>Atsižvelgta dalinai</w:t>
            </w:r>
          </w:p>
        </w:tc>
        <w:tc>
          <w:tcPr>
            <w:tcW w:w="5244" w:type="dxa"/>
          </w:tcPr>
          <w:p w:rsidR="0035280C" w:rsidRDefault="0035280C" w:rsidP="001501F1">
            <w:pPr>
              <w:jc w:val="both"/>
              <w:rPr>
                <w:rFonts w:ascii="Times New Roman" w:hAnsi="Times New Roman" w:cs="Times New Roman"/>
                <w:sz w:val="24"/>
                <w:szCs w:val="24"/>
              </w:rPr>
            </w:pPr>
            <w:r>
              <w:rPr>
                <w:rFonts w:ascii="Times New Roman" w:hAnsi="Times New Roman" w:cs="Times New Roman"/>
                <w:sz w:val="24"/>
                <w:szCs w:val="24"/>
              </w:rPr>
              <w:t>Išanalizavus 1-ojo kvietimo teikti paraiškas pagal priemonę „Verslo klasteris LT“ duomenis ir siekiant neeliminuoti nedidelių verslo klasterių, nuspręsta patikslinti šio kriterijaus formuluotę į:</w:t>
            </w:r>
          </w:p>
          <w:p w:rsidR="0035280C" w:rsidRPr="00A33CD2" w:rsidRDefault="0035280C" w:rsidP="001501F1">
            <w:pPr>
              <w:jc w:val="both"/>
              <w:rPr>
                <w:rFonts w:ascii="Times New Roman" w:hAnsi="Times New Roman" w:cs="Times New Roman"/>
                <w:sz w:val="24"/>
                <w:szCs w:val="24"/>
              </w:rPr>
            </w:pPr>
            <w:r w:rsidRPr="00A33CD2">
              <w:rPr>
                <w:rFonts w:ascii="Times New Roman" w:hAnsi="Times New Roman" w:cs="Times New Roman"/>
                <w:sz w:val="24"/>
                <w:szCs w:val="24"/>
              </w:rPr>
              <w:t xml:space="preserve">3. </w:t>
            </w:r>
            <w:r w:rsidRPr="00A33CD2">
              <w:rPr>
                <w:rFonts w:ascii="Times New Roman" w:hAnsi="Times New Roman" w:cs="Times New Roman"/>
                <w:bCs/>
                <w:sz w:val="24"/>
                <w:szCs w:val="24"/>
              </w:rPr>
              <w:t xml:space="preserve">Ne mažiau negu </w:t>
            </w:r>
            <w:r w:rsidRPr="00A33CD2">
              <w:rPr>
                <w:rFonts w:ascii="Times New Roman" w:hAnsi="Times New Roman" w:cs="Times New Roman"/>
                <w:bCs/>
                <w:strike/>
                <w:sz w:val="24"/>
                <w:szCs w:val="24"/>
              </w:rPr>
              <w:t>2</w:t>
            </w:r>
            <w:r w:rsidRPr="00A33CD2">
              <w:rPr>
                <w:rFonts w:ascii="Times New Roman" w:hAnsi="Times New Roman" w:cs="Times New Roman"/>
                <w:b/>
                <w:bCs/>
                <w:sz w:val="24"/>
                <w:szCs w:val="24"/>
              </w:rPr>
              <w:t>3</w:t>
            </w:r>
            <w:r w:rsidRPr="00A33CD2">
              <w:rPr>
                <w:rFonts w:ascii="Times New Roman" w:hAnsi="Times New Roman" w:cs="Times New Roman"/>
                <w:bCs/>
                <w:sz w:val="24"/>
                <w:szCs w:val="24"/>
              </w:rPr>
              <w:t xml:space="preserve"> verslo klasterio nariai (MVĮ) turi veikti ne trumpiau kaip vien</w:t>
            </w:r>
            <w:r w:rsidRPr="00A33CD2">
              <w:rPr>
                <w:rFonts w:ascii="Times New Roman" w:hAnsi="Times New Roman" w:cs="Times New Roman"/>
                <w:bCs/>
                <w:strike/>
                <w:sz w:val="24"/>
                <w:szCs w:val="24"/>
              </w:rPr>
              <w:t>eri</w:t>
            </w:r>
            <w:r w:rsidRPr="00A33CD2">
              <w:rPr>
                <w:rFonts w:ascii="Times New Roman" w:hAnsi="Times New Roman" w:cs="Times New Roman"/>
                <w:bCs/>
                <w:sz w:val="24"/>
                <w:szCs w:val="24"/>
              </w:rPr>
              <w:t xml:space="preserve">us metus iki paraiškos pateikimo ir kiekvieno jų metinės pajamos turi būti ne mažesnės kaip 145 000 eurų arba visų klasterio narių (MVĮ) bendros metinės pajamos turi būti ne mažesnės kaip </w:t>
            </w:r>
            <w:r w:rsidRPr="00A33CD2">
              <w:rPr>
                <w:rFonts w:ascii="Times New Roman" w:hAnsi="Times New Roman" w:cs="Times New Roman"/>
                <w:bCs/>
                <w:strike/>
                <w:sz w:val="24"/>
                <w:szCs w:val="24"/>
              </w:rPr>
              <w:t xml:space="preserve">500 000 </w:t>
            </w:r>
            <w:r w:rsidRPr="00A33CD2">
              <w:rPr>
                <w:rFonts w:ascii="Times New Roman" w:hAnsi="Times New Roman" w:cs="Times New Roman"/>
                <w:b/>
                <w:bCs/>
                <w:sz w:val="24"/>
                <w:szCs w:val="24"/>
              </w:rPr>
              <w:t>1 000 000</w:t>
            </w:r>
            <w:r w:rsidRPr="00A33CD2">
              <w:rPr>
                <w:rFonts w:ascii="Times New Roman" w:hAnsi="Times New Roman" w:cs="Times New Roman"/>
                <w:bCs/>
                <w:sz w:val="24"/>
                <w:szCs w:val="24"/>
              </w:rPr>
              <w:t xml:space="preserve"> eurų.</w:t>
            </w:r>
          </w:p>
        </w:tc>
      </w:tr>
      <w:tr w:rsidR="0035280C" w:rsidRPr="000C424D" w:rsidTr="0077538D">
        <w:tc>
          <w:tcPr>
            <w:tcW w:w="556" w:type="dxa"/>
          </w:tcPr>
          <w:p w:rsidR="0035280C" w:rsidRDefault="0035280C" w:rsidP="00BA4AA2">
            <w:pPr>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1422" w:type="dxa"/>
            <w:vMerge/>
          </w:tcPr>
          <w:p w:rsidR="0035280C" w:rsidRPr="00871058" w:rsidRDefault="0035280C" w:rsidP="00BA4AA2">
            <w:pPr>
              <w:jc w:val="both"/>
              <w:rPr>
                <w:rFonts w:ascii="Times New Roman" w:eastAsia="Calibri" w:hAnsi="Times New Roman" w:cs="Times New Roman"/>
                <w:sz w:val="24"/>
                <w:szCs w:val="24"/>
                <w:lang w:eastAsia="lt-LT"/>
              </w:rPr>
            </w:pPr>
          </w:p>
        </w:tc>
        <w:tc>
          <w:tcPr>
            <w:tcW w:w="3404" w:type="dxa"/>
          </w:tcPr>
          <w:p w:rsidR="0035280C" w:rsidRPr="00374D3D" w:rsidRDefault="0035280C" w:rsidP="00374D3D">
            <w:pPr>
              <w:jc w:val="both"/>
              <w:rPr>
                <w:rFonts w:ascii="Times New Roman" w:hAnsi="Times New Roman" w:cs="Times New Roman"/>
                <w:bCs/>
                <w:sz w:val="24"/>
                <w:szCs w:val="24"/>
              </w:rPr>
            </w:pPr>
            <w:r w:rsidRPr="00374D3D">
              <w:rPr>
                <w:rFonts w:ascii="Times New Roman" w:hAnsi="Times New Roman" w:cs="Times New Roman"/>
                <w:sz w:val="24"/>
                <w:szCs w:val="24"/>
              </w:rPr>
              <w:t xml:space="preserve">4. Pareiškėjas turi pakankamai veiklos patirties įgyvendinant eksporto arba </w:t>
            </w:r>
            <w:proofErr w:type="spellStart"/>
            <w:r w:rsidRPr="00374D3D">
              <w:rPr>
                <w:rFonts w:ascii="Times New Roman" w:hAnsi="Times New Roman" w:cs="Times New Roman"/>
                <w:sz w:val="24"/>
                <w:szCs w:val="24"/>
              </w:rPr>
              <w:t>tarptautiškumo</w:t>
            </w:r>
            <w:proofErr w:type="spellEnd"/>
            <w:r w:rsidRPr="00374D3D">
              <w:rPr>
                <w:rFonts w:ascii="Times New Roman" w:hAnsi="Times New Roman" w:cs="Times New Roman"/>
                <w:sz w:val="24"/>
                <w:szCs w:val="24"/>
              </w:rPr>
              <w:t xml:space="preserve"> skatinimo veiklas</w:t>
            </w:r>
            <w:r w:rsidRPr="00374D3D">
              <w:rPr>
                <w:rFonts w:ascii="Times New Roman" w:hAnsi="Times New Roman" w:cs="Times New Roman"/>
                <w:bCs/>
                <w:sz w:val="24"/>
                <w:szCs w:val="24"/>
              </w:rPr>
              <w:t>.</w:t>
            </w:r>
          </w:p>
          <w:p w:rsidR="0035280C" w:rsidRPr="00374D3D" w:rsidRDefault="0035280C" w:rsidP="00374D3D">
            <w:pPr>
              <w:tabs>
                <w:tab w:val="left" w:pos="785"/>
              </w:tabs>
              <w:ind w:firstLine="34"/>
              <w:jc w:val="both"/>
              <w:rPr>
                <w:rFonts w:ascii="Times New Roman" w:hAnsi="Times New Roman" w:cs="Times New Roman"/>
                <w:i/>
                <w:sz w:val="24"/>
                <w:szCs w:val="24"/>
                <w:lang w:eastAsia="lt-LT"/>
              </w:rPr>
            </w:pPr>
            <w:r w:rsidRPr="00374D3D">
              <w:rPr>
                <w:rFonts w:ascii="Times New Roman" w:hAnsi="Times New Roman" w:cs="Times New Roman"/>
                <w:i/>
                <w:sz w:val="24"/>
                <w:szCs w:val="24"/>
                <w:lang w:eastAsia="lt-LT"/>
              </w:rPr>
              <w:t xml:space="preserve">Vertinama, ar pareiškėjas – klasterio koordinatorius turi pakankamai veiklos patirties eksporto arba </w:t>
            </w:r>
            <w:proofErr w:type="spellStart"/>
            <w:r w:rsidRPr="00374D3D">
              <w:rPr>
                <w:rFonts w:ascii="Times New Roman" w:hAnsi="Times New Roman" w:cs="Times New Roman"/>
                <w:i/>
                <w:sz w:val="24"/>
                <w:szCs w:val="24"/>
                <w:lang w:eastAsia="lt-LT"/>
              </w:rPr>
              <w:t>tarptautiškumo</w:t>
            </w:r>
            <w:proofErr w:type="spellEnd"/>
            <w:r w:rsidRPr="00374D3D">
              <w:rPr>
                <w:rFonts w:ascii="Times New Roman" w:hAnsi="Times New Roman" w:cs="Times New Roman"/>
                <w:i/>
                <w:sz w:val="24"/>
                <w:szCs w:val="24"/>
                <w:lang w:eastAsia="lt-LT"/>
              </w:rPr>
              <w:t xml:space="preserve"> skatinimo srityje. </w:t>
            </w:r>
          </w:p>
          <w:p w:rsidR="0035280C" w:rsidRPr="00374D3D" w:rsidRDefault="0035280C" w:rsidP="00374D3D">
            <w:pPr>
              <w:tabs>
                <w:tab w:val="left" w:pos="785"/>
              </w:tabs>
              <w:jc w:val="both"/>
              <w:rPr>
                <w:rFonts w:ascii="Times New Roman" w:hAnsi="Times New Roman" w:cs="Times New Roman"/>
                <w:i/>
                <w:sz w:val="24"/>
                <w:szCs w:val="24"/>
                <w:lang w:eastAsia="lt-LT"/>
              </w:rPr>
            </w:pPr>
            <w:r w:rsidRPr="00374D3D">
              <w:rPr>
                <w:rFonts w:ascii="Times New Roman" w:hAnsi="Times New Roman" w:cs="Times New Roman"/>
                <w:i/>
                <w:sz w:val="24"/>
                <w:szCs w:val="24"/>
                <w:lang w:eastAsia="lt-LT"/>
              </w:rPr>
              <w:t xml:space="preserve">Jei pareiškėjas – klasterio koordinatorius yra viena iš verslo klasterį sudarančių MVĮ, pareiškėjas turi būti veikiantis ne trumpiau kaip vienerius metus ir jo pajamos iš eksporto veiklos pagal </w:t>
            </w:r>
            <w:r w:rsidRPr="00374D3D">
              <w:rPr>
                <w:rFonts w:ascii="Times New Roman" w:hAnsi="Times New Roman" w:cs="Times New Roman"/>
                <w:b/>
                <w:i/>
                <w:sz w:val="24"/>
                <w:szCs w:val="24"/>
              </w:rPr>
              <w:t>patvirtintą paskutinių ataskaitinių finansinių metų metinių finansinių ataskaitų rinkinį</w:t>
            </w:r>
            <w:r w:rsidRPr="00374D3D">
              <w:rPr>
                <w:rFonts w:ascii="Times New Roman" w:hAnsi="Times New Roman" w:cs="Times New Roman"/>
                <w:i/>
                <w:sz w:val="24"/>
                <w:szCs w:val="24"/>
                <w:lang w:eastAsia="lt-LT"/>
              </w:rPr>
              <w:t xml:space="preserve"> turi būti ne mažesnės kaip 29.000 </w:t>
            </w:r>
            <w:proofErr w:type="spellStart"/>
            <w:r w:rsidRPr="00374D3D">
              <w:rPr>
                <w:rFonts w:ascii="Times New Roman" w:hAnsi="Times New Roman" w:cs="Times New Roman"/>
                <w:i/>
                <w:sz w:val="24"/>
                <w:szCs w:val="24"/>
                <w:lang w:eastAsia="lt-LT"/>
              </w:rPr>
              <w:t>Eur</w:t>
            </w:r>
            <w:proofErr w:type="spellEnd"/>
            <w:r w:rsidRPr="00374D3D">
              <w:rPr>
                <w:rFonts w:ascii="Times New Roman" w:hAnsi="Times New Roman" w:cs="Times New Roman"/>
                <w:i/>
                <w:sz w:val="24"/>
                <w:szCs w:val="24"/>
                <w:lang w:eastAsia="lt-LT"/>
              </w:rPr>
              <w:t>.</w:t>
            </w:r>
          </w:p>
          <w:p w:rsidR="0035280C" w:rsidRPr="00374D3D" w:rsidRDefault="0035280C" w:rsidP="00374D3D">
            <w:pPr>
              <w:tabs>
                <w:tab w:val="left" w:pos="785"/>
              </w:tabs>
              <w:jc w:val="both"/>
              <w:rPr>
                <w:rFonts w:ascii="Times New Roman" w:hAnsi="Times New Roman" w:cs="Times New Roman"/>
                <w:i/>
                <w:sz w:val="24"/>
                <w:szCs w:val="24"/>
                <w:lang w:eastAsia="lt-LT"/>
              </w:rPr>
            </w:pPr>
            <w:r w:rsidRPr="00374D3D">
              <w:rPr>
                <w:rFonts w:ascii="Times New Roman" w:hAnsi="Times New Roman" w:cs="Times New Roman"/>
                <w:i/>
                <w:sz w:val="24"/>
                <w:szCs w:val="24"/>
                <w:lang w:eastAsia="lt-LT"/>
              </w:rPr>
              <w:lastRenderedPageBreak/>
              <w:t xml:space="preserve">Jei pareiškėjas – klasterio koordinatorius, kuriuo yra verslo asociacija arba </w:t>
            </w:r>
            <w:r w:rsidRPr="00374D3D">
              <w:rPr>
                <w:rFonts w:ascii="Times New Roman" w:eastAsia="AngsanaUPC" w:hAnsi="Times New Roman" w:cs="Times New Roman"/>
                <w:bCs/>
                <w:i/>
                <w:sz w:val="24"/>
                <w:szCs w:val="24"/>
              </w:rPr>
              <w:t xml:space="preserve">Prekybos, pramonės ir amatų rūmai, </w:t>
            </w:r>
            <w:r w:rsidRPr="00374D3D">
              <w:rPr>
                <w:rFonts w:ascii="Times New Roman" w:hAnsi="Times New Roman" w:cs="Times New Roman"/>
                <w:i/>
                <w:sz w:val="24"/>
                <w:szCs w:val="24"/>
                <w:lang w:eastAsia="lt-LT"/>
              </w:rPr>
              <w:t xml:space="preserve">pareiškėjas turi būti įgyvendinęs ne mažiau negu 2 projektus </w:t>
            </w:r>
            <w:proofErr w:type="spellStart"/>
            <w:r w:rsidRPr="00374D3D">
              <w:rPr>
                <w:rFonts w:ascii="Times New Roman" w:hAnsi="Times New Roman" w:cs="Times New Roman"/>
                <w:i/>
                <w:sz w:val="24"/>
                <w:szCs w:val="24"/>
                <w:lang w:eastAsia="lt-LT"/>
              </w:rPr>
              <w:t>tarptautiškumo</w:t>
            </w:r>
            <w:proofErr w:type="spellEnd"/>
            <w:r w:rsidRPr="00374D3D">
              <w:rPr>
                <w:rFonts w:ascii="Times New Roman" w:hAnsi="Times New Roman" w:cs="Times New Roman"/>
                <w:i/>
                <w:sz w:val="24"/>
                <w:szCs w:val="24"/>
                <w:lang w:eastAsia="lt-LT"/>
              </w:rPr>
              <w:t xml:space="preserve"> skatinimo srityje per </w:t>
            </w:r>
            <w:r w:rsidRPr="00374D3D">
              <w:rPr>
                <w:rFonts w:ascii="Times New Roman" w:hAnsi="Times New Roman" w:cs="Times New Roman"/>
                <w:i/>
                <w:sz w:val="24"/>
                <w:szCs w:val="24"/>
              </w:rPr>
              <w:t>pastaruosius trejus metus iki paraiškos pateikimo ir pasiekęs projektu užsibrėžtus rodiklius</w:t>
            </w:r>
            <w:r w:rsidRPr="00374D3D">
              <w:rPr>
                <w:rFonts w:ascii="Times New Roman" w:hAnsi="Times New Roman" w:cs="Times New Roman"/>
                <w:i/>
                <w:sz w:val="24"/>
                <w:szCs w:val="24"/>
                <w:lang w:eastAsia="lt-LT"/>
              </w:rPr>
              <w:t>.</w:t>
            </w:r>
          </w:p>
          <w:p w:rsidR="0035280C" w:rsidRPr="003C2B55" w:rsidRDefault="0035280C" w:rsidP="0077538D">
            <w:pPr>
              <w:jc w:val="both"/>
              <w:rPr>
                <w:rFonts w:ascii="Times New Roman" w:hAnsi="Times New Roman" w:cs="Times New Roman"/>
                <w:sz w:val="24"/>
                <w:szCs w:val="24"/>
              </w:rPr>
            </w:pPr>
          </w:p>
        </w:tc>
        <w:tc>
          <w:tcPr>
            <w:tcW w:w="3260" w:type="dxa"/>
          </w:tcPr>
          <w:p w:rsidR="0035280C" w:rsidRDefault="0035280C" w:rsidP="00374D3D">
            <w:pPr>
              <w:tabs>
                <w:tab w:val="left" w:pos="785"/>
              </w:tabs>
              <w:jc w:val="both"/>
              <w:rPr>
                <w:rFonts w:ascii="Times New Roman" w:hAnsi="Times New Roman" w:cs="Times New Roman"/>
                <w:bCs/>
                <w:sz w:val="24"/>
                <w:szCs w:val="24"/>
              </w:rPr>
            </w:pPr>
            <w:r w:rsidRPr="00374D3D">
              <w:rPr>
                <w:rFonts w:ascii="Times New Roman" w:hAnsi="Times New Roman" w:cs="Times New Roman"/>
                <w:sz w:val="24"/>
                <w:szCs w:val="24"/>
              </w:rPr>
              <w:lastRenderedPageBreak/>
              <w:t xml:space="preserve">4. Pareiškėjas turi pakankamai veiklos patirties įgyvendinant eksporto arba </w:t>
            </w:r>
            <w:proofErr w:type="spellStart"/>
            <w:r w:rsidRPr="00374D3D">
              <w:rPr>
                <w:rFonts w:ascii="Times New Roman" w:hAnsi="Times New Roman" w:cs="Times New Roman"/>
                <w:sz w:val="24"/>
                <w:szCs w:val="24"/>
              </w:rPr>
              <w:t>tarptautiškumo</w:t>
            </w:r>
            <w:proofErr w:type="spellEnd"/>
            <w:r w:rsidRPr="00374D3D">
              <w:rPr>
                <w:rFonts w:ascii="Times New Roman" w:hAnsi="Times New Roman" w:cs="Times New Roman"/>
                <w:sz w:val="24"/>
                <w:szCs w:val="24"/>
              </w:rPr>
              <w:t xml:space="preserve"> skatinimo veiklas</w:t>
            </w:r>
            <w:r w:rsidRPr="00374D3D">
              <w:rPr>
                <w:rFonts w:ascii="Times New Roman" w:hAnsi="Times New Roman" w:cs="Times New Roman"/>
                <w:bCs/>
                <w:sz w:val="24"/>
                <w:szCs w:val="24"/>
              </w:rPr>
              <w:t>.</w:t>
            </w:r>
          </w:p>
          <w:p w:rsidR="0035280C" w:rsidRPr="00B04EE6" w:rsidRDefault="0035280C" w:rsidP="00374D3D">
            <w:pPr>
              <w:tabs>
                <w:tab w:val="left" w:pos="785"/>
              </w:tabs>
              <w:jc w:val="both"/>
              <w:rPr>
                <w:rFonts w:ascii="Times New Roman" w:hAnsi="Times New Roman" w:cs="Times New Roman"/>
                <w:sz w:val="24"/>
                <w:szCs w:val="24"/>
              </w:rPr>
            </w:pPr>
            <w:r w:rsidRPr="00B04EE6">
              <w:rPr>
                <w:rFonts w:ascii="Times New Roman" w:hAnsi="Times New Roman" w:cs="Times New Roman"/>
                <w:sz w:val="24"/>
                <w:szCs w:val="24"/>
              </w:rPr>
              <w:t xml:space="preserve">Vertinama, ar pareiškėjas – klasterio koordinatorius turi pakankamai veiklos patirties eksporto arba </w:t>
            </w:r>
            <w:proofErr w:type="spellStart"/>
            <w:r w:rsidRPr="00B04EE6">
              <w:rPr>
                <w:rFonts w:ascii="Times New Roman" w:hAnsi="Times New Roman" w:cs="Times New Roman"/>
                <w:sz w:val="24"/>
                <w:szCs w:val="24"/>
              </w:rPr>
              <w:t>tarptautiškumo</w:t>
            </w:r>
            <w:proofErr w:type="spellEnd"/>
            <w:r w:rsidRPr="00B04EE6">
              <w:rPr>
                <w:rFonts w:ascii="Times New Roman" w:hAnsi="Times New Roman" w:cs="Times New Roman"/>
                <w:sz w:val="24"/>
                <w:szCs w:val="24"/>
              </w:rPr>
              <w:t xml:space="preserve"> skatinimo srityje. </w:t>
            </w:r>
          </w:p>
          <w:p w:rsidR="0035280C" w:rsidRPr="00B04EE6" w:rsidRDefault="0035280C" w:rsidP="00374D3D">
            <w:pPr>
              <w:tabs>
                <w:tab w:val="left" w:pos="785"/>
              </w:tabs>
              <w:jc w:val="both"/>
              <w:rPr>
                <w:rFonts w:ascii="Times New Roman" w:hAnsi="Times New Roman" w:cs="Times New Roman"/>
                <w:i/>
                <w:sz w:val="24"/>
                <w:szCs w:val="24"/>
                <w:lang w:eastAsia="lt-LT"/>
              </w:rPr>
            </w:pPr>
            <w:r w:rsidRPr="00B04EE6">
              <w:rPr>
                <w:rFonts w:ascii="Times New Roman" w:hAnsi="Times New Roman" w:cs="Times New Roman"/>
                <w:sz w:val="24"/>
                <w:szCs w:val="24"/>
              </w:rPr>
              <w:t>Jei pareiškėjas – klasterio koordinatorius yra viena iš verslo klasterį sudarančių MVĮ, pareiškėjas turi būti veikiantis ne trumpiau kaip vienerius metus ir jo pajamos iš eksporto veiklos pagal</w:t>
            </w:r>
            <w:r w:rsidRPr="00B04EE6">
              <w:rPr>
                <w:rFonts w:ascii="Times New Roman" w:hAnsi="Times New Roman" w:cs="Times New Roman"/>
                <w:i/>
                <w:sz w:val="24"/>
                <w:szCs w:val="24"/>
                <w:lang w:eastAsia="lt-LT"/>
              </w:rPr>
              <w:t xml:space="preserve"> </w:t>
            </w:r>
            <w:r w:rsidRPr="00B04EE6">
              <w:rPr>
                <w:rFonts w:ascii="Times New Roman" w:hAnsi="Times New Roman" w:cs="Times New Roman"/>
                <w:b/>
                <w:i/>
                <w:sz w:val="24"/>
                <w:szCs w:val="24"/>
              </w:rPr>
              <w:t>patvirtintą paskutinių ataskaitinių finansinių metų metinių finansinių ataskaitų rinkinį</w:t>
            </w:r>
            <w:r w:rsidRPr="00B04EE6">
              <w:rPr>
                <w:rFonts w:ascii="Times New Roman" w:hAnsi="Times New Roman" w:cs="Times New Roman"/>
                <w:i/>
                <w:sz w:val="24"/>
                <w:szCs w:val="24"/>
                <w:lang w:eastAsia="lt-LT"/>
              </w:rPr>
              <w:t xml:space="preserve"> turi būti ne mažesnės kaip </w:t>
            </w:r>
            <w:r w:rsidRPr="00B04EE6">
              <w:rPr>
                <w:rFonts w:ascii="Times New Roman" w:hAnsi="Times New Roman" w:cs="Times New Roman"/>
                <w:b/>
                <w:i/>
                <w:sz w:val="24"/>
                <w:szCs w:val="24"/>
                <w:lang w:val="en-US" w:eastAsia="lt-LT"/>
              </w:rPr>
              <w:lastRenderedPageBreak/>
              <w:t>100.000 EUR</w:t>
            </w:r>
            <w:r w:rsidRPr="00B04EE6">
              <w:rPr>
                <w:rFonts w:ascii="Times New Roman" w:hAnsi="Times New Roman" w:cs="Times New Roman"/>
                <w:i/>
                <w:sz w:val="24"/>
                <w:szCs w:val="24"/>
                <w:lang w:val="en-US" w:eastAsia="lt-LT"/>
              </w:rPr>
              <w:t xml:space="preserve"> </w:t>
            </w:r>
            <w:r w:rsidRPr="00B04EE6">
              <w:rPr>
                <w:rFonts w:ascii="Times New Roman" w:hAnsi="Times New Roman" w:cs="Times New Roman"/>
                <w:i/>
                <w:color w:val="FF0000"/>
                <w:sz w:val="24"/>
                <w:szCs w:val="24"/>
                <w:lang w:val="en-US" w:eastAsia="lt-LT"/>
              </w:rPr>
              <w:t>(</w:t>
            </w:r>
            <w:r w:rsidRPr="00B04EE6">
              <w:rPr>
                <w:rFonts w:ascii="Times New Roman" w:hAnsi="Times New Roman" w:cs="Times New Roman"/>
                <w:i/>
                <w:color w:val="FF0000"/>
                <w:sz w:val="24"/>
                <w:szCs w:val="24"/>
                <w:lang w:eastAsia="lt-LT"/>
              </w:rPr>
              <w:t xml:space="preserve">29.000 </w:t>
            </w:r>
            <w:proofErr w:type="spellStart"/>
            <w:r w:rsidRPr="00B04EE6">
              <w:rPr>
                <w:rFonts w:ascii="Times New Roman" w:hAnsi="Times New Roman" w:cs="Times New Roman"/>
                <w:i/>
                <w:color w:val="FF0000"/>
                <w:sz w:val="24"/>
                <w:szCs w:val="24"/>
                <w:lang w:eastAsia="lt-LT"/>
              </w:rPr>
              <w:t>Eur</w:t>
            </w:r>
            <w:proofErr w:type="spellEnd"/>
            <w:r w:rsidRPr="00B04EE6">
              <w:rPr>
                <w:rFonts w:ascii="Times New Roman" w:hAnsi="Times New Roman" w:cs="Times New Roman"/>
                <w:i/>
                <w:color w:val="FF0000"/>
                <w:sz w:val="24"/>
                <w:szCs w:val="24"/>
                <w:lang w:eastAsia="lt-LT"/>
              </w:rPr>
              <w:t xml:space="preserve"> yra per maža suma pagrindžianti pakankamą veiklos patirtį eksporto arba </w:t>
            </w:r>
            <w:proofErr w:type="spellStart"/>
            <w:r w:rsidRPr="00B04EE6">
              <w:rPr>
                <w:rFonts w:ascii="Times New Roman" w:hAnsi="Times New Roman" w:cs="Times New Roman"/>
                <w:i/>
                <w:color w:val="FF0000"/>
                <w:sz w:val="24"/>
                <w:szCs w:val="24"/>
                <w:lang w:eastAsia="lt-LT"/>
              </w:rPr>
              <w:t>tarptautiškumo</w:t>
            </w:r>
            <w:proofErr w:type="spellEnd"/>
            <w:r w:rsidRPr="00B04EE6">
              <w:rPr>
                <w:rFonts w:ascii="Times New Roman" w:hAnsi="Times New Roman" w:cs="Times New Roman"/>
                <w:i/>
                <w:color w:val="FF0000"/>
                <w:sz w:val="24"/>
                <w:szCs w:val="24"/>
                <w:lang w:eastAsia="lt-LT"/>
              </w:rPr>
              <w:t xml:space="preserve"> skatinimo srityje).</w:t>
            </w:r>
          </w:p>
          <w:p w:rsidR="0035280C" w:rsidRPr="00B04EE6" w:rsidRDefault="0035280C" w:rsidP="00374D3D">
            <w:pPr>
              <w:tabs>
                <w:tab w:val="left" w:pos="785"/>
              </w:tabs>
              <w:jc w:val="both"/>
              <w:rPr>
                <w:rFonts w:ascii="Times New Roman" w:hAnsi="Times New Roman" w:cs="Times New Roman"/>
                <w:i/>
                <w:sz w:val="24"/>
                <w:szCs w:val="24"/>
                <w:lang w:eastAsia="lt-LT"/>
              </w:rPr>
            </w:pPr>
            <w:r w:rsidRPr="00B04EE6">
              <w:rPr>
                <w:rFonts w:ascii="Times New Roman" w:hAnsi="Times New Roman" w:cs="Times New Roman"/>
                <w:i/>
                <w:sz w:val="24"/>
                <w:szCs w:val="24"/>
                <w:lang w:eastAsia="lt-LT"/>
              </w:rPr>
              <w:t xml:space="preserve">Jei pareiškėjas – klasterio koordinatorius, kuriuo yra verslo asociacija arba </w:t>
            </w:r>
            <w:r w:rsidRPr="00B04EE6">
              <w:rPr>
                <w:rFonts w:ascii="Times New Roman" w:eastAsia="AngsanaUPC" w:hAnsi="Times New Roman" w:cs="Times New Roman"/>
                <w:bCs/>
                <w:i/>
                <w:sz w:val="24"/>
                <w:szCs w:val="24"/>
              </w:rPr>
              <w:t xml:space="preserve">Prekybos, pramonės ir amatų rūmai, </w:t>
            </w:r>
            <w:r w:rsidRPr="00B04EE6">
              <w:rPr>
                <w:rFonts w:ascii="Times New Roman" w:hAnsi="Times New Roman" w:cs="Times New Roman"/>
                <w:i/>
                <w:sz w:val="24"/>
                <w:szCs w:val="24"/>
                <w:lang w:eastAsia="lt-LT"/>
              </w:rPr>
              <w:t xml:space="preserve">pareiškėjas turi būti įgyvendinęs ne mažiau negu </w:t>
            </w:r>
            <w:r w:rsidRPr="00B04EE6">
              <w:rPr>
                <w:rFonts w:ascii="Times New Roman" w:hAnsi="Times New Roman" w:cs="Times New Roman"/>
                <w:b/>
                <w:sz w:val="24"/>
                <w:szCs w:val="24"/>
                <w:lang w:eastAsia="lt-LT"/>
              </w:rPr>
              <w:t>3</w:t>
            </w:r>
            <w:r w:rsidRPr="00B04EE6">
              <w:rPr>
                <w:rFonts w:ascii="Times New Roman" w:hAnsi="Times New Roman" w:cs="Times New Roman"/>
                <w:i/>
                <w:sz w:val="24"/>
                <w:szCs w:val="24"/>
                <w:lang w:eastAsia="lt-LT"/>
              </w:rPr>
              <w:t xml:space="preserve"> projektus </w:t>
            </w:r>
            <w:proofErr w:type="spellStart"/>
            <w:r w:rsidRPr="00B04EE6">
              <w:rPr>
                <w:rFonts w:ascii="Times New Roman" w:hAnsi="Times New Roman" w:cs="Times New Roman"/>
                <w:i/>
                <w:sz w:val="24"/>
                <w:szCs w:val="24"/>
                <w:lang w:eastAsia="lt-LT"/>
              </w:rPr>
              <w:t>tarptautiškumo</w:t>
            </w:r>
            <w:proofErr w:type="spellEnd"/>
            <w:r w:rsidRPr="00B04EE6">
              <w:rPr>
                <w:rFonts w:ascii="Times New Roman" w:hAnsi="Times New Roman" w:cs="Times New Roman"/>
                <w:i/>
                <w:sz w:val="24"/>
                <w:szCs w:val="24"/>
                <w:lang w:eastAsia="lt-LT"/>
              </w:rPr>
              <w:t xml:space="preserve"> skatinimo srityje per </w:t>
            </w:r>
            <w:r w:rsidRPr="00B04EE6">
              <w:rPr>
                <w:rFonts w:ascii="Times New Roman" w:hAnsi="Times New Roman" w:cs="Times New Roman"/>
                <w:i/>
                <w:sz w:val="24"/>
                <w:szCs w:val="24"/>
              </w:rPr>
              <w:t>pastaruosius trejus metus iki paraiškos pateikimo ir pasiekęs projektu užsibrėžtus rodiklius</w:t>
            </w:r>
            <w:r w:rsidRPr="00B04EE6">
              <w:rPr>
                <w:rFonts w:ascii="Times New Roman" w:hAnsi="Times New Roman" w:cs="Times New Roman"/>
                <w:i/>
                <w:sz w:val="24"/>
                <w:szCs w:val="24"/>
                <w:lang w:eastAsia="lt-LT"/>
              </w:rPr>
              <w:t xml:space="preserve">. </w:t>
            </w:r>
            <w:r w:rsidRPr="00B04EE6">
              <w:rPr>
                <w:rFonts w:ascii="Times New Roman" w:hAnsi="Times New Roman" w:cs="Times New Roman"/>
                <w:i/>
                <w:color w:val="FF0000"/>
                <w:sz w:val="24"/>
                <w:szCs w:val="24"/>
                <w:lang w:eastAsia="lt-LT"/>
              </w:rPr>
              <w:t>(2 projektai per 3 metus yra nepakankama patirtis)</w:t>
            </w:r>
            <w:r w:rsidRPr="00B04EE6">
              <w:rPr>
                <w:rFonts w:ascii="Times New Roman" w:hAnsi="Times New Roman" w:cs="Times New Roman"/>
                <w:i/>
                <w:sz w:val="24"/>
                <w:szCs w:val="24"/>
                <w:lang w:eastAsia="lt-LT"/>
              </w:rPr>
              <w:t>.</w:t>
            </w:r>
          </w:p>
          <w:p w:rsidR="0035280C" w:rsidRDefault="0035280C" w:rsidP="00557E0B">
            <w:pPr>
              <w:jc w:val="both"/>
              <w:rPr>
                <w:rFonts w:ascii="Times New Roman" w:hAnsi="Times New Roman" w:cs="Times New Roman"/>
                <w:sz w:val="24"/>
                <w:szCs w:val="24"/>
              </w:rPr>
            </w:pPr>
          </w:p>
        </w:tc>
        <w:tc>
          <w:tcPr>
            <w:tcW w:w="1560" w:type="dxa"/>
          </w:tcPr>
          <w:p w:rsidR="0035280C" w:rsidRDefault="0035280C" w:rsidP="00BA4AA2">
            <w:pPr>
              <w:jc w:val="both"/>
              <w:rPr>
                <w:rFonts w:ascii="Times New Roman" w:hAnsi="Times New Roman" w:cs="Times New Roman"/>
                <w:sz w:val="24"/>
                <w:szCs w:val="24"/>
              </w:rPr>
            </w:pPr>
            <w:r>
              <w:rPr>
                <w:rFonts w:ascii="Times New Roman" w:hAnsi="Times New Roman" w:cs="Times New Roman"/>
                <w:sz w:val="24"/>
                <w:szCs w:val="24"/>
              </w:rPr>
              <w:lastRenderedPageBreak/>
              <w:t>Atsižvelgta</w:t>
            </w:r>
          </w:p>
        </w:tc>
        <w:tc>
          <w:tcPr>
            <w:tcW w:w="5244" w:type="dxa"/>
          </w:tcPr>
          <w:p w:rsidR="0035280C" w:rsidRPr="00E31478" w:rsidRDefault="0035280C" w:rsidP="00E31478">
            <w:pPr>
              <w:jc w:val="both"/>
              <w:rPr>
                <w:rFonts w:ascii="Times New Roman" w:hAnsi="Times New Roman" w:cs="Times New Roman"/>
                <w:sz w:val="24"/>
                <w:szCs w:val="24"/>
              </w:rPr>
            </w:pPr>
            <w:r w:rsidRPr="00E31478">
              <w:rPr>
                <w:rFonts w:ascii="Times New Roman" w:hAnsi="Times New Roman" w:cs="Times New Roman"/>
                <w:sz w:val="24"/>
                <w:szCs w:val="24"/>
              </w:rPr>
              <w:t>Pakeista kriterijaus formuluotė į:</w:t>
            </w:r>
          </w:p>
          <w:p w:rsidR="0035280C" w:rsidRPr="00E31478" w:rsidRDefault="0035280C" w:rsidP="00E31478">
            <w:pPr>
              <w:jc w:val="both"/>
              <w:rPr>
                <w:rFonts w:ascii="Times New Roman" w:hAnsi="Times New Roman" w:cs="Times New Roman"/>
                <w:bCs/>
                <w:sz w:val="24"/>
                <w:szCs w:val="24"/>
              </w:rPr>
            </w:pPr>
            <w:r w:rsidRPr="00E31478">
              <w:rPr>
                <w:rFonts w:ascii="Times New Roman" w:hAnsi="Times New Roman" w:cs="Times New Roman"/>
                <w:sz w:val="24"/>
                <w:szCs w:val="24"/>
              </w:rPr>
              <w:t xml:space="preserve">4. Pareiškėjas turi pakankamai </w:t>
            </w:r>
            <w:r w:rsidRPr="00E31478">
              <w:rPr>
                <w:rFonts w:ascii="Times New Roman" w:hAnsi="Times New Roman" w:cs="Times New Roman"/>
                <w:strike/>
                <w:sz w:val="24"/>
                <w:szCs w:val="24"/>
              </w:rPr>
              <w:t xml:space="preserve">veiklos patirties įgyvendinant </w:t>
            </w:r>
            <w:r w:rsidRPr="00E31478">
              <w:rPr>
                <w:rFonts w:ascii="Times New Roman" w:hAnsi="Times New Roman" w:cs="Times New Roman"/>
                <w:sz w:val="24"/>
                <w:szCs w:val="24"/>
              </w:rPr>
              <w:t xml:space="preserve">eksporto arba </w:t>
            </w:r>
            <w:proofErr w:type="spellStart"/>
            <w:r w:rsidRPr="00E31478">
              <w:rPr>
                <w:rFonts w:ascii="Times New Roman" w:hAnsi="Times New Roman" w:cs="Times New Roman"/>
                <w:sz w:val="24"/>
                <w:szCs w:val="24"/>
              </w:rPr>
              <w:t>tarptautiškumo</w:t>
            </w:r>
            <w:proofErr w:type="spellEnd"/>
            <w:r w:rsidRPr="00E31478">
              <w:rPr>
                <w:rFonts w:ascii="Times New Roman" w:hAnsi="Times New Roman" w:cs="Times New Roman"/>
                <w:sz w:val="24"/>
                <w:szCs w:val="24"/>
              </w:rPr>
              <w:t xml:space="preserve"> skatinimo </w:t>
            </w:r>
            <w:proofErr w:type="spellStart"/>
            <w:r w:rsidRPr="00E31478">
              <w:rPr>
                <w:rFonts w:ascii="Times New Roman" w:hAnsi="Times New Roman" w:cs="Times New Roman"/>
                <w:sz w:val="24"/>
                <w:szCs w:val="24"/>
              </w:rPr>
              <w:t>veikl</w:t>
            </w:r>
            <w:r w:rsidRPr="00E31478">
              <w:rPr>
                <w:rFonts w:ascii="Times New Roman" w:hAnsi="Times New Roman" w:cs="Times New Roman"/>
                <w:b/>
                <w:sz w:val="24"/>
                <w:szCs w:val="24"/>
              </w:rPr>
              <w:t>ų</w:t>
            </w:r>
            <w:r w:rsidRPr="00E31478">
              <w:rPr>
                <w:rFonts w:ascii="Times New Roman" w:hAnsi="Times New Roman" w:cs="Times New Roman"/>
                <w:strike/>
                <w:sz w:val="24"/>
                <w:szCs w:val="24"/>
              </w:rPr>
              <w:t>as</w:t>
            </w:r>
            <w:proofErr w:type="spellEnd"/>
            <w:r w:rsidRPr="00E31478">
              <w:rPr>
                <w:rFonts w:ascii="Times New Roman" w:hAnsi="Times New Roman" w:cs="Times New Roman"/>
                <w:sz w:val="24"/>
                <w:szCs w:val="24"/>
              </w:rPr>
              <w:t xml:space="preserve"> </w:t>
            </w:r>
            <w:r w:rsidRPr="00E31478">
              <w:rPr>
                <w:rFonts w:ascii="Times New Roman" w:hAnsi="Times New Roman" w:cs="Times New Roman"/>
                <w:b/>
                <w:sz w:val="24"/>
                <w:szCs w:val="24"/>
              </w:rPr>
              <w:t>įgyvendinimo patirties</w:t>
            </w:r>
            <w:r w:rsidRPr="00E31478">
              <w:rPr>
                <w:rFonts w:ascii="Times New Roman" w:hAnsi="Times New Roman" w:cs="Times New Roman"/>
                <w:bCs/>
                <w:sz w:val="24"/>
                <w:szCs w:val="24"/>
              </w:rPr>
              <w:t>.</w:t>
            </w:r>
          </w:p>
          <w:p w:rsidR="0035280C" w:rsidRPr="00E31478" w:rsidRDefault="0035280C" w:rsidP="00E31478">
            <w:pPr>
              <w:tabs>
                <w:tab w:val="left" w:pos="785"/>
              </w:tabs>
              <w:jc w:val="both"/>
              <w:rPr>
                <w:rFonts w:ascii="Times New Roman" w:hAnsi="Times New Roman" w:cs="Times New Roman"/>
                <w:i/>
                <w:sz w:val="24"/>
                <w:szCs w:val="24"/>
                <w:lang w:eastAsia="lt-LT"/>
              </w:rPr>
            </w:pPr>
            <w:r w:rsidRPr="00E31478">
              <w:rPr>
                <w:rFonts w:ascii="Times New Roman" w:hAnsi="Times New Roman" w:cs="Times New Roman"/>
                <w:i/>
                <w:sz w:val="24"/>
                <w:szCs w:val="24"/>
                <w:lang w:eastAsia="lt-LT"/>
              </w:rPr>
              <w:t xml:space="preserve">Vertinama, ar pareiškėjas – klasterio koordinatorius turi pakankamai </w:t>
            </w:r>
            <w:proofErr w:type="spellStart"/>
            <w:r w:rsidRPr="00E31478">
              <w:rPr>
                <w:rFonts w:ascii="Times New Roman" w:hAnsi="Times New Roman" w:cs="Times New Roman"/>
                <w:i/>
                <w:strike/>
                <w:sz w:val="24"/>
                <w:szCs w:val="24"/>
                <w:lang w:eastAsia="lt-LT"/>
              </w:rPr>
              <w:t>veiklos</w:t>
            </w:r>
            <w:r w:rsidRPr="00E31478">
              <w:rPr>
                <w:rFonts w:ascii="Times New Roman" w:hAnsi="Times New Roman" w:cs="Times New Roman"/>
                <w:i/>
                <w:sz w:val="24"/>
                <w:szCs w:val="24"/>
                <w:lang w:eastAsia="lt-LT"/>
              </w:rPr>
              <w:t>patirties</w:t>
            </w:r>
            <w:proofErr w:type="spellEnd"/>
            <w:r w:rsidRPr="00E31478">
              <w:rPr>
                <w:rFonts w:ascii="Times New Roman" w:hAnsi="Times New Roman" w:cs="Times New Roman"/>
                <w:i/>
                <w:sz w:val="24"/>
                <w:szCs w:val="24"/>
                <w:lang w:eastAsia="lt-LT"/>
              </w:rPr>
              <w:t xml:space="preserve"> eksporto arba </w:t>
            </w:r>
            <w:proofErr w:type="spellStart"/>
            <w:r w:rsidRPr="00E31478">
              <w:rPr>
                <w:rFonts w:ascii="Times New Roman" w:hAnsi="Times New Roman" w:cs="Times New Roman"/>
                <w:i/>
                <w:sz w:val="24"/>
                <w:szCs w:val="24"/>
                <w:lang w:eastAsia="lt-LT"/>
              </w:rPr>
              <w:t>tarptautiškumo</w:t>
            </w:r>
            <w:proofErr w:type="spellEnd"/>
            <w:r w:rsidRPr="00E31478">
              <w:rPr>
                <w:rFonts w:ascii="Times New Roman" w:hAnsi="Times New Roman" w:cs="Times New Roman"/>
                <w:i/>
                <w:sz w:val="24"/>
                <w:szCs w:val="24"/>
                <w:lang w:eastAsia="lt-LT"/>
              </w:rPr>
              <w:t xml:space="preserve"> skatinimo </w:t>
            </w:r>
            <w:r w:rsidRPr="00E31478">
              <w:rPr>
                <w:rFonts w:ascii="Times New Roman" w:hAnsi="Times New Roman" w:cs="Times New Roman"/>
                <w:b/>
                <w:i/>
                <w:sz w:val="24"/>
                <w:szCs w:val="24"/>
                <w:lang w:eastAsia="lt-LT"/>
              </w:rPr>
              <w:t>veiklų</w:t>
            </w:r>
            <w:r w:rsidRPr="00E31478">
              <w:rPr>
                <w:rFonts w:ascii="Times New Roman" w:hAnsi="Times New Roman" w:cs="Times New Roman"/>
                <w:i/>
                <w:sz w:val="24"/>
                <w:szCs w:val="24"/>
                <w:lang w:eastAsia="lt-LT"/>
              </w:rPr>
              <w:t xml:space="preserve"> srityje. </w:t>
            </w:r>
          </w:p>
          <w:p w:rsidR="0035280C" w:rsidRPr="00E31478" w:rsidRDefault="0035280C" w:rsidP="00E31478">
            <w:pPr>
              <w:tabs>
                <w:tab w:val="left" w:pos="785"/>
              </w:tabs>
              <w:jc w:val="both"/>
              <w:rPr>
                <w:rFonts w:ascii="Times New Roman" w:hAnsi="Times New Roman" w:cs="Times New Roman"/>
                <w:i/>
                <w:sz w:val="24"/>
                <w:szCs w:val="24"/>
                <w:lang w:eastAsia="lt-LT"/>
              </w:rPr>
            </w:pPr>
            <w:r w:rsidRPr="00E31478">
              <w:rPr>
                <w:rFonts w:ascii="Times New Roman" w:hAnsi="Times New Roman" w:cs="Times New Roman"/>
                <w:i/>
                <w:sz w:val="24"/>
                <w:szCs w:val="24"/>
                <w:lang w:eastAsia="lt-LT"/>
              </w:rPr>
              <w:t>Jei pareiškėjas – klasterio koordinatorius yra viena iš verslo klasterį sudarančių MVĮ, pareiškėjas turi būti veikiantis ne trumpiau kaip vien</w:t>
            </w:r>
            <w:r w:rsidRPr="00E31478">
              <w:rPr>
                <w:rFonts w:ascii="Times New Roman" w:hAnsi="Times New Roman" w:cs="Times New Roman"/>
                <w:i/>
                <w:strike/>
                <w:sz w:val="24"/>
                <w:szCs w:val="24"/>
                <w:lang w:eastAsia="lt-LT"/>
              </w:rPr>
              <w:t>eri</w:t>
            </w:r>
            <w:r w:rsidRPr="00E31478">
              <w:rPr>
                <w:rFonts w:ascii="Times New Roman" w:hAnsi="Times New Roman" w:cs="Times New Roman"/>
                <w:i/>
                <w:sz w:val="24"/>
                <w:szCs w:val="24"/>
                <w:lang w:eastAsia="lt-LT"/>
              </w:rPr>
              <w:t>us metus</w:t>
            </w:r>
            <w:r w:rsidRPr="00E31478">
              <w:rPr>
                <w:rFonts w:ascii="Times New Roman" w:hAnsi="Times New Roman" w:cs="Times New Roman"/>
                <w:b/>
                <w:i/>
                <w:sz w:val="24"/>
                <w:szCs w:val="24"/>
                <w:lang w:eastAsia="lt-LT"/>
              </w:rPr>
              <w:t>,</w:t>
            </w:r>
            <w:r w:rsidRPr="00E31478">
              <w:rPr>
                <w:rFonts w:ascii="Times New Roman" w:hAnsi="Times New Roman" w:cs="Times New Roman"/>
                <w:i/>
                <w:sz w:val="24"/>
                <w:szCs w:val="24"/>
                <w:lang w:eastAsia="lt-LT"/>
              </w:rPr>
              <w:t xml:space="preserve"> </w:t>
            </w:r>
            <w:r w:rsidRPr="00E31478">
              <w:rPr>
                <w:rFonts w:ascii="Times New Roman" w:hAnsi="Times New Roman" w:cs="Times New Roman"/>
                <w:i/>
                <w:strike/>
                <w:sz w:val="24"/>
                <w:szCs w:val="24"/>
                <w:lang w:eastAsia="lt-LT"/>
              </w:rPr>
              <w:t>ir</w:t>
            </w:r>
            <w:r w:rsidRPr="00E31478">
              <w:rPr>
                <w:rFonts w:ascii="Times New Roman" w:hAnsi="Times New Roman" w:cs="Times New Roman"/>
                <w:b/>
                <w:i/>
                <w:sz w:val="24"/>
                <w:szCs w:val="24"/>
                <w:lang w:eastAsia="lt-LT"/>
              </w:rPr>
              <w:t>o</w:t>
            </w:r>
            <w:r w:rsidRPr="00E31478">
              <w:rPr>
                <w:rFonts w:ascii="Times New Roman" w:hAnsi="Times New Roman" w:cs="Times New Roman"/>
                <w:i/>
                <w:sz w:val="24"/>
                <w:szCs w:val="24"/>
                <w:lang w:eastAsia="lt-LT"/>
              </w:rPr>
              <w:t xml:space="preserve"> jo pajamos iš eksporto veiklos pagal </w:t>
            </w:r>
            <w:r w:rsidRPr="00E31478">
              <w:rPr>
                <w:rFonts w:ascii="Times New Roman" w:hAnsi="Times New Roman" w:cs="Times New Roman"/>
                <w:b/>
                <w:i/>
                <w:sz w:val="24"/>
                <w:szCs w:val="24"/>
              </w:rPr>
              <w:t>patvirtintą paskutinių ataskaitinių finansinių metų metinių finansinių ataskaitų rinkinį</w:t>
            </w:r>
            <w:r w:rsidRPr="00E31478">
              <w:rPr>
                <w:rFonts w:ascii="Times New Roman" w:hAnsi="Times New Roman" w:cs="Times New Roman"/>
                <w:i/>
                <w:sz w:val="24"/>
                <w:szCs w:val="24"/>
                <w:lang w:eastAsia="lt-LT"/>
              </w:rPr>
              <w:t xml:space="preserve"> turi būti ne mažesnės kaip </w:t>
            </w:r>
            <w:r w:rsidRPr="00E31478">
              <w:rPr>
                <w:rFonts w:ascii="Times New Roman" w:hAnsi="Times New Roman" w:cs="Times New Roman"/>
                <w:i/>
                <w:strike/>
                <w:sz w:val="24"/>
                <w:szCs w:val="24"/>
                <w:lang w:eastAsia="lt-LT"/>
              </w:rPr>
              <w:t>29 000</w:t>
            </w:r>
            <w:r w:rsidRPr="00E31478">
              <w:rPr>
                <w:rFonts w:ascii="Times New Roman" w:hAnsi="Times New Roman" w:cs="Times New Roman"/>
                <w:b/>
                <w:i/>
                <w:sz w:val="24"/>
                <w:szCs w:val="24"/>
                <w:lang w:eastAsia="lt-LT"/>
              </w:rPr>
              <w:t>100 000</w:t>
            </w:r>
            <w:r w:rsidRPr="00E31478">
              <w:rPr>
                <w:rFonts w:ascii="Times New Roman" w:hAnsi="Times New Roman" w:cs="Times New Roman"/>
                <w:i/>
                <w:sz w:val="24"/>
                <w:szCs w:val="24"/>
                <w:lang w:eastAsia="lt-LT"/>
              </w:rPr>
              <w:t xml:space="preserve"> </w:t>
            </w:r>
            <w:proofErr w:type="spellStart"/>
            <w:r w:rsidRPr="00E31478">
              <w:rPr>
                <w:rFonts w:ascii="Times New Roman" w:hAnsi="Times New Roman" w:cs="Times New Roman"/>
                <w:i/>
                <w:sz w:val="24"/>
                <w:szCs w:val="24"/>
                <w:lang w:eastAsia="lt-LT"/>
              </w:rPr>
              <w:t>Eur</w:t>
            </w:r>
            <w:proofErr w:type="spellEnd"/>
            <w:r w:rsidRPr="00E31478">
              <w:rPr>
                <w:rFonts w:ascii="Times New Roman" w:hAnsi="Times New Roman" w:cs="Times New Roman"/>
                <w:i/>
                <w:sz w:val="24"/>
                <w:szCs w:val="24"/>
                <w:lang w:eastAsia="lt-LT"/>
              </w:rPr>
              <w:t>.</w:t>
            </w:r>
          </w:p>
          <w:p w:rsidR="0035280C" w:rsidRDefault="0035280C" w:rsidP="00E31478">
            <w:pPr>
              <w:jc w:val="both"/>
              <w:rPr>
                <w:rFonts w:ascii="Times New Roman" w:hAnsi="Times New Roman" w:cs="Times New Roman"/>
                <w:sz w:val="24"/>
                <w:szCs w:val="24"/>
              </w:rPr>
            </w:pPr>
            <w:r w:rsidRPr="00E31478">
              <w:rPr>
                <w:rFonts w:ascii="Times New Roman" w:hAnsi="Times New Roman" w:cs="Times New Roman"/>
                <w:i/>
                <w:sz w:val="24"/>
                <w:szCs w:val="24"/>
                <w:lang w:eastAsia="lt-LT"/>
              </w:rPr>
              <w:t xml:space="preserve">Jei pareiškėjas – klasterio koordinatorius, kuriuo yra verslo asociacija arba </w:t>
            </w:r>
            <w:r w:rsidRPr="00E31478">
              <w:rPr>
                <w:rFonts w:ascii="Times New Roman" w:eastAsia="AngsanaUPC" w:hAnsi="Times New Roman" w:cs="Times New Roman"/>
                <w:bCs/>
                <w:i/>
                <w:sz w:val="24"/>
                <w:szCs w:val="24"/>
              </w:rPr>
              <w:t xml:space="preserve">Prekybos, pramonės ir amatų rūmai, </w:t>
            </w:r>
            <w:r w:rsidRPr="00E31478">
              <w:rPr>
                <w:rFonts w:ascii="Times New Roman" w:hAnsi="Times New Roman" w:cs="Times New Roman"/>
                <w:i/>
                <w:sz w:val="24"/>
                <w:szCs w:val="24"/>
                <w:lang w:eastAsia="lt-LT"/>
              </w:rPr>
              <w:t xml:space="preserve">pareiškėjas turi būti įgyvendinęs ne mažiau negu </w:t>
            </w:r>
            <w:r w:rsidRPr="00E31478">
              <w:rPr>
                <w:rFonts w:ascii="Times New Roman" w:hAnsi="Times New Roman" w:cs="Times New Roman"/>
                <w:i/>
                <w:strike/>
                <w:sz w:val="24"/>
                <w:szCs w:val="24"/>
                <w:lang w:eastAsia="lt-LT"/>
              </w:rPr>
              <w:t>2</w:t>
            </w:r>
            <w:r w:rsidRPr="00E31478">
              <w:rPr>
                <w:rFonts w:ascii="Times New Roman" w:hAnsi="Times New Roman" w:cs="Times New Roman"/>
                <w:b/>
                <w:i/>
                <w:sz w:val="24"/>
                <w:szCs w:val="24"/>
                <w:lang w:eastAsia="lt-LT"/>
              </w:rPr>
              <w:t>3</w:t>
            </w:r>
            <w:r w:rsidRPr="00E31478">
              <w:rPr>
                <w:rFonts w:ascii="Times New Roman" w:hAnsi="Times New Roman" w:cs="Times New Roman"/>
                <w:i/>
                <w:sz w:val="24"/>
                <w:szCs w:val="24"/>
                <w:lang w:eastAsia="lt-LT"/>
              </w:rPr>
              <w:t xml:space="preserve"> projektus </w:t>
            </w:r>
            <w:proofErr w:type="spellStart"/>
            <w:r w:rsidRPr="00E31478">
              <w:rPr>
                <w:rFonts w:ascii="Times New Roman" w:hAnsi="Times New Roman" w:cs="Times New Roman"/>
                <w:i/>
                <w:sz w:val="24"/>
                <w:szCs w:val="24"/>
                <w:lang w:eastAsia="lt-LT"/>
              </w:rPr>
              <w:t>tarptautiškumo</w:t>
            </w:r>
            <w:proofErr w:type="spellEnd"/>
            <w:r w:rsidRPr="00E31478">
              <w:rPr>
                <w:rFonts w:ascii="Times New Roman" w:hAnsi="Times New Roman" w:cs="Times New Roman"/>
                <w:i/>
                <w:sz w:val="24"/>
                <w:szCs w:val="24"/>
                <w:lang w:eastAsia="lt-LT"/>
              </w:rPr>
              <w:t xml:space="preserve"> skatinimo srityje per </w:t>
            </w:r>
            <w:r w:rsidRPr="00E31478">
              <w:rPr>
                <w:rFonts w:ascii="Times New Roman" w:hAnsi="Times New Roman" w:cs="Times New Roman"/>
                <w:i/>
                <w:sz w:val="24"/>
                <w:szCs w:val="24"/>
              </w:rPr>
              <w:t>pastaruosius trejus metus iki paraiškos pateikimo ir pasiekęs projektu užsibrėžtus rodiklius</w:t>
            </w:r>
          </w:p>
        </w:tc>
      </w:tr>
      <w:tr w:rsidR="0035280C" w:rsidRPr="000C424D" w:rsidTr="0077538D">
        <w:tc>
          <w:tcPr>
            <w:tcW w:w="556" w:type="dxa"/>
          </w:tcPr>
          <w:p w:rsidR="0035280C" w:rsidRDefault="0035280C" w:rsidP="00BA4AA2">
            <w:pPr>
              <w:jc w:val="both"/>
              <w:rPr>
                <w:rFonts w:ascii="Times New Roman" w:hAnsi="Times New Roman" w:cs="Times New Roman"/>
                <w:sz w:val="24"/>
                <w:szCs w:val="24"/>
              </w:rPr>
            </w:pPr>
            <w:r>
              <w:rPr>
                <w:rFonts w:ascii="Times New Roman" w:hAnsi="Times New Roman" w:cs="Times New Roman"/>
                <w:sz w:val="24"/>
                <w:szCs w:val="24"/>
              </w:rPr>
              <w:t>5.</w:t>
            </w:r>
          </w:p>
        </w:tc>
        <w:tc>
          <w:tcPr>
            <w:tcW w:w="1422" w:type="dxa"/>
            <w:vMerge/>
          </w:tcPr>
          <w:p w:rsidR="0035280C" w:rsidRPr="00871058" w:rsidRDefault="0035280C" w:rsidP="00BA4AA2">
            <w:pPr>
              <w:jc w:val="both"/>
              <w:rPr>
                <w:rFonts w:ascii="Times New Roman" w:eastAsia="Calibri" w:hAnsi="Times New Roman" w:cs="Times New Roman"/>
                <w:sz w:val="24"/>
                <w:szCs w:val="24"/>
                <w:lang w:eastAsia="lt-LT"/>
              </w:rPr>
            </w:pPr>
          </w:p>
        </w:tc>
        <w:tc>
          <w:tcPr>
            <w:tcW w:w="3404" w:type="dxa"/>
          </w:tcPr>
          <w:p w:rsidR="0035280C" w:rsidRPr="00D32B56" w:rsidRDefault="0035280C" w:rsidP="00374D3D">
            <w:pPr>
              <w:jc w:val="both"/>
              <w:rPr>
                <w:rFonts w:ascii="Times New Roman" w:hAnsi="Times New Roman" w:cs="Times New Roman"/>
                <w:sz w:val="24"/>
                <w:szCs w:val="24"/>
              </w:rPr>
            </w:pPr>
            <w:bookmarkStart w:id="1" w:name="_Hlk519676717"/>
            <w:r w:rsidRPr="00D32B56">
              <w:rPr>
                <w:rFonts w:ascii="Times New Roman" w:hAnsi="Times New Roman" w:cs="Times New Roman"/>
                <w:sz w:val="24"/>
                <w:szCs w:val="24"/>
              </w:rPr>
              <w:t xml:space="preserve">9. Verslo klasterio narių (MVĮ) pačių pagamintų lietuviškos kilmės aukštųjų ir vidutiniškai aukštų technologijų (angl. </w:t>
            </w:r>
            <w:proofErr w:type="spellStart"/>
            <w:r w:rsidRPr="00D32B56">
              <w:rPr>
                <w:rFonts w:ascii="Times New Roman" w:hAnsi="Times New Roman" w:cs="Times New Roman"/>
                <w:sz w:val="24"/>
                <w:szCs w:val="24"/>
              </w:rPr>
              <w:t>high-technology</w:t>
            </w:r>
            <w:proofErr w:type="spellEnd"/>
            <w:r w:rsidRPr="00D32B56">
              <w:rPr>
                <w:rFonts w:ascii="Times New Roman" w:hAnsi="Times New Roman" w:cs="Times New Roman"/>
                <w:sz w:val="24"/>
                <w:szCs w:val="24"/>
              </w:rPr>
              <w:t xml:space="preserve"> </w:t>
            </w:r>
            <w:proofErr w:type="spellStart"/>
            <w:r w:rsidRPr="00D32B56">
              <w:rPr>
                <w:rFonts w:ascii="Times New Roman" w:hAnsi="Times New Roman" w:cs="Times New Roman"/>
                <w:sz w:val="24"/>
                <w:szCs w:val="24"/>
              </w:rPr>
              <w:t>and</w:t>
            </w:r>
            <w:proofErr w:type="spellEnd"/>
            <w:r w:rsidRPr="00D32B56">
              <w:rPr>
                <w:rFonts w:ascii="Times New Roman" w:hAnsi="Times New Roman" w:cs="Times New Roman"/>
                <w:sz w:val="24"/>
                <w:szCs w:val="24"/>
              </w:rPr>
              <w:t xml:space="preserve"> </w:t>
            </w:r>
            <w:proofErr w:type="spellStart"/>
            <w:r w:rsidRPr="00D32B56">
              <w:rPr>
                <w:rFonts w:ascii="Times New Roman" w:hAnsi="Times New Roman" w:cs="Times New Roman"/>
                <w:sz w:val="24"/>
                <w:szCs w:val="24"/>
              </w:rPr>
              <w:t>medium-high-technology</w:t>
            </w:r>
            <w:proofErr w:type="spellEnd"/>
            <w:r w:rsidRPr="00D32B56">
              <w:rPr>
                <w:rFonts w:ascii="Times New Roman" w:hAnsi="Times New Roman" w:cs="Times New Roman"/>
                <w:sz w:val="24"/>
                <w:szCs w:val="24"/>
              </w:rPr>
              <w:t xml:space="preserve">) produktų ir/arba pačių narių suteiktų daug žinių reikalaujančių paslaugų (angl. </w:t>
            </w:r>
            <w:proofErr w:type="spellStart"/>
            <w:r w:rsidRPr="00D32B56">
              <w:rPr>
                <w:rFonts w:ascii="Times New Roman" w:hAnsi="Times New Roman" w:cs="Times New Roman"/>
                <w:sz w:val="24"/>
                <w:szCs w:val="24"/>
              </w:rPr>
              <w:t>knowledge</w:t>
            </w:r>
            <w:proofErr w:type="spellEnd"/>
            <w:r w:rsidRPr="00D32B56">
              <w:rPr>
                <w:rFonts w:ascii="Times New Roman" w:hAnsi="Times New Roman" w:cs="Times New Roman"/>
                <w:sz w:val="24"/>
                <w:szCs w:val="24"/>
              </w:rPr>
              <w:t xml:space="preserve"> </w:t>
            </w:r>
            <w:proofErr w:type="spellStart"/>
            <w:r w:rsidRPr="00D32B56">
              <w:rPr>
                <w:rFonts w:ascii="Times New Roman" w:hAnsi="Times New Roman" w:cs="Times New Roman"/>
                <w:sz w:val="24"/>
                <w:szCs w:val="24"/>
              </w:rPr>
              <w:t>intensive</w:t>
            </w:r>
            <w:proofErr w:type="spellEnd"/>
            <w:r w:rsidRPr="00D32B56">
              <w:rPr>
                <w:rFonts w:ascii="Times New Roman" w:hAnsi="Times New Roman" w:cs="Times New Roman"/>
                <w:sz w:val="24"/>
                <w:szCs w:val="24"/>
              </w:rPr>
              <w:t xml:space="preserve"> </w:t>
            </w:r>
            <w:proofErr w:type="spellStart"/>
            <w:r w:rsidRPr="00D32B56">
              <w:rPr>
                <w:rFonts w:ascii="Times New Roman" w:hAnsi="Times New Roman" w:cs="Times New Roman"/>
                <w:sz w:val="24"/>
                <w:szCs w:val="24"/>
              </w:rPr>
              <w:t>services</w:t>
            </w:r>
            <w:proofErr w:type="spellEnd"/>
            <w:r w:rsidRPr="00D32B56">
              <w:rPr>
                <w:rFonts w:ascii="Times New Roman" w:hAnsi="Times New Roman" w:cs="Times New Roman"/>
                <w:sz w:val="24"/>
                <w:szCs w:val="24"/>
              </w:rPr>
              <w:t xml:space="preserve"> (KIS)) dalis verslo klasterio narių eksporto vertėje</w:t>
            </w:r>
            <w:bookmarkEnd w:id="1"/>
            <w:r w:rsidRPr="00D32B56">
              <w:rPr>
                <w:rFonts w:ascii="Times New Roman" w:hAnsi="Times New Roman" w:cs="Times New Roman"/>
                <w:sz w:val="24"/>
                <w:szCs w:val="24"/>
              </w:rPr>
              <w:t>.</w:t>
            </w:r>
          </w:p>
        </w:tc>
        <w:tc>
          <w:tcPr>
            <w:tcW w:w="3260" w:type="dxa"/>
          </w:tcPr>
          <w:p w:rsidR="0035280C" w:rsidRPr="00D32B56" w:rsidRDefault="0035280C" w:rsidP="00347C67">
            <w:pPr>
              <w:tabs>
                <w:tab w:val="left" w:pos="785"/>
              </w:tabs>
              <w:jc w:val="both"/>
              <w:rPr>
                <w:rFonts w:ascii="Times New Roman" w:hAnsi="Times New Roman" w:cs="Times New Roman"/>
                <w:sz w:val="24"/>
                <w:szCs w:val="24"/>
              </w:rPr>
            </w:pPr>
            <w:r w:rsidRPr="00347C67">
              <w:rPr>
                <w:rFonts w:ascii="Times New Roman" w:hAnsi="Times New Roman" w:cs="Times New Roman"/>
                <w:sz w:val="24"/>
                <w:szCs w:val="24"/>
              </w:rPr>
              <w:t xml:space="preserve">Šis kriterijus </w:t>
            </w:r>
            <w:r w:rsidRPr="00D32B56">
              <w:rPr>
                <w:rFonts w:ascii="Times New Roman" w:hAnsi="Times New Roman" w:cs="Times New Roman"/>
                <w:sz w:val="24"/>
                <w:szCs w:val="24"/>
              </w:rPr>
              <w:t xml:space="preserve">pareikalaus papildomo laiko ir sąnaudų duomenų surinkimui iš įmonių ir bus komplikuotas tikrinant ir vertinant paraiškas LVPA darbuotojams. </w:t>
            </w:r>
            <w:r>
              <w:rPr>
                <w:rFonts w:ascii="Times New Roman" w:hAnsi="Times New Roman" w:cs="Times New Roman"/>
                <w:sz w:val="24"/>
                <w:szCs w:val="24"/>
              </w:rPr>
              <w:t>Tikėtina, kad LVPA neturės galimybės</w:t>
            </w:r>
            <w:r w:rsidRPr="00D32B56">
              <w:rPr>
                <w:rFonts w:ascii="Times New Roman" w:hAnsi="Times New Roman" w:cs="Times New Roman"/>
                <w:sz w:val="24"/>
                <w:szCs w:val="24"/>
              </w:rPr>
              <w:t>, neužkraunant administracinės naštos įmonėms ir pareiškėjui</w:t>
            </w:r>
            <w:r>
              <w:rPr>
                <w:rFonts w:ascii="Times New Roman" w:hAnsi="Times New Roman" w:cs="Times New Roman"/>
                <w:sz w:val="24"/>
                <w:szCs w:val="24"/>
              </w:rPr>
              <w:t>,</w:t>
            </w:r>
            <w:r w:rsidRPr="00D32B56">
              <w:rPr>
                <w:rFonts w:ascii="Times New Roman" w:hAnsi="Times New Roman" w:cs="Times New Roman"/>
                <w:sz w:val="24"/>
                <w:szCs w:val="24"/>
              </w:rPr>
              <w:t xml:space="preserve"> šiuos duomenis patikrinti</w:t>
            </w:r>
            <w:r>
              <w:rPr>
                <w:rFonts w:ascii="Times New Roman" w:hAnsi="Times New Roman" w:cs="Times New Roman"/>
                <w:sz w:val="24"/>
                <w:szCs w:val="24"/>
              </w:rPr>
              <w:t>.</w:t>
            </w:r>
          </w:p>
        </w:tc>
        <w:tc>
          <w:tcPr>
            <w:tcW w:w="1560" w:type="dxa"/>
          </w:tcPr>
          <w:p w:rsidR="0035280C" w:rsidRDefault="0035280C" w:rsidP="00BA4AA2">
            <w:pPr>
              <w:jc w:val="both"/>
              <w:rPr>
                <w:rFonts w:ascii="Times New Roman" w:hAnsi="Times New Roman" w:cs="Times New Roman"/>
                <w:sz w:val="24"/>
                <w:szCs w:val="24"/>
              </w:rPr>
            </w:pPr>
            <w:r>
              <w:rPr>
                <w:rFonts w:ascii="Times New Roman" w:hAnsi="Times New Roman" w:cs="Times New Roman"/>
                <w:sz w:val="24"/>
                <w:szCs w:val="24"/>
              </w:rPr>
              <w:t>Atsižvelgta</w:t>
            </w:r>
          </w:p>
        </w:tc>
        <w:tc>
          <w:tcPr>
            <w:tcW w:w="5244" w:type="dxa"/>
          </w:tcPr>
          <w:p w:rsidR="0035280C" w:rsidRPr="00E31478" w:rsidRDefault="0035280C" w:rsidP="00AD2B30">
            <w:pPr>
              <w:jc w:val="both"/>
              <w:rPr>
                <w:rFonts w:ascii="Times New Roman" w:hAnsi="Times New Roman" w:cs="Times New Roman"/>
                <w:sz w:val="24"/>
                <w:szCs w:val="24"/>
              </w:rPr>
            </w:pPr>
            <w:r>
              <w:rPr>
                <w:rFonts w:ascii="Times New Roman" w:hAnsi="Times New Roman" w:cs="Times New Roman"/>
                <w:sz w:val="24"/>
                <w:szCs w:val="24"/>
              </w:rPr>
              <w:t xml:space="preserve">Pasitarus su įgyvendinančiąja institucija – VšĮ Lietuvos verslo paramos agentūra (LVPA), nuspręsta šio kriterijaus atsisakyti, </w:t>
            </w:r>
            <w:r w:rsidRPr="00AD2B30">
              <w:rPr>
                <w:rFonts w:ascii="Times New Roman" w:hAnsi="Times New Roman" w:cs="Times New Roman"/>
                <w:sz w:val="24"/>
                <w:szCs w:val="24"/>
              </w:rPr>
              <w:t>kadangi, tokio lygio kriterijaus taikym</w:t>
            </w:r>
            <w:r>
              <w:rPr>
                <w:rFonts w:ascii="Times New Roman" w:hAnsi="Times New Roman" w:cs="Times New Roman"/>
                <w:sz w:val="24"/>
                <w:szCs w:val="24"/>
              </w:rPr>
              <w:t>as padidintų naštą pareiškėjams. K</w:t>
            </w:r>
            <w:r w:rsidRPr="00AD2B30">
              <w:rPr>
                <w:rFonts w:ascii="Times New Roman" w:hAnsi="Times New Roman" w:cs="Times New Roman"/>
                <w:sz w:val="24"/>
                <w:szCs w:val="24"/>
              </w:rPr>
              <w:t>lasterį sudaro nuo 5 iki 12 narių (p</w:t>
            </w:r>
            <w:r>
              <w:rPr>
                <w:rFonts w:ascii="Times New Roman" w:hAnsi="Times New Roman" w:cs="Times New Roman"/>
                <w:sz w:val="24"/>
                <w:szCs w:val="24"/>
              </w:rPr>
              <w:t xml:space="preserve">ardavimų struktūroje turi būti </w:t>
            </w:r>
            <w:r w:rsidRPr="00AD2B30">
              <w:rPr>
                <w:rFonts w:ascii="Times New Roman" w:hAnsi="Times New Roman" w:cs="Times New Roman"/>
                <w:sz w:val="24"/>
                <w:szCs w:val="24"/>
              </w:rPr>
              <w:t>išskiriamos ne tik paties pagamintos produkcijos eksportas, bet ir produkcija, priskirtina aukštosioms ar vidutiniškai aukštosioms technologijoms; labai mažos ir mažos įmonės gali nesudaryti finansinės atskaitomybės aiškinamojo rašto ir dažnu atveju nebus išskaidę pardavimų struktūros pagal minėtą kriterijų).</w:t>
            </w:r>
          </w:p>
        </w:tc>
      </w:tr>
    </w:tbl>
    <w:p w:rsidR="008567F7" w:rsidRPr="00D01ED2" w:rsidRDefault="008567F7" w:rsidP="00D01ED2"/>
    <w:sectPr w:rsidR="008567F7" w:rsidRPr="00D01ED2" w:rsidSect="001D5BA5">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89D" w:rsidRDefault="00CB289D" w:rsidP="00CB289D">
      <w:pPr>
        <w:spacing w:after="0" w:line="240" w:lineRule="auto"/>
      </w:pPr>
      <w:r>
        <w:separator/>
      </w:r>
    </w:p>
  </w:endnote>
  <w:endnote w:type="continuationSeparator" w:id="0">
    <w:p w:rsidR="00CB289D" w:rsidRDefault="00CB289D" w:rsidP="00CB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A5" w:rsidRDefault="001D5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A5" w:rsidRDefault="001D5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A5" w:rsidRDefault="001D5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89D" w:rsidRDefault="00CB289D" w:rsidP="00CB289D">
      <w:pPr>
        <w:spacing w:after="0" w:line="240" w:lineRule="auto"/>
      </w:pPr>
      <w:r>
        <w:separator/>
      </w:r>
    </w:p>
  </w:footnote>
  <w:footnote w:type="continuationSeparator" w:id="0">
    <w:p w:rsidR="00CB289D" w:rsidRDefault="00CB289D" w:rsidP="00CB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A5" w:rsidRDefault="001D5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621323"/>
      <w:docPartObj>
        <w:docPartGallery w:val="Page Numbers (Top of Page)"/>
        <w:docPartUnique/>
      </w:docPartObj>
    </w:sdtPr>
    <w:sdtEndPr>
      <w:rPr>
        <w:noProof/>
      </w:rPr>
    </w:sdtEndPr>
    <w:sdtContent>
      <w:p w:rsidR="001D5BA5" w:rsidRDefault="001D5BA5">
        <w:pPr>
          <w:pStyle w:val="Header"/>
          <w:jc w:val="center"/>
        </w:pPr>
        <w:r>
          <w:fldChar w:fldCharType="begin"/>
        </w:r>
        <w:r>
          <w:instrText xml:space="preserve"> PAGE   \* MERGEFORMAT </w:instrText>
        </w:r>
        <w:r>
          <w:fldChar w:fldCharType="separate"/>
        </w:r>
        <w:r w:rsidR="00AE55F6">
          <w:rPr>
            <w:noProof/>
          </w:rPr>
          <w:t>4</w:t>
        </w:r>
        <w:r>
          <w:rPr>
            <w:noProof/>
          </w:rPr>
          <w:fldChar w:fldCharType="end"/>
        </w:r>
      </w:p>
    </w:sdtContent>
  </w:sdt>
  <w:p w:rsidR="001D5BA5" w:rsidRDefault="001D5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BA5" w:rsidRDefault="001D5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134F5C"/>
    <w:rsid w:val="001501F1"/>
    <w:rsid w:val="001C3DBA"/>
    <w:rsid w:val="001D5BA5"/>
    <w:rsid w:val="00347C67"/>
    <w:rsid w:val="0035280C"/>
    <w:rsid w:val="00374D3D"/>
    <w:rsid w:val="003C2B55"/>
    <w:rsid w:val="00461243"/>
    <w:rsid w:val="004F7DB1"/>
    <w:rsid w:val="0051407C"/>
    <w:rsid w:val="00537A5C"/>
    <w:rsid w:val="00557E0B"/>
    <w:rsid w:val="006F060C"/>
    <w:rsid w:val="0077538D"/>
    <w:rsid w:val="008567F7"/>
    <w:rsid w:val="00871058"/>
    <w:rsid w:val="00916D6C"/>
    <w:rsid w:val="009B0558"/>
    <w:rsid w:val="00A31843"/>
    <w:rsid w:val="00A33CD2"/>
    <w:rsid w:val="00A45387"/>
    <w:rsid w:val="00AD2B30"/>
    <w:rsid w:val="00AE55F6"/>
    <w:rsid w:val="00B03586"/>
    <w:rsid w:val="00B04EE6"/>
    <w:rsid w:val="00B36FB6"/>
    <w:rsid w:val="00C027AB"/>
    <w:rsid w:val="00CA0AB8"/>
    <w:rsid w:val="00CB289D"/>
    <w:rsid w:val="00D01ED2"/>
    <w:rsid w:val="00D32B56"/>
    <w:rsid w:val="00D80C59"/>
    <w:rsid w:val="00E31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354E"/>
  <w15:chartTrackingRefBased/>
  <w15:docId w15:val="{98C7B13F-BDC7-49BA-B64D-8F6F9FAB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89D"/>
    <w:pPr>
      <w:tabs>
        <w:tab w:val="center" w:pos="4986"/>
        <w:tab w:val="right" w:pos="9972"/>
      </w:tabs>
      <w:spacing w:after="0" w:line="240" w:lineRule="auto"/>
    </w:pPr>
  </w:style>
  <w:style w:type="character" w:customStyle="1" w:styleId="HeaderChar">
    <w:name w:val="Header Char"/>
    <w:basedOn w:val="DefaultParagraphFont"/>
    <w:link w:val="Header"/>
    <w:uiPriority w:val="99"/>
    <w:rsid w:val="00CB289D"/>
  </w:style>
  <w:style w:type="paragraph" w:styleId="Footer">
    <w:name w:val="footer"/>
    <w:basedOn w:val="Normal"/>
    <w:link w:val="FooterChar"/>
    <w:uiPriority w:val="99"/>
    <w:unhideWhenUsed/>
    <w:rsid w:val="00CB289D"/>
    <w:pPr>
      <w:tabs>
        <w:tab w:val="center" w:pos="4986"/>
        <w:tab w:val="right" w:pos="9972"/>
      </w:tabs>
      <w:spacing w:after="0" w:line="240" w:lineRule="auto"/>
    </w:pPr>
  </w:style>
  <w:style w:type="character" w:customStyle="1" w:styleId="FooterChar">
    <w:name w:val="Footer Char"/>
    <w:basedOn w:val="DefaultParagraphFont"/>
    <w:link w:val="Footer"/>
    <w:uiPriority w:val="99"/>
    <w:rsid w:val="00CB289D"/>
  </w:style>
  <w:style w:type="paragraph" w:customStyle="1" w:styleId="prastasis">
    <w:name w:val="Įprastasis"/>
    <w:rsid w:val="00CB289D"/>
    <w:pPr>
      <w:suppressAutoHyphens/>
      <w:autoSpaceDN w:val="0"/>
      <w:spacing w:after="0" w:line="240" w:lineRule="auto"/>
      <w:textAlignment w:val="baseline"/>
    </w:pPr>
    <w:rPr>
      <w:rFonts w:ascii="Calibri" w:eastAsia="Calibri" w:hAnsi="Calibri" w:cs="Calibri"/>
      <w:lang w:val="en-GB"/>
    </w:rPr>
  </w:style>
  <w:style w:type="paragraph" w:styleId="BalloonText">
    <w:name w:val="Balloon Text"/>
    <w:basedOn w:val="Normal"/>
    <w:link w:val="BalloonTextChar"/>
    <w:uiPriority w:val="99"/>
    <w:semiHidden/>
    <w:unhideWhenUsed/>
    <w:rsid w:val="00557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0B"/>
    <w:rPr>
      <w:rFonts w:ascii="Segoe UI" w:hAnsi="Segoe UI" w:cs="Segoe UI"/>
      <w:sz w:val="18"/>
      <w:szCs w:val="18"/>
    </w:rPr>
  </w:style>
  <w:style w:type="paragraph" w:styleId="PlainText">
    <w:name w:val="Plain Text"/>
    <w:basedOn w:val="Normal"/>
    <w:link w:val="PlainTextChar"/>
    <w:uiPriority w:val="99"/>
    <w:semiHidden/>
    <w:unhideWhenUsed/>
    <w:rsid w:val="0035280C"/>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semiHidden/>
    <w:rsid w:val="0035280C"/>
    <w:rPr>
      <w:rFonts w:ascii="Calibri" w:hAnsi="Calibri" w:cs="Consolas"/>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21522">
      <w:bodyDiv w:val="1"/>
      <w:marLeft w:val="0"/>
      <w:marRight w:val="0"/>
      <w:marTop w:val="0"/>
      <w:marBottom w:val="0"/>
      <w:divBdr>
        <w:top w:val="none" w:sz="0" w:space="0" w:color="auto"/>
        <w:left w:val="none" w:sz="0" w:space="0" w:color="auto"/>
        <w:bottom w:val="none" w:sz="0" w:space="0" w:color="auto"/>
        <w:right w:val="none" w:sz="0" w:space="0" w:color="auto"/>
      </w:divBdr>
    </w:div>
    <w:div w:id="98844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9BA1-9ADB-4268-87FE-E3D4359F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Bilotiene Zivile</cp:lastModifiedBy>
  <cp:revision>9</cp:revision>
  <dcterms:created xsi:type="dcterms:W3CDTF">2018-08-10T12:08:00Z</dcterms:created>
  <dcterms:modified xsi:type="dcterms:W3CDTF">2018-08-22T13:30:00Z</dcterms:modified>
</cp:coreProperties>
</file>