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37B0E" w14:textId="77777777" w:rsidR="00B739D4" w:rsidRDefault="00B739D4" w:rsidP="00B739D4">
      <w:pPr>
        <w:ind w:left="6803" w:hanging="424"/>
        <w:textAlignment w:val="center"/>
        <w:rPr>
          <w:b/>
          <w:color w:val="000000"/>
          <w:szCs w:val="24"/>
        </w:rPr>
      </w:pPr>
      <w:bookmarkStart w:id="0" w:name="_GoBack"/>
      <w:bookmarkEnd w:id="0"/>
      <w:r>
        <w:rPr>
          <w:b/>
          <w:color w:val="000000"/>
          <w:szCs w:val="24"/>
        </w:rPr>
        <w:t xml:space="preserve">Projekto </w:t>
      </w:r>
    </w:p>
    <w:p w14:paraId="02E49C3C" w14:textId="77777777" w:rsidR="00B739D4" w:rsidRDefault="00B739D4" w:rsidP="00B739D4">
      <w:pPr>
        <w:ind w:left="6803" w:hanging="1416"/>
        <w:jc w:val="center"/>
        <w:textAlignment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lyginamasis variantas</w:t>
      </w:r>
    </w:p>
    <w:p w14:paraId="174A5C9A" w14:textId="77777777" w:rsidR="00311043" w:rsidRPr="001F2DC6" w:rsidRDefault="00311043" w:rsidP="00C86AA1">
      <w:pPr>
        <w:spacing w:before="160"/>
        <w:jc w:val="center"/>
        <w:rPr>
          <w:b/>
          <w:caps/>
          <w:szCs w:val="24"/>
        </w:rPr>
      </w:pPr>
    </w:p>
    <w:p w14:paraId="1ACF3945" w14:textId="77777777" w:rsidR="00C86AA1" w:rsidRPr="001F2DC6" w:rsidRDefault="00C86AA1" w:rsidP="00C86AA1">
      <w:pPr>
        <w:spacing w:before="160"/>
        <w:jc w:val="center"/>
        <w:rPr>
          <w:b/>
          <w:caps/>
          <w:szCs w:val="24"/>
        </w:rPr>
      </w:pPr>
      <w:r w:rsidRPr="001F2DC6">
        <w:rPr>
          <w:b/>
          <w:caps/>
          <w:szCs w:val="24"/>
        </w:rPr>
        <w:t>LIETUVOS RESPUBLIKOS Ekonomikos ir inovacijų MINISTRAS</w:t>
      </w:r>
    </w:p>
    <w:p w14:paraId="1AD4D4D3" w14:textId="77777777" w:rsidR="00C86AA1" w:rsidRPr="001F2DC6" w:rsidRDefault="00C86AA1" w:rsidP="00C86AA1">
      <w:pPr>
        <w:jc w:val="center"/>
        <w:rPr>
          <w:b/>
          <w:caps/>
          <w:szCs w:val="24"/>
        </w:rPr>
      </w:pPr>
    </w:p>
    <w:p w14:paraId="71F56470" w14:textId="77777777" w:rsidR="00C86AA1" w:rsidRPr="001F2DC6" w:rsidRDefault="00C86AA1" w:rsidP="00C86AA1">
      <w:pPr>
        <w:jc w:val="center"/>
        <w:rPr>
          <w:b/>
          <w:caps/>
          <w:szCs w:val="24"/>
        </w:rPr>
      </w:pPr>
      <w:r w:rsidRPr="001F2DC6">
        <w:rPr>
          <w:b/>
          <w:caps/>
          <w:szCs w:val="24"/>
        </w:rPr>
        <w:t>įsakymas</w:t>
      </w:r>
    </w:p>
    <w:p w14:paraId="6E1B08F5" w14:textId="5F6528F0" w:rsidR="004D59CD" w:rsidRPr="001F2DC6" w:rsidRDefault="004D59CD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1F2DC6">
        <w:rPr>
          <w:sz w:val="24"/>
          <w:szCs w:val="24"/>
        </w:rPr>
        <w:t xml:space="preserve">dėl lietuvos respublikos ekonomikos ir inovacijų ministro </w:t>
      </w:r>
      <w:r w:rsidR="000D1000" w:rsidRPr="001F2DC6">
        <w:rPr>
          <w:sz w:val="24"/>
          <w:szCs w:val="24"/>
        </w:rPr>
        <w:br/>
      </w:r>
      <w:r w:rsidRPr="001F2DC6">
        <w:rPr>
          <w:sz w:val="24"/>
          <w:szCs w:val="24"/>
        </w:rPr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1E338AFA" w14:textId="77777777" w:rsidR="004D59CD" w:rsidRPr="001F2DC6" w:rsidRDefault="00C86AA1" w:rsidP="009D1DD5">
      <w:pPr>
        <w:jc w:val="center"/>
        <w:rPr>
          <w:szCs w:val="24"/>
        </w:rPr>
      </w:pPr>
      <w:r w:rsidRPr="001F2DC6">
        <w:rPr>
          <w:szCs w:val="24"/>
        </w:rPr>
        <w:br/>
        <w:t>202</w:t>
      </w:r>
      <w:r w:rsidR="0054206A">
        <w:rPr>
          <w:szCs w:val="24"/>
        </w:rPr>
        <w:t>1</w:t>
      </w:r>
      <w:r w:rsidR="004D59CD" w:rsidRPr="001F2DC6">
        <w:rPr>
          <w:szCs w:val="24"/>
        </w:rPr>
        <w:t xml:space="preserve"> m. </w:t>
      </w:r>
      <w:r w:rsidR="0054206A">
        <w:rPr>
          <w:szCs w:val="24"/>
        </w:rPr>
        <w:t>balandžio</w:t>
      </w:r>
      <w:r w:rsidR="002A3D73" w:rsidRPr="001F2DC6">
        <w:rPr>
          <w:szCs w:val="24"/>
        </w:rPr>
        <w:t xml:space="preserve">    d. Nr. </w:t>
      </w:r>
    </w:p>
    <w:p w14:paraId="3A6768EB" w14:textId="77777777" w:rsidR="004D59CD" w:rsidRPr="001F2DC6" w:rsidRDefault="004D59CD" w:rsidP="009D1DD5">
      <w:pPr>
        <w:jc w:val="center"/>
        <w:rPr>
          <w:szCs w:val="24"/>
        </w:rPr>
      </w:pPr>
      <w:r w:rsidRPr="001F2DC6">
        <w:rPr>
          <w:szCs w:val="24"/>
        </w:rPr>
        <w:t>Vilnius</w:t>
      </w:r>
    </w:p>
    <w:p w14:paraId="2C30DFE1" w14:textId="77777777" w:rsidR="004D59CD" w:rsidRPr="001F2DC6" w:rsidRDefault="004D59CD" w:rsidP="009D1DD5">
      <w:pPr>
        <w:jc w:val="center"/>
        <w:rPr>
          <w:szCs w:val="24"/>
        </w:rPr>
      </w:pPr>
    </w:p>
    <w:p w14:paraId="6A0992C7" w14:textId="77777777" w:rsidR="004D59CD" w:rsidRPr="001F2DC6" w:rsidRDefault="0054206A" w:rsidP="009D1DD5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4D59CD" w:rsidRPr="001F2DC6">
        <w:rPr>
          <w:color w:val="000000"/>
          <w:szCs w:val="24"/>
        </w:rPr>
        <w:t xml:space="preserve"> a k e i č i u  2014–2020 m. Europos Sąjungos fondų investicijų veiksmų programos prioriteto įgyvendinimo priemonių įgyvendinimo planą, patvirtintą Lietuvos Respublikos ekonomikos ir inovacijų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0C50C68B" w14:textId="77777777" w:rsidR="00674D62" w:rsidRDefault="00674D62" w:rsidP="009D1DD5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Cs w:val="24"/>
        </w:rPr>
      </w:pPr>
      <w:r>
        <w:rPr>
          <w:szCs w:val="24"/>
        </w:rPr>
        <w:t xml:space="preserve">Pakeičiu I skyriaus antrojo skirsnio </w:t>
      </w:r>
      <w:r w:rsidRPr="00655D78">
        <w:rPr>
          <w:szCs w:val="24"/>
        </w:rPr>
        <w:t>6 punkt</w:t>
      </w:r>
      <w:r>
        <w:rPr>
          <w:szCs w:val="24"/>
        </w:rPr>
        <w:t>ą ir jį išdėstau taip:</w:t>
      </w:r>
    </w:p>
    <w:p w14:paraId="11DD8BB4" w14:textId="77777777" w:rsidR="00674D62" w:rsidRDefault="00216FBF" w:rsidP="00674D62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674D62">
        <w:rPr>
          <w:szCs w:val="24"/>
          <w:lang w:eastAsia="lt-LT"/>
        </w:rPr>
        <w:t>6. P</w:t>
      </w:r>
      <w:r w:rsidR="00674D62">
        <w:rPr>
          <w:bCs/>
          <w:szCs w:val="24"/>
          <w:lang w:eastAsia="lt-LT"/>
        </w:rPr>
        <w:t>riemonės įgyvendinimo stebėsenos rodikliai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1276"/>
        <w:gridCol w:w="1276"/>
        <w:gridCol w:w="1134"/>
        <w:gridCol w:w="1984"/>
      </w:tblGrid>
      <w:tr w:rsidR="00674D62" w14:paraId="14656CE7" w14:textId="77777777" w:rsidTr="0086221F">
        <w:trPr>
          <w:trHeight w:val="6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53D9F" w14:textId="77777777" w:rsidR="00674D62" w:rsidRDefault="00674D62" w:rsidP="0086221F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59F6AC" w14:textId="77777777" w:rsidR="00674D62" w:rsidRDefault="00674D62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58EC57" w14:textId="77777777" w:rsidR="00674D62" w:rsidRDefault="00674D62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FA6DC" w14:textId="77777777" w:rsidR="00674D62" w:rsidRDefault="00674D62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64613D48" w14:textId="77777777" w:rsidR="00674D62" w:rsidRDefault="00674D62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DA90" w14:textId="77777777" w:rsidR="00674D62" w:rsidRDefault="00674D62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674D62" w14:paraId="52479884" w14:textId="77777777" w:rsidTr="0086221F">
        <w:trPr>
          <w:trHeight w:val="62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24E" w14:textId="77777777" w:rsidR="00674D62" w:rsidRDefault="00674D62" w:rsidP="0086221F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4C8" w14:textId="77777777" w:rsidR="00674D62" w:rsidRDefault="00674D62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5D2" w14:textId="77777777" w:rsidR="00674D62" w:rsidRDefault="00674D62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D66" w14:textId="77777777" w:rsidR="00674D62" w:rsidRDefault="00674D62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A02A" w14:textId="77777777" w:rsidR="00674D62" w:rsidRDefault="00674D62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7D2" w14:textId="48E0A2ED" w:rsidR="00DF66DE" w:rsidRDefault="00674D62" w:rsidP="0086221F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DF66DE">
              <w:rPr>
                <w:szCs w:val="24"/>
                <w:lang w:eastAsia="lt-LT"/>
              </w:rPr>
              <w:t>Iš jų pagal</w:t>
            </w:r>
            <w:r w:rsidR="004C4CCF">
              <w:rPr>
                <w:b/>
                <w:szCs w:val="24"/>
                <w:lang w:eastAsia="lt-LT"/>
              </w:rPr>
              <w:t>,</w:t>
            </w:r>
            <w:r w:rsidR="00DF66DE">
              <w:rPr>
                <w:szCs w:val="24"/>
                <w:lang w:eastAsia="lt-LT"/>
              </w:rPr>
              <w:t xml:space="preserve"> </w:t>
            </w:r>
            <w:r w:rsidR="00DF66DE">
              <w:rPr>
                <w:b/>
                <w:szCs w:val="24"/>
                <w:lang w:eastAsia="lt-LT"/>
              </w:rPr>
              <w:t>v</w:t>
            </w:r>
            <w:r w:rsidR="00DF66DE" w:rsidRPr="00C12419">
              <w:rPr>
                <w:b/>
                <w:szCs w:val="24"/>
                <w:lang w:eastAsia="lt-LT"/>
              </w:rPr>
              <w:t xml:space="preserve">adovaujantis </w:t>
            </w:r>
            <w:r w:rsidR="00DF66DE" w:rsidRPr="00C12419">
              <w:rPr>
                <w:b/>
              </w:rPr>
              <w:t>2014 m. lapkričio 26 d. nutarimo Nr. 1326 „Dėl 2014–2020 metų Europos Sąjungos fondų investicijų veiksmų programos priedo patvirtinimo“</w:t>
            </w:r>
            <w:r w:rsidR="00DF66DE">
              <w:rPr>
                <w:b/>
              </w:rPr>
              <w:t xml:space="preserve"> (toliau – Nutarimas Nr. </w:t>
            </w:r>
            <w:r w:rsidR="00DF66DE" w:rsidRPr="00C12419">
              <w:rPr>
                <w:b/>
              </w:rPr>
              <w:t>1326</w:t>
            </w:r>
            <w:r w:rsidR="00DF66DE">
              <w:rPr>
                <w:b/>
              </w:rPr>
              <w:t>)</w:t>
            </w:r>
            <w:r w:rsidR="00DF66DE" w:rsidRPr="00C12419">
              <w:rPr>
                <w:b/>
              </w:rPr>
              <w:t xml:space="preserve"> 9 punktu, g</w:t>
            </w:r>
            <w:r w:rsidR="00DF66DE">
              <w:rPr>
                <w:b/>
                <w:szCs w:val="24"/>
                <w:lang w:eastAsia="lt-LT"/>
              </w:rPr>
              <w:t>alimas išmokėti lėšas, viršijančia</w:t>
            </w:r>
            <w:r w:rsidR="00DF66DE" w:rsidRPr="00C12419">
              <w:rPr>
                <w:b/>
                <w:szCs w:val="24"/>
                <w:lang w:eastAsia="lt-LT"/>
              </w:rPr>
              <w:t>s numatytas lėšas</w:t>
            </w:r>
            <w:r w:rsidRPr="00216FBF">
              <w:rPr>
                <w:strike/>
                <w:szCs w:val="24"/>
                <w:lang w:eastAsia="lt-LT"/>
              </w:rPr>
              <w:t xml:space="preserve"> </w:t>
            </w:r>
          </w:p>
          <w:p w14:paraId="59454A7E" w14:textId="6FDE4923" w:rsidR="00674D62" w:rsidRPr="00216FBF" w:rsidRDefault="00674D62" w:rsidP="0086221F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16FBF">
              <w:rPr>
                <w:strike/>
                <w:szCs w:val="24"/>
                <w:lang w:eastAsia="lt-LT"/>
              </w:rPr>
              <w:t xml:space="preserve">Ateities ekonomikos DNR planą, </w:t>
            </w:r>
            <w:r w:rsidRPr="00216FBF">
              <w:rPr>
                <w:strike/>
              </w:rPr>
              <w:t xml:space="preserve">kuriam pritarta Lietuvos Respublikos Vyriausybės </w:t>
            </w:r>
            <w:r w:rsidRPr="00216FBF">
              <w:rPr>
                <w:strike/>
              </w:rPr>
              <w:lastRenderedPageBreak/>
              <w:t>2020 m. birželio 10 d. pasitarime (pasitarimo protokolas Nr. 28)</w:t>
            </w:r>
            <w:r w:rsidRPr="00216FBF">
              <w:rPr>
                <w:strike/>
                <w:szCs w:val="24"/>
                <w:lang w:eastAsia="lt-LT"/>
              </w:rPr>
              <w:t xml:space="preserve"> (toliau – Ateities ekonomikos DNR planas)</w:t>
            </w:r>
          </w:p>
        </w:tc>
      </w:tr>
      <w:tr w:rsidR="00674D62" w14:paraId="36C99F84" w14:textId="77777777" w:rsidTr="008622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A81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594" w14:textId="77777777" w:rsidR="00674D62" w:rsidRDefault="00674D62" w:rsidP="0086221F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„V</w:t>
            </w:r>
            <w:r>
              <w:rPr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A9E1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1C9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5B6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213" w14:textId="77777777" w:rsidR="00674D62" w:rsidRPr="00951A3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51A32">
              <w:rPr>
                <w:szCs w:val="24"/>
                <w:lang w:eastAsia="lt-LT"/>
              </w:rPr>
              <w:t>-</w:t>
            </w:r>
          </w:p>
        </w:tc>
      </w:tr>
      <w:tr w:rsidR="00674D62" w14:paraId="1FEB2BAB" w14:textId="77777777" w:rsidTr="008622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1E8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02" w14:textId="77777777" w:rsidR="00674D62" w:rsidRDefault="00674D62" w:rsidP="0086221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„P</w:t>
            </w:r>
            <w:r>
              <w:rPr>
                <w:color w:val="000000"/>
                <w:szCs w:val="24"/>
              </w:rPr>
              <w:t>ritraukta užsienio įmonių į MTEPI sritį pagal sumaniosios specializacijos kryptis“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2F6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9836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85F" w14:textId="4F755BC2" w:rsidR="00674D62" w:rsidRPr="00216FBF" w:rsidRDefault="00674D62" w:rsidP="0086221F">
            <w:pPr>
              <w:tabs>
                <w:tab w:val="left" w:pos="0"/>
              </w:tabs>
              <w:rPr>
                <w:b/>
                <w:szCs w:val="24"/>
                <w:lang w:val="en-US" w:eastAsia="lt-LT"/>
              </w:rPr>
            </w:pPr>
            <w:r w:rsidRPr="00951A32">
              <w:rPr>
                <w:szCs w:val="24"/>
                <w:lang w:eastAsia="lt-LT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DCA9" w14:textId="77777777" w:rsidR="00674D62" w:rsidRPr="00951A3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51A32">
              <w:rPr>
                <w:szCs w:val="24"/>
                <w:lang w:eastAsia="lt-LT"/>
              </w:rPr>
              <w:t>11</w:t>
            </w:r>
          </w:p>
        </w:tc>
      </w:tr>
      <w:tr w:rsidR="00674D62" w14:paraId="5E73FEC4" w14:textId="77777777" w:rsidTr="008622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4BB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9F4" w14:textId="77777777" w:rsidR="00674D62" w:rsidRDefault="00674D62" w:rsidP="0086221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„U</w:t>
            </w:r>
            <w:r>
              <w:rPr>
                <w:color w:val="000000"/>
                <w:szCs w:val="24"/>
              </w:rPr>
              <w:t>žmegzti kontaktai MTEPI srityje pagal sumaniosios specializacijos kryptis“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58B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1BC" w14:textId="77777777" w:rsidR="00674D62" w:rsidRDefault="00674D62" w:rsidP="0086221F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3C7" w14:textId="644DF851" w:rsidR="00674D62" w:rsidRPr="00216FBF" w:rsidRDefault="00674D62" w:rsidP="0086221F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51A32">
              <w:rPr>
                <w:szCs w:val="24"/>
                <w:lang w:eastAsia="lt-LT"/>
              </w:rPr>
              <w:t>898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1E6" w14:textId="77777777" w:rsidR="00674D62" w:rsidRPr="00951A32" w:rsidRDefault="00674D62" w:rsidP="008622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51A32">
              <w:rPr>
                <w:szCs w:val="24"/>
                <w:lang w:eastAsia="lt-LT"/>
              </w:rPr>
              <w:t>412</w:t>
            </w:r>
          </w:p>
        </w:tc>
      </w:tr>
      <w:tr w:rsidR="00674D62" w14:paraId="3BC3A2D9" w14:textId="77777777" w:rsidTr="008622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99B8" w14:textId="77777777" w:rsidR="00674D62" w:rsidRDefault="00674D62" w:rsidP="0086221F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P.N.827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ECA2" w14:textId="77777777" w:rsidR="00674D62" w:rsidRDefault="00674D62" w:rsidP="0086221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„Pritraukti tyrėjai į MTEPI įmones pagal sumaniosios specializacijos kryptis“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C96" w14:textId="77777777" w:rsidR="00674D62" w:rsidRDefault="00674D62" w:rsidP="0086221F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701" w14:textId="77777777" w:rsidR="00674D62" w:rsidRDefault="00674D62" w:rsidP="0086221F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F30A" w14:textId="050820D9" w:rsidR="00674D62" w:rsidRPr="00216FBF" w:rsidRDefault="00674D62" w:rsidP="00BA2E45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951A32">
              <w:rPr>
                <w:color w:val="000000"/>
                <w:szCs w:val="24"/>
                <w:lang w:val="en-US" w:eastAsia="lt-LT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B0E2" w14:textId="4538074F" w:rsidR="00674D62" w:rsidRPr="00951A32" w:rsidRDefault="00674D62" w:rsidP="0086221F">
            <w:pPr>
              <w:tabs>
                <w:tab w:val="left" w:pos="0"/>
              </w:tabs>
              <w:rPr>
                <w:color w:val="000000"/>
                <w:szCs w:val="24"/>
                <w:lang w:val="en-US" w:eastAsia="lt-LT"/>
              </w:rPr>
            </w:pPr>
            <w:r w:rsidRPr="00951A32">
              <w:rPr>
                <w:color w:val="000000"/>
                <w:szCs w:val="24"/>
                <w:lang w:val="en-US" w:eastAsia="lt-LT"/>
              </w:rPr>
              <w:t>16</w:t>
            </w:r>
            <w:r w:rsidR="00BA2E45">
              <w:rPr>
                <w:szCs w:val="24"/>
                <w:lang w:eastAsia="lt-LT"/>
              </w:rPr>
              <w:t>“.</w:t>
            </w:r>
          </w:p>
        </w:tc>
      </w:tr>
    </w:tbl>
    <w:p w14:paraId="5B4B2304" w14:textId="77777777" w:rsidR="00674D62" w:rsidRDefault="00674D62" w:rsidP="00674D62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6C8B3587" w14:textId="77777777" w:rsidR="00216FBF" w:rsidRDefault="00216FBF" w:rsidP="009D1DD5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Cs w:val="24"/>
        </w:rPr>
      </w:pPr>
      <w:r>
        <w:rPr>
          <w:szCs w:val="24"/>
        </w:rPr>
        <w:t xml:space="preserve">Pakeičiu I skyriaus antrojo skirsnio </w:t>
      </w:r>
      <w:r w:rsidRPr="00655D78">
        <w:rPr>
          <w:szCs w:val="24"/>
        </w:rPr>
        <w:t>7 punkt</w:t>
      </w:r>
      <w:r>
        <w:rPr>
          <w:szCs w:val="24"/>
        </w:rPr>
        <w:t>ą ir jį išdėstau taip:</w:t>
      </w:r>
    </w:p>
    <w:p w14:paraId="33917D85" w14:textId="77777777" w:rsidR="00216FBF" w:rsidRPr="00216FBF" w:rsidRDefault="00695EAA" w:rsidP="00695EAA">
      <w:pPr>
        <w:tabs>
          <w:tab w:val="left" w:pos="0"/>
        </w:tabs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</w:t>
      </w:r>
      <w:r w:rsidR="00216FBF" w:rsidRPr="00216FBF">
        <w:rPr>
          <w:bCs/>
          <w:szCs w:val="24"/>
          <w:lang w:eastAsia="lt-LT"/>
        </w:rPr>
        <w:t>7. Priemonės finansavimo šaltiniai</w:t>
      </w:r>
    </w:p>
    <w:p w14:paraId="6F892C5C" w14:textId="77777777" w:rsidR="00216FBF" w:rsidRPr="00695EAA" w:rsidRDefault="00695EAA" w:rsidP="00695EAA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</w:t>
      </w:r>
      <w:r w:rsidR="00216FBF" w:rsidRPr="00695EAA"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446"/>
        <w:gridCol w:w="1104"/>
        <w:gridCol w:w="1417"/>
        <w:gridCol w:w="1418"/>
        <w:gridCol w:w="1419"/>
        <w:gridCol w:w="1304"/>
      </w:tblGrid>
      <w:tr w:rsidR="00216FBF" w14:paraId="432C2439" w14:textId="77777777" w:rsidTr="0086221F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A57A" w14:textId="77777777" w:rsidR="00216FBF" w:rsidRDefault="00216FBF" w:rsidP="0086221F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46E" w14:textId="77777777" w:rsidR="00216FBF" w:rsidRDefault="00216FBF" w:rsidP="0086221F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216FBF" w14:paraId="6B0ABEBC" w14:textId="77777777" w:rsidTr="0086221F">
        <w:trPr>
          <w:trHeight w:val="299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66465" w14:textId="77777777" w:rsidR="00216FBF" w:rsidRDefault="00216FBF" w:rsidP="0086221F">
            <w:pPr>
              <w:ind w:left="-108" w:right="-108" w:firstLine="372"/>
              <w:jc w:val="center"/>
              <w:rPr>
                <w:bCs/>
                <w:szCs w:val="24"/>
                <w:lang w:eastAsia="lt-LT"/>
              </w:rPr>
            </w:pPr>
          </w:p>
          <w:p w14:paraId="4BF62752" w14:textId="77777777" w:rsidR="00216FBF" w:rsidRDefault="00216FBF" w:rsidP="0086221F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3D4F4A35" w14:textId="77777777" w:rsidR="00216FBF" w:rsidRDefault="00216FBF" w:rsidP="0086221F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EAFCB" w14:textId="77777777" w:rsidR="00216FBF" w:rsidRDefault="00216FBF" w:rsidP="0086221F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216FBF" w14:paraId="2AE4C55B" w14:textId="77777777" w:rsidTr="0086221F">
        <w:trPr>
          <w:trHeight w:val="689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410C9" w14:textId="77777777" w:rsidR="00216FBF" w:rsidRDefault="00216FBF" w:rsidP="0086221F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A471" w14:textId="77777777" w:rsidR="00216FBF" w:rsidRDefault="00216FBF" w:rsidP="0086221F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073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4E97A6BF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216FBF" w14:paraId="6F50509A" w14:textId="77777777" w:rsidTr="0086221F">
        <w:trPr>
          <w:trHeight w:val="102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F5D" w14:textId="77777777" w:rsidR="00216FBF" w:rsidRDefault="00216FBF" w:rsidP="0086221F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5B50" w14:textId="77777777" w:rsidR="00216FBF" w:rsidRDefault="00216FBF" w:rsidP="0086221F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5AC" w14:textId="77777777" w:rsidR="00216FBF" w:rsidRDefault="00216FBF" w:rsidP="008622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69D4" w14:textId="77777777" w:rsidR="00216FBF" w:rsidRDefault="00216FBF" w:rsidP="008622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DBC2" w14:textId="77777777" w:rsidR="00216FBF" w:rsidRDefault="00216FBF" w:rsidP="008622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2D1D7120" w14:textId="77777777" w:rsidR="00216FBF" w:rsidRDefault="00216FBF" w:rsidP="008622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B5AF" w14:textId="77777777" w:rsidR="00216FBF" w:rsidRDefault="00216FBF" w:rsidP="008622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EB58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216FBF" w14:paraId="33F10FCB" w14:textId="77777777" w:rsidTr="0086221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28A4" w14:textId="77777777" w:rsidR="00216FBF" w:rsidRDefault="00216FBF" w:rsidP="0086221F">
            <w:pPr>
              <w:tabs>
                <w:tab w:val="left" w:pos="746"/>
              </w:tabs>
              <w:ind w:left="33" w:firstLine="42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 xml:space="preserve">Priemonės finansavimo šaltiniai, neįskaitant veiklos lėšų rezervo ir jam finansuoti skiriamų lėšų </w:t>
            </w:r>
            <w:r w:rsidRPr="00695EAA">
              <w:rPr>
                <w:strike/>
                <w:szCs w:val="24"/>
                <w:lang w:eastAsia="lt-LT"/>
              </w:rPr>
              <w:t>bei Ateities ekonomikos DNR plano veiksmams ir projektams įgyvendinti skiriamų lėšų</w:t>
            </w:r>
          </w:p>
        </w:tc>
      </w:tr>
      <w:tr w:rsidR="00216FBF" w14:paraId="79ABCA37" w14:textId="77777777" w:rsidTr="0086221F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AE18" w14:textId="77777777" w:rsidR="00216FBF" w:rsidRDefault="00216FBF" w:rsidP="008622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7 063 551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B645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4FF4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2A25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937F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8F8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D96D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216FBF" w14:paraId="29035F62" w14:textId="77777777" w:rsidTr="0086221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92D9" w14:textId="77777777" w:rsidR="00216FBF" w:rsidRDefault="00216FBF" w:rsidP="0086221F">
            <w:pPr>
              <w:tabs>
                <w:tab w:val="left" w:pos="0"/>
              </w:tabs>
              <w:ind w:left="720" w:hanging="2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216FBF" w14:paraId="469B57DC" w14:textId="77777777" w:rsidTr="0086221F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032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6D7B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DD2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B0DD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FFFE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6C11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BC3E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216FBF" w14:paraId="52462CA5" w14:textId="77777777" w:rsidTr="0086221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7BBF" w14:textId="35795CFA" w:rsidR="00216FBF" w:rsidRDefault="00216FBF" w:rsidP="00BA2E45">
            <w:pPr>
              <w:tabs>
                <w:tab w:val="left" w:pos="0"/>
              </w:tabs>
              <w:ind w:firstLine="45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>
              <w:rPr>
                <w:szCs w:val="24"/>
                <w:vertAlign w:val="superscript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 xml:space="preserve">. </w:t>
            </w:r>
            <w:r w:rsidR="00695EAA" w:rsidRPr="00C12419">
              <w:rPr>
                <w:b/>
                <w:szCs w:val="24"/>
                <w:lang w:eastAsia="lt-LT"/>
              </w:rPr>
              <w:t xml:space="preserve">Vadovaujantis </w:t>
            </w:r>
            <w:r w:rsidR="007E138D">
              <w:rPr>
                <w:b/>
              </w:rPr>
              <w:t>Nutarim</w:t>
            </w:r>
            <w:r w:rsidR="00BA2E45">
              <w:rPr>
                <w:b/>
              </w:rPr>
              <w:t>o</w:t>
            </w:r>
            <w:r w:rsidR="007E138D">
              <w:rPr>
                <w:b/>
              </w:rPr>
              <w:t xml:space="preserve"> Nr. </w:t>
            </w:r>
            <w:r w:rsidR="007E138D" w:rsidRPr="00C12419">
              <w:rPr>
                <w:b/>
              </w:rPr>
              <w:t>1326</w:t>
            </w:r>
            <w:r w:rsidR="00695EAA" w:rsidRPr="00C12419">
              <w:rPr>
                <w:b/>
              </w:rPr>
              <w:t xml:space="preserve"> 9 punktu, g</w:t>
            </w:r>
            <w:r w:rsidR="00695EAA" w:rsidRPr="00C12419">
              <w:rPr>
                <w:b/>
                <w:szCs w:val="24"/>
                <w:lang w:eastAsia="lt-LT"/>
              </w:rPr>
              <w:t>alimos išmokėti lėšos, viršijančios numatytas lėšas</w:t>
            </w:r>
            <w:r w:rsidR="00B16816" w:rsidRPr="00B16816">
              <w:rPr>
                <w:szCs w:val="24"/>
                <w:lang w:eastAsia="lt-LT"/>
              </w:rPr>
              <w:t xml:space="preserve"> </w:t>
            </w:r>
            <w:r w:rsidR="00B16816" w:rsidRPr="00695EAA">
              <w:rPr>
                <w:strike/>
                <w:szCs w:val="24"/>
                <w:lang w:eastAsia="lt-LT"/>
              </w:rPr>
              <w:t>Ateities ekonomikos DNR plano veiksmams ir projektams įgyvendinti skiriamos lėšos</w:t>
            </w:r>
          </w:p>
        </w:tc>
      </w:tr>
      <w:tr w:rsidR="00216FBF" w14:paraId="7DADF6F8" w14:textId="77777777" w:rsidTr="0086221F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A31C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6 000 000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5BF6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0B2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1ED3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62E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F06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3AA0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216FBF" w14:paraId="14E41BCF" w14:textId="77777777" w:rsidTr="0086221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933" w14:textId="77777777" w:rsidR="00216FBF" w:rsidRDefault="00216FBF" w:rsidP="0086221F">
            <w:pPr>
              <w:tabs>
                <w:tab w:val="left" w:pos="0"/>
              </w:tabs>
              <w:ind w:left="720" w:hanging="2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216FBF" w14:paraId="38847D4A" w14:textId="77777777" w:rsidTr="0086221F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1C" w14:textId="77777777" w:rsidR="00216FBF" w:rsidRDefault="00216FBF" w:rsidP="0086221F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13 063 551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168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160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D9C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5C6E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ADF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EB7" w14:textId="77777777" w:rsidR="00216FBF" w:rsidRDefault="00216FBF" w:rsidP="008622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  <w:r w:rsidR="00B16816">
              <w:rPr>
                <w:szCs w:val="24"/>
                <w:lang w:eastAsia="lt-LT"/>
              </w:rPr>
              <w:t>“.</w:t>
            </w:r>
          </w:p>
        </w:tc>
      </w:tr>
    </w:tbl>
    <w:p w14:paraId="4DC74EA2" w14:textId="77777777" w:rsidR="00216FBF" w:rsidRDefault="00216FBF" w:rsidP="00216FBF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72207304" w14:textId="77777777" w:rsidR="004D59CD" w:rsidRPr="001F2DC6" w:rsidRDefault="004D59CD" w:rsidP="009D1DD5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Cs w:val="24"/>
        </w:rPr>
      </w:pPr>
      <w:r w:rsidRPr="001F2DC6">
        <w:rPr>
          <w:szCs w:val="24"/>
        </w:rPr>
        <w:t xml:space="preserve">Pakeičiu I skyriaus </w:t>
      </w:r>
      <w:r w:rsidR="0054206A">
        <w:rPr>
          <w:szCs w:val="24"/>
        </w:rPr>
        <w:t>trečiąjį</w:t>
      </w:r>
      <w:r w:rsidRPr="001F2DC6">
        <w:rPr>
          <w:szCs w:val="24"/>
        </w:rPr>
        <w:t xml:space="preserve"> skirsnį ir jį išdėstau taip:</w:t>
      </w:r>
    </w:p>
    <w:p w14:paraId="61E95C4F" w14:textId="77777777" w:rsidR="0071662E" w:rsidRPr="001F2DC6" w:rsidRDefault="0071662E" w:rsidP="0071662E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50872647" w14:textId="77777777" w:rsidR="0071662E" w:rsidRDefault="0071662E" w:rsidP="0071662E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  <w:r w:rsidRPr="001F2DC6">
        <w:rPr>
          <w:b/>
          <w:caps/>
          <w:szCs w:val="24"/>
          <w:lang w:eastAsia="lt-LT"/>
        </w:rPr>
        <w:lastRenderedPageBreak/>
        <w:t>„</w:t>
      </w:r>
      <w:r w:rsidR="0054206A">
        <w:rPr>
          <w:b/>
          <w:caps/>
          <w:szCs w:val="24"/>
          <w:lang w:eastAsia="lt-LT"/>
        </w:rPr>
        <w:t>TREČIASIS</w:t>
      </w:r>
      <w:r w:rsidRPr="001F2DC6">
        <w:rPr>
          <w:b/>
          <w:caps/>
          <w:szCs w:val="24"/>
          <w:lang w:eastAsia="lt-LT"/>
        </w:rPr>
        <w:t xml:space="preserve"> skirsnis</w:t>
      </w:r>
    </w:p>
    <w:p w14:paraId="6BD45AFD" w14:textId="77777777" w:rsidR="0054206A" w:rsidRDefault="0054206A" w:rsidP="0054206A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01.2.1-LVPA-K-823 </w:t>
      </w:r>
      <w:r>
        <w:rPr>
          <w:rFonts w:eastAsia="Calibri"/>
          <w:b/>
          <w:szCs w:val="24"/>
          <w:lang w:eastAsia="lt-LT"/>
        </w:rPr>
        <w:t>„SMARTINVEST LT+</w:t>
      </w:r>
      <w:r>
        <w:rPr>
          <w:b/>
          <w:szCs w:val="24"/>
          <w:lang w:eastAsia="lt-LT"/>
        </w:rPr>
        <w:t>“</w:t>
      </w:r>
    </w:p>
    <w:p w14:paraId="4CB39D03" w14:textId="77777777" w:rsidR="0054206A" w:rsidRDefault="0054206A" w:rsidP="0054206A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</w:p>
    <w:p w14:paraId="219B54BB" w14:textId="77777777" w:rsidR="0054206A" w:rsidRDefault="0054206A" w:rsidP="0054206A">
      <w:pPr>
        <w:tabs>
          <w:tab w:val="left" w:pos="567"/>
        </w:tabs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45671C7E" w14:textId="77777777" w:rsidTr="00F9684F">
        <w:tc>
          <w:tcPr>
            <w:tcW w:w="9633" w:type="dxa"/>
            <w:hideMark/>
          </w:tcPr>
          <w:p w14:paraId="5F0E5F33" w14:textId="77777777" w:rsidR="0054206A" w:rsidRDefault="0054206A" w:rsidP="00F9684F">
            <w:pPr>
              <w:tabs>
                <w:tab w:val="left" w:pos="0"/>
                <w:tab w:val="left" w:pos="914"/>
              </w:tabs>
              <w:ind w:firstLine="60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>Priemonės įgyvendinimas finansuojamas Europos regioninės plėtros fondo lėšomis.</w:t>
            </w:r>
          </w:p>
        </w:tc>
      </w:tr>
      <w:tr w:rsidR="0054206A" w14:paraId="2A6AC21A" w14:textId="77777777" w:rsidTr="00F9684F">
        <w:tc>
          <w:tcPr>
            <w:tcW w:w="9633" w:type="dxa"/>
            <w:hideMark/>
          </w:tcPr>
          <w:p w14:paraId="1FBCD602" w14:textId="77777777" w:rsidR="0054206A" w:rsidRDefault="0054206A" w:rsidP="00F9684F">
            <w:pPr>
              <w:tabs>
                <w:tab w:val="left" w:pos="0"/>
                <w:tab w:val="left" w:pos="914"/>
              </w:tabs>
              <w:ind w:left="34" w:firstLine="57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ab/>
              <w:t>Įgyvendinant priemonę, prisidedama prie uždavinio „Padidinti mokslinių tyrimų, eksperimentinės plėtros ir inovacijų veiklų aktyvumą privačiame sektoriuje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54206A" w14:paraId="4D2C4257" w14:textId="77777777" w:rsidTr="00F9684F">
        <w:tc>
          <w:tcPr>
            <w:tcW w:w="9633" w:type="dxa"/>
          </w:tcPr>
          <w:p w14:paraId="5CA51BD6" w14:textId="2A0A50A8" w:rsidR="0054206A" w:rsidRPr="004B6458" w:rsidRDefault="0054206A" w:rsidP="004B6458">
            <w:pPr>
              <w:tabs>
                <w:tab w:val="left" w:pos="0"/>
                <w:tab w:val="left" w:pos="914"/>
              </w:tabs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  <w:r>
              <w:rPr>
                <w:szCs w:val="24"/>
              </w:rPr>
              <w:tab/>
              <w:t xml:space="preserve"> Remiam</w:t>
            </w:r>
            <w:r w:rsidR="003039E2" w:rsidRPr="003039E2">
              <w:rPr>
                <w:b/>
                <w:szCs w:val="24"/>
              </w:rPr>
              <w:t>a</w:t>
            </w:r>
            <w:r w:rsidRPr="003039E2">
              <w:rPr>
                <w:strike/>
                <w:szCs w:val="24"/>
              </w:rPr>
              <w:t>os</w:t>
            </w:r>
            <w:r>
              <w:rPr>
                <w:szCs w:val="24"/>
              </w:rPr>
              <w:t xml:space="preserve"> veikl</w:t>
            </w:r>
            <w:r w:rsidR="004B6458" w:rsidRPr="004B6458">
              <w:rPr>
                <w:b/>
                <w:szCs w:val="24"/>
              </w:rPr>
              <w:t>a</w:t>
            </w:r>
            <w:r w:rsidR="004B6458">
              <w:rPr>
                <w:b/>
                <w:szCs w:val="24"/>
              </w:rPr>
              <w:t xml:space="preserve"> </w:t>
            </w:r>
            <w:r w:rsidR="00D94F37" w:rsidRPr="00D94F37">
              <w:rPr>
                <w:b/>
                <w:szCs w:val="24"/>
              </w:rPr>
              <w:t xml:space="preserve">– </w:t>
            </w:r>
            <w:r w:rsidRPr="004B6458">
              <w:rPr>
                <w:strike/>
                <w:szCs w:val="24"/>
              </w:rPr>
              <w:t>os:1.3.1.</w:t>
            </w:r>
            <w:r w:rsidRPr="004B6458">
              <w:rPr>
                <w:strike/>
                <w:szCs w:val="24"/>
              </w:rPr>
              <w:tab/>
            </w:r>
            <w:r>
              <w:rPr>
                <w:szCs w:val="24"/>
              </w:rPr>
              <w:t>tiesioginės užsienio investicijos į mokslinių tyrimų ir (ar) eksperimentinės plėtros (toliau – MTEP) veiklas</w:t>
            </w:r>
            <w:r w:rsidRPr="00FC2EB6">
              <w:rPr>
                <w:strike/>
                <w:szCs w:val="24"/>
              </w:rPr>
              <w:t>;</w:t>
            </w:r>
            <w:r w:rsidR="00FC2EB6">
              <w:rPr>
                <w:b/>
                <w:szCs w:val="24"/>
              </w:rPr>
              <w:t>.</w:t>
            </w:r>
          </w:p>
          <w:p w14:paraId="4529CA04" w14:textId="77777777" w:rsidR="0054206A" w:rsidRPr="00FC2EB6" w:rsidRDefault="0054206A" w:rsidP="00F9684F">
            <w:pPr>
              <w:tabs>
                <w:tab w:val="left" w:pos="0"/>
                <w:tab w:val="left" w:pos="773"/>
                <w:tab w:val="left" w:pos="1056"/>
              </w:tabs>
              <w:ind w:left="34" w:firstLine="570"/>
              <w:jc w:val="both"/>
              <w:rPr>
                <w:strike/>
                <w:szCs w:val="24"/>
              </w:rPr>
            </w:pPr>
            <w:r w:rsidRPr="00FC2EB6">
              <w:rPr>
                <w:strike/>
                <w:szCs w:val="24"/>
              </w:rPr>
              <w:t>1.3.2.</w:t>
            </w:r>
            <w:r w:rsidRPr="00FC2EB6">
              <w:rPr>
                <w:strike/>
                <w:szCs w:val="24"/>
              </w:rPr>
              <w:tab/>
              <w:t xml:space="preserve"> tiesioginės užsienio investicijos, kuriomis kuriama naujos arba plečiama esamos įmonės MTEPI infrastruktūra;</w:t>
            </w:r>
          </w:p>
          <w:p w14:paraId="6F37DD28" w14:textId="77777777" w:rsidR="0054206A" w:rsidRDefault="0054206A" w:rsidP="00F9684F">
            <w:pPr>
              <w:tabs>
                <w:tab w:val="left" w:pos="0"/>
                <w:tab w:val="left" w:pos="1026"/>
                <w:tab w:val="left" w:pos="1056"/>
              </w:tabs>
              <w:ind w:left="34" w:firstLine="570"/>
              <w:jc w:val="both"/>
              <w:rPr>
                <w:szCs w:val="24"/>
              </w:rPr>
            </w:pPr>
            <w:r w:rsidRPr="00FC2EB6">
              <w:rPr>
                <w:strike/>
                <w:szCs w:val="24"/>
              </w:rPr>
              <w:t>1.3.3.</w:t>
            </w:r>
            <w:r w:rsidRPr="00FC2EB6">
              <w:rPr>
                <w:strike/>
                <w:szCs w:val="24"/>
              </w:rPr>
              <w:tab/>
              <w:t xml:space="preserve"> tiesioginės užsienio investicijos į veiklas, susijusias su procesų ir organizacinių inovacijų diegimu.</w:t>
            </w:r>
            <w:r>
              <w:rPr>
                <w:szCs w:val="24"/>
              </w:rPr>
              <w:t xml:space="preserve"> </w:t>
            </w:r>
          </w:p>
        </w:tc>
      </w:tr>
      <w:tr w:rsidR="0054206A" w14:paraId="4C07C33A" w14:textId="77777777" w:rsidTr="00F9684F">
        <w:tc>
          <w:tcPr>
            <w:tcW w:w="9633" w:type="dxa"/>
          </w:tcPr>
          <w:p w14:paraId="35F9D25B" w14:textId="77777777" w:rsidR="003A04E5" w:rsidRDefault="0054206A" w:rsidP="003A04E5">
            <w:pPr>
              <w:tabs>
                <w:tab w:val="left" w:pos="0"/>
                <w:tab w:val="left" w:pos="1026"/>
              </w:tabs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Galimi pareiškėjai – </w:t>
            </w:r>
            <w:r>
              <w:rPr>
                <w:rFonts w:eastAsia="AngsanaUPC"/>
                <w:bCs/>
                <w:szCs w:val="24"/>
              </w:rPr>
              <w:t xml:space="preserve">užsienio investuotojo </w:t>
            </w:r>
            <w:r w:rsidRPr="00FC2EB6">
              <w:rPr>
                <w:rFonts w:eastAsia="AngsanaUPC"/>
                <w:bCs/>
                <w:strike/>
                <w:szCs w:val="24"/>
              </w:rPr>
              <w:t>(įmonės</w:t>
            </w:r>
            <w:r w:rsidR="00FC2EB6" w:rsidRPr="001F2DC6">
              <w:rPr>
                <w:szCs w:val="24"/>
              </w:rPr>
              <w:t xml:space="preserve"> </w:t>
            </w:r>
            <w:r w:rsidR="00FC2EB6" w:rsidRPr="00FC2EB6">
              <w:rPr>
                <w:b/>
                <w:szCs w:val="24"/>
              </w:rPr>
              <w:t>juridinio (-ių) ir (ar) fizinio (-ių) asmens (-ų)</w:t>
            </w:r>
            <w:r>
              <w:rPr>
                <w:rFonts w:eastAsia="AngsanaUPC"/>
                <w:bCs/>
                <w:szCs w:val="24"/>
              </w:rPr>
              <w:t xml:space="preserve"> Lietuvos Respublikoje įsteigtas</w:t>
            </w:r>
            <w:r w:rsidR="003A04E5">
              <w:rPr>
                <w:rFonts w:eastAsia="AngsanaUPC"/>
                <w:bCs/>
                <w:szCs w:val="24"/>
              </w:rPr>
              <w:t xml:space="preserve"> </w:t>
            </w:r>
            <w:r w:rsidR="003A04E5">
              <w:rPr>
                <w:rFonts w:eastAsia="AngsanaUPC"/>
                <w:b/>
                <w:bCs/>
                <w:szCs w:val="24"/>
              </w:rPr>
              <w:t>(įsigytas)</w:t>
            </w:r>
            <w:r>
              <w:rPr>
                <w:rFonts w:eastAsia="AngsanaUPC"/>
                <w:bCs/>
                <w:szCs w:val="24"/>
              </w:rPr>
              <w:t xml:space="preserve"> privatus</w:t>
            </w:r>
            <w:r w:rsidR="0026539C">
              <w:rPr>
                <w:rFonts w:eastAsia="AngsanaUPC"/>
                <w:bCs/>
                <w:szCs w:val="24"/>
              </w:rPr>
              <w:t>is</w:t>
            </w:r>
            <w:r>
              <w:rPr>
                <w:rFonts w:eastAsia="AngsanaUPC"/>
                <w:bCs/>
                <w:szCs w:val="24"/>
              </w:rPr>
              <w:t xml:space="preserve"> juridinis asmuo, kuriam užsienio investuotojas </w:t>
            </w:r>
            <w:r w:rsidR="003A04E5" w:rsidRPr="003A04E5">
              <w:rPr>
                <w:b/>
                <w:szCs w:val="24"/>
              </w:rPr>
              <w:t>(juridinis (-iai) ir (ar) fizinis (-iai) asmuo (-enys</w:t>
            </w:r>
            <w:r w:rsidR="003A04E5">
              <w:rPr>
                <w:b/>
                <w:szCs w:val="24"/>
              </w:rPr>
              <w:t>)</w:t>
            </w:r>
            <w:r w:rsidR="003A04E5">
              <w:rPr>
                <w:rFonts w:eastAsia="AngsanaUPC"/>
                <w:bCs/>
                <w:szCs w:val="24"/>
              </w:rPr>
              <w:t xml:space="preserve"> </w:t>
            </w:r>
            <w:r>
              <w:rPr>
                <w:rFonts w:eastAsia="AngsanaUPC"/>
                <w:bCs/>
                <w:szCs w:val="24"/>
              </w:rPr>
              <w:t>daro lemiamą įtaką, arba užsienio investuotojas (įmonė)</w:t>
            </w:r>
            <w:r w:rsidR="004B6458" w:rsidRPr="004B6458">
              <w:rPr>
                <w:rFonts w:eastAsia="AngsanaUPC"/>
                <w:b/>
                <w:bCs/>
                <w:szCs w:val="24"/>
              </w:rPr>
              <w:t>,</w:t>
            </w:r>
            <w:r w:rsidR="004B6458">
              <w:rPr>
                <w:rFonts w:eastAsia="AngsanaUPC"/>
                <w:bCs/>
                <w:szCs w:val="24"/>
              </w:rPr>
              <w:t xml:space="preserve"> </w:t>
            </w:r>
            <w:r w:rsidR="004B6458" w:rsidRPr="004B6458">
              <w:rPr>
                <w:rFonts w:eastAsia="AngsanaUPC"/>
                <w:b/>
                <w:bCs/>
                <w:szCs w:val="24"/>
              </w:rPr>
              <w:t xml:space="preserve">arba </w:t>
            </w:r>
            <w:r w:rsidR="004B6458" w:rsidRPr="004B6458">
              <w:rPr>
                <w:b/>
                <w:szCs w:val="24"/>
              </w:rPr>
              <w:t>užsienio investuotojo (įmonės) įsteigtas filialas Lietuvos Respublikoje</w:t>
            </w:r>
            <w:r>
              <w:rPr>
                <w:szCs w:val="24"/>
              </w:rPr>
              <w:t xml:space="preserve">.  </w:t>
            </w:r>
          </w:p>
        </w:tc>
      </w:tr>
      <w:tr w:rsidR="0054206A" w14:paraId="0DE740D2" w14:textId="77777777" w:rsidTr="00F9684F">
        <w:tc>
          <w:tcPr>
            <w:tcW w:w="9633" w:type="dxa"/>
          </w:tcPr>
          <w:p w14:paraId="60D95D90" w14:textId="77777777" w:rsidR="0054206A" w:rsidRDefault="0054206A" w:rsidP="00F9684F">
            <w:pPr>
              <w:tabs>
                <w:tab w:val="left" w:pos="0"/>
                <w:tab w:val="left" w:pos="1026"/>
              </w:tabs>
              <w:ind w:firstLine="604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1.5. Galimi partneriai – </w:t>
            </w:r>
            <w:r w:rsidRPr="00D94F37">
              <w:rPr>
                <w:strike/>
                <w:szCs w:val="24"/>
              </w:rPr>
              <w:t>šio skirsnio 1.3.1 papunktyje nurodytai veiklai partneriais gali būti</w:t>
            </w:r>
            <w:r>
              <w:rPr>
                <w:szCs w:val="24"/>
              </w:rPr>
              <w:t xml:space="preserve"> privatieji juridiniai asmenys ir (ar) mokslo ir studijų institucijos</w:t>
            </w:r>
            <w:r w:rsidRPr="00D94F37">
              <w:rPr>
                <w:strike/>
                <w:szCs w:val="24"/>
              </w:rPr>
              <w:t>; jei šio skirsnio 1.3.3 papunktyje nurodytą veiklą vykdo pareiškėjas, kuris yra didelė įmonė, privaloma šias veiklas vykdyti su partneriu – labai maža, maža ir (ar) vidutine įmone (toliau – MVĮ)</w:t>
            </w:r>
            <w:r>
              <w:rPr>
                <w:szCs w:val="24"/>
              </w:rPr>
              <w:t>.</w:t>
            </w:r>
            <w:r>
              <w:rPr>
                <w:i/>
                <w:szCs w:val="24"/>
              </w:rPr>
              <w:t xml:space="preserve"> </w:t>
            </w:r>
          </w:p>
        </w:tc>
      </w:tr>
    </w:tbl>
    <w:p w14:paraId="7BAE7427" w14:textId="77777777" w:rsidR="0054206A" w:rsidRDefault="0054206A" w:rsidP="0054206A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6EAB0163" w14:textId="77777777" w:rsidR="0054206A" w:rsidRDefault="0054206A" w:rsidP="0054206A">
      <w:pPr>
        <w:tabs>
          <w:tab w:val="left" w:pos="0"/>
        </w:tabs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78BB4CF4" w14:textId="77777777" w:rsidTr="002F643A">
        <w:tc>
          <w:tcPr>
            <w:tcW w:w="9633" w:type="dxa"/>
          </w:tcPr>
          <w:p w14:paraId="316131AB" w14:textId="77777777" w:rsidR="0054206A" w:rsidRDefault="0054206A" w:rsidP="002F643A">
            <w:pPr>
              <w:tabs>
                <w:tab w:val="left" w:pos="0"/>
                <w:tab w:val="left" w:pos="567"/>
              </w:tabs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14:paraId="448412B1" w14:textId="77777777" w:rsidR="0054206A" w:rsidRDefault="0054206A" w:rsidP="0054206A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14:paraId="19CDF96E" w14:textId="77777777" w:rsidR="0054206A" w:rsidRDefault="0054206A" w:rsidP="0054206A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635658D5" w14:textId="77777777" w:rsidTr="002F643A">
        <w:tc>
          <w:tcPr>
            <w:tcW w:w="9633" w:type="dxa"/>
          </w:tcPr>
          <w:p w14:paraId="0DE69E5F" w14:textId="77777777" w:rsidR="0054206A" w:rsidRDefault="0054206A" w:rsidP="002F643A">
            <w:pPr>
              <w:tabs>
                <w:tab w:val="left" w:pos="0"/>
                <w:tab w:val="left" w:pos="567"/>
              </w:tabs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Projektų konkursas.</w:t>
            </w:r>
          </w:p>
        </w:tc>
      </w:tr>
    </w:tbl>
    <w:p w14:paraId="029AD7AC" w14:textId="77777777" w:rsidR="0054206A" w:rsidRDefault="0054206A" w:rsidP="0054206A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14:paraId="0950915E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68695C43" w14:textId="77777777" w:rsidTr="002F643A">
        <w:tc>
          <w:tcPr>
            <w:tcW w:w="9633" w:type="dxa"/>
          </w:tcPr>
          <w:p w14:paraId="72E5793F" w14:textId="77777777" w:rsidR="0054206A" w:rsidRDefault="0054206A" w:rsidP="002F643A">
            <w:pPr>
              <w:tabs>
                <w:tab w:val="left" w:pos="0"/>
                <w:tab w:val="left" w:pos="567"/>
              </w:tabs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Viešoji įstaiga Lietuvos verslo paramos agentūra.</w:t>
            </w:r>
          </w:p>
        </w:tc>
      </w:tr>
    </w:tbl>
    <w:p w14:paraId="2D05671C" w14:textId="77777777" w:rsidR="0054206A" w:rsidRDefault="0054206A" w:rsidP="0054206A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43515ECF" w14:textId="77777777" w:rsidR="0054206A" w:rsidRDefault="0054206A" w:rsidP="0054206A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0D0D9A8C" w14:textId="77777777" w:rsidTr="002F643A">
        <w:tc>
          <w:tcPr>
            <w:tcW w:w="9633" w:type="dxa"/>
          </w:tcPr>
          <w:p w14:paraId="23AF0989" w14:textId="77777777" w:rsidR="0054206A" w:rsidRDefault="0054206A" w:rsidP="002F643A">
            <w:pPr>
              <w:tabs>
                <w:tab w:val="left" w:pos="0"/>
                <w:tab w:val="left" w:pos="567"/>
              </w:tabs>
              <w:ind w:firstLine="60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Papildomi reikalavimai netaikomi.</w:t>
            </w:r>
          </w:p>
        </w:tc>
      </w:tr>
    </w:tbl>
    <w:p w14:paraId="5DEEB52A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</w:p>
    <w:p w14:paraId="29A8F0F7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1417"/>
        <w:gridCol w:w="1134"/>
        <w:gridCol w:w="993"/>
        <w:gridCol w:w="1842"/>
      </w:tblGrid>
      <w:tr w:rsidR="00AE2615" w14:paraId="752DC1C5" w14:textId="02421A70" w:rsidTr="00122F42">
        <w:trPr>
          <w:trHeight w:val="6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30EC00" w14:textId="77777777" w:rsidR="00AE2615" w:rsidRDefault="00AE2615" w:rsidP="0054206A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AA5A6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11AF7D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6349E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379D3B95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F5F5" w14:textId="56A1CFF0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AE2615" w14:paraId="0F088EE0" w14:textId="77777777" w:rsidTr="00C45CC3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396" w14:textId="77777777" w:rsidR="00AE2615" w:rsidRDefault="00AE2615" w:rsidP="0054206A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662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617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6D5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EE1" w14:textId="40EA0036" w:rsidR="00AE2615" w:rsidRPr="00122F42" w:rsidRDefault="00122F42" w:rsidP="0054206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122F42"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3E2" w14:textId="0CF5CA35" w:rsidR="00122F42" w:rsidRDefault="00122F42" w:rsidP="00122F42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122F42">
              <w:rPr>
                <w:b/>
                <w:szCs w:val="24"/>
                <w:lang w:eastAsia="lt-LT"/>
              </w:rPr>
              <w:t>Iš jų pagal</w:t>
            </w:r>
            <w:r w:rsidR="004C4CCF">
              <w:rPr>
                <w:szCs w:val="24"/>
                <w:lang w:eastAsia="lt-LT"/>
              </w:rPr>
              <w:t xml:space="preserve">, </w:t>
            </w:r>
            <w:r>
              <w:rPr>
                <w:b/>
                <w:szCs w:val="24"/>
                <w:lang w:eastAsia="lt-LT"/>
              </w:rPr>
              <w:t>v</w:t>
            </w:r>
            <w:r w:rsidRPr="00C12419">
              <w:rPr>
                <w:b/>
                <w:szCs w:val="24"/>
                <w:lang w:eastAsia="lt-LT"/>
              </w:rPr>
              <w:t xml:space="preserve">adovaujantis </w:t>
            </w:r>
            <w:r>
              <w:rPr>
                <w:b/>
              </w:rPr>
              <w:t xml:space="preserve">Nutarimo Nr. </w:t>
            </w:r>
            <w:r w:rsidRPr="00C12419">
              <w:rPr>
                <w:b/>
              </w:rPr>
              <w:t>1326 9 punktu, g</w:t>
            </w:r>
            <w:r>
              <w:rPr>
                <w:b/>
                <w:szCs w:val="24"/>
                <w:lang w:eastAsia="lt-LT"/>
              </w:rPr>
              <w:t>alimas išmokėti lėšas, viršijančia</w:t>
            </w:r>
            <w:r w:rsidRPr="00C12419">
              <w:rPr>
                <w:b/>
                <w:szCs w:val="24"/>
                <w:lang w:eastAsia="lt-LT"/>
              </w:rPr>
              <w:t>s numatytas lėšas</w:t>
            </w:r>
            <w:r w:rsidRPr="00216FBF">
              <w:rPr>
                <w:strike/>
                <w:szCs w:val="24"/>
                <w:lang w:eastAsia="lt-LT"/>
              </w:rPr>
              <w:t xml:space="preserve"> </w:t>
            </w:r>
          </w:p>
          <w:p w14:paraId="38C8EBBD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AE2615" w14:paraId="7844C5A5" w14:textId="4F74857B" w:rsidTr="00C45C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870B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12B" w14:textId="77777777" w:rsidR="00AE2615" w:rsidRDefault="00AE2615" w:rsidP="0054206A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„V</w:t>
            </w:r>
            <w:r>
              <w:rPr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EF2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02F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819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97B" w14:textId="13A8F142" w:rsidR="00AE2615" w:rsidRPr="00122F42" w:rsidRDefault="00122F42" w:rsidP="0054206A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122F42">
              <w:rPr>
                <w:b/>
                <w:szCs w:val="24"/>
                <w:lang w:eastAsia="lt-LT"/>
              </w:rPr>
              <w:t>-</w:t>
            </w:r>
          </w:p>
        </w:tc>
      </w:tr>
      <w:tr w:rsidR="00AE2615" w14:paraId="3FBE7F14" w14:textId="403FBFCE" w:rsidTr="00C45C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E7C" w14:textId="77777777" w:rsidR="00AE2615" w:rsidRDefault="00AE2615" w:rsidP="0054206A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R.N.811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D21F" w14:textId="77777777" w:rsidR="00AE2615" w:rsidRDefault="00AE2615" w:rsidP="0054206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„Investicijas gavusiose įmonėse sukurtos tyrėjų darbo vietos“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625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Visos darbo dienos ekvivalentai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84D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A2A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B26F10">
              <w:rPr>
                <w:szCs w:val="24"/>
                <w:lang w:eastAsia="lt-LT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FCB" w14:textId="0120C26C" w:rsidR="00AE2615" w:rsidRPr="00B26F10" w:rsidRDefault="0077218D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AE2615" w14:paraId="5D833929" w14:textId="7B06A667" w:rsidTr="001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998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234" w14:textId="77777777" w:rsidR="00AE2615" w:rsidRDefault="00AE2615" w:rsidP="0054206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„Subsidijas gaunančių įmonių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165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4A0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C29" w14:textId="77777777" w:rsidR="00AE2615" w:rsidRPr="00D94F37" w:rsidRDefault="00AE2615" w:rsidP="0054206A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D94F37">
              <w:rPr>
                <w:strike/>
                <w:szCs w:val="24"/>
                <w:lang w:eastAsia="lt-LT"/>
              </w:rPr>
              <w:t>4</w:t>
            </w:r>
            <w:r w:rsidRPr="00D94F37">
              <w:rPr>
                <w:rStyle w:val="CommentReference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0B1" w14:textId="473CEA5C" w:rsidR="00AE2615" w:rsidRPr="0077218D" w:rsidRDefault="0077218D" w:rsidP="0054206A">
            <w:pPr>
              <w:tabs>
                <w:tab w:val="left" w:pos="0"/>
              </w:tabs>
              <w:rPr>
                <w:b/>
                <w:szCs w:val="24"/>
                <w:lang w:val="en-US" w:eastAsia="lt-LT"/>
              </w:rPr>
            </w:pPr>
            <w:r w:rsidRPr="0077218D">
              <w:rPr>
                <w:b/>
                <w:szCs w:val="24"/>
                <w:lang w:val="en-US" w:eastAsia="lt-LT"/>
              </w:rPr>
              <w:t>7</w:t>
            </w:r>
          </w:p>
        </w:tc>
      </w:tr>
      <w:tr w:rsidR="00AE2615" w14:paraId="568AD371" w14:textId="082F2923" w:rsidTr="001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2B0" w14:textId="77777777" w:rsidR="00AE2615" w:rsidRDefault="00AE2615" w:rsidP="0054206A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6C8" w14:textId="77777777" w:rsidR="00AE2615" w:rsidRDefault="00AE2615" w:rsidP="0054206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„P</w:t>
            </w:r>
            <w:r>
              <w:rPr>
                <w:color w:val="000000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AD04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3B70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1 539 968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805" w14:textId="77777777" w:rsidR="00AE2615" w:rsidRDefault="00AE2615" w:rsidP="0054206A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C3312">
              <w:rPr>
                <w:strike/>
                <w:szCs w:val="24"/>
                <w:lang w:eastAsia="lt-LT"/>
              </w:rPr>
              <w:t>5 774 882</w:t>
            </w:r>
          </w:p>
          <w:p w14:paraId="2854C15D" w14:textId="77777777" w:rsidR="00AE2615" w:rsidRPr="002C3312" w:rsidRDefault="00AE2615" w:rsidP="0054206A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33 248 622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73C" w14:textId="33A051A2" w:rsidR="00AE2615" w:rsidRPr="002C3312" w:rsidRDefault="004C4CCF" w:rsidP="0054206A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27 619 000</w:t>
            </w:r>
          </w:p>
        </w:tc>
      </w:tr>
      <w:tr w:rsidR="00AE2615" w14:paraId="37256655" w14:textId="6D6D0004" w:rsidTr="001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AE8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C7D" w14:textId="77777777" w:rsidR="00AE2615" w:rsidRDefault="00AE2615" w:rsidP="0054206A">
            <w:pPr>
              <w:rPr>
                <w:szCs w:val="24"/>
              </w:rPr>
            </w:pPr>
            <w:r>
              <w:rPr>
                <w:szCs w:val="24"/>
              </w:rPr>
              <w:t>„Į</w:t>
            </w:r>
            <w:r>
              <w:rPr>
                <w:color w:val="000000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88D1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98DD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F14" w14:textId="77777777" w:rsidR="00AE2615" w:rsidRPr="00D94F37" w:rsidRDefault="00AE2615" w:rsidP="0054206A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D94F37">
              <w:rPr>
                <w:strike/>
                <w:szCs w:val="24"/>
                <w:lang w:eastAsia="lt-LT"/>
              </w:rPr>
              <w:t>4</w:t>
            </w:r>
            <w:r w:rsidRPr="00D94F37">
              <w:rPr>
                <w:rStyle w:val="CommentReference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4A4" w14:textId="7F49B87D" w:rsidR="00AE2615" w:rsidRPr="00D94F37" w:rsidRDefault="004C4CCF" w:rsidP="0054206A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77218D">
              <w:rPr>
                <w:b/>
                <w:szCs w:val="24"/>
                <w:lang w:val="en-US" w:eastAsia="lt-LT"/>
              </w:rPr>
              <w:t>7</w:t>
            </w:r>
          </w:p>
        </w:tc>
      </w:tr>
    </w:tbl>
    <w:p w14:paraId="30D38C4B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bCs/>
          <w:szCs w:val="24"/>
          <w:lang w:eastAsia="lt-LT"/>
        </w:rPr>
      </w:pPr>
    </w:p>
    <w:p w14:paraId="3EB9E2AD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szCs w:val="24"/>
          <w:highlight w:val="yellow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14:paraId="7C39E0FC" w14:textId="77777777" w:rsidR="0054206A" w:rsidRDefault="007678B1" w:rsidP="0054206A">
      <w:pPr>
        <w:tabs>
          <w:tab w:val="left" w:pos="142"/>
          <w:tab w:val="left" w:pos="7088"/>
          <w:tab w:val="left" w:pos="8364"/>
        </w:tabs>
        <w:ind w:left="5812" w:right="2664"/>
        <w:jc w:val="both"/>
        <w:rPr>
          <w:rFonts w:eastAsia="Calibri"/>
          <w:bCs/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</w:t>
      </w:r>
      <w:r w:rsidR="0054206A">
        <w:rPr>
          <w:szCs w:val="24"/>
          <w:lang w:eastAsia="lt-LT"/>
        </w:rPr>
        <w:t>(eurais)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46"/>
        <w:gridCol w:w="1418"/>
        <w:gridCol w:w="1245"/>
        <w:gridCol w:w="1418"/>
        <w:gridCol w:w="1135"/>
        <w:gridCol w:w="1588"/>
      </w:tblGrid>
      <w:tr w:rsidR="0054206A" w14:paraId="791F1F96" w14:textId="77777777" w:rsidTr="007E138D">
        <w:trPr>
          <w:trHeight w:val="454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1117" w14:textId="77777777" w:rsidR="0054206A" w:rsidRDefault="0054206A" w:rsidP="0054206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EC6" w14:textId="77777777" w:rsidR="0054206A" w:rsidRDefault="0054206A" w:rsidP="0054206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4206A" w14:paraId="2C1EFAD1" w14:textId="77777777" w:rsidTr="007E138D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BFA5" w14:textId="77777777" w:rsidR="0054206A" w:rsidRDefault="0054206A" w:rsidP="0054206A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14:paraId="6FC3E40C" w14:textId="77777777" w:rsidR="0054206A" w:rsidRDefault="0054206A" w:rsidP="0054206A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491088A9" w14:textId="77777777" w:rsidR="0054206A" w:rsidRDefault="0054206A" w:rsidP="0054206A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78F3E" w14:textId="77777777" w:rsidR="0054206A" w:rsidRDefault="0054206A" w:rsidP="0054206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4206A" w14:paraId="49514EC0" w14:textId="77777777" w:rsidTr="007E138D">
        <w:trPr>
          <w:trHeight w:val="77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8EDBB" w14:textId="77777777" w:rsidR="0054206A" w:rsidRDefault="0054206A" w:rsidP="0054206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58E" w14:textId="77777777" w:rsidR="0054206A" w:rsidRDefault="0054206A" w:rsidP="0054206A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B2A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1CDC450A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4206A" w14:paraId="5C6F918F" w14:textId="77777777" w:rsidTr="00951A32">
        <w:trPr>
          <w:trHeight w:val="10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E57B" w14:textId="77777777" w:rsidR="0054206A" w:rsidRDefault="0054206A" w:rsidP="0054206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6F54" w14:textId="77777777" w:rsidR="0054206A" w:rsidRDefault="0054206A" w:rsidP="0054206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CF2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A41C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Respubli-kos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6F61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30B4D8B2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F344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3FEF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54206A" w14:paraId="2F24CBAB" w14:textId="77777777" w:rsidTr="007E138D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FDB5" w14:textId="77777777" w:rsidR="0054206A" w:rsidRDefault="00721A26" w:rsidP="00721A26">
            <w:pPr>
              <w:tabs>
                <w:tab w:val="left" w:pos="0"/>
              </w:tabs>
              <w:ind w:firstLine="63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 </w:t>
            </w:r>
            <w:r w:rsidR="0054206A">
              <w:rPr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54206A" w14:paraId="433AD808" w14:textId="77777777" w:rsidTr="00951A3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1A77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</w:rPr>
              <w:t>4 146 081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1BAD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8A87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5 629 622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05E0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625B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F9D3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F969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5 629 622</w:t>
            </w:r>
          </w:p>
        </w:tc>
      </w:tr>
      <w:tr w:rsidR="0054206A" w14:paraId="6946F314" w14:textId="77777777" w:rsidTr="007E138D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8F29" w14:textId="77777777" w:rsidR="0054206A" w:rsidRPr="007E138D" w:rsidRDefault="007E138D" w:rsidP="007E138D">
            <w:pPr>
              <w:tabs>
                <w:tab w:val="left" w:pos="0"/>
                <w:tab w:val="left" w:pos="204"/>
              </w:tabs>
              <w:ind w:firstLine="60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  <w:r w:rsidR="0054206A" w:rsidRPr="007E138D">
              <w:rPr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54206A" w14:paraId="04839406" w14:textId="77777777" w:rsidTr="00951A3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8A4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784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77ED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1D3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45F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63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2E72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12C70" w14:paraId="0F6E270F" w14:textId="77777777" w:rsidTr="007E138D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E08" w14:textId="77777777" w:rsidR="00374AD4" w:rsidRPr="00C12419" w:rsidRDefault="00374AD4" w:rsidP="007E138D">
            <w:pPr>
              <w:tabs>
                <w:tab w:val="left" w:pos="0"/>
              </w:tabs>
              <w:ind w:firstLine="634"/>
              <w:jc w:val="both"/>
              <w:rPr>
                <w:b/>
                <w:szCs w:val="24"/>
                <w:lang w:eastAsia="lt-LT"/>
              </w:rPr>
            </w:pPr>
            <w:r w:rsidRPr="00C12419">
              <w:rPr>
                <w:b/>
                <w:szCs w:val="24"/>
                <w:lang w:eastAsia="lt-LT"/>
              </w:rPr>
              <w:t>2</w:t>
            </w:r>
            <w:r w:rsidRPr="00C12419">
              <w:rPr>
                <w:b/>
                <w:szCs w:val="24"/>
                <w:vertAlign w:val="superscript"/>
                <w:lang w:eastAsia="lt-LT"/>
              </w:rPr>
              <w:t>1</w:t>
            </w:r>
            <w:r w:rsidRPr="00C12419">
              <w:rPr>
                <w:b/>
                <w:szCs w:val="24"/>
                <w:lang w:eastAsia="lt-LT"/>
              </w:rPr>
              <w:t xml:space="preserve">. </w:t>
            </w:r>
            <w:r w:rsidR="007E138D">
              <w:rPr>
                <w:b/>
                <w:szCs w:val="24"/>
                <w:lang w:eastAsia="lt-LT"/>
              </w:rPr>
              <w:t>Vadovaujantis</w:t>
            </w:r>
            <w:r w:rsidR="00C12419" w:rsidRPr="00C12419">
              <w:rPr>
                <w:b/>
              </w:rPr>
              <w:t xml:space="preserve"> </w:t>
            </w:r>
            <w:r w:rsidR="007E138D">
              <w:rPr>
                <w:b/>
              </w:rPr>
              <w:t>N</w:t>
            </w:r>
            <w:r w:rsidR="00C12419" w:rsidRPr="00C12419">
              <w:rPr>
                <w:b/>
              </w:rPr>
              <w:t>utarimo Nr. 1326 9 punktu, g</w:t>
            </w:r>
            <w:r w:rsidR="00D467DB" w:rsidRPr="00C12419">
              <w:rPr>
                <w:b/>
                <w:szCs w:val="24"/>
                <w:lang w:eastAsia="lt-LT"/>
              </w:rPr>
              <w:t>alimos išmokėti lėšos, viršijančios</w:t>
            </w:r>
            <w:r w:rsidR="00C12419" w:rsidRPr="00C12419">
              <w:rPr>
                <w:b/>
                <w:szCs w:val="24"/>
                <w:lang w:eastAsia="lt-LT"/>
              </w:rPr>
              <w:t xml:space="preserve"> numatytas lėšas</w:t>
            </w:r>
            <w:r w:rsidR="00D467DB" w:rsidRPr="00C12419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2E4A4F" w14:paraId="0D46DE08" w14:textId="77777777" w:rsidTr="00951A3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F3D" w14:textId="77777777" w:rsidR="002E4A4F" w:rsidRPr="00DF6C00" w:rsidRDefault="00C12419" w:rsidP="0054206A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val="en-US" w:eastAsia="lt-LT"/>
              </w:rPr>
            </w:pPr>
            <w:r w:rsidRPr="00DF6C00">
              <w:rPr>
                <w:b/>
                <w:bCs/>
                <w:szCs w:val="24"/>
                <w:lang w:val="en-US" w:eastAsia="lt-LT"/>
              </w:rPr>
              <w:t>20 000 000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E0E5" w14:textId="77777777" w:rsidR="002E4A4F" w:rsidRPr="00DF6C00" w:rsidRDefault="00DF6C00" w:rsidP="0054206A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91B2" w14:textId="77777777" w:rsidR="002E4A4F" w:rsidRPr="00DF6C00" w:rsidRDefault="00DF6C00" w:rsidP="0054206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27 619 000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812" w14:textId="77777777" w:rsidR="002E4A4F" w:rsidRPr="00DF6C00" w:rsidRDefault="009042F7" w:rsidP="0054206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DF6C00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6E7F" w14:textId="77777777" w:rsidR="002E4A4F" w:rsidRPr="00DF6C00" w:rsidRDefault="009042F7" w:rsidP="0054206A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DF6C00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4AC" w14:textId="77777777" w:rsidR="002E4A4F" w:rsidRPr="00DF6C00" w:rsidRDefault="009042F7" w:rsidP="0054206A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DF6C00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521C" w14:textId="77777777" w:rsidR="002E4A4F" w:rsidRPr="00DF6C00" w:rsidRDefault="00DF6C00" w:rsidP="0054206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27 619 000</w:t>
            </w:r>
          </w:p>
        </w:tc>
      </w:tr>
      <w:tr w:rsidR="0054206A" w14:paraId="611E0E87" w14:textId="77777777" w:rsidTr="007E138D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94EC" w14:textId="77777777" w:rsidR="0054206A" w:rsidRDefault="007E138D" w:rsidP="00721A26">
            <w:pPr>
              <w:tabs>
                <w:tab w:val="left" w:pos="0"/>
              </w:tabs>
              <w:ind w:left="204" w:firstLine="43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 w:rsidR="0054206A">
              <w:rPr>
                <w:szCs w:val="24"/>
                <w:lang w:eastAsia="lt-LT"/>
              </w:rPr>
              <w:t xml:space="preserve"> Iš viso </w:t>
            </w:r>
          </w:p>
        </w:tc>
      </w:tr>
      <w:tr w:rsidR="0054206A" w14:paraId="48096393" w14:textId="77777777" w:rsidTr="00951A3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75B" w14:textId="77777777" w:rsidR="0054206A" w:rsidRDefault="002127B1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</w:t>
            </w:r>
            <w:r w:rsidR="0054206A">
              <w:rPr>
                <w:bCs/>
                <w:color w:val="000000"/>
                <w:szCs w:val="24"/>
              </w:rPr>
              <w:t>4 146 081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0A1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0C6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DF6C00">
              <w:rPr>
                <w:strike/>
                <w:szCs w:val="24"/>
                <w:lang w:eastAsia="lt-LT"/>
              </w:rPr>
              <w:t>5 629 622</w:t>
            </w:r>
          </w:p>
          <w:p w14:paraId="0ADBAF12" w14:textId="77777777" w:rsidR="00DF6C00" w:rsidRPr="00DF6C00" w:rsidRDefault="00DF6C00" w:rsidP="0054206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33 248 622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EF6D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0AD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1303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1ECD" w14:textId="77777777" w:rsidR="002C3312" w:rsidRDefault="0054206A" w:rsidP="0054206A">
            <w:pPr>
              <w:suppressAutoHyphens/>
              <w:jc w:val="center"/>
              <w:textAlignment w:val="center"/>
              <w:rPr>
                <w:color w:val="000000"/>
                <w:szCs w:val="24"/>
                <w:lang w:eastAsia="lt-LT"/>
              </w:rPr>
            </w:pPr>
            <w:r w:rsidRPr="002C3312">
              <w:rPr>
                <w:strike/>
                <w:color w:val="000000"/>
                <w:szCs w:val="24"/>
                <w:lang w:eastAsia="lt-LT"/>
              </w:rPr>
              <w:t>5 629 622</w:t>
            </w:r>
            <w:r w:rsidR="00AC049C" w:rsidRPr="002C3312">
              <w:rPr>
                <w:strike/>
                <w:color w:val="000000"/>
                <w:szCs w:val="24"/>
                <w:lang w:eastAsia="lt-LT"/>
              </w:rPr>
              <w:t>8</w:t>
            </w:r>
          </w:p>
          <w:p w14:paraId="0FEE679B" w14:textId="00C42C91" w:rsidR="0054206A" w:rsidRDefault="002C3312" w:rsidP="0054206A">
            <w:pPr>
              <w:suppressAutoHyphens/>
              <w:jc w:val="center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33 248 622</w:t>
            </w:r>
            <w:r w:rsidR="0054206A">
              <w:rPr>
                <w:color w:val="000000"/>
                <w:szCs w:val="24"/>
                <w:lang w:eastAsia="lt-LT"/>
              </w:rPr>
              <w:t>“</w:t>
            </w:r>
            <w:r w:rsidR="00951A32">
              <w:rPr>
                <w:color w:val="000000"/>
                <w:szCs w:val="24"/>
                <w:lang w:eastAsia="lt-LT"/>
              </w:rPr>
              <w:t>.</w:t>
            </w:r>
          </w:p>
        </w:tc>
      </w:tr>
    </w:tbl>
    <w:p w14:paraId="2B3DD612" w14:textId="77777777" w:rsidR="0054206A" w:rsidRDefault="0054206A" w:rsidP="0071662E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</w:p>
    <w:p w14:paraId="7E4A37F1" w14:textId="77777777" w:rsidR="00B86B38" w:rsidRPr="001F2DC6" w:rsidRDefault="00F9684F" w:rsidP="00D20D13">
      <w:pPr>
        <w:tabs>
          <w:tab w:val="left" w:pos="0"/>
          <w:tab w:val="left" w:pos="709"/>
          <w:tab w:val="left" w:pos="993"/>
        </w:tabs>
        <w:rPr>
          <w:szCs w:val="24"/>
        </w:rPr>
      </w:pPr>
      <w:r>
        <w:rPr>
          <w:szCs w:val="24"/>
        </w:rPr>
        <w:tab/>
        <w:t>2</w:t>
      </w:r>
      <w:r w:rsidR="00B86B38" w:rsidRPr="001F2DC6">
        <w:rPr>
          <w:szCs w:val="24"/>
        </w:rPr>
        <w:t xml:space="preserve">. Pakeičiu I skyriaus </w:t>
      </w:r>
      <w:r w:rsidR="00AA60CB" w:rsidRPr="001F2DC6">
        <w:rPr>
          <w:szCs w:val="24"/>
        </w:rPr>
        <w:t>dvyliktąjį</w:t>
      </w:r>
      <w:r w:rsidR="00B86B38" w:rsidRPr="001F2DC6">
        <w:rPr>
          <w:szCs w:val="24"/>
        </w:rPr>
        <w:t xml:space="preserve"> skirsnį ir jį išdėstau taip:</w:t>
      </w:r>
    </w:p>
    <w:p w14:paraId="00511CBA" w14:textId="77777777" w:rsidR="00AA60CB" w:rsidRPr="001F2DC6" w:rsidRDefault="00AA60CB" w:rsidP="00D20D13">
      <w:pPr>
        <w:tabs>
          <w:tab w:val="left" w:pos="0"/>
          <w:tab w:val="left" w:pos="709"/>
          <w:tab w:val="left" w:pos="993"/>
        </w:tabs>
        <w:rPr>
          <w:szCs w:val="24"/>
        </w:rPr>
      </w:pPr>
    </w:p>
    <w:p w14:paraId="42C7CEEE" w14:textId="77777777" w:rsidR="00AA60CB" w:rsidRDefault="00AA60CB" w:rsidP="00AA60CB">
      <w:pPr>
        <w:suppressAutoHyphens/>
        <w:jc w:val="center"/>
        <w:textAlignment w:val="center"/>
        <w:rPr>
          <w:b/>
          <w:caps/>
          <w:color w:val="000000"/>
          <w:szCs w:val="24"/>
          <w:lang w:eastAsia="lt-LT"/>
        </w:rPr>
      </w:pPr>
      <w:r w:rsidRPr="001F2DC6">
        <w:rPr>
          <w:b/>
          <w:caps/>
          <w:color w:val="000000"/>
          <w:szCs w:val="24"/>
          <w:lang w:eastAsia="lt-LT"/>
        </w:rPr>
        <w:t>„Dvyliktasis skirsnis</w:t>
      </w:r>
    </w:p>
    <w:p w14:paraId="065A659F" w14:textId="77777777" w:rsidR="007678B1" w:rsidRDefault="007678B1" w:rsidP="007678B1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01.2.1-LVPA-T-848 </w:t>
      </w:r>
      <w:r>
        <w:rPr>
          <w:rFonts w:eastAsia="Calibri"/>
          <w:b/>
          <w:szCs w:val="24"/>
          <w:lang w:eastAsia="lt-LT"/>
        </w:rPr>
        <w:t>„SMART FDI</w:t>
      </w:r>
      <w:r>
        <w:rPr>
          <w:b/>
          <w:szCs w:val="24"/>
          <w:lang w:eastAsia="lt-LT"/>
        </w:rPr>
        <w:t>“</w:t>
      </w:r>
    </w:p>
    <w:p w14:paraId="54F92880" w14:textId="77777777" w:rsidR="007678B1" w:rsidRDefault="007678B1" w:rsidP="007678B1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</w:p>
    <w:p w14:paraId="7593A8FD" w14:textId="77777777" w:rsidR="007678B1" w:rsidRDefault="007678B1" w:rsidP="007678B1">
      <w:pPr>
        <w:tabs>
          <w:tab w:val="left" w:pos="0"/>
          <w:tab w:val="left" w:pos="567"/>
        </w:tabs>
        <w:ind w:left="644" w:firstLine="6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34A83249" w14:textId="77777777" w:rsidTr="00B63C31">
        <w:tc>
          <w:tcPr>
            <w:tcW w:w="9633" w:type="dxa"/>
            <w:hideMark/>
          </w:tcPr>
          <w:p w14:paraId="3CC6E0BB" w14:textId="77777777" w:rsidR="007678B1" w:rsidRDefault="007678B1" w:rsidP="00B63C31">
            <w:pPr>
              <w:ind w:left="-105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>Priemonės įgyvendinimas finansuojamas Europos regioninės plėtros fondo lėšomis.</w:t>
            </w:r>
          </w:p>
        </w:tc>
      </w:tr>
      <w:tr w:rsidR="007678B1" w14:paraId="4E3B5904" w14:textId="77777777" w:rsidTr="00B63C31">
        <w:tc>
          <w:tcPr>
            <w:tcW w:w="9633" w:type="dxa"/>
            <w:hideMark/>
          </w:tcPr>
          <w:p w14:paraId="339DF7E2" w14:textId="77777777" w:rsidR="007678B1" w:rsidRDefault="007678B1" w:rsidP="00B63C31">
            <w:pPr>
              <w:ind w:left="34" w:firstLine="57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ab/>
              <w:t>Įgyvendinant priemonę, prisidedama prie uždavinio „Padidinti mokslinių tyrimų, eksperimentinės plėtros ir inovacijų veiklų aktyvumą privačiame sektoriuje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7678B1" w14:paraId="6965EC7D" w14:textId="77777777" w:rsidTr="00B63C31">
        <w:tc>
          <w:tcPr>
            <w:tcW w:w="9633" w:type="dxa"/>
          </w:tcPr>
          <w:p w14:paraId="55D2C5F8" w14:textId="77777777" w:rsidR="007678B1" w:rsidRDefault="007678B1" w:rsidP="00B63C31">
            <w:pPr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  <w:r>
              <w:rPr>
                <w:szCs w:val="24"/>
              </w:rPr>
              <w:tab/>
              <w:t xml:space="preserve"> Remiamos veiklos:</w:t>
            </w:r>
          </w:p>
          <w:p w14:paraId="12019AEE" w14:textId="77777777" w:rsidR="007678B1" w:rsidRDefault="007678B1" w:rsidP="00B63C31">
            <w:pPr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>1.3.1.</w:t>
            </w:r>
            <w:r>
              <w:rPr>
                <w:szCs w:val="24"/>
              </w:rPr>
              <w:tab/>
              <w:t>tiesioginės užsienio investicijos į MTEP veiklas;</w:t>
            </w:r>
          </w:p>
          <w:p w14:paraId="62A15C26" w14:textId="77777777" w:rsidR="007678B1" w:rsidRDefault="007678B1" w:rsidP="00B63C31">
            <w:pPr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1.3.2.</w:t>
            </w:r>
            <w:r>
              <w:rPr>
                <w:szCs w:val="24"/>
              </w:rPr>
              <w:tab/>
              <w:t>tiesioginės užsienio investicijos, kuriomis kuriama naujos arba plečiama esamos įmonės MTEPI infrastruktūra;</w:t>
            </w:r>
          </w:p>
          <w:p w14:paraId="635906C7" w14:textId="77777777" w:rsidR="007678B1" w:rsidRDefault="007678B1" w:rsidP="00B63C31">
            <w:pPr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>1.3.3.</w:t>
            </w:r>
            <w:r>
              <w:rPr>
                <w:szCs w:val="24"/>
              </w:rPr>
              <w:tab/>
              <w:t xml:space="preserve">tiesioginės užsienio investicijos į veiklas, susijusias su procesų ir organizacinių inovacijų diegimu. </w:t>
            </w:r>
          </w:p>
        </w:tc>
      </w:tr>
      <w:tr w:rsidR="007678B1" w14:paraId="6E86E6E7" w14:textId="77777777" w:rsidTr="00B63C31">
        <w:tc>
          <w:tcPr>
            <w:tcW w:w="9633" w:type="dxa"/>
          </w:tcPr>
          <w:p w14:paraId="062E5C58" w14:textId="77777777" w:rsidR="007678B1" w:rsidRDefault="007678B1" w:rsidP="00B63C31">
            <w:pPr>
              <w:ind w:left="61" w:firstLine="543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1.4.</w:t>
            </w:r>
            <w:r>
              <w:rPr>
                <w:szCs w:val="24"/>
              </w:rPr>
              <w:tab/>
              <w:t>Galimi pareiškėjai – užsienio investuotojo (juridinio (-ių) ir (ar) fizinio (-ių) asmens</w:t>
            </w:r>
            <w:r>
              <w:rPr>
                <w:szCs w:val="24"/>
              </w:rPr>
              <w:br/>
              <w:t>(-ų) Lietuvos Respublikoje įsteigtas (įsigytas) privatusis juridinis asmuo, kuriam užsienio investuotojas (juridinis (-iai) ir (ar) fizinis (-iai) asmuo (-enys) daro lemiamą įtaką, arba užsienio investuotojas (įmonė), arba užsienio investuotojo (įmonės) įsteigtas filialas Lietuvos Respublikoje.</w:t>
            </w:r>
          </w:p>
          <w:p w14:paraId="3B9942C8" w14:textId="77777777" w:rsidR="007678B1" w:rsidRDefault="007678B1" w:rsidP="00B63C31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1.5. Galimi partneriai:</w:t>
            </w:r>
          </w:p>
          <w:p w14:paraId="01A3CFF2" w14:textId="77777777" w:rsidR="007678B1" w:rsidRDefault="007678B1" w:rsidP="00B63C31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1.5.1. šio skirsnio 1.3.1 papunktyje nurodytos veiklos partneriais gali būti privatieji juridiniai asmenys ir (ar) mokslo ir studijų institucijos; </w:t>
            </w:r>
          </w:p>
          <w:p w14:paraId="046D2FDD" w14:textId="77777777" w:rsidR="007678B1" w:rsidRDefault="007678B1" w:rsidP="00B63C31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1.5.2. šio skirsnio 1.3.2 papunktyje nurodytos veiklos partneriai negalimi; </w:t>
            </w:r>
          </w:p>
          <w:p w14:paraId="6BD1E68F" w14:textId="77777777" w:rsidR="007678B1" w:rsidRDefault="007678B1" w:rsidP="00B63C31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1.5.3. jei šio skirsnio 1.3.3 papunktyje nurodytą veiklą vykdo pareiškėjas, kuris yra didelė įmonė, privaloma šias veiklas vykdyti su partnere – </w:t>
            </w:r>
            <w:r w:rsidR="002577F4" w:rsidRPr="002577F4">
              <w:rPr>
                <w:b/>
                <w:szCs w:val="24"/>
              </w:rPr>
              <w:t xml:space="preserve">labai maža, maža ir (ar) vidutine įmone (toliau – </w:t>
            </w:r>
            <w:r>
              <w:rPr>
                <w:szCs w:val="24"/>
              </w:rPr>
              <w:t>MVĮ</w:t>
            </w:r>
            <w:r w:rsidR="002577F4" w:rsidRPr="002577F4">
              <w:rPr>
                <w:b/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</w:tr>
    </w:tbl>
    <w:p w14:paraId="48551C89" w14:textId="77777777" w:rsidR="007678B1" w:rsidRDefault="007678B1" w:rsidP="007678B1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04348DEA" w14:textId="77777777" w:rsidR="007678B1" w:rsidRDefault="007678B1" w:rsidP="007678B1">
      <w:pPr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5C218FEB" w14:textId="77777777" w:rsidTr="00B63C31">
        <w:tc>
          <w:tcPr>
            <w:tcW w:w="9633" w:type="dxa"/>
          </w:tcPr>
          <w:p w14:paraId="6F34EAD3" w14:textId="77777777" w:rsidR="007678B1" w:rsidRDefault="007678B1" w:rsidP="00B63C31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14:paraId="0E9B2089" w14:textId="77777777" w:rsidR="007678B1" w:rsidRDefault="007678B1" w:rsidP="007678B1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14:paraId="703BEC67" w14:textId="77777777" w:rsidR="007678B1" w:rsidRDefault="007678B1" w:rsidP="007678B1">
      <w:pPr>
        <w:tabs>
          <w:tab w:val="left" w:pos="0"/>
          <w:tab w:val="left" w:pos="567"/>
        </w:tabs>
        <w:ind w:left="720" w:hanging="1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19AEED61" w14:textId="77777777" w:rsidTr="00B63C31">
        <w:tc>
          <w:tcPr>
            <w:tcW w:w="9633" w:type="dxa"/>
          </w:tcPr>
          <w:p w14:paraId="45E913F1" w14:textId="77777777" w:rsidR="007678B1" w:rsidRDefault="007678B1" w:rsidP="00B63C31">
            <w:pPr>
              <w:ind w:firstLine="604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Tęstinė projektų atranka</w:t>
            </w:r>
            <w:r>
              <w:rPr>
                <w:szCs w:val="24"/>
              </w:rPr>
              <w:t>.</w:t>
            </w:r>
          </w:p>
        </w:tc>
      </w:tr>
    </w:tbl>
    <w:p w14:paraId="66D55A22" w14:textId="77777777" w:rsidR="007678B1" w:rsidRDefault="007678B1" w:rsidP="007678B1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14:paraId="21EFB786" w14:textId="77777777" w:rsidR="007678B1" w:rsidRDefault="007678B1" w:rsidP="007678B1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7FBA5C22" w14:textId="77777777" w:rsidTr="00B63C31">
        <w:tc>
          <w:tcPr>
            <w:tcW w:w="9633" w:type="dxa"/>
          </w:tcPr>
          <w:p w14:paraId="04605C1C" w14:textId="77777777" w:rsidR="007678B1" w:rsidRDefault="007678B1" w:rsidP="00B63C31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Viešoji įstaiga Lietuvos verslo paramos agentūra.</w:t>
            </w:r>
          </w:p>
        </w:tc>
      </w:tr>
    </w:tbl>
    <w:p w14:paraId="2B6D8CDF" w14:textId="77777777" w:rsidR="007678B1" w:rsidRDefault="007678B1" w:rsidP="007678B1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24C21F0E" w14:textId="77777777" w:rsidR="007678B1" w:rsidRDefault="007678B1" w:rsidP="007678B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728D5CA9" w14:textId="77777777" w:rsidTr="008A7A31">
        <w:tc>
          <w:tcPr>
            <w:tcW w:w="9633" w:type="dxa"/>
          </w:tcPr>
          <w:p w14:paraId="462E1FF9" w14:textId="77777777" w:rsidR="007678B1" w:rsidRDefault="007678B1" w:rsidP="00B63C31">
            <w:pPr>
              <w:ind w:firstLine="60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Papildomi reikalavimai netaikomi.</w:t>
            </w:r>
          </w:p>
        </w:tc>
      </w:tr>
    </w:tbl>
    <w:p w14:paraId="3428AAFE" w14:textId="77777777" w:rsidR="007678B1" w:rsidRDefault="007678B1" w:rsidP="007678B1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</w:p>
    <w:p w14:paraId="1734A5D2" w14:textId="77777777" w:rsidR="007678B1" w:rsidRDefault="007678B1" w:rsidP="007678B1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10"/>
        <w:gridCol w:w="1559"/>
        <w:gridCol w:w="1247"/>
        <w:gridCol w:w="1446"/>
        <w:gridCol w:w="1559"/>
      </w:tblGrid>
      <w:tr w:rsidR="007678B1" w14:paraId="14BA813F" w14:textId="77777777" w:rsidTr="00B63C31">
        <w:trPr>
          <w:trHeight w:val="625"/>
        </w:trPr>
        <w:tc>
          <w:tcPr>
            <w:tcW w:w="1413" w:type="dxa"/>
            <w:vMerge w:val="restart"/>
            <w:hideMark/>
          </w:tcPr>
          <w:p w14:paraId="59CA3112" w14:textId="77777777" w:rsidR="007678B1" w:rsidRDefault="007678B1" w:rsidP="00B63C31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410" w:type="dxa"/>
            <w:vMerge w:val="restart"/>
            <w:hideMark/>
          </w:tcPr>
          <w:p w14:paraId="3CC959D4" w14:textId="77777777" w:rsidR="007678B1" w:rsidRDefault="007678B1" w:rsidP="00B63C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vMerge w:val="restart"/>
            <w:hideMark/>
          </w:tcPr>
          <w:p w14:paraId="1387EF23" w14:textId="77777777" w:rsidR="007678B1" w:rsidRDefault="007678B1" w:rsidP="00B63C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47" w:type="dxa"/>
            <w:vMerge w:val="restart"/>
            <w:hideMark/>
          </w:tcPr>
          <w:p w14:paraId="60EDD260" w14:textId="77777777" w:rsidR="007678B1" w:rsidRDefault="007678B1" w:rsidP="00B63C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1EACA3B7" w14:textId="77777777" w:rsidR="007678B1" w:rsidRDefault="007678B1" w:rsidP="00B63C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2018 m. gruodžio </w:t>
            </w:r>
            <w:r>
              <w:rPr>
                <w:szCs w:val="24"/>
                <w:lang w:eastAsia="lt-LT"/>
              </w:rPr>
              <w:br/>
              <w:t>31 d.</w:t>
            </w:r>
          </w:p>
        </w:tc>
        <w:tc>
          <w:tcPr>
            <w:tcW w:w="3005" w:type="dxa"/>
            <w:gridSpan w:val="2"/>
            <w:hideMark/>
          </w:tcPr>
          <w:p w14:paraId="60115A1A" w14:textId="77777777" w:rsidR="007678B1" w:rsidRDefault="007678B1" w:rsidP="00B63C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678B1" w14:paraId="514E9A1C" w14:textId="77777777" w:rsidTr="00B63C31">
        <w:trPr>
          <w:trHeight w:val="625"/>
        </w:trPr>
        <w:tc>
          <w:tcPr>
            <w:tcW w:w="1413" w:type="dxa"/>
            <w:vMerge/>
          </w:tcPr>
          <w:p w14:paraId="51FD13A5" w14:textId="77777777" w:rsidR="007678B1" w:rsidRDefault="007678B1" w:rsidP="00B63C31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10" w:type="dxa"/>
            <w:vMerge/>
          </w:tcPr>
          <w:p w14:paraId="74E77EE6" w14:textId="77777777" w:rsidR="007678B1" w:rsidRDefault="007678B1" w:rsidP="00B63C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  <w:vMerge/>
          </w:tcPr>
          <w:p w14:paraId="6FFC3536" w14:textId="77777777" w:rsidR="007678B1" w:rsidRDefault="007678B1" w:rsidP="00B63C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47" w:type="dxa"/>
            <w:vMerge/>
          </w:tcPr>
          <w:p w14:paraId="39925BF8" w14:textId="77777777" w:rsidR="007678B1" w:rsidRDefault="007678B1" w:rsidP="00B63C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6" w:type="dxa"/>
          </w:tcPr>
          <w:p w14:paraId="3EDEFC9B" w14:textId="77777777" w:rsidR="007678B1" w:rsidRPr="00E805F0" w:rsidRDefault="007678B1" w:rsidP="00B63C31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</w:tcPr>
          <w:p w14:paraId="0B8D930A" w14:textId="77777777" w:rsidR="007678B1" w:rsidRPr="00E805F0" w:rsidRDefault="007678B1" w:rsidP="00B63C31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Iš jų pagal Ateities ekonomikos DNR planą</w:t>
            </w:r>
          </w:p>
        </w:tc>
      </w:tr>
      <w:tr w:rsidR="007678B1" w14:paraId="50F175B4" w14:textId="77777777" w:rsidTr="00B63C31">
        <w:tc>
          <w:tcPr>
            <w:tcW w:w="1413" w:type="dxa"/>
          </w:tcPr>
          <w:p w14:paraId="4F7AF5D8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410" w:type="dxa"/>
          </w:tcPr>
          <w:p w14:paraId="3B3638DC" w14:textId="77777777" w:rsidR="007678B1" w:rsidRDefault="007678B1" w:rsidP="00B63C31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„V</w:t>
            </w:r>
            <w:r>
              <w:rPr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559" w:type="dxa"/>
          </w:tcPr>
          <w:p w14:paraId="2A301E26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Eur</w:t>
            </w:r>
          </w:p>
        </w:tc>
        <w:tc>
          <w:tcPr>
            <w:tcW w:w="1247" w:type="dxa"/>
          </w:tcPr>
          <w:p w14:paraId="1301638F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38,74</w:t>
            </w:r>
          </w:p>
        </w:tc>
        <w:tc>
          <w:tcPr>
            <w:tcW w:w="1446" w:type="dxa"/>
          </w:tcPr>
          <w:p w14:paraId="375530ED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60,70</w:t>
            </w:r>
          </w:p>
        </w:tc>
        <w:tc>
          <w:tcPr>
            <w:tcW w:w="1559" w:type="dxa"/>
          </w:tcPr>
          <w:p w14:paraId="5A42D4FB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-</w:t>
            </w:r>
          </w:p>
        </w:tc>
      </w:tr>
      <w:tr w:rsidR="007678B1" w14:paraId="2DA97990" w14:textId="77777777" w:rsidTr="00B63C31">
        <w:tc>
          <w:tcPr>
            <w:tcW w:w="1413" w:type="dxa"/>
          </w:tcPr>
          <w:p w14:paraId="5A3D5008" w14:textId="77777777" w:rsidR="007678B1" w:rsidRDefault="007678B1" w:rsidP="00B63C31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R.N.810</w:t>
            </w:r>
          </w:p>
        </w:tc>
        <w:tc>
          <w:tcPr>
            <w:tcW w:w="2410" w:type="dxa"/>
          </w:tcPr>
          <w:p w14:paraId="7D343458" w14:textId="77777777" w:rsidR="007678B1" w:rsidRDefault="007678B1" w:rsidP="00B63C31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559" w:type="dxa"/>
          </w:tcPr>
          <w:p w14:paraId="56C91452" w14:textId="77777777" w:rsidR="007678B1" w:rsidRDefault="007678B1" w:rsidP="00B63C31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247" w:type="dxa"/>
          </w:tcPr>
          <w:p w14:paraId="7B1D6D78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</w:tcPr>
          <w:p w14:paraId="32FD9313" w14:textId="5B548A28" w:rsidR="007678B1" w:rsidRPr="00853B8F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53B8F">
              <w:rPr>
                <w:strike/>
                <w:szCs w:val="24"/>
                <w:lang w:eastAsia="lt-LT"/>
              </w:rPr>
              <w:t>216</w:t>
            </w:r>
            <w:r w:rsidR="00853B8F" w:rsidRPr="00853B8F">
              <w:rPr>
                <w:b/>
                <w:szCs w:val="24"/>
                <w:lang w:eastAsia="lt-LT"/>
              </w:rPr>
              <w:t>124</w:t>
            </w:r>
          </w:p>
        </w:tc>
        <w:tc>
          <w:tcPr>
            <w:tcW w:w="1559" w:type="dxa"/>
          </w:tcPr>
          <w:p w14:paraId="45000AC1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92</w:t>
            </w:r>
          </w:p>
        </w:tc>
      </w:tr>
      <w:tr w:rsidR="007678B1" w14:paraId="55509D38" w14:textId="77777777" w:rsidTr="00B63C31">
        <w:tc>
          <w:tcPr>
            <w:tcW w:w="1413" w:type="dxa"/>
          </w:tcPr>
          <w:p w14:paraId="59A94EEB" w14:textId="77777777" w:rsidR="007678B1" w:rsidRDefault="007678B1" w:rsidP="00B63C31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R.N.811</w:t>
            </w:r>
          </w:p>
        </w:tc>
        <w:tc>
          <w:tcPr>
            <w:tcW w:w="2410" w:type="dxa"/>
          </w:tcPr>
          <w:p w14:paraId="4F4583C2" w14:textId="77777777" w:rsidR="007678B1" w:rsidRDefault="007678B1" w:rsidP="00B63C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„Investicijas gavusiose įmonėse sukurtos tyrėjų darbo vietos“</w:t>
            </w:r>
          </w:p>
        </w:tc>
        <w:tc>
          <w:tcPr>
            <w:tcW w:w="1559" w:type="dxa"/>
          </w:tcPr>
          <w:p w14:paraId="38DC8304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Visos darbo dienos ekvivalentai</w:t>
            </w:r>
          </w:p>
        </w:tc>
        <w:tc>
          <w:tcPr>
            <w:tcW w:w="1247" w:type="dxa"/>
          </w:tcPr>
          <w:p w14:paraId="7E9B0C9D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</w:tcPr>
          <w:p w14:paraId="1D3FCCE9" w14:textId="2AFFE5D7" w:rsidR="007678B1" w:rsidRPr="00853B8F" w:rsidRDefault="007678B1" w:rsidP="00B63C31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853B8F">
              <w:rPr>
                <w:strike/>
                <w:szCs w:val="24"/>
                <w:lang w:eastAsia="lt-LT"/>
              </w:rPr>
              <w:t>120</w:t>
            </w:r>
            <w:r w:rsidR="00853B8F">
              <w:rPr>
                <w:b/>
                <w:szCs w:val="24"/>
                <w:lang w:eastAsia="lt-LT"/>
              </w:rPr>
              <w:t>68</w:t>
            </w:r>
          </w:p>
        </w:tc>
        <w:tc>
          <w:tcPr>
            <w:tcW w:w="1559" w:type="dxa"/>
          </w:tcPr>
          <w:p w14:paraId="33A4D372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52</w:t>
            </w:r>
          </w:p>
        </w:tc>
      </w:tr>
      <w:tr w:rsidR="007678B1" w14:paraId="061C61BD" w14:textId="77777777" w:rsidTr="00B63C31">
        <w:tc>
          <w:tcPr>
            <w:tcW w:w="1413" w:type="dxa"/>
          </w:tcPr>
          <w:p w14:paraId="10AC6143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P.B.202</w:t>
            </w:r>
          </w:p>
        </w:tc>
        <w:tc>
          <w:tcPr>
            <w:tcW w:w="2410" w:type="dxa"/>
          </w:tcPr>
          <w:p w14:paraId="401BFABE" w14:textId="77777777" w:rsidR="007678B1" w:rsidRDefault="007678B1" w:rsidP="00B63C3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„Subsidijas gaunančių įmonių skaičius“</w:t>
            </w:r>
          </w:p>
        </w:tc>
        <w:tc>
          <w:tcPr>
            <w:tcW w:w="1559" w:type="dxa"/>
          </w:tcPr>
          <w:p w14:paraId="0C6F15BB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247" w:type="dxa"/>
          </w:tcPr>
          <w:p w14:paraId="1CA15E15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</w:tcPr>
          <w:p w14:paraId="75A3197A" w14:textId="5EE6E8CD" w:rsidR="007678B1" w:rsidRPr="00853B8F" w:rsidRDefault="007678B1" w:rsidP="00B63C31">
            <w:pPr>
              <w:tabs>
                <w:tab w:val="left" w:pos="0"/>
              </w:tabs>
              <w:rPr>
                <w:b/>
                <w:strike/>
                <w:szCs w:val="24"/>
                <w:lang w:eastAsia="lt-LT"/>
              </w:rPr>
            </w:pPr>
            <w:r w:rsidRPr="00853B8F">
              <w:rPr>
                <w:strike/>
                <w:szCs w:val="24"/>
                <w:lang w:eastAsia="lt-LT"/>
              </w:rPr>
              <w:t>29</w:t>
            </w:r>
            <w:r w:rsidR="00853B8F" w:rsidRPr="00853B8F">
              <w:rPr>
                <w:b/>
                <w:szCs w:val="24"/>
                <w:lang w:eastAsia="lt-LT"/>
              </w:rPr>
              <w:t>17</w:t>
            </w:r>
          </w:p>
        </w:tc>
        <w:tc>
          <w:tcPr>
            <w:tcW w:w="1559" w:type="dxa"/>
          </w:tcPr>
          <w:p w14:paraId="0D1552F6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12</w:t>
            </w:r>
          </w:p>
        </w:tc>
      </w:tr>
      <w:tr w:rsidR="007678B1" w14:paraId="0D906F53" w14:textId="77777777" w:rsidTr="00B63C31">
        <w:tc>
          <w:tcPr>
            <w:tcW w:w="1413" w:type="dxa"/>
          </w:tcPr>
          <w:p w14:paraId="09DE563F" w14:textId="77777777" w:rsidR="007678B1" w:rsidRDefault="007678B1" w:rsidP="00B63C31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P.B.227</w:t>
            </w:r>
          </w:p>
        </w:tc>
        <w:tc>
          <w:tcPr>
            <w:tcW w:w="2410" w:type="dxa"/>
          </w:tcPr>
          <w:p w14:paraId="319F6669" w14:textId="77777777" w:rsidR="007678B1" w:rsidRDefault="007678B1" w:rsidP="00B63C31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„P</w:t>
            </w:r>
            <w:r>
              <w:rPr>
                <w:color w:val="000000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559" w:type="dxa"/>
          </w:tcPr>
          <w:p w14:paraId="4B289479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</w:t>
            </w:r>
          </w:p>
        </w:tc>
        <w:tc>
          <w:tcPr>
            <w:tcW w:w="1247" w:type="dxa"/>
          </w:tcPr>
          <w:p w14:paraId="6ED4C6FD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</w:tcPr>
          <w:p w14:paraId="73E2BA5D" w14:textId="3C2E07EF" w:rsidR="007678B1" w:rsidRDefault="007678B1" w:rsidP="00B63C31">
            <w:pPr>
              <w:tabs>
                <w:tab w:val="left" w:pos="0"/>
              </w:tabs>
              <w:rPr>
                <w:strike/>
                <w:szCs w:val="24"/>
                <w:lang w:val="en-US" w:eastAsia="lt-LT"/>
              </w:rPr>
            </w:pPr>
            <w:r w:rsidRPr="00853B8F">
              <w:rPr>
                <w:strike/>
                <w:szCs w:val="24"/>
                <w:lang w:val="en-US" w:eastAsia="lt-LT"/>
              </w:rPr>
              <w:t>39 200 000</w:t>
            </w:r>
          </w:p>
          <w:p w14:paraId="4CF33ECE" w14:textId="2925F97B" w:rsidR="00853B8F" w:rsidRPr="00853B8F" w:rsidRDefault="00853B8F" w:rsidP="00B63C31">
            <w:pPr>
              <w:tabs>
                <w:tab w:val="left" w:pos="0"/>
              </w:tabs>
              <w:rPr>
                <w:strike/>
                <w:szCs w:val="24"/>
                <w:lang w:val="en-US" w:eastAsia="lt-LT"/>
              </w:rPr>
            </w:pPr>
            <w:r w:rsidRPr="00E805F0">
              <w:rPr>
                <w:b/>
                <w:szCs w:val="24"/>
                <w:lang w:val="en-US" w:eastAsia="lt-LT"/>
              </w:rPr>
              <w:t>24 100 000</w:t>
            </w:r>
          </w:p>
          <w:p w14:paraId="5C1475B3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</w:p>
        </w:tc>
        <w:tc>
          <w:tcPr>
            <w:tcW w:w="1559" w:type="dxa"/>
          </w:tcPr>
          <w:p w14:paraId="17F42DDE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val="en-US" w:eastAsia="lt-LT"/>
              </w:rPr>
            </w:pPr>
            <w:r w:rsidRPr="00E805F0">
              <w:rPr>
                <w:strike/>
                <w:szCs w:val="24"/>
                <w:lang w:val="en-US" w:eastAsia="lt-LT"/>
              </w:rPr>
              <w:t>15 100 000</w:t>
            </w:r>
          </w:p>
        </w:tc>
      </w:tr>
      <w:tr w:rsidR="007678B1" w14:paraId="597CED0A" w14:textId="77777777" w:rsidTr="00B63C31">
        <w:tc>
          <w:tcPr>
            <w:tcW w:w="1413" w:type="dxa"/>
          </w:tcPr>
          <w:p w14:paraId="790B762D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P.B.226</w:t>
            </w:r>
          </w:p>
        </w:tc>
        <w:tc>
          <w:tcPr>
            <w:tcW w:w="2410" w:type="dxa"/>
          </w:tcPr>
          <w:p w14:paraId="47C190F0" w14:textId="77777777" w:rsidR="007678B1" w:rsidRDefault="007678B1" w:rsidP="00B63C3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„Įmonių, bendradarbiaujančių su tyrimų institucijomis, skaičius“</w:t>
            </w:r>
          </w:p>
        </w:tc>
        <w:tc>
          <w:tcPr>
            <w:tcW w:w="1559" w:type="dxa"/>
          </w:tcPr>
          <w:p w14:paraId="67E212F0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247" w:type="dxa"/>
          </w:tcPr>
          <w:p w14:paraId="66FD7387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</w:tcPr>
          <w:p w14:paraId="2445E2ED" w14:textId="2CB3043E" w:rsidR="007678B1" w:rsidRPr="00853B8F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53B8F">
              <w:rPr>
                <w:strike/>
                <w:szCs w:val="24"/>
                <w:lang w:eastAsia="lt-LT"/>
              </w:rPr>
              <w:t>5</w:t>
            </w:r>
            <w:r w:rsidR="00853B8F" w:rsidRPr="00853B8F"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559" w:type="dxa"/>
          </w:tcPr>
          <w:p w14:paraId="281F729E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2</w:t>
            </w:r>
          </w:p>
        </w:tc>
      </w:tr>
      <w:tr w:rsidR="007678B1" w14:paraId="37B9B675" w14:textId="77777777" w:rsidTr="00B63C31">
        <w:tc>
          <w:tcPr>
            <w:tcW w:w="1413" w:type="dxa"/>
          </w:tcPr>
          <w:p w14:paraId="289E8A13" w14:textId="77777777" w:rsidR="007678B1" w:rsidRDefault="007678B1" w:rsidP="00B63C31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P.B.228</w:t>
            </w:r>
          </w:p>
        </w:tc>
        <w:tc>
          <w:tcPr>
            <w:tcW w:w="2410" w:type="dxa"/>
          </w:tcPr>
          <w:p w14:paraId="6523D4E4" w14:textId="77777777" w:rsidR="007678B1" w:rsidRDefault="007678B1" w:rsidP="00B63C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„Įmonių, gavusių investicijas siekiant, kad jos pateiktų naujų rinkos produktų, skaičius“</w:t>
            </w:r>
          </w:p>
        </w:tc>
        <w:tc>
          <w:tcPr>
            <w:tcW w:w="1559" w:type="dxa"/>
          </w:tcPr>
          <w:p w14:paraId="2AAB0E70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247" w:type="dxa"/>
          </w:tcPr>
          <w:p w14:paraId="7F55AFD5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</w:tcPr>
          <w:p w14:paraId="154773B8" w14:textId="415F37C1" w:rsidR="007678B1" w:rsidRPr="00853B8F" w:rsidRDefault="007678B1" w:rsidP="00B63C31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853B8F">
              <w:rPr>
                <w:strike/>
                <w:szCs w:val="24"/>
                <w:lang w:eastAsia="lt-LT"/>
              </w:rPr>
              <w:t>29</w:t>
            </w:r>
            <w:r w:rsidR="00853B8F">
              <w:rPr>
                <w:b/>
                <w:szCs w:val="24"/>
                <w:lang w:eastAsia="lt-LT"/>
              </w:rPr>
              <w:t>17</w:t>
            </w:r>
          </w:p>
        </w:tc>
        <w:tc>
          <w:tcPr>
            <w:tcW w:w="1559" w:type="dxa"/>
          </w:tcPr>
          <w:p w14:paraId="712F1EB3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12</w:t>
            </w:r>
          </w:p>
        </w:tc>
      </w:tr>
      <w:tr w:rsidR="007678B1" w14:paraId="69BB1666" w14:textId="77777777" w:rsidTr="00B63C31">
        <w:tc>
          <w:tcPr>
            <w:tcW w:w="1413" w:type="dxa"/>
          </w:tcPr>
          <w:p w14:paraId="6A99830A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P.B.229</w:t>
            </w:r>
          </w:p>
        </w:tc>
        <w:tc>
          <w:tcPr>
            <w:tcW w:w="2410" w:type="dxa"/>
          </w:tcPr>
          <w:p w14:paraId="1E44FCFD" w14:textId="77777777" w:rsidR="007678B1" w:rsidRDefault="007678B1" w:rsidP="00B63C31">
            <w:pPr>
              <w:rPr>
                <w:szCs w:val="24"/>
              </w:rPr>
            </w:pPr>
            <w:r>
              <w:rPr>
                <w:szCs w:val="24"/>
              </w:rPr>
              <w:t>„Į</w:t>
            </w:r>
            <w:r>
              <w:rPr>
                <w:color w:val="000000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559" w:type="dxa"/>
          </w:tcPr>
          <w:p w14:paraId="57AA2E08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247" w:type="dxa"/>
          </w:tcPr>
          <w:p w14:paraId="36B4C49F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</w:tcPr>
          <w:p w14:paraId="4FE7C7D3" w14:textId="4AC03AA4" w:rsidR="007678B1" w:rsidRPr="00853B8F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53B8F">
              <w:rPr>
                <w:strike/>
                <w:szCs w:val="24"/>
                <w:lang w:eastAsia="lt-LT"/>
              </w:rPr>
              <w:t>2</w:t>
            </w:r>
            <w:r w:rsidR="00853B8F" w:rsidRPr="00853B8F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1559" w:type="dxa"/>
          </w:tcPr>
          <w:p w14:paraId="09E9CF1C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1</w:t>
            </w:r>
          </w:p>
        </w:tc>
      </w:tr>
      <w:tr w:rsidR="007678B1" w14:paraId="600E2954" w14:textId="77777777" w:rsidTr="00B63C31">
        <w:tc>
          <w:tcPr>
            <w:tcW w:w="1413" w:type="dxa"/>
          </w:tcPr>
          <w:p w14:paraId="49572DDB" w14:textId="77777777" w:rsidR="007678B1" w:rsidRDefault="007678B1" w:rsidP="00B63C31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P.N.804</w:t>
            </w:r>
          </w:p>
        </w:tc>
        <w:tc>
          <w:tcPr>
            <w:tcW w:w="2410" w:type="dxa"/>
          </w:tcPr>
          <w:p w14:paraId="30870C7E" w14:textId="77777777" w:rsidR="007678B1" w:rsidRDefault="007678B1" w:rsidP="00B63C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„Investicijas gavusiose įmonėse naujai sukurtos  ilgalaikės darbo vietos“</w:t>
            </w:r>
          </w:p>
        </w:tc>
        <w:tc>
          <w:tcPr>
            <w:tcW w:w="1559" w:type="dxa"/>
          </w:tcPr>
          <w:p w14:paraId="47F700C2" w14:textId="77777777" w:rsidR="007678B1" w:rsidRDefault="007678B1" w:rsidP="00B63C31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Visos darbo dienos ekvivalentai</w:t>
            </w:r>
          </w:p>
        </w:tc>
        <w:tc>
          <w:tcPr>
            <w:tcW w:w="1247" w:type="dxa"/>
          </w:tcPr>
          <w:p w14:paraId="69E4FB26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</w:tcPr>
          <w:p w14:paraId="1083D77F" w14:textId="3B2C0808" w:rsidR="007678B1" w:rsidRPr="00E86E04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6E04">
              <w:rPr>
                <w:strike/>
                <w:szCs w:val="24"/>
                <w:lang w:eastAsia="lt-LT"/>
              </w:rPr>
              <w:t>100</w:t>
            </w:r>
            <w:r w:rsidR="00E86E04" w:rsidRPr="00E86E04">
              <w:rPr>
                <w:b/>
                <w:szCs w:val="24"/>
                <w:lang w:eastAsia="lt-LT"/>
              </w:rPr>
              <w:t>57</w:t>
            </w:r>
          </w:p>
        </w:tc>
        <w:tc>
          <w:tcPr>
            <w:tcW w:w="1559" w:type="dxa"/>
          </w:tcPr>
          <w:p w14:paraId="2CEECBD3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43</w:t>
            </w:r>
          </w:p>
        </w:tc>
      </w:tr>
      <w:tr w:rsidR="007678B1" w14:paraId="20A7F247" w14:textId="77777777" w:rsidTr="00B63C31">
        <w:tc>
          <w:tcPr>
            <w:tcW w:w="1413" w:type="dxa"/>
          </w:tcPr>
          <w:p w14:paraId="1A5466E4" w14:textId="77777777" w:rsidR="007678B1" w:rsidRDefault="007678B1" w:rsidP="00B63C31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P.N.814</w:t>
            </w:r>
          </w:p>
        </w:tc>
        <w:tc>
          <w:tcPr>
            <w:tcW w:w="2410" w:type="dxa"/>
          </w:tcPr>
          <w:p w14:paraId="32FBF778" w14:textId="77777777" w:rsidR="007678B1" w:rsidRDefault="007678B1" w:rsidP="00B63C3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„Investicijas gavusių įmonių sukurti gaminių, paslaugų ar procesų prototipai (koncepcijos)“</w:t>
            </w:r>
          </w:p>
        </w:tc>
        <w:tc>
          <w:tcPr>
            <w:tcW w:w="1559" w:type="dxa"/>
          </w:tcPr>
          <w:p w14:paraId="07518ABE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247" w:type="dxa"/>
          </w:tcPr>
          <w:p w14:paraId="5E444DD3" w14:textId="77777777" w:rsidR="007678B1" w:rsidRDefault="007678B1" w:rsidP="00B63C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</w:tcPr>
          <w:p w14:paraId="7D6A7755" w14:textId="5DD0FEFB" w:rsidR="007678B1" w:rsidRPr="00E86E04" w:rsidRDefault="007678B1" w:rsidP="00B63C31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E86E04">
              <w:rPr>
                <w:strike/>
                <w:szCs w:val="24"/>
                <w:lang w:eastAsia="lt-LT"/>
              </w:rPr>
              <w:t>42</w:t>
            </w:r>
            <w:r w:rsidR="00E86E04">
              <w:rPr>
                <w:b/>
                <w:szCs w:val="24"/>
                <w:lang w:eastAsia="lt-LT"/>
              </w:rPr>
              <w:t>24</w:t>
            </w:r>
          </w:p>
        </w:tc>
        <w:tc>
          <w:tcPr>
            <w:tcW w:w="1559" w:type="dxa"/>
          </w:tcPr>
          <w:p w14:paraId="7870F65B" w14:textId="77777777" w:rsidR="007678B1" w:rsidRPr="00E805F0" w:rsidRDefault="007678B1" w:rsidP="00B63C31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805F0">
              <w:rPr>
                <w:strike/>
                <w:szCs w:val="24"/>
                <w:lang w:eastAsia="lt-LT"/>
              </w:rPr>
              <w:t>18</w:t>
            </w:r>
          </w:p>
        </w:tc>
      </w:tr>
    </w:tbl>
    <w:p w14:paraId="660652F3" w14:textId="77777777" w:rsidR="007678B1" w:rsidRDefault="007678B1" w:rsidP="007678B1">
      <w:pPr>
        <w:rPr>
          <w:szCs w:val="24"/>
        </w:rPr>
      </w:pPr>
    </w:p>
    <w:p w14:paraId="1BA92738" w14:textId="77777777" w:rsidR="007678B1" w:rsidRDefault="007678B1" w:rsidP="007678B1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14:paraId="43525B3F" w14:textId="77777777" w:rsidR="007678B1" w:rsidRDefault="007678B1" w:rsidP="007678B1">
      <w:pPr>
        <w:tabs>
          <w:tab w:val="left" w:pos="0"/>
          <w:tab w:val="left" w:pos="567"/>
        </w:tabs>
        <w:ind w:firstLine="5250"/>
        <w:jc w:val="both"/>
        <w:rPr>
          <w:szCs w:val="24"/>
          <w:highlight w:val="yellow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721A26">
        <w:rPr>
          <w:szCs w:val="24"/>
          <w:lang w:eastAsia="lt-LT"/>
        </w:rPr>
        <w:t xml:space="preserve">                 </w:t>
      </w:r>
      <w:r>
        <w:rPr>
          <w:szCs w:val="24"/>
          <w:lang w:eastAsia="lt-LT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1417"/>
        <w:gridCol w:w="1387"/>
        <w:gridCol w:w="1418"/>
        <w:gridCol w:w="881"/>
        <w:gridCol w:w="1842"/>
      </w:tblGrid>
      <w:tr w:rsidR="007678B1" w14:paraId="0940BBCF" w14:textId="77777777" w:rsidTr="00B63C31">
        <w:trPr>
          <w:trHeight w:val="454"/>
          <w:tblHeader/>
        </w:trPr>
        <w:tc>
          <w:tcPr>
            <w:tcW w:w="2723" w:type="dxa"/>
            <w:gridSpan w:val="2"/>
            <w:vAlign w:val="center"/>
            <w:hideMark/>
          </w:tcPr>
          <w:p w14:paraId="498359CD" w14:textId="77777777" w:rsidR="007678B1" w:rsidRDefault="007678B1" w:rsidP="00B63C31">
            <w:pPr>
              <w:tabs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5" w:type="dxa"/>
            <w:gridSpan w:val="5"/>
          </w:tcPr>
          <w:p w14:paraId="4F18E61D" w14:textId="77777777" w:rsidR="007678B1" w:rsidRDefault="007678B1" w:rsidP="00B63C31">
            <w:pPr>
              <w:tabs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7678B1" w14:paraId="5C769C96" w14:textId="77777777" w:rsidTr="00B63C31">
        <w:trPr>
          <w:trHeight w:val="267"/>
          <w:tblHeader/>
        </w:trPr>
        <w:tc>
          <w:tcPr>
            <w:tcW w:w="1305" w:type="dxa"/>
            <w:vMerge w:val="restart"/>
            <w:vAlign w:val="center"/>
          </w:tcPr>
          <w:p w14:paraId="13719C70" w14:textId="77777777" w:rsidR="007678B1" w:rsidRDefault="007678B1" w:rsidP="00B63C31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</w:p>
          <w:p w14:paraId="088B3CEC" w14:textId="77777777" w:rsidR="007678B1" w:rsidRDefault="007678B1" w:rsidP="00B63C31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60ACE11B" w14:textId="77777777" w:rsidR="007678B1" w:rsidRDefault="007678B1" w:rsidP="00B63C31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</w:tcPr>
          <w:p w14:paraId="6344AB90" w14:textId="77777777" w:rsidR="007678B1" w:rsidRDefault="007678B1" w:rsidP="00B63C31">
            <w:pPr>
              <w:tabs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7678B1" w14:paraId="05B58A8E" w14:textId="77777777" w:rsidTr="00B63C31">
        <w:trPr>
          <w:cantSplit/>
          <w:trHeight w:val="412"/>
          <w:tblHeader/>
        </w:trPr>
        <w:tc>
          <w:tcPr>
            <w:tcW w:w="1305" w:type="dxa"/>
            <w:vMerge/>
            <w:vAlign w:val="center"/>
            <w:hideMark/>
          </w:tcPr>
          <w:p w14:paraId="4D620833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44E160F9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5" w:type="dxa"/>
            <w:gridSpan w:val="5"/>
          </w:tcPr>
          <w:p w14:paraId="1551FF22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7678B1" w14:paraId="6A8A5C56" w14:textId="77777777" w:rsidTr="00B63C31">
        <w:trPr>
          <w:cantSplit/>
          <w:trHeight w:val="1020"/>
          <w:tblHeader/>
        </w:trPr>
        <w:tc>
          <w:tcPr>
            <w:tcW w:w="1305" w:type="dxa"/>
            <w:vMerge/>
            <w:vAlign w:val="center"/>
            <w:hideMark/>
          </w:tcPr>
          <w:p w14:paraId="20911CD7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A0C20DE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3E55F0C4" w14:textId="77777777" w:rsidR="007678B1" w:rsidRDefault="007678B1" w:rsidP="00B63C31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387" w:type="dxa"/>
            <w:vAlign w:val="center"/>
            <w:hideMark/>
          </w:tcPr>
          <w:p w14:paraId="02025C75" w14:textId="77777777" w:rsidR="007678B1" w:rsidRDefault="007678B1" w:rsidP="00B63C31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hideMark/>
          </w:tcPr>
          <w:p w14:paraId="2FA1B265" w14:textId="77777777" w:rsidR="007678B1" w:rsidRDefault="007678B1" w:rsidP="00B63C31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6945A7E1" w14:textId="77777777" w:rsidR="007678B1" w:rsidRDefault="007678B1" w:rsidP="00B63C31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881" w:type="dxa"/>
            <w:vAlign w:val="center"/>
            <w:hideMark/>
          </w:tcPr>
          <w:p w14:paraId="304655C1" w14:textId="77777777" w:rsidR="007678B1" w:rsidRDefault="007678B1" w:rsidP="00B63C31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viešo-sios lėšos </w:t>
            </w:r>
          </w:p>
        </w:tc>
        <w:tc>
          <w:tcPr>
            <w:tcW w:w="1842" w:type="dxa"/>
            <w:vAlign w:val="center"/>
            <w:hideMark/>
          </w:tcPr>
          <w:p w14:paraId="15549FFD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7678B1" w14:paraId="3BA5FB82" w14:textId="77777777" w:rsidTr="00B63C31">
        <w:trPr>
          <w:trHeight w:val="249"/>
        </w:trPr>
        <w:tc>
          <w:tcPr>
            <w:tcW w:w="9668" w:type="dxa"/>
            <w:gridSpan w:val="7"/>
            <w:hideMark/>
          </w:tcPr>
          <w:p w14:paraId="59054E9E" w14:textId="77777777" w:rsidR="007678B1" w:rsidRDefault="007678B1" w:rsidP="00B63C31">
            <w:pPr>
              <w:tabs>
                <w:tab w:val="left" w:pos="918"/>
              </w:tabs>
              <w:ind w:firstLine="63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 xml:space="preserve">Priemonės finansavimo šaltiniai, neįskaitant veiklos lėšų rezervo ir jam finansuoti skiriamų lėšų </w:t>
            </w:r>
            <w:r w:rsidRPr="00E0251C">
              <w:rPr>
                <w:strike/>
                <w:szCs w:val="24"/>
                <w:lang w:eastAsia="lt-LT"/>
              </w:rPr>
              <w:t>bei Ateities ekonomikos DNR plano veiksmams ir projektams įgyvendinti skiriamų lėšų</w:t>
            </w:r>
          </w:p>
        </w:tc>
      </w:tr>
      <w:tr w:rsidR="007678B1" w14:paraId="2A94A0A0" w14:textId="77777777" w:rsidTr="00B63C31">
        <w:trPr>
          <w:trHeight w:val="249"/>
        </w:trPr>
        <w:tc>
          <w:tcPr>
            <w:tcW w:w="1305" w:type="dxa"/>
            <w:vAlign w:val="center"/>
          </w:tcPr>
          <w:p w14:paraId="69AE8A95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val="en-US" w:eastAsia="lt-LT"/>
              </w:rPr>
              <w:t>26 840 579</w:t>
            </w:r>
          </w:p>
        </w:tc>
        <w:tc>
          <w:tcPr>
            <w:tcW w:w="1418" w:type="dxa"/>
            <w:vAlign w:val="center"/>
          </w:tcPr>
          <w:p w14:paraId="68076698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7EF7C7B5" w14:textId="77777777" w:rsidR="007678B1" w:rsidRDefault="007678B1" w:rsidP="00B63C31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24 100 000</w:t>
            </w:r>
          </w:p>
        </w:tc>
        <w:tc>
          <w:tcPr>
            <w:tcW w:w="1387" w:type="dxa"/>
            <w:vAlign w:val="center"/>
          </w:tcPr>
          <w:p w14:paraId="02B55994" w14:textId="77777777" w:rsidR="007678B1" w:rsidRDefault="007678B1" w:rsidP="00B63C3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023A28C2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vAlign w:val="center"/>
          </w:tcPr>
          <w:p w14:paraId="0C3A517B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vAlign w:val="center"/>
          </w:tcPr>
          <w:p w14:paraId="34548C3C" w14:textId="77777777" w:rsidR="007678B1" w:rsidRDefault="007678B1" w:rsidP="00B63C3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>24 100 000</w:t>
            </w:r>
          </w:p>
        </w:tc>
      </w:tr>
      <w:tr w:rsidR="007678B1" w14:paraId="7485C121" w14:textId="77777777" w:rsidTr="00B63C31">
        <w:trPr>
          <w:trHeight w:val="249"/>
        </w:trPr>
        <w:tc>
          <w:tcPr>
            <w:tcW w:w="9668" w:type="dxa"/>
            <w:gridSpan w:val="7"/>
            <w:hideMark/>
          </w:tcPr>
          <w:p w14:paraId="22E2DEB0" w14:textId="77777777" w:rsidR="007678B1" w:rsidRDefault="00F243C8" w:rsidP="00B63C31">
            <w:pPr>
              <w:ind w:firstLine="6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  <w:r w:rsidR="007678B1">
              <w:rPr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7678B1" w14:paraId="7B71D932" w14:textId="77777777" w:rsidTr="00B63C31">
        <w:trPr>
          <w:trHeight w:val="249"/>
        </w:trPr>
        <w:tc>
          <w:tcPr>
            <w:tcW w:w="1305" w:type="dxa"/>
            <w:vAlign w:val="center"/>
          </w:tcPr>
          <w:p w14:paraId="4A4EFBDC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5320FDEA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33B9CF6D" w14:textId="77777777" w:rsidR="007678B1" w:rsidRDefault="007678B1" w:rsidP="00B63C3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vAlign w:val="center"/>
          </w:tcPr>
          <w:p w14:paraId="7A576522" w14:textId="77777777" w:rsidR="007678B1" w:rsidRDefault="007678B1" w:rsidP="00B63C3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05CFAFB5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vAlign w:val="center"/>
          </w:tcPr>
          <w:p w14:paraId="0B946B07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vAlign w:val="center"/>
          </w:tcPr>
          <w:p w14:paraId="57DAAED4" w14:textId="77777777" w:rsidR="007678B1" w:rsidRDefault="007678B1" w:rsidP="00B63C3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678B1" w14:paraId="5EB3597B" w14:textId="77777777" w:rsidTr="00B63C31">
        <w:trPr>
          <w:trHeight w:val="249"/>
        </w:trPr>
        <w:tc>
          <w:tcPr>
            <w:tcW w:w="9668" w:type="dxa"/>
            <w:gridSpan w:val="7"/>
            <w:vAlign w:val="center"/>
          </w:tcPr>
          <w:p w14:paraId="59A65FBA" w14:textId="77777777" w:rsidR="007678B1" w:rsidRPr="00523C62" w:rsidRDefault="007678B1" w:rsidP="00B63C31">
            <w:pPr>
              <w:ind w:firstLine="483"/>
              <w:jc w:val="center"/>
              <w:rPr>
                <w:strike/>
                <w:szCs w:val="24"/>
                <w:lang w:eastAsia="lt-LT"/>
              </w:rPr>
            </w:pPr>
            <w:r w:rsidRPr="00523C62">
              <w:rPr>
                <w:strike/>
                <w:szCs w:val="24"/>
                <w:lang w:eastAsia="lt-LT"/>
              </w:rPr>
              <w:lastRenderedPageBreak/>
              <w:t>2</w:t>
            </w:r>
            <w:r w:rsidRPr="00523C62">
              <w:rPr>
                <w:strike/>
                <w:szCs w:val="24"/>
                <w:vertAlign w:val="superscript"/>
                <w:lang w:eastAsia="lt-LT"/>
              </w:rPr>
              <w:t>1</w:t>
            </w:r>
            <w:r w:rsidRPr="00523C62">
              <w:rPr>
                <w:strike/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7678B1" w14:paraId="5F55F438" w14:textId="77777777" w:rsidTr="00B63C31">
        <w:trPr>
          <w:trHeight w:val="249"/>
        </w:trPr>
        <w:tc>
          <w:tcPr>
            <w:tcW w:w="1305" w:type="dxa"/>
            <w:vAlign w:val="center"/>
          </w:tcPr>
          <w:p w14:paraId="217CA7A4" w14:textId="77777777" w:rsidR="007678B1" w:rsidRPr="00523C62" w:rsidRDefault="007678B1" w:rsidP="00B63C31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523C62">
              <w:rPr>
                <w:bCs/>
                <w:strike/>
                <w:szCs w:val="24"/>
                <w:lang w:eastAsia="lt-LT"/>
              </w:rPr>
              <w:t>20 000 000</w:t>
            </w:r>
          </w:p>
        </w:tc>
        <w:tc>
          <w:tcPr>
            <w:tcW w:w="1418" w:type="dxa"/>
            <w:vAlign w:val="center"/>
          </w:tcPr>
          <w:p w14:paraId="4637FDE4" w14:textId="77777777" w:rsidR="007678B1" w:rsidRPr="00523C62" w:rsidRDefault="007678B1" w:rsidP="00B63C31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523C62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6D140052" w14:textId="77777777" w:rsidR="007678B1" w:rsidRPr="00523C62" w:rsidRDefault="007678B1" w:rsidP="00B63C31">
            <w:pPr>
              <w:jc w:val="center"/>
              <w:rPr>
                <w:strike/>
                <w:szCs w:val="24"/>
                <w:lang w:eastAsia="lt-LT"/>
              </w:rPr>
            </w:pPr>
            <w:r w:rsidRPr="00523C62">
              <w:rPr>
                <w:strike/>
                <w:szCs w:val="24"/>
                <w:lang w:eastAsia="lt-LT"/>
              </w:rPr>
              <w:t>15 100 000</w:t>
            </w:r>
          </w:p>
        </w:tc>
        <w:tc>
          <w:tcPr>
            <w:tcW w:w="1387" w:type="dxa"/>
            <w:vAlign w:val="center"/>
          </w:tcPr>
          <w:p w14:paraId="335D4A98" w14:textId="77777777" w:rsidR="007678B1" w:rsidRPr="00523C62" w:rsidRDefault="007678B1" w:rsidP="00B63C31">
            <w:pPr>
              <w:jc w:val="center"/>
              <w:rPr>
                <w:strike/>
                <w:szCs w:val="24"/>
                <w:lang w:eastAsia="lt-LT"/>
              </w:rPr>
            </w:pPr>
            <w:r w:rsidRPr="00523C6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1D0365FD" w14:textId="77777777" w:rsidR="007678B1" w:rsidRPr="00523C62" w:rsidRDefault="007678B1" w:rsidP="00B63C31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523C62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vAlign w:val="center"/>
          </w:tcPr>
          <w:p w14:paraId="266C5A4D" w14:textId="77777777" w:rsidR="007678B1" w:rsidRPr="00523C62" w:rsidRDefault="007678B1" w:rsidP="00B63C31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523C62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vAlign w:val="center"/>
          </w:tcPr>
          <w:p w14:paraId="25D10913" w14:textId="77777777" w:rsidR="007678B1" w:rsidRPr="00523C62" w:rsidRDefault="007678B1" w:rsidP="00B63C31">
            <w:pPr>
              <w:jc w:val="center"/>
              <w:rPr>
                <w:strike/>
                <w:szCs w:val="24"/>
                <w:lang w:eastAsia="lt-LT"/>
              </w:rPr>
            </w:pPr>
            <w:r w:rsidRPr="00523C62">
              <w:rPr>
                <w:strike/>
                <w:szCs w:val="24"/>
                <w:lang w:eastAsia="lt-LT"/>
              </w:rPr>
              <w:t>15 100 000</w:t>
            </w:r>
          </w:p>
        </w:tc>
      </w:tr>
      <w:tr w:rsidR="007678B1" w14:paraId="760FE630" w14:textId="77777777" w:rsidTr="00B63C31">
        <w:trPr>
          <w:trHeight w:val="249"/>
        </w:trPr>
        <w:tc>
          <w:tcPr>
            <w:tcW w:w="9668" w:type="dxa"/>
            <w:gridSpan w:val="7"/>
          </w:tcPr>
          <w:p w14:paraId="7F86EBC5" w14:textId="77777777" w:rsidR="007678B1" w:rsidRDefault="00F243C8" w:rsidP="00B63C31">
            <w:pPr>
              <w:ind w:firstLine="6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</w:t>
            </w:r>
            <w:r w:rsidR="007678B1">
              <w:rPr>
                <w:szCs w:val="24"/>
                <w:lang w:eastAsia="lt-LT"/>
              </w:rPr>
              <w:t xml:space="preserve">Iš viso </w:t>
            </w:r>
          </w:p>
        </w:tc>
      </w:tr>
      <w:tr w:rsidR="007678B1" w14:paraId="365A7436" w14:textId="77777777" w:rsidTr="00374AD4">
        <w:trPr>
          <w:trHeight w:val="249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5AFEC8EE" w14:textId="77777777" w:rsidR="007678B1" w:rsidRPr="00523C62" w:rsidRDefault="007678B1" w:rsidP="00B63C31">
            <w:pPr>
              <w:jc w:val="center"/>
              <w:rPr>
                <w:bCs/>
                <w:strike/>
                <w:color w:val="000000"/>
                <w:szCs w:val="24"/>
              </w:rPr>
            </w:pPr>
            <w:r w:rsidRPr="00523C62">
              <w:rPr>
                <w:bCs/>
                <w:strike/>
                <w:color w:val="000000"/>
                <w:szCs w:val="24"/>
              </w:rPr>
              <w:t>46 840 579</w:t>
            </w:r>
          </w:p>
          <w:p w14:paraId="7B6F3849" w14:textId="77777777" w:rsidR="00523C62" w:rsidRPr="00523C62" w:rsidRDefault="00523C62" w:rsidP="00B63C3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23C62">
              <w:rPr>
                <w:b/>
                <w:bCs/>
                <w:szCs w:val="24"/>
                <w:lang w:val="en-US" w:eastAsia="lt-LT"/>
              </w:rPr>
              <w:t>26 840 579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CF42F3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485CFC" w14:textId="77777777" w:rsidR="007678B1" w:rsidRPr="00523C62" w:rsidRDefault="007678B1" w:rsidP="00B63C31">
            <w:pPr>
              <w:jc w:val="center"/>
              <w:rPr>
                <w:bCs/>
                <w:strike/>
                <w:color w:val="000000"/>
                <w:szCs w:val="24"/>
              </w:rPr>
            </w:pPr>
            <w:r w:rsidRPr="00523C62">
              <w:rPr>
                <w:bCs/>
                <w:strike/>
                <w:color w:val="000000"/>
                <w:szCs w:val="24"/>
              </w:rPr>
              <w:t>39 200 000</w:t>
            </w:r>
          </w:p>
          <w:p w14:paraId="4924215D" w14:textId="77777777" w:rsidR="00523C62" w:rsidRPr="00E805F0" w:rsidRDefault="00E805F0" w:rsidP="00B63C3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805F0">
              <w:rPr>
                <w:b/>
                <w:szCs w:val="24"/>
                <w:lang w:val="en-US" w:eastAsia="lt-LT"/>
              </w:rPr>
              <w:t>24 100 000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A20C342" w14:textId="77777777" w:rsidR="007678B1" w:rsidRDefault="007678B1" w:rsidP="00B63C3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EF5F9E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vAlign w:val="center"/>
          </w:tcPr>
          <w:p w14:paraId="6B34036B" w14:textId="77777777" w:rsidR="007678B1" w:rsidRDefault="007678B1" w:rsidP="00B63C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vAlign w:val="center"/>
          </w:tcPr>
          <w:p w14:paraId="4574039A" w14:textId="77777777" w:rsidR="00523C62" w:rsidRPr="00E805F0" w:rsidRDefault="007678B1" w:rsidP="00B63C31">
            <w:pPr>
              <w:suppressAutoHyphens/>
              <w:jc w:val="center"/>
              <w:textAlignment w:val="center"/>
              <w:rPr>
                <w:bCs/>
                <w:strike/>
                <w:color w:val="000000"/>
                <w:szCs w:val="24"/>
              </w:rPr>
            </w:pPr>
            <w:r w:rsidRPr="00E805F0">
              <w:rPr>
                <w:bCs/>
                <w:strike/>
                <w:color w:val="000000"/>
                <w:szCs w:val="24"/>
              </w:rPr>
              <w:t>39 200 000</w:t>
            </w:r>
          </w:p>
          <w:p w14:paraId="0EBAFBCC" w14:textId="2FA9CD8D" w:rsidR="007678B1" w:rsidRDefault="00E805F0" w:rsidP="00B63C31">
            <w:pPr>
              <w:suppressAutoHyphens/>
              <w:jc w:val="center"/>
              <w:textAlignment w:val="center"/>
              <w:rPr>
                <w:color w:val="000000"/>
                <w:szCs w:val="24"/>
                <w:lang w:eastAsia="lt-LT"/>
              </w:rPr>
            </w:pPr>
            <w:r w:rsidRPr="00E805F0">
              <w:rPr>
                <w:b/>
                <w:szCs w:val="24"/>
                <w:lang w:val="en-US" w:eastAsia="lt-LT"/>
              </w:rPr>
              <w:t>24 100 000</w:t>
            </w:r>
            <w:r w:rsidR="007678B1">
              <w:rPr>
                <w:bCs/>
                <w:color w:val="000000"/>
                <w:szCs w:val="24"/>
              </w:rPr>
              <w:t>“</w:t>
            </w:r>
            <w:r w:rsidR="00951A32">
              <w:rPr>
                <w:bCs/>
                <w:color w:val="000000"/>
                <w:szCs w:val="24"/>
              </w:rPr>
              <w:t>.</w:t>
            </w:r>
          </w:p>
        </w:tc>
      </w:tr>
    </w:tbl>
    <w:p w14:paraId="472910CF" w14:textId="77777777" w:rsidR="007678B1" w:rsidRPr="001F2DC6" w:rsidRDefault="007678B1" w:rsidP="00AA60CB">
      <w:pPr>
        <w:suppressAutoHyphens/>
        <w:jc w:val="center"/>
        <w:textAlignment w:val="center"/>
        <w:rPr>
          <w:b/>
          <w:caps/>
          <w:color w:val="000000"/>
          <w:szCs w:val="24"/>
          <w:lang w:eastAsia="lt-LT"/>
        </w:rPr>
      </w:pPr>
    </w:p>
    <w:p w14:paraId="0D76C333" w14:textId="77777777" w:rsidR="007B1BA1" w:rsidRPr="0069696D" w:rsidRDefault="007B1BA1" w:rsidP="007B1BA1">
      <w:pPr>
        <w:tabs>
          <w:tab w:val="left" w:pos="709"/>
        </w:tabs>
        <w:suppressAutoHyphens/>
        <w:jc w:val="both"/>
        <w:textAlignment w:val="center"/>
        <w:rPr>
          <w:szCs w:val="24"/>
        </w:rPr>
      </w:pPr>
    </w:p>
    <w:p w14:paraId="202B2185" w14:textId="77777777" w:rsidR="00555116" w:rsidRPr="001F2DC6" w:rsidRDefault="00555116" w:rsidP="009D1DD5">
      <w:pPr>
        <w:ind w:firstLine="709"/>
        <w:contextualSpacing/>
        <w:jc w:val="both"/>
        <w:rPr>
          <w:color w:val="000000"/>
          <w:szCs w:val="24"/>
        </w:rPr>
      </w:pPr>
    </w:p>
    <w:p w14:paraId="31B1A251" w14:textId="77777777" w:rsidR="00712FBD" w:rsidRPr="001F2DC6" w:rsidRDefault="00712FBD" w:rsidP="009D1DD5">
      <w:pPr>
        <w:ind w:firstLine="709"/>
        <w:contextualSpacing/>
        <w:jc w:val="both"/>
        <w:rPr>
          <w:color w:val="000000"/>
          <w:szCs w:val="24"/>
        </w:rPr>
      </w:pPr>
    </w:p>
    <w:p w14:paraId="06ACBD58" w14:textId="77777777" w:rsidR="00712FBD" w:rsidRPr="001F2DC6" w:rsidRDefault="00712FBD" w:rsidP="00712FBD">
      <w:pPr>
        <w:contextualSpacing/>
        <w:jc w:val="both"/>
        <w:rPr>
          <w:color w:val="000000"/>
          <w:szCs w:val="24"/>
        </w:rPr>
      </w:pPr>
      <w:r w:rsidRPr="001F2DC6">
        <w:rPr>
          <w:color w:val="000000"/>
          <w:szCs w:val="24"/>
        </w:rPr>
        <w:t>Ekonomikos ir inovacijų ministras</w:t>
      </w:r>
    </w:p>
    <w:p w14:paraId="2BE88A20" w14:textId="77777777" w:rsidR="00560770" w:rsidRDefault="00560770" w:rsidP="00712FBD">
      <w:pPr>
        <w:contextualSpacing/>
        <w:jc w:val="both"/>
        <w:rPr>
          <w:color w:val="000000"/>
          <w:szCs w:val="24"/>
        </w:rPr>
      </w:pPr>
    </w:p>
    <w:p w14:paraId="1307A719" w14:textId="77777777" w:rsidR="00FE2085" w:rsidRDefault="00FE2085" w:rsidP="00712FBD">
      <w:pPr>
        <w:contextualSpacing/>
        <w:jc w:val="both"/>
        <w:rPr>
          <w:color w:val="000000"/>
          <w:szCs w:val="24"/>
        </w:rPr>
      </w:pPr>
    </w:p>
    <w:p w14:paraId="27A229C6" w14:textId="4F51E271" w:rsidR="00B23F19" w:rsidRDefault="00B23F19" w:rsidP="00712FBD">
      <w:pPr>
        <w:contextualSpacing/>
        <w:jc w:val="both"/>
        <w:rPr>
          <w:color w:val="000000"/>
          <w:szCs w:val="24"/>
        </w:rPr>
      </w:pPr>
    </w:p>
    <w:p w14:paraId="1368DCE6" w14:textId="528EB9D5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487BF952" w14:textId="50A91C43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02AE05FE" w14:textId="1D96F7EE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43B2145E" w14:textId="50C41BEB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0E6FE934" w14:textId="65CE650F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3A07E8EF" w14:textId="064821FB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184C5109" w14:textId="3886DC67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28C22D51" w14:textId="7B60A065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44F62A78" w14:textId="2D16B9DD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5BE51C90" w14:textId="0566E06B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56BC1946" w14:textId="00217907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1F2CC43B" w14:textId="6E432D07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22234DC5" w14:textId="47AA9956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76C952C1" w14:textId="313CEFB5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09C4C10F" w14:textId="377DC1AE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6E7BFAE9" w14:textId="77777777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1329538B" w14:textId="77777777" w:rsidR="00B23F19" w:rsidRDefault="00B23F19" w:rsidP="00712FBD">
      <w:pPr>
        <w:contextualSpacing/>
        <w:jc w:val="both"/>
        <w:rPr>
          <w:color w:val="000000"/>
          <w:szCs w:val="24"/>
        </w:rPr>
      </w:pPr>
    </w:p>
    <w:p w14:paraId="3376C155" w14:textId="77777777" w:rsidR="00B23F19" w:rsidRPr="00630049" w:rsidRDefault="00B23F19" w:rsidP="00B23F19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color w:val="000000"/>
          <w:szCs w:val="24"/>
        </w:rPr>
      </w:pPr>
      <w:r w:rsidRPr="00630049">
        <w:rPr>
          <w:color w:val="000000"/>
          <w:szCs w:val="24"/>
        </w:rPr>
        <w:t>SUDERINTA</w:t>
      </w:r>
    </w:p>
    <w:p w14:paraId="6DE39871" w14:textId="77777777" w:rsidR="00E3151B" w:rsidRPr="00FE2085" w:rsidRDefault="00E3151B" w:rsidP="00712FBD">
      <w:pPr>
        <w:contextualSpacing/>
        <w:jc w:val="both"/>
      </w:pPr>
      <w:r w:rsidRPr="00FE2085">
        <w:t>Lietuvos Respublikos finansų ministerijos</w:t>
      </w:r>
    </w:p>
    <w:p w14:paraId="4F5C1A97" w14:textId="77777777" w:rsidR="00FE2085" w:rsidRPr="00FE2085" w:rsidRDefault="00721A26" w:rsidP="00712FBD">
      <w:pPr>
        <w:contextualSpacing/>
        <w:jc w:val="both"/>
      </w:pPr>
      <w:r>
        <w:t>202</w:t>
      </w:r>
      <w:r>
        <w:rPr>
          <w:lang w:val="en-US"/>
        </w:rPr>
        <w:t>1</w:t>
      </w:r>
      <w:r w:rsidR="00E3151B" w:rsidRPr="00FE2085">
        <w:t xml:space="preserve"> m. </w:t>
      </w:r>
      <w:r>
        <w:t xml:space="preserve">            d</w:t>
      </w:r>
      <w:r w:rsidR="00E3151B" w:rsidRPr="00FE2085">
        <w:t xml:space="preserve">. raštu </w:t>
      </w:r>
      <w:r>
        <w:t xml:space="preserve">Nr. </w:t>
      </w:r>
    </w:p>
    <w:p w14:paraId="1B74F04B" w14:textId="77777777" w:rsidR="00FE2085" w:rsidRDefault="00FE2085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0333420" w14:textId="77777777" w:rsidR="00B23F19" w:rsidRDefault="00B23F19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763A961" w14:textId="77777777" w:rsidR="00560770" w:rsidRPr="001F2DC6" w:rsidRDefault="00CB3D28" w:rsidP="00712FBD">
      <w:pPr>
        <w:contextualSpacing/>
        <w:jc w:val="both"/>
        <w:rPr>
          <w:color w:val="000000"/>
          <w:szCs w:val="24"/>
        </w:rPr>
      </w:pPr>
      <w:r w:rsidRPr="001F2DC6">
        <w:rPr>
          <w:color w:val="000000"/>
          <w:szCs w:val="24"/>
        </w:rPr>
        <w:t>Parengė</w:t>
      </w:r>
    </w:p>
    <w:p w14:paraId="4565F4E2" w14:textId="77777777" w:rsidR="00560770" w:rsidRPr="0069696D" w:rsidRDefault="00560770" w:rsidP="00560770">
      <w:pPr>
        <w:pStyle w:val="Footer"/>
        <w:rPr>
          <w:szCs w:val="24"/>
        </w:rPr>
      </w:pPr>
      <w:r w:rsidRPr="0069696D">
        <w:rPr>
          <w:szCs w:val="24"/>
        </w:rPr>
        <w:t xml:space="preserve">Ekonomikos ir inovacijų ministerijos Europos Sąjungos </w:t>
      </w:r>
    </w:p>
    <w:p w14:paraId="73706BAC" w14:textId="77777777" w:rsidR="00560770" w:rsidRPr="0023273F" w:rsidRDefault="00560770" w:rsidP="00560770">
      <w:pPr>
        <w:pStyle w:val="Footer"/>
        <w:rPr>
          <w:szCs w:val="24"/>
        </w:rPr>
      </w:pPr>
      <w:r w:rsidRPr="0023273F">
        <w:rPr>
          <w:szCs w:val="24"/>
        </w:rPr>
        <w:t>investicijų koordinavimo departamento</w:t>
      </w:r>
    </w:p>
    <w:p w14:paraId="3ADFA311" w14:textId="77777777" w:rsidR="00560770" w:rsidRPr="003272D1" w:rsidRDefault="00560770" w:rsidP="00560770">
      <w:pPr>
        <w:pStyle w:val="Footer"/>
        <w:rPr>
          <w:szCs w:val="24"/>
        </w:rPr>
      </w:pPr>
      <w:r w:rsidRPr="0023273F">
        <w:rPr>
          <w:szCs w:val="24"/>
        </w:rPr>
        <w:t xml:space="preserve">Europos Sąjungos investicijų planavimo skyriaus </w:t>
      </w:r>
    </w:p>
    <w:p w14:paraId="307F8723" w14:textId="77777777" w:rsidR="00560770" w:rsidRPr="001B77F0" w:rsidRDefault="00560770" w:rsidP="00560770">
      <w:pPr>
        <w:pStyle w:val="Footer"/>
        <w:rPr>
          <w:szCs w:val="24"/>
        </w:rPr>
      </w:pPr>
      <w:r w:rsidRPr="001B77F0">
        <w:rPr>
          <w:szCs w:val="24"/>
        </w:rPr>
        <w:t>vyriausioji specialistė</w:t>
      </w:r>
    </w:p>
    <w:p w14:paraId="277019E4" w14:textId="77777777" w:rsidR="00560770" w:rsidRPr="005E2B8D" w:rsidRDefault="00560770" w:rsidP="00560770">
      <w:pPr>
        <w:pStyle w:val="Footer"/>
        <w:rPr>
          <w:szCs w:val="24"/>
        </w:rPr>
      </w:pPr>
    </w:p>
    <w:p w14:paraId="129E00F2" w14:textId="77777777" w:rsidR="00560770" w:rsidRPr="001F2DC6" w:rsidRDefault="00311043" w:rsidP="00953A75">
      <w:pPr>
        <w:pStyle w:val="Footer"/>
        <w:rPr>
          <w:color w:val="000000"/>
          <w:szCs w:val="24"/>
        </w:rPr>
      </w:pPr>
      <w:r w:rsidRPr="001F2DC6">
        <w:rPr>
          <w:szCs w:val="24"/>
        </w:rPr>
        <w:t>Agnė Petrauskaitė</w:t>
      </w:r>
    </w:p>
    <w:sectPr w:rsidR="00560770" w:rsidRPr="001F2DC6" w:rsidSect="0079197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87F601" w16cid:durableId="22DCCF91"/>
  <w16cid:commentId w16cid:paraId="7951D6A2" w16cid:durableId="22DABDA5"/>
  <w16cid:commentId w16cid:paraId="66843713" w16cid:durableId="22DCC892"/>
  <w16cid:commentId w16cid:paraId="732E39ED" w16cid:durableId="22DABF2E"/>
  <w16cid:commentId w16cid:paraId="7D2E9B36" w16cid:durableId="22DCC8F5"/>
  <w16cid:commentId w16cid:paraId="64EE18C4" w16cid:durableId="22DCC901"/>
  <w16cid:commentId w16cid:paraId="29883684" w16cid:durableId="22DD0B5E"/>
  <w16cid:commentId w16cid:paraId="154E3E34" w16cid:durableId="22DCCF66"/>
  <w16cid:commentId w16cid:paraId="17F3C954" w16cid:durableId="22DCC90A"/>
  <w16cid:commentId w16cid:paraId="367FB72C" w16cid:durableId="22DCCE1D"/>
  <w16cid:commentId w16cid:paraId="4E0FD22F" w16cid:durableId="22DAC7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38CBB" w14:textId="77777777" w:rsidR="00556ECB" w:rsidRDefault="00556ECB" w:rsidP="005F66D6">
      <w:r>
        <w:separator/>
      </w:r>
    </w:p>
  </w:endnote>
  <w:endnote w:type="continuationSeparator" w:id="0">
    <w:p w14:paraId="0EAF6D87" w14:textId="77777777" w:rsidR="00556ECB" w:rsidRDefault="00556ECB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2D9C3" w14:textId="77777777" w:rsidR="00556ECB" w:rsidRDefault="00556ECB" w:rsidP="005F66D6">
      <w:r>
        <w:separator/>
      </w:r>
    </w:p>
  </w:footnote>
  <w:footnote w:type="continuationSeparator" w:id="0">
    <w:p w14:paraId="6672133E" w14:textId="77777777" w:rsidR="00556ECB" w:rsidRDefault="00556ECB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1584"/>
      <w:docPartObj>
        <w:docPartGallery w:val="Page Numbers (Top of Page)"/>
        <w:docPartUnique/>
      </w:docPartObj>
    </w:sdtPr>
    <w:sdtEndPr/>
    <w:sdtContent>
      <w:p w14:paraId="372250AE" w14:textId="5386DE07" w:rsidR="0054206A" w:rsidRDefault="0054206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241">
          <w:rPr>
            <w:noProof/>
          </w:rPr>
          <w:t>7</w:t>
        </w:r>
        <w:r>
          <w:fldChar w:fldCharType="end"/>
        </w:r>
      </w:p>
    </w:sdtContent>
  </w:sdt>
  <w:p w14:paraId="3A7DF243" w14:textId="77777777" w:rsidR="0054206A" w:rsidRDefault="00542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3C25"/>
    <w:rsid w:val="00012B9A"/>
    <w:rsid w:val="00012DBD"/>
    <w:rsid w:val="000203EE"/>
    <w:rsid w:val="00026423"/>
    <w:rsid w:val="0002712D"/>
    <w:rsid w:val="00036049"/>
    <w:rsid w:val="00040BFA"/>
    <w:rsid w:val="000420D0"/>
    <w:rsid w:val="00046A58"/>
    <w:rsid w:val="00060668"/>
    <w:rsid w:val="00075F19"/>
    <w:rsid w:val="00076539"/>
    <w:rsid w:val="00076708"/>
    <w:rsid w:val="00091532"/>
    <w:rsid w:val="00094589"/>
    <w:rsid w:val="000A07EB"/>
    <w:rsid w:val="000A5FF7"/>
    <w:rsid w:val="000B155F"/>
    <w:rsid w:val="000B6104"/>
    <w:rsid w:val="000B76B7"/>
    <w:rsid w:val="000C0727"/>
    <w:rsid w:val="000C437B"/>
    <w:rsid w:val="000D1000"/>
    <w:rsid w:val="000E06B0"/>
    <w:rsid w:val="0010384E"/>
    <w:rsid w:val="00103A7E"/>
    <w:rsid w:val="00113BD4"/>
    <w:rsid w:val="00120137"/>
    <w:rsid w:val="00121546"/>
    <w:rsid w:val="00122F42"/>
    <w:rsid w:val="0013017D"/>
    <w:rsid w:val="00134D3B"/>
    <w:rsid w:val="00137A9A"/>
    <w:rsid w:val="0014065F"/>
    <w:rsid w:val="00144873"/>
    <w:rsid w:val="001505D4"/>
    <w:rsid w:val="00165F15"/>
    <w:rsid w:val="00172495"/>
    <w:rsid w:val="00172D8B"/>
    <w:rsid w:val="001744AF"/>
    <w:rsid w:val="00175A01"/>
    <w:rsid w:val="001807A4"/>
    <w:rsid w:val="0018619E"/>
    <w:rsid w:val="00190E7A"/>
    <w:rsid w:val="00194AE3"/>
    <w:rsid w:val="001953F0"/>
    <w:rsid w:val="001A1E82"/>
    <w:rsid w:val="001A74DA"/>
    <w:rsid w:val="001A7F9E"/>
    <w:rsid w:val="001B0D1E"/>
    <w:rsid w:val="001B77F0"/>
    <w:rsid w:val="001C6C07"/>
    <w:rsid w:val="001F2DC6"/>
    <w:rsid w:val="001F6083"/>
    <w:rsid w:val="001F6A20"/>
    <w:rsid w:val="001F6D71"/>
    <w:rsid w:val="002010F0"/>
    <w:rsid w:val="002054BA"/>
    <w:rsid w:val="0021131E"/>
    <w:rsid w:val="002127B1"/>
    <w:rsid w:val="00216FBF"/>
    <w:rsid w:val="0022017F"/>
    <w:rsid w:val="0022648E"/>
    <w:rsid w:val="0023273F"/>
    <w:rsid w:val="00241D9A"/>
    <w:rsid w:val="00243D21"/>
    <w:rsid w:val="00247CF8"/>
    <w:rsid w:val="002577F4"/>
    <w:rsid w:val="0026539C"/>
    <w:rsid w:val="00267C32"/>
    <w:rsid w:val="00286241"/>
    <w:rsid w:val="002864E6"/>
    <w:rsid w:val="002918A9"/>
    <w:rsid w:val="002A3D73"/>
    <w:rsid w:val="002A423A"/>
    <w:rsid w:val="002B3D4E"/>
    <w:rsid w:val="002C3312"/>
    <w:rsid w:val="002C4E61"/>
    <w:rsid w:val="002D1225"/>
    <w:rsid w:val="002D1B0F"/>
    <w:rsid w:val="002D6CAD"/>
    <w:rsid w:val="002D6D0A"/>
    <w:rsid w:val="002E2486"/>
    <w:rsid w:val="002E265D"/>
    <w:rsid w:val="002E4A4F"/>
    <w:rsid w:val="002F1FE3"/>
    <w:rsid w:val="002F643A"/>
    <w:rsid w:val="003002B4"/>
    <w:rsid w:val="003039E2"/>
    <w:rsid w:val="00310788"/>
    <w:rsid w:val="00311043"/>
    <w:rsid w:val="00321048"/>
    <w:rsid w:val="003272D1"/>
    <w:rsid w:val="00334120"/>
    <w:rsid w:val="00334FDE"/>
    <w:rsid w:val="00342BAD"/>
    <w:rsid w:val="00344493"/>
    <w:rsid w:val="00347FFE"/>
    <w:rsid w:val="00351A57"/>
    <w:rsid w:val="00353F49"/>
    <w:rsid w:val="003631F4"/>
    <w:rsid w:val="00374AD4"/>
    <w:rsid w:val="00380A6A"/>
    <w:rsid w:val="00384044"/>
    <w:rsid w:val="00386214"/>
    <w:rsid w:val="00392300"/>
    <w:rsid w:val="00392F35"/>
    <w:rsid w:val="003947DF"/>
    <w:rsid w:val="003A04E5"/>
    <w:rsid w:val="003A3A15"/>
    <w:rsid w:val="003B2254"/>
    <w:rsid w:val="003B3C0B"/>
    <w:rsid w:val="003B490E"/>
    <w:rsid w:val="003B4F7B"/>
    <w:rsid w:val="003B6BC2"/>
    <w:rsid w:val="003C08C4"/>
    <w:rsid w:val="003C0EF4"/>
    <w:rsid w:val="003C5E3E"/>
    <w:rsid w:val="003D3999"/>
    <w:rsid w:val="003D60ED"/>
    <w:rsid w:val="003E1A27"/>
    <w:rsid w:val="003F5451"/>
    <w:rsid w:val="004059B3"/>
    <w:rsid w:val="00416D93"/>
    <w:rsid w:val="004236E1"/>
    <w:rsid w:val="004240D1"/>
    <w:rsid w:val="00426043"/>
    <w:rsid w:val="00427319"/>
    <w:rsid w:val="004300FD"/>
    <w:rsid w:val="0043261C"/>
    <w:rsid w:val="00434AC3"/>
    <w:rsid w:val="00435023"/>
    <w:rsid w:val="0043610A"/>
    <w:rsid w:val="00470929"/>
    <w:rsid w:val="00476ACA"/>
    <w:rsid w:val="00490DB3"/>
    <w:rsid w:val="00492282"/>
    <w:rsid w:val="004B3B56"/>
    <w:rsid w:val="004B6458"/>
    <w:rsid w:val="004C2EA5"/>
    <w:rsid w:val="004C44B8"/>
    <w:rsid w:val="004C4CCF"/>
    <w:rsid w:val="004D0626"/>
    <w:rsid w:val="004D558E"/>
    <w:rsid w:val="004D59CD"/>
    <w:rsid w:val="004E30EB"/>
    <w:rsid w:val="004E469E"/>
    <w:rsid w:val="004F0802"/>
    <w:rsid w:val="004F0F86"/>
    <w:rsid w:val="005060F2"/>
    <w:rsid w:val="005073B3"/>
    <w:rsid w:val="0051794B"/>
    <w:rsid w:val="00523C62"/>
    <w:rsid w:val="0054206A"/>
    <w:rsid w:val="00543B18"/>
    <w:rsid w:val="00547576"/>
    <w:rsid w:val="005513EB"/>
    <w:rsid w:val="00555116"/>
    <w:rsid w:val="00556ECB"/>
    <w:rsid w:val="00560770"/>
    <w:rsid w:val="00576C24"/>
    <w:rsid w:val="00584AEC"/>
    <w:rsid w:val="00584F24"/>
    <w:rsid w:val="00586442"/>
    <w:rsid w:val="005905BB"/>
    <w:rsid w:val="00590D98"/>
    <w:rsid w:val="00597C50"/>
    <w:rsid w:val="005C33F6"/>
    <w:rsid w:val="005D7577"/>
    <w:rsid w:val="005D7BF9"/>
    <w:rsid w:val="005E023E"/>
    <w:rsid w:val="005E2B8D"/>
    <w:rsid w:val="005E6580"/>
    <w:rsid w:val="005F2806"/>
    <w:rsid w:val="005F3223"/>
    <w:rsid w:val="005F66D6"/>
    <w:rsid w:val="00604843"/>
    <w:rsid w:val="00613C37"/>
    <w:rsid w:val="00630CC8"/>
    <w:rsid w:val="00635F20"/>
    <w:rsid w:val="00637540"/>
    <w:rsid w:val="006427BA"/>
    <w:rsid w:val="00646789"/>
    <w:rsid w:val="00652314"/>
    <w:rsid w:val="0065461C"/>
    <w:rsid w:val="00655D78"/>
    <w:rsid w:val="00661C4F"/>
    <w:rsid w:val="00671C6D"/>
    <w:rsid w:val="00673A23"/>
    <w:rsid w:val="00674D62"/>
    <w:rsid w:val="00680BF6"/>
    <w:rsid w:val="00681709"/>
    <w:rsid w:val="0069416F"/>
    <w:rsid w:val="00695EAA"/>
    <w:rsid w:val="0069696D"/>
    <w:rsid w:val="006A0F3F"/>
    <w:rsid w:val="006A422B"/>
    <w:rsid w:val="006A48AC"/>
    <w:rsid w:val="006B451C"/>
    <w:rsid w:val="006D0AC8"/>
    <w:rsid w:val="006F1C73"/>
    <w:rsid w:val="006F1FE5"/>
    <w:rsid w:val="006F391B"/>
    <w:rsid w:val="007074CD"/>
    <w:rsid w:val="00710B3F"/>
    <w:rsid w:val="00712FBD"/>
    <w:rsid w:val="0071662E"/>
    <w:rsid w:val="00717726"/>
    <w:rsid w:val="00721A26"/>
    <w:rsid w:val="007238E8"/>
    <w:rsid w:val="007300CE"/>
    <w:rsid w:val="00731C78"/>
    <w:rsid w:val="007339F7"/>
    <w:rsid w:val="007343F9"/>
    <w:rsid w:val="0074787E"/>
    <w:rsid w:val="00747E44"/>
    <w:rsid w:val="007507DA"/>
    <w:rsid w:val="00756A3A"/>
    <w:rsid w:val="00762084"/>
    <w:rsid w:val="0076451D"/>
    <w:rsid w:val="0076596F"/>
    <w:rsid w:val="007678B1"/>
    <w:rsid w:val="0077218D"/>
    <w:rsid w:val="0079006A"/>
    <w:rsid w:val="00791977"/>
    <w:rsid w:val="007964AD"/>
    <w:rsid w:val="00796ED5"/>
    <w:rsid w:val="00797FF3"/>
    <w:rsid w:val="007B1BA1"/>
    <w:rsid w:val="007B289B"/>
    <w:rsid w:val="007B3095"/>
    <w:rsid w:val="007D621E"/>
    <w:rsid w:val="007E138D"/>
    <w:rsid w:val="007E161F"/>
    <w:rsid w:val="007E2A08"/>
    <w:rsid w:val="007F6BC8"/>
    <w:rsid w:val="0080189D"/>
    <w:rsid w:val="00807A5C"/>
    <w:rsid w:val="00812471"/>
    <w:rsid w:val="00822140"/>
    <w:rsid w:val="0082626A"/>
    <w:rsid w:val="0083140A"/>
    <w:rsid w:val="00832773"/>
    <w:rsid w:val="00832B30"/>
    <w:rsid w:val="008373AE"/>
    <w:rsid w:val="00842D69"/>
    <w:rsid w:val="00843DB7"/>
    <w:rsid w:val="00844F61"/>
    <w:rsid w:val="008470EC"/>
    <w:rsid w:val="00853B8F"/>
    <w:rsid w:val="00860ABB"/>
    <w:rsid w:val="00861A19"/>
    <w:rsid w:val="0087081C"/>
    <w:rsid w:val="00882392"/>
    <w:rsid w:val="008A1D31"/>
    <w:rsid w:val="008A4BF0"/>
    <w:rsid w:val="008A7226"/>
    <w:rsid w:val="008A7A31"/>
    <w:rsid w:val="008B33E3"/>
    <w:rsid w:val="008B3DAF"/>
    <w:rsid w:val="008B5DC9"/>
    <w:rsid w:val="008C3308"/>
    <w:rsid w:val="008C33BC"/>
    <w:rsid w:val="008D1D03"/>
    <w:rsid w:val="008D26AA"/>
    <w:rsid w:val="008E511A"/>
    <w:rsid w:val="008E5B14"/>
    <w:rsid w:val="0090006B"/>
    <w:rsid w:val="009042F7"/>
    <w:rsid w:val="00904B5A"/>
    <w:rsid w:val="00907C0E"/>
    <w:rsid w:val="009248B1"/>
    <w:rsid w:val="009347E1"/>
    <w:rsid w:val="00935C57"/>
    <w:rsid w:val="00951A32"/>
    <w:rsid w:val="00953A75"/>
    <w:rsid w:val="009574A5"/>
    <w:rsid w:val="0096743C"/>
    <w:rsid w:val="009704EF"/>
    <w:rsid w:val="00970DB6"/>
    <w:rsid w:val="00980422"/>
    <w:rsid w:val="00992007"/>
    <w:rsid w:val="009931E1"/>
    <w:rsid w:val="009A32D6"/>
    <w:rsid w:val="009C2789"/>
    <w:rsid w:val="009C49AA"/>
    <w:rsid w:val="009C79FA"/>
    <w:rsid w:val="009D1DD5"/>
    <w:rsid w:val="009D390C"/>
    <w:rsid w:val="009D6D83"/>
    <w:rsid w:val="009D717F"/>
    <w:rsid w:val="009E129B"/>
    <w:rsid w:val="009E1624"/>
    <w:rsid w:val="009E68A0"/>
    <w:rsid w:val="009E7DD0"/>
    <w:rsid w:val="009F3E0C"/>
    <w:rsid w:val="009F74F5"/>
    <w:rsid w:val="00A00947"/>
    <w:rsid w:val="00A02EAE"/>
    <w:rsid w:val="00A1259E"/>
    <w:rsid w:val="00A12C70"/>
    <w:rsid w:val="00A32313"/>
    <w:rsid w:val="00A46BFB"/>
    <w:rsid w:val="00A47BF6"/>
    <w:rsid w:val="00A533B3"/>
    <w:rsid w:val="00A60195"/>
    <w:rsid w:val="00A71DC3"/>
    <w:rsid w:val="00A724EC"/>
    <w:rsid w:val="00A73AB2"/>
    <w:rsid w:val="00A83E03"/>
    <w:rsid w:val="00A9217E"/>
    <w:rsid w:val="00AA60CB"/>
    <w:rsid w:val="00AA6374"/>
    <w:rsid w:val="00AC049C"/>
    <w:rsid w:val="00AC2E3A"/>
    <w:rsid w:val="00AD03D9"/>
    <w:rsid w:val="00AE2615"/>
    <w:rsid w:val="00AE288C"/>
    <w:rsid w:val="00AE35F4"/>
    <w:rsid w:val="00AF799A"/>
    <w:rsid w:val="00B00397"/>
    <w:rsid w:val="00B042E7"/>
    <w:rsid w:val="00B05DB0"/>
    <w:rsid w:val="00B16816"/>
    <w:rsid w:val="00B21D77"/>
    <w:rsid w:val="00B23F19"/>
    <w:rsid w:val="00B2666D"/>
    <w:rsid w:val="00B26B63"/>
    <w:rsid w:val="00B26F10"/>
    <w:rsid w:val="00B41453"/>
    <w:rsid w:val="00B41DF3"/>
    <w:rsid w:val="00B42161"/>
    <w:rsid w:val="00B47924"/>
    <w:rsid w:val="00B61BC4"/>
    <w:rsid w:val="00B65300"/>
    <w:rsid w:val="00B706D2"/>
    <w:rsid w:val="00B739D4"/>
    <w:rsid w:val="00B82F1A"/>
    <w:rsid w:val="00B86B38"/>
    <w:rsid w:val="00B97242"/>
    <w:rsid w:val="00BA1B8D"/>
    <w:rsid w:val="00BA2E45"/>
    <w:rsid w:val="00BA6D58"/>
    <w:rsid w:val="00BB5CA7"/>
    <w:rsid w:val="00BB6851"/>
    <w:rsid w:val="00BC65EA"/>
    <w:rsid w:val="00BC6ED1"/>
    <w:rsid w:val="00C0093A"/>
    <w:rsid w:val="00C10ADF"/>
    <w:rsid w:val="00C12419"/>
    <w:rsid w:val="00C34CB8"/>
    <w:rsid w:val="00C366A3"/>
    <w:rsid w:val="00C37204"/>
    <w:rsid w:val="00C45CC3"/>
    <w:rsid w:val="00C51188"/>
    <w:rsid w:val="00C62F21"/>
    <w:rsid w:val="00C724E1"/>
    <w:rsid w:val="00C76291"/>
    <w:rsid w:val="00C82FA5"/>
    <w:rsid w:val="00C86AA1"/>
    <w:rsid w:val="00C96630"/>
    <w:rsid w:val="00CA0775"/>
    <w:rsid w:val="00CA36DF"/>
    <w:rsid w:val="00CA51B5"/>
    <w:rsid w:val="00CB3983"/>
    <w:rsid w:val="00CB3D28"/>
    <w:rsid w:val="00CB4FFE"/>
    <w:rsid w:val="00CC341A"/>
    <w:rsid w:val="00CD0422"/>
    <w:rsid w:val="00CD7340"/>
    <w:rsid w:val="00CF1EC0"/>
    <w:rsid w:val="00CF6E9E"/>
    <w:rsid w:val="00CF77C8"/>
    <w:rsid w:val="00D04462"/>
    <w:rsid w:val="00D061CE"/>
    <w:rsid w:val="00D1078D"/>
    <w:rsid w:val="00D15CA1"/>
    <w:rsid w:val="00D20419"/>
    <w:rsid w:val="00D20D13"/>
    <w:rsid w:val="00D231E5"/>
    <w:rsid w:val="00D3462D"/>
    <w:rsid w:val="00D36DFB"/>
    <w:rsid w:val="00D43792"/>
    <w:rsid w:val="00D44D35"/>
    <w:rsid w:val="00D44D5F"/>
    <w:rsid w:val="00D4626C"/>
    <w:rsid w:val="00D467DB"/>
    <w:rsid w:val="00D521F7"/>
    <w:rsid w:val="00D638A2"/>
    <w:rsid w:val="00D81C24"/>
    <w:rsid w:val="00D94F37"/>
    <w:rsid w:val="00DA45A5"/>
    <w:rsid w:val="00DA5D59"/>
    <w:rsid w:val="00DB00D7"/>
    <w:rsid w:val="00DB42E4"/>
    <w:rsid w:val="00DC2621"/>
    <w:rsid w:val="00DC2A0E"/>
    <w:rsid w:val="00DD1454"/>
    <w:rsid w:val="00DD314E"/>
    <w:rsid w:val="00DE284C"/>
    <w:rsid w:val="00DF66DE"/>
    <w:rsid w:val="00DF6AD9"/>
    <w:rsid w:val="00DF6C00"/>
    <w:rsid w:val="00E0251C"/>
    <w:rsid w:val="00E10481"/>
    <w:rsid w:val="00E13E4F"/>
    <w:rsid w:val="00E1584E"/>
    <w:rsid w:val="00E24838"/>
    <w:rsid w:val="00E3151B"/>
    <w:rsid w:val="00E379A6"/>
    <w:rsid w:val="00E42CB6"/>
    <w:rsid w:val="00E5464E"/>
    <w:rsid w:val="00E61CAD"/>
    <w:rsid w:val="00E65DFC"/>
    <w:rsid w:val="00E7098D"/>
    <w:rsid w:val="00E750A4"/>
    <w:rsid w:val="00E805F0"/>
    <w:rsid w:val="00E828C4"/>
    <w:rsid w:val="00E86E04"/>
    <w:rsid w:val="00EA2289"/>
    <w:rsid w:val="00EA277D"/>
    <w:rsid w:val="00EA62E0"/>
    <w:rsid w:val="00EC14DA"/>
    <w:rsid w:val="00ED3EAD"/>
    <w:rsid w:val="00ED5D85"/>
    <w:rsid w:val="00EE1257"/>
    <w:rsid w:val="00EF198F"/>
    <w:rsid w:val="00F04315"/>
    <w:rsid w:val="00F07758"/>
    <w:rsid w:val="00F243C8"/>
    <w:rsid w:val="00F31CF4"/>
    <w:rsid w:val="00F32A17"/>
    <w:rsid w:val="00F3655A"/>
    <w:rsid w:val="00F71C9E"/>
    <w:rsid w:val="00F7664A"/>
    <w:rsid w:val="00F85CC4"/>
    <w:rsid w:val="00F86B41"/>
    <w:rsid w:val="00F94019"/>
    <w:rsid w:val="00F9684F"/>
    <w:rsid w:val="00F970AE"/>
    <w:rsid w:val="00FA1D27"/>
    <w:rsid w:val="00FA7160"/>
    <w:rsid w:val="00FA7597"/>
    <w:rsid w:val="00FB507A"/>
    <w:rsid w:val="00FC2EB6"/>
    <w:rsid w:val="00FC6675"/>
    <w:rsid w:val="00FC6B39"/>
    <w:rsid w:val="00FD3499"/>
    <w:rsid w:val="00FE17DE"/>
    <w:rsid w:val="00FE2085"/>
    <w:rsid w:val="00FE3CFC"/>
    <w:rsid w:val="00FF37BA"/>
    <w:rsid w:val="00FF4CA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8812B-6C6D-4EED-BE93-F7A1B670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7197</Words>
  <Characters>4103</Characters>
  <Application>Microsoft Office Word</Application>
  <DocSecurity>4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2019-12-20T06:05:00Z</cp:lastPrinted>
  <dcterms:created xsi:type="dcterms:W3CDTF">2021-04-23T12:31:00Z</dcterms:created>
  <dcterms:modified xsi:type="dcterms:W3CDTF">2021-04-23T12:31:00Z</dcterms:modified>
</cp:coreProperties>
</file>