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8897" w14:textId="77777777" w:rsidR="00B91B22" w:rsidRPr="00564585" w:rsidRDefault="00B91B22" w:rsidP="002C494E">
      <w:pPr>
        <w:tabs>
          <w:tab w:val="left" w:pos="0"/>
          <w:tab w:val="left" w:pos="567"/>
        </w:tabs>
        <w:jc w:val="center"/>
        <w:rPr>
          <w:b/>
          <w:bCs/>
          <w:color w:val="000000"/>
          <w:szCs w:val="24"/>
        </w:rPr>
      </w:pPr>
      <w:bookmarkStart w:id="0" w:name="_GoBack"/>
      <w:bookmarkEnd w:id="0"/>
      <w:r w:rsidRPr="00564585">
        <w:rPr>
          <w:b/>
          <w:bCs/>
          <w:color w:val="000000"/>
          <w:szCs w:val="24"/>
        </w:rPr>
        <w:t>DVIDEŠIMT ANTRASIS SKIRSNIS</w:t>
      </w:r>
    </w:p>
    <w:p w14:paraId="5F0BB79C" w14:textId="77C6BF04" w:rsidR="002C494E" w:rsidRPr="00564585" w:rsidRDefault="002C494E" w:rsidP="002C494E">
      <w:pPr>
        <w:tabs>
          <w:tab w:val="left" w:pos="0"/>
          <w:tab w:val="left" w:pos="567"/>
        </w:tabs>
        <w:jc w:val="center"/>
        <w:rPr>
          <w:b/>
          <w:bCs/>
          <w:color w:val="000000"/>
          <w:szCs w:val="24"/>
        </w:rPr>
      </w:pPr>
      <w:r w:rsidRPr="00564585">
        <w:rPr>
          <w:b/>
          <w:bCs/>
          <w:color w:val="000000"/>
          <w:szCs w:val="24"/>
        </w:rPr>
        <w:t xml:space="preserve">PRIEMONĖ </w:t>
      </w:r>
      <w:r w:rsidR="00B91B22" w:rsidRPr="00564585">
        <w:rPr>
          <w:b/>
          <w:bCs/>
          <w:color w:val="000000"/>
          <w:szCs w:val="24"/>
        </w:rPr>
        <w:t xml:space="preserve">NR. </w:t>
      </w:r>
      <w:r w:rsidR="000A6C83" w:rsidRPr="00564585">
        <w:rPr>
          <w:b/>
          <w:bCs/>
          <w:color w:val="000000"/>
          <w:szCs w:val="24"/>
        </w:rPr>
        <w:t>13.1.</w:t>
      </w:r>
      <w:r w:rsidR="00C76E1A">
        <w:rPr>
          <w:b/>
          <w:bCs/>
          <w:color w:val="000000"/>
          <w:szCs w:val="24"/>
        </w:rPr>
        <w:t>1</w:t>
      </w:r>
      <w:r w:rsidR="00B91B22" w:rsidRPr="00564585">
        <w:rPr>
          <w:b/>
          <w:bCs/>
          <w:color w:val="000000"/>
          <w:szCs w:val="24"/>
        </w:rPr>
        <w:t>-LVPA-</w:t>
      </w:r>
      <w:r w:rsidR="002B398B">
        <w:rPr>
          <w:b/>
          <w:bCs/>
          <w:color w:val="000000"/>
          <w:szCs w:val="24"/>
        </w:rPr>
        <w:t>K</w:t>
      </w:r>
      <w:r w:rsidR="00B91B22" w:rsidRPr="00564585">
        <w:rPr>
          <w:b/>
          <w:bCs/>
          <w:color w:val="000000"/>
          <w:szCs w:val="24"/>
        </w:rPr>
        <w:t>-</w:t>
      </w:r>
      <w:r w:rsidR="0069003A" w:rsidRPr="00564585">
        <w:rPr>
          <w:b/>
          <w:bCs/>
          <w:color w:val="000000"/>
          <w:szCs w:val="24"/>
        </w:rPr>
        <w:t xml:space="preserve">860 </w:t>
      </w:r>
      <w:r w:rsidR="00D7769F">
        <w:rPr>
          <w:b/>
          <w:bCs/>
          <w:color w:val="000000"/>
          <w:szCs w:val="24"/>
        </w:rPr>
        <w:t xml:space="preserve">„E. </w:t>
      </w:r>
      <w:r w:rsidR="009005FD">
        <w:rPr>
          <w:b/>
          <w:bCs/>
          <w:color w:val="000000"/>
          <w:szCs w:val="24"/>
        </w:rPr>
        <w:t>KOMERCIJOS</w:t>
      </w:r>
      <w:r w:rsidR="00B91B22" w:rsidRPr="00564585">
        <w:rPr>
          <w:b/>
          <w:bCs/>
          <w:color w:val="000000"/>
          <w:szCs w:val="24"/>
        </w:rPr>
        <w:t xml:space="preserve"> MODELIS</w:t>
      </w:r>
      <w:r w:rsidR="00D863F5" w:rsidRPr="00564585">
        <w:rPr>
          <w:b/>
          <w:bCs/>
          <w:color w:val="000000"/>
          <w:szCs w:val="24"/>
        </w:rPr>
        <w:t xml:space="preserve"> </w:t>
      </w:r>
      <w:r w:rsidR="00D863F5" w:rsidRPr="00564585">
        <w:rPr>
          <w:b/>
          <w:bCs/>
          <w:szCs w:val="24"/>
          <w:lang w:eastAsia="lt-LT"/>
        </w:rPr>
        <w:t>COVID-19</w:t>
      </w:r>
      <w:r w:rsidRPr="00564585">
        <w:rPr>
          <w:b/>
          <w:bCs/>
          <w:color w:val="000000"/>
          <w:szCs w:val="24"/>
        </w:rPr>
        <w:t>“</w:t>
      </w:r>
    </w:p>
    <w:p w14:paraId="5F8FC2B2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292D1D81" w14:textId="77777777" w:rsidR="002C494E" w:rsidRPr="00564585" w:rsidRDefault="002C494E" w:rsidP="002C494E">
      <w:pPr>
        <w:tabs>
          <w:tab w:val="left" w:pos="0"/>
          <w:tab w:val="left" w:pos="567"/>
        </w:tabs>
        <w:ind w:left="993" w:hanging="284"/>
        <w:rPr>
          <w:szCs w:val="24"/>
          <w:lang w:eastAsia="lt-LT"/>
        </w:rPr>
      </w:pPr>
      <w:r w:rsidRPr="00564585">
        <w:rPr>
          <w:szCs w:val="24"/>
          <w:lang w:eastAsia="lt-LT"/>
        </w:rPr>
        <w:t>1.</w:t>
      </w:r>
      <w:r w:rsidRPr="00564585">
        <w:rPr>
          <w:szCs w:val="24"/>
          <w:lang w:eastAsia="lt-LT"/>
        </w:rPr>
        <w:tab/>
        <w:t>Priemonės aprašymas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7D3A42D8" w14:textId="77777777" w:rsidTr="00B671CA">
        <w:trPr>
          <w:trHeight w:val="277"/>
        </w:trPr>
        <w:tc>
          <w:tcPr>
            <w:tcW w:w="9639" w:type="dxa"/>
            <w:hideMark/>
          </w:tcPr>
          <w:p w14:paraId="42D1947C" w14:textId="2159FBD3" w:rsidR="002C494E" w:rsidRPr="00564585" w:rsidRDefault="002C494E" w:rsidP="006B7F9A">
            <w:pPr>
              <w:tabs>
                <w:tab w:val="left" w:pos="0"/>
                <w:tab w:val="left" w:pos="1026"/>
              </w:tabs>
              <w:ind w:left="360" w:firstLine="241"/>
              <w:jc w:val="both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1.1.</w:t>
            </w:r>
            <w:r w:rsidRPr="00564585">
              <w:rPr>
                <w:szCs w:val="24"/>
                <w:lang w:eastAsia="lt-LT"/>
              </w:rPr>
              <w:tab/>
              <w:t>Priemonės įgyvendinimas finansuojamas Europos regioninės plėtros fondo lėšomis</w:t>
            </w:r>
            <w:r w:rsidR="00164999" w:rsidRPr="00164999">
              <w:rPr>
                <w:szCs w:val="24"/>
                <w:lang w:eastAsia="lt-LT"/>
              </w:rPr>
              <w:t xml:space="preserve"> pagal 2014–2020 m. Europos Sąjungos fondų investicijų veiksmų programos 13 prioriteto „</w:t>
            </w:r>
            <w:r w:rsidR="006B7F9A">
              <w:t xml:space="preserve">Veiksmų, skirtų COVID-19 pandemijos sukeltai krizei įveikti, skatinimas ir pasirengimas aplinką tausojančiam, skaitmeniniam ir tvariam ekonomikos atgaivinimui“ </w:t>
            </w:r>
            <w:r w:rsidR="00164999" w:rsidRPr="00164999">
              <w:rPr>
                <w:szCs w:val="24"/>
                <w:lang w:eastAsia="lt-LT"/>
              </w:rPr>
              <w:t>13.1.</w:t>
            </w:r>
            <w:r w:rsidR="00B607DA">
              <w:rPr>
                <w:szCs w:val="24"/>
                <w:lang w:eastAsia="lt-LT"/>
              </w:rPr>
              <w:t>1</w:t>
            </w:r>
            <w:r w:rsidR="00164999" w:rsidRPr="00164999">
              <w:rPr>
                <w:szCs w:val="24"/>
                <w:lang w:eastAsia="lt-LT"/>
              </w:rPr>
              <w:t xml:space="preserve"> konkretų uždavinį „</w:t>
            </w:r>
            <w:r w:rsidR="00B607DA">
              <w:t>Skaitmeninimo ir inovacijų, siekiant šalinti COVID-19 pandemijos pasekmes ekonomikai, didinimas</w:t>
            </w:r>
            <w:r w:rsidR="00164999" w:rsidRPr="00164999">
              <w:rPr>
                <w:szCs w:val="24"/>
                <w:lang w:eastAsia="lt-LT"/>
              </w:rPr>
              <w:t xml:space="preserve">“. </w:t>
            </w:r>
          </w:p>
        </w:tc>
      </w:tr>
      <w:tr w:rsidR="00F62DE1" w:rsidRPr="00F62DE1" w14:paraId="470B32E4" w14:textId="77777777" w:rsidTr="00B671CA">
        <w:trPr>
          <w:trHeight w:val="565"/>
        </w:trPr>
        <w:tc>
          <w:tcPr>
            <w:tcW w:w="9639" w:type="dxa"/>
            <w:hideMark/>
          </w:tcPr>
          <w:p w14:paraId="3F234497" w14:textId="7257F4A1" w:rsidR="002C494E" w:rsidRPr="00F62DE1" w:rsidRDefault="002C494E" w:rsidP="000A6C83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F62DE1">
              <w:rPr>
                <w:szCs w:val="24"/>
                <w:lang w:eastAsia="lt-LT"/>
              </w:rPr>
              <w:t>1.2.</w:t>
            </w:r>
            <w:r w:rsidRPr="00F62DE1">
              <w:rPr>
                <w:szCs w:val="24"/>
                <w:lang w:eastAsia="lt-LT"/>
              </w:rPr>
              <w:tab/>
              <w:t>Įgyvendinant priemonę, prisidedama prie uždavinio „</w:t>
            </w:r>
            <w:r w:rsidR="000B03F0">
              <w:t>Skaitmeninimo ir inovacijų, siekiant šalinti COVID-19 pandemijos pasekmes ekonomikai, didinimas</w:t>
            </w:r>
            <w:r w:rsidRPr="00F62DE1">
              <w:rPr>
                <w:szCs w:val="24"/>
              </w:rPr>
              <w:t>“</w:t>
            </w:r>
            <w:r w:rsidRPr="00F62DE1">
              <w:rPr>
                <w:b/>
                <w:szCs w:val="24"/>
              </w:rPr>
              <w:t xml:space="preserve"> </w:t>
            </w:r>
            <w:r w:rsidRPr="00F62DE1">
              <w:rPr>
                <w:szCs w:val="24"/>
                <w:lang w:eastAsia="lt-LT"/>
              </w:rPr>
              <w:t>įgyvendinimo</w:t>
            </w:r>
            <w:r w:rsidRPr="00F62DE1">
              <w:rPr>
                <w:i/>
                <w:szCs w:val="24"/>
                <w:lang w:eastAsia="lt-LT"/>
              </w:rPr>
              <w:t>.</w:t>
            </w:r>
          </w:p>
        </w:tc>
      </w:tr>
      <w:tr w:rsidR="00F62DE1" w:rsidRPr="00F62DE1" w14:paraId="4F4ACA82" w14:textId="77777777" w:rsidTr="00B671CA">
        <w:trPr>
          <w:trHeight w:val="496"/>
        </w:trPr>
        <w:tc>
          <w:tcPr>
            <w:tcW w:w="9639" w:type="dxa"/>
          </w:tcPr>
          <w:p w14:paraId="087C6DBE" w14:textId="66452AC9" w:rsidR="00F427E1" w:rsidRPr="00F62DE1" w:rsidRDefault="002C494E" w:rsidP="00167ABC">
            <w:pPr>
              <w:tabs>
                <w:tab w:val="left" w:pos="0"/>
                <w:tab w:val="left" w:pos="1026"/>
              </w:tabs>
              <w:ind w:firstLine="625"/>
              <w:jc w:val="both"/>
              <w:rPr>
                <w:szCs w:val="24"/>
              </w:rPr>
            </w:pPr>
            <w:r w:rsidRPr="00F62DE1">
              <w:rPr>
                <w:szCs w:val="24"/>
              </w:rPr>
              <w:t>1.3.</w:t>
            </w:r>
            <w:r w:rsidRPr="00F62DE1">
              <w:rPr>
                <w:szCs w:val="24"/>
              </w:rPr>
              <w:tab/>
              <w:t xml:space="preserve">Remiama veikla – </w:t>
            </w:r>
            <w:r w:rsidR="002C31C7">
              <w:rPr>
                <w:bCs/>
                <w:szCs w:val="24"/>
              </w:rPr>
              <w:t>e. komercijos</w:t>
            </w:r>
            <w:r w:rsidR="008343A0" w:rsidRPr="00F62DE1">
              <w:rPr>
                <w:bCs/>
                <w:szCs w:val="24"/>
              </w:rPr>
              <w:t xml:space="preserve"> modelių diegimas</w:t>
            </w:r>
            <w:r w:rsidR="00F62DE1">
              <w:rPr>
                <w:szCs w:val="24"/>
                <w:lang w:eastAsia="lt-LT"/>
              </w:rPr>
              <w:t xml:space="preserve"> labai mažo</w:t>
            </w:r>
            <w:r w:rsidR="00B12E3A" w:rsidRPr="00F62DE1">
              <w:rPr>
                <w:szCs w:val="24"/>
                <w:lang w:eastAsia="lt-LT"/>
              </w:rPr>
              <w:t>se</w:t>
            </w:r>
            <w:r w:rsidR="00F62DE1">
              <w:rPr>
                <w:szCs w:val="24"/>
                <w:lang w:eastAsia="lt-LT"/>
              </w:rPr>
              <w:t>, mažo</w:t>
            </w:r>
            <w:r w:rsidR="00B12E3A" w:rsidRPr="00F62DE1">
              <w:rPr>
                <w:szCs w:val="24"/>
                <w:lang w:eastAsia="lt-LT"/>
              </w:rPr>
              <w:t>se ir vidutinėse įmonėse</w:t>
            </w:r>
            <w:r w:rsidR="003666F0" w:rsidRPr="00F62DE1">
              <w:rPr>
                <w:szCs w:val="24"/>
                <w:lang w:eastAsia="lt-LT"/>
              </w:rPr>
              <w:t xml:space="preserve"> (toliau – MVĮ)</w:t>
            </w:r>
            <w:r w:rsidR="008343A0" w:rsidRPr="00F62DE1">
              <w:rPr>
                <w:bCs/>
                <w:szCs w:val="24"/>
              </w:rPr>
              <w:t>, perorientuojant proces</w:t>
            </w:r>
            <w:r w:rsidR="0033606A" w:rsidRPr="00F62DE1">
              <w:rPr>
                <w:bCs/>
                <w:szCs w:val="24"/>
              </w:rPr>
              <w:t xml:space="preserve">us </w:t>
            </w:r>
            <w:r w:rsidR="00EC77A9">
              <w:rPr>
                <w:bCs/>
                <w:szCs w:val="24"/>
              </w:rPr>
              <w:t xml:space="preserve">ir </w:t>
            </w:r>
            <w:r w:rsidR="0033606A" w:rsidRPr="00F62DE1">
              <w:rPr>
                <w:bCs/>
                <w:szCs w:val="24"/>
              </w:rPr>
              <w:t>j</w:t>
            </w:r>
            <w:r w:rsidR="00EC77A9">
              <w:rPr>
                <w:bCs/>
                <w:szCs w:val="24"/>
              </w:rPr>
              <w:t>u</w:t>
            </w:r>
            <w:r w:rsidR="0033606A" w:rsidRPr="00F62DE1">
              <w:rPr>
                <w:bCs/>
                <w:szCs w:val="24"/>
              </w:rPr>
              <w:t>os</w:t>
            </w:r>
            <w:r w:rsidR="00167ABC" w:rsidRPr="00F62DE1">
              <w:rPr>
                <w:bCs/>
                <w:szCs w:val="24"/>
              </w:rPr>
              <w:t xml:space="preserve"> </w:t>
            </w:r>
            <w:r w:rsidR="00B52C54" w:rsidRPr="00F62DE1">
              <w:rPr>
                <w:bCs/>
                <w:szCs w:val="24"/>
              </w:rPr>
              <w:t>skaitmeni</w:t>
            </w:r>
            <w:r w:rsidR="00EC77A9">
              <w:rPr>
                <w:bCs/>
                <w:szCs w:val="24"/>
              </w:rPr>
              <w:t>nant</w:t>
            </w:r>
            <w:r w:rsidR="00B52C54" w:rsidRPr="00F62DE1">
              <w:rPr>
                <w:bCs/>
                <w:szCs w:val="24"/>
              </w:rPr>
              <w:t xml:space="preserve"> per</w:t>
            </w:r>
            <w:r w:rsidR="00F427E1" w:rsidRPr="00F62DE1">
              <w:rPr>
                <w:szCs w:val="24"/>
              </w:rPr>
              <w:t>:</w:t>
            </w:r>
          </w:p>
          <w:p w14:paraId="1DE0868D" w14:textId="068F7AEB" w:rsidR="002C31C7" w:rsidRDefault="002C31C7" w:rsidP="002C31C7">
            <w:pPr>
              <w:pStyle w:val="ListParagraph"/>
              <w:numPr>
                <w:ilvl w:val="2"/>
                <w:numId w:val="3"/>
              </w:numPr>
              <w:ind w:left="0" w:firstLine="605"/>
              <w:jc w:val="both"/>
            </w:pPr>
            <w:r>
              <w:t>klientų (B2C, B2B) savitarnos sprendimus</w:t>
            </w:r>
            <w:r w:rsidRPr="00677EF7">
              <w:t xml:space="preserve"> (e. parduotuvių</w:t>
            </w:r>
            <w:r>
              <w:t xml:space="preserve"> platformose, B2B</w:t>
            </w:r>
            <w:r w:rsidRPr="00677EF7">
              <w:t xml:space="preserve"> platformose</w:t>
            </w:r>
            <w:r>
              <w:t xml:space="preserve">, įskaitant </w:t>
            </w:r>
            <w:r w:rsidRPr="00677EF7">
              <w:t>gamybos ir pasl</w:t>
            </w:r>
            <w:r>
              <w:t>augų užsakymų valdymo sprendimus</w:t>
            </w:r>
            <w:r w:rsidRPr="00677EF7">
              <w:t>);</w:t>
            </w:r>
          </w:p>
          <w:p w14:paraId="13AC2D19" w14:textId="548AA466" w:rsidR="002C494E" w:rsidRPr="002C31C7" w:rsidRDefault="002C31C7" w:rsidP="002C31C7">
            <w:pPr>
              <w:pStyle w:val="ListParagraph"/>
              <w:numPr>
                <w:ilvl w:val="2"/>
                <w:numId w:val="3"/>
              </w:numPr>
              <w:ind w:left="0" w:firstLine="605"/>
              <w:jc w:val="both"/>
            </w:pPr>
            <w:r>
              <w:t>i</w:t>
            </w:r>
            <w:r w:rsidRPr="00677EF7">
              <w:t xml:space="preserve">šteklių valdymo sistemos integravimo į </w:t>
            </w:r>
            <w:r>
              <w:t xml:space="preserve">produktų ir paslaugų </w:t>
            </w:r>
            <w:r w:rsidRPr="00677EF7">
              <w:t>elektroninės preky</w:t>
            </w:r>
            <w:r>
              <w:t>bos platformas sprendimus.</w:t>
            </w:r>
          </w:p>
        </w:tc>
      </w:tr>
      <w:tr w:rsidR="00F62DE1" w:rsidRPr="00F62DE1" w14:paraId="1E5B8A8F" w14:textId="77777777" w:rsidTr="00B671CA">
        <w:trPr>
          <w:trHeight w:val="287"/>
        </w:trPr>
        <w:tc>
          <w:tcPr>
            <w:tcW w:w="9639" w:type="dxa"/>
          </w:tcPr>
          <w:p w14:paraId="0347C070" w14:textId="68AEC757" w:rsidR="002C494E" w:rsidRPr="00F62DE1" w:rsidRDefault="002C494E" w:rsidP="00B671CA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 w:rsidRPr="00F62DE1">
              <w:rPr>
                <w:szCs w:val="24"/>
              </w:rPr>
              <w:t>1.4.</w:t>
            </w:r>
            <w:r w:rsidRPr="00F62DE1">
              <w:rPr>
                <w:szCs w:val="24"/>
              </w:rPr>
              <w:tab/>
              <w:t xml:space="preserve"> Galimi pareiškėjai –</w:t>
            </w:r>
            <w:r w:rsidR="00575100">
              <w:rPr>
                <w:szCs w:val="24"/>
              </w:rPr>
              <w:t xml:space="preserve"> </w:t>
            </w:r>
            <w:r w:rsidRPr="00F62DE1">
              <w:rPr>
                <w:szCs w:val="24"/>
              </w:rPr>
              <w:t>MVĮ.</w:t>
            </w:r>
          </w:p>
          <w:p w14:paraId="72AE28AE" w14:textId="77777777" w:rsidR="00BD0E4C" w:rsidRPr="00F62DE1" w:rsidRDefault="00BD0E4C" w:rsidP="00B671CA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 w:rsidRPr="00F62DE1">
              <w:rPr>
                <w:iCs/>
                <w:szCs w:val="24"/>
                <w:lang w:val="fr-FR"/>
              </w:rPr>
              <w:t xml:space="preserve">1.5. </w:t>
            </w:r>
            <w:proofErr w:type="spellStart"/>
            <w:r w:rsidRPr="00F62DE1">
              <w:rPr>
                <w:iCs/>
                <w:szCs w:val="24"/>
                <w:lang w:val="fr-FR"/>
              </w:rPr>
              <w:t>Partneriai</w:t>
            </w:r>
            <w:proofErr w:type="spellEnd"/>
            <w:r w:rsidRPr="00F62DE1">
              <w:rPr>
                <w:iCs/>
                <w:szCs w:val="24"/>
                <w:lang w:val="fr-FR"/>
              </w:rPr>
              <w:t xml:space="preserve"> </w:t>
            </w:r>
            <w:proofErr w:type="spellStart"/>
            <w:r w:rsidRPr="00F62DE1">
              <w:rPr>
                <w:iCs/>
                <w:szCs w:val="24"/>
                <w:lang w:val="fr-FR"/>
              </w:rPr>
              <w:t>negalimi</w:t>
            </w:r>
            <w:proofErr w:type="spellEnd"/>
            <w:r w:rsidRPr="00F62DE1">
              <w:rPr>
                <w:iCs/>
                <w:szCs w:val="24"/>
                <w:lang w:val="fr-FR"/>
              </w:rPr>
              <w:t>.</w:t>
            </w:r>
          </w:p>
        </w:tc>
      </w:tr>
    </w:tbl>
    <w:p w14:paraId="38DF575B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6B271BDE" w14:textId="77777777" w:rsidR="002C494E" w:rsidRPr="00564585" w:rsidRDefault="002C494E" w:rsidP="002C494E">
      <w:pPr>
        <w:tabs>
          <w:tab w:val="left" w:pos="0"/>
          <w:tab w:val="left" w:pos="567"/>
          <w:tab w:val="left" w:pos="993"/>
        </w:tabs>
        <w:ind w:left="993" w:hanging="284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2.</w:t>
      </w:r>
      <w:r w:rsidRPr="00564585">
        <w:rPr>
          <w:szCs w:val="24"/>
          <w:lang w:eastAsia="lt-LT"/>
        </w:rPr>
        <w:tab/>
        <w:t xml:space="preserve">Priemonės finansavimo forma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7B590ABD" w14:textId="77777777" w:rsidTr="00B671CA">
        <w:trPr>
          <w:trHeight w:val="289"/>
        </w:trPr>
        <w:tc>
          <w:tcPr>
            <w:tcW w:w="9639" w:type="dxa"/>
          </w:tcPr>
          <w:p w14:paraId="5664FD5F" w14:textId="77777777" w:rsidR="002C494E" w:rsidRPr="00564585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N</w:t>
            </w:r>
            <w:r w:rsidRPr="00564585">
              <w:rPr>
                <w:szCs w:val="24"/>
                <w:lang w:eastAsia="lt-LT"/>
              </w:rPr>
              <w:t>egrąžinamoji subsidija</w:t>
            </w:r>
            <w:r w:rsidRPr="00564585">
              <w:rPr>
                <w:szCs w:val="24"/>
              </w:rPr>
              <w:t>.</w:t>
            </w:r>
          </w:p>
        </w:tc>
      </w:tr>
    </w:tbl>
    <w:p w14:paraId="21FDDDB6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232F5C12" w14:textId="77777777" w:rsidR="002C494E" w:rsidRPr="00564585" w:rsidRDefault="002C494E" w:rsidP="002C494E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3.</w:t>
      </w:r>
      <w:r w:rsidRPr="00564585">
        <w:rPr>
          <w:szCs w:val="24"/>
          <w:lang w:eastAsia="lt-LT"/>
        </w:rPr>
        <w:tab/>
        <w:t xml:space="preserve">Projektų atrankos būdas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7706B10A" w14:textId="77777777" w:rsidTr="00B671CA">
        <w:tc>
          <w:tcPr>
            <w:tcW w:w="9639" w:type="dxa"/>
          </w:tcPr>
          <w:p w14:paraId="6AEBE6EB" w14:textId="0E366965" w:rsidR="002C494E" w:rsidRPr="00564585" w:rsidRDefault="00361296" w:rsidP="00B91B2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Projektų konkursas</w:t>
            </w:r>
            <w:r w:rsidR="002C494E" w:rsidRPr="00564585">
              <w:rPr>
                <w:szCs w:val="24"/>
              </w:rPr>
              <w:t>.</w:t>
            </w:r>
          </w:p>
        </w:tc>
      </w:tr>
    </w:tbl>
    <w:p w14:paraId="56C2CD95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0A55BE33" w14:textId="77777777" w:rsidR="002C494E" w:rsidRPr="00564585" w:rsidRDefault="002C494E" w:rsidP="002C494E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4.</w:t>
      </w:r>
      <w:r w:rsidRPr="00564585"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23A5F7B3" w14:textId="77777777" w:rsidTr="00B671CA">
        <w:tc>
          <w:tcPr>
            <w:tcW w:w="9639" w:type="dxa"/>
          </w:tcPr>
          <w:p w14:paraId="166E61AD" w14:textId="77777777" w:rsidR="002C494E" w:rsidRPr="00564585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Viešoji įstaiga Lietuvos verslo paramos agentūra.</w:t>
            </w:r>
          </w:p>
        </w:tc>
      </w:tr>
    </w:tbl>
    <w:p w14:paraId="311C5D4D" w14:textId="77777777" w:rsidR="002C494E" w:rsidRPr="00564585" w:rsidRDefault="002C494E" w:rsidP="002C494E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2834338F" w14:textId="77777777" w:rsidR="002C494E" w:rsidRPr="00564585" w:rsidRDefault="002C494E" w:rsidP="002C494E">
      <w:pPr>
        <w:ind w:firstLine="720"/>
        <w:jc w:val="both"/>
        <w:rPr>
          <w:color w:val="000000"/>
          <w:szCs w:val="24"/>
        </w:rPr>
      </w:pPr>
      <w:r w:rsidRPr="00564585"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2FD28659" w14:textId="77777777" w:rsidTr="00B671CA">
        <w:tc>
          <w:tcPr>
            <w:tcW w:w="9639" w:type="dxa"/>
          </w:tcPr>
          <w:p w14:paraId="75AAAD98" w14:textId="77777777" w:rsidR="002C494E" w:rsidRPr="00564585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Papildomi reikalavimai netaikomi.</w:t>
            </w:r>
          </w:p>
        </w:tc>
      </w:tr>
    </w:tbl>
    <w:p w14:paraId="3A78CDFD" w14:textId="77777777" w:rsidR="002C494E" w:rsidRPr="00564585" w:rsidRDefault="002C494E" w:rsidP="002C494E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47832B97" w14:textId="77777777" w:rsidR="002C494E" w:rsidRPr="00564585" w:rsidRDefault="002C494E" w:rsidP="002C494E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6. P</w:t>
      </w:r>
      <w:r w:rsidRPr="00564585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1237"/>
        <w:gridCol w:w="2023"/>
        <w:gridCol w:w="2126"/>
      </w:tblGrid>
      <w:tr w:rsidR="002C494E" w:rsidRPr="00564585" w14:paraId="326DB9C4" w14:textId="77777777" w:rsidTr="00B671CA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210A" w14:textId="77777777" w:rsidR="002C494E" w:rsidRPr="00564585" w:rsidRDefault="002C494E" w:rsidP="00B671C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46A9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ACEA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7FF2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 xml:space="preserve">Tarpinė reikšmė </w:t>
            </w:r>
          </w:p>
          <w:p w14:paraId="397E592E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13A0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Galutinė reikšmė 2023 m. gruodžio 31 d.</w:t>
            </w:r>
            <w:r w:rsidR="00255178" w:rsidRPr="00564585">
              <w:rPr>
                <w:szCs w:val="24"/>
                <w:lang w:eastAsia="lt-LT"/>
              </w:rPr>
              <w:t xml:space="preserve"> pagal Ateities ekonomikos DNR planą</w:t>
            </w:r>
          </w:p>
        </w:tc>
      </w:tr>
      <w:tr w:rsidR="001F6F6A" w:rsidRPr="00564585" w:rsidDel="001F6F6A" w14:paraId="77DD611E" w14:textId="77777777" w:rsidTr="00B671CA">
        <w:trPr>
          <w:trHeight w:val="8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916" w14:textId="0529405D" w:rsidR="001F6F6A" w:rsidRPr="007E2402" w:rsidDel="001F6F6A" w:rsidRDefault="001F6F6A" w:rsidP="00B671CA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7E2402">
              <w:rPr>
                <w:color w:val="000000"/>
                <w:szCs w:val="24"/>
                <w:lang w:eastAsia="lt-LT"/>
              </w:rPr>
              <w:t>R.N.</w:t>
            </w:r>
            <w:r w:rsidR="005129A3" w:rsidRPr="007E2402">
              <w:rPr>
                <w:color w:val="000000"/>
                <w:szCs w:val="24"/>
                <w:lang w:eastAsia="lt-LT"/>
              </w:rPr>
              <w:t>84</w:t>
            </w:r>
            <w:r w:rsidR="00573BF2" w:rsidRPr="007E2402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43C" w14:textId="79A4B2E5" w:rsidR="001F6F6A" w:rsidRPr="007E2402" w:rsidDel="001F6F6A" w:rsidRDefault="00254ADF" w:rsidP="00FB2489">
            <w:pPr>
              <w:rPr>
                <w:color w:val="000000"/>
                <w:szCs w:val="24"/>
              </w:rPr>
            </w:pPr>
            <w:r w:rsidRPr="007E2402">
              <w:rPr>
                <w:color w:val="000000"/>
                <w:szCs w:val="24"/>
              </w:rPr>
              <w:t>„</w:t>
            </w:r>
            <w:r w:rsidR="005129A3" w:rsidRPr="007E2402">
              <w:rPr>
                <w:color w:val="000000"/>
                <w:szCs w:val="24"/>
              </w:rPr>
              <w:t xml:space="preserve">Investicijas </w:t>
            </w:r>
            <w:r w:rsidR="001B30CA" w:rsidRPr="007E2402">
              <w:rPr>
                <w:color w:val="000000"/>
                <w:szCs w:val="24"/>
              </w:rPr>
              <w:t xml:space="preserve">gavusios įmonės </w:t>
            </w:r>
            <w:r w:rsidR="00FB2489" w:rsidRPr="007E2402">
              <w:rPr>
                <w:color w:val="000000"/>
                <w:szCs w:val="24"/>
              </w:rPr>
              <w:t>pajamų padidėjimas</w:t>
            </w:r>
            <w:r w:rsidRPr="007E2402">
              <w:rPr>
                <w:color w:val="000000"/>
                <w:szCs w:val="24"/>
              </w:rPr>
              <w:t>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A6F" w14:textId="561F6F72" w:rsidR="001F6F6A" w:rsidRPr="007E2402" w:rsidDel="001F6F6A" w:rsidRDefault="00E03CF6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Procentai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8BC" w14:textId="0F034900" w:rsidR="001F6F6A" w:rsidRPr="007E2402" w:rsidDel="001F6F6A" w:rsidRDefault="00E03CF6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7EA" w14:textId="62E1E598" w:rsidR="001F6F6A" w:rsidRPr="007E2402" w:rsidDel="001F6F6A" w:rsidRDefault="008D5010" w:rsidP="00747EF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20</w:t>
            </w:r>
          </w:p>
        </w:tc>
      </w:tr>
      <w:tr w:rsidR="002C494E" w:rsidRPr="007E2402" w14:paraId="4DB7DBA2" w14:textId="77777777" w:rsidTr="00B671CA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22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130" w14:textId="77777777" w:rsidR="002C494E" w:rsidRPr="007E2402" w:rsidRDefault="002C494E" w:rsidP="00B671CA">
            <w:pPr>
              <w:rPr>
                <w:color w:val="000000"/>
                <w:szCs w:val="24"/>
              </w:rPr>
            </w:pPr>
            <w:r w:rsidRPr="007E2402">
              <w:rPr>
                <w:szCs w:val="24"/>
              </w:rPr>
              <w:t>„S</w:t>
            </w:r>
            <w:r w:rsidRPr="007E2402"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799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Įmonės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77C" w14:textId="77777777" w:rsidR="002C494E" w:rsidRPr="007E2402" w:rsidRDefault="00197F14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1C51" w14:textId="77777777" w:rsidR="00205DA1" w:rsidRDefault="00205DA1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720</w:t>
            </w:r>
          </w:p>
          <w:p w14:paraId="13415DCA" w14:textId="1BB1FA1F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</w:tr>
      <w:tr w:rsidR="002C494E" w:rsidRPr="007E2402" w14:paraId="7B78CBBB" w14:textId="77777777" w:rsidTr="00B671CA">
        <w:trPr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A1C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color w:val="000000"/>
                <w:szCs w:val="24"/>
                <w:lang w:eastAsia="lt-LT"/>
              </w:rPr>
              <w:lastRenderedPageBreak/>
              <w:t>P.B.206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900" w14:textId="77777777" w:rsidR="002C494E" w:rsidRPr="007E2402" w:rsidRDefault="002C494E" w:rsidP="00B671CA">
            <w:pPr>
              <w:rPr>
                <w:color w:val="000000"/>
                <w:szCs w:val="24"/>
              </w:rPr>
            </w:pPr>
            <w:r w:rsidRPr="007E2402">
              <w:rPr>
                <w:szCs w:val="24"/>
              </w:rPr>
              <w:t>„P</w:t>
            </w:r>
            <w:r w:rsidRPr="007E2402"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AA5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7E2402">
              <w:rPr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E3E" w14:textId="77777777" w:rsidR="002C494E" w:rsidRPr="007E2402" w:rsidRDefault="00197F14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7B3" w14:textId="77777777" w:rsidR="00DA2381" w:rsidRDefault="00DA2381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12 000 000</w:t>
            </w:r>
          </w:p>
          <w:p w14:paraId="7B9D5D23" w14:textId="04F63CEC" w:rsidR="00E64C41" w:rsidRDefault="00E64C41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  <w:p w14:paraId="5E77553F" w14:textId="315EDD98" w:rsidR="003C2659" w:rsidRPr="007E2402" w:rsidRDefault="005C4332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 xml:space="preserve"> </w:t>
            </w:r>
          </w:p>
          <w:p w14:paraId="2BC9E592" w14:textId="4CADA51C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</w:tr>
    </w:tbl>
    <w:p w14:paraId="642CBFE4" w14:textId="77777777" w:rsidR="002C494E" w:rsidRPr="007E2402" w:rsidRDefault="002C494E" w:rsidP="002C494E">
      <w:pPr>
        <w:tabs>
          <w:tab w:val="left" w:pos="0"/>
          <w:tab w:val="left" w:pos="851"/>
        </w:tabs>
        <w:jc w:val="both"/>
        <w:rPr>
          <w:bCs/>
          <w:szCs w:val="24"/>
          <w:lang w:eastAsia="lt-LT"/>
        </w:rPr>
      </w:pPr>
    </w:p>
    <w:p w14:paraId="23CA6A84" w14:textId="77777777" w:rsidR="002C494E" w:rsidRPr="007E2402" w:rsidRDefault="002C494E" w:rsidP="002C494E">
      <w:pPr>
        <w:tabs>
          <w:tab w:val="left" w:pos="0"/>
          <w:tab w:val="left" w:pos="851"/>
        </w:tabs>
        <w:ind w:left="709"/>
        <w:jc w:val="both"/>
        <w:rPr>
          <w:szCs w:val="24"/>
          <w:lang w:eastAsia="lt-LT"/>
        </w:rPr>
      </w:pPr>
      <w:r w:rsidRPr="007E2402">
        <w:rPr>
          <w:bCs/>
          <w:szCs w:val="24"/>
          <w:lang w:eastAsia="lt-LT"/>
        </w:rPr>
        <w:t>7. Priemonės finansavimo šaltiniai</w:t>
      </w:r>
      <w:r w:rsidRPr="007E2402">
        <w:rPr>
          <w:szCs w:val="24"/>
          <w:lang w:eastAsia="lt-LT"/>
        </w:rPr>
        <w:t xml:space="preserve"> </w:t>
      </w:r>
      <w:r w:rsidRPr="007E2402">
        <w:rPr>
          <w:szCs w:val="24"/>
          <w:lang w:eastAsia="lt-LT"/>
        </w:rPr>
        <w:tab/>
      </w:r>
      <w:r w:rsidRPr="007E2402">
        <w:rPr>
          <w:szCs w:val="24"/>
          <w:lang w:eastAsia="lt-LT"/>
        </w:rPr>
        <w:tab/>
      </w:r>
      <w:r w:rsidRPr="007E2402">
        <w:rPr>
          <w:szCs w:val="24"/>
          <w:lang w:eastAsia="lt-LT"/>
        </w:rPr>
        <w:tab/>
      </w:r>
    </w:p>
    <w:p w14:paraId="276517E1" w14:textId="77777777" w:rsidR="002C494E" w:rsidRPr="007E2402" w:rsidRDefault="002C494E" w:rsidP="002C494E">
      <w:pPr>
        <w:tabs>
          <w:tab w:val="left" w:pos="0"/>
          <w:tab w:val="left" w:pos="851"/>
        </w:tabs>
        <w:ind w:left="709" w:firstLine="8084"/>
        <w:jc w:val="both"/>
        <w:rPr>
          <w:szCs w:val="24"/>
          <w:lang w:eastAsia="lt-LT"/>
        </w:rPr>
      </w:pPr>
      <w:r w:rsidRPr="007E2402">
        <w:rPr>
          <w:szCs w:val="24"/>
          <w:lang w:eastAsia="lt-LT"/>
        </w:rPr>
        <w:t>(eurais)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66"/>
        <w:gridCol w:w="1418"/>
        <w:gridCol w:w="1417"/>
        <w:gridCol w:w="1276"/>
        <w:gridCol w:w="1021"/>
        <w:gridCol w:w="1559"/>
      </w:tblGrid>
      <w:tr w:rsidR="002C494E" w:rsidRPr="007E2402" w14:paraId="1708B67A" w14:textId="77777777" w:rsidTr="00615122">
        <w:trPr>
          <w:trHeight w:val="464"/>
          <w:jc w:val="center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E8FA" w14:textId="77777777" w:rsidR="002C494E" w:rsidRPr="007E2402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E2402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A6" w14:textId="77777777" w:rsidR="002C494E" w:rsidRPr="007E2402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E2402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2C494E" w:rsidRPr="0014017E" w14:paraId="224D0A06" w14:textId="77777777" w:rsidTr="00615122">
        <w:trPr>
          <w:trHeight w:val="464"/>
          <w:jc w:val="center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D3080" w14:textId="77777777" w:rsidR="002C494E" w:rsidRPr="0014017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ES struktūrinių fondų</w:t>
            </w:r>
          </w:p>
          <w:p w14:paraId="604A7198" w14:textId="77777777" w:rsidR="002C494E" w:rsidRPr="0014017E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EEB" w14:textId="77777777" w:rsidR="002C494E" w:rsidRPr="0014017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2C494E" w:rsidRPr="00564585" w14:paraId="73E3E6AC" w14:textId="77777777" w:rsidTr="00615122">
        <w:trPr>
          <w:trHeight w:val="649"/>
          <w:jc w:val="center"/>
        </w:trPr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65B0E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784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BF9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28C6F64E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2C494E" w:rsidRPr="00564585" w14:paraId="7FE3CAFC" w14:textId="77777777" w:rsidTr="00615122">
        <w:trPr>
          <w:trHeight w:val="558"/>
          <w:jc w:val="center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5A9C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CB8C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82A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F6D7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58F2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proofErr w:type="spellStart"/>
            <w:r w:rsidRPr="00255B7A">
              <w:rPr>
                <w:bCs/>
                <w:szCs w:val="24"/>
                <w:lang w:eastAsia="lt-LT"/>
              </w:rPr>
              <w:t>Savival-dybės</w:t>
            </w:r>
            <w:proofErr w:type="spellEnd"/>
            <w:r w:rsidRPr="00255B7A">
              <w:rPr>
                <w:bCs/>
                <w:szCs w:val="24"/>
                <w:lang w:eastAsia="lt-LT"/>
              </w:rPr>
              <w:t xml:space="preserve"> biudžeto</w:t>
            </w:r>
          </w:p>
          <w:p w14:paraId="14BCF04B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F73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Kitos viešo-</w:t>
            </w:r>
            <w:proofErr w:type="spellStart"/>
            <w:r w:rsidRPr="00255B7A">
              <w:rPr>
                <w:bCs/>
                <w:szCs w:val="24"/>
                <w:lang w:eastAsia="lt-LT"/>
              </w:rPr>
              <w:t>sios</w:t>
            </w:r>
            <w:proofErr w:type="spellEnd"/>
            <w:r w:rsidRPr="00255B7A">
              <w:rPr>
                <w:bCs/>
                <w:szCs w:val="24"/>
                <w:lang w:eastAsia="lt-LT"/>
              </w:rPr>
              <w:t xml:space="preserve">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4D14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2C494E" w:rsidRPr="00564585" w14:paraId="4ED62789" w14:textId="77777777" w:rsidTr="00615122">
        <w:trPr>
          <w:trHeight w:val="25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13C4" w14:textId="77777777" w:rsidR="002C494E" w:rsidRPr="0014017E" w:rsidRDefault="002C494E" w:rsidP="00AB5DA0">
            <w:pPr>
              <w:tabs>
                <w:tab w:val="left" w:pos="0"/>
              </w:tabs>
              <w:ind w:firstLine="596"/>
              <w:jc w:val="both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  <w:r w:rsidR="00AB5DA0" w:rsidRPr="0014017E">
              <w:rPr>
                <w:szCs w:val="24"/>
                <w:lang w:eastAsia="lt-LT"/>
              </w:rPr>
              <w:t xml:space="preserve"> </w:t>
            </w:r>
            <w:r w:rsidR="00AB5DA0" w:rsidRPr="00564585">
              <w:rPr>
                <w:szCs w:val="24"/>
                <w:lang w:eastAsia="lt-LT"/>
              </w:rPr>
              <w:t>ir Ateities ekonomikos DNR plano veiksmams ir projektams įgyvendinti skiriamų lėšų</w:t>
            </w:r>
          </w:p>
        </w:tc>
      </w:tr>
      <w:tr w:rsidR="004D5331" w:rsidRPr="0014017E" w14:paraId="2ADDD6FF" w14:textId="77777777" w:rsidTr="004D5331">
        <w:trPr>
          <w:trHeight w:val="25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ABD" w14:textId="628D4A5B" w:rsidR="004D5331" w:rsidRPr="0014017E" w:rsidRDefault="004D5331" w:rsidP="004D5331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4</w:t>
            </w:r>
            <w:r w:rsidRPr="00D446CC">
              <w:rPr>
                <w:bCs/>
                <w:szCs w:val="24"/>
                <w:lang w:eastAsia="lt-LT"/>
              </w:rPr>
              <w:t>0 000 000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195" w14:textId="7B68F87F" w:rsidR="004D5331" w:rsidRPr="0014017E" w:rsidRDefault="004D5331" w:rsidP="004D53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D446C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965F" w14:textId="2B055FAE" w:rsidR="004D5331" w:rsidRDefault="004D5331" w:rsidP="004D53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  <w:p w14:paraId="6044C817" w14:textId="46A0014D" w:rsidR="00E36843" w:rsidRPr="0014017E" w:rsidRDefault="00E36843" w:rsidP="004D53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13 333 333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594" w14:textId="1F5E9406" w:rsidR="004D5331" w:rsidRPr="0014017E" w:rsidRDefault="004D5331" w:rsidP="004C0D7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446CC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5D4" w14:textId="1C2A0A22" w:rsidR="004D5331" w:rsidRPr="0014017E" w:rsidRDefault="004D5331" w:rsidP="004C0D7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D446C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8C4" w14:textId="36595FA7" w:rsidR="004D5331" w:rsidRPr="0014017E" w:rsidRDefault="004D5331" w:rsidP="004C0D7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D446C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534" w14:textId="083466C3" w:rsidR="00E36843" w:rsidRDefault="00E36843" w:rsidP="004C0D7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  <w:p w14:paraId="77333E39" w14:textId="588B3843" w:rsidR="004D5331" w:rsidRDefault="00E36843" w:rsidP="004C0D7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13 333 333</w:t>
            </w:r>
          </w:p>
          <w:p w14:paraId="0003BFB3" w14:textId="03E70F1D" w:rsidR="004D5331" w:rsidRPr="0014017E" w:rsidRDefault="004D5331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 w:rsidRPr="00D446CC">
              <w:rPr>
                <w:szCs w:val="24"/>
                <w:lang w:eastAsia="lt-LT"/>
              </w:rPr>
              <w:t xml:space="preserve"> </w:t>
            </w:r>
          </w:p>
        </w:tc>
      </w:tr>
      <w:tr w:rsidR="002C494E" w:rsidRPr="0014017E" w14:paraId="29C402FE" w14:textId="77777777" w:rsidTr="00615122">
        <w:trPr>
          <w:trHeight w:val="25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CB7C" w14:textId="77777777" w:rsidR="002C494E" w:rsidRPr="0014017E" w:rsidRDefault="002C494E" w:rsidP="00B671CA">
            <w:pPr>
              <w:tabs>
                <w:tab w:val="left" w:pos="0"/>
              </w:tabs>
              <w:ind w:firstLine="596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2C494E" w:rsidRPr="0014017E" w14:paraId="52816262" w14:textId="77777777" w:rsidTr="00615122">
        <w:trPr>
          <w:trHeight w:val="25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92D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CB4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CFD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735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92A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316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333D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</w:tr>
      <w:tr w:rsidR="002C494E" w:rsidRPr="0014017E" w14:paraId="620DDCCD" w14:textId="77777777" w:rsidTr="00615122">
        <w:trPr>
          <w:trHeight w:val="25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5C" w14:textId="77777777" w:rsidR="002C494E" w:rsidRPr="0014017E" w:rsidRDefault="002C494E" w:rsidP="00B671CA">
            <w:pPr>
              <w:tabs>
                <w:tab w:val="left" w:pos="0"/>
              </w:tabs>
              <w:ind w:firstLine="596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 xml:space="preserve">3. Iš viso </w:t>
            </w:r>
          </w:p>
        </w:tc>
      </w:tr>
      <w:tr w:rsidR="002C494E" w:rsidRPr="0014017E" w14:paraId="057F1FAB" w14:textId="77777777" w:rsidTr="00615122">
        <w:trPr>
          <w:trHeight w:val="25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145" w14:textId="321D86E8" w:rsidR="002C494E" w:rsidRPr="0014017E" w:rsidRDefault="00205DA1" w:rsidP="00B671CA">
            <w:pPr>
              <w:ind w:hanging="108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  <w:r w:rsidR="001E2344" w:rsidRPr="0014017E">
              <w:rPr>
                <w:bCs/>
                <w:color w:val="000000"/>
                <w:szCs w:val="24"/>
              </w:rPr>
              <w:t>0 000 000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404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007" w14:textId="67D763A5" w:rsidR="00EE33DA" w:rsidRPr="0014017E" w:rsidRDefault="00E36843" w:rsidP="00E3684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13 333 333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677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65E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465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37C" w14:textId="547DBAB6" w:rsidR="00E36843" w:rsidRDefault="00E36843" w:rsidP="00E8105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  <w:p w14:paraId="2C511B7A" w14:textId="3E37CC5D" w:rsidR="00E8105E" w:rsidRDefault="00E36843" w:rsidP="00E8105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13 333 333</w:t>
            </w:r>
          </w:p>
          <w:p w14:paraId="730E4522" w14:textId="0F54D734" w:rsidR="002C494E" w:rsidRPr="0014017E" w:rsidRDefault="001E2344" w:rsidP="00E8105E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 w:rsidRPr="0014017E">
              <w:rPr>
                <w:szCs w:val="24"/>
                <w:lang w:eastAsia="lt-LT"/>
              </w:rPr>
              <w:t xml:space="preserve"> </w:t>
            </w:r>
          </w:p>
        </w:tc>
      </w:tr>
    </w:tbl>
    <w:p w14:paraId="06E8170E" w14:textId="77777777" w:rsidR="001228DE" w:rsidRPr="00255B7A" w:rsidRDefault="001228DE">
      <w:pPr>
        <w:rPr>
          <w:szCs w:val="24"/>
        </w:rPr>
        <w:sectPr w:rsidR="001228DE" w:rsidRPr="00255B7A" w:rsidSect="001105D7">
          <w:headerReference w:type="default" r:id="rId8"/>
          <w:pgSz w:w="12240" w:h="15840"/>
          <w:pgMar w:top="1701" w:right="567" w:bottom="1134" w:left="1701" w:header="720" w:footer="720" w:gutter="0"/>
          <w:cols w:space="720"/>
          <w:titlePg/>
          <w:docGrid w:linePitch="360"/>
        </w:sectPr>
      </w:pP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21"/>
        <w:gridCol w:w="1534"/>
        <w:gridCol w:w="1159"/>
        <w:gridCol w:w="2977"/>
        <w:gridCol w:w="1559"/>
        <w:gridCol w:w="1559"/>
        <w:gridCol w:w="1418"/>
        <w:gridCol w:w="1276"/>
        <w:gridCol w:w="1133"/>
      </w:tblGrid>
      <w:tr w:rsidR="008D3964" w:rsidRPr="0014017E" w14:paraId="221F66C0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1BD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lastRenderedPageBreak/>
              <w:t>Eil. Nr.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CB8F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Rodiklio kodas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F602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Rodiklio pavadinimas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6207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Matavimo vienetai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35BF7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0021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Apskaičiavimo tipas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ACF5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Skaičiavimo būdas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0AF9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Duomenų šaltinis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AF61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 xml:space="preserve">Pasiekimo momentas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334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Institucija</w:t>
            </w:r>
          </w:p>
        </w:tc>
      </w:tr>
      <w:tr w:rsidR="008D3964" w:rsidRPr="0014017E" w14:paraId="2C8143B7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AD2" w14:textId="3156491C" w:rsidR="00293942" w:rsidRPr="003F2773" w:rsidRDefault="00AA4EE9" w:rsidP="00AA4EE9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color w:val="000000"/>
                <w:sz w:val="20"/>
                <w:lang w:eastAsia="lt-LT"/>
              </w:rPr>
              <w:t>„</w:t>
            </w:r>
            <w:r w:rsidR="00293942" w:rsidRPr="003F2773">
              <w:rPr>
                <w:color w:val="000000"/>
                <w:sz w:val="20"/>
                <w:lang w:eastAsia="lt-LT"/>
              </w:rPr>
              <w:t>10</w:t>
            </w:r>
            <w:r w:rsidRPr="003F2773">
              <w:rPr>
                <w:color w:val="000000"/>
                <w:sz w:val="20"/>
                <w:lang w:eastAsia="lt-LT"/>
              </w:rPr>
              <w:t>9</w:t>
            </w:r>
            <w:r w:rsidR="00293942" w:rsidRPr="003F2773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F050" w14:textId="47B73D25" w:rsidR="00293942" w:rsidRPr="003F2773" w:rsidRDefault="00293942" w:rsidP="00293942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color w:val="000000"/>
                <w:sz w:val="20"/>
                <w:lang w:eastAsia="lt-LT"/>
              </w:rPr>
              <w:t>R.N.842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057A" w14:textId="267983D5" w:rsidR="00293942" w:rsidRPr="003F2773" w:rsidRDefault="00293942" w:rsidP="008243C2">
            <w:pPr>
              <w:jc w:val="both"/>
              <w:rPr>
                <w:bCs/>
                <w:iCs/>
                <w:sz w:val="20"/>
              </w:rPr>
            </w:pPr>
            <w:r w:rsidRPr="003F2773">
              <w:rPr>
                <w:bCs/>
                <w:iCs/>
                <w:sz w:val="20"/>
              </w:rPr>
              <w:t>„</w:t>
            </w:r>
            <w:r w:rsidRPr="003F2773">
              <w:rPr>
                <w:color w:val="000000"/>
                <w:sz w:val="20"/>
              </w:rPr>
              <w:t>Investicijas gavusios įmonės</w:t>
            </w:r>
            <w:r w:rsidR="008D5010" w:rsidRPr="003F2773">
              <w:rPr>
                <w:color w:val="000000"/>
                <w:sz w:val="20"/>
              </w:rPr>
              <w:t xml:space="preserve"> </w:t>
            </w:r>
            <w:r w:rsidR="008243C2" w:rsidRPr="003F2773">
              <w:rPr>
                <w:color w:val="000000"/>
                <w:sz w:val="20"/>
              </w:rPr>
              <w:t>pajamų padidėjimas</w:t>
            </w:r>
            <w:r w:rsidRPr="003F2773">
              <w:rPr>
                <w:bCs/>
                <w:iCs/>
                <w:sz w:val="20"/>
              </w:rPr>
              <w:t>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000C" w14:textId="199AE05E" w:rsidR="00293942" w:rsidRPr="003F2773" w:rsidRDefault="00293942" w:rsidP="00293942">
            <w:pPr>
              <w:jc w:val="both"/>
              <w:rPr>
                <w:bCs/>
                <w:iCs/>
                <w:sz w:val="20"/>
              </w:rPr>
            </w:pPr>
            <w:r w:rsidRPr="003F2773">
              <w:rPr>
                <w:sz w:val="20"/>
              </w:rPr>
              <w:t>Procentai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C8242" w14:textId="09BFC021" w:rsidR="00293942" w:rsidRPr="003F2773" w:rsidRDefault="00293942" w:rsidP="0029394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Investicijas gavusi įmonė – įmonė, gavusi bet kokios formos paramą iš Europos regioninės plėtros fondo.</w:t>
            </w:r>
          </w:p>
          <w:p w14:paraId="018E224E" w14:textId="77777777" w:rsidR="00293942" w:rsidRPr="003F2773" w:rsidRDefault="00293942" w:rsidP="00293942">
            <w:pPr>
              <w:jc w:val="both"/>
              <w:rPr>
                <w:sz w:val="20"/>
              </w:rPr>
            </w:pPr>
          </w:p>
          <w:p w14:paraId="7F63DCE4" w14:textId="77777777" w:rsidR="00293942" w:rsidRPr="003F2773" w:rsidRDefault="00293942" w:rsidP="0029394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Įmonė suprantama taip, kaip ji apibrėžta Smulkiojo ir vidutinio verslo plėtros įstatyme.</w:t>
            </w:r>
          </w:p>
          <w:p w14:paraId="351E262B" w14:textId="33B1DDA0" w:rsidR="00293942" w:rsidRPr="003F2773" w:rsidRDefault="00293942" w:rsidP="00293942">
            <w:pPr>
              <w:jc w:val="both"/>
              <w:rPr>
                <w:sz w:val="20"/>
              </w:rPr>
            </w:pPr>
          </w:p>
          <w:p w14:paraId="4990135F" w14:textId="594B7336" w:rsidR="0085532B" w:rsidRPr="003F2773" w:rsidRDefault="0085532B" w:rsidP="0029394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Pajamos –</w:t>
            </w:r>
            <w:r w:rsidRPr="003F2773">
              <w:rPr>
                <w:b/>
                <w:sz w:val="20"/>
              </w:rPr>
              <w:t xml:space="preserve"> </w:t>
            </w:r>
            <w:r w:rsidRPr="003F2773">
              <w:rPr>
                <w:sz w:val="20"/>
              </w:rPr>
              <w:t xml:space="preserve">ekonominės naudos padidėjimas </w:t>
            </w:r>
            <w:r w:rsidR="004C4C65" w:rsidRPr="004C4C65">
              <w:rPr>
                <w:sz w:val="20"/>
              </w:rPr>
              <w:t>per ataskaitinį laikotarpį dėl prekių pardavimo ir paslaugų teikimo</w:t>
            </w:r>
            <w:r w:rsidRPr="003F2773">
              <w:rPr>
                <w:sz w:val="20"/>
              </w:rPr>
              <w:t>.</w:t>
            </w:r>
          </w:p>
          <w:p w14:paraId="3F95ECD3" w14:textId="31E44A88" w:rsidR="00293942" w:rsidRPr="003F2773" w:rsidRDefault="00293942" w:rsidP="00293942">
            <w:pPr>
              <w:jc w:val="both"/>
              <w:rPr>
                <w:sz w:val="20"/>
              </w:rPr>
            </w:pPr>
          </w:p>
          <w:p w14:paraId="5BB537BE" w14:textId="77777777" w:rsidR="0034293C" w:rsidRPr="003F2773" w:rsidRDefault="0034293C" w:rsidP="0034293C">
            <w:pPr>
              <w:jc w:val="both"/>
              <w:rPr>
                <w:bCs/>
                <w:sz w:val="20"/>
              </w:rPr>
            </w:pPr>
          </w:p>
          <w:p w14:paraId="25D44A4E" w14:textId="77777777" w:rsidR="00293942" w:rsidRPr="003F2773" w:rsidRDefault="00293942" w:rsidP="00293942">
            <w:pPr>
              <w:jc w:val="both"/>
              <w:rPr>
                <w:sz w:val="20"/>
                <w:lang w:eastAsia="lt-LT"/>
              </w:rPr>
            </w:pPr>
          </w:p>
          <w:p w14:paraId="150EE65B" w14:textId="58E5E670" w:rsidR="00293942" w:rsidRPr="003F2773" w:rsidRDefault="00293942" w:rsidP="00293942">
            <w:pPr>
              <w:jc w:val="both"/>
              <w:rPr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E581" w14:textId="21D43389" w:rsidR="00293942" w:rsidRPr="003F2773" w:rsidRDefault="00293942" w:rsidP="00293942">
            <w:pPr>
              <w:jc w:val="both"/>
              <w:rPr>
                <w:iCs/>
                <w:sz w:val="20"/>
              </w:rPr>
            </w:pPr>
            <w:r w:rsidRPr="003F2773">
              <w:rPr>
                <w:sz w:val="20"/>
              </w:rPr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2F8D" w14:textId="77777777" w:rsidR="0085532B" w:rsidRPr="003F2773" w:rsidRDefault="0085532B" w:rsidP="0085532B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sz w:val="20"/>
              </w:rPr>
              <w:t>Investicijas gavusios</w:t>
            </w:r>
            <w:r w:rsidRPr="003F2773">
              <w:rPr>
                <w:color w:val="000000"/>
                <w:sz w:val="20"/>
              </w:rPr>
              <w:t xml:space="preserve"> įmonės pajamų padidėjimas skaičiuojamas pagal formulę:</w:t>
            </w:r>
          </w:p>
          <w:p w14:paraId="560A303A" w14:textId="26048430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F=P/B*100 proc.,</w:t>
            </w:r>
            <w:r w:rsidRPr="003F2773">
              <w:rPr>
                <w:color w:val="000000"/>
                <w:sz w:val="20"/>
              </w:rPr>
              <w:t xml:space="preserve"> </w:t>
            </w:r>
            <w:r w:rsidRPr="003F2773">
              <w:rPr>
                <w:sz w:val="20"/>
              </w:rPr>
              <w:t xml:space="preserve">kur: </w:t>
            </w:r>
          </w:p>
          <w:p w14:paraId="5FE91296" w14:textId="77777777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F – investicijas gavusios</w:t>
            </w:r>
            <w:r w:rsidRPr="003F2773">
              <w:rPr>
                <w:color w:val="000000"/>
                <w:sz w:val="20"/>
              </w:rPr>
              <w:t xml:space="preserve"> įmonės pajamų padidėjimas </w:t>
            </w:r>
            <w:r w:rsidRPr="003F2773">
              <w:rPr>
                <w:sz w:val="20"/>
              </w:rPr>
              <w:t>procentais;</w:t>
            </w:r>
          </w:p>
          <w:p w14:paraId="0B7AE574" w14:textId="0A54343A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P – rodiklis R.N.842-2;</w:t>
            </w:r>
          </w:p>
          <w:p w14:paraId="04C14845" w14:textId="1E35DF5C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B – rodiklis R.N.842-1.</w:t>
            </w:r>
          </w:p>
          <w:p w14:paraId="5FDAE49C" w14:textId="77777777" w:rsidR="0085532B" w:rsidRPr="003F2773" w:rsidRDefault="0085532B" w:rsidP="00293942">
            <w:pPr>
              <w:jc w:val="both"/>
              <w:rPr>
                <w:sz w:val="20"/>
              </w:rPr>
            </w:pPr>
          </w:p>
          <w:p w14:paraId="7F1C8BC2" w14:textId="4415D614" w:rsidR="00293942" w:rsidRPr="003F2773" w:rsidRDefault="00293942" w:rsidP="00293942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8219" w14:textId="1EC3448B" w:rsidR="00293942" w:rsidRPr="003F2773" w:rsidRDefault="00C20ED9" w:rsidP="0029394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>Pirminiai šaltiniai: projekto vykdytojo finansinės atskaitomybės dokumentai, pajamų pažymos ar kiti pajamų rodiklį fiksuojantys dokumentai.</w:t>
            </w:r>
            <w:r w:rsidRPr="003F2773">
              <w:rPr>
                <w:color w:val="000000"/>
                <w:sz w:val="20"/>
              </w:rPr>
              <w:br/>
            </w:r>
            <w:r w:rsidRPr="003F2773">
              <w:rPr>
                <w:color w:val="000000"/>
                <w:sz w:val="20"/>
              </w:rPr>
              <w:br/>
            </w:r>
            <w:r w:rsidR="00293942" w:rsidRPr="003F2773">
              <w:rPr>
                <w:color w:val="000000"/>
                <w:sz w:val="20"/>
              </w:rPr>
              <w:t>Antriniai šaltiniai:, ataskaita po projekto finansavimo pabaigos.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ACDB" w14:textId="6DBAA5AE" w:rsidR="00293942" w:rsidRPr="003F2773" w:rsidRDefault="00293942" w:rsidP="00074BDD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sz w:val="20"/>
              </w:rPr>
              <w:t>Stebėsenos rodiklis laikomas pasiektu,</w:t>
            </w:r>
            <w:r w:rsidR="00074BDD" w:rsidRPr="003F2773">
              <w:rPr>
                <w:sz w:val="20"/>
              </w:rPr>
              <w:t xml:space="preserve"> </w:t>
            </w:r>
            <w:r w:rsidR="00074BDD" w:rsidRPr="003F2773">
              <w:rPr>
                <w:color w:val="000000"/>
                <w:sz w:val="20"/>
              </w:rPr>
              <w:t>kai pateikiami finansinės atskaitomybės dokumentai, pažymos ir kiti dokumentai, patvirtinantys per 1 metus po projekto finansavimo pabaigos pasiektą stebėsenos rodiklio reikšmę.</w:t>
            </w:r>
            <w:r w:rsidRPr="003F2773"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3B1A" w14:textId="2C72E94A" w:rsidR="00293942" w:rsidRPr="003F2773" w:rsidRDefault="00293942" w:rsidP="004E0DC6">
            <w:pPr>
              <w:jc w:val="both"/>
              <w:rPr>
                <w:sz w:val="20"/>
                <w:lang w:eastAsia="lt-LT"/>
              </w:rPr>
            </w:pPr>
            <w:r w:rsidRPr="003F2773">
              <w:rPr>
                <w:sz w:val="20"/>
                <w:lang w:eastAsia="lt-LT"/>
              </w:rPr>
              <w:t xml:space="preserve">Už stebėsenos rodiklio pasiekimą ir duomenų </w:t>
            </w:r>
            <w:r w:rsidRPr="003F2773">
              <w:rPr>
                <w:iCs/>
                <w:sz w:val="20"/>
                <w:lang w:eastAsia="lt-LT"/>
              </w:rPr>
              <w:t xml:space="preserve">apie pasiektą stebėsenos rodiklio reikšmę </w:t>
            </w:r>
            <w:r w:rsidRPr="003F2773">
              <w:rPr>
                <w:sz w:val="20"/>
                <w:lang w:eastAsia="lt-LT"/>
              </w:rPr>
              <w:t>teikimą yra atsakingas projekto vykdytojas.</w:t>
            </w:r>
          </w:p>
        </w:tc>
      </w:tr>
      <w:tr w:rsidR="008D3964" w:rsidRPr="00564585" w14:paraId="643F0849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0FD" w14:textId="018EB191" w:rsidR="00A179F2" w:rsidRPr="003F2773" w:rsidRDefault="00AA4EE9" w:rsidP="00A179F2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110</w:t>
            </w:r>
            <w:r w:rsidR="00A179F2" w:rsidRPr="003F2773">
              <w:rPr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CE35" w14:textId="3D25B910" w:rsidR="00A179F2" w:rsidRPr="003F2773" w:rsidRDefault="00A179F2" w:rsidP="00A179F2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R.N.842-1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59C1" w14:textId="77777777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B </w:t>
            </w:r>
            <w:r w:rsidRPr="003F2773">
              <w:rPr>
                <w:sz w:val="20"/>
              </w:rPr>
              <w:t>– b</w:t>
            </w:r>
            <w:r w:rsidRPr="003F2773">
              <w:rPr>
                <w:color w:val="000000"/>
                <w:sz w:val="20"/>
              </w:rPr>
              <w:t>azinis rezultato rodiklis (fiksuotasis):</w:t>
            </w:r>
          </w:p>
          <w:p w14:paraId="0F9DFF15" w14:textId="77777777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</w:p>
          <w:p w14:paraId="3B4F846C" w14:textId="77777777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„Įmonės, dalyvausiančios </w:t>
            </w:r>
          </w:p>
          <w:p w14:paraId="7497FB1F" w14:textId="68E63774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>projekto veiklose, pajamos paraiškos pateikimo metais“</w:t>
            </w:r>
          </w:p>
          <w:p w14:paraId="6237E76E" w14:textId="77777777" w:rsidR="00A179F2" w:rsidRPr="003F2773" w:rsidRDefault="00A179F2" w:rsidP="00A179F2">
            <w:pPr>
              <w:jc w:val="both"/>
              <w:rPr>
                <w:sz w:val="20"/>
              </w:rPr>
            </w:pPr>
          </w:p>
          <w:p w14:paraId="0EB587FF" w14:textId="55DF9CDC" w:rsidR="00A179F2" w:rsidRPr="003F2773" w:rsidRDefault="00A179F2" w:rsidP="00A179F2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2B6" w14:textId="7BC1324F" w:rsidR="00A179F2" w:rsidRPr="003F2773" w:rsidRDefault="00A179F2" w:rsidP="00A179F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6D6D" w14:textId="77777777" w:rsidR="00A179F2" w:rsidRPr="003F2773" w:rsidRDefault="00A179F2" w:rsidP="00A179F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Rodiklio reikšmė įtraukiama į projekto finansavimo ir administravimo sutartį. Šis rodiklis yra pagalbinis, siekiant atsiskaityti už rezultato rodiklį „Investicijas gavusios įmonės pajamų padidėjimas“.</w:t>
            </w:r>
          </w:p>
          <w:p w14:paraId="55222F58" w14:textId="62356156" w:rsidR="00A179F2" w:rsidRPr="003F2773" w:rsidRDefault="00A179F2" w:rsidP="00A179F2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2D25" w14:textId="5439A569" w:rsidR="00A179F2" w:rsidRPr="003F2773" w:rsidRDefault="00A179F2" w:rsidP="00A179F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A6AD" w14:textId="6F6DB386" w:rsidR="00A179F2" w:rsidRPr="003F2773" w:rsidRDefault="00A179F2" w:rsidP="000006E9">
            <w:pPr>
              <w:jc w:val="both"/>
              <w:rPr>
                <w:sz w:val="20"/>
              </w:rPr>
            </w:pPr>
            <w:r w:rsidRPr="003F2773">
              <w:rPr>
                <w:color w:val="000000"/>
                <w:sz w:val="20"/>
              </w:rPr>
              <w:t>Nurodomos įmonės pajamos paraiškos pateikimo met</w:t>
            </w:r>
            <w:r w:rsidR="00F9673C">
              <w:rPr>
                <w:color w:val="000000"/>
                <w:sz w:val="20"/>
              </w:rPr>
              <w:t>u</w:t>
            </w:r>
            <w:r w:rsidRPr="003F2773">
              <w:rPr>
                <w:color w:val="000000"/>
                <w:sz w:val="20"/>
              </w:rPr>
              <w:t xml:space="preserve"> (pagal su paraiška pateiktų </w:t>
            </w:r>
            <w:r w:rsidR="00A97178">
              <w:rPr>
                <w:color w:val="000000"/>
                <w:sz w:val="20"/>
              </w:rPr>
              <w:t>paskutinių finansinių</w:t>
            </w:r>
            <w:r w:rsidR="007C1903" w:rsidRPr="003F2773">
              <w:rPr>
                <w:color w:val="000000"/>
                <w:sz w:val="20"/>
              </w:rPr>
              <w:t xml:space="preserve"> metų </w:t>
            </w:r>
            <w:r w:rsidRPr="003F2773">
              <w:rPr>
                <w:color w:val="000000"/>
                <w:sz w:val="20"/>
              </w:rPr>
              <w:t>finansinės atskaitomybės dokumentų duomenis</w:t>
            </w:r>
            <w:r w:rsidR="00255B7A">
              <w:rPr>
                <w:color w:val="000000"/>
                <w:sz w:val="20"/>
              </w:rPr>
              <w:t>)</w:t>
            </w:r>
            <w:r w:rsidRPr="003F2773"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2A91" w14:textId="77777777" w:rsidR="00A179F2" w:rsidRPr="003F2773" w:rsidRDefault="00A179F2" w:rsidP="00A179F2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CFEB" w14:textId="77777777" w:rsidR="00A179F2" w:rsidRPr="003F2773" w:rsidRDefault="00A179F2" w:rsidP="00A179F2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6301" w14:textId="77777777" w:rsidR="00A179F2" w:rsidRPr="003F2773" w:rsidRDefault="00A179F2" w:rsidP="00A179F2">
            <w:pPr>
              <w:jc w:val="both"/>
              <w:rPr>
                <w:sz w:val="20"/>
                <w:lang w:eastAsia="lt-LT"/>
              </w:rPr>
            </w:pPr>
          </w:p>
        </w:tc>
      </w:tr>
      <w:tr w:rsidR="008D3964" w:rsidRPr="00564585" w14:paraId="666FA8CD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635" w14:textId="25860009" w:rsidR="007D6CEC" w:rsidRPr="003F2773" w:rsidRDefault="00AA4EE9" w:rsidP="007D6CEC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111</w:t>
            </w:r>
            <w:r w:rsidR="007D6CEC" w:rsidRPr="003F2773">
              <w:rPr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2654" w14:textId="3EDEEC5B" w:rsidR="007D6CEC" w:rsidRPr="003F2773" w:rsidRDefault="007D6CEC" w:rsidP="007D6CEC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R.N.842-2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F47B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P </w:t>
            </w:r>
            <w:r w:rsidRPr="003F2773">
              <w:rPr>
                <w:sz w:val="20"/>
              </w:rPr>
              <w:t>– p</w:t>
            </w:r>
            <w:r w:rsidRPr="003F2773">
              <w:rPr>
                <w:color w:val="000000"/>
                <w:sz w:val="20"/>
              </w:rPr>
              <w:t>okyčio rezultato rodiklis (kintamasis):</w:t>
            </w:r>
          </w:p>
          <w:p w14:paraId="5ADDF570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</w:p>
          <w:p w14:paraId="101DBE6E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lastRenderedPageBreak/>
              <w:t xml:space="preserve">„Įmonės, dalyvavusios </w:t>
            </w:r>
          </w:p>
          <w:p w14:paraId="40AD2B66" w14:textId="705F6184" w:rsidR="007D6CEC" w:rsidRPr="003F2773" w:rsidRDefault="007D6CEC" w:rsidP="007D6CEC">
            <w:pPr>
              <w:jc w:val="both"/>
              <w:rPr>
                <w:bCs/>
                <w:iCs/>
                <w:sz w:val="20"/>
              </w:rPr>
            </w:pPr>
            <w:r w:rsidRPr="003F2773">
              <w:rPr>
                <w:color w:val="000000"/>
                <w:sz w:val="20"/>
              </w:rPr>
              <w:t>projekto veiklose, pajamų pokytis“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BB73" w14:textId="535A6A6B" w:rsidR="007D6CEC" w:rsidRPr="003F2773" w:rsidRDefault="007D6CEC" w:rsidP="007D6CEC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lastRenderedPageBreak/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0AFC" w14:textId="3D5771A7" w:rsidR="007D6CEC" w:rsidRPr="003F2773" w:rsidRDefault="007D6CEC" w:rsidP="007D6CEC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 xml:space="preserve">Planuojama (per 1 metus po projekto finansavimo pabaigos) rodiklio reikšmė įtraukiama į projekto finansavimo ir administravimo sutartį. Šis </w:t>
            </w:r>
            <w:r w:rsidRPr="003F2773">
              <w:rPr>
                <w:sz w:val="20"/>
              </w:rPr>
              <w:lastRenderedPageBreak/>
              <w:t>rodiklis yra pagalbinis, siekiant atsiskaityti už rezultato rodiklį „Investicijas gavusios įmonės pajamų padidėjimas“.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4814" w14:textId="20C1CF37" w:rsidR="007D6CEC" w:rsidRPr="003F2773" w:rsidRDefault="007D6CEC" w:rsidP="007D6CEC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91AD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Nurodomas įmonės, </w:t>
            </w:r>
          </w:p>
          <w:p w14:paraId="6FD7636D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dalyvavusios projekto </w:t>
            </w:r>
          </w:p>
          <w:p w14:paraId="15C5FBA3" w14:textId="438696D9" w:rsidR="007D6CEC" w:rsidRPr="003F2773" w:rsidRDefault="007D6CEC" w:rsidP="006C7872">
            <w:pPr>
              <w:jc w:val="both"/>
              <w:rPr>
                <w:sz w:val="20"/>
              </w:rPr>
            </w:pPr>
            <w:r w:rsidRPr="003F2773">
              <w:rPr>
                <w:color w:val="000000"/>
                <w:sz w:val="20"/>
              </w:rPr>
              <w:lastRenderedPageBreak/>
              <w:t xml:space="preserve">veiklose, pajamų pokytis, kuris apskaičiuojamas kaip skirtumas tarp pajamų per 1 metus po projekto </w:t>
            </w:r>
            <w:r w:rsidR="006C7872" w:rsidRPr="003F2773">
              <w:rPr>
                <w:color w:val="000000"/>
                <w:sz w:val="20"/>
              </w:rPr>
              <w:t>finansavimo</w:t>
            </w:r>
            <w:r w:rsidR="00021FCF">
              <w:rPr>
                <w:color w:val="000000"/>
                <w:sz w:val="20"/>
              </w:rPr>
              <w:t xml:space="preserve"> </w:t>
            </w:r>
            <w:r w:rsidRPr="003F2773">
              <w:rPr>
                <w:color w:val="000000"/>
                <w:sz w:val="20"/>
              </w:rPr>
              <w:t>pabaigos ir pajamų paraiškos pateikimo metais.</w:t>
            </w:r>
            <w:r w:rsidR="00B1251B">
              <w:rPr>
                <w:color w:val="000000"/>
                <w:sz w:val="20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63EB" w14:textId="77777777" w:rsidR="007D6CEC" w:rsidRPr="003F2773" w:rsidRDefault="007D6CEC" w:rsidP="007D6CE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280F" w14:textId="77777777" w:rsidR="007D6CEC" w:rsidRPr="003F2773" w:rsidRDefault="007D6CEC" w:rsidP="007D6CEC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7A54" w14:textId="77777777" w:rsidR="007D6CEC" w:rsidRPr="003F2773" w:rsidRDefault="007D6CEC" w:rsidP="007D6CEC">
            <w:pPr>
              <w:jc w:val="both"/>
              <w:rPr>
                <w:sz w:val="20"/>
                <w:lang w:eastAsia="lt-LT"/>
              </w:rPr>
            </w:pPr>
          </w:p>
        </w:tc>
      </w:tr>
    </w:tbl>
    <w:p w14:paraId="78EE8F67" w14:textId="4144C937" w:rsidR="005A342A" w:rsidRPr="00384211" w:rsidRDefault="005A342A">
      <w:pPr>
        <w:rPr>
          <w:szCs w:val="24"/>
        </w:rPr>
      </w:pPr>
    </w:p>
    <w:sectPr w:rsidR="005A342A" w:rsidRPr="00384211" w:rsidSect="00460E94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66856D" w16cid:durableId="23A21A50"/>
  <w16cid:commentId w16cid:paraId="1F6A88FE" w16cid:durableId="23A00D08"/>
  <w16cid:commentId w16cid:paraId="29B719DF" w16cid:durableId="23A21A52"/>
  <w16cid:commentId w16cid:paraId="2F03369D" w16cid:durableId="23A00D09"/>
  <w16cid:commentId w16cid:paraId="793725B5" w16cid:durableId="23A00D0A"/>
  <w16cid:commentId w16cid:paraId="62DC61AF" w16cid:durableId="23A21A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A8FD7" w14:textId="77777777" w:rsidR="00A118A9" w:rsidRDefault="00A118A9" w:rsidP="001105D7">
      <w:r>
        <w:separator/>
      </w:r>
    </w:p>
  </w:endnote>
  <w:endnote w:type="continuationSeparator" w:id="0">
    <w:p w14:paraId="72F3836F" w14:textId="77777777" w:rsidR="00A118A9" w:rsidRDefault="00A118A9" w:rsidP="0011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DF802" w14:textId="77777777" w:rsidR="00A118A9" w:rsidRDefault="00A118A9" w:rsidP="001105D7">
      <w:r>
        <w:separator/>
      </w:r>
    </w:p>
  </w:footnote>
  <w:footnote w:type="continuationSeparator" w:id="0">
    <w:p w14:paraId="4C07C495" w14:textId="77777777" w:rsidR="00A118A9" w:rsidRDefault="00A118A9" w:rsidP="0011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424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DA0B18" w14:textId="63BA0742" w:rsidR="001105D7" w:rsidRDefault="001105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8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D90C10" w14:textId="77777777" w:rsidR="001105D7" w:rsidRDefault="00110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E2"/>
    <w:multiLevelType w:val="hybridMultilevel"/>
    <w:tmpl w:val="9A04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D6F"/>
    <w:multiLevelType w:val="hybridMultilevel"/>
    <w:tmpl w:val="833283CE"/>
    <w:lvl w:ilvl="0" w:tplc="188633F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4618"/>
    <w:multiLevelType w:val="multilevel"/>
    <w:tmpl w:val="A20C39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4E"/>
    <w:rsid w:val="000006E9"/>
    <w:rsid w:val="00021FCF"/>
    <w:rsid w:val="00026DA5"/>
    <w:rsid w:val="00041510"/>
    <w:rsid w:val="00045C6D"/>
    <w:rsid w:val="00060521"/>
    <w:rsid w:val="0006059C"/>
    <w:rsid w:val="00066AEC"/>
    <w:rsid w:val="00074BDD"/>
    <w:rsid w:val="00083CA8"/>
    <w:rsid w:val="000847D1"/>
    <w:rsid w:val="000A2B66"/>
    <w:rsid w:val="000A6C83"/>
    <w:rsid w:val="000B03F0"/>
    <w:rsid w:val="000C4470"/>
    <w:rsid w:val="000C79F0"/>
    <w:rsid w:val="000D4E81"/>
    <w:rsid w:val="000E2CAC"/>
    <w:rsid w:val="000F75A6"/>
    <w:rsid w:val="001105D7"/>
    <w:rsid w:val="00111DCC"/>
    <w:rsid w:val="001228DE"/>
    <w:rsid w:val="00136ABF"/>
    <w:rsid w:val="0014017E"/>
    <w:rsid w:val="00145E31"/>
    <w:rsid w:val="00153CD7"/>
    <w:rsid w:val="00162F01"/>
    <w:rsid w:val="001639CD"/>
    <w:rsid w:val="00164999"/>
    <w:rsid w:val="00167ABC"/>
    <w:rsid w:val="00170A55"/>
    <w:rsid w:val="00173028"/>
    <w:rsid w:val="0017513F"/>
    <w:rsid w:val="001875DE"/>
    <w:rsid w:val="00193074"/>
    <w:rsid w:val="001967F1"/>
    <w:rsid w:val="00197F14"/>
    <w:rsid w:val="001B30CA"/>
    <w:rsid w:val="001C29DB"/>
    <w:rsid w:val="001D63EA"/>
    <w:rsid w:val="001E2344"/>
    <w:rsid w:val="001F6F6A"/>
    <w:rsid w:val="0020255C"/>
    <w:rsid w:val="00205DA1"/>
    <w:rsid w:val="00220697"/>
    <w:rsid w:val="00254544"/>
    <w:rsid w:val="00254ADF"/>
    <w:rsid w:val="00255178"/>
    <w:rsid w:val="00255B7A"/>
    <w:rsid w:val="00292F26"/>
    <w:rsid w:val="00293942"/>
    <w:rsid w:val="002B176A"/>
    <w:rsid w:val="002B398B"/>
    <w:rsid w:val="002B4BED"/>
    <w:rsid w:val="002C31C7"/>
    <w:rsid w:val="002C3B02"/>
    <w:rsid w:val="002C494E"/>
    <w:rsid w:val="002D2BBB"/>
    <w:rsid w:val="002E0EC4"/>
    <w:rsid w:val="002E5471"/>
    <w:rsid w:val="002E68A5"/>
    <w:rsid w:val="002F40B1"/>
    <w:rsid w:val="003013FB"/>
    <w:rsid w:val="00305A03"/>
    <w:rsid w:val="00305C44"/>
    <w:rsid w:val="00321977"/>
    <w:rsid w:val="003240B2"/>
    <w:rsid w:val="00327784"/>
    <w:rsid w:val="00333A47"/>
    <w:rsid w:val="0033564A"/>
    <w:rsid w:val="0033606A"/>
    <w:rsid w:val="00341AE8"/>
    <w:rsid w:val="0034293C"/>
    <w:rsid w:val="00354F31"/>
    <w:rsid w:val="00361296"/>
    <w:rsid w:val="003666F0"/>
    <w:rsid w:val="00375442"/>
    <w:rsid w:val="00384211"/>
    <w:rsid w:val="00390A59"/>
    <w:rsid w:val="003A4FE4"/>
    <w:rsid w:val="003B1DAB"/>
    <w:rsid w:val="003B34B0"/>
    <w:rsid w:val="003C2659"/>
    <w:rsid w:val="003D5B9F"/>
    <w:rsid w:val="003F2773"/>
    <w:rsid w:val="003F4D38"/>
    <w:rsid w:val="00417C55"/>
    <w:rsid w:val="00423618"/>
    <w:rsid w:val="0044326D"/>
    <w:rsid w:val="0045173A"/>
    <w:rsid w:val="004606AD"/>
    <w:rsid w:val="00460E94"/>
    <w:rsid w:val="00466B11"/>
    <w:rsid w:val="004701B1"/>
    <w:rsid w:val="004806F3"/>
    <w:rsid w:val="00486900"/>
    <w:rsid w:val="004B7438"/>
    <w:rsid w:val="004B7F1E"/>
    <w:rsid w:val="004C0D73"/>
    <w:rsid w:val="004C178D"/>
    <w:rsid w:val="004C4C65"/>
    <w:rsid w:val="004C7A45"/>
    <w:rsid w:val="004D5331"/>
    <w:rsid w:val="004E0DC6"/>
    <w:rsid w:val="004F3233"/>
    <w:rsid w:val="004F572A"/>
    <w:rsid w:val="00510271"/>
    <w:rsid w:val="005129A3"/>
    <w:rsid w:val="005322C2"/>
    <w:rsid w:val="00564585"/>
    <w:rsid w:val="00567045"/>
    <w:rsid w:val="00570A57"/>
    <w:rsid w:val="00573BF2"/>
    <w:rsid w:val="00575100"/>
    <w:rsid w:val="005822B3"/>
    <w:rsid w:val="00591FD2"/>
    <w:rsid w:val="005A342A"/>
    <w:rsid w:val="005A54A6"/>
    <w:rsid w:val="005B403C"/>
    <w:rsid w:val="005B549D"/>
    <w:rsid w:val="005C4332"/>
    <w:rsid w:val="005E0DAE"/>
    <w:rsid w:val="005E1C61"/>
    <w:rsid w:val="005E6BC0"/>
    <w:rsid w:val="005E7CEA"/>
    <w:rsid w:val="006005E3"/>
    <w:rsid w:val="00605EED"/>
    <w:rsid w:val="00615122"/>
    <w:rsid w:val="00617819"/>
    <w:rsid w:val="00617ED3"/>
    <w:rsid w:val="00621BCF"/>
    <w:rsid w:val="00623818"/>
    <w:rsid w:val="006357C6"/>
    <w:rsid w:val="00640409"/>
    <w:rsid w:val="00640A30"/>
    <w:rsid w:val="0064559F"/>
    <w:rsid w:val="00656A3D"/>
    <w:rsid w:val="006606D1"/>
    <w:rsid w:val="006630A5"/>
    <w:rsid w:val="00670F8F"/>
    <w:rsid w:val="0069003A"/>
    <w:rsid w:val="006A62CD"/>
    <w:rsid w:val="006B11DB"/>
    <w:rsid w:val="006B69B4"/>
    <w:rsid w:val="006B72D2"/>
    <w:rsid w:val="006B7F9A"/>
    <w:rsid w:val="006C16F9"/>
    <w:rsid w:val="006C7872"/>
    <w:rsid w:val="006D2AB8"/>
    <w:rsid w:val="006D46E0"/>
    <w:rsid w:val="0070538F"/>
    <w:rsid w:val="00740838"/>
    <w:rsid w:val="00747EF7"/>
    <w:rsid w:val="0077664E"/>
    <w:rsid w:val="00786173"/>
    <w:rsid w:val="007B74AF"/>
    <w:rsid w:val="007C010A"/>
    <w:rsid w:val="007C1903"/>
    <w:rsid w:val="007C312D"/>
    <w:rsid w:val="007C57FB"/>
    <w:rsid w:val="007D6CEC"/>
    <w:rsid w:val="007E2402"/>
    <w:rsid w:val="007E362A"/>
    <w:rsid w:val="007F7745"/>
    <w:rsid w:val="007F7A23"/>
    <w:rsid w:val="00801B53"/>
    <w:rsid w:val="008049B9"/>
    <w:rsid w:val="00807090"/>
    <w:rsid w:val="0081663D"/>
    <w:rsid w:val="0082378D"/>
    <w:rsid w:val="008243C2"/>
    <w:rsid w:val="00830257"/>
    <w:rsid w:val="00830B42"/>
    <w:rsid w:val="008343A0"/>
    <w:rsid w:val="00840149"/>
    <w:rsid w:val="0085532B"/>
    <w:rsid w:val="00880C77"/>
    <w:rsid w:val="0089715B"/>
    <w:rsid w:val="008A202D"/>
    <w:rsid w:val="008D2229"/>
    <w:rsid w:val="008D351A"/>
    <w:rsid w:val="008D3964"/>
    <w:rsid w:val="008D5010"/>
    <w:rsid w:val="008E0192"/>
    <w:rsid w:val="008E327D"/>
    <w:rsid w:val="008F23C4"/>
    <w:rsid w:val="009005FD"/>
    <w:rsid w:val="0090248B"/>
    <w:rsid w:val="00940C32"/>
    <w:rsid w:val="00945243"/>
    <w:rsid w:val="0095219C"/>
    <w:rsid w:val="00965BDC"/>
    <w:rsid w:val="009666F9"/>
    <w:rsid w:val="00997017"/>
    <w:rsid w:val="009A28EF"/>
    <w:rsid w:val="009A3180"/>
    <w:rsid w:val="009A520B"/>
    <w:rsid w:val="009B0EC7"/>
    <w:rsid w:val="009C5878"/>
    <w:rsid w:val="009C761C"/>
    <w:rsid w:val="009D051B"/>
    <w:rsid w:val="009D4237"/>
    <w:rsid w:val="009F088A"/>
    <w:rsid w:val="009F0890"/>
    <w:rsid w:val="009F62A5"/>
    <w:rsid w:val="00A118A9"/>
    <w:rsid w:val="00A179F2"/>
    <w:rsid w:val="00A2191E"/>
    <w:rsid w:val="00A26C43"/>
    <w:rsid w:val="00A41DA9"/>
    <w:rsid w:val="00A63AB4"/>
    <w:rsid w:val="00A6662C"/>
    <w:rsid w:val="00A75872"/>
    <w:rsid w:val="00A83DC3"/>
    <w:rsid w:val="00A84EC8"/>
    <w:rsid w:val="00A97178"/>
    <w:rsid w:val="00AA4EE9"/>
    <w:rsid w:val="00AB5DA0"/>
    <w:rsid w:val="00AC7668"/>
    <w:rsid w:val="00AF2C4A"/>
    <w:rsid w:val="00B00EEF"/>
    <w:rsid w:val="00B073B5"/>
    <w:rsid w:val="00B11CD0"/>
    <w:rsid w:val="00B1251B"/>
    <w:rsid w:val="00B12E3A"/>
    <w:rsid w:val="00B243F6"/>
    <w:rsid w:val="00B35CA7"/>
    <w:rsid w:val="00B404EE"/>
    <w:rsid w:val="00B435BE"/>
    <w:rsid w:val="00B52C54"/>
    <w:rsid w:val="00B607DA"/>
    <w:rsid w:val="00B80406"/>
    <w:rsid w:val="00B87D0C"/>
    <w:rsid w:val="00B91B22"/>
    <w:rsid w:val="00B925AD"/>
    <w:rsid w:val="00BA10C6"/>
    <w:rsid w:val="00BC166C"/>
    <w:rsid w:val="00BD0E4C"/>
    <w:rsid w:val="00BD7C44"/>
    <w:rsid w:val="00BE06B7"/>
    <w:rsid w:val="00BE08F2"/>
    <w:rsid w:val="00C00BAC"/>
    <w:rsid w:val="00C11C14"/>
    <w:rsid w:val="00C20ED9"/>
    <w:rsid w:val="00C308CF"/>
    <w:rsid w:val="00C30B26"/>
    <w:rsid w:val="00C3512B"/>
    <w:rsid w:val="00C35FB3"/>
    <w:rsid w:val="00C42F1A"/>
    <w:rsid w:val="00C440B6"/>
    <w:rsid w:val="00C47A80"/>
    <w:rsid w:val="00C52225"/>
    <w:rsid w:val="00C66771"/>
    <w:rsid w:val="00C76E1A"/>
    <w:rsid w:val="00C80968"/>
    <w:rsid w:val="00C84231"/>
    <w:rsid w:val="00CB044D"/>
    <w:rsid w:val="00CC2F8C"/>
    <w:rsid w:val="00D11064"/>
    <w:rsid w:val="00D347E0"/>
    <w:rsid w:val="00D446CC"/>
    <w:rsid w:val="00D574D9"/>
    <w:rsid w:val="00D7769F"/>
    <w:rsid w:val="00D863F5"/>
    <w:rsid w:val="00DA0EEE"/>
    <w:rsid w:val="00DA2381"/>
    <w:rsid w:val="00DB0071"/>
    <w:rsid w:val="00DB6838"/>
    <w:rsid w:val="00DB6E53"/>
    <w:rsid w:val="00DC7E4E"/>
    <w:rsid w:val="00DE7E8D"/>
    <w:rsid w:val="00DF4FFA"/>
    <w:rsid w:val="00E03CF6"/>
    <w:rsid w:val="00E20C68"/>
    <w:rsid w:val="00E225BB"/>
    <w:rsid w:val="00E22DD4"/>
    <w:rsid w:val="00E2402F"/>
    <w:rsid w:val="00E25F57"/>
    <w:rsid w:val="00E36332"/>
    <w:rsid w:val="00E36843"/>
    <w:rsid w:val="00E45243"/>
    <w:rsid w:val="00E51D78"/>
    <w:rsid w:val="00E60DD7"/>
    <w:rsid w:val="00E6147C"/>
    <w:rsid w:val="00E64C41"/>
    <w:rsid w:val="00E74EBE"/>
    <w:rsid w:val="00E75157"/>
    <w:rsid w:val="00E8105E"/>
    <w:rsid w:val="00E940D4"/>
    <w:rsid w:val="00EA0842"/>
    <w:rsid w:val="00EA11D2"/>
    <w:rsid w:val="00EA5418"/>
    <w:rsid w:val="00EC058B"/>
    <w:rsid w:val="00EC0A00"/>
    <w:rsid w:val="00EC77A9"/>
    <w:rsid w:val="00EE33DA"/>
    <w:rsid w:val="00EF326C"/>
    <w:rsid w:val="00EF522F"/>
    <w:rsid w:val="00F033C8"/>
    <w:rsid w:val="00F11C45"/>
    <w:rsid w:val="00F1307C"/>
    <w:rsid w:val="00F14293"/>
    <w:rsid w:val="00F30C79"/>
    <w:rsid w:val="00F34B2F"/>
    <w:rsid w:val="00F37789"/>
    <w:rsid w:val="00F37C10"/>
    <w:rsid w:val="00F427E1"/>
    <w:rsid w:val="00F62DE1"/>
    <w:rsid w:val="00F8371B"/>
    <w:rsid w:val="00F84372"/>
    <w:rsid w:val="00F86E18"/>
    <w:rsid w:val="00F92FF8"/>
    <w:rsid w:val="00F9673C"/>
    <w:rsid w:val="00FB2489"/>
    <w:rsid w:val="00FB6810"/>
    <w:rsid w:val="00FC5E30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93BA"/>
  <w15:docId w15:val="{30D09A58-6428-44E0-80F3-EC87DC5B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97F14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97F14"/>
    <w:rPr>
      <w:sz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97F1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F1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14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F42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5D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5D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105D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D7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Default">
    <w:name w:val="Default"/>
    <w:rsid w:val="00945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2C31C7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1BD7-5E50-41A1-A107-D8FDE6EA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3413</Words>
  <Characters>1946</Characters>
  <Application>Microsoft Office Word</Application>
  <DocSecurity>4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Bilotiene Zivile</dc:creator>
  <cp:keywords/>
  <dc:description/>
  <cp:lastModifiedBy>Viluniene Jurgita</cp:lastModifiedBy>
  <cp:revision>2</cp:revision>
  <dcterms:created xsi:type="dcterms:W3CDTF">2021-04-29T07:47:00Z</dcterms:created>
  <dcterms:modified xsi:type="dcterms:W3CDTF">2021-04-29T07:47:00Z</dcterms:modified>
</cp:coreProperties>
</file>