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98" w:rsidRPr="00521822" w:rsidRDefault="000C0698" w:rsidP="000C0698">
      <w:pPr>
        <w:ind w:left="7230" w:firstLine="0"/>
        <w:rPr>
          <w:rFonts w:eastAsia="Calibri"/>
        </w:rPr>
      </w:pPr>
      <w:r w:rsidRPr="00521822">
        <w:rPr>
          <w:rFonts w:eastAsia="Calibri"/>
        </w:rPr>
        <w:t>2014–2020 metų Europos Sąjungos fondų investicijų veiksmų programos13 prioriteto „</w:t>
      </w:r>
      <w:r w:rsidRPr="00521822">
        <w:t>Veiksmų, skirtų COVID-19 pandemijos sukeltai krizei įveikti, skatinimas ir pasirengimas aplinką tausojančiam, skaitmeniniam ir tvariam ekonomikos atgaivinimui</w:t>
      </w:r>
      <w:r w:rsidRPr="00521822">
        <w:rPr>
          <w:rFonts w:eastAsia="Calibri"/>
        </w:rPr>
        <w:t xml:space="preserve">“ </w:t>
      </w:r>
    </w:p>
    <w:p w:rsidR="000C0698" w:rsidRPr="00521822" w:rsidRDefault="000C0698" w:rsidP="000C0698">
      <w:pPr>
        <w:ind w:left="6480"/>
        <w:rPr>
          <w:rFonts w:eastAsia="Calibri"/>
        </w:rPr>
      </w:pPr>
      <w:r w:rsidRPr="00521822">
        <w:rPr>
          <w:rFonts w:eastAsia="Calibri"/>
        </w:rPr>
        <w:t>priemonės Nr. 13.1.1-LVPA-K-861 „Kūrybiniai čekiai COVID-19“</w:t>
      </w:r>
      <w:r w:rsidRPr="00521822">
        <w:rPr>
          <w:rFonts w:eastAsia="Calibri"/>
          <w:b/>
        </w:rPr>
        <w:t xml:space="preserve"> </w:t>
      </w:r>
    </w:p>
    <w:p w:rsidR="000C0698" w:rsidRPr="00521822" w:rsidRDefault="000C0698" w:rsidP="000C0698">
      <w:pPr>
        <w:ind w:left="7230" w:firstLine="0"/>
        <w:rPr>
          <w:rFonts w:eastAsia="Calibri"/>
        </w:rPr>
      </w:pPr>
      <w:r w:rsidRPr="00521822">
        <w:rPr>
          <w:rFonts w:eastAsia="Calibri"/>
        </w:rPr>
        <w:t>projektų finansavimo sąlygų aprašo</w:t>
      </w:r>
    </w:p>
    <w:p w:rsidR="000C0698" w:rsidRPr="00521822" w:rsidRDefault="000C0698" w:rsidP="000C0698">
      <w:pPr>
        <w:spacing w:line="276" w:lineRule="auto"/>
        <w:ind w:left="7230" w:firstLine="0"/>
        <w:rPr>
          <w:b/>
          <w:caps/>
        </w:rPr>
      </w:pPr>
      <w:r w:rsidRPr="00521822">
        <w:rPr>
          <w:rFonts w:eastAsia="Calibri"/>
          <w:lang w:eastAsia="lt-LT"/>
        </w:rPr>
        <w:t>4 priedas</w:t>
      </w:r>
    </w:p>
    <w:p w:rsidR="000C0698" w:rsidRPr="00521822" w:rsidRDefault="000C0698" w:rsidP="000C0698">
      <w:pPr>
        <w:rPr>
          <w:sz w:val="18"/>
          <w:szCs w:val="18"/>
        </w:rPr>
      </w:pPr>
    </w:p>
    <w:p w:rsidR="000C0698" w:rsidRPr="00521822" w:rsidRDefault="000C0698" w:rsidP="000C0698">
      <w:pPr>
        <w:ind w:firstLine="0"/>
        <w:jc w:val="center"/>
        <w:rPr>
          <w:b/>
          <w:caps/>
        </w:rPr>
      </w:pPr>
      <w:r w:rsidRPr="00521822">
        <w:rPr>
          <w:b/>
          <w:caps/>
        </w:rPr>
        <w:t>(</w:t>
      </w:r>
      <w:r w:rsidRPr="00521822">
        <w:rPr>
          <w:b/>
        </w:rPr>
        <w:t xml:space="preserve">Informacijos, </w:t>
      </w:r>
      <w:r w:rsidRPr="00521822">
        <w:rPr>
          <w:b/>
          <w:lang w:eastAsia="lt-LT"/>
        </w:rPr>
        <w:t>reikalingos projekto atitikčiai 2014–2020 metų Europos Sąjungos fondų investicijų veiksmų programos 13 prioriteto „</w:t>
      </w:r>
      <w:r w:rsidRPr="00521822">
        <w:rPr>
          <w:b/>
        </w:rPr>
        <w:t>Veiksmų, skirtų C</w:t>
      </w:r>
      <w:r>
        <w:rPr>
          <w:b/>
        </w:rPr>
        <w:t>OVID</w:t>
      </w:r>
      <w:r w:rsidRPr="00521822">
        <w:rPr>
          <w:b/>
        </w:rPr>
        <w:t>C</w:t>
      </w:r>
      <w:r>
        <w:rPr>
          <w:b/>
        </w:rPr>
        <w:t>OVID</w:t>
      </w:r>
      <w:r w:rsidRPr="00521822">
        <w:rPr>
          <w:b/>
        </w:rPr>
        <w:t>-19 pandemijos sukeltai krizei įveikti, skatinimas ir pasirengimas aplinką tausojančiam, skaitmeniniam ir tvariam ekonomikos atsigavimui</w:t>
      </w:r>
      <w:r w:rsidRPr="00521822">
        <w:rPr>
          <w:b/>
          <w:lang w:eastAsia="lt-LT"/>
        </w:rPr>
        <w:t>“ priemonės Nr. 13.1.1-LVPA-K-861 „Kūrybiniai čekiai COVID-19“ projektų finansavimo sąlygų aprašo nuostatoms ir projektų atrankos kriterijams įvertinti, forma</w:t>
      </w:r>
      <w:r w:rsidRPr="00521822">
        <w:rPr>
          <w:b/>
          <w:caps/>
        </w:rPr>
        <w:t>)</w:t>
      </w:r>
    </w:p>
    <w:p w:rsidR="000C0698" w:rsidRDefault="000C0698" w:rsidP="000C0698">
      <w:pPr>
        <w:jc w:val="center"/>
        <w:rPr>
          <w:b/>
          <w:caps/>
        </w:rPr>
      </w:pPr>
    </w:p>
    <w:p w:rsidR="000C0698" w:rsidRPr="00521822" w:rsidRDefault="000C0698" w:rsidP="000C0698">
      <w:pPr>
        <w:jc w:val="center"/>
        <w:rPr>
          <w:b/>
          <w:caps/>
        </w:rPr>
      </w:pPr>
    </w:p>
    <w:p w:rsidR="000C0698" w:rsidRPr="00521822" w:rsidRDefault="000C0698" w:rsidP="000C0698">
      <w:pPr>
        <w:ind w:firstLine="0"/>
        <w:jc w:val="center"/>
        <w:rPr>
          <w:b/>
          <w:caps/>
          <w:lang w:eastAsia="lt-LT"/>
        </w:rPr>
      </w:pPr>
      <w:r w:rsidRPr="00521822">
        <w:rPr>
          <w:b/>
          <w:caps/>
        </w:rPr>
        <w:t xml:space="preserve">INFORMACIJa, </w:t>
      </w:r>
      <w:r w:rsidRPr="00521822">
        <w:rPr>
          <w:b/>
          <w:caps/>
          <w:lang w:eastAsia="lt-LT"/>
        </w:rPr>
        <w:t>reikalingA projekto atitikČIAI 2014–2020 metų Europos Sąjungos fondų investicijų veiksmų programos 13 prioriteto „</w:t>
      </w:r>
      <w:r w:rsidRPr="00521822">
        <w:rPr>
          <w:b/>
          <w:caps/>
        </w:rPr>
        <w:t>VEIKSMŲ, SKIRTŲ COVID-19 PANDEMIJOS SUKELTAI KRIZEI ĮVEIKTI, SKATINIMAS IR PASIRENGIMAS APLINKĄ TAUSOJANČIAM, SKAITMENINIAM IR TVARIAM EKONOMIKOS ATSIGAVIMUI</w:t>
      </w:r>
      <w:r w:rsidRPr="00521822">
        <w:rPr>
          <w:b/>
          <w:caps/>
          <w:lang w:eastAsia="lt-LT"/>
        </w:rPr>
        <w:t>“ priemonės Nr. 13.1.1-LVPA-K-861 „KŪRYBINIAI ČEKIAI COVID-19“ projektų finansavimo sąlygų aprašo NUOSTATOMS ir projektų atrankos kriterijams įvertinti</w:t>
      </w:r>
    </w:p>
    <w:p w:rsidR="000C0698" w:rsidRPr="00521822" w:rsidRDefault="000C0698" w:rsidP="000C0698">
      <w:pPr>
        <w:jc w:val="center"/>
        <w:rPr>
          <w:rFonts w:eastAsia="Calibri"/>
          <w:b/>
        </w:rPr>
      </w:pPr>
    </w:p>
    <w:p w:rsidR="000C0698" w:rsidRPr="00521822" w:rsidRDefault="000C0698" w:rsidP="000C0698">
      <w:pPr>
        <w:tabs>
          <w:tab w:val="left" w:pos="0"/>
          <w:tab w:val="left" w:pos="709"/>
          <w:tab w:val="left" w:pos="851"/>
        </w:tabs>
        <w:ind w:firstLine="426"/>
        <w:rPr>
          <w:rFonts w:eastAsia="Calibri"/>
          <w:b/>
        </w:rPr>
      </w:pPr>
      <w:r w:rsidRPr="00521822">
        <w:rPr>
          <w:rFonts w:eastAsia="Calibri"/>
          <w:b/>
        </w:rPr>
        <w:t>1.</w:t>
      </w:r>
      <w:r w:rsidRPr="00521822">
        <w:rPr>
          <w:rFonts w:eastAsia="Calibri"/>
          <w:b/>
        </w:rPr>
        <w:tab/>
        <w:t>Pareiškėjų vykdomos veiklos priskiriamos Ekonominės veiklos rūšių klasifikatoriui (EVRK 2 red.), patvirtintam Statistikos departamento</w:t>
      </w:r>
      <w:r w:rsidRPr="00521822">
        <w:rPr>
          <w:rFonts w:eastAsia="Calibri"/>
        </w:rPr>
        <w:t xml:space="preserve"> </w:t>
      </w:r>
      <w:r w:rsidRPr="00521822">
        <w:rPr>
          <w:rFonts w:eastAsia="Calibri"/>
          <w:b/>
        </w:rPr>
        <w:t>prie Lietuvos Respublikos Vyriausybės</w:t>
      </w:r>
      <w:r w:rsidRPr="00521822">
        <w:rPr>
          <w:rFonts w:eastAsia="Calibri"/>
        </w:rPr>
        <w:t xml:space="preserve"> </w:t>
      </w:r>
      <w:r w:rsidRPr="00521822">
        <w:rPr>
          <w:rFonts w:eastAsia="Calibri"/>
          <w:b/>
        </w:rPr>
        <w:t>generalinio direktoriaus 2007 m. spalio 31 d. įsakymu Nr. DĮ-226 „Dėl Ekonominės veiklos rūšių klasifikatoriaus patvirtinimo“ (toliau – EVRK 2 red.) (taikoma vertinant projekto atitiktį 2014–2020 metų Europos Sąjungos fondų investicijų veiksmų programos 13 prioriteto „</w:t>
      </w:r>
      <w:r w:rsidRPr="00521822">
        <w:rPr>
          <w:b/>
        </w:rPr>
        <w:t>Veiksmų, skirtų COVID-19 pandemijos sukeltai krizei įveikti, skatinimas ir pasirengimas aplinką tausojančiam, skaitmeniniam ir tvariam ekonomikos atgaivinimui</w:t>
      </w:r>
      <w:r w:rsidRPr="00521822">
        <w:rPr>
          <w:rFonts w:eastAsia="Calibri"/>
          <w:b/>
        </w:rPr>
        <w:t>“ priemonės Nr. 13.1.1-LVPA-K-861 „Kūrybiniai čekiai COVID-19“ projektų finansavimo sąlygų aprašo (toliau – Aprašas) 21.2 papunkčio nuostatoms).</w:t>
      </w:r>
    </w:p>
    <w:p w:rsidR="000C0698" w:rsidRPr="00521822" w:rsidRDefault="000C0698" w:rsidP="000C0698">
      <w:pPr>
        <w:tabs>
          <w:tab w:val="left" w:pos="426"/>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790"/>
        <w:gridCol w:w="2790"/>
        <w:gridCol w:w="2790"/>
        <w:gridCol w:w="2787"/>
      </w:tblGrid>
      <w:tr w:rsidR="000C0698" w:rsidRPr="00521822" w:rsidTr="002407EE">
        <w:tc>
          <w:tcPr>
            <w:tcW w:w="1001"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ind w:firstLine="0"/>
              <w:jc w:val="center"/>
              <w:rPr>
                <w:rFonts w:eastAsia="Calibri"/>
              </w:rPr>
            </w:pPr>
            <w:r w:rsidRPr="00521822">
              <w:rPr>
                <w:rFonts w:eastAsia="Calibri"/>
              </w:rPr>
              <w:t>Veiklos pavadinimas ir EVRK 2 red. kodas</w:t>
            </w:r>
          </w:p>
        </w:tc>
        <w:tc>
          <w:tcPr>
            <w:tcW w:w="1000" w:type="pct"/>
          </w:tcPr>
          <w:p w:rsidR="000C0698" w:rsidRPr="00521822" w:rsidRDefault="000C0698" w:rsidP="002407EE">
            <w:pPr>
              <w:tabs>
                <w:tab w:val="left" w:pos="426"/>
              </w:tabs>
              <w:ind w:firstLine="0"/>
              <w:jc w:val="center"/>
              <w:rPr>
                <w:rFonts w:eastAsia="Calibri"/>
              </w:rPr>
            </w:pPr>
            <w:r w:rsidRPr="00521822">
              <w:rPr>
                <w:rFonts w:eastAsia="Calibri"/>
              </w:rPr>
              <w:t>2018 m. pardavimo pajamos, Eur</w:t>
            </w:r>
          </w:p>
        </w:tc>
        <w:tc>
          <w:tcPr>
            <w:tcW w:w="1000" w:type="pct"/>
          </w:tcPr>
          <w:p w:rsidR="000C0698" w:rsidRPr="00521822" w:rsidRDefault="000C0698" w:rsidP="002407EE">
            <w:pPr>
              <w:tabs>
                <w:tab w:val="left" w:pos="426"/>
              </w:tabs>
              <w:ind w:firstLine="0"/>
              <w:jc w:val="center"/>
              <w:rPr>
                <w:rFonts w:eastAsia="Calibri"/>
              </w:rPr>
            </w:pPr>
            <w:r w:rsidRPr="00521822">
              <w:rPr>
                <w:rFonts w:eastAsia="Calibri"/>
              </w:rPr>
              <w:t>2019 m. pardavimo pajamos, Eur</w:t>
            </w:r>
          </w:p>
        </w:tc>
        <w:tc>
          <w:tcPr>
            <w:tcW w:w="999" w:type="pct"/>
          </w:tcPr>
          <w:p w:rsidR="000C0698" w:rsidRPr="00521822" w:rsidRDefault="000C0698" w:rsidP="002407EE">
            <w:pPr>
              <w:tabs>
                <w:tab w:val="left" w:pos="426"/>
              </w:tabs>
              <w:ind w:firstLine="0"/>
              <w:jc w:val="center"/>
              <w:rPr>
                <w:rFonts w:eastAsia="Calibri"/>
              </w:rPr>
            </w:pPr>
            <w:r w:rsidRPr="00521822">
              <w:rPr>
                <w:rFonts w:eastAsia="Calibri"/>
              </w:rPr>
              <w:t>2020 m. pardavimo pajamos, Eur</w:t>
            </w:r>
          </w:p>
        </w:tc>
      </w:tr>
      <w:tr w:rsidR="000C0698" w:rsidRPr="00521822" w:rsidTr="002407EE">
        <w:tc>
          <w:tcPr>
            <w:tcW w:w="1001" w:type="pct"/>
            <w:vMerge w:val="restart"/>
          </w:tcPr>
          <w:p w:rsidR="000C0698" w:rsidRPr="00521822" w:rsidRDefault="000C0698" w:rsidP="002407EE">
            <w:pPr>
              <w:tabs>
                <w:tab w:val="left" w:pos="426"/>
              </w:tabs>
              <w:rPr>
                <w:rFonts w:eastAsia="Calibri"/>
              </w:rPr>
            </w:pPr>
            <w:r w:rsidRPr="00521822">
              <w:rPr>
                <w:rFonts w:eastAsia="Calibri"/>
              </w:rPr>
              <w:t>Pareiškėjo vykdoma (-</w:t>
            </w:r>
            <w:proofErr w:type="spellStart"/>
            <w:r w:rsidRPr="00521822">
              <w:rPr>
                <w:rFonts w:eastAsia="Calibri"/>
              </w:rPr>
              <w:t>os</w:t>
            </w:r>
            <w:proofErr w:type="spellEnd"/>
            <w:r w:rsidRPr="00521822">
              <w:rPr>
                <w:rFonts w:eastAsia="Calibri"/>
              </w:rPr>
              <w:t>) veikla (-</w:t>
            </w:r>
            <w:proofErr w:type="spellStart"/>
            <w:r w:rsidRPr="00521822">
              <w:rPr>
                <w:rFonts w:eastAsia="Calibri"/>
              </w:rPr>
              <w:t>os</w:t>
            </w:r>
            <w:proofErr w:type="spellEnd"/>
            <w:r w:rsidRPr="00521822">
              <w:rPr>
                <w:rFonts w:eastAsia="Calibri"/>
              </w:rPr>
              <w:t>) pagal EVRK 2 red.</w:t>
            </w:r>
          </w:p>
        </w:tc>
        <w:tc>
          <w:tcPr>
            <w:tcW w:w="1000" w:type="pct"/>
          </w:tcPr>
          <w:p w:rsidR="000C0698" w:rsidRPr="00521822" w:rsidRDefault="000C0698" w:rsidP="002407EE">
            <w:pPr>
              <w:tabs>
                <w:tab w:val="left" w:pos="426"/>
              </w:tabs>
              <w:rPr>
                <w:rFonts w:eastAsia="Calibri"/>
              </w:rPr>
            </w:pPr>
            <w:r w:rsidRPr="00521822">
              <w:rPr>
                <w:rFonts w:eastAsia="Calibri"/>
              </w:rPr>
              <w:t>Veikla Nr. 1</w:t>
            </w:r>
          </w:p>
        </w:tc>
        <w:tc>
          <w:tcPr>
            <w:tcW w:w="1000"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p>
        </w:tc>
        <w:tc>
          <w:tcPr>
            <w:tcW w:w="999" w:type="pct"/>
          </w:tcPr>
          <w:p w:rsidR="000C0698" w:rsidRPr="00521822" w:rsidRDefault="000C0698" w:rsidP="002407EE">
            <w:pPr>
              <w:tabs>
                <w:tab w:val="left" w:pos="426"/>
              </w:tabs>
              <w:rPr>
                <w:rFonts w:eastAsia="Calibri"/>
              </w:rPr>
            </w:pPr>
          </w:p>
        </w:tc>
      </w:tr>
      <w:tr w:rsidR="000C0698" w:rsidRPr="00521822" w:rsidTr="002407EE">
        <w:tc>
          <w:tcPr>
            <w:tcW w:w="1001" w:type="pct"/>
            <w:vMerge/>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r w:rsidRPr="00521822">
              <w:rPr>
                <w:rFonts w:eastAsia="Calibri"/>
              </w:rPr>
              <w:t>Veikla Nr. 2</w:t>
            </w:r>
          </w:p>
        </w:tc>
        <w:tc>
          <w:tcPr>
            <w:tcW w:w="1000"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p>
        </w:tc>
        <w:tc>
          <w:tcPr>
            <w:tcW w:w="999" w:type="pct"/>
          </w:tcPr>
          <w:p w:rsidR="000C0698" w:rsidRPr="00521822" w:rsidRDefault="000C0698" w:rsidP="002407EE">
            <w:pPr>
              <w:tabs>
                <w:tab w:val="left" w:pos="426"/>
              </w:tabs>
              <w:rPr>
                <w:rFonts w:eastAsia="Calibri"/>
              </w:rPr>
            </w:pPr>
          </w:p>
        </w:tc>
      </w:tr>
      <w:tr w:rsidR="000C0698" w:rsidRPr="00521822" w:rsidTr="002407EE">
        <w:tc>
          <w:tcPr>
            <w:tcW w:w="1001" w:type="pct"/>
            <w:vMerge/>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r w:rsidRPr="00521822">
              <w:rPr>
                <w:rFonts w:eastAsia="Calibri"/>
              </w:rPr>
              <w:t>Veikla Nr. 3</w:t>
            </w:r>
          </w:p>
        </w:tc>
        <w:tc>
          <w:tcPr>
            <w:tcW w:w="1000"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p>
        </w:tc>
        <w:tc>
          <w:tcPr>
            <w:tcW w:w="999" w:type="pct"/>
          </w:tcPr>
          <w:p w:rsidR="000C0698" w:rsidRPr="00521822" w:rsidRDefault="000C0698" w:rsidP="002407EE">
            <w:pPr>
              <w:tabs>
                <w:tab w:val="left" w:pos="426"/>
              </w:tabs>
              <w:rPr>
                <w:rFonts w:eastAsia="Calibri"/>
              </w:rPr>
            </w:pPr>
          </w:p>
        </w:tc>
      </w:tr>
      <w:tr w:rsidR="000C0698" w:rsidRPr="00521822" w:rsidTr="002407EE">
        <w:tc>
          <w:tcPr>
            <w:tcW w:w="1001" w:type="pct"/>
            <w:vMerge/>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r w:rsidRPr="00521822">
              <w:rPr>
                <w:rFonts w:eastAsia="Calibri"/>
              </w:rPr>
              <w:t>Veikla Nr. n</w:t>
            </w:r>
          </w:p>
        </w:tc>
        <w:tc>
          <w:tcPr>
            <w:tcW w:w="1000"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p>
        </w:tc>
        <w:tc>
          <w:tcPr>
            <w:tcW w:w="999" w:type="pct"/>
          </w:tcPr>
          <w:p w:rsidR="000C0698" w:rsidRPr="00521822" w:rsidRDefault="000C0698" w:rsidP="002407EE">
            <w:pPr>
              <w:tabs>
                <w:tab w:val="left" w:pos="426"/>
              </w:tabs>
              <w:rPr>
                <w:rFonts w:eastAsia="Calibri"/>
              </w:rPr>
            </w:pPr>
          </w:p>
        </w:tc>
      </w:tr>
      <w:tr w:rsidR="000C0698" w:rsidRPr="00521822" w:rsidTr="002407EE">
        <w:tc>
          <w:tcPr>
            <w:tcW w:w="2001" w:type="pct"/>
            <w:gridSpan w:val="2"/>
          </w:tcPr>
          <w:p w:rsidR="000C0698" w:rsidRPr="00521822" w:rsidRDefault="000C0698" w:rsidP="002407EE">
            <w:pPr>
              <w:tabs>
                <w:tab w:val="left" w:pos="426"/>
              </w:tabs>
              <w:rPr>
                <w:rFonts w:eastAsia="Calibri"/>
              </w:rPr>
            </w:pPr>
            <w:r w:rsidRPr="00521822">
              <w:rPr>
                <w:rFonts w:eastAsia="Calibri"/>
              </w:rPr>
              <w:t>Iš viso pajamų, Eur (turi sutapti su pelno (nuostolių) ataskaitoje nurodyta pardavimo pajamų suma)</w:t>
            </w:r>
          </w:p>
        </w:tc>
        <w:tc>
          <w:tcPr>
            <w:tcW w:w="1000"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p>
        </w:tc>
        <w:tc>
          <w:tcPr>
            <w:tcW w:w="999" w:type="pct"/>
          </w:tcPr>
          <w:p w:rsidR="000C0698" w:rsidRPr="00521822" w:rsidRDefault="000C0698" w:rsidP="002407EE">
            <w:pPr>
              <w:tabs>
                <w:tab w:val="left" w:pos="426"/>
              </w:tabs>
              <w:rPr>
                <w:rFonts w:eastAsia="Calibri"/>
              </w:rPr>
            </w:pPr>
          </w:p>
        </w:tc>
      </w:tr>
      <w:tr w:rsidR="000C0698" w:rsidRPr="00521822" w:rsidTr="002407EE">
        <w:tc>
          <w:tcPr>
            <w:tcW w:w="2001" w:type="pct"/>
            <w:gridSpan w:val="2"/>
          </w:tcPr>
          <w:p w:rsidR="000C0698" w:rsidRPr="00521822" w:rsidRDefault="000C0698" w:rsidP="002407EE">
            <w:pPr>
              <w:tabs>
                <w:tab w:val="left" w:pos="426"/>
              </w:tabs>
              <w:rPr>
                <w:rFonts w:eastAsia="Calibri"/>
              </w:rPr>
            </w:pPr>
            <w:r w:rsidRPr="00521822">
              <w:rPr>
                <w:rFonts w:eastAsia="Calibri"/>
              </w:rPr>
              <w:t>Pajamų suma iš kitų veiklų (kitų prekių ir (ar) (paslaugų) pardavimo, perpardavimo ir kita)</w:t>
            </w:r>
          </w:p>
        </w:tc>
        <w:tc>
          <w:tcPr>
            <w:tcW w:w="1000"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p>
        </w:tc>
        <w:tc>
          <w:tcPr>
            <w:tcW w:w="999" w:type="pct"/>
          </w:tcPr>
          <w:p w:rsidR="000C0698" w:rsidRPr="00521822" w:rsidRDefault="000C0698" w:rsidP="002407EE">
            <w:pPr>
              <w:tabs>
                <w:tab w:val="left" w:pos="426"/>
              </w:tabs>
              <w:rPr>
                <w:rFonts w:eastAsia="Calibri"/>
              </w:rPr>
            </w:pPr>
          </w:p>
        </w:tc>
      </w:tr>
      <w:tr w:rsidR="000C0698" w:rsidRPr="00521822" w:rsidTr="002407EE">
        <w:tc>
          <w:tcPr>
            <w:tcW w:w="2001" w:type="pct"/>
            <w:gridSpan w:val="2"/>
          </w:tcPr>
          <w:p w:rsidR="000C0698" w:rsidRPr="00521822" w:rsidRDefault="000C0698" w:rsidP="002407EE">
            <w:pPr>
              <w:tabs>
                <w:tab w:val="left" w:pos="426"/>
              </w:tabs>
              <w:rPr>
                <w:rFonts w:eastAsia="Calibri"/>
              </w:rPr>
            </w:pPr>
            <w:r w:rsidRPr="00521822">
              <w:rPr>
                <w:rFonts w:eastAsia="Calibri"/>
              </w:rPr>
              <w:t>Pajamų suma iš pačios įmonės pagamintos produkcijos, Eur</w:t>
            </w:r>
          </w:p>
        </w:tc>
        <w:tc>
          <w:tcPr>
            <w:tcW w:w="1000" w:type="pct"/>
          </w:tcPr>
          <w:p w:rsidR="000C0698" w:rsidRPr="00521822" w:rsidRDefault="000C0698" w:rsidP="002407EE">
            <w:pPr>
              <w:tabs>
                <w:tab w:val="left" w:pos="426"/>
              </w:tabs>
              <w:rPr>
                <w:rFonts w:eastAsia="Calibri"/>
              </w:rPr>
            </w:pPr>
          </w:p>
        </w:tc>
        <w:tc>
          <w:tcPr>
            <w:tcW w:w="1000" w:type="pct"/>
          </w:tcPr>
          <w:p w:rsidR="000C0698" w:rsidRPr="00521822" w:rsidRDefault="000C0698" w:rsidP="002407EE">
            <w:pPr>
              <w:tabs>
                <w:tab w:val="left" w:pos="426"/>
              </w:tabs>
              <w:rPr>
                <w:rFonts w:eastAsia="Calibri"/>
              </w:rPr>
            </w:pPr>
          </w:p>
        </w:tc>
        <w:tc>
          <w:tcPr>
            <w:tcW w:w="999" w:type="pct"/>
          </w:tcPr>
          <w:p w:rsidR="000C0698" w:rsidRPr="00521822" w:rsidRDefault="000C0698" w:rsidP="002407EE">
            <w:pPr>
              <w:tabs>
                <w:tab w:val="left" w:pos="426"/>
              </w:tabs>
              <w:rPr>
                <w:rFonts w:eastAsia="Calibri"/>
              </w:rPr>
            </w:pPr>
          </w:p>
        </w:tc>
      </w:tr>
      <w:tr w:rsidR="000C0698" w:rsidRPr="00521822" w:rsidTr="002407EE">
        <w:tc>
          <w:tcPr>
            <w:tcW w:w="2001" w:type="pct"/>
            <w:gridSpan w:val="2"/>
          </w:tcPr>
          <w:p w:rsidR="000C0698" w:rsidRPr="00521822" w:rsidRDefault="000C0698" w:rsidP="002407EE">
            <w:pPr>
              <w:tabs>
                <w:tab w:val="left" w:pos="426"/>
              </w:tabs>
              <w:rPr>
                <w:rFonts w:eastAsia="Calibri"/>
              </w:rPr>
            </w:pPr>
            <w:r w:rsidRPr="00521822">
              <w:rPr>
                <w:rFonts w:eastAsia="Calibri"/>
              </w:rPr>
              <w:t>Pačios įmonės pagamintos produkcijos  pajamų vidurkis per 3 m. bendroje pardavimo pajamų struktūroje, Eur. Jei įmonė veikia trumpiau nei 3 metus, vedamas mėnesio vidurkis ir dauginama iš 12 mėn.</w:t>
            </w:r>
          </w:p>
        </w:tc>
        <w:tc>
          <w:tcPr>
            <w:tcW w:w="2999" w:type="pct"/>
            <w:gridSpan w:val="3"/>
          </w:tcPr>
          <w:p w:rsidR="000C0698" w:rsidRPr="00521822" w:rsidRDefault="000C0698" w:rsidP="002407EE">
            <w:pPr>
              <w:tabs>
                <w:tab w:val="left" w:pos="426"/>
              </w:tabs>
              <w:rPr>
                <w:rFonts w:eastAsia="Calibri"/>
              </w:rPr>
            </w:pPr>
            <w:r>
              <w:rPr>
                <w:rFonts w:eastAsia="Calibri"/>
              </w:rPr>
              <w:t xml:space="preserve"> </w:t>
            </w:r>
          </w:p>
        </w:tc>
      </w:tr>
    </w:tbl>
    <w:p w:rsidR="000C0698" w:rsidRPr="00521822" w:rsidRDefault="000C0698" w:rsidP="000C0698">
      <w:pPr>
        <w:tabs>
          <w:tab w:val="left" w:pos="426"/>
        </w:tabs>
        <w:rPr>
          <w:rFonts w:eastAsia="Calibri"/>
        </w:rPr>
      </w:pPr>
    </w:p>
    <w:p w:rsidR="000C0698" w:rsidRPr="00521822" w:rsidRDefault="000C0698" w:rsidP="000C0698">
      <w:pPr>
        <w:tabs>
          <w:tab w:val="left" w:pos="426"/>
        </w:tabs>
        <w:ind w:firstLine="0"/>
        <w:rPr>
          <w:rFonts w:eastAsia="Calibri"/>
        </w:rPr>
      </w:pPr>
    </w:p>
    <w:p w:rsidR="000C0698" w:rsidRPr="00521822" w:rsidRDefault="000C0698" w:rsidP="000C0698">
      <w:pPr>
        <w:tabs>
          <w:tab w:val="left" w:pos="709"/>
        </w:tabs>
        <w:ind w:firstLine="426"/>
        <w:rPr>
          <w:b/>
          <w:bCs/>
        </w:rPr>
      </w:pPr>
      <w:r w:rsidRPr="00521822">
        <w:rPr>
          <w:rFonts w:eastAsia="Calibri"/>
          <w:b/>
        </w:rPr>
        <w:t>2. Pareiškėjas</w:t>
      </w:r>
      <w:r w:rsidRPr="00521822">
        <w:t xml:space="preserve"> </w:t>
      </w:r>
      <w:r w:rsidRPr="00521822">
        <w:rPr>
          <w:b/>
          <w:bCs/>
        </w:rPr>
        <w:t>projekto įgyvendinimo metu planuoja įsigyti kūrybinių ir kultūrinių industrijų sektoriaus paslaugas (taikoma vertinant projekto atitiktį Aprašo 21.3 papunkčio nuostatoms).</w:t>
      </w:r>
    </w:p>
    <w:p w:rsidR="000C0698" w:rsidRPr="00521822" w:rsidRDefault="000C0698" w:rsidP="000C0698">
      <w:pPr>
        <w:tabs>
          <w:tab w:val="left" w:pos="709"/>
        </w:tabs>
        <w:rPr>
          <w:rFonts w:eastAsia="Calibri"/>
          <w:b/>
          <w:bCs/>
        </w:rPr>
      </w:pPr>
    </w:p>
    <w:tbl>
      <w:tblPr>
        <w:tblStyle w:val="Lentelstinklelis"/>
        <w:tblW w:w="14596" w:type="dxa"/>
        <w:tblLayout w:type="fixed"/>
        <w:tblLook w:val="04A0" w:firstRow="1" w:lastRow="0" w:firstColumn="1" w:lastColumn="0" w:noHBand="0" w:noVBand="1"/>
      </w:tblPr>
      <w:tblGrid>
        <w:gridCol w:w="704"/>
        <w:gridCol w:w="2034"/>
        <w:gridCol w:w="1502"/>
        <w:gridCol w:w="1709"/>
        <w:gridCol w:w="1346"/>
        <w:gridCol w:w="1489"/>
        <w:gridCol w:w="1825"/>
        <w:gridCol w:w="1860"/>
        <w:gridCol w:w="2127"/>
      </w:tblGrid>
      <w:tr w:rsidR="000C0698" w:rsidRPr="00521822" w:rsidTr="002407EE">
        <w:trPr>
          <w:trHeight w:val="742"/>
        </w:trPr>
        <w:tc>
          <w:tcPr>
            <w:tcW w:w="704" w:type="dxa"/>
            <w:vMerge w:val="restart"/>
          </w:tcPr>
          <w:p w:rsidR="000C0698" w:rsidRPr="00521822" w:rsidRDefault="000C0698" w:rsidP="002407EE">
            <w:pPr>
              <w:tabs>
                <w:tab w:val="left" w:pos="709"/>
              </w:tabs>
              <w:ind w:firstLine="0"/>
              <w:jc w:val="left"/>
              <w:rPr>
                <w:rFonts w:eastAsia="Calibri"/>
              </w:rPr>
            </w:pPr>
            <w:r>
              <w:rPr>
                <w:rFonts w:eastAsia="Calibri"/>
              </w:rPr>
              <w:t>E</w:t>
            </w:r>
            <w:r w:rsidRPr="00521822">
              <w:rPr>
                <w:rFonts w:eastAsia="Calibri"/>
              </w:rPr>
              <w:t>il. Nr.</w:t>
            </w:r>
          </w:p>
          <w:p w:rsidR="000C0698" w:rsidRPr="00521822" w:rsidRDefault="000C0698" w:rsidP="002407EE">
            <w:pPr>
              <w:tabs>
                <w:tab w:val="left" w:pos="709"/>
              </w:tabs>
              <w:rPr>
                <w:rFonts w:eastAsia="Calibri"/>
              </w:rPr>
            </w:pPr>
          </w:p>
        </w:tc>
        <w:tc>
          <w:tcPr>
            <w:tcW w:w="2034" w:type="dxa"/>
            <w:vMerge w:val="restart"/>
          </w:tcPr>
          <w:p w:rsidR="000C0698" w:rsidRPr="00521822" w:rsidRDefault="000C0698" w:rsidP="002407EE">
            <w:pPr>
              <w:tabs>
                <w:tab w:val="left" w:pos="709"/>
              </w:tabs>
              <w:ind w:firstLine="0"/>
              <w:rPr>
                <w:rFonts w:eastAsia="Calibri"/>
              </w:rPr>
            </w:pPr>
            <w:r w:rsidRPr="00521822">
              <w:rPr>
                <w:rFonts w:eastAsia="Calibri"/>
              </w:rPr>
              <w:t>Originalus produkto sprendimas (netechnologinė inovacija)</w:t>
            </w:r>
          </w:p>
          <w:p w:rsidR="000C0698" w:rsidRPr="00521822" w:rsidRDefault="000C0698" w:rsidP="002407EE">
            <w:pPr>
              <w:tabs>
                <w:tab w:val="left" w:pos="709"/>
              </w:tabs>
              <w:ind w:firstLine="0"/>
              <w:rPr>
                <w:rFonts w:eastAsia="Calibri"/>
              </w:rPr>
            </w:pPr>
            <w:r w:rsidRPr="00521822">
              <w:rPr>
                <w:rFonts w:eastAsia="Calibri"/>
              </w:rPr>
              <w:t xml:space="preserve">(aprašyti, </w:t>
            </w:r>
            <w:proofErr w:type="spellStart"/>
            <w:r w:rsidRPr="00521822">
              <w:rPr>
                <w:rFonts w:eastAsia="Calibri"/>
              </w:rPr>
              <w:t>detalizuot</w:t>
            </w:r>
            <w:proofErr w:type="spellEnd"/>
            <w:r w:rsidRPr="00521822">
              <w:rPr>
                <w:rFonts w:eastAsia="Calibri"/>
              </w:rPr>
              <w:t xml:space="preserve"> etapus, sprendimus ir t.t.)</w:t>
            </w:r>
          </w:p>
        </w:tc>
        <w:tc>
          <w:tcPr>
            <w:tcW w:w="6046" w:type="dxa"/>
            <w:gridSpan w:val="4"/>
          </w:tcPr>
          <w:p w:rsidR="000C0698" w:rsidRPr="00521822" w:rsidRDefault="000C0698" w:rsidP="002407EE">
            <w:pPr>
              <w:tabs>
                <w:tab w:val="left" w:pos="709"/>
              </w:tabs>
              <w:ind w:firstLine="0"/>
              <w:jc w:val="center"/>
              <w:rPr>
                <w:rFonts w:eastAsia="Calibri"/>
              </w:rPr>
            </w:pPr>
            <w:r w:rsidRPr="00521822">
              <w:rPr>
                <w:rFonts w:eastAsia="Calibri"/>
              </w:rPr>
              <w:t>Pildoma tuomet, kai perkamos paslaugos iš kūrybinių ir kultūrinių industrijų</w:t>
            </w:r>
          </w:p>
        </w:tc>
        <w:tc>
          <w:tcPr>
            <w:tcW w:w="5812" w:type="dxa"/>
            <w:gridSpan w:val="3"/>
          </w:tcPr>
          <w:p w:rsidR="000C0698" w:rsidRPr="00521822" w:rsidRDefault="000C0698" w:rsidP="002407EE">
            <w:pPr>
              <w:tabs>
                <w:tab w:val="left" w:pos="709"/>
              </w:tabs>
              <w:ind w:firstLine="0"/>
              <w:jc w:val="center"/>
              <w:rPr>
                <w:rFonts w:eastAsia="Calibri"/>
              </w:rPr>
            </w:pPr>
            <w:r w:rsidRPr="00521822">
              <w:rPr>
                <w:rFonts w:eastAsia="Calibri"/>
              </w:rPr>
              <w:t>Pildoma tuomet, kai projekto veiklas vykdys įmonės darbuotojas</w:t>
            </w:r>
          </w:p>
        </w:tc>
      </w:tr>
      <w:tr w:rsidR="000C0698" w:rsidRPr="00521822" w:rsidTr="002407EE">
        <w:trPr>
          <w:trHeight w:val="1408"/>
        </w:trPr>
        <w:tc>
          <w:tcPr>
            <w:tcW w:w="704" w:type="dxa"/>
            <w:vMerge/>
          </w:tcPr>
          <w:p w:rsidR="000C0698" w:rsidRPr="00521822" w:rsidRDefault="000C0698" w:rsidP="002407EE">
            <w:pPr>
              <w:tabs>
                <w:tab w:val="left" w:pos="709"/>
              </w:tabs>
              <w:rPr>
                <w:rFonts w:eastAsia="Calibri"/>
              </w:rPr>
            </w:pPr>
          </w:p>
        </w:tc>
        <w:tc>
          <w:tcPr>
            <w:tcW w:w="2034" w:type="dxa"/>
            <w:vMerge/>
          </w:tcPr>
          <w:p w:rsidR="000C0698" w:rsidRPr="00521822" w:rsidRDefault="000C0698" w:rsidP="002407EE">
            <w:pPr>
              <w:tabs>
                <w:tab w:val="left" w:pos="709"/>
              </w:tabs>
              <w:ind w:firstLine="0"/>
              <w:rPr>
                <w:rFonts w:eastAsia="Calibri"/>
              </w:rPr>
            </w:pPr>
          </w:p>
        </w:tc>
        <w:tc>
          <w:tcPr>
            <w:tcW w:w="1502" w:type="dxa"/>
          </w:tcPr>
          <w:p w:rsidR="000C0698" w:rsidRPr="00521822" w:rsidRDefault="000C0698" w:rsidP="002407EE">
            <w:pPr>
              <w:tabs>
                <w:tab w:val="left" w:pos="709"/>
              </w:tabs>
              <w:ind w:firstLine="0"/>
              <w:rPr>
                <w:rFonts w:eastAsia="Calibri"/>
              </w:rPr>
            </w:pPr>
            <w:r w:rsidRPr="00521822">
              <w:rPr>
                <w:rFonts w:eastAsia="Calibri"/>
              </w:rPr>
              <w:t>Planuojamos įsigyti kūrybinių ir kultūrinių industrijų sektoriaus paslaugos (jų apimtis)</w:t>
            </w:r>
          </w:p>
        </w:tc>
        <w:tc>
          <w:tcPr>
            <w:tcW w:w="1709" w:type="dxa"/>
          </w:tcPr>
          <w:p w:rsidR="000C0698" w:rsidRPr="00521822" w:rsidRDefault="000C0698" w:rsidP="002407EE">
            <w:pPr>
              <w:tabs>
                <w:tab w:val="left" w:pos="709"/>
              </w:tabs>
              <w:ind w:firstLine="0"/>
              <w:rPr>
                <w:iCs/>
              </w:rPr>
            </w:pPr>
            <w:r w:rsidRPr="00521822">
              <w:rPr>
                <w:iCs/>
              </w:rPr>
              <w:t>Paslaugos teikėjo pavadinimas ar fizinio asmens, teikiančio paslaugas pagal individualios veiklos pažymą arba verslo liudijimą, vardas pavardė</w:t>
            </w:r>
          </w:p>
        </w:tc>
        <w:tc>
          <w:tcPr>
            <w:tcW w:w="1346" w:type="dxa"/>
          </w:tcPr>
          <w:p w:rsidR="000C0698" w:rsidRPr="00521822" w:rsidRDefault="000C0698" w:rsidP="002407EE">
            <w:pPr>
              <w:tabs>
                <w:tab w:val="left" w:pos="709"/>
              </w:tabs>
              <w:ind w:firstLine="0"/>
              <w:rPr>
                <w:rFonts w:eastAsia="Calibri"/>
              </w:rPr>
            </w:pPr>
            <w:r w:rsidRPr="00521822">
              <w:rPr>
                <w:rFonts w:eastAsia="Calibri"/>
              </w:rPr>
              <w:t>Paslaugos teikėjo vykdomos veiklos EVRK 2 red. kodas</w:t>
            </w:r>
          </w:p>
        </w:tc>
        <w:tc>
          <w:tcPr>
            <w:tcW w:w="1489" w:type="dxa"/>
          </w:tcPr>
          <w:p w:rsidR="000C0698" w:rsidRPr="00521822" w:rsidRDefault="000C0698" w:rsidP="002407EE">
            <w:pPr>
              <w:tabs>
                <w:tab w:val="left" w:pos="709"/>
              </w:tabs>
              <w:ind w:firstLine="0"/>
              <w:rPr>
                <w:rFonts w:eastAsia="Calibri"/>
              </w:rPr>
            </w:pPr>
            <w:r w:rsidRPr="00521822">
              <w:rPr>
                <w:rFonts w:eastAsia="Calibri"/>
              </w:rPr>
              <w:t>Paslaugos teikėjo įsteigimo metai arba individualios veiklos vykdymo pagal pažymą arba verslo liudijimą laikotarpis</w:t>
            </w:r>
          </w:p>
        </w:tc>
        <w:tc>
          <w:tcPr>
            <w:tcW w:w="1825" w:type="dxa"/>
          </w:tcPr>
          <w:p w:rsidR="000C0698" w:rsidRPr="00521822" w:rsidRDefault="000C0698" w:rsidP="002407EE">
            <w:pPr>
              <w:tabs>
                <w:tab w:val="left" w:pos="709"/>
              </w:tabs>
              <w:ind w:firstLine="0"/>
              <w:rPr>
                <w:rFonts w:eastAsia="Calibri"/>
              </w:rPr>
            </w:pPr>
            <w:r w:rsidRPr="00521822">
              <w:rPr>
                <w:rFonts w:eastAsia="Calibri"/>
              </w:rPr>
              <w:t>Fi</w:t>
            </w:r>
            <w:r>
              <w:rPr>
                <w:rFonts w:eastAsia="Calibri"/>
              </w:rPr>
              <w:t xml:space="preserve">zinis asmuo, su kuriuo sudaryta </w:t>
            </w:r>
            <w:r w:rsidRPr="00521822">
              <w:rPr>
                <w:rFonts w:eastAsia="Calibri"/>
              </w:rPr>
              <w:t>darbo sutartis</w:t>
            </w:r>
          </w:p>
        </w:tc>
        <w:tc>
          <w:tcPr>
            <w:tcW w:w="1860" w:type="dxa"/>
          </w:tcPr>
          <w:p w:rsidR="000C0698" w:rsidRPr="00521822" w:rsidRDefault="000C0698" w:rsidP="002407EE">
            <w:pPr>
              <w:tabs>
                <w:tab w:val="left" w:pos="709"/>
              </w:tabs>
              <w:ind w:firstLine="0"/>
              <w:rPr>
                <w:rFonts w:eastAsia="Calibri"/>
              </w:rPr>
            </w:pPr>
            <w:r w:rsidRPr="00521822">
              <w:rPr>
                <w:rFonts w:eastAsia="Calibri"/>
              </w:rPr>
              <w:t>Fizinio asmens, su kuriuo sudaryta darbo sutartis, darbo sutarties sudarymo data, numeris, pareigos</w:t>
            </w:r>
          </w:p>
        </w:tc>
        <w:tc>
          <w:tcPr>
            <w:tcW w:w="2127" w:type="dxa"/>
          </w:tcPr>
          <w:p w:rsidR="000C0698" w:rsidRPr="00521822" w:rsidRDefault="000C0698" w:rsidP="002407EE">
            <w:pPr>
              <w:tabs>
                <w:tab w:val="left" w:pos="709"/>
              </w:tabs>
              <w:ind w:firstLine="0"/>
              <w:rPr>
                <w:rFonts w:eastAsia="Calibri"/>
              </w:rPr>
            </w:pPr>
            <w:r>
              <w:rPr>
                <w:rFonts w:eastAsia="Calibri"/>
              </w:rPr>
              <w:t>Fizinio asmens, su kuriuo su daryta darbo sutartis dokumentai, įrodantys ne mažesnę</w:t>
            </w:r>
            <w:r w:rsidRPr="00521822">
              <w:rPr>
                <w:rFonts w:eastAsia="Calibri"/>
              </w:rPr>
              <w:t xml:space="preserve"> negu 1 metų patirtį</w:t>
            </w:r>
            <w:r w:rsidRPr="00E96982">
              <w:t xml:space="preserve"> veikiant kūrybinių ir kultūrinių industrijų sektoriuje</w:t>
            </w: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lastRenderedPageBreak/>
              <w:t>1</w:t>
            </w:r>
            <w:r>
              <w:rPr>
                <w:rFonts w:eastAsia="Calibri"/>
                <w:bCs/>
              </w:rPr>
              <w:t>1</w:t>
            </w:r>
            <w:r w:rsidRPr="00521822">
              <w:rPr>
                <w:rFonts w:eastAsia="Calibri"/>
                <w:bCs/>
              </w:rPr>
              <w:t>.</w:t>
            </w:r>
          </w:p>
        </w:tc>
        <w:tc>
          <w:tcPr>
            <w:tcW w:w="2034" w:type="dxa"/>
          </w:tcPr>
          <w:p w:rsidR="000C0698" w:rsidRPr="00521822" w:rsidRDefault="000C0698" w:rsidP="002407EE">
            <w:pPr>
              <w:tabs>
                <w:tab w:val="left" w:pos="709"/>
              </w:tabs>
              <w:ind w:firstLine="596"/>
              <w:rPr>
                <w:rFonts w:eastAsia="Calibri"/>
                <w:b/>
                <w:bCs/>
              </w:rPr>
            </w:pPr>
            <w:r w:rsidRPr="00521822">
              <w:rPr>
                <w:rFonts w:eastAsia="Calibri"/>
              </w:rPr>
              <w:t xml:space="preserve">Pirmasis </w:t>
            </w:r>
            <w:r>
              <w:rPr>
                <w:rFonts w:eastAsia="Calibri"/>
              </w:rPr>
              <w:t>etapas (dizaino sprendimo sukūrimas)</w:t>
            </w:r>
            <w:r w:rsidRPr="00521822">
              <w:rPr>
                <w:rFonts w:eastAsia="Calibri"/>
              </w:rPr>
              <w:t>:</w:t>
            </w: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1</w:t>
            </w:r>
            <w:r>
              <w:rPr>
                <w:rFonts w:eastAsia="Calibri"/>
                <w:bCs/>
              </w:rPr>
              <w:t>1</w:t>
            </w:r>
            <w:r w:rsidRPr="00521822">
              <w:rPr>
                <w:rFonts w:eastAsia="Calibri"/>
                <w:bCs/>
              </w:rPr>
              <w:t>.1</w:t>
            </w:r>
          </w:p>
        </w:tc>
        <w:tc>
          <w:tcPr>
            <w:tcW w:w="2034" w:type="dxa"/>
          </w:tcPr>
          <w:p w:rsidR="000C0698" w:rsidRPr="00521822" w:rsidRDefault="000C0698" w:rsidP="002407EE">
            <w:pPr>
              <w:tabs>
                <w:tab w:val="left" w:pos="709"/>
              </w:tabs>
              <w:ind w:firstLine="596"/>
              <w:rPr>
                <w:rFonts w:eastAsia="Calibri"/>
                <w:b/>
                <w:bCs/>
              </w:rPr>
            </w:pPr>
            <w:r w:rsidRPr="00521822">
              <w:rPr>
                <w:i/>
                <w:lang w:eastAsia="lt-LT"/>
              </w:rPr>
              <w:t>aprašyti</w:t>
            </w:r>
            <w:r w:rsidRPr="00521822">
              <w:rPr>
                <w:rFonts w:eastAsia="Calibri"/>
                <w:b/>
                <w:bCs/>
              </w:rPr>
              <w:t xml:space="preserve"> </w:t>
            </w: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1</w:t>
            </w:r>
            <w:r>
              <w:rPr>
                <w:rFonts w:eastAsia="Calibri"/>
                <w:bCs/>
              </w:rPr>
              <w:t>1</w:t>
            </w:r>
            <w:r w:rsidRPr="00521822">
              <w:rPr>
                <w:rFonts w:eastAsia="Calibri"/>
                <w:bCs/>
              </w:rPr>
              <w:t>.2</w:t>
            </w:r>
          </w:p>
        </w:tc>
        <w:tc>
          <w:tcPr>
            <w:tcW w:w="2034" w:type="dxa"/>
          </w:tcPr>
          <w:p w:rsidR="000C0698" w:rsidRPr="00521822" w:rsidRDefault="000C0698" w:rsidP="002407EE">
            <w:pPr>
              <w:tabs>
                <w:tab w:val="left" w:pos="709"/>
              </w:tabs>
              <w:ind w:left="360"/>
              <w:rPr>
                <w:rFonts w:eastAsia="Calibri"/>
                <w:b/>
                <w:bCs/>
              </w:rPr>
            </w:pP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w:t>
            </w:r>
          </w:p>
        </w:tc>
        <w:tc>
          <w:tcPr>
            <w:tcW w:w="2034" w:type="dxa"/>
          </w:tcPr>
          <w:p w:rsidR="000C0698" w:rsidRPr="00521822" w:rsidRDefault="000C0698" w:rsidP="002407EE">
            <w:pPr>
              <w:tabs>
                <w:tab w:val="left" w:pos="709"/>
              </w:tabs>
              <w:ind w:left="360"/>
              <w:rPr>
                <w:rFonts w:eastAsia="Calibri"/>
                <w:b/>
                <w:bCs/>
              </w:rPr>
            </w:pP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2</w:t>
            </w:r>
            <w:r>
              <w:rPr>
                <w:rFonts w:eastAsia="Calibri"/>
                <w:bCs/>
              </w:rPr>
              <w:t>2</w:t>
            </w:r>
            <w:r w:rsidRPr="00521822">
              <w:rPr>
                <w:rFonts w:eastAsia="Calibri"/>
                <w:bCs/>
              </w:rPr>
              <w:t>.</w:t>
            </w:r>
          </w:p>
        </w:tc>
        <w:tc>
          <w:tcPr>
            <w:tcW w:w="2034" w:type="dxa"/>
          </w:tcPr>
          <w:p w:rsidR="000C0698" w:rsidRPr="00521822" w:rsidRDefault="000C0698" w:rsidP="002407EE">
            <w:pPr>
              <w:tabs>
                <w:tab w:val="left" w:pos="709"/>
              </w:tabs>
              <w:ind w:firstLine="596"/>
              <w:rPr>
                <w:rFonts w:eastAsia="Calibri"/>
                <w:b/>
                <w:bCs/>
              </w:rPr>
            </w:pPr>
            <w:r w:rsidRPr="00521822">
              <w:rPr>
                <w:rFonts w:eastAsia="Calibri"/>
              </w:rPr>
              <w:t xml:space="preserve">Antrasis </w:t>
            </w:r>
            <w:r>
              <w:rPr>
                <w:rFonts w:eastAsia="Calibri"/>
              </w:rPr>
              <w:t>etapas (dizaino sprendimo diegimo veiklos įgyvendinimas)</w:t>
            </w:r>
            <w:r w:rsidRPr="00521822">
              <w:rPr>
                <w:rFonts w:eastAsia="Calibri"/>
              </w:rPr>
              <w:t>:</w:t>
            </w: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2</w:t>
            </w:r>
            <w:r>
              <w:rPr>
                <w:rFonts w:eastAsia="Calibri"/>
                <w:bCs/>
              </w:rPr>
              <w:t>2.1.</w:t>
            </w:r>
          </w:p>
        </w:tc>
        <w:tc>
          <w:tcPr>
            <w:tcW w:w="2034" w:type="dxa"/>
          </w:tcPr>
          <w:p w:rsidR="000C0698" w:rsidRPr="00521822" w:rsidRDefault="000C0698" w:rsidP="002407EE">
            <w:pPr>
              <w:tabs>
                <w:tab w:val="left" w:pos="709"/>
              </w:tabs>
              <w:ind w:firstLine="596"/>
              <w:rPr>
                <w:rFonts w:eastAsia="Calibri"/>
                <w:b/>
                <w:bCs/>
              </w:rPr>
            </w:pPr>
            <w:r w:rsidRPr="00521822">
              <w:rPr>
                <w:i/>
                <w:lang w:eastAsia="lt-LT"/>
              </w:rPr>
              <w:t>aprašyti</w:t>
            </w: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2</w:t>
            </w:r>
            <w:r>
              <w:rPr>
                <w:rFonts w:eastAsia="Calibri"/>
                <w:bCs/>
              </w:rPr>
              <w:t>2.2.</w:t>
            </w:r>
          </w:p>
        </w:tc>
        <w:tc>
          <w:tcPr>
            <w:tcW w:w="2034" w:type="dxa"/>
          </w:tcPr>
          <w:p w:rsidR="000C0698" w:rsidRPr="00521822" w:rsidRDefault="000C0698" w:rsidP="002407EE">
            <w:pPr>
              <w:tabs>
                <w:tab w:val="left" w:pos="709"/>
              </w:tabs>
              <w:ind w:left="360"/>
              <w:rPr>
                <w:rFonts w:eastAsia="Calibri"/>
                <w:b/>
                <w:bCs/>
              </w:rPr>
            </w:pP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w:t>
            </w:r>
          </w:p>
        </w:tc>
        <w:tc>
          <w:tcPr>
            <w:tcW w:w="2034" w:type="dxa"/>
          </w:tcPr>
          <w:p w:rsidR="000C0698" w:rsidRPr="00521822" w:rsidRDefault="000C0698" w:rsidP="002407EE">
            <w:pPr>
              <w:tabs>
                <w:tab w:val="left" w:pos="709"/>
              </w:tabs>
              <w:ind w:left="360"/>
              <w:rPr>
                <w:rFonts w:eastAsia="Calibri"/>
                <w:b/>
                <w:bCs/>
              </w:rPr>
            </w:pP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3</w:t>
            </w:r>
            <w:r>
              <w:rPr>
                <w:rFonts w:eastAsia="Calibri"/>
                <w:bCs/>
              </w:rPr>
              <w:t>3</w:t>
            </w:r>
            <w:r w:rsidRPr="00521822">
              <w:rPr>
                <w:rFonts w:eastAsia="Calibri"/>
                <w:bCs/>
              </w:rPr>
              <w:t>.</w:t>
            </w:r>
          </w:p>
        </w:tc>
        <w:tc>
          <w:tcPr>
            <w:tcW w:w="2034" w:type="dxa"/>
          </w:tcPr>
          <w:p w:rsidR="000C0698" w:rsidRPr="00521822" w:rsidRDefault="000C0698" w:rsidP="002407EE">
            <w:pPr>
              <w:tabs>
                <w:tab w:val="left" w:pos="709"/>
              </w:tabs>
              <w:ind w:firstLine="596"/>
              <w:rPr>
                <w:rFonts w:eastAsia="Calibri"/>
                <w:b/>
                <w:bCs/>
              </w:rPr>
            </w:pPr>
            <w:r w:rsidRPr="00521822">
              <w:rPr>
                <w:rFonts w:eastAsia="Calibri"/>
              </w:rPr>
              <w:t>Rinkodaros inovacijų sukūrimas ir diegimas:</w:t>
            </w: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3</w:t>
            </w:r>
            <w:r>
              <w:rPr>
                <w:rFonts w:eastAsia="Calibri"/>
                <w:bCs/>
              </w:rPr>
              <w:t>3</w:t>
            </w:r>
            <w:r w:rsidRPr="00521822">
              <w:rPr>
                <w:rFonts w:eastAsia="Calibri"/>
                <w:bCs/>
              </w:rPr>
              <w:t>.1</w:t>
            </w:r>
            <w:r>
              <w:rPr>
                <w:rFonts w:eastAsia="Calibri"/>
                <w:bCs/>
              </w:rPr>
              <w:t>.</w:t>
            </w:r>
          </w:p>
        </w:tc>
        <w:tc>
          <w:tcPr>
            <w:tcW w:w="2034" w:type="dxa"/>
          </w:tcPr>
          <w:p w:rsidR="000C0698" w:rsidRDefault="000C0698" w:rsidP="002407EE">
            <w:pPr>
              <w:ind w:firstLine="596"/>
              <w:rPr>
                <w:lang w:eastAsia="lt-LT"/>
              </w:rPr>
            </w:pPr>
            <w:r>
              <w:rPr>
                <w:lang w:eastAsia="lt-LT"/>
              </w:rPr>
              <w:t>r</w:t>
            </w:r>
            <w:r w:rsidRPr="00521822">
              <w:rPr>
                <w:lang w:eastAsia="lt-LT"/>
              </w:rPr>
              <w:t>inkodaros</w:t>
            </w:r>
            <w:r>
              <w:rPr>
                <w:lang w:eastAsia="lt-LT"/>
              </w:rPr>
              <w:t xml:space="preserve"> </w:t>
            </w:r>
            <w:r w:rsidRPr="00521822">
              <w:rPr>
                <w:lang w:eastAsia="lt-LT"/>
              </w:rPr>
              <w:t>inovacijų sukūrimas:</w:t>
            </w:r>
          </w:p>
          <w:p w:rsidR="000C0698" w:rsidRPr="00521822" w:rsidRDefault="000C0698" w:rsidP="002407EE">
            <w:pPr>
              <w:ind w:firstLine="596"/>
              <w:rPr>
                <w:rFonts w:eastAsia="Calibri"/>
                <w:b/>
                <w:bCs/>
              </w:rPr>
            </w:pPr>
            <w:r w:rsidRPr="00521822">
              <w:rPr>
                <w:i/>
                <w:lang w:eastAsia="lt-LT"/>
              </w:rPr>
              <w:t>aprašyti</w:t>
            </w: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3</w:t>
            </w:r>
            <w:r>
              <w:rPr>
                <w:rFonts w:eastAsia="Calibri"/>
                <w:bCs/>
              </w:rPr>
              <w:t>3</w:t>
            </w:r>
            <w:r w:rsidRPr="00521822">
              <w:rPr>
                <w:rFonts w:eastAsia="Calibri"/>
                <w:bCs/>
              </w:rPr>
              <w:t>.2</w:t>
            </w:r>
            <w:r>
              <w:rPr>
                <w:rFonts w:eastAsia="Calibri"/>
                <w:bCs/>
              </w:rPr>
              <w:t>.</w:t>
            </w:r>
          </w:p>
        </w:tc>
        <w:tc>
          <w:tcPr>
            <w:tcW w:w="2034" w:type="dxa"/>
          </w:tcPr>
          <w:p w:rsidR="000C0698" w:rsidRDefault="000C0698" w:rsidP="002407EE">
            <w:pPr>
              <w:rPr>
                <w:lang w:eastAsia="lt-LT"/>
              </w:rPr>
            </w:pPr>
            <w:r w:rsidRPr="00521822">
              <w:rPr>
                <w:lang w:eastAsia="lt-LT"/>
              </w:rPr>
              <w:t>rinkodaros inovacijų diegimas e-priemonėse:</w:t>
            </w:r>
          </w:p>
          <w:p w:rsidR="000C0698" w:rsidRPr="00521822" w:rsidRDefault="000C0698" w:rsidP="002407EE">
            <w:pPr>
              <w:rPr>
                <w:rFonts w:eastAsia="Calibri"/>
                <w:b/>
                <w:bCs/>
              </w:rPr>
            </w:pPr>
            <w:r w:rsidRPr="00521822">
              <w:rPr>
                <w:i/>
                <w:lang w:eastAsia="lt-LT"/>
              </w:rPr>
              <w:t>aprašyti</w:t>
            </w: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r w:rsidR="000C0698" w:rsidRPr="00521822" w:rsidTr="002407EE">
        <w:tc>
          <w:tcPr>
            <w:tcW w:w="704" w:type="dxa"/>
          </w:tcPr>
          <w:p w:rsidR="000C0698" w:rsidRPr="00521822" w:rsidRDefault="000C0698" w:rsidP="002407EE">
            <w:pPr>
              <w:tabs>
                <w:tab w:val="left" w:pos="709"/>
              </w:tabs>
              <w:rPr>
                <w:rFonts w:eastAsia="Calibri"/>
                <w:bCs/>
              </w:rPr>
            </w:pPr>
            <w:r w:rsidRPr="00521822">
              <w:rPr>
                <w:rFonts w:eastAsia="Calibri"/>
                <w:bCs/>
              </w:rPr>
              <w:t>…</w:t>
            </w:r>
          </w:p>
        </w:tc>
        <w:tc>
          <w:tcPr>
            <w:tcW w:w="2034" w:type="dxa"/>
          </w:tcPr>
          <w:p w:rsidR="000C0698" w:rsidRPr="00521822" w:rsidRDefault="000C0698" w:rsidP="002407EE">
            <w:pPr>
              <w:ind w:firstLine="34"/>
              <w:rPr>
                <w:lang w:eastAsia="lt-LT"/>
              </w:rPr>
            </w:pPr>
          </w:p>
        </w:tc>
        <w:tc>
          <w:tcPr>
            <w:tcW w:w="1502" w:type="dxa"/>
          </w:tcPr>
          <w:p w:rsidR="000C0698" w:rsidRPr="00521822" w:rsidRDefault="000C0698" w:rsidP="002407EE">
            <w:pPr>
              <w:tabs>
                <w:tab w:val="left" w:pos="709"/>
              </w:tabs>
              <w:rPr>
                <w:rFonts w:eastAsia="Calibri"/>
                <w:b/>
                <w:bCs/>
              </w:rPr>
            </w:pPr>
          </w:p>
        </w:tc>
        <w:tc>
          <w:tcPr>
            <w:tcW w:w="1709" w:type="dxa"/>
          </w:tcPr>
          <w:p w:rsidR="000C0698" w:rsidRPr="00521822" w:rsidRDefault="000C0698" w:rsidP="002407EE">
            <w:pPr>
              <w:tabs>
                <w:tab w:val="left" w:pos="709"/>
              </w:tabs>
              <w:rPr>
                <w:rFonts w:eastAsia="Calibri"/>
                <w:b/>
                <w:bCs/>
              </w:rPr>
            </w:pPr>
          </w:p>
        </w:tc>
        <w:tc>
          <w:tcPr>
            <w:tcW w:w="1346" w:type="dxa"/>
          </w:tcPr>
          <w:p w:rsidR="000C0698" w:rsidRPr="00521822" w:rsidRDefault="000C0698" w:rsidP="002407EE">
            <w:pPr>
              <w:tabs>
                <w:tab w:val="left" w:pos="709"/>
              </w:tabs>
              <w:rPr>
                <w:rFonts w:eastAsia="Calibri"/>
                <w:b/>
                <w:bCs/>
              </w:rPr>
            </w:pPr>
          </w:p>
        </w:tc>
        <w:tc>
          <w:tcPr>
            <w:tcW w:w="1489" w:type="dxa"/>
          </w:tcPr>
          <w:p w:rsidR="000C0698" w:rsidRPr="00521822" w:rsidRDefault="000C0698" w:rsidP="002407EE">
            <w:pPr>
              <w:tabs>
                <w:tab w:val="left" w:pos="709"/>
              </w:tabs>
              <w:rPr>
                <w:rFonts w:eastAsia="Calibri"/>
                <w:b/>
                <w:bCs/>
              </w:rPr>
            </w:pPr>
          </w:p>
        </w:tc>
        <w:tc>
          <w:tcPr>
            <w:tcW w:w="1825" w:type="dxa"/>
          </w:tcPr>
          <w:p w:rsidR="000C0698" w:rsidRPr="00521822" w:rsidRDefault="000C0698" w:rsidP="002407EE">
            <w:pPr>
              <w:tabs>
                <w:tab w:val="left" w:pos="709"/>
              </w:tabs>
              <w:rPr>
                <w:rFonts w:eastAsia="Calibri"/>
                <w:b/>
                <w:bCs/>
              </w:rPr>
            </w:pPr>
          </w:p>
        </w:tc>
        <w:tc>
          <w:tcPr>
            <w:tcW w:w="1860" w:type="dxa"/>
          </w:tcPr>
          <w:p w:rsidR="000C0698" w:rsidRPr="00521822" w:rsidRDefault="000C0698" w:rsidP="002407EE">
            <w:pPr>
              <w:tabs>
                <w:tab w:val="left" w:pos="709"/>
              </w:tabs>
              <w:rPr>
                <w:rFonts w:eastAsia="Calibri"/>
                <w:b/>
                <w:bCs/>
              </w:rPr>
            </w:pPr>
          </w:p>
        </w:tc>
        <w:tc>
          <w:tcPr>
            <w:tcW w:w="2127" w:type="dxa"/>
          </w:tcPr>
          <w:p w:rsidR="000C0698" w:rsidRPr="00521822" w:rsidRDefault="000C0698" w:rsidP="002407EE">
            <w:pPr>
              <w:tabs>
                <w:tab w:val="left" w:pos="709"/>
              </w:tabs>
              <w:rPr>
                <w:rFonts w:eastAsia="Calibri"/>
                <w:b/>
                <w:bCs/>
              </w:rPr>
            </w:pPr>
          </w:p>
        </w:tc>
      </w:tr>
    </w:tbl>
    <w:p w:rsidR="000C0698" w:rsidRDefault="000C0698" w:rsidP="000C0698">
      <w:pPr>
        <w:tabs>
          <w:tab w:val="left" w:pos="709"/>
        </w:tabs>
        <w:rPr>
          <w:rFonts w:eastAsia="Calibri"/>
          <w:b/>
          <w:bCs/>
        </w:rPr>
      </w:pPr>
    </w:p>
    <w:p w:rsidR="000C0698" w:rsidRDefault="000C0698" w:rsidP="000C0698">
      <w:pPr>
        <w:tabs>
          <w:tab w:val="left" w:pos="709"/>
        </w:tabs>
        <w:rPr>
          <w:rFonts w:eastAsia="Calibri"/>
          <w:b/>
          <w:bCs/>
        </w:rPr>
      </w:pPr>
    </w:p>
    <w:p w:rsidR="000C0698" w:rsidRDefault="000C0698" w:rsidP="000C0698">
      <w:pPr>
        <w:tabs>
          <w:tab w:val="left" w:pos="709"/>
        </w:tabs>
        <w:rPr>
          <w:rFonts w:eastAsia="Calibri"/>
          <w:b/>
          <w:bCs/>
        </w:rPr>
      </w:pPr>
    </w:p>
    <w:p w:rsidR="000C0698" w:rsidRDefault="000C0698" w:rsidP="000C0698">
      <w:pPr>
        <w:tabs>
          <w:tab w:val="left" w:pos="709"/>
        </w:tabs>
        <w:ind w:firstLine="0"/>
        <w:rPr>
          <w:rFonts w:eastAsia="Calibri"/>
          <w:b/>
          <w:bCs/>
        </w:rPr>
      </w:pPr>
    </w:p>
    <w:p w:rsidR="000C0698" w:rsidRDefault="000C0698" w:rsidP="000C0698">
      <w:pPr>
        <w:tabs>
          <w:tab w:val="left" w:pos="709"/>
        </w:tabs>
        <w:ind w:firstLine="0"/>
        <w:rPr>
          <w:rFonts w:eastAsia="Calibri"/>
          <w:b/>
          <w:bCs/>
        </w:rPr>
      </w:pPr>
    </w:p>
    <w:p w:rsidR="000C0698" w:rsidRPr="00521822" w:rsidRDefault="000C0698" w:rsidP="000C0698">
      <w:pPr>
        <w:tabs>
          <w:tab w:val="left" w:pos="709"/>
        </w:tabs>
        <w:ind w:firstLine="0"/>
        <w:rPr>
          <w:rFonts w:eastAsia="Calibri"/>
          <w:b/>
          <w:bCs/>
        </w:rPr>
      </w:pPr>
    </w:p>
    <w:p w:rsidR="000C0698" w:rsidRPr="00521822" w:rsidRDefault="000C0698" w:rsidP="000C0698">
      <w:pPr>
        <w:tabs>
          <w:tab w:val="left" w:pos="426"/>
        </w:tabs>
        <w:ind w:firstLine="426"/>
        <w:rPr>
          <w:b/>
          <w:lang w:eastAsia="lt-LT"/>
        </w:rPr>
      </w:pPr>
      <w:r w:rsidRPr="00521822">
        <w:rPr>
          <w:b/>
          <w:lang w:eastAsia="lt-LT"/>
        </w:rPr>
        <w:t>3.</w:t>
      </w:r>
      <w:r w:rsidRPr="00521822">
        <w:rPr>
          <w:b/>
          <w:lang w:eastAsia="lt-LT"/>
        </w:rPr>
        <w:tab/>
        <w:t>Pareiškėjo pajamų augimo potencialas (taikoma vertinant projekto atitiktį Aprašo 2 priedo 1 punkto nuostatoms).</w:t>
      </w:r>
    </w:p>
    <w:p w:rsidR="000C0698" w:rsidRPr="00521822" w:rsidRDefault="000C0698" w:rsidP="000C0698">
      <w:pPr>
        <w:tabs>
          <w:tab w:val="left" w:pos="426"/>
        </w:tabs>
        <w:ind w:firstLine="426"/>
        <w:rPr>
          <w:rFonts w:eastAsia="Calibri"/>
          <w:b/>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791"/>
      </w:tblGrid>
      <w:tr w:rsidR="000C0698" w:rsidRPr="00521822" w:rsidTr="002407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tabs>
                <w:tab w:val="left" w:pos="1296"/>
              </w:tabs>
              <w:rPr>
                <w:lang w:eastAsia="lt-LT"/>
              </w:rPr>
            </w:pPr>
          </w:p>
        </w:tc>
        <w:tc>
          <w:tcPr>
            <w:tcW w:w="570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0698" w:rsidRPr="00521822" w:rsidRDefault="000C0698" w:rsidP="002407EE">
            <w:pPr>
              <w:tabs>
                <w:tab w:val="left" w:pos="1296"/>
              </w:tabs>
              <w:ind w:firstLine="0"/>
              <w:jc w:val="center"/>
              <w:rPr>
                <w:lang w:eastAsia="lt-LT"/>
              </w:rPr>
            </w:pPr>
            <w:r w:rsidRPr="00521822">
              <w:rPr>
                <w:lang w:eastAsia="lt-LT"/>
              </w:rPr>
              <w:t>Paraiškos pateikimo metais (202</w:t>
            </w:r>
            <w:r>
              <w:rPr>
                <w:lang w:eastAsia="lt-LT"/>
              </w:rPr>
              <w:t>0</w:t>
            </w:r>
            <w:bookmarkStart w:id="0" w:name="_GoBack"/>
            <w:bookmarkEnd w:id="0"/>
            <w:r w:rsidRPr="00521822">
              <w:rPr>
                <w:lang w:eastAsia="lt-LT"/>
              </w:rPr>
              <w:t xml:space="preserve"> m.)</w:t>
            </w:r>
          </w:p>
          <w:p w:rsidR="000C0698" w:rsidRPr="00521822" w:rsidRDefault="000C0698" w:rsidP="002407EE">
            <w:pPr>
              <w:tabs>
                <w:tab w:val="left" w:pos="1296"/>
              </w:tabs>
              <w:ind w:firstLine="0"/>
              <w:jc w:val="center"/>
              <w:rPr>
                <w:lang w:eastAsia="lt-LT"/>
              </w:rPr>
            </w:pPr>
            <w:r w:rsidRPr="00521822">
              <w:rPr>
                <w:lang w:eastAsia="lt-LT"/>
              </w:rPr>
              <w:t>(pagal patvirtintos finansinės atskaitomybės dokumentus), Eur</w:t>
            </w:r>
          </w:p>
        </w:tc>
        <w:tc>
          <w:tcPr>
            <w:tcW w:w="3791" w:type="dxa"/>
            <w:tcBorders>
              <w:top w:val="single" w:sz="4" w:space="0" w:color="auto"/>
              <w:left w:val="single" w:sz="4" w:space="0" w:color="auto"/>
              <w:bottom w:val="single" w:sz="4" w:space="0" w:color="auto"/>
              <w:right w:val="single" w:sz="4" w:space="0" w:color="auto"/>
            </w:tcBorders>
            <w:shd w:val="clear" w:color="auto" w:fill="E6E6E6"/>
            <w:hideMark/>
          </w:tcPr>
          <w:p w:rsidR="000C0698" w:rsidRPr="00521822" w:rsidRDefault="000C0698" w:rsidP="002407EE">
            <w:pPr>
              <w:tabs>
                <w:tab w:val="left" w:pos="1296"/>
              </w:tabs>
              <w:ind w:firstLine="0"/>
              <w:jc w:val="center"/>
              <w:rPr>
                <w:lang w:eastAsia="lt-LT"/>
              </w:rPr>
            </w:pPr>
            <w:r w:rsidRPr="00521822">
              <w:rPr>
                <w:lang w:eastAsia="lt-LT"/>
              </w:rPr>
              <w:t>N+1</w:t>
            </w:r>
          </w:p>
          <w:p w:rsidR="000C0698" w:rsidRPr="00521822" w:rsidRDefault="000C0698" w:rsidP="002407EE">
            <w:pPr>
              <w:tabs>
                <w:tab w:val="left" w:pos="1296"/>
              </w:tabs>
              <w:ind w:firstLine="0"/>
              <w:jc w:val="center"/>
              <w:rPr>
                <w:lang w:eastAsia="lt-LT"/>
              </w:rPr>
            </w:pPr>
            <w:r w:rsidRPr="00521822">
              <w:rPr>
                <w:lang w:eastAsia="lt-LT"/>
              </w:rPr>
              <w:t>(pirmais metais po projekto pabaigos), Eur</w:t>
            </w:r>
          </w:p>
        </w:tc>
      </w:tr>
      <w:tr w:rsidR="000C0698" w:rsidRPr="00521822" w:rsidTr="002407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C0698" w:rsidRPr="00521822" w:rsidRDefault="000C0698" w:rsidP="002407EE">
            <w:pPr>
              <w:widowControl w:val="0"/>
              <w:tabs>
                <w:tab w:val="left" w:pos="460"/>
              </w:tabs>
              <w:adjustRightInd w:val="0"/>
              <w:textAlignment w:val="baseline"/>
              <w:rPr>
                <w:lang w:eastAsia="lt-LT"/>
              </w:rPr>
            </w:pPr>
            <w:r w:rsidRPr="00521822">
              <w:rPr>
                <w:lang w:eastAsia="lt-LT"/>
              </w:rPr>
              <w:t>3.1. Pardavimo pajamos (iš ekonominės veiklos)</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698" w:rsidRPr="00521822" w:rsidRDefault="000C0698" w:rsidP="002407EE">
            <w:pPr>
              <w:tabs>
                <w:tab w:val="left" w:pos="1296"/>
              </w:tabs>
              <w:rPr>
                <w:lang w:eastAsia="lt-LT"/>
              </w:rPr>
            </w:pPr>
          </w:p>
        </w:tc>
        <w:tc>
          <w:tcPr>
            <w:tcW w:w="3791" w:type="dxa"/>
            <w:tcBorders>
              <w:top w:val="single" w:sz="4" w:space="0" w:color="auto"/>
              <w:left w:val="single" w:sz="4" w:space="0" w:color="auto"/>
              <w:bottom w:val="single" w:sz="4" w:space="0" w:color="auto"/>
              <w:right w:val="single" w:sz="4" w:space="0" w:color="auto"/>
            </w:tcBorders>
            <w:shd w:val="clear" w:color="auto" w:fill="FFFFFF" w:themeFill="background1"/>
          </w:tcPr>
          <w:p w:rsidR="000C0698" w:rsidRPr="00521822" w:rsidRDefault="000C0698" w:rsidP="002407EE">
            <w:pPr>
              <w:tabs>
                <w:tab w:val="left" w:pos="1296"/>
              </w:tabs>
              <w:rPr>
                <w:lang w:eastAsia="lt-LT"/>
              </w:rPr>
            </w:pPr>
          </w:p>
        </w:tc>
      </w:tr>
      <w:tr w:rsidR="000C0698" w:rsidRPr="00521822" w:rsidTr="002407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abs>
                <w:tab w:val="left" w:pos="460"/>
              </w:tabs>
              <w:adjustRightInd w:val="0"/>
              <w:textAlignment w:val="baseline"/>
              <w:rPr>
                <w:lang w:eastAsia="lt-LT"/>
              </w:rPr>
            </w:pPr>
            <w:r w:rsidRPr="00521822">
              <w:rPr>
                <w:lang w:eastAsia="lt-LT"/>
              </w:rPr>
              <w:t>3.2. Pokytis tarp pajamų augimo, Eur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698" w:rsidRPr="00521822" w:rsidRDefault="000C0698" w:rsidP="002407EE">
            <w:pPr>
              <w:tabs>
                <w:tab w:val="left" w:pos="1296"/>
              </w:tabs>
              <w:rPr>
                <w:lang w:eastAsia="lt-LT"/>
              </w:rPr>
            </w:pPr>
          </w:p>
        </w:tc>
      </w:tr>
      <w:tr w:rsidR="000C0698" w:rsidRPr="00521822" w:rsidTr="002407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abs>
                <w:tab w:val="left" w:pos="460"/>
              </w:tabs>
              <w:adjustRightInd w:val="0"/>
              <w:textAlignment w:val="baseline"/>
              <w:rPr>
                <w:lang w:eastAsia="lt-LT"/>
              </w:rPr>
            </w:pPr>
            <w:r w:rsidRPr="00521822">
              <w:rPr>
                <w:lang w:eastAsia="lt-LT"/>
              </w:rPr>
              <w:t>3.3. Prašomas investicijos dydis, Eur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698" w:rsidRPr="00521822" w:rsidRDefault="000C0698" w:rsidP="002407EE">
            <w:pPr>
              <w:tabs>
                <w:tab w:val="left" w:pos="1296"/>
              </w:tabs>
              <w:rPr>
                <w:lang w:eastAsia="lt-LT"/>
              </w:rPr>
            </w:pPr>
          </w:p>
        </w:tc>
      </w:tr>
      <w:tr w:rsidR="000C0698" w:rsidRPr="00521822" w:rsidTr="002407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abs>
                <w:tab w:val="left" w:pos="460"/>
              </w:tabs>
              <w:adjustRightInd w:val="0"/>
              <w:textAlignment w:val="baseline"/>
              <w:rPr>
                <w:lang w:eastAsia="lt-LT"/>
              </w:rPr>
            </w:pPr>
            <w:r w:rsidRPr="00521822">
              <w:rPr>
                <w:lang w:eastAsia="lt-LT"/>
              </w:rPr>
              <w:t>3.4. Investicijų poveikis pajamų padidėjimui, proc.</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698" w:rsidRPr="00521822" w:rsidRDefault="000C0698" w:rsidP="002407EE">
            <w:pPr>
              <w:tabs>
                <w:tab w:val="left" w:pos="1296"/>
              </w:tabs>
              <w:rPr>
                <w:lang w:eastAsia="lt-LT"/>
              </w:rPr>
            </w:pPr>
          </w:p>
        </w:tc>
      </w:tr>
      <w:tr w:rsidR="000C0698" w:rsidRPr="00521822" w:rsidTr="002407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abs>
                <w:tab w:val="left" w:pos="460"/>
              </w:tabs>
              <w:adjustRightInd w:val="0"/>
              <w:textAlignment w:val="baseline"/>
              <w:rPr>
                <w:lang w:eastAsia="lt-LT"/>
              </w:rPr>
            </w:pPr>
            <w:r w:rsidRPr="00521822">
              <w:rPr>
                <w:lang w:eastAsia="lt-LT"/>
              </w:rPr>
              <w:t xml:space="preserve">3.5. Planuojamo pajamų augimo pagrindimas (paaiškinti, kuo remiantis planuojama, kad pajamos augs būtent tiek, kiek planuojama) </w:t>
            </w:r>
            <w:r w:rsidRPr="00521822">
              <w:rPr>
                <w:i/>
                <w:iCs/>
                <w:lang w:eastAsia="lt-LT"/>
              </w:rPr>
              <w:t>aprašyti</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0698" w:rsidRPr="00521822" w:rsidRDefault="000C0698" w:rsidP="002407EE">
            <w:pPr>
              <w:tabs>
                <w:tab w:val="left" w:pos="1296"/>
              </w:tabs>
              <w:rPr>
                <w:lang w:eastAsia="lt-LT"/>
              </w:rPr>
            </w:pPr>
          </w:p>
        </w:tc>
      </w:tr>
    </w:tbl>
    <w:p w:rsidR="000C0698" w:rsidRPr="00521822" w:rsidRDefault="000C0698" w:rsidP="000C0698">
      <w:pPr>
        <w:tabs>
          <w:tab w:val="left" w:pos="426"/>
        </w:tabs>
        <w:rPr>
          <w:rFonts w:eastAsia="Calibri"/>
          <w:b/>
        </w:rPr>
      </w:pPr>
    </w:p>
    <w:p w:rsidR="000C0698" w:rsidRPr="00521822" w:rsidRDefault="000C0698" w:rsidP="000C0698">
      <w:pPr>
        <w:tabs>
          <w:tab w:val="left" w:pos="426"/>
          <w:tab w:val="left" w:pos="709"/>
        </w:tabs>
        <w:ind w:left="360" w:firstLine="66"/>
        <w:rPr>
          <w:rFonts w:eastAsia="Calibri"/>
          <w:b/>
        </w:rPr>
      </w:pPr>
      <w:r w:rsidRPr="00521822">
        <w:rPr>
          <w:rFonts w:eastAsia="Calibri"/>
          <w:b/>
        </w:rPr>
        <w:t>4.</w:t>
      </w:r>
      <w:r w:rsidRPr="00521822">
        <w:rPr>
          <w:rFonts w:eastAsia="Calibri"/>
          <w:b/>
        </w:rPr>
        <w:tab/>
        <w:t xml:space="preserve">Pareiškėjo pajamos </w:t>
      </w:r>
      <w:r w:rsidRPr="00521822">
        <w:rPr>
          <w:b/>
          <w:lang w:eastAsia="lt-LT"/>
        </w:rPr>
        <w:t>(taikoma vertinant projekto atitiktį Aprašo 2 priedo 2 punkto nuostatoms).</w:t>
      </w:r>
    </w:p>
    <w:p w:rsidR="000C0698" w:rsidRPr="00521822" w:rsidRDefault="000C0698" w:rsidP="000C0698">
      <w:pPr>
        <w:tabs>
          <w:tab w:val="left" w:pos="426"/>
          <w:tab w:val="left" w:pos="709"/>
        </w:tabs>
        <w:rPr>
          <w:rFonts w:eastAsia="Calibri"/>
          <w:b/>
        </w:rPr>
      </w:pPr>
    </w:p>
    <w:tbl>
      <w:tblPr>
        <w:tblStyle w:val="Lentelstinklelis"/>
        <w:tblW w:w="14596" w:type="dxa"/>
        <w:tblLook w:val="04A0" w:firstRow="1" w:lastRow="0" w:firstColumn="1" w:lastColumn="0" w:noHBand="0" w:noVBand="1"/>
      </w:tblPr>
      <w:tblGrid>
        <w:gridCol w:w="2649"/>
        <w:gridCol w:w="4040"/>
        <w:gridCol w:w="3647"/>
        <w:gridCol w:w="4260"/>
      </w:tblGrid>
      <w:tr w:rsidR="000C0698" w:rsidRPr="00521822" w:rsidTr="002407EE">
        <w:tc>
          <w:tcPr>
            <w:tcW w:w="2649" w:type="dxa"/>
            <w:shd w:val="clear" w:color="auto" w:fill="D9D9D9" w:themeFill="background1" w:themeFillShade="D9"/>
          </w:tcPr>
          <w:p w:rsidR="000C0698" w:rsidRPr="00521822" w:rsidRDefault="000C0698" w:rsidP="002407EE">
            <w:pPr>
              <w:tabs>
                <w:tab w:val="left" w:pos="426"/>
                <w:tab w:val="left" w:pos="709"/>
              </w:tabs>
              <w:spacing w:line="269" w:lineRule="auto"/>
              <w:ind w:firstLine="0"/>
              <w:rPr>
                <w:rFonts w:eastAsia="Calibri"/>
                <w:b/>
              </w:rPr>
            </w:pPr>
            <w:r w:rsidRPr="00521822">
              <w:rPr>
                <w:rFonts w:eastAsia="Calibri"/>
                <w:b/>
              </w:rPr>
              <w:t>Laikotarpis</w:t>
            </w:r>
          </w:p>
        </w:tc>
        <w:tc>
          <w:tcPr>
            <w:tcW w:w="4040" w:type="dxa"/>
            <w:shd w:val="clear" w:color="auto" w:fill="D9D9D9" w:themeFill="background1" w:themeFillShade="D9"/>
          </w:tcPr>
          <w:p w:rsidR="000C0698" w:rsidRPr="00521822" w:rsidRDefault="000C0698" w:rsidP="002407EE">
            <w:pPr>
              <w:tabs>
                <w:tab w:val="left" w:pos="426"/>
                <w:tab w:val="left" w:pos="709"/>
              </w:tabs>
              <w:spacing w:line="269" w:lineRule="auto"/>
              <w:ind w:firstLine="0"/>
              <w:rPr>
                <w:rFonts w:eastAsia="Calibri"/>
                <w:b/>
              </w:rPr>
            </w:pPr>
            <w:r w:rsidRPr="00521822">
              <w:rPr>
                <w:rFonts w:eastAsia="Calibri"/>
                <w:b/>
              </w:rPr>
              <w:t>Atitinkamas mėnuo</w:t>
            </w:r>
          </w:p>
        </w:tc>
        <w:tc>
          <w:tcPr>
            <w:tcW w:w="3647" w:type="dxa"/>
            <w:shd w:val="clear" w:color="auto" w:fill="D9D9D9" w:themeFill="background1" w:themeFillShade="D9"/>
          </w:tcPr>
          <w:p w:rsidR="000C0698" w:rsidRPr="00521822" w:rsidRDefault="000C0698" w:rsidP="002407EE">
            <w:pPr>
              <w:tabs>
                <w:tab w:val="left" w:pos="426"/>
                <w:tab w:val="left" w:pos="709"/>
              </w:tabs>
              <w:spacing w:line="269" w:lineRule="auto"/>
              <w:ind w:firstLine="0"/>
              <w:rPr>
                <w:rFonts w:eastAsia="Calibri"/>
                <w:b/>
              </w:rPr>
            </w:pPr>
            <w:r w:rsidRPr="00521822">
              <w:rPr>
                <w:rFonts w:eastAsia="Calibri"/>
                <w:b/>
              </w:rPr>
              <w:t>Ekonominės veiklos pajamos už atitinkamą mėnesį</w:t>
            </w:r>
          </w:p>
        </w:tc>
        <w:tc>
          <w:tcPr>
            <w:tcW w:w="4260" w:type="dxa"/>
            <w:shd w:val="clear" w:color="auto" w:fill="D9D9D9" w:themeFill="background1" w:themeFillShade="D9"/>
          </w:tcPr>
          <w:p w:rsidR="000C0698" w:rsidRPr="00521822" w:rsidRDefault="000C0698" w:rsidP="002407EE">
            <w:pPr>
              <w:tabs>
                <w:tab w:val="left" w:pos="426"/>
                <w:tab w:val="left" w:pos="709"/>
              </w:tabs>
              <w:spacing w:line="269" w:lineRule="auto"/>
              <w:ind w:firstLine="0"/>
              <w:rPr>
                <w:rFonts w:eastAsia="Calibri"/>
                <w:b/>
              </w:rPr>
            </w:pPr>
            <w:r w:rsidRPr="00521822">
              <w:rPr>
                <w:rFonts w:eastAsia="Calibri"/>
                <w:b/>
              </w:rPr>
              <w:t>Vidutinės mėnesio pajamos už atitinkamą laikotarpį</w:t>
            </w:r>
          </w:p>
        </w:tc>
      </w:tr>
      <w:tr w:rsidR="000C0698" w:rsidRPr="00521822" w:rsidTr="002407EE">
        <w:tc>
          <w:tcPr>
            <w:tcW w:w="2649" w:type="dxa"/>
            <w:vMerge w:val="restart"/>
            <w:shd w:val="clear" w:color="auto" w:fill="D9D9D9" w:themeFill="background1" w:themeFillShade="D9"/>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2019-11 - 2020-01</w:t>
            </w:r>
          </w:p>
          <w:p w:rsidR="000C0698" w:rsidRPr="00521822" w:rsidRDefault="000C0698" w:rsidP="002407EE">
            <w:pPr>
              <w:tabs>
                <w:tab w:val="left" w:pos="426"/>
                <w:tab w:val="left" w:pos="709"/>
              </w:tabs>
              <w:spacing w:line="269" w:lineRule="auto"/>
              <w:rPr>
                <w:rFonts w:eastAsia="Calibri"/>
                <w:bCs/>
              </w:rPr>
            </w:pPr>
          </w:p>
        </w:tc>
        <w:tc>
          <w:tcPr>
            <w:tcW w:w="4040" w:type="dxa"/>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2019 m. lapkričio mėn.</w:t>
            </w:r>
          </w:p>
        </w:tc>
        <w:tc>
          <w:tcPr>
            <w:tcW w:w="3647" w:type="dxa"/>
          </w:tcPr>
          <w:p w:rsidR="000C0698" w:rsidRPr="00521822" w:rsidRDefault="000C0698" w:rsidP="002407EE">
            <w:pPr>
              <w:tabs>
                <w:tab w:val="left" w:pos="426"/>
                <w:tab w:val="left" w:pos="709"/>
              </w:tabs>
              <w:spacing w:line="269" w:lineRule="auto"/>
              <w:rPr>
                <w:rFonts w:eastAsia="Calibri"/>
                <w:bCs/>
              </w:rPr>
            </w:pPr>
          </w:p>
        </w:tc>
        <w:tc>
          <w:tcPr>
            <w:tcW w:w="4260" w:type="dxa"/>
            <w:vMerge w:val="restart"/>
          </w:tcPr>
          <w:p w:rsidR="000C0698" w:rsidRPr="00521822" w:rsidRDefault="000C0698" w:rsidP="002407EE">
            <w:pPr>
              <w:tabs>
                <w:tab w:val="left" w:pos="426"/>
                <w:tab w:val="left" w:pos="709"/>
              </w:tabs>
              <w:spacing w:line="269" w:lineRule="auto"/>
              <w:rPr>
                <w:rFonts w:eastAsia="Calibri"/>
                <w:bCs/>
              </w:rPr>
            </w:pPr>
          </w:p>
        </w:tc>
      </w:tr>
      <w:tr w:rsidR="000C0698" w:rsidRPr="00521822" w:rsidTr="002407EE">
        <w:tc>
          <w:tcPr>
            <w:tcW w:w="2649" w:type="dxa"/>
            <w:vMerge/>
            <w:shd w:val="clear" w:color="auto" w:fill="D9D9D9" w:themeFill="background1" w:themeFillShade="D9"/>
          </w:tcPr>
          <w:p w:rsidR="000C0698" w:rsidRPr="00521822" w:rsidRDefault="000C0698" w:rsidP="002407EE">
            <w:pPr>
              <w:tabs>
                <w:tab w:val="left" w:pos="426"/>
                <w:tab w:val="left" w:pos="709"/>
              </w:tabs>
              <w:spacing w:line="269" w:lineRule="auto"/>
              <w:rPr>
                <w:rFonts w:eastAsia="Calibri"/>
                <w:bCs/>
              </w:rPr>
            </w:pPr>
          </w:p>
        </w:tc>
        <w:tc>
          <w:tcPr>
            <w:tcW w:w="4040" w:type="dxa"/>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2019 m. gruodžio mėn.</w:t>
            </w:r>
          </w:p>
        </w:tc>
        <w:tc>
          <w:tcPr>
            <w:tcW w:w="3647" w:type="dxa"/>
          </w:tcPr>
          <w:p w:rsidR="000C0698" w:rsidRPr="00521822" w:rsidRDefault="000C0698" w:rsidP="002407EE">
            <w:pPr>
              <w:tabs>
                <w:tab w:val="left" w:pos="426"/>
                <w:tab w:val="left" w:pos="709"/>
              </w:tabs>
              <w:spacing w:line="269" w:lineRule="auto"/>
              <w:rPr>
                <w:rFonts w:eastAsia="Calibri"/>
                <w:bCs/>
              </w:rPr>
            </w:pPr>
          </w:p>
        </w:tc>
        <w:tc>
          <w:tcPr>
            <w:tcW w:w="4260" w:type="dxa"/>
            <w:vMerge/>
          </w:tcPr>
          <w:p w:rsidR="000C0698" w:rsidRPr="00521822" w:rsidRDefault="000C0698" w:rsidP="002407EE">
            <w:pPr>
              <w:tabs>
                <w:tab w:val="left" w:pos="426"/>
                <w:tab w:val="left" w:pos="709"/>
              </w:tabs>
              <w:spacing w:line="269" w:lineRule="auto"/>
              <w:rPr>
                <w:rFonts w:eastAsia="Calibri"/>
                <w:bCs/>
              </w:rPr>
            </w:pPr>
          </w:p>
        </w:tc>
      </w:tr>
      <w:tr w:rsidR="000C0698" w:rsidRPr="00521822" w:rsidTr="002407EE">
        <w:tc>
          <w:tcPr>
            <w:tcW w:w="2649" w:type="dxa"/>
            <w:vMerge/>
            <w:shd w:val="clear" w:color="auto" w:fill="D9D9D9" w:themeFill="background1" w:themeFillShade="D9"/>
          </w:tcPr>
          <w:p w:rsidR="000C0698" w:rsidRPr="00521822" w:rsidRDefault="000C0698" w:rsidP="002407EE">
            <w:pPr>
              <w:tabs>
                <w:tab w:val="left" w:pos="426"/>
                <w:tab w:val="left" w:pos="709"/>
              </w:tabs>
              <w:spacing w:line="269" w:lineRule="auto"/>
              <w:rPr>
                <w:rFonts w:eastAsia="Calibri"/>
                <w:bCs/>
              </w:rPr>
            </w:pPr>
          </w:p>
        </w:tc>
        <w:tc>
          <w:tcPr>
            <w:tcW w:w="4040" w:type="dxa"/>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2020 m. sausio mėn.</w:t>
            </w:r>
          </w:p>
        </w:tc>
        <w:tc>
          <w:tcPr>
            <w:tcW w:w="3647" w:type="dxa"/>
          </w:tcPr>
          <w:p w:rsidR="000C0698" w:rsidRPr="00521822" w:rsidRDefault="000C0698" w:rsidP="002407EE">
            <w:pPr>
              <w:tabs>
                <w:tab w:val="left" w:pos="426"/>
                <w:tab w:val="left" w:pos="709"/>
              </w:tabs>
              <w:spacing w:line="269" w:lineRule="auto"/>
              <w:rPr>
                <w:rFonts w:eastAsia="Calibri"/>
                <w:bCs/>
              </w:rPr>
            </w:pPr>
          </w:p>
        </w:tc>
        <w:tc>
          <w:tcPr>
            <w:tcW w:w="4260" w:type="dxa"/>
            <w:vMerge/>
          </w:tcPr>
          <w:p w:rsidR="000C0698" w:rsidRPr="00521822" w:rsidRDefault="000C0698" w:rsidP="002407EE">
            <w:pPr>
              <w:tabs>
                <w:tab w:val="left" w:pos="426"/>
                <w:tab w:val="left" w:pos="709"/>
              </w:tabs>
              <w:spacing w:line="269" w:lineRule="auto"/>
              <w:rPr>
                <w:rFonts w:eastAsia="Calibri"/>
                <w:bCs/>
              </w:rPr>
            </w:pPr>
          </w:p>
        </w:tc>
      </w:tr>
      <w:tr w:rsidR="000C0698" w:rsidRPr="00521822" w:rsidTr="002407EE">
        <w:tc>
          <w:tcPr>
            <w:tcW w:w="2649" w:type="dxa"/>
            <w:vMerge w:val="restart"/>
            <w:shd w:val="clear" w:color="auto" w:fill="D9D9D9" w:themeFill="background1" w:themeFillShade="D9"/>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2020-11 - 2021-01</w:t>
            </w:r>
          </w:p>
        </w:tc>
        <w:tc>
          <w:tcPr>
            <w:tcW w:w="4040" w:type="dxa"/>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2020 m. lapkričio mėn.</w:t>
            </w:r>
          </w:p>
        </w:tc>
        <w:tc>
          <w:tcPr>
            <w:tcW w:w="3647" w:type="dxa"/>
          </w:tcPr>
          <w:p w:rsidR="000C0698" w:rsidRPr="00521822" w:rsidRDefault="000C0698" w:rsidP="002407EE">
            <w:pPr>
              <w:tabs>
                <w:tab w:val="left" w:pos="426"/>
                <w:tab w:val="left" w:pos="709"/>
              </w:tabs>
              <w:spacing w:line="269" w:lineRule="auto"/>
              <w:rPr>
                <w:rFonts w:eastAsia="Calibri"/>
                <w:bCs/>
              </w:rPr>
            </w:pPr>
          </w:p>
        </w:tc>
        <w:tc>
          <w:tcPr>
            <w:tcW w:w="4260" w:type="dxa"/>
            <w:vMerge w:val="restart"/>
          </w:tcPr>
          <w:p w:rsidR="000C0698" w:rsidRPr="00521822" w:rsidRDefault="000C0698" w:rsidP="002407EE">
            <w:pPr>
              <w:tabs>
                <w:tab w:val="left" w:pos="426"/>
                <w:tab w:val="left" w:pos="709"/>
              </w:tabs>
              <w:spacing w:line="269" w:lineRule="auto"/>
              <w:rPr>
                <w:rFonts w:eastAsia="Calibri"/>
                <w:bCs/>
              </w:rPr>
            </w:pPr>
          </w:p>
        </w:tc>
      </w:tr>
      <w:tr w:rsidR="000C0698" w:rsidRPr="00521822" w:rsidTr="002407EE">
        <w:tc>
          <w:tcPr>
            <w:tcW w:w="2649" w:type="dxa"/>
            <w:vMerge/>
            <w:shd w:val="clear" w:color="auto" w:fill="D9D9D9" w:themeFill="background1" w:themeFillShade="D9"/>
          </w:tcPr>
          <w:p w:rsidR="000C0698" w:rsidRPr="00521822" w:rsidRDefault="000C0698" w:rsidP="002407EE">
            <w:pPr>
              <w:tabs>
                <w:tab w:val="left" w:pos="426"/>
                <w:tab w:val="left" w:pos="709"/>
              </w:tabs>
              <w:spacing w:line="269" w:lineRule="auto"/>
              <w:rPr>
                <w:rFonts w:eastAsia="Calibri"/>
                <w:bCs/>
              </w:rPr>
            </w:pPr>
          </w:p>
        </w:tc>
        <w:tc>
          <w:tcPr>
            <w:tcW w:w="4040" w:type="dxa"/>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2020 m. gruodžio mėn.</w:t>
            </w:r>
          </w:p>
        </w:tc>
        <w:tc>
          <w:tcPr>
            <w:tcW w:w="3647" w:type="dxa"/>
          </w:tcPr>
          <w:p w:rsidR="000C0698" w:rsidRPr="00521822" w:rsidRDefault="000C0698" w:rsidP="002407EE">
            <w:pPr>
              <w:tabs>
                <w:tab w:val="left" w:pos="426"/>
                <w:tab w:val="left" w:pos="709"/>
              </w:tabs>
              <w:spacing w:line="269" w:lineRule="auto"/>
              <w:rPr>
                <w:rFonts w:eastAsia="Calibri"/>
                <w:bCs/>
              </w:rPr>
            </w:pPr>
          </w:p>
        </w:tc>
        <w:tc>
          <w:tcPr>
            <w:tcW w:w="4260" w:type="dxa"/>
            <w:vMerge/>
          </w:tcPr>
          <w:p w:rsidR="000C0698" w:rsidRPr="00521822" w:rsidRDefault="000C0698" w:rsidP="002407EE">
            <w:pPr>
              <w:tabs>
                <w:tab w:val="left" w:pos="426"/>
                <w:tab w:val="left" w:pos="709"/>
              </w:tabs>
              <w:spacing w:line="269" w:lineRule="auto"/>
              <w:rPr>
                <w:rFonts w:eastAsia="Calibri"/>
                <w:bCs/>
              </w:rPr>
            </w:pPr>
          </w:p>
        </w:tc>
      </w:tr>
      <w:tr w:rsidR="000C0698" w:rsidRPr="00521822" w:rsidTr="002407EE">
        <w:tc>
          <w:tcPr>
            <w:tcW w:w="2649" w:type="dxa"/>
            <w:vMerge/>
            <w:shd w:val="clear" w:color="auto" w:fill="D9D9D9" w:themeFill="background1" w:themeFillShade="D9"/>
          </w:tcPr>
          <w:p w:rsidR="000C0698" w:rsidRPr="00521822" w:rsidRDefault="000C0698" w:rsidP="002407EE">
            <w:pPr>
              <w:tabs>
                <w:tab w:val="left" w:pos="426"/>
                <w:tab w:val="left" w:pos="709"/>
              </w:tabs>
              <w:spacing w:line="269" w:lineRule="auto"/>
              <w:rPr>
                <w:rFonts w:eastAsia="Calibri"/>
                <w:bCs/>
              </w:rPr>
            </w:pPr>
          </w:p>
        </w:tc>
        <w:tc>
          <w:tcPr>
            <w:tcW w:w="4040" w:type="dxa"/>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2021 m. sausio mėn.</w:t>
            </w:r>
          </w:p>
        </w:tc>
        <w:tc>
          <w:tcPr>
            <w:tcW w:w="3647" w:type="dxa"/>
          </w:tcPr>
          <w:p w:rsidR="000C0698" w:rsidRPr="00521822" w:rsidRDefault="000C0698" w:rsidP="002407EE">
            <w:pPr>
              <w:tabs>
                <w:tab w:val="left" w:pos="426"/>
                <w:tab w:val="left" w:pos="709"/>
              </w:tabs>
              <w:spacing w:line="269" w:lineRule="auto"/>
              <w:rPr>
                <w:rFonts w:eastAsia="Calibri"/>
                <w:bCs/>
              </w:rPr>
            </w:pPr>
          </w:p>
        </w:tc>
        <w:tc>
          <w:tcPr>
            <w:tcW w:w="4260" w:type="dxa"/>
            <w:vMerge/>
          </w:tcPr>
          <w:p w:rsidR="000C0698" w:rsidRPr="00521822" w:rsidRDefault="000C0698" w:rsidP="002407EE">
            <w:pPr>
              <w:tabs>
                <w:tab w:val="left" w:pos="426"/>
                <w:tab w:val="left" w:pos="709"/>
              </w:tabs>
              <w:spacing w:line="269" w:lineRule="auto"/>
              <w:rPr>
                <w:rFonts w:eastAsia="Calibri"/>
                <w:bCs/>
              </w:rPr>
            </w:pPr>
          </w:p>
        </w:tc>
      </w:tr>
      <w:tr w:rsidR="000C0698" w:rsidRPr="00521822" w:rsidTr="002407EE">
        <w:tc>
          <w:tcPr>
            <w:tcW w:w="10336" w:type="dxa"/>
            <w:gridSpan w:val="3"/>
            <w:shd w:val="clear" w:color="auto" w:fill="D9D9D9" w:themeFill="background1" w:themeFillShade="D9"/>
          </w:tcPr>
          <w:p w:rsidR="000C0698" w:rsidRPr="00521822" w:rsidRDefault="000C0698" w:rsidP="002407EE">
            <w:pPr>
              <w:tabs>
                <w:tab w:val="left" w:pos="426"/>
                <w:tab w:val="left" w:pos="709"/>
              </w:tabs>
              <w:spacing w:line="269" w:lineRule="auto"/>
              <w:ind w:firstLine="0"/>
              <w:rPr>
                <w:rFonts w:eastAsia="Calibri"/>
                <w:bCs/>
              </w:rPr>
            </w:pPr>
            <w:r w:rsidRPr="00521822">
              <w:rPr>
                <w:rFonts w:eastAsia="Calibri"/>
                <w:bCs/>
              </w:rPr>
              <w:t>Pajamų sumažėjimas lyginant 2019 m. lapk</w:t>
            </w:r>
            <w:r>
              <w:rPr>
                <w:rFonts w:eastAsia="Calibri"/>
                <w:bCs/>
              </w:rPr>
              <w:t>r</w:t>
            </w:r>
            <w:r w:rsidRPr="00521822">
              <w:rPr>
                <w:rFonts w:eastAsia="Calibri"/>
                <w:bCs/>
              </w:rPr>
              <w:t xml:space="preserve">ičio 1 d. – 2020 m. sausio 31 d. ir </w:t>
            </w:r>
            <w:r>
              <w:rPr>
                <w:rFonts w:eastAsia="Calibri"/>
                <w:bCs/>
              </w:rPr>
              <w:t xml:space="preserve"> </w:t>
            </w:r>
            <w:r w:rsidRPr="00521822">
              <w:rPr>
                <w:rFonts w:eastAsia="Calibri"/>
                <w:bCs/>
              </w:rPr>
              <w:t>2020 m. lapk</w:t>
            </w:r>
            <w:r>
              <w:rPr>
                <w:rFonts w:eastAsia="Calibri"/>
                <w:bCs/>
              </w:rPr>
              <w:t>r</w:t>
            </w:r>
            <w:r w:rsidRPr="00521822">
              <w:rPr>
                <w:rFonts w:eastAsia="Calibri"/>
                <w:bCs/>
              </w:rPr>
              <w:t>ičio 1 d. – 2021 m. sausio 31 d. laikotarpius</w:t>
            </w:r>
          </w:p>
        </w:tc>
        <w:tc>
          <w:tcPr>
            <w:tcW w:w="4260" w:type="dxa"/>
          </w:tcPr>
          <w:p w:rsidR="000C0698" w:rsidRPr="00521822" w:rsidRDefault="000C0698" w:rsidP="002407EE">
            <w:pPr>
              <w:tabs>
                <w:tab w:val="left" w:pos="426"/>
                <w:tab w:val="left" w:pos="709"/>
              </w:tabs>
              <w:spacing w:line="269" w:lineRule="auto"/>
              <w:rPr>
                <w:rFonts w:eastAsia="Calibri"/>
                <w:bCs/>
              </w:rPr>
            </w:pPr>
          </w:p>
        </w:tc>
      </w:tr>
    </w:tbl>
    <w:p w:rsidR="000C0698" w:rsidRPr="00521822" w:rsidRDefault="000C0698" w:rsidP="000C0698">
      <w:pPr>
        <w:tabs>
          <w:tab w:val="left" w:pos="426"/>
          <w:tab w:val="left" w:pos="709"/>
        </w:tabs>
        <w:rPr>
          <w:rFonts w:eastAsia="Calibri"/>
          <w:b/>
        </w:rPr>
      </w:pPr>
    </w:p>
    <w:p w:rsidR="000C0698" w:rsidRPr="00521822" w:rsidRDefault="000C0698" w:rsidP="000C0698">
      <w:pPr>
        <w:rPr>
          <w:rFonts w:eastAsia="Calibri"/>
          <w:b/>
        </w:rPr>
      </w:pPr>
      <w:r w:rsidRPr="00521822">
        <w:rPr>
          <w:bCs/>
          <w:lang w:eastAsia="lt-LT"/>
        </w:rPr>
        <w:t>Prioritetas suteikiamas pareiškėjams, kurių ekonominės veiklos vidutinės vieno mėnesio pajamos, skaičiuojant nuo 2020 m. lapkričio 1 d. iki 2021 m. sausio 31 d., palyginti su 2019 metų ir 2020 metų atitinkamo laikotarpio vidutinėmis vieno mėnesio pajamomis, sumažėjo ne mažiau kaip 30 procentų.</w:t>
      </w:r>
    </w:p>
    <w:p w:rsidR="000C0698" w:rsidRPr="00521822" w:rsidRDefault="000C0698" w:rsidP="000C0698">
      <w:pPr>
        <w:widowControl w:val="0"/>
        <w:tabs>
          <w:tab w:val="left" w:pos="0"/>
          <w:tab w:val="left" w:pos="426"/>
          <w:tab w:val="left" w:pos="709"/>
        </w:tabs>
        <w:ind w:left="426"/>
        <w:textAlignment w:val="baseline"/>
        <w:rPr>
          <w:rFonts w:eastAsia="Calibri"/>
          <w:b/>
          <w:szCs w:val="22"/>
        </w:rPr>
      </w:pPr>
      <w:r w:rsidRPr="00521822">
        <w:rPr>
          <w:rFonts w:eastAsia="Calibri"/>
          <w:b/>
          <w:szCs w:val="22"/>
        </w:rPr>
        <w:t>5. Gauta (planuojama gauti) valstybės pagalba projektui.</w:t>
      </w:r>
    </w:p>
    <w:p w:rsidR="000C0698" w:rsidRPr="00521822" w:rsidRDefault="000C0698" w:rsidP="000C0698">
      <w:pPr>
        <w:widowControl w:val="0"/>
        <w:tabs>
          <w:tab w:val="left" w:pos="0"/>
          <w:tab w:val="left" w:pos="426"/>
        </w:tabs>
        <w:ind w:left="360"/>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0C0698" w:rsidRPr="00521822" w:rsidTr="002407EE">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extAlignment w:val="baseline"/>
              <w:rPr>
                <w:lang w:eastAsia="lt-LT"/>
              </w:rPr>
            </w:pPr>
            <w:r w:rsidRPr="00521822">
              <w:rPr>
                <w:lang w:eastAsia="lt-LT"/>
              </w:rPr>
              <w:t xml:space="preserve">Pateikite informaciją apie pareiškėjo gautą per paskutinius 3 metus iki paraiškos pateikimo ir planuojamą gauti valstybės pagalbą, </w:t>
            </w:r>
            <w:r w:rsidRPr="00521822">
              <w:rPr>
                <w:i/>
                <w:lang w:eastAsia="lt-LT"/>
              </w:rPr>
              <w:t xml:space="preserve">de </w:t>
            </w:r>
            <w:proofErr w:type="spellStart"/>
            <w:r w:rsidRPr="00521822">
              <w:rPr>
                <w:i/>
                <w:lang w:eastAsia="lt-LT"/>
              </w:rPr>
              <w:t>minimis</w:t>
            </w:r>
            <w:proofErr w:type="spellEnd"/>
            <w:r w:rsidRPr="00521822">
              <w:rPr>
                <w:lang w:eastAsia="lt-LT"/>
              </w:rPr>
              <w:t xml:space="preserve"> pagalbą ir kitą paramą projektui.</w:t>
            </w:r>
          </w:p>
        </w:tc>
      </w:tr>
      <w:tr w:rsidR="000C0698" w:rsidRPr="00521822" w:rsidTr="002407EE">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C0698" w:rsidRPr="00521822" w:rsidRDefault="000C0698" w:rsidP="002407EE">
            <w:pPr>
              <w:widowControl w:val="0"/>
              <w:ind w:right="-108" w:firstLine="0"/>
              <w:jc w:val="center"/>
              <w:textAlignment w:val="baseline"/>
              <w:rPr>
                <w:lang w:eastAsia="lt-LT"/>
              </w:rPr>
            </w:pPr>
            <w:r w:rsidRPr="00521822">
              <w:rPr>
                <w:lang w:eastAsia="lt-LT"/>
              </w:rPr>
              <w:t xml:space="preserve">Planuojama gauti pagalbos suma </w:t>
            </w:r>
            <w:r w:rsidRPr="00521822">
              <w:rPr>
                <w:i/>
                <w:lang w:eastAsia="lt-LT"/>
              </w:rPr>
              <w:t>(ne iš Lietuvos Respublikos ekonomikos ir inovacijų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C0698" w:rsidRPr="00521822" w:rsidRDefault="000C0698" w:rsidP="002407EE">
            <w:pPr>
              <w:widowControl w:val="0"/>
              <w:ind w:right="-108" w:firstLine="0"/>
              <w:jc w:val="center"/>
              <w:textAlignment w:val="baseline"/>
              <w:rPr>
                <w:lang w:eastAsia="lt-LT"/>
              </w:rPr>
            </w:pPr>
            <w:r w:rsidRPr="00521822">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C0698" w:rsidRPr="00521822" w:rsidRDefault="000C0698" w:rsidP="002407EE">
            <w:pPr>
              <w:widowControl w:val="0"/>
              <w:ind w:firstLine="0"/>
              <w:jc w:val="center"/>
              <w:textAlignment w:val="baseline"/>
              <w:rPr>
                <w:lang w:eastAsia="lt-LT"/>
              </w:rPr>
            </w:pPr>
            <w:r w:rsidRPr="00521822">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rsidR="000C0698" w:rsidRPr="00521822" w:rsidRDefault="000C0698" w:rsidP="002407EE">
            <w:pPr>
              <w:widowControl w:val="0"/>
              <w:ind w:firstLine="0"/>
              <w:jc w:val="center"/>
              <w:textAlignment w:val="baseline"/>
              <w:rPr>
                <w:lang w:eastAsia="lt-LT"/>
              </w:rPr>
            </w:pPr>
            <w:r w:rsidRPr="00521822">
              <w:rPr>
                <w:lang w:eastAsia="lt-LT"/>
              </w:rPr>
              <w:t>Pagalbos suteikimo data</w:t>
            </w:r>
          </w:p>
        </w:tc>
      </w:tr>
      <w:tr w:rsidR="000C0698" w:rsidRPr="00521822" w:rsidTr="002407EE">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extAlignment w:val="baseline"/>
              <w:rPr>
                <w:lang w:eastAsia="lt-LT"/>
              </w:rPr>
            </w:pPr>
            <w:r w:rsidRPr="00521822">
              <w:rPr>
                <w:lang w:eastAsia="lt-LT"/>
              </w:rPr>
              <w:t xml:space="preserve">5.1. Visa </w:t>
            </w:r>
            <w:r w:rsidRPr="00521822">
              <w:rPr>
                <w:i/>
                <w:lang w:eastAsia="lt-LT"/>
              </w:rPr>
              <w:t xml:space="preserve">de </w:t>
            </w:r>
            <w:proofErr w:type="spellStart"/>
            <w:r w:rsidRPr="00521822">
              <w:rPr>
                <w:i/>
                <w:lang w:eastAsia="lt-LT"/>
              </w:rPr>
              <w:t>minimis</w:t>
            </w:r>
            <w:proofErr w:type="spellEnd"/>
            <w:r w:rsidRPr="00521822">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rsidR="000C0698" w:rsidRPr="00521822" w:rsidRDefault="000C0698" w:rsidP="002407EE">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C0698" w:rsidRPr="00521822" w:rsidRDefault="000C0698" w:rsidP="002407EE">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C0698" w:rsidRPr="00521822" w:rsidRDefault="000C0698" w:rsidP="002407EE">
            <w:pPr>
              <w:widowControl w:val="0"/>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rsidR="000C0698" w:rsidRPr="00521822" w:rsidRDefault="000C0698" w:rsidP="002407EE">
            <w:pPr>
              <w:widowControl w:val="0"/>
              <w:textAlignment w:val="baseline"/>
              <w:rPr>
                <w:lang w:eastAsia="lt-LT"/>
              </w:rPr>
            </w:pPr>
          </w:p>
        </w:tc>
      </w:tr>
      <w:tr w:rsidR="000C0698" w:rsidRPr="00521822" w:rsidTr="002407EE">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C0698" w:rsidRPr="00521822" w:rsidRDefault="000C0698" w:rsidP="002407EE">
            <w:pPr>
              <w:widowControl w:val="0"/>
              <w:textAlignment w:val="baseline"/>
              <w:rPr>
                <w:lang w:eastAsia="lt-LT"/>
              </w:rPr>
            </w:pPr>
            <w:r w:rsidRPr="00521822">
              <w:rPr>
                <w:lang w:eastAsia="lt-LT"/>
              </w:rPr>
              <w:t xml:space="preserve">5.2. </w:t>
            </w:r>
            <w:r w:rsidRPr="00521822">
              <w:rPr>
                <w:i/>
                <w:lang w:eastAsia="lt-LT"/>
              </w:rPr>
              <w:t xml:space="preserve">De </w:t>
            </w:r>
            <w:proofErr w:type="spellStart"/>
            <w:r w:rsidRPr="00521822">
              <w:rPr>
                <w:i/>
                <w:lang w:eastAsia="lt-LT"/>
              </w:rPr>
              <w:t>minimis</w:t>
            </w:r>
            <w:proofErr w:type="spellEnd"/>
            <w:r w:rsidRPr="00521822">
              <w:rPr>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rsidR="000C0698" w:rsidRPr="00521822" w:rsidRDefault="000C0698" w:rsidP="002407EE">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C0698" w:rsidRPr="00521822" w:rsidRDefault="000C0698" w:rsidP="002407EE">
            <w:pPr>
              <w:widowControl w:val="0"/>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C0698" w:rsidRPr="00521822" w:rsidRDefault="000C0698" w:rsidP="002407EE">
            <w:pPr>
              <w:widowControl w:val="0"/>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rsidR="000C0698" w:rsidRPr="00521822" w:rsidRDefault="000C0698" w:rsidP="002407EE">
            <w:pPr>
              <w:widowControl w:val="0"/>
              <w:textAlignment w:val="baseline"/>
              <w:rPr>
                <w:lang w:eastAsia="lt-LT"/>
              </w:rPr>
            </w:pPr>
          </w:p>
        </w:tc>
      </w:tr>
    </w:tbl>
    <w:p w:rsidR="000C0698" w:rsidRPr="00521822" w:rsidRDefault="000C0698" w:rsidP="000C0698">
      <w:pPr>
        <w:ind w:left="567" w:hanging="283"/>
        <w:rPr>
          <w:rFonts w:eastAsia="Calibri"/>
          <w:b/>
        </w:rPr>
      </w:pPr>
    </w:p>
    <w:p w:rsidR="000C0698" w:rsidRPr="00521822" w:rsidRDefault="000C0698" w:rsidP="000C0698">
      <w:pPr>
        <w:widowControl w:val="0"/>
        <w:tabs>
          <w:tab w:val="left" w:pos="709"/>
        </w:tabs>
        <w:ind w:firstLine="426"/>
        <w:textAlignment w:val="baseline"/>
        <w:rPr>
          <w:rFonts w:eastAsia="Calibri"/>
          <w:b/>
          <w:szCs w:val="22"/>
        </w:rPr>
      </w:pPr>
      <w:r w:rsidRPr="00521822">
        <w:rPr>
          <w:rFonts w:eastAsia="Calibri"/>
          <w:b/>
          <w:szCs w:val="22"/>
        </w:rPr>
        <w:t>6. Kiti Europos Sąjungos, Lietuvos Respublikos ar kiti finansavimo šaltiniai</w:t>
      </w:r>
      <w:r w:rsidRPr="00521822">
        <w:rPr>
          <w:b/>
          <w:lang w:eastAsia="lt-LT"/>
        </w:rPr>
        <w:t>.</w:t>
      </w:r>
    </w:p>
    <w:p w:rsidR="000C0698" w:rsidRPr="00521822" w:rsidRDefault="000C0698" w:rsidP="000C0698">
      <w:pPr>
        <w:widowControl w:val="0"/>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0C0698" w:rsidRPr="00521822" w:rsidTr="002407EE">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C0698" w:rsidRPr="00521822" w:rsidRDefault="000C0698" w:rsidP="002407EE">
            <w:pPr>
              <w:widowControl w:val="0"/>
              <w:ind w:left="34"/>
              <w:textAlignment w:val="baseline"/>
              <w:rPr>
                <w:b/>
                <w:lang w:eastAsia="lt-LT"/>
              </w:rPr>
            </w:pPr>
            <w:r w:rsidRPr="00521822">
              <w:rPr>
                <w:b/>
                <w:lang w:eastAsia="lt-LT"/>
              </w:rPr>
              <w:t>6.1.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C0698" w:rsidRPr="00521822" w:rsidTr="002407EE">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rsidR="000C0698" w:rsidRPr="00521822" w:rsidRDefault="000C0698" w:rsidP="002407EE">
            <w:pPr>
              <w:widowControl w:val="0"/>
              <w:ind w:left="34" w:firstLine="62"/>
              <w:textAlignment w:val="baseline"/>
              <w:rPr>
                <w:lang w:eastAsia="lt-LT"/>
              </w:rPr>
            </w:pPr>
            <w:r w:rsidRPr="00521822">
              <w:rPr>
                <w:sz w:val="36"/>
                <w:szCs w:val="36"/>
              </w:rPr>
              <w:t>□</w:t>
            </w:r>
            <w:r w:rsidRPr="00521822">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rsidR="000C0698" w:rsidRPr="00521822" w:rsidRDefault="000C0698" w:rsidP="002407EE">
            <w:pPr>
              <w:widowControl w:val="0"/>
              <w:ind w:left="34"/>
              <w:textAlignment w:val="baseline"/>
              <w:rPr>
                <w:lang w:eastAsia="lt-LT"/>
              </w:rPr>
            </w:pPr>
            <w:r w:rsidRPr="00521822">
              <w:rPr>
                <w:lang w:eastAsia="lt-LT"/>
              </w:rPr>
              <w:t>Jei taip, pateikti išsamų aprašymą (nurodyti susijusią finansinę priemonę, nuorodų numerius, datas, prašytas sumas, suteiktas sumas ir kita)</w:t>
            </w:r>
          </w:p>
        </w:tc>
      </w:tr>
      <w:tr w:rsidR="000C0698" w:rsidRPr="00521822" w:rsidTr="002407EE">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rsidR="000C0698" w:rsidRPr="00521822" w:rsidRDefault="000C0698" w:rsidP="002407EE">
            <w:pPr>
              <w:widowControl w:val="0"/>
              <w:ind w:left="34" w:firstLine="62"/>
              <w:textAlignment w:val="baseline"/>
              <w:rPr>
                <w:lang w:eastAsia="lt-LT"/>
              </w:rPr>
            </w:pPr>
            <w:r w:rsidRPr="00521822">
              <w:rPr>
                <w:sz w:val="36"/>
                <w:szCs w:val="36"/>
              </w:rPr>
              <w:t>□</w:t>
            </w:r>
            <w:r w:rsidRPr="00521822">
              <w:rPr>
                <w:lang w:eastAsia="lt-LT"/>
              </w:rPr>
              <w:t>Ne</w:t>
            </w:r>
          </w:p>
        </w:tc>
      </w:tr>
      <w:tr w:rsidR="000C0698" w:rsidRPr="00521822" w:rsidTr="002407EE">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C0698" w:rsidRPr="00521822" w:rsidRDefault="000C0698" w:rsidP="002407EE">
            <w:pPr>
              <w:widowControl w:val="0"/>
              <w:ind w:left="34"/>
              <w:textAlignment w:val="baseline"/>
              <w:rPr>
                <w:b/>
                <w:lang w:eastAsia="lt-LT"/>
              </w:rPr>
            </w:pPr>
            <w:r w:rsidRPr="00521822">
              <w:rPr>
                <w:b/>
                <w:lang w:eastAsia="lt-LT"/>
              </w:rPr>
              <w:lastRenderedPageBreak/>
              <w:t>6.2.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C0698" w:rsidRPr="00521822" w:rsidTr="002407EE">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rsidR="000C0698" w:rsidRPr="00521822" w:rsidRDefault="000C0698" w:rsidP="002407EE">
            <w:pPr>
              <w:widowControl w:val="0"/>
              <w:ind w:left="34" w:firstLine="62"/>
              <w:textAlignment w:val="baseline"/>
              <w:rPr>
                <w:lang w:eastAsia="lt-LT"/>
              </w:rPr>
            </w:pPr>
            <w:r w:rsidRPr="00521822">
              <w:rPr>
                <w:sz w:val="36"/>
                <w:szCs w:val="36"/>
              </w:rPr>
              <w:t>□</w:t>
            </w:r>
            <w:r w:rsidRPr="00521822">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rsidR="000C0698" w:rsidRPr="00521822" w:rsidRDefault="000C0698" w:rsidP="002407EE">
            <w:pPr>
              <w:widowControl w:val="0"/>
              <w:ind w:left="34"/>
              <w:textAlignment w:val="baseline"/>
              <w:rPr>
                <w:lang w:eastAsia="lt-LT"/>
              </w:rPr>
            </w:pPr>
            <w:r w:rsidRPr="00521822">
              <w:rPr>
                <w:lang w:eastAsia="lt-LT"/>
              </w:rPr>
              <w:t xml:space="preserve">Jei taip, prašom išsamiai aprašyti (nurodyti tikslius duomenis, nuorodų numerius, datas, prašytas sumas, gautas sumas ir kita) </w:t>
            </w:r>
          </w:p>
        </w:tc>
      </w:tr>
      <w:tr w:rsidR="000C0698" w:rsidRPr="00521822" w:rsidTr="002407EE">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rsidR="000C0698" w:rsidRPr="00521822" w:rsidRDefault="000C0698" w:rsidP="002407EE">
            <w:pPr>
              <w:widowControl w:val="0"/>
              <w:ind w:left="34" w:firstLine="62"/>
              <w:textAlignment w:val="baseline"/>
              <w:rPr>
                <w:lang w:eastAsia="lt-LT"/>
              </w:rPr>
            </w:pPr>
            <w:r w:rsidRPr="00521822">
              <w:rPr>
                <w:sz w:val="36"/>
                <w:szCs w:val="36"/>
              </w:rPr>
              <w:t>□</w:t>
            </w:r>
            <w:r w:rsidRPr="00521822">
              <w:rPr>
                <w:lang w:eastAsia="lt-LT"/>
              </w:rPr>
              <w:t>Ne</w:t>
            </w:r>
          </w:p>
        </w:tc>
      </w:tr>
      <w:tr w:rsidR="000C0698" w:rsidRPr="00521822" w:rsidTr="002407EE">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C0698" w:rsidRPr="00521822" w:rsidRDefault="000C0698" w:rsidP="002407EE">
            <w:pPr>
              <w:widowControl w:val="0"/>
              <w:ind w:left="34"/>
              <w:textAlignment w:val="baseline"/>
              <w:rPr>
                <w:b/>
                <w:lang w:eastAsia="lt-LT"/>
              </w:rPr>
            </w:pPr>
            <w:r w:rsidRPr="00521822">
              <w:rPr>
                <w:b/>
                <w:lang w:eastAsia="lt-LT"/>
              </w:rPr>
              <w:t>6.3.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C0698" w:rsidRPr="00521822" w:rsidTr="002407EE">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rsidR="000C0698" w:rsidRPr="00521822" w:rsidRDefault="000C0698" w:rsidP="002407EE">
            <w:pPr>
              <w:widowControl w:val="0"/>
              <w:ind w:left="34" w:firstLine="62"/>
              <w:textAlignment w:val="baseline"/>
              <w:rPr>
                <w:lang w:eastAsia="lt-LT"/>
              </w:rPr>
            </w:pPr>
            <w:r w:rsidRPr="00521822">
              <w:rPr>
                <w:sz w:val="36"/>
                <w:szCs w:val="36"/>
              </w:rPr>
              <w:t>□</w:t>
            </w:r>
            <w:r w:rsidRPr="00521822">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rsidR="000C0698" w:rsidRPr="00521822" w:rsidRDefault="000C0698" w:rsidP="002407EE">
            <w:pPr>
              <w:widowControl w:val="0"/>
              <w:ind w:left="34"/>
              <w:textAlignment w:val="baseline"/>
              <w:rPr>
                <w:lang w:eastAsia="lt-LT"/>
              </w:rPr>
            </w:pPr>
            <w:r w:rsidRPr="00521822">
              <w:rPr>
                <w:lang w:eastAsia="lt-LT"/>
              </w:rPr>
              <w:t>Jei taip, pateikti išsamų aprašymą (nurodyti susijusią finansinę priemonę, nuorodų numerius, datas, prašytas sumas, suteiktas sumas ir kita)</w:t>
            </w:r>
          </w:p>
        </w:tc>
      </w:tr>
      <w:tr w:rsidR="000C0698" w:rsidRPr="00521822" w:rsidTr="002407EE">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rsidR="000C0698" w:rsidRPr="00521822" w:rsidRDefault="000C0698" w:rsidP="002407EE">
            <w:pPr>
              <w:widowControl w:val="0"/>
              <w:ind w:left="34" w:firstLine="62"/>
              <w:textAlignment w:val="baseline"/>
              <w:rPr>
                <w:lang w:eastAsia="lt-LT"/>
              </w:rPr>
            </w:pPr>
            <w:r w:rsidRPr="00521822">
              <w:rPr>
                <w:sz w:val="36"/>
                <w:szCs w:val="36"/>
              </w:rPr>
              <w:t>□</w:t>
            </w:r>
            <w:r w:rsidRPr="00521822">
              <w:rPr>
                <w:lang w:eastAsia="lt-LT"/>
              </w:rPr>
              <w:t>Ne</w:t>
            </w:r>
          </w:p>
        </w:tc>
      </w:tr>
    </w:tbl>
    <w:p w:rsidR="000C0698" w:rsidRPr="00521822" w:rsidRDefault="000C0698" w:rsidP="000C0698">
      <w:pPr>
        <w:tabs>
          <w:tab w:val="left" w:pos="7952"/>
        </w:tabs>
        <w:ind w:firstLine="7952"/>
        <w:rPr>
          <w:rFonts w:eastAsia="Calibri"/>
          <w:b/>
        </w:rPr>
      </w:pPr>
    </w:p>
    <w:p w:rsidR="000C0698" w:rsidRPr="00521822" w:rsidRDefault="000C0698" w:rsidP="000C0698">
      <w:pPr>
        <w:spacing w:line="276" w:lineRule="auto"/>
        <w:rPr>
          <w:rFonts w:ascii="Calibri" w:eastAsia="Calibri" w:hAnsi="Calibri"/>
          <w:sz w:val="22"/>
        </w:rPr>
      </w:pPr>
      <w:r w:rsidRPr="00521822">
        <w:rPr>
          <w:b/>
          <w:lang w:eastAsia="lt-LT"/>
        </w:rPr>
        <w:t>Prie paraiškos gali būti pridedami kiti dokumentai, patvirtinantys ar pagrindžiantys paraiškoje pateiktą informaciją.</w:t>
      </w:r>
    </w:p>
    <w:p w:rsidR="000C0698" w:rsidRPr="00521822" w:rsidRDefault="000C0698" w:rsidP="000C0698">
      <w:pPr>
        <w:rPr>
          <w:sz w:val="18"/>
          <w:szCs w:val="18"/>
        </w:rPr>
      </w:pPr>
    </w:p>
    <w:p w:rsidR="000C0698" w:rsidRPr="00521822" w:rsidRDefault="000C0698" w:rsidP="000C0698">
      <w:pPr>
        <w:spacing w:line="276" w:lineRule="auto"/>
        <w:rPr>
          <w:lang w:eastAsia="lt-LT"/>
        </w:rPr>
      </w:pPr>
      <w:r w:rsidRPr="00521822">
        <w:rPr>
          <w:lang w:eastAsia="lt-LT"/>
        </w:rPr>
        <w:t xml:space="preserve">_____________________           </w:t>
      </w:r>
      <w:r>
        <w:rPr>
          <w:lang w:eastAsia="lt-LT"/>
        </w:rPr>
        <w:t xml:space="preserve">           </w:t>
      </w:r>
      <w:r w:rsidRPr="00521822">
        <w:rPr>
          <w:lang w:eastAsia="lt-LT"/>
        </w:rPr>
        <w:t xml:space="preserve">           </w:t>
      </w:r>
      <w:r>
        <w:rPr>
          <w:lang w:eastAsia="lt-LT"/>
        </w:rPr>
        <w:t xml:space="preserve">     </w:t>
      </w:r>
      <w:r w:rsidRPr="00521822">
        <w:rPr>
          <w:lang w:eastAsia="lt-LT"/>
        </w:rPr>
        <w:t xml:space="preserve">        _________________             </w:t>
      </w:r>
      <w:r>
        <w:rPr>
          <w:lang w:eastAsia="lt-LT"/>
        </w:rPr>
        <w:t xml:space="preserve">                    </w:t>
      </w:r>
      <w:r w:rsidRPr="00521822">
        <w:rPr>
          <w:lang w:eastAsia="lt-LT"/>
        </w:rPr>
        <w:t xml:space="preserve">           ___________________________</w:t>
      </w:r>
    </w:p>
    <w:p w:rsidR="000C0698" w:rsidRPr="00521822" w:rsidRDefault="000C0698" w:rsidP="000C0698">
      <w:pPr>
        <w:tabs>
          <w:tab w:val="left" w:pos="4820"/>
          <w:tab w:val="left" w:pos="9072"/>
        </w:tabs>
        <w:spacing w:line="276" w:lineRule="auto"/>
        <w:rPr>
          <w:lang w:eastAsia="lt-LT"/>
        </w:rPr>
      </w:pPr>
      <w:r>
        <w:rPr>
          <w:lang w:eastAsia="lt-LT"/>
        </w:rPr>
        <w:t xml:space="preserve">     </w:t>
      </w:r>
      <w:r w:rsidRPr="00521822">
        <w:rPr>
          <w:lang w:eastAsia="lt-LT"/>
        </w:rPr>
        <w:t>(vadovo pareigos)</w:t>
      </w:r>
      <w:r w:rsidRPr="00521822">
        <w:rPr>
          <w:lang w:eastAsia="lt-LT"/>
        </w:rPr>
        <w:tab/>
      </w:r>
      <w:r>
        <w:rPr>
          <w:lang w:eastAsia="lt-LT"/>
        </w:rPr>
        <w:t xml:space="preserve">                              </w:t>
      </w:r>
      <w:r w:rsidRPr="00521822">
        <w:rPr>
          <w:lang w:eastAsia="lt-LT"/>
        </w:rPr>
        <w:t>(parašas)</w:t>
      </w:r>
      <w:r w:rsidRPr="00521822">
        <w:rPr>
          <w:lang w:eastAsia="lt-LT"/>
        </w:rPr>
        <w:tab/>
      </w:r>
      <w:r>
        <w:rPr>
          <w:lang w:eastAsia="lt-LT"/>
        </w:rPr>
        <w:t xml:space="preserve">                                          </w:t>
      </w:r>
      <w:r w:rsidRPr="00521822">
        <w:rPr>
          <w:lang w:eastAsia="lt-LT"/>
        </w:rPr>
        <w:t>(vardas ir pavardė)</w:t>
      </w:r>
    </w:p>
    <w:p w:rsidR="00316B8B" w:rsidRDefault="00316B8B"/>
    <w:sectPr w:rsidR="00316B8B" w:rsidSect="000C069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6F"/>
    <w:rsid w:val="000C0698"/>
    <w:rsid w:val="00316B8B"/>
    <w:rsid w:val="006F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A616"/>
  <w15:chartTrackingRefBased/>
  <w15:docId w15:val="{6DD32C45-7343-462A-BCE8-8FF4B064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698"/>
    <w:pPr>
      <w:spacing w:after="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C0698"/>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5274</Words>
  <Characters>3007</Characters>
  <Application>Microsoft Office Word</Application>
  <DocSecurity>0</DocSecurity>
  <Lines>25</Lines>
  <Paragraphs>16</Paragraphs>
  <ScaleCrop>false</ScaleCrop>
  <Company>LVPA</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Kemežytė-Vaitiekūnienė</dc:creator>
  <cp:keywords/>
  <dc:description/>
  <cp:lastModifiedBy>Monika Kemežytė-Vaitiekūnienė</cp:lastModifiedBy>
  <cp:revision>2</cp:revision>
  <dcterms:created xsi:type="dcterms:W3CDTF">2021-07-15T06:02:00Z</dcterms:created>
  <dcterms:modified xsi:type="dcterms:W3CDTF">2021-07-15T06:03:00Z</dcterms:modified>
</cp:coreProperties>
</file>