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60F" w:rsidRPr="00847D4C" w:rsidRDefault="00C55B68" w:rsidP="0078260F">
      <w:pPr>
        <w:pStyle w:val="Pavadinimas"/>
        <w:spacing w:after="20"/>
      </w:pPr>
      <w:bookmarkStart w:id="0" w:name="_GoBack"/>
      <w:bookmarkEnd w:id="0"/>
      <w:r w:rsidRPr="00847D4C">
        <w:rPr>
          <w:noProof/>
          <w:lang w:val="en-GB" w:eastAsia="en-GB"/>
        </w:rPr>
        <w:drawing>
          <wp:inline distT="0" distB="0" distL="0" distR="0" wp14:anchorId="0A7AE2D8" wp14:editId="275D2A5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78260F" w:rsidRPr="0095049F" w:rsidRDefault="0078260F" w:rsidP="0078260F">
      <w:pPr>
        <w:pStyle w:val="Pavadinimas"/>
        <w:spacing w:after="20"/>
      </w:pPr>
      <w:r w:rsidRPr="00847D4C">
        <w:rPr>
          <w:sz w:val="12"/>
        </w:rPr>
        <w:t xml:space="preserve"> </w:t>
      </w:r>
    </w:p>
    <w:p w:rsidR="0078260F" w:rsidRPr="00847D4C" w:rsidRDefault="0078260F" w:rsidP="0078260F">
      <w:pPr>
        <w:pStyle w:val="Pavadinimas"/>
        <w:spacing w:after="20"/>
        <w:rPr>
          <w:b w:val="0"/>
          <w:bCs w:val="0"/>
          <w:sz w:val="28"/>
        </w:rPr>
      </w:pPr>
      <w:r w:rsidRPr="00847D4C">
        <w:rPr>
          <w:sz w:val="28"/>
        </w:rPr>
        <w:t>LIETUVOS RESPUBLIKOS ŠVIETIMO</w:t>
      </w:r>
      <w:r w:rsidR="005E247C">
        <w:rPr>
          <w:sz w:val="28"/>
        </w:rPr>
        <w:t>,</w:t>
      </w:r>
      <w:r w:rsidRPr="00847D4C">
        <w:rPr>
          <w:sz w:val="28"/>
        </w:rPr>
        <w:t xml:space="preserve"> MOKSLO</w:t>
      </w:r>
      <w:r w:rsidR="005E247C">
        <w:rPr>
          <w:sz w:val="28"/>
        </w:rPr>
        <w:t xml:space="preserve"> IR SPORTO</w:t>
      </w:r>
      <w:r w:rsidR="00E22CFF">
        <w:rPr>
          <w:sz w:val="28"/>
        </w:rPr>
        <w:t xml:space="preserve"> </w:t>
      </w:r>
      <w:r w:rsidRPr="00847D4C">
        <w:rPr>
          <w:sz w:val="28"/>
        </w:rPr>
        <w:t>MINISTRAS</w:t>
      </w:r>
    </w:p>
    <w:p w:rsidR="0078260F" w:rsidRPr="00847D4C" w:rsidRDefault="0078260F" w:rsidP="0078260F">
      <w:pPr>
        <w:spacing w:after="20"/>
        <w:jc w:val="center"/>
        <w:rPr>
          <w:rFonts w:ascii="Times New Roman" w:hAnsi="Times New Roman"/>
          <w:sz w:val="24"/>
          <w:lang w:val="lt-LT"/>
        </w:rPr>
      </w:pPr>
    </w:p>
    <w:p w:rsidR="0078260F" w:rsidRPr="00847D4C" w:rsidRDefault="0078260F" w:rsidP="0078260F">
      <w:pPr>
        <w:pStyle w:val="Paantrat"/>
        <w:spacing w:after="20"/>
        <w:rPr>
          <w:rFonts w:ascii="Times New Roman" w:hAnsi="Times New Roman"/>
          <w:sz w:val="24"/>
          <w:lang w:val="lt-LT"/>
        </w:rPr>
      </w:pPr>
      <w:r w:rsidRPr="00847D4C">
        <w:rPr>
          <w:rFonts w:ascii="Times New Roman" w:hAnsi="Times New Roman"/>
          <w:sz w:val="24"/>
          <w:lang w:val="lt-LT"/>
        </w:rPr>
        <w:t>ĮSAKYMAS</w:t>
      </w:r>
    </w:p>
    <w:tbl>
      <w:tblPr>
        <w:tblW w:w="0" w:type="auto"/>
        <w:tblLayout w:type="fixed"/>
        <w:tblLook w:val="0000" w:firstRow="0" w:lastRow="0" w:firstColumn="0" w:lastColumn="0" w:noHBand="0" w:noVBand="0"/>
      </w:tblPr>
      <w:tblGrid>
        <w:gridCol w:w="9855"/>
      </w:tblGrid>
      <w:tr w:rsidR="0078260F" w:rsidRPr="00703787" w:rsidTr="00C93536">
        <w:tc>
          <w:tcPr>
            <w:tcW w:w="9855" w:type="dxa"/>
          </w:tcPr>
          <w:p w:rsidR="00832714" w:rsidRPr="00832714" w:rsidRDefault="0078260F" w:rsidP="00832714">
            <w:pPr>
              <w:pStyle w:val="Porat"/>
              <w:tabs>
                <w:tab w:val="clear" w:pos="4153"/>
                <w:tab w:val="clear" w:pos="8306"/>
              </w:tabs>
              <w:spacing w:after="20"/>
              <w:jc w:val="center"/>
              <w:rPr>
                <w:rFonts w:ascii="Times New Roman" w:hAnsi="Times New Roman"/>
                <w:b/>
                <w:sz w:val="24"/>
                <w:lang w:val="lt-LT"/>
              </w:rPr>
            </w:pPr>
            <w:r w:rsidRPr="00847D4C">
              <w:rPr>
                <w:rFonts w:ascii="Times New Roman" w:hAnsi="Times New Roman"/>
                <w:b/>
                <w:bCs/>
                <w:sz w:val="24"/>
                <w:lang w:val="lt-LT"/>
              </w:rPr>
              <w:t>DĖL</w:t>
            </w:r>
            <w:r w:rsidR="00832714" w:rsidRPr="00847D4C">
              <w:rPr>
                <w:rFonts w:ascii="Times New Roman" w:hAnsi="Times New Roman"/>
                <w:b/>
                <w:bCs/>
                <w:sz w:val="24"/>
                <w:lang w:val="lt-LT"/>
              </w:rPr>
              <w:t xml:space="preserve"> </w:t>
            </w:r>
            <w:r w:rsidR="00832714">
              <w:rPr>
                <w:rFonts w:ascii="Times New Roman" w:hAnsi="Times New Roman"/>
                <w:b/>
                <w:bCs/>
                <w:sz w:val="24"/>
                <w:lang w:val="lt-LT"/>
              </w:rPr>
              <w:t>ŠVIETIMO</w:t>
            </w:r>
            <w:r w:rsidR="002F1814">
              <w:rPr>
                <w:rFonts w:ascii="Times New Roman" w:hAnsi="Times New Roman"/>
                <w:b/>
                <w:bCs/>
                <w:sz w:val="24"/>
                <w:lang w:val="lt-LT"/>
              </w:rPr>
              <w:t>,</w:t>
            </w:r>
            <w:r w:rsidR="00832714">
              <w:rPr>
                <w:rFonts w:ascii="Times New Roman" w:hAnsi="Times New Roman"/>
                <w:b/>
                <w:bCs/>
                <w:sz w:val="24"/>
                <w:lang w:val="lt-LT"/>
              </w:rPr>
              <w:t xml:space="preserve"> MOKSLO </w:t>
            </w:r>
            <w:r w:rsidR="002F1814">
              <w:rPr>
                <w:rFonts w:ascii="Times New Roman" w:hAnsi="Times New Roman"/>
                <w:b/>
                <w:bCs/>
                <w:sz w:val="24"/>
                <w:lang w:val="lt-LT"/>
              </w:rPr>
              <w:t xml:space="preserve">IR SPORTO </w:t>
            </w:r>
            <w:r w:rsidR="00832714">
              <w:rPr>
                <w:rFonts w:ascii="Times New Roman" w:hAnsi="Times New Roman"/>
                <w:b/>
                <w:bCs/>
                <w:sz w:val="24"/>
                <w:lang w:val="lt-LT"/>
              </w:rPr>
              <w:t>MINISTRO 2018 M. KOVO 28 D. ĮSAKYMO</w:t>
            </w:r>
            <w:r w:rsidR="00832714" w:rsidRPr="00832714">
              <w:rPr>
                <w:rFonts w:ascii="Times New Roman" w:hAnsi="Times New Roman"/>
                <w:b/>
                <w:bCs/>
                <w:sz w:val="24"/>
                <w:lang w:val="lt-LT"/>
              </w:rPr>
              <w:t xml:space="preserve"> NR. V-294</w:t>
            </w:r>
            <w:r w:rsidR="00832714">
              <w:rPr>
                <w:rFonts w:ascii="Times New Roman" w:hAnsi="Times New Roman"/>
                <w:b/>
                <w:bCs/>
                <w:sz w:val="24"/>
                <w:lang w:val="lt-LT"/>
              </w:rPr>
              <w:t xml:space="preserve"> </w:t>
            </w:r>
            <w:r w:rsidR="00832714" w:rsidRPr="00FD4013">
              <w:rPr>
                <w:rFonts w:ascii="Times New Roman" w:hAnsi="Times New Roman"/>
                <w:b/>
                <w:bCs/>
                <w:sz w:val="24"/>
                <w:lang w:val="lt-LT"/>
              </w:rPr>
              <w:t>„D</w:t>
            </w:r>
            <w:r w:rsidR="00832714" w:rsidRPr="00FD4013">
              <w:rPr>
                <w:rFonts w:ascii="Times New Roman" w:hAnsi="Times New Roman" w:hint="eastAsia"/>
                <w:b/>
                <w:bCs/>
                <w:sz w:val="24"/>
                <w:lang w:val="lt-LT"/>
              </w:rPr>
              <w:t>Ė</w:t>
            </w:r>
            <w:r w:rsidR="00832714" w:rsidRPr="00FD4013">
              <w:rPr>
                <w:rFonts w:ascii="Times New Roman" w:hAnsi="Times New Roman"/>
                <w:b/>
                <w:bCs/>
                <w:sz w:val="24"/>
                <w:lang w:val="lt-LT"/>
              </w:rPr>
              <w:t>L 2014–2020 MET</w:t>
            </w:r>
            <w:r w:rsidR="00832714" w:rsidRPr="00FD4013">
              <w:rPr>
                <w:rFonts w:ascii="Times New Roman" w:hAnsi="Times New Roman" w:hint="eastAsia"/>
                <w:b/>
                <w:bCs/>
                <w:sz w:val="24"/>
                <w:lang w:val="lt-LT"/>
              </w:rPr>
              <w:t>Ų</w:t>
            </w:r>
            <w:r w:rsidR="00832714" w:rsidRPr="00FD4013">
              <w:rPr>
                <w:rFonts w:ascii="Times New Roman" w:hAnsi="Times New Roman"/>
                <w:b/>
                <w:bCs/>
                <w:sz w:val="24"/>
                <w:lang w:val="lt-LT"/>
              </w:rPr>
              <w:t xml:space="preserve"> EUROPOS S</w:t>
            </w:r>
            <w:r w:rsidR="00832714" w:rsidRPr="00FD4013">
              <w:rPr>
                <w:rFonts w:ascii="Times New Roman" w:hAnsi="Times New Roman" w:hint="eastAsia"/>
                <w:b/>
                <w:bCs/>
                <w:sz w:val="24"/>
                <w:lang w:val="lt-LT"/>
              </w:rPr>
              <w:t>Ą</w:t>
            </w:r>
            <w:r w:rsidR="00832714" w:rsidRPr="00FD4013">
              <w:rPr>
                <w:rFonts w:ascii="Times New Roman" w:hAnsi="Times New Roman"/>
                <w:b/>
                <w:bCs/>
                <w:sz w:val="24"/>
                <w:lang w:val="lt-LT"/>
              </w:rPr>
              <w:t>JUNGOS FOND</w:t>
            </w:r>
            <w:r w:rsidR="00832714" w:rsidRPr="00FD4013">
              <w:rPr>
                <w:rFonts w:ascii="Times New Roman" w:hAnsi="Times New Roman" w:hint="eastAsia"/>
                <w:b/>
                <w:bCs/>
                <w:sz w:val="24"/>
                <w:lang w:val="lt-LT"/>
              </w:rPr>
              <w:t>Ų</w:t>
            </w:r>
            <w:r w:rsidR="00832714" w:rsidRPr="00FD4013">
              <w:rPr>
                <w:rFonts w:ascii="Times New Roman" w:hAnsi="Times New Roman"/>
                <w:b/>
                <w:bCs/>
                <w:sz w:val="24"/>
                <w:lang w:val="lt-LT"/>
              </w:rPr>
              <w:t xml:space="preserve"> INVESTICIJ</w:t>
            </w:r>
            <w:r w:rsidR="00832714" w:rsidRPr="00FD4013">
              <w:rPr>
                <w:rFonts w:ascii="Times New Roman" w:hAnsi="Times New Roman" w:hint="eastAsia"/>
                <w:b/>
                <w:bCs/>
                <w:sz w:val="24"/>
                <w:lang w:val="lt-LT"/>
              </w:rPr>
              <w:t>Ų</w:t>
            </w:r>
            <w:r w:rsidR="00832714" w:rsidRPr="00FD4013">
              <w:rPr>
                <w:rFonts w:ascii="Times New Roman" w:hAnsi="Times New Roman"/>
                <w:b/>
                <w:bCs/>
                <w:sz w:val="24"/>
                <w:lang w:val="lt-LT"/>
              </w:rPr>
              <w:t xml:space="preserve"> VEIKSM</w:t>
            </w:r>
            <w:r w:rsidR="00832714" w:rsidRPr="00FD4013">
              <w:rPr>
                <w:rFonts w:ascii="Times New Roman" w:hAnsi="Times New Roman" w:hint="eastAsia"/>
                <w:b/>
                <w:bCs/>
                <w:sz w:val="24"/>
                <w:lang w:val="lt-LT"/>
              </w:rPr>
              <w:t>Ų</w:t>
            </w:r>
            <w:r w:rsidR="00832714" w:rsidRPr="00FD4013">
              <w:rPr>
                <w:rFonts w:ascii="Times New Roman" w:hAnsi="Times New Roman"/>
                <w:b/>
                <w:bCs/>
                <w:sz w:val="24"/>
                <w:lang w:val="lt-LT"/>
              </w:rPr>
              <w:t xml:space="preserve"> PROGRAMOS 9 PRIORITETO „VISUOMEN</w:t>
            </w:r>
            <w:r w:rsidR="00832714" w:rsidRPr="00FD4013">
              <w:rPr>
                <w:rFonts w:ascii="Times New Roman" w:hAnsi="Times New Roman" w:hint="eastAsia"/>
                <w:b/>
                <w:bCs/>
                <w:sz w:val="24"/>
                <w:lang w:val="lt-LT"/>
              </w:rPr>
              <w:t>Ė</w:t>
            </w:r>
            <w:r w:rsidR="00832714" w:rsidRPr="00FD4013">
              <w:rPr>
                <w:rFonts w:ascii="Times New Roman" w:hAnsi="Times New Roman"/>
                <w:b/>
                <w:bCs/>
                <w:sz w:val="24"/>
                <w:lang w:val="lt-LT"/>
              </w:rPr>
              <w:t>S ŠVIETIMAS IR ŽMOGIŠK</w:t>
            </w:r>
            <w:r w:rsidR="00832714" w:rsidRPr="00FD4013">
              <w:rPr>
                <w:rFonts w:ascii="Times New Roman" w:hAnsi="Times New Roman" w:hint="eastAsia"/>
                <w:b/>
                <w:bCs/>
                <w:sz w:val="24"/>
                <w:lang w:val="lt-LT"/>
              </w:rPr>
              <w:t>Ų</w:t>
            </w:r>
            <w:r w:rsidR="00832714" w:rsidRPr="00FD4013">
              <w:rPr>
                <w:rFonts w:ascii="Times New Roman" w:hAnsi="Times New Roman"/>
                <w:b/>
                <w:bCs/>
                <w:sz w:val="24"/>
                <w:lang w:val="lt-LT"/>
              </w:rPr>
              <w:t>J</w:t>
            </w:r>
            <w:r w:rsidR="00832714" w:rsidRPr="00FD4013">
              <w:rPr>
                <w:rFonts w:ascii="Times New Roman" w:hAnsi="Times New Roman" w:hint="eastAsia"/>
                <w:b/>
                <w:bCs/>
                <w:sz w:val="24"/>
                <w:lang w:val="lt-LT"/>
              </w:rPr>
              <w:t>Ų</w:t>
            </w:r>
            <w:r w:rsidR="00832714" w:rsidRPr="00FD4013">
              <w:rPr>
                <w:rFonts w:ascii="Times New Roman" w:hAnsi="Times New Roman"/>
                <w:b/>
                <w:bCs/>
                <w:sz w:val="24"/>
                <w:lang w:val="lt-LT"/>
              </w:rPr>
              <w:t xml:space="preserve"> IŠTEKLI</w:t>
            </w:r>
            <w:r w:rsidR="00832714" w:rsidRPr="00FD4013">
              <w:rPr>
                <w:rFonts w:ascii="Times New Roman" w:hAnsi="Times New Roman" w:hint="eastAsia"/>
                <w:b/>
                <w:bCs/>
                <w:sz w:val="24"/>
                <w:lang w:val="lt-LT"/>
              </w:rPr>
              <w:t>Ų</w:t>
            </w:r>
            <w:r w:rsidR="00832714" w:rsidRPr="00FD4013">
              <w:rPr>
                <w:rFonts w:ascii="Times New Roman" w:hAnsi="Times New Roman"/>
                <w:b/>
                <w:bCs/>
                <w:sz w:val="24"/>
                <w:lang w:val="lt-LT"/>
              </w:rPr>
              <w:t xml:space="preserve"> POTENCIA</w:t>
            </w:r>
            <w:r w:rsidR="00832714">
              <w:rPr>
                <w:rFonts w:ascii="Times New Roman" w:hAnsi="Times New Roman"/>
                <w:b/>
                <w:bCs/>
                <w:sz w:val="24"/>
                <w:lang w:val="lt-LT"/>
              </w:rPr>
              <w:t xml:space="preserve">LO DIDINIMAS“ </w:t>
            </w:r>
            <w:r w:rsidR="00832714" w:rsidRPr="00832714">
              <w:rPr>
                <w:rFonts w:ascii="Times New Roman" w:hAnsi="Times New Roman"/>
                <w:b/>
                <w:sz w:val="24"/>
                <w:lang w:val="lt-LT"/>
              </w:rPr>
              <w:t>09.4.1-ESFA-V-735 PRIEMONĖS „PASKATOS IR PAGALBA BESIMOKANTIEMS“ PROJEKTŲ FINANSAVIMO SĄLYGŲ APRAŠO NR. 1</w:t>
            </w:r>
            <w:r w:rsidR="00832714">
              <w:rPr>
                <w:rFonts w:ascii="Times New Roman" w:hAnsi="Times New Roman"/>
                <w:b/>
                <w:sz w:val="24"/>
                <w:lang w:val="lt-LT"/>
              </w:rPr>
              <w:t xml:space="preserve"> PATVIRTINIMO“, PAKEITIMO</w:t>
            </w:r>
          </w:p>
          <w:p w:rsidR="0078260F" w:rsidRPr="00847D4C" w:rsidRDefault="0078260F" w:rsidP="00281955">
            <w:pPr>
              <w:spacing w:after="20"/>
              <w:jc w:val="center"/>
              <w:rPr>
                <w:rFonts w:ascii="Times New Roman" w:hAnsi="Times New Roman"/>
                <w:b/>
                <w:bCs/>
                <w:caps/>
                <w:sz w:val="24"/>
                <w:lang w:val="lt-LT"/>
              </w:rPr>
            </w:pPr>
          </w:p>
        </w:tc>
      </w:tr>
    </w:tbl>
    <w:p w:rsidR="0078260F" w:rsidRPr="00847D4C" w:rsidRDefault="0078260F" w:rsidP="0078260F">
      <w:pPr>
        <w:spacing w:after="20"/>
        <w:jc w:val="center"/>
        <w:rPr>
          <w:rFonts w:ascii="Times New Roman" w:hAnsi="Times New Roman"/>
          <w:sz w:val="24"/>
          <w:lang w:val="lt-LT"/>
        </w:rPr>
      </w:pPr>
    </w:p>
    <w:tbl>
      <w:tblPr>
        <w:tblW w:w="9855" w:type="dxa"/>
        <w:tblLayout w:type="fixed"/>
        <w:tblLook w:val="0000" w:firstRow="0" w:lastRow="0" w:firstColumn="0" w:lastColumn="0" w:noHBand="0" w:noVBand="0"/>
      </w:tblPr>
      <w:tblGrid>
        <w:gridCol w:w="4927"/>
        <w:gridCol w:w="4928"/>
      </w:tblGrid>
      <w:tr w:rsidR="0078260F" w:rsidRPr="00847D4C" w:rsidTr="00832714">
        <w:trPr>
          <w:cantSplit/>
          <w:trHeight w:val="293"/>
        </w:trPr>
        <w:tc>
          <w:tcPr>
            <w:tcW w:w="4927" w:type="dxa"/>
          </w:tcPr>
          <w:p w:rsidR="0078260F" w:rsidRPr="00847D4C" w:rsidRDefault="00A72FE3" w:rsidP="00896D1B">
            <w:pPr>
              <w:pStyle w:val="Antrat3"/>
              <w:spacing w:after="20"/>
              <w:jc w:val="right"/>
              <w:rPr>
                <w:lang w:val="lt-LT"/>
              </w:rPr>
            </w:pPr>
            <w:r>
              <w:rPr>
                <w:lang w:val="lt-LT"/>
              </w:rPr>
              <w:fldChar w:fldCharType="begin">
                <w:ffData>
                  <w:name w:val="Data"/>
                  <w:enabled/>
                  <w:calcOnExit w:val="0"/>
                  <w:textInput>
                    <w:default w:val="2021 m.   d. "/>
                  </w:textInput>
                </w:ffData>
              </w:fldChar>
            </w:r>
            <w:r>
              <w:rPr>
                <w:lang w:val="lt-LT"/>
              </w:rPr>
              <w:instrText xml:space="preserve"> </w:instrText>
            </w:r>
            <w:bookmarkStart w:id="1" w:name="Data"/>
            <w:r>
              <w:rPr>
                <w:lang w:val="lt-LT"/>
              </w:rPr>
              <w:instrText xml:space="preserve">FORMTEXT </w:instrText>
            </w:r>
            <w:r>
              <w:rPr>
                <w:lang w:val="lt-LT"/>
              </w:rPr>
            </w:r>
            <w:r>
              <w:rPr>
                <w:lang w:val="lt-LT"/>
              </w:rPr>
              <w:fldChar w:fldCharType="separate"/>
            </w:r>
            <w:r>
              <w:rPr>
                <w:noProof/>
                <w:lang w:val="lt-LT"/>
              </w:rPr>
              <w:t xml:space="preserve">2021 m.   d. </w:t>
            </w:r>
            <w:r>
              <w:rPr>
                <w:lang w:val="lt-LT"/>
              </w:rPr>
              <w:fldChar w:fldCharType="end"/>
            </w:r>
            <w:bookmarkEnd w:id="1"/>
          </w:p>
        </w:tc>
        <w:tc>
          <w:tcPr>
            <w:tcW w:w="4928" w:type="dxa"/>
          </w:tcPr>
          <w:p w:rsidR="0078260F" w:rsidRPr="00847D4C" w:rsidRDefault="0078260F" w:rsidP="00C93536">
            <w:pPr>
              <w:pStyle w:val="Antrat3"/>
              <w:spacing w:after="20"/>
              <w:jc w:val="left"/>
              <w:rPr>
                <w:lang w:val="lt-LT"/>
              </w:rPr>
            </w:pPr>
            <w:r w:rsidRPr="00847D4C">
              <w:rPr>
                <w:lang w:val="lt-LT"/>
              </w:rPr>
              <w:t xml:space="preserve">Nr. </w:t>
            </w:r>
            <w:r w:rsidRPr="00847D4C">
              <w:rPr>
                <w:lang w:val="lt-LT"/>
              </w:rPr>
              <w:fldChar w:fldCharType="begin">
                <w:ffData>
                  <w:name w:val="Numeris"/>
                  <w:enabled/>
                  <w:calcOnExit w:val="0"/>
                  <w:textInput/>
                </w:ffData>
              </w:fldChar>
            </w:r>
            <w:bookmarkStart w:id="2" w:name="Numeris"/>
            <w:r w:rsidRPr="00847D4C">
              <w:rPr>
                <w:lang w:val="lt-LT"/>
              </w:rPr>
              <w:instrText xml:space="preserve"> FORMTEXT </w:instrText>
            </w:r>
            <w:r w:rsidRPr="00847D4C">
              <w:rPr>
                <w:lang w:val="lt-LT"/>
              </w:rPr>
            </w:r>
            <w:r w:rsidRPr="00847D4C">
              <w:rPr>
                <w:lang w:val="lt-LT"/>
              </w:rPr>
              <w:fldChar w:fldCharType="separate"/>
            </w:r>
            <w:r w:rsidRPr="00847D4C">
              <w:rPr>
                <w:lang w:val="lt-LT"/>
              </w:rPr>
              <w:t> </w:t>
            </w:r>
            <w:r w:rsidRPr="00847D4C">
              <w:rPr>
                <w:lang w:val="lt-LT"/>
              </w:rPr>
              <w:t> </w:t>
            </w:r>
            <w:r w:rsidRPr="00847D4C">
              <w:rPr>
                <w:lang w:val="lt-LT"/>
              </w:rPr>
              <w:t> </w:t>
            </w:r>
            <w:r w:rsidRPr="00847D4C">
              <w:rPr>
                <w:lang w:val="lt-LT"/>
              </w:rPr>
              <w:t> </w:t>
            </w:r>
            <w:r w:rsidRPr="00847D4C">
              <w:rPr>
                <w:lang w:val="lt-LT"/>
              </w:rPr>
              <w:t> </w:t>
            </w:r>
            <w:r w:rsidRPr="00847D4C">
              <w:rPr>
                <w:lang w:val="lt-LT"/>
              </w:rPr>
              <w:fldChar w:fldCharType="end"/>
            </w:r>
            <w:bookmarkEnd w:id="2"/>
          </w:p>
        </w:tc>
      </w:tr>
      <w:tr w:rsidR="0078260F" w:rsidRPr="00847D4C" w:rsidTr="00832714">
        <w:trPr>
          <w:cantSplit/>
          <w:trHeight w:val="292"/>
        </w:trPr>
        <w:tc>
          <w:tcPr>
            <w:tcW w:w="9855" w:type="dxa"/>
            <w:gridSpan w:val="2"/>
          </w:tcPr>
          <w:p w:rsidR="0078260F" w:rsidRPr="00847D4C" w:rsidRDefault="0078260F" w:rsidP="00C93536">
            <w:pPr>
              <w:spacing w:after="20"/>
              <w:jc w:val="center"/>
              <w:rPr>
                <w:rFonts w:ascii="Times New Roman" w:hAnsi="Times New Roman"/>
                <w:sz w:val="24"/>
                <w:szCs w:val="24"/>
                <w:lang w:val="lt-LT"/>
              </w:rPr>
            </w:pPr>
            <w:smartTag w:uri="urn:schemas-tilde-lv/tildestengine" w:element="firmas">
              <w:r w:rsidRPr="00847D4C">
                <w:rPr>
                  <w:rFonts w:ascii="Times New Roman" w:hAnsi="Times New Roman"/>
                  <w:sz w:val="24"/>
                  <w:szCs w:val="24"/>
                  <w:lang w:val="lt-LT"/>
                </w:rPr>
                <w:t>Vilnius</w:t>
              </w:r>
            </w:smartTag>
          </w:p>
        </w:tc>
      </w:tr>
    </w:tbl>
    <w:p w:rsidR="00832714" w:rsidRDefault="00832714" w:rsidP="00832714">
      <w:pPr>
        <w:pStyle w:val="Porat"/>
        <w:tabs>
          <w:tab w:val="clear" w:pos="4153"/>
          <w:tab w:val="clear" w:pos="8306"/>
        </w:tabs>
        <w:spacing w:after="20"/>
        <w:rPr>
          <w:rFonts w:ascii="Times New Roman" w:hAnsi="Times New Roman"/>
          <w:b/>
          <w:sz w:val="24"/>
          <w:lang w:val="lt-LT"/>
        </w:rPr>
      </w:pPr>
    </w:p>
    <w:p w:rsidR="0078260F" w:rsidRPr="00847D4C" w:rsidRDefault="0078260F" w:rsidP="006965F7">
      <w:pPr>
        <w:spacing w:after="20" w:line="360" w:lineRule="auto"/>
        <w:jc w:val="both"/>
        <w:rPr>
          <w:rFonts w:ascii="Times New Roman" w:hAnsi="Times New Roman"/>
          <w:sz w:val="24"/>
          <w:lang w:val="lt-LT"/>
        </w:rPr>
      </w:pPr>
    </w:p>
    <w:p w:rsidR="0078260F" w:rsidRDefault="00FD4013" w:rsidP="006965F7">
      <w:pPr>
        <w:spacing w:after="20" w:line="360" w:lineRule="auto"/>
        <w:ind w:firstLine="1253"/>
        <w:jc w:val="both"/>
        <w:rPr>
          <w:rFonts w:ascii="Times New Roman" w:hAnsi="Times New Roman"/>
          <w:sz w:val="24"/>
          <w:lang w:val="lt-LT"/>
        </w:rPr>
      </w:pPr>
      <w:r w:rsidRPr="00FD4013">
        <w:rPr>
          <w:rFonts w:ascii="Times New Roman" w:hAnsi="Times New Roman"/>
          <w:sz w:val="24"/>
          <w:lang w:val="lt-LT"/>
        </w:rPr>
        <w:t>Vadovaudamasi Projekt</w:t>
      </w:r>
      <w:r w:rsidRPr="00FD4013">
        <w:rPr>
          <w:rFonts w:ascii="Times New Roman" w:hAnsi="Times New Roman" w:hint="eastAsia"/>
          <w:sz w:val="24"/>
          <w:lang w:val="lt-LT"/>
        </w:rPr>
        <w:t>ų</w:t>
      </w:r>
      <w:r w:rsidRPr="00FD4013">
        <w:rPr>
          <w:rFonts w:ascii="Times New Roman" w:hAnsi="Times New Roman"/>
          <w:sz w:val="24"/>
          <w:lang w:val="lt-LT"/>
        </w:rPr>
        <w:t xml:space="preserve"> administravimo ir finansavimo taisykli</w:t>
      </w:r>
      <w:r w:rsidRPr="00FD4013">
        <w:rPr>
          <w:rFonts w:ascii="Times New Roman" w:hAnsi="Times New Roman" w:hint="eastAsia"/>
          <w:sz w:val="24"/>
          <w:lang w:val="lt-LT"/>
        </w:rPr>
        <w:t>ų</w:t>
      </w:r>
      <w:r w:rsidRPr="00FD4013">
        <w:rPr>
          <w:rFonts w:ascii="Times New Roman" w:hAnsi="Times New Roman"/>
          <w:sz w:val="24"/>
          <w:lang w:val="lt-LT"/>
        </w:rPr>
        <w:t>, patvirtint</w:t>
      </w:r>
      <w:r w:rsidRPr="00FD4013">
        <w:rPr>
          <w:rFonts w:ascii="Times New Roman" w:hAnsi="Times New Roman" w:hint="eastAsia"/>
          <w:sz w:val="24"/>
          <w:lang w:val="lt-LT"/>
        </w:rPr>
        <w:t>ų</w:t>
      </w:r>
      <w:r w:rsidRPr="00FD4013">
        <w:rPr>
          <w:rFonts w:ascii="Times New Roman" w:hAnsi="Times New Roman"/>
          <w:sz w:val="24"/>
          <w:lang w:val="lt-LT"/>
        </w:rPr>
        <w:t xml:space="preserve"> Lietuvos Respublikos finans</w:t>
      </w:r>
      <w:r w:rsidRPr="00FD4013">
        <w:rPr>
          <w:rFonts w:ascii="Times New Roman" w:hAnsi="Times New Roman" w:hint="eastAsia"/>
          <w:sz w:val="24"/>
          <w:lang w:val="lt-LT"/>
        </w:rPr>
        <w:t>ų</w:t>
      </w:r>
      <w:r w:rsidRPr="00FD4013">
        <w:rPr>
          <w:rFonts w:ascii="Times New Roman" w:hAnsi="Times New Roman"/>
          <w:sz w:val="24"/>
          <w:lang w:val="lt-LT"/>
        </w:rPr>
        <w:t xml:space="preserve"> ministro 2014 m. spalio 8 d. </w:t>
      </w:r>
      <w:r w:rsidRPr="00FD4013">
        <w:rPr>
          <w:rFonts w:ascii="Times New Roman" w:hAnsi="Times New Roman" w:hint="eastAsia"/>
          <w:sz w:val="24"/>
          <w:lang w:val="lt-LT"/>
        </w:rPr>
        <w:t>į</w:t>
      </w:r>
      <w:r w:rsidRPr="00FD4013">
        <w:rPr>
          <w:rFonts w:ascii="Times New Roman" w:hAnsi="Times New Roman"/>
          <w:sz w:val="24"/>
          <w:lang w:val="lt-LT"/>
        </w:rPr>
        <w:t>sakymu Nr. 1K-316 „D</w:t>
      </w:r>
      <w:r w:rsidRPr="00FD4013">
        <w:rPr>
          <w:rFonts w:ascii="Times New Roman" w:hAnsi="Times New Roman" w:hint="eastAsia"/>
          <w:sz w:val="24"/>
          <w:lang w:val="lt-LT"/>
        </w:rPr>
        <w:t>ė</w:t>
      </w:r>
      <w:r w:rsidRPr="00FD4013">
        <w:rPr>
          <w:rFonts w:ascii="Times New Roman" w:hAnsi="Times New Roman"/>
          <w:sz w:val="24"/>
          <w:lang w:val="lt-LT"/>
        </w:rPr>
        <w:t>l Projekt</w:t>
      </w:r>
      <w:r w:rsidRPr="00FD4013">
        <w:rPr>
          <w:rFonts w:ascii="Times New Roman" w:hAnsi="Times New Roman" w:hint="eastAsia"/>
          <w:sz w:val="24"/>
          <w:lang w:val="lt-LT"/>
        </w:rPr>
        <w:t>ų</w:t>
      </w:r>
      <w:r w:rsidRPr="00FD4013">
        <w:rPr>
          <w:rFonts w:ascii="Times New Roman" w:hAnsi="Times New Roman"/>
          <w:sz w:val="24"/>
          <w:lang w:val="lt-LT"/>
        </w:rPr>
        <w:t xml:space="preserve"> administravimo ir finansavimo taisykli</w:t>
      </w:r>
      <w:r w:rsidRPr="00FD4013">
        <w:rPr>
          <w:rFonts w:ascii="Times New Roman" w:hAnsi="Times New Roman" w:hint="eastAsia"/>
          <w:sz w:val="24"/>
          <w:lang w:val="lt-LT"/>
        </w:rPr>
        <w:t>ų</w:t>
      </w:r>
      <w:r w:rsidRPr="00FD4013">
        <w:rPr>
          <w:rFonts w:ascii="Times New Roman" w:hAnsi="Times New Roman"/>
          <w:sz w:val="24"/>
          <w:lang w:val="lt-LT"/>
        </w:rPr>
        <w:t xml:space="preserve"> patvirtinimo“,</w:t>
      </w:r>
      <w:r w:rsidR="00936AAF">
        <w:rPr>
          <w:rFonts w:ascii="Times New Roman" w:hAnsi="Times New Roman"/>
          <w:sz w:val="24"/>
          <w:lang w:val="lt-LT"/>
        </w:rPr>
        <w:t xml:space="preserve"> </w:t>
      </w:r>
      <w:r w:rsidR="002F4FFA" w:rsidRPr="005E4D7B">
        <w:rPr>
          <w:rFonts w:ascii="Times New Roman" w:hAnsi="Times New Roman"/>
          <w:sz w:val="24"/>
          <w:lang w:val="lt-LT"/>
        </w:rPr>
        <w:t>91.</w:t>
      </w:r>
      <w:r w:rsidR="004C069A" w:rsidRPr="005E4D7B">
        <w:rPr>
          <w:rFonts w:ascii="Times New Roman" w:hAnsi="Times New Roman"/>
          <w:sz w:val="24"/>
          <w:lang w:val="lt-LT"/>
        </w:rPr>
        <w:t>1</w:t>
      </w:r>
      <w:r w:rsidR="007D1FBC">
        <w:rPr>
          <w:rFonts w:ascii="Times New Roman" w:hAnsi="Times New Roman"/>
          <w:sz w:val="24"/>
          <w:lang w:val="lt-LT"/>
        </w:rPr>
        <w:t xml:space="preserve"> </w:t>
      </w:r>
      <w:r w:rsidR="00C248F9">
        <w:rPr>
          <w:rFonts w:ascii="Times New Roman" w:hAnsi="Times New Roman"/>
          <w:sz w:val="24"/>
          <w:lang w:val="lt-LT"/>
        </w:rPr>
        <w:t>papunkčiu</w:t>
      </w:r>
      <w:r w:rsidR="00DB203E">
        <w:rPr>
          <w:rFonts w:ascii="Times New Roman" w:hAnsi="Times New Roman"/>
          <w:sz w:val="24"/>
          <w:lang w:val="lt-LT"/>
        </w:rPr>
        <w:t>,</w:t>
      </w:r>
    </w:p>
    <w:p w:rsidR="00DB203E" w:rsidRPr="00703787" w:rsidRDefault="00DB203E" w:rsidP="006965F7">
      <w:pPr>
        <w:spacing w:line="360" w:lineRule="auto"/>
        <w:ind w:firstLine="1247"/>
        <w:jc w:val="both"/>
        <w:rPr>
          <w:rFonts w:ascii="Times New Roman" w:hAnsi="Times New Roman"/>
          <w:sz w:val="24"/>
          <w:szCs w:val="24"/>
          <w:lang w:val="lt-LT"/>
        </w:rPr>
      </w:pPr>
      <w:r w:rsidRPr="00CD3FC1">
        <w:rPr>
          <w:rFonts w:ascii="Times New Roman" w:hAnsi="Times New Roman"/>
          <w:sz w:val="24"/>
          <w:szCs w:val="24"/>
          <w:lang w:val="lt-LT"/>
        </w:rPr>
        <w:t>p a k e i č i u 2014–2020 metų Europos Sąjungos fondų investicijų veiksmų programos 9 prioriteto „Visuomenės švietimas ir žmogiškųjų išteklių potenci</w:t>
      </w:r>
      <w:r w:rsidR="00CF7E39" w:rsidRPr="00CD3FC1">
        <w:rPr>
          <w:rFonts w:ascii="Times New Roman" w:hAnsi="Times New Roman"/>
          <w:sz w:val="24"/>
          <w:szCs w:val="24"/>
          <w:lang w:val="lt-LT"/>
        </w:rPr>
        <w:t xml:space="preserve">alo didinimas“ </w:t>
      </w:r>
      <w:r w:rsidR="00CD3FC1" w:rsidRPr="00CD3FC1">
        <w:rPr>
          <w:rFonts w:ascii="Times New Roman" w:hAnsi="Times New Roman"/>
          <w:sz w:val="24"/>
          <w:szCs w:val="24"/>
          <w:lang w:val="lt-LT"/>
        </w:rPr>
        <w:t>09.4.1-ESFA-V-735 priemonės „Paskatos ir pagalba besimokantiems“ projektų finansavimo sąlygų aprašą Nr.</w:t>
      </w:r>
      <w:r w:rsidR="009D2356">
        <w:rPr>
          <w:rFonts w:ascii="Times New Roman" w:hAnsi="Times New Roman"/>
          <w:sz w:val="24"/>
          <w:szCs w:val="24"/>
          <w:lang w:val="lt-LT"/>
        </w:rPr>
        <w:t xml:space="preserve"> </w:t>
      </w:r>
      <w:r w:rsidR="00CD3FC1" w:rsidRPr="00CD3FC1">
        <w:rPr>
          <w:rFonts w:ascii="Times New Roman" w:hAnsi="Times New Roman"/>
          <w:sz w:val="24"/>
          <w:szCs w:val="24"/>
          <w:lang w:val="lt-LT"/>
        </w:rPr>
        <w:t>1</w:t>
      </w:r>
      <w:r w:rsidRPr="00CD3FC1">
        <w:rPr>
          <w:rFonts w:ascii="Times New Roman" w:hAnsi="Times New Roman"/>
          <w:sz w:val="24"/>
          <w:szCs w:val="24"/>
          <w:lang w:val="lt-LT"/>
        </w:rPr>
        <w:t xml:space="preserve">, patvirtintą Lietuvos Respublikos </w:t>
      </w:r>
      <w:r w:rsidR="00E22A7F" w:rsidRPr="00CD3FC1">
        <w:rPr>
          <w:rFonts w:ascii="Times New Roman" w:hAnsi="Times New Roman"/>
          <w:sz w:val="24"/>
          <w:szCs w:val="24"/>
          <w:lang w:val="lt-LT"/>
        </w:rPr>
        <w:t>švietimo</w:t>
      </w:r>
      <w:r w:rsidR="009D2356">
        <w:rPr>
          <w:rFonts w:ascii="Times New Roman" w:hAnsi="Times New Roman"/>
          <w:sz w:val="24"/>
          <w:szCs w:val="24"/>
          <w:lang w:val="lt-LT"/>
        </w:rPr>
        <w:t xml:space="preserve">, </w:t>
      </w:r>
      <w:r w:rsidR="00E22A7F" w:rsidRPr="00CD3FC1">
        <w:rPr>
          <w:rFonts w:ascii="Times New Roman" w:hAnsi="Times New Roman"/>
          <w:sz w:val="24"/>
          <w:szCs w:val="24"/>
          <w:lang w:val="lt-LT"/>
        </w:rPr>
        <w:t xml:space="preserve">mokslo </w:t>
      </w:r>
      <w:r w:rsidR="009D2356">
        <w:rPr>
          <w:rFonts w:ascii="Times New Roman" w:hAnsi="Times New Roman"/>
          <w:sz w:val="24"/>
          <w:szCs w:val="24"/>
          <w:lang w:val="lt-LT"/>
        </w:rPr>
        <w:t xml:space="preserve">ir sporto </w:t>
      </w:r>
      <w:r w:rsidR="00E22A7F" w:rsidRPr="00CD3FC1">
        <w:rPr>
          <w:rFonts w:ascii="Times New Roman" w:hAnsi="Times New Roman"/>
          <w:sz w:val="24"/>
          <w:szCs w:val="24"/>
          <w:lang w:val="lt-LT"/>
        </w:rPr>
        <w:t xml:space="preserve">ministro </w:t>
      </w:r>
      <w:r w:rsidR="00CD3FC1" w:rsidRPr="00CD3FC1">
        <w:rPr>
          <w:rFonts w:ascii="Times New Roman" w:hAnsi="Times New Roman"/>
          <w:sz w:val="24"/>
          <w:szCs w:val="24"/>
          <w:lang w:val="lt-LT"/>
        </w:rPr>
        <w:t xml:space="preserve">2018 m. kovo 28 d. įsakymu Nr. V-294 </w:t>
      </w:r>
      <w:r w:rsidRPr="00CD3FC1">
        <w:rPr>
          <w:rFonts w:ascii="Times New Roman" w:hAnsi="Times New Roman"/>
          <w:sz w:val="24"/>
          <w:szCs w:val="24"/>
          <w:lang w:val="lt-LT"/>
        </w:rPr>
        <w:t>„</w:t>
      </w:r>
      <w:r w:rsidR="00070814" w:rsidRPr="00CD3FC1">
        <w:rPr>
          <w:rFonts w:ascii="Times New Roman" w:hAnsi="Times New Roman"/>
          <w:bCs/>
          <w:sz w:val="24"/>
          <w:szCs w:val="24"/>
          <w:lang w:val="lt-LT"/>
        </w:rPr>
        <w:t>Dėl 2014–</w:t>
      </w:r>
      <w:r w:rsidR="00070814" w:rsidRPr="00CD3FC1">
        <w:rPr>
          <w:rFonts w:ascii="Times New Roman" w:hAnsi="Times New Roman"/>
          <w:bCs/>
          <w:sz w:val="24"/>
          <w:szCs w:val="24"/>
          <w:lang w:val="lt-LT"/>
        </w:rPr>
        <w:lastRenderedPageBreak/>
        <w:t>2020 metų Europos sąjungos fondų investicijų veiksmų programos 9 prioriteto „</w:t>
      </w:r>
      <w:r w:rsidR="00BE2EF0" w:rsidRPr="00CD3FC1">
        <w:rPr>
          <w:rFonts w:ascii="Times New Roman" w:hAnsi="Times New Roman"/>
          <w:bCs/>
          <w:sz w:val="24"/>
          <w:szCs w:val="24"/>
          <w:lang w:val="lt-LT"/>
        </w:rPr>
        <w:t>V</w:t>
      </w:r>
      <w:r w:rsidR="00070814" w:rsidRPr="00CD3FC1">
        <w:rPr>
          <w:rFonts w:ascii="Times New Roman" w:hAnsi="Times New Roman"/>
          <w:bCs/>
          <w:sz w:val="24"/>
          <w:szCs w:val="24"/>
          <w:lang w:val="lt-LT"/>
        </w:rPr>
        <w:t>isuomenės švietimas ir žmogiškųjų išteklių potencialo didinimas“</w:t>
      </w:r>
      <w:r w:rsidR="00CD3FC1" w:rsidRPr="00CD3FC1">
        <w:rPr>
          <w:rFonts w:ascii="Times New Roman" w:hAnsi="Times New Roman"/>
          <w:sz w:val="24"/>
          <w:szCs w:val="24"/>
          <w:lang w:val="lt-LT"/>
        </w:rPr>
        <w:t xml:space="preserve"> 09.4.1-ESFA-V-735 priemonės „Paskatos ir pagalba besimokantiems“ projektų finansavimo sąlygų aprašo Nr.1</w:t>
      </w:r>
      <w:r w:rsidR="00281955" w:rsidRPr="00CD3FC1">
        <w:rPr>
          <w:rFonts w:ascii="Times New Roman" w:hAnsi="Times New Roman"/>
          <w:bCs/>
          <w:sz w:val="24"/>
          <w:szCs w:val="24"/>
          <w:lang w:val="lt-LT"/>
        </w:rPr>
        <w:t xml:space="preserve"> </w:t>
      </w:r>
      <w:r w:rsidR="00070814" w:rsidRPr="00CD3FC1">
        <w:rPr>
          <w:rFonts w:ascii="Times New Roman" w:hAnsi="Times New Roman"/>
          <w:bCs/>
          <w:sz w:val="24"/>
          <w:szCs w:val="24"/>
          <w:lang w:val="lt-LT"/>
        </w:rPr>
        <w:t>patvirtinimo</w:t>
      </w:r>
      <w:r w:rsidR="00070814" w:rsidRPr="00CD3FC1">
        <w:rPr>
          <w:rFonts w:ascii="Times New Roman" w:hAnsi="Times New Roman"/>
          <w:sz w:val="24"/>
          <w:szCs w:val="24"/>
          <w:lang w:val="lt-LT"/>
        </w:rPr>
        <w:t>“</w:t>
      </w:r>
      <w:r w:rsidRPr="00CD3FC1">
        <w:rPr>
          <w:rFonts w:ascii="Times New Roman" w:hAnsi="Times New Roman"/>
          <w:sz w:val="24"/>
          <w:szCs w:val="24"/>
          <w:lang w:val="lt-LT"/>
        </w:rPr>
        <w:t>:</w:t>
      </w:r>
    </w:p>
    <w:p w:rsidR="00316C28" w:rsidRPr="001D566A" w:rsidRDefault="00316C28" w:rsidP="006965F7">
      <w:pPr>
        <w:spacing w:after="20" w:line="360" w:lineRule="auto"/>
        <w:ind w:firstLine="1134"/>
        <w:jc w:val="both"/>
        <w:rPr>
          <w:rFonts w:ascii="Times New Roman" w:hAnsi="Times New Roman"/>
          <w:sz w:val="24"/>
          <w:lang w:val="lt-LT"/>
        </w:rPr>
      </w:pPr>
      <w:r w:rsidRPr="001D566A">
        <w:rPr>
          <w:rFonts w:ascii="Times New Roman" w:hAnsi="Times New Roman"/>
          <w:sz w:val="24"/>
          <w:lang w:val="en-US"/>
        </w:rPr>
        <w:t xml:space="preserve">1. </w:t>
      </w:r>
      <w:r w:rsidRPr="001D566A">
        <w:rPr>
          <w:rFonts w:ascii="Times New Roman" w:hAnsi="Times New Roman"/>
          <w:sz w:val="24"/>
          <w:lang w:val="lt-LT"/>
        </w:rPr>
        <w:t>Papildau 2.</w:t>
      </w:r>
      <w:r w:rsidR="00E81FD9" w:rsidRPr="001D566A">
        <w:rPr>
          <w:rFonts w:ascii="Times New Roman" w:hAnsi="Times New Roman"/>
          <w:sz w:val="24"/>
          <w:lang w:val="lt-LT"/>
        </w:rPr>
        <w:t>1</w:t>
      </w:r>
      <w:r w:rsidR="00E81FD9" w:rsidRPr="001D566A">
        <w:rPr>
          <w:rFonts w:ascii="Times New Roman" w:hAnsi="Times New Roman"/>
          <w:sz w:val="24"/>
          <w:szCs w:val="24"/>
          <w:lang w:val="lt-LT"/>
        </w:rPr>
        <w:t>1</w:t>
      </w:r>
      <w:r w:rsidRPr="001D566A">
        <w:rPr>
          <w:rFonts w:ascii="Times New Roman" w:hAnsi="Times New Roman"/>
          <w:sz w:val="24"/>
          <w:szCs w:val="24"/>
          <w:lang w:val="lt-LT"/>
        </w:rPr>
        <w:t xml:space="preserve"> papunkčiu</w:t>
      </w:r>
      <w:r w:rsidRPr="001D566A">
        <w:rPr>
          <w:rFonts w:ascii="Times New Roman" w:hAnsi="Times New Roman"/>
          <w:sz w:val="24"/>
          <w:lang w:val="lt-LT"/>
        </w:rPr>
        <w:t>:</w:t>
      </w:r>
    </w:p>
    <w:p w:rsidR="00316C28" w:rsidRPr="001D566A" w:rsidRDefault="00316C28" w:rsidP="006965F7">
      <w:pPr>
        <w:spacing w:after="20" w:line="360" w:lineRule="auto"/>
        <w:ind w:firstLine="1134"/>
        <w:jc w:val="both"/>
        <w:rPr>
          <w:rFonts w:ascii="Times New Roman" w:hAnsi="Times New Roman"/>
          <w:sz w:val="24"/>
          <w:lang w:val="lt-LT"/>
        </w:rPr>
      </w:pPr>
      <w:r w:rsidRPr="001D566A">
        <w:rPr>
          <w:rFonts w:ascii="Times New Roman" w:hAnsi="Times New Roman"/>
          <w:sz w:val="24"/>
          <w:lang w:val="lt-LT"/>
        </w:rPr>
        <w:t>„</w:t>
      </w:r>
      <w:r w:rsidR="00E81FD9" w:rsidRPr="001D566A">
        <w:rPr>
          <w:rFonts w:ascii="Times New Roman" w:hAnsi="Times New Roman"/>
          <w:sz w:val="24"/>
          <w:lang w:val="lt-LT"/>
        </w:rPr>
        <w:t>2.11</w:t>
      </w:r>
      <w:r w:rsidR="0077010F" w:rsidRPr="001D566A">
        <w:rPr>
          <w:rFonts w:ascii="Times New Roman" w:hAnsi="Times New Roman"/>
          <w:sz w:val="24"/>
          <w:lang w:val="lt-LT"/>
        </w:rPr>
        <w:t>.</w:t>
      </w:r>
      <w:r w:rsidRPr="001D566A">
        <w:rPr>
          <w:rFonts w:ascii="Times New Roman" w:hAnsi="Times New Roman"/>
          <w:sz w:val="24"/>
          <w:lang w:val="lt-LT"/>
        </w:rPr>
        <w:t xml:space="preserve">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„Dėl Viešojo ir privataus sektorių partnerystės projektų rengimo ir įgyvendinimo metodinių rekomendacijų patvirtinimo“ (toliau – Investicijų projektų rengimo metodika);“</w:t>
      </w:r>
    </w:p>
    <w:p w:rsidR="00D43AC2" w:rsidRPr="001D566A" w:rsidRDefault="00E81FD9" w:rsidP="006965F7">
      <w:pPr>
        <w:spacing w:after="20" w:line="360" w:lineRule="auto"/>
        <w:ind w:firstLine="1134"/>
        <w:jc w:val="both"/>
        <w:rPr>
          <w:rFonts w:ascii="Times New Roman" w:hAnsi="Times New Roman"/>
          <w:sz w:val="24"/>
          <w:lang w:val="lt-LT"/>
        </w:rPr>
      </w:pPr>
      <w:r w:rsidRPr="001D566A">
        <w:rPr>
          <w:rFonts w:ascii="Times New Roman" w:hAnsi="Times New Roman"/>
          <w:sz w:val="24"/>
          <w:lang w:val="en-US"/>
        </w:rPr>
        <w:t xml:space="preserve">2. </w:t>
      </w:r>
      <w:r w:rsidRPr="001D566A">
        <w:rPr>
          <w:rFonts w:ascii="Times New Roman" w:hAnsi="Times New Roman"/>
          <w:sz w:val="24"/>
          <w:lang w:val="lt-LT"/>
        </w:rPr>
        <w:t>Papildau 2.12</w:t>
      </w:r>
      <w:r w:rsidR="00316C28" w:rsidRPr="001D566A">
        <w:rPr>
          <w:rFonts w:ascii="Times New Roman" w:hAnsi="Times New Roman"/>
          <w:sz w:val="24"/>
          <w:lang w:val="lt-LT"/>
        </w:rPr>
        <w:t xml:space="preserve"> papunkčiu:</w:t>
      </w:r>
    </w:p>
    <w:p w:rsidR="00E81FD9" w:rsidRPr="001D566A" w:rsidRDefault="00E81FD9" w:rsidP="006965F7">
      <w:pPr>
        <w:spacing w:after="20" w:line="360" w:lineRule="auto"/>
        <w:ind w:firstLine="1134"/>
        <w:jc w:val="both"/>
        <w:rPr>
          <w:rFonts w:ascii="Times New Roman" w:hAnsi="Times New Roman"/>
          <w:sz w:val="24"/>
          <w:lang w:val="lt-LT"/>
        </w:rPr>
      </w:pPr>
      <w:r w:rsidRPr="001D566A">
        <w:rPr>
          <w:rFonts w:ascii="Times New Roman" w:hAnsi="Times New Roman"/>
          <w:sz w:val="24"/>
          <w:lang w:val="lt-LT"/>
        </w:rPr>
        <w:t>„2.12</w:t>
      </w:r>
      <w:r w:rsidR="0077010F" w:rsidRPr="001D566A">
        <w:rPr>
          <w:rFonts w:ascii="Times New Roman" w:hAnsi="Times New Roman"/>
          <w:sz w:val="24"/>
          <w:lang w:val="lt-LT"/>
        </w:rPr>
        <w:t>.</w:t>
      </w:r>
      <w:r w:rsidRPr="001D566A">
        <w:rPr>
          <w:rFonts w:ascii="Times New Roman" w:hAnsi="Times New Roman"/>
          <w:sz w:val="24"/>
          <w:lang w:val="lt-LT"/>
        </w:rPr>
        <w:t xml:space="preserve"> Optimalios projekto įgyvendinimo alternatyvos pasirinkimo kokybės vertinimo metodiką, patvirtintą 2014–2020 metų Europos Sąjungos struktūrinių fondų investicijų veiksmų programos valdymo komiteto 2014 m. spalio 13 d. posėdžio sprendimo protokolu Nr. 35</w:t>
      </w:r>
      <w:r w:rsidR="00465595">
        <w:rPr>
          <w:rFonts w:ascii="Times New Roman" w:hAnsi="Times New Roman"/>
          <w:sz w:val="24"/>
          <w:lang w:val="lt-LT"/>
        </w:rPr>
        <w:t>;</w:t>
      </w:r>
      <w:r w:rsidRPr="001D566A">
        <w:rPr>
          <w:rFonts w:ascii="Times New Roman" w:hAnsi="Times New Roman"/>
          <w:sz w:val="24"/>
          <w:lang w:val="lt-LT"/>
        </w:rPr>
        <w:t>“</w:t>
      </w:r>
    </w:p>
    <w:p w:rsidR="00920D59" w:rsidRPr="001D566A" w:rsidRDefault="00920D59" w:rsidP="006965F7">
      <w:pPr>
        <w:spacing w:after="20" w:line="360" w:lineRule="auto"/>
        <w:ind w:firstLine="1134"/>
        <w:jc w:val="both"/>
        <w:rPr>
          <w:rFonts w:ascii="Times New Roman" w:hAnsi="Times New Roman"/>
          <w:sz w:val="24"/>
          <w:lang w:val="lt-LT"/>
        </w:rPr>
      </w:pPr>
      <w:r w:rsidRPr="001D566A">
        <w:rPr>
          <w:rFonts w:ascii="Times New Roman" w:hAnsi="Times New Roman"/>
          <w:sz w:val="24"/>
          <w:lang w:val="lt-LT"/>
        </w:rPr>
        <w:t>3. Papildau 2.13 papunk</w:t>
      </w:r>
      <w:r w:rsidRPr="001D566A">
        <w:rPr>
          <w:rFonts w:ascii="Times New Roman" w:hAnsi="Times New Roman" w:hint="eastAsia"/>
          <w:sz w:val="24"/>
          <w:lang w:val="lt-LT"/>
        </w:rPr>
        <w:t>č</w:t>
      </w:r>
      <w:r w:rsidRPr="001D566A">
        <w:rPr>
          <w:rFonts w:ascii="Times New Roman" w:hAnsi="Times New Roman"/>
          <w:sz w:val="24"/>
          <w:lang w:val="lt-LT"/>
        </w:rPr>
        <w:t>iu:</w:t>
      </w:r>
    </w:p>
    <w:p w:rsidR="00920D59" w:rsidRPr="001D566A" w:rsidRDefault="00920D59" w:rsidP="006965F7">
      <w:pPr>
        <w:pStyle w:val="Sraopastraipa"/>
        <w:overflowPunct w:val="0"/>
        <w:autoSpaceDE w:val="0"/>
        <w:autoSpaceDN w:val="0"/>
        <w:adjustRightInd w:val="0"/>
        <w:spacing w:line="360" w:lineRule="auto"/>
        <w:ind w:left="0" w:firstLine="1134"/>
        <w:jc w:val="both"/>
        <w:textAlignment w:val="baseline"/>
        <w:rPr>
          <w:rFonts w:ascii="Times New Roman" w:hAnsi="Times New Roman" w:cs="Times New Roman"/>
          <w:sz w:val="24"/>
          <w:szCs w:val="24"/>
        </w:rPr>
      </w:pPr>
      <w:r w:rsidRPr="001D566A">
        <w:rPr>
          <w:rFonts w:ascii="Times New Roman" w:hAnsi="Times New Roman" w:cs="Times New Roman"/>
          <w:sz w:val="24"/>
          <w:szCs w:val="24"/>
        </w:rPr>
        <w:t xml:space="preserve">„2.13. 2013 m. gruodžio 18 d. Komisijos reglamentą (ES) Nr. 1407/2013 dėl Sutarties dėl Europos Sąjungos veikimo 107 ir 108 straipsnių taikymo </w:t>
      </w:r>
      <w:r w:rsidRPr="001D566A">
        <w:rPr>
          <w:rFonts w:ascii="Times New Roman" w:hAnsi="Times New Roman" w:cs="Times New Roman"/>
          <w:i/>
          <w:sz w:val="24"/>
          <w:szCs w:val="24"/>
        </w:rPr>
        <w:t>de minimis</w:t>
      </w:r>
      <w:r w:rsidRPr="001D566A">
        <w:rPr>
          <w:rFonts w:ascii="Times New Roman" w:hAnsi="Times New Roman" w:cs="Times New Roman"/>
          <w:sz w:val="24"/>
          <w:szCs w:val="24"/>
        </w:rPr>
        <w:t xml:space="preserve"> pagalbai, su paskutiniai pakeitimais, padarytais 2020 m. liepos 2 d. Komisijos regla</w:t>
      </w:r>
      <w:r w:rsidRPr="001D566A">
        <w:rPr>
          <w:rFonts w:ascii="Times New Roman" w:hAnsi="Times New Roman" w:cs="Times New Roman"/>
          <w:sz w:val="24"/>
          <w:szCs w:val="24"/>
        </w:rPr>
        <w:lastRenderedPageBreak/>
        <w:t>mentu (ES) 2020/972, kuriuo iš dalies keičiant Reglamentą (ES) Nr. 1407/2013 pratęsiamas jo galiojimas ir iš dalies keičiant Reglamentą (ES) Nr. 651/2014 pratęsiamas jo galiojimas ir įtraukiami patikslinimai (toliau – Komisijos reglamentas (ES) Nr. 1407/2013)</w:t>
      </w:r>
      <w:r w:rsidR="00F922BF">
        <w:rPr>
          <w:rFonts w:ascii="Times New Roman" w:hAnsi="Times New Roman" w:cs="Times New Roman"/>
          <w:sz w:val="24"/>
          <w:szCs w:val="24"/>
        </w:rPr>
        <w:t>.</w:t>
      </w:r>
      <w:r w:rsidRPr="001D566A">
        <w:rPr>
          <w:rFonts w:ascii="Times New Roman" w:hAnsi="Times New Roman" w:cs="Times New Roman"/>
          <w:sz w:val="24"/>
          <w:szCs w:val="24"/>
        </w:rPr>
        <w:t>“</w:t>
      </w:r>
    </w:p>
    <w:p w:rsidR="00276248" w:rsidRPr="001D566A" w:rsidRDefault="00276248" w:rsidP="006965F7">
      <w:pPr>
        <w:pStyle w:val="Sraopastraipa"/>
        <w:overflowPunct w:val="0"/>
        <w:autoSpaceDE w:val="0"/>
        <w:autoSpaceDN w:val="0"/>
        <w:adjustRightInd w:val="0"/>
        <w:spacing w:line="360" w:lineRule="auto"/>
        <w:ind w:left="0" w:firstLine="1134"/>
        <w:jc w:val="both"/>
        <w:textAlignment w:val="baseline"/>
        <w:rPr>
          <w:rFonts w:ascii="Times New Roman" w:hAnsi="Times New Roman"/>
          <w:sz w:val="24"/>
          <w:szCs w:val="24"/>
        </w:rPr>
      </w:pPr>
      <w:r w:rsidRPr="001D566A">
        <w:rPr>
          <w:rFonts w:ascii="Times New Roman" w:hAnsi="Times New Roman"/>
          <w:sz w:val="24"/>
          <w:szCs w:val="24"/>
        </w:rPr>
        <w:t>4</w:t>
      </w:r>
      <w:r w:rsidRPr="00B823BD">
        <w:rPr>
          <w:rFonts w:ascii="Times New Roman" w:hAnsi="Times New Roman"/>
          <w:sz w:val="24"/>
          <w:szCs w:val="24"/>
        </w:rPr>
        <w:t>. Papildau 3</w:t>
      </w:r>
      <w:r w:rsidRPr="001D566A">
        <w:rPr>
          <w:rFonts w:ascii="Times New Roman" w:hAnsi="Times New Roman"/>
          <w:sz w:val="24"/>
          <w:szCs w:val="24"/>
          <w:vertAlign w:val="superscript"/>
        </w:rPr>
        <w:t>1</w:t>
      </w:r>
      <w:r>
        <w:rPr>
          <w:rFonts w:ascii="Times New Roman" w:hAnsi="Times New Roman"/>
          <w:sz w:val="24"/>
          <w:szCs w:val="24"/>
        </w:rPr>
        <w:t xml:space="preserve"> </w:t>
      </w:r>
      <w:r w:rsidRPr="001D566A">
        <w:rPr>
          <w:rFonts w:ascii="Times New Roman" w:hAnsi="Times New Roman"/>
          <w:sz w:val="24"/>
          <w:szCs w:val="24"/>
        </w:rPr>
        <w:t>papunk</w:t>
      </w:r>
      <w:r w:rsidRPr="001D566A">
        <w:rPr>
          <w:rFonts w:ascii="Times New Roman" w:hAnsi="Times New Roman" w:hint="eastAsia"/>
          <w:sz w:val="24"/>
          <w:szCs w:val="24"/>
        </w:rPr>
        <w:t>č</w:t>
      </w:r>
      <w:r w:rsidRPr="001D566A">
        <w:rPr>
          <w:rFonts w:ascii="Times New Roman" w:hAnsi="Times New Roman"/>
          <w:sz w:val="24"/>
          <w:szCs w:val="24"/>
        </w:rPr>
        <w:t>iu:</w:t>
      </w:r>
    </w:p>
    <w:p w:rsidR="00725709" w:rsidRPr="00516E28" w:rsidRDefault="00E56525" w:rsidP="006965F7">
      <w:pPr>
        <w:pStyle w:val="Sraopastraipa"/>
        <w:overflowPunct w:val="0"/>
        <w:autoSpaceDE w:val="0"/>
        <w:autoSpaceDN w:val="0"/>
        <w:adjustRightInd w:val="0"/>
        <w:spacing w:line="360" w:lineRule="auto"/>
        <w:ind w:left="0" w:firstLine="1134"/>
        <w:jc w:val="both"/>
        <w:textAlignment w:val="baseline"/>
        <w:rPr>
          <w:rFonts w:ascii="Times New Roman" w:hAnsi="Times New Roman"/>
          <w:strike/>
          <w:color w:val="1F4E79" w:themeColor="accent1" w:themeShade="80"/>
          <w:sz w:val="24"/>
        </w:rPr>
      </w:pPr>
      <w:r w:rsidRPr="001D566A">
        <w:rPr>
          <w:rFonts w:ascii="Times New Roman" w:hAnsi="Times New Roman"/>
          <w:sz w:val="24"/>
          <w:szCs w:val="24"/>
        </w:rPr>
        <w:t>„</w:t>
      </w:r>
      <w:r w:rsidR="008E73AC" w:rsidRPr="00B16003">
        <w:rPr>
          <w:rFonts w:ascii="Times New Roman" w:hAnsi="Times New Roman"/>
          <w:sz w:val="24"/>
          <w:szCs w:val="24"/>
        </w:rPr>
        <w:t>3</w:t>
      </w:r>
      <w:r w:rsidR="00276248" w:rsidRPr="0007780A">
        <w:rPr>
          <w:rFonts w:ascii="Times New Roman" w:hAnsi="Times New Roman"/>
          <w:sz w:val="24"/>
          <w:szCs w:val="24"/>
          <w:vertAlign w:val="superscript"/>
        </w:rPr>
        <w:t>1</w:t>
      </w:r>
      <w:r w:rsidR="00276248">
        <w:rPr>
          <w:rFonts w:ascii="Times New Roman" w:hAnsi="Times New Roman"/>
          <w:sz w:val="24"/>
          <w:szCs w:val="24"/>
        </w:rPr>
        <w:t>.</w:t>
      </w:r>
      <w:r w:rsidR="008E73AC" w:rsidRPr="00B16003">
        <w:rPr>
          <w:rFonts w:ascii="Times New Roman" w:hAnsi="Times New Roman"/>
          <w:sz w:val="24"/>
          <w:szCs w:val="24"/>
        </w:rPr>
        <w:t xml:space="preserve"> </w:t>
      </w:r>
      <w:r w:rsidR="008E73AC" w:rsidRPr="004B7B4B">
        <w:rPr>
          <w:rFonts w:ascii="Times New Roman" w:hAnsi="Times New Roman"/>
          <w:b/>
          <w:bCs/>
          <w:i/>
          <w:iCs/>
          <w:sz w:val="24"/>
          <w:szCs w:val="24"/>
        </w:rPr>
        <w:t xml:space="preserve">De minimis </w:t>
      </w:r>
      <w:r w:rsidR="008E73AC" w:rsidRPr="004B7B4B">
        <w:rPr>
          <w:rFonts w:ascii="Times New Roman" w:hAnsi="Times New Roman"/>
          <w:b/>
          <w:bCs/>
          <w:sz w:val="24"/>
          <w:szCs w:val="24"/>
        </w:rPr>
        <w:t>pagalbos gavėjas</w:t>
      </w:r>
      <w:r w:rsidR="008E73AC" w:rsidRPr="00B16003">
        <w:rPr>
          <w:rFonts w:ascii="Times New Roman" w:hAnsi="Times New Roman"/>
          <w:sz w:val="24"/>
          <w:szCs w:val="24"/>
        </w:rPr>
        <w:t xml:space="preserve"> – šiame Apraše </w:t>
      </w:r>
      <w:r w:rsidR="008E73AC" w:rsidRPr="004B7B4B">
        <w:rPr>
          <w:rFonts w:ascii="Times New Roman" w:hAnsi="Times New Roman"/>
          <w:sz w:val="24"/>
          <w:szCs w:val="24"/>
        </w:rPr>
        <w:t xml:space="preserve">suprantamas </w:t>
      </w:r>
      <w:r w:rsidR="00276248" w:rsidRPr="0007780A">
        <w:rPr>
          <w:rFonts w:ascii="Times New Roman" w:hAnsi="Times New Roman"/>
          <w:sz w:val="24"/>
          <w:szCs w:val="24"/>
        </w:rPr>
        <w:t>kaip juridinis</w:t>
      </w:r>
      <w:r w:rsidR="00602798">
        <w:rPr>
          <w:rFonts w:ascii="Times New Roman" w:hAnsi="Times New Roman"/>
          <w:sz w:val="24"/>
          <w:szCs w:val="24"/>
        </w:rPr>
        <w:t xml:space="preserve"> arba fizinis</w:t>
      </w:r>
      <w:r w:rsidR="00B16003" w:rsidRPr="0007780A">
        <w:rPr>
          <w:rFonts w:ascii="Times New Roman" w:hAnsi="Times New Roman"/>
          <w:sz w:val="24"/>
          <w:szCs w:val="24"/>
        </w:rPr>
        <w:t xml:space="preserve"> asmuo, k</w:t>
      </w:r>
      <w:r w:rsidR="00B16003" w:rsidRPr="00516E28">
        <w:rPr>
          <w:rFonts w:ascii="Times New Roman" w:hAnsi="Times New Roman"/>
          <w:sz w:val="24"/>
          <w:szCs w:val="24"/>
        </w:rPr>
        <w:t>uris vykdo ar turi teisę vykdyti ūkinę veiklą Lietuvos Respublikoje</w:t>
      </w:r>
      <w:r w:rsidR="00E77F68">
        <w:rPr>
          <w:rFonts w:ascii="Times New Roman" w:hAnsi="Times New Roman"/>
          <w:sz w:val="24"/>
          <w:szCs w:val="24"/>
        </w:rPr>
        <w:t>,</w:t>
      </w:r>
      <w:r w:rsidR="00B16003" w:rsidRPr="00516E28">
        <w:rPr>
          <w:rFonts w:ascii="Times New Roman" w:hAnsi="Times New Roman"/>
          <w:sz w:val="24"/>
          <w:szCs w:val="24"/>
        </w:rPr>
        <w:t xml:space="preserve"> dalyvauja </w:t>
      </w:r>
      <w:r w:rsidR="00EC1FAD">
        <w:rPr>
          <w:rFonts w:ascii="Times New Roman" w:hAnsi="Times New Roman"/>
          <w:sz w:val="24"/>
          <w:szCs w:val="24"/>
        </w:rPr>
        <w:t xml:space="preserve">Aprašo 9.2 papunktyje nurodytos veiklos </w:t>
      </w:r>
      <w:r w:rsidR="00EC1FAD" w:rsidRPr="00EC1FAD">
        <w:rPr>
          <w:rFonts w:ascii="Times New Roman" w:hAnsi="Times New Roman"/>
          <w:b/>
          <w:i/>
          <w:sz w:val="24"/>
          <w:szCs w:val="24"/>
        </w:rPr>
        <w:t>poveik</w:t>
      </w:r>
      <w:r w:rsidR="0065467D">
        <w:rPr>
          <w:rFonts w:ascii="Times New Roman" w:hAnsi="Times New Roman"/>
          <w:b/>
          <w:i/>
          <w:sz w:val="24"/>
          <w:szCs w:val="24"/>
        </w:rPr>
        <w:t>l</w:t>
      </w:r>
      <w:r w:rsidR="00EC1FAD" w:rsidRPr="00EC1FAD">
        <w:rPr>
          <w:rFonts w:ascii="Times New Roman" w:hAnsi="Times New Roman"/>
          <w:b/>
          <w:i/>
          <w:sz w:val="24"/>
          <w:szCs w:val="24"/>
        </w:rPr>
        <w:t>ėje jaunuoli</w:t>
      </w:r>
      <w:r w:rsidR="00EC1FAD" w:rsidRPr="00EC1FAD">
        <w:rPr>
          <w:rFonts w:ascii="Times New Roman" w:hAnsi="Times New Roman" w:hint="eastAsia"/>
          <w:b/>
          <w:i/>
          <w:sz w:val="24"/>
          <w:szCs w:val="24"/>
        </w:rPr>
        <w:t>ų</w:t>
      </w:r>
      <w:r w:rsidR="00EC1FAD" w:rsidRPr="00EC1FAD">
        <w:rPr>
          <w:rFonts w:ascii="Times New Roman" w:hAnsi="Times New Roman"/>
          <w:b/>
          <w:i/>
          <w:sz w:val="24"/>
          <w:szCs w:val="24"/>
        </w:rPr>
        <w:t xml:space="preserve"> darbo užmokes</w:t>
      </w:r>
      <w:r w:rsidR="00EC1FAD" w:rsidRPr="00EC1FAD">
        <w:rPr>
          <w:rFonts w:ascii="Times New Roman" w:hAnsi="Times New Roman" w:hint="eastAsia"/>
          <w:b/>
          <w:i/>
          <w:sz w:val="24"/>
          <w:szCs w:val="24"/>
        </w:rPr>
        <w:t>č</w:t>
      </w:r>
      <w:r w:rsidR="00EC1FAD" w:rsidRPr="00EC1FAD">
        <w:rPr>
          <w:rFonts w:ascii="Times New Roman" w:hAnsi="Times New Roman"/>
          <w:b/>
          <w:i/>
          <w:sz w:val="24"/>
          <w:szCs w:val="24"/>
        </w:rPr>
        <w:t>io kompensavimas darbdaviui</w:t>
      </w:r>
      <w:r w:rsidR="00EC1FAD">
        <w:rPr>
          <w:rFonts w:ascii="Times New Roman" w:hAnsi="Times New Roman"/>
          <w:sz w:val="24"/>
          <w:szCs w:val="24"/>
        </w:rPr>
        <w:t xml:space="preserve"> </w:t>
      </w:r>
      <w:r w:rsidR="00B16003" w:rsidRPr="00516E28">
        <w:rPr>
          <w:rFonts w:ascii="Times New Roman" w:hAnsi="Times New Roman"/>
          <w:sz w:val="24"/>
          <w:szCs w:val="24"/>
        </w:rPr>
        <w:t>ir iš jos gauna ekonominę naudą.</w:t>
      </w:r>
      <w:r w:rsidRPr="00516E28">
        <w:rPr>
          <w:rFonts w:ascii="Times New Roman" w:hAnsi="Times New Roman"/>
          <w:sz w:val="24"/>
          <w:szCs w:val="24"/>
        </w:rPr>
        <w:t>“</w:t>
      </w:r>
    </w:p>
    <w:p w:rsidR="000F51C8" w:rsidRPr="0007780A" w:rsidRDefault="00304935" w:rsidP="006965F7">
      <w:pPr>
        <w:pStyle w:val="Sraopastraipa"/>
        <w:overflowPunct w:val="0"/>
        <w:autoSpaceDE w:val="0"/>
        <w:autoSpaceDN w:val="0"/>
        <w:adjustRightInd w:val="0"/>
        <w:spacing w:line="360" w:lineRule="auto"/>
        <w:ind w:left="0" w:firstLine="1134"/>
        <w:jc w:val="both"/>
        <w:textAlignment w:val="baseline"/>
        <w:rPr>
          <w:rFonts w:ascii="Times New Roman" w:hAnsi="Times New Roman"/>
          <w:sz w:val="24"/>
        </w:rPr>
      </w:pPr>
      <w:r>
        <w:rPr>
          <w:rFonts w:ascii="Times New Roman" w:hAnsi="Times New Roman"/>
          <w:sz w:val="24"/>
          <w:lang w:val="en-US"/>
        </w:rPr>
        <w:t>5</w:t>
      </w:r>
      <w:r w:rsidR="00D43AC2" w:rsidRPr="0007780A">
        <w:rPr>
          <w:rFonts w:ascii="Times New Roman" w:hAnsi="Times New Roman"/>
          <w:sz w:val="24"/>
          <w:lang w:val="en-US"/>
        </w:rPr>
        <w:t xml:space="preserve">. </w:t>
      </w:r>
      <w:r w:rsidR="004537ED" w:rsidRPr="0007780A">
        <w:rPr>
          <w:rFonts w:ascii="Times New Roman" w:hAnsi="Times New Roman"/>
          <w:sz w:val="24"/>
        </w:rPr>
        <w:t xml:space="preserve">Papildau </w:t>
      </w:r>
      <w:r w:rsidR="004537ED" w:rsidRPr="0007780A">
        <w:rPr>
          <w:rFonts w:ascii="Times New Roman" w:hAnsi="Times New Roman"/>
          <w:sz w:val="24"/>
          <w:szCs w:val="24"/>
        </w:rPr>
        <w:t>7</w:t>
      </w:r>
      <w:r w:rsidR="004537ED" w:rsidRPr="0007780A">
        <w:rPr>
          <w:rFonts w:ascii="Times New Roman" w:hAnsi="Times New Roman"/>
          <w:sz w:val="24"/>
          <w:szCs w:val="24"/>
          <w:vertAlign w:val="superscript"/>
        </w:rPr>
        <w:t>1</w:t>
      </w:r>
      <w:r w:rsidR="004537ED" w:rsidRPr="0007780A">
        <w:rPr>
          <w:rFonts w:ascii="Times New Roman" w:hAnsi="Times New Roman"/>
          <w:sz w:val="24"/>
          <w:szCs w:val="24"/>
        </w:rPr>
        <w:t xml:space="preserve"> punktu</w:t>
      </w:r>
      <w:r w:rsidR="000F51C8" w:rsidRPr="0007780A">
        <w:rPr>
          <w:rFonts w:ascii="Times New Roman" w:hAnsi="Times New Roman"/>
          <w:sz w:val="24"/>
        </w:rPr>
        <w:t>:</w:t>
      </w:r>
    </w:p>
    <w:p w:rsidR="004C069A" w:rsidRPr="00981D89" w:rsidRDefault="004537ED" w:rsidP="006965F7">
      <w:pPr>
        <w:spacing w:line="360" w:lineRule="auto"/>
        <w:ind w:firstLine="1134"/>
        <w:jc w:val="both"/>
        <w:rPr>
          <w:rFonts w:ascii="Times New Roman" w:hAnsi="Times New Roman"/>
          <w:sz w:val="24"/>
          <w:szCs w:val="24"/>
          <w:lang w:val="lt-LT"/>
        </w:rPr>
      </w:pPr>
      <w:r w:rsidRPr="0007780A">
        <w:rPr>
          <w:rFonts w:ascii="Times New Roman" w:hAnsi="Times New Roman"/>
          <w:sz w:val="24"/>
          <w:szCs w:val="24"/>
          <w:lang w:val="lt-LT"/>
        </w:rPr>
        <w:t xml:space="preserve"> </w:t>
      </w:r>
      <w:r w:rsidR="004C069A" w:rsidRPr="00B823BD">
        <w:rPr>
          <w:rFonts w:ascii="Times New Roman" w:hAnsi="Times New Roman"/>
          <w:sz w:val="24"/>
          <w:szCs w:val="24"/>
          <w:lang w:val="lt-LT"/>
        </w:rPr>
        <w:t>„</w:t>
      </w:r>
      <w:r w:rsidR="004C069A" w:rsidRPr="0007780A">
        <w:rPr>
          <w:rFonts w:ascii="Times New Roman" w:hAnsi="Times New Roman"/>
          <w:sz w:val="24"/>
          <w:szCs w:val="24"/>
          <w:lang w:val="lt-LT"/>
        </w:rPr>
        <w:t>7</w:t>
      </w:r>
      <w:r w:rsidR="004C069A" w:rsidRPr="0007780A">
        <w:rPr>
          <w:rFonts w:ascii="Times New Roman" w:hAnsi="Times New Roman"/>
          <w:sz w:val="24"/>
          <w:szCs w:val="24"/>
          <w:vertAlign w:val="superscript"/>
          <w:lang w:val="lt-LT"/>
        </w:rPr>
        <w:t>1</w:t>
      </w:r>
      <w:r w:rsidR="004C069A" w:rsidRPr="0007780A">
        <w:rPr>
          <w:rFonts w:ascii="Times New Roman" w:hAnsi="Times New Roman"/>
          <w:sz w:val="24"/>
          <w:szCs w:val="24"/>
          <w:lang w:val="lt-LT"/>
        </w:rPr>
        <w:t xml:space="preserve">. Pagal Aprašą projektams skiriama finansavimo suma gali viršyti Aprašo 7 punkte numatomą skirti finansavimo sumą, bet ne daugiau kaip iki 2 000 000,00 </w:t>
      </w:r>
      <w:r w:rsidR="00CB493E" w:rsidRPr="0007780A">
        <w:rPr>
          <w:rFonts w:ascii="Times New Roman" w:hAnsi="Times New Roman"/>
          <w:sz w:val="24"/>
          <w:szCs w:val="24"/>
          <w:lang w:val="lt-LT"/>
        </w:rPr>
        <w:t>E</w:t>
      </w:r>
      <w:r w:rsidR="004C069A" w:rsidRPr="0007780A">
        <w:rPr>
          <w:rFonts w:ascii="Times New Roman" w:hAnsi="Times New Roman"/>
          <w:sz w:val="24"/>
          <w:szCs w:val="24"/>
          <w:lang w:val="lt-LT"/>
        </w:rPr>
        <w:t>ur (dviejų milijonų eurų) Europos socialinio fondo lėšų.</w:t>
      </w:r>
      <w:r w:rsidR="004C069A" w:rsidRPr="00B823BD">
        <w:rPr>
          <w:rFonts w:ascii="Times New Roman" w:hAnsi="Times New Roman"/>
          <w:sz w:val="24"/>
          <w:szCs w:val="24"/>
          <w:lang w:val="lt-LT"/>
        </w:rPr>
        <w:t>“</w:t>
      </w:r>
      <w:r w:rsidR="004C069A" w:rsidRPr="00981D89">
        <w:rPr>
          <w:rFonts w:ascii="Times New Roman" w:hAnsi="Times New Roman"/>
          <w:sz w:val="24"/>
          <w:szCs w:val="24"/>
          <w:lang w:val="lt-LT"/>
        </w:rPr>
        <w:t xml:space="preserve"> </w:t>
      </w:r>
    </w:p>
    <w:p w:rsidR="001E45BA" w:rsidRPr="005E4DD9" w:rsidRDefault="00B823BD" w:rsidP="006965F7">
      <w:pPr>
        <w:spacing w:line="360" w:lineRule="auto"/>
        <w:ind w:firstLine="1134"/>
        <w:jc w:val="both"/>
        <w:rPr>
          <w:rFonts w:ascii="Times New Roman" w:hAnsi="Times New Roman"/>
          <w:b/>
          <w:sz w:val="24"/>
          <w:szCs w:val="24"/>
          <w:lang w:val="lt-LT"/>
        </w:rPr>
      </w:pPr>
      <w:r>
        <w:rPr>
          <w:rFonts w:ascii="Times New Roman" w:hAnsi="Times New Roman"/>
          <w:sz w:val="24"/>
          <w:szCs w:val="24"/>
          <w:lang w:val="lt-LT"/>
        </w:rPr>
        <w:t>6</w:t>
      </w:r>
      <w:r w:rsidR="001E45BA" w:rsidRPr="00E81FD9">
        <w:rPr>
          <w:rFonts w:ascii="Times New Roman" w:hAnsi="Times New Roman"/>
          <w:sz w:val="24"/>
          <w:szCs w:val="24"/>
          <w:lang w:val="lt-LT"/>
        </w:rPr>
        <w:t>.</w:t>
      </w:r>
      <w:r w:rsidR="001E45BA" w:rsidRPr="005E4DD9">
        <w:rPr>
          <w:rFonts w:ascii="Times New Roman" w:hAnsi="Times New Roman"/>
          <w:b/>
          <w:sz w:val="24"/>
          <w:szCs w:val="24"/>
          <w:lang w:val="lt-LT"/>
        </w:rPr>
        <w:t xml:space="preserve"> </w:t>
      </w:r>
      <w:r w:rsidR="001E45BA" w:rsidRPr="005E4DD9">
        <w:rPr>
          <w:rFonts w:ascii="Times New Roman" w:hAnsi="Times New Roman"/>
          <w:sz w:val="24"/>
          <w:szCs w:val="24"/>
          <w:lang w:val="lt-LT"/>
        </w:rPr>
        <w:t>Pakeičiu 9.2 papunktį ir jį išdėstau taip:</w:t>
      </w:r>
    </w:p>
    <w:p w:rsidR="001E45BA" w:rsidRPr="0092117A" w:rsidRDefault="001E45BA" w:rsidP="006965F7">
      <w:pPr>
        <w:spacing w:line="360" w:lineRule="auto"/>
        <w:ind w:firstLine="1134"/>
        <w:jc w:val="both"/>
        <w:rPr>
          <w:rFonts w:ascii="Times New Roman" w:hAnsi="Times New Roman"/>
          <w:b/>
          <w:sz w:val="24"/>
          <w:szCs w:val="24"/>
          <w:lang w:val="lt-LT"/>
        </w:rPr>
      </w:pPr>
      <w:r w:rsidRPr="006844B5">
        <w:rPr>
          <w:rFonts w:ascii="Times New Roman" w:hAnsi="Times New Roman"/>
          <w:sz w:val="24"/>
          <w:szCs w:val="24"/>
          <w:lang w:val="lt-LT"/>
        </w:rPr>
        <w:t xml:space="preserve">„9.2. kokybiškų karjeros paslaugų teikimas realioje ir virtualioje aplinkoje </w:t>
      </w:r>
      <w:r w:rsidRPr="00B14F9E">
        <w:rPr>
          <w:rFonts w:ascii="Times New Roman" w:hAnsi="Times New Roman"/>
          <w:sz w:val="24"/>
          <w:szCs w:val="24"/>
          <w:lang w:val="lt-LT"/>
        </w:rPr>
        <w:t>ir parama šių paslaugų prieinamumo užtikrinimui.</w:t>
      </w:r>
      <w:r w:rsidR="0001156E" w:rsidRPr="00B14F9E">
        <w:rPr>
          <w:rFonts w:ascii="Times New Roman" w:hAnsi="Times New Roman"/>
          <w:sz w:val="24"/>
          <w:szCs w:val="24"/>
          <w:lang w:val="lt-LT"/>
        </w:rPr>
        <w:t>“</w:t>
      </w:r>
    </w:p>
    <w:p w:rsidR="004C069A" w:rsidRPr="006D0B51" w:rsidRDefault="00B823BD" w:rsidP="006965F7">
      <w:pPr>
        <w:spacing w:line="360" w:lineRule="auto"/>
        <w:ind w:firstLine="1134"/>
        <w:jc w:val="both"/>
        <w:rPr>
          <w:rFonts w:ascii="Times New Roman" w:hAnsi="Times New Roman"/>
          <w:sz w:val="24"/>
          <w:szCs w:val="24"/>
          <w:lang w:val="lt-LT"/>
        </w:rPr>
      </w:pPr>
      <w:r>
        <w:rPr>
          <w:rFonts w:ascii="Times New Roman" w:hAnsi="Times New Roman"/>
          <w:sz w:val="24"/>
          <w:szCs w:val="24"/>
          <w:lang w:val="lt-LT"/>
        </w:rPr>
        <w:t>7</w:t>
      </w:r>
      <w:r w:rsidR="004C069A" w:rsidRPr="006D0B51">
        <w:rPr>
          <w:rFonts w:ascii="Times New Roman" w:hAnsi="Times New Roman"/>
          <w:sz w:val="24"/>
          <w:szCs w:val="24"/>
          <w:lang w:val="lt-LT"/>
        </w:rPr>
        <w:t>. Pakeičiu 1</w:t>
      </w:r>
      <w:r w:rsidR="00DE0AC7">
        <w:rPr>
          <w:rFonts w:ascii="Times New Roman" w:hAnsi="Times New Roman"/>
          <w:sz w:val="24"/>
          <w:szCs w:val="24"/>
          <w:lang w:val="lt-LT"/>
        </w:rPr>
        <w:t>1</w:t>
      </w:r>
      <w:r w:rsidR="004C069A" w:rsidRPr="006D0B51">
        <w:rPr>
          <w:rFonts w:ascii="Times New Roman" w:hAnsi="Times New Roman"/>
          <w:sz w:val="24"/>
          <w:szCs w:val="24"/>
          <w:lang w:val="lt-LT"/>
        </w:rPr>
        <w:t xml:space="preserve"> punktą ir jį išdėstau taip:</w:t>
      </w:r>
    </w:p>
    <w:p w:rsidR="004C069A" w:rsidRPr="006D0B51" w:rsidRDefault="004C069A" w:rsidP="006965F7">
      <w:pPr>
        <w:spacing w:line="360" w:lineRule="auto"/>
        <w:ind w:firstLine="1134"/>
        <w:jc w:val="both"/>
        <w:rPr>
          <w:rFonts w:ascii="Times New Roman" w:hAnsi="Times New Roman"/>
          <w:sz w:val="24"/>
          <w:szCs w:val="24"/>
          <w:lang w:val="lt-LT"/>
        </w:rPr>
      </w:pPr>
      <w:r w:rsidRPr="006D0B51">
        <w:rPr>
          <w:rFonts w:ascii="Times New Roman" w:hAnsi="Times New Roman"/>
          <w:sz w:val="24"/>
          <w:szCs w:val="24"/>
          <w:lang w:val="lt-LT"/>
        </w:rPr>
        <w:t>„1</w:t>
      </w:r>
      <w:r w:rsidR="00380713">
        <w:rPr>
          <w:rFonts w:ascii="Times New Roman" w:hAnsi="Times New Roman"/>
          <w:sz w:val="24"/>
          <w:szCs w:val="24"/>
          <w:lang w:val="lt-LT"/>
        </w:rPr>
        <w:t>1</w:t>
      </w:r>
      <w:r w:rsidRPr="006D0B51">
        <w:rPr>
          <w:rFonts w:ascii="Times New Roman" w:hAnsi="Times New Roman"/>
          <w:sz w:val="24"/>
          <w:szCs w:val="24"/>
          <w:lang w:val="lt-LT"/>
        </w:rPr>
        <w:t xml:space="preserve">. </w:t>
      </w:r>
      <w:r w:rsidR="00C0645B" w:rsidRPr="005F3E21">
        <w:rPr>
          <w:rFonts w:ascii="Times New Roman" w:hAnsi="Times New Roman"/>
          <w:color w:val="000000"/>
          <w:sz w:val="24"/>
          <w:szCs w:val="24"/>
          <w:lang w:val="lt-LT"/>
        </w:rPr>
        <w:t xml:space="preserve">Pagal Aprašo 9.1 papunktyje nurodytą remiamą veiklą galimas pareiškėjas yra  </w:t>
      </w:r>
      <w:r w:rsidR="00C0645B">
        <w:rPr>
          <w:rFonts w:ascii="Times New Roman" w:hAnsi="Times New Roman"/>
          <w:color w:val="000000"/>
          <w:sz w:val="24"/>
          <w:szCs w:val="24"/>
          <w:lang w:val="lt-LT"/>
        </w:rPr>
        <w:t>Nacionalinė švietimo agentūra</w:t>
      </w:r>
      <w:r w:rsidR="00C0645B" w:rsidRPr="005F3E21">
        <w:rPr>
          <w:rFonts w:ascii="Times New Roman" w:hAnsi="Times New Roman"/>
          <w:color w:val="000000"/>
          <w:sz w:val="24"/>
          <w:szCs w:val="24"/>
          <w:lang w:val="lt-LT"/>
        </w:rPr>
        <w:t>, pagal 9.2 papunktyje nurodytą remiamą veiklą galimas pareiškėjas yra  Lietuvos mokinių neformaliojo švietimo centras</w:t>
      </w:r>
      <w:r w:rsidR="00C0645B">
        <w:rPr>
          <w:rFonts w:ascii="Times New Roman" w:hAnsi="Times New Roman"/>
          <w:color w:val="000000"/>
          <w:sz w:val="24"/>
          <w:szCs w:val="24"/>
          <w:lang w:val="lt-LT"/>
        </w:rPr>
        <w:t>,</w:t>
      </w:r>
      <w:r w:rsidRPr="006D0B51">
        <w:rPr>
          <w:rFonts w:ascii="Times New Roman" w:hAnsi="Times New Roman"/>
          <w:sz w:val="24"/>
          <w:szCs w:val="24"/>
          <w:lang w:val="lt-LT"/>
        </w:rPr>
        <w:t xml:space="preserve"> galimi </w:t>
      </w:r>
      <w:r w:rsidRPr="006D0B51">
        <w:rPr>
          <w:rFonts w:ascii="Times New Roman" w:hAnsi="Times New Roman"/>
          <w:sz w:val="24"/>
          <w:szCs w:val="24"/>
          <w:lang w:val="lt-LT"/>
        </w:rPr>
        <w:lastRenderedPageBreak/>
        <w:t xml:space="preserve">partneriai yra </w:t>
      </w:r>
      <w:r w:rsidR="00043ED7" w:rsidRPr="006D0B51">
        <w:rPr>
          <w:rFonts w:ascii="Times New Roman" w:hAnsi="Times New Roman"/>
          <w:sz w:val="24"/>
          <w:szCs w:val="24"/>
          <w:lang w:val="lt-LT"/>
        </w:rPr>
        <w:t>viešieji juridiniai asmenys, veikiantys švietimo srityje,</w:t>
      </w:r>
      <w:r w:rsidR="004F60F8" w:rsidRPr="006D0B51">
        <w:rPr>
          <w:rFonts w:ascii="Times New Roman" w:hAnsi="Times New Roman"/>
          <w:b/>
          <w:sz w:val="24"/>
          <w:szCs w:val="24"/>
          <w:lang w:val="lt-LT"/>
        </w:rPr>
        <w:t xml:space="preserve"> </w:t>
      </w:r>
      <w:r w:rsidR="004F60F8" w:rsidRPr="00B14F9E">
        <w:rPr>
          <w:rFonts w:ascii="Times New Roman" w:hAnsi="Times New Roman"/>
          <w:sz w:val="24"/>
          <w:szCs w:val="24"/>
          <w:lang w:val="lt-LT"/>
        </w:rPr>
        <w:t>Užimtumo tarnyba prie Socialinės apsaugos ir darbo ministerijos, Jaunimo reikalų departamentas prie Socialinės apsaugos ir darbo ministerijos</w:t>
      </w:r>
      <w:r w:rsidR="006844B5" w:rsidRPr="00B14F9E">
        <w:rPr>
          <w:rFonts w:ascii="Times New Roman" w:hAnsi="Times New Roman"/>
          <w:sz w:val="24"/>
          <w:szCs w:val="24"/>
          <w:lang w:val="lt-LT"/>
        </w:rPr>
        <w:t>, savivaldybių administracija</w:t>
      </w:r>
      <w:r w:rsidRPr="00B14F9E">
        <w:rPr>
          <w:rFonts w:ascii="Times New Roman" w:hAnsi="Times New Roman"/>
          <w:sz w:val="24"/>
          <w:szCs w:val="24"/>
          <w:lang w:val="lt-LT"/>
        </w:rPr>
        <w:t>.“</w:t>
      </w:r>
    </w:p>
    <w:p w:rsidR="00E83054" w:rsidRPr="006D0B51" w:rsidRDefault="00EE592E" w:rsidP="006965F7">
      <w:pPr>
        <w:spacing w:line="360" w:lineRule="auto"/>
        <w:ind w:firstLine="1134"/>
        <w:jc w:val="both"/>
        <w:rPr>
          <w:rFonts w:ascii="Times New Roman" w:hAnsi="Times New Roman"/>
          <w:sz w:val="24"/>
          <w:szCs w:val="24"/>
          <w:lang w:val="lt-LT"/>
        </w:rPr>
      </w:pPr>
      <w:r>
        <w:rPr>
          <w:rFonts w:ascii="Times New Roman" w:hAnsi="Times New Roman"/>
          <w:sz w:val="24"/>
          <w:szCs w:val="24"/>
          <w:lang w:val="lt-LT"/>
        </w:rPr>
        <w:t>8</w:t>
      </w:r>
      <w:r w:rsidR="00E83054" w:rsidRPr="006D0B51">
        <w:rPr>
          <w:rFonts w:ascii="Times New Roman" w:hAnsi="Times New Roman"/>
          <w:sz w:val="24"/>
          <w:szCs w:val="24"/>
          <w:lang w:val="lt-LT"/>
        </w:rPr>
        <w:t>. Pakeičiu 17.2 papunktį ir jį išdėstau taip:</w:t>
      </w:r>
    </w:p>
    <w:p w:rsidR="00725709" w:rsidRPr="007B3F72" w:rsidRDefault="004537ED" w:rsidP="006965F7">
      <w:pPr>
        <w:pStyle w:val="Sraopastraipa"/>
        <w:overflowPunct w:val="0"/>
        <w:autoSpaceDE w:val="0"/>
        <w:autoSpaceDN w:val="0"/>
        <w:adjustRightInd w:val="0"/>
        <w:spacing w:line="360" w:lineRule="auto"/>
        <w:ind w:left="0" w:firstLine="1134"/>
        <w:jc w:val="both"/>
        <w:textAlignment w:val="baseline"/>
        <w:rPr>
          <w:rFonts w:ascii="Times New Roman" w:hAnsi="Times New Roman"/>
          <w:color w:val="1F4E79" w:themeColor="accent1" w:themeShade="80"/>
          <w:sz w:val="24"/>
          <w:szCs w:val="24"/>
        </w:rPr>
      </w:pPr>
      <w:r w:rsidRPr="006D0B51">
        <w:rPr>
          <w:rFonts w:ascii="Times New Roman" w:hAnsi="Times New Roman"/>
          <w:sz w:val="24"/>
          <w:szCs w:val="24"/>
        </w:rPr>
        <w:t>„</w:t>
      </w:r>
      <w:r w:rsidR="00E83054" w:rsidRPr="006D0B51">
        <w:rPr>
          <w:rFonts w:ascii="Times New Roman" w:hAnsi="Times New Roman"/>
          <w:sz w:val="24"/>
          <w:szCs w:val="24"/>
        </w:rPr>
        <w:t>1</w:t>
      </w:r>
      <w:r w:rsidRPr="006D0B51">
        <w:rPr>
          <w:rFonts w:ascii="Times New Roman" w:hAnsi="Times New Roman"/>
          <w:sz w:val="24"/>
          <w:szCs w:val="24"/>
        </w:rPr>
        <w:t xml:space="preserve">7.2. </w:t>
      </w:r>
      <w:r w:rsidR="00E83054" w:rsidRPr="006D0B51">
        <w:rPr>
          <w:rFonts w:ascii="Times New Roman" w:hAnsi="Times New Roman"/>
          <w:sz w:val="24"/>
          <w:szCs w:val="24"/>
        </w:rPr>
        <w:t>pagal Aprašo 9.2 papunktyje nurodytą remiamą veiklą –</w:t>
      </w:r>
      <w:r w:rsidR="008B614A" w:rsidRPr="006D0B51">
        <w:rPr>
          <w:rFonts w:ascii="Times New Roman" w:hAnsi="Times New Roman"/>
          <w:sz w:val="24"/>
          <w:szCs w:val="24"/>
        </w:rPr>
        <w:t xml:space="preserve"> </w:t>
      </w:r>
      <w:r w:rsidR="004F60F8" w:rsidRPr="00981D89">
        <w:rPr>
          <w:rFonts w:ascii="Times New Roman" w:hAnsi="Times New Roman"/>
          <w:sz w:val="24"/>
          <w:szCs w:val="24"/>
        </w:rPr>
        <w:t>mokiniai,</w:t>
      </w:r>
      <w:r w:rsidR="004F60F8" w:rsidRPr="001D566A">
        <w:rPr>
          <w:rFonts w:ascii="Times New Roman" w:hAnsi="Times New Roman"/>
          <w:color w:val="FF0000"/>
          <w:sz w:val="24"/>
          <w:szCs w:val="24"/>
        </w:rPr>
        <w:t xml:space="preserve"> </w:t>
      </w:r>
      <w:r w:rsidR="004F60F8" w:rsidRPr="0092117A">
        <w:rPr>
          <w:rFonts w:ascii="Times New Roman" w:hAnsi="Times New Roman"/>
          <w:sz w:val="24"/>
          <w:szCs w:val="24"/>
        </w:rPr>
        <w:t xml:space="preserve">besimokantys </w:t>
      </w:r>
      <w:r w:rsidR="00007BD9" w:rsidRPr="0092117A">
        <w:rPr>
          <w:rFonts w:ascii="Times New Roman" w:hAnsi="Times New Roman"/>
          <w:sz w:val="24"/>
          <w:szCs w:val="24"/>
        </w:rPr>
        <w:t xml:space="preserve">pagal </w:t>
      </w:r>
      <w:r w:rsidR="00A3181C" w:rsidRPr="0092117A">
        <w:rPr>
          <w:rFonts w:ascii="Times New Roman" w:hAnsi="Times New Roman"/>
          <w:sz w:val="24"/>
          <w:szCs w:val="24"/>
        </w:rPr>
        <w:t>priešmokyklinio</w:t>
      </w:r>
      <w:r w:rsidR="00A3181C" w:rsidRPr="00981D89">
        <w:rPr>
          <w:rFonts w:ascii="Times New Roman" w:hAnsi="Times New Roman"/>
          <w:sz w:val="24"/>
          <w:szCs w:val="24"/>
        </w:rPr>
        <w:t xml:space="preserve">, </w:t>
      </w:r>
      <w:r w:rsidR="004F60F8" w:rsidRPr="00981D89">
        <w:rPr>
          <w:rFonts w:ascii="Times New Roman" w:hAnsi="Times New Roman"/>
          <w:sz w:val="24"/>
          <w:szCs w:val="24"/>
        </w:rPr>
        <w:t xml:space="preserve">bendrojo ugdymo ir profesinio mokymo </w:t>
      </w:r>
      <w:r w:rsidR="00007BD9">
        <w:rPr>
          <w:rFonts w:ascii="Times New Roman" w:hAnsi="Times New Roman"/>
          <w:sz w:val="24"/>
          <w:szCs w:val="24"/>
        </w:rPr>
        <w:t>programas</w:t>
      </w:r>
      <w:r w:rsidR="004F60F8" w:rsidRPr="00194A2B">
        <w:rPr>
          <w:rFonts w:ascii="Times New Roman" w:hAnsi="Times New Roman"/>
          <w:sz w:val="24"/>
          <w:szCs w:val="24"/>
        </w:rPr>
        <w:t>, suaugusieji ir asmenys, anksti pasitraukę iš švietimo sistemos,</w:t>
      </w:r>
      <w:r w:rsidR="004F60F8" w:rsidRPr="006D0B51">
        <w:rPr>
          <w:rFonts w:ascii="Times New Roman" w:hAnsi="Times New Roman"/>
          <w:b/>
          <w:sz w:val="24"/>
          <w:szCs w:val="24"/>
        </w:rPr>
        <w:t xml:space="preserve"> </w:t>
      </w:r>
      <w:r w:rsidR="008B614A" w:rsidRPr="006D0B51">
        <w:rPr>
          <w:rFonts w:ascii="Times New Roman" w:hAnsi="Times New Roman"/>
          <w:sz w:val="24"/>
          <w:szCs w:val="24"/>
        </w:rPr>
        <w:t xml:space="preserve">mokytojai, </w:t>
      </w:r>
      <w:r w:rsidR="00E83054" w:rsidRPr="009A2B8F">
        <w:rPr>
          <w:rFonts w:ascii="Times New Roman" w:hAnsi="Times New Roman"/>
          <w:sz w:val="24"/>
          <w:szCs w:val="24"/>
        </w:rPr>
        <w:t>karjeros specialistai</w:t>
      </w:r>
      <w:r w:rsidR="00E83054" w:rsidRPr="00A72FE3">
        <w:rPr>
          <w:rFonts w:ascii="Times New Roman" w:hAnsi="Times New Roman"/>
          <w:sz w:val="24"/>
          <w:szCs w:val="24"/>
        </w:rPr>
        <w:t>,</w:t>
      </w:r>
      <w:r w:rsidR="006844B5">
        <w:rPr>
          <w:rFonts w:ascii="Times New Roman" w:hAnsi="Times New Roman"/>
          <w:sz w:val="24"/>
          <w:szCs w:val="24"/>
        </w:rPr>
        <w:t xml:space="preserve"> </w:t>
      </w:r>
      <w:r w:rsidR="00E83054" w:rsidRPr="006844B5">
        <w:rPr>
          <w:rFonts w:ascii="Times New Roman" w:hAnsi="Times New Roman"/>
          <w:sz w:val="24"/>
          <w:szCs w:val="24"/>
        </w:rPr>
        <w:t>švietimo pagalbos specialistai</w:t>
      </w:r>
      <w:r w:rsidR="00E83054" w:rsidRPr="00B14F9E">
        <w:rPr>
          <w:rFonts w:ascii="Times New Roman" w:hAnsi="Times New Roman"/>
          <w:sz w:val="24"/>
          <w:szCs w:val="24"/>
        </w:rPr>
        <w:t>.</w:t>
      </w:r>
      <w:r w:rsidR="00E83054" w:rsidRPr="006D0B51">
        <w:rPr>
          <w:rFonts w:ascii="Times New Roman" w:hAnsi="Times New Roman"/>
          <w:sz w:val="24"/>
          <w:szCs w:val="24"/>
        </w:rPr>
        <w:t xml:space="preserve"> Taip pat savivaldybių administracijų švietimo padalinių specialistai, kurie sudaro ne daugiau kaip 5 proc. tikslinės grupės.</w:t>
      </w:r>
      <w:r w:rsidR="00725709" w:rsidRPr="00725709">
        <w:rPr>
          <w:rFonts w:ascii="Times New Roman" w:hAnsi="Times New Roman"/>
          <w:b/>
          <w:sz w:val="24"/>
          <w:szCs w:val="24"/>
        </w:rPr>
        <w:t xml:space="preserve"> </w:t>
      </w:r>
      <w:r w:rsidR="00725709" w:rsidRPr="00981D89">
        <w:rPr>
          <w:rFonts w:ascii="Times New Roman" w:hAnsi="Times New Roman"/>
          <w:sz w:val="24"/>
          <w:szCs w:val="24"/>
        </w:rPr>
        <w:t xml:space="preserve">Šiame Apraše </w:t>
      </w:r>
      <w:r w:rsidR="00A72FE3" w:rsidRPr="00981D89">
        <w:rPr>
          <w:rFonts w:ascii="Times New Roman" w:hAnsi="Times New Roman"/>
          <w:sz w:val="24"/>
          <w:szCs w:val="24"/>
        </w:rPr>
        <w:t>suaugusysis suprantamas kaip asmuo, sukakęs 18 metų amžių.</w:t>
      </w:r>
      <w:r w:rsidR="00A72FE3" w:rsidRPr="007B3F72">
        <w:rPr>
          <w:rFonts w:ascii="Times New Roman" w:hAnsi="Times New Roman"/>
          <w:sz w:val="24"/>
          <w:szCs w:val="24"/>
        </w:rPr>
        <w:t xml:space="preserve"> </w:t>
      </w:r>
      <w:r w:rsidR="00A72FE3" w:rsidRPr="00981D89">
        <w:rPr>
          <w:rFonts w:ascii="Times New Roman" w:hAnsi="Times New Roman"/>
          <w:sz w:val="24"/>
          <w:szCs w:val="24"/>
        </w:rPr>
        <w:t>A</w:t>
      </w:r>
      <w:r w:rsidR="00725709" w:rsidRPr="00981D89">
        <w:rPr>
          <w:rFonts w:ascii="Times New Roman" w:hAnsi="Times New Roman"/>
          <w:sz w:val="24"/>
          <w:szCs w:val="24"/>
        </w:rPr>
        <w:t>smuo, anksti pasitraukęs iš švietimo sistemos</w:t>
      </w:r>
      <w:r w:rsidR="00725709" w:rsidRPr="007B3F72">
        <w:rPr>
          <w:rFonts w:ascii="Times New Roman" w:hAnsi="Times New Roman"/>
          <w:sz w:val="24"/>
          <w:szCs w:val="24"/>
        </w:rPr>
        <w:t xml:space="preserve"> </w:t>
      </w:r>
      <w:r w:rsidR="00725709" w:rsidRPr="00981D89">
        <w:rPr>
          <w:rFonts w:ascii="Times New Roman" w:hAnsi="Times New Roman"/>
          <w:sz w:val="24"/>
          <w:szCs w:val="24"/>
        </w:rPr>
        <w:t xml:space="preserve">suprantamas kaip suaugusysis, nebaigęs bendrojo ugdymo programos, 40 metų amžiaus ir vyresnis asmuo, neturintis aukštojo išsilavinimo. </w:t>
      </w:r>
    </w:p>
    <w:p w:rsidR="004701F7" w:rsidRPr="005E4DD9" w:rsidRDefault="00EE592E" w:rsidP="006965F7">
      <w:pPr>
        <w:spacing w:line="360" w:lineRule="auto"/>
        <w:ind w:firstLine="1134"/>
        <w:jc w:val="both"/>
        <w:rPr>
          <w:rFonts w:ascii="Times New Roman" w:hAnsi="Times New Roman"/>
          <w:sz w:val="24"/>
          <w:szCs w:val="24"/>
          <w:lang w:val="lt-LT"/>
        </w:rPr>
      </w:pPr>
      <w:r>
        <w:rPr>
          <w:rFonts w:ascii="Times New Roman" w:hAnsi="Times New Roman"/>
          <w:sz w:val="24"/>
          <w:szCs w:val="24"/>
          <w:lang w:val="lt-LT"/>
        </w:rPr>
        <w:t>9</w:t>
      </w:r>
      <w:r w:rsidR="0033186C">
        <w:rPr>
          <w:rFonts w:ascii="Times New Roman" w:hAnsi="Times New Roman"/>
          <w:sz w:val="24"/>
          <w:szCs w:val="24"/>
          <w:lang w:val="lt-LT"/>
        </w:rPr>
        <w:t>.</w:t>
      </w:r>
      <w:r w:rsidR="004701F7" w:rsidRPr="005E4DD9">
        <w:rPr>
          <w:rFonts w:ascii="Times New Roman" w:hAnsi="Times New Roman"/>
          <w:sz w:val="24"/>
          <w:szCs w:val="24"/>
          <w:lang w:val="lt-LT"/>
        </w:rPr>
        <w:t xml:space="preserve"> Pakeičiu 22 punktą ir jį išdėstau taip:</w:t>
      </w:r>
    </w:p>
    <w:p w:rsidR="009B19A9" w:rsidRPr="00BE381B" w:rsidRDefault="004701F7" w:rsidP="006965F7">
      <w:pPr>
        <w:tabs>
          <w:tab w:val="left" w:pos="993"/>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w:t>
      </w:r>
      <w:r w:rsidR="004E587D" w:rsidRPr="00BE381B">
        <w:rPr>
          <w:rFonts w:ascii="Times New Roman" w:hAnsi="Times New Roman"/>
          <w:sz w:val="24"/>
          <w:szCs w:val="24"/>
          <w:lang w:val="lt-LT"/>
        </w:rPr>
        <w:t xml:space="preserve">22. </w:t>
      </w:r>
      <w:r w:rsidR="009B19A9" w:rsidRPr="00BE381B">
        <w:rPr>
          <w:rFonts w:ascii="Times New Roman" w:hAnsi="Times New Roman"/>
          <w:sz w:val="24"/>
          <w:szCs w:val="24"/>
          <w:lang w:val="lt-LT"/>
        </w:rPr>
        <w:t xml:space="preserve">Pagal Aprašo 9.2 papunktyje nurodytą </w:t>
      </w:r>
      <w:r w:rsidR="005C0774" w:rsidRPr="00BE381B">
        <w:rPr>
          <w:rFonts w:ascii="Times New Roman" w:hAnsi="Times New Roman"/>
          <w:sz w:val="24"/>
          <w:szCs w:val="24"/>
          <w:lang w:val="lt-LT"/>
        </w:rPr>
        <w:t xml:space="preserve"> remiamą </w:t>
      </w:r>
      <w:r w:rsidR="009B19A9" w:rsidRPr="00BE381B">
        <w:rPr>
          <w:rFonts w:ascii="Times New Roman" w:hAnsi="Times New Roman"/>
          <w:sz w:val="24"/>
          <w:szCs w:val="24"/>
          <w:lang w:val="lt-LT"/>
        </w:rPr>
        <w:t xml:space="preserve">veiklą teikiama </w:t>
      </w:r>
      <w:r w:rsidR="009B19A9" w:rsidRPr="00BE381B">
        <w:rPr>
          <w:rFonts w:ascii="Times New Roman" w:hAnsi="Times New Roman"/>
          <w:i/>
          <w:sz w:val="24"/>
          <w:szCs w:val="24"/>
          <w:lang w:val="lt-LT"/>
        </w:rPr>
        <w:t>de minimis</w:t>
      </w:r>
      <w:r w:rsidR="009B19A9" w:rsidRPr="00BE381B">
        <w:rPr>
          <w:rFonts w:ascii="Times New Roman" w:hAnsi="Times New Roman"/>
          <w:sz w:val="24"/>
          <w:szCs w:val="24"/>
          <w:lang w:val="lt-LT"/>
        </w:rPr>
        <w:t xml:space="preserve"> pagalba, kuri atitinka Komisijos reglamento (ES) Nr. 1407/2013 nuostatas.“</w:t>
      </w:r>
    </w:p>
    <w:p w:rsidR="00EA1B5F" w:rsidRPr="00BE381B" w:rsidRDefault="00EE592E" w:rsidP="006965F7">
      <w:pPr>
        <w:tabs>
          <w:tab w:val="left" w:pos="1276"/>
        </w:tabs>
        <w:spacing w:line="360" w:lineRule="auto"/>
        <w:ind w:firstLine="1134"/>
        <w:jc w:val="both"/>
        <w:rPr>
          <w:rFonts w:ascii="Times New Roman" w:hAnsi="Times New Roman"/>
          <w:sz w:val="24"/>
          <w:szCs w:val="24"/>
          <w:lang w:val="lt-LT"/>
        </w:rPr>
      </w:pPr>
      <w:r>
        <w:rPr>
          <w:rFonts w:ascii="Times New Roman" w:hAnsi="Times New Roman"/>
          <w:sz w:val="24"/>
          <w:szCs w:val="24"/>
          <w:lang w:val="lt-LT"/>
        </w:rPr>
        <w:t>1</w:t>
      </w:r>
      <w:r w:rsidR="007D6B4E">
        <w:rPr>
          <w:rFonts w:ascii="Times New Roman" w:hAnsi="Times New Roman"/>
          <w:sz w:val="24"/>
          <w:szCs w:val="24"/>
          <w:lang w:val="lt-LT"/>
        </w:rPr>
        <w:t>0</w:t>
      </w:r>
      <w:r w:rsidR="00EA1B5F" w:rsidRPr="00BE381B">
        <w:rPr>
          <w:rFonts w:ascii="Times New Roman" w:hAnsi="Times New Roman"/>
          <w:sz w:val="24"/>
          <w:szCs w:val="24"/>
          <w:lang w:val="lt-LT"/>
        </w:rPr>
        <w:t>. Papildau 22</w:t>
      </w:r>
      <w:r w:rsidR="00EA1B5F" w:rsidRPr="00BE381B">
        <w:rPr>
          <w:rFonts w:ascii="Times New Roman" w:hAnsi="Times New Roman"/>
          <w:sz w:val="24"/>
          <w:szCs w:val="24"/>
          <w:vertAlign w:val="superscript"/>
          <w:lang w:val="lt-LT"/>
        </w:rPr>
        <w:t xml:space="preserve">1 </w:t>
      </w:r>
      <w:r w:rsidR="00EA1B5F" w:rsidRPr="00BE381B">
        <w:rPr>
          <w:rFonts w:ascii="Times New Roman" w:hAnsi="Times New Roman"/>
          <w:sz w:val="24"/>
          <w:szCs w:val="24"/>
          <w:lang w:val="lt-LT"/>
        </w:rPr>
        <w:t>punktu:</w:t>
      </w:r>
    </w:p>
    <w:p w:rsidR="00F80B31" w:rsidRPr="00BE381B" w:rsidRDefault="00F80B31" w:rsidP="006965F7">
      <w:pPr>
        <w:tabs>
          <w:tab w:val="left" w:pos="993"/>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„22</w:t>
      </w:r>
      <w:r w:rsidRPr="00BE381B">
        <w:rPr>
          <w:rFonts w:ascii="Times New Roman" w:hAnsi="Times New Roman"/>
          <w:sz w:val="24"/>
          <w:szCs w:val="24"/>
          <w:vertAlign w:val="superscript"/>
          <w:lang w:val="lt-LT"/>
        </w:rPr>
        <w:t>1</w:t>
      </w:r>
      <w:r w:rsidRPr="00BE381B">
        <w:rPr>
          <w:rFonts w:ascii="Times New Roman" w:hAnsi="Times New Roman"/>
          <w:sz w:val="24"/>
          <w:szCs w:val="24"/>
          <w:lang w:val="lt-LT"/>
        </w:rPr>
        <w:t>. Įgyvendinančioji institucija iš pareiškėjo (projekto vykdytojo) gavusi Aprašo 2</w:t>
      </w:r>
      <w:r w:rsidR="00F9394D" w:rsidRPr="00BE381B">
        <w:rPr>
          <w:rFonts w:ascii="Times New Roman" w:hAnsi="Times New Roman"/>
          <w:sz w:val="24"/>
          <w:szCs w:val="24"/>
          <w:lang w:val="lt-LT"/>
        </w:rPr>
        <w:t>2</w:t>
      </w:r>
      <w:r w:rsidRPr="00BE381B">
        <w:rPr>
          <w:rFonts w:ascii="Times New Roman" w:hAnsi="Times New Roman"/>
          <w:sz w:val="24"/>
          <w:szCs w:val="24"/>
          <w:vertAlign w:val="superscript"/>
          <w:lang w:val="lt-LT"/>
        </w:rPr>
        <w:t>2</w:t>
      </w:r>
      <w:r w:rsidRPr="00BE381B">
        <w:rPr>
          <w:rFonts w:ascii="Times New Roman" w:hAnsi="Times New Roman"/>
          <w:sz w:val="24"/>
          <w:szCs w:val="24"/>
          <w:lang w:val="lt-LT"/>
        </w:rPr>
        <w:t xml:space="preserve"> punkte nurodytus dokumentus, patikrina </w:t>
      </w:r>
      <w:r w:rsidR="000627F0" w:rsidRPr="00BE381B">
        <w:rPr>
          <w:rFonts w:ascii="Times New Roman" w:hAnsi="Times New Roman"/>
          <w:i/>
          <w:sz w:val="24"/>
          <w:szCs w:val="24"/>
          <w:lang w:val="lt-LT"/>
        </w:rPr>
        <w:t>de minimis</w:t>
      </w:r>
      <w:r w:rsidR="000627F0" w:rsidRPr="00BE381B">
        <w:rPr>
          <w:rFonts w:ascii="Times New Roman" w:hAnsi="Times New Roman"/>
          <w:sz w:val="24"/>
          <w:szCs w:val="24"/>
          <w:lang w:val="lt-LT"/>
        </w:rPr>
        <w:t xml:space="preserve"> pagalbos gavėjo</w:t>
      </w:r>
      <w:r w:rsidRPr="00BE381B">
        <w:rPr>
          <w:rFonts w:ascii="Times New Roman" w:hAnsi="Times New Roman"/>
          <w:sz w:val="24"/>
          <w:szCs w:val="24"/>
          <w:lang w:val="lt-LT"/>
        </w:rPr>
        <w:t xml:space="preserve"> teisę gauti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pagalbą ir rezervuoja ją Suteiktos valstybės pagalbos ir nereikšmingos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pagalbos registre, kurio nuostatai patvirtinti Lietuvos Respublikos Vyriausybės 2005 m. sausio 19 d. nutarimu Nr. 35 „Dėl Suteiktos valstybės pagalbos ir </w:t>
      </w:r>
      <w:r w:rsidRPr="00BE381B">
        <w:rPr>
          <w:rFonts w:ascii="Times New Roman" w:hAnsi="Times New Roman"/>
          <w:sz w:val="24"/>
          <w:szCs w:val="24"/>
          <w:lang w:val="lt-LT"/>
        </w:rPr>
        <w:lastRenderedPageBreak/>
        <w:t xml:space="preserve">nereikšmingos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pagalbos registro nuostatų patvirtinimo“ (toliau – Suteiktos valstybės pagalbos registras), ir taip įsitikina, kad dėl naujos suteikiamos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pagalbos nebus viršyta vienai įmonei, atsižvelgiant į užpildytos „Vienos įmonės“ deklaracijoje pagal svetainėje </w:t>
      </w:r>
      <w:hyperlink r:id="rId9" w:history="1">
        <w:r w:rsidRPr="00B14F9E">
          <w:rPr>
            <w:rStyle w:val="Hipersaitas"/>
            <w:rFonts w:ascii="Times New Roman" w:hAnsi="Times New Roman"/>
            <w:color w:val="auto"/>
            <w:sz w:val="24"/>
            <w:szCs w:val="24"/>
            <w:u w:val="none"/>
            <w:lang w:val="lt-LT"/>
          </w:rPr>
          <w:t>http://www.esinvesticijos.lt/lt/dokumentai/vienos-imones-deklaracijos-pagal-komisijos-reglamenta-es-nr-1407-2013</w:t>
        </w:r>
      </w:hyperlink>
      <w:r w:rsidRPr="00BE381B">
        <w:rPr>
          <w:rFonts w:ascii="Times New Roman" w:hAnsi="Times New Roman"/>
          <w:sz w:val="24"/>
          <w:szCs w:val="24"/>
          <w:lang w:val="lt-LT"/>
        </w:rPr>
        <w:t xml:space="preserve"> paskelbtos rekomenduojamos formos (toliau – Vienos įmonės deklaracija) nuostatas ir Suteiktos valstybės pagalbos registro duomenis,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pagalbos suteikimo riba. Įgyvendinančioji institucija, atlikusi Aprašo 2</w:t>
      </w:r>
      <w:r w:rsidR="00F9394D" w:rsidRPr="00BE381B">
        <w:rPr>
          <w:rFonts w:ascii="Times New Roman" w:hAnsi="Times New Roman"/>
          <w:sz w:val="24"/>
          <w:szCs w:val="24"/>
          <w:lang w:val="lt-LT"/>
        </w:rPr>
        <w:t>3</w:t>
      </w:r>
      <w:r w:rsidRPr="00BE381B">
        <w:rPr>
          <w:rFonts w:ascii="Times New Roman" w:hAnsi="Times New Roman"/>
          <w:sz w:val="24"/>
          <w:szCs w:val="24"/>
          <w:vertAlign w:val="superscript"/>
          <w:lang w:val="lt-LT"/>
        </w:rPr>
        <w:t>2</w:t>
      </w:r>
      <w:r w:rsidRPr="00BE381B">
        <w:rPr>
          <w:rFonts w:ascii="Times New Roman" w:hAnsi="Times New Roman"/>
          <w:sz w:val="24"/>
          <w:szCs w:val="24"/>
          <w:lang w:val="lt-LT"/>
        </w:rPr>
        <w:t xml:space="preserve"> papunktyje nurodytą įvertinimą, priima sprendimą dėl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pagalbos priskyrimo konkretiems </w:t>
      </w:r>
      <w:r w:rsidRPr="00BE381B">
        <w:rPr>
          <w:rFonts w:ascii="Times New Roman" w:hAnsi="Times New Roman"/>
          <w:i/>
          <w:sz w:val="24"/>
          <w:szCs w:val="24"/>
          <w:lang w:val="lt-LT"/>
        </w:rPr>
        <w:t xml:space="preserve">de minimis </w:t>
      </w:r>
      <w:r w:rsidRPr="00BE381B">
        <w:rPr>
          <w:rFonts w:ascii="Times New Roman" w:hAnsi="Times New Roman"/>
          <w:sz w:val="24"/>
          <w:szCs w:val="24"/>
          <w:lang w:val="lt-LT"/>
        </w:rPr>
        <w:t xml:space="preserve">pagalbos gavėjams ir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pagalbos sumą registruoja Suteiktos valstybės pagalbos registre per 5 darbo dienas nuo priimto sprendimo ją suteikti.“</w:t>
      </w:r>
    </w:p>
    <w:p w:rsidR="00EA1B5F" w:rsidRPr="00BE381B" w:rsidRDefault="00EA1B5F"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1</w:t>
      </w:r>
      <w:r w:rsidR="007D6B4E">
        <w:rPr>
          <w:rFonts w:ascii="Times New Roman" w:hAnsi="Times New Roman"/>
          <w:sz w:val="24"/>
          <w:szCs w:val="24"/>
          <w:lang w:val="lt-LT"/>
        </w:rPr>
        <w:t>1</w:t>
      </w:r>
      <w:r w:rsidR="00F9394D" w:rsidRPr="00BE381B">
        <w:rPr>
          <w:rFonts w:ascii="Times New Roman" w:hAnsi="Times New Roman"/>
          <w:sz w:val="24"/>
          <w:szCs w:val="24"/>
          <w:lang w:val="lt-LT"/>
        </w:rPr>
        <w:t xml:space="preserve">. </w:t>
      </w:r>
      <w:r w:rsidRPr="00BE381B">
        <w:rPr>
          <w:rFonts w:ascii="Times New Roman" w:hAnsi="Times New Roman"/>
          <w:sz w:val="24"/>
          <w:szCs w:val="24"/>
          <w:lang w:val="lt-LT"/>
        </w:rPr>
        <w:t>Papildau 22</w:t>
      </w:r>
      <w:r w:rsidRPr="00BE381B">
        <w:rPr>
          <w:rFonts w:ascii="Times New Roman" w:hAnsi="Times New Roman"/>
          <w:sz w:val="24"/>
          <w:szCs w:val="24"/>
          <w:vertAlign w:val="superscript"/>
          <w:lang w:val="lt-LT"/>
        </w:rPr>
        <w:t>2</w:t>
      </w:r>
      <w:r w:rsidRPr="00BE381B">
        <w:rPr>
          <w:rFonts w:ascii="Times New Roman" w:hAnsi="Times New Roman"/>
          <w:sz w:val="24"/>
          <w:szCs w:val="24"/>
          <w:lang w:val="lt-LT"/>
        </w:rPr>
        <w:t xml:space="preserve"> punktu:</w:t>
      </w:r>
    </w:p>
    <w:p w:rsidR="00EA1B5F" w:rsidRPr="00BE381B" w:rsidRDefault="00EA1B5F"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„22</w:t>
      </w:r>
      <w:r w:rsidRPr="00BE381B">
        <w:rPr>
          <w:rFonts w:ascii="Times New Roman" w:hAnsi="Times New Roman"/>
          <w:sz w:val="24"/>
          <w:szCs w:val="24"/>
          <w:vertAlign w:val="superscript"/>
          <w:lang w:val="lt-LT"/>
        </w:rPr>
        <w:t>2</w:t>
      </w:r>
      <w:r w:rsidRPr="00BE381B">
        <w:rPr>
          <w:rFonts w:ascii="Times New Roman" w:hAnsi="Times New Roman"/>
          <w:sz w:val="24"/>
          <w:szCs w:val="24"/>
          <w:lang w:val="lt-LT"/>
        </w:rPr>
        <w:t xml:space="preserve">.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pagalba konkrečiam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pagalbos gavėjui projekto įgyvendinimo metu nustatoma vadovaujantis projekto vykdytojo projekto sutartyje nustatyta tvarka pateiktais dokumentais:</w:t>
      </w:r>
    </w:p>
    <w:p w:rsidR="00F80B31" w:rsidRPr="00BE381B" w:rsidRDefault="00EA1B5F"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22</w:t>
      </w:r>
      <w:r w:rsidRPr="00BE381B">
        <w:rPr>
          <w:rFonts w:ascii="Times New Roman" w:hAnsi="Times New Roman"/>
          <w:sz w:val="24"/>
          <w:szCs w:val="24"/>
          <w:vertAlign w:val="superscript"/>
          <w:lang w:val="lt-LT"/>
        </w:rPr>
        <w:t>2</w:t>
      </w:r>
      <w:r w:rsidRPr="00BE381B">
        <w:rPr>
          <w:rFonts w:ascii="Times New Roman" w:hAnsi="Times New Roman"/>
          <w:sz w:val="24"/>
          <w:szCs w:val="24"/>
          <w:lang w:val="lt-LT"/>
        </w:rPr>
        <w:t>.1. Klausimynu dėl organizacijos atitikties ūkio subjekto sąvokai pagal Sutarties dėl Europos Sąjungos veikimo 107 straipsnio 1 dalies kriterijus (toliau – Klausimynas), kurio forma skelbiama ES struktūrinių fondų interneto svetainės adresu www.esinvesticijos.lt skiltyje „Dokumentai“, ieškant dokumento tipo „Paraiškų priedų formos“. Klausimyną pildo visi juridiniai</w:t>
      </w:r>
      <w:r w:rsidR="001238DB">
        <w:rPr>
          <w:rFonts w:ascii="Times New Roman" w:hAnsi="Times New Roman"/>
          <w:sz w:val="24"/>
          <w:szCs w:val="24"/>
          <w:lang w:val="lt-LT"/>
        </w:rPr>
        <w:t xml:space="preserve"> </w:t>
      </w:r>
      <w:r w:rsidR="00602798">
        <w:rPr>
          <w:rFonts w:ascii="Times New Roman" w:hAnsi="Times New Roman"/>
          <w:sz w:val="24"/>
          <w:szCs w:val="24"/>
          <w:lang w:val="lt-LT"/>
        </w:rPr>
        <w:t xml:space="preserve">ir fiziniai </w:t>
      </w:r>
      <w:r w:rsidR="001238DB">
        <w:rPr>
          <w:rFonts w:ascii="Times New Roman" w:hAnsi="Times New Roman"/>
          <w:sz w:val="24"/>
          <w:szCs w:val="24"/>
          <w:lang w:val="lt-LT"/>
        </w:rPr>
        <w:t>asmenys</w:t>
      </w:r>
      <w:r w:rsidRPr="00BE381B">
        <w:rPr>
          <w:rFonts w:ascii="Times New Roman" w:hAnsi="Times New Roman"/>
          <w:sz w:val="24"/>
          <w:szCs w:val="24"/>
          <w:lang w:val="lt-LT"/>
        </w:rPr>
        <w:t xml:space="preserve">, kurie atitinka </w:t>
      </w:r>
      <w:r w:rsidRPr="00BE381B">
        <w:rPr>
          <w:rFonts w:ascii="Times New Roman" w:hAnsi="Times New Roman"/>
          <w:i/>
          <w:sz w:val="24"/>
          <w:szCs w:val="24"/>
          <w:lang w:val="lt-LT"/>
        </w:rPr>
        <w:t>de minimis</w:t>
      </w:r>
      <w:r w:rsidRPr="00BE381B">
        <w:rPr>
          <w:rFonts w:ascii="Times New Roman" w:hAnsi="Times New Roman"/>
          <w:sz w:val="24"/>
          <w:szCs w:val="24"/>
          <w:lang w:val="lt-LT"/>
        </w:rPr>
        <w:t xml:space="preserve"> pagalbos gavėjo sąvoką;</w:t>
      </w:r>
    </w:p>
    <w:p w:rsidR="00F80B31" w:rsidRPr="00BE381B" w:rsidRDefault="00EA1B5F"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lastRenderedPageBreak/>
        <w:t>22</w:t>
      </w:r>
      <w:r w:rsidRPr="00BE381B">
        <w:rPr>
          <w:rFonts w:ascii="Times New Roman" w:hAnsi="Times New Roman"/>
          <w:sz w:val="24"/>
          <w:szCs w:val="24"/>
          <w:vertAlign w:val="superscript"/>
          <w:lang w:val="lt-LT"/>
        </w:rPr>
        <w:t>2</w:t>
      </w:r>
      <w:r w:rsidRPr="00BE381B">
        <w:rPr>
          <w:rFonts w:ascii="Times New Roman" w:hAnsi="Times New Roman"/>
          <w:sz w:val="24"/>
          <w:szCs w:val="24"/>
          <w:lang w:val="lt-LT"/>
        </w:rPr>
        <w:t>.2. Vienos įmonės deklaracija.“</w:t>
      </w:r>
    </w:p>
    <w:p w:rsidR="007B5CF1" w:rsidRPr="00BE381B" w:rsidRDefault="003B1DB9" w:rsidP="006965F7">
      <w:pPr>
        <w:tabs>
          <w:tab w:val="left" w:pos="851"/>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1</w:t>
      </w:r>
      <w:r w:rsidR="007D6B4E">
        <w:rPr>
          <w:rFonts w:ascii="Times New Roman" w:hAnsi="Times New Roman"/>
          <w:sz w:val="24"/>
          <w:szCs w:val="24"/>
          <w:lang w:val="lt-LT"/>
        </w:rPr>
        <w:t>2</w:t>
      </w:r>
      <w:r w:rsidRPr="00BE381B">
        <w:rPr>
          <w:rFonts w:ascii="Times New Roman" w:hAnsi="Times New Roman"/>
          <w:sz w:val="24"/>
          <w:szCs w:val="24"/>
          <w:lang w:val="lt-LT"/>
        </w:rPr>
        <w:t>. Papildau 23</w:t>
      </w:r>
      <w:r w:rsidR="00941BBC" w:rsidRPr="00BE381B">
        <w:rPr>
          <w:rFonts w:ascii="Times New Roman" w:hAnsi="Times New Roman"/>
          <w:sz w:val="24"/>
          <w:szCs w:val="24"/>
          <w:vertAlign w:val="superscript"/>
          <w:lang w:val="lt-LT"/>
        </w:rPr>
        <w:t>1</w:t>
      </w:r>
      <w:r w:rsidR="007B5CF1" w:rsidRPr="00BE381B">
        <w:rPr>
          <w:rFonts w:ascii="Times New Roman" w:hAnsi="Times New Roman"/>
          <w:sz w:val="24"/>
          <w:szCs w:val="24"/>
          <w:vertAlign w:val="superscript"/>
          <w:lang w:val="lt-LT"/>
        </w:rPr>
        <w:t xml:space="preserve"> </w:t>
      </w:r>
      <w:r w:rsidR="007B5CF1" w:rsidRPr="00BE381B">
        <w:rPr>
          <w:rFonts w:ascii="Times New Roman" w:hAnsi="Times New Roman"/>
          <w:sz w:val="24"/>
          <w:szCs w:val="24"/>
          <w:lang w:val="lt-LT"/>
        </w:rPr>
        <w:t>punktu:</w:t>
      </w:r>
    </w:p>
    <w:p w:rsidR="003B1DB9" w:rsidRPr="00BE381B" w:rsidRDefault="003B1DB9" w:rsidP="006965F7">
      <w:pPr>
        <w:tabs>
          <w:tab w:val="left" w:pos="1276"/>
        </w:tabs>
        <w:spacing w:line="360" w:lineRule="auto"/>
        <w:ind w:firstLine="1134"/>
        <w:jc w:val="both"/>
        <w:rPr>
          <w:rFonts w:ascii="Times New Roman" w:hAnsi="Times New Roman"/>
          <w:sz w:val="24"/>
          <w:szCs w:val="24"/>
          <w:lang w:val="en-US"/>
        </w:rPr>
      </w:pPr>
      <w:r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1</w:t>
      </w:r>
      <w:r w:rsidRPr="00BE381B">
        <w:rPr>
          <w:rFonts w:ascii="Times New Roman" w:hAnsi="Times New Roman"/>
          <w:sz w:val="24"/>
          <w:szCs w:val="24"/>
          <w:lang w:val="lt-LT"/>
        </w:rPr>
        <w:t xml:space="preserve">. </w:t>
      </w:r>
      <w:r w:rsidR="005C0774" w:rsidRPr="00BE381B">
        <w:rPr>
          <w:rFonts w:ascii="Times New Roman" w:hAnsi="Times New Roman"/>
          <w:sz w:val="24"/>
          <w:szCs w:val="24"/>
          <w:lang w:val="lt-LT"/>
        </w:rPr>
        <w:t xml:space="preserve">Pagal </w:t>
      </w:r>
      <w:r w:rsidRPr="00BE381B">
        <w:rPr>
          <w:rFonts w:ascii="Times New Roman" w:hAnsi="Times New Roman"/>
          <w:sz w:val="24"/>
          <w:szCs w:val="24"/>
          <w:lang w:val="lt-LT"/>
        </w:rPr>
        <w:t>Aprašo 9.2</w:t>
      </w:r>
      <w:r w:rsidR="005C0774" w:rsidRPr="00BE381B">
        <w:rPr>
          <w:rFonts w:ascii="Times New Roman" w:hAnsi="Times New Roman"/>
          <w:sz w:val="24"/>
          <w:szCs w:val="24"/>
          <w:lang w:val="lt-LT"/>
        </w:rPr>
        <w:t xml:space="preserve"> </w:t>
      </w:r>
      <w:r w:rsidR="008F22EC">
        <w:rPr>
          <w:rFonts w:ascii="Times New Roman" w:hAnsi="Times New Roman"/>
          <w:sz w:val="24"/>
          <w:szCs w:val="24"/>
          <w:lang w:val="lt-LT"/>
        </w:rPr>
        <w:t xml:space="preserve">papunktyje nurodytą </w:t>
      </w:r>
      <w:r w:rsidR="00C52B82" w:rsidRPr="00BE381B">
        <w:rPr>
          <w:rFonts w:ascii="Times New Roman" w:hAnsi="Times New Roman"/>
          <w:sz w:val="24"/>
          <w:szCs w:val="24"/>
          <w:lang w:val="lt-LT"/>
        </w:rPr>
        <w:t xml:space="preserve">veiklą </w:t>
      </w:r>
      <w:r w:rsidR="00E56525" w:rsidRPr="00BE381B">
        <w:rPr>
          <w:rFonts w:ascii="Times New Roman" w:hAnsi="Times New Roman"/>
          <w:sz w:val="24"/>
          <w:szCs w:val="24"/>
          <w:lang w:val="lt-LT"/>
        </w:rPr>
        <w:t xml:space="preserve">tinkamos finansuoti išlaidos </w:t>
      </w:r>
      <w:r w:rsidR="00A11C79" w:rsidRPr="00BE381B">
        <w:rPr>
          <w:rFonts w:ascii="Times New Roman" w:hAnsi="Times New Roman"/>
          <w:i/>
          <w:sz w:val="24"/>
          <w:szCs w:val="24"/>
          <w:lang w:val="lt-LT"/>
        </w:rPr>
        <w:t>de minimis</w:t>
      </w:r>
      <w:r w:rsidR="00A11C79" w:rsidRPr="00BE381B">
        <w:rPr>
          <w:rFonts w:ascii="Times New Roman" w:hAnsi="Times New Roman"/>
          <w:sz w:val="24"/>
          <w:szCs w:val="24"/>
          <w:lang w:val="lt-LT"/>
        </w:rPr>
        <w:t xml:space="preserve"> pagalbos gavėjui</w:t>
      </w:r>
      <w:r w:rsidR="007B5CF1" w:rsidRPr="00BE381B">
        <w:rPr>
          <w:rFonts w:ascii="Times New Roman" w:hAnsi="Times New Roman"/>
          <w:sz w:val="24"/>
          <w:szCs w:val="24"/>
          <w:lang w:val="lt-LT"/>
        </w:rPr>
        <w:t xml:space="preserve">, finansuojamos kaip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pagalba visuose sektoriuose, išskyrus Komisijos reglamento (ES) Nr. 1407/2013 1 straipsnio 1 dalyje išvardytus sektorius, vadovaujantis šiomis s</w:t>
      </w:r>
      <w:r w:rsidR="007B5CF1" w:rsidRPr="00BE381B">
        <w:rPr>
          <w:rFonts w:ascii="Times New Roman" w:hAnsi="Times New Roman" w:hint="eastAsia"/>
          <w:sz w:val="24"/>
          <w:szCs w:val="24"/>
          <w:lang w:val="lt-LT"/>
        </w:rPr>
        <w:t>ą</w:t>
      </w:r>
      <w:r w:rsidR="007B5CF1" w:rsidRPr="00BE381B">
        <w:rPr>
          <w:rFonts w:ascii="Times New Roman" w:hAnsi="Times New Roman"/>
          <w:sz w:val="24"/>
          <w:szCs w:val="24"/>
          <w:lang w:val="lt-LT"/>
        </w:rPr>
        <w:t>lygomis:</w:t>
      </w:r>
    </w:p>
    <w:p w:rsidR="007B5CF1" w:rsidRPr="00BE381B" w:rsidRDefault="00F36185"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1</w:t>
      </w:r>
      <w:r w:rsidR="007B5CF1" w:rsidRPr="00BE381B">
        <w:rPr>
          <w:rFonts w:ascii="Times New Roman" w:hAnsi="Times New Roman"/>
          <w:sz w:val="24"/>
          <w:szCs w:val="24"/>
          <w:lang w:val="lt-LT"/>
        </w:rPr>
        <w:t xml:space="preserve">.1.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dydis diskontuojamas vadovaujantis Komisijos reglamento (ES) Nr. 1407/2013 3 straipsnio 6 dalies nuostatomis;</w:t>
      </w:r>
    </w:p>
    <w:p w:rsidR="007B5CF1" w:rsidRPr="00BE381B" w:rsidRDefault="00F36DC3"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w:t>
      </w:r>
      <w:r w:rsidRPr="00BE381B">
        <w:rPr>
          <w:rFonts w:ascii="Times New Roman" w:hAnsi="Times New Roman"/>
          <w:sz w:val="24"/>
          <w:szCs w:val="24"/>
          <w:lang w:val="en-US"/>
        </w:rPr>
        <w:t>3</w:t>
      </w:r>
      <w:r w:rsidR="007B5CF1" w:rsidRPr="00BE381B">
        <w:rPr>
          <w:rFonts w:ascii="Times New Roman" w:hAnsi="Times New Roman"/>
          <w:sz w:val="24"/>
          <w:szCs w:val="24"/>
          <w:vertAlign w:val="superscript"/>
          <w:lang w:val="lt-LT"/>
        </w:rPr>
        <w:t>1</w:t>
      </w:r>
      <w:r w:rsidR="007B5CF1" w:rsidRPr="00BE381B">
        <w:rPr>
          <w:rFonts w:ascii="Times New Roman" w:hAnsi="Times New Roman"/>
          <w:sz w:val="24"/>
          <w:szCs w:val="24"/>
          <w:lang w:val="lt-LT"/>
        </w:rPr>
        <w:t>.2.</w:t>
      </w:r>
      <w:r w:rsidR="00AD0301" w:rsidRPr="00BE381B">
        <w:rPr>
          <w:rFonts w:ascii="Times New Roman" w:hAnsi="Times New Roman"/>
          <w:sz w:val="24"/>
          <w:szCs w:val="24"/>
          <w:lang w:val="lt-LT"/>
        </w:rPr>
        <w:t xml:space="preserve"> </w:t>
      </w:r>
      <w:r w:rsidR="007B5CF1" w:rsidRPr="00BE381B">
        <w:rPr>
          <w:rFonts w:ascii="Times New Roman" w:hAnsi="Times New Roman"/>
          <w:sz w:val="24"/>
          <w:szCs w:val="24"/>
          <w:lang w:val="lt-LT"/>
        </w:rPr>
        <w:t xml:space="preserve"> </w:t>
      </w:r>
      <w:r w:rsidR="00AD0301" w:rsidRPr="00BE381B">
        <w:rPr>
          <w:rFonts w:ascii="Times New Roman" w:hAnsi="Times New Roman"/>
          <w:i/>
          <w:sz w:val="24"/>
          <w:szCs w:val="24"/>
          <w:lang w:val="lt-LT"/>
        </w:rPr>
        <w:t>de minimis</w:t>
      </w:r>
      <w:r w:rsidR="00AD0301" w:rsidRPr="00BE381B">
        <w:rPr>
          <w:rFonts w:ascii="Times New Roman" w:hAnsi="Times New Roman"/>
          <w:sz w:val="24"/>
          <w:szCs w:val="24"/>
          <w:lang w:val="lt-LT"/>
        </w:rPr>
        <w:t xml:space="preserve"> pagalbos gavėjui</w:t>
      </w:r>
      <w:r w:rsidR="007B5CF1" w:rsidRPr="00BE381B">
        <w:rPr>
          <w:rFonts w:ascii="Times New Roman" w:hAnsi="Times New Roman"/>
          <w:sz w:val="24"/>
          <w:szCs w:val="24"/>
          <w:lang w:val="lt-LT"/>
        </w:rPr>
        <w:t xml:space="preserve"> pagal </w:t>
      </w:r>
      <w:r w:rsidR="00C52B82" w:rsidRPr="00BE381B">
        <w:rPr>
          <w:rFonts w:ascii="Times New Roman" w:hAnsi="Times New Roman"/>
          <w:sz w:val="24"/>
          <w:szCs w:val="24"/>
          <w:lang w:val="lt-LT"/>
        </w:rPr>
        <w:t xml:space="preserve">Aprašo 9.2 </w:t>
      </w:r>
      <w:r w:rsidR="008F22EC">
        <w:rPr>
          <w:rFonts w:ascii="Times New Roman" w:hAnsi="Times New Roman"/>
          <w:sz w:val="24"/>
          <w:szCs w:val="24"/>
          <w:lang w:val="lt-LT"/>
        </w:rPr>
        <w:t xml:space="preserve">papunktyje nurodytą </w:t>
      </w:r>
      <w:r w:rsidR="00C52B82" w:rsidRPr="00BE381B">
        <w:rPr>
          <w:rFonts w:ascii="Times New Roman" w:hAnsi="Times New Roman"/>
          <w:sz w:val="24"/>
          <w:szCs w:val="24"/>
          <w:lang w:val="lt-LT"/>
        </w:rPr>
        <w:t>veiklą</w:t>
      </w:r>
      <w:r w:rsidR="007B5CF1" w:rsidRPr="00BE381B">
        <w:rPr>
          <w:rFonts w:ascii="Times New Roman" w:hAnsi="Times New Roman"/>
          <w:sz w:val="24"/>
          <w:szCs w:val="24"/>
          <w:lang w:val="lt-LT"/>
        </w:rPr>
        <w:t xml:space="preserve"> suteikiamos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dydis ir skiriama suma yra nurodoma projekto sutartyje; </w:t>
      </w:r>
    </w:p>
    <w:p w:rsidR="007B5CF1" w:rsidRPr="00BE381B" w:rsidRDefault="00F36DC3"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1</w:t>
      </w:r>
      <w:r w:rsidR="007B5CF1" w:rsidRPr="00BE381B">
        <w:rPr>
          <w:rFonts w:ascii="Times New Roman" w:hAnsi="Times New Roman"/>
          <w:sz w:val="24"/>
          <w:szCs w:val="24"/>
          <w:lang w:val="lt-LT"/>
        </w:rPr>
        <w:t xml:space="preserve">.3.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pagalba n</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ra sumuojama su valstyb</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s pagalba, skiriama toms pa</w:t>
      </w:r>
      <w:r w:rsidR="007B5CF1" w:rsidRPr="00BE381B">
        <w:rPr>
          <w:rFonts w:ascii="Times New Roman" w:hAnsi="Times New Roman" w:hint="eastAsia"/>
          <w:sz w:val="24"/>
          <w:szCs w:val="24"/>
          <w:lang w:val="lt-LT"/>
        </w:rPr>
        <w:t>č</w:t>
      </w:r>
      <w:r w:rsidR="007B5CF1" w:rsidRPr="00BE381B">
        <w:rPr>
          <w:rFonts w:ascii="Times New Roman" w:hAnsi="Times New Roman"/>
          <w:sz w:val="24"/>
          <w:szCs w:val="24"/>
          <w:lang w:val="lt-LT"/>
        </w:rPr>
        <w:t>ioms tinkamoms išlaidoms finansuoti, jeigu d</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l tokio pagalbos kaupimo b</w:t>
      </w:r>
      <w:r w:rsidR="007B5CF1" w:rsidRPr="00BE381B">
        <w:rPr>
          <w:rFonts w:ascii="Times New Roman" w:hAnsi="Times New Roman" w:hint="eastAsia"/>
          <w:sz w:val="24"/>
          <w:szCs w:val="24"/>
          <w:lang w:val="lt-LT"/>
        </w:rPr>
        <w:t>ū</w:t>
      </w:r>
      <w:r w:rsidR="007B5CF1" w:rsidRPr="00BE381B">
        <w:rPr>
          <w:rFonts w:ascii="Times New Roman" w:hAnsi="Times New Roman"/>
          <w:sz w:val="24"/>
          <w:szCs w:val="24"/>
          <w:lang w:val="lt-LT"/>
        </w:rPr>
        <w:t>t</w:t>
      </w:r>
      <w:r w:rsidR="007B5CF1" w:rsidRPr="00BE381B">
        <w:rPr>
          <w:rFonts w:ascii="Times New Roman" w:hAnsi="Times New Roman" w:hint="eastAsia"/>
          <w:sz w:val="24"/>
          <w:szCs w:val="24"/>
          <w:lang w:val="lt-LT"/>
        </w:rPr>
        <w:t>ų</w:t>
      </w:r>
      <w:r w:rsidR="00290512">
        <w:rPr>
          <w:rFonts w:ascii="Times New Roman" w:hAnsi="Times New Roman"/>
          <w:sz w:val="24"/>
          <w:szCs w:val="24"/>
          <w:lang w:val="lt-LT"/>
        </w:rPr>
        <w:t xml:space="preserve"> viršytas</w:t>
      </w:r>
      <w:r w:rsidR="00FF243A" w:rsidRPr="00FF243A">
        <w:rPr>
          <w:rFonts w:ascii="Times New Roman" w:hAnsi="Times New Roman"/>
          <w:sz w:val="24"/>
          <w:szCs w:val="24"/>
          <w:lang w:val="lt-LT"/>
        </w:rPr>
        <w:t xml:space="preserve"> </w:t>
      </w:r>
      <w:r w:rsidR="00FF243A">
        <w:rPr>
          <w:rFonts w:ascii="Times New Roman" w:hAnsi="Times New Roman"/>
          <w:sz w:val="24"/>
          <w:szCs w:val="24"/>
          <w:lang w:val="lt-LT"/>
        </w:rPr>
        <w:t>bendros išimties reglamente</w:t>
      </w:r>
      <w:r w:rsidR="007B5CF1" w:rsidRPr="00BE381B">
        <w:rPr>
          <w:rFonts w:ascii="Times New Roman" w:hAnsi="Times New Roman"/>
          <w:sz w:val="24"/>
          <w:szCs w:val="24"/>
          <w:lang w:val="lt-LT"/>
        </w:rPr>
        <w:t>, arba Europos Komisijos priimtame sprendime nustatytas didžiausias atitinkamas pagalbos intensyvumas arba kiekvienu atveju atskirai nustatyta pagalbos suma;</w:t>
      </w:r>
    </w:p>
    <w:p w:rsidR="007B5CF1" w:rsidRPr="00BE381B" w:rsidRDefault="00F36DC3"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1</w:t>
      </w:r>
      <w:r w:rsidR="007B5CF1" w:rsidRPr="00BE381B">
        <w:rPr>
          <w:rFonts w:ascii="Times New Roman" w:hAnsi="Times New Roman"/>
          <w:sz w:val="24"/>
          <w:szCs w:val="24"/>
          <w:lang w:val="lt-LT"/>
        </w:rPr>
        <w:t>.4. jeigu teis</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 xml:space="preserve">s aktas, kurio pagrindu suteikta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pagalba, pripaž</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 xml:space="preserve">stamas netekusiu galios, nesuteikta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pagalba išregistruojama iš Suteiktos valstyb</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s pagalbos registro Suteiktos valstyb</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s pagalbos registro nuostatuose nustatyta tvarka.</w:t>
      </w:r>
      <w:r w:rsidR="004E587D" w:rsidRPr="00BE381B">
        <w:rPr>
          <w:rFonts w:ascii="Times New Roman" w:hAnsi="Times New Roman"/>
          <w:sz w:val="24"/>
          <w:szCs w:val="24"/>
          <w:lang w:val="lt-LT"/>
        </w:rPr>
        <w:t>“</w:t>
      </w:r>
      <w:r w:rsidR="007B5CF1" w:rsidRPr="00BE381B">
        <w:rPr>
          <w:rFonts w:ascii="Times New Roman" w:hAnsi="Times New Roman"/>
          <w:sz w:val="24"/>
          <w:szCs w:val="24"/>
          <w:lang w:val="lt-LT"/>
        </w:rPr>
        <w:t xml:space="preserve"> </w:t>
      </w:r>
    </w:p>
    <w:p w:rsidR="007B5CF1" w:rsidRPr="00BE381B" w:rsidRDefault="000F7105" w:rsidP="006965F7">
      <w:pPr>
        <w:tabs>
          <w:tab w:val="left" w:pos="1276"/>
        </w:tabs>
        <w:spacing w:line="360" w:lineRule="auto"/>
        <w:ind w:firstLine="1134"/>
        <w:jc w:val="both"/>
        <w:rPr>
          <w:rFonts w:ascii="Times New Roman" w:hAnsi="Times New Roman"/>
          <w:sz w:val="24"/>
          <w:szCs w:val="24"/>
          <w:lang w:val="lt-LT"/>
        </w:rPr>
      </w:pPr>
      <w:r>
        <w:rPr>
          <w:rFonts w:ascii="Times New Roman" w:hAnsi="Times New Roman"/>
          <w:sz w:val="24"/>
          <w:szCs w:val="24"/>
          <w:lang w:val="lt-LT"/>
        </w:rPr>
        <w:t>1</w:t>
      </w:r>
      <w:r w:rsidR="007D6B4E">
        <w:rPr>
          <w:rFonts w:ascii="Times New Roman" w:hAnsi="Times New Roman"/>
          <w:sz w:val="24"/>
          <w:szCs w:val="24"/>
          <w:lang w:val="lt-LT"/>
        </w:rPr>
        <w:t>3</w:t>
      </w:r>
      <w:r w:rsidR="00F36DC3" w:rsidRPr="00BE381B">
        <w:rPr>
          <w:rFonts w:ascii="Times New Roman" w:hAnsi="Times New Roman"/>
          <w:sz w:val="24"/>
          <w:szCs w:val="24"/>
          <w:lang w:val="lt-LT"/>
        </w:rPr>
        <w:t>. Papildau 23</w:t>
      </w:r>
      <w:r w:rsidR="00F36DC3" w:rsidRPr="00BE381B">
        <w:rPr>
          <w:rFonts w:ascii="Times New Roman" w:hAnsi="Times New Roman"/>
          <w:sz w:val="24"/>
          <w:szCs w:val="24"/>
          <w:vertAlign w:val="superscript"/>
          <w:lang w:val="lt-LT"/>
        </w:rPr>
        <w:t>2</w:t>
      </w:r>
      <w:r w:rsidR="00F36DC3" w:rsidRPr="00BE381B">
        <w:rPr>
          <w:rFonts w:ascii="Times New Roman" w:hAnsi="Times New Roman"/>
          <w:sz w:val="24"/>
          <w:szCs w:val="24"/>
          <w:lang w:val="lt-LT"/>
        </w:rPr>
        <w:t xml:space="preserve"> punktu:</w:t>
      </w:r>
    </w:p>
    <w:p w:rsidR="007B5CF1" w:rsidRPr="00BE381B" w:rsidRDefault="004E587D"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lastRenderedPageBreak/>
        <w:t>„</w:t>
      </w:r>
      <w:r w:rsidR="00F36DC3"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2</w:t>
      </w:r>
      <w:r w:rsidR="007B5CF1" w:rsidRPr="00BE381B">
        <w:rPr>
          <w:rFonts w:ascii="Times New Roman" w:hAnsi="Times New Roman"/>
          <w:sz w:val="24"/>
          <w:szCs w:val="24"/>
          <w:lang w:val="lt-LT"/>
        </w:rPr>
        <w:t xml:space="preserve">. Prašomos (galimos) skirti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sumos konkre</w:t>
      </w:r>
      <w:r w:rsidR="007B5CF1" w:rsidRPr="00BE381B">
        <w:rPr>
          <w:rFonts w:ascii="Times New Roman" w:hAnsi="Times New Roman" w:hint="eastAsia"/>
          <w:sz w:val="24"/>
          <w:szCs w:val="24"/>
          <w:lang w:val="lt-LT"/>
        </w:rPr>
        <w:t>č</w:t>
      </w:r>
      <w:r w:rsidR="007B5CF1" w:rsidRPr="00BE381B">
        <w:rPr>
          <w:rFonts w:ascii="Times New Roman" w:hAnsi="Times New Roman"/>
          <w:sz w:val="24"/>
          <w:szCs w:val="24"/>
          <w:lang w:val="lt-LT"/>
        </w:rPr>
        <w:t xml:space="preserve">iam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gav</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jui teis</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tumas turi b</w:t>
      </w:r>
      <w:r w:rsidR="007B5CF1" w:rsidRPr="00BE381B">
        <w:rPr>
          <w:rFonts w:ascii="Times New Roman" w:hAnsi="Times New Roman" w:hint="eastAsia"/>
          <w:sz w:val="24"/>
          <w:szCs w:val="24"/>
          <w:lang w:val="lt-LT"/>
        </w:rPr>
        <w:t>ū</w:t>
      </w:r>
      <w:r w:rsidR="007B5CF1" w:rsidRPr="00BE381B">
        <w:rPr>
          <w:rFonts w:ascii="Times New Roman" w:hAnsi="Times New Roman"/>
          <w:sz w:val="24"/>
          <w:szCs w:val="24"/>
          <w:lang w:val="lt-LT"/>
        </w:rPr>
        <w:t xml:space="preserve">ti </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rodomas vadovaujantis projekto sutartyje ir Suteiktos valstyb</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s pagalbos registre pateiktais duomenimis šia tvarka:</w:t>
      </w:r>
    </w:p>
    <w:p w:rsidR="007B5CF1" w:rsidRPr="00BE381B" w:rsidRDefault="00F36DC3"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2</w:t>
      </w:r>
      <w:r w:rsidR="007B5CF1" w:rsidRPr="00BE381B">
        <w:rPr>
          <w:rFonts w:ascii="Times New Roman" w:hAnsi="Times New Roman"/>
          <w:sz w:val="24"/>
          <w:szCs w:val="24"/>
          <w:lang w:val="lt-LT"/>
        </w:rPr>
        <w:t xml:space="preserve">.1. </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gyvendinan</w:t>
      </w:r>
      <w:r w:rsidR="007B5CF1" w:rsidRPr="00BE381B">
        <w:rPr>
          <w:rFonts w:ascii="Times New Roman" w:hAnsi="Times New Roman" w:hint="eastAsia"/>
          <w:sz w:val="24"/>
          <w:szCs w:val="24"/>
          <w:lang w:val="lt-LT"/>
        </w:rPr>
        <w:t>č</w:t>
      </w:r>
      <w:r w:rsidR="007B5CF1" w:rsidRPr="00BE381B">
        <w:rPr>
          <w:rFonts w:ascii="Times New Roman" w:hAnsi="Times New Roman"/>
          <w:sz w:val="24"/>
          <w:szCs w:val="24"/>
          <w:lang w:val="lt-LT"/>
        </w:rPr>
        <w:t>ioji institucija, gavusi informacij</w:t>
      </w:r>
      <w:r w:rsidR="007B5CF1" w:rsidRPr="00BE381B">
        <w:rPr>
          <w:rFonts w:ascii="Times New Roman" w:hAnsi="Times New Roman" w:hint="eastAsia"/>
          <w:sz w:val="24"/>
          <w:szCs w:val="24"/>
          <w:lang w:val="lt-LT"/>
        </w:rPr>
        <w:t>ą</w:t>
      </w:r>
      <w:r w:rsidR="007B5CF1" w:rsidRPr="00BE381B">
        <w:rPr>
          <w:rFonts w:ascii="Times New Roman" w:hAnsi="Times New Roman"/>
          <w:sz w:val="24"/>
          <w:szCs w:val="24"/>
          <w:lang w:val="lt-LT"/>
        </w:rPr>
        <w:t xml:space="preserve"> iš pareišk</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 xml:space="preserve">jo (projekto vykdytojo), </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vertina:</w:t>
      </w:r>
    </w:p>
    <w:p w:rsidR="007B5CF1" w:rsidRPr="00BE381B" w:rsidRDefault="00F36DC3"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2</w:t>
      </w:r>
      <w:r w:rsidR="007B5CF1" w:rsidRPr="00BE381B">
        <w:rPr>
          <w:rFonts w:ascii="Times New Roman" w:hAnsi="Times New Roman"/>
          <w:sz w:val="24"/>
          <w:szCs w:val="24"/>
          <w:lang w:val="lt-LT"/>
        </w:rPr>
        <w:t xml:space="preserve">.1.1. kiekvieno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gav</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jo atitikt</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 xml:space="preserve"> Komisijos reglamento (ES) Nr. 1407/2013 nustatytiems reikalavimams, užpildydama Projekt</w:t>
      </w:r>
      <w:r w:rsidR="007B5CF1" w:rsidRPr="00BE381B">
        <w:rPr>
          <w:rFonts w:ascii="Times New Roman" w:hAnsi="Times New Roman" w:hint="eastAsia"/>
          <w:sz w:val="24"/>
          <w:szCs w:val="24"/>
          <w:lang w:val="lt-LT"/>
        </w:rPr>
        <w:t>ų</w:t>
      </w:r>
      <w:r w:rsidR="007B5CF1" w:rsidRPr="00BE381B">
        <w:rPr>
          <w:rFonts w:ascii="Times New Roman" w:hAnsi="Times New Roman"/>
          <w:sz w:val="24"/>
          <w:szCs w:val="24"/>
          <w:lang w:val="lt-LT"/>
        </w:rPr>
        <w:t xml:space="preserve"> atitikties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taisykl</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ms patikros lap</w:t>
      </w:r>
      <w:r w:rsidR="007B5CF1" w:rsidRPr="00BE381B">
        <w:rPr>
          <w:rFonts w:ascii="Times New Roman" w:hAnsi="Times New Roman" w:hint="eastAsia"/>
          <w:sz w:val="24"/>
          <w:szCs w:val="24"/>
          <w:lang w:val="lt-LT"/>
        </w:rPr>
        <w:t>ą</w:t>
      </w:r>
      <w:r w:rsidR="007B5CF1" w:rsidRPr="00BE381B">
        <w:rPr>
          <w:rFonts w:ascii="Times New Roman" w:hAnsi="Times New Roman"/>
          <w:sz w:val="24"/>
          <w:szCs w:val="24"/>
          <w:lang w:val="lt-LT"/>
        </w:rPr>
        <w:t xml:space="preserve"> (Aprašo 2 priedas); </w:t>
      </w:r>
    </w:p>
    <w:p w:rsidR="007B5CF1" w:rsidRPr="00BE381B" w:rsidRDefault="00F36DC3" w:rsidP="006965F7">
      <w:pPr>
        <w:tabs>
          <w:tab w:val="left" w:pos="1276"/>
        </w:tabs>
        <w:spacing w:line="360" w:lineRule="auto"/>
        <w:ind w:firstLine="1134"/>
        <w:jc w:val="both"/>
        <w:rPr>
          <w:rFonts w:ascii="Times New Roman" w:hAnsi="Times New Roman"/>
          <w:sz w:val="24"/>
          <w:szCs w:val="24"/>
          <w:lang w:val="lt-LT"/>
        </w:rPr>
      </w:pPr>
      <w:r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2</w:t>
      </w:r>
      <w:r w:rsidR="007B5CF1" w:rsidRPr="00BE381B">
        <w:rPr>
          <w:rFonts w:ascii="Times New Roman" w:hAnsi="Times New Roman"/>
          <w:sz w:val="24"/>
          <w:szCs w:val="24"/>
          <w:lang w:val="lt-LT"/>
        </w:rPr>
        <w:t xml:space="preserve">.1.2.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gav</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jo s</w:t>
      </w:r>
      <w:r w:rsidR="007B5CF1" w:rsidRPr="00BE381B">
        <w:rPr>
          <w:rFonts w:ascii="Times New Roman" w:hAnsi="Times New Roman" w:hint="eastAsia"/>
          <w:sz w:val="24"/>
          <w:szCs w:val="24"/>
          <w:lang w:val="lt-LT"/>
        </w:rPr>
        <w:t>ą</w:t>
      </w:r>
      <w:r w:rsidR="007B5CF1" w:rsidRPr="00BE381B">
        <w:rPr>
          <w:rFonts w:ascii="Times New Roman" w:hAnsi="Times New Roman"/>
          <w:sz w:val="24"/>
          <w:szCs w:val="24"/>
          <w:lang w:val="lt-LT"/>
        </w:rPr>
        <w:t xml:space="preserve">sajas pagal Komisijos reglamento (ES) Nr. 1407/2013 „vienos </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mon</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s“ s</w:t>
      </w:r>
      <w:r w:rsidR="007B5CF1" w:rsidRPr="00BE381B">
        <w:rPr>
          <w:rFonts w:ascii="Times New Roman" w:hAnsi="Times New Roman" w:hint="eastAsia"/>
          <w:sz w:val="24"/>
          <w:szCs w:val="24"/>
          <w:lang w:val="lt-LT"/>
        </w:rPr>
        <w:t>ą</w:t>
      </w:r>
      <w:r w:rsidR="007B5CF1" w:rsidRPr="00BE381B">
        <w:rPr>
          <w:rFonts w:ascii="Times New Roman" w:hAnsi="Times New Roman"/>
          <w:sz w:val="24"/>
          <w:szCs w:val="24"/>
          <w:lang w:val="lt-LT"/>
        </w:rPr>
        <w:t>vok</w:t>
      </w:r>
      <w:r w:rsidR="007B5CF1" w:rsidRPr="00BE381B">
        <w:rPr>
          <w:rFonts w:ascii="Times New Roman" w:hAnsi="Times New Roman" w:hint="eastAsia"/>
          <w:sz w:val="24"/>
          <w:szCs w:val="24"/>
          <w:lang w:val="lt-LT"/>
        </w:rPr>
        <w:t>ą</w:t>
      </w:r>
      <w:r w:rsidR="007B5CF1" w:rsidRPr="00BE381B">
        <w:rPr>
          <w:rFonts w:ascii="Times New Roman" w:hAnsi="Times New Roman"/>
          <w:sz w:val="24"/>
          <w:szCs w:val="24"/>
          <w:lang w:val="lt-LT"/>
        </w:rPr>
        <w:t>, kaip apibr</w:t>
      </w:r>
      <w:r w:rsidR="007B5CF1" w:rsidRPr="00BE381B">
        <w:rPr>
          <w:rFonts w:ascii="Times New Roman" w:hAnsi="Times New Roman" w:hint="eastAsia"/>
          <w:sz w:val="24"/>
          <w:szCs w:val="24"/>
          <w:lang w:val="lt-LT"/>
        </w:rPr>
        <w:t>ėž</w:t>
      </w:r>
      <w:r w:rsidR="007B5CF1" w:rsidRPr="00BE381B">
        <w:rPr>
          <w:rFonts w:ascii="Times New Roman" w:hAnsi="Times New Roman"/>
          <w:sz w:val="24"/>
          <w:szCs w:val="24"/>
          <w:lang w:val="lt-LT"/>
        </w:rPr>
        <w:t>ta Komisijos reglamento 2 straipsnio 2 dalyje,</w:t>
      </w:r>
      <w:r w:rsidR="007B5CF1" w:rsidRPr="00BE381B">
        <w:rPr>
          <w:rFonts w:ascii="Times New Roman" w:hAnsi="Times New Roman"/>
          <w:i/>
          <w:sz w:val="24"/>
          <w:szCs w:val="24"/>
          <w:lang w:val="lt-LT"/>
        </w:rPr>
        <w:t xml:space="preserve"> de minimis</w:t>
      </w:r>
      <w:r w:rsidR="007B5CF1" w:rsidRPr="00BE381B">
        <w:rPr>
          <w:rFonts w:ascii="Times New Roman" w:hAnsi="Times New Roman"/>
          <w:sz w:val="24"/>
          <w:szCs w:val="24"/>
          <w:lang w:val="lt-LT"/>
        </w:rPr>
        <w:t xml:space="preserve"> pagalbos gav</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 xml:space="preserve">jui užpildžius Vienos </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mon</w:t>
      </w:r>
      <w:r w:rsidR="007B5CF1" w:rsidRPr="00BE381B">
        <w:rPr>
          <w:rFonts w:ascii="Times New Roman" w:hAnsi="Times New Roman" w:hint="eastAsia"/>
          <w:sz w:val="24"/>
          <w:szCs w:val="24"/>
          <w:lang w:val="lt-LT"/>
        </w:rPr>
        <w:t>ė</w:t>
      </w:r>
      <w:r w:rsidR="007B5CF1" w:rsidRPr="00BE381B">
        <w:rPr>
          <w:rFonts w:ascii="Times New Roman" w:hAnsi="Times New Roman"/>
          <w:sz w:val="24"/>
          <w:szCs w:val="24"/>
          <w:lang w:val="lt-LT"/>
        </w:rPr>
        <w:t>s deklaracij</w:t>
      </w:r>
      <w:r w:rsidR="007B5CF1" w:rsidRPr="00BE381B">
        <w:rPr>
          <w:rFonts w:ascii="Times New Roman" w:hAnsi="Times New Roman" w:hint="eastAsia"/>
          <w:sz w:val="24"/>
          <w:szCs w:val="24"/>
          <w:lang w:val="lt-LT"/>
        </w:rPr>
        <w:t>ą</w:t>
      </w:r>
      <w:r w:rsidR="007B5CF1" w:rsidRPr="00BE381B">
        <w:rPr>
          <w:rFonts w:ascii="Times New Roman" w:hAnsi="Times New Roman"/>
          <w:sz w:val="24"/>
          <w:szCs w:val="24"/>
          <w:lang w:val="lt-LT"/>
        </w:rPr>
        <w:t xml:space="preserve">; </w:t>
      </w:r>
    </w:p>
    <w:p w:rsidR="0077010F" w:rsidRDefault="00F36DC3" w:rsidP="006965F7">
      <w:pPr>
        <w:tabs>
          <w:tab w:val="left" w:pos="1276"/>
        </w:tabs>
        <w:spacing w:line="360" w:lineRule="auto"/>
        <w:ind w:firstLine="1134"/>
        <w:jc w:val="both"/>
        <w:rPr>
          <w:rFonts w:ascii="Times New Roman" w:hAnsi="Times New Roman"/>
          <w:color w:val="1F4E79" w:themeColor="accent1" w:themeShade="80"/>
          <w:sz w:val="24"/>
          <w:szCs w:val="24"/>
          <w:lang w:val="lt-LT"/>
        </w:rPr>
      </w:pPr>
      <w:r w:rsidRPr="00BE381B">
        <w:rPr>
          <w:rFonts w:ascii="Times New Roman" w:hAnsi="Times New Roman"/>
          <w:sz w:val="24"/>
          <w:szCs w:val="24"/>
          <w:lang w:val="lt-LT"/>
        </w:rPr>
        <w:t>23</w:t>
      </w:r>
      <w:r w:rsidR="007B5CF1" w:rsidRPr="00BE381B">
        <w:rPr>
          <w:rFonts w:ascii="Times New Roman" w:hAnsi="Times New Roman"/>
          <w:sz w:val="24"/>
          <w:szCs w:val="24"/>
          <w:vertAlign w:val="superscript"/>
          <w:lang w:val="lt-LT"/>
        </w:rPr>
        <w:t>2</w:t>
      </w:r>
      <w:r w:rsidR="007B5CF1" w:rsidRPr="00BE381B">
        <w:rPr>
          <w:rFonts w:ascii="Times New Roman" w:hAnsi="Times New Roman"/>
          <w:sz w:val="24"/>
          <w:szCs w:val="24"/>
          <w:lang w:val="lt-LT"/>
        </w:rPr>
        <w:t xml:space="preserve">.1.3. ar nebus viršyta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suteikimo riba: bendra </w:t>
      </w:r>
      <w:r w:rsidR="007B5CF1" w:rsidRPr="00BE381B">
        <w:rPr>
          <w:rFonts w:ascii="Times New Roman" w:hAnsi="Times New Roman"/>
          <w:i/>
          <w:sz w:val="24"/>
          <w:szCs w:val="24"/>
          <w:lang w:val="lt-LT"/>
        </w:rPr>
        <w:t>de minimis</w:t>
      </w:r>
      <w:r w:rsidR="007B5CF1" w:rsidRPr="00BE381B">
        <w:rPr>
          <w:rFonts w:ascii="Times New Roman" w:hAnsi="Times New Roman"/>
          <w:sz w:val="24"/>
          <w:szCs w:val="24"/>
          <w:lang w:val="lt-LT"/>
        </w:rPr>
        <w:t xml:space="preserve"> pagalbos suma, suteikta „vienai </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monei“ pagal Komisijos reglament</w:t>
      </w:r>
      <w:r w:rsidR="007B5CF1" w:rsidRPr="00BE381B">
        <w:rPr>
          <w:rFonts w:ascii="Times New Roman" w:hAnsi="Times New Roman" w:hint="eastAsia"/>
          <w:sz w:val="24"/>
          <w:szCs w:val="24"/>
          <w:lang w:val="lt-LT"/>
        </w:rPr>
        <w:t>ą</w:t>
      </w:r>
      <w:r w:rsidR="007B5CF1" w:rsidRPr="00BE381B">
        <w:rPr>
          <w:rFonts w:ascii="Times New Roman" w:hAnsi="Times New Roman"/>
          <w:sz w:val="24"/>
          <w:szCs w:val="24"/>
          <w:lang w:val="lt-LT"/>
        </w:rPr>
        <w:t xml:space="preserve"> (ES) Nr. 1407/2013, negali viršyti 200 000 </w:t>
      </w:r>
      <w:r w:rsidR="00CB493E" w:rsidRPr="00BE381B">
        <w:rPr>
          <w:rFonts w:ascii="Times New Roman" w:hAnsi="Times New Roman"/>
          <w:sz w:val="24"/>
          <w:szCs w:val="24"/>
          <w:lang w:val="lt-LT"/>
        </w:rPr>
        <w:t xml:space="preserve">Eur </w:t>
      </w:r>
      <w:r w:rsidR="007B5CF1" w:rsidRPr="00BE381B">
        <w:rPr>
          <w:rFonts w:ascii="Times New Roman" w:hAnsi="Times New Roman"/>
          <w:sz w:val="24"/>
          <w:szCs w:val="24"/>
          <w:lang w:val="lt-LT"/>
        </w:rPr>
        <w:t>(dviej</w:t>
      </w:r>
      <w:r w:rsidR="007B5CF1" w:rsidRPr="00BE381B">
        <w:rPr>
          <w:rFonts w:ascii="Times New Roman" w:hAnsi="Times New Roman" w:hint="eastAsia"/>
          <w:sz w:val="24"/>
          <w:szCs w:val="24"/>
          <w:lang w:val="lt-LT"/>
        </w:rPr>
        <w:t>ų</w:t>
      </w:r>
      <w:r w:rsidR="007B5CF1" w:rsidRPr="00BE381B">
        <w:rPr>
          <w:rFonts w:ascii="Times New Roman" w:hAnsi="Times New Roman"/>
          <w:sz w:val="24"/>
          <w:szCs w:val="24"/>
          <w:lang w:val="lt-LT"/>
        </w:rPr>
        <w:t xml:space="preserve"> šimt</w:t>
      </w:r>
      <w:r w:rsidR="007B5CF1" w:rsidRPr="00BE381B">
        <w:rPr>
          <w:rFonts w:ascii="Times New Roman" w:hAnsi="Times New Roman" w:hint="eastAsia"/>
          <w:sz w:val="24"/>
          <w:szCs w:val="24"/>
          <w:lang w:val="lt-LT"/>
        </w:rPr>
        <w:t>ų</w:t>
      </w:r>
      <w:r w:rsidR="007B5CF1" w:rsidRPr="00BE381B">
        <w:rPr>
          <w:rFonts w:ascii="Times New Roman" w:hAnsi="Times New Roman"/>
          <w:sz w:val="24"/>
          <w:szCs w:val="24"/>
          <w:lang w:val="lt-LT"/>
        </w:rPr>
        <w:t xml:space="preserve"> t</w:t>
      </w:r>
      <w:r w:rsidR="007B5CF1" w:rsidRPr="00BE381B">
        <w:rPr>
          <w:rFonts w:ascii="Times New Roman" w:hAnsi="Times New Roman" w:hint="eastAsia"/>
          <w:sz w:val="24"/>
          <w:szCs w:val="24"/>
          <w:lang w:val="lt-LT"/>
        </w:rPr>
        <w:t>ū</w:t>
      </w:r>
      <w:r w:rsidR="007B5CF1" w:rsidRPr="00BE381B">
        <w:rPr>
          <w:rFonts w:ascii="Times New Roman" w:hAnsi="Times New Roman"/>
          <w:sz w:val="24"/>
          <w:szCs w:val="24"/>
          <w:lang w:val="lt-LT"/>
        </w:rPr>
        <w:t>kstan</w:t>
      </w:r>
      <w:r w:rsidR="007B5CF1" w:rsidRPr="00BE381B">
        <w:rPr>
          <w:rFonts w:ascii="Times New Roman" w:hAnsi="Times New Roman" w:hint="eastAsia"/>
          <w:sz w:val="24"/>
          <w:szCs w:val="24"/>
          <w:lang w:val="lt-LT"/>
        </w:rPr>
        <w:t>č</w:t>
      </w:r>
      <w:r w:rsidR="007B5CF1" w:rsidRPr="00BE381B">
        <w:rPr>
          <w:rFonts w:ascii="Times New Roman" w:hAnsi="Times New Roman"/>
          <w:sz w:val="24"/>
          <w:szCs w:val="24"/>
          <w:lang w:val="lt-LT"/>
        </w:rPr>
        <w:t>i</w:t>
      </w:r>
      <w:r w:rsidR="007B5CF1" w:rsidRPr="00BE381B">
        <w:rPr>
          <w:rFonts w:ascii="Times New Roman" w:hAnsi="Times New Roman" w:hint="eastAsia"/>
          <w:sz w:val="24"/>
          <w:szCs w:val="24"/>
          <w:lang w:val="lt-LT"/>
        </w:rPr>
        <w:t>ų</w:t>
      </w:r>
      <w:r w:rsidR="005038FF" w:rsidRPr="00BE381B">
        <w:rPr>
          <w:rFonts w:ascii="Times New Roman" w:hAnsi="Times New Roman"/>
          <w:sz w:val="24"/>
          <w:szCs w:val="24"/>
          <w:lang w:val="lt-LT"/>
        </w:rPr>
        <w:t xml:space="preserve"> eurų</w:t>
      </w:r>
      <w:r w:rsidR="007B5CF1" w:rsidRPr="00BE381B">
        <w:rPr>
          <w:rFonts w:ascii="Times New Roman" w:hAnsi="Times New Roman"/>
          <w:sz w:val="24"/>
          <w:szCs w:val="24"/>
          <w:lang w:val="lt-LT"/>
        </w:rPr>
        <w:t>) ribos per bet kur</w:t>
      </w:r>
      <w:r w:rsidR="007B5CF1" w:rsidRPr="00BE381B">
        <w:rPr>
          <w:rFonts w:ascii="Times New Roman" w:hAnsi="Times New Roman" w:hint="eastAsia"/>
          <w:sz w:val="24"/>
          <w:szCs w:val="24"/>
          <w:lang w:val="lt-LT"/>
        </w:rPr>
        <w:t>į</w:t>
      </w:r>
      <w:r w:rsidR="007B5CF1" w:rsidRPr="00BE381B">
        <w:rPr>
          <w:rFonts w:ascii="Times New Roman" w:hAnsi="Times New Roman"/>
          <w:sz w:val="24"/>
          <w:szCs w:val="24"/>
          <w:lang w:val="lt-LT"/>
        </w:rPr>
        <w:t xml:space="preserve"> trej</w:t>
      </w:r>
      <w:r w:rsidR="007B5CF1" w:rsidRPr="00BE381B">
        <w:rPr>
          <w:rFonts w:ascii="Times New Roman" w:hAnsi="Times New Roman" w:hint="eastAsia"/>
          <w:sz w:val="24"/>
          <w:szCs w:val="24"/>
          <w:lang w:val="lt-LT"/>
        </w:rPr>
        <w:t>ų</w:t>
      </w:r>
      <w:r w:rsidR="007B5CF1" w:rsidRPr="00BE381B">
        <w:rPr>
          <w:rFonts w:ascii="Times New Roman" w:hAnsi="Times New Roman"/>
          <w:sz w:val="24"/>
          <w:szCs w:val="24"/>
          <w:lang w:val="lt-LT"/>
        </w:rPr>
        <w:t xml:space="preserve"> finansini</w:t>
      </w:r>
      <w:r w:rsidR="007B5CF1" w:rsidRPr="00BE381B">
        <w:rPr>
          <w:rFonts w:ascii="Times New Roman" w:hAnsi="Times New Roman" w:hint="eastAsia"/>
          <w:sz w:val="24"/>
          <w:szCs w:val="24"/>
          <w:lang w:val="lt-LT"/>
        </w:rPr>
        <w:t>ų</w:t>
      </w:r>
      <w:r w:rsidR="007B5CF1" w:rsidRPr="00BE381B">
        <w:rPr>
          <w:rFonts w:ascii="Times New Roman" w:hAnsi="Times New Roman"/>
          <w:sz w:val="24"/>
          <w:szCs w:val="24"/>
          <w:lang w:val="lt-LT"/>
        </w:rPr>
        <w:t xml:space="preserve"> met</w:t>
      </w:r>
      <w:r w:rsidR="007B5CF1" w:rsidRPr="00BE381B">
        <w:rPr>
          <w:rFonts w:ascii="Times New Roman" w:hAnsi="Times New Roman" w:hint="eastAsia"/>
          <w:sz w:val="24"/>
          <w:szCs w:val="24"/>
          <w:lang w:val="lt-LT"/>
        </w:rPr>
        <w:t>ų</w:t>
      </w:r>
      <w:r w:rsidR="007B5CF1" w:rsidRPr="00BE381B">
        <w:rPr>
          <w:rFonts w:ascii="Times New Roman" w:hAnsi="Times New Roman"/>
          <w:sz w:val="24"/>
          <w:szCs w:val="24"/>
          <w:lang w:val="lt-LT"/>
        </w:rPr>
        <w:t xml:space="preserve"> laikotarp</w:t>
      </w:r>
      <w:r w:rsidR="007B5CF1" w:rsidRPr="00BE381B">
        <w:rPr>
          <w:rFonts w:ascii="Times New Roman" w:hAnsi="Times New Roman" w:hint="eastAsia"/>
          <w:sz w:val="24"/>
          <w:szCs w:val="24"/>
          <w:lang w:val="lt-LT"/>
        </w:rPr>
        <w:t>į</w:t>
      </w:r>
      <w:r w:rsidR="007B5CF1" w:rsidRPr="00BE381B">
        <w:rPr>
          <w:rFonts w:ascii="Times New Roman" w:hAnsi="Times New Roman"/>
          <w:color w:val="1F4E79" w:themeColor="accent1" w:themeShade="80"/>
          <w:sz w:val="24"/>
          <w:szCs w:val="24"/>
          <w:lang w:val="lt-LT"/>
        </w:rPr>
        <w:t>.</w:t>
      </w:r>
      <w:r w:rsidR="003C1403">
        <w:rPr>
          <w:rFonts w:ascii="Times New Roman" w:hAnsi="Times New Roman"/>
          <w:color w:val="1F4E79" w:themeColor="accent1" w:themeShade="80"/>
          <w:sz w:val="24"/>
          <w:szCs w:val="24"/>
          <w:lang w:val="lt-LT"/>
        </w:rPr>
        <w:t>“</w:t>
      </w:r>
    </w:p>
    <w:p w:rsidR="00CE40FB" w:rsidRPr="00BE381B" w:rsidRDefault="00CE40FB" w:rsidP="006965F7">
      <w:pPr>
        <w:tabs>
          <w:tab w:val="left" w:pos="1276"/>
        </w:tabs>
        <w:spacing w:line="360" w:lineRule="auto"/>
        <w:ind w:firstLine="1134"/>
        <w:jc w:val="both"/>
        <w:rPr>
          <w:rFonts w:ascii="Times New Roman" w:hAnsi="Times New Roman"/>
          <w:sz w:val="24"/>
          <w:szCs w:val="24"/>
          <w:lang w:val="lt-LT"/>
        </w:rPr>
      </w:pPr>
      <w:r>
        <w:rPr>
          <w:rFonts w:ascii="Times New Roman" w:hAnsi="Times New Roman"/>
          <w:sz w:val="24"/>
          <w:szCs w:val="24"/>
          <w:lang w:val="lt-LT"/>
        </w:rPr>
        <w:t xml:space="preserve">14. </w:t>
      </w:r>
      <w:r w:rsidRPr="00BE381B">
        <w:rPr>
          <w:rFonts w:ascii="Times New Roman" w:hAnsi="Times New Roman"/>
          <w:sz w:val="24"/>
          <w:szCs w:val="24"/>
          <w:lang w:val="lt-LT"/>
        </w:rPr>
        <w:t>Papildau 23</w:t>
      </w:r>
      <w:r>
        <w:rPr>
          <w:rFonts w:ascii="Times New Roman" w:hAnsi="Times New Roman"/>
          <w:sz w:val="24"/>
          <w:szCs w:val="24"/>
          <w:vertAlign w:val="superscript"/>
          <w:lang w:val="lt-LT"/>
        </w:rPr>
        <w:t>3</w:t>
      </w:r>
      <w:r w:rsidRPr="00BE381B">
        <w:rPr>
          <w:rFonts w:ascii="Times New Roman" w:hAnsi="Times New Roman"/>
          <w:sz w:val="24"/>
          <w:szCs w:val="24"/>
          <w:lang w:val="lt-LT"/>
        </w:rPr>
        <w:t xml:space="preserve"> punktu:</w:t>
      </w:r>
    </w:p>
    <w:p w:rsidR="00926439" w:rsidRPr="008F22EC" w:rsidRDefault="00CE40FB" w:rsidP="006965F7">
      <w:pPr>
        <w:tabs>
          <w:tab w:val="left" w:pos="1276"/>
        </w:tabs>
        <w:spacing w:line="360" w:lineRule="auto"/>
        <w:ind w:firstLine="1134"/>
        <w:jc w:val="both"/>
        <w:rPr>
          <w:rFonts w:ascii="Times New Roman" w:hAnsi="Times New Roman"/>
          <w:sz w:val="24"/>
          <w:szCs w:val="24"/>
          <w:lang w:val="lt-LT"/>
        </w:rPr>
      </w:pPr>
      <w:r>
        <w:rPr>
          <w:rFonts w:ascii="Times New Roman" w:hAnsi="Times New Roman"/>
          <w:sz w:val="24"/>
          <w:szCs w:val="24"/>
          <w:lang w:val="lt-LT"/>
        </w:rPr>
        <w:t>„</w:t>
      </w:r>
      <w:r w:rsidR="00926439" w:rsidRPr="008F22EC">
        <w:rPr>
          <w:rFonts w:ascii="Times New Roman" w:hAnsi="Times New Roman"/>
          <w:sz w:val="24"/>
          <w:szCs w:val="24"/>
          <w:lang w:val="lt-LT"/>
        </w:rPr>
        <w:t>23</w:t>
      </w:r>
      <w:r w:rsidR="00926439" w:rsidRPr="008F22EC">
        <w:rPr>
          <w:rFonts w:ascii="Times New Roman" w:hAnsi="Times New Roman"/>
          <w:sz w:val="24"/>
          <w:szCs w:val="24"/>
          <w:vertAlign w:val="superscript"/>
          <w:lang w:val="lt-LT"/>
        </w:rPr>
        <w:t>3</w:t>
      </w:r>
      <w:r w:rsidR="00926439" w:rsidRPr="008F22EC">
        <w:rPr>
          <w:rFonts w:ascii="Times New Roman" w:hAnsi="Times New Roman"/>
          <w:sz w:val="24"/>
          <w:szCs w:val="24"/>
          <w:lang w:val="lt-LT"/>
        </w:rPr>
        <w:t xml:space="preserve">. </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gyvendinan</w:t>
      </w:r>
      <w:r w:rsidR="00926439" w:rsidRPr="008F22EC">
        <w:rPr>
          <w:rFonts w:ascii="Times New Roman" w:hAnsi="Times New Roman" w:hint="eastAsia"/>
          <w:sz w:val="24"/>
          <w:szCs w:val="24"/>
          <w:lang w:val="lt-LT"/>
        </w:rPr>
        <w:t>č</w:t>
      </w:r>
      <w:r w:rsidR="00926439" w:rsidRPr="008F22EC">
        <w:rPr>
          <w:rFonts w:ascii="Times New Roman" w:hAnsi="Times New Roman"/>
          <w:sz w:val="24"/>
          <w:szCs w:val="24"/>
          <w:lang w:val="lt-LT"/>
        </w:rPr>
        <w:t>ioji institucija raštu arba elektroniniu paštu informuoja pareišk</w:t>
      </w:r>
      <w:r w:rsidR="00926439" w:rsidRPr="008F22EC">
        <w:rPr>
          <w:rFonts w:ascii="Times New Roman" w:hAnsi="Times New Roman" w:hint="eastAsia"/>
          <w:sz w:val="24"/>
          <w:szCs w:val="24"/>
          <w:lang w:val="lt-LT"/>
        </w:rPr>
        <w:t>ė</w:t>
      </w:r>
      <w:r w:rsidR="00926439" w:rsidRPr="008F22EC">
        <w:rPr>
          <w:rFonts w:ascii="Times New Roman" w:hAnsi="Times New Roman"/>
          <w:sz w:val="24"/>
          <w:szCs w:val="24"/>
          <w:lang w:val="lt-LT"/>
        </w:rPr>
        <w:t>j</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(projekto vykdytoj</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apie priimt</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sprendim</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d</w:t>
      </w:r>
      <w:r w:rsidR="00926439" w:rsidRPr="008F22EC">
        <w:rPr>
          <w:rFonts w:ascii="Times New Roman" w:hAnsi="Times New Roman" w:hint="eastAsia"/>
          <w:sz w:val="24"/>
          <w:szCs w:val="24"/>
          <w:lang w:val="lt-LT"/>
        </w:rPr>
        <w:t>ė</w:t>
      </w:r>
      <w:r w:rsidR="00926439" w:rsidRPr="008F22EC">
        <w:rPr>
          <w:rFonts w:ascii="Times New Roman" w:hAnsi="Times New Roman"/>
          <w:sz w:val="24"/>
          <w:szCs w:val="24"/>
          <w:lang w:val="lt-LT"/>
        </w:rPr>
        <w:t xml:space="preserve">l </w:t>
      </w:r>
      <w:r w:rsidR="00926439" w:rsidRPr="008F22EC">
        <w:rPr>
          <w:rFonts w:ascii="Times New Roman" w:hAnsi="Times New Roman"/>
          <w:i/>
          <w:sz w:val="24"/>
          <w:szCs w:val="24"/>
          <w:lang w:val="lt-LT"/>
        </w:rPr>
        <w:t>de minimis</w:t>
      </w:r>
      <w:r w:rsidR="00926439" w:rsidRPr="008F22EC">
        <w:rPr>
          <w:rFonts w:ascii="Times New Roman" w:hAnsi="Times New Roman"/>
          <w:sz w:val="24"/>
          <w:szCs w:val="24"/>
          <w:lang w:val="lt-LT"/>
        </w:rPr>
        <w:t xml:space="preserve"> pagalbos priskyrimo konkretiems </w:t>
      </w:r>
      <w:r w:rsidR="00926439" w:rsidRPr="008F22EC">
        <w:rPr>
          <w:rFonts w:ascii="Times New Roman" w:hAnsi="Times New Roman"/>
          <w:i/>
          <w:sz w:val="24"/>
          <w:szCs w:val="24"/>
          <w:lang w:val="lt-LT"/>
        </w:rPr>
        <w:t>de minimis</w:t>
      </w:r>
      <w:r w:rsidR="00926439" w:rsidRPr="008F22EC">
        <w:rPr>
          <w:rFonts w:ascii="Times New Roman" w:hAnsi="Times New Roman"/>
          <w:sz w:val="24"/>
          <w:szCs w:val="24"/>
          <w:lang w:val="lt-LT"/>
        </w:rPr>
        <w:t xml:space="preserve"> pagalbos gav</w:t>
      </w:r>
      <w:r w:rsidR="00926439" w:rsidRPr="008F22EC">
        <w:rPr>
          <w:rFonts w:ascii="Times New Roman" w:hAnsi="Times New Roman" w:hint="eastAsia"/>
          <w:sz w:val="24"/>
          <w:szCs w:val="24"/>
          <w:lang w:val="lt-LT"/>
        </w:rPr>
        <w:t>ė</w:t>
      </w:r>
      <w:r w:rsidR="00926439" w:rsidRPr="008F22EC">
        <w:rPr>
          <w:rFonts w:ascii="Times New Roman" w:hAnsi="Times New Roman"/>
          <w:sz w:val="24"/>
          <w:szCs w:val="24"/>
          <w:lang w:val="lt-LT"/>
        </w:rPr>
        <w:t xml:space="preserve">jams, nurodydama </w:t>
      </w:r>
      <w:r w:rsidR="00926439" w:rsidRPr="008F22EC">
        <w:rPr>
          <w:rFonts w:ascii="Times New Roman" w:hAnsi="Times New Roman"/>
          <w:i/>
          <w:sz w:val="24"/>
          <w:szCs w:val="24"/>
          <w:lang w:val="lt-LT"/>
        </w:rPr>
        <w:t>de minimis</w:t>
      </w:r>
      <w:r w:rsidR="00926439" w:rsidRPr="008F22EC">
        <w:rPr>
          <w:rFonts w:ascii="Times New Roman" w:hAnsi="Times New Roman"/>
          <w:sz w:val="24"/>
          <w:szCs w:val="24"/>
          <w:lang w:val="lt-LT"/>
        </w:rPr>
        <w:t xml:space="preserve"> pagalbos dyd</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 xml:space="preserve"> bei pob</w:t>
      </w:r>
      <w:r w:rsidR="00926439" w:rsidRPr="008F22EC">
        <w:rPr>
          <w:rFonts w:ascii="Times New Roman" w:hAnsi="Times New Roman" w:hint="eastAsia"/>
          <w:sz w:val="24"/>
          <w:szCs w:val="24"/>
          <w:lang w:val="lt-LT"/>
        </w:rPr>
        <w:t>ū</w:t>
      </w:r>
      <w:r w:rsidR="00926439" w:rsidRPr="008F22EC">
        <w:rPr>
          <w:rFonts w:ascii="Times New Roman" w:hAnsi="Times New Roman"/>
          <w:sz w:val="24"/>
          <w:szCs w:val="24"/>
          <w:lang w:val="lt-LT"/>
        </w:rPr>
        <w:t>d</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 xml:space="preserve"> konkretiems </w:t>
      </w:r>
      <w:r w:rsidR="00926439" w:rsidRPr="008F22EC">
        <w:rPr>
          <w:rFonts w:ascii="Times New Roman" w:hAnsi="Times New Roman"/>
          <w:i/>
          <w:sz w:val="24"/>
          <w:szCs w:val="24"/>
          <w:lang w:val="lt-LT"/>
        </w:rPr>
        <w:t>de minimis</w:t>
      </w:r>
      <w:r w:rsidR="00926439" w:rsidRPr="008F22EC">
        <w:rPr>
          <w:rFonts w:ascii="Times New Roman" w:hAnsi="Times New Roman"/>
          <w:sz w:val="24"/>
          <w:szCs w:val="24"/>
          <w:lang w:val="lt-LT"/>
        </w:rPr>
        <w:t xml:space="preserve"> pagalbos gav</w:t>
      </w:r>
      <w:r w:rsidR="00926439" w:rsidRPr="008F22EC">
        <w:rPr>
          <w:rFonts w:ascii="Times New Roman" w:hAnsi="Times New Roman" w:hint="eastAsia"/>
          <w:sz w:val="24"/>
          <w:szCs w:val="24"/>
          <w:lang w:val="lt-LT"/>
        </w:rPr>
        <w:t>ė</w:t>
      </w:r>
      <w:r w:rsidR="00926439" w:rsidRPr="008F22EC">
        <w:rPr>
          <w:rFonts w:ascii="Times New Roman" w:hAnsi="Times New Roman"/>
          <w:sz w:val="24"/>
          <w:szCs w:val="24"/>
          <w:lang w:val="lt-LT"/>
        </w:rPr>
        <w:t>jams, pateikdama aiški</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nuorod</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 xml:space="preserve"> Komisijos reglament</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(ES) Nr. 1407/2013 (nurodydama reglamento pavadinim</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w:t>
      </w:r>
      <w:r w:rsidR="00926439" w:rsidRPr="008F22EC">
        <w:rPr>
          <w:rFonts w:ascii="Times New Roman" w:hAnsi="Times New Roman"/>
          <w:sz w:val="24"/>
          <w:szCs w:val="24"/>
          <w:lang w:val="lt-LT"/>
        </w:rPr>
        <w:lastRenderedPageBreak/>
        <w:t>bei skelbimo Europos S</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jungos oficialiajame leidinyje numer</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 išskyrus tuos atvejus, kai priskai</w:t>
      </w:r>
      <w:r w:rsidR="00926439" w:rsidRPr="008F22EC">
        <w:rPr>
          <w:rFonts w:ascii="Times New Roman" w:hAnsi="Times New Roman" w:hint="eastAsia"/>
          <w:sz w:val="24"/>
          <w:szCs w:val="24"/>
          <w:lang w:val="lt-LT"/>
        </w:rPr>
        <w:t>č</w:t>
      </w:r>
      <w:r w:rsidR="00926439" w:rsidRPr="008F22EC">
        <w:rPr>
          <w:rFonts w:ascii="Times New Roman" w:hAnsi="Times New Roman"/>
          <w:sz w:val="24"/>
          <w:szCs w:val="24"/>
          <w:lang w:val="lt-LT"/>
        </w:rPr>
        <w:t xml:space="preserve">iuotos </w:t>
      </w:r>
      <w:r w:rsidR="00926439" w:rsidRPr="008F22EC">
        <w:rPr>
          <w:rFonts w:ascii="Times New Roman" w:hAnsi="Times New Roman"/>
          <w:i/>
          <w:sz w:val="24"/>
          <w:szCs w:val="24"/>
          <w:lang w:val="lt-LT"/>
        </w:rPr>
        <w:t>de minimis</w:t>
      </w:r>
      <w:r w:rsidR="00926439" w:rsidRPr="008F22EC">
        <w:rPr>
          <w:rFonts w:ascii="Times New Roman" w:hAnsi="Times New Roman"/>
          <w:sz w:val="24"/>
          <w:szCs w:val="24"/>
          <w:lang w:val="lt-LT"/>
        </w:rPr>
        <w:t xml:space="preserve"> pagalbos dydis lygus 0.</w:t>
      </w:r>
      <w:r>
        <w:rPr>
          <w:rFonts w:ascii="Times New Roman" w:hAnsi="Times New Roman"/>
          <w:sz w:val="24"/>
          <w:szCs w:val="24"/>
          <w:lang w:val="lt-LT"/>
        </w:rPr>
        <w:t>“</w:t>
      </w:r>
    </w:p>
    <w:p w:rsidR="00CE40FB" w:rsidRPr="00BE381B" w:rsidRDefault="00CE40FB" w:rsidP="006965F7">
      <w:pPr>
        <w:tabs>
          <w:tab w:val="left" w:pos="1276"/>
        </w:tabs>
        <w:spacing w:line="360" w:lineRule="auto"/>
        <w:ind w:firstLine="1134"/>
        <w:jc w:val="both"/>
        <w:rPr>
          <w:rFonts w:ascii="Times New Roman" w:hAnsi="Times New Roman"/>
          <w:sz w:val="24"/>
          <w:szCs w:val="24"/>
          <w:lang w:val="lt-LT"/>
        </w:rPr>
      </w:pPr>
      <w:r>
        <w:rPr>
          <w:rFonts w:ascii="Times New Roman" w:hAnsi="Times New Roman"/>
          <w:sz w:val="24"/>
          <w:szCs w:val="24"/>
          <w:lang w:val="lt-LT"/>
        </w:rPr>
        <w:t xml:space="preserve">15. </w:t>
      </w:r>
      <w:r w:rsidRPr="00BE381B">
        <w:rPr>
          <w:rFonts w:ascii="Times New Roman" w:hAnsi="Times New Roman"/>
          <w:sz w:val="24"/>
          <w:szCs w:val="24"/>
          <w:lang w:val="lt-LT"/>
        </w:rPr>
        <w:t>Papildau 23</w:t>
      </w:r>
      <w:r>
        <w:rPr>
          <w:rFonts w:ascii="Times New Roman" w:hAnsi="Times New Roman"/>
          <w:sz w:val="24"/>
          <w:szCs w:val="24"/>
          <w:vertAlign w:val="superscript"/>
          <w:lang w:val="lt-LT"/>
        </w:rPr>
        <w:t>4</w:t>
      </w:r>
      <w:r w:rsidRPr="00BE381B">
        <w:rPr>
          <w:rFonts w:ascii="Times New Roman" w:hAnsi="Times New Roman"/>
          <w:sz w:val="24"/>
          <w:szCs w:val="24"/>
          <w:lang w:val="lt-LT"/>
        </w:rPr>
        <w:t xml:space="preserve"> punktu:</w:t>
      </w:r>
    </w:p>
    <w:p w:rsidR="00926439" w:rsidRPr="008F22EC" w:rsidRDefault="00CE40FB" w:rsidP="006965F7">
      <w:pPr>
        <w:tabs>
          <w:tab w:val="left" w:pos="1276"/>
        </w:tabs>
        <w:spacing w:line="360" w:lineRule="auto"/>
        <w:ind w:firstLine="1134"/>
        <w:jc w:val="both"/>
        <w:rPr>
          <w:rFonts w:ascii="Times New Roman" w:hAnsi="Times New Roman"/>
          <w:sz w:val="24"/>
          <w:szCs w:val="24"/>
          <w:lang w:val="lt-LT"/>
        </w:rPr>
      </w:pPr>
      <w:r>
        <w:rPr>
          <w:rFonts w:ascii="Times New Roman" w:hAnsi="Times New Roman"/>
          <w:sz w:val="24"/>
          <w:szCs w:val="24"/>
          <w:lang w:val="lt-LT"/>
        </w:rPr>
        <w:t>„</w:t>
      </w:r>
      <w:r w:rsidR="00926439" w:rsidRPr="008F22EC">
        <w:rPr>
          <w:rFonts w:ascii="Times New Roman" w:hAnsi="Times New Roman"/>
          <w:sz w:val="24"/>
          <w:szCs w:val="24"/>
          <w:lang w:val="lt-LT"/>
        </w:rPr>
        <w:t>2</w:t>
      </w:r>
      <w:r>
        <w:rPr>
          <w:rFonts w:ascii="Times New Roman" w:hAnsi="Times New Roman"/>
          <w:sz w:val="24"/>
          <w:szCs w:val="24"/>
          <w:lang w:val="lt-LT"/>
        </w:rPr>
        <w:t>3</w:t>
      </w:r>
      <w:r w:rsidR="00926439" w:rsidRPr="008F22EC">
        <w:rPr>
          <w:rFonts w:ascii="Times New Roman" w:hAnsi="Times New Roman"/>
          <w:sz w:val="24"/>
          <w:szCs w:val="24"/>
          <w:vertAlign w:val="superscript"/>
          <w:lang w:val="lt-LT"/>
        </w:rPr>
        <w:t>4</w:t>
      </w:r>
      <w:r w:rsidR="00926439" w:rsidRPr="008F22EC">
        <w:rPr>
          <w:rFonts w:ascii="Times New Roman" w:hAnsi="Times New Roman"/>
          <w:sz w:val="24"/>
          <w:szCs w:val="24"/>
          <w:lang w:val="lt-LT"/>
        </w:rPr>
        <w:t>. Pareišk</w:t>
      </w:r>
      <w:r w:rsidR="00926439" w:rsidRPr="008F22EC">
        <w:rPr>
          <w:rFonts w:ascii="Times New Roman" w:hAnsi="Times New Roman" w:hint="eastAsia"/>
          <w:sz w:val="24"/>
          <w:szCs w:val="24"/>
          <w:lang w:val="lt-LT"/>
        </w:rPr>
        <w:t>ė</w:t>
      </w:r>
      <w:r w:rsidR="00926439" w:rsidRPr="008F22EC">
        <w:rPr>
          <w:rFonts w:ascii="Times New Roman" w:hAnsi="Times New Roman"/>
          <w:sz w:val="24"/>
          <w:szCs w:val="24"/>
          <w:lang w:val="lt-LT"/>
        </w:rPr>
        <w:t>jas (projekto vykdytojas), gav</w:t>
      </w:r>
      <w:r w:rsidR="00926439" w:rsidRPr="008F22EC">
        <w:rPr>
          <w:rFonts w:ascii="Times New Roman" w:hAnsi="Times New Roman" w:hint="eastAsia"/>
          <w:sz w:val="24"/>
          <w:szCs w:val="24"/>
          <w:lang w:val="lt-LT"/>
        </w:rPr>
        <w:t>ę</w:t>
      </w:r>
      <w:r w:rsidR="00926439" w:rsidRPr="008F22EC">
        <w:rPr>
          <w:rFonts w:ascii="Times New Roman" w:hAnsi="Times New Roman"/>
          <w:sz w:val="24"/>
          <w:szCs w:val="24"/>
          <w:lang w:val="lt-LT"/>
        </w:rPr>
        <w:t>s informacij</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iš </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gyvendinan</w:t>
      </w:r>
      <w:r w:rsidR="00926439" w:rsidRPr="008F22EC">
        <w:rPr>
          <w:rFonts w:ascii="Times New Roman" w:hAnsi="Times New Roman" w:hint="eastAsia"/>
          <w:sz w:val="24"/>
          <w:szCs w:val="24"/>
          <w:lang w:val="lt-LT"/>
        </w:rPr>
        <w:t>č</w:t>
      </w:r>
      <w:r w:rsidR="00926439" w:rsidRPr="008F22EC">
        <w:rPr>
          <w:rFonts w:ascii="Times New Roman" w:hAnsi="Times New Roman"/>
          <w:sz w:val="24"/>
          <w:szCs w:val="24"/>
          <w:lang w:val="lt-LT"/>
        </w:rPr>
        <w:t xml:space="preserve">iosios institucijos, raštu arba elektroniniu paštu informuoja </w:t>
      </w:r>
      <w:r w:rsidR="00926439" w:rsidRPr="008F22EC">
        <w:rPr>
          <w:rFonts w:ascii="Times New Roman" w:hAnsi="Times New Roman"/>
          <w:i/>
          <w:sz w:val="24"/>
          <w:szCs w:val="24"/>
          <w:lang w:val="lt-LT"/>
        </w:rPr>
        <w:t>de minimis</w:t>
      </w:r>
      <w:r w:rsidR="00926439" w:rsidRPr="008F22EC">
        <w:rPr>
          <w:rFonts w:ascii="Times New Roman" w:hAnsi="Times New Roman"/>
          <w:sz w:val="24"/>
          <w:szCs w:val="24"/>
          <w:lang w:val="lt-LT"/>
        </w:rPr>
        <w:t xml:space="preserve"> pagalbos gav</w:t>
      </w:r>
      <w:r w:rsidR="00926439" w:rsidRPr="008F22EC">
        <w:rPr>
          <w:rFonts w:ascii="Times New Roman" w:hAnsi="Times New Roman" w:hint="eastAsia"/>
          <w:sz w:val="24"/>
          <w:szCs w:val="24"/>
          <w:lang w:val="lt-LT"/>
        </w:rPr>
        <w:t>ė</w:t>
      </w:r>
      <w:r w:rsidR="00926439" w:rsidRPr="008F22EC">
        <w:rPr>
          <w:rFonts w:ascii="Times New Roman" w:hAnsi="Times New Roman"/>
          <w:sz w:val="24"/>
          <w:szCs w:val="24"/>
          <w:lang w:val="lt-LT"/>
        </w:rPr>
        <w:t>jus apie priimt</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sprendim</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nurodydamas </w:t>
      </w:r>
      <w:r w:rsidR="00926439" w:rsidRPr="008F22EC">
        <w:rPr>
          <w:rFonts w:ascii="Times New Roman" w:hAnsi="Times New Roman"/>
          <w:i/>
          <w:sz w:val="24"/>
          <w:szCs w:val="24"/>
          <w:lang w:val="lt-LT"/>
        </w:rPr>
        <w:t>de minimis</w:t>
      </w:r>
      <w:r w:rsidR="00926439" w:rsidRPr="008F22EC">
        <w:rPr>
          <w:rFonts w:ascii="Times New Roman" w:hAnsi="Times New Roman"/>
          <w:sz w:val="24"/>
          <w:szCs w:val="24"/>
          <w:lang w:val="lt-LT"/>
        </w:rPr>
        <w:t xml:space="preserve"> pagalbos dyd</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 xml:space="preserve"> bei pob</w:t>
      </w:r>
      <w:r w:rsidR="00926439" w:rsidRPr="008F22EC">
        <w:rPr>
          <w:rFonts w:ascii="Times New Roman" w:hAnsi="Times New Roman" w:hint="eastAsia"/>
          <w:sz w:val="24"/>
          <w:szCs w:val="24"/>
          <w:lang w:val="lt-LT"/>
        </w:rPr>
        <w:t>ū</w:t>
      </w:r>
      <w:r w:rsidR="00926439" w:rsidRPr="008F22EC">
        <w:rPr>
          <w:rFonts w:ascii="Times New Roman" w:hAnsi="Times New Roman"/>
          <w:sz w:val="24"/>
          <w:szCs w:val="24"/>
          <w:lang w:val="lt-LT"/>
        </w:rPr>
        <w:t>d</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 pateikdamas aiški</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nuorod</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 xml:space="preserve"> Komisijos reglament</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(ES) Nr. 1407/2013 (nurodydamas reglamento pavadinim</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 xml:space="preserve"> bei skelbimo Europos S</w:t>
      </w:r>
      <w:r w:rsidR="00926439" w:rsidRPr="008F22EC">
        <w:rPr>
          <w:rFonts w:ascii="Times New Roman" w:hAnsi="Times New Roman" w:hint="eastAsia"/>
          <w:sz w:val="24"/>
          <w:szCs w:val="24"/>
          <w:lang w:val="lt-LT"/>
        </w:rPr>
        <w:t>ą</w:t>
      </w:r>
      <w:r w:rsidR="00926439" w:rsidRPr="008F22EC">
        <w:rPr>
          <w:rFonts w:ascii="Times New Roman" w:hAnsi="Times New Roman"/>
          <w:sz w:val="24"/>
          <w:szCs w:val="24"/>
          <w:lang w:val="lt-LT"/>
        </w:rPr>
        <w:t>jungos oficialiajame leidinyje numer</w:t>
      </w:r>
      <w:r w:rsidR="00926439" w:rsidRPr="008F22EC">
        <w:rPr>
          <w:rFonts w:ascii="Times New Roman" w:hAnsi="Times New Roman" w:hint="eastAsia"/>
          <w:sz w:val="24"/>
          <w:szCs w:val="24"/>
          <w:lang w:val="lt-LT"/>
        </w:rPr>
        <w:t>į</w:t>
      </w:r>
      <w:r w:rsidR="00926439" w:rsidRPr="008F22EC">
        <w:rPr>
          <w:rFonts w:ascii="Times New Roman" w:hAnsi="Times New Roman"/>
          <w:sz w:val="24"/>
          <w:szCs w:val="24"/>
          <w:lang w:val="lt-LT"/>
        </w:rPr>
        <w:t>), išskyrus tuos atvejus, kai priskai</w:t>
      </w:r>
      <w:r w:rsidR="00926439" w:rsidRPr="008F22EC">
        <w:rPr>
          <w:rFonts w:ascii="Times New Roman" w:hAnsi="Times New Roman" w:hint="eastAsia"/>
          <w:sz w:val="24"/>
          <w:szCs w:val="24"/>
          <w:lang w:val="lt-LT"/>
        </w:rPr>
        <w:t>č</w:t>
      </w:r>
      <w:r w:rsidR="00926439" w:rsidRPr="008F22EC">
        <w:rPr>
          <w:rFonts w:ascii="Times New Roman" w:hAnsi="Times New Roman"/>
          <w:sz w:val="24"/>
          <w:szCs w:val="24"/>
          <w:lang w:val="lt-LT"/>
        </w:rPr>
        <w:t xml:space="preserve">iuotos </w:t>
      </w:r>
      <w:r w:rsidR="00926439" w:rsidRPr="008F22EC">
        <w:rPr>
          <w:rFonts w:ascii="Times New Roman" w:hAnsi="Times New Roman"/>
          <w:i/>
          <w:sz w:val="24"/>
          <w:szCs w:val="24"/>
          <w:lang w:val="lt-LT"/>
        </w:rPr>
        <w:t>de minimis</w:t>
      </w:r>
      <w:r w:rsidR="00926439" w:rsidRPr="008F22EC">
        <w:rPr>
          <w:rFonts w:ascii="Times New Roman" w:hAnsi="Times New Roman"/>
          <w:sz w:val="24"/>
          <w:szCs w:val="24"/>
          <w:lang w:val="lt-LT"/>
        </w:rPr>
        <w:t xml:space="preserve"> pagalbos dydis lygus 0.</w:t>
      </w:r>
      <w:r>
        <w:rPr>
          <w:rFonts w:ascii="Times New Roman" w:hAnsi="Times New Roman"/>
          <w:sz w:val="24"/>
          <w:szCs w:val="24"/>
          <w:lang w:val="lt-LT"/>
        </w:rPr>
        <w:t>“</w:t>
      </w:r>
    </w:p>
    <w:p w:rsidR="00BC1427" w:rsidRPr="00BE381B" w:rsidRDefault="000F7105" w:rsidP="006965F7">
      <w:pPr>
        <w:tabs>
          <w:tab w:val="left" w:pos="1276"/>
        </w:tabs>
        <w:spacing w:line="360" w:lineRule="auto"/>
        <w:ind w:firstLine="1134"/>
        <w:jc w:val="both"/>
        <w:rPr>
          <w:rFonts w:ascii="Times New Roman" w:hAnsi="Times New Roman"/>
          <w:color w:val="1F4E79" w:themeColor="accent1" w:themeShade="80"/>
          <w:sz w:val="24"/>
          <w:szCs w:val="24"/>
          <w:lang w:val="lt-LT"/>
        </w:rPr>
      </w:pPr>
      <w:r>
        <w:rPr>
          <w:rFonts w:ascii="Times New Roman" w:hAnsi="Times New Roman"/>
          <w:sz w:val="24"/>
          <w:szCs w:val="24"/>
          <w:lang w:val="lt-LT"/>
        </w:rPr>
        <w:t>1</w:t>
      </w:r>
      <w:r w:rsidR="008E7E42">
        <w:rPr>
          <w:rFonts w:ascii="Times New Roman" w:hAnsi="Times New Roman"/>
          <w:sz w:val="24"/>
          <w:szCs w:val="24"/>
          <w:lang w:val="lt-LT"/>
        </w:rPr>
        <w:t>6</w:t>
      </w:r>
      <w:r w:rsidR="00443082" w:rsidRPr="00BE381B">
        <w:rPr>
          <w:rFonts w:ascii="Times New Roman" w:hAnsi="Times New Roman"/>
          <w:sz w:val="24"/>
          <w:szCs w:val="24"/>
          <w:lang w:val="lt-LT"/>
        </w:rPr>
        <w:t>. Pakeičiu 26</w:t>
      </w:r>
      <w:r w:rsidR="00BC1427" w:rsidRPr="00BE381B">
        <w:rPr>
          <w:rFonts w:ascii="Times New Roman" w:hAnsi="Times New Roman"/>
          <w:sz w:val="24"/>
          <w:szCs w:val="24"/>
          <w:lang w:val="lt-LT"/>
        </w:rPr>
        <w:t xml:space="preserve"> punktą ir jį išdėstau taip:</w:t>
      </w:r>
    </w:p>
    <w:p w:rsidR="00443082" w:rsidRPr="00443082" w:rsidRDefault="00BC1427" w:rsidP="006965F7">
      <w:pPr>
        <w:spacing w:line="360" w:lineRule="auto"/>
        <w:ind w:firstLine="1134"/>
        <w:jc w:val="both"/>
        <w:rPr>
          <w:rFonts w:ascii="Times New Roman" w:hAnsi="Times New Roman"/>
          <w:sz w:val="24"/>
          <w:szCs w:val="24"/>
          <w:lang w:val="lt-LT"/>
        </w:rPr>
      </w:pPr>
      <w:r w:rsidRPr="00443082">
        <w:rPr>
          <w:rFonts w:ascii="Times New Roman" w:hAnsi="Times New Roman"/>
          <w:sz w:val="24"/>
          <w:szCs w:val="24"/>
          <w:lang w:val="lt-LT"/>
        </w:rPr>
        <w:t>„</w:t>
      </w:r>
      <w:r w:rsidR="00443082" w:rsidRPr="00443082">
        <w:rPr>
          <w:rFonts w:ascii="Times New Roman" w:hAnsi="Times New Roman"/>
          <w:sz w:val="24"/>
          <w:szCs w:val="24"/>
          <w:lang w:val="lt-LT"/>
        </w:rPr>
        <w:t>26. Pagal Aprašą tinkamų arba netinkamų finansuoti išlaidų kategorijos yra šios: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384"/>
        <w:gridCol w:w="5837"/>
      </w:tblGrid>
      <w:tr w:rsidR="00443082" w:rsidRPr="00443082" w:rsidTr="002327F6">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Išlaidų kategorijos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Išlaidų kategorijos pavadinimas</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Reikalavimai ir paaiškinimai</w:t>
            </w:r>
          </w:p>
        </w:tc>
      </w:tr>
      <w:tr w:rsidR="00443082" w:rsidRPr="00443082" w:rsidTr="002327F6">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1.</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Žemė</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Netinkama finansuoti.</w:t>
            </w:r>
          </w:p>
        </w:tc>
      </w:tr>
      <w:tr w:rsidR="00443082" w:rsidRPr="00443082" w:rsidTr="002327F6">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2.</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Nekilnojamasis turtas</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Netinkama finansuoti.</w:t>
            </w:r>
          </w:p>
        </w:tc>
      </w:tr>
      <w:tr w:rsidR="00443082" w:rsidRPr="00443082" w:rsidTr="008A56C8">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3.</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Statyba, rekonstravimas, remontas ir kiti darbai</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5E9" w:rsidRPr="00990076" w:rsidRDefault="004240B2" w:rsidP="006965F7">
            <w:pPr>
              <w:spacing w:after="20" w:line="360" w:lineRule="auto"/>
              <w:jc w:val="both"/>
              <w:rPr>
                <w:rFonts w:ascii="Times New Roman" w:hAnsi="Times New Roman"/>
                <w:color w:val="FF0000"/>
                <w:sz w:val="24"/>
                <w:lang w:val="lt-LT"/>
              </w:rPr>
            </w:pPr>
            <w:r w:rsidRPr="00DE0AC7">
              <w:rPr>
                <w:rFonts w:ascii="Times New Roman" w:hAnsi="Times New Roman"/>
                <w:sz w:val="24"/>
                <w:lang w:val="lt-LT"/>
              </w:rPr>
              <w:t>T</w:t>
            </w:r>
            <w:r w:rsidR="00443082" w:rsidRPr="00DE0AC7">
              <w:rPr>
                <w:rFonts w:ascii="Times New Roman" w:hAnsi="Times New Roman"/>
                <w:sz w:val="24"/>
                <w:lang w:val="lt-LT"/>
              </w:rPr>
              <w:t xml:space="preserve">inkama </w:t>
            </w:r>
            <w:r w:rsidR="00443082" w:rsidRPr="00D42D65">
              <w:rPr>
                <w:rFonts w:ascii="Times New Roman" w:hAnsi="Times New Roman"/>
                <w:sz w:val="24"/>
                <w:lang w:val="lt-LT"/>
              </w:rPr>
              <w:t>finansuoti.</w:t>
            </w:r>
            <w:r w:rsidR="003545E9" w:rsidRPr="00D42D65">
              <w:rPr>
                <w:rFonts w:ascii="Times New Roman" w:hAnsi="Times New Roman"/>
                <w:color w:val="FF0000"/>
                <w:sz w:val="24"/>
                <w:lang w:val="lt-LT"/>
              </w:rPr>
              <w:t xml:space="preserve"> </w:t>
            </w:r>
          </w:p>
          <w:p w:rsidR="003545E9" w:rsidRPr="00DE0AC7" w:rsidRDefault="003545E9" w:rsidP="006965F7">
            <w:pPr>
              <w:spacing w:after="20" w:line="360" w:lineRule="auto"/>
              <w:jc w:val="both"/>
              <w:rPr>
                <w:rFonts w:ascii="Times New Roman" w:hAnsi="Times New Roman"/>
                <w:sz w:val="24"/>
                <w:lang w:val="lt-LT"/>
              </w:rPr>
            </w:pPr>
            <w:r w:rsidRPr="00DE0AC7">
              <w:rPr>
                <w:rFonts w:ascii="Times New Roman" w:hAnsi="Times New Roman"/>
                <w:sz w:val="24"/>
                <w:lang w:val="lt-LT"/>
              </w:rPr>
              <w:t xml:space="preserve">Pagal </w:t>
            </w:r>
            <w:r w:rsidR="008F22EC">
              <w:rPr>
                <w:rFonts w:ascii="Times New Roman" w:hAnsi="Times New Roman"/>
                <w:sz w:val="24"/>
                <w:lang w:val="lt-LT"/>
              </w:rPr>
              <w:t>A</w:t>
            </w:r>
            <w:r w:rsidRPr="00DE0AC7">
              <w:rPr>
                <w:rFonts w:ascii="Times New Roman" w:hAnsi="Times New Roman"/>
                <w:sz w:val="24"/>
                <w:lang w:val="lt-LT"/>
              </w:rPr>
              <w:t>prašo 9.2 pa</w:t>
            </w:r>
            <w:r w:rsidR="005E7B09" w:rsidRPr="00DE0AC7">
              <w:rPr>
                <w:rFonts w:ascii="Times New Roman" w:hAnsi="Times New Roman"/>
                <w:sz w:val="24"/>
                <w:lang w:val="lt-LT"/>
              </w:rPr>
              <w:t xml:space="preserve">punktyje nurodytą remiamą veiklą </w:t>
            </w:r>
            <w:r w:rsidRPr="00DE0AC7">
              <w:rPr>
                <w:rFonts w:ascii="Times New Roman" w:hAnsi="Times New Roman"/>
                <w:sz w:val="24"/>
                <w:lang w:val="lt-LT"/>
              </w:rPr>
              <w:t>tinkama finansuoti kryžminio finansavimo lėšomis</w:t>
            </w:r>
            <w:r w:rsidR="005E7B09" w:rsidRPr="00DE0AC7">
              <w:rPr>
                <w:rFonts w:ascii="Times New Roman" w:hAnsi="Times New Roman"/>
                <w:sz w:val="24"/>
                <w:lang w:val="lt-LT"/>
              </w:rPr>
              <w:t xml:space="preserve"> </w:t>
            </w:r>
            <w:r w:rsidR="00A0176A" w:rsidRPr="00DE0AC7">
              <w:rPr>
                <w:rFonts w:ascii="Times New Roman" w:hAnsi="Times New Roman"/>
                <w:sz w:val="24"/>
                <w:lang w:val="lt-LT"/>
              </w:rPr>
              <w:t xml:space="preserve">einamąjį remontą </w:t>
            </w:r>
            <w:r w:rsidRPr="00DE0AC7">
              <w:rPr>
                <w:rFonts w:ascii="Times New Roman" w:hAnsi="Times New Roman"/>
                <w:sz w:val="24"/>
                <w:lang w:val="lt-LT"/>
              </w:rPr>
              <w:t xml:space="preserve">ne daugiau kaip </w:t>
            </w:r>
            <w:r w:rsidR="00495033" w:rsidRPr="00DE0AC7">
              <w:rPr>
                <w:rFonts w:ascii="Times New Roman" w:hAnsi="Times New Roman"/>
                <w:sz w:val="24"/>
                <w:lang w:val="lt-LT"/>
              </w:rPr>
              <w:t xml:space="preserve">už </w:t>
            </w:r>
            <w:r w:rsidR="008A56C8" w:rsidRPr="00DE0AC7">
              <w:rPr>
                <w:rFonts w:ascii="Times New Roman" w:hAnsi="Times New Roman"/>
                <w:sz w:val="24"/>
                <w:szCs w:val="24"/>
                <w:lang w:val="lt-LT" w:eastAsia="lt-LT"/>
              </w:rPr>
              <w:t>480</w:t>
            </w:r>
            <w:r w:rsidR="00CB493E" w:rsidRPr="00DE0AC7">
              <w:rPr>
                <w:rFonts w:ascii="Times New Roman" w:hAnsi="Times New Roman"/>
                <w:sz w:val="24"/>
                <w:szCs w:val="24"/>
                <w:lang w:val="lt-LT" w:eastAsia="lt-LT"/>
              </w:rPr>
              <w:t> </w:t>
            </w:r>
            <w:r w:rsidR="008A56C8" w:rsidRPr="00DE0AC7">
              <w:rPr>
                <w:rFonts w:ascii="Times New Roman" w:hAnsi="Times New Roman"/>
                <w:sz w:val="24"/>
                <w:szCs w:val="24"/>
                <w:lang w:val="lt-LT" w:eastAsia="lt-LT"/>
              </w:rPr>
              <w:t>800</w:t>
            </w:r>
            <w:r w:rsidR="00CB493E" w:rsidRPr="00DE0AC7">
              <w:rPr>
                <w:rFonts w:ascii="Times New Roman" w:hAnsi="Times New Roman"/>
                <w:sz w:val="24"/>
                <w:szCs w:val="24"/>
                <w:lang w:val="lt-LT" w:eastAsia="lt-LT"/>
              </w:rPr>
              <w:t xml:space="preserve"> Eur</w:t>
            </w:r>
            <w:r w:rsidRPr="00DE0AC7">
              <w:rPr>
                <w:rFonts w:ascii="Times New Roman" w:hAnsi="Times New Roman"/>
                <w:sz w:val="24"/>
                <w:lang w:val="lt-LT"/>
              </w:rPr>
              <w:t xml:space="preserve"> </w:t>
            </w:r>
            <w:r w:rsidR="00495033" w:rsidRPr="00DE0AC7">
              <w:rPr>
                <w:rFonts w:ascii="Times New Roman" w:hAnsi="Times New Roman"/>
                <w:sz w:val="24"/>
                <w:lang w:val="lt-LT"/>
              </w:rPr>
              <w:t>(keturi šimtai aštuoniasdešimt tūkstančių aštuoni šimtai)</w:t>
            </w:r>
            <w:r w:rsidRPr="00DE0AC7">
              <w:rPr>
                <w:rFonts w:ascii="Times New Roman" w:hAnsi="Times New Roman"/>
                <w:sz w:val="24"/>
                <w:lang w:val="lt-LT"/>
              </w:rPr>
              <w:t>.</w:t>
            </w:r>
          </w:p>
          <w:p w:rsidR="00443082" w:rsidRPr="00443082" w:rsidRDefault="00443082" w:rsidP="006965F7">
            <w:pPr>
              <w:spacing w:after="20" w:line="360" w:lineRule="auto"/>
              <w:jc w:val="both"/>
              <w:rPr>
                <w:rFonts w:ascii="Times New Roman" w:hAnsi="Times New Roman"/>
                <w:sz w:val="24"/>
                <w:lang w:val="lt-LT"/>
              </w:rPr>
            </w:pPr>
          </w:p>
        </w:tc>
      </w:tr>
      <w:tr w:rsidR="00443082" w:rsidRPr="00443082" w:rsidTr="002327F6">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4.</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Įranga, įrenginiai ir kitas turtas</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515744" w:rsidRDefault="00443082" w:rsidP="006965F7">
            <w:pPr>
              <w:spacing w:after="20" w:line="360" w:lineRule="auto"/>
              <w:jc w:val="both"/>
              <w:rPr>
                <w:rFonts w:ascii="Times New Roman" w:hAnsi="Times New Roman"/>
                <w:sz w:val="24"/>
                <w:lang w:val="lt-LT"/>
              </w:rPr>
            </w:pPr>
            <w:r w:rsidRPr="00515744">
              <w:rPr>
                <w:rFonts w:ascii="Times New Roman" w:hAnsi="Times New Roman"/>
                <w:sz w:val="24"/>
                <w:lang w:val="lt-LT"/>
              </w:rPr>
              <w:t>Tinkama finansuoti.</w:t>
            </w:r>
            <w:r w:rsidR="00324650">
              <w:rPr>
                <w:rFonts w:ascii="Times New Roman" w:hAnsi="Times New Roman"/>
                <w:sz w:val="24"/>
                <w:lang w:val="lt-LT"/>
              </w:rPr>
              <w:t xml:space="preserve"> </w:t>
            </w:r>
          </w:p>
          <w:p w:rsidR="005803A1" w:rsidRPr="00515744" w:rsidRDefault="005803A1" w:rsidP="006965F7">
            <w:pPr>
              <w:spacing w:after="20" w:line="360" w:lineRule="auto"/>
              <w:jc w:val="both"/>
              <w:rPr>
                <w:rFonts w:ascii="Times New Roman" w:hAnsi="Times New Roman"/>
                <w:sz w:val="24"/>
                <w:lang w:val="lt-LT"/>
              </w:rPr>
            </w:pPr>
          </w:p>
        </w:tc>
      </w:tr>
      <w:tr w:rsidR="00443082" w:rsidRPr="00703787" w:rsidTr="002327F6">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5.</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Projekto vykdymas</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tcPr>
          <w:p w:rsidR="00443082"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Tinkama finansuoti.</w:t>
            </w:r>
          </w:p>
          <w:p w:rsidR="00935216" w:rsidRDefault="00935216" w:rsidP="006965F7">
            <w:pPr>
              <w:spacing w:after="20" w:line="360" w:lineRule="auto"/>
              <w:jc w:val="both"/>
              <w:rPr>
                <w:rFonts w:ascii="Times New Roman" w:hAnsi="Times New Roman"/>
                <w:sz w:val="24"/>
                <w:lang w:val="lt-LT"/>
              </w:rPr>
            </w:pPr>
          </w:p>
          <w:p w:rsidR="00935216" w:rsidRDefault="00935216" w:rsidP="006965F7">
            <w:pPr>
              <w:spacing w:after="20" w:line="360" w:lineRule="auto"/>
              <w:jc w:val="both"/>
              <w:rPr>
                <w:rFonts w:ascii="Times New Roman" w:hAnsi="Times New Roman"/>
                <w:sz w:val="24"/>
                <w:lang w:val="lt-LT"/>
              </w:rPr>
            </w:pPr>
            <w:r w:rsidRPr="00935216">
              <w:rPr>
                <w:rFonts w:ascii="Times New Roman" w:hAnsi="Times New Roman"/>
                <w:sz w:val="24"/>
                <w:lang w:val="lt-LT"/>
              </w:rPr>
              <w:t>Pagal Aprašo 9.2 papunktyje numatyt</w:t>
            </w:r>
            <w:r w:rsidRPr="00935216">
              <w:rPr>
                <w:rFonts w:ascii="Times New Roman" w:hAnsi="Times New Roman" w:hint="eastAsia"/>
                <w:sz w:val="24"/>
                <w:lang w:val="lt-LT"/>
              </w:rPr>
              <w:t>ą</w:t>
            </w:r>
            <w:r w:rsidRPr="00935216">
              <w:rPr>
                <w:rFonts w:ascii="Times New Roman" w:hAnsi="Times New Roman"/>
                <w:sz w:val="24"/>
                <w:lang w:val="lt-LT"/>
              </w:rPr>
              <w:t xml:space="preserve"> veikl</w:t>
            </w:r>
            <w:r w:rsidRPr="00935216">
              <w:rPr>
                <w:rFonts w:ascii="Times New Roman" w:hAnsi="Times New Roman" w:hint="eastAsia"/>
                <w:sz w:val="24"/>
                <w:lang w:val="lt-LT"/>
              </w:rPr>
              <w:t>ą</w:t>
            </w:r>
            <w:r w:rsidRPr="00935216">
              <w:rPr>
                <w:rFonts w:ascii="Times New Roman" w:hAnsi="Times New Roman"/>
                <w:sz w:val="24"/>
                <w:lang w:val="lt-LT"/>
              </w:rPr>
              <w:t>, vasaros m</w:t>
            </w:r>
            <w:r w:rsidRPr="00935216">
              <w:rPr>
                <w:rFonts w:ascii="Times New Roman" w:hAnsi="Times New Roman" w:hint="eastAsia"/>
                <w:sz w:val="24"/>
                <w:lang w:val="lt-LT"/>
              </w:rPr>
              <w:t>ė</w:t>
            </w:r>
            <w:r w:rsidRPr="00935216">
              <w:rPr>
                <w:rFonts w:ascii="Times New Roman" w:hAnsi="Times New Roman"/>
                <w:sz w:val="24"/>
                <w:lang w:val="lt-LT"/>
              </w:rPr>
              <w:t>nesiais gali b</w:t>
            </w:r>
            <w:r w:rsidRPr="00935216">
              <w:rPr>
                <w:rFonts w:ascii="Times New Roman" w:hAnsi="Times New Roman" w:hint="eastAsia"/>
                <w:sz w:val="24"/>
                <w:lang w:val="lt-LT"/>
              </w:rPr>
              <w:t>ū</w:t>
            </w:r>
            <w:r w:rsidRPr="00935216">
              <w:rPr>
                <w:rFonts w:ascii="Times New Roman" w:hAnsi="Times New Roman"/>
                <w:sz w:val="24"/>
                <w:lang w:val="lt-LT"/>
              </w:rPr>
              <w:t xml:space="preserve">ti </w:t>
            </w:r>
            <w:r w:rsidRPr="00935216">
              <w:rPr>
                <w:rFonts w:ascii="Times New Roman" w:hAnsi="Times New Roman" w:hint="eastAsia"/>
                <w:sz w:val="24"/>
                <w:lang w:val="lt-LT"/>
              </w:rPr>
              <w:t>į</w:t>
            </w:r>
            <w:r w:rsidRPr="00935216">
              <w:rPr>
                <w:rFonts w:ascii="Times New Roman" w:hAnsi="Times New Roman"/>
                <w:sz w:val="24"/>
                <w:lang w:val="lt-LT"/>
              </w:rPr>
              <w:t xml:space="preserve">darbinti mokiniai, besimokantys pagal bendrojo ugdymo </w:t>
            </w:r>
            <w:r w:rsidR="00686162">
              <w:rPr>
                <w:rFonts w:ascii="Times New Roman" w:hAnsi="Times New Roman"/>
                <w:sz w:val="24"/>
                <w:lang w:val="lt-LT"/>
              </w:rPr>
              <w:t xml:space="preserve">programas </w:t>
            </w:r>
            <w:r w:rsidR="00CD2B52">
              <w:rPr>
                <w:rFonts w:ascii="Times New Roman" w:hAnsi="Times New Roman"/>
                <w:sz w:val="24"/>
                <w:lang w:val="lt-LT"/>
              </w:rPr>
              <w:t xml:space="preserve">nuo 14 iki </w:t>
            </w:r>
            <w:r w:rsidRPr="00935216">
              <w:rPr>
                <w:rFonts w:ascii="Times New Roman" w:hAnsi="Times New Roman"/>
                <w:sz w:val="24"/>
                <w:lang w:val="lt-LT"/>
              </w:rPr>
              <w:t>21 met</w:t>
            </w:r>
            <w:r w:rsidRPr="00935216">
              <w:rPr>
                <w:rFonts w:ascii="Times New Roman" w:hAnsi="Times New Roman" w:hint="eastAsia"/>
                <w:sz w:val="24"/>
                <w:lang w:val="lt-LT"/>
              </w:rPr>
              <w:t>ų</w:t>
            </w:r>
            <w:r w:rsidRPr="00935216">
              <w:rPr>
                <w:rFonts w:ascii="Times New Roman" w:hAnsi="Times New Roman"/>
                <w:sz w:val="24"/>
                <w:lang w:val="lt-LT"/>
              </w:rPr>
              <w:t xml:space="preserve">. </w:t>
            </w:r>
          </w:p>
          <w:p w:rsidR="00B14F9E" w:rsidRPr="00935216" w:rsidRDefault="00B14F9E" w:rsidP="006965F7">
            <w:pPr>
              <w:spacing w:after="20" w:line="360" w:lineRule="auto"/>
              <w:jc w:val="both"/>
              <w:rPr>
                <w:rFonts w:ascii="Times New Roman" w:hAnsi="Times New Roman"/>
                <w:sz w:val="24"/>
                <w:lang w:val="lt-LT"/>
              </w:rPr>
            </w:pPr>
          </w:p>
          <w:p w:rsidR="00935216" w:rsidRPr="003F10AE" w:rsidRDefault="00935216" w:rsidP="006965F7">
            <w:pPr>
              <w:spacing w:after="20" w:line="360" w:lineRule="auto"/>
              <w:jc w:val="both"/>
              <w:rPr>
                <w:rFonts w:ascii="Times New Roman" w:hAnsi="Times New Roman"/>
                <w:sz w:val="24"/>
                <w:lang w:val="lt-LT"/>
              </w:rPr>
            </w:pPr>
            <w:r w:rsidRPr="006965F7">
              <w:rPr>
                <w:rFonts w:ascii="Times New Roman" w:hAnsi="Times New Roman" w:hint="eastAsia"/>
                <w:sz w:val="24"/>
                <w:lang w:val="lt-LT"/>
              </w:rPr>
              <w:t>Į</w:t>
            </w:r>
            <w:r w:rsidRPr="006965F7">
              <w:rPr>
                <w:rFonts w:ascii="Times New Roman" w:hAnsi="Times New Roman"/>
                <w:sz w:val="24"/>
                <w:lang w:val="lt-LT"/>
              </w:rPr>
              <w:t xml:space="preserve">darbinto mokinio darbo užmokesčio kompensacija, </w:t>
            </w:r>
            <w:r w:rsidRPr="006965F7">
              <w:rPr>
                <w:rFonts w:ascii="Times New Roman" w:hAnsi="Times New Roman" w:hint="eastAsia"/>
                <w:sz w:val="24"/>
                <w:lang w:val="lt-LT"/>
              </w:rPr>
              <w:t>į</w:t>
            </w:r>
            <w:r w:rsidRPr="006965F7">
              <w:rPr>
                <w:rFonts w:ascii="Times New Roman" w:hAnsi="Times New Roman"/>
                <w:sz w:val="24"/>
                <w:lang w:val="lt-LT"/>
              </w:rPr>
              <w:t xml:space="preserve">skaitant socialinio draudimo </w:t>
            </w:r>
            <w:r w:rsidRPr="006965F7">
              <w:rPr>
                <w:rFonts w:ascii="Times New Roman" w:hAnsi="Times New Roman" w:hint="eastAsia"/>
                <w:sz w:val="24"/>
                <w:lang w:val="lt-LT"/>
              </w:rPr>
              <w:t>į</w:t>
            </w:r>
            <w:r w:rsidRPr="006965F7">
              <w:rPr>
                <w:rFonts w:ascii="Times New Roman" w:hAnsi="Times New Roman"/>
                <w:sz w:val="24"/>
                <w:lang w:val="lt-LT"/>
              </w:rPr>
              <w:t>mokas, dirbant vis</w:t>
            </w:r>
            <w:r w:rsidRPr="006965F7">
              <w:rPr>
                <w:rFonts w:ascii="Times New Roman" w:hAnsi="Times New Roman" w:hint="eastAsia"/>
                <w:sz w:val="24"/>
                <w:lang w:val="lt-LT"/>
              </w:rPr>
              <w:t>ą</w:t>
            </w:r>
            <w:r w:rsidRPr="006965F7">
              <w:rPr>
                <w:rFonts w:ascii="Times New Roman" w:hAnsi="Times New Roman"/>
                <w:sz w:val="24"/>
                <w:lang w:val="lt-LT"/>
              </w:rPr>
              <w:t xml:space="preserve"> darbo laik</w:t>
            </w:r>
            <w:r w:rsidRPr="006965F7">
              <w:rPr>
                <w:rFonts w:ascii="Times New Roman" w:hAnsi="Times New Roman" w:hint="eastAsia"/>
                <w:sz w:val="24"/>
                <w:lang w:val="lt-LT"/>
              </w:rPr>
              <w:t>ą</w:t>
            </w:r>
            <w:r w:rsidRPr="006965F7">
              <w:rPr>
                <w:rFonts w:ascii="Times New Roman" w:hAnsi="Times New Roman"/>
                <w:sz w:val="24"/>
                <w:lang w:val="lt-LT"/>
              </w:rPr>
              <w:t xml:space="preserve">, neviršija </w:t>
            </w:r>
            <w:r w:rsidR="00253BDE" w:rsidRPr="006965F7">
              <w:rPr>
                <w:rFonts w:ascii="Times New Roman" w:hAnsi="Times New Roman"/>
                <w:sz w:val="24"/>
                <w:lang w:val="lt-LT"/>
              </w:rPr>
              <w:t>Lietuvos Respublikos Vyriausyb</w:t>
            </w:r>
            <w:r w:rsidR="00253BDE" w:rsidRPr="006965F7">
              <w:rPr>
                <w:rFonts w:ascii="Times New Roman" w:hAnsi="Times New Roman" w:hint="eastAsia"/>
                <w:sz w:val="24"/>
                <w:lang w:val="lt-LT"/>
              </w:rPr>
              <w:t>ė</w:t>
            </w:r>
            <w:r w:rsidR="00253BDE" w:rsidRPr="006965F7">
              <w:rPr>
                <w:rFonts w:ascii="Times New Roman" w:hAnsi="Times New Roman"/>
                <w:sz w:val="24"/>
                <w:lang w:val="lt-LT"/>
              </w:rPr>
              <w:t>s nustatyt</w:t>
            </w:r>
            <w:r w:rsidR="00253BDE" w:rsidRPr="006965F7">
              <w:rPr>
                <w:rFonts w:ascii="Times New Roman" w:hAnsi="Times New Roman" w:hint="eastAsia"/>
                <w:sz w:val="24"/>
                <w:lang w:val="lt-LT"/>
              </w:rPr>
              <w:t>o</w:t>
            </w:r>
            <w:r w:rsidR="00686162" w:rsidRPr="006965F7">
              <w:rPr>
                <w:rFonts w:ascii="Times New Roman" w:hAnsi="Times New Roman"/>
                <w:sz w:val="24"/>
                <w:lang w:val="lt-LT"/>
              </w:rPr>
              <w:t>s</w:t>
            </w:r>
            <w:r w:rsidR="00BA290E" w:rsidRPr="006965F7">
              <w:rPr>
                <w:rFonts w:ascii="Times New Roman" w:hAnsi="Times New Roman"/>
                <w:sz w:val="24"/>
                <w:lang w:val="lt-LT"/>
              </w:rPr>
              <w:t xml:space="preserve"> </w:t>
            </w:r>
            <w:r w:rsidR="00686162" w:rsidRPr="006965F7">
              <w:rPr>
                <w:rFonts w:ascii="Times New Roman" w:hAnsi="Times New Roman"/>
                <w:sz w:val="24"/>
                <w:lang w:val="lt-LT"/>
              </w:rPr>
              <w:t>minimalios</w:t>
            </w:r>
            <w:r w:rsidR="00253BDE" w:rsidRPr="006965F7">
              <w:rPr>
                <w:rFonts w:ascii="Times New Roman" w:hAnsi="Times New Roman"/>
                <w:sz w:val="24"/>
                <w:lang w:val="lt-LT"/>
              </w:rPr>
              <w:t xml:space="preserve"> m</w:t>
            </w:r>
            <w:r w:rsidR="00253BDE" w:rsidRPr="006965F7">
              <w:rPr>
                <w:rFonts w:ascii="Times New Roman" w:hAnsi="Times New Roman" w:hint="eastAsia"/>
                <w:sz w:val="24"/>
                <w:lang w:val="lt-LT"/>
              </w:rPr>
              <w:t>ė</w:t>
            </w:r>
            <w:r w:rsidR="00253BDE" w:rsidRPr="006965F7">
              <w:rPr>
                <w:rFonts w:ascii="Times New Roman" w:hAnsi="Times New Roman"/>
                <w:sz w:val="24"/>
                <w:lang w:val="lt-LT"/>
              </w:rPr>
              <w:t>nesin</w:t>
            </w:r>
            <w:r w:rsidR="00686162" w:rsidRPr="006965F7">
              <w:rPr>
                <w:rFonts w:ascii="Times New Roman" w:hAnsi="Times New Roman" w:hint="eastAsia"/>
                <w:sz w:val="24"/>
                <w:lang w:val="lt-LT"/>
              </w:rPr>
              <w:t>ės</w:t>
            </w:r>
            <w:r w:rsidR="00686162" w:rsidRPr="006965F7">
              <w:rPr>
                <w:rFonts w:ascii="Times New Roman" w:hAnsi="Times New Roman"/>
                <w:sz w:val="24"/>
                <w:lang w:val="lt-LT"/>
              </w:rPr>
              <w:t xml:space="preserve"> algos</w:t>
            </w:r>
            <w:r w:rsidR="00BA290E" w:rsidRPr="006965F7">
              <w:rPr>
                <w:rFonts w:ascii="Times New Roman" w:hAnsi="Times New Roman"/>
                <w:sz w:val="24"/>
                <w:lang w:val="lt-LT"/>
              </w:rPr>
              <w:t xml:space="preserve"> (MMA)</w:t>
            </w:r>
            <w:r w:rsidR="00686162" w:rsidRPr="006965F7">
              <w:rPr>
                <w:rFonts w:ascii="Times New Roman" w:hAnsi="Times New Roman"/>
                <w:sz w:val="24"/>
                <w:lang w:val="lt-LT"/>
              </w:rPr>
              <w:t>.</w:t>
            </w:r>
            <w:r w:rsidRPr="006965F7">
              <w:rPr>
                <w:rFonts w:ascii="Times New Roman" w:hAnsi="Times New Roman"/>
                <w:sz w:val="24"/>
                <w:lang w:val="lt-LT"/>
              </w:rPr>
              <w:t xml:space="preserve"> Jeigu mokinys dirba ne vis</w:t>
            </w:r>
            <w:r w:rsidRPr="006965F7">
              <w:rPr>
                <w:rFonts w:ascii="Times New Roman" w:hAnsi="Times New Roman" w:hint="eastAsia"/>
                <w:sz w:val="24"/>
                <w:lang w:val="lt-LT"/>
              </w:rPr>
              <w:t>ą</w:t>
            </w:r>
            <w:r w:rsidRPr="006965F7">
              <w:rPr>
                <w:rFonts w:ascii="Times New Roman" w:hAnsi="Times New Roman"/>
                <w:sz w:val="24"/>
                <w:lang w:val="lt-LT"/>
              </w:rPr>
              <w:t xml:space="preserve"> darbo laik</w:t>
            </w:r>
            <w:r w:rsidRPr="006965F7">
              <w:rPr>
                <w:rFonts w:ascii="Times New Roman" w:hAnsi="Times New Roman" w:hint="eastAsia"/>
                <w:sz w:val="24"/>
                <w:lang w:val="lt-LT"/>
              </w:rPr>
              <w:t>ą</w:t>
            </w:r>
            <w:r w:rsidRPr="006965F7">
              <w:rPr>
                <w:rFonts w:ascii="Times New Roman" w:hAnsi="Times New Roman"/>
                <w:sz w:val="24"/>
                <w:lang w:val="lt-LT"/>
              </w:rPr>
              <w:t>, darbo užmokes</w:t>
            </w:r>
            <w:r w:rsidRPr="006965F7">
              <w:rPr>
                <w:rFonts w:ascii="Times New Roman" w:hAnsi="Times New Roman" w:hint="eastAsia"/>
                <w:sz w:val="24"/>
                <w:lang w:val="lt-LT"/>
              </w:rPr>
              <w:t>č</w:t>
            </w:r>
            <w:r w:rsidRPr="006965F7">
              <w:rPr>
                <w:rFonts w:ascii="Times New Roman" w:hAnsi="Times New Roman"/>
                <w:sz w:val="24"/>
                <w:lang w:val="lt-LT"/>
              </w:rPr>
              <w:t>io kompensacija skai</w:t>
            </w:r>
            <w:r w:rsidRPr="006965F7">
              <w:rPr>
                <w:rFonts w:ascii="Times New Roman" w:hAnsi="Times New Roman" w:hint="eastAsia"/>
                <w:sz w:val="24"/>
                <w:lang w:val="lt-LT"/>
              </w:rPr>
              <w:t>č</w:t>
            </w:r>
            <w:r w:rsidRPr="006965F7">
              <w:rPr>
                <w:rFonts w:ascii="Times New Roman" w:hAnsi="Times New Roman"/>
                <w:sz w:val="24"/>
                <w:lang w:val="lt-LT"/>
              </w:rPr>
              <w:t>iuojama proporcingai pagal faktiškai dirbt</w:t>
            </w:r>
            <w:r w:rsidRPr="006965F7">
              <w:rPr>
                <w:rFonts w:ascii="Times New Roman" w:hAnsi="Times New Roman" w:hint="eastAsia"/>
                <w:sz w:val="24"/>
                <w:lang w:val="lt-LT"/>
              </w:rPr>
              <w:t>ą</w:t>
            </w:r>
            <w:r w:rsidRPr="006965F7">
              <w:rPr>
                <w:rFonts w:ascii="Times New Roman" w:hAnsi="Times New Roman"/>
                <w:sz w:val="24"/>
                <w:lang w:val="lt-LT"/>
              </w:rPr>
              <w:t xml:space="preserve"> laik</w:t>
            </w:r>
            <w:r w:rsidRPr="006965F7">
              <w:rPr>
                <w:rFonts w:ascii="Times New Roman" w:hAnsi="Times New Roman" w:hint="eastAsia"/>
                <w:sz w:val="24"/>
                <w:lang w:val="lt-LT"/>
              </w:rPr>
              <w:t>ą</w:t>
            </w:r>
            <w:r w:rsidRPr="006965F7">
              <w:rPr>
                <w:rFonts w:ascii="Times New Roman" w:hAnsi="Times New Roman"/>
                <w:sz w:val="24"/>
                <w:lang w:val="lt-LT"/>
              </w:rPr>
              <w:t>.</w:t>
            </w:r>
          </w:p>
          <w:p w:rsidR="00443082" w:rsidRPr="003F10AE" w:rsidRDefault="00443082" w:rsidP="006965F7">
            <w:pPr>
              <w:spacing w:after="20" w:line="360" w:lineRule="auto"/>
              <w:jc w:val="both"/>
              <w:rPr>
                <w:rFonts w:ascii="Times New Roman" w:hAnsi="Times New Roman"/>
                <w:sz w:val="24"/>
                <w:lang w:val="lt-LT"/>
              </w:rPr>
            </w:pPr>
          </w:p>
          <w:p w:rsidR="00443082" w:rsidRPr="003F10AE"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Projekto veikloms vykdyti (vykdančiojo personalo komandiruotės, dalyvių kelionės ir komandiruotės) reikalingos transporto Lietuvoje išlaidos apmokamos taikant</w:t>
            </w:r>
            <w:r w:rsidR="005803A1" w:rsidRPr="003F10AE">
              <w:rPr>
                <w:rFonts w:ascii="Times New Roman" w:hAnsi="Times New Roman"/>
                <w:sz w:val="24"/>
                <w:lang w:val="lt-LT"/>
              </w:rPr>
              <w:t xml:space="preserve"> </w:t>
            </w:r>
            <w:r w:rsidR="005803A1" w:rsidRPr="003F10AE">
              <w:rPr>
                <w:rFonts w:ascii="Times New Roman" w:hAnsi="Times New Roman"/>
                <w:sz w:val="24"/>
                <w:szCs w:val="24"/>
                <w:lang w:val="lt-LT"/>
              </w:rPr>
              <w:t>Kuro ir viešojo transporto išlaidų fiksuotųjų įkai</w:t>
            </w:r>
            <w:r w:rsidR="00695F02">
              <w:rPr>
                <w:rFonts w:ascii="Times New Roman" w:hAnsi="Times New Roman"/>
                <w:sz w:val="24"/>
                <w:szCs w:val="24"/>
                <w:lang w:val="lt-LT"/>
              </w:rPr>
              <w:t>nių nustatymo tyrimo ataskaitą.</w:t>
            </w:r>
            <w:r w:rsidRPr="003F10AE">
              <w:rPr>
                <w:rFonts w:ascii="Times New Roman" w:hAnsi="Times New Roman"/>
                <w:sz w:val="24"/>
                <w:lang w:val="lt-LT"/>
              </w:rPr>
              <w:t xml:space="preserve">  </w:t>
            </w:r>
          </w:p>
          <w:p w:rsidR="00443082" w:rsidRPr="003F10AE" w:rsidRDefault="00443082" w:rsidP="006965F7">
            <w:pPr>
              <w:spacing w:after="20" w:line="360" w:lineRule="auto"/>
              <w:jc w:val="both"/>
              <w:rPr>
                <w:rFonts w:ascii="Times New Roman" w:hAnsi="Times New Roman"/>
                <w:sz w:val="24"/>
                <w:lang w:val="lt-LT"/>
              </w:rPr>
            </w:pPr>
          </w:p>
          <w:p w:rsidR="00443082" w:rsidRPr="003F10AE"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Projekto veikloms vykdyti reikalingos užsienio komandiruočių išlaidos apmokamos taikant Mokslinių išvykų išlaidų fiksuotųjų įkainių</w:t>
            </w:r>
            <w:r w:rsidR="005803A1" w:rsidRPr="003F10AE">
              <w:rPr>
                <w:rFonts w:ascii="Times New Roman" w:hAnsi="Times New Roman"/>
                <w:sz w:val="24"/>
                <w:lang w:val="lt-LT"/>
              </w:rPr>
              <w:t xml:space="preserve"> apskaičiavimo tyrimo ataskaitą.</w:t>
            </w:r>
            <w:r w:rsidRPr="003F10AE">
              <w:rPr>
                <w:rFonts w:ascii="Times New Roman" w:hAnsi="Times New Roman"/>
                <w:sz w:val="24"/>
                <w:lang w:val="lt-LT"/>
              </w:rPr>
              <w:t xml:space="preserve"> </w:t>
            </w:r>
          </w:p>
          <w:p w:rsidR="00443082" w:rsidRPr="003F10AE" w:rsidRDefault="00443082" w:rsidP="006965F7">
            <w:pPr>
              <w:spacing w:after="20" w:line="360" w:lineRule="auto"/>
              <w:jc w:val="both"/>
              <w:rPr>
                <w:rFonts w:ascii="Times New Roman" w:hAnsi="Times New Roman"/>
                <w:sz w:val="24"/>
                <w:lang w:val="lt-LT"/>
              </w:rPr>
            </w:pPr>
          </w:p>
          <w:p w:rsidR="00443082" w:rsidRPr="003F10AE"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 xml:space="preserve">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šios išlaidos yra tinkamos tik kaip projekto vykdytojo ir (ar) partnerio (-ių) nuosavas įnašas. </w:t>
            </w:r>
          </w:p>
          <w:p w:rsidR="00443082" w:rsidRPr="003F10AE" w:rsidRDefault="00443082" w:rsidP="006965F7">
            <w:pPr>
              <w:spacing w:after="20" w:line="360" w:lineRule="auto"/>
              <w:jc w:val="both"/>
              <w:rPr>
                <w:rFonts w:ascii="Times New Roman" w:hAnsi="Times New Roman"/>
                <w:sz w:val="24"/>
                <w:lang w:val="lt-LT"/>
              </w:rPr>
            </w:pPr>
          </w:p>
          <w:p w:rsidR="005803A1" w:rsidRPr="003F10AE"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 xml:space="preserve">Projekto veiklose dalyvaujančių viešojo valdymo institucijų darbuotojų darbo užmokesčio ir su juo susijusių darbdavio įsipareigojimų išlaidos </w:t>
            </w:r>
            <w:r w:rsidRPr="003F10AE">
              <w:rPr>
                <w:rFonts w:ascii="Times New Roman" w:hAnsi="Times New Roman"/>
                <w:sz w:val="24"/>
                <w:lang w:val="lt-LT"/>
              </w:rPr>
              <w:lastRenderedPageBreak/>
              <w:t>apskaičiuojamos taikant Viešojo valdymo institucijų projektų dalyvių darbo užmokesčio fiksuotųjų įka</w:t>
            </w:r>
            <w:r w:rsidR="005803A1" w:rsidRPr="003F10AE">
              <w:rPr>
                <w:rFonts w:ascii="Times New Roman" w:hAnsi="Times New Roman"/>
                <w:sz w:val="24"/>
                <w:lang w:val="lt-LT"/>
              </w:rPr>
              <w:t>inių nustatymo tyrimo ataskaitą.</w:t>
            </w:r>
          </w:p>
          <w:p w:rsidR="00443082" w:rsidRPr="003F10AE" w:rsidRDefault="005803A1" w:rsidP="006965F7">
            <w:pPr>
              <w:spacing w:after="20" w:line="360" w:lineRule="auto"/>
              <w:jc w:val="both"/>
              <w:rPr>
                <w:rFonts w:ascii="Times New Roman" w:hAnsi="Times New Roman"/>
                <w:sz w:val="24"/>
                <w:lang w:val="lt-LT"/>
              </w:rPr>
            </w:pPr>
            <w:r w:rsidRPr="003F10AE">
              <w:rPr>
                <w:rFonts w:ascii="Times New Roman" w:hAnsi="Times New Roman"/>
                <w:sz w:val="24"/>
                <w:lang w:val="lt-LT"/>
              </w:rPr>
              <w:t xml:space="preserve"> </w:t>
            </w:r>
          </w:p>
          <w:p w:rsidR="00443082" w:rsidRPr="003F10AE"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Projekto veiklose dalyvaujančių privačių juridinių asmenų projektų dalyvių darbo užmokesčio išlaidos apskaičiuojamos taikant Privačių juridinių asmenų projektų dalyvių darbo užmokesčio fiksuotųjų įkai</w:t>
            </w:r>
            <w:r w:rsidR="005803A1" w:rsidRPr="003F10AE">
              <w:rPr>
                <w:rFonts w:ascii="Times New Roman" w:hAnsi="Times New Roman"/>
                <w:sz w:val="24"/>
                <w:lang w:val="lt-LT"/>
              </w:rPr>
              <w:t>nių nustatymo tyrimo ataskaitą.</w:t>
            </w:r>
          </w:p>
          <w:p w:rsidR="00443082" w:rsidRPr="003F10AE" w:rsidRDefault="00443082" w:rsidP="006965F7">
            <w:pPr>
              <w:spacing w:after="20" w:line="360" w:lineRule="auto"/>
              <w:jc w:val="both"/>
              <w:rPr>
                <w:rFonts w:ascii="Times New Roman" w:hAnsi="Times New Roman"/>
                <w:sz w:val="24"/>
                <w:lang w:val="lt-LT"/>
              </w:rPr>
            </w:pPr>
          </w:p>
          <w:p w:rsidR="00443082" w:rsidRPr="003F10AE"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Patirtos vykdančiojo personalo darbo užmokesčio už kasmetines atostogas ir (ar) kompensacijos už nepanaudotas kasmetines atostogas išmokos bei papildomų poilsio dienų išmokos apmokamos taikant Kasmetinių atostogų išmokų ir papildomų poilsio dienų išmokų fiksuotųjų n</w:t>
            </w:r>
            <w:r w:rsidR="005803A1" w:rsidRPr="003F10AE">
              <w:rPr>
                <w:rFonts w:ascii="Times New Roman" w:hAnsi="Times New Roman"/>
                <w:sz w:val="24"/>
                <w:lang w:val="lt-LT"/>
              </w:rPr>
              <w:t xml:space="preserve">ormų nustatymo tyrimo ataskaitą. </w:t>
            </w:r>
          </w:p>
          <w:p w:rsidR="005803A1" w:rsidRPr="003F10AE" w:rsidRDefault="005803A1" w:rsidP="006965F7">
            <w:pPr>
              <w:spacing w:after="20" w:line="360" w:lineRule="auto"/>
              <w:jc w:val="both"/>
              <w:rPr>
                <w:rFonts w:ascii="Times New Roman" w:hAnsi="Times New Roman"/>
                <w:sz w:val="24"/>
                <w:lang w:val="lt-LT"/>
              </w:rPr>
            </w:pPr>
          </w:p>
          <w:p w:rsidR="00443082" w:rsidRPr="003F10AE"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Projekto veikloms vykdyti reikalingos apgyvendinimo Lietuvoje išlaidos apmokamos taikant Apgyvendinimo Lietuvoje išlaidų fiksuotųjų įkai</w:t>
            </w:r>
            <w:r w:rsidR="005803A1" w:rsidRPr="003F10AE">
              <w:rPr>
                <w:rFonts w:ascii="Times New Roman" w:hAnsi="Times New Roman"/>
                <w:sz w:val="24"/>
                <w:lang w:val="lt-LT"/>
              </w:rPr>
              <w:t>nių nustatymo tyrimo ataskaitą.</w:t>
            </w:r>
          </w:p>
          <w:p w:rsidR="00443082" w:rsidRPr="003F10AE" w:rsidRDefault="00443082" w:rsidP="006965F7">
            <w:pPr>
              <w:spacing w:after="20" w:line="360" w:lineRule="auto"/>
              <w:jc w:val="both"/>
              <w:rPr>
                <w:rFonts w:ascii="Times New Roman" w:hAnsi="Times New Roman"/>
                <w:sz w:val="24"/>
                <w:lang w:val="lt-LT"/>
              </w:rPr>
            </w:pPr>
          </w:p>
          <w:p w:rsidR="00443082" w:rsidRPr="003F10AE"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Projekto veikloms vykdyti reikalingos renginio organizavimo išlaidos apmokamos taikant Renginio organizavimo fiksuotojo įkainio nustatymo tyrimo ataskaitą</w:t>
            </w:r>
            <w:r w:rsidR="005803A1" w:rsidRPr="003F10AE">
              <w:rPr>
                <w:rFonts w:ascii="Times New Roman" w:hAnsi="Times New Roman"/>
                <w:sz w:val="24"/>
                <w:lang w:val="lt-LT"/>
              </w:rPr>
              <w:t>.</w:t>
            </w:r>
            <w:r w:rsidRPr="003F10AE">
              <w:rPr>
                <w:rFonts w:ascii="Times New Roman" w:hAnsi="Times New Roman"/>
                <w:sz w:val="24"/>
                <w:lang w:val="lt-LT"/>
              </w:rPr>
              <w:t xml:space="preserve"> </w:t>
            </w:r>
          </w:p>
          <w:p w:rsidR="00443082" w:rsidRPr="003F10AE" w:rsidRDefault="00443082" w:rsidP="006965F7">
            <w:pPr>
              <w:spacing w:after="20" w:line="360" w:lineRule="auto"/>
              <w:jc w:val="both"/>
              <w:rPr>
                <w:rFonts w:ascii="Times New Roman" w:hAnsi="Times New Roman"/>
                <w:sz w:val="24"/>
                <w:lang w:val="lt-LT"/>
              </w:rPr>
            </w:pPr>
          </w:p>
          <w:p w:rsidR="00443082" w:rsidRDefault="00443082" w:rsidP="006965F7">
            <w:pPr>
              <w:spacing w:after="20" w:line="360" w:lineRule="auto"/>
              <w:jc w:val="both"/>
              <w:rPr>
                <w:rFonts w:ascii="Times New Roman" w:hAnsi="Times New Roman"/>
                <w:sz w:val="24"/>
                <w:lang w:val="lt-LT"/>
              </w:rPr>
            </w:pPr>
            <w:r w:rsidRPr="003F10AE">
              <w:rPr>
                <w:rFonts w:ascii="Times New Roman" w:hAnsi="Times New Roman"/>
                <w:sz w:val="24"/>
                <w:lang w:val="lt-LT"/>
              </w:rPr>
              <w:t>Projekto veiklas vykdančių Lietuvos Respublikos švietimo ir mokslo ministerijai pavaldžių biudžetinių įstaigų darbuotojų darbo užmokesčio išlaidos apmokamos taikant Lietuvos Respublikos švietimo ir mokslo ministerijos pavaldžių biudžetinių įstaigų darbuotojų darbo užmokesčio fiksuotųjų įka</w:t>
            </w:r>
            <w:r w:rsidR="005803A1" w:rsidRPr="003F10AE">
              <w:rPr>
                <w:rFonts w:ascii="Times New Roman" w:hAnsi="Times New Roman"/>
                <w:sz w:val="24"/>
                <w:lang w:val="lt-LT"/>
              </w:rPr>
              <w:t>inių nustatymo tyrimo ataskaitą.</w:t>
            </w:r>
          </w:p>
          <w:p w:rsidR="00D21508" w:rsidRDefault="00D21508" w:rsidP="006965F7">
            <w:pPr>
              <w:spacing w:after="20" w:line="360" w:lineRule="auto"/>
              <w:jc w:val="both"/>
              <w:rPr>
                <w:rFonts w:ascii="Times New Roman" w:hAnsi="Times New Roman"/>
                <w:sz w:val="24"/>
                <w:lang w:val="lt-LT"/>
              </w:rPr>
            </w:pPr>
          </w:p>
          <w:p w:rsidR="00D21508" w:rsidRPr="001D566A" w:rsidRDefault="00D21508" w:rsidP="006965F7">
            <w:pPr>
              <w:spacing w:after="20" w:line="360" w:lineRule="auto"/>
              <w:jc w:val="both"/>
              <w:rPr>
                <w:rFonts w:ascii="Times New Roman" w:hAnsi="Times New Roman"/>
                <w:sz w:val="24"/>
                <w:lang w:val="lt-LT"/>
              </w:rPr>
            </w:pPr>
            <w:r w:rsidRPr="001D566A">
              <w:rPr>
                <w:rFonts w:ascii="Times New Roman" w:hAnsi="Times New Roman"/>
                <w:sz w:val="24"/>
                <w:lang w:val="lt-LT"/>
              </w:rPr>
              <w:lastRenderedPageBreak/>
              <w:t xml:space="preserve">Investicijų projekto parengimo išlaidos tinkamos finansuoti įgyvendinant Aprašo 9.2 </w:t>
            </w:r>
            <w:r w:rsidR="000B32F1" w:rsidRPr="001D566A">
              <w:rPr>
                <w:rFonts w:ascii="Times New Roman" w:hAnsi="Times New Roman"/>
                <w:sz w:val="24"/>
                <w:lang w:val="lt-LT"/>
              </w:rPr>
              <w:t xml:space="preserve">papunktyje nurodytą </w:t>
            </w:r>
            <w:r w:rsidR="005C0774" w:rsidRPr="001D566A">
              <w:rPr>
                <w:rFonts w:ascii="Times New Roman" w:hAnsi="Times New Roman"/>
                <w:sz w:val="24"/>
                <w:lang w:val="lt-LT"/>
              </w:rPr>
              <w:t xml:space="preserve">remiamą </w:t>
            </w:r>
            <w:r w:rsidRPr="001D566A">
              <w:rPr>
                <w:rFonts w:ascii="Times New Roman" w:hAnsi="Times New Roman"/>
                <w:sz w:val="24"/>
                <w:lang w:val="lt-LT"/>
              </w:rPr>
              <w:t>veiklą.</w:t>
            </w:r>
          </w:p>
          <w:p w:rsidR="00F66753" w:rsidRPr="003F10AE" w:rsidRDefault="00F66753" w:rsidP="006965F7">
            <w:pPr>
              <w:spacing w:after="20" w:line="360" w:lineRule="auto"/>
              <w:jc w:val="both"/>
              <w:rPr>
                <w:rFonts w:ascii="Times New Roman" w:hAnsi="Times New Roman"/>
                <w:sz w:val="24"/>
                <w:lang w:val="lt-LT"/>
              </w:rPr>
            </w:pPr>
          </w:p>
          <w:p w:rsidR="00F66753" w:rsidRPr="003F10AE" w:rsidRDefault="00F66753" w:rsidP="006965F7">
            <w:pPr>
              <w:spacing w:after="20" w:line="360" w:lineRule="auto"/>
              <w:rPr>
                <w:rFonts w:ascii="Times New Roman" w:hAnsi="Times New Roman"/>
                <w:sz w:val="24"/>
                <w:lang w:val="lt-LT"/>
              </w:rPr>
            </w:pPr>
            <w:r w:rsidRPr="003F10AE">
              <w:rPr>
                <w:rFonts w:ascii="Times New Roman" w:hAnsi="Times New Roman"/>
                <w:sz w:val="24"/>
                <w:lang w:val="lt-LT"/>
              </w:rPr>
              <w:t xml:space="preserve">Fiksuotųjų įkainių nustatymo tyrimo ataskaitos skelbiamos </w:t>
            </w:r>
            <w:r w:rsidRPr="003F10AE">
              <w:rPr>
                <w:rFonts w:ascii="Times New Roman" w:hAnsi="Times New Roman"/>
                <w:sz w:val="24"/>
                <w:szCs w:val="24"/>
                <w:lang w:val="lt-LT"/>
              </w:rPr>
              <w:t xml:space="preserve">ES struktūrinių fondų svetainėje adresu </w:t>
            </w:r>
            <w:hyperlink r:id="rId10" w:history="1">
              <w:r w:rsidRPr="003F10AE">
                <w:rPr>
                  <w:rStyle w:val="Hipersaitas"/>
                  <w:rFonts w:ascii="Times New Roman" w:hAnsi="Times New Roman"/>
                  <w:sz w:val="24"/>
                  <w:szCs w:val="24"/>
                  <w:lang w:val="lt-LT"/>
                </w:rPr>
                <w:t>https://www.esinvesticijos.lt/lt/dokumentai/supaprastinto-islaidu-apmokejimo-tyrimai</w:t>
              </w:r>
            </w:hyperlink>
            <w:r w:rsidRPr="003F10AE">
              <w:rPr>
                <w:rFonts w:ascii="Times New Roman" w:hAnsi="Times New Roman"/>
                <w:sz w:val="24"/>
                <w:szCs w:val="24"/>
                <w:lang w:val="lt-LT"/>
              </w:rPr>
              <w:t xml:space="preserve"> </w:t>
            </w:r>
          </w:p>
          <w:p w:rsidR="00F66753" w:rsidRPr="003F10AE" w:rsidRDefault="00F66753" w:rsidP="006965F7">
            <w:pPr>
              <w:spacing w:after="20" w:line="360" w:lineRule="auto"/>
              <w:jc w:val="both"/>
              <w:rPr>
                <w:rFonts w:ascii="Times New Roman" w:hAnsi="Times New Roman"/>
                <w:sz w:val="24"/>
                <w:lang w:val="lt-LT"/>
              </w:rPr>
            </w:pPr>
          </w:p>
        </w:tc>
      </w:tr>
      <w:tr w:rsidR="00443082" w:rsidRPr="00703787" w:rsidTr="002327F6">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D21508" w:rsidRDefault="00443082" w:rsidP="006965F7">
            <w:pPr>
              <w:spacing w:after="20" w:line="360" w:lineRule="auto"/>
              <w:jc w:val="both"/>
              <w:rPr>
                <w:rFonts w:ascii="Times New Roman" w:hAnsi="Times New Roman"/>
                <w:sz w:val="24"/>
                <w:szCs w:val="24"/>
                <w:lang w:val="lt-LT"/>
              </w:rPr>
            </w:pPr>
            <w:r w:rsidRPr="00D21508">
              <w:rPr>
                <w:rFonts w:ascii="Times New Roman" w:hAnsi="Times New Roman"/>
                <w:sz w:val="24"/>
                <w:szCs w:val="24"/>
                <w:lang w:val="lt-LT"/>
              </w:rPr>
              <w:lastRenderedPageBreak/>
              <w:t>6.</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D21508" w:rsidRDefault="00443082" w:rsidP="006965F7">
            <w:pPr>
              <w:spacing w:after="20" w:line="360" w:lineRule="auto"/>
              <w:jc w:val="both"/>
              <w:rPr>
                <w:rFonts w:ascii="Times New Roman" w:hAnsi="Times New Roman"/>
                <w:sz w:val="24"/>
                <w:szCs w:val="24"/>
                <w:lang w:val="lt-LT"/>
              </w:rPr>
            </w:pPr>
            <w:r w:rsidRPr="00D21508">
              <w:rPr>
                <w:rFonts w:ascii="Times New Roman" w:hAnsi="Times New Roman"/>
                <w:sz w:val="24"/>
                <w:szCs w:val="24"/>
                <w:lang w:val="lt-LT"/>
              </w:rPr>
              <w:t xml:space="preserve">Informavimas apie projektą </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D21508" w:rsidRDefault="00443082" w:rsidP="006965F7">
            <w:pPr>
              <w:spacing w:after="20" w:line="360" w:lineRule="auto"/>
              <w:jc w:val="both"/>
              <w:rPr>
                <w:rFonts w:ascii="Times New Roman" w:hAnsi="Times New Roman"/>
                <w:sz w:val="24"/>
                <w:szCs w:val="24"/>
                <w:lang w:val="lt-LT"/>
              </w:rPr>
            </w:pPr>
            <w:r w:rsidRPr="00D21508">
              <w:rPr>
                <w:rFonts w:ascii="Times New Roman" w:hAnsi="Times New Roman"/>
                <w:sz w:val="24"/>
                <w:szCs w:val="24"/>
                <w:lang w:val="lt-LT"/>
              </w:rPr>
              <w:t xml:space="preserve">Tinkamos finansuoti tik privalomos informavimo apie projektą priemonės pagal Projektų taisyklių 37 skirsnio 450.1, 450.2 ir 450.6 punktus. </w:t>
            </w:r>
          </w:p>
          <w:p w:rsidR="007D5E04" w:rsidRPr="00D21508" w:rsidRDefault="007D5E04" w:rsidP="006965F7">
            <w:pPr>
              <w:spacing w:after="20" w:line="360" w:lineRule="auto"/>
              <w:jc w:val="both"/>
              <w:rPr>
                <w:rFonts w:ascii="Times New Roman" w:hAnsi="Times New Roman"/>
                <w:sz w:val="24"/>
                <w:szCs w:val="24"/>
                <w:lang w:val="lt-LT"/>
              </w:rPr>
            </w:pPr>
          </w:p>
          <w:p w:rsidR="007D5E04" w:rsidRPr="00D21508" w:rsidRDefault="007D5E04" w:rsidP="006965F7">
            <w:pPr>
              <w:spacing w:after="20" w:line="360" w:lineRule="auto"/>
              <w:jc w:val="both"/>
              <w:rPr>
                <w:rFonts w:ascii="Times New Roman" w:hAnsi="Times New Roman"/>
                <w:sz w:val="24"/>
                <w:szCs w:val="24"/>
                <w:lang w:val="lt-LT"/>
              </w:rPr>
            </w:pPr>
          </w:p>
        </w:tc>
      </w:tr>
      <w:tr w:rsidR="00443082" w:rsidRPr="00703787" w:rsidTr="002327F6">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7.</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Netiesioginės išlaidos ir kitos išlaidos pagal fiksuotąją projekto išlaidų normą</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Tinkama finansuoti.</w:t>
            </w:r>
          </w:p>
          <w:p w:rsidR="00443082" w:rsidRPr="00443082" w:rsidRDefault="00443082" w:rsidP="006965F7">
            <w:pPr>
              <w:spacing w:after="20" w:line="360" w:lineRule="auto"/>
              <w:jc w:val="both"/>
              <w:rPr>
                <w:rFonts w:ascii="Times New Roman" w:hAnsi="Times New Roman"/>
                <w:sz w:val="24"/>
                <w:lang w:val="lt-LT"/>
              </w:rPr>
            </w:pPr>
            <w:r w:rsidRPr="00443082">
              <w:rPr>
                <w:rFonts w:ascii="Times New Roman" w:hAnsi="Times New Roman"/>
                <w:sz w:val="24"/>
                <w:lang w:val="lt-LT"/>
              </w:rPr>
              <w:t>Netiesioginėms projekto išlaidoms apmokėti taikoma fiksuotoji projekto išlaidų norma apskaičiuojama pagal Projektų taisyklių 10 priedą.</w:t>
            </w:r>
          </w:p>
        </w:tc>
      </w:tr>
    </w:tbl>
    <w:p w:rsidR="00E203FC" w:rsidRDefault="00E203FC" w:rsidP="006965F7">
      <w:pPr>
        <w:spacing w:after="20" w:line="360" w:lineRule="auto"/>
        <w:ind w:firstLine="567"/>
        <w:jc w:val="both"/>
        <w:rPr>
          <w:rFonts w:ascii="Times New Roman" w:hAnsi="Times New Roman"/>
          <w:sz w:val="24"/>
          <w:lang w:val="lt-LT"/>
        </w:rPr>
      </w:pPr>
      <w:r w:rsidRPr="00DE4B40">
        <w:rPr>
          <w:rFonts w:ascii="Times New Roman" w:hAnsi="Times New Roman"/>
          <w:sz w:val="24"/>
          <w:lang w:val="lt-LT"/>
        </w:rPr>
        <w:t>Pastaba. Paraiškos formos projekto biudžeto lentelė pildoma vadovaujantis Projekto biudžeto formos pildymo instrukcija, pateikta Rekomendacijose dėl projektų išlaidų atitikties E</w:t>
      </w:r>
      <w:r w:rsidR="00495033">
        <w:rPr>
          <w:rFonts w:ascii="Times New Roman" w:hAnsi="Times New Roman"/>
          <w:sz w:val="24"/>
          <w:lang w:val="lt-LT"/>
        </w:rPr>
        <w:t xml:space="preserve">uropos </w:t>
      </w:r>
      <w:r w:rsidRPr="00DE4B40">
        <w:rPr>
          <w:rFonts w:ascii="Times New Roman" w:hAnsi="Times New Roman"/>
          <w:sz w:val="24"/>
          <w:lang w:val="lt-LT"/>
        </w:rPr>
        <w:t>S</w:t>
      </w:r>
      <w:r w:rsidR="00495033">
        <w:rPr>
          <w:rFonts w:ascii="Times New Roman" w:hAnsi="Times New Roman"/>
          <w:sz w:val="24"/>
          <w:lang w:val="lt-LT"/>
        </w:rPr>
        <w:t>ąjungos</w:t>
      </w:r>
      <w:r w:rsidRPr="00DE4B40">
        <w:rPr>
          <w:rFonts w:ascii="Times New Roman" w:hAnsi="Times New Roman"/>
          <w:sz w:val="24"/>
          <w:lang w:val="lt-LT"/>
        </w:rPr>
        <w:t xml:space="preserve"> struktūrinių fondų reikalavimams.</w:t>
      </w:r>
      <w:r w:rsidRPr="00E203FC">
        <w:rPr>
          <w:rFonts w:ascii="Times New Roman" w:hAnsi="Times New Roman"/>
          <w:sz w:val="24"/>
          <w:lang w:val="lt-LT"/>
        </w:rPr>
        <w:t>“</w:t>
      </w:r>
    </w:p>
    <w:p w:rsidR="001438E7" w:rsidRDefault="000F7105" w:rsidP="006965F7">
      <w:pPr>
        <w:spacing w:after="20" w:line="360" w:lineRule="auto"/>
        <w:ind w:firstLine="1134"/>
        <w:jc w:val="both"/>
        <w:rPr>
          <w:rFonts w:ascii="Times New Roman" w:hAnsi="Times New Roman"/>
          <w:sz w:val="24"/>
          <w:szCs w:val="24"/>
          <w:lang w:val="lt-LT"/>
        </w:rPr>
      </w:pPr>
      <w:r>
        <w:rPr>
          <w:rFonts w:ascii="Times New Roman" w:hAnsi="Times New Roman"/>
          <w:sz w:val="24"/>
          <w:szCs w:val="24"/>
          <w:lang w:val="lt-LT"/>
        </w:rPr>
        <w:t>1</w:t>
      </w:r>
      <w:r w:rsidR="008E7E42">
        <w:rPr>
          <w:rFonts w:ascii="Times New Roman" w:hAnsi="Times New Roman"/>
          <w:sz w:val="24"/>
          <w:szCs w:val="24"/>
          <w:lang w:val="lt-LT"/>
        </w:rPr>
        <w:t>7</w:t>
      </w:r>
      <w:r w:rsidR="00E83054" w:rsidRPr="00BF4164">
        <w:rPr>
          <w:rFonts w:ascii="Times New Roman" w:hAnsi="Times New Roman"/>
          <w:sz w:val="24"/>
          <w:szCs w:val="24"/>
          <w:lang w:val="lt-LT"/>
        </w:rPr>
        <w:t xml:space="preserve">. </w:t>
      </w:r>
      <w:r w:rsidR="001438E7">
        <w:rPr>
          <w:rFonts w:ascii="Times New Roman" w:hAnsi="Times New Roman"/>
          <w:sz w:val="24"/>
          <w:szCs w:val="24"/>
          <w:lang w:val="lt-LT"/>
        </w:rPr>
        <w:t>Pakeičiu 27 punktą ir jį išdėstau taip:</w:t>
      </w:r>
    </w:p>
    <w:p w:rsidR="00360049" w:rsidRPr="001D566A" w:rsidRDefault="00360049" w:rsidP="006965F7">
      <w:pPr>
        <w:spacing w:after="20" w:line="360" w:lineRule="auto"/>
        <w:ind w:firstLine="1134"/>
        <w:jc w:val="both"/>
        <w:rPr>
          <w:rFonts w:ascii="Times New Roman" w:hAnsi="Times New Roman"/>
          <w:sz w:val="24"/>
          <w:szCs w:val="24"/>
          <w:lang w:val="lt-LT"/>
        </w:rPr>
      </w:pPr>
      <w:r w:rsidRPr="00DE4B40">
        <w:rPr>
          <w:rFonts w:ascii="Times New Roman" w:hAnsi="Times New Roman"/>
          <w:sz w:val="24"/>
          <w:szCs w:val="24"/>
          <w:lang w:val="lt-LT"/>
        </w:rPr>
        <w:t>„</w:t>
      </w:r>
      <w:r w:rsidRPr="001859A5">
        <w:rPr>
          <w:rFonts w:ascii="Times New Roman" w:hAnsi="Times New Roman"/>
          <w:sz w:val="24"/>
          <w:szCs w:val="24"/>
          <w:lang w:val="lt-LT"/>
        </w:rPr>
        <w:t xml:space="preserve">27. </w:t>
      </w:r>
      <w:r w:rsidRPr="001D566A">
        <w:rPr>
          <w:rFonts w:ascii="Times New Roman" w:hAnsi="Times New Roman"/>
          <w:sz w:val="24"/>
          <w:szCs w:val="24"/>
          <w:lang w:val="lt-LT"/>
        </w:rPr>
        <w:t>Pagal Aprašo 9.2 papunktyje nurodytą remiamą veiklą galimas kryžminis finansavimas, kuris gali sudaryti iki 12 proc</w:t>
      </w:r>
      <w:r w:rsidR="00990076">
        <w:rPr>
          <w:rFonts w:ascii="Times New Roman" w:hAnsi="Times New Roman"/>
          <w:sz w:val="24"/>
          <w:szCs w:val="24"/>
          <w:lang w:val="lt-LT"/>
        </w:rPr>
        <w:t>entų</w:t>
      </w:r>
      <w:r w:rsidRPr="001D566A">
        <w:rPr>
          <w:rFonts w:ascii="Times New Roman" w:hAnsi="Times New Roman"/>
          <w:sz w:val="24"/>
          <w:szCs w:val="24"/>
          <w:lang w:val="lt-LT"/>
        </w:rPr>
        <w:t xml:space="preserve"> visų tinkamų finansuoti projekto išlaidų.</w:t>
      </w:r>
      <w:r w:rsidRPr="00D42D65">
        <w:rPr>
          <w:rFonts w:ascii="Times New Roman" w:hAnsi="Times New Roman"/>
          <w:sz w:val="24"/>
          <w:szCs w:val="24"/>
          <w:lang w:val="lt-LT"/>
        </w:rPr>
        <w:t>“</w:t>
      </w:r>
    </w:p>
    <w:p w:rsidR="006E43EE" w:rsidRPr="001D566A" w:rsidRDefault="000F7105" w:rsidP="006965F7">
      <w:pPr>
        <w:spacing w:after="20" w:line="360" w:lineRule="auto"/>
        <w:ind w:firstLine="1134"/>
        <w:jc w:val="both"/>
        <w:rPr>
          <w:rFonts w:ascii="Times New Roman" w:hAnsi="Times New Roman"/>
          <w:color w:val="000000"/>
          <w:sz w:val="24"/>
          <w:szCs w:val="24"/>
          <w:lang w:val="lt-LT"/>
        </w:rPr>
      </w:pPr>
      <w:r w:rsidRPr="001D566A">
        <w:rPr>
          <w:rFonts w:ascii="Times New Roman" w:hAnsi="Times New Roman"/>
          <w:color w:val="000000"/>
          <w:sz w:val="24"/>
          <w:szCs w:val="24"/>
          <w:lang w:val="lt-LT"/>
        </w:rPr>
        <w:t>1</w:t>
      </w:r>
      <w:r w:rsidR="008E7E42">
        <w:rPr>
          <w:rFonts w:ascii="Times New Roman" w:hAnsi="Times New Roman"/>
          <w:color w:val="000000"/>
          <w:sz w:val="24"/>
          <w:szCs w:val="24"/>
          <w:lang w:val="lt-LT"/>
        </w:rPr>
        <w:t>8</w:t>
      </w:r>
      <w:r w:rsidR="006E43EE" w:rsidRPr="001D566A">
        <w:rPr>
          <w:rFonts w:ascii="Times New Roman" w:hAnsi="Times New Roman"/>
          <w:color w:val="000000"/>
          <w:sz w:val="24"/>
          <w:szCs w:val="24"/>
          <w:lang w:val="lt-LT"/>
        </w:rPr>
        <w:t>. Papildau 27</w:t>
      </w:r>
      <w:r w:rsidR="006E43EE" w:rsidRPr="001D566A">
        <w:rPr>
          <w:rFonts w:ascii="Times New Roman" w:hAnsi="Times New Roman"/>
          <w:color w:val="000000"/>
          <w:sz w:val="24"/>
          <w:szCs w:val="24"/>
          <w:vertAlign w:val="superscript"/>
          <w:lang w:val="lt-LT"/>
        </w:rPr>
        <w:t xml:space="preserve">1 </w:t>
      </w:r>
      <w:r w:rsidR="006E43EE" w:rsidRPr="001D566A">
        <w:rPr>
          <w:rFonts w:ascii="Times New Roman" w:hAnsi="Times New Roman"/>
          <w:color w:val="000000"/>
          <w:sz w:val="24"/>
          <w:szCs w:val="24"/>
          <w:lang w:val="lt-LT"/>
        </w:rPr>
        <w:t>punktu:</w:t>
      </w:r>
    </w:p>
    <w:p w:rsidR="006E43EE" w:rsidRPr="001D566A" w:rsidRDefault="006E43EE" w:rsidP="006965F7">
      <w:pPr>
        <w:tabs>
          <w:tab w:val="left" w:pos="567"/>
        </w:tabs>
        <w:spacing w:after="20" w:line="360" w:lineRule="auto"/>
        <w:ind w:firstLine="1134"/>
        <w:jc w:val="both"/>
        <w:rPr>
          <w:rFonts w:ascii="Times New Roman" w:hAnsi="Times New Roman"/>
          <w:sz w:val="24"/>
          <w:lang w:val="lt-LT"/>
        </w:rPr>
      </w:pPr>
      <w:r w:rsidRPr="001D566A">
        <w:rPr>
          <w:rFonts w:ascii="Times New Roman" w:hAnsi="Times New Roman"/>
          <w:sz w:val="24"/>
          <w:lang w:val="lt-LT"/>
        </w:rPr>
        <w:lastRenderedPageBreak/>
        <w:t>„</w:t>
      </w:r>
      <w:r w:rsidRPr="001D566A">
        <w:rPr>
          <w:rFonts w:ascii="Times New Roman" w:hAnsi="Times New Roman"/>
          <w:sz w:val="24"/>
          <w:lang w:val="en-US"/>
        </w:rPr>
        <w:t>27</w:t>
      </w:r>
      <w:r w:rsidRPr="001D566A">
        <w:rPr>
          <w:rFonts w:ascii="Times New Roman" w:hAnsi="Times New Roman"/>
          <w:sz w:val="24"/>
          <w:vertAlign w:val="superscript"/>
          <w:lang w:val="en-US"/>
        </w:rPr>
        <w:t>1</w:t>
      </w:r>
      <w:r w:rsidRPr="001D566A">
        <w:rPr>
          <w:rFonts w:ascii="Times New Roman" w:hAnsi="Times New Roman"/>
          <w:sz w:val="24"/>
          <w:lang w:val="lt-LT"/>
        </w:rPr>
        <w:t>. Jei projekte numatytos kryžminio finansavimo lėšos einamajam remontui, projekto vykdytojas turi pateikti šiuos priedus:</w:t>
      </w:r>
    </w:p>
    <w:p w:rsidR="006E43EE" w:rsidRPr="001D566A" w:rsidRDefault="006E43EE" w:rsidP="006965F7">
      <w:pPr>
        <w:spacing w:after="20" w:line="360" w:lineRule="auto"/>
        <w:ind w:firstLine="1134"/>
        <w:jc w:val="both"/>
        <w:rPr>
          <w:rFonts w:ascii="Times New Roman" w:hAnsi="Times New Roman"/>
          <w:sz w:val="24"/>
          <w:lang w:val="lt-LT"/>
        </w:rPr>
      </w:pPr>
      <w:r w:rsidRPr="001D566A">
        <w:rPr>
          <w:rFonts w:ascii="Times New Roman" w:hAnsi="Times New Roman"/>
          <w:sz w:val="24"/>
          <w:lang w:val="lt-LT"/>
        </w:rPr>
        <w:t>27</w:t>
      </w:r>
      <w:r w:rsidRPr="001D566A">
        <w:rPr>
          <w:rFonts w:ascii="Times New Roman" w:hAnsi="Times New Roman"/>
          <w:sz w:val="24"/>
          <w:vertAlign w:val="superscript"/>
          <w:lang w:val="lt-LT"/>
        </w:rPr>
        <w:t>1</w:t>
      </w:r>
      <w:r w:rsidRPr="001D566A">
        <w:rPr>
          <w:rFonts w:ascii="Times New Roman" w:hAnsi="Times New Roman"/>
          <w:sz w:val="24"/>
          <w:lang w:val="lt-LT"/>
        </w:rPr>
        <w:t>.1. statinio brėžinių ir (arba) patalpų planų iš inventorinės bylos kopijas;</w:t>
      </w:r>
    </w:p>
    <w:p w:rsidR="006E43EE" w:rsidRPr="001D566A" w:rsidRDefault="006E43EE" w:rsidP="006965F7">
      <w:pPr>
        <w:spacing w:after="20" w:line="360" w:lineRule="auto"/>
        <w:ind w:firstLine="1134"/>
        <w:jc w:val="both"/>
        <w:rPr>
          <w:rFonts w:ascii="Times New Roman" w:hAnsi="Times New Roman"/>
          <w:sz w:val="24"/>
          <w:lang w:val="lt-LT"/>
        </w:rPr>
      </w:pPr>
      <w:r w:rsidRPr="001D566A">
        <w:rPr>
          <w:rFonts w:ascii="Times New Roman" w:hAnsi="Times New Roman"/>
          <w:sz w:val="24"/>
          <w:lang w:val="lt-LT"/>
        </w:rPr>
        <w:t>27</w:t>
      </w:r>
      <w:r w:rsidRPr="001D566A">
        <w:rPr>
          <w:rFonts w:ascii="Times New Roman" w:hAnsi="Times New Roman"/>
          <w:sz w:val="24"/>
          <w:vertAlign w:val="superscript"/>
          <w:lang w:val="lt-LT"/>
        </w:rPr>
        <w:t>1</w:t>
      </w:r>
      <w:r w:rsidRPr="001D566A">
        <w:rPr>
          <w:rFonts w:ascii="Times New Roman" w:hAnsi="Times New Roman"/>
          <w:sz w:val="24"/>
          <w:lang w:val="lt-LT"/>
        </w:rPr>
        <w:t>.2. darbų aiškinamasis raštas (išvardinti, kuriose patalpose, kokie darbai bus vykdomi, suskirstant į sustambintas veiklas: sienos, lubos, santechnika, elektros instaliacija, stogas ir t. t.);</w:t>
      </w:r>
    </w:p>
    <w:p w:rsidR="006E43EE" w:rsidRPr="001D566A" w:rsidRDefault="006E43EE" w:rsidP="006965F7">
      <w:pPr>
        <w:spacing w:after="20" w:line="360" w:lineRule="auto"/>
        <w:ind w:firstLine="1134"/>
        <w:jc w:val="both"/>
        <w:rPr>
          <w:rFonts w:ascii="Times New Roman" w:hAnsi="Times New Roman"/>
          <w:sz w:val="24"/>
          <w:lang w:val="lt-LT"/>
        </w:rPr>
      </w:pPr>
      <w:r w:rsidRPr="001D566A">
        <w:rPr>
          <w:rFonts w:ascii="Times New Roman" w:hAnsi="Times New Roman"/>
          <w:sz w:val="24"/>
          <w:lang w:val="lt-LT"/>
        </w:rPr>
        <w:t>27</w:t>
      </w:r>
      <w:r w:rsidRPr="001D566A">
        <w:rPr>
          <w:rFonts w:ascii="Times New Roman" w:hAnsi="Times New Roman"/>
          <w:sz w:val="24"/>
          <w:vertAlign w:val="superscript"/>
          <w:lang w:val="lt-LT"/>
        </w:rPr>
        <w:t>1</w:t>
      </w:r>
      <w:r w:rsidRPr="001D566A">
        <w:rPr>
          <w:rFonts w:ascii="Times New Roman" w:hAnsi="Times New Roman"/>
          <w:sz w:val="24"/>
          <w:lang w:val="lt-LT"/>
        </w:rPr>
        <w:t>.3. numatomų remontuoti patalpų nuosavybės teisę įrodantys dokumentai (</w:t>
      </w:r>
      <w:r w:rsidR="00545CAC">
        <w:rPr>
          <w:rFonts w:ascii="Times New Roman" w:hAnsi="Times New Roman"/>
          <w:sz w:val="24"/>
          <w:lang w:val="lt-LT"/>
        </w:rPr>
        <w:t>v</w:t>
      </w:r>
      <w:r w:rsidRPr="001D566A">
        <w:rPr>
          <w:rFonts w:ascii="Times New Roman" w:hAnsi="Times New Roman"/>
          <w:sz w:val="24"/>
          <w:lang w:val="lt-LT"/>
        </w:rPr>
        <w:t>alstybės įmonės Registrų centro išrašo, patvirtinančio projekto vykdytojo ir (ar) partnerio teisę į nekilnojamąjį turtą (disponavimo, valdymo, naudojimo), kuris tiesiogiai susijęs su projektu bei sudarytos panaudos sutarties, įrodančios, kad nekilnojamąjį turtą (patalpas) projekto vykdytojas ar partneris valdo panaudos teise, kopijos). Jei pastatas / patalpos yra naudojamos pagal panaudos ar nuomos sutartį, projekto vykdytojas ir (ar) projekto partneris turi turėti panaudos davėjo ar nuomotojo raštišką, sutikimą vykdyti  remonto darbus, jei tokia panaudos gavėjo ar nuomininko teisė nėra apibrėžta nuomos / panaudos sutartyje.</w:t>
      </w:r>
    </w:p>
    <w:p w:rsidR="00C824DD" w:rsidRDefault="00C824DD" w:rsidP="006965F7">
      <w:pPr>
        <w:spacing w:after="20" w:line="360" w:lineRule="auto"/>
        <w:ind w:firstLine="1134"/>
        <w:jc w:val="both"/>
        <w:rPr>
          <w:rFonts w:ascii="Times New Roman" w:hAnsi="Times New Roman"/>
          <w:sz w:val="24"/>
          <w:lang w:val="lt-LT"/>
        </w:rPr>
      </w:pPr>
      <w:r>
        <w:rPr>
          <w:rFonts w:ascii="Times New Roman" w:hAnsi="Times New Roman"/>
          <w:sz w:val="24"/>
          <w:lang w:val="lt-LT"/>
        </w:rPr>
        <w:t>1</w:t>
      </w:r>
      <w:r w:rsidR="008E7E42">
        <w:rPr>
          <w:rFonts w:ascii="Times New Roman" w:hAnsi="Times New Roman"/>
          <w:sz w:val="24"/>
          <w:lang w:val="lt-LT"/>
        </w:rPr>
        <w:t>9</w:t>
      </w:r>
      <w:r>
        <w:rPr>
          <w:rFonts w:ascii="Times New Roman" w:hAnsi="Times New Roman"/>
          <w:sz w:val="24"/>
          <w:lang w:val="lt-LT"/>
        </w:rPr>
        <w:t xml:space="preserve">. </w:t>
      </w:r>
      <w:r w:rsidRPr="00C824DD">
        <w:rPr>
          <w:rFonts w:ascii="Times New Roman" w:hAnsi="Times New Roman"/>
          <w:sz w:val="24"/>
          <w:lang w:val="lt-LT"/>
        </w:rPr>
        <w:t>Papildau 27</w:t>
      </w:r>
      <w:r>
        <w:rPr>
          <w:rFonts w:ascii="Times New Roman" w:hAnsi="Times New Roman"/>
          <w:sz w:val="24"/>
          <w:vertAlign w:val="superscript"/>
          <w:lang w:val="lt-LT"/>
        </w:rPr>
        <w:t>2</w:t>
      </w:r>
      <w:r w:rsidRPr="00C824DD">
        <w:rPr>
          <w:rFonts w:ascii="Times New Roman" w:hAnsi="Times New Roman"/>
          <w:sz w:val="24"/>
          <w:vertAlign w:val="superscript"/>
          <w:lang w:val="lt-LT"/>
        </w:rPr>
        <w:t xml:space="preserve"> </w:t>
      </w:r>
      <w:r w:rsidRPr="00C824DD">
        <w:rPr>
          <w:rFonts w:ascii="Times New Roman" w:hAnsi="Times New Roman"/>
          <w:sz w:val="24"/>
          <w:lang w:val="lt-LT"/>
        </w:rPr>
        <w:t>punktu:</w:t>
      </w:r>
    </w:p>
    <w:p w:rsidR="006E43EE" w:rsidRDefault="00C824DD" w:rsidP="006965F7">
      <w:pPr>
        <w:spacing w:after="20" w:line="360" w:lineRule="auto"/>
        <w:ind w:firstLine="1134"/>
        <w:jc w:val="both"/>
        <w:rPr>
          <w:rFonts w:ascii="Times New Roman" w:hAnsi="Times New Roman"/>
          <w:sz w:val="24"/>
          <w:lang w:val="lt-LT"/>
        </w:rPr>
      </w:pPr>
      <w:r>
        <w:rPr>
          <w:rFonts w:ascii="Times New Roman" w:hAnsi="Times New Roman"/>
          <w:sz w:val="24"/>
          <w:lang w:val="lt-LT"/>
        </w:rPr>
        <w:t>„</w:t>
      </w:r>
      <w:r w:rsidR="006E43EE" w:rsidRPr="001D566A">
        <w:rPr>
          <w:rFonts w:ascii="Times New Roman" w:hAnsi="Times New Roman"/>
          <w:sz w:val="24"/>
          <w:lang w:val="lt-LT"/>
        </w:rPr>
        <w:t>27.</w:t>
      </w:r>
      <w:r w:rsidR="006E43EE" w:rsidRPr="001D566A">
        <w:rPr>
          <w:rFonts w:ascii="Times New Roman" w:hAnsi="Times New Roman"/>
          <w:sz w:val="24"/>
          <w:vertAlign w:val="superscript"/>
          <w:lang w:val="lt-LT"/>
        </w:rPr>
        <w:t>2</w:t>
      </w:r>
      <w:r w:rsidR="006E43EE" w:rsidRPr="001D566A">
        <w:rPr>
          <w:rFonts w:ascii="Times New Roman" w:hAnsi="Times New Roman"/>
          <w:sz w:val="24"/>
          <w:lang w:val="lt-LT"/>
        </w:rPr>
        <w:t xml:space="preserve"> Projekto vykdytojas turi užtikrinti, kad projekto lėšomis suremontuotos patalpos būtų naudojamos vykdant projekto tikslą atitinkančias veiklas ne trumpiau kaip 5 metus nuo projekto veiklų įgyvendinimo pabaigos ir 5 metus po projekto pabaigos privalo teikti ataskaitas, susijusias su projekto veiklų įgyvendinimu.“</w:t>
      </w:r>
    </w:p>
    <w:p w:rsidR="00FF6191" w:rsidRDefault="008E7E42" w:rsidP="006965F7">
      <w:pPr>
        <w:spacing w:after="20" w:line="360" w:lineRule="auto"/>
        <w:ind w:firstLine="1134"/>
        <w:jc w:val="both"/>
        <w:rPr>
          <w:rFonts w:ascii="Times New Roman" w:hAnsi="Times New Roman"/>
          <w:sz w:val="24"/>
          <w:lang w:val="lt-LT"/>
        </w:rPr>
      </w:pPr>
      <w:r>
        <w:rPr>
          <w:rFonts w:ascii="Times New Roman" w:hAnsi="Times New Roman"/>
          <w:sz w:val="24"/>
          <w:lang w:val="lt-LT"/>
        </w:rPr>
        <w:t>20</w:t>
      </w:r>
      <w:r w:rsidR="00FF6191">
        <w:rPr>
          <w:rFonts w:ascii="Times New Roman" w:hAnsi="Times New Roman"/>
          <w:sz w:val="24"/>
          <w:lang w:val="lt-LT"/>
        </w:rPr>
        <w:t>. Pakeičiu 28.4</w:t>
      </w:r>
      <w:r w:rsidR="00FF6191" w:rsidRPr="00FF6191">
        <w:rPr>
          <w:rFonts w:ascii="Times New Roman" w:hAnsi="Times New Roman"/>
          <w:sz w:val="24"/>
          <w:lang w:val="lt-LT"/>
        </w:rPr>
        <w:t xml:space="preserve"> papunktį ir jį išdėstau taip:</w:t>
      </w:r>
    </w:p>
    <w:p w:rsidR="00E90517" w:rsidRPr="00E90517" w:rsidRDefault="00CE40FB" w:rsidP="006965F7">
      <w:pPr>
        <w:spacing w:after="20" w:line="360" w:lineRule="auto"/>
        <w:ind w:firstLine="1134"/>
        <w:jc w:val="both"/>
        <w:rPr>
          <w:rFonts w:ascii="Times New Roman" w:hAnsi="Times New Roman"/>
          <w:sz w:val="24"/>
          <w:lang w:val="lt-LT"/>
        </w:rPr>
      </w:pPr>
      <w:r>
        <w:rPr>
          <w:rFonts w:ascii="Times New Roman" w:hAnsi="Times New Roman"/>
          <w:sz w:val="24"/>
          <w:lang w:val="lt-LT"/>
        </w:rPr>
        <w:lastRenderedPageBreak/>
        <w:t>„</w:t>
      </w:r>
      <w:r w:rsidR="00E90517" w:rsidRPr="00E90517">
        <w:rPr>
          <w:rFonts w:ascii="Times New Roman" w:hAnsi="Times New Roman"/>
          <w:sz w:val="24"/>
          <w:lang w:val="lt-LT"/>
        </w:rPr>
        <w:t>28.4. nuotoliniams mokymams taikomi šie reikalavimai:</w:t>
      </w:r>
    </w:p>
    <w:p w:rsidR="00E90517" w:rsidRPr="00E90517" w:rsidRDefault="00E90517" w:rsidP="006965F7">
      <w:pPr>
        <w:spacing w:after="20" w:line="360" w:lineRule="auto"/>
        <w:ind w:firstLine="1134"/>
        <w:jc w:val="both"/>
        <w:rPr>
          <w:rFonts w:ascii="Times New Roman" w:hAnsi="Times New Roman"/>
          <w:sz w:val="24"/>
          <w:lang w:val="lt-LT"/>
        </w:rPr>
      </w:pPr>
      <w:r w:rsidRPr="00E90517">
        <w:rPr>
          <w:rFonts w:ascii="Times New Roman" w:hAnsi="Times New Roman"/>
          <w:sz w:val="24"/>
          <w:lang w:val="lt-LT"/>
        </w:rPr>
        <w:t xml:space="preserve">28.4.1. </w:t>
      </w:r>
      <w:r w:rsidR="007B3CD8" w:rsidRPr="007B3CD8">
        <w:rPr>
          <w:rFonts w:ascii="Times New Roman" w:hAnsi="Times New Roman"/>
          <w:sz w:val="24"/>
          <w:lang w:val="lt-LT"/>
        </w:rPr>
        <w:t>teikiant mokymo paslaugas nuotoliniu būdu, privaloma užtikrinti suplanuotą dalyvių skaičių ir numatytą mokymų trukmę;</w:t>
      </w:r>
    </w:p>
    <w:p w:rsidR="00E90517" w:rsidRPr="001D566A" w:rsidRDefault="00E90517" w:rsidP="006965F7">
      <w:pPr>
        <w:spacing w:after="20" w:line="360" w:lineRule="auto"/>
        <w:ind w:firstLine="1134"/>
        <w:jc w:val="both"/>
        <w:rPr>
          <w:rFonts w:ascii="Times New Roman" w:hAnsi="Times New Roman"/>
          <w:sz w:val="24"/>
          <w:lang w:val="lt-LT"/>
        </w:rPr>
      </w:pPr>
      <w:r w:rsidRPr="00E90517">
        <w:rPr>
          <w:rFonts w:ascii="Times New Roman" w:hAnsi="Times New Roman"/>
          <w:sz w:val="24"/>
          <w:lang w:val="lt-LT"/>
        </w:rPr>
        <w:t xml:space="preserve">28.4.2. </w:t>
      </w:r>
      <w:r w:rsidR="007B3CD8" w:rsidRPr="007B3CD8">
        <w:rPr>
          <w:rFonts w:ascii="Times New Roman" w:hAnsi="Times New Roman"/>
          <w:sz w:val="24"/>
          <w:lang w:val="lt-LT"/>
        </w:rPr>
        <w:t>organizuodamas mokymą nuotoliniu būdu, projekto vykdytojas įgyvendinančiajai institucijai planuojamų renginių grafike nurodo prisijungimo prie sistemos duomenis.“</w:t>
      </w:r>
    </w:p>
    <w:p w:rsidR="005068BE" w:rsidRPr="001D566A" w:rsidRDefault="008E7E42" w:rsidP="006965F7">
      <w:pPr>
        <w:spacing w:after="20" w:line="360" w:lineRule="auto"/>
        <w:ind w:firstLine="1134"/>
        <w:jc w:val="both"/>
        <w:rPr>
          <w:rFonts w:ascii="Times New Roman" w:hAnsi="Times New Roman"/>
          <w:sz w:val="24"/>
          <w:szCs w:val="24"/>
          <w:lang w:val="lt-LT"/>
        </w:rPr>
      </w:pPr>
      <w:r>
        <w:rPr>
          <w:rFonts w:ascii="Times New Roman" w:hAnsi="Times New Roman"/>
          <w:sz w:val="24"/>
          <w:szCs w:val="24"/>
          <w:lang w:val="lt-LT"/>
        </w:rPr>
        <w:t>21</w:t>
      </w:r>
      <w:r w:rsidR="00DC1040" w:rsidRPr="001D566A">
        <w:rPr>
          <w:rFonts w:ascii="Times New Roman" w:hAnsi="Times New Roman"/>
          <w:sz w:val="24"/>
          <w:szCs w:val="24"/>
          <w:lang w:val="lt-LT"/>
        </w:rPr>
        <w:t xml:space="preserve">. </w:t>
      </w:r>
      <w:r w:rsidR="00E83054" w:rsidRPr="001D566A">
        <w:rPr>
          <w:rFonts w:ascii="Times New Roman" w:hAnsi="Times New Roman"/>
          <w:sz w:val="24"/>
          <w:szCs w:val="24"/>
          <w:lang w:val="lt-LT"/>
        </w:rPr>
        <w:t>Papildau</w:t>
      </w:r>
      <w:r w:rsidR="005068BE" w:rsidRPr="001D566A">
        <w:rPr>
          <w:rFonts w:ascii="Times New Roman" w:hAnsi="Times New Roman"/>
          <w:sz w:val="24"/>
          <w:szCs w:val="24"/>
          <w:lang w:val="lt-LT"/>
        </w:rPr>
        <w:t xml:space="preserve"> </w:t>
      </w:r>
      <w:r w:rsidR="006E43EE" w:rsidRPr="001D566A">
        <w:rPr>
          <w:rFonts w:ascii="Times New Roman" w:hAnsi="Times New Roman"/>
          <w:sz w:val="24"/>
          <w:szCs w:val="24"/>
          <w:lang w:val="en-US"/>
        </w:rPr>
        <w:t>31</w:t>
      </w:r>
      <w:r w:rsidR="003E226F" w:rsidRPr="001D566A">
        <w:rPr>
          <w:rFonts w:ascii="Times New Roman" w:hAnsi="Times New Roman"/>
          <w:sz w:val="24"/>
          <w:szCs w:val="24"/>
          <w:vertAlign w:val="superscript"/>
          <w:lang w:val="lt-LT"/>
        </w:rPr>
        <w:t>1</w:t>
      </w:r>
      <w:r w:rsidR="00E83054" w:rsidRPr="001D566A">
        <w:rPr>
          <w:rFonts w:ascii="Times New Roman" w:hAnsi="Times New Roman"/>
          <w:sz w:val="24"/>
          <w:szCs w:val="24"/>
          <w:lang w:val="lt-LT"/>
        </w:rPr>
        <w:t xml:space="preserve"> </w:t>
      </w:r>
      <w:r w:rsidR="00643DA2" w:rsidRPr="001D566A">
        <w:rPr>
          <w:rFonts w:ascii="Times New Roman" w:hAnsi="Times New Roman"/>
          <w:sz w:val="24"/>
          <w:szCs w:val="24"/>
          <w:lang w:val="lt-LT"/>
        </w:rPr>
        <w:t>punktu</w:t>
      </w:r>
      <w:r w:rsidR="005068BE" w:rsidRPr="001D566A">
        <w:rPr>
          <w:rFonts w:ascii="Times New Roman" w:hAnsi="Times New Roman"/>
          <w:sz w:val="24"/>
          <w:szCs w:val="24"/>
          <w:lang w:val="lt-LT"/>
        </w:rPr>
        <w:t>:</w:t>
      </w:r>
    </w:p>
    <w:p w:rsidR="005068BE" w:rsidRPr="001D566A" w:rsidRDefault="007F3776" w:rsidP="006965F7">
      <w:pPr>
        <w:spacing w:after="20" w:line="360" w:lineRule="auto"/>
        <w:ind w:firstLine="1134"/>
        <w:jc w:val="both"/>
        <w:rPr>
          <w:rFonts w:ascii="Times New Roman" w:hAnsi="Times New Roman"/>
          <w:color w:val="000000"/>
          <w:sz w:val="24"/>
          <w:szCs w:val="24"/>
          <w:lang w:val="lt-LT"/>
        </w:rPr>
      </w:pPr>
      <w:r w:rsidRPr="001D566A">
        <w:rPr>
          <w:rFonts w:ascii="Times New Roman" w:hAnsi="Times New Roman"/>
          <w:sz w:val="24"/>
          <w:lang w:val="lt-LT"/>
        </w:rPr>
        <w:t>„</w:t>
      </w:r>
      <w:r w:rsidR="00174F55" w:rsidRPr="001D566A">
        <w:rPr>
          <w:rFonts w:ascii="Times New Roman" w:hAnsi="Times New Roman"/>
          <w:sz w:val="24"/>
          <w:lang w:val="lt-LT"/>
        </w:rPr>
        <w:t>3</w:t>
      </w:r>
      <w:r w:rsidR="006E43EE" w:rsidRPr="001D566A">
        <w:rPr>
          <w:rFonts w:ascii="Times New Roman" w:hAnsi="Times New Roman"/>
          <w:sz w:val="24"/>
          <w:lang w:val="lt-LT"/>
        </w:rPr>
        <w:t>1</w:t>
      </w:r>
      <w:r w:rsidRPr="001D566A">
        <w:rPr>
          <w:rFonts w:ascii="Times New Roman" w:hAnsi="Times New Roman"/>
          <w:sz w:val="24"/>
          <w:vertAlign w:val="superscript"/>
          <w:lang w:val="lt-LT"/>
        </w:rPr>
        <w:t>1</w:t>
      </w:r>
      <w:r w:rsidR="005068BE" w:rsidRPr="001D566A">
        <w:rPr>
          <w:rFonts w:ascii="Times New Roman" w:hAnsi="Times New Roman"/>
          <w:color w:val="000000"/>
          <w:sz w:val="24"/>
          <w:szCs w:val="24"/>
          <w:lang w:val="lt-LT"/>
        </w:rPr>
        <w:t xml:space="preserve">. </w:t>
      </w:r>
      <w:r w:rsidR="00C21484" w:rsidRPr="001D566A">
        <w:rPr>
          <w:rFonts w:ascii="Times New Roman" w:hAnsi="Times New Roman"/>
          <w:color w:val="000000"/>
          <w:sz w:val="24"/>
          <w:szCs w:val="24"/>
          <w:lang w:val="lt-LT"/>
        </w:rPr>
        <w:t>Pareiškėjas turi pateikti projektinį pasiūlymą</w:t>
      </w:r>
      <w:r w:rsidR="005068BE" w:rsidRPr="001D566A">
        <w:rPr>
          <w:rFonts w:ascii="Times New Roman" w:hAnsi="Times New Roman"/>
          <w:color w:val="000000"/>
          <w:sz w:val="24"/>
          <w:szCs w:val="24"/>
          <w:lang w:val="lt-LT"/>
        </w:rPr>
        <w:t>:</w:t>
      </w:r>
    </w:p>
    <w:p w:rsidR="005068BE" w:rsidRPr="00990076" w:rsidRDefault="006E43EE" w:rsidP="006965F7">
      <w:pPr>
        <w:spacing w:after="20" w:line="360" w:lineRule="auto"/>
        <w:ind w:firstLine="1134"/>
        <w:jc w:val="both"/>
        <w:rPr>
          <w:rFonts w:ascii="Times New Roman" w:hAnsi="Times New Roman"/>
          <w:color w:val="000000"/>
          <w:sz w:val="24"/>
          <w:szCs w:val="24"/>
          <w:lang w:val="lt-LT"/>
        </w:rPr>
      </w:pPr>
      <w:r w:rsidRPr="001D566A">
        <w:rPr>
          <w:rFonts w:ascii="Times New Roman" w:hAnsi="Times New Roman"/>
          <w:sz w:val="24"/>
          <w:lang w:val="lt-LT"/>
        </w:rPr>
        <w:t>31</w:t>
      </w:r>
      <w:r w:rsidR="00736480" w:rsidRPr="001D566A">
        <w:rPr>
          <w:rFonts w:ascii="Times New Roman" w:hAnsi="Times New Roman"/>
          <w:sz w:val="24"/>
          <w:vertAlign w:val="superscript"/>
          <w:lang w:val="lt-LT"/>
        </w:rPr>
        <w:t>1</w:t>
      </w:r>
      <w:r w:rsidR="00736480" w:rsidRPr="001D566A">
        <w:rPr>
          <w:rFonts w:ascii="Times New Roman" w:hAnsi="Times New Roman"/>
          <w:color w:val="000000"/>
          <w:sz w:val="24"/>
          <w:szCs w:val="24"/>
          <w:lang w:val="lt-LT"/>
        </w:rPr>
        <w:t xml:space="preserve">.1. </w:t>
      </w:r>
      <w:r w:rsidR="005068BE" w:rsidRPr="001D566A">
        <w:rPr>
          <w:rFonts w:ascii="Times New Roman" w:hAnsi="Times New Roman"/>
          <w:color w:val="000000"/>
          <w:sz w:val="24"/>
          <w:szCs w:val="24"/>
          <w:lang w:val="lt-LT"/>
        </w:rPr>
        <w:t>jeigu suplanuotų investicijų į investavimo objektus (projekto įgyvendinimo metu numatytas sukurti (pagerinti, atnaujinti, kt.) ilgalaikis materialusis ir nematerialusis turtas) išlaidų suma, išskyrus (atėmus) joms tenkantį pridėtinės vertės mokestį ir išlaidas, kurios yra apmokamos supaprastintai pagal iš anksto nustatytus dydžius (fiksuotuosius įkainius, fiksuotąsias sumas arba fiksuotąsias normas) viršija 300 000,00 Eur (tri</w:t>
      </w:r>
      <w:r w:rsidR="00C21484" w:rsidRPr="001D566A">
        <w:rPr>
          <w:rFonts w:ascii="Times New Roman" w:hAnsi="Times New Roman"/>
          <w:color w:val="000000"/>
          <w:sz w:val="24"/>
          <w:szCs w:val="24"/>
          <w:lang w:val="lt-LT"/>
        </w:rPr>
        <w:t>s šimtus tūkstančių eurų</w:t>
      </w:r>
      <w:r w:rsidR="00C21484" w:rsidRPr="00D42D65">
        <w:rPr>
          <w:rFonts w:ascii="Times New Roman" w:hAnsi="Times New Roman"/>
          <w:color w:val="000000"/>
          <w:sz w:val="24"/>
          <w:szCs w:val="24"/>
          <w:lang w:val="lt-LT"/>
        </w:rPr>
        <w:t>)</w:t>
      </w:r>
      <w:r w:rsidR="00720E71" w:rsidRPr="00D42D65">
        <w:rPr>
          <w:rFonts w:ascii="Times New Roman" w:hAnsi="Times New Roman"/>
          <w:color w:val="000000"/>
          <w:sz w:val="24"/>
          <w:szCs w:val="24"/>
          <w:lang w:val="lt-LT"/>
        </w:rPr>
        <w:t>;</w:t>
      </w:r>
      <w:r w:rsidR="00C21484" w:rsidRPr="00990076">
        <w:rPr>
          <w:rFonts w:ascii="Times New Roman" w:hAnsi="Times New Roman"/>
          <w:i/>
          <w:color w:val="000000"/>
          <w:sz w:val="24"/>
          <w:szCs w:val="24"/>
          <w:lang w:val="lt-LT"/>
        </w:rPr>
        <w:t xml:space="preserve"> </w:t>
      </w:r>
    </w:p>
    <w:p w:rsidR="005068BE" w:rsidRPr="001D566A" w:rsidRDefault="00736480" w:rsidP="006965F7">
      <w:pPr>
        <w:spacing w:after="20" w:line="360" w:lineRule="auto"/>
        <w:ind w:firstLine="1134"/>
        <w:jc w:val="both"/>
        <w:rPr>
          <w:rFonts w:ascii="Times New Roman" w:hAnsi="Times New Roman"/>
          <w:color w:val="000000"/>
          <w:sz w:val="24"/>
          <w:szCs w:val="24"/>
          <w:lang w:val="lt-LT"/>
        </w:rPr>
      </w:pPr>
      <w:r w:rsidRPr="001D566A">
        <w:rPr>
          <w:rFonts w:ascii="Times New Roman" w:hAnsi="Times New Roman"/>
          <w:sz w:val="24"/>
          <w:lang w:val="lt-LT"/>
        </w:rPr>
        <w:t>3</w:t>
      </w:r>
      <w:r w:rsidR="006E43EE" w:rsidRPr="001D566A">
        <w:rPr>
          <w:rFonts w:ascii="Times New Roman" w:hAnsi="Times New Roman"/>
          <w:sz w:val="24"/>
          <w:lang w:val="lt-LT"/>
        </w:rPr>
        <w:t>1</w:t>
      </w:r>
      <w:r w:rsidRPr="001D566A">
        <w:rPr>
          <w:rFonts w:ascii="Times New Roman" w:hAnsi="Times New Roman"/>
          <w:sz w:val="24"/>
          <w:vertAlign w:val="superscript"/>
          <w:lang w:val="lt-LT"/>
        </w:rPr>
        <w:t>1</w:t>
      </w:r>
      <w:r w:rsidRPr="001D566A">
        <w:rPr>
          <w:rFonts w:ascii="Times New Roman" w:hAnsi="Times New Roman"/>
          <w:color w:val="000000"/>
          <w:sz w:val="24"/>
          <w:szCs w:val="24"/>
          <w:lang w:val="lt-LT"/>
        </w:rPr>
        <w:t xml:space="preserve">.2. </w:t>
      </w:r>
      <w:r w:rsidR="005068BE" w:rsidRPr="001D566A">
        <w:rPr>
          <w:rFonts w:ascii="Times New Roman" w:hAnsi="Times New Roman"/>
          <w:color w:val="000000"/>
          <w:sz w:val="24"/>
          <w:szCs w:val="24"/>
          <w:lang w:val="lt-LT"/>
        </w:rPr>
        <w:t xml:space="preserve">investicijų projektą, parengtą pagal </w:t>
      </w:r>
      <w:r w:rsidR="00083DDF" w:rsidRPr="001D566A">
        <w:rPr>
          <w:rFonts w:ascii="Times New Roman" w:hAnsi="Times New Roman"/>
          <w:color w:val="000000"/>
          <w:sz w:val="24"/>
          <w:szCs w:val="24"/>
          <w:lang w:val="lt-LT"/>
        </w:rPr>
        <w:t>Investicijų projektų rengimo</w:t>
      </w:r>
      <w:r w:rsidR="005068BE" w:rsidRPr="001D566A">
        <w:rPr>
          <w:rFonts w:ascii="Times New Roman" w:hAnsi="Times New Roman"/>
          <w:color w:val="000000"/>
          <w:sz w:val="24"/>
          <w:szCs w:val="24"/>
          <w:lang w:val="lt-LT"/>
        </w:rPr>
        <w:t xml:space="preserve"> metodiką, kuri skelbiama ES struktūrinių fondų svetainėje www.esinvesticijos.lt;</w:t>
      </w:r>
    </w:p>
    <w:p w:rsidR="00443082" w:rsidRPr="001D566A" w:rsidRDefault="006E43EE" w:rsidP="006965F7">
      <w:pPr>
        <w:spacing w:after="20" w:line="360" w:lineRule="auto"/>
        <w:ind w:firstLine="1134"/>
        <w:jc w:val="both"/>
        <w:rPr>
          <w:rFonts w:ascii="Times New Roman" w:hAnsi="Times New Roman"/>
          <w:color w:val="000000"/>
          <w:sz w:val="24"/>
          <w:szCs w:val="24"/>
          <w:lang w:val="lt-LT"/>
        </w:rPr>
      </w:pPr>
      <w:r w:rsidRPr="001D566A">
        <w:rPr>
          <w:rFonts w:ascii="Times New Roman" w:hAnsi="Times New Roman"/>
          <w:color w:val="000000"/>
          <w:sz w:val="24"/>
          <w:szCs w:val="24"/>
          <w:lang w:val="lt-LT"/>
        </w:rPr>
        <w:t>3</w:t>
      </w:r>
      <w:r w:rsidR="00736480" w:rsidRPr="001D566A">
        <w:rPr>
          <w:rFonts w:ascii="Times New Roman" w:hAnsi="Times New Roman"/>
          <w:color w:val="000000"/>
          <w:sz w:val="24"/>
          <w:szCs w:val="24"/>
          <w:lang w:val="lt-LT"/>
        </w:rPr>
        <w:t>3</w:t>
      </w:r>
      <w:r w:rsidR="00736480" w:rsidRPr="001D566A">
        <w:rPr>
          <w:rFonts w:ascii="Times New Roman" w:hAnsi="Times New Roman"/>
          <w:color w:val="000000"/>
          <w:sz w:val="24"/>
          <w:szCs w:val="24"/>
          <w:vertAlign w:val="superscript"/>
          <w:lang w:val="lt-LT"/>
        </w:rPr>
        <w:t>1</w:t>
      </w:r>
      <w:r w:rsidR="00736480" w:rsidRPr="001D566A">
        <w:rPr>
          <w:rFonts w:ascii="Times New Roman" w:hAnsi="Times New Roman"/>
          <w:color w:val="000000"/>
          <w:sz w:val="24"/>
          <w:szCs w:val="24"/>
          <w:lang w:val="lt-LT"/>
        </w:rPr>
        <w:t xml:space="preserve">.3. </w:t>
      </w:r>
      <w:r w:rsidR="005068BE" w:rsidRPr="001D566A">
        <w:rPr>
          <w:rFonts w:ascii="Times New Roman" w:hAnsi="Times New Roman"/>
          <w:color w:val="000000"/>
          <w:sz w:val="24"/>
          <w:szCs w:val="24"/>
          <w:lang w:val="lt-LT"/>
        </w:rPr>
        <w:t xml:space="preserve">projekto įgyvendinimo alternatyvų analizę. Projekto įgyvendinimo alternatyvų analizė investicijų projekte turi būti atlikta pagal Optimalios projekto įgyvendinimo alternatyvos pasirinkimo kokybės vertinimo metodikos (toliau – Kokybės metodika), patvirtintos 2014 m. spalio 13 d. 2014–2020 metų Europos Sąjungos struktūrinių fondų investicijų veiksmų programos valdymo komiteto posėdžio protokolu Nr. </w:t>
      </w:r>
      <w:r w:rsidR="005068BE" w:rsidRPr="001D566A">
        <w:rPr>
          <w:rFonts w:ascii="Times New Roman" w:hAnsi="Times New Roman"/>
          <w:color w:val="000000"/>
          <w:sz w:val="24"/>
          <w:szCs w:val="24"/>
          <w:lang w:val="lt-LT"/>
        </w:rPr>
        <w:lastRenderedPageBreak/>
        <w:t>35, 9–12 punktų nuostatas parinktą metodą (sąnaudų ir naudos analizės metodą (SNA) ir (ar) sąnaudų efektyvumo analizės metodą (SEA)); investicijų projekte turi būti pagrįsta projekto įgyvendinimo alternatyvų analizės pasirinkto metodo atitiktis šiame Aprašo papunktyje nurodytų Koky</w:t>
      </w:r>
      <w:r w:rsidR="001E3EAE" w:rsidRPr="001D566A">
        <w:rPr>
          <w:rFonts w:ascii="Times New Roman" w:hAnsi="Times New Roman"/>
          <w:color w:val="000000"/>
          <w:sz w:val="24"/>
          <w:szCs w:val="24"/>
          <w:lang w:val="lt-LT"/>
        </w:rPr>
        <w:t>bės metodikos punktų nuostatoms</w:t>
      </w:r>
      <w:r w:rsidR="001E3EAE" w:rsidRPr="00D42D65">
        <w:rPr>
          <w:rFonts w:ascii="Times New Roman" w:hAnsi="Times New Roman"/>
          <w:i/>
          <w:color w:val="000000"/>
          <w:sz w:val="24"/>
          <w:szCs w:val="24"/>
          <w:lang w:val="lt-LT"/>
        </w:rPr>
        <w:t>.</w:t>
      </w:r>
      <w:r w:rsidR="001C26BE" w:rsidRPr="001D566A">
        <w:rPr>
          <w:rFonts w:ascii="Times New Roman" w:hAnsi="Times New Roman"/>
          <w:color w:val="000000"/>
          <w:sz w:val="24"/>
          <w:szCs w:val="24"/>
          <w:lang w:val="lt-LT"/>
        </w:rPr>
        <w:t>“</w:t>
      </w:r>
    </w:p>
    <w:p w:rsidR="003624BE" w:rsidRPr="001D566A" w:rsidRDefault="007B3CD8" w:rsidP="006965F7">
      <w:pPr>
        <w:spacing w:after="20" w:line="360" w:lineRule="auto"/>
        <w:ind w:firstLine="1134"/>
        <w:jc w:val="both"/>
        <w:rPr>
          <w:rFonts w:ascii="Times New Roman" w:hAnsi="Times New Roman"/>
          <w:sz w:val="24"/>
          <w:lang w:val="lt-LT"/>
        </w:rPr>
      </w:pPr>
      <w:r>
        <w:rPr>
          <w:rFonts w:ascii="Times New Roman" w:hAnsi="Times New Roman"/>
          <w:sz w:val="24"/>
          <w:lang w:val="lt-LT"/>
        </w:rPr>
        <w:t>2</w:t>
      </w:r>
      <w:r w:rsidR="008E7E42">
        <w:rPr>
          <w:rFonts w:ascii="Times New Roman" w:hAnsi="Times New Roman"/>
          <w:sz w:val="24"/>
          <w:lang w:val="lt-LT"/>
        </w:rPr>
        <w:t>2</w:t>
      </w:r>
      <w:r w:rsidR="003624BE" w:rsidRPr="001D566A">
        <w:rPr>
          <w:rFonts w:ascii="Times New Roman" w:hAnsi="Times New Roman"/>
          <w:sz w:val="24"/>
          <w:lang w:val="lt-LT"/>
        </w:rPr>
        <w:t xml:space="preserve">. </w:t>
      </w:r>
      <w:r w:rsidR="00DB477E" w:rsidRPr="001D566A">
        <w:rPr>
          <w:rFonts w:ascii="Times New Roman" w:hAnsi="Times New Roman"/>
          <w:sz w:val="24"/>
          <w:lang w:val="lt-LT"/>
        </w:rPr>
        <w:t>Pakeičiu priedą ir jį išdėstau nauja redakcija (pridedama).</w:t>
      </w:r>
    </w:p>
    <w:p w:rsidR="00485023" w:rsidRPr="001D566A" w:rsidRDefault="00C824DD" w:rsidP="006965F7">
      <w:pPr>
        <w:spacing w:after="20" w:line="360" w:lineRule="auto"/>
        <w:ind w:firstLine="1134"/>
        <w:jc w:val="both"/>
        <w:rPr>
          <w:rFonts w:ascii="Times New Roman" w:hAnsi="Times New Roman"/>
          <w:sz w:val="24"/>
          <w:lang w:val="lt-LT"/>
        </w:rPr>
      </w:pPr>
      <w:r>
        <w:rPr>
          <w:rFonts w:ascii="Times New Roman" w:hAnsi="Times New Roman"/>
          <w:sz w:val="24"/>
          <w:lang w:val="lt-LT"/>
        </w:rPr>
        <w:t>2</w:t>
      </w:r>
      <w:r w:rsidR="008E7E42">
        <w:rPr>
          <w:rFonts w:ascii="Times New Roman" w:hAnsi="Times New Roman"/>
          <w:sz w:val="24"/>
          <w:lang w:val="lt-LT"/>
        </w:rPr>
        <w:t>3</w:t>
      </w:r>
      <w:r w:rsidR="003624BE" w:rsidRPr="001D566A">
        <w:rPr>
          <w:rFonts w:ascii="Times New Roman" w:hAnsi="Times New Roman"/>
          <w:sz w:val="24"/>
          <w:lang w:val="lt-LT"/>
        </w:rPr>
        <w:t xml:space="preserve">. </w:t>
      </w:r>
      <w:r w:rsidR="00DB477E" w:rsidRPr="001D566A">
        <w:rPr>
          <w:rFonts w:ascii="Times New Roman" w:hAnsi="Times New Roman"/>
          <w:sz w:val="24"/>
          <w:lang w:val="lt-LT"/>
        </w:rPr>
        <w:t>Papildau 2 priedu (pridedama).</w:t>
      </w:r>
    </w:p>
    <w:p w:rsidR="00485023" w:rsidRDefault="00485023" w:rsidP="00F17972">
      <w:pPr>
        <w:spacing w:after="20"/>
        <w:jc w:val="both"/>
        <w:rPr>
          <w:rFonts w:ascii="Times New Roman" w:hAnsi="Times New Roman"/>
          <w:sz w:val="24"/>
          <w:lang w:val="lt-LT"/>
        </w:rPr>
      </w:pPr>
    </w:p>
    <w:p w:rsidR="00485023" w:rsidRDefault="00485023" w:rsidP="00F17972">
      <w:pPr>
        <w:spacing w:after="20"/>
        <w:jc w:val="both"/>
        <w:rPr>
          <w:rFonts w:ascii="Times New Roman" w:hAnsi="Times New Roman"/>
          <w:sz w:val="24"/>
          <w:lang w:val="lt-LT"/>
        </w:rPr>
      </w:pPr>
    </w:p>
    <w:p w:rsidR="006E43EE" w:rsidRDefault="006E43EE" w:rsidP="00F17972">
      <w:pPr>
        <w:spacing w:after="20"/>
        <w:jc w:val="both"/>
        <w:rPr>
          <w:rFonts w:ascii="Times New Roman" w:hAnsi="Times New Roman"/>
          <w:sz w:val="24"/>
          <w:lang w:val="lt-LT"/>
        </w:rPr>
      </w:pPr>
    </w:p>
    <w:p w:rsidR="006E43EE" w:rsidRPr="00847D4C" w:rsidRDefault="006E43EE" w:rsidP="00F17972">
      <w:pPr>
        <w:spacing w:after="20"/>
        <w:jc w:val="both"/>
        <w:rPr>
          <w:rFonts w:ascii="Times New Roman" w:hAnsi="Times New Roman"/>
          <w:sz w:val="24"/>
          <w:lang w:val="lt-LT"/>
        </w:rPr>
      </w:pPr>
    </w:p>
    <w:tbl>
      <w:tblPr>
        <w:tblW w:w="11296" w:type="dxa"/>
        <w:tblInd w:w="-284" w:type="dxa"/>
        <w:tblLayout w:type="fixed"/>
        <w:tblLook w:val="0000" w:firstRow="0" w:lastRow="0" w:firstColumn="0" w:lastColumn="0" w:noHBand="0" w:noVBand="0"/>
      </w:tblPr>
      <w:tblGrid>
        <w:gridCol w:w="6623"/>
        <w:gridCol w:w="4673"/>
      </w:tblGrid>
      <w:tr w:rsidR="0078260F" w:rsidRPr="006C44C3" w:rsidTr="00FF0212">
        <w:trPr>
          <w:cantSplit/>
          <w:trHeight w:val="907"/>
        </w:trPr>
        <w:tc>
          <w:tcPr>
            <w:tcW w:w="6623" w:type="dxa"/>
          </w:tcPr>
          <w:p w:rsidR="0078260F" w:rsidRPr="006C44C3" w:rsidRDefault="007014EA" w:rsidP="00A83A78">
            <w:pPr>
              <w:spacing w:after="20"/>
              <w:jc w:val="both"/>
              <w:rPr>
                <w:rFonts w:ascii="Times New Roman" w:hAnsi="Times New Roman"/>
                <w:sz w:val="24"/>
                <w:szCs w:val="24"/>
                <w:lang w:val="lt-LT"/>
              </w:rPr>
            </w:pPr>
            <w:r>
              <w:rPr>
                <w:rFonts w:ascii="Times New Roman" w:hAnsi="Times New Roman"/>
                <w:sz w:val="24"/>
                <w:szCs w:val="24"/>
                <w:lang w:val="lt-LT" w:eastAsia="lt-LT"/>
              </w:rPr>
              <w:t>Š</w:t>
            </w:r>
            <w:r w:rsidR="006C44C3" w:rsidRPr="006C44C3">
              <w:rPr>
                <w:rFonts w:ascii="Times New Roman" w:hAnsi="Times New Roman"/>
                <w:sz w:val="24"/>
                <w:szCs w:val="24"/>
                <w:lang w:val="lt-LT" w:eastAsia="lt-LT"/>
              </w:rPr>
              <w:t>vietimo, mokslo ir sporto</w:t>
            </w:r>
            <w:r w:rsidR="003A1A0B">
              <w:rPr>
                <w:rFonts w:ascii="Times New Roman" w:hAnsi="Times New Roman"/>
                <w:sz w:val="24"/>
                <w:szCs w:val="24"/>
                <w:lang w:val="lt-LT" w:eastAsia="lt-LT"/>
              </w:rPr>
              <w:t xml:space="preserve"> ministrė</w:t>
            </w:r>
            <w:r w:rsidR="006C44C3" w:rsidRPr="006C44C3">
              <w:rPr>
                <w:rFonts w:ascii="Times New Roman" w:hAnsi="Times New Roman"/>
                <w:sz w:val="24"/>
                <w:szCs w:val="24"/>
                <w:lang w:val="lt-LT"/>
              </w:rPr>
              <w:tab/>
            </w:r>
          </w:p>
        </w:tc>
        <w:tc>
          <w:tcPr>
            <w:tcW w:w="4673" w:type="dxa"/>
          </w:tcPr>
          <w:p w:rsidR="0078260F" w:rsidRPr="006C44C3" w:rsidRDefault="00FC65E2" w:rsidP="00FC65E2">
            <w:pPr>
              <w:spacing w:after="20"/>
              <w:jc w:val="center"/>
              <w:rPr>
                <w:rFonts w:ascii="Times New Roman" w:hAnsi="Times New Roman"/>
                <w:sz w:val="24"/>
                <w:lang w:val="lt-LT"/>
              </w:rPr>
            </w:pPr>
            <w:r>
              <w:rPr>
                <w:rFonts w:ascii="Times New Roman" w:hAnsi="Times New Roman"/>
                <w:sz w:val="24"/>
                <w:lang w:val="lt-LT"/>
              </w:rPr>
              <w:fldChar w:fldCharType="begin">
                <w:ffData>
                  <w:name w:val="Text4"/>
                  <w:enabled/>
                  <w:calcOnExit w:val="0"/>
                  <w:textInput>
                    <w:default w:val="Jurgita Šiugždinienė"/>
                  </w:textInput>
                </w:ffData>
              </w:fldChar>
            </w:r>
            <w:bookmarkStart w:id="3" w:name="Text4"/>
            <w:r>
              <w:rPr>
                <w:rFonts w:ascii="Times New Roman" w:hAnsi="Times New Roman"/>
                <w:sz w:val="24"/>
                <w:lang w:val="lt-LT"/>
              </w:rPr>
              <w:instrText xml:space="preserve"> FORMTEXT </w:instrText>
            </w:r>
            <w:r>
              <w:rPr>
                <w:rFonts w:ascii="Times New Roman" w:hAnsi="Times New Roman"/>
                <w:sz w:val="24"/>
                <w:lang w:val="lt-LT"/>
              </w:rPr>
            </w:r>
            <w:r>
              <w:rPr>
                <w:rFonts w:ascii="Times New Roman" w:hAnsi="Times New Roman"/>
                <w:sz w:val="24"/>
                <w:lang w:val="lt-LT"/>
              </w:rPr>
              <w:fldChar w:fldCharType="separate"/>
            </w:r>
            <w:r>
              <w:rPr>
                <w:rFonts w:ascii="Times New Roman" w:hAnsi="Times New Roman"/>
                <w:noProof/>
                <w:sz w:val="24"/>
                <w:lang w:val="lt-LT"/>
              </w:rPr>
              <w:t>Jurgita Šiugždinienė</w:t>
            </w:r>
            <w:r>
              <w:rPr>
                <w:rFonts w:ascii="Times New Roman" w:hAnsi="Times New Roman"/>
                <w:sz w:val="24"/>
                <w:lang w:val="lt-LT"/>
              </w:rPr>
              <w:fldChar w:fldCharType="end"/>
            </w:r>
            <w:bookmarkEnd w:id="3"/>
          </w:p>
        </w:tc>
      </w:tr>
    </w:tbl>
    <w:p w:rsidR="006C44C3" w:rsidRPr="006C44C3" w:rsidRDefault="006C44C3" w:rsidP="006C44C3">
      <w:pPr>
        <w:jc w:val="both"/>
        <w:rPr>
          <w:rFonts w:ascii="Times New Roman" w:hAnsi="Times New Roman"/>
          <w:color w:val="000000"/>
          <w:sz w:val="24"/>
          <w:szCs w:val="24"/>
        </w:rPr>
      </w:pPr>
      <w:r w:rsidRPr="006C44C3">
        <w:rPr>
          <w:rFonts w:ascii="Times New Roman" w:hAnsi="Times New Roman"/>
          <w:color w:val="000000"/>
          <w:sz w:val="24"/>
          <w:szCs w:val="24"/>
        </w:rPr>
        <w:t>SUDERINTA</w:t>
      </w:r>
    </w:p>
    <w:p w:rsidR="006C44C3" w:rsidRPr="0056270B" w:rsidRDefault="006C44C3" w:rsidP="006C44C3">
      <w:pPr>
        <w:jc w:val="both"/>
        <w:rPr>
          <w:rFonts w:ascii="Times New Roman" w:hAnsi="Times New Roman"/>
          <w:color w:val="000000"/>
          <w:sz w:val="24"/>
          <w:szCs w:val="24"/>
          <w:lang w:val="lt-LT"/>
        </w:rPr>
      </w:pPr>
      <w:r w:rsidRPr="0056270B">
        <w:rPr>
          <w:rFonts w:ascii="Times New Roman" w:hAnsi="Times New Roman"/>
          <w:color w:val="000000"/>
          <w:sz w:val="24"/>
          <w:szCs w:val="24"/>
          <w:lang w:val="lt-LT"/>
        </w:rPr>
        <w:t>Europos socialinio fondo agentūros</w:t>
      </w:r>
    </w:p>
    <w:p w:rsidR="006C44C3" w:rsidRPr="0056270B" w:rsidRDefault="003A1A0B" w:rsidP="006C44C3">
      <w:pPr>
        <w:jc w:val="both"/>
        <w:rPr>
          <w:rFonts w:ascii="Times New Roman" w:hAnsi="Times New Roman"/>
          <w:color w:val="000000"/>
          <w:sz w:val="24"/>
          <w:szCs w:val="24"/>
          <w:lang w:val="lt-LT"/>
        </w:rPr>
      </w:pPr>
      <w:r>
        <w:rPr>
          <w:rFonts w:ascii="Times New Roman" w:hAnsi="Times New Roman"/>
          <w:color w:val="000000"/>
          <w:sz w:val="24"/>
          <w:szCs w:val="24"/>
          <w:lang w:val="lt-LT"/>
        </w:rPr>
        <w:t>202</w:t>
      </w:r>
      <w:r w:rsidR="00FC65E2">
        <w:rPr>
          <w:rFonts w:ascii="Times New Roman" w:hAnsi="Times New Roman"/>
          <w:color w:val="000000"/>
          <w:sz w:val="24"/>
          <w:szCs w:val="24"/>
          <w:lang w:val="lt-LT"/>
        </w:rPr>
        <w:t xml:space="preserve">1 </w:t>
      </w:r>
      <w:r w:rsidR="006C44C3" w:rsidRPr="0056270B">
        <w:rPr>
          <w:rFonts w:ascii="Times New Roman" w:hAnsi="Times New Roman"/>
          <w:color w:val="000000"/>
          <w:sz w:val="24"/>
          <w:szCs w:val="24"/>
          <w:lang w:val="lt-LT"/>
        </w:rPr>
        <w:t xml:space="preserve"> m. </w:t>
      </w:r>
      <w:r w:rsidR="00C24E8E">
        <w:rPr>
          <w:rFonts w:ascii="Times New Roman" w:hAnsi="Times New Roman"/>
          <w:color w:val="000000"/>
          <w:sz w:val="24"/>
          <w:szCs w:val="24"/>
          <w:lang w:val="lt-LT"/>
        </w:rPr>
        <w:t>liepos 20</w:t>
      </w:r>
      <w:r w:rsidR="00852D6C">
        <w:rPr>
          <w:rFonts w:ascii="Times New Roman" w:hAnsi="Times New Roman"/>
          <w:color w:val="000000"/>
          <w:sz w:val="24"/>
          <w:szCs w:val="24"/>
          <w:lang w:val="lt-LT"/>
        </w:rPr>
        <w:t xml:space="preserve"> </w:t>
      </w:r>
      <w:r w:rsidR="0056270B" w:rsidRPr="0056270B">
        <w:rPr>
          <w:rFonts w:ascii="Times New Roman" w:hAnsi="Times New Roman"/>
          <w:color w:val="000000"/>
          <w:sz w:val="24"/>
          <w:szCs w:val="24"/>
          <w:lang w:val="lt-LT"/>
        </w:rPr>
        <w:t xml:space="preserve">d. raštu Nr. </w:t>
      </w:r>
      <w:r w:rsidR="00C24E8E">
        <w:rPr>
          <w:rFonts w:ascii="Times New Roman" w:hAnsi="Times New Roman"/>
          <w:color w:val="000000"/>
          <w:sz w:val="24"/>
          <w:szCs w:val="24"/>
          <w:lang w:val="lt-LT"/>
        </w:rPr>
        <w:t>SB-2021-00386</w:t>
      </w:r>
    </w:p>
    <w:sectPr w:rsidR="006C44C3" w:rsidRPr="0056270B" w:rsidSect="00CE40FB">
      <w:headerReference w:type="default" r:id="rId11"/>
      <w:footerReference w:type="even" r:id="rId12"/>
      <w:footerReference w:type="default" r:id="rId13"/>
      <w:type w:val="continuous"/>
      <w:pgSz w:w="11907" w:h="16840" w:code="9"/>
      <w:pgMar w:top="1138" w:right="562" w:bottom="1238" w:left="1699" w:header="288" w:footer="720" w:gutter="0"/>
      <w:cols w:space="72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4222" w16cex:dateUtc="2020-12-16T06:21:00Z"/>
  <w16cex:commentExtensible w16cex:durableId="23A6DC82" w16cex:dateUtc="2021-01-11T12:17:00Z"/>
  <w16cex:commentExtensible w16cex:durableId="2385F073" w16cex:dateUtc="2020-12-17T12:57:00Z"/>
  <w16cex:commentExtensible w16cex:durableId="2385F26D" w16cex:dateUtc="2020-12-17T13:06:00Z"/>
  <w16cex:commentExtensible w16cex:durableId="23981A07" w16cex:dateUtc="2020-12-31T07:36:00Z"/>
  <w16cex:commentExtensible w16cex:durableId="23A6A633" w16cex:dateUtc="2021-01-11T08:25:00Z"/>
  <w16cex:commentExtensible w16cex:durableId="238442D3" w16cex:dateUtc="2020-12-16T06:24:00Z"/>
  <w16cex:commentExtensible w16cex:durableId="23AA8A1F" w16cex:dateUtc="2021-01-14T07:15:00Z"/>
  <w16cex:commentExtensible w16cex:durableId="238443F8" w16cex:dateUtc="2020-12-16T06:29:00Z"/>
  <w16cex:commentExtensible w16cex:durableId="23A6A7DC" w16cex:dateUtc="2021-01-11T08:33:00Z"/>
  <w16cex:commentExtensible w16cex:durableId="23844765" w16cex:dateUtc="2020-12-16T06:44:00Z"/>
  <w16cex:commentExtensible w16cex:durableId="2385F45E" w16cex:dateUtc="2020-12-17T13:14:00Z"/>
  <w16cex:commentExtensible w16cex:durableId="238446CE" w16cex:dateUtc="2020-12-16T06:41:00Z"/>
  <w16cex:commentExtensible w16cex:durableId="2382F1BD" w16cex:dateUtc="2020-12-15T06:26:00Z"/>
  <w16cex:commentExtensible w16cex:durableId="23844701" w16cex:dateUtc="2020-12-16T06:42:00Z"/>
  <w16cex:commentExtensible w16cex:durableId="23AA8312" w16cex:dateUtc="2021-01-14T06:45:00Z"/>
  <w16cex:commentExtensible w16cex:durableId="23AA841E" w16cex:dateUtc="2021-01-14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E764B6" w16cid:durableId="23844222"/>
  <w16cid:commentId w16cid:paraId="07AC10A8" w16cid:durableId="23981896"/>
  <w16cid:commentId w16cid:paraId="28763191" w16cid:durableId="23A6DC82"/>
  <w16cid:commentId w16cid:paraId="65337EF5" w16cid:durableId="2381A140"/>
  <w16cid:commentId w16cid:paraId="5060C915" w16cid:durableId="2385F073"/>
  <w16cid:commentId w16cid:paraId="22709D60" w16cid:durableId="23981899"/>
  <w16cid:commentId w16cid:paraId="72DFBEA0" w16cid:durableId="2385F26D"/>
  <w16cid:commentId w16cid:paraId="07A25722" w16cid:durableId="23981A07"/>
  <w16cid:commentId w16cid:paraId="2A876515" w16cid:durableId="23A6A633"/>
  <w16cid:commentId w16cid:paraId="2BC52B70" w16cid:durableId="2382EFA1"/>
  <w16cid:commentId w16cid:paraId="436A6F20" w16cid:durableId="23A6A587"/>
  <w16cid:commentId w16cid:paraId="2C9D47A6" w16cid:durableId="2382EFA2"/>
  <w16cid:commentId w16cid:paraId="66BC36A6" w16cid:durableId="238442D3"/>
  <w16cid:commentId w16cid:paraId="6C9C0177" w16cid:durableId="23A6A58A"/>
  <w16cid:commentId w16cid:paraId="130CC97F" w16cid:durableId="23AA8A1F"/>
  <w16cid:commentId w16cid:paraId="28ED8F62" w16cid:durableId="238443F8"/>
  <w16cid:commentId w16cid:paraId="3ADE4690" w16cid:durableId="23A6A58C"/>
  <w16cid:commentId w16cid:paraId="0F8AEBD8" w16cid:durableId="23A6A7DC"/>
  <w16cid:commentId w16cid:paraId="7ACD9B6F" w16cid:durableId="23844765"/>
  <w16cid:commentId w16cid:paraId="52881947" w16cid:durableId="23A6A58E"/>
  <w16cid:commentId w16cid:paraId="7EBC1D25" w16cid:durableId="2385F45E"/>
  <w16cid:commentId w16cid:paraId="74331AAF" w16cid:durableId="23A6A590"/>
  <w16cid:commentId w16cid:paraId="356E3EDB" w16cid:durableId="238446CE"/>
  <w16cid:commentId w16cid:paraId="364B1B89" w16cid:durableId="23A6A592"/>
  <w16cid:commentId w16cid:paraId="1AB68E08" w16cid:durableId="2382F1BD"/>
  <w16cid:commentId w16cid:paraId="79AB807C" w16cid:durableId="23A6A594"/>
  <w16cid:commentId w16cid:paraId="550BEAD9" w16cid:durableId="23844701"/>
  <w16cid:commentId w16cid:paraId="18C2C2D6" w16cid:durableId="23A6A596"/>
  <w16cid:commentId w16cid:paraId="3765B13D" w16cid:durableId="23A6A597"/>
  <w16cid:commentId w16cid:paraId="307D33C8" w16cid:durableId="23AA8312"/>
  <w16cid:commentId w16cid:paraId="1F9E747A" w16cid:durableId="23AA841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F4" w:rsidRDefault="004261F4">
      <w:r>
        <w:separator/>
      </w:r>
    </w:p>
  </w:endnote>
  <w:endnote w:type="continuationSeparator" w:id="0">
    <w:p w:rsidR="004261F4" w:rsidRDefault="0042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F6" w:rsidRDefault="002327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2327F6" w:rsidRDefault="002327F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F6" w:rsidRDefault="002327F6">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F4" w:rsidRDefault="004261F4">
      <w:r>
        <w:separator/>
      </w:r>
    </w:p>
  </w:footnote>
  <w:footnote w:type="continuationSeparator" w:id="0">
    <w:p w:rsidR="004261F4" w:rsidRDefault="004261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63804"/>
      <w:docPartObj>
        <w:docPartGallery w:val="Page Numbers (Top of Page)"/>
        <w:docPartUnique/>
      </w:docPartObj>
    </w:sdtPr>
    <w:sdtEndPr>
      <w:rPr>
        <w:rFonts w:ascii="Times New Roman" w:hAnsi="Times New Roman"/>
        <w:sz w:val="24"/>
        <w:szCs w:val="24"/>
      </w:rPr>
    </w:sdtEndPr>
    <w:sdtContent>
      <w:p w:rsidR="002327F6" w:rsidRPr="00CE40FB" w:rsidRDefault="002327F6">
        <w:pPr>
          <w:pStyle w:val="Antrats"/>
          <w:jc w:val="center"/>
          <w:rPr>
            <w:rFonts w:ascii="Times New Roman" w:hAnsi="Times New Roman"/>
            <w:sz w:val="24"/>
            <w:szCs w:val="24"/>
          </w:rPr>
        </w:pPr>
        <w:r w:rsidRPr="00CE40FB">
          <w:rPr>
            <w:rFonts w:ascii="Times New Roman" w:hAnsi="Times New Roman"/>
            <w:sz w:val="24"/>
            <w:szCs w:val="24"/>
          </w:rPr>
          <w:fldChar w:fldCharType="begin"/>
        </w:r>
        <w:r w:rsidRPr="00CE40FB">
          <w:rPr>
            <w:rFonts w:ascii="Times New Roman" w:hAnsi="Times New Roman"/>
            <w:sz w:val="24"/>
            <w:szCs w:val="24"/>
          </w:rPr>
          <w:instrText>PAGE   \* MERGEFORMAT</w:instrText>
        </w:r>
        <w:r w:rsidRPr="00CE40FB">
          <w:rPr>
            <w:rFonts w:ascii="Times New Roman" w:hAnsi="Times New Roman"/>
            <w:sz w:val="24"/>
            <w:szCs w:val="24"/>
          </w:rPr>
          <w:fldChar w:fldCharType="separate"/>
        </w:r>
        <w:r w:rsidR="00601375" w:rsidRPr="00601375">
          <w:rPr>
            <w:rFonts w:ascii="Times New Roman" w:hAnsi="Times New Roman"/>
            <w:noProof/>
            <w:sz w:val="24"/>
            <w:szCs w:val="24"/>
            <w:lang w:val="lt-LT"/>
          </w:rPr>
          <w:t>2</w:t>
        </w:r>
        <w:r w:rsidRPr="00CE40FB">
          <w:rPr>
            <w:rFonts w:ascii="Times New Roman" w:hAnsi="Times New Roman"/>
            <w:sz w:val="24"/>
            <w:szCs w:val="24"/>
          </w:rPr>
          <w:fldChar w:fldCharType="end"/>
        </w:r>
      </w:p>
    </w:sdtContent>
  </w:sdt>
  <w:p w:rsidR="002327F6" w:rsidRDefault="002327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B0DFF"/>
    <w:multiLevelType w:val="multilevel"/>
    <w:tmpl w:val="4926CAAE"/>
    <w:lvl w:ilvl="0">
      <w:start w:val="1"/>
      <w:numFmt w:val="decimal"/>
      <w:lvlText w:val="%1."/>
      <w:lvlJc w:val="left"/>
      <w:pPr>
        <w:ind w:left="710" w:hanging="710"/>
      </w:pPr>
    </w:lvl>
    <w:lvl w:ilvl="1">
      <w:start w:val="1"/>
      <w:numFmt w:val="decimal"/>
      <w:lvlText w:val="%1.%2."/>
      <w:lvlJc w:val="left"/>
      <w:pPr>
        <w:ind w:left="710" w:hanging="7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E2E6262"/>
    <w:multiLevelType w:val="multilevel"/>
    <w:tmpl w:val="31526408"/>
    <w:lvl w:ilvl="0">
      <w:start w:val="1"/>
      <w:numFmt w:val="decimal"/>
      <w:lvlText w:val="%1."/>
      <w:lvlJc w:val="left"/>
      <w:pPr>
        <w:ind w:left="550" w:hanging="550"/>
      </w:pPr>
    </w:lvl>
    <w:lvl w:ilvl="1">
      <w:start w:val="1"/>
      <w:numFmt w:val="decimal"/>
      <w:lvlText w:val="%1.%2."/>
      <w:lvlJc w:val="left"/>
      <w:pPr>
        <w:ind w:left="550"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CAD7195"/>
    <w:multiLevelType w:val="hybridMultilevel"/>
    <w:tmpl w:val="C652B702"/>
    <w:lvl w:ilvl="0" w:tplc="F06882EA">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CE"/>
    <w:rsid w:val="000020B6"/>
    <w:rsid w:val="00007BD9"/>
    <w:rsid w:val="00007DDC"/>
    <w:rsid w:val="000103D9"/>
    <w:rsid w:val="000109F6"/>
    <w:rsid w:val="0001156E"/>
    <w:rsid w:val="00013950"/>
    <w:rsid w:val="000239BF"/>
    <w:rsid w:val="0003396A"/>
    <w:rsid w:val="000341AB"/>
    <w:rsid w:val="000355A0"/>
    <w:rsid w:val="00043ED7"/>
    <w:rsid w:val="00044B2E"/>
    <w:rsid w:val="000454C5"/>
    <w:rsid w:val="000578B9"/>
    <w:rsid w:val="00057C80"/>
    <w:rsid w:val="000627F0"/>
    <w:rsid w:val="000654A9"/>
    <w:rsid w:val="000675D9"/>
    <w:rsid w:val="00070814"/>
    <w:rsid w:val="000725EB"/>
    <w:rsid w:val="0007780A"/>
    <w:rsid w:val="00081155"/>
    <w:rsid w:val="00083DDF"/>
    <w:rsid w:val="00087F24"/>
    <w:rsid w:val="00095898"/>
    <w:rsid w:val="00096701"/>
    <w:rsid w:val="000974FC"/>
    <w:rsid w:val="000A1E77"/>
    <w:rsid w:val="000A32E2"/>
    <w:rsid w:val="000A6CA3"/>
    <w:rsid w:val="000B1D54"/>
    <w:rsid w:val="000B256B"/>
    <w:rsid w:val="000B32F1"/>
    <w:rsid w:val="000C5C42"/>
    <w:rsid w:val="000D1463"/>
    <w:rsid w:val="000D184A"/>
    <w:rsid w:val="000D2DD3"/>
    <w:rsid w:val="000E14D7"/>
    <w:rsid w:val="000E6EA2"/>
    <w:rsid w:val="000F51C8"/>
    <w:rsid w:val="000F7105"/>
    <w:rsid w:val="0010112B"/>
    <w:rsid w:val="00105CEE"/>
    <w:rsid w:val="001159A5"/>
    <w:rsid w:val="001171F6"/>
    <w:rsid w:val="00120A6B"/>
    <w:rsid w:val="001238DB"/>
    <w:rsid w:val="0012464F"/>
    <w:rsid w:val="00132E07"/>
    <w:rsid w:val="001360B3"/>
    <w:rsid w:val="001405AE"/>
    <w:rsid w:val="00140944"/>
    <w:rsid w:val="001438E7"/>
    <w:rsid w:val="00144173"/>
    <w:rsid w:val="00144E55"/>
    <w:rsid w:val="00161010"/>
    <w:rsid w:val="0016330F"/>
    <w:rsid w:val="00164B67"/>
    <w:rsid w:val="00166949"/>
    <w:rsid w:val="001703A8"/>
    <w:rsid w:val="00174F55"/>
    <w:rsid w:val="00174F81"/>
    <w:rsid w:val="00175F7C"/>
    <w:rsid w:val="00183701"/>
    <w:rsid w:val="001859A5"/>
    <w:rsid w:val="00185FD7"/>
    <w:rsid w:val="00187BE7"/>
    <w:rsid w:val="00190665"/>
    <w:rsid w:val="00194A2B"/>
    <w:rsid w:val="001A0E0D"/>
    <w:rsid w:val="001A47D1"/>
    <w:rsid w:val="001A6213"/>
    <w:rsid w:val="001B1D5E"/>
    <w:rsid w:val="001B4AEA"/>
    <w:rsid w:val="001C26BE"/>
    <w:rsid w:val="001C5752"/>
    <w:rsid w:val="001C5E62"/>
    <w:rsid w:val="001D14C9"/>
    <w:rsid w:val="001D3A3C"/>
    <w:rsid w:val="001D46B0"/>
    <w:rsid w:val="001D566A"/>
    <w:rsid w:val="001D662D"/>
    <w:rsid w:val="001D78AD"/>
    <w:rsid w:val="001D7F1B"/>
    <w:rsid w:val="001E281E"/>
    <w:rsid w:val="001E3EAE"/>
    <w:rsid w:val="001E45BA"/>
    <w:rsid w:val="001E6E65"/>
    <w:rsid w:val="001F08AC"/>
    <w:rsid w:val="001F4542"/>
    <w:rsid w:val="001F6452"/>
    <w:rsid w:val="001F6C19"/>
    <w:rsid w:val="0020081C"/>
    <w:rsid w:val="002051DE"/>
    <w:rsid w:val="00206572"/>
    <w:rsid w:val="00206F99"/>
    <w:rsid w:val="00213D85"/>
    <w:rsid w:val="0022198E"/>
    <w:rsid w:val="00224E83"/>
    <w:rsid w:val="00231939"/>
    <w:rsid w:val="002327F6"/>
    <w:rsid w:val="00233701"/>
    <w:rsid w:val="00234F63"/>
    <w:rsid w:val="00235941"/>
    <w:rsid w:val="0024498B"/>
    <w:rsid w:val="00245632"/>
    <w:rsid w:val="00247105"/>
    <w:rsid w:val="0025207B"/>
    <w:rsid w:val="00253BDE"/>
    <w:rsid w:val="00253BE5"/>
    <w:rsid w:val="00255C55"/>
    <w:rsid w:val="002675A5"/>
    <w:rsid w:val="00270A3B"/>
    <w:rsid w:val="002718CE"/>
    <w:rsid w:val="00275E70"/>
    <w:rsid w:val="00276248"/>
    <w:rsid w:val="00281955"/>
    <w:rsid w:val="00290512"/>
    <w:rsid w:val="0029186D"/>
    <w:rsid w:val="00291F66"/>
    <w:rsid w:val="00294D0B"/>
    <w:rsid w:val="002A1474"/>
    <w:rsid w:val="002A1BD0"/>
    <w:rsid w:val="002A6671"/>
    <w:rsid w:val="002A74B3"/>
    <w:rsid w:val="002B3832"/>
    <w:rsid w:val="002B59A3"/>
    <w:rsid w:val="002B6449"/>
    <w:rsid w:val="002B6C16"/>
    <w:rsid w:val="002B7455"/>
    <w:rsid w:val="002B7B27"/>
    <w:rsid w:val="002C0BFC"/>
    <w:rsid w:val="002C1C52"/>
    <w:rsid w:val="002C4119"/>
    <w:rsid w:val="002C4DA0"/>
    <w:rsid w:val="002C70BB"/>
    <w:rsid w:val="002D1595"/>
    <w:rsid w:val="002D2B56"/>
    <w:rsid w:val="002D5127"/>
    <w:rsid w:val="002E14E0"/>
    <w:rsid w:val="002E7973"/>
    <w:rsid w:val="002F086C"/>
    <w:rsid w:val="002F1814"/>
    <w:rsid w:val="002F1D8D"/>
    <w:rsid w:val="002F4FFA"/>
    <w:rsid w:val="0030463D"/>
    <w:rsid w:val="00304935"/>
    <w:rsid w:val="003065A6"/>
    <w:rsid w:val="00307940"/>
    <w:rsid w:val="00314A96"/>
    <w:rsid w:val="00316C28"/>
    <w:rsid w:val="003209FD"/>
    <w:rsid w:val="00321908"/>
    <w:rsid w:val="00324650"/>
    <w:rsid w:val="003271AE"/>
    <w:rsid w:val="0033186C"/>
    <w:rsid w:val="003332AF"/>
    <w:rsid w:val="003345EC"/>
    <w:rsid w:val="003355DF"/>
    <w:rsid w:val="00335FED"/>
    <w:rsid w:val="0034015E"/>
    <w:rsid w:val="00343B9F"/>
    <w:rsid w:val="003545E9"/>
    <w:rsid w:val="00356561"/>
    <w:rsid w:val="00360049"/>
    <w:rsid w:val="0036053B"/>
    <w:rsid w:val="003624BE"/>
    <w:rsid w:val="00363113"/>
    <w:rsid w:val="00364A00"/>
    <w:rsid w:val="00365B58"/>
    <w:rsid w:val="00373577"/>
    <w:rsid w:val="00380713"/>
    <w:rsid w:val="003824F4"/>
    <w:rsid w:val="003852FC"/>
    <w:rsid w:val="003868B2"/>
    <w:rsid w:val="0039314A"/>
    <w:rsid w:val="00393816"/>
    <w:rsid w:val="0039464B"/>
    <w:rsid w:val="003A16BF"/>
    <w:rsid w:val="003A1A0B"/>
    <w:rsid w:val="003A4232"/>
    <w:rsid w:val="003A50A3"/>
    <w:rsid w:val="003B0124"/>
    <w:rsid w:val="003B1DB9"/>
    <w:rsid w:val="003B23E7"/>
    <w:rsid w:val="003B45E8"/>
    <w:rsid w:val="003B69FC"/>
    <w:rsid w:val="003C1403"/>
    <w:rsid w:val="003D0463"/>
    <w:rsid w:val="003D3412"/>
    <w:rsid w:val="003D5A5F"/>
    <w:rsid w:val="003D6274"/>
    <w:rsid w:val="003E226F"/>
    <w:rsid w:val="003E698D"/>
    <w:rsid w:val="003E6C63"/>
    <w:rsid w:val="003F10AE"/>
    <w:rsid w:val="003F3BD6"/>
    <w:rsid w:val="003F509C"/>
    <w:rsid w:val="00403D90"/>
    <w:rsid w:val="00404579"/>
    <w:rsid w:val="00410D64"/>
    <w:rsid w:val="00412C4B"/>
    <w:rsid w:val="004201A4"/>
    <w:rsid w:val="004240B2"/>
    <w:rsid w:val="004261F4"/>
    <w:rsid w:val="00432165"/>
    <w:rsid w:val="00433401"/>
    <w:rsid w:val="0043499E"/>
    <w:rsid w:val="00437136"/>
    <w:rsid w:val="00443082"/>
    <w:rsid w:val="00443D89"/>
    <w:rsid w:val="00445B1F"/>
    <w:rsid w:val="00451847"/>
    <w:rsid w:val="00452A6C"/>
    <w:rsid w:val="004537ED"/>
    <w:rsid w:val="00455C70"/>
    <w:rsid w:val="004630F3"/>
    <w:rsid w:val="00464975"/>
    <w:rsid w:val="00465595"/>
    <w:rsid w:val="004701F7"/>
    <w:rsid w:val="0047138B"/>
    <w:rsid w:val="00471F4D"/>
    <w:rsid w:val="0048092B"/>
    <w:rsid w:val="00485023"/>
    <w:rsid w:val="00485D59"/>
    <w:rsid w:val="004915E8"/>
    <w:rsid w:val="00495033"/>
    <w:rsid w:val="004A2AFC"/>
    <w:rsid w:val="004A34D0"/>
    <w:rsid w:val="004A67AA"/>
    <w:rsid w:val="004B071D"/>
    <w:rsid w:val="004B07CD"/>
    <w:rsid w:val="004B52B4"/>
    <w:rsid w:val="004B7B4B"/>
    <w:rsid w:val="004C069A"/>
    <w:rsid w:val="004C7082"/>
    <w:rsid w:val="004D0453"/>
    <w:rsid w:val="004D211F"/>
    <w:rsid w:val="004D2336"/>
    <w:rsid w:val="004D5C8D"/>
    <w:rsid w:val="004D638C"/>
    <w:rsid w:val="004D7A3B"/>
    <w:rsid w:val="004E587D"/>
    <w:rsid w:val="004E69C1"/>
    <w:rsid w:val="004F1889"/>
    <w:rsid w:val="004F3A5F"/>
    <w:rsid w:val="004F60F8"/>
    <w:rsid w:val="004F71A0"/>
    <w:rsid w:val="005038FF"/>
    <w:rsid w:val="005068BE"/>
    <w:rsid w:val="0051019A"/>
    <w:rsid w:val="00511A83"/>
    <w:rsid w:val="00514A28"/>
    <w:rsid w:val="00515744"/>
    <w:rsid w:val="00516CEB"/>
    <w:rsid w:val="00516E28"/>
    <w:rsid w:val="005209FF"/>
    <w:rsid w:val="00520EFD"/>
    <w:rsid w:val="00522FAE"/>
    <w:rsid w:val="00524193"/>
    <w:rsid w:val="0052582B"/>
    <w:rsid w:val="00526349"/>
    <w:rsid w:val="005334AC"/>
    <w:rsid w:val="00535106"/>
    <w:rsid w:val="0054575A"/>
    <w:rsid w:val="005458B9"/>
    <w:rsid w:val="00545CAC"/>
    <w:rsid w:val="00551966"/>
    <w:rsid w:val="0056270B"/>
    <w:rsid w:val="00563C96"/>
    <w:rsid w:val="00564A73"/>
    <w:rsid w:val="00565376"/>
    <w:rsid w:val="005803A1"/>
    <w:rsid w:val="005847D9"/>
    <w:rsid w:val="005853FE"/>
    <w:rsid w:val="005904BD"/>
    <w:rsid w:val="005923E1"/>
    <w:rsid w:val="00596CAB"/>
    <w:rsid w:val="005A0BFD"/>
    <w:rsid w:val="005A35C8"/>
    <w:rsid w:val="005B57CB"/>
    <w:rsid w:val="005C0774"/>
    <w:rsid w:val="005C7F93"/>
    <w:rsid w:val="005D61AA"/>
    <w:rsid w:val="005E247C"/>
    <w:rsid w:val="005E2945"/>
    <w:rsid w:val="005E410F"/>
    <w:rsid w:val="005E4D7B"/>
    <w:rsid w:val="005E4DD9"/>
    <w:rsid w:val="005E5920"/>
    <w:rsid w:val="005E5A59"/>
    <w:rsid w:val="005E77CF"/>
    <w:rsid w:val="005E7B09"/>
    <w:rsid w:val="005F10A0"/>
    <w:rsid w:val="005F16D7"/>
    <w:rsid w:val="005F3E21"/>
    <w:rsid w:val="005F4DD0"/>
    <w:rsid w:val="005F73C9"/>
    <w:rsid w:val="00601375"/>
    <w:rsid w:val="00602798"/>
    <w:rsid w:val="00602F02"/>
    <w:rsid w:val="0061491E"/>
    <w:rsid w:val="00616C71"/>
    <w:rsid w:val="00621CDA"/>
    <w:rsid w:val="0062303A"/>
    <w:rsid w:val="00643DA2"/>
    <w:rsid w:val="00644412"/>
    <w:rsid w:val="00644A38"/>
    <w:rsid w:val="00650982"/>
    <w:rsid w:val="00650B47"/>
    <w:rsid w:val="0065467D"/>
    <w:rsid w:val="0065711E"/>
    <w:rsid w:val="006575AA"/>
    <w:rsid w:val="006663A0"/>
    <w:rsid w:val="006663F0"/>
    <w:rsid w:val="00666C14"/>
    <w:rsid w:val="00681F6F"/>
    <w:rsid w:val="006844B5"/>
    <w:rsid w:val="00686162"/>
    <w:rsid w:val="00695F02"/>
    <w:rsid w:val="006965F7"/>
    <w:rsid w:val="006B0534"/>
    <w:rsid w:val="006B27BA"/>
    <w:rsid w:val="006B3A44"/>
    <w:rsid w:val="006B6F29"/>
    <w:rsid w:val="006B75B1"/>
    <w:rsid w:val="006C44C3"/>
    <w:rsid w:val="006C5C81"/>
    <w:rsid w:val="006C6239"/>
    <w:rsid w:val="006D08FF"/>
    <w:rsid w:val="006D0ACA"/>
    <w:rsid w:val="006D0B51"/>
    <w:rsid w:val="006E225E"/>
    <w:rsid w:val="006E43EE"/>
    <w:rsid w:val="006E5E81"/>
    <w:rsid w:val="006F7815"/>
    <w:rsid w:val="007014EA"/>
    <w:rsid w:val="00701943"/>
    <w:rsid w:val="00702C18"/>
    <w:rsid w:val="00703787"/>
    <w:rsid w:val="007050D8"/>
    <w:rsid w:val="007124C0"/>
    <w:rsid w:val="00720B5E"/>
    <w:rsid w:val="00720E71"/>
    <w:rsid w:val="00722A25"/>
    <w:rsid w:val="00724936"/>
    <w:rsid w:val="00725709"/>
    <w:rsid w:val="00727B94"/>
    <w:rsid w:val="00735EE0"/>
    <w:rsid w:val="00736480"/>
    <w:rsid w:val="007423A7"/>
    <w:rsid w:val="00744499"/>
    <w:rsid w:val="00747848"/>
    <w:rsid w:val="00754648"/>
    <w:rsid w:val="007548F1"/>
    <w:rsid w:val="0075499A"/>
    <w:rsid w:val="00761832"/>
    <w:rsid w:val="00766ACB"/>
    <w:rsid w:val="0077010F"/>
    <w:rsid w:val="00775AAD"/>
    <w:rsid w:val="0078260F"/>
    <w:rsid w:val="00785083"/>
    <w:rsid w:val="0078619C"/>
    <w:rsid w:val="00786E29"/>
    <w:rsid w:val="0078775E"/>
    <w:rsid w:val="00787B9F"/>
    <w:rsid w:val="00787DF1"/>
    <w:rsid w:val="007927E4"/>
    <w:rsid w:val="007979F5"/>
    <w:rsid w:val="007B3CD8"/>
    <w:rsid w:val="007B3F72"/>
    <w:rsid w:val="007B4DAC"/>
    <w:rsid w:val="007B5CF1"/>
    <w:rsid w:val="007C014E"/>
    <w:rsid w:val="007C20FD"/>
    <w:rsid w:val="007C7F18"/>
    <w:rsid w:val="007D1FBC"/>
    <w:rsid w:val="007D39CB"/>
    <w:rsid w:val="007D5E04"/>
    <w:rsid w:val="007D6347"/>
    <w:rsid w:val="007D6B4E"/>
    <w:rsid w:val="007E2094"/>
    <w:rsid w:val="007E52AD"/>
    <w:rsid w:val="007F23E3"/>
    <w:rsid w:val="007F3776"/>
    <w:rsid w:val="007F5FA5"/>
    <w:rsid w:val="007F68E2"/>
    <w:rsid w:val="00806FB7"/>
    <w:rsid w:val="0080760F"/>
    <w:rsid w:val="0081372D"/>
    <w:rsid w:val="00813F3F"/>
    <w:rsid w:val="00820B0B"/>
    <w:rsid w:val="00821D2C"/>
    <w:rsid w:val="00824BA0"/>
    <w:rsid w:val="00832714"/>
    <w:rsid w:val="008340EF"/>
    <w:rsid w:val="00842C86"/>
    <w:rsid w:val="0084330D"/>
    <w:rsid w:val="00847D4C"/>
    <w:rsid w:val="00852D6C"/>
    <w:rsid w:val="00853D09"/>
    <w:rsid w:val="00854BC8"/>
    <w:rsid w:val="008626FE"/>
    <w:rsid w:val="0086773E"/>
    <w:rsid w:val="008737B5"/>
    <w:rsid w:val="00876A68"/>
    <w:rsid w:val="00884835"/>
    <w:rsid w:val="00887E9A"/>
    <w:rsid w:val="00887EDD"/>
    <w:rsid w:val="008950CB"/>
    <w:rsid w:val="00896D1B"/>
    <w:rsid w:val="008A2B40"/>
    <w:rsid w:val="008A3841"/>
    <w:rsid w:val="008A56C8"/>
    <w:rsid w:val="008A78C5"/>
    <w:rsid w:val="008B0150"/>
    <w:rsid w:val="008B05CE"/>
    <w:rsid w:val="008B19B0"/>
    <w:rsid w:val="008B614A"/>
    <w:rsid w:val="008C6E6B"/>
    <w:rsid w:val="008D1364"/>
    <w:rsid w:val="008E73AC"/>
    <w:rsid w:val="008E7E42"/>
    <w:rsid w:val="008F22EC"/>
    <w:rsid w:val="008F70BE"/>
    <w:rsid w:val="009009E6"/>
    <w:rsid w:val="00906DE0"/>
    <w:rsid w:val="00910EEF"/>
    <w:rsid w:val="00920D59"/>
    <w:rsid w:val="0092117A"/>
    <w:rsid w:val="00926439"/>
    <w:rsid w:val="00935141"/>
    <w:rsid w:val="00935216"/>
    <w:rsid w:val="00936AAF"/>
    <w:rsid w:val="00941BBC"/>
    <w:rsid w:val="0095049F"/>
    <w:rsid w:val="00965083"/>
    <w:rsid w:val="00967F87"/>
    <w:rsid w:val="009712F3"/>
    <w:rsid w:val="00976F70"/>
    <w:rsid w:val="00981D89"/>
    <w:rsid w:val="00987CB8"/>
    <w:rsid w:val="00990076"/>
    <w:rsid w:val="0099398E"/>
    <w:rsid w:val="009A1E32"/>
    <w:rsid w:val="009A1F13"/>
    <w:rsid w:val="009A2B8F"/>
    <w:rsid w:val="009A3D17"/>
    <w:rsid w:val="009A7B85"/>
    <w:rsid w:val="009B1574"/>
    <w:rsid w:val="009B19A9"/>
    <w:rsid w:val="009B3AA0"/>
    <w:rsid w:val="009B4EFD"/>
    <w:rsid w:val="009C1780"/>
    <w:rsid w:val="009D21F7"/>
    <w:rsid w:val="009D2356"/>
    <w:rsid w:val="009D28E5"/>
    <w:rsid w:val="009E46BF"/>
    <w:rsid w:val="009F0D63"/>
    <w:rsid w:val="009F2B0F"/>
    <w:rsid w:val="00A0176A"/>
    <w:rsid w:val="00A11C79"/>
    <w:rsid w:val="00A16E7C"/>
    <w:rsid w:val="00A204B1"/>
    <w:rsid w:val="00A22A36"/>
    <w:rsid w:val="00A23CAD"/>
    <w:rsid w:val="00A246FF"/>
    <w:rsid w:val="00A24C47"/>
    <w:rsid w:val="00A3181C"/>
    <w:rsid w:val="00A32AEB"/>
    <w:rsid w:val="00A3308F"/>
    <w:rsid w:val="00A41666"/>
    <w:rsid w:val="00A460C3"/>
    <w:rsid w:val="00A4680F"/>
    <w:rsid w:val="00A63B74"/>
    <w:rsid w:val="00A6570F"/>
    <w:rsid w:val="00A72FE3"/>
    <w:rsid w:val="00A8377C"/>
    <w:rsid w:val="00A83A78"/>
    <w:rsid w:val="00A840AD"/>
    <w:rsid w:val="00A86CD5"/>
    <w:rsid w:val="00A900EB"/>
    <w:rsid w:val="00A94ED6"/>
    <w:rsid w:val="00A959F7"/>
    <w:rsid w:val="00AA0051"/>
    <w:rsid w:val="00AA0A85"/>
    <w:rsid w:val="00AA3056"/>
    <w:rsid w:val="00AB0897"/>
    <w:rsid w:val="00AB468A"/>
    <w:rsid w:val="00AB4F16"/>
    <w:rsid w:val="00AB5B97"/>
    <w:rsid w:val="00AC13B7"/>
    <w:rsid w:val="00AC3FF2"/>
    <w:rsid w:val="00AD0301"/>
    <w:rsid w:val="00AD6014"/>
    <w:rsid w:val="00AD6101"/>
    <w:rsid w:val="00AF098E"/>
    <w:rsid w:val="00AF24F5"/>
    <w:rsid w:val="00AF260C"/>
    <w:rsid w:val="00AF3D1A"/>
    <w:rsid w:val="00AF4BF8"/>
    <w:rsid w:val="00AF5C1E"/>
    <w:rsid w:val="00AF7454"/>
    <w:rsid w:val="00AF7864"/>
    <w:rsid w:val="00AF7EBF"/>
    <w:rsid w:val="00B06246"/>
    <w:rsid w:val="00B1295C"/>
    <w:rsid w:val="00B14F9E"/>
    <w:rsid w:val="00B16003"/>
    <w:rsid w:val="00B17F61"/>
    <w:rsid w:val="00B2353C"/>
    <w:rsid w:val="00B26BFD"/>
    <w:rsid w:val="00B331BF"/>
    <w:rsid w:val="00B3542B"/>
    <w:rsid w:val="00B42192"/>
    <w:rsid w:val="00B54197"/>
    <w:rsid w:val="00B61602"/>
    <w:rsid w:val="00B62689"/>
    <w:rsid w:val="00B73A92"/>
    <w:rsid w:val="00B823BD"/>
    <w:rsid w:val="00B873F0"/>
    <w:rsid w:val="00BA290E"/>
    <w:rsid w:val="00BB4C42"/>
    <w:rsid w:val="00BB7E43"/>
    <w:rsid w:val="00BC081E"/>
    <w:rsid w:val="00BC0B74"/>
    <w:rsid w:val="00BC1427"/>
    <w:rsid w:val="00BC3C72"/>
    <w:rsid w:val="00BC5136"/>
    <w:rsid w:val="00BE1FD7"/>
    <w:rsid w:val="00BE2EF0"/>
    <w:rsid w:val="00BE381B"/>
    <w:rsid w:val="00BE5361"/>
    <w:rsid w:val="00BF1711"/>
    <w:rsid w:val="00BF4164"/>
    <w:rsid w:val="00BF704F"/>
    <w:rsid w:val="00C0492F"/>
    <w:rsid w:val="00C06008"/>
    <w:rsid w:val="00C0645B"/>
    <w:rsid w:val="00C07CC3"/>
    <w:rsid w:val="00C156CE"/>
    <w:rsid w:val="00C20BCE"/>
    <w:rsid w:val="00C21484"/>
    <w:rsid w:val="00C248F9"/>
    <w:rsid w:val="00C24B06"/>
    <w:rsid w:val="00C24E8E"/>
    <w:rsid w:val="00C27387"/>
    <w:rsid w:val="00C33954"/>
    <w:rsid w:val="00C457A2"/>
    <w:rsid w:val="00C45F9A"/>
    <w:rsid w:val="00C51C1B"/>
    <w:rsid w:val="00C52B82"/>
    <w:rsid w:val="00C55B68"/>
    <w:rsid w:val="00C704DA"/>
    <w:rsid w:val="00C70C88"/>
    <w:rsid w:val="00C7268A"/>
    <w:rsid w:val="00C80BAC"/>
    <w:rsid w:val="00C824DD"/>
    <w:rsid w:val="00C84D13"/>
    <w:rsid w:val="00C93536"/>
    <w:rsid w:val="00CA1389"/>
    <w:rsid w:val="00CA225A"/>
    <w:rsid w:val="00CA3228"/>
    <w:rsid w:val="00CB0190"/>
    <w:rsid w:val="00CB18C5"/>
    <w:rsid w:val="00CB19C3"/>
    <w:rsid w:val="00CB3521"/>
    <w:rsid w:val="00CB493E"/>
    <w:rsid w:val="00CB60F3"/>
    <w:rsid w:val="00CC518A"/>
    <w:rsid w:val="00CD2B52"/>
    <w:rsid w:val="00CD3FC1"/>
    <w:rsid w:val="00CD4A53"/>
    <w:rsid w:val="00CE3E7B"/>
    <w:rsid w:val="00CE40FB"/>
    <w:rsid w:val="00CF0270"/>
    <w:rsid w:val="00CF0CC6"/>
    <w:rsid w:val="00CF7E39"/>
    <w:rsid w:val="00D000FF"/>
    <w:rsid w:val="00D017D5"/>
    <w:rsid w:val="00D0183C"/>
    <w:rsid w:val="00D023D9"/>
    <w:rsid w:val="00D033C4"/>
    <w:rsid w:val="00D042A0"/>
    <w:rsid w:val="00D05D22"/>
    <w:rsid w:val="00D0682B"/>
    <w:rsid w:val="00D130FA"/>
    <w:rsid w:val="00D15E87"/>
    <w:rsid w:val="00D1614A"/>
    <w:rsid w:val="00D16ACF"/>
    <w:rsid w:val="00D21508"/>
    <w:rsid w:val="00D24F70"/>
    <w:rsid w:val="00D27A54"/>
    <w:rsid w:val="00D34547"/>
    <w:rsid w:val="00D42D65"/>
    <w:rsid w:val="00D43AC2"/>
    <w:rsid w:val="00D4523C"/>
    <w:rsid w:val="00D45BED"/>
    <w:rsid w:val="00D64023"/>
    <w:rsid w:val="00D80581"/>
    <w:rsid w:val="00D87951"/>
    <w:rsid w:val="00D87F02"/>
    <w:rsid w:val="00D93496"/>
    <w:rsid w:val="00D942F9"/>
    <w:rsid w:val="00DA4237"/>
    <w:rsid w:val="00DB0119"/>
    <w:rsid w:val="00DB0654"/>
    <w:rsid w:val="00DB203E"/>
    <w:rsid w:val="00DB477E"/>
    <w:rsid w:val="00DB4DE5"/>
    <w:rsid w:val="00DB57D6"/>
    <w:rsid w:val="00DB7996"/>
    <w:rsid w:val="00DC1040"/>
    <w:rsid w:val="00DD51B2"/>
    <w:rsid w:val="00DE0AC7"/>
    <w:rsid w:val="00DE1229"/>
    <w:rsid w:val="00DE4B40"/>
    <w:rsid w:val="00DE5385"/>
    <w:rsid w:val="00DE6183"/>
    <w:rsid w:val="00DF1A58"/>
    <w:rsid w:val="00DF5B71"/>
    <w:rsid w:val="00DF64DC"/>
    <w:rsid w:val="00E01F69"/>
    <w:rsid w:val="00E04E0F"/>
    <w:rsid w:val="00E04E54"/>
    <w:rsid w:val="00E0686A"/>
    <w:rsid w:val="00E106E0"/>
    <w:rsid w:val="00E11FEF"/>
    <w:rsid w:val="00E203FC"/>
    <w:rsid w:val="00E22A7F"/>
    <w:rsid w:val="00E22CFF"/>
    <w:rsid w:val="00E250B8"/>
    <w:rsid w:val="00E2524A"/>
    <w:rsid w:val="00E25B54"/>
    <w:rsid w:val="00E27D47"/>
    <w:rsid w:val="00E31990"/>
    <w:rsid w:val="00E325AD"/>
    <w:rsid w:val="00E43914"/>
    <w:rsid w:val="00E45226"/>
    <w:rsid w:val="00E45E82"/>
    <w:rsid w:val="00E47665"/>
    <w:rsid w:val="00E51DF1"/>
    <w:rsid w:val="00E522DF"/>
    <w:rsid w:val="00E52A42"/>
    <w:rsid w:val="00E53446"/>
    <w:rsid w:val="00E56525"/>
    <w:rsid w:val="00E7140E"/>
    <w:rsid w:val="00E7315F"/>
    <w:rsid w:val="00E75C9D"/>
    <w:rsid w:val="00E77F68"/>
    <w:rsid w:val="00E81FD9"/>
    <w:rsid w:val="00E83054"/>
    <w:rsid w:val="00E85DC3"/>
    <w:rsid w:val="00E86CED"/>
    <w:rsid w:val="00E86D6A"/>
    <w:rsid w:val="00E87DE6"/>
    <w:rsid w:val="00E90517"/>
    <w:rsid w:val="00E941A8"/>
    <w:rsid w:val="00E94570"/>
    <w:rsid w:val="00EA1B5F"/>
    <w:rsid w:val="00EA2901"/>
    <w:rsid w:val="00EA54EF"/>
    <w:rsid w:val="00EB50E2"/>
    <w:rsid w:val="00EC1FAD"/>
    <w:rsid w:val="00EC523E"/>
    <w:rsid w:val="00EC540F"/>
    <w:rsid w:val="00EC5579"/>
    <w:rsid w:val="00EE4683"/>
    <w:rsid w:val="00EE592E"/>
    <w:rsid w:val="00EF108F"/>
    <w:rsid w:val="00EF399F"/>
    <w:rsid w:val="00EF3C13"/>
    <w:rsid w:val="00EF54BB"/>
    <w:rsid w:val="00EF5C80"/>
    <w:rsid w:val="00EF6DFC"/>
    <w:rsid w:val="00F0086E"/>
    <w:rsid w:val="00F022A3"/>
    <w:rsid w:val="00F049DE"/>
    <w:rsid w:val="00F1009C"/>
    <w:rsid w:val="00F10419"/>
    <w:rsid w:val="00F17972"/>
    <w:rsid w:val="00F251FC"/>
    <w:rsid w:val="00F26DD7"/>
    <w:rsid w:val="00F36185"/>
    <w:rsid w:val="00F36DC3"/>
    <w:rsid w:val="00F41099"/>
    <w:rsid w:val="00F56185"/>
    <w:rsid w:val="00F64CD2"/>
    <w:rsid w:val="00F66753"/>
    <w:rsid w:val="00F73983"/>
    <w:rsid w:val="00F747B8"/>
    <w:rsid w:val="00F80B31"/>
    <w:rsid w:val="00F922BF"/>
    <w:rsid w:val="00F9394D"/>
    <w:rsid w:val="00FA4A28"/>
    <w:rsid w:val="00FA547F"/>
    <w:rsid w:val="00FA7B20"/>
    <w:rsid w:val="00FB56A4"/>
    <w:rsid w:val="00FB584E"/>
    <w:rsid w:val="00FB66D1"/>
    <w:rsid w:val="00FC00FF"/>
    <w:rsid w:val="00FC2E5C"/>
    <w:rsid w:val="00FC65E2"/>
    <w:rsid w:val="00FD4013"/>
    <w:rsid w:val="00FE00C7"/>
    <w:rsid w:val="00FE3E39"/>
    <w:rsid w:val="00FE4CD4"/>
    <w:rsid w:val="00FE621F"/>
    <w:rsid w:val="00FF0212"/>
    <w:rsid w:val="00FF243A"/>
    <w:rsid w:val="00FF6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5:chartTrackingRefBased/>
  <w15:docId w15:val="{49FBCC1A-8CBF-4769-ACDB-CDFFA254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2F4FFA"/>
    <w:rPr>
      <w:b/>
      <w:bCs/>
    </w:rPr>
  </w:style>
  <w:style w:type="character" w:customStyle="1" w:styleId="KomentarotekstasDiagrama">
    <w:name w:val="Komentaro tekstas Diagrama"/>
    <w:basedOn w:val="Numatytasispastraiposriftas"/>
    <w:link w:val="Komentarotekstas"/>
    <w:semiHidden/>
    <w:rsid w:val="002F4FFA"/>
    <w:rPr>
      <w:rFonts w:ascii="HelveticaLT" w:hAnsi="HelveticaLT"/>
      <w:lang w:val="en-GB" w:eastAsia="en-US"/>
    </w:rPr>
  </w:style>
  <w:style w:type="character" w:customStyle="1" w:styleId="KomentarotemaDiagrama">
    <w:name w:val="Komentaro tema Diagrama"/>
    <w:basedOn w:val="KomentarotekstasDiagrama"/>
    <w:link w:val="Komentarotema"/>
    <w:rsid w:val="002F4FFA"/>
    <w:rPr>
      <w:rFonts w:ascii="HelveticaLT" w:hAnsi="HelveticaLT"/>
      <w:b/>
      <w:bCs/>
      <w:lang w:val="en-GB" w:eastAsia="en-US"/>
    </w:rPr>
  </w:style>
  <w:style w:type="paragraph" w:styleId="Sraopastraipa">
    <w:name w:val="List Paragraph"/>
    <w:basedOn w:val="prastasis"/>
    <w:uiPriority w:val="34"/>
    <w:qFormat/>
    <w:rsid w:val="00821D2C"/>
    <w:pPr>
      <w:overflowPunct/>
      <w:autoSpaceDE/>
      <w:autoSpaceDN/>
      <w:adjustRightInd/>
      <w:ind w:left="720"/>
      <w:textAlignment w:val="auto"/>
    </w:pPr>
    <w:rPr>
      <w:rFonts w:ascii="Calibri" w:eastAsiaTheme="minorHAnsi" w:hAnsi="Calibri" w:cs="Calibri"/>
      <w:sz w:val="22"/>
      <w:szCs w:val="22"/>
      <w:lang w:val="lt-LT"/>
    </w:rPr>
  </w:style>
  <w:style w:type="paragraph" w:styleId="Pataisymai">
    <w:name w:val="Revision"/>
    <w:hidden/>
    <w:uiPriority w:val="99"/>
    <w:semiHidden/>
    <w:rsid w:val="00941BBC"/>
    <w:rPr>
      <w:rFonts w:ascii="HelveticaLT" w:hAnsi="HelveticaLT"/>
      <w:lang w:val="en-GB" w:eastAsia="en-US"/>
    </w:rPr>
  </w:style>
  <w:style w:type="paragraph" w:customStyle="1" w:styleId="tin">
    <w:name w:val="tin"/>
    <w:basedOn w:val="prastasis"/>
    <w:rsid w:val="00F1009C"/>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customStyle="1" w:styleId="tajtip">
    <w:name w:val="tajtip"/>
    <w:basedOn w:val="prastasis"/>
    <w:rsid w:val="00013950"/>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character" w:customStyle="1" w:styleId="AntratsDiagrama">
    <w:name w:val="Antraštės Diagrama"/>
    <w:basedOn w:val="Numatytasispastraiposriftas"/>
    <w:link w:val="Antrats"/>
    <w:uiPriority w:val="99"/>
    <w:rsid w:val="00CE40FB"/>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4166">
      <w:bodyDiv w:val="1"/>
      <w:marLeft w:val="0"/>
      <w:marRight w:val="0"/>
      <w:marTop w:val="0"/>
      <w:marBottom w:val="0"/>
      <w:divBdr>
        <w:top w:val="none" w:sz="0" w:space="0" w:color="auto"/>
        <w:left w:val="none" w:sz="0" w:space="0" w:color="auto"/>
        <w:bottom w:val="none" w:sz="0" w:space="0" w:color="auto"/>
        <w:right w:val="none" w:sz="0" w:space="0" w:color="auto"/>
      </w:divBdr>
      <w:divsChild>
        <w:div w:id="1467897395">
          <w:marLeft w:val="0"/>
          <w:marRight w:val="0"/>
          <w:marTop w:val="0"/>
          <w:marBottom w:val="0"/>
          <w:divBdr>
            <w:top w:val="none" w:sz="0" w:space="0" w:color="auto"/>
            <w:left w:val="none" w:sz="0" w:space="0" w:color="auto"/>
            <w:bottom w:val="none" w:sz="0" w:space="0" w:color="auto"/>
            <w:right w:val="none" w:sz="0" w:space="0" w:color="auto"/>
          </w:divBdr>
        </w:div>
        <w:div w:id="200553769">
          <w:marLeft w:val="0"/>
          <w:marRight w:val="0"/>
          <w:marTop w:val="0"/>
          <w:marBottom w:val="0"/>
          <w:divBdr>
            <w:top w:val="none" w:sz="0" w:space="0" w:color="auto"/>
            <w:left w:val="none" w:sz="0" w:space="0" w:color="auto"/>
            <w:bottom w:val="none" w:sz="0" w:space="0" w:color="auto"/>
            <w:right w:val="none" w:sz="0" w:space="0" w:color="auto"/>
          </w:divBdr>
        </w:div>
      </w:divsChild>
    </w:div>
    <w:div w:id="170801853">
      <w:bodyDiv w:val="1"/>
      <w:marLeft w:val="0"/>
      <w:marRight w:val="0"/>
      <w:marTop w:val="0"/>
      <w:marBottom w:val="0"/>
      <w:divBdr>
        <w:top w:val="none" w:sz="0" w:space="0" w:color="auto"/>
        <w:left w:val="none" w:sz="0" w:space="0" w:color="auto"/>
        <w:bottom w:val="none" w:sz="0" w:space="0" w:color="auto"/>
        <w:right w:val="none" w:sz="0" w:space="0" w:color="auto"/>
      </w:divBdr>
    </w:div>
    <w:div w:id="283465537">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62004242">
      <w:bodyDiv w:val="1"/>
      <w:marLeft w:val="0"/>
      <w:marRight w:val="0"/>
      <w:marTop w:val="0"/>
      <w:marBottom w:val="0"/>
      <w:divBdr>
        <w:top w:val="none" w:sz="0" w:space="0" w:color="auto"/>
        <w:left w:val="none" w:sz="0" w:space="0" w:color="auto"/>
        <w:bottom w:val="none" w:sz="0" w:space="0" w:color="auto"/>
        <w:right w:val="none" w:sz="0" w:space="0" w:color="auto"/>
      </w:divBdr>
    </w:div>
    <w:div w:id="670527455">
      <w:bodyDiv w:val="1"/>
      <w:marLeft w:val="0"/>
      <w:marRight w:val="0"/>
      <w:marTop w:val="0"/>
      <w:marBottom w:val="0"/>
      <w:divBdr>
        <w:top w:val="none" w:sz="0" w:space="0" w:color="auto"/>
        <w:left w:val="none" w:sz="0" w:space="0" w:color="auto"/>
        <w:bottom w:val="none" w:sz="0" w:space="0" w:color="auto"/>
        <w:right w:val="none" w:sz="0" w:space="0" w:color="auto"/>
      </w:divBdr>
    </w:div>
    <w:div w:id="1061053415">
      <w:bodyDiv w:val="1"/>
      <w:marLeft w:val="0"/>
      <w:marRight w:val="0"/>
      <w:marTop w:val="0"/>
      <w:marBottom w:val="0"/>
      <w:divBdr>
        <w:top w:val="none" w:sz="0" w:space="0" w:color="auto"/>
        <w:left w:val="none" w:sz="0" w:space="0" w:color="auto"/>
        <w:bottom w:val="none" w:sz="0" w:space="0" w:color="auto"/>
        <w:right w:val="none" w:sz="0" w:space="0" w:color="auto"/>
      </w:divBdr>
    </w:div>
    <w:div w:id="1080059822">
      <w:bodyDiv w:val="1"/>
      <w:marLeft w:val="0"/>
      <w:marRight w:val="0"/>
      <w:marTop w:val="0"/>
      <w:marBottom w:val="0"/>
      <w:divBdr>
        <w:top w:val="none" w:sz="0" w:space="0" w:color="auto"/>
        <w:left w:val="none" w:sz="0" w:space="0" w:color="auto"/>
        <w:bottom w:val="none" w:sz="0" w:space="0" w:color="auto"/>
        <w:right w:val="none" w:sz="0" w:space="0" w:color="auto"/>
      </w:divBdr>
    </w:div>
    <w:div w:id="1153371642">
      <w:bodyDiv w:val="1"/>
      <w:marLeft w:val="0"/>
      <w:marRight w:val="0"/>
      <w:marTop w:val="0"/>
      <w:marBottom w:val="0"/>
      <w:divBdr>
        <w:top w:val="none" w:sz="0" w:space="0" w:color="auto"/>
        <w:left w:val="none" w:sz="0" w:space="0" w:color="auto"/>
        <w:bottom w:val="none" w:sz="0" w:space="0" w:color="auto"/>
        <w:right w:val="none" w:sz="0" w:space="0" w:color="auto"/>
      </w:divBdr>
    </w:div>
    <w:div w:id="1178929590">
      <w:bodyDiv w:val="1"/>
      <w:marLeft w:val="0"/>
      <w:marRight w:val="0"/>
      <w:marTop w:val="0"/>
      <w:marBottom w:val="0"/>
      <w:divBdr>
        <w:top w:val="none" w:sz="0" w:space="0" w:color="auto"/>
        <w:left w:val="none" w:sz="0" w:space="0" w:color="auto"/>
        <w:bottom w:val="none" w:sz="0" w:space="0" w:color="auto"/>
        <w:right w:val="none" w:sz="0" w:space="0" w:color="auto"/>
      </w:divBdr>
    </w:div>
    <w:div w:id="1199509499">
      <w:bodyDiv w:val="1"/>
      <w:marLeft w:val="0"/>
      <w:marRight w:val="0"/>
      <w:marTop w:val="0"/>
      <w:marBottom w:val="0"/>
      <w:divBdr>
        <w:top w:val="none" w:sz="0" w:space="0" w:color="auto"/>
        <w:left w:val="none" w:sz="0" w:space="0" w:color="auto"/>
        <w:bottom w:val="none" w:sz="0" w:space="0" w:color="auto"/>
        <w:right w:val="none" w:sz="0" w:space="0" w:color="auto"/>
      </w:divBdr>
    </w:div>
    <w:div w:id="1282033987">
      <w:bodyDiv w:val="1"/>
      <w:marLeft w:val="0"/>
      <w:marRight w:val="0"/>
      <w:marTop w:val="0"/>
      <w:marBottom w:val="0"/>
      <w:divBdr>
        <w:top w:val="none" w:sz="0" w:space="0" w:color="auto"/>
        <w:left w:val="none" w:sz="0" w:space="0" w:color="auto"/>
        <w:bottom w:val="none" w:sz="0" w:space="0" w:color="auto"/>
        <w:right w:val="none" w:sz="0" w:space="0" w:color="auto"/>
      </w:divBdr>
      <w:divsChild>
        <w:div w:id="1604339646">
          <w:marLeft w:val="0"/>
          <w:marRight w:val="0"/>
          <w:marTop w:val="0"/>
          <w:marBottom w:val="0"/>
          <w:divBdr>
            <w:top w:val="none" w:sz="0" w:space="0" w:color="auto"/>
            <w:left w:val="none" w:sz="0" w:space="0" w:color="auto"/>
            <w:bottom w:val="none" w:sz="0" w:space="0" w:color="auto"/>
            <w:right w:val="none" w:sz="0" w:space="0" w:color="auto"/>
          </w:divBdr>
        </w:div>
        <w:div w:id="1527985831">
          <w:marLeft w:val="0"/>
          <w:marRight w:val="0"/>
          <w:marTop w:val="0"/>
          <w:marBottom w:val="0"/>
          <w:divBdr>
            <w:top w:val="none" w:sz="0" w:space="0" w:color="auto"/>
            <w:left w:val="none" w:sz="0" w:space="0" w:color="auto"/>
            <w:bottom w:val="none" w:sz="0" w:space="0" w:color="auto"/>
            <w:right w:val="none" w:sz="0" w:space="0" w:color="auto"/>
          </w:divBdr>
        </w:div>
      </w:divsChild>
    </w:div>
    <w:div w:id="1519200737">
      <w:bodyDiv w:val="1"/>
      <w:marLeft w:val="0"/>
      <w:marRight w:val="0"/>
      <w:marTop w:val="0"/>
      <w:marBottom w:val="0"/>
      <w:divBdr>
        <w:top w:val="none" w:sz="0" w:space="0" w:color="auto"/>
        <w:left w:val="none" w:sz="0" w:space="0" w:color="auto"/>
        <w:bottom w:val="none" w:sz="0" w:space="0" w:color="auto"/>
        <w:right w:val="none" w:sz="0" w:space="0" w:color="auto"/>
      </w:divBdr>
    </w:div>
    <w:div w:id="1805779317">
      <w:bodyDiv w:val="1"/>
      <w:marLeft w:val="0"/>
      <w:marRight w:val="0"/>
      <w:marTop w:val="0"/>
      <w:marBottom w:val="0"/>
      <w:divBdr>
        <w:top w:val="none" w:sz="0" w:space="0" w:color="auto"/>
        <w:left w:val="none" w:sz="0" w:space="0" w:color="auto"/>
        <w:bottom w:val="none" w:sz="0" w:space="0" w:color="auto"/>
        <w:right w:val="none" w:sz="0" w:space="0" w:color="auto"/>
      </w:divBdr>
    </w:div>
    <w:div w:id="1959797921">
      <w:bodyDiv w:val="1"/>
      <w:marLeft w:val="0"/>
      <w:marRight w:val="0"/>
      <w:marTop w:val="0"/>
      <w:marBottom w:val="0"/>
      <w:divBdr>
        <w:top w:val="none" w:sz="0" w:space="0" w:color="auto"/>
        <w:left w:val="none" w:sz="0" w:space="0" w:color="auto"/>
        <w:bottom w:val="none" w:sz="0" w:space="0" w:color="auto"/>
        <w:right w:val="none" w:sz="0" w:space="0" w:color="auto"/>
      </w:divBdr>
      <w:divsChild>
        <w:div w:id="144395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investicijos.lt/lt/dokumentai/supaprastinto-islaidu-apmokejimo-tyrimai" TargetMode="External"/><Relationship Id="rId4" Type="http://schemas.openxmlformats.org/officeDocument/2006/relationships/settings" Target="settings.xml"/><Relationship Id="rId9" Type="http://schemas.openxmlformats.org/officeDocument/2006/relationships/hyperlink" Target="http://www.esinvesticijos.lt/lt/dokumentai/vienos-imones-deklaracijos-pagal-komisijos-reglamenta-es-nr-1407-2013"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0F30F-DA69-4D9D-A7B6-D90E11C3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2803</Words>
  <Characters>15983</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Toma Imbrasienė</dc:creator>
  <cp:keywords/>
  <cp:lastModifiedBy>Bukauskienė Kristina | ŠMSM</cp:lastModifiedBy>
  <cp:revision>2</cp:revision>
  <cp:lastPrinted>2010-02-18T07:54:00Z</cp:lastPrinted>
  <dcterms:created xsi:type="dcterms:W3CDTF">2021-07-22T08:32:00Z</dcterms:created>
  <dcterms:modified xsi:type="dcterms:W3CDTF">2021-07-22T08:32:00Z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