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2A7F" w14:textId="4C231BBF" w:rsidR="007B2CF9" w:rsidRDefault="007B2CF9" w:rsidP="003D0BAD">
      <w:pPr>
        <w:jc w:val="center"/>
        <w:rPr>
          <w:rFonts w:ascii="Times New Roman" w:hAnsi="Times New Roman"/>
          <w:lang w:val="lt-LT"/>
        </w:rPr>
      </w:pPr>
      <w:r w:rsidRPr="007B2CF9">
        <w:rPr>
          <w:rFonts w:ascii="Times New Roman" w:hAnsi="Times New Roman"/>
          <w:b/>
          <w:caps/>
          <w:noProof/>
          <w:sz w:val="24"/>
          <w:szCs w:val="24"/>
          <w:lang w:val="lt-L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06E887" wp14:editId="33430EC4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695450" cy="1404620"/>
                <wp:effectExtent l="0" t="0" r="0" b="0"/>
                <wp:wrapSquare wrapText="bothSides"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16426" w14:textId="2F7A2402" w:rsidR="007B2CF9" w:rsidRPr="007B2CF9" w:rsidRDefault="007B2CF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7B2CF9">
                              <w:rPr>
                                <w:b/>
                                <w:bCs/>
                                <w:sz w:val="24"/>
                                <w:szCs w:val="24"/>
                                <w:lang w:val="lt-LT"/>
                              </w:rPr>
                              <w:t>Lyginamasis variantas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06E887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82.3pt;margin-top:.35pt;width:133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" stroked="f">
                <v:textbox style="mso-fit-shape-to-text:t">
                  <w:txbxContent>
                    <w:p w14:paraId="65516426" w14:textId="2F7A2402" w:rsidR="007B2CF9" w:rsidRPr="007B2CF9" w:rsidRDefault="007B2CF9">
                      <w:pPr>
                        <w:rPr>
                          <w:b/>
                          <w:bCs/>
                          <w:sz w:val="24"/>
                          <w:szCs w:val="24"/>
                          <w:lang w:val="lt-LT"/>
                        </w:rPr>
                      </w:pPr>
                      <w:r w:rsidRPr="007B2CF9">
                        <w:rPr>
                          <w:b/>
                          <w:bCs/>
                          <w:sz w:val="24"/>
                          <w:szCs w:val="24"/>
                          <w:lang w:val="lt-LT"/>
                        </w:rPr>
                        <w:t>Lyginamasis variantas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59DF5D" w14:textId="77777777" w:rsidR="007B2CF9" w:rsidRDefault="007B2CF9" w:rsidP="003D0BAD">
      <w:pPr>
        <w:jc w:val="center"/>
        <w:rPr>
          <w:rFonts w:ascii="Times New Roman" w:hAnsi="Times New Roman"/>
          <w:lang w:val="lt-LT"/>
        </w:rPr>
      </w:pPr>
    </w:p>
    <w:p w14:paraId="62398FAF" w14:textId="1F9F41E5" w:rsidR="007B2CF9" w:rsidRDefault="007B2CF9" w:rsidP="003D0BAD">
      <w:pPr>
        <w:jc w:val="center"/>
        <w:rPr>
          <w:rFonts w:ascii="Times New Roman" w:hAnsi="Times New Roman"/>
          <w:lang w:val="lt-LT"/>
        </w:rPr>
      </w:pPr>
    </w:p>
    <w:p w14:paraId="4415A6E3" w14:textId="34A68EDE" w:rsidR="003D0BAD" w:rsidRPr="00B26323" w:rsidRDefault="000C354E" w:rsidP="003D0BAD">
      <w:pPr>
        <w:jc w:val="center"/>
        <w:rPr>
          <w:rFonts w:ascii="Times New Roman" w:hAnsi="Times New Roman"/>
          <w:lang w:val="lt-LT"/>
        </w:rPr>
      </w:pPr>
      <w:r w:rsidRPr="00B26323">
        <w:rPr>
          <w:rFonts w:ascii="Times New Roman" w:hAnsi="Times New Roman"/>
          <w:noProof/>
          <w:lang w:val="lt-LT" w:eastAsia="lt-LT"/>
        </w:rPr>
        <w:drawing>
          <wp:inline distT="0" distB="0" distL="0" distR="0" wp14:anchorId="71399FDF" wp14:editId="4AB724B3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02437" w14:textId="77777777" w:rsidR="003D0BAD" w:rsidRPr="00B26323" w:rsidRDefault="003D0BAD" w:rsidP="003D0BAD">
      <w:pPr>
        <w:jc w:val="center"/>
        <w:rPr>
          <w:rFonts w:ascii="Times New Roman" w:hAnsi="Times New Roman"/>
          <w:lang w:val="pt-BR"/>
        </w:rPr>
      </w:pPr>
    </w:p>
    <w:bookmarkStart w:id="0" w:name="ImonPav"/>
    <w:p w14:paraId="396A0BFA" w14:textId="77777777" w:rsidR="003D0BAD" w:rsidRPr="00B26323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B26323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B26323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B26323">
        <w:rPr>
          <w:rFonts w:ascii="Times New Roman" w:hAnsi="Times New Roman"/>
          <w:b/>
          <w:sz w:val="24"/>
          <w:szCs w:val="24"/>
        </w:rPr>
      </w:r>
      <w:r w:rsidRPr="00B26323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B26323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B26323"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bookmarkStart w:id="1" w:name="ImonPav2"/>
    <w:p w14:paraId="345A3FED" w14:textId="010E17C5" w:rsidR="003D0BAD" w:rsidRPr="00B26323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B26323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B26323">
        <w:rPr>
          <w:rFonts w:ascii="Times New Roman" w:hAnsi="Times New Roman"/>
          <w:b/>
          <w:sz w:val="24"/>
          <w:szCs w:val="24"/>
          <w:lang w:val="lt-LT"/>
        </w:rPr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B26323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p w14:paraId="0553333B" w14:textId="77777777" w:rsidR="003D0BAD" w:rsidRPr="00B26323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3E10086" w14:textId="77777777" w:rsidR="003D0BAD" w:rsidRPr="00B26323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="008D77F8" w:rsidRPr="00B26323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B26323">
        <w:rPr>
          <w:rFonts w:ascii="Times New Roman" w:hAnsi="Times New Roman"/>
          <w:b/>
          <w:sz w:val="24"/>
          <w:szCs w:val="24"/>
          <w:lang w:val="lt-LT"/>
        </w:rPr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 w:rsidRPr="00B26323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14:paraId="49DE0752" w14:textId="32B01E86" w:rsidR="003D0BAD" w:rsidRPr="00B26323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3" w:name="Antraste"/>
      <w:r w:rsidR="00881151" w:rsidRPr="00B26323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B26323">
        <w:rPr>
          <w:rFonts w:ascii="Times New Roman" w:hAnsi="Times New Roman"/>
          <w:b/>
          <w:sz w:val="24"/>
          <w:szCs w:val="24"/>
          <w:lang w:val="lt-LT"/>
        </w:rPr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2D7939" w:rsidRPr="00B26323">
        <w:rPr>
          <w:rFonts w:ascii="Times New Roman" w:hAnsi="Times New Roman"/>
          <w:b/>
          <w:noProof/>
          <w:sz w:val="24"/>
          <w:szCs w:val="24"/>
          <w:lang w:val="lt-LT"/>
        </w:rPr>
        <w:t>DĖL SOCIALINĖS APSAUGOS IR DARBO MINISTRO 2015 M. VASARIO 24 D. ĮSAKYMO NR. A1-90 „DĖL 2014–2020 METŲ EUROPOS SĄJUNGOS FONDŲ INVESTICIJŲ VEIKSMŲ PROGRAMOS PRIORITETŲ ĮGYVENDINIMO PRIEMONIŲ ĮGYVENDINIMO PLANO IR NACIONALINIŲ STEBĖSENOS RODIKLIŲ SKAIČIAVIMO APRAŠO PATVIRTINIMO“ PAKEITIMO</w:t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p w14:paraId="65CBAB2E" w14:textId="25381E30" w:rsidR="003D0BAD" w:rsidRPr="00B26323" w:rsidRDefault="003D0BAD" w:rsidP="007645E7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14:paraId="5172EE1C" w14:textId="5050F064" w:rsidR="00851928" w:rsidRDefault="003D0BAD" w:rsidP="007645E7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B26323">
        <w:rPr>
          <w:rFonts w:ascii="Times New Roman" w:hAnsi="Times New Roman"/>
          <w:sz w:val="24"/>
          <w:szCs w:val="24"/>
          <w:lang w:val="lt-LT"/>
        </w:rPr>
        <w:t>Nr.</w:t>
      </w:r>
    </w:p>
    <w:p w14:paraId="41257F50" w14:textId="77777777" w:rsidR="003D0BAD" w:rsidRPr="00B26323" w:rsidRDefault="00D761EC" w:rsidP="007645E7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B26323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B26323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B26323">
        <w:rPr>
          <w:rFonts w:ascii="Times New Roman" w:hAnsi="Times New Roman"/>
          <w:sz w:val="24"/>
          <w:szCs w:val="24"/>
          <w:lang w:val="lt-LT"/>
        </w:rPr>
      </w:r>
      <w:r w:rsidRPr="00B26323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B26323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B26323">
        <w:rPr>
          <w:rFonts w:ascii="Times New Roman" w:hAnsi="Times New Roman"/>
          <w:sz w:val="24"/>
          <w:szCs w:val="24"/>
          <w:lang w:val="lt-LT"/>
        </w:rPr>
        <w:fldChar w:fldCharType="end"/>
      </w:r>
    </w:p>
    <w:p w14:paraId="5692036B" w14:textId="77777777" w:rsidR="008B3AA1" w:rsidRPr="00B26323" w:rsidRDefault="008B3AA1" w:rsidP="007645E7">
      <w:pPr>
        <w:tabs>
          <w:tab w:val="left" w:pos="567"/>
        </w:tabs>
        <w:rPr>
          <w:rFonts w:ascii="Times New Roman" w:hAnsi="Times New Roman"/>
          <w:sz w:val="24"/>
          <w:szCs w:val="24"/>
          <w:lang w:val="lt-LT" w:eastAsia="lt-LT"/>
        </w:rPr>
      </w:pPr>
    </w:p>
    <w:p w14:paraId="3A99F42B" w14:textId="77777777" w:rsidR="002F59F0" w:rsidRPr="00B27B3B" w:rsidRDefault="002F59F0" w:rsidP="002F59F0">
      <w:pPr>
        <w:ind w:right="-1"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B27B3B">
        <w:rPr>
          <w:rFonts w:ascii="Times New Roman" w:hAnsi="Times New Roman"/>
          <w:sz w:val="24"/>
          <w:szCs w:val="24"/>
          <w:lang w:val="lt-LT"/>
        </w:rPr>
        <w:t xml:space="preserve">P a k e i č i u </w:t>
      </w:r>
      <w:r w:rsidR="00D51BB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27B3B">
        <w:rPr>
          <w:rFonts w:ascii="Times New Roman" w:hAnsi="Times New Roman"/>
          <w:sz w:val="24"/>
          <w:szCs w:val="24"/>
          <w:lang w:val="lt-LT"/>
        </w:rPr>
        <w:t>2014–2020 metų Europos Sąjungos fondų investicijų veiksmų programos prioritetų įgyvendinimo priemonių įgyvendinimo planą, patvirtintą Lietuvos Respublikos socialinės apsaugos ir darbo ministro 2015 m. vasario 24 d. įsakymu Nr. A1-90 „Dėl 2014–2020 metų Europos Sąjungos fondų investicijų veiksmų programos prioritetų įgyvendinimo priemonių įgyvendinimo plano ir Nacionalinių stebėsenos rodiklių skaičiavimo aprašo patvirtinimo“:</w:t>
      </w:r>
    </w:p>
    <w:p w14:paraId="62745686" w14:textId="77777777" w:rsidR="009535BA" w:rsidRDefault="009535BA" w:rsidP="00C732B3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D5ED69E" w14:textId="524729F8" w:rsidR="00C732B3" w:rsidRDefault="004361F1" w:rsidP="00C732B3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</w:t>
      </w:r>
      <w:r w:rsidR="00C732B3">
        <w:rPr>
          <w:rFonts w:ascii="Times New Roman" w:hAnsi="Times New Roman"/>
          <w:sz w:val="24"/>
          <w:szCs w:val="24"/>
          <w:lang w:val="lt-LT"/>
        </w:rPr>
        <w:t xml:space="preserve">. Pakeičiu I skyriaus </w:t>
      </w:r>
      <w:r w:rsidR="00940884">
        <w:rPr>
          <w:rFonts w:ascii="Times New Roman" w:hAnsi="Times New Roman"/>
          <w:sz w:val="24"/>
          <w:szCs w:val="24"/>
          <w:lang w:val="lt-LT"/>
        </w:rPr>
        <w:t>trečiąjį</w:t>
      </w:r>
      <w:r w:rsidR="00C732B3">
        <w:rPr>
          <w:rFonts w:ascii="Times New Roman" w:hAnsi="Times New Roman"/>
          <w:sz w:val="24"/>
          <w:szCs w:val="24"/>
          <w:lang w:val="lt-LT"/>
        </w:rPr>
        <w:t xml:space="preserve"> skirsn</w:t>
      </w:r>
      <w:r w:rsidR="00940884">
        <w:rPr>
          <w:rFonts w:ascii="Times New Roman" w:hAnsi="Times New Roman"/>
          <w:sz w:val="24"/>
          <w:szCs w:val="24"/>
          <w:lang w:val="lt-LT"/>
        </w:rPr>
        <w:t>į</w:t>
      </w:r>
      <w:r w:rsidR="00C732B3">
        <w:rPr>
          <w:rFonts w:ascii="Times New Roman" w:hAnsi="Times New Roman"/>
          <w:sz w:val="24"/>
          <w:szCs w:val="24"/>
          <w:lang w:val="lt-LT"/>
        </w:rPr>
        <w:t xml:space="preserve"> ir jį išdėstau taip:</w:t>
      </w:r>
    </w:p>
    <w:p w14:paraId="1B1B6A21" w14:textId="77777777" w:rsidR="00940884" w:rsidRDefault="00940884" w:rsidP="00940884">
      <w:pPr>
        <w:jc w:val="center"/>
        <w:rPr>
          <w:rFonts w:ascii="Times New Roman" w:hAnsi="Times New Roman"/>
          <w:b/>
          <w:bCs/>
          <w:color w:val="000000"/>
          <w:sz w:val="27"/>
          <w:szCs w:val="27"/>
          <w:lang w:val="lt-LT" w:eastAsia="lt-LT"/>
        </w:rPr>
      </w:pPr>
    </w:p>
    <w:p w14:paraId="7085B158" w14:textId="26379ED4" w:rsidR="00940884" w:rsidRPr="00940884" w:rsidRDefault="006B1A3B" w:rsidP="00940884">
      <w:pPr>
        <w:jc w:val="center"/>
        <w:rPr>
          <w:rFonts w:ascii="Times New Roman" w:hAnsi="Times New Roman"/>
          <w:color w:val="000000"/>
          <w:sz w:val="27"/>
          <w:szCs w:val="27"/>
          <w:lang w:val="lt-LT" w:eastAsia="lt-LT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val="lt-LT" w:eastAsia="lt-LT"/>
        </w:rPr>
        <w:t>„</w:t>
      </w:r>
      <w:r w:rsidR="00940884" w:rsidRPr="00940884">
        <w:rPr>
          <w:rFonts w:ascii="Times New Roman" w:hAnsi="Times New Roman"/>
          <w:b/>
          <w:bCs/>
          <w:color w:val="000000"/>
          <w:sz w:val="27"/>
          <w:szCs w:val="27"/>
          <w:lang w:val="lt-LT" w:eastAsia="lt-LT"/>
        </w:rPr>
        <w:t>TREČIASIS SKIRSNIS</w:t>
      </w:r>
    </w:p>
    <w:p w14:paraId="53F18304" w14:textId="77777777" w:rsidR="00940884" w:rsidRPr="00940884" w:rsidRDefault="00940884" w:rsidP="00940884">
      <w:pPr>
        <w:jc w:val="center"/>
        <w:rPr>
          <w:rFonts w:ascii="Times New Roman" w:hAnsi="Times New Roman"/>
          <w:color w:val="000000"/>
          <w:sz w:val="27"/>
          <w:szCs w:val="27"/>
          <w:lang w:val="lt-LT" w:eastAsia="lt-LT"/>
        </w:rPr>
      </w:pPr>
      <w:r w:rsidRPr="00940884">
        <w:rPr>
          <w:rFonts w:ascii="Times New Roman" w:hAnsi="Times New Roman"/>
          <w:b/>
          <w:bCs/>
          <w:color w:val="000000"/>
          <w:sz w:val="27"/>
          <w:szCs w:val="27"/>
          <w:lang w:val="lt-LT" w:eastAsia="lt-LT"/>
        </w:rPr>
        <w:t>VEIKSMŲ PROGRAMOS PRIORITETO ĮGYVENDINIMO PRIEMONĖ</w:t>
      </w:r>
    </w:p>
    <w:p w14:paraId="733C08A4" w14:textId="0C70C0DF" w:rsidR="00940884" w:rsidRPr="00940884" w:rsidRDefault="00940884" w:rsidP="00940884">
      <w:pPr>
        <w:jc w:val="center"/>
        <w:rPr>
          <w:rFonts w:ascii="Times New Roman" w:hAnsi="Times New Roman"/>
          <w:color w:val="000000"/>
          <w:sz w:val="27"/>
          <w:szCs w:val="27"/>
          <w:lang w:val="lt-LT" w:eastAsia="lt-LT"/>
        </w:rPr>
      </w:pPr>
      <w:r w:rsidRPr="00940884">
        <w:rPr>
          <w:rFonts w:ascii="Times New Roman" w:hAnsi="Times New Roman"/>
          <w:b/>
          <w:bCs/>
          <w:color w:val="000000"/>
          <w:sz w:val="27"/>
          <w:szCs w:val="27"/>
          <w:lang w:val="lt-LT" w:eastAsia="lt-LT"/>
        </w:rPr>
        <w:t>NR. 07.3.2-ESFA-V-403 „</w:t>
      </w:r>
      <w:r w:rsidR="006B1A3B">
        <w:rPr>
          <w:rFonts w:ascii="Times New Roman" w:hAnsi="Times New Roman"/>
          <w:b/>
          <w:bCs/>
          <w:color w:val="000000"/>
          <w:sz w:val="27"/>
          <w:szCs w:val="27"/>
          <w:lang w:val="lt-LT" w:eastAsia="lt-LT"/>
        </w:rPr>
        <w:t>UŽIMTUMO TARNYBOS</w:t>
      </w:r>
      <w:r w:rsidRPr="00940884">
        <w:rPr>
          <w:rFonts w:ascii="Times New Roman" w:hAnsi="Times New Roman"/>
          <w:b/>
          <w:bCs/>
          <w:color w:val="000000"/>
          <w:sz w:val="27"/>
          <w:szCs w:val="27"/>
          <w:lang w:val="lt-LT" w:eastAsia="lt-LT"/>
        </w:rPr>
        <w:t xml:space="preserve"> </w:t>
      </w:r>
      <w:r w:rsidR="00D645C4" w:rsidRPr="00D645C4">
        <w:rPr>
          <w:rFonts w:ascii="Times New Roman" w:hAnsi="Times New Roman"/>
          <w:b/>
          <w:bCs/>
          <w:strike/>
          <w:color w:val="000000"/>
          <w:sz w:val="27"/>
          <w:szCs w:val="27"/>
          <w:lang w:val="lt-LT" w:eastAsia="lt-LT"/>
        </w:rPr>
        <w:t>LIETUVOS DARBO BIRŽOS</w:t>
      </w:r>
      <w:r w:rsidR="00D645C4">
        <w:rPr>
          <w:rFonts w:ascii="Times New Roman" w:hAnsi="Times New Roman"/>
          <w:b/>
          <w:bCs/>
          <w:color w:val="000000"/>
          <w:sz w:val="27"/>
          <w:szCs w:val="27"/>
          <w:lang w:val="lt-LT" w:eastAsia="lt-LT"/>
        </w:rPr>
        <w:t xml:space="preserve"> </w:t>
      </w:r>
      <w:r w:rsidRPr="00940884">
        <w:rPr>
          <w:rFonts w:ascii="Times New Roman" w:hAnsi="Times New Roman"/>
          <w:b/>
          <w:bCs/>
          <w:color w:val="000000"/>
          <w:sz w:val="27"/>
          <w:szCs w:val="27"/>
          <w:lang w:val="lt-LT" w:eastAsia="lt-LT"/>
        </w:rPr>
        <w:t>ADMINISTRACINIŲ GEBĖJIMŲ UGDYMAS“</w:t>
      </w:r>
    </w:p>
    <w:p w14:paraId="612473C3" w14:textId="77777777" w:rsidR="00940884" w:rsidRPr="00940884" w:rsidRDefault="00940884" w:rsidP="00940884">
      <w:pPr>
        <w:jc w:val="both"/>
        <w:rPr>
          <w:rFonts w:ascii="Times New Roman" w:hAnsi="Times New Roman"/>
          <w:color w:val="000000"/>
          <w:sz w:val="27"/>
          <w:szCs w:val="27"/>
          <w:lang w:val="lt-LT" w:eastAsia="lt-LT"/>
        </w:rPr>
      </w:pPr>
      <w:r w:rsidRPr="00940884">
        <w:rPr>
          <w:rFonts w:ascii="Times New Roman" w:hAnsi="Times New Roman"/>
          <w:color w:val="000000"/>
          <w:sz w:val="27"/>
          <w:szCs w:val="27"/>
          <w:lang w:val="lt-LT" w:eastAsia="lt-LT"/>
        </w:rPr>
        <w:t> </w:t>
      </w:r>
    </w:p>
    <w:p w14:paraId="4E79E72A" w14:textId="77777777" w:rsidR="00940884" w:rsidRPr="00940884" w:rsidRDefault="00940884" w:rsidP="00940884">
      <w:pPr>
        <w:spacing w:line="276" w:lineRule="atLeast"/>
        <w:ind w:left="993" w:hanging="284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bookmarkStart w:id="4" w:name="part_46706a9fc2f1459785f365f0018be0f1"/>
      <w:bookmarkEnd w:id="4"/>
      <w:r w:rsidRPr="00940884">
        <w:rPr>
          <w:rFonts w:ascii="Times New Roman" w:hAnsi="Times New Roman"/>
          <w:color w:val="000000"/>
          <w:sz w:val="24"/>
          <w:szCs w:val="24"/>
          <w:lang w:val="lt-LT" w:eastAsia="lt-LT"/>
        </w:rPr>
        <w:t>1.  Priemonės aprašymas</w:t>
      </w:r>
    </w:p>
    <w:p w14:paraId="35A6229B" w14:textId="77777777" w:rsidR="00940884" w:rsidRPr="00940884" w:rsidRDefault="00940884" w:rsidP="00940884">
      <w:pPr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940884">
        <w:rPr>
          <w:rFonts w:ascii="Times New Roman" w:hAnsi="Times New Roman"/>
          <w:color w:val="000000"/>
          <w:sz w:val="18"/>
          <w:szCs w:val="18"/>
          <w:lang w:val="lt-LT" w:eastAsia="lt-LT"/>
        </w:rPr>
        <w:t> </w:t>
      </w: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940884" w:rsidRPr="00940884" w14:paraId="74B0D07E" w14:textId="77777777" w:rsidTr="00940884">
        <w:tc>
          <w:tcPr>
            <w:tcW w:w="100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A60D0" w14:textId="77777777" w:rsidR="00940884" w:rsidRPr="00940884" w:rsidRDefault="00940884" w:rsidP="00940884">
            <w:pPr>
              <w:spacing w:line="276" w:lineRule="atLeast"/>
              <w:ind w:left="34" w:firstLine="709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1.1. Priemonės įgyvendinimas finansuojamas </w:t>
            </w:r>
            <w:r w:rsidRPr="00940884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Europos socialinio fondo lėšomis.</w:t>
            </w:r>
          </w:p>
        </w:tc>
      </w:tr>
      <w:tr w:rsidR="00940884" w:rsidRPr="00940884" w14:paraId="0A314E54" w14:textId="77777777" w:rsidTr="00940884">
        <w:tc>
          <w:tcPr>
            <w:tcW w:w="100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B762C" w14:textId="77777777" w:rsidR="00940884" w:rsidRPr="00940884" w:rsidRDefault="00940884" w:rsidP="00940884">
            <w:pPr>
              <w:spacing w:line="276" w:lineRule="atLeast"/>
              <w:ind w:left="34" w:firstLine="709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1.2. Įgyvendinant priemonę, prisidedama prie uždavinio „Padidinti valstybės įdarbinimo tarnybos veiksmingumą ir labiau orientuoti į rezultatus“ įgyvendinimo.</w:t>
            </w:r>
          </w:p>
        </w:tc>
      </w:tr>
      <w:tr w:rsidR="00940884" w:rsidRPr="00940884" w14:paraId="73A9C4C4" w14:textId="77777777" w:rsidTr="00940884">
        <w:tc>
          <w:tcPr>
            <w:tcW w:w="10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6A5EA" w14:textId="77777777" w:rsidR="00940884" w:rsidRPr="00940884" w:rsidRDefault="00940884" w:rsidP="00940884">
            <w:pPr>
              <w:spacing w:line="276" w:lineRule="atLeast"/>
              <w:ind w:left="34" w:firstLine="709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 Remiamos veiklos:</w:t>
            </w:r>
          </w:p>
          <w:p w14:paraId="4E67BABA" w14:textId="6054C8F5" w:rsidR="00940884" w:rsidRPr="00940884" w:rsidRDefault="00940884" w:rsidP="00940884">
            <w:pPr>
              <w:spacing w:line="276" w:lineRule="atLeast"/>
              <w:ind w:left="34" w:firstLine="709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1.3.1. </w:t>
            </w:r>
            <w:r w:rsidR="006B1A3B" w:rsidRPr="00D645C4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Užimtumo tarnybos</w:t>
            </w:r>
            <w:r w:rsidRPr="00940884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 xml:space="preserve"> prie </w:t>
            </w:r>
            <w:r w:rsidR="006B1A3B" w:rsidRPr="00D645C4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 xml:space="preserve">Lietuvos Respublikos </w:t>
            </w:r>
            <w:r w:rsidR="00D645C4" w:rsidRPr="00D645C4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s</w:t>
            </w:r>
            <w:r w:rsidR="00D645C4" w:rsidRPr="00940884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ocialinės apsaugos ir darbo ministerijos</w:t>
            </w:r>
            <w:r w:rsidR="00D645C4"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D645C4" w:rsidRPr="00D645C4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Lietuvos darbo biržos prie S</w:t>
            </w:r>
            <w:r w:rsidRPr="00940884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ocialinės apsaugos ir darbo ministerijos</w:t>
            </w: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veiklos tobulinimas: darbuotojų specialiųjų gebėjimų tobulinimas; naujų paslaugų kūrimas ir jau teikiamų paslaugų tobulinimas; aktyvios darbo rinkos politikos priemonių įgyvendinimo stebėsena, jų tinkamumo ir efektyvumo vertinimas ir tobulinimas, kitos </w:t>
            </w:r>
            <w:r w:rsidR="00D645C4" w:rsidRPr="00D645C4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Užimtumo tarnybos</w:t>
            </w:r>
            <w:r w:rsidR="00D645C4" w:rsidRPr="00940884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 xml:space="preserve"> prie </w:t>
            </w:r>
            <w:r w:rsidR="00D645C4" w:rsidRPr="00D645C4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Lietuvos Respublikos s</w:t>
            </w:r>
            <w:r w:rsidR="00D645C4" w:rsidRPr="00940884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ocialinės apsaugos ir darbo ministerijos</w:t>
            </w:r>
            <w:r w:rsidR="00D645C4"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Pr="00940884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Lietuvos darbo biržos prie Socialinės apsaugos ir darbo ministerijos</w:t>
            </w: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veiklos ir paslaugų kokybę gerinančios priemonės;</w:t>
            </w:r>
          </w:p>
          <w:p w14:paraId="7C735EAA" w14:textId="7F409F81" w:rsidR="00940884" w:rsidRPr="00940884" w:rsidRDefault="00940884" w:rsidP="00940884">
            <w:pPr>
              <w:spacing w:line="276" w:lineRule="atLeast"/>
              <w:ind w:firstLine="743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1.3.2. Jaunimo garantijų įgyvendinimo stebėsenos sistemos sukūrimas;</w:t>
            </w:r>
          </w:p>
          <w:p w14:paraId="71038B94" w14:textId="6D34094D" w:rsidR="00940884" w:rsidRPr="00940884" w:rsidRDefault="00940884" w:rsidP="00940884">
            <w:pPr>
              <w:spacing w:line="276" w:lineRule="atLeast"/>
              <w:ind w:left="34" w:firstLine="709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1.3.3. Europos užimtumo tarnybos (EURES) veiklos užtikrinimas Lietuvoje: parama veiklos valdymo tobulinimui, darbuotojų kompetencijos tobulinimui, paslaugų kokybės gerinimui ir paslaugų teikimui.</w:t>
            </w:r>
          </w:p>
          <w:p w14:paraId="300E954B" w14:textId="063AB6A1" w:rsidR="00940884" w:rsidRDefault="00940884" w:rsidP="00940884">
            <w:pPr>
              <w:spacing w:line="276" w:lineRule="atLeast"/>
              <w:ind w:left="34" w:firstLine="709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1.4. Galimas pareiškėjas: </w:t>
            </w:r>
            <w:r w:rsidR="006B1A3B" w:rsidRPr="00D645C4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Užimtumo tarnyba</w:t>
            </w:r>
            <w:r w:rsidR="006B1A3B" w:rsidRPr="00940884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 xml:space="preserve"> prie </w:t>
            </w:r>
            <w:r w:rsidR="006B1A3B" w:rsidRPr="00D645C4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Lietuvos Respublikos s</w:t>
            </w:r>
            <w:r w:rsidR="006B1A3B" w:rsidRPr="00940884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ocialinės apsaugos ir darbo ministerijos</w:t>
            </w:r>
            <w:r w:rsidR="00D645C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D645C4" w:rsidRPr="00D645C4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Lietuvos darbo birž</w:t>
            </w:r>
            <w:r w:rsidR="00D645C4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a</w:t>
            </w:r>
            <w:r w:rsidR="00D645C4" w:rsidRPr="00D645C4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 xml:space="preserve"> prie S</w:t>
            </w:r>
            <w:r w:rsidR="00D645C4" w:rsidRPr="00940884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ocialinės apsaugos ir darbo ministerijos</w:t>
            </w:r>
            <w:r w:rsidR="00D645C4">
              <w:rPr>
                <w:rFonts w:ascii="Times New Roman" w:hAnsi="Times New Roman"/>
                <w:sz w:val="24"/>
                <w:szCs w:val="24"/>
                <w:lang w:val="lt-LT" w:eastAsia="lt-LT"/>
              </w:rPr>
              <w:t>.</w:t>
            </w:r>
          </w:p>
          <w:p w14:paraId="5A405344" w14:textId="4F6E2E61" w:rsidR="00D645C4" w:rsidRPr="008B45FA" w:rsidRDefault="00D645C4" w:rsidP="00940884">
            <w:pPr>
              <w:spacing w:line="276" w:lineRule="atLeast"/>
              <w:ind w:left="34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8B45FA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 xml:space="preserve">1.5. </w:t>
            </w:r>
            <w:r w:rsidRPr="008B45FA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Galimas partneris: Jaunimo reikalų departamentas prie Socialinės apsaugos ir darbo ministerijos.</w:t>
            </w:r>
          </w:p>
          <w:p w14:paraId="681F586C" w14:textId="0840AEDE" w:rsidR="00D645C4" w:rsidRPr="00D645C4" w:rsidRDefault="00940884" w:rsidP="006B1A3B">
            <w:pPr>
              <w:spacing w:line="276" w:lineRule="atLeast"/>
              <w:ind w:left="34" w:firstLine="709"/>
              <w:jc w:val="both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1.5. Galim</w:t>
            </w:r>
            <w:r w:rsidR="00D645C4" w:rsidRPr="00D645C4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i</w:t>
            </w:r>
            <w:r w:rsidRPr="00940884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 xml:space="preserve"> partneri</w:t>
            </w:r>
            <w:r w:rsidR="00D645C4" w:rsidRPr="00D645C4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ai</w:t>
            </w:r>
            <w:r w:rsidRPr="00940884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:</w:t>
            </w:r>
            <w:r w:rsidR="006B1A3B" w:rsidRPr="00D645C4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 xml:space="preserve"> </w:t>
            </w:r>
          </w:p>
          <w:p w14:paraId="348126EC" w14:textId="15C92EC2" w:rsidR="00D645C4" w:rsidRPr="00D645C4" w:rsidRDefault="00D645C4" w:rsidP="006B1A3B">
            <w:pPr>
              <w:spacing w:line="276" w:lineRule="atLeast"/>
              <w:ind w:left="34" w:firstLine="709"/>
              <w:jc w:val="both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D645C4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1.5.1. teritorinės darbo biržos;</w:t>
            </w:r>
          </w:p>
          <w:p w14:paraId="4A13C643" w14:textId="62139368" w:rsidR="00940884" w:rsidRPr="00940884" w:rsidRDefault="00D645C4" w:rsidP="006B1A3B">
            <w:pPr>
              <w:spacing w:line="276" w:lineRule="atLeast"/>
              <w:ind w:left="34" w:firstLine="709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D645C4">
              <w:rPr>
                <w:rFonts w:ascii="Times New Roman" w:hAnsi="Times New Roman"/>
                <w:strike/>
                <w:sz w:val="24"/>
                <w:szCs w:val="24"/>
                <w:lang w:val="en-US" w:eastAsia="lt-LT"/>
              </w:rPr>
              <w:t xml:space="preserve">1.5.2. </w:t>
            </w:r>
            <w:r w:rsidR="00940884" w:rsidRPr="00940884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Jaunimo reikalų departamentas prie Socialinės apsaugos ir darbo ministerijos</w:t>
            </w:r>
            <w:r w:rsidRPr="00D645C4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52EE7788" w14:textId="77777777" w:rsidR="00940884" w:rsidRPr="00940884" w:rsidRDefault="00940884" w:rsidP="00940884">
      <w:pPr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940884">
        <w:rPr>
          <w:rFonts w:ascii="Times New Roman" w:hAnsi="Times New Roman"/>
          <w:color w:val="000000"/>
          <w:sz w:val="24"/>
          <w:szCs w:val="24"/>
          <w:lang w:val="lt-LT" w:eastAsia="lt-LT"/>
        </w:rPr>
        <w:t> </w:t>
      </w:r>
    </w:p>
    <w:p w14:paraId="216C7EA4" w14:textId="77777777" w:rsidR="00940884" w:rsidRPr="00940884" w:rsidRDefault="00940884" w:rsidP="00940884">
      <w:pPr>
        <w:spacing w:line="276" w:lineRule="atLeast"/>
        <w:ind w:left="1004" w:hanging="295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bookmarkStart w:id="5" w:name="part_e680af0cdb8942e0ba0ca238b2e6443f"/>
      <w:bookmarkEnd w:id="5"/>
      <w:r w:rsidRPr="00940884">
        <w:rPr>
          <w:rFonts w:ascii="Times New Roman" w:hAnsi="Times New Roman"/>
          <w:color w:val="000000"/>
          <w:sz w:val="24"/>
          <w:szCs w:val="24"/>
          <w:lang w:val="lt-LT" w:eastAsia="lt-LT"/>
        </w:rPr>
        <w:t>2.  Priemonės finansavimo forma</w:t>
      </w:r>
    </w:p>
    <w:p w14:paraId="5A431213" w14:textId="77777777" w:rsidR="00940884" w:rsidRPr="00940884" w:rsidRDefault="00940884" w:rsidP="00940884">
      <w:pPr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940884">
        <w:rPr>
          <w:rFonts w:ascii="Times New Roman" w:hAnsi="Times New Roman"/>
          <w:color w:val="000000"/>
          <w:sz w:val="18"/>
          <w:szCs w:val="18"/>
          <w:lang w:val="lt-LT" w:eastAsia="lt-LT"/>
        </w:rPr>
        <w:t> </w:t>
      </w: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940884" w:rsidRPr="00940884" w14:paraId="14FCD98B" w14:textId="77777777" w:rsidTr="00940884">
        <w:trPr>
          <w:trHeight w:val="290"/>
        </w:trPr>
        <w:tc>
          <w:tcPr>
            <w:tcW w:w="10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93B17" w14:textId="77777777" w:rsidR="00940884" w:rsidRPr="00940884" w:rsidRDefault="00940884" w:rsidP="00940884">
            <w:pPr>
              <w:spacing w:line="276" w:lineRule="atLeast"/>
              <w:ind w:firstLine="743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Negrąžinamoji subsidija</w:t>
            </w:r>
          </w:p>
        </w:tc>
      </w:tr>
    </w:tbl>
    <w:p w14:paraId="43326A76" w14:textId="77777777" w:rsidR="00940884" w:rsidRPr="00940884" w:rsidRDefault="00940884" w:rsidP="00940884">
      <w:pPr>
        <w:ind w:left="1004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940884">
        <w:rPr>
          <w:rFonts w:ascii="Times New Roman" w:hAnsi="Times New Roman"/>
          <w:color w:val="000000"/>
          <w:sz w:val="24"/>
          <w:szCs w:val="24"/>
          <w:lang w:val="lt-LT" w:eastAsia="lt-LT"/>
        </w:rPr>
        <w:t> </w:t>
      </w:r>
    </w:p>
    <w:p w14:paraId="002AF6DB" w14:textId="77777777" w:rsidR="00940884" w:rsidRPr="00940884" w:rsidRDefault="00940884" w:rsidP="00940884">
      <w:pPr>
        <w:spacing w:line="276" w:lineRule="atLeast"/>
        <w:ind w:left="1004" w:hanging="295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bookmarkStart w:id="6" w:name="part_bd93f0b837044861814de2e231f5a30f"/>
      <w:bookmarkEnd w:id="6"/>
      <w:r w:rsidRPr="00940884">
        <w:rPr>
          <w:rFonts w:ascii="Times New Roman" w:hAnsi="Times New Roman"/>
          <w:color w:val="000000"/>
          <w:sz w:val="24"/>
          <w:szCs w:val="24"/>
          <w:lang w:val="lt-LT" w:eastAsia="lt-LT"/>
        </w:rPr>
        <w:t>3.  Projektų atrankos būdas</w:t>
      </w:r>
    </w:p>
    <w:p w14:paraId="0B4CD5B3" w14:textId="77777777" w:rsidR="00940884" w:rsidRPr="00940884" w:rsidRDefault="00940884" w:rsidP="00940884">
      <w:pPr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940884">
        <w:rPr>
          <w:rFonts w:ascii="Times New Roman" w:hAnsi="Times New Roman"/>
          <w:color w:val="000000"/>
          <w:sz w:val="18"/>
          <w:szCs w:val="18"/>
          <w:lang w:val="lt-LT" w:eastAsia="lt-LT"/>
        </w:rPr>
        <w:t> </w:t>
      </w:r>
    </w:p>
    <w:tbl>
      <w:tblPr>
        <w:tblW w:w="10089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9"/>
      </w:tblGrid>
      <w:tr w:rsidR="00940884" w:rsidRPr="00940884" w14:paraId="5C91E1C7" w14:textId="77777777" w:rsidTr="00863E7F">
        <w:trPr>
          <w:trHeight w:val="330"/>
        </w:trPr>
        <w:tc>
          <w:tcPr>
            <w:tcW w:w="10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EF8F7" w14:textId="77777777" w:rsidR="00940884" w:rsidRPr="00940884" w:rsidRDefault="00940884" w:rsidP="00940884">
            <w:pPr>
              <w:spacing w:line="276" w:lineRule="atLeast"/>
              <w:ind w:firstLine="743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Valstybės projektų planavimas</w:t>
            </w:r>
          </w:p>
        </w:tc>
      </w:tr>
    </w:tbl>
    <w:p w14:paraId="638F79E0" w14:textId="77777777" w:rsidR="00940884" w:rsidRPr="00940884" w:rsidRDefault="00940884" w:rsidP="00940884">
      <w:pPr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940884">
        <w:rPr>
          <w:rFonts w:ascii="Times New Roman" w:hAnsi="Times New Roman"/>
          <w:color w:val="000000"/>
          <w:sz w:val="24"/>
          <w:szCs w:val="24"/>
          <w:lang w:val="lt-LT" w:eastAsia="lt-LT"/>
        </w:rPr>
        <w:t> </w:t>
      </w:r>
    </w:p>
    <w:p w14:paraId="12438229" w14:textId="77777777" w:rsidR="00940884" w:rsidRPr="00940884" w:rsidRDefault="00940884" w:rsidP="00940884">
      <w:pPr>
        <w:spacing w:line="276" w:lineRule="atLeast"/>
        <w:ind w:left="1004" w:hanging="295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bookmarkStart w:id="7" w:name="part_255a1f42ceec48809a13ee529860cf0d"/>
      <w:bookmarkEnd w:id="7"/>
      <w:r w:rsidRPr="00940884">
        <w:rPr>
          <w:rFonts w:ascii="Times New Roman" w:hAnsi="Times New Roman"/>
          <w:color w:val="000000"/>
          <w:sz w:val="24"/>
          <w:szCs w:val="24"/>
          <w:lang w:val="lt-LT" w:eastAsia="lt-LT"/>
        </w:rPr>
        <w:t>4.  Atsakinga įgyvendinančioji institucija</w:t>
      </w:r>
    </w:p>
    <w:p w14:paraId="42E51511" w14:textId="77777777" w:rsidR="00940884" w:rsidRPr="00940884" w:rsidRDefault="00940884" w:rsidP="00940884">
      <w:pPr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940884">
        <w:rPr>
          <w:rFonts w:ascii="Times New Roman" w:hAnsi="Times New Roman"/>
          <w:color w:val="000000"/>
          <w:sz w:val="18"/>
          <w:szCs w:val="18"/>
          <w:lang w:val="lt-LT" w:eastAsia="lt-LT"/>
        </w:rPr>
        <w:t> </w:t>
      </w:r>
    </w:p>
    <w:tbl>
      <w:tblPr>
        <w:tblW w:w="10089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9"/>
      </w:tblGrid>
      <w:tr w:rsidR="00940884" w:rsidRPr="00940884" w14:paraId="0C080088" w14:textId="77777777" w:rsidTr="00863E7F">
        <w:tc>
          <w:tcPr>
            <w:tcW w:w="10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61387" w14:textId="77777777" w:rsidR="00940884" w:rsidRPr="00940884" w:rsidRDefault="00940884" w:rsidP="00940884">
            <w:pPr>
              <w:spacing w:line="276" w:lineRule="atLeast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Europos socialinio fondo agentūra</w:t>
            </w:r>
          </w:p>
        </w:tc>
      </w:tr>
    </w:tbl>
    <w:p w14:paraId="2A0916C2" w14:textId="77777777" w:rsidR="00940884" w:rsidRPr="00940884" w:rsidRDefault="00940884" w:rsidP="00940884">
      <w:pPr>
        <w:ind w:left="644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940884">
        <w:rPr>
          <w:rFonts w:ascii="Times New Roman" w:hAnsi="Times New Roman"/>
          <w:color w:val="000000"/>
          <w:sz w:val="24"/>
          <w:szCs w:val="24"/>
          <w:lang w:val="lt-LT" w:eastAsia="lt-LT"/>
        </w:rPr>
        <w:t> </w:t>
      </w:r>
    </w:p>
    <w:p w14:paraId="39BAD08A" w14:textId="77777777" w:rsidR="00940884" w:rsidRPr="00940884" w:rsidRDefault="00940884" w:rsidP="00940884">
      <w:pPr>
        <w:spacing w:line="276" w:lineRule="atLeast"/>
        <w:ind w:firstLine="709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bookmarkStart w:id="8" w:name="part_afc8fe4abbbc43dea89d3377520ad5b8"/>
      <w:bookmarkEnd w:id="8"/>
      <w:r w:rsidRPr="00940884">
        <w:rPr>
          <w:rFonts w:ascii="Times New Roman" w:hAnsi="Times New Roman"/>
          <w:color w:val="000000"/>
          <w:sz w:val="24"/>
          <w:szCs w:val="24"/>
          <w:lang w:val="lt-LT" w:eastAsia="lt-LT"/>
        </w:rPr>
        <w:t>5.       Reikalavimai, taikomi priemonei atskirti nuo kitų iš ES ir kitos tarptautinės finansinės paramos finansuojamų programų priemonių</w:t>
      </w:r>
    </w:p>
    <w:p w14:paraId="4EDF2396" w14:textId="77777777" w:rsidR="00940884" w:rsidRPr="00940884" w:rsidRDefault="00940884" w:rsidP="00940884">
      <w:pPr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940884">
        <w:rPr>
          <w:rFonts w:ascii="Times New Roman" w:hAnsi="Times New Roman"/>
          <w:color w:val="000000"/>
          <w:sz w:val="18"/>
          <w:szCs w:val="18"/>
          <w:lang w:val="lt-LT" w:eastAsia="lt-LT"/>
        </w:rPr>
        <w:t> </w:t>
      </w:r>
    </w:p>
    <w:tbl>
      <w:tblPr>
        <w:tblW w:w="10089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9"/>
      </w:tblGrid>
      <w:tr w:rsidR="00940884" w:rsidRPr="00940884" w14:paraId="7C1A516D" w14:textId="77777777" w:rsidTr="00863E7F">
        <w:tc>
          <w:tcPr>
            <w:tcW w:w="10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50915" w14:textId="77777777" w:rsidR="00940884" w:rsidRPr="00940884" w:rsidRDefault="00940884" w:rsidP="00940884">
            <w:pPr>
              <w:spacing w:line="276" w:lineRule="atLeast"/>
              <w:ind w:firstLine="721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Papildomi reikalavimai netaikomi</w:t>
            </w:r>
          </w:p>
        </w:tc>
      </w:tr>
    </w:tbl>
    <w:p w14:paraId="18B2CAE5" w14:textId="77777777" w:rsidR="00940884" w:rsidRPr="00940884" w:rsidRDefault="00940884" w:rsidP="00940884">
      <w:pPr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940884">
        <w:rPr>
          <w:rFonts w:ascii="Times New Roman" w:hAnsi="Times New Roman"/>
          <w:color w:val="000000"/>
          <w:sz w:val="24"/>
          <w:szCs w:val="24"/>
          <w:lang w:val="lt-LT" w:eastAsia="lt-LT"/>
        </w:rPr>
        <w:t> </w:t>
      </w:r>
    </w:p>
    <w:p w14:paraId="1E1E7641" w14:textId="77777777" w:rsidR="00940884" w:rsidRPr="00940884" w:rsidRDefault="00940884" w:rsidP="00940884">
      <w:pPr>
        <w:spacing w:line="276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bookmarkStart w:id="9" w:name="part_3cda5385fd254623aed31cd96192b07f"/>
      <w:bookmarkEnd w:id="9"/>
      <w:r w:rsidRPr="00940884">
        <w:rPr>
          <w:rFonts w:ascii="Times New Roman" w:hAnsi="Times New Roman"/>
          <w:color w:val="000000"/>
          <w:sz w:val="24"/>
          <w:szCs w:val="24"/>
          <w:lang w:val="lt-LT" w:eastAsia="lt-LT"/>
        </w:rPr>
        <w:t>6.       Priemonės įgyvendinimo stebėsenos rodikliai</w:t>
      </w:r>
    </w:p>
    <w:p w14:paraId="11AB64E5" w14:textId="77777777" w:rsidR="00940884" w:rsidRPr="00940884" w:rsidRDefault="00940884" w:rsidP="00940884">
      <w:pPr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940884">
        <w:rPr>
          <w:rFonts w:ascii="Times New Roman" w:hAnsi="Times New Roman"/>
          <w:color w:val="000000"/>
          <w:sz w:val="18"/>
          <w:szCs w:val="18"/>
          <w:lang w:val="lt-LT" w:eastAsia="lt-LT"/>
        </w:rPr>
        <w:t> </w:t>
      </w: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544"/>
        <w:gridCol w:w="1417"/>
        <w:gridCol w:w="1843"/>
        <w:gridCol w:w="1843"/>
      </w:tblGrid>
      <w:tr w:rsidR="00940884" w:rsidRPr="00940884" w14:paraId="57A04854" w14:textId="77777777" w:rsidTr="00940884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A7164" w14:textId="77777777" w:rsidR="00940884" w:rsidRPr="00940884" w:rsidRDefault="00940884" w:rsidP="00940884">
            <w:pPr>
              <w:ind w:firstLine="6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kodas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CFF1D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3EA0F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6F1EE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Tarpinė reikšmė 2018 m. gruodžio 31 d.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BFEF1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Galutinė reikšmė 2023 m. gruodžio 31 d.</w:t>
            </w:r>
          </w:p>
        </w:tc>
      </w:tr>
      <w:tr w:rsidR="00940884" w:rsidRPr="00940884" w14:paraId="7B8A2077" w14:textId="77777777" w:rsidTr="00940884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3A432" w14:textId="77777777" w:rsidR="00940884" w:rsidRPr="00940884" w:rsidRDefault="00940884" w:rsidP="00940884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R.S.351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ED84D" w14:textId="77777777" w:rsidR="00940884" w:rsidRPr="00940884" w:rsidRDefault="00940884" w:rsidP="00940884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„Laisvos darbo vietos užpildymo vidutinė trukmė“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CB60C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Darbo dienų skaičius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0CD6B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53A4B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8,7</w:t>
            </w:r>
          </w:p>
        </w:tc>
      </w:tr>
      <w:tr w:rsidR="00940884" w:rsidRPr="00940884" w14:paraId="1DBBC135" w14:textId="77777777" w:rsidTr="00940884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C7188" w14:textId="77777777" w:rsidR="00940884" w:rsidRPr="00940884" w:rsidRDefault="00940884" w:rsidP="00940884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R.S.352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C7BCB" w14:textId="4FF61E00" w:rsidR="00940884" w:rsidRPr="00940884" w:rsidRDefault="00940884" w:rsidP="00940884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</w:t>
            </w:r>
            <w:r w:rsidR="006B1A3B" w:rsidRPr="00DB62B8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Užimtumo tarnybos</w:t>
            </w: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DB62B8" w:rsidRPr="00DB62B8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 xml:space="preserve">Lietuvos darbo biržos </w:t>
            </w: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darbuotojai, kurie po dalyvavimo ESF veiklose įgijo kvalifikaciją“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11A9" w14:textId="128E3722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</w:t>
            </w:r>
            <w:r w:rsidR="006B1A3B">
              <w:rPr>
                <w:rFonts w:ascii="Times New Roman" w:hAnsi="Times New Roman"/>
                <w:sz w:val="24"/>
                <w:szCs w:val="24"/>
                <w:lang w:val="lt-LT" w:eastAsia="lt-LT"/>
              </w:rP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03DFC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6D23A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98</w:t>
            </w:r>
          </w:p>
        </w:tc>
      </w:tr>
      <w:tr w:rsidR="00940884" w:rsidRPr="00940884" w14:paraId="752A2444" w14:textId="77777777" w:rsidTr="00940884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FC254" w14:textId="77777777" w:rsidR="00940884" w:rsidRPr="00940884" w:rsidRDefault="00940884" w:rsidP="00940884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R.S.353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F391" w14:textId="77777777" w:rsidR="00940884" w:rsidRPr="00940884" w:rsidRDefault="00940884" w:rsidP="00940884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„Sukurta ir įgyvendinama ADRP ir tvaraus įdarbinimo stebėsenos ir vertinimo sistema“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306D3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99DF4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D5030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</w:tr>
      <w:tr w:rsidR="00940884" w:rsidRPr="00940884" w14:paraId="554473A7" w14:textId="77777777" w:rsidTr="00940884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E34F1" w14:textId="77777777" w:rsidR="00940884" w:rsidRPr="00940884" w:rsidRDefault="00940884" w:rsidP="00940884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P.S.351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205A6" w14:textId="35A52A73" w:rsidR="00940884" w:rsidRPr="00940884" w:rsidRDefault="00940884" w:rsidP="00940884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</w:t>
            </w:r>
            <w:r w:rsidR="006B1A3B" w:rsidRPr="00DB62B8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Užimtumo tarnybos</w:t>
            </w: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DB62B8" w:rsidRPr="00DB62B8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 xml:space="preserve">Lietuvos darbo biržos </w:t>
            </w: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darbuotojai, dalyvavę ESF veiklose“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F9422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2CC98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F1D9D" w14:textId="77777777" w:rsidR="007A753C" w:rsidRDefault="007A753C" w:rsidP="007A75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1 300</w:t>
            </w:r>
          </w:p>
          <w:p w14:paraId="376FC0CE" w14:textId="41FFC23D" w:rsidR="00940884" w:rsidRPr="00940884" w:rsidRDefault="007A753C" w:rsidP="007A753C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1 200</w:t>
            </w:r>
          </w:p>
        </w:tc>
      </w:tr>
      <w:tr w:rsidR="00940884" w:rsidRPr="00940884" w14:paraId="790216CA" w14:textId="77777777" w:rsidTr="00940884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5BF2F" w14:textId="77777777" w:rsidR="00940884" w:rsidRPr="00940884" w:rsidRDefault="00940884" w:rsidP="00940884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P.N.402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44F08" w14:textId="77777777" w:rsidR="00940884" w:rsidRPr="00940884" w:rsidRDefault="00940884" w:rsidP="00940884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„Sukurtas ir naudojamas Jaunimo garantijų iniciatyvos įgyvendinimo stebėsenos modulis“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8C165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01137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13670" w14:textId="5EC66744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</w:tr>
    </w:tbl>
    <w:p w14:paraId="603134BF" w14:textId="77777777" w:rsidR="00940884" w:rsidRPr="00940884" w:rsidRDefault="00940884" w:rsidP="00940884">
      <w:pPr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940884">
        <w:rPr>
          <w:rFonts w:ascii="Times New Roman" w:hAnsi="Times New Roman"/>
          <w:color w:val="000000"/>
          <w:sz w:val="24"/>
          <w:szCs w:val="24"/>
          <w:lang w:val="lt-LT" w:eastAsia="lt-LT"/>
        </w:rPr>
        <w:t> </w:t>
      </w:r>
    </w:p>
    <w:p w14:paraId="5AC17CD8" w14:textId="77777777" w:rsidR="00940884" w:rsidRPr="00940884" w:rsidRDefault="00940884" w:rsidP="0094088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bookmarkStart w:id="10" w:name="part_c2f2dd7e06124c66ad7b8aae59d873ed"/>
      <w:bookmarkEnd w:id="10"/>
      <w:r w:rsidRPr="00940884">
        <w:rPr>
          <w:rFonts w:ascii="Times New Roman" w:hAnsi="Times New Roman"/>
          <w:color w:val="000000"/>
          <w:sz w:val="24"/>
          <w:szCs w:val="24"/>
          <w:lang w:val="lt-LT" w:eastAsia="lt-LT"/>
        </w:rPr>
        <w:t>7. Priemonės finansavimo šaltiniai</w:t>
      </w:r>
    </w:p>
    <w:p w14:paraId="4BDF552B" w14:textId="77777777" w:rsidR="00940884" w:rsidRPr="00940884" w:rsidRDefault="00940884" w:rsidP="00940884">
      <w:pPr>
        <w:ind w:firstLine="8251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940884">
        <w:rPr>
          <w:rFonts w:ascii="Times New Roman" w:hAnsi="Times New Roman"/>
          <w:color w:val="000000"/>
          <w:sz w:val="24"/>
          <w:szCs w:val="24"/>
          <w:lang w:val="lt-LT" w:eastAsia="lt-LT"/>
        </w:rPr>
        <w:t>(eurais)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1380"/>
        <w:gridCol w:w="60"/>
        <w:gridCol w:w="1048"/>
        <w:gridCol w:w="1513"/>
        <w:gridCol w:w="1515"/>
        <w:gridCol w:w="34"/>
        <w:gridCol w:w="1204"/>
        <w:gridCol w:w="1629"/>
      </w:tblGrid>
      <w:tr w:rsidR="00940884" w:rsidRPr="00940884" w14:paraId="2616C6C4" w14:textId="77777777" w:rsidTr="006B1A3B">
        <w:trPr>
          <w:trHeight w:val="704"/>
          <w:tblHeader/>
        </w:trPr>
        <w:tc>
          <w:tcPr>
            <w:tcW w:w="3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31F46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9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3934D" w14:textId="77777777" w:rsidR="00940884" w:rsidRPr="00940884" w:rsidRDefault="00940884" w:rsidP="00940884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940884" w:rsidRPr="00940884" w14:paraId="1A68C6B7" w14:textId="77777777" w:rsidTr="006B1A3B">
        <w:trPr>
          <w:trHeight w:val="256"/>
          <w:tblHeader/>
        </w:trPr>
        <w:tc>
          <w:tcPr>
            <w:tcW w:w="16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42638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ES struktūrinių fondų lėšos – iki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B0418" w14:textId="77777777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940884" w:rsidRPr="00940884" w14:paraId="6516869E" w14:textId="77777777" w:rsidTr="006B1A3B">
        <w:trPr>
          <w:trHeight w:val="54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C2496" w14:textId="77777777" w:rsidR="00940884" w:rsidRPr="00940884" w:rsidRDefault="00940884" w:rsidP="00940884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45A9F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9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54E38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940884" w:rsidRPr="00940884" w14:paraId="108C84BA" w14:textId="77777777" w:rsidTr="006B1A3B">
        <w:trPr>
          <w:trHeight w:val="103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75828" w14:textId="77777777" w:rsidR="00940884" w:rsidRPr="00940884" w:rsidRDefault="00940884" w:rsidP="00940884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DBA90" w14:textId="77777777" w:rsidR="00940884" w:rsidRPr="00940884" w:rsidRDefault="00940884" w:rsidP="00940884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B23D1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EC49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A5A99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2949F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C671D" w14:textId="77777777" w:rsidR="00940884" w:rsidRPr="00940884" w:rsidRDefault="00940884" w:rsidP="0094088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940884" w:rsidRPr="00940884" w14:paraId="368DE739" w14:textId="77777777" w:rsidTr="006B1A3B">
        <w:trPr>
          <w:trHeight w:val="249"/>
        </w:trPr>
        <w:tc>
          <w:tcPr>
            <w:tcW w:w="1003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C8818" w14:textId="77777777" w:rsidR="00940884" w:rsidRPr="00940884" w:rsidRDefault="00940884" w:rsidP="00940884">
            <w:pPr>
              <w:spacing w:line="276" w:lineRule="atLeast"/>
              <w:ind w:left="34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940884" w:rsidRPr="00940884" w14:paraId="60811A01" w14:textId="77777777" w:rsidTr="006B1A3B">
        <w:trPr>
          <w:trHeight w:val="249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5439B" w14:textId="0C376A2A" w:rsidR="006B1A3B" w:rsidRPr="00D645C4" w:rsidRDefault="006B1A3B" w:rsidP="00940884">
            <w:pPr>
              <w:spacing w:line="27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645C4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2 481 71</w:t>
            </w:r>
            <w:r w:rsidR="00CB05CC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2</w:t>
            </w:r>
          </w:p>
          <w:p w14:paraId="7CEC3BC3" w14:textId="34576D9F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1 827 402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A1AD" w14:textId="77777777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02AD0" w14:textId="77777777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7338C" w14:textId="77777777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14E5D" w14:textId="77777777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0AB9" w14:textId="77777777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012E0" w14:textId="77777777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940884" w:rsidRPr="00940884" w14:paraId="5834C85F" w14:textId="77777777" w:rsidTr="006B1A3B">
        <w:trPr>
          <w:trHeight w:val="249"/>
        </w:trPr>
        <w:tc>
          <w:tcPr>
            <w:tcW w:w="1003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7127" w14:textId="77777777" w:rsidR="00940884" w:rsidRPr="00940884" w:rsidRDefault="00940884" w:rsidP="00940884">
            <w:pPr>
              <w:spacing w:line="276" w:lineRule="atLeas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940884" w:rsidRPr="00940884" w14:paraId="0ADC2699" w14:textId="77777777" w:rsidTr="006B1A3B">
        <w:trPr>
          <w:trHeight w:val="249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7D13B" w14:textId="77777777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2B3C6" w14:textId="77777777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7B022" w14:textId="77777777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CF646" w14:textId="77777777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0A0D0" w14:textId="77777777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62D0C" w14:textId="77777777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AE4E6" w14:textId="77777777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940884" w:rsidRPr="00940884" w14:paraId="280B186D" w14:textId="77777777" w:rsidTr="006B1A3B">
        <w:trPr>
          <w:trHeight w:val="249"/>
        </w:trPr>
        <w:tc>
          <w:tcPr>
            <w:tcW w:w="1003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634B" w14:textId="77777777" w:rsidR="00940884" w:rsidRPr="00940884" w:rsidRDefault="00940884" w:rsidP="00940884">
            <w:pPr>
              <w:spacing w:line="276" w:lineRule="atLeas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3. Iš viso</w:t>
            </w:r>
          </w:p>
        </w:tc>
      </w:tr>
      <w:tr w:rsidR="00940884" w:rsidRPr="00940884" w14:paraId="229B105D" w14:textId="77777777" w:rsidTr="006B1A3B">
        <w:trPr>
          <w:trHeight w:val="249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11893" w14:textId="2C774D7D" w:rsidR="006B1A3B" w:rsidRPr="00D645C4" w:rsidRDefault="006B1A3B" w:rsidP="006B1A3B">
            <w:pPr>
              <w:spacing w:line="276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645C4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2 481 71</w:t>
            </w:r>
            <w:r w:rsidR="00CB05CC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2</w:t>
            </w:r>
          </w:p>
          <w:p w14:paraId="4CB4E1D1" w14:textId="7150E155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1 827 402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7EF0F" w14:textId="77777777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AEE03" w14:textId="77777777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9C195" w14:textId="77777777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43876" w14:textId="77777777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6DDB6" w14:textId="77777777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4569A" w14:textId="0B35B97C" w:rsidR="00940884" w:rsidRPr="00940884" w:rsidRDefault="00940884" w:rsidP="00940884">
            <w:pPr>
              <w:spacing w:line="276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4088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  <w:r w:rsidR="00D645C4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“</w:t>
            </w:r>
          </w:p>
        </w:tc>
      </w:tr>
      <w:tr w:rsidR="00940884" w:rsidRPr="00940884" w14:paraId="6FD5BABA" w14:textId="77777777" w:rsidTr="006B1A3B"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F7F07" w14:textId="77777777" w:rsidR="00940884" w:rsidRPr="00940884" w:rsidRDefault="00940884" w:rsidP="00940884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8EEB6" w14:textId="77777777" w:rsidR="00940884" w:rsidRPr="00940884" w:rsidRDefault="00940884" w:rsidP="00940884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A7451" w14:textId="77777777" w:rsidR="00940884" w:rsidRPr="00940884" w:rsidRDefault="00940884" w:rsidP="00940884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D03C0" w14:textId="77777777" w:rsidR="00940884" w:rsidRPr="00940884" w:rsidRDefault="00940884" w:rsidP="00940884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580B5" w14:textId="77777777" w:rsidR="00940884" w:rsidRPr="00940884" w:rsidRDefault="00940884" w:rsidP="00940884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77188" w14:textId="77777777" w:rsidR="00940884" w:rsidRPr="00940884" w:rsidRDefault="00940884" w:rsidP="00940884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B2FD1" w14:textId="77777777" w:rsidR="00940884" w:rsidRPr="00940884" w:rsidRDefault="00940884" w:rsidP="00940884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654B9" w14:textId="77777777" w:rsidR="00940884" w:rsidRPr="00940884" w:rsidRDefault="00940884" w:rsidP="00940884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CF0FC" w14:textId="77777777" w:rsidR="00940884" w:rsidRPr="00940884" w:rsidRDefault="00940884" w:rsidP="00940884">
            <w:pPr>
              <w:rPr>
                <w:rFonts w:ascii="Times New Roman" w:hAnsi="Times New Roman"/>
                <w:lang w:val="lt-LT" w:eastAsia="lt-LT"/>
              </w:rPr>
            </w:pPr>
          </w:p>
        </w:tc>
      </w:tr>
    </w:tbl>
    <w:p w14:paraId="756977D7" w14:textId="77777777" w:rsidR="00940884" w:rsidRPr="00940884" w:rsidRDefault="00940884" w:rsidP="00940884">
      <w:pPr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940884">
        <w:rPr>
          <w:rFonts w:ascii="Times New Roman" w:hAnsi="Times New Roman"/>
          <w:color w:val="000000"/>
          <w:sz w:val="24"/>
          <w:szCs w:val="24"/>
          <w:lang w:val="lt-LT" w:eastAsia="lt-LT"/>
        </w:rPr>
        <w:t> </w:t>
      </w:r>
    </w:p>
    <w:p w14:paraId="5696FAFF" w14:textId="1D8B780C" w:rsidR="00940884" w:rsidRDefault="004A4104" w:rsidP="00C732B3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en-US"/>
        </w:rPr>
        <w:t>2</w:t>
      </w:r>
      <w:r w:rsidR="006C273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C2738">
        <w:rPr>
          <w:rFonts w:ascii="Times New Roman" w:hAnsi="Times New Roman"/>
          <w:sz w:val="24"/>
          <w:szCs w:val="24"/>
          <w:lang w:val="lt-LT"/>
        </w:rPr>
        <w:t>Pakeičiu I skyriaus dešimtojo skirsnio 6 punktą ir jį išdėstau taip:</w:t>
      </w:r>
    </w:p>
    <w:p w14:paraId="33C794B9" w14:textId="0AA15840" w:rsidR="006C2738" w:rsidRDefault="006C2738" w:rsidP="00C732B3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61A616F" w14:textId="01DB98B3" w:rsidR="006C2738" w:rsidRPr="006C2738" w:rsidRDefault="006C2738" w:rsidP="006C2738">
      <w:pPr>
        <w:ind w:left="1004" w:hanging="295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>
        <w:rPr>
          <w:rFonts w:ascii="Times New Roman" w:hAnsi="Times New Roman"/>
          <w:color w:val="000000"/>
          <w:sz w:val="24"/>
          <w:szCs w:val="24"/>
          <w:lang w:val="lt-LT" w:eastAsia="lt-LT"/>
        </w:rPr>
        <w:t>„</w:t>
      </w:r>
      <w:r w:rsidRPr="006C2738">
        <w:rPr>
          <w:rFonts w:ascii="Times New Roman" w:hAnsi="Times New Roman"/>
          <w:color w:val="000000"/>
          <w:sz w:val="24"/>
          <w:szCs w:val="24"/>
          <w:lang w:val="lt-LT" w:eastAsia="lt-LT"/>
        </w:rPr>
        <w:t>6.  Priemonės įgyvendinimo stebėsenos rodikliai</w:t>
      </w:r>
    </w:p>
    <w:p w14:paraId="5D18A694" w14:textId="77777777" w:rsidR="006C2738" w:rsidRPr="006C2738" w:rsidRDefault="006C2738" w:rsidP="006C2738">
      <w:pPr>
        <w:ind w:left="1004" w:hanging="295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6C2738">
        <w:rPr>
          <w:rFonts w:ascii="Times New Roman" w:hAnsi="Times New Roman"/>
          <w:color w:val="000000"/>
          <w:sz w:val="24"/>
          <w:szCs w:val="24"/>
          <w:lang w:val="lt-LT" w:eastAsia="lt-LT"/>
        </w:rPr>
        <w:t> </w:t>
      </w:r>
    </w:p>
    <w:tbl>
      <w:tblPr>
        <w:tblW w:w="993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4113"/>
        <w:gridCol w:w="1278"/>
        <w:gridCol w:w="1560"/>
        <w:gridCol w:w="1560"/>
      </w:tblGrid>
      <w:tr w:rsidR="006C2738" w:rsidRPr="006C2738" w14:paraId="00BBE18B" w14:textId="77777777" w:rsidTr="006C2738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B7201" w14:textId="77777777" w:rsidR="006C2738" w:rsidRPr="006C2738" w:rsidRDefault="006C2738" w:rsidP="006C2738">
            <w:pPr>
              <w:ind w:firstLine="6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kodas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15BF7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pavadinimas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1F722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Matavimo vienetas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2BC7A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Tarpinė reikšmė</w:t>
            </w:r>
          </w:p>
          <w:p w14:paraId="16B56818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2018 m. gruodžio</w:t>
            </w:r>
          </w:p>
          <w:p w14:paraId="4867170B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31 d.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BCEEC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Galutinė reikšmė</w:t>
            </w:r>
          </w:p>
          <w:p w14:paraId="326E09FA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2023 m. gruodžio</w:t>
            </w:r>
          </w:p>
          <w:p w14:paraId="42819848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31 d.</w:t>
            </w:r>
          </w:p>
        </w:tc>
      </w:tr>
      <w:tr w:rsidR="006C2738" w:rsidRPr="006C2738" w14:paraId="6D012E99" w14:textId="77777777" w:rsidTr="006C273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84DBD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B2700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„Bedarbiai dalyviai, kurie baigė dalyvauti JUI remiamoje intervencijoje“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3FA0C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C9067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C846E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75</w:t>
            </w:r>
          </w:p>
        </w:tc>
      </w:tr>
      <w:tr w:rsidR="006C2738" w:rsidRPr="006C2738" w14:paraId="109F2C92" w14:textId="77777777" w:rsidTr="006C273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59E17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B199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„Bedarbiai dalyviai, kurie baigę dalyvavimą gavo pasiūlymą dėl darbo, tolesnio mokymosi, pameistrystės ar stažuotės“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FFADF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81103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144F4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50</w:t>
            </w:r>
          </w:p>
        </w:tc>
      </w:tr>
      <w:tr w:rsidR="006C2738" w:rsidRPr="006C2738" w14:paraId="51450F4B" w14:textId="77777777" w:rsidTr="006C273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8E0B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F0DE4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„Bedarbiai dalyviai, kurie baigę dalyvavimą pradėjo mokytis, įgijo kvalifikaciją arba pradėjo dirbti, įskaitant savarankišką darbą“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4D21F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DD77D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0A34A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50</w:t>
            </w:r>
          </w:p>
        </w:tc>
      </w:tr>
      <w:tr w:rsidR="006C2738" w:rsidRPr="006C2738" w14:paraId="1E8A86F6" w14:textId="77777777" w:rsidTr="006C2738">
        <w:trPr>
          <w:trHeight w:val="28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8A00A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79C7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„Ilgalaikiai bedarbiai dalyviai, kurie baigė dalyvauti JUI remiamoje intervencijoje“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C681D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2E972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263C7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50</w:t>
            </w:r>
          </w:p>
        </w:tc>
      </w:tr>
      <w:tr w:rsidR="006C2738" w:rsidRPr="006C2738" w14:paraId="5E1B3C5C" w14:textId="77777777" w:rsidTr="006C273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851A6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135AF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„Ilgalaikiai bedarbiai dalyviai, kurie baigę dalyvavimą gavo pasiūlymą dėl darbo, tolesnio mokymosi, pameistrystės ar stažuotės“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52F05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D8B7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BAEBD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32</w:t>
            </w:r>
          </w:p>
        </w:tc>
      </w:tr>
      <w:tr w:rsidR="006C2738" w:rsidRPr="006C2738" w14:paraId="10C59821" w14:textId="77777777" w:rsidTr="006C273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77BFF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D907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„Ilgalaikiai bedarbiai dalyviai, kurie baigę dalyvavimą pradėjo mokytis, įgijo kvalifikaciją arba pradėjo dirbti, įskaitant savarankišką darbą“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EB0E5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50261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91E21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26</w:t>
            </w:r>
          </w:p>
        </w:tc>
      </w:tr>
      <w:tr w:rsidR="006C2738" w:rsidRPr="006C2738" w14:paraId="59F4310B" w14:textId="77777777" w:rsidTr="006C273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9F00D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ACFD5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„Nestudijuojantys ir nesimokantys neaktyvūs dalyviai, kurie baigė dalyvauti JUI remiamoje intervencijoje“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3DF31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63935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DA15C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35</w:t>
            </w:r>
          </w:p>
        </w:tc>
      </w:tr>
      <w:tr w:rsidR="006C2738" w:rsidRPr="006C2738" w14:paraId="27DAA142" w14:textId="77777777" w:rsidTr="006C273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5F0C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CFFFE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„Nestudijuojantys ir nesimokantys neaktyvūs dalyviai, kurie baigę dalyvavimą gavo pasiūlymą dėl darbo, tolesnio mokymosi, pameistrystės ar stažuotės“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56253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A0D0E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9227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30</w:t>
            </w:r>
          </w:p>
        </w:tc>
      </w:tr>
      <w:tr w:rsidR="006C2738" w:rsidRPr="006C2738" w14:paraId="6A10CD0A" w14:textId="77777777" w:rsidTr="006C273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93892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F97B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„Nestudijuojantys ir nesimokantys neaktyvūs dalyviai, kurie baigę dalyvavimą pradėjo mokytis, įgijo kvalifikaciją arba pradėjo dirbti, įskaitant savarankišką darbą“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9F40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0439A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E2D68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10</w:t>
            </w:r>
          </w:p>
        </w:tc>
      </w:tr>
      <w:tr w:rsidR="006C2738" w:rsidRPr="006C2738" w14:paraId="76DB18E2" w14:textId="77777777" w:rsidTr="006C273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6E5CE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ADC44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„Dalyviai, kurie baigę dalyvavimą po šešių mėnesių tęsia mokymąsi, dalyvauja kvalifikaciją suteikiančiose mokymo programose, mokyme per pameistrystę ar atlieka stažuotę“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0DAAC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B447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DDFAF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16</w:t>
            </w:r>
          </w:p>
        </w:tc>
      </w:tr>
      <w:tr w:rsidR="006C2738" w:rsidRPr="006C2738" w14:paraId="4ACDF510" w14:textId="77777777" w:rsidTr="006C273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8DE9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F0E91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„Dalyviai, kurie baigę dalyvavimą po šešių mėnesių dirba“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B23C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86E4F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C7D41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44</w:t>
            </w:r>
          </w:p>
        </w:tc>
      </w:tr>
      <w:tr w:rsidR="006C2738" w:rsidRPr="006C2738" w14:paraId="72413C18" w14:textId="77777777" w:rsidTr="006C273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F4778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5AC92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„Dalyviai, kurie baigę dalyvavimą po šešių mėnesių savarankiškai dirba“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A3F0C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17950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D69E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9</w:t>
            </w:r>
          </w:p>
        </w:tc>
      </w:tr>
      <w:tr w:rsidR="006C2738" w:rsidRPr="006C2738" w14:paraId="4941C85C" w14:textId="77777777" w:rsidTr="006C273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B569C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P.S.358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67C1C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„15–29 metų nedirbantys, nesimokantys ir mokymuose nedalyvaujantys asmenys, dalyvavę JUI remiamoje intervencijoje“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4050D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2BD7A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677A3" w14:textId="3755E46B" w:rsidR="00DB3835" w:rsidRPr="00DB3835" w:rsidRDefault="00DB3835" w:rsidP="006C273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DB3835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1</w:t>
            </w:r>
            <w:r w:rsidR="007A753C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="007A753C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3</w:t>
            </w:r>
            <w:r w:rsidRPr="00DB3835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29</w:t>
            </w:r>
          </w:p>
          <w:p w14:paraId="1E5BF7E5" w14:textId="7FAF8C4E" w:rsidR="006C2738" w:rsidRPr="006C2738" w:rsidRDefault="006C2738" w:rsidP="006C2738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10 000</w:t>
            </w:r>
          </w:p>
        </w:tc>
      </w:tr>
      <w:tr w:rsidR="006C2738" w:rsidRPr="006C2738" w14:paraId="5F841210" w14:textId="77777777" w:rsidTr="006C273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045CA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P.S.360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24474" w14:textId="77777777" w:rsidR="006C2738" w:rsidRPr="006C2738" w:rsidRDefault="006C2738" w:rsidP="006C273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„15–29 metų nedirbantys, nesimokantys ir mokymuose nedalyvaujantys asmenys, dalyvavę JUI remiamoje intervencijoje, iš kurių: 25–29 metų asmenys“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8E98A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40CFA" w14:textId="77777777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2D52E" w14:textId="384C412C" w:rsidR="00DB3835" w:rsidRPr="00DB3835" w:rsidRDefault="007A753C" w:rsidP="00DB383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3 376</w:t>
            </w:r>
          </w:p>
          <w:p w14:paraId="65D2B559" w14:textId="125B76A2" w:rsidR="006C2738" w:rsidRPr="006C2738" w:rsidRDefault="006C2738" w:rsidP="006C273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C2738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2 000</w:t>
            </w:r>
            <w:r w:rsidRPr="006C273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“</w:t>
            </w:r>
          </w:p>
        </w:tc>
      </w:tr>
    </w:tbl>
    <w:p w14:paraId="6AC336F6" w14:textId="77777777" w:rsidR="006C2738" w:rsidRPr="006C2738" w:rsidRDefault="006C2738" w:rsidP="00C732B3">
      <w:pPr>
        <w:ind w:firstLine="1298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D79B3C3" w14:textId="48923C58" w:rsidR="00314DFD" w:rsidRDefault="004A4104" w:rsidP="00314DFD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en-US"/>
        </w:rPr>
        <w:t>3</w:t>
      </w:r>
      <w:r w:rsidR="00314DFD">
        <w:rPr>
          <w:rFonts w:ascii="Times New Roman" w:hAnsi="Times New Roman"/>
          <w:sz w:val="24"/>
          <w:szCs w:val="24"/>
          <w:lang w:val="lt-LT"/>
        </w:rPr>
        <w:t xml:space="preserve">. Pakeičiu I skyriaus </w:t>
      </w:r>
      <w:r w:rsidR="00891317">
        <w:rPr>
          <w:rFonts w:ascii="Times New Roman" w:hAnsi="Times New Roman"/>
          <w:sz w:val="24"/>
          <w:szCs w:val="24"/>
          <w:lang w:val="lt-LT"/>
        </w:rPr>
        <w:t>dešimtojo</w:t>
      </w:r>
      <w:r w:rsidR="00314DFD">
        <w:rPr>
          <w:rFonts w:ascii="Times New Roman" w:hAnsi="Times New Roman"/>
          <w:sz w:val="24"/>
          <w:szCs w:val="24"/>
          <w:lang w:val="lt-LT"/>
        </w:rPr>
        <w:t xml:space="preserve"> skirsnio 7 punktą ir jį išdėstau taip:</w:t>
      </w:r>
    </w:p>
    <w:p w14:paraId="1664F90A" w14:textId="3AB2BDC3" w:rsidR="00891317" w:rsidRDefault="00891317" w:rsidP="00314DFD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BA1B8DE" w14:textId="77777777" w:rsidR="00891317" w:rsidRPr="00891317" w:rsidRDefault="00891317" w:rsidP="00891317">
      <w:pPr>
        <w:spacing w:line="276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891317">
        <w:rPr>
          <w:rFonts w:ascii="Times New Roman" w:hAnsi="Times New Roman"/>
          <w:color w:val="000000"/>
          <w:sz w:val="24"/>
          <w:szCs w:val="24"/>
          <w:lang w:val="lt-LT" w:eastAsia="lt-LT"/>
        </w:rPr>
        <w:t>7. Priemonės finansavimo šaltiniai</w:t>
      </w:r>
    </w:p>
    <w:p w14:paraId="163E00E8" w14:textId="77777777" w:rsidR="00891317" w:rsidRPr="00891317" w:rsidRDefault="00891317" w:rsidP="00891317">
      <w:pPr>
        <w:ind w:left="5184" w:firstLine="2754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891317">
        <w:rPr>
          <w:rFonts w:ascii="Times New Roman" w:hAnsi="Times New Roman"/>
          <w:color w:val="000000"/>
          <w:sz w:val="24"/>
          <w:szCs w:val="24"/>
          <w:lang w:val="lt-LT" w:eastAsia="lt-LT"/>
        </w:rPr>
        <w:t>(eurais)</w:t>
      </w:r>
    </w:p>
    <w:tbl>
      <w:tblPr>
        <w:tblW w:w="964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134"/>
        <w:gridCol w:w="1703"/>
        <w:gridCol w:w="1560"/>
        <w:gridCol w:w="1136"/>
        <w:gridCol w:w="1134"/>
      </w:tblGrid>
      <w:tr w:rsidR="00891317" w:rsidRPr="00891317" w14:paraId="7D6B4039" w14:textId="77777777" w:rsidTr="004A4104">
        <w:trPr>
          <w:trHeight w:val="704"/>
          <w:tblHeader/>
        </w:trPr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5791B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6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3DCD2" w14:textId="77777777" w:rsidR="00891317" w:rsidRPr="00891317" w:rsidRDefault="00891317" w:rsidP="00891317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891317" w:rsidRPr="00891317" w14:paraId="2F60BFAA" w14:textId="77777777" w:rsidTr="004A4104">
        <w:trPr>
          <w:trHeight w:val="256"/>
          <w:tblHeader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BC60B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ES struktūrinių fondų lėšos – iki</w:t>
            </w:r>
          </w:p>
        </w:tc>
        <w:tc>
          <w:tcPr>
            <w:tcW w:w="80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946E0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891317" w:rsidRPr="00891317" w14:paraId="5BEBE4C5" w14:textId="77777777" w:rsidTr="004A4104">
        <w:trPr>
          <w:trHeight w:val="54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5B0C1" w14:textId="77777777" w:rsidR="00891317" w:rsidRPr="00891317" w:rsidRDefault="00891317" w:rsidP="0089131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AA757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6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9C88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891317" w:rsidRPr="00891317" w14:paraId="2A71BBB8" w14:textId="77777777" w:rsidTr="004A4104">
        <w:trPr>
          <w:trHeight w:val="103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451D5" w14:textId="77777777" w:rsidR="00891317" w:rsidRPr="00891317" w:rsidRDefault="00891317" w:rsidP="0089131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3F9F3" w14:textId="77777777" w:rsidR="00891317" w:rsidRPr="00891317" w:rsidRDefault="00891317" w:rsidP="0089131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8A125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AAEF5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6AE6B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E084D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14C1D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891317" w:rsidRPr="00891317" w14:paraId="45AF7779" w14:textId="77777777" w:rsidTr="004A4104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B4ABF" w14:textId="77777777" w:rsidR="00891317" w:rsidRPr="00891317" w:rsidRDefault="00891317" w:rsidP="0089131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891317" w:rsidRPr="00891317" w14:paraId="6BA9A3E6" w14:textId="77777777" w:rsidTr="004A4104">
        <w:trPr>
          <w:trHeight w:val="24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016CC" w14:textId="77777777" w:rsidR="00891317" w:rsidRPr="004748C9" w:rsidRDefault="00891317" w:rsidP="00891317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20 452 770</w:t>
            </w:r>
          </w:p>
          <w:p w14:paraId="778740FC" w14:textId="7008EDE9" w:rsidR="009A0C35" w:rsidRPr="00891317" w:rsidRDefault="003948B5" w:rsidP="004748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19 798 460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D6AC4" w14:textId="2D21E026" w:rsidR="009A0C35" w:rsidRPr="004A4104" w:rsidRDefault="00891317" w:rsidP="004A410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A4104">
              <w:rPr>
                <w:rFonts w:ascii="Times New Roman" w:hAnsi="Times New Roman"/>
                <w:sz w:val="24"/>
                <w:szCs w:val="24"/>
                <w:lang w:val="lt-LT" w:eastAsia="lt-LT"/>
              </w:rPr>
              <w:t>529 901</w:t>
            </w:r>
          </w:p>
          <w:p w14:paraId="1AD4F032" w14:textId="2D0DED5F" w:rsidR="009A0C35" w:rsidRPr="00891317" w:rsidRDefault="009A0C35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F7053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508E7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35D5C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16B49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DB9B2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891317" w:rsidRPr="00891317" w14:paraId="6721B6AC" w14:textId="77777777" w:rsidTr="004A4104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9E45" w14:textId="77777777" w:rsidR="00891317" w:rsidRPr="00891317" w:rsidRDefault="00891317" w:rsidP="0089131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891317" w:rsidRPr="00891317" w14:paraId="0A03069D" w14:textId="77777777" w:rsidTr="004A4104">
        <w:trPr>
          <w:trHeight w:val="24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DD1F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4B2AB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441B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C8E8E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5DA1D" w14:textId="77777777" w:rsidR="00891317" w:rsidRPr="00891317" w:rsidRDefault="00891317" w:rsidP="0089131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        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D8665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98DD6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891317" w:rsidRPr="00891317" w14:paraId="6A73D298" w14:textId="77777777" w:rsidTr="004A4104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16D88" w14:textId="77777777" w:rsidR="00891317" w:rsidRPr="00891317" w:rsidRDefault="00891317" w:rsidP="0089131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3. Iš viso</w:t>
            </w:r>
          </w:p>
        </w:tc>
      </w:tr>
      <w:tr w:rsidR="00891317" w:rsidRPr="00891317" w14:paraId="3749EB67" w14:textId="77777777" w:rsidTr="004A4104">
        <w:trPr>
          <w:trHeight w:val="24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F2045" w14:textId="77777777" w:rsidR="00891317" w:rsidRPr="004748C9" w:rsidRDefault="00891317" w:rsidP="00891317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20 452 770</w:t>
            </w:r>
          </w:p>
          <w:p w14:paraId="6D1384F9" w14:textId="1CB39353" w:rsidR="00891317" w:rsidRPr="004748C9" w:rsidRDefault="008B45FA" w:rsidP="008913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19 798 460</w:t>
            </w:r>
          </w:p>
          <w:p w14:paraId="78630967" w14:textId="7411E1E2" w:rsidR="009A0C35" w:rsidRPr="00891317" w:rsidRDefault="009A0C35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C9BBF" w14:textId="07A0E607" w:rsidR="009A0C35" w:rsidRPr="00891317" w:rsidRDefault="00891317" w:rsidP="004A4104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A4104">
              <w:rPr>
                <w:rFonts w:ascii="Times New Roman" w:hAnsi="Times New Roman"/>
                <w:sz w:val="24"/>
                <w:szCs w:val="24"/>
                <w:lang w:val="lt-LT" w:eastAsia="lt-LT"/>
              </w:rPr>
              <w:t>529 901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FB473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A4CE3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46146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4BF35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802A3" w14:textId="77777777" w:rsidR="00891317" w:rsidRPr="00891317" w:rsidRDefault="00891317" w:rsidP="00891317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9131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</w:tbl>
    <w:p w14:paraId="29D88D22" w14:textId="6EA18F97" w:rsidR="00891317" w:rsidRDefault="004A4104" w:rsidP="004A4104">
      <w:pPr>
        <w:ind w:firstLine="1298"/>
        <w:jc w:val="both"/>
        <w:rPr>
          <w:rFonts w:ascii="Times New Roman" w:hAnsi="Times New Roman"/>
          <w:i/>
          <w:iCs/>
          <w:sz w:val="22"/>
          <w:szCs w:val="22"/>
          <w:lang w:val="lt-LT"/>
        </w:rPr>
      </w:pPr>
      <w:r w:rsidRPr="003948B5">
        <w:rPr>
          <w:rFonts w:ascii="Times New Roman" w:hAnsi="Times New Roman"/>
          <w:color w:val="000000"/>
          <w:sz w:val="24"/>
          <w:szCs w:val="24"/>
          <w:lang w:val="lt-LT" w:eastAsia="lt-LT"/>
        </w:rPr>
        <w:t> </w:t>
      </w:r>
      <w:r w:rsidRPr="003948B5">
        <w:rPr>
          <w:i/>
          <w:iCs/>
          <w:color w:val="000000"/>
          <w:sz w:val="22"/>
          <w:szCs w:val="22"/>
          <w:lang w:val="lt-LT"/>
        </w:rPr>
        <w:t>* Vadovaujantis Lietuvos Respublikos Vyriausybės </w:t>
      </w:r>
      <w:r w:rsidRPr="003948B5">
        <w:rPr>
          <w:i/>
          <w:iCs/>
          <w:color w:val="000000"/>
          <w:lang w:val="lt-LT"/>
        </w:rPr>
        <w:t>2014 m. lapkričio 26 d.</w:t>
      </w:r>
      <w:r w:rsidRPr="003948B5">
        <w:rPr>
          <w:color w:val="000000"/>
          <w:lang w:val="lt-LT"/>
        </w:rPr>
        <w:t> </w:t>
      </w:r>
      <w:r w:rsidRPr="003948B5">
        <w:rPr>
          <w:i/>
          <w:iCs/>
          <w:color w:val="000000"/>
          <w:sz w:val="22"/>
          <w:szCs w:val="22"/>
          <w:lang w:val="lt-LT"/>
        </w:rPr>
        <w:t xml:space="preserve">nutarimo Nr. 1326 „Dėl 2014–2020 metų Europos Sąjungos fondų investicijų veiksmų programos priedo patvirtinimo“ 9 punktu, priemonės įgyvendinimo projektams skiriamas finansavimas gali viršyti priemonei įgyvendinti skiriamas ES struktūrinių fondų lėšas ne daugiau </w:t>
      </w:r>
      <w:r w:rsidR="00A7093B">
        <w:rPr>
          <w:i/>
          <w:iCs/>
          <w:color w:val="000000"/>
          <w:sz w:val="22"/>
          <w:szCs w:val="22"/>
          <w:lang w:val="lt-LT"/>
        </w:rPr>
        <w:t xml:space="preserve">kaip </w:t>
      </w:r>
      <w:r w:rsidRPr="003948B5">
        <w:rPr>
          <w:i/>
          <w:iCs/>
          <w:color w:val="000000"/>
          <w:sz w:val="22"/>
          <w:szCs w:val="22"/>
          <w:lang w:val="lt-LT"/>
        </w:rPr>
        <w:t>313 568 eur</w:t>
      </w:r>
      <w:r>
        <w:rPr>
          <w:i/>
          <w:iCs/>
          <w:color w:val="000000"/>
          <w:sz w:val="22"/>
          <w:szCs w:val="22"/>
          <w:lang w:val="lt-LT"/>
        </w:rPr>
        <w:t xml:space="preserve">ų ir </w:t>
      </w:r>
      <w:r w:rsidRPr="008F3BCC">
        <w:rPr>
          <w:rFonts w:ascii="Times New Roman" w:hAnsi="Times New Roman"/>
          <w:i/>
          <w:iCs/>
          <w:sz w:val="22"/>
          <w:szCs w:val="22"/>
          <w:lang w:val="lt-LT" w:eastAsia="lt-LT"/>
        </w:rPr>
        <w:t>Lietuvos Respublikos valstybės biudžeto lėš</w:t>
      </w:r>
      <w:r>
        <w:rPr>
          <w:rFonts w:ascii="Times New Roman" w:hAnsi="Times New Roman"/>
          <w:i/>
          <w:iCs/>
          <w:sz w:val="22"/>
          <w:szCs w:val="22"/>
          <w:lang w:val="lt-LT" w:eastAsia="lt-LT"/>
        </w:rPr>
        <w:t xml:space="preserve">as ne daugiau kaip </w:t>
      </w:r>
      <w:r>
        <w:rPr>
          <w:rFonts w:ascii="Times New Roman" w:hAnsi="Times New Roman"/>
          <w:i/>
          <w:iCs/>
          <w:sz w:val="22"/>
          <w:szCs w:val="22"/>
          <w:lang w:val="en-US" w:eastAsia="lt-LT"/>
        </w:rPr>
        <w:t xml:space="preserve">27 668 </w:t>
      </w:r>
      <w:r w:rsidRPr="004A4104">
        <w:rPr>
          <w:rFonts w:ascii="Times New Roman" w:hAnsi="Times New Roman"/>
          <w:i/>
          <w:iCs/>
          <w:sz w:val="22"/>
          <w:szCs w:val="22"/>
          <w:lang w:val="lt-LT" w:eastAsia="lt-LT"/>
        </w:rPr>
        <w:t>eurų.</w:t>
      </w:r>
    </w:p>
    <w:p w14:paraId="582E01C1" w14:textId="77777777" w:rsidR="004A4104" w:rsidRPr="004A4104" w:rsidRDefault="004A4104" w:rsidP="004A4104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859FFD7" w14:textId="2C0D71BE" w:rsidR="009535BA" w:rsidRDefault="00BC62D7" w:rsidP="004361F1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5</w:t>
      </w:r>
      <w:r w:rsidR="004361F1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9535BA" w:rsidRPr="004361F1">
        <w:rPr>
          <w:rFonts w:ascii="Times New Roman" w:hAnsi="Times New Roman"/>
          <w:sz w:val="24"/>
          <w:szCs w:val="24"/>
          <w:lang w:val="lt-LT"/>
        </w:rPr>
        <w:t>Pakeičiu III skyriaus pirmojo skirsnio 2 punktą ir jį išdėstau taip:</w:t>
      </w:r>
    </w:p>
    <w:p w14:paraId="5EAE372C" w14:textId="77777777" w:rsidR="004361F1" w:rsidRPr="004361F1" w:rsidRDefault="004361F1" w:rsidP="004361F1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FB8A1D6" w14:textId="77777777" w:rsidR="009535BA" w:rsidRPr="00176592" w:rsidRDefault="009535BA" w:rsidP="009535BA">
      <w:pPr>
        <w:ind w:left="-142" w:firstLine="1447"/>
        <w:jc w:val="both"/>
        <w:rPr>
          <w:rFonts w:ascii="Times New Roman" w:hAnsi="Times New Roman"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Cs/>
          <w:color w:val="000000"/>
          <w:sz w:val="24"/>
          <w:szCs w:val="24"/>
          <w:lang w:val="lt-LT"/>
        </w:rPr>
        <w:t>„</w:t>
      </w:r>
      <w:r w:rsidRPr="00176592">
        <w:rPr>
          <w:rFonts w:ascii="Times New Roman" w:hAnsi="Times New Roman"/>
          <w:bCs/>
          <w:color w:val="000000"/>
          <w:sz w:val="24"/>
          <w:szCs w:val="24"/>
          <w:lang w:val="lt-LT"/>
        </w:rPr>
        <w:t>2.</w:t>
      </w:r>
      <w:r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  </w:t>
      </w:r>
      <w:r w:rsidRPr="00176592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Priemonės finansavimo forma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535BA" w:rsidRPr="00296A79" w14:paraId="5DDBCED6" w14:textId="77777777" w:rsidTr="0042021F">
        <w:tc>
          <w:tcPr>
            <w:tcW w:w="9923" w:type="dxa"/>
            <w:tcBorders>
              <w:bottom w:val="single" w:sz="4" w:space="0" w:color="auto"/>
            </w:tcBorders>
          </w:tcPr>
          <w:p w14:paraId="69257A90" w14:textId="77777777" w:rsidR="009535BA" w:rsidRPr="00176592" w:rsidRDefault="009535BA" w:rsidP="0042021F">
            <w:pPr>
              <w:tabs>
                <w:tab w:val="left" w:pos="0"/>
                <w:tab w:val="left" w:pos="567"/>
              </w:tabs>
              <w:ind w:firstLine="4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</w:rPr>
              <w:t xml:space="preserve">                  </w:t>
            </w:r>
            <w:r w:rsidRPr="0017659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Negrąžinamoji subsidija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“</w:t>
            </w:r>
          </w:p>
        </w:tc>
      </w:tr>
    </w:tbl>
    <w:p w14:paraId="6707F921" w14:textId="77777777" w:rsidR="004361F1" w:rsidRDefault="004361F1" w:rsidP="009535BA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49AD07E" w14:textId="6B354B87" w:rsidR="009535BA" w:rsidRPr="00176592" w:rsidRDefault="00BC62D7" w:rsidP="009535BA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6</w:t>
      </w:r>
      <w:r w:rsidR="009535BA" w:rsidRPr="00176592">
        <w:rPr>
          <w:rFonts w:ascii="Times New Roman" w:hAnsi="Times New Roman"/>
          <w:sz w:val="24"/>
          <w:szCs w:val="24"/>
          <w:lang w:val="lt-LT"/>
        </w:rPr>
        <w:t>. Pakeičiu III skyriaus pirmojo skirsnio 3 punktą ir jį išdėstau taip:</w:t>
      </w:r>
    </w:p>
    <w:p w14:paraId="523D4910" w14:textId="77777777" w:rsidR="009535BA" w:rsidRPr="00296A79" w:rsidRDefault="009535BA" w:rsidP="009535BA">
      <w:pPr>
        <w:tabs>
          <w:tab w:val="left" w:pos="0"/>
          <w:tab w:val="left" w:pos="567"/>
        </w:tabs>
        <w:ind w:left="1004" w:hanging="437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„</w:t>
      </w:r>
      <w:r w:rsidRPr="00296A79">
        <w:rPr>
          <w:rFonts w:ascii="Times New Roman" w:hAnsi="Times New Roman"/>
          <w:bCs/>
          <w:sz w:val="24"/>
          <w:szCs w:val="24"/>
          <w:lang w:val="lt-LT"/>
        </w:rPr>
        <w:t>3.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296A79">
        <w:rPr>
          <w:rFonts w:ascii="Times New Roman" w:hAnsi="Times New Roman"/>
          <w:bCs/>
          <w:color w:val="000000"/>
          <w:sz w:val="24"/>
          <w:szCs w:val="24"/>
          <w:lang w:val="lt-LT"/>
        </w:rPr>
        <w:t>Projektų atrank</w:t>
      </w:r>
      <w:r w:rsidRPr="00296A79">
        <w:rPr>
          <w:rFonts w:ascii="Times New Roman" w:hAnsi="Times New Roman"/>
          <w:bCs/>
          <w:sz w:val="24"/>
          <w:szCs w:val="24"/>
          <w:lang w:val="lt-LT"/>
        </w:rPr>
        <w:t xml:space="preserve">os būdas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535BA" w:rsidRPr="00296A79" w14:paraId="7E90C3DB" w14:textId="77777777" w:rsidTr="0042021F">
        <w:tc>
          <w:tcPr>
            <w:tcW w:w="9923" w:type="dxa"/>
          </w:tcPr>
          <w:p w14:paraId="1428DC1B" w14:textId="77777777" w:rsidR="009535BA" w:rsidRPr="00BB46B0" w:rsidRDefault="009535BA" w:rsidP="0042021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lt-LT"/>
              </w:rPr>
              <w:t xml:space="preserve">           </w:t>
            </w:r>
            <w:r w:rsidRPr="00BC446A">
              <w:rPr>
                <w:rFonts w:ascii="Times New Roman" w:hAnsi="Times New Roman"/>
                <w:bCs/>
                <w:color w:val="000000"/>
                <w:sz w:val="24"/>
                <w:szCs w:val="24"/>
                <w:lang w:val="lt-LT"/>
              </w:rPr>
              <w:t>Valstybės projektų planavimas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lt-LT"/>
              </w:rPr>
              <w:t>“</w:t>
            </w:r>
          </w:p>
        </w:tc>
      </w:tr>
    </w:tbl>
    <w:p w14:paraId="12B6B6C7" w14:textId="77777777" w:rsidR="009535BA" w:rsidRPr="00940884" w:rsidRDefault="009535BA" w:rsidP="009535BA">
      <w:pPr>
        <w:ind w:firstLine="1298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0144CB4" w14:textId="77777777" w:rsidR="009D7F61" w:rsidRDefault="009D7F61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14:paraId="45CF5574" w14:textId="77777777" w:rsidR="002822A3" w:rsidRPr="003529D3" w:rsidRDefault="002822A3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822A3" w:rsidRPr="003529D3" w:rsidSect="00863E7F">
          <w:headerReference w:type="even" r:id="rId9"/>
          <w:type w:val="continuous"/>
          <w:pgSz w:w="11906" w:h="16838"/>
          <w:pgMar w:top="1440" w:right="1080" w:bottom="1440" w:left="1080" w:header="720" w:footer="720" w:gutter="0"/>
          <w:cols w:space="720"/>
          <w:formProt w:val="0"/>
          <w:docGrid w:linePitch="360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631"/>
        <w:gridCol w:w="5258"/>
      </w:tblGrid>
      <w:tr w:rsidR="003D0BAD" w:rsidRPr="003529D3" w14:paraId="4535BA00" w14:textId="77777777" w:rsidTr="00F2145C">
        <w:tc>
          <w:tcPr>
            <w:tcW w:w="4631" w:type="dxa"/>
          </w:tcPr>
          <w:p w14:paraId="3E0E2898" w14:textId="77777777" w:rsidR="003D0BAD" w:rsidRPr="003529D3" w:rsidRDefault="000F3243" w:rsidP="00C90F2F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1" w:name="Pareigos"/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C90F2F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</w:t>
            </w:r>
            <w:r w:rsidRPr="003529D3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ocialinės apsaugos ir darbo ministr</w:t>
            </w:r>
            <w:r w:rsidR="00C90F2F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ė</w:t>
            </w: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5258" w:type="dxa"/>
          </w:tcPr>
          <w:p w14:paraId="403826CF" w14:textId="77777777" w:rsidR="003D0BAD" w:rsidRPr="003529D3" w:rsidRDefault="00D761EC" w:rsidP="00C90F2F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C90F2F">
              <w:rPr>
                <w:rFonts w:ascii="Times New Roman" w:hAnsi="Times New Roman"/>
                <w:sz w:val="24"/>
                <w:szCs w:val="24"/>
                <w:lang w:val="lt-LT" w:eastAsia="lt-LT"/>
              </w:rPr>
              <w:t>Monika Navickienė</w:t>
            </w: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14:paraId="392D73EF" w14:textId="77777777" w:rsidR="0072718E" w:rsidRDefault="0072718E" w:rsidP="0072718E">
      <w:pPr>
        <w:rPr>
          <w:rFonts w:ascii="Times New Roman" w:hAnsi="Times New Roman"/>
          <w:sz w:val="24"/>
          <w:szCs w:val="24"/>
          <w:lang w:val="lt-LT"/>
        </w:rPr>
      </w:pPr>
    </w:p>
    <w:p w14:paraId="1FC55AD0" w14:textId="769F632A" w:rsidR="00A268E5" w:rsidRDefault="00A268E5" w:rsidP="0072718E">
      <w:pPr>
        <w:rPr>
          <w:rFonts w:ascii="Times New Roman" w:hAnsi="Times New Roman"/>
          <w:sz w:val="24"/>
          <w:szCs w:val="24"/>
          <w:lang w:val="lt-LT"/>
        </w:rPr>
      </w:pPr>
    </w:p>
    <w:p w14:paraId="5BAC3C77" w14:textId="799884F5" w:rsidR="00BC62D7" w:rsidRDefault="00BC62D7" w:rsidP="0072718E">
      <w:pPr>
        <w:rPr>
          <w:rFonts w:ascii="Times New Roman" w:hAnsi="Times New Roman"/>
          <w:sz w:val="24"/>
          <w:szCs w:val="24"/>
          <w:lang w:val="lt-LT"/>
        </w:rPr>
      </w:pPr>
    </w:p>
    <w:p w14:paraId="6B31A223" w14:textId="6A2611B9" w:rsidR="00BC62D7" w:rsidRDefault="00BC62D7" w:rsidP="0072718E">
      <w:pPr>
        <w:rPr>
          <w:rFonts w:ascii="Times New Roman" w:hAnsi="Times New Roman"/>
          <w:sz w:val="24"/>
          <w:szCs w:val="24"/>
          <w:lang w:val="lt-LT"/>
        </w:rPr>
      </w:pPr>
    </w:p>
    <w:p w14:paraId="5182CD88" w14:textId="2213C6C1" w:rsidR="00BC62D7" w:rsidRDefault="00BC62D7" w:rsidP="0072718E">
      <w:pPr>
        <w:rPr>
          <w:rFonts w:ascii="Times New Roman" w:hAnsi="Times New Roman"/>
          <w:sz w:val="24"/>
          <w:szCs w:val="24"/>
          <w:lang w:val="lt-LT"/>
        </w:rPr>
      </w:pPr>
    </w:p>
    <w:p w14:paraId="6BBCA69D" w14:textId="3F50C055" w:rsidR="00BC62D7" w:rsidRDefault="00BC62D7" w:rsidP="0072718E">
      <w:pPr>
        <w:rPr>
          <w:rFonts w:ascii="Times New Roman" w:hAnsi="Times New Roman"/>
          <w:sz w:val="24"/>
          <w:szCs w:val="24"/>
          <w:lang w:val="lt-LT"/>
        </w:rPr>
      </w:pPr>
    </w:p>
    <w:p w14:paraId="17EF5AEB" w14:textId="547F9B46" w:rsidR="00BC62D7" w:rsidRDefault="00BC62D7" w:rsidP="0072718E">
      <w:pPr>
        <w:rPr>
          <w:rFonts w:ascii="Times New Roman" w:hAnsi="Times New Roman"/>
          <w:sz w:val="24"/>
          <w:szCs w:val="24"/>
          <w:lang w:val="lt-LT"/>
        </w:rPr>
      </w:pPr>
    </w:p>
    <w:p w14:paraId="3E74A538" w14:textId="77777777" w:rsidR="00BC62D7" w:rsidRDefault="00BC62D7" w:rsidP="0072718E">
      <w:pPr>
        <w:rPr>
          <w:rFonts w:ascii="Times New Roman" w:hAnsi="Times New Roman"/>
          <w:sz w:val="24"/>
          <w:szCs w:val="24"/>
          <w:lang w:val="lt-LT"/>
        </w:rPr>
      </w:pPr>
    </w:p>
    <w:sectPr w:rsidR="00BC62D7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21958" w14:textId="77777777" w:rsidR="00034787" w:rsidRDefault="00034787">
      <w:r>
        <w:separator/>
      </w:r>
    </w:p>
  </w:endnote>
  <w:endnote w:type="continuationSeparator" w:id="0">
    <w:p w14:paraId="34BF8B0B" w14:textId="77777777" w:rsidR="00034787" w:rsidRDefault="0003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BC06C" w14:textId="77777777" w:rsidR="00034787" w:rsidRDefault="00034787">
      <w:r>
        <w:separator/>
      </w:r>
    </w:p>
  </w:footnote>
  <w:footnote w:type="continuationSeparator" w:id="0">
    <w:p w14:paraId="7B2E747C" w14:textId="77777777" w:rsidR="00034787" w:rsidRDefault="00034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4C34" w14:textId="77777777" w:rsidR="007E0E23" w:rsidRDefault="007E0E23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BE2C46" w14:textId="77777777" w:rsidR="007E0E23" w:rsidRDefault="007E0E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79CC"/>
    <w:multiLevelType w:val="hybridMultilevel"/>
    <w:tmpl w:val="12885260"/>
    <w:lvl w:ilvl="0" w:tplc="A5809AB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44CE543F"/>
    <w:multiLevelType w:val="hybridMultilevel"/>
    <w:tmpl w:val="6BC6232C"/>
    <w:lvl w:ilvl="0" w:tplc="47FC0058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F66990"/>
    <w:multiLevelType w:val="hybridMultilevel"/>
    <w:tmpl w:val="12885260"/>
    <w:lvl w:ilvl="0" w:tplc="A5809AB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01163C"/>
    <w:rsid w:val="00013C78"/>
    <w:rsid w:val="00014A3F"/>
    <w:rsid w:val="00026C6C"/>
    <w:rsid w:val="000301EE"/>
    <w:rsid w:val="00034787"/>
    <w:rsid w:val="00034FB7"/>
    <w:rsid w:val="00056F37"/>
    <w:rsid w:val="00065101"/>
    <w:rsid w:val="00066E5B"/>
    <w:rsid w:val="00091ED6"/>
    <w:rsid w:val="00096823"/>
    <w:rsid w:val="000A4BCC"/>
    <w:rsid w:val="000B1E95"/>
    <w:rsid w:val="000B634B"/>
    <w:rsid w:val="000C354E"/>
    <w:rsid w:val="000C5F65"/>
    <w:rsid w:val="000D1670"/>
    <w:rsid w:val="000F10AE"/>
    <w:rsid w:val="000F3243"/>
    <w:rsid w:val="00103EE1"/>
    <w:rsid w:val="0010598D"/>
    <w:rsid w:val="00107C24"/>
    <w:rsid w:val="001112D6"/>
    <w:rsid w:val="00122144"/>
    <w:rsid w:val="00137287"/>
    <w:rsid w:val="0014073C"/>
    <w:rsid w:val="00140D34"/>
    <w:rsid w:val="00146598"/>
    <w:rsid w:val="001524A9"/>
    <w:rsid w:val="00171F09"/>
    <w:rsid w:val="0017544D"/>
    <w:rsid w:val="00176592"/>
    <w:rsid w:val="00192AA4"/>
    <w:rsid w:val="00193B76"/>
    <w:rsid w:val="001D5891"/>
    <w:rsid w:val="001D7531"/>
    <w:rsid w:val="001D798C"/>
    <w:rsid w:val="001E1E67"/>
    <w:rsid w:val="001E7567"/>
    <w:rsid w:val="001F2EA8"/>
    <w:rsid w:val="001F62CB"/>
    <w:rsid w:val="001F671B"/>
    <w:rsid w:val="00202AB4"/>
    <w:rsid w:val="00224BA2"/>
    <w:rsid w:val="00224BD8"/>
    <w:rsid w:val="002473DB"/>
    <w:rsid w:val="00271F84"/>
    <w:rsid w:val="00276160"/>
    <w:rsid w:val="002822A3"/>
    <w:rsid w:val="00282F4B"/>
    <w:rsid w:val="00293188"/>
    <w:rsid w:val="00296A79"/>
    <w:rsid w:val="002A07D8"/>
    <w:rsid w:val="002B520B"/>
    <w:rsid w:val="002B75C6"/>
    <w:rsid w:val="002C3984"/>
    <w:rsid w:val="002D7939"/>
    <w:rsid w:val="002F17CA"/>
    <w:rsid w:val="002F59F0"/>
    <w:rsid w:val="002F7D56"/>
    <w:rsid w:val="003124B7"/>
    <w:rsid w:val="00314DFD"/>
    <w:rsid w:val="00332A31"/>
    <w:rsid w:val="0033315F"/>
    <w:rsid w:val="003461A3"/>
    <w:rsid w:val="00351A33"/>
    <w:rsid w:val="003529D3"/>
    <w:rsid w:val="00366B16"/>
    <w:rsid w:val="00370E63"/>
    <w:rsid w:val="00372173"/>
    <w:rsid w:val="003820BC"/>
    <w:rsid w:val="00383FF6"/>
    <w:rsid w:val="003948B5"/>
    <w:rsid w:val="003B7F71"/>
    <w:rsid w:val="003C11C2"/>
    <w:rsid w:val="003C16AD"/>
    <w:rsid w:val="003D0BAD"/>
    <w:rsid w:val="003E42B2"/>
    <w:rsid w:val="003E6F03"/>
    <w:rsid w:val="003F3A5F"/>
    <w:rsid w:val="003F679C"/>
    <w:rsid w:val="003F6EC2"/>
    <w:rsid w:val="00407E28"/>
    <w:rsid w:val="00412396"/>
    <w:rsid w:val="00420088"/>
    <w:rsid w:val="004328EC"/>
    <w:rsid w:val="004361F1"/>
    <w:rsid w:val="004377ED"/>
    <w:rsid w:val="004540B8"/>
    <w:rsid w:val="004561FF"/>
    <w:rsid w:val="00473B71"/>
    <w:rsid w:val="004748A0"/>
    <w:rsid w:val="004748C9"/>
    <w:rsid w:val="00491A17"/>
    <w:rsid w:val="004A1028"/>
    <w:rsid w:val="004A1077"/>
    <w:rsid w:val="004A4104"/>
    <w:rsid w:val="004A5ED3"/>
    <w:rsid w:val="004B143F"/>
    <w:rsid w:val="004F5297"/>
    <w:rsid w:val="004F70E6"/>
    <w:rsid w:val="0050205B"/>
    <w:rsid w:val="00505297"/>
    <w:rsid w:val="0051524B"/>
    <w:rsid w:val="00517CA9"/>
    <w:rsid w:val="005236E6"/>
    <w:rsid w:val="00525A29"/>
    <w:rsid w:val="005305D0"/>
    <w:rsid w:val="005314DC"/>
    <w:rsid w:val="00545DDF"/>
    <w:rsid w:val="00552835"/>
    <w:rsid w:val="00552E83"/>
    <w:rsid w:val="0056462E"/>
    <w:rsid w:val="00576C15"/>
    <w:rsid w:val="005950D6"/>
    <w:rsid w:val="005A2ED7"/>
    <w:rsid w:val="005A5B3C"/>
    <w:rsid w:val="005B0562"/>
    <w:rsid w:val="005B5A23"/>
    <w:rsid w:val="005C2A02"/>
    <w:rsid w:val="005E2FA1"/>
    <w:rsid w:val="005E3393"/>
    <w:rsid w:val="005E4D78"/>
    <w:rsid w:val="005E5CB6"/>
    <w:rsid w:val="006021E8"/>
    <w:rsid w:val="0060230D"/>
    <w:rsid w:val="006118F8"/>
    <w:rsid w:val="00615714"/>
    <w:rsid w:val="00641B46"/>
    <w:rsid w:val="006533A8"/>
    <w:rsid w:val="00654EB0"/>
    <w:rsid w:val="006623C3"/>
    <w:rsid w:val="006677B6"/>
    <w:rsid w:val="00671887"/>
    <w:rsid w:val="00673367"/>
    <w:rsid w:val="006765D4"/>
    <w:rsid w:val="0068088A"/>
    <w:rsid w:val="00691419"/>
    <w:rsid w:val="00695D0A"/>
    <w:rsid w:val="00697A3D"/>
    <w:rsid w:val="006A5CE9"/>
    <w:rsid w:val="006A6BA7"/>
    <w:rsid w:val="006B1154"/>
    <w:rsid w:val="006B1A3B"/>
    <w:rsid w:val="006C2738"/>
    <w:rsid w:val="006C7613"/>
    <w:rsid w:val="006E4011"/>
    <w:rsid w:val="006F6B47"/>
    <w:rsid w:val="006F7593"/>
    <w:rsid w:val="00712106"/>
    <w:rsid w:val="00712245"/>
    <w:rsid w:val="00722155"/>
    <w:rsid w:val="00725E21"/>
    <w:rsid w:val="0072718E"/>
    <w:rsid w:val="00740DFD"/>
    <w:rsid w:val="0076378F"/>
    <w:rsid w:val="007645E7"/>
    <w:rsid w:val="00790CE0"/>
    <w:rsid w:val="00794A5C"/>
    <w:rsid w:val="00796805"/>
    <w:rsid w:val="00797DEF"/>
    <w:rsid w:val="007A753C"/>
    <w:rsid w:val="007B2CF9"/>
    <w:rsid w:val="007C49C6"/>
    <w:rsid w:val="007D5603"/>
    <w:rsid w:val="007E0E23"/>
    <w:rsid w:val="007E7D86"/>
    <w:rsid w:val="00804273"/>
    <w:rsid w:val="00810F1B"/>
    <w:rsid w:val="00815410"/>
    <w:rsid w:val="0084689E"/>
    <w:rsid w:val="00851928"/>
    <w:rsid w:val="00863E7F"/>
    <w:rsid w:val="008661BA"/>
    <w:rsid w:val="00881151"/>
    <w:rsid w:val="008838C7"/>
    <w:rsid w:val="00885BD5"/>
    <w:rsid w:val="00890E13"/>
    <w:rsid w:val="00891317"/>
    <w:rsid w:val="008A1576"/>
    <w:rsid w:val="008A17C0"/>
    <w:rsid w:val="008A5652"/>
    <w:rsid w:val="008B3AA1"/>
    <w:rsid w:val="008B45FA"/>
    <w:rsid w:val="008C0473"/>
    <w:rsid w:val="008C7C0A"/>
    <w:rsid w:val="008D10AD"/>
    <w:rsid w:val="008D2B94"/>
    <w:rsid w:val="008D77F8"/>
    <w:rsid w:val="008E548B"/>
    <w:rsid w:val="008F7A8F"/>
    <w:rsid w:val="00906C69"/>
    <w:rsid w:val="0091158F"/>
    <w:rsid w:val="00912EAE"/>
    <w:rsid w:val="00917E96"/>
    <w:rsid w:val="00921E62"/>
    <w:rsid w:val="00925DA6"/>
    <w:rsid w:val="0093676C"/>
    <w:rsid w:val="00940884"/>
    <w:rsid w:val="009535BA"/>
    <w:rsid w:val="00954862"/>
    <w:rsid w:val="00955C24"/>
    <w:rsid w:val="00956664"/>
    <w:rsid w:val="00961015"/>
    <w:rsid w:val="0097008E"/>
    <w:rsid w:val="00982E65"/>
    <w:rsid w:val="00984C4E"/>
    <w:rsid w:val="00985F3B"/>
    <w:rsid w:val="00992E81"/>
    <w:rsid w:val="00995DBE"/>
    <w:rsid w:val="009A0C35"/>
    <w:rsid w:val="009A53F3"/>
    <w:rsid w:val="009B0B3A"/>
    <w:rsid w:val="009B77AC"/>
    <w:rsid w:val="009C1AD4"/>
    <w:rsid w:val="009D036D"/>
    <w:rsid w:val="009D7DB6"/>
    <w:rsid w:val="009D7F61"/>
    <w:rsid w:val="009E05E5"/>
    <w:rsid w:val="009E418E"/>
    <w:rsid w:val="009E5E8C"/>
    <w:rsid w:val="009E7163"/>
    <w:rsid w:val="009F5048"/>
    <w:rsid w:val="009F707F"/>
    <w:rsid w:val="00A2043A"/>
    <w:rsid w:val="00A208CC"/>
    <w:rsid w:val="00A268E5"/>
    <w:rsid w:val="00A2771A"/>
    <w:rsid w:val="00A27E0C"/>
    <w:rsid w:val="00A31219"/>
    <w:rsid w:val="00A32BF7"/>
    <w:rsid w:val="00A67CB8"/>
    <w:rsid w:val="00A7093B"/>
    <w:rsid w:val="00A814BF"/>
    <w:rsid w:val="00A93175"/>
    <w:rsid w:val="00A94D42"/>
    <w:rsid w:val="00A97AAF"/>
    <w:rsid w:val="00AA241F"/>
    <w:rsid w:val="00AB5494"/>
    <w:rsid w:val="00AB6542"/>
    <w:rsid w:val="00AB72B5"/>
    <w:rsid w:val="00AC6B9F"/>
    <w:rsid w:val="00AD1BEB"/>
    <w:rsid w:val="00AD5D56"/>
    <w:rsid w:val="00AD63AB"/>
    <w:rsid w:val="00AD6FD0"/>
    <w:rsid w:val="00AE0C53"/>
    <w:rsid w:val="00AE76A0"/>
    <w:rsid w:val="00AF4EA7"/>
    <w:rsid w:val="00B001B2"/>
    <w:rsid w:val="00B24F97"/>
    <w:rsid w:val="00B26323"/>
    <w:rsid w:val="00B27B3B"/>
    <w:rsid w:val="00B543B7"/>
    <w:rsid w:val="00B63E1C"/>
    <w:rsid w:val="00B65EEB"/>
    <w:rsid w:val="00B72107"/>
    <w:rsid w:val="00B77FDA"/>
    <w:rsid w:val="00B800C2"/>
    <w:rsid w:val="00BA0136"/>
    <w:rsid w:val="00BB2A15"/>
    <w:rsid w:val="00BB3B72"/>
    <w:rsid w:val="00BB3C9C"/>
    <w:rsid w:val="00BB45F8"/>
    <w:rsid w:val="00BB46B0"/>
    <w:rsid w:val="00BC3521"/>
    <w:rsid w:val="00BC446A"/>
    <w:rsid w:val="00BC62D7"/>
    <w:rsid w:val="00BD2F2B"/>
    <w:rsid w:val="00BE55B4"/>
    <w:rsid w:val="00BE571D"/>
    <w:rsid w:val="00BF0011"/>
    <w:rsid w:val="00BF4A2A"/>
    <w:rsid w:val="00C16853"/>
    <w:rsid w:val="00C2154D"/>
    <w:rsid w:val="00C22F05"/>
    <w:rsid w:val="00C23B62"/>
    <w:rsid w:val="00C403DC"/>
    <w:rsid w:val="00C431C7"/>
    <w:rsid w:val="00C46962"/>
    <w:rsid w:val="00C551BF"/>
    <w:rsid w:val="00C56942"/>
    <w:rsid w:val="00C6035A"/>
    <w:rsid w:val="00C6654F"/>
    <w:rsid w:val="00C711FE"/>
    <w:rsid w:val="00C718CD"/>
    <w:rsid w:val="00C72CB1"/>
    <w:rsid w:val="00C732B3"/>
    <w:rsid w:val="00C74E37"/>
    <w:rsid w:val="00C77851"/>
    <w:rsid w:val="00C804EA"/>
    <w:rsid w:val="00C8265C"/>
    <w:rsid w:val="00C82B09"/>
    <w:rsid w:val="00C87F00"/>
    <w:rsid w:val="00C90F2F"/>
    <w:rsid w:val="00CB05CC"/>
    <w:rsid w:val="00CB4C57"/>
    <w:rsid w:val="00CB7F8E"/>
    <w:rsid w:val="00CC2641"/>
    <w:rsid w:val="00CC6AC0"/>
    <w:rsid w:val="00CF0799"/>
    <w:rsid w:val="00CF4872"/>
    <w:rsid w:val="00D11E85"/>
    <w:rsid w:val="00D12327"/>
    <w:rsid w:val="00D27423"/>
    <w:rsid w:val="00D303BE"/>
    <w:rsid w:val="00D3191A"/>
    <w:rsid w:val="00D37D30"/>
    <w:rsid w:val="00D4579D"/>
    <w:rsid w:val="00D51BB6"/>
    <w:rsid w:val="00D623DE"/>
    <w:rsid w:val="00D645C4"/>
    <w:rsid w:val="00D67987"/>
    <w:rsid w:val="00D7188D"/>
    <w:rsid w:val="00D729E3"/>
    <w:rsid w:val="00D75A83"/>
    <w:rsid w:val="00D7619E"/>
    <w:rsid w:val="00D761EC"/>
    <w:rsid w:val="00D8501A"/>
    <w:rsid w:val="00D87BD6"/>
    <w:rsid w:val="00DA5A03"/>
    <w:rsid w:val="00DA782D"/>
    <w:rsid w:val="00DB3835"/>
    <w:rsid w:val="00DB5FC6"/>
    <w:rsid w:val="00DB62B8"/>
    <w:rsid w:val="00DD01ED"/>
    <w:rsid w:val="00DE0823"/>
    <w:rsid w:val="00DE2092"/>
    <w:rsid w:val="00DE2166"/>
    <w:rsid w:val="00E0426B"/>
    <w:rsid w:val="00E04B25"/>
    <w:rsid w:val="00E10E8B"/>
    <w:rsid w:val="00E13DFA"/>
    <w:rsid w:val="00E16388"/>
    <w:rsid w:val="00E17E91"/>
    <w:rsid w:val="00E21C80"/>
    <w:rsid w:val="00E37A83"/>
    <w:rsid w:val="00E40DAA"/>
    <w:rsid w:val="00E4528C"/>
    <w:rsid w:val="00E5741C"/>
    <w:rsid w:val="00E66578"/>
    <w:rsid w:val="00E82DBE"/>
    <w:rsid w:val="00E862C8"/>
    <w:rsid w:val="00EA46A3"/>
    <w:rsid w:val="00EB455C"/>
    <w:rsid w:val="00EC07AD"/>
    <w:rsid w:val="00EE1775"/>
    <w:rsid w:val="00EE3CDF"/>
    <w:rsid w:val="00EE74D9"/>
    <w:rsid w:val="00EF79B8"/>
    <w:rsid w:val="00F01EC9"/>
    <w:rsid w:val="00F10453"/>
    <w:rsid w:val="00F13CB2"/>
    <w:rsid w:val="00F2145C"/>
    <w:rsid w:val="00F21EDE"/>
    <w:rsid w:val="00F35898"/>
    <w:rsid w:val="00F43C1E"/>
    <w:rsid w:val="00F47AC6"/>
    <w:rsid w:val="00F53304"/>
    <w:rsid w:val="00F54BC4"/>
    <w:rsid w:val="00F76BE2"/>
    <w:rsid w:val="00F913F3"/>
    <w:rsid w:val="00FA33A5"/>
    <w:rsid w:val="00FB2E3E"/>
    <w:rsid w:val="00FC0FFE"/>
    <w:rsid w:val="00FD01C0"/>
    <w:rsid w:val="00FD059D"/>
    <w:rsid w:val="00FD741A"/>
    <w:rsid w:val="00FE1EC0"/>
    <w:rsid w:val="00FE7760"/>
    <w:rsid w:val="00FF1F38"/>
    <w:rsid w:val="00FF44C1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B8A2"/>
  <w15:docId w15:val="{B224081E-74A1-41F8-A535-AA84E8F2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F5330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3304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982E6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74E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74E3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74E3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4E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74E37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E548B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C2EDE-BA9E-481D-9B7A-1C11C94D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5367</Words>
  <Characters>3060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Donatas Petroka</cp:lastModifiedBy>
  <cp:revision>3</cp:revision>
  <cp:lastPrinted>2019-10-29T14:21:00Z</cp:lastPrinted>
  <dcterms:created xsi:type="dcterms:W3CDTF">2021-08-24T07:21:00Z</dcterms:created>
  <dcterms:modified xsi:type="dcterms:W3CDTF">2021-08-24T07:23:00Z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