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1AB80" w14:textId="77777777" w:rsidR="007344D6" w:rsidRPr="00634773" w:rsidRDefault="007344D6" w:rsidP="007344D6">
      <w:pPr>
        <w:ind w:right="1416"/>
        <w:jc w:val="right"/>
        <w:rPr>
          <w:b/>
          <w:noProof/>
          <w:szCs w:val="24"/>
          <w:lang w:eastAsia="lt-LT"/>
        </w:rPr>
      </w:pPr>
      <w:r w:rsidRPr="00634773">
        <w:rPr>
          <w:b/>
          <w:noProof/>
          <w:szCs w:val="24"/>
          <w:lang w:eastAsia="lt-LT"/>
        </w:rPr>
        <w:t>Projekto</w:t>
      </w:r>
    </w:p>
    <w:p w14:paraId="5F3D04DF" w14:textId="7E49C151" w:rsidR="007344D6" w:rsidRPr="00634773" w:rsidRDefault="007344D6" w:rsidP="007344D6">
      <w:pPr>
        <w:tabs>
          <w:tab w:val="left" w:pos="7292"/>
          <w:tab w:val="right" w:pos="9638"/>
        </w:tabs>
        <w:rPr>
          <w:b/>
          <w:noProof/>
          <w:szCs w:val="24"/>
          <w:lang w:eastAsia="lt-LT"/>
        </w:rPr>
      </w:pPr>
      <w:r w:rsidRPr="00634773">
        <w:rPr>
          <w:b/>
          <w:noProof/>
          <w:szCs w:val="24"/>
          <w:lang w:eastAsia="lt-LT"/>
        </w:rPr>
        <w:tab/>
        <w:t>lyginamasis variantas</w:t>
      </w:r>
    </w:p>
    <w:p w14:paraId="42F0C1C4" w14:textId="77777777" w:rsidR="00C042EE" w:rsidRPr="00634773" w:rsidRDefault="00C042EE" w:rsidP="00817669">
      <w:pPr>
        <w:jc w:val="center"/>
        <w:rPr>
          <w:b/>
          <w:caps/>
          <w:szCs w:val="24"/>
        </w:rPr>
      </w:pPr>
    </w:p>
    <w:p w14:paraId="2946657B" w14:textId="77777777" w:rsidR="009962CF" w:rsidRPr="00634773" w:rsidRDefault="009962CF" w:rsidP="00817669">
      <w:pPr>
        <w:jc w:val="center"/>
        <w:rPr>
          <w:b/>
          <w:caps/>
          <w:szCs w:val="24"/>
        </w:rPr>
      </w:pPr>
      <w:r w:rsidRPr="00634773">
        <w:rPr>
          <w:b/>
          <w:caps/>
          <w:szCs w:val="24"/>
        </w:rPr>
        <w:t>LIETUVOS RESPUBLIKOS Ekonomikos ir inovacijų MINISTRAS</w:t>
      </w:r>
    </w:p>
    <w:p w14:paraId="0CAFDB08" w14:textId="77777777" w:rsidR="009962CF" w:rsidRPr="00634773" w:rsidRDefault="009962CF" w:rsidP="009962CF">
      <w:pPr>
        <w:jc w:val="center"/>
        <w:rPr>
          <w:b/>
          <w:caps/>
          <w:szCs w:val="24"/>
        </w:rPr>
      </w:pPr>
    </w:p>
    <w:p w14:paraId="51726FFD" w14:textId="77777777" w:rsidR="009962CF" w:rsidRPr="00634773" w:rsidRDefault="009962CF" w:rsidP="00092DCD">
      <w:pPr>
        <w:jc w:val="center"/>
        <w:rPr>
          <w:b/>
          <w:caps/>
          <w:szCs w:val="24"/>
        </w:rPr>
      </w:pPr>
      <w:r w:rsidRPr="00634773">
        <w:rPr>
          <w:b/>
          <w:caps/>
          <w:szCs w:val="24"/>
        </w:rPr>
        <w:t>įsakymas</w:t>
      </w:r>
    </w:p>
    <w:p w14:paraId="43AC48B1" w14:textId="38EAB77C" w:rsidR="003F720C" w:rsidRPr="003C233A" w:rsidRDefault="003F720C" w:rsidP="003C233A">
      <w:pPr>
        <w:jc w:val="center"/>
        <w:rPr>
          <w:rFonts w:eastAsia="Calibri"/>
          <w:szCs w:val="24"/>
        </w:rPr>
      </w:pPr>
      <w:bookmarkStart w:id="0" w:name="_Hlk59092624"/>
      <w:r w:rsidRPr="00634773">
        <w:rPr>
          <w:b/>
          <w:szCs w:val="24"/>
        </w:rPr>
        <w:t xml:space="preserve">DĖL LIETUVOS RESPUBLIKOS </w:t>
      </w:r>
      <w:r w:rsidR="00CF7DDC" w:rsidRPr="00634773">
        <w:rPr>
          <w:b/>
          <w:szCs w:val="24"/>
        </w:rPr>
        <w:t xml:space="preserve">EKONOMIKOS IR INOVACIJŲ </w:t>
      </w:r>
      <w:r w:rsidRPr="00634773">
        <w:rPr>
          <w:b/>
          <w:szCs w:val="24"/>
        </w:rPr>
        <w:t xml:space="preserve">MINISTRO </w:t>
      </w:r>
      <w:r w:rsidR="00B30077">
        <w:rPr>
          <w:b/>
          <w:szCs w:val="24"/>
        </w:rPr>
        <w:br/>
      </w:r>
      <w:r w:rsidRPr="003C233A">
        <w:rPr>
          <w:b/>
          <w:szCs w:val="24"/>
        </w:rPr>
        <w:t>20</w:t>
      </w:r>
      <w:r w:rsidR="00632A33" w:rsidRPr="003C233A">
        <w:rPr>
          <w:b/>
          <w:szCs w:val="24"/>
        </w:rPr>
        <w:t>20</w:t>
      </w:r>
      <w:r w:rsidRPr="003C233A">
        <w:rPr>
          <w:b/>
          <w:szCs w:val="24"/>
        </w:rPr>
        <w:t xml:space="preserve"> M. </w:t>
      </w:r>
      <w:r w:rsidR="0091146D" w:rsidRPr="003C233A">
        <w:rPr>
          <w:b/>
          <w:szCs w:val="24"/>
        </w:rPr>
        <w:t>SPALIO 26</w:t>
      </w:r>
      <w:bookmarkEnd w:id="0"/>
      <w:r w:rsidRPr="003C233A">
        <w:rPr>
          <w:b/>
          <w:caps/>
          <w:szCs w:val="24"/>
        </w:rPr>
        <w:t xml:space="preserve"> </w:t>
      </w:r>
      <w:r w:rsidR="0091146D" w:rsidRPr="003C233A">
        <w:rPr>
          <w:b/>
          <w:szCs w:val="24"/>
        </w:rPr>
        <w:t>D. ĮSAKYMO NR. 4-938</w:t>
      </w:r>
      <w:r w:rsidRPr="003C233A">
        <w:rPr>
          <w:b/>
          <w:szCs w:val="24"/>
        </w:rPr>
        <w:t xml:space="preserve"> „</w:t>
      </w:r>
      <w:r w:rsidR="00092DCD" w:rsidRPr="003C233A">
        <w:rPr>
          <w:b/>
          <w:szCs w:val="24"/>
        </w:rPr>
        <w:t xml:space="preserve">DĖL </w:t>
      </w:r>
      <w:r w:rsidR="0091146D" w:rsidRPr="003C233A">
        <w:rPr>
          <w:b/>
          <w:szCs w:val="24"/>
        </w:rPr>
        <w:t xml:space="preserve">2014–2020 METŲ EUROPOS SĄJUNGOS FONDŲ INVESTICIJŲ VEIKSMŲ PROGRAMOS </w:t>
      </w:r>
      <w:r w:rsidR="0091146D" w:rsidRPr="003C233A">
        <w:rPr>
          <w:b/>
          <w:kern w:val="16"/>
          <w:szCs w:val="24"/>
        </w:rPr>
        <w:t>1 PRIORITETO „MOKSLINIŲ TYRIMŲ, EKSPERIMENTINĖS PLĖTROS IR INOVACIJŲ SKATINIMAS“ PRIEMONĖS</w:t>
      </w:r>
      <w:r w:rsidR="00092DCD" w:rsidRPr="003C233A">
        <w:rPr>
          <w:b/>
          <w:kern w:val="16"/>
          <w:szCs w:val="24"/>
        </w:rPr>
        <w:t xml:space="preserve"> </w:t>
      </w:r>
      <w:r w:rsidR="0091146D" w:rsidRPr="003C233A">
        <w:rPr>
          <w:b/>
          <w:kern w:val="16"/>
          <w:szCs w:val="24"/>
        </w:rPr>
        <w:t>N</w:t>
      </w:r>
      <w:r w:rsidR="0091146D" w:rsidRPr="003C233A">
        <w:rPr>
          <w:b/>
          <w:szCs w:val="24"/>
        </w:rPr>
        <w:t xml:space="preserve">R. </w:t>
      </w:r>
      <w:r w:rsidR="0091146D" w:rsidRPr="003C233A">
        <w:rPr>
          <w:rFonts w:eastAsia="AngsanaUPC"/>
          <w:b/>
          <w:szCs w:val="24"/>
          <w:lang w:eastAsia="lt-LT"/>
        </w:rPr>
        <w:t xml:space="preserve">01.2.1-LVPA-T-858 </w:t>
      </w:r>
      <w:r w:rsidR="0091146D" w:rsidRPr="003C233A">
        <w:rPr>
          <w:b/>
          <w:szCs w:val="24"/>
        </w:rPr>
        <w:t>„</w:t>
      </w:r>
      <w:bookmarkStart w:id="1" w:name="_Hlk59094983"/>
      <w:r w:rsidR="0091146D" w:rsidRPr="003C233A">
        <w:rPr>
          <w:b/>
          <w:szCs w:val="24"/>
        </w:rPr>
        <w:t>COVID-19 MTEP</w:t>
      </w:r>
      <w:bookmarkEnd w:id="1"/>
      <w:r w:rsidR="0091146D" w:rsidRPr="003C233A">
        <w:rPr>
          <w:b/>
          <w:szCs w:val="24"/>
        </w:rPr>
        <w:t>“ PROJEKTŲ FINANSAVIMO SĄLYGŲ APRAŠO PATVIRTINIMO</w:t>
      </w:r>
      <w:r w:rsidR="00092DCD" w:rsidRPr="003C233A">
        <w:rPr>
          <w:b/>
          <w:caps/>
          <w:szCs w:val="24"/>
        </w:rPr>
        <w:t>“</w:t>
      </w:r>
      <w:r w:rsidR="003C233A">
        <w:rPr>
          <w:b/>
          <w:caps/>
          <w:szCs w:val="24"/>
        </w:rPr>
        <w:t xml:space="preserve"> </w:t>
      </w:r>
      <w:r w:rsidRPr="003C233A">
        <w:rPr>
          <w:b/>
          <w:caps/>
          <w:szCs w:val="24"/>
        </w:rPr>
        <w:t>PAKEITIMO</w:t>
      </w:r>
    </w:p>
    <w:p w14:paraId="436D87EA" w14:textId="77777777" w:rsidR="003F720C" w:rsidRPr="003C233A" w:rsidRDefault="003F720C" w:rsidP="00E50C93">
      <w:pPr>
        <w:rPr>
          <w:szCs w:val="24"/>
        </w:rPr>
      </w:pPr>
    </w:p>
    <w:p w14:paraId="5C03FF23" w14:textId="212C82F3" w:rsidR="003F720C" w:rsidRPr="00634773" w:rsidRDefault="001A0FD0" w:rsidP="00E50C93">
      <w:pPr>
        <w:jc w:val="center"/>
        <w:rPr>
          <w:szCs w:val="24"/>
        </w:rPr>
      </w:pPr>
      <w:r w:rsidRPr="00151F78">
        <w:rPr>
          <w:szCs w:val="24"/>
        </w:rPr>
        <w:t>20</w:t>
      </w:r>
      <w:r w:rsidR="00945977" w:rsidRPr="00634773">
        <w:rPr>
          <w:szCs w:val="24"/>
        </w:rPr>
        <w:t>2</w:t>
      </w:r>
      <w:r w:rsidR="00577D45">
        <w:rPr>
          <w:szCs w:val="24"/>
        </w:rPr>
        <w:t>1</w:t>
      </w:r>
      <w:r w:rsidRPr="00634773">
        <w:rPr>
          <w:szCs w:val="24"/>
        </w:rPr>
        <w:t xml:space="preserve"> m.</w:t>
      </w:r>
      <w:r w:rsidR="00945977" w:rsidRPr="00634773">
        <w:rPr>
          <w:szCs w:val="24"/>
        </w:rPr>
        <w:t xml:space="preserve"> </w:t>
      </w:r>
      <w:r w:rsidR="00092DCD" w:rsidRPr="00634773">
        <w:rPr>
          <w:szCs w:val="24"/>
        </w:rPr>
        <w:t xml:space="preserve">                   </w:t>
      </w:r>
      <w:r w:rsidR="003F720C" w:rsidRPr="00634773">
        <w:rPr>
          <w:szCs w:val="24"/>
        </w:rPr>
        <w:t>d. Nr. 4-</w:t>
      </w:r>
    </w:p>
    <w:p w14:paraId="205FC778" w14:textId="77777777" w:rsidR="003F720C" w:rsidRPr="00634773" w:rsidRDefault="003F720C" w:rsidP="00E50C93">
      <w:pPr>
        <w:jc w:val="center"/>
        <w:rPr>
          <w:szCs w:val="24"/>
        </w:rPr>
      </w:pPr>
      <w:r w:rsidRPr="00634773">
        <w:rPr>
          <w:szCs w:val="24"/>
        </w:rPr>
        <w:t>Vilnius</w:t>
      </w:r>
    </w:p>
    <w:p w14:paraId="157413B3" w14:textId="77777777" w:rsidR="003F720C" w:rsidRPr="00634773" w:rsidRDefault="003F720C" w:rsidP="00E50C93">
      <w:pPr>
        <w:jc w:val="center"/>
        <w:rPr>
          <w:szCs w:val="24"/>
        </w:rPr>
      </w:pPr>
    </w:p>
    <w:p w14:paraId="212469FC" w14:textId="307817E0" w:rsidR="003F720C" w:rsidRPr="001C2095" w:rsidRDefault="003F720C" w:rsidP="00023FCA">
      <w:pPr>
        <w:pStyle w:val="BodyText1"/>
        <w:spacing w:line="240" w:lineRule="auto"/>
        <w:ind w:firstLine="720"/>
        <w:rPr>
          <w:color w:val="auto"/>
          <w:sz w:val="24"/>
          <w:szCs w:val="24"/>
        </w:rPr>
      </w:pPr>
      <w:r w:rsidRPr="00634773">
        <w:rPr>
          <w:color w:val="auto"/>
          <w:sz w:val="24"/>
          <w:szCs w:val="24"/>
        </w:rPr>
        <w:t>Vadovaudamasi</w:t>
      </w:r>
      <w:r w:rsidR="00595ED8">
        <w:rPr>
          <w:color w:val="auto"/>
          <w:sz w:val="24"/>
          <w:szCs w:val="24"/>
        </w:rPr>
        <w:t>s</w:t>
      </w:r>
      <w:r w:rsidRPr="00634773">
        <w:rPr>
          <w:color w:val="auto"/>
          <w:sz w:val="24"/>
          <w:szCs w:val="24"/>
        </w:rPr>
        <w:t xml:space="preserve"> Projektų administravimo ir finansavimo taisyklių, patvirtintų Lietuvos Respublikos finansų ministro 2014 m. spalio 8 d. įsakymu Nr. 1K-316 „Dėl Projektų </w:t>
      </w:r>
      <w:r w:rsidRPr="001C2095">
        <w:rPr>
          <w:color w:val="auto"/>
          <w:sz w:val="24"/>
          <w:szCs w:val="24"/>
        </w:rPr>
        <w:t>administravimo ir finansa</w:t>
      </w:r>
      <w:r w:rsidR="004C1294" w:rsidRPr="001C2095">
        <w:rPr>
          <w:color w:val="auto"/>
          <w:sz w:val="24"/>
          <w:szCs w:val="24"/>
        </w:rPr>
        <w:t>vimo taisyklių patvirtinimo“, 89</w:t>
      </w:r>
      <w:r w:rsidRPr="001C2095">
        <w:rPr>
          <w:color w:val="auto"/>
          <w:sz w:val="24"/>
          <w:szCs w:val="24"/>
        </w:rPr>
        <w:t> punktu</w:t>
      </w:r>
      <w:r w:rsidR="00C97192" w:rsidRPr="001C2095">
        <w:rPr>
          <w:color w:val="auto"/>
          <w:sz w:val="24"/>
          <w:szCs w:val="24"/>
        </w:rPr>
        <w:t>,</w:t>
      </w:r>
    </w:p>
    <w:p w14:paraId="3998534C" w14:textId="417C8FCC" w:rsidR="00A80DAF" w:rsidRPr="001C2095" w:rsidRDefault="00AA3428" w:rsidP="00634773">
      <w:pPr>
        <w:pStyle w:val="BodyText1"/>
        <w:spacing w:line="240" w:lineRule="auto"/>
        <w:ind w:firstLine="720"/>
        <w:rPr>
          <w:color w:val="auto"/>
          <w:sz w:val="24"/>
          <w:szCs w:val="24"/>
        </w:rPr>
      </w:pPr>
      <w:r w:rsidRPr="001C2095">
        <w:rPr>
          <w:sz w:val="24"/>
          <w:szCs w:val="24"/>
        </w:rPr>
        <w:t>p</w:t>
      </w:r>
      <w:r w:rsidR="003F720C" w:rsidRPr="001C2095">
        <w:rPr>
          <w:sz w:val="24"/>
          <w:szCs w:val="24"/>
        </w:rPr>
        <w:t xml:space="preserve"> a k e i č i u </w:t>
      </w:r>
      <w:r w:rsidR="00FD7BFF">
        <w:rPr>
          <w:sz w:val="24"/>
          <w:szCs w:val="24"/>
        </w:rPr>
        <w:t xml:space="preserve"> </w:t>
      </w:r>
      <w:r w:rsidR="00CF7DDC" w:rsidRPr="001C2095">
        <w:rPr>
          <w:sz w:val="24"/>
          <w:szCs w:val="24"/>
        </w:rPr>
        <w:t xml:space="preserve">2014–2020 metų Europos Sąjungos fondų investicijų veiksmų programos </w:t>
      </w:r>
      <w:bookmarkStart w:id="2" w:name="_GoBack"/>
      <w:r w:rsidR="00CF7DDC" w:rsidRPr="001C2095">
        <w:rPr>
          <w:sz w:val="24"/>
          <w:szCs w:val="24"/>
        </w:rPr>
        <w:t>1</w:t>
      </w:r>
      <w:r w:rsidR="00990463" w:rsidRPr="00F142E3">
        <w:rPr>
          <w:sz w:val="24"/>
          <w:szCs w:val="24"/>
        </w:rPr>
        <w:t> </w:t>
      </w:r>
      <w:r w:rsidR="00990463" w:rsidRPr="001C2095" w:rsidDel="00990463">
        <w:rPr>
          <w:sz w:val="24"/>
          <w:szCs w:val="24"/>
        </w:rPr>
        <w:t xml:space="preserve"> </w:t>
      </w:r>
      <w:r w:rsidR="00CF7DDC" w:rsidRPr="001C2095">
        <w:rPr>
          <w:sz w:val="24"/>
          <w:szCs w:val="24"/>
        </w:rPr>
        <w:t xml:space="preserve">prioriteto „Mokslinių tyrimų, eksperimentinės plėtros ir inovacijų skatinimas“ priemonės </w:t>
      </w:r>
      <w:bookmarkEnd w:id="2"/>
      <w:r w:rsidR="00CF7DDC" w:rsidRPr="001C2095">
        <w:rPr>
          <w:sz w:val="24"/>
          <w:szCs w:val="24"/>
        </w:rPr>
        <w:t>Nr.</w:t>
      </w:r>
      <w:r w:rsidR="00990463" w:rsidRPr="00990463">
        <w:rPr>
          <w:sz w:val="24"/>
          <w:szCs w:val="24"/>
        </w:rPr>
        <w:t xml:space="preserve"> </w:t>
      </w:r>
      <w:r w:rsidR="00990463" w:rsidRPr="00F142E3">
        <w:rPr>
          <w:sz w:val="24"/>
          <w:szCs w:val="24"/>
        </w:rPr>
        <w:t> </w:t>
      </w:r>
      <w:r w:rsidR="00990463" w:rsidRPr="001C2095" w:rsidDel="00990463">
        <w:rPr>
          <w:sz w:val="24"/>
          <w:szCs w:val="24"/>
        </w:rPr>
        <w:t xml:space="preserve"> </w:t>
      </w:r>
      <w:r w:rsidR="00CF7DDC" w:rsidRPr="001C2095">
        <w:rPr>
          <w:sz w:val="24"/>
          <w:szCs w:val="24"/>
        </w:rPr>
        <w:t>01.2.1-</w:t>
      </w:r>
      <w:r w:rsidR="00E66720" w:rsidRPr="001C2095">
        <w:rPr>
          <w:sz w:val="24"/>
          <w:szCs w:val="24"/>
        </w:rPr>
        <w:t>LVPA</w:t>
      </w:r>
      <w:r w:rsidR="00CF7DDC" w:rsidRPr="001C2095">
        <w:rPr>
          <w:sz w:val="24"/>
          <w:szCs w:val="24"/>
        </w:rPr>
        <w:t>-</w:t>
      </w:r>
      <w:r w:rsidR="00CA36F5" w:rsidRPr="001C2095">
        <w:rPr>
          <w:sz w:val="24"/>
          <w:szCs w:val="24"/>
        </w:rPr>
        <w:t>T</w:t>
      </w:r>
      <w:r w:rsidR="00CF7DDC" w:rsidRPr="001C2095">
        <w:rPr>
          <w:sz w:val="24"/>
          <w:szCs w:val="24"/>
        </w:rPr>
        <w:t>-8</w:t>
      </w:r>
      <w:r w:rsidR="00B42EC8" w:rsidRPr="001C2095">
        <w:rPr>
          <w:sz w:val="24"/>
          <w:szCs w:val="24"/>
        </w:rPr>
        <w:t>5</w:t>
      </w:r>
      <w:r w:rsidR="00E66720" w:rsidRPr="001C2095">
        <w:rPr>
          <w:sz w:val="24"/>
          <w:szCs w:val="24"/>
        </w:rPr>
        <w:t>8</w:t>
      </w:r>
      <w:r w:rsidR="00CF7DDC" w:rsidRPr="001C2095">
        <w:rPr>
          <w:sz w:val="24"/>
          <w:szCs w:val="24"/>
        </w:rPr>
        <w:t xml:space="preserve"> „</w:t>
      </w:r>
      <w:r w:rsidR="00E66720" w:rsidRPr="001C2095">
        <w:rPr>
          <w:sz w:val="24"/>
          <w:szCs w:val="24"/>
        </w:rPr>
        <w:t>COVID-19 MTEP</w:t>
      </w:r>
      <w:r w:rsidR="00CF7DDC" w:rsidRPr="001C2095">
        <w:rPr>
          <w:sz w:val="24"/>
          <w:szCs w:val="24"/>
        </w:rPr>
        <w:t>“ pro</w:t>
      </w:r>
      <w:r w:rsidR="00CA36F5" w:rsidRPr="001C2095">
        <w:rPr>
          <w:sz w:val="24"/>
          <w:szCs w:val="24"/>
        </w:rPr>
        <w:t>jektų finansavimo sąlygų aprašą,</w:t>
      </w:r>
      <w:r w:rsidR="00CF7DDC" w:rsidRPr="001C2095">
        <w:rPr>
          <w:sz w:val="24"/>
          <w:szCs w:val="24"/>
        </w:rPr>
        <w:t xml:space="preserve"> patvirtintą Lietuvos Respublikos ekonomikos ir inovacijų ministro 20</w:t>
      </w:r>
      <w:r w:rsidR="00E66720" w:rsidRPr="001C2095">
        <w:rPr>
          <w:sz w:val="24"/>
          <w:szCs w:val="24"/>
        </w:rPr>
        <w:t>20</w:t>
      </w:r>
      <w:r w:rsidR="00714F02" w:rsidRPr="001C2095">
        <w:rPr>
          <w:sz w:val="24"/>
          <w:szCs w:val="24"/>
        </w:rPr>
        <w:t xml:space="preserve"> m. </w:t>
      </w:r>
      <w:r w:rsidR="00E66720" w:rsidRPr="001C2095">
        <w:rPr>
          <w:sz w:val="24"/>
          <w:szCs w:val="24"/>
        </w:rPr>
        <w:t>spalio</w:t>
      </w:r>
      <w:r w:rsidR="00CF7DDC" w:rsidRPr="001C2095">
        <w:rPr>
          <w:sz w:val="24"/>
          <w:szCs w:val="24"/>
        </w:rPr>
        <w:t xml:space="preserve"> </w:t>
      </w:r>
      <w:r w:rsidR="00E66720" w:rsidRPr="001C2095">
        <w:rPr>
          <w:sz w:val="24"/>
          <w:szCs w:val="24"/>
        </w:rPr>
        <w:t>26</w:t>
      </w:r>
      <w:r w:rsidR="00CF7DDC" w:rsidRPr="001C2095">
        <w:rPr>
          <w:sz w:val="24"/>
          <w:szCs w:val="24"/>
        </w:rPr>
        <w:t xml:space="preserve"> d. įsakymu Nr. 4-</w:t>
      </w:r>
      <w:r w:rsidR="00E66720" w:rsidRPr="001C2095">
        <w:rPr>
          <w:sz w:val="24"/>
          <w:szCs w:val="24"/>
        </w:rPr>
        <w:t>938</w:t>
      </w:r>
      <w:r w:rsidR="00023FCA" w:rsidRPr="001C2095">
        <w:rPr>
          <w:sz w:val="24"/>
          <w:szCs w:val="24"/>
        </w:rPr>
        <w:t xml:space="preserve"> </w:t>
      </w:r>
      <w:r w:rsidR="00023FCA" w:rsidRPr="001C2095">
        <w:rPr>
          <w:color w:val="auto"/>
          <w:sz w:val="24"/>
          <w:szCs w:val="24"/>
        </w:rPr>
        <w:t>„</w:t>
      </w:r>
      <w:r w:rsidR="00023FCA" w:rsidRPr="001C2095">
        <w:rPr>
          <w:bCs/>
          <w:color w:val="auto"/>
          <w:sz w:val="24"/>
          <w:szCs w:val="24"/>
        </w:rPr>
        <w:t xml:space="preserve">Dėl 2014–2020 metų Europos Sąjungos fondų investicijų veiksmų programos 1 prioriteto „Mokslinių tyrimų, eksperimentinės plėtros ir inovacijų skatinimas“ priemonės </w:t>
      </w:r>
      <w:r w:rsidR="00CA36F5" w:rsidRPr="001C2095">
        <w:rPr>
          <w:color w:val="auto"/>
          <w:sz w:val="24"/>
          <w:szCs w:val="24"/>
        </w:rPr>
        <w:t>Nr. 01.2.1-</w:t>
      </w:r>
      <w:r w:rsidR="00E66720" w:rsidRPr="001C2095">
        <w:rPr>
          <w:color w:val="auto"/>
          <w:sz w:val="24"/>
          <w:szCs w:val="24"/>
        </w:rPr>
        <w:t>LVPA</w:t>
      </w:r>
      <w:r w:rsidR="00CA36F5" w:rsidRPr="001C2095">
        <w:rPr>
          <w:color w:val="auto"/>
          <w:sz w:val="24"/>
          <w:szCs w:val="24"/>
        </w:rPr>
        <w:t>-T-8</w:t>
      </w:r>
      <w:r w:rsidR="00E66720" w:rsidRPr="001C2095">
        <w:rPr>
          <w:color w:val="auto"/>
          <w:sz w:val="24"/>
          <w:szCs w:val="24"/>
        </w:rPr>
        <w:t>58</w:t>
      </w:r>
      <w:r w:rsidR="00CA36F5" w:rsidRPr="001C2095">
        <w:rPr>
          <w:color w:val="auto"/>
          <w:sz w:val="24"/>
          <w:szCs w:val="24"/>
        </w:rPr>
        <w:t xml:space="preserve"> „</w:t>
      </w:r>
      <w:r w:rsidR="00677D96" w:rsidRPr="001C2095">
        <w:rPr>
          <w:color w:val="auto"/>
          <w:sz w:val="24"/>
          <w:szCs w:val="24"/>
        </w:rPr>
        <w:t>COVID-19 MTEP</w:t>
      </w:r>
      <w:r w:rsidR="00CA36F5" w:rsidRPr="001C2095">
        <w:rPr>
          <w:color w:val="auto"/>
          <w:sz w:val="24"/>
          <w:szCs w:val="24"/>
        </w:rPr>
        <w:t>“</w:t>
      </w:r>
      <w:r w:rsidR="00023FCA" w:rsidRPr="001C2095">
        <w:rPr>
          <w:bCs/>
          <w:color w:val="auto"/>
          <w:sz w:val="24"/>
          <w:szCs w:val="24"/>
        </w:rPr>
        <w:t xml:space="preserve"> projektų finansavimo sąlygų aprašo </w:t>
      </w:r>
      <w:r w:rsidR="001B6DC1" w:rsidRPr="001C2095">
        <w:rPr>
          <w:bCs/>
          <w:color w:val="auto"/>
          <w:sz w:val="24"/>
          <w:szCs w:val="24"/>
        </w:rPr>
        <w:t xml:space="preserve">Nr. 1 </w:t>
      </w:r>
      <w:r w:rsidR="00023FCA" w:rsidRPr="001C2095">
        <w:rPr>
          <w:bCs/>
          <w:color w:val="auto"/>
          <w:sz w:val="24"/>
          <w:szCs w:val="24"/>
        </w:rPr>
        <w:t>patvirtinimo</w:t>
      </w:r>
      <w:r w:rsidR="00023FCA" w:rsidRPr="001C2095">
        <w:rPr>
          <w:color w:val="auto"/>
          <w:sz w:val="24"/>
          <w:szCs w:val="24"/>
        </w:rPr>
        <w:t>“</w:t>
      </w:r>
      <w:r w:rsidR="00A80DAF" w:rsidRPr="001C2095">
        <w:rPr>
          <w:color w:val="auto"/>
          <w:sz w:val="24"/>
          <w:szCs w:val="24"/>
        </w:rPr>
        <w:t>:</w:t>
      </w:r>
    </w:p>
    <w:p w14:paraId="3BEA82BD" w14:textId="6E8A3889" w:rsidR="00DA034D" w:rsidRPr="00B17A9B" w:rsidRDefault="00A80DAF" w:rsidP="003C3D4F">
      <w:pPr>
        <w:pStyle w:val="BodyText1"/>
        <w:tabs>
          <w:tab w:val="left" w:pos="709"/>
        </w:tabs>
        <w:spacing w:line="240" w:lineRule="auto"/>
        <w:ind w:firstLine="720"/>
        <w:rPr>
          <w:color w:val="auto"/>
          <w:sz w:val="24"/>
          <w:szCs w:val="24"/>
        </w:rPr>
      </w:pPr>
      <w:r w:rsidRPr="00634773">
        <w:rPr>
          <w:color w:val="auto"/>
          <w:sz w:val="24"/>
          <w:szCs w:val="24"/>
        </w:rPr>
        <w:t xml:space="preserve">1. </w:t>
      </w:r>
      <w:r w:rsidR="003C3D4F">
        <w:rPr>
          <w:color w:val="auto"/>
          <w:sz w:val="24"/>
          <w:szCs w:val="24"/>
        </w:rPr>
        <w:t>P</w:t>
      </w:r>
      <w:r w:rsidR="00DA034D">
        <w:rPr>
          <w:color w:val="auto"/>
          <w:sz w:val="24"/>
          <w:szCs w:val="24"/>
        </w:rPr>
        <w:t xml:space="preserve">akeičiu </w:t>
      </w:r>
      <w:r w:rsidR="00DA034D" w:rsidRPr="003C3D4F">
        <w:rPr>
          <w:color w:val="auto"/>
          <w:sz w:val="24"/>
          <w:szCs w:val="24"/>
        </w:rPr>
        <w:t>2.4 papunkt</w:t>
      </w:r>
      <w:r w:rsidR="00DA034D">
        <w:rPr>
          <w:color w:val="auto"/>
          <w:sz w:val="24"/>
          <w:szCs w:val="24"/>
        </w:rPr>
        <w:t>į ir jį išdėstau taip:</w:t>
      </w:r>
    </w:p>
    <w:p w14:paraId="08FBF3F8" w14:textId="2B2E4BA2" w:rsidR="00F8755A" w:rsidRPr="00F8755A" w:rsidRDefault="00DA034D">
      <w:pPr>
        <w:tabs>
          <w:tab w:val="left" w:pos="709"/>
          <w:tab w:val="left" w:pos="851"/>
        </w:tabs>
        <w:jc w:val="both"/>
        <w:rPr>
          <w:b/>
          <w:bCs/>
        </w:rPr>
      </w:pPr>
      <w:r>
        <w:rPr>
          <w:bCs/>
        </w:rPr>
        <w:tab/>
      </w:r>
      <w:r w:rsidRPr="00AD7833">
        <w:rPr>
          <w:bCs/>
        </w:rPr>
        <w:t>„</w:t>
      </w:r>
      <w:r w:rsidRPr="00EE39FE">
        <w:rPr>
          <w:bCs/>
          <w:lang w:val="fr-FR"/>
        </w:rPr>
        <w:t xml:space="preserve">2.4. </w:t>
      </w:r>
      <w:r w:rsidRPr="00AD7833">
        <w:t>Valstybės pagalbos schemą Nr. SA.58645 (2020/N) „Lietuva. Su COVID-19 susijusių mokslinių tyrimų, eksperimentinės plėtros ir produktų gamybos paramos schema“, patvirtintą 2020</w:t>
      </w:r>
      <w:r w:rsidR="00F43470">
        <w:rPr>
          <w:szCs w:val="24"/>
        </w:rPr>
        <w:t> </w:t>
      </w:r>
      <w:r w:rsidRPr="00AD7833">
        <w:t>m. spalio 6 d. Europos Komisijos sprendimu Nr. C(2020) 6944 (toliau – valstybės pagalbos schema)</w:t>
      </w:r>
      <w:r w:rsidR="00FD7BFF">
        <w:t>,</w:t>
      </w:r>
      <w:r w:rsidRPr="00AD7833">
        <w:t xml:space="preserve"> </w:t>
      </w:r>
      <w:r w:rsidR="00F8755A" w:rsidRPr="007B61BA">
        <w:t xml:space="preserve">ir </w:t>
      </w:r>
      <w:r w:rsidR="00700A3A" w:rsidRPr="007B61BA">
        <w:t>V</w:t>
      </w:r>
      <w:r w:rsidR="00F8755A" w:rsidRPr="007B61BA">
        <w:t>alstybės pagalbos schemą Nr. SA.59524 (2020/N) „Lietuva</w:t>
      </w:r>
      <w:r w:rsidR="00700A3A" w:rsidRPr="007B61BA">
        <w:t xml:space="preserve"> COVID-19:</w:t>
      </w:r>
      <w:r w:rsidR="00F8755A" w:rsidRPr="007B61BA">
        <w:t xml:space="preserve"> Valstybės pagalbos schemos Nr. SA.58645 (2020/N) – Su COVID-19 susijusių mokslinių tyrimų, eksperimentinės plėtros ir produktų gamybos paramos schema – pratęsimas“, patvirtintą 2020</w:t>
      </w:r>
      <w:r w:rsidR="00990463" w:rsidRPr="007B61BA">
        <w:rPr>
          <w:szCs w:val="24"/>
        </w:rPr>
        <w:t> </w:t>
      </w:r>
      <w:r w:rsidR="00990463" w:rsidRPr="007B61BA" w:rsidDel="00990463">
        <w:t xml:space="preserve"> </w:t>
      </w:r>
      <w:r w:rsidR="00F8755A" w:rsidRPr="007B61BA">
        <w:t>m.</w:t>
      </w:r>
      <w:r w:rsidR="00990463" w:rsidRPr="007B61BA">
        <w:rPr>
          <w:szCs w:val="24"/>
        </w:rPr>
        <w:t xml:space="preserve"> </w:t>
      </w:r>
      <w:r w:rsidR="00F8755A" w:rsidRPr="007B61BA">
        <w:t>gruodžio</w:t>
      </w:r>
      <w:r w:rsidR="00990463" w:rsidRPr="007B61BA">
        <w:rPr>
          <w:szCs w:val="24"/>
        </w:rPr>
        <w:t> </w:t>
      </w:r>
      <w:r w:rsidR="00990463" w:rsidRPr="007B61BA" w:rsidDel="00990463">
        <w:t xml:space="preserve"> </w:t>
      </w:r>
      <w:r w:rsidR="00F8755A" w:rsidRPr="007B61BA">
        <w:t>17</w:t>
      </w:r>
      <w:r w:rsidR="00990463" w:rsidRPr="007B61BA">
        <w:rPr>
          <w:szCs w:val="24"/>
        </w:rPr>
        <w:t> </w:t>
      </w:r>
      <w:r w:rsidR="00F8755A" w:rsidRPr="007B61BA">
        <w:t>d. Europos Komisijos sprendimu Nr. C(2020) 9427</w:t>
      </w:r>
      <w:r w:rsidR="00F8755A" w:rsidRPr="003C3D4F">
        <w:rPr>
          <w:b/>
        </w:rPr>
        <w:t xml:space="preserve"> </w:t>
      </w:r>
      <w:r w:rsidR="00EC2D43">
        <w:rPr>
          <w:b/>
        </w:rPr>
        <w:tab/>
        <w:t xml:space="preserve">ir </w:t>
      </w:r>
      <w:r w:rsidR="00CB6000">
        <w:rPr>
          <w:b/>
        </w:rPr>
        <w:t>(bus įterptas patvirtinto schemos keitimo numeris)</w:t>
      </w:r>
      <w:r w:rsidR="00CB6000" w:rsidRPr="00596069">
        <w:rPr>
          <w:bCs/>
        </w:rPr>
        <w:t xml:space="preserve"> </w:t>
      </w:r>
      <w:r w:rsidR="00F8755A" w:rsidRPr="00596069">
        <w:rPr>
          <w:bCs/>
        </w:rPr>
        <w:t xml:space="preserve">(toliau </w:t>
      </w:r>
      <w:r w:rsidR="00700A3A" w:rsidRPr="007B61BA">
        <w:t>kartu</w:t>
      </w:r>
      <w:r w:rsidR="00F43470">
        <w:rPr>
          <w:szCs w:val="24"/>
        </w:rPr>
        <w:t> </w:t>
      </w:r>
      <w:r w:rsidR="00F8755A" w:rsidRPr="00F8755A">
        <w:rPr>
          <w:b/>
        </w:rPr>
        <w:t>–</w:t>
      </w:r>
      <w:r w:rsidR="00F43470">
        <w:rPr>
          <w:szCs w:val="24"/>
        </w:rPr>
        <w:t> </w:t>
      </w:r>
      <w:r w:rsidR="00F8755A" w:rsidRPr="00596069">
        <w:rPr>
          <w:bCs/>
        </w:rPr>
        <w:t>valstybės pagalbos schema)</w:t>
      </w:r>
      <w:r w:rsidR="00D962CB" w:rsidRPr="00596069">
        <w:rPr>
          <w:bCs/>
        </w:rPr>
        <w:t>;</w:t>
      </w:r>
      <w:r w:rsidR="00F8755A" w:rsidRPr="00596069">
        <w:rPr>
          <w:bCs/>
        </w:rPr>
        <w:t>“.</w:t>
      </w:r>
    </w:p>
    <w:p w14:paraId="3067C8D4" w14:textId="750379E1" w:rsidR="00F6289B" w:rsidRPr="00F8755A" w:rsidRDefault="00DA034D" w:rsidP="00577D45">
      <w:pPr>
        <w:tabs>
          <w:tab w:val="left" w:pos="709"/>
        </w:tabs>
        <w:jc w:val="both"/>
        <w:rPr>
          <w:szCs w:val="24"/>
        </w:rPr>
      </w:pPr>
      <w:r w:rsidRPr="003C3D4F">
        <w:rPr>
          <w:szCs w:val="24"/>
        </w:rPr>
        <w:tab/>
      </w:r>
      <w:r>
        <w:rPr>
          <w:szCs w:val="24"/>
        </w:rPr>
        <w:t>4</w:t>
      </w:r>
      <w:r w:rsidR="001B4887" w:rsidRPr="00F8755A">
        <w:rPr>
          <w:szCs w:val="24"/>
        </w:rPr>
        <w:t>. Pakeičiu 72 punktą ir jį išdėstau taip:</w:t>
      </w:r>
    </w:p>
    <w:p w14:paraId="18904296" w14:textId="47C55F90" w:rsidR="00811BFE" w:rsidRPr="00F43470" w:rsidRDefault="00811BFE" w:rsidP="00811BFE">
      <w:pPr>
        <w:ind w:firstLine="720"/>
        <w:jc w:val="both"/>
        <w:rPr>
          <w:b/>
          <w:szCs w:val="24"/>
          <w:lang w:eastAsia="lt-LT"/>
        </w:rPr>
      </w:pPr>
      <w:r w:rsidRPr="00634773">
        <w:rPr>
          <w:szCs w:val="24"/>
          <w:lang w:eastAsia="lt-LT"/>
        </w:rPr>
        <w:t xml:space="preserve">„72. Įgyvendinančiajai institucijai baigus paraiškų vertinimą, sprendimą dėl projekto finansavimo arba nefinansavimo priima Ministerija Projektų taisyklių III skyriaus septynioliktajame skirsnyje nustatyta tvarka. Sprendimas dėl projekto finansavimo arba nefinansavimo priimamas ne vėliau kaip iki </w:t>
      </w:r>
      <w:r w:rsidRPr="00EC2D43">
        <w:rPr>
          <w:strike/>
          <w:szCs w:val="24"/>
          <w:lang w:eastAsia="lt-LT"/>
        </w:rPr>
        <w:t>2021 m. birželio 30 d.</w:t>
      </w:r>
      <w:r w:rsidR="00EC2D43" w:rsidRPr="00EC2D43">
        <w:rPr>
          <w:b/>
          <w:bCs/>
          <w:szCs w:val="24"/>
          <w:lang w:eastAsia="lt-LT"/>
        </w:rPr>
        <w:t>2021 m. gruodžio 31 d.</w:t>
      </w:r>
      <w:r w:rsidR="00F43470" w:rsidRPr="00F43470">
        <w:rPr>
          <w:bCs/>
          <w:szCs w:val="24"/>
          <w:lang w:eastAsia="lt-LT"/>
        </w:rPr>
        <w:t>“</w:t>
      </w:r>
    </w:p>
    <w:p w14:paraId="24335377" w14:textId="44F498F2" w:rsidR="00DA034D" w:rsidRDefault="00DA034D" w:rsidP="00DA034D">
      <w:pPr>
        <w:ind w:firstLine="720"/>
        <w:jc w:val="both"/>
        <w:rPr>
          <w:szCs w:val="24"/>
          <w:lang w:eastAsia="lt-LT"/>
        </w:rPr>
      </w:pPr>
      <w:r>
        <w:rPr>
          <w:szCs w:val="24"/>
          <w:lang w:eastAsia="lt-LT"/>
        </w:rPr>
        <w:t xml:space="preserve">5. Pakeičiu </w:t>
      </w:r>
      <w:r w:rsidRPr="00EE39FE">
        <w:rPr>
          <w:szCs w:val="24"/>
          <w:lang w:eastAsia="lt-LT"/>
        </w:rPr>
        <w:t>1 priedo 4.5.2 papu</w:t>
      </w:r>
      <w:r w:rsidR="007D2605">
        <w:rPr>
          <w:szCs w:val="24"/>
          <w:lang w:eastAsia="lt-LT"/>
        </w:rPr>
        <w:t>n</w:t>
      </w:r>
      <w:r w:rsidRPr="00EE39FE">
        <w:rPr>
          <w:szCs w:val="24"/>
          <w:lang w:eastAsia="lt-LT"/>
        </w:rPr>
        <w:t>kt</w:t>
      </w:r>
      <w:r>
        <w:rPr>
          <w:szCs w:val="24"/>
          <w:lang w:eastAsia="lt-LT"/>
        </w:rPr>
        <w:t>į ir jį išdėstau taip:</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4677"/>
        <w:gridCol w:w="1276"/>
        <w:gridCol w:w="992"/>
      </w:tblGrid>
      <w:tr w:rsidR="00DA034D" w:rsidRPr="00A04423" w14:paraId="5EA1D920" w14:textId="77777777" w:rsidTr="00611E5E">
        <w:trPr>
          <w:trHeight w:val="252"/>
        </w:trPr>
        <w:tc>
          <w:tcPr>
            <w:tcW w:w="2694" w:type="dxa"/>
            <w:tcBorders>
              <w:top w:val="single" w:sz="4" w:space="0" w:color="auto"/>
              <w:left w:val="single" w:sz="4" w:space="0" w:color="000000"/>
              <w:bottom w:val="single" w:sz="4" w:space="0" w:color="auto"/>
              <w:right w:val="single" w:sz="4" w:space="0" w:color="000000"/>
            </w:tcBorders>
          </w:tcPr>
          <w:p w14:paraId="6015B433" w14:textId="77777777" w:rsidR="00DA034D" w:rsidRPr="00E407F4" w:rsidRDefault="00DA034D" w:rsidP="00611E5E">
            <w:pPr>
              <w:jc w:val="both"/>
              <w:rPr>
                <w:szCs w:val="24"/>
                <w:lang w:eastAsia="lt-LT"/>
              </w:rPr>
            </w:pPr>
            <w:r>
              <w:rPr>
                <w:szCs w:val="24"/>
              </w:rPr>
              <w:t>„</w:t>
            </w:r>
            <w:r w:rsidRPr="00E407F4">
              <w:rPr>
                <w:szCs w:val="24"/>
              </w:rPr>
              <w:t xml:space="preserve">4.5.2. projektas finansuojamas pagal suderintą valstybės pagalbos schemą ar Europos Komisijos sprendimą arba pagal </w:t>
            </w:r>
            <w:r w:rsidRPr="00E407F4">
              <w:rPr>
                <w:szCs w:val="24"/>
                <w:lang w:eastAsia="lt-LT"/>
              </w:rPr>
              <w:t xml:space="preserve">2014 m. birželio 17 d. Komisijos reglamentą (ES) Nr. 651/2014, kuriuo tam tikrų kategorijų pagalba </w:t>
            </w:r>
            <w:r w:rsidRPr="00E407F4">
              <w:rPr>
                <w:szCs w:val="24"/>
                <w:lang w:eastAsia="lt-LT"/>
              </w:rPr>
              <w:lastRenderedPageBreak/>
              <w:t xml:space="preserve">skelbiama suderinama su vidaus rinka taikant Sutarties 107 ir </w:t>
            </w:r>
            <w:r w:rsidRPr="00E407F4">
              <w:rPr>
                <w:szCs w:val="24"/>
                <w:lang w:eastAsia="lt-LT"/>
              </w:rPr>
              <w:br/>
              <w:t>108 straipsnius</w:t>
            </w:r>
            <w:r w:rsidRPr="00E407F4">
              <w:rPr>
                <w:szCs w:val="24"/>
              </w:rPr>
              <w:t xml:space="preserve"> laikantis ten nustatytų reikalavimų;</w:t>
            </w:r>
          </w:p>
        </w:tc>
        <w:tc>
          <w:tcPr>
            <w:tcW w:w="4677" w:type="dxa"/>
            <w:tcBorders>
              <w:top w:val="single" w:sz="4" w:space="0" w:color="auto"/>
              <w:left w:val="single" w:sz="4" w:space="0" w:color="000000"/>
              <w:bottom w:val="single" w:sz="4" w:space="0" w:color="auto"/>
              <w:right w:val="single" w:sz="4" w:space="0" w:color="000000"/>
            </w:tcBorders>
          </w:tcPr>
          <w:p w14:paraId="1295EDC7" w14:textId="654F9649" w:rsidR="00F8755A" w:rsidRPr="00F8755A" w:rsidRDefault="00DA034D" w:rsidP="00F8755A">
            <w:pPr>
              <w:tabs>
                <w:tab w:val="left" w:pos="851"/>
              </w:tabs>
              <w:jc w:val="both"/>
              <w:rPr>
                <w:b/>
                <w:bCs/>
              </w:rPr>
            </w:pPr>
            <w:r w:rsidRPr="00E407F4">
              <w:rPr>
                <w:szCs w:val="24"/>
                <w:lang w:eastAsia="lt-LT"/>
              </w:rPr>
              <w:lastRenderedPageBreak/>
              <w:t xml:space="preserve">Projektas atitinka bendrąjį reikalavimą, jei jis atitinka </w:t>
            </w:r>
            <w:r w:rsidRPr="00E407F4">
              <w:rPr>
                <w:szCs w:val="24"/>
              </w:rPr>
              <w:t xml:space="preserve">2020 m. kovo 19 d. Europos Komisijos </w:t>
            </w:r>
            <w:r w:rsidRPr="00E407F4">
              <w:rPr>
                <w:szCs w:val="24"/>
                <w:lang w:eastAsia="lt-LT"/>
              </w:rPr>
              <w:t>komunikato</w:t>
            </w:r>
            <w:r w:rsidRPr="00E407F4">
              <w:rPr>
                <w:szCs w:val="24"/>
              </w:rPr>
              <w:t xml:space="preserve"> „</w:t>
            </w:r>
            <w:r w:rsidRPr="00E407F4">
              <w:rPr>
                <w:szCs w:val="24"/>
                <w:lang w:eastAsia="lt-LT"/>
              </w:rPr>
              <w:t xml:space="preserve">Laikinoji valstybės pagalbos priemonių, skirtų ekonomikai remti reaguojant į dabartinį COVID-19 protrūkį, sistema“ su paskutiniais pakeitimais, padarytais 2020 m. </w:t>
            </w:r>
            <w:r>
              <w:rPr>
                <w:szCs w:val="24"/>
                <w:lang w:eastAsia="lt-LT"/>
              </w:rPr>
              <w:t xml:space="preserve">spalio </w:t>
            </w:r>
            <w:r w:rsidRPr="003C3D4F">
              <w:rPr>
                <w:szCs w:val="24"/>
                <w:lang w:eastAsia="lt-LT"/>
              </w:rPr>
              <w:t>13</w:t>
            </w:r>
            <w:r w:rsidRPr="00E407F4">
              <w:rPr>
                <w:szCs w:val="24"/>
                <w:lang w:eastAsia="lt-LT"/>
              </w:rPr>
              <w:t xml:space="preserve"> d. Europos Komisijos komunikatu </w:t>
            </w:r>
            <w:r w:rsidRPr="00E407F4">
              <w:rPr>
                <w:szCs w:val="24"/>
              </w:rPr>
              <w:t>(toliau – Komunikatas),</w:t>
            </w:r>
            <w:r w:rsidRPr="00E407F4">
              <w:rPr>
                <w:szCs w:val="24"/>
                <w:lang w:eastAsia="lt-LT"/>
              </w:rPr>
              <w:t xml:space="preserve"> 3.6 skirsnį ir bendrąsias nuostatas,</w:t>
            </w:r>
            <w:r w:rsidRPr="00EA0A6D">
              <w:rPr>
                <w:szCs w:val="24"/>
                <w:lang w:eastAsia="lt-LT"/>
              </w:rPr>
              <w:t xml:space="preserve"> Apraše </w:t>
            </w:r>
            <w:r w:rsidRPr="00EA0A6D">
              <w:rPr>
                <w:szCs w:val="24"/>
              </w:rPr>
              <w:t>nustatytus reikalavimus</w:t>
            </w:r>
            <w:r w:rsidRPr="00A04423">
              <w:rPr>
                <w:szCs w:val="24"/>
              </w:rPr>
              <w:t xml:space="preserve">, </w:t>
            </w:r>
            <w:r>
              <w:rPr>
                <w:szCs w:val="24"/>
              </w:rPr>
              <w:t xml:space="preserve">Valstybės pagalbos schemą Nr. </w:t>
            </w:r>
            <w:r w:rsidRPr="009239B4">
              <w:rPr>
                <w:szCs w:val="24"/>
              </w:rPr>
              <w:t>SA.</w:t>
            </w:r>
            <w:r w:rsidRPr="003C3D4F">
              <w:rPr>
                <w:szCs w:val="24"/>
              </w:rPr>
              <w:t>58645 (2020/N)</w:t>
            </w:r>
            <w:r>
              <w:rPr>
                <w:szCs w:val="24"/>
              </w:rPr>
              <w:t xml:space="preserve"> „Lietuva. Su COVID-19 </w:t>
            </w:r>
            <w:r>
              <w:rPr>
                <w:szCs w:val="24"/>
              </w:rPr>
              <w:lastRenderedPageBreak/>
              <w:t xml:space="preserve">susijusių mokslinių tyrimų, eksperimentinės plėtros ir produktų gamybos paramos schema“, patvirtintą </w:t>
            </w:r>
            <w:r w:rsidRPr="009239B4">
              <w:rPr>
                <w:szCs w:val="24"/>
              </w:rPr>
              <w:t xml:space="preserve">2020 m. spalio </w:t>
            </w:r>
            <w:r w:rsidRPr="003C3D4F">
              <w:rPr>
                <w:szCs w:val="24"/>
              </w:rPr>
              <w:t>6</w:t>
            </w:r>
            <w:r w:rsidRPr="009239B4">
              <w:rPr>
                <w:szCs w:val="24"/>
              </w:rPr>
              <w:t xml:space="preserve"> d. Europos  Komisijos sprendim</w:t>
            </w:r>
            <w:r>
              <w:rPr>
                <w:szCs w:val="24"/>
              </w:rPr>
              <w:t>u</w:t>
            </w:r>
            <w:r w:rsidRPr="009239B4">
              <w:rPr>
                <w:szCs w:val="24"/>
              </w:rPr>
              <w:t xml:space="preserve"> Nr. </w:t>
            </w:r>
            <w:r>
              <w:rPr>
                <w:szCs w:val="24"/>
              </w:rPr>
              <w:t>C(2020) 6944</w:t>
            </w:r>
            <w:r w:rsidR="00FD7BFF">
              <w:rPr>
                <w:szCs w:val="24"/>
              </w:rPr>
              <w:t>,</w:t>
            </w:r>
            <w:r>
              <w:rPr>
                <w:szCs w:val="24"/>
              </w:rPr>
              <w:t xml:space="preserve"> </w:t>
            </w:r>
            <w:r w:rsidR="00F8755A" w:rsidRPr="007B61BA">
              <w:t xml:space="preserve">ir </w:t>
            </w:r>
            <w:r w:rsidR="00700A3A" w:rsidRPr="007B61BA">
              <w:rPr>
                <w:szCs w:val="24"/>
              </w:rPr>
              <w:t> </w:t>
            </w:r>
            <w:r w:rsidR="00700A3A" w:rsidRPr="007B61BA" w:rsidDel="00700A3A">
              <w:t xml:space="preserve"> </w:t>
            </w:r>
            <w:r w:rsidR="00700A3A" w:rsidRPr="007B61BA">
              <w:t>V</w:t>
            </w:r>
            <w:r w:rsidR="00F8755A" w:rsidRPr="007B61BA">
              <w:t>alstybės pagalbos schemą Nr</w:t>
            </w:r>
            <w:r w:rsidR="003C638E" w:rsidRPr="007B61BA">
              <w:t>. </w:t>
            </w:r>
            <w:r w:rsidR="00F8755A" w:rsidRPr="007B61BA">
              <w:t>SA.59524 (2020/N) „Lietuva</w:t>
            </w:r>
            <w:r w:rsidR="00700A3A" w:rsidRPr="007B61BA">
              <w:t xml:space="preserve"> COVID-19:</w:t>
            </w:r>
            <w:r w:rsidR="00F8755A" w:rsidRPr="007B61BA">
              <w:t xml:space="preserve"> Valstybės pagalbos schemos Nr.</w:t>
            </w:r>
            <w:r w:rsidR="00990463" w:rsidRPr="007B61BA">
              <w:rPr>
                <w:szCs w:val="24"/>
              </w:rPr>
              <w:t xml:space="preserve">  </w:t>
            </w:r>
            <w:r w:rsidR="00F8755A" w:rsidRPr="007B61BA">
              <w:t>SA.58645</w:t>
            </w:r>
            <w:r w:rsidR="00990463" w:rsidRPr="007B61BA">
              <w:rPr>
                <w:szCs w:val="24"/>
              </w:rPr>
              <w:t> </w:t>
            </w:r>
            <w:r w:rsidR="00990463" w:rsidRPr="007B61BA" w:rsidDel="00990463">
              <w:t xml:space="preserve"> </w:t>
            </w:r>
            <w:r w:rsidR="00F8755A" w:rsidRPr="007B61BA">
              <w:t>(2020/N) – Su COVID-19 susijusių mokslinių tyrimų, eksperimentinės plėtros ir produktų gamybos paramos schema – pratęsimas“, patvirtintą 2020 m. gruodžio 17 d. Europos Komisijos sprendimu Nr. C(2020) 9427</w:t>
            </w:r>
            <w:r w:rsidR="006E2567">
              <w:rPr>
                <w:b/>
              </w:rPr>
              <w:t xml:space="preserve"> </w:t>
            </w:r>
            <w:r w:rsidR="006E2567" w:rsidRPr="00CB6000">
              <w:rPr>
                <w:b/>
              </w:rPr>
              <w:t>ir</w:t>
            </w:r>
            <w:r w:rsidR="00CB6000">
              <w:rPr>
                <w:b/>
              </w:rPr>
              <w:t xml:space="preserve"> (bus įterptas patvirtinto schemos keitimo numeris)</w:t>
            </w:r>
            <w:r w:rsidR="00F8755A" w:rsidRPr="00EE39FE">
              <w:rPr>
                <w:b/>
              </w:rPr>
              <w:t xml:space="preserve"> </w:t>
            </w:r>
            <w:r w:rsidR="00F8755A" w:rsidRPr="00596069">
              <w:rPr>
                <w:bCs/>
              </w:rPr>
              <w:t>(toliau</w:t>
            </w:r>
            <w:r w:rsidR="00F8755A" w:rsidRPr="00F8755A">
              <w:rPr>
                <w:b/>
              </w:rPr>
              <w:t xml:space="preserve"> </w:t>
            </w:r>
            <w:r w:rsidR="00700A3A" w:rsidRPr="007B61BA">
              <w:t>kartu</w:t>
            </w:r>
            <w:r w:rsidR="00700A3A">
              <w:rPr>
                <w:b/>
              </w:rPr>
              <w:t xml:space="preserve"> </w:t>
            </w:r>
            <w:r w:rsidR="00F8755A" w:rsidRPr="00F8755A">
              <w:rPr>
                <w:b/>
              </w:rPr>
              <w:t xml:space="preserve">– </w:t>
            </w:r>
            <w:r w:rsidR="00F8755A" w:rsidRPr="00596069">
              <w:rPr>
                <w:bCs/>
              </w:rPr>
              <w:t>valstybės pagalbos schema).</w:t>
            </w:r>
          </w:p>
          <w:p w14:paraId="080CF54D" w14:textId="77777777" w:rsidR="0011085F" w:rsidRPr="00F8755A" w:rsidRDefault="0011085F" w:rsidP="00611E5E">
            <w:pPr>
              <w:jc w:val="both"/>
              <w:rPr>
                <w:b/>
                <w:szCs w:val="24"/>
              </w:rPr>
            </w:pPr>
          </w:p>
          <w:p w14:paraId="3BF0DE4D" w14:textId="77777777" w:rsidR="00DA034D" w:rsidRPr="00A04423" w:rsidRDefault="00DA034D" w:rsidP="00611E5E">
            <w:pPr>
              <w:jc w:val="both"/>
              <w:rPr>
                <w:szCs w:val="24"/>
              </w:rPr>
            </w:pPr>
            <w:r w:rsidRPr="00A04423">
              <w:rPr>
                <w:szCs w:val="24"/>
              </w:rPr>
              <w:t>Vertinant atitiktį šiam vertinimo aspektui, pildomas Aprašo 2 priedas.</w:t>
            </w:r>
          </w:p>
          <w:p w14:paraId="228D0E9C" w14:textId="77777777" w:rsidR="00DA034D" w:rsidRPr="00A04423" w:rsidRDefault="00DA034D" w:rsidP="00611E5E">
            <w:pPr>
              <w:ind w:firstLine="317"/>
              <w:jc w:val="both"/>
              <w:rPr>
                <w:szCs w:val="24"/>
                <w:lang w:eastAsia="lt-LT"/>
              </w:rPr>
            </w:pPr>
          </w:p>
          <w:p w14:paraId="187639F6" w14:textId="77777777" w:rsidR="00DA034D" w:rsidRPr="00A04423" w:rsidRDefault="00DA034D" w:rsidP="00611E5E">
            <w:pPr>
              <w:jc w:val="both"/>
              <w:rPr>
                <w:szCs w:val="24"/>
                <w:lang w:eastAsia="lt-LT"/>
              </w:rPr>
            </w:pPr>
            <w:r w:rsidRPr="00A04423">
              <w:rPr>
                <w:szCs w:val="24"/>
              </w:rPr>
              <w:t>Informacijos šaltiniai: paraiška.</w:t>
            </w:r>
            <w:r>
              <w:rPr>
                <w:szCs w:val="24"/>
              </w:rPr>
              <w:t>“</w:t>
            </w:r>
          </w:p>
        </w:tc>
        <w:tc>
          <w:tcPr>
            <w:tcW w:w="1276" w:type="dxa"/>
            <w:tcBorders>
              <w:top w:val="single" w:sz="4" w:space="0" w:color="auto"/>
              <w:left w:val="single" w:sz="4" w:space="0" w:color="000000"/>
              <w:bottom w:val="single" w:sz="4" w:space="0" w:color="auto"/>
              <w:right w:val="single" w:sz="4" w:space="0" w:color="000000"/>
            </w:tcBorders>
          </w:tcPr>
          <w:p w14:paraId="0A9A4A31" w14:textId="77777777" w:rsidR="00DA034D" w:rsidRPr="00A04423" w:rsidRDefault="00DA034D" w:rsidP="00611E5E">
            <w:pPr>
              <w:jc w:val="both"/>
              <w:rPr>
                <w:szCs w:val="24"/>
                <w:lang w:eastAsia="lt-LT"/>
              </w:rPr>
            </w:pPr>
          </w:p>
        </w:tc>
        <w:tc>
          <w:tcPr>
            <w:tcW w:w="992" w:type="dxa"/>
            <w:tcBorders>
              <w:top w:val="single" w:sz="4" w:space="0" w:color="auto"/>
              <w:left w:val="single" w:sz="4" w:space="0" w:color="000000"/>
              <w:bottom w:val="single" w:sz="4" w:space="0" w:color="auto"/>
              <w:right w:val="single" w:sz="4" w:space="0" w:color="000000"/>
            </w:tcBorders>
          </w:tcPr>
          <w:p w14:paraId="5C1CF9A3" w14:textId="77777777" w:rsidR="00DA034D" w:rsidRPr="00A04423" w:rsidRDefault="00DA034D" w:rsidP="00611E5E">
            <w:pPr>
              <w:jc w:val="both"/>
              <w:rPr>
                <w:szCs w:val="24"/>
                <w:lang w:eastAsia="lt-LT"/>
              </w:rPr>
            </w:pPr>
          </w:p>
        </w:tc>
      </w:tr>
    </w:tbl>
    <w:p w14:paraId="02138495" w14:textId="77777777" w:rsidR="00DA034D" w:rsidRDefault="00DA034D" w:rsidP="00DA034D">
      <w:pPr>
        <w:ind w:firstLine="709"/>
        <w:jc w:val="both"/>
        <w:rPr>
          <w:szCs w:val="24"/>
          <w:lang w:val="en-GB" w:eastAsia="lt-LT"/>
        </w:rPr>
      </w:pPr>
    </w:p>
    <w:p w14:paraId="41D20772" w14:textId="77777777" w:rsidR="00DA034D" w:rsidRPr="00611E5E" w:rsidRDefault="00DA034D" w:rsidP="00DA034D">
      <w:pPr>
        <w:ind w:firstLine="709"/>
        <w:jc w:val="both"/>
        <w:rPr>
          <w:szCs w:val="24"/>
          <w:lang w:eastAsia="lt-LT"/>
        </w:rPr>
      </w:pPr>
      <w:r w:rsidRPr="00611E5E">
        <w:rPr>
          <w:szCs w:val="24"/>
          <w:lang w:val="en-GB" w:eastAsia="lt-LT"/>
        </w:rPr>
        <w:t>6. Pakei</w:t>
      </w:r>
      <w:r w:rsidRPr="00611E5E">
        <w:rPr>
          <w:szCs w:val="24"/>
          <w:lang w:eastAsia="lt-LT"/>
        </w:rPr>
        <w:t>čiu</w:t>
      </w:r>
      <w:r>
        <w:rPr>
          <w:szCs w:val="24"/>
          <w:lang w:eastAsia="lt-LT"/>
        </w:rPr>
        <w:t xml:space="preserve"> </w:t>
      </w:r>
      <w:r w:rsidRPr="00611E5E">
        <w:rPr>
          <w:szCs w:val="24"/>
          <w:lang w:val="en-GB" w:eastAsia="lt-LT"/>
        </w:rPr>
        <w:t>2 priedo 1 punkt</w:t>
      </w:r>
      <w:r w:rsidRPr="00611E5E">
        <w:rPr>
          <w:szCs w:val="24"/>
          <w:lang w:eastAsia="lt-LT"/>
        </w:rPr>
        <w:t>ą ir jį išdėstau taip:</w:t>
      </w:r>
    </w:p>
    <w:tbl>
      <w:tblPr>
        <w:tblStyle w:val="TableGrid2"/>
        <w:tblW w:w="9747" w:type="dxa"/>
        <w:tblInd w:w="108" w:type="dxa"/>
        <w:tblLook w:val="04A0" w:firstRow="1" w:lastRow="0" w:firstColumn="1" w:lastColumn="0" w:noHBand="0" w:noVBand="1"/>
      </w:tblPr>
      <w:tblGrid>
        <w:gridCol w:w="9747"/>
      </w:tblGrid>
      <w:tr w:rsidR="00DA034D" w:rsidRPr="00E407F4" w14:paraId="598EFA4D" w14:textId="77777777" w:rsidTr="00611E5E">
        <w:tc>
          <w:tcPr>
            <w:tcW w:w="9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74668D" w14:textId="77777777" w:rsidR="00DA034D" w:rsidRPr="00E407F4" w:rsidRDefault="00DA034D" w:rsidP="00611E5E">
            <w:pPr>
              <w:autoSpaceDE w:val="0"/>
              <w:autoSpaceDN w:val="0"/>
              <w:adjustRightInd w:val="0"/>
              <w:jc w:val="both"/>
              <w:rPr>
                <w:color w:val="000000"/>
                <w:szCs w:val="24"/>
              </w:rPr>
            </w:pPr>
            <w:r>
              <w:rPr>
                <w:b/>
                <w:bCs/>
                <w:color w:val="000000"/>
                <w:szCs w:val="24"/>
              </w:rPr>
              <w:t>„</w:t>
            </w:r>
            <w:r w:rsidRPr="00E407F4">
              <w:rPr>
                <w:b/>
                <w:bCs/>
                <w:color w:val="000000"/>
                <w:szCs w:val="24"/>
              </w:rPr>
              <w:t>1. Priemonės teisinis pagrindas</w:t>
            </w:r>
          </w:p>
        </w:tc>
      </w:tr>
      <w:tr w:rsidR="00DA034D" w:rsidRPr="00E407F4" w14:paraId="038330F9" w14:textId="77777777" w:rsidTr="00611E5E">
        <w:tc>
          <w:tcPr>
            <w:tcW w:w="9747" w:type="dxa"/>
            <w:tcBorders>
              <w:top w:val="single" w:sz="4" w:space="0" w:color="auto"/>
              <w:left w:val="single" w:sz="4" w:space="0" w:color="auto"/>
              <w:bottom w:val="single" w:sz="4" w:space="0" w:color="auto"/>
              <w:right w:val="single" w:sz="4" w:space="0" w:color="auto"/>
            </w:tcBorders>
          </w:tcPr>
          <w:p w14:paraId="7793FDF9" w14:textId="5624CB9A" w:rsidR="00DA034D" w:rsidRPr="000D29B5" w:rsidRDefault="00DA034D" w:rsidP="00CB6000">
            <w:pPr>
              <w:tabs>
                <w:tab w:val="left" w:pos="851"/>
              </w:tabs>
              <w:jc w:val="both"/>
              <w:rPr>
                <w:szCs w:val="24"/>
              </w:rPr>
            </w:pPr>
            <w:r w:rsidRPr="000D29B5">
              <w:rPr>
                <w:szCs w:val="24"/>
              </w:rPr>
              <w:t xml:space="preserve">2020 m. kovo 19 d. Europos Komisijos komunikatas „Laikinoji valstybės pagalbos priemonių, skirtų ekonomikai remti reaguojant į dabartinį COVID-19 protrūkį, sistema“ su paskutiniais pakeitimais, padarytais 2020 m. </w:t>
            </w:r>
            <w:r>
              <w:rPr>
                <w:szCs w:val="24"/>
              </w:rPr>
              <w:t>spalio</w:t>
            </w:r>
            <w:r w:rsidRPr="000D29B5">
              <w:rPr>
                <w:szCs w:val="24"/>
              </w:rPr>
              <w:t xml:space="preserve"> </w:t>
            </w:r>
            <w:r w:rsidRPr="003C3D4F">
              <w:rPr>
                <w:szCs w:val="24"/>
              </w:rPr>
              <w:t>13</w:t>
            </w:r>
            <w:r w:rsidRPr="000D29B5">
              <w:rPr>
                <w:szCs w:val="24"/>
              </w:rPr>
              <w:t xml:space="preserve"> d. Europos Komisijos komunikatu  (toliau – Komunikatas), </w:t>
            </w:r>
            <w:r>
              <w:rPr>
                <w:szCs w:val="24"/>
              </w:rPr>
              <w:t xml:space="preserve">Valstybės pagalbos schema Nr. </w:t>
            </w:r>
            <w:r w:rsidRPr="009239B4">
              <w:rPr>
                <w:szCs w:val="24"/>
              </w:rPr>
              <w:t>SA.</w:t>
            </w:r>
            <w:r w:rsidRPr="003C3D4F">
              <w:rPr>
                <w:szCs w:val="24"/>
              </w:rPr>
              <w:t>58645 (2020/N)</w:t>
            </w:r>
            <w:r>
              <w:rPr>
                <w:szCs w:val="24"/>
              </w:rPr>
              <w:t xml:space="preserve"> „Lietuva. Su COVID-19 susijusių mokslinių tyrimų, eksperimentinės plėtros ir produktų gamybos paramos schema“, patvirtinta </w:t>
            </w:r>
            <w:r w:rsidRPr="009239B4">
              <w:rPr>
                <w:szCs w:val="24"/>
              </w:rPr>
              <w:t xml:space="preserve">2020 m. spalio </w:t>
            </w:r>
            <w:r w:rsidRPr="00EE39FE">
              <w:rPr>
                <w:szCs w:val="24"/>
              </w:rPr>
              <w:t>6</w:t>
            </w:r>
            <w:r w:rsidRPr="009239B4">
              <w:rPr>
                <w:szCs w:val="24"/>
              </w:rPr>
              <w:t xml:space="preserve"> d. Europos  Komisijos sprendim</w:t>
            </w:r>
            <w:r>
              <w:rPr>
                <w:szCs w:val="24"/>
              </w:rPr>
              <w:t>u</w:t>
            </w:r>
            <w:r w:rsidRPr="009239B4">
              <w:rPr>
                <w:szCs w:val="24"/>
              </w:rPr>
              <w:t xml:space="preserve"> Nr. </w:t>
            </w:r>
            <w:r>
              <w:rPr>
                <w:szCs w:val="24"/>
              </w:rPr>
              <w:t>C(2020) 6944</w:t>
            </w:r>
            <w:r w:rsidR="007B48F7">
              <w:rPr>
                <w:szCs w:val="24"/>
              </w:rPr>
              <w:t>,</w:t>
            </w:r>
            <w:r>
              <w:rPr>
                <w:szCs w:val="24"/>
              </w:rPr>
              <w:t xml:space="preserve"> </w:t>
            </w:r>
            <w:r w:rsidR="00F8755A" w:rsidRPr="007B61BA">
              <w:t xml:space="preserve">ir </w:t>
            </w:r>
            <w:r w:rsidR="00990463" w:rsidRPr="007B61BA">
              <w:t xml:space="preserve">Valstybės </w:t>
            </w:r>
            <w:r w:rsidR="00F8755A" w:rsidRPr="007B61BA">
              <w:t xml:space="preserve">pagalbos </w:t>
            </w:r>
            <w:r w:rsidR="00596069" w:rsidRPr="007B61BA">
              <w:t xml:space="preserve">schema </w:t>
            </w:r>
            <w:r w:rsidR="00F8755A" w:rsidRPr="007B61BA">
              <w:t>Nr.</w:t>
            </w:r>
            <w:r w:rsidR="00CA4883" w:rsidRPr="007B61BA">
              <w:rPr>
                <w:szCs w:val="24"/>
              </w:rPr>
              <w:t xml:space="preserve">  </w:t>
            </w:r>
            <w:r w:rsidR="00F8755A" w:rsidRPr="007B61BA">
              <w:t>SA.59524</w:t>
            </w:r>
            <w:r w:rsidR="00CA4883" w:rsidRPr="007B61BA">
              <w:rPr>
                <w:szCs w:val="24"/>
              </w:rPr>
              <w:t> </w:t>
            </w:r>
            <w:r w:rsidR="00CA4883" w:rsidRPr="007B61BA" w:rsidDel="00CA4883">
              <w:t xml:space="preserve"> </w:t>
            </w:r>
            <w:r w:rsidR="00F8755A" w:rsidRPr="007B61BA">
              <w:t>(2020/N) „Lietuva</w:t>
            </w:r>
            <w:r w:rsidR="00700A3A" w:rsidRPr="007B61BA">
              <w:t xml:space="preserve"> COVID-19:</w:t>
            </w:r>
            <w:r w:rsidR="00F8755A" w:rsidRPr="007B61BA">
              <w:t xml:space="preserve"> Valstybės pagalbos schemos Nr.</w:t>
            </w:r>
            <w:r w:rsidR="00CA4883" w:rsidRPr="007B61BA">
              <w:rPr>
                <w:szCs w:val="24"/>
              </w:rPr>
              <w:t xml:space="preserve">  </w:t>
            </w:r>
            <w:r w:rsidR="00F8755A" w:rsidRPr="007B61BA">
              <w:t>SA.58645</w:t>
            </w:r>
            <w:r w:rsidR="00CA4883" w:rsidRPr="007B61BA">
              <w:rPr>
                <w:szCs w:val="24"/>
              </w:rPr>
              <w:t> </w:t>
            </w:r>
            <w:r w:rsidR="00CA4883" w:rsidRPr="007B61BA" w:rsidDel="00CA4883">
              <w:t xml:space="preserve"> </w:t>
            </w:r>
            <w:r w:rsidR="00F8755A" w:rsidRPr="007B61BA">
              <w:t xml:space="preserve">(2020/N) – Su COVID-19 susijusių mokslinių tyrimų, eksperimentinės plėtros ir produktų gamybos paramos schema – pratęsimas“, </w:t>
            </w:r>
            <w:r w:rsidR="00596069" w:rsidRPr="007B61BA">
              <w:t xml:space="preserve">patvirtinta </w:t>
            </w:r>
            <w:r w:rsidR="00F8755A" w:rsidRPr="007B61BA">
              <w:t xml:space="preserve">2020 m. gruodžio 17 d. Europos Komisijos sprendimu Nr. </w:t>
            </w:r>
            <w:r w:rsidR="00F8755A" w:rsidRPr="007B61BA">
              <w:rPr>
                <w:lang w:val="en-US"/>
              </w:rPr>
              <w:t>C(2020) 9427</w:t>
            </w:r>
            <w:r w:rsidR="00F8755A" w:rsidRPr="00F8755A">
              <w:rPr>
                <w:b/>
                <w:lang w:val="en-US"/>
              </w:rPr>
              <w:t xml:space="preserve"> </w:t>
            </w:r>
            <w:r w:rsidR="006E2567" w:rsidRPr="00CB6000">
              <w:rPr>
                <w:b/>
                <w:lang w:val="en-US"/>
              </w:rPr>
              <w:t xml:space="preserve">ir </w:t>
            </w:r>
            <w:r w:rsidR="00CB6000">
              <w:rPr>
                <w:b/>
                <w:lang w:val="en-US"/>
              </w:rPr>
              <w:t>(</w:t>
            </w:r>
            <w:r w:rsidR="00CB6000">
              <w:rPr>
                <w:b/>
              </w:rPr>
              <w:t>bus įterptas patvirtinto schemos keitimo numeris)</w:t>
            </w:r>
            <w:r w:rsidR="00CB6000" w:rsidRPr="00CB6000">
              <w:rPr>
                <w:bCs/>
              </w:rPr>
              <w:t xml:space="preserve"> </w:t>
            </w:r>
            <w:r w:rsidR="00F8755A" w:rsidRPr="00CB6000">
              <w:rPr>
                <w:bCs/>
              </w:rPr>
              <w:t>(</w:t>
            </w:r>
            <w:r w:rsidR="00F8755A" w:rsidRPr="00596069">
              <w:rPr>
                <w:bCs/>
              </w:rPr>
              <w:t>toliau</w:t>
            </w:r>
            <w:r w:rsidR="00F8755A" w:rsidRPr="00F8755A">
              <w:rPr>
                <w:b/>
              </w:rPr>
              <w:t xml:space="preserve"> </w:t>
            </w:r>
            <w:r w:rsidR="00700A3A" w:rsidRPr="007B61BA">
              <w:t>kartu</w:t>
            </w:r>
            <w:r w:rsidR="00700A3A">
              <w:rPr>
                <w:b/>
              </w:rPr>
              <w:t xml:space="preserve"> </w:t>
            </w:r>
            <w:r w:rsidR="00F8755A" w:rsidRPr="00F8755A">
              <w:rPr>
                <w:b/>
              </w:rPr>
              <w:t xml:space="preserve">– </w:t>
            </w:r>
            <w:r w:rsidR="00F8755A" w:rsidRPr="00596069">
              <w:rPr>
                <w:bCs/>
              </w:rPr>
              <w:t>valstybės pagalbos schema)</w:t>
            </w:r>
            <w:r w:rsidR="005B7AF8">
              <w:rPr>
                <w:bCs/>
              </w:rPr>
              <w:t>.</w:t>
            </w:r>
            <w:r w:rsidR="00F8755A" w:rsidRPr="00596069">
              <w:rPr>
                <w:bCs/>
              </w:rPr>
              <w:t>“</w:t>
            </w:r>
          </w:p>
        </w:tc>
      </w:tr>
    </w:tbl>
    <w:p w14:paraId="5AFA6924" w14:textId="77777777" w:rsidR="00DA034D" w:rsidRPr="00611E5E" w:rsidRDefault="00DA034D" w:rsidP="00DA034D">
      <w:pPr>
        <w:jc w:val="both"/>
        <w:rPr>
          <w:b/>
          <w:szCs w:val="24"/>
          <w:lang w:eastAsia="lt-LT"/>
        </w:rPr>
      </w:pPr>
    </w:p>
    <w:p w14:paraId="53A07C1E" w14:textId="77777777" w:rsidR="00DA034D" w:rsidRDefault="00DA034D" w:rsidP="00DA034D">
      <w:pPr>
        <w:pStyle w:val="BodyText1"/>
        <w:spacing w:line="240" w:lineRule="auto"/>
        <w:ind w:firstLine="720"/>
        <w:rPr>
          <w:color w:val="auto"/>
          <w:sz w:val="24"/>
          <w:szCs w:val="24"/>
        </w:rPr>
      </w:pPr>
      <w:r w:rsidRPr="003C3D4F">
        <w:rPr>
          <w:color w:val="auto"/>
          <w:sz w:val="24"/>
          <w:szCs w:val="24"/>
        </w:rPr>
        <w:t>7. Pakei</w:t>
      </w:r>
      <w:r w:rsidRPr="00611E5E">
        <w:rPr>
          <w:color w:val="auto"/>
          <w:sz w:val="24"/>
          <w:szCs w:val="24"/>
        </w:rPr>
        <w:t xml:space="preserve">čiu </w:t>
      </w:r>
      <w:r w:rsidRPr="003C3D4F">
        <w:rPr>
          <w:color w:val="auto"/>
          <w:sz w:val="24"/>
          <w:szCs w:val="24"/>
        </w:rPr>
        <w:t>3 priedo 2.1 papunkt</w:t>
      </w:r>
      <w:r w:rsidRPr="00611E5E">
        <w:rPr>
          <w:color w:val="auto"/>
          <w:sz w:val="24"/>
          <w:szCs w:val="24"/>
        </w:rPr>
        <w: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DA034D" w:rsidRPr="00E407F4" w14:paraId="2EB41A12" w14:textId="77777777" w:rsidTr="00611E5E">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EC67645" w14:textId="77777777" w:rsidR="00DA034D" w:rsidRPr="00E407F4" w:rsidRDefault="00DA034D" w:rsidP="00611E5E">
            <w:pPr>
              <w:widowControl w:val="0"/>
              <w:adjustRightInd w:val="0"/>
              <w:ind w:left="34"/>
              <w:jc w:val="both"/>
              <w:textAlignment w:val="baseline"/>
              <w:rPr>
                <w:b/>
                <w:szCs w:val="24"/>
              </w:rPr>
            </w:pPr>
            <w:r>
              <w:rPr>
                <w:b/>
                <w:szCs w:val="24"/>
              </w:rPr>
              <w:t>„</w:t>
            </w:r>
            <w:r w:rsidRPr="00E407F4">
              <w:rPr>
                <w:b/>
                <w:szCs w:val="24"/>
              </w:rPr>
              <w:t>2.1. Valstybės pagalbos reglamentas, pagal kurį teikiama paraiška.</w:t>
            </w:r>
          </w:p>
        </w:tc>
      </w:tr>
      <w:tr w:rsidR="00DA034D" w:rsidRPr="002112FF" w14:paraId="1FF12C16" w14:textId="77777777" w:rsidTr="00611E5E">
        <w:trPr>
          <w:trHeight w:val="363"/>
        </w:trPr>
        <w:tc>
          <w:tcPr>
            <w:tcW w:w="1140" w:type="dxa"/>
            <w:tcBorders>
              <w:top w:val="single" w:sz="4" w:space="0" w:color="auto"/>
              <w:left w:val="single" w:sz="4" w:space="0" w:color="auto"/>
              <w:right w:val="single" w:sz="4" w:space="0" w:color="auto"/>
            </w:tcBorders>
            <w:vAlign w:val="center"/>
          </w:tcPr>
          <w:p w14:paraId="4E58F8AF" w14:textId="77777777" w:rsidR="00DA034D" w:rsidRPr="00EA0A6D" w:rsidRDefault="00DA034D" w:rsidP="00611E5E">
            <w:pPr>
              <w:widowControl w:val="0"/>
              <w:adjustRightInd w:val="0"/>
              <w:ind w:left="34"/>
              <w:jc w:val="both"/>
              <w:textAlignment w:val="baseline"/>
              <w:rPr>
                <w:szCs w:val="24"/>
              </w:rPr>
            </w:pPr>
            <w:r w:rsidRPr="004E7404">
              <w:rPr>
                <w:szCs w:val="24"/>
              </w:rPr>
              <w:fldChar w:fldCharType="begin">
                <w:ffData>
                  <w:name w:val="Check23"/>
                  <w:enabled/>
                  <w:calcOnExit w:val="0"/>
                  <w:checkBox>
                    <w:sizeAuto/>
                    <w:default w:val="0"/>
                  </w:checkBox>
                </w:ffData>
              </w:fldChar>
            </w:r>
            <w:r w:rsidRPr="00E407F4">
              <w:rPr>
                <w:szCs w:val="24"/>
              </w:rPr>
              <w:instrText xml:space="preserve"> FORMCHECKBOX </w:instrText>
            </w:r>
            <w:r w:rsidR="00463416">
              <w:fldChar w:fldCharType="separate"/>
            </w:r>
            <w:r w:rsidRPr="004E7404">
              <w:fldChar w:fldCharType="end"/>
            </w:r>
            <w:r w:rsidRPr="00EA0A6D">
              <w:rPr>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7FF97457" w14:textId="2681A676" w:rsidR="00DA034D" w:rsidRPr="002112FF" w:rsidRDefault="00DA034D" w:rsidP="00CB6000">
            <w:pPr>
              <w:tabs>
                <w:tab w:val="left" w:pos="851"/>
              </w:tabs>
              <w:jc w:val="both"/>
              <w:rPr>
                <w:szCs w:val="24"/>
                <w:lang w:eastAsia="lt-LT"/>
              </w:rPr>
            </w:pPr>
            <w:r w:rsidRPr="00EA0A6D">
              <w:rPr>
                <w:szCs w:val="24"/>
              </w:rPr>
              <w:t xml:space="preserve">2020 m. kovo 19 d. Europos Komisijos </w:t>
            </w:r>
            <w:r w:rsidRPr="00A04423">
              <w:rPr>
                <w:szCs w:val="24"/>
                <w:lang w:eastAsia="lt-LT"/>
              </w:rPr>
              <w:t>komunikatas</w:t>
            </w:r>
            <w:r w:rsidRPr="00A04423">
              <w:rPr>
                <w:szCs w:val="24"/>
              </w:rPr>
              <w:t xml:space="preserve"> „</w:t>
            </w:r>
            <w:r w:rsidRPr="00A04423">
              <w:rPr>
                <w:szCs w:val="24"/>
                <w:lang w:eastAsia="lt-LT"/>
              </w:rPr>
              <w:t xml:space="preserve">Laikinoji valstybės pagalbos priemonių, skirtų ekonomikai remti reaguojant į dabartinį COVID-19 protrūkį, sistema“ su paskutiniais pakeitimais, padarytais 2020 m. </w:t>
            </w:r>
            <w:r>
              <w:rPr>
                <w:szCs w:val="24"/>
                <w:lang w:eastAsia="lt-LT"/>
              </w:rPr>
              <w:t xml:space="preserve">spalio </w:t>
            </w:r>
            <w:r w:rsidRPr="003C3D4F">
              <w:rPr>
                <w:szCs w:val="24"/>
                <w:lang w:eastAsia="lt-LT"/>
              </w:rPr>
              <w:t>13</w:t>
            </w:r>
            <w:r w:rsidRPr="00A04423">
              <w:rPr>
                <w:szCs w:val="24"/>
                <w:lang w:eastAsia="lt-LT"/>
              </w:rPr>
              <w:t xml:space="preserve"> d. Europos Komisijos komunikatu</w:t>
            </w:r>
            <w:r w:rsidRPr="00EA0A6D">
              <w:rPr>
                <w:szCs w:val="24"/>
                <w:lang w:eastAsia="lt-LT"/>
              </w:rPr>
              <w:t xml:space="preserve">, </w:t>
            </w:r>
            <w:r>
              <w:rPr>
                <w:szCs w:val="24"/>
              </w:rPr>
              <w:t xml:space="preserve">Valstybės pagalbos schema Nr. </w:t>
            </w:r>
            <w:r w:rsidRPr="009239B4">
              <w:rPr>
                <w:szCs w:val="24"/>
              </w:rPr>
              <w:t>SA.</w:t>
            </w:r>
            <w:r w:rsidRPr="003C3D4F">
              <w:rPr>
                <w:szCs w:val="24"/>
              </w:rPr>
              <w:t>58645 (2020/N)</w:t>
            </w:r>
            <w:r>
              <w:rPr>
                <w:szCs w:val="24"/>
              </w:rPr>
              <w:t xml:space="preserve"> „Lietuva. Su COVID-19 susijusių mokslinių tyrimų, eksperimentinės plėtros ir produktų gamybos paramos schema“, patvirtinta </w:t>
            </w:r>
            <w:r w:rsidRPr="009239B4">
              <w:rPr>
                <w:szCs w:val="24"/>
              </w:rPr>
              <w:t xml:space="preserve">2020 m. spalio </w:t>
            </w:r>
            <w:r w:rsidRPr="00EE39FE">
              <w:rPr>
                <w:szCs w:val="24"/>
              </w:rPr>
              <w:t>6</w:t>
            </w:r>
            <w:r w:rsidRPr="009239B4">
              <w:rPr>
                <w:szCs w:val="24"/>
              </w:rPr>
              <w:t xml:space="preserve"> d. Europos  Komisijos sprendim</w:t>
            </w:r>
            <w:r>
              <w:rPr>
                <w:szCs w:val="24"/>
              </w:rPr>
              <w:t>u</w:t>
            </w:r>
            <w:r w:rsidRPr="009239B4">
              <w:rPr>
                <w:szCs w:val="24"/>
              </w:rPr>
              <w:t xml:space="preserve"> Nr. </w:t>
            </w:r>
            <w:r>
              <w:rPr>
                <w:szCs w:val="24"/>
              </w:rPr>
              <w:t>C(2020) 6944</w:t>
            </w:r>
            <w:r w:rsidR="005342D5">
              <w:rPr>
                <w:szCs w:val="24"/>
              </w:rPr>
              <w:t>,</w:t>
            </w:r>
            <w:r>
              <w:rPr>
                <w:szCs w:val="24"/>
              </w:rPr>
              <w:t xml:space="preserve"> </w:t>
            </w:r>
            <w:r w:rsidR="00F8755A" w:rsidRPr="007B61BA">
              <w:t xml:space="preserve">ir </w:t>
            </w:r>
            <w:r w:rsidR="00990463" w:rsidRPr="007B61BA">
              <w:t xml:space="preserve">Valstybės </w:t>
            </w:r>
            <w:r w:rsidR="00F8755A" w:rsidRPr="007B61BA">
              <w:t xml:space="preserve">pagalbos </w:t>
            </w:r>
            <w:r w:rsidR="00595ED8" w:rsidRPr="007B61BA">
              <w:t xml:space="preserve">schema </w:t>
            </w:r>
            <w:r w:rsidR="00F8755A" w:rsidRPr="007B61BA">
              <w:t>Nr</w:t>
            </w:r>
            <w:r w:rsidR="00CA4883" w:rsidRPr="007B61BA">
              <w:t>.</w:t>
            </w:r>
            <w:r w:rsidR="00CA4883" w:rsidRPr="007B61BA">
              <w:rPr>
                <w:szCs w:val="24"/>
              </w:rPr>
              <w:t xml:space="preserve">  </w:t>
            </w:r>
            <w:r w:rsidR="00F8755A" w:rsidRPr="007B61BA">
              <w:t>SA.59524 (2020/N) „Lietuva</w:t>
            </w:r>
            <w:r w:rsidR="00700A3A" w:rsidRPr="007B61BA">
              <w:t xml:space="preserve"> COVID-19:</w:t>
            </w:r>
            <w:r w:rsidR="00F8755A" w:rsidRPr="007B61BA">
              <w:t xml:space="preserve"> Valstybės pagalbos schemos Nr. SA.58645 (2020/N) – Su COVID-19 susijusių mokslinių tyrimų, eksperimentinės plėtros ir produktų gamybos paramos schema – pratęsimas“, </w:t>
            </w:r>
            <w:r w:rsidR="00595ED8" w:rsidRPr="007B61BA">
              <w:t xml:space="preserve">patvirtinta </w:t>
            </w:r>
            <w:r w:rsidR="00F8755A" w:rsidRPr="007B61BA">
              <w:t xml:space="preserve">2020 m. gruodžio 17 d. Europos Komisijos sprendimu Nr. </w:t>
            </w:r>
            <w:r w:rsidR="00F8755A" w:rsidRPr="007B61BA">
              <w:rPr>
                <w:lang w:val="en-US"/>
              </w:rPr>
              <w:t>C(2020) 9427</w:t>
            </w:r>
            <w:r w:rsidR="00F8755A" w:rsidRPr="00F8755A">
              <w:rPr>
                <w:b/>
                <w:lang w:val="en-US"/>
              </w:rPr>
              <w:t xml:space="preserve"> </w:t>
            </w:r>
            <w:r w:rsidR="006E2567" w:rsidRPr="00CB6000">
              <w:rPr>
                <w:b/>
                <w:lang w:val="en-US"/>
              </w:rPr>
              <w:t xml:space="preserve">ir </w:t>
            </w:r>
            <w:r w:rsidR="00EB5240">
              <w:rPr>
                <w:b/>
                <w:lang w:val="en-US"/>
              </w:rPr>
              <w:t>(</w:t>
            </w:r>
            <w:r w:rsidR="00CB6000">
              <w:rPr>
                <w:b/>
              </w:rPr>
              <w:t>bus įterptas patvirtinto schemos keitimo numeris)</w:t>
            </w:r>
            <w:r w:rsidR="00CB6000" w:rsidRPr="00CB6000">
              <w:rPr>
                <w:bCs/>
              </w:rPr>
              <w:t xml:space="preserve"> </w:t>
            </w:r>
            <w:r w:rsidR="00F8755A" w:rsidRPr="00CB6000">
              <w:rPr>
                <w:bCs/>
              </w:rPr>
              <w:t>(</w:t>
            </w:r>
            <w:r w:rsidR="00F8755A" w:rsidRPr="00596069">
              <w:rPr>
                <w:bCs/>
              </w:rPr>
              <w:t>toliau</w:t>
            </w:r>
            <w:r w:rsidR="00F8755A" w:rsidRPr="00F8755A">
              <w:rPr>
                <w:b/>
              </w:rPr>
              <w:t xml:space="preserve"> </w:t>
            </w:r>
            <w:r w:rsidR="00700A3A" w:rsidRPr="007B61BA">
              <w:t>kartu</w:t>
            </w:r>
            <w:r w:rsidR="00700A3A">
              <w:rPr>
                <w:b/>
              </w:rPr>
              <w:t xml:space="preserve"> </w:t>
            </w:r>
            <w:r w:rsidR="00F8755A" w:rsidRPr="00F8755A">
              <w:rPr>
                <w:b/>
              </w:rPr>
              <w:t xml:space="preserve">– </w:t>
            </w:r>
            <w:r w:rsidR="00F8755A" w:rsidRPr="00596069">
              <w:rPr>
                <w:bCs/>
              </w:rPr>
              <w:t>valstybės pagalbos schema)</w:t>
            </w:r>
            <w:r w:rsidR="00034DAB">
              <w:rPr>
                <w:bCs/>
              </w:rPr>
              <w:t>.</w:t>
            </w:r>
            <w:r w:rsidR="00F8755A" w:rsidRPr="00596069">
              <w:rPr>
                <w:bCs/>
              </w:rPr>
              <w:t>“</w:t>
            </w:r>
          </w:p>
        </w:tc>
      </w:tr>
    </w:tbl>
    <w:p w14:paraId="023512DA" w14:textId="77777777" w:rsidR="00DA034D" w:rsidRPr="00611E5E" w:rsidRDefault="00DA034D" w:rsidP="00DA034D">
      <w:pPr>
        <w:pStyle w:val="BodyText1"/>
        <w:spacing w:line="240" w:lineRule="auto"/>
        <w:ind w:firstLine="720"/>
        <w:rPr>
          <w:color w:val="auto"/>
          <w:sz w:val="24"/>
          <w:szCs w:val="24"/>
        </w:rPr>
      </w:pPr>
    </w:p>
    <w:p w14:paraId="71573899" w14:textId="77777777" w:rsidR="001B4887" w:rsidRPr="003C233A" w:rsidRDefault="001B4887" w:rsidP="007344D6">
      <w:pPr>
        <w:pStyle w:val="BodyText1"/>
        <w:spacing w:line="240" w:lineRule="auto"/>
        <w:ind w:firstLine="720"/>
        <w:rPr>
          <w:b/>
          <w:color w:val="auto"/>
          <w:sz w:val="24"/>
          <w:szCs w:val="24"/>
        </w:rPr>
      </w:pPr>
    </w:p>
    <w:p w14:paraId="3A234A0E" w14:textId="77777777" w:rsidR="007344D6" w:rsidRPr="003C233A" w:rsidRDefault="007344D6" w:rsidP="006702D9">
      <w:pPr>
        <w:pStyle w:val="BodyText1"/>
        <w:spacing w:line="240" w:lineRule="auto"/>
        <w:ind w:firstLine="720"/>
        <w:rPr>
          <w:b/>
          <w:color w:val="auto"/>
          <w:sz w:val="24"/>
          <w:szCs w:val="24"/>
        </w:rPr>
      </w:pPr>
    </w:p>
    <w:p w14:paraId="76DCDA51" w14:textId="77777777" w:rsidR="00935790" w:rsidRPr="003C233A" w:rsidRDefault="00935790" w:rsidP="006702D9">
      <w:pPr>
        <w:pStyle w:val="BodyText1"/>
        <w:spacing w:line="240" w:lineRule="auto"/>
        <w:ind w:firstLine="720"/>
        <w:rPr>
          <w:b/>
          <w:color w:val="auto"/>
          <w:sz w:val="24"/>
          <w:szCs w:val="24"/>
        </w:rPr>
      </w:pPr>
    </w:p>
    <w:p w14:paraId="11B05076" w14:textId="195CCAAB" w:rsidR="00935790" w:rsidRPr="00634773" w:rsidRDefault="00935790" w:rsidP="00935790">
      <w:pPr>
        <w:pStyle w:val="BodyText1"/>
        <w:spacing w:line="240" w:lineRule="auto"/>
        <w:ind w:firstLine="0"/>
        <w:rPr>
          <w:b/>
          <w:color w:val="auto"/>
          <w:sz w:val="24"/>
          <w:szCs w:val="24"/>
        </w:rPr>
      </w:pPr>
      <w:r w:rsidRPr="00F8755A">
        <w:rPr>
          <w:color w:val="auto"/>
          <w:sz w:val="24"/>
          <w:szCs w:val="24"/>
        </w:rPr>
        <w:t xml:space="preserve">Ekonomikos ir inovacijų </w:t>
      </w:r>
      <w:r w:rsidR="00700A3A" w:rsidRPr="00F8755A">
        <w:rPr>
          <w:color w:val="auto"/>
          <w:sz w:val="24"/>
          <w:szCs w:val="24"/>
        </w:rPr>
        <w:t>ministr</w:t>
      </w:r>
      <w:r w:rsidR="00700A3A">
        <w:rPr>
          <w:color w:val="auto"/>
          <w:sz w:val="24"/>
          <w:szCs w:val="24"/>
        </w:rPr>
        <w:t>as</w:t>
      </w:r>
    </w:p>
    <w:p w14:paraId="340B7C3C" w14:textId="77777777" w:rsidR="009646DA" w:rsidRPr="00F8755A" w:rsidRDefault="009646DA" w:rsidP="00E50C93">
      <w:pPr>
        <w:pStyle w:val="Footer"/>
        <w:ind w:firstLine="0"/>
        <w:rPr>
          <w:rFonts w:ascii="Times New Roman" w:hAnsi="Times New Roman" w:cs="Times New Roman"/>
          <w:sz w:val="24"/>
        </w:rPr>
      </w:pPr>
    </w:p>
    <w:p w14:paraId="37A9DA92" w14:textId="4EF9B8F9" w:rsidR="009646DA" w:rsidRDefault="009646DA" w:rsidP="00E66720">
      <w:pPr>
        <w:ind w:right="140"/>
        <w:rPr>
          <w:szCs w:val="24"/>
        </w:rPr>
      </w:pPr>
    </w:p>
    <w:p w14:paraId="5D39FDA6" w14:textId="33D70E50" w:rsidR="00B850E6" w:rsidRDefault="00B850E6" w:rsidP="00E66720">
      <w:pPr>
        <w:ind w:right="140"/>
        <w:rPr>
          <w:szCs w:val="24"/>
        </w:rPr>
      </w:pPr>
    </w:p>
    <w:p w14:paraId="5C4CD1A0" w14:textId="61910558" w:rsidR="00B850E6" w:rsidRDefault="00B850E6" w:rsidP="00E66720">
      <w:pPr>
        <w:ind w:right="140"/>
        <w:rPr>
          <w:szCs w:val="24"/>
        </w:rPr>
      </w:pPr>
    </w:p>
    <w:p w14:paraId="1386EB4C" w14:textId="0FC50683" w:rsidR="00B850E6" w:rsidRDefault="00B850E6" w:rsidP="00E66720">
      <w:pPr>
        <w:ind w:right="140"/>
        <w:rPr>
          <w:szCs w:val="24"/>
        </w:rPr>
      </w:pPr>
    </w:p>
    <w:p w14:paraId="14979414" w14:textId="1C368259" w:rsidR="00B850E6" w:rsidRDefault="00B850E6" w:rsidP="00E66720">
      <w:pPr>
        <w:ind w:right="140"/>
        <w:rPr>
          <w:szCs w:val="24"/>
        </w:rPr>
      </w:pPr>
    </w:p>
    <w:p w14:paraId="72334E38" w14:textId="24A2ACC7" w:rsidR="00B850E6" w:rsidRDefault="00B850E6" w:rsidP="00E66720">
      <w:pPr>
        <w:ind w:right="140"/>
        <w:rPr>
          <w:szCs w:val="24"/>
        </w:rPr>
      </w:pPr>
    </w:p>
    <w:p w14:paraId="0FCB02AC" w14:textId="494C6037" w:rsidR="00B850E6" w:rsidRDefault="00B850E6" w:rsidP="00E66720">
      <w:pPr>
        <w:ind w:right="140"/>
        <w:rPr>
          <w:szCs w:val="24"/>
        </w:rPr>
      </w:pPr>
    </w:p>
    <w:p w14:paraId="1213F92C" w14:textId="5127783F" w:rsidR="00B850E6" w:rsidRDefault="00B850E6" w:rsidP="00E66720">
      <w:pPr>
        <w:ind w:right="140"/>
        <w:rPr>
          <w:szCs w:val="24"/>
        </w:rPr>
      </w:pPr>
    </w:p>
    <w:p w14:paraId="723CF7DA" w14:textId="592AA90D" w:rsidR="00B850E6" w:rsidRDefault="00B850E6" w:rsidP="00E66720">
      <w:pPr>
        <w:ind w:right="140"/>
        <w:rPr>
          <w:szCs w:val="24"/>
        </w:rPr>
      </w:pPr>
    </w:p>
    <w:p w14:paraId="54A44E42" w14:textId="1B2763C5" w:rsidR="00B850E6" w:rsidRDefault="00B850E6" w:rsidP="00E66720">
      <w:pPr>
        <w:ind w:right="140"/>
        <w:rPr>
          <w:szCs w:val="24"/>
        </w:rPr>
      </w:pPr>
    </w:p>
    <w:p w14:paraId="512B3CA1" w14:textId="3229006C" w:rsidR="00B850E6" w:rsidRDefault="00B850E6" w:rsidP="00E66720">
      <w:pPr>
        <w:ind w:right="140"/>
        <w:rPr>
          <w:szCs w:val="24"/>
        </w:rPr>
      </w:pPr>
    </w:p>
    <w:p w14:paraId="6A01F823" w14:textId="6BD78A3B" w:rsidR="00B850E6" w:rsidRDefault="00B850E6" w:rsidP="00E66720">
      <w:pPr>
        <w:ind w:right="140"/>
        <w:rPr>
          <w:szCs w:val="24"/>
        </w:rPr>
      </w:pPr>
    </w:p>
    <w:p w14:paraId="5D9C9215" w14:textId="77777777" w:rsidR="009646DA" w:rsidRPr="00F8755A" w:rsidRDefault="009646DA" w:rsidP="00E50C93">
      <w:pPr>
        <w:pStyle w:val="Footer"/>
        <w:ind w:firstLine="0"/>
        <w:rPr>
          <w:rFonts w:ascii="Times New Roman" w:hAnsi="Times New Roman" w:cs="Times New Roman"/>
          <w:sz w:val="24"/>
        </w:rPr>
      </w:pPr>
    </w:p>
    <w:p w14:paraId="485B5657" w14:textId="77777777" w:rsidR="003C3D4F" w:rsidRDefault="003C3D4F" w:rsidP="00E50C93">
      <w:pPr>
        <w:pStyle w:val="Footer"/>
        <w:ind w:firstLine="0"/>
        <w:rPr>
          <w:rFonts w:ascii="Times New Roman" w:hAnsi="Times New Roman" w:cs="Times New Roman"/>
          <w:sz w:val="24"/>
        </w:rPr>
      </w:pPr>
    </w:p>
    <w:p w14:paraId="33D07F90" w14:textId="77777777" w:rsidR="003C3D4F" w:rsidRDefault="003C3D4F" w:rsidP="00E50C93">
      <w:pPr>
        <w:pStyle w:val="Footer"/>
        <w:ind w:firstLine="0"/>
        <w:rPr>
          <w:rFonts w:ascii="Times New Roman" w:hAnsi="Times New Roman" w:cs="Times New Roman"/>
          <w:sz w:val="24"/>
        </w:rPr>
      </w:pPr>
    </w:p>
    <w:p w14:paraId="6BF2C9CB" w14:textId="77777777" w:rsidR="003C3D4F" w:rsidRDefault="003C3D4F" w:rsidP="00E50C93">
      <w:pPr>
        <w:pStyle w:val="Footer"/>
        <w:ind w:firstLine="0"/>
        <w:rPr>
          <w:rFonts w:ascii="Times New Roman" w:hAnsi="Times New Roman" w:cs="Times New Roman"/>
          <w:sz w:val="24"/>
        </w:rPr>
      </w:pPr>
    </w:p>
    <w:p w14:paraId="5EEA198C" w14:textId="77777777" w:rsidR="003C3D4F" w:rsidRDefault="003C3D4F" w:rsidP="00E50C93">
      <w:pPr>
        <w:pStyle w:val="Footer"/>
        <w:ind w:firstLine="0"/>
        <w:rPr>
          <w:rFonts w:ascii="Times New Roman" w:hAnsi="Times New Roman" w:cs="Times New Roman"/>
          <w:sz w:val="24"/>
        </w:rPr>
      </w:pPr>
    </w:p>
    <w:p w14:paraId="7D126ADC" w14:textId="77777777" w:rsidR="003C3D4F" w:rsidRDefault="003C3D4F" w:rsidP="00E50C93">
      <w:pPr>
        <w:pStyle w:val="Footer"/>
        <w:ind w:firstLine="0"/>
        <w:rPr>
          <w:rFonts w:ascii="Times New Roman" w:hAnsi="Times New Roman" w:cs="Times New Roman"/>
          <w:sz w:val="24"/>
        </w:rPr>
      </w:pPr>
    </w:p>
    <w:p w14:paraId="5A9D1D3F" w14:textId="55E2E906" w:rsidR="00B9703B" w:rsidRPr="00634773" w:rsidRDefault="00327F40" w:rsidP="00E50C93">
      <w:pPr>
        <w:pStyle w:val="Footer"/>
        <w:ind w:firstLine="0"/>
        <w:rPr>
          <w:rFonts w:ascii="Times New Roman" w:hAnsi="Times New Roman" w:cs="Times New Roman"/>
          <w:sz w:val="24"/>
        </w:rPr>
      </w:pPr>
      <w:r w:rsidRPr="00634773">
        <w:rPr>
          <w:rFonts w:ascii="Times New Roman" w:hAnsi="Times New Roman" w:cs="Times New Roman"/>
          <w:sz w:val="24"/>
        </w:rPr>
        <w:t xml:space="preserve">Parengė </w:t>
      </w:r>
    </w:p>
    <w:p w14:paraId="5877F01F" w14:textId="77777777" w:rsidR="00B9703B" w:rsidRPr="00634773" w:rsidRDefault="00327F40" w:rsidP="00E50C93">
      <w:pPr>
        <w:pStyle w:val="Footer"/>
        <w:ind w:firstLine="0"/>
        <w:rPr>
          <w:rFonts w:ascii="Times New Roman" w:hAnsi="Times New Roman" w:cs="Times New Roman"/>
          <w:sz w:val="24"/>
        </w:rPr>
      </w:pPr>
      <w:r w:rsidRPr="00634773">
        <w:rPr>
          <w:rFonts w:ascii="Times New Roman" w:hAnsi="Times New Roman" w:cs="Times New Roman"/>
          <w:sz w:val="24"/>
        </w:rPr>
        <w:t xml:space="preserve">Ekonomikos ir inovacijų ministerijos Europos Sąjungos </w:t>
      </w:r>
    </w:p>
    <w:p w14:paraId="0C43C73B" w14:textId="77777777" w:rsidR="00B9703B" w:rsidRPr="003C233A" w:rsidRDefault="00327F40" w:rsidP="00E50C93">
      <w:pPr>
        <w:pStyle w:val="Footer"/>
        <w:ind w:firstLine="0"/>
        <w:rPr>
          <w:rFonts w:ascii="Times New Roman" w:hAnsi="Times New Roman" w:cs="Times New Roman"/>
          <w:sz w:val="24"/>
        </w:rPr>
      </w:pPr>
      <w:r w:rsidRPr="003C233A">
        <w:rPr>
          <w:rFonts w:ascii="Times New Roman" w:hAnsi="Times New Roman" w:cs="Times New Roman"/>
          <w:sz w:val="24"/>
        </w:rPr>
        <w:t>investicijų koordinavimo departamento</w:t>
      </w:r>
    </w:p>
    <w:p w14:paraId="1F3EE07A" w14:textId="77777777" w:rsidR="00B9703B" w:rsidRPr="003C233A" w:rsidRDefault="00327F40" w:rsidP="00E50C93">
      <w:pPr>
        <w:pStyle w:val="Footer"/>
        <w:ind w:firstLine="0"/>
        <w:rPr>
          <w:rFonts w:ascii="Times New Roman" w:hAnsi="Times New Roman" w:cs="Times New Roman"/>
          <w:sz w:val="24"/>
        </w:rPr>
      </w:pPr>
      <w:r w:rsidRPr="003C233A">
        <w:rPr>
          <w:rFonts w:ascii="Times New Roman" w:hAnsi="Times New Roman" w:cs="Times New Roman"/>
          <w:sz w:val="24"/>
        </w:rPr>
        <w:t xml:space="preserve">Europos Sąjungos investicijų planavimo skyriaus </w:t>
      </w:r>
    </w:p>
    <w:p w14:paraId="4A366B15" w14:textId="77777777" w:rsidR="00B9703B" w:rsidRPr="00634773" w:rsidRDefault="00327F40" w:rsidP="00E50C93">
      <w:pPr>
        <w:pStyle w:val="Footer"/>
        <w:ind w:firstLine="0"/>
        <w:rPr>
          <w:rFonts w:ascii="Times New Roman" w:hAnsi="Times New Roman" w:cs="Times New Roman"/>
          <w:sz w:val="24"/>
        </w:rPr>
      </w:pPr>
      <w:r w:rsidRPr="00151F78">
        <w:rPr>
          <w:rFonts w:ascii="Times New Roman" w:hAnsi="Times New Roman" w:cs="Times New Roman"/>
          <w:sz w:val="24"/>
        </w:rPr>
        <w:t>vyriausioji specialistė</w:t>
      </w:r>
    </w:p>
    <w:p w14:paraId="24B6D867" w14:textId="77777777" w:rsidR="001973B9" w:rsidRPr="00634773" w:rsidRDefault="001973B9" w:rsidP="00FA1957">
      <w:pPr>
        <w:pStyle w:val="Footer"/>
        <w:ind w:firstLine="0"/>
        <w:rPr>
          <w:rFonts w:ascii="Times New Roman" w:hAnsi="Times New Roman" w:cs="Times New Roman"/>
          <w:sz w:val="24"/>
        </w:rPr>
      </w:pPr>
    </w:p>
    <w:p w14:paraId="15989DBE" w14:textId="6D15CED3" w:rsidR="008E3CAC" w:rsidRPr="00634773" w:rsidRDefault="006E2567" w:rsidP="00FA1957">
      <w:pPr>
        <w:pStyle w:val="Footer"/>
        <w:ind w:firstLine="0"/>
        <w:rPr>
          <w:sz w:val="24"/>
        </w:rPr>
      </w:pPr>
      <w:r>
        <w:rPr>
          <w:rFonts w:ascii="Times New Roman" w:hAnsi="Times New Roman" w:cs="Times New Roman"/>
          <w:sz w:val="24"/>
        </w:rPr>
        <w:t>Edita Rudakaitė-Šaukštel</w:t>
      </w:r>
    </w:p>
    <w:sectPr w:rsidR="008E3CAC" w:rsidRPr="00634773"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CA5C" w14:textId="77777777" w:rsidR="00977F88" w:rsidRDefault="00977F88" w:rsidP="00F94EBF">
      <w:r>
        <w:separator/>
      </w:r>
    </w:p>
  </w:endnote>
  <w:endnote w:type="continuationSeparator" w:id="0">
    <w:p w14:paraId="5DC34D9A" w14:textId="77777777" w:rsidR="00977F88" w:rsidRDefault="00977F88"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63539" w14:textId="77777777" w:rsidR="00977F88" w:rsidRDefault="00977F88" w:rsidP="00F94EBF">
      <w:r>
        <w:separator/>
      </w:r>
    </w:p>
  </w:footnote>
  <w:footnote w:type="continuationSeparator" w:id="0">
    <w:p w14:paraId="6487C5CE" w14:textId="77777777" w:rsidR="00977F88" w:rsidRDefault="00977F88"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16958928" w14:textId="1F30C026" w:rsidR="00F94EBF" w:rsidRDefault="00327F40">
        <w:pPr>
          <w:pStyle w:val="Header"/>
          <w:jc w:val="center"/>
        </w:pPr>
        <w:r>
          <w:fldChar w:fldCharType="begin"/>
        </w:r>
        <w:r w:rsidR="00F94EBF">
          <w:instrText>PAGE   \* MERGEFORMAT</w:instrText>
        </w:r>
        <w:r>
          <w:fldChar w:fldCharType="separate"/>
        </w:r>
        <w:r w:rsidR="00463416">
          <w:rPr>
            <w:noProof/>
          </w:rPr>
          <w:t>2</w:t>
        </w:r>
        <w:r>
          <w:fldChar w:fldCharType="end"/>
        </w:r>
      </w:p>
    </w:sdtContent>
  </w:sdt>
  <w:p w14:paraId="01BB6E5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1C00BF"/>
    <w:multiLevelType w:val="hybridMultilevel"/>
    <w:tmpl w:val="815AF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2"/>
  </w:num>
  <w:num w:numId="3">
    <w:abstractNumId w:val="6"/>
  </w:num>
  <w:num w:numId="4">
    <w:abstractNumId w:val="23"/>
  </w:num>
  <w:num w:numId="5">
    <w:abstractNumId w:val="20"/>
  </w:num>
  <w:num w:numId="6">
    <w:abstractNumId w:val="7"/>
  </w:num>
  <w:num w:numId="7">
    <w:abstractNumId w:val="3"/>
  </w:num>
  <w:num w:numId="8">
    <w:abstractNumId w:val="19"/>
  </w:num>
  <w:num w:numId="9">
    <w:abstractNumId w:val="17"/>
  </w:num>
  <w:num w:numId="10">
    <w:abstractNumId w:val="1"/>
  </w:num>
  <w:num w:numId="11">
    <w:abstractNumId w:val="8"/>
  </w:num>
  <w:num w:numId="12">
    <w:abstractNumId w:val="16"/>
  </w:num>
  <w:num w:numId="13">
    <w:abstractNumId w:val="2"/>
  </w:num>
  <w:num w:numId="14">
    <w:abstractNumId w:val="15"/>
  </w:num>
  <w:num w:numId="15">
    <w:abstractNumId w:val="12"/>
  </w:num>
  <w:num w:numId="16">
    <w:abstractNumId w:val="25"/>
  </w:num>
  <w:num w:numId="17">
    <w:abstractNumId w:val="0"/>
  </w:num>
  <w:num w:numId="18">
    <w:abstractNumId w:val="14"/>
  </w:num>
  <w:num w:numId="19">
    <w:abstractNumId w:val="5"/>
  </w:num>
  <w:num w:numId="20">
    <w:abstractNumId w:val="18"/>
  </w:num>
  <w:num w:numId="21">
    <w:abstractNumId w:val="4"/>
  </w:num>
  <w:num w:numId="22">
    <w:abstractNumId w:val="9"/>
  </w:num>
  <w:num w:numId="23">
    <w:abstractNumId w:val="21"/>
  </w:num>
  <w:num w:numId="24">
    <w:abstractNumId w:val="2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3FCA"/>
    <w:rsid w:val="00031B70"/>
    <w:rsid w:val="00034DAB"/>
    <w:rsid w:val="0005054E"/>
    <w:rsid w:val="00055247"/>
    <w:rsid w:val="0005611D"/>
    <w:rsid w:val="00061DE6"/>
    <w:rsid w:val="00081118"/>
    <w:rsid w:val="00087D79"/>
    <w:rsid w:val="00091CD6"/>
    <w:rsid w:val="00092DCD"/>
    <w:rsid w:val="000A3C28"/>
    <w:rsid w:val="000C240E"/>
    <w:rsid w:val="000C43E0"/>
    <w:rsid w:val="000D00A8"/>
    <w:rsid w:val="000E1050"/>
    <w:rsid w:val="000E3B73"/>
    <w:rsid w:val="000E3DF2"/>
    <w:rsid w:val="000F4417"/>
    <w:rsid w:val="00107667"/>
    <w:rsid w:val="0011085F"/>
    <w:rsid w:val="0011211C"/>
    <w:rsid w:val="00112318"/>
    <w:rsid w:val="00140913"/>
    <w:rsid w:val="00142DEA"/>
    <w:rsid w:val="001509E1"/>
    <w:rsid w:val="00151F78"/>
    <w:rsid w:val="001618E2"/>
    <w:rsid w:val="00161B62"/>
    <w:rsid w:val="0016486F"/>
    <w:rsid w:val="00172EB2"/>
    <w:rsid w:val="001874DF"/>
    <w:rsid w:val="001973B9"/>
    <w:rsid w:val="001A0FD0"/>
    <w:rsid w:val="001A38E8"/>
    <w:rsid w:val="001A75EB"/>
    <w:rsid w:val="001A7728"/>
    <w:rsid w:val="001B4887"/>
    <w:rsid w:val="001B4984"/>
    <w:rsid w:val="001B6DC1"/>
    <w:rsid w:val="001B7858"/>
    <w:rsid w:val="001C2095"/>
    <w:rsid w:val="001C3596"/>
    <w:rsid w:val="001C4727"/>
    <w:rsid w:val="001D020E"/>
    <w:rsid w:val="001D0504"/>
    <w:rsid w:val="001D05DA"/>
    <w:rsid w:val="001D128F"/>
    <w:rsid w:val="001D226F"/>
    <w:rsid w:val="001E770C"/>
    <w:rsid w:val="001F443A"/>
    <w:rsid w:val="001F46AB"/>
    <w:rsid w:val="001F511A"/>
    <w:rsid w:val="001F65B0"/>
    <w:rsid w:val="00201FB6"/>
    <w:rsid w:val="00214C9D"/>
    <w:rsid w:val="00217BD1"/>
    <w:rsid w:val="0022390F"/>
    <w:rsid w:val="00237665"/>
    <w:rsid w:val="00247D2A"/>
    <w:rsid w:val="002650BE"/>
    <w:rsid w:val="00267F0B"/>
    <w:rsid w:val="0027555A"/>
    <w:rsid w:val="0027566A"/>
    <w:rsid w:val="0028225E"/>
    <w:rsid w:val="00283292"/>
    <w:rsid w:val="002866CF"/>
    <w:rsid w:val="002873AF"/>
    <w:rsid w:val="002A7E2D"/>
    <w:rsid w:val="002B1F51"/>
    <w:rsid w:val="002B5C22"/>
    <w:rsid w:val="002B796A"/>
    <w:rsid w:val="002C12C1"/>
    <w:rsid w:val="002C4784"/>
    <w:rsid w:val="002C688B"/>
    <w:rsid w:val="002D2433"/>
    <w:rsid w:val="002D6DCB"/>
    <w:rsid w:val="00304000"/>
    <w:rsid w:val="00304FF3"/>
    <w:rsid w:val="00310072"/>
    <w:rsid w:val="00311CAF"/>
    <w:rsid w:val="00315634"/>
    <w:rsid w:val="00317D4A"/>
    <w:rsid w:val="00320006"/>
    <w:rsid w:val="00322A10"/>
    <w:rsid w:val="0032749C"/>
    <w:rsid w:val="00327F40"/>
    <w:rsid w:val="00335919"/>
    <w:rsid w:val="00341803"/>
    <w:rsid w:val="00366FEA"/>
    <w:rsid w:val="0037217F"/>
    <w:rsid w:val="0038164A"/>
    <w:rsid w:val="00382770"/>
    <w:rsid w:val="00383328"/>
    <w:rsid w:val="003844B0"/>
    <w:rsid w:val="00384C0C"/>
    <w:rsid w:val="003859D2"/>
    <w:rsid w:val="00397364"/>
    <w:rsid w:val="003A1B96"/>
    <w:rsid w:val="003A2643"/>
    <w:rsid w:val="003A3901"/>
    <w:rsid w:val="003A3A60"/>
    <w:rsid w:val="003A521F"/>
    <w:rsid w:val="003B02E3"/>
    <w:rsid w:val="003C233A"/>
    <w:rsid w:val="003C2A02"/>
    <w:rsid w:val="003C394C"/>
    <w:rsid w:val="003C3D4F"/>
    <w:rsid w:val="003C638E"/>
    <w:rsid w:val="003D009F"/>
    <w:rsid w:val="003F1680"/>
    <w:rsid w:val="003F541E"/>
    <w:rsid w:val="003F720C"/>
    <w:rsid w:val="00402F30"/>
    <w:rsid w:val="00405207"/>
    <w:rsid w:val="0041537B"/>
    <w:rsid w:val="004219AC"/>
    <w:rsid w:val="00430EE6"/>
    <w:rsid w:val="00442B1D"/>
    <w:rsid w:val="00442E12"/>
    <w:rsid w:val="0044730B"/>
    <w:rsid w:val="0044760B"/>
    <w:rsid w:val="00453BAD"/>
    <w:rsid w:val="00463026"/>
    <w:rsid w:val="00463416"/>
    <w:rsid w:val="00465DFE"/>
    <w:rsid w:val="004673BF"/>
    <w:rsid w:val="00470C86"/>
    <w:rsid w:val="00471ABA"/>
    <w:rsid w:val="00471E2A"/>
    <w:rsid w:val="00480F2F"/>
    <w:rsid w:val="00481DB1"/>
    <w:rsid w:val="0048748D"/>
    <w:rsid w:val="0048765A"/>
    <w:rsid w:val="00492D29"/>
    <w:rsid w:val="004953E9"/>
    <w:rsid w:val="004A128C"/>
    <w:rsid w:val="004A2BB8"/>
    <w:rsid w:val="004A30B5"/>
    <w:rsid w:val="004A4604"/>
    <w:rsid w:val="004A55FC"/>
    <w:rsid w:val="004C1294"/>
    <w:rsid w:val="004C2F6C"/>
    <w:rsid w:val="004C6B94"/>
    <w:rsid w:val="004D11E7"/>
    <w:rsid w:val="004E496A"/>
    <w:rsid w:val="004E671D"/>
    <w:rsid w:val="004F24BE"/>
    <w:rsid w:val="004F3F0F"/>
    <w:rsid w:val="004F4A0E"/>
    <w:rsid w:val="004F61EB"/>
    <w:rsid w:val="0050551C"/>
    <w:rsid w:val="005118E4"/>
    <w:rsid w:val="00533BDA"/>
    <w:rsid w:val="005342D5"/>
    <w:rsid w:val="00536CC2"/>
    <w:rsid w:val="005410D0"/>
    <w:rsid w:val="0054468B"/>
    <w:rsid w:val="005517E3"/>
    <w:rsid w:val="00551973"/>
    <w:rsid w:val="005520F8"/>
    <w:rsid w:val="00556E56"/>
    <w:rsid w:val="0056063D"/>
    <w:rsid w:val="00560854"/>
    <w:rsid w:val="00565217"/>
    <w:rsid w:val="00567443"/>
    <w:rsid w:val="00574BB3"/>
    <w:rsid w:val="00575687"/>
    <w:rsid w:val="00577D45"/>
    <w:rsid w:val="00587AEF"/>
    <w:rsid w:val="00593023"/>
    <w:rsid w:val="00595ED8"/>
    <w:rsid w:val="00596069"/>
    <w:rsid w:val="00596E74"/>
    <w:rsid w:val="005A00CE"/>
    <w:rsid w:val="005A04DE"/>
    <w:rsid w:val="005B1B32"/>
    <w:rsid w:val="005B768C"/>
    <w:rsid w:val="005B7AF8"/>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31348"/>
    <w:rsid w:val="00632A33"/>
    <w:rsid w:val="00633F98"/>
    <w:rsid w:val="00634773"/>
    <w:rsid w:val="00634BCA"/>
    <w:rsid w:val="00635BEF"/>
    <w:rsid w:val="0064662C"/>
    <w:rsid w:val="006522B7"/>
    <w:rsid w:val="0065294E"/>
    <w:rsid w:val="00654A80"/>
    <w:rsid w:val="00656799"/>
    <w:rsid w:val="00656BD4"/>
    <w:rsid w:val="00663903"/>
    <w:rsid w:val="006675E7"/>
    <w:rsid w:val="006702D9"/>
    <w:rsid w:val="006703B0"/>
    <w:rsid w:val="006730E6"/>
    <w:rsid w:val="00676B65"/>
    <w:rsid w:val="00677D96"/>
    <w:rsid w:val="00681791"/>
    <w:rsid w:val="00683A05"/>
    <w:rsid w:val="00684427"/>
    <w:rsid w:val="0069268A"/>
    <w:rsid w:val="006958FD"/>
    <w:rsid w:val="006A03FB"/>
    <w:rsid w:val="006A13AD"/>
    <w:rsid w:val="006A6F35"/>
    <w:rsid w:val="006C499A"/>
    <w:rsid w:val="006C4D23"/>
    <w:rsid w:val="006C6A1D"/>
    <w:rsid w:val="006C7333"/>
    <w:rsid w:val="006D0B1B"/>
    <w:rsid w:val="006D50BF"/>
    <w:rsid w:val="006D56BC"/>
    <w:rsid w:val="006E2567"/>
    <w:rsid w:val="006E376C"/>
    <w:rsid w:val="006E3892"/>
    <w:rsid w:val="00700A3A"/>
    <w:rsid w:val="00701C1B"/>
    <w:rsid w:val="007020D6"/>
    <w:rsid w:val="00702964"/>
    <w:rsid w:val="007052AF"/>
    <w:rsid w:val="00714F02"/>
    <w:rsid w:val="007168D9"/>
    <w:rsid w:val="0072331D"/>
    <w:rsid w:val="00726940"/>
    <w:rsid w:val="00731239"/>
    <w:rsid w:val="007321F2"/>
    <w:rsid w:val="007344D6"/>
    <w:rsid w:val="00746299"/>
    <w:rsid w:val="00750995"/>
    <w:rsid w:val="00751261"/>
    <w:rsid w:val="00754DF5"/>
    <w:rsid w:val="00757DA2"/>
    <w:rsid w:val="00762E1C"/>
    <w:rsid w:val="00764EBA"/>
    <w:rsid w:val="00771F2F"/>
    <w:rsid w:val="0077240F"/>
    <w:rsid w:val="00776359"/>
    <w:rsid w:val="00776B74"/>
    <w:rsid w:val="007823A2"/>
    <w:rsid w:val="007851AC"/>
    <w:rsid w:val="007A00CD"/>
    <w:rsid w:val="007A300A"/>
    <w:rsid w:val="007A4D42"/>
    <w:rsid w:val="007A73B4"/>
    <w:rsid w:val="007B247D"/>
    <w:rsid w:val="007B48F7"/>
    <w:rsid w:val="007B4921"/>
    <w:rsid w:val="007B5AEC"/>
    <w:rsid w:val="007B61BA"/>
    <w:rsid w:val="007D2605"/>
    <w:rsid w:val="007D6A03"/>
    <w:rsid w:val="007E1853"/>
    <w:rsid w:val="007E3EFC"/>
    <w:rsid w:val="007E4586"/>
    <w:rsid w:val="00800336"/>
    <w:rsid w:val="00807895"/>
    <w:rsid w:val="00811BFE"/>
    <w:rsid w:val="00812D41"/>
    <w:rsid w:val="008134C5"/>
    <w:rsid w:val="00817669"/>
    <w:rsid w:val="00821AB0"/>
    <w:rsid w:val="008239FB"/>
    <w:rsid w:val="00832065"/>
    <w:rsid w:val="00832F78"/>
    <w:rsid w:val="00834076"/>
    <w:rsid w:val="00837637"/>
    <w:rsid w:val="00843282"/>
    <w:rsid w:val="00846CBF"/>
    <w:rsid w:val="008536FD"/>
    <w:rsid w:val="00854046"/>
    <w:rsid w:val="008540A7"/>
    <w:rsid w:val="008647C9"/>
    <w:rsid w:val="00864963"/>
    <w:rsid w:val="00873E04"/>
    <w:rsid w:val="00874481"/>
    <w:rsid w:val="00875F91"/>
    <w:rsid w:val="0088126D"/>
    <w:rsid w:val="008814D7"/>
    <w:rsid w:val="00891293"/>
    <w:rsid w:val="00893048"/>
    <w:rsid w:val="00893717"/>
    <w:rsid w:val="00893B42"/>
    <w:rsid w:val="008A2926"/>
    <w:rsid w:val="008A722D"/>
    <w:rsid w:val="008B181C"/>
    <w:rsid w:val="008B381E"/>
    <w:rsid w:val="008C531F"/>
    <w:rsid w:val="008C5A6F"/>
    <w:rsid w:val="008E3CAC"/>
    <w:rsid w:val="008E3EA0"/>
    <w:rsid w:val="008F2AD4"/>
    <w:rsid w:val="008F3B3D"/>
    <w:rsid w:val="00900238"/>
    <w:rsid w:val="00900DF6"/>
    <w:rsid w:val="0091146D"/>
    <w:rsid w:val="00911A52"/>
    <w:rsid w:val="009239DC"/>
    <w:rsid w:val="00925F82"/>
    <w:rsid w:val="009300DB"/>
    <w:rsid w:val="00933D4B"/>
    <w:rsid w:val="00935790"/>
    <w:rsid w:val="00936622"/>
    <w:rsid w:val="00941229"/>
    <w:rsid w:val="00945977"/>
    <w:rsid w:val="0094737C"/>
    <w:rsid w:val="00953486"/>
    <w:rsid w:val="0095632B"/>
    <w:rsid w:val="00957354"/>
    <w:rsid w:val="00963A68"/>
    <w:rsid w:val="009646DA"/>
    <w:rsid w:val="00973F0B"/>
    <w:rsid w:val="00975F68"/>
    <w:rsid w:val="00977F88"/>
    <w:rsid w:val="009802AC"/>
    <w:rsid w:val="00982A68"/>
    <w:rsid w:val="00984B73"/>
    <w:rsid w:val="0099046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2A69"/>
    <w:rsid w:val="00A03CAB"/>
    <w:rsid w:val="00A03F43"/>
    <w:rsid w:val="00A13C2F"/>
    <w:rsid w:val="00A159EA"/>
    <w:rsid w:val="00A27A4D"/>
    <w:rsid w:val="00A4737A"/>
    <w:rsid w:val="00A507C7"/>
    <w:rsid w:val="00A546DF"/>
    <w:rsid w:val="00A55CC1"/>
    <w:rsid w:val="00A653BA"/>
    <w:rsid w:val="00A6627C"/>
    <w:rsid w:val="00A70905"/>
    <w:rsid w:val="00A80DAF"/>
    <w:rsid w:val="00A81ED7"/>
    <w:rsid w:val="00A84DCE"/>
    <w:rsid w:val="00A86C0D"/>
    <w:rsid w:val="00A9058B"/>
    <w:rsid w:val="00A92DF8"/>
    <w:rsid w:val="00A96EA0"/>
    <w:rsid w:val="00AA015E"/>
    <w:rsid w:val="00AA0772"/>
    <w:rsid w:val="00AA3428"/>
    <w:rsid w:val="00AA65D2"/>
    <w:rsid w:val="00AB0DCD"/>
    <w:rsid w:val="00AD6AFE"/>
    <w:rsid w:val="00AD7E17"/>
    <w:rsid w:val="00AE5155"/>
    <w:rsid w:val="00AE54BC"/>
    <w:rsid w:val="00AF57F8"/>
    <w:rsid w:val="00B01794"/>
    <w:rsid w:val="00B036B6"/>
    <w:rsid w:val="00B0637E"/>
    <w:rsid w:val="00B25BAA"/>
    <w:rsid w:val="00B30077"/>
    <w:rsid w:val="00B312AC"/>
    <w:rsid w:val="00B313F8"/>
    <w:rsid w:val="00B40212"/>
    <w:rsid w:val="00B41266"/>
    <w:rsid w:val="00B42EC8"/>
    <w:rsid w:val="00B56C62"/>
    <w:rsid w:val="00B72B13"/>
    <w:rsid w:val="00B759AB"/>
    <w:rsid w:val="00B7685A"/>
    <w:rsid w:val="00B8074A"/>
    <w:rsid w:val="00B850E6"/>
    <w:rsid w:val="00B90557"/>
    <w:rsid w:val="00B92D78"/>
    <w:rsid w:val="00B92D8C"/>
    <w:rsid w:val="00B94522"/>
    <w:rsid w:val="00B9703B"/>
    <w:rsid w:val="00BA25A8"/>
    <w:rsid w:val="00BA3DA1"/>
    <w:rsid w:val="00BA4EC4"/>
    <w:rsid w:val="00BB165B"/>
    <w:rsid w:val="00BC0377"/>
    <w:rsid w:val="00BC15B4"/>
    <w:rsid w:val="00BC760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34F6A"/>
    <w:rsid w:val="00C42AEB"/>
    <w:rsid w:val="00C45118"/>
    <w:rsid w:val="00C4585D"/>
    <w:rsid w:val="00C461A9"/>
    <w:rsid w:val="00C46521"/>
    <w:rsid w:val="00C62EA7"/>
    <w:rsid w:val="00C66CC7"/>
    <w:rsid w:val="00C67D0B"/>
    <w:rsid w:val="00C72190"/>
    <w:rsid w:val="00C73EC4"/>
    <w:rsid w:val="00C77B3B"/>
    <w:rsid w:val="00C84DE8"/>
    <w:rsid w:val="00C85E2F"/>
    <w:rsid w:val="00C8771F"/>
    <w:rsid w:val="00C97192"/>
    <w:rsid w:val="00CA16D4"/>
    <w:rsid w:val="00CA36F5"/>
    <w:rsid w:val="00CA4883"/>
    <w:rsid w:val="00CB2C92"/>
    <w:rsid w:val="00CB3D57"/>
    <w:rsid w:val="00CB497B"/>
    <w:rsid w:val="00CB4B74"/>
    <w:rsid w:val="00CB6000"/>
    <w:rsid w:val="00CB6FF5"/>
    <w:rsid w:val="00CC59AF"/>
    <w:rsid w:val="00CD20B2"/>
    <w:rsid w:val="00CE36CF"/>
    <w:rsid w:val="00CF2170"/>
    <w:rsid w:val="00CF77C7"/>
    <w:rsid w:val="00CF7DDC"/>
    <w:rsid w:val="00D01C50"/>
    <w:rsid w:val="00D069A3"/>
    <w:rsid w:val="00D079FC"/>
    <w:rsid w:val="00D15F1E"/>
    <w:rsid w:val="00D24472"/>
    <w:rsid w:val="00D33818"/>
    <w:rsid w:val="00D36D93"/>
    <w:rsid w:val="00D40792"/>
    <w:rsid w:val="00D42C6C"/>
    <w:rsid w:val="00D4365D"/>
    <w:rsid w:val="00D441A4"/>
    <w:rsid w:val="00D56C5E"/>
    <w:rsid w:val="00D60BA1"/>
    <w:rsid w:val="00D64AAC"/>
    <w:rsid w:val="00D734E0"/>
    <w:rsid w:val="00D962CB"/>
    <w:rsid w:val="00DA034D"/>
    <w:rsid w:val="00DA41A6"/>
    <w:rsid w:val="00DA528E"/>
    <w:rsid w:val="00DB372A"/>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AC8"/>
    <w:rsid w:val="00E50C93"/>
    <w:rsid w:val="00E51B06"/>
    <w:rsid w:val="00E51E0B"/>
    <w:rsid w:val="00E53ECC"/>
    <w:rsid w:val="00E5630C"/>
    <w:rsid w:val="00E64A50"/>
    <w:rsid w:val="00E65E13"/>
    <w:rsid w:val="00E66720"/>
    <w:rsid w:val="00E719B1"/>
    <w:rsid w:val="00E74D99"/>
    <w:rsid w:val="00E9357D"/>
    <w:rsid w:val="00E970E6"/>
    <w:rsid w:val="00E9760F"/>
    <w:rsid w:val="00EB5240"/>
    <w:rsid w:val="00EC2D43"/>
    <w:rsid w:val="00ED32CC"/>
    <w:rsid w:val="00ED3340"/>
    <w:rsid w:val="00EE2118"/>
    <w:rsid w:val="00EE39FE"/>
    <w:rsid w:val="00EE5C51"/>
    <w:rsid w:val="00EF4218"/>
    <w:rsid w:val="00EF6EFF"/>
    <w:rsid w:val="00F019D0"/>
    <w:rsid w:val="00F03A29"/>
    <w:rsid w:val="00F13F0E"/>
    <w:rsid w:val="00F15357"/>
    <w:rsid w:val="00F23DE5"/>
    <w:rsid w:val="00F373D3"/>
    <w:rsid w:val="00F373F9"/>
    <w:rsid w:val="00F37D1E"/>
    <w:rsid w:val="00F43470"/>
    <w:rsid w:val="00F45387"/>
    <w:rsid w:val="00F46455"/>
    <w:rsid w:val="00F56435"/>
    <w:rsid w:val="00F6289B"/>
    <w:rsid w:val="00F63D28"/>
    <w:rsid w:val="00F67C20"/>
    <w:rsid w:val="00F77C72"/>
    <w:rsid w:val="00F82F4E"/>
    <w:rsid w:val="00F8755A"/>
    <w:rsid w:val="00F9273F"/>
    <w:rsid w:val="00F92B19"/>
    <w:rsid w:val="00F9357B"/>
    <w:rsid w:val="00F94EBF"/>
    <w:rsid w:val="00FA1957"/>
    <w:rsid w:val="00FA3CB6"/>
    <w:rsid w:val="00FB7C55"/>
    <w:rsid w:val="00FD1F5F"/>
    <w:rsid w:val="00FD7BF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26E7"/>
  <w15:docId w15:val="{9F0B8BFF-0EC0-469A-A0F2-4821E4CC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customStyle="1" w:styleId="Pavadinimas1">
    <w:name w:val="Pavadinimas1"/>
    <w:rsid w:val="0091146D"/>
    <w:pPr>
      <w:autoSpaceDE w:val="0"/>
      <w:autoSpaceDN w:val="0"/>
      <w:adjustRightInd w:val="0"/>
      <w:spacing w:after="0" w:line="240" w:lineRule="auto"/>
      <w:ind w:left="850"/>
    </w:pPr>
    <w:rPr>
      <w:rFonts w:ascii="TimesLT" w:eastAsia="Times New Roman" w:hAnsi="TimesLT" w:cs="Times New Roman"/>
      <w:b/>
      <w:bCs/>
      <w:caps/>
      <w:lang w:val="en-US"/>
    </w:rPr>
  </w:style>
  <w:style w:type="character" w:customStyle="1" w:styleId="Neapdorotaspaminjimas1">
    <w:name w:val="Neapdorotas paminėjimas1"/>
    <w:basedOn w:val="DefaultParagraphFont"/>
    <w:uiPriority w:val="99"/>
    <w:semiHidden/>
    <w:unhideWhenUsed/>
    <w:rsid w:val="00CF2170"/>
    <w:rPr>
      <w:color w:val="605E5C"/>
      <w:shd w:val="clear" w:color="auto" w:fill="E1DFDD"/>
    </w:rPr>
  </w:style>
  <w:style w:type="table" w:customStyle="1" w:styleId="TableGrid2">
    <w:name w:val="Table Grid2"/>
    <w:basedOn w:val="TableNormal"/>
    <w:next w:val="TableGrid"/>
    <w:uiPriority w:val="59"/>
    <w:rsid w:val="00DA03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188">
      <w:bodyDiv w:val="1"/>
      <w:marLeft w:val="0"/>
      <w:marRight w:val="0"/>
      <w:marTop w:val="0"/>
      <w:marBottom w:val="0"/>
      <w:divBdr>
        <w:top w:val="none" w:sz="0" w:space="0" w:color="auto"/>
        <w:left w:val="none" w:sz="0" w:space="0" w:color="auto"/>
        <w:bottom w:val="none" w:sz="0" w:space="0" w:color="auto"/>
        <w:right w:val="none" w:sz="0" w:space="0" w:color="auto"/>
      </w:divBdr>
    </w:div>
    <w:div w:id="1129086846">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2185-9623-4493-8E50-41199357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4067</Words>
  <Characters>2319</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Baltrunaite Inga</dc:creator>
  <cp:lastModifiedBy>Viluniene Jurgita</cp:lastModifiedBy>
  <cp:revision>2</cp:revision>
  <cp:lastPrinted>2020-12-22T12:28:00Z</cp:lastPrinted>
  <dcterms:created xsi:type="dcterms:W3CDTF">2021-08-24T13:22:00Z</dcterms:created>
  <dcterms:modified xsi:type="dcterms:W3CDTF">2021-08-24T13:22:00Z</dcterms:modified>
</cp:coreProperties>
</file>