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7B0E" w14:textId="77777777" w:rsidR="00B739D4" w:rsidRPr="00281B80" w:rsidRDefault="00B739D4" w:rsidP="00B739D4">
      <w:pPr>
        <w:ind w:left="6803" w:hanging="424"/>
        <w:textAlignment w:val="center"/>
        <w:rPr>
          <w:b/>
          <w:color w:val="000000"/>
          <w:szCs w:val="24"/>
        </w:rPr>
      </w:pPr>
      <w:r w:rsidRPr="00281B80">
        <w:rPr>
          <w:b/>
          <w:color w:val="000000"/>
          <w:szCs w:val="24"/>
        </w:rPr>
        <w:t xml:space="preserve">Projekto </w:t>
      </w:r>
    </w:p>
    <w:p w14:paraId="02E49C3C" w14:textId="77777777" w:rsidR="00B739D4" w:rsidRPr="00281B80" w:rsidRDefault="00B739D4" w:rsidP="00B739D4">
      <w:pPr>
        <w:ind w:left="6803" w:hanging="1416"/>
        <w:jc w:val="center"/>
        <w:textAlignment w:val="center"/>
        <w:rPr>
          <w:b/>
          <w:color w:val="000000"/>
          <w:szCs w:val="24"/>
        </w:rPr>
      </w:pPr>
      <w:r w:rsidRPr="00281B80">
        <w:rPr>
          <w:b/>
          <w:color w:val="000000"/>
          <w:szCs w:val="24"/>
        </w:rPr>
        <w:t>lyginamasis variantas</w:t>
      </w:r>
    </w:p>
    <w:p w14:paraId="174A5C9A" w14:textId="77777777" w:rsidR="00311043" w:rsidRPr="00281B80" w:rsidRDefault="00311043" w:rsidP="00C86AA1">
      <w:pPr>
        <w:spacing w:before="160"/>
        <w:jc w:val="center"/>
        <w:rPr>
          <w:b/>
          <w:caps/>
          <w:szCs w:val="24"/>
        </w:rPr>
      </w:pPr>
    </w:p>
    <w:p w14:paraId="1ACF3945" w14:textId="77777777" w:rsidR="00C86AA1" w:rsidRPr="00281B80" w:rsidRDefault="00C86AA1" w:rsidP="00C86AA1">
      <w:pPr>
        <w:spacing w:before="160"/>
        <w:jc w:val="center"/>
        <w:rPr>
          <w:b/>
          <w:caps/>
          <w:szCs w:val="24"/>
        </w:rPr>
      </w:pPr>
      <w:r w:rsidRPr="00281B80">
        <w:rPr>
          <w:b/>
          <w:caps/>
          <w:szCs w:val="24"/>
        </w:rPr>
        <w:t>LIETUVOS RESPUBLIKOS Ekonomikos ir inovacijų MINISTRAS</w:t>
      </w:r>
    </w:p>
    <w:p w14:paraId="1AD4D4D3" w14:textId="77777777" w:rsidR="00C86AA1" w:rsidRPr="00281B80" w:rsidRDefault="00C86AA1" w:rsidP="00C86AA1">
      <w:pPr>
        <w:jc w:val="center"/>
        <w:rPr>
          <w:b/>
          <w:caps/>
          <w:szCs w:val="24"/>
        </w:rPr>
      </w:pPr>
    </w:p>
    <w:p w14:paraId="71F56470" w14:textId="77777777" w:rsidR="00C86AA1" w:rsidRPr="00281B80" w:rsidRDefault="00C86AA1" w:rsidP="00C86AA1">
      <w:pPr>
        <w:jc w:val="center"/>
        <w:rPr>
          <w:b/>
          <w:caps/>
          <w:szCs w:val="24"/>
        </w:rPr>
      </w:pPr>
      <w:r w:rsidRPr="00281B80">
        <w:rPr>
          <w:b/>
          <w:caps/>
          <w:szCs w:val="24"/>
        </w:rPr>
        <w:t>įsakymas</w:t>
      </w:r>
    </w:p>
    <w:p w14:paraId="6E1B08F5" w14:textId="5F6528F0" w:rsidR="004D59CD" w:rsidRPr="00281B80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281B80">
        <w:rPr>
          <w:sz w:val="24"/>
          <w:szCs w:val="24"/>
        </w:rPr>
        <w:t xml:space="preserve">dėl lietuvos respublikos ekonomikos ir inovacijų ministro </w:t>
      </w:r>
      <w:r w:rsidR="000D1000" w:rsidRPr="00281B80">
        <w:rPr>
          <w:sz w:val="24"/>
          <w:szCs w:val="24"/>
        </w:rPr>
        <w:br/>
      </w:r>
      <w:r w:rsidRPr="00281B80">
        <w:rPr>
          <w:sz w:val="24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1E338AFA" w14:textId="06D1F008" w:rsidR="004D59CD" w:rsidRPr="00281B80" w:rsidRDefault="00C86AA1" w:rsidP="009D1DD5">
      <w:pPr>
        <w:jc w:val="center"/>
        <w:rPr>
          <w:szCs w:val="24"/>
        </w:rPr>
      </w:pPr>
      <w:r w:rsidRPr="00281B80">
        <w:rPr>
          <w:szCs w:val="24"/>
        </w:rPr>
        <w:br/>
        <w:t>202</w:t>
      </w:r>
      <w:r w:rsidR="0054206A" w:rsidRPr="00281B80">
        <w:rPr>
          <w:szCs w:val="24"/>
        </w:rPr>
        <w:t>1</w:t>
      </w:r>
      <w:r w:rsidR="004D59CD" w:rsidRPr="00281B80">
        <w:rPr>
          <w:szCs w:val="24"/>
        </w:rPr>
        <w:t xml:space="preserve"> m. </w:t>
      </w:r>
      <w:r w:rsidR="00EC30DB" w:rsidRPr="00281B80">
        <w:rPr>
          <w:szCs w:val="24"/>
        </w:rPr>
        <w:t xml:space="preserve">                 </w:t>
      </w:r>
      <w:r w:rsidR="002A3D73" w:rsidRPr="00281B80">
        <w:rPr>
          <w:szCs w:val="24"/>
        </w:rPr>
        <w:t xml:space="preserve">    d. Nr. </w:t>
      </w:r>
    </w:p>
    <w:p w14:paraId="3A6768EB" w14:textId="77777777" w:rsidR="004D59CD" w:rsidRPr="00281B80" w:rsidRDefault="004D59CD" w:rsidP="009D1DD5">
      <w:pPr>
        <w:jc w:val="center"/>
        <w:rPr>
          <w:szCs w:val="24"/>
        </w:rPr>
      </w:pPr>
      <w:r w:rsidRPr="00281B80">
        <w:rPr>
          <w:szCs w:val="24"/>
        </w:rPr>
        <w:t>Vilnius</w:t>
      </w:r>
    </w:p>
    <w:p w14:paraId="2C30DFE1" w14:textId="77777777" w:rsidR="004D59CD" w:rsidRPr="00281B80" w:rsidRDefault="004D59CD" w:rsidP="009D1DD5">
      <w:pPr>
        <w:jc w:val="center"/>
        <w:rPr>
          <w:szCs w:val="24"/>
        </w:rPr>
      </w:pPr>
    </w:p>
    <w:p w14:paraId="7C9849B6" w14:textId="77777777" w:rsidR="009C4657" w:rsidRPr="001F2DC6" w:rsidRDefault="0054206A" w:rsidP="009C465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281B80">
        <w:rPr>
          <w:color w:val="000000"/>
          <w:szCs w:val="24"/>
        </w:rPr>
        <w:t>P</w:t>
      </w:r>
      <w:r w:rsidR="004D59CD" w:rsidRPr="00281B80">
        <w:rPr>
          <w:color w:val="000000"/>
          <w:szCs w:val="24"/>
        </w:rPr>
        <w:t xml:space="preserve"> a k e i č i u  </w:t>
      </w:r>
      <w:r w:rsidR="009C4657" w:rsidRPr="001F2DC6">
        <w:rPr>
          <w:color w:val="000000"/>
          <w:szCs w:val="24"/>
        </w:rPr>
        <w:t>Lietuvos Respublikos ekonomikos ir inovacijų ministro 2014 m. gruodžio 19</w:t>
      </w:r>
      <w:r w:rsidR="009C4657">
        <w:rPr>
          <w:color w:val="000000"/>
          <w:szCs w:val="24"/>
        </w:rPr>
        <w:t> </w:t>
      </w:r>
      <w:r w:rsidR="009C4657" w:rsidRPr="001F2DC6">
        <w:rPr>
          <w:color w:val="000000"/>
          <w:szCs w:val="24"/>
        </w:rPr>
        <w:t>d. įsakym</w:t>
      </w:r>
      <w:r w:rsidR="009C4657">
        <w:rPr>
          <w:color w:val="000000"/>
          <w:szCs w:val="24"/>
        </w:rPr>
        <w:t>ą</w:t>
      </w:r>
      <w:r w:rsidR="009C4657" w:rsidRPr="001F2DC6">
        <w:rPr>
          <w:color w:val="000000"/>
          <w:szCs w:val="24"/>
        </w:rPr>
        <w:t xml:space="preserve"> Nr. 4-933 „Dėl 2014–2020 m. Europos Sąjungos fondų investicijų veiksmų programos prioriteto įgyvendinimo priemonių įgyvendinimo plano ir Nacionalinių stebėsenos rodiklių skaičiavimo aprašo patvirtinimo“:</w:t>
      </w:r>
    </w:p>
    <w:p w14:paraId="07089FE3" w14:textId="186AFFA5" w:rsidR="009C4657" w:rsidRDefault="009C4657" w:rsidP="009C465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szCs w:val="24"/>
        </w:rPr>
        <w:t xml:space="preserve">1. Pakeičiu nurodytu įsakymu patvirtintą </w:t>
      </w:r>
      <w:r>
        <w:rPr>
          <w:color w:val="000000"/>
          <w:szCs w:val="24"/>
        </w:rPr>
        <w:t>2014–2020 m. Europos Sąjungos fondų investicijų veiksmų programos prioriteto įgyvendinimo priemonių įgyvendinimo planą</w:t>
      </w:r>
      <w:r w:rsidR="007C6465">
        <w:rPr>
          <w:color w:val="000000"/>
          <w:szCs w:val="24"/>
        </w:rPr>
        <w:t>:</w:t>
      </w:r>
    </w:p>
    <w:p w14:paraId="6A0992C7" w14:textId="0993CFED" w:rsidR="004D59CD" w:rsidRPr="00281B80" w:rsidRDefault="004D59CD" w:rsidP="009D1DD5">
      <w:pPr>
        <w:suppressAutoHyphens/>
        <w:ind w:firstLine="720"/>
        <w:jc w:val="both"/>
        <w:textAlignment w:val="center"/>
        <w:rPr>
          <w:color w:val="000000"/>
          <w:szCs w:val="24"/>
        </w:rPr>
      </w:pPr>
    </w:p>
    <w:p w14:paraId="6C8B3587" w14:textId="43A091FA" w:rsidR="00216FBF" w:rsidRPr="00281B80" w:rsidRDefault="007C6465" w:rsidP="007C6465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1.1. </w:t>
      </w:r>
      <w:r w:rsidR="00674D62" w:rsidRPr="00281B80">
        <w:rPr>
          <w:szCs w:val="24"/>
        </w:rPr>
        <w:t xml:space="preserve">Pakeičiu </w:t>
      </w:r>
      <w:r w:rsidR="00DB1A6C" w:rsidRPr="00281B80">
        <w:rPr>
          <w:szCs w:val="24"/>
        </w:rPr>
        <w:t>I skyriaus aštuntojo</w:t>
      </w:r>
      <w:r w:rsidR="00216FBF" w:rsidRPr="00281B80">
        <w:rPr>
          <w:szCs w:val="24"/>
        </w:rPr>
        <w:t xml:space="preserve"> skirsnio 7 punktą ir jį išdėstau taip:</w:t>
      </w:r>
    </w:p>
    <w:p w14:paraId="33917D85" w14:textId="77777777" w:rsidR="00216FBF" w:rsidRPr="00281B80" w:rsidRDefault="00695EAA" w:rsidP="00695EAA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 w:rsidRPr="00281B80">
        <w:rPr>
          <w:bCs/>
          <w:szCs w:val="24"/>
          <w:lang w:eastAsia="lt-LT"/>
        </w:rPr>
        <w:t>„</w:t>
      </w:r>
      <w:r w:rsidR="00216FBF" w:rsidRPr="00281B80">
        <w:rPr>
          <w:bCs/>
          <w:szCs w:val="24"/>
          <w:lang w:eastAsia="lt-LT"/>
        </w:rPr>
        <w:t>7. Priemonės finansavimo šaltiniai</w:t>
      </w:r>
    </w:p>
    <w:p w14:paraId="6F892C5C" w14:textId="35A2C8B8" w:rsidR="00216FBF" w:rsidRPr="00281B80" w:rsidRDefault="00695EAA" w:rsidP="00695EAA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  <w:t xml:space="preserve">                  </w:t>
      </w:r>
      <w:r w:rsidR="00216FBF" w:rsidRPr="00281B80">
        <w:rPr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04"/>
        <w:gridCol w:w="10"/>
        <w:gridCol w:w="1266"/>
        <w:gridCol w:w="1387"/>
        <w:gridCol w:w="1418"/>
        <w:gridCol w:w="1164"/>
        <w:gridCol w:w="1672"/>
      </w:tblGrid>
      <w:tr w:rsidR="00384314" w:rsidRPr="00281B80" w14:paraId="7E948B83" w14:textId="77777777" w:rsidTr="00553627">
        <w:trPr>
          <w:trHeight w:val="454"/>
          <w:tblHeader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E155" w14:textId="77777777" w:rsidR="00384314" w:rsidRPr="00281B80" w:rsidRDefault="00384314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B8" w14:textId="77777777" w:rsidR="00384314" w:rsidRPr="00281B80" w:rsidRDefault="00384314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384314" w:rsidRPr="00281B80" w14:paraId="1037003E" w14:textId="77777777" w:rsidTr="00553627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92058" w14:textId="77777777" w:rsidR="00384314" w:rsidRPr="00281B80" w:rsidRDefault="00384314" w:rsidP="00553627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ES struktūrinių fondų</w:t>
            </w:r>
          </w:p>
          <w:p w14:paraId="101A9E46" w14:textId="77777777" w:rsidR="00384314" w:rsidRPr="00281B80" w:rsidRDefault="00384314" w:rsidP="00553627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68FC9" w14:textId="77777777" w:rsidR="00384314" w:rsidRPr="00281B80" w:rsidRDefault="00384314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384314" w:rsidRPr="00281B80" w14:paraId="4D98F63A" w14:textId="77777777" w:rsidTr="00553627">
        <w:trPr>
          <w:cantSplit/>
          <w:trHeight w:val="807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1056B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AADF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</w:t>
            </w:r>
            <w:proofErr w:type="spellStart"/>
            <w:r w:rsidRPr="00281B80">
              <w:rPr>
                <w:bCs/>
                <w:szCs w:val="24"/>
                <w:lang w:eastAsia="lt-LT"/>
              </w:rPr>
              <w:t>Respubli-kos</w:t>
            </w:r>
            <w:proofErr w:type="spellEnd"/>
            <w:r w:rsidRPr="00281B80">
              <w:rPr>
                <w:bCs/>
                <w:szCs w:val="24"/>
                <w:lang w:eastAsia="lt-LT"/>
              </w:rPr>
              <w:t xml:space="preserve"> valstybės biudžeto lėšos – iki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E0D" w14:textId="77777777" w:rsidR="00384314" w:rsidRPr="00281B80" w:rsidRDefault="00384314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A7535AD" w14:textId="77777777" w:rsidR="00384314" w:rsidRPr="00281B80" w:rsidRDefault="00384314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384314" w:rsidRPr="00281B80" w14:paraId="22581E5D" w14:textId="77777777" w:rsidTr="00553627">
        <w:trPr>
          <w:cantSplit/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FABF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58A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2CB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EC9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90D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Savivaldybės biudžeto</w:t>
            </w:r>
          </w:p>
          <w:p w14:paraId="759C2E01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C4BE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618C" w14:textId="77777777" w:rsidR="00384314" w:rsidRPr="00281B80" w:rsidRDefault="00384314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384314" w:rsidRPr="00281B80" w14:paraId="521480F0" w14:textId="77777777" w:rsidTr="00553627">
        <w:trPr>
          <w:trHeight w:val="249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9BD8" w14:textId="77777777" w:rsidR="00384314" w:rsidRPr="00281B80" w:rsidRDefault="00384314" w:rsidP="00553627">
            <w:pPr>
              <w:tabs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1.</w:t>
            </w:r>
            <w:r w:rsidRPr="00281B80"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384314" w:rsidRPr="00281B80" w14:paraId="63BD384A" w14:textId="77777777" w:rsidTr="0055362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E5C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15 110 854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432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90A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3 091 558</w:t>
            </w:r>
          </w:p>
          <w:p w14:paraId="1C0FF6E9" w14:textId="22C4C3C1" w:rsidR="002C1DBB" w:rsidRPr="00281B80" w:rsidRDefault="002C1DBB" w:rsidP="002C1DBB">
            <w:pPr>
              <w:tabs>
                <w:tab w:val="left" w:pos="0"/>
                <w:tab w:val="left" w:pos="918"/>
              </w:tabs>
              <w:rPr>
                <w:b/>
                <w:bCs/>
                <w:color w:val="000000"/>
                <w:szCs w:val="24"/>
              </w:rPr>
            </w:pPr>
            <w:r w:rsidRPr="00281B80">
              <w:rPr>
                <w:b/>
                <w:szCs w:val="24"/>
                <w:lang w:eastAsia="lt-LT"/>
              </w:rPr>
              <w:t>2 168 396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CD5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329 410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0617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528 900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1D5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297 686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D6C" w14:textId="77777777" w:rsidR="00384314" w:rsidRPr="00281B80" w:rsidRDefault="00384314" w:rsidP="00553627">
            <w:pPr>
              <w:tabs>
                <w:tab w:val="left" w:pos="176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1 012 400</w:t>
            </w:r>
          </w:p>
        </w:tc>
      </w:tr>
      <w:tr w:rsidR="00384314" w:rsidRPr="00281B80" w14:paraId="4F5A39B7" w14:textId="77777777" w:rsidTr="00553627">
        <w:trPr>
          <w:trHeight w:val="249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69D6" w14:textId="77777777" w:rsidR="00384314" w:rsidRPr="00281B80" w:rsidRDefault="00384314" w:rsidP="00553627">
            <w:pPr>
              <w:tabs>
                <w:tab w:val="left" w:pos="918"/>
              </w:tabs>
              <w:ind w:firstLine="634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2.</w:t>
            </w:r>
            <w:r w:rsidRPr="00281B80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384314" w:rsidRPr="00281B80" w14:paraId="61B2B923" w14:textId="77777777" w:rsidTr="0055362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ECD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A8D6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5D3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8EC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695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B97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B69" w14:textId="77777777" w:rsidR="00384314" w:rsidRPr="00281B80" w:rsidRDefault="00384314" w:rsidP="00553627">
            <w:pPr>
              <w:tabs>
                <w:tab w:val="left" w:pos="0"/>
                <w:tab w:val="left" w:pos="175"/>
                <w:tab w:val="left" w:pos="918"/>
              </w:tabs>
              <w:ind w:left="34"/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</w:tr>
      <w:tr w:rsidR="00384314" w:rsidRPr="00281B80" w14:paraId="52E76752" w14:textId="77777777" w:rsidTr="00553627">
        <w:trPr>
          <w:trHeight w:val="249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66F" w14:textId="77777777" w:rsidR="00384314" w:rsidRPr="00281B80" w:rsidRDefault="00384314" w:rsidP="00553627">
            <w:pPr>
              <w:tabs>
                <w:tab w:val="left" w:pos="918"/>
              </w:tabs>
              <w:ind w:firstLine="634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3.</w:t>
            </w:r>
            <w:r w:rsidRPr="00281B80">
              <w:rPr>
                <w:szCs w:val="24"/>
                <w:lang w:eastAsia="lt-LT"/>
              </w:rPr>
              <w:tab/>
              <w:t>Iš viso</w:t>
            </w:r>
          </w:p>
        </w:tc>
      </w:tr>
      <w:tr w:rsidR="00384314" w:rsidRPr="00281B80" w14:paraId="52B98838" w14:textId="77777777" w:rsidTr="0055362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9B12" w14:textId="77777777" w:rsidR="00384314" w:rsidRPr="00281B80" w:rsidRDefault="00384314" w:rsidP="00553627">
            <w:pPr>
              <w:tabs>
                <w:tab w:val="left" w:pos="918"/>
              </w:tabs>
              <w:ind w:firstLine="62"/>
              <w:jc w:val="center"/>
              <w:rPr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15 110 854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2B0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F93" w14:textId="77777777" w:rsidR="002C1DBB" w:rsidRPr="00281B80" w:rsidRDefault="002C1DBB" w:rsidP="002C1DBB">
            <w:pPr>
              <w:tabs>
                <w:tab w:val="left" w:pos="0"/>
                <w:tab w:val="left" w:pos="918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3 091 558</w:t>
            </w:r>
          </w:p>
          <w:p w14:paraId="33A41023" w14:textId="5B6A20E9" w:rsidR="00384314" w:rsidRPr="00281B80" w:rsidRDefault="002C1DBB" w:rsidP="002C1DBB">
            <w:pPr>
              <w:tabs>
                <w:tab w:val="left" w:pos="0"/>
                <w:tab w:val="left" w:pos="918"/>
              </w:tabs>
              <w:rPr>
                <w:szCs w:val="24"/>
                <w:lang w:eastAsia="lt-LT"/>
              </w:rPr>
            </w:pPr>
            <w:r w:rsidRPr="00281B80">
              <w:rPr>
                <w:b/>
                <w:szCs w:val="24"/>
                <w:lang w:eastAsia="lt-LT"/>
              </w:rPr>
              <w:t>2 168 396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E7B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329 410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E44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</w:rPr>
              <w:t>528 900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86B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</w:rPr>
              <w:t>297 686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FD0" w14:textId="5E8FDD67" w:rsidR="00384314" w:rsidRPr="007C6465" w:rsidRDefault="007C6465" w:rsidP="007C6465">
            <w:pPr>
              <w:tabs>
                <w:tab w:val="left" w:pos="918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384314" w:rsidRPr="007C6465">
              <w:rPr>
                <w:color w:val="000000"/>
                <w:szCs w:val="24"/>
              </w:rPr>
              <w:t>012 400“.</w:t>
            </w:r>
          </w:p>
        </w:tc>
      </w:tr>
    </w:tbl>
    <w:p w14:paraId="4DC74EA2" w14:textId="77777777" w:rsidR="00216FBF" w:rsidRPr="00281B80" w:rsidRDefault="00216FBF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72207304" w14:textId="669F502A" w:rsidR="004D59CD" w:rsidRPr="00281B80" w:rsidRDefault="007C6465" w:rsidP="00FB3FF6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1.2. </w:t>
      </w:r>
      <w:r w:rsidR="004D59CD" w:rsidRPr="00281B80">
        <w:rPr>
          <w:szCs w:val="24"/>
        </w:rPr>
        <w:t xml:space="preserve">Pakeičiu I skyriaus </w:t>
      </w:r>
      <w:r w:rsidR="00B570A7" w:rsidRPr="00281B80">
        <w:rPr>
          <w:szCs w:val="24"/>
        </w:rPr>
        <w:t xml:space="preserve">šešioliktojo skirsnio 6 punktą </w:t>
      </w:r>
      <w:r w:rsidR="004D59CD" w:rsidRPr="00281B80">
        <w:rPr>
          <w:szCs w:val="24"/>
        </w:rPr>
        <w:t>ir jį išdėstau taip:</w:t>
      </w:r>
    </w:p>
    <w:p w14:paraId="13DB8D1C" w14:textId="361CDCD9" w:rsidR="00C94688" w:rsidRPr="00281B80" w:rsidRDefault="00C94688" w:rsidP="00C94688">
      <w:pPr>
        <w:tabs>
          <w:tab w:val="left" w:pos="0"/>
          <w:tab w:val="left" w:pos="709"/>
        </w:tabs>
        <w:jc w:val="both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  <w:t>„6. P</w:t>
      </w:r>
      <w:r w:rsidRPr="00281B80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418"/>
        <w:gridCol w:w="1276"/>
        <w:gridCol w:w="1417"/>
        <w:gridCol w:w="1559"/>
      </w:tblGrid>
      <w:tr w:rsidR="00C94688" w:rsidRPr="00281B80" w14:paraId="0F90FB08" w14:textId="77777777" w:rsidTr="00553627">
        <w:trPr>
          <w:trHeight w:val="6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1302E" w14:textId="77777777" w:rsidR="00C94688" w:rsidRPr="00281B80" w:rsidRDefault="00C94688" w:rsidP="00553627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6239B7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4CF5A1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77D44A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 xml:space="preserve">Tarpinė reikšmė </w:t>
            </w:r>
          </w:p>
          <w:p w14:paraId="2017FA92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lastRenderedPageBreak/>
              <w:t xml:space="preserve">2018 m. gruodžio </w:t>
            </w:r>
            <w:r w:rsidRPr="00281B80">
              <w:rPr>
                <w:szCs w:val="24"/>
                <w:lang w:eastAsia="lt-LT"/>
              </w:rPr>
              <w:br/>
              <w:t>31 d.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64CA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lastRenderedPageBreak/>
              <w:t xml:space="preserve">Galutinė reikšmė </w:t>
            </w:r>
          </w:p>
          <w:p w14:paraId="04CB8A9A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2023 m. gruodžio 31 d.</w:t>
            </w:r>
          </w:p>
        </w:tc>
      </w:tr>
      <w:tr w:rsidR="00C94688" w:rsidRPr="00281B80" w14:paraId="423F6432" w14:textId="77777777" w:rsidTr="00553627">
        <w:trPr>
          <w:trHeight w:val="62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784" w14:textId="77777777" w:rsidR="00C94688" w:rsidRPr="00281B80" w:rsidRDefault="00C94688" w:rsidP="00553627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2FB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A5C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796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901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817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Iš jų pagal Ateities ekonomikos DNR planą</w:t>
            </w:r>
          </w:p>
        </w:tc>
      </w:tr>
      <w:tr w:rsidR="00C94688" w:rsidRPr="00281B80" w14:paraId="740ED381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A3D7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2221" w14:textId="77777777" w:rsidR="00C94688" w:rsidRPr="00281B80" w:rsidRDefault="00C94688" w:rsidP="00553627">
            <w:pPr>
              <w:rPr>
                <w:color w:val="000000"/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„V</w:t>
            </w:r>
            <w:r w:rsidRPr="00281B80">
              <w:rPr>
                <w:rFonts w:eastAsia="Calibri"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4094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3986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6F4C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122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</w:tr>
      <w:tr w:rsidR="00C94688" w:rsidRPr="00281B80" w14:paraId="2C4C5B50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F7DE" w14:textId="77777777" w:rsidR="00C94688" w:rsidRPr="00281B80" w:rsidRDefault="00C94688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F12A" w14:textId="77777777" w:rsidR="00C94688" w:rsidRPr="00281B80" w:rsidRDefault="00C94688" w:rsidP="00553627">
            <w:pPr>
              <w:rPr>
                <w:rFonts w:eastAsia="Calibri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94A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Procentai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2E56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8D28" w14:textId="4E9A9AFB" w:rsidR="00C94688" w:rsidRPr="00281B80" w:rsidRDefault="00C94688" w:rsidP="00312E3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1 240</w:t>
            </w:r>
            <w:r w:rsidR="00DD70CD" w:rsidRPr="00281B80">
              <w:rPr>
                <w:b/>
                <w:szCs w:val="24"/>
                <w:lang w:eastAsia="lt-LT"/>
              </w:rPr>
              <w:t>58</w:t>
            </w:r>
            <w:r w:rsidR="00312E38">
              <w:rPr>
                <w:b/>
                <w:szCs w:val="24"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14C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653</w:t>
            </w:r>
          </w:p>
        </w:tc>
      </w:tr>
      <w:tr w:rsidR="00C94688" w:rsidRPr="00281B80" w14:paraId="69765D43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E994" w14:textId="77777777" w:rsidR="00C94688" w:rsidRPr="00281B80" w:rsidRDefault="00C94688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7A41" w14:textId="77777777" w:rsidR="00C94688" w:rsidRPr="00281B80" w:rsidRDefault="00C94688" w:rsidP="00553627">
            <w:pPr>
              <w:rPr>
                <w:rFonts w:eastAsia="Calibri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DEE3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Visos darbo dienos ekvivalentai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8B0D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2A71" w14:textId="53E33491" w:rsidR="00C94688" w:rsidRPr="00281B80" w:rsidRDefault="00C94688" w:rsidP="00CC20F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160</w:t>
            </w:r>
            <w:r w:rsidR="00EE61EF" w:rsidRPr="003F02E2">
              <w:rPr>
                <w:b/>
                <w:szCs w:val="24"/>
                <w:lang w:eastAsia="lt-LT"/>
              </w:rPr>
              <w:t>7</w:t>
            </w:r>
            <w:r w:rsidR="00CC20F2" w:rsidRPr="00637E66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E25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85</w:t>
            </w:r>
          </w:p>
        </w:tc>
      </w:tr>
      <w:tr w:rsidR="00C94688" w:rsidRPr="00281B80" w14:paraId="167ED76E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BBC9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1629" w14:textId="77777777" w:rsidR="00C94688" w:rsidRPr="00281B80" w:rsidRDefault="00C9468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szCs w:val="24"/>
              </w:rPr>
              <w:t>„S</w:t>
            </w:r>
            <w:r w:rsidRPr="00281B80">
              <w:rPr>
                <w:rFonts w:eastAsia="Calibri"/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24BF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84FC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89F8" w14:textId="3F45D9A8" w:rsidR="00C94688" w:rsidRPr="00281B80" w:rsidRDefault="00C94688" w:rsidP="00947A4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224</w:t>
            </w:r>
            <w:r w:rsidR="00EE61EF" w:rsidRPr="00281B80">
              <w:rPr>
                <w:b/>
                <w:szCs w:val="24"/>
                <w:lang w:eastAsia="lt-LT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170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121</w:t>
            </w:r>
          </w:p>
        </w:tc>
      </w:tr>
      <w:tr w:rsidR="00C94688" w:rsidRPr="00281B80" w14:paraId="500C79D5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6676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BFF" w14:textId="77777777" w:rsidR="00C94688" w:rsidRPr="00281B80" w:rsidRDefault="00C9468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szCs w:val="24"/>
              </w:rPr>
              <w:t>„P</w:t>
            </w:r>
            <w:r w:rsidRPr="00281B80">
              <w:rPr>
                <w:rFonts w:eastAsia="Calibri"/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1EC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5BA0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C823" w14:textId="7A45C995" w:rsidR="00C94688" w:rsidRPr="00281B80" w:rsidRDefault="00C94688" w:rsidP="00553627">
            <w:pPr>
              <w:tabs>
                <w:tab w:val="left" w:pos="0"/>
              </w:tabs>
              <w:rPr>
                <w:bCs/>
                <w:strike/>
                <w:color w:val="000000"/>
                <w:szCs w:val="24"/>
              </w:rPr>
            </w:pPr>
            <w:r w:rsidRPr="00281B80">
              <w:rPr>
                <w:bCs/>
                <w:strike/>
                <w:color w:val="000000"/>
                <w:szCs w:val="24"/>
              </w:rPr>
              <w:t>98 971 320</w:t>
            </w:r>
          </w:p>
          <w:p w14:paraId="62535B21" w14:textId="4C9E7BEB" w:rsidR="00EE61EF" w:rsidRPr="00281B80" w:rsidRDefault="00EE61EF" w:rsidP="00553627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281B80">
              <w:rPr>
                <w:b/>
                <w:bCs/>
                <w:color w:val="000000"/>
                <w:szCs w:val="24"/>
              </w:rPr>
              <w:t>48 258 168</w:t>
            </w:r>
          </w:p>
          <w:p w14:paraId="4DCFDDB3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6F3" w14:textId="77777777" w:rsidR="00C94688" w:rsidRPr="00281B80" w:rsidRDefault="00C94688" w:rsidP="00553627">
            <w:pPr>
              <w:tabs>
                <w:tab w:val="left" w:pos="0"/>
              </w:tabs>
              <w:rPr>
                <w:bCs/>
                <w:strike/>
                <w:color w:val="000000"/>
                <w:szCs w:val="24"/>
              </w:rPr>
            </w:pPr>
            <w:r w:rsidRPr="00281B80">
              <w:rPr>
                <w:bCs/>
                <w:strike/>
                <w:color w:val="000000"/>
                <w:szCs w:val="24"/>
              </w:rPr>
              <w:t>50 713 152</w:t>
            </w:r>
          </w:p>
        </w:tc>
      </w:tr>
      <w:tr w:rsidR="00C94688" w:rsidRPr="00281B80" w14:paraId="55C7AF39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D41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E72A" w14:textId="77777777" w:rsidR="00C94688" w:rsidRPr="00281B80" w:rsidRDefault="00C94688" w:rsidP="00553627">
            <w:pPr>
              <w:rPr>
                <w:rFonts w:eastAsia="Calibri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2B12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3245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6E03" w14:textId="32B4956D" w:rsidR="00C94688" w:rsidRPr="00281B80" w:rsidRDefault="00C94688" w:rsidP="009F796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59</w:t>
            </w:r>
            <w:r w:rsidR="00EE61EF" w:rsidRPr="00281B80">
              <w:rPr>
                <w:b/>
                <w:szCs w:val="24"/>
                <w:lang w:eastAsia="lt-LT"/>
              </w:rPr>
              <w:t>2</w:t>
            </w:r>
            <w:r w:rsidR="009F7963"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6FA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31</w:t>
            </w:r>
          </w:p>
        </w:tc>
      </w:tr>
      <w:tr w:rsidR="00C94688" w:rsidRPr="00281B80" w14:paraId="7AEADC67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05B5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CF16" w14:textId="77777777" w:rsidR="00C94688" w:rsidRPr="00281B80" w:rsidRDefault="00C9468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7321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A7CF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7C8D" w14:textId="14D23D81" w:rsidR="00C94688" w:rsidRPr="00281B80" w:rsidRDefault="00C94688" w:rsidP="00122F0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220</w:t>
            </w:r>
            <w:r w:rsidR="00237172">
              <w:rPr>
                <w:b/>
                <w:szCs w:val="24"/>
                <w:lang w:eastAsia="lt-LT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A95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120</w:t>
            </w:r>
          </w:p>
        </w:tc>
      </w:tr>
      <w:tr w:rsidR="00C94688" w:rsidRPr="00281B80" w14:paraId="458AE5FC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94D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9872" w14:textId="77777777" w:rsidR="00C94688" w:rsidRPr="00281B80" w:rsidRDefault="00C9468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szCs w:val="24"/>
              </w:rPr>
              <w:t>„Į</w:t>
            </w:r>
            <w:r w:rsidRPr="00281B80">
              <w:rPr>
                <w:rFonts w:eastAsia="Calibri"/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0D1A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876B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0011" w14:textId="0AD0F22B" w:rsidR="00C94688" w:rsidRPr="00281B80" w:rsidRDefault="00C94688" w:rsidP="00B54E1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38</w:t>
            </w:r>
            <w:r w:rsidR="00767D7B">
              <w:rPr>
                <w:b/>
                <w:szCs w:val="24"/>
                <w:lang w:eastAsia="lt-L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11A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20</w:t>
            </w:r>
          </w:p>
        </w:tc>
      </w:tr>
      <w:tr w:rsidR="00C94688" w:rsidRPr="00281B80" w14:paraId="365E9F6A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D1FB" w14:textId="77777777" w:rsidR="00C94688" w:rsidRPr="00281B80" w:rsidRDefault="00C94688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776F" w14:textId="77777777" w:rsidR="00C94688" w:rsidRPr="00281B80" w:rsidRDefault="00C9468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8A82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503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E37A" w14:textId="0CE70D87" w:rsidR="00C94688" w:rsidRPr="00281B80" w:rsidRDefault="00C94688" w:rsidP="0005349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650</w:t>
            </w:r>
            <w:r w:rsidR="00053495">
              <w:rPr>
                <w:b/>
                <w:szCs w:val="24"/>
                <w:lang w:eastAsia="lt-LT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2CA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345</w:t>
            </w:r>
          </w:p>
        </w:tc>
      </w:tr>
      <w:tr w:rsidR="00C94688" w:rsidRPr="00281B80" w14:paraId="31245AFE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698A" w14:textId="77777777" w:rsidR="00C94688" w:rsidRPr="00281B80" w:rsidRDefault="00C94688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D0A3" w14:textId="77777777" w:rsidR="00C94688" w:rsidRPr="00281B80" w:rsidRDefault="00C9468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gavusių įmonių sertifikuoti produktai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E092" w14:textId="77777777" w:rsidR="00C94688" w:rsidRPr="00281B80" w:rsidRDefault="00C94688" w:rsidP="00553627">
            <w:pPr>
              <w:tabs>
                <w:tab w:val="left" w:pos="0"/>
              </w:tabs>
              <w:rPr>
                <w:rFonts w:eastAsia="Calibri"/>
                <w:szCs w:val="24"/>
              </w:rPr>
            </w:pPr>
            <w:r w:rsidRPr="00281B80">
              <w:rPr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1555" w14:textId="77777777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44FB" w14:textId="7850C5DA" w:rsidR="00C94688" w:rsidRPr="00281B80" w:rsidRDefault="00C9468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F19E0">
              <w:rPr>
                <w:strike/>
                <w:szCs w:val="24"/>
                <w:lang w:eastAsia="lt-LT"/>
              </w:rPr>
              <w:t>48</w:t>
            </w:r>
            <w:r w:rsidR="00947A45" w:rsidRPr="008F19E0">
              <w:rPr>
                <w:strike/>
                <w:szCs w:val="24"/>
                <w:lang w:eastAsia="lt-LT"/>
              </w:rPr>
              <w:t xml:space="preserve"> </w:t>
            </w:r>
            <w:r w:rsidR="004D66BF">
              <w:rPr>
                <w:b/>
                <w:szCs w:val="24"/>
                <w:lang w:eastAsia="lt-LT"/>
              </w:rPr>
              <w:t>1</w:t>
            </w:r>
            <w:r w:rsidR="00947A45" w:rsidRPr="00281B80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8A0" w14:textId="77777777" w:rsidR="00C94688" w:rsidRPr="00281B80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25</w:t>
            </w:r>
          </w:p>
        </w:tc>
      </w:tr>
      <w:tr w:rsidR="00C94688" w:rsidRPr="00281B80" w14:paraId="550129AB" w14:textId="77777777" w:rsidTr="0055362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615" w14:textId="77777777" w:rsidR="00C94688" w:rsidRPr="00F14AF5" w:rsidRDefault="00C94688" w:rsidP="00553627">
            <w:pPr>
              <w:tabs>
                <w:tab w:val="left" w:pos="0"/>
              </w:tabs>
              <w:rPr>
                <w:strike/>
                <w:color w:val="000000"/>
                <w:szCs w:val="24"/>
                <w:lang w:eastAsia="lt-LT"/>
              </w:rPr>
            </w:pPr>
            <w:r w:rsidRPr="00F14AF5">
              <w:rPr>
                <w:strike/>
                <w:color w:val="000000"/>
                <w:szCs w:val="24"/>
                <w:lang w:eastAsia="lt-LT"/>
              </w:rPr>
              <w:t>P.N.816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C3B" w14:textId="77777777" w:rsidR="00C94688" w:rsidRPr="00F14AF5" w:rsidRDefault="00C94688" w:rsidP="00553627">
            <w:pPr>
              <w:rPr>
                <w:rFonts w:eastAsia="Calibri"/>
                <w:strike/>
                <w:color w:val="000000"/>
                <w:szCs w:val="24"/>
              </w:rPr>
            </w:pPr>
            <w:bookmarkStart w:id="0" w:name="_Hlk81576000"/>
            <w:r w:rsidRPr="00F14AF5">
              <w:rPr>
                <w:rFonts w:eastAsia="Calibri"/>
                <w:strike/>
                <w:color w:val="000000"/>
                <w:szCs w:val="24"/>
              </w:rPr>
              <w:t>„Investicijas gavusių įmonių sertifikuotos technologijos MTEP srityje“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CC9" w14:textId="77777777" w:rsidR="00C94688" w:rsidRPr="00F14AF5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F14AF5">
              <w:rPr>
                <w:strike/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48E" w14:textId="77777777" w:rsidR="00C94688" w:rsidRPr="00F14AF5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F14AF5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6E4" w14:textId="3008BBE4" w:rsidR="00C94688" w:rsidRPr="00F14AF5" w:rsidRDefault="00C94688" w:rsidP="0008481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F14AF5">
              <w:rPr>
                <w:strike/>
                <w:szCs w:val="24"/>
                <w:lang w:eastAsia="lt-LT"/>
              </w:rPr>
              <w:t>10</w:t>
            </w:r>
            <w:r w:rsidR="001E36DD" w:rsidRPr="00F14AF5">
              <w:rPr>
                <w:b/>
                <w:strike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15B" w14:textId="5BC28D41" w:rsidR="00C94688" w:rsidRPr="00F14AF5" w:rsidRDefault="00C9468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F14AF5">
              <w:rPr>
                <w:strike/>
                <w:szCs w:val="24"/>
                <w:lang w:eastAsia="lt-LT"/>
              </w:rPr>
              <w:t>5“.</w:t>
            </w:r>
          </w:p>
        </w:tc>
      </w:tr>
    </w:tbl>
    <w:p w14:paraId="50700B83" w14:textId="3FF83029" w:rsidR="00B570A7" w:rsidRPr="00281B80" w:rsidRDefault="00B570A7" w:rsidP="00B570A7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2F5C5FE6" w14:textId="773C3953" w:rsidR="00C94688" w:rsidRPr="004A78DC" w:rsidRDefault="004A78DC" w:rsidP="004A78DC">
      <w:pPr>
        <w:tabs>
          <w:tab w:val="left" w:pos="0"/>
          <w:tab w:val="left" w:pos="851"/>
          <w:tab w:val="left" w:pos="993"/>
        </w:tabs>
        <w:ind w:left="851" w:hanging="142"/>
        <w:rPr>
          <w:szCs w:val="24"/>
        </w:rPr>
      </w:pPr>
      <w:r>
        <w:rPr>
          <w:szCs w:val="24"/>
        </w:rPr>
        <w:t xml:space="preserve">1.3. </w:t>
      </w:r>
      <w:r w:rsidR="00C94688" w:rsidRPr="004A78DC">
        <w:rPr>
          <w:szCs w:val="24"/>
        </w:rPr>
        <w:t>Pakeičiu I skyriaus šešioliktojo skirsnio 7 punktą ir jį išdėstau taip:</w:t>
      </w:r>
    </w:p>
    <w:p w14:paraId="448B55ED" w14:textId="77777777" w:rsidR="00553627" w:rsidRPr="00281B80" w:rsidRDefault="00553627" w:rsidP="00553627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 w:rsidRPr="00281B80">
        <w:rPr>
          <w:bCs/>
          <w:szCs w:val="24"/>
          <w:lang w:eastAsia="lt-LT"/>
        </w:rPr>
        <w:lastRenderedPageBreak/>
        <w:t>„7. Priemonės finansavimo šaltiniai</w:t>
      </w:r>
    </w:p>
    <w:p w14:paraId="418501A4" w14:textId="353CCA81" w:rsidR="00553627" w:rsidRPr="00281B80" w:rsidRDefault="00553627" w:rsidP="00553627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  <w:t xml:space="preserve">                                        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1418"/>
        <w:gridCol w:w="1417"/>
        <w:gridCol w:w="1418"/>
        <w:gridCol w:w="708"/>
        <w:gridCol w:w="1701"/>
      </w:tblGrid>
      <w:tr w:rsidR="00553627" w:rsidRPr="00281B80" w14:paraId="6753F5BB" w14:textId="77777777" w:rsidTr="00553627">
        <w:trPr>
          <w:trHeight w:val="454"/>
        </w:trPr>
        <w:tc>
          <w:tcPr>
            <w:tcW w:w="3006" w:type="dxa"/>
            <w:gridSpan w:val="2"/>
            <w:vAlign w:val="center"/>
            <w:hideMark/>
          </w:tcPr>
          <w:p w14:paraId="653B002D" w14:textId="77777777" w:rsidR="00553627" w:rsidRPr="00281B80" w:rsidRDefault="00553627" w:rsidP="00553627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hideMark/>
          </w:tcPr>
          <w:p w14:paraId="2382ADD8" w14:textId="77777777" w:rsidR="00553627" w:rsidRPr="00281B80" w:rsidRDefault="00553627" w:rsidP="00553627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53627" w:rsidRPr="00281B80" w14:paraId="0117A168" w14:textId="77777777" w:rsidTr="00553627">
        <w:trPr>
          <w:trHeight w:val="454"/>
        </w:trPr>
        <w:tc>
          <w:tcPr>
            <w:tcW w:w="1589" w:type="dxa"/>
            <w:vMerge w:val="restart"/>
            <w:vAlign w:val="center"/>
            <w:hideMark/>
          </w:tcPr>
          <w:p w14:paraId="1B0704F7" w14:textId="77777777" w:rsidR="00553627" w:rsidRPr="00281B80" w:rsidRDefault="00553627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ES struktūrinių fondų</w:t>
            </w:r>
          </w:p>
          <w:p w14:paraId="77563F22" w14:textId="77777777" w:rsidR="00553627" w:rsidRPr="00281B80" w:rsidRDefault="00553627" w:rsidP="00553627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vAlign w:val="center"/>
            <w:hideMark/>
          </w:tcPr>
          <w:p w14:paraId="42C0FF86" w14:textId="77777777" w:rsidR="00553627" w:rsidRPr="00281B80" w:rsidRDefault="00553627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53627" w:rsidRPr="00281B80" w14:paraId="6CE6C737" w14:textId="77777777" w:rsidTr="00553627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0297D193" w14:textId="77777777" w:rsidR="00553627" w:rsidRPr="00281B80" w:rsidRDefault="00553627" w:rsidP="0055362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154FB020" w14:textId="77777777" w:rsidR="00553627" w:rsidRPr="00281B80" w:rsidRDefault="00553627" w:rsidP="00553627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</w:tcPr>
          <w:p w14:paraId="2D2471AF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6A2A1EA6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53627" w:rsidRPr="00281B80" w14:paraId="1E46A1C0" w14:textId="77777777" w:rsidTr="00553627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6C7589B4" w14:textId="77777777" w:rsidR="00553627" w:rsidRPr="00281B80" w:rsidRDefault="00553627" w:rsidP="00553627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30C0FD" w14:textId="77777777" w:rsidR="00553627" w:rsidRPr="00281B80" w:rsidRDefault="00553627" w:rsidP="00553627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hideMark/>
          </w:tcPr>
          <w:p w14:paraId="0D689AD5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vAlign w:val="center"/>
            <w:hideMark/>
          </w:tcPr>
          <w:p w14:paraId="010886AB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3F2304D2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Savivaldybės biudžeto</w:t>
            </w:r>
          </w:p>
          <w:p w14:paraId="3D7CB6B2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708" w:type="dxa"/>
            <w:vAlign w:val="center"/>
            <w:hideMark/>
          </w:tcPr>
          <w:p w14:paraId="747997C3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Kitos viešo-</w:t>
            </w:r>
            <w:proofErr w:type="spellStart"/>
            <w:r w:rsidRPr="00281B80">
              <w:rPr>
                <w:bCs/>
                <w:szCs w:val="24"/>
                <w:lang w:eastAsia="lt-LT"/>
              </w:rPr>
              <w:t>sios</w:t>
            </w:r>
            <w:proofErr w:type="spellEnd"/>
            <w:r w:rsidRPr="00281B80">
              <w:rPr>
                <w:bCs/>
                <w:szCs w:val="24"/>
                <w:lang w:eastAsia="lt-LT"/>
              </w:rPr>
              <w:t xml:space="preserve"> lėšos </w:t>
            </w:r>
          </w:p>
        </w:tc>
        <w:tc>
          <w:tcPr>
            <w:tcW w:w="1701" w:type="dxa"/>
            <w:vAlign w:val="center"/>
            <w:hideMark/>
          </w:tcPr>
          <w:p w14:paraId="77C01084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553627" w:rsidRPr="00281B80" w14:paraId="2AA75E28" w14:textId="77777777" w:rsidTr="00553627">
        <w:trPr>
          <w:trHeight w:val="249"/>
        </w:trPr>
        <w:tc>
          <w:tcPr>
            <w:tcW w:w="9668" w:type="dxa"/>
            <w:gridSpan w:val="7"/>
            <w:hideMark/>
          </w:tcPr>
          <w:p w14:paraId="16B7F7BA" w14:textId="77777777" w:rsidR="00553627" w:rsidRPr="00281B80" w:rsidRDefault="00553627" w:rsidP="00553627">
            <w:pPr>
              <w:tabs>
                <w:tab w:val="left" w:pos="0"/>
                <w:tab w:val="left" w:pos="704"/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1.</w:t>
            </w:r>
            <w:r w:rsidRPr="00281B80">
              <w:rPr>
                <w:szCs w:val="24"/>
                <w:lang w:eastAsia="lt-LT"/>
              </w:rPr>
              <w:tab/>
              <w:t xml:space="preserve">Priemonės finansavimo šaltiniai, neįskaitant veiklos lėšų rezervo ir jam finansuoti skiriamų lėšų </w:t>
            </w:r>
            <w:r w:rsidRPr="00281B80">
              <w:rPr>
                <w:strike/>
                <w:szCs w:val="24"/>
                <w:lang w:eastAsia="lt-LT"/>
              </w:rPr>
              <w:t>bei Ateities ekonomikos DNR plano veiksmams ir projektams įgyvendinti skiriamų lėšų</w:t>
            </w:r>
          </w:p>
        </w:tc>
      </w:tr>
      <w:tr w:rsidR="00553627" w:rsidRPr="00281B80" w14:paraId="7DEECFDF" w14:textId="77777777" w:rsidTr="00553627">
        <w:trPr>
          <w:trHeight w:val="249"/>
        </w:trPr>
        <w:tc>
          <w:tcPr>
            <w:tcW w:w="1589" w:type="dxa"/>
            <w:vAlign w:val="center"/>
            <w:hideMark/>
          </w:tcPr>
          <w:p w14:paraId="71D3F839" w14:textId="77777777" w:rsidR="00553627" w:rsidRPr="00281B80" w:rsidRDefault="00553627" w:rsidP="00553627">
            <w:pPr>
              <w:tabs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48 947 243</w:t>
            </w:r>
          </w:p>
        </w:tc>
        <w:tc>
          <w:tcPr>
            <w:tcW w:w="1417" w:type="dxa"/>
            <w:vAlign w:val="center"/>
            <w:hideMark/>
          </w:tcPr>
          <w:p w14:paraId="6BE69EC9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9667D6F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60358A">
              <w:rPr>
                <w:bCs/>
                <w:szCs w:val="24"/>
                <w:lang w:eastAsia="lt-LT"/>
              </w:rPr>
              <w:t>48 258 168</w:t>
            </w:r>
          </w:p>
        </w:tc>
        <w:tc>
          <w:tcPr>
            <w:tcW w:w="1417" w:type="dxa"/>
            <w:vAlign w:val="center"/>
            <w:hideMark/>
          </w:tcPr>
          <w:p w14:paraId="3BE6BAE7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1D9D16DF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E833285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7A35D30F" w14:textId="77777777" w:rsidR="00553627" w:rsidRPr="00281B80" w:rsidRDefault="00553627" w:rsidP="00553627">
            <w:pPr>
              <w:tabs>
                <w:tab w:val="left" w:pos="918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48 258 168</w:t>
            </w:r>
          </w:p>
        </w:tc>
      </w:tr>
      <w:tr w:rsidR="00553627" w:rsidRPr="00281B80" w14:paraId="7CAF122D" w14:textId="77777777" w:rsidTr="00553627">
        <w:trPr>
          <w:trHeight w:val="249"/>
        </w:trPr>
        <w:tc>
          <w:tcPr>
            <w:tcW w:w="9668" w:type="dxa"/>
            <w:gridSpan w:val="7"/>
            <w:hideMark/>
          </w:tcPr>
          <w:p w14:paraId="4DA98DBB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2.</w:t>
            </w:r>
            <w:r w:rsidRPr="00281B80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553627" w:rsidRPr="00281B80" w14:paraId="2BEF6D92" w14:textId="77777777" w:rsidTr="00553627">
        <w:trPr>
          <w:trHeight w:val="249"/>
        </w:trPr>
        <w:tc>
          <w:tcPr>
            <w:tcW w:w="1589" w:type="dxa"/>
            <w:vAlign w:val="center"/>
          </w:tcPr>
          <w:p w14:paraId="635940FB" w14:textId="77777777" w:rsidR="00553627" w:rsidRPr="00281B80" w:rsidRDefault="00553627" w:rsidP="00553627">
            <w:pPr>
              <w:tabs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color w:val="000000"/>
                <w:szCs w:val="24"/>
              </w:rPr>
              <w:t>23 756 764</w:t>
            </w:r>
          </w:p>
        </w:tc>
        <w:tc>
          <w:tcPr>
            <w:tcW w:w="1417" w:type="dxa"/>
            <w:vAlign w:val="center"/>
            <w:hideMark/>
          </w:tcPr>
          <w:p w14:paraId="721EC81B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21EF955E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7F41FDCD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21B2ACB1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E97C8A8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7FF9C45F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</w:tr>
      <w:tr w:rsidR="00553627" w:rsidRPr="00281B80" w14:paraId="2F09A806" w14:textId="77777777" w:rsidTr="00553627">
        <w:trPr>
          <w:trHeight w:val="249"/>
        </w:trPr>
        <w:tc>
          <w:tcPr>
            <w:tcW w:w="9668" w:type="dxa"/>
            <w:gridSpan w:val="7"/>
            <w:vAlign w:val="center"/>
          </w:tcPr>
          <w:p w14:paraId="1B4B33A9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ind w:firstLine="483"/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</w:t>
            </w:r>
            <w:r w:rsidRPr="00281B80">
              <w:rPr>
                <w:strike/>
                <w:szCs w:val="24"/>
                <w:vertAlign w:val="superscript"/>
                <w:lang w:eastAsia="lt-LT"/>
              </w:rPr>
              <w:t>1</w:t>
            </w:r>
            <w:r w:rsidRPr="00281B80">
              <w:rPr>
                <w:strike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553627" w:rsidRPr="00281B80" w14:paraId="0B33D702" w14:textId="77777777" w:rsidTr="00553627">
        <w:trPr>
          <w:trHeight w:val="249"/>
        </w:trPr>
        <w:tc>
          <w:tcPr>
            <w:tcW w:w="1589" w:type="dxa"/>
            <w:vAlign w:val="center"/>
          </w:tcPr>
          <w:p w14:paraId="207FA88D" w14:textId="77777777" w:rsidR="00553627" w:rsidRPr="00281B80" w:rsidRDefault="00553627" w:rsidP="00553627">
            <w:pPr>
              <w:tabs>
                <w:tab w:val="left" w:pos="918"/>
              </w:tabs>
              <w:jc w:val="center"/>
              <w:rPr>
                <w:bCs/>
                <w:strike/>
                <w:color w:val="000000"/>
                <w:szCs w:val="24"/>
              </w:rPr>
            </w:pPr>
            <w:r w:rsidRPr="00281B80">
              <w:rPr>
                <w:bCs/>
                <w:strike/>
                <w:color w:val="000000"/>
                <w:szCs w:val="24"/>
              </w:rPr>
              <w:t>81 000 000</w:t>
            </w:r>
          </w:p>
        </w:tc>
        <w:tc>
          <w:tcPr>
            <w:tcW w:w="1417" w:type="dxa"/>
            <w:vAlign w:val="center"/>
          </w:tcPr>
          <w:p w14:paraId="5C71EFCE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1A098FB9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50 713 152</w:t>
            </w:r>
          </w:p>
        </w:tc>
        <w:tc>
          <w:tcPr>
            <w:tcW w:w="1417" w:type="dxa"/>
            <w:vAlign w:val="center"/>
          </w:tcPr>
          <w:p w14:paraId="7BDB7688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2D5F46CE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</w:tcPr>
          <w:p w14:paraId="3B2C0901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23623FBC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50 713 152</w:t>
            </w:r>
          </w:p>
        </w:tc>
      </w:tr>
      <w:tr w:rsidR="00553627" w:rsidRPr="00281B80" w14:paraId="564256D0" w14:textId="77777777" w:rsidTr="00553627">
        <w:trPr>
          <w:trHeight w:val="249"/>
        </w:trPr>
        <w:tc>
          <w:tcPr>
            <w:tcW w:w="9668" w:type="dxa"/>
            <w:gridSpan w:val="7"/>
            <w:hideMark/>
          </w:tcPr>
          <w:p w14:paraId="5ECC14AF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3.</w:t>
            </w:r>
            <w:r w:rsidRPr="00281B80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553627" w:rsidRPr="00281B80" w14:paraId="1E7816B4" w14:textId="77777777" w:rsidTr="00553627">
        <w:trPr>
          <w:trHeight w:val="323"/>
        </w:trPr>
        <w:tc>
          <w:tcPr>
            <w:tcW w:w="1589" w:type="dxa"/>
            <w:vAlign w:val="center"/>
          </w:tcPr>
          <w:p w14:paraId="482BF035" w14:textId="77777777" w:rsidR="00553627" w:rsidRPr="00281B80" w:rsidRDefault="00553627" w:rsidP="00553627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281B80">
              <w:rPr>
                <w:bCs/>
                <w:strike/>
                <w:color w:val="000000"/>
                <w:szCs w:val="24"/>
              </w:rPr>
              <w:t>153 704 007</w:t>
            </w:r>
          </w:p>
          <w:p w14:paraId="4A095037" w14:textId="58670A0D" w:rsidR="007F2C10" w:rsidRPr="00281B80" w:rsidRDefault="007F2C10" w:rsidP="0055362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  <w:r w:rsidRPr="00281B80">
              <w:rPr>
                <w:b/>
                <w:bCs/>
                <w:color w:val="000000"/>
                <w:szCs w:val="24"/>
              </w:rPr>
              <w:t>72 704 007</w:t>
            </w:r>
          </w:p>
        </w:tc>
        <w:tc>
          <w:tcPr>
            <w:tcW w:w="1417" w:type="dxa"/>
            <w:vAlign w:val="center"/>
          </w:tcPr>
          <w:p w14:paraId="625721F9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44BD4EC5" w14:textId="77777777" w:rsidR="00553627" w:rsidRPr="00281B80" w:rsidRDefault="00553627" w:rsidP="00553627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281B80">
              <w:rPr>
                <w:bCs/>
                <w:strike/>
                <w:color w:val="000000"/>
                <w:szCs w:val="24"/>
              </w:rPr>
              <w:t>98 971 320</w:t>
            </w:r>
          </w:p>
          <w:p w14:paraId="43BF3F0C" w14:textId="41316966" w:rsidR="00602870" w:rsidRPr="00281B80" w:rsidRDefault="00602870" w:rsidP="0055362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0358A">
              <w:rPr>
                <w:b/>
                <w:bCs/>
                <w:szCs w:val="24"/>
                <w:lang w:eastAsia="lt-LT"/>
              </w:rPr>
              <w:t>48 258 168</w:t>
            </w:r>
          </w:p>
        </w:tc>
        <w:tc>
          <w:tcPr>
            <w:tcW w:w="1417" w:type="dxa"/>
            <w:vAlign w:val="center"/>
            <w:hideMark/>
          </w:tcPr>
          <w:p w14:paraId="1AE2974A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1D2A2E4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8BFB05D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2B50D962" w14:textId="77777777" w:rsidR="00602870" w:rsidRPr="00281B80" w:rsidRDefault="00553627" w:rsidP="00553627">
            <w:pPr>
              <w:ind w:firstLine="33"/>
              <w:jc w:val="center"/>
              <w:rPr>
                <w:bCs/>
                <w:strike/>
                <w:color w:val="000000"/>
                <w:szCs w:val="24"/>
              </w:rPr>
            </w:pPr>
            <w:r w:rsidRPr="00281B80">
              <w:rPr>
                <w:bCs/>
                <w:strike/>
                <w:color w:val="000000"/>
                <w:szCs w:val="24"/>
              </w:rPr>
              <w:t>98 971 320</w:t>
            </w:r>
          </w:p>
          <w:p w14:paraId="3CDDA7B8" w14:textId="74C8190B" w:rsidR="00553627" w:rsidRPr="00281B80" w:rsidRDefault="00602870" w:rsidP="00553627">
            <w:pPr>
              <w:ind w:firstLine="33"/>
              <w:jc w:val="center"/>
              <w:rPr>
                <w:szCs w:val="24"/>
                <w:lang w:eastAsia="lt-LT"/>
              </w:rPr>
            </w:pPr>
            <w:r w:rsidRPr="00281B80">
              <w:rPr>
                <w:b/>
                <w:bCs/>
                <w:szCs w:val="24"/>
                <w:lang w:eastAsia="lt-LT"/>
              </w:rPr>
              <w:t>48 258 168</w:t>
            </w:r>
            <w:r w:rsidR="00553627" w:rsidRPr="00281B80">
              <w:rPr>
                <w:bCs/>
                <w:color w:val="000000"/>
                <w:szCs w:val="24"/>
              </w:rPr>
              <w:t>“.</w:t>
            </w:r>
          </w:p>
        </w:tc>
      </w:tr>
    </w:tbl>
    <w:p w14:paraId="000BABEB" w14:textId="77777777" w:rsidR="00553627" w:rsidRPr="00281B80" w:rsidRDefault="00553627" w:rsidP="00553627">
      <w:pPr>
        <w:rPr>
          <w:b/>
          <w:szCs w:val="24"/>
          <w:lang w:eastAsia="lt-LT"/>
        </w:rPr>
      </w:pPr>
    </w:p>
    <w:p w14:paraId="78318A55" w14:textId="09462D64" w:rsidR="00553627" w:rsidRPr="00281B80" w:rsidRDefault="004A78DC" w:rsidP="004A78DC">
      <w:pPr>
        <w:pStyle w:val="ListParagraph"/>
        <w:tabs>
          <w:tab w:val="left" w:pos="0"/>
          <w:tab w:val="left" w:pos="851"/>
          <w:tab w:val="left" w:pos="993"/>
        </w:tabs>
        <w:ind w:left="1211" w:hanging="502"/>
        <w:rPr>
          <w:szCs w:val="24"/>
        </w:rPr>
      </w:pPr>
      <w:r>
        <w:rPr>
          <w:szCs w:val="24"/>
        </w:rPr>
        <w:t xml:space="preserve">1.4. </w:t>
      </w:r>
      <w:r w:rsidR="002D3E80" w:rsidRPr="00281B80">
        <w:rPr>
          <w:szCs w:val="24"/>
        </w:rPr>
        <w:t>Pripažįstu netekusiu galios I skyriaus aštuonioliktąjį skirsnį.</w:t>
      </w:r>
    </w:p>
    <w:p w14:paraId="5DC63191" w14:textId="77777777" w:rsidR="00C94688" w:rsidRPr="00281B80" w:rsidRDefault="00C94688" w:rsidP="00C9468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45AED38C" w14:textId="17783E8B" w:rsidR="002D3E80" w:rsidRPr="00281B80" w:rsidRDefault="00AA05D8" w:rsidP="002D3E80">
      <w:pPr>
        <w:suppressAutoHyphens/>
        <w:ind w:firstLine="720"/>
        <w:jc w:val="center"/>
        <w:textAlignment w:val="center"/>
        <w:rPr>
          <w:b/>
          <w:strike/>
          <w:color w:val="000000"/>
          <w:szCs w:val="24"/>
        </w:rPr>
      </w:pPr>
      <w:r w:rsidRPr="00281B80">
        <w:rPr>
          <w:b/>
          <w:strike/>
          <w:color w:val="000000"/>
          <w:szCs w:val="24"/>
        </w:rPr>
        <w:t>„</w:t>
      </w:r>
      <w:r w:rsidR="002D3E80" w:rsidRPr="00281B80">
        <w:rPr>
          <w:b/>
          <w:strike/>
          <w:color w:val="000000"/>
          <w:szCs w:val="24"/>
        </w:rPr>
        <w:t>AŠTUONIOLIKTASIS SKIRSNIS</w:t>
      </w:r>
    </w:p>
    <w:p w14:paraId="5EF66FEF" w14:textId="77777777" w:rsidR="002D3E80" w:rsidRPr="00281B80" w:rsidRDefault="002D3E80" w:rsidP="002D3E80">
      <w:pPr>
        <w:tabs>
          <w:tab w:val="left" w:pos="567"/>
        </w:tabs>
        <w:jc w:val="center"/>
        <w:rPr>
          <w:b/>
          <w:strike/>
          <w:szCs w:val="24"/>
        </w:rPr>
      </w:pPr>
      <w:r w:rsidRPr="00281B80">
        <w:rPr>
          <w:b/>
          <w:strike/>
          <w:szCs w:val="24"/>
          <w:lang w:eastAsia="lt-LT"/>
        </w:rPr>
        <w:t>PRIEMONĖ</w:t>
      </w:r>
      <w:r w:rsidRPr="00281B80">
        <w:rPr>
          <w:strike/>
          <w:szCs w:val="24"/>
          <w:lang w:eastAsia="lt-LT"/>
        </w:rPr>
        <w:t xml:space="preserve"> </w:t>
      </w:r>
      <w:r w:rsidRPr="00281B80">
        <w:rPr>
          <w:rFonts w:eastAsia="AngsanaUPC"/>
          <w:b/>
          <w:strike/>
          <w:szCs w:val="24"/>
          <w:lang w:eastAsia="lt-LT"/>
        </w:rPr>
        <w:t xml:space="preserve">NR. 01.2.1-LVPA-T-858 </w:t>
      </w:r>
      <w:r w:rsidRPr="00281B80">
        <w:rPr>
          <w:b/>
          <w:strike/>
          <w:szCs w:val="24"/>
        </w:rPr>
        <w:t>„COVID-19 MTEP“</w:t>
      </w:r>
    </w:p>
    <w:p w14:paraId="2F310801" w14:textId="77777777" w:rsidR="002D3E80" w:rsidRPr="00281B80" w:rsidRDefault="002D3E80" w:rsidP="002D3E80">
      <w:pPr>
        <w:tabs>
          <w:tab w:val="left" w:pos="0"/>
          <w:tab w:val="left" w:pos="567"/>
        </w:tabs>
        <w:rPr>
          <w:strike/>
          <w:szCs w:val="24"/>
          <w:lang w:eastAsia="lt-LT"/>
        </w:rPr>
      </w:pPr>
    </w:p>
    <w:p w14:paraId="070CE296" w14:textId="77777777" w:rsidR="002D3E80" w:rsidRPr="00281B80" w:rsidRDefault="002D3E80" w:rsidP="002D3E80">
      <w:pPr>
        <w:tabs>
          <w:tab w:val="left" w:pos="993"/>
        </w:tabs>
        <w:ind w:firstLine="709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1.</w:t>
      </w:r>
      <w:r w:rsidRPr="00281B80">
        <w:rPr>
          <w:strike/>
          <w:szCs w:val="24"/>
          <w:lang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2D3E80" w:rsidRPr="00281B80" w14:paraId="5A903BE7" w14:textId="77777777" w:rsidTr="007F4030">
        <w:trPr>
          <w:trHeight w:val="289"/>
        </w:trPr>
        <w:tc>
          <w:tcPr>
            <w:tcW w:w="9609" w:type="dxa"/>
            <w:hideMark/>
          </w:tcPr>
          <w:p w14:paraId="145D4E44" w14:textId="77777777" w:rsidR="002D3E80" w:rsidRPr="00281B80" w:rsidRDefault="002D3E80" w:rsidP="007F4030">
            <w:pPr>
              <w:tabs>
                <w:tab w:val="left" w:pos="0"/>
                <w:tab w:val="left" w:pos="1026"/>
              </w:tabs>
              <w:ind w:left="59" w:firstLine="542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1.1.</w:t>
            </w:r>
            <w:r w:rsidRPr="00281B80">
              <w:rPr>
                <w:strike/>
                <w:szCs w:val="24"/>
                <w:lang w:eastAsia="lt-LT"/>
              </w:rPr>
              <w:tab/>
              <w:t xml:space="preserve"> Priemonės įgyvendinimas finansuojamas Europos regioninės plėtros fondo lėšomis, viršijant ES lėšas dėl Ateities ekonomikos DNR plano</w:t>
            </w:r>
            <w:r w:rsidRPr="00281B80">
              <w:rPr>
                <w:strike/>
                <w:szCs w:val="24"/>
              </w:rPr>
              <w:t xml:space="preserve"> veiksmų ir projektų įgyvendinimo, kaip numatyta Lietuvos Respublikos Vyriausybės 2014 m. lapkričio 26 d. nutarime Nr. 1326 „Dėl 2014–2020 m. Europos Sąjungos fondų investicijų veiksmų programos priedo patvirtinimo“. </w:t>
            </w:r>
            <w:r w:rsidRPr="00281B80">
              <w:rPr>
                <w:strike/>
                <w:szCs w:val="24"/>
                <w:lang w:eastAsia="lt-LT"/>
              </w:rPr>
              <w:t xml:space="preserve"> </w:t>
            </w:r>
          </w:p>
        </w:tc>
      </w:tr>
      <w:tr w:rsidR="002D3E80" w:rsidRPr="00281B80" w14:paraId="22ABB47A" w14:textId="77777777" w:rsidTr="007F4030">
        <w:trPr>
          <w:trHeight w:val="569"/>
        </w:trPr>
        <w:tc>
          <w:tcPr>
            <w:tcW w:w="9609" w:type="dxa"/>
            <w:hideMark/>
          </w:tcPr>
          <w:p w14:paraId="6A56E568" w14:textId="77777777" w:rsidR="002D3E80" w:rsidRPr="00281B80" w:rsidRDefault="002D3E80" w:rsidP="007F4030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1.2.</w:t>
            </w:r>
            <w:r w:rsidRPr="00281B80">
              <w:rPr>
                <w:strike/>
                <w:szCs w:val="24"/>
                <w:lang w:eastAsia="lt-LT"/>
              </w:rPr>
              <w:tab/>
            </w:r>
            <w:r w:rsidRPr="00281B80">
              <w:rPr>
                <w:i/>
                <w:strike/>
                <w:szCs w:val="24"/>
                <w:lang w:eastAsia="lt-LT"/>
              </w:rPr>
              <w:t xml:space="preserve"> </w:t>
            </w:r>
            <w:r w:rsidRPr="00281B80">
              <w:rPr>
                <w:strike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281B80">
              <w:rPr>
                <w:strike/>
                <w:szCs w:val="24"/>
              </w:rPr>
              <w:t>“</w:t>
            </w:r>
            <w:r w:rsidRPr="00281B80">
              <w:rPr>
                <w:b/>
                <w:strike/>
                <w:szCs w:val="24"/>
              </w:rPr>
              <w:t xml:space="preserve"> </w:t>
            </w:r>
            <w:r w:rsidRPr="00281B80">
              <w:rPr>
                <w:strike/>
                <w:szCs w:val="24"/>
                <w:lang w:eastAsia="lt-LT"/>
              </w:rPr>
              <w:t>įgyvendinimo</w:t>
            </w:r>
            <w:r w:rsidRPr="00281B80">
              <w:rPr>
                <w:i/>
                <w:strike/>
                <w:szCs w:val="24"/>
                <w:lang w:eastAsia="lt-LT"/>
              </w:rPr>
              <w:t>.</w:t>
            </w:r>
          </w:p>
        </w:tc>
      </w:tr>
      <w:tr w:rsidR="002D3E80" w:rsidRPr="00281B80" w14:paraId="5CAFA9BD" w14:textId="77777777" w:rsidTr="007F4030">
        <w:trPr>
          <w:trHeight w:val="569"/>
        </w:trPr>
        <w:tc>
          <w:tcPr>
            <w:tcW w:w="9609" w:type="dxa"/>
          </w:tcPr>
          <w:p w14:paraId="3037832A" w14:textId="77777777" w:rsidR="002D3E80" w:rsidRPr="00281B80" w:rsidRDefault="002D3E80" w:rsidP="007F4030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eastAsia="Calibri"/>
                <w:strike/>
                <w:szCs w:val="24"/>
              </w:rPr>
            </w:pPr>
            <w:r w:rsidRPr="00281B80">
              <w:rPr>
                <w:rFonts w:eastAsia="Calibri"/>
                <w:strike/>
                <w:szCs w:val="24"/>
              </w:rPr>
              <w:t>1.3.</w:t>
            </w:r>
            <w:r w:rsidRPr="00281B80">
              <w:rPr>
                <w:rFonts w:eastAsia="Calibri"/>
                <w:strike/>
                <w:szCs w:val="24"/>
              </w:rPr>
              <w:tab/>
              <w:t xml:space="preserve"> Remiama veikla – </w:t>
            </w:r>
            <w:r w:rsidRPr="00281B80">
              <w:rPr>
                <w:strike/>
                <w:szCs w:val="24"/>
              </w:rPr>
              <w:t>su COVID-19 susiję MTEP ir naujų produktų ir technologijų sertifikavimas, įskaitant projektus, kuriems pagal programos „Horizontas 2020“ MVĮ priemonę suteiktas kokybę rodantis pažangumo ženklas, susijęs su kova su COVID-19.</w:t>
            </w:r>
          </w:p>
        </w:tc>
      </w:tr>
      <w:tr w:rsidR="002D3E80" w:rsidRPr="00281B80" w14:paraId="7D21AE68" w14:textId="77777777" w:rsidTr="007F4030">
        <w:trPr>
          <w:trHeight w:val="872"/>
        </w:trPr>
        <w:tc>
          <w:tcPr>
            <w:tcW w:w="9609" w:type="dxa"/>
          </w:tcPr>
          <w:p w14:paraId="5A0F9C70" w14:textId="77777777" w:rsidR="002D3E80" w:rsidRPr="00281B80" w:rsidRDefault="002D3E80" w:rsidP="007F4030">
            <w:pPr>
              <w:tabs>
                <w:tab w:val="left" w:pos="284"/>
              </w:tabs>
              <w:ind w:firstLine="626"/>
              <w:jc w:val="both"/>
              <w:rPr>
                <w:strike/>
                <w:szCs w:val="24"/>
              </w:rPr>
            </w:pPr>
            <w:r w:rsidRPr="00281B80">
              <w:rPr>
                <w:rFonts w:eastAsia="Calibri"/>
                <w:strike/>
                <w:szCs w:val="24"/>
              </w:rPr>
              <w:t xml:space="preserve">1.4. Galimi pareiškėjai – </w:t>
            </w:r>
            <w:r w:rsidRPr="00281B80">
              <w:rPr>
                <w:strike/>
                <w:szCs w:val="24"/>
              </w:rPr>
              <w:t>įmonės.</w:t>
            </w:r>
          </w:p>
          <w:p w14:paraId="23F15A4B" w14:textId="77777777" w:rsidR="002D3E80" w:rsidRPr="00281B80" w:rsidRDefault="002D3E80" w:rsidP="007F4030">
            <w:pPr>
              <w:tabs>
                <w:tab w:val="left" w:pos="0"/>
                <w:tab w:val="left" w:pos="1026"/>
              </w:tabs>
              <w:ind w:firstLine="631"/>
              <w:jc w:val="both"/>
              <w:rPr>
                <w:rFonts w:eastAsia="Calibri"/>
                <w:strike/>
                <w:szCs w:val="24"/>
              </w:rPr>
            </w:pPr>
            <w:r w:rsidRPr="00281B80">
              <w:rPr>
                <w:rFonts w:eastAsia="Calibri"/>
                <w:strike/>
                <w:szCs w:val="24"/>
              </w:rPr>
              <w:t>1.5.</w:t>
            </w:r>
            <w:r w:rsidRPr="00281B80">
              <w:rPr>
                <w:rFonts w:eastAsia="Calibri"/>
                <w:strike/>
                <w:szCs w:val="24"/>
              </w:rPr>
              <w:tab/>
              <w:t>P</w:t>
            </w:r>
            <w:r w:rsidRPr="00281B80">
              <w:rPr>
                <w:strike/>
                <w:szCs w:val="24"/>
              </w:rPr>
              <w:t>artneriai negalimi, išskyrus atvejus,</w:t>
            </w:r>
            <w:r w:rsidRPr="00281B80">
              <w:rPr>
                <w:i/>
                <w:strike/>
                <w:szCs w:val="24"/>
              </w:rPr>
              <w:t xml:space="preserve"> </w:t>
            </w:r>
            <w:r w:rsidRPr="00281B80">
              <w:rPr>
                <w:strike/>
                <w:color w:val="000000"/>
                <w:szCs w:val="24"/>
                <w:lang w:eastAsia="lt-LT"/>
              </w:rPr>
              <w:t>kai projektą finansuoja daugiau nei viena valstybė narė arba jis įgyvendinamas tarpvalstybiniu mastu bendradarbiaujant su mokslinių tyrimų organizacijomis ar kitomis įmonėmis.</w:t>
            </w:r>
          </w:p>
        </w:tc>
      </w:tr>
    </w:tbl>
    <w:p w14:paraId="102CD0B5" w14:textId="77777777" w:rsidR="002D3E80" w:rsidRPr="00281B80" w:rsidRDefault="002D3E80" w:rsidP="002D3E80">
      <w:pPr>
        <w:tabs>
          <w:tab w:val="left" w:pos="0"/>
          <w:tab w:val="left" w:pos="567"/>
        </w:tabs>
        <w:jc w:val="both"/>
        <w:rPr>
          <w:strike/>
          <w:szCs w:val="24"/>
          <w:lang w:eastAsia="lt-LT"/>
        </w:rPr>
      </w:pPr>
    </w:p>
    <w:p w14:paraId="224F6C39" w14:textId="77777777" w:rsidR="002D3E80" w:rsidRPr="00281B80" w:rsidRDefault="002D3E80" w:rsidP="002D3E80">
      <w:pPr>
        <w:tabs>
          <w:tab w:val="left" w:pos="0"/>
          <w:tab w:val="left" w:pos="567"/>
          <w:tab w:val="left" w:pos="993"/>
        </w:tabs>
        <w:ind w:left="360" w:firstLine="34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2.</w:t>
      </w:r>
      <w:r w:rsidRPr="00281B80">
        <w:rPr>
          <w:strike/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D3E80" w:rsidRPr="00281B80" w14:paraId="4372A814" w14:textId="77777777" w:rsidTr="007F4030">
        <w:tc>
          <w:tcPr>
            <w:tcW w:w="9611" w:type="dxa"/>
          </w:tcPr>
          <w:p w14:paraId="5BF79096" w14:textId="77777777" w:rsidR="002D3E80" w:rsidRPr="00281B80" w:rsidRDefault="002D3E80" w:rsidP="007F403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trike/>
                <w:szCs w:val="24"/>
              </w:rPr>
            </w:pPr>
            <w:r w:rsidRPr="00281B80">
              <w:rPr>
                <w:rFonts w:eastAsia="Calibri"/>
                <w:strike/>
                <w:szCs w:val="24"/>
              </w:rPr>
              <w:t>N</w:t>
            </w:r>
            <w:r w:rsidRPr="00281B80">
              <w:rPr>
                <w:strike/>
                <w:szCs w:val="24"/>
                <w:lang w:eastAsia="lt-LT"/>
              </w:rPr>
              <w:t>egrąžinamoji subsidija</w:t>
            </w:r>
          </w:p>
        </w:tc>
      </w:tr>
    </w:tbl>
    <w:p w14:paraId="20A6DC16" w14:textId="77777777" w:rsidR="002D3E80" w:rsidRPr="00281B80" w:rsidRDefault="002D3E80" w:rsidP="002D3E80">
      <w:pPr>
        <w:tabs>
          <w:tab w:val="left" w:pos="0"/>
          <w:tab w:val="left" w:pos="567"/>
        </w:tabs>
        <w:jc w:val="both"/>
        <w:rPr>
          <w:strike/>
          <w:szCs w:val="24"/>
          <w:lang w:eastAsia="lt-LT"/>
        </w:rPr>
      </w:pPr>
    </w:p>
    <w:p w14:paraId="3C560325" w14:textId="77777777" w:rsidR="002D3E80" w:rsidRPr="00281B80" w:rsidRDefault="002D3E80" w:rsidP="002D3E80">
      <w:pPr>
        <w:tabs>
          <w:tab w:val="left" w:pos="0"/>
          <w:tab w:val="left" w:pos="567"/>
          <w:tab w:val="left" w:pos="993"/>
        </w:tabs>
        <w:ind w:left="360" w:firstLine="34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3.</w:t>
      </w:r>
      <w:r w:rsidRPr="00281B80">
        <w:rPr>
          <w:strike/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D3E80" w:rsidRPr="00281B80" w14:paraId="4994BB8B" w14:textId="77777777" w:rsidTr="007F4030">
        <w:tc>
          <w:tcPr>
            <w:tcW w:w="9611" w:type="dxa"/>
          </w:tcPr>
          <w:p w14:paraId="4AC38366" w14:textId="77777777" w:rsidR="002D3E80" w:rsidRPr="00281B80" w:rsidRDefault="002D3E80" w:rsidP="007F403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trike/>
                <w:szCs w:val="24"/>
              </w:rPr>
            </w:pPr>
            <w:r w:rsidRPr="00281B80">
              <w:rPr>
                <w:strike/>
                <w:szCs w:val="24"/>
                <w:lang w:eastAsia="lt-LT"/>
              </w:rPr>
              <w:t>Tęstinė projektų atranka</w:t>
            </w:r>
          </w:p>
        </w:tc>
      </w:tr>
    </w:tbl>
    <w:p w14:paraId="69EB9504" w14:textId="77777777" w:rsidR="002D3E80" w:rsidRPr="00281B80" w:rsidRDefault="002D3E80" w:rsidP="002D3E80">
      <w:pPr>
        <w:rPr>
          <w:strike/>
        </w:rPr>
      </w:pPr>
    </w:p>
    <w:p w14:paraId="0DC0AC46" w14:textId="77777777" w:rsidR="002D3E80" w:rsidRPr="00281B80" w:rsidRDefault="002D3E80" w:rsidP="002D3E80">
      <w:pPr>
        <w:tabs>
          <w:tab w:val="left" w:pos="0"/>
          <w:tab w:val="left" w:pos="567"/>
          <w:tab w:val="left" w:pos="709"/>
          <w:tab w:val="left" w:pos="993"/>
        </w:tabs>
        <w:ind w:left="360" w:firstLine="34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lastRenderedPageBreak/>
        <w:t>4.</w:t>
      </w:r>
      <w:r w:rsidRPr="00281B80">
        <w:rPr>
          <w:strike/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D3E80" w:rsidRPr="00281B80" w14:paraId="427DB7C6" w14:textId="77777777" w:rsidTr="007F4030">
        <w:tc>
          <w:tcPr>
            <w:tcW w:w="9611" w:type="dxa"/>
          </w:tcPr>
          <w:p w14:paraId="339DA989" w14:textId="77777777" w:rsidR="002D3E80" w:rsidRPr="00281B80" w:rsidRDefault="002D3E80" w:rsidP="007F403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trike/>
                <w:szCs w:val="24"/>
              </w:rPr>
            </w:pPr>
            <w:r w:rsidRPr="00281B80">
              <w:rPr>
                <w:strike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6BFFF9F3" w14:textId="77777777" w:rsidR="002D3E80" w:rsidRPr="00281B80" w:rsidRDefault="002D3E80" w:rsidP="002D3E80">
      <w:pPr>
        <w:ind w:firstLine="709"/>
        <w:jc w:val="both"/>
        <w:rPr>
          <w:rFonts w:eastAsia="Calibri"/>
          <w:strike/>
          <w:color w:val="000000"/>
          <w:szCs w:val="24"/>
        </w:rPr>
      </w:pPr>
    </w:p>
    <w:p w14:paraId="5624C302" w14:textId="77777777" w:rsidR="002D3E80" w:rsidRPr="00281B80" w:rsidRDefault="002D3E80" w:rsidP="002D3E80">
      <w:pPr>
        <w:ind w:firstLine="709"/>
        <w:jc w:val="both"/>
        <w:rPr>
          <w:rFonts w:eastAsia="Calibri"/>
          <w:strike/>
          <w:color w:val="000000"/>
          <w:szCs w:val="24"/>
        </w:rPr>
      </w:pPr>
      <w:r w:rsidRPr="00281B80">
        <w:rPr>
          <w:rFonts w:eastAsia="Calibri"/>
          <w:strike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D3E80" w:rsidRPr="00281B80" w14:paraId="250884DE" w14:textId="77777777" w:rsidTr="007F4030">
        <w:trPr>
          <w:trHeight w:val="152"/>
        </w:trPr>
        <w:tc>
          <w:tcPr>
            <w:tcW w:w="9639" w:type="dxa"/>
            <w:shd w:val="clear" w:color="auto" w:fill="auto"/>
          </w:tcPr>
          <w:p w14:paraId="5B59F493" w14:textId="77777777" w:rsidR="002D3E80" w:rsidRPr="00281B80" w:rsidRDefault="002D3E80" w:rsidP="007F403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trike/>
                <w:color w:val="000000"/>
                <w:szCs w:val="24"/>
              </w:rPr>
            </w:pPr>
            <w:r w:rsidRPr="00281B80">
              <w:rPr>
                <w:rFonts w:eastAsia="Calibri"/>
                <w:strike/>
                <w:color w:val="000000"/>
                <w:szCs w:val="24"/>
              </w:rPr>
              <w:t>Papildomi reikalavimai netaikomi</w:t>
            </w:r>
          </w:p>
        </w:tc>
      </w:tr>
    </w:tbl>
    <w:p w14:paraId="52DE0DD7" w14:textId="77777777" w:rsidR="002D3E80" w:rsidRPr="00281B80" w:rsidRDefault="002D3E80" w:rsidP="002D3E80">
      <w:pPr>
        <w:tabs>
          <w:tab w:val="left" w:pos="0"/>
          <w:tab w:val="left" w:pos="567"/>
        </w:tabs>
        <w:ind w:firstLine="709"/>
        <w:jc w:val="both"/>
        <w:rPr>
          <w:strike/>
          <w:szCs w:val="24"/>
          <w:lang w:eastAsia="lt-LT"/>
        </w:rPr>
      </w:pPr>
    </w:p>
    <w:p w14:paraId="2BC5DF1A" w14:textId="77777777" w:rsidR="002D3E80" w:rsidRPr="00281B80" w:rsidRDefault="002D3E80" w:rsidP="002D3E80">
      <w:pPr>
        <w:tabs>
          <w:tab w:val="left" w:pos="0"/>
          <w:tab w:val="left" w:pos="567"/>
          <w:tab w:val="left" w:pos="709"/>
        </w:tabs>
        <w:ind w:firstLine="70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6. P</w:t>
      </w:r>
      <w:r w:rsidRPr="00281B80">
        <w:rPr>
          <w:bCs/>
          <w:strike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276"/>
        <w:gridCol w:w="1134"/>
        <w:gridCol w:w="1559"/>
        <w:gridCol w:w="1701"/>
      </w:tblGrid>
      <w:tr w:rsidR="002D3E80" w:rsidRPr="00281B80" w14:paraId="15461572" w14:textId="77777777" w:rsidTr="007F4030">
        <w:trPr>
          <w:trHeight w:val="5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0CB4CC" w14:textId="77777777" w:rsidR="002D3E80" w:rsidRPr="00281B80" w:rsidRDefault="002D3E80" w:rsidP="007F4030">
            <w:pPr>
              <w:tabs>
                <w:tab w:val="left" w:pos="284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80D378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3D88DF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B8AA86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Tarpinė reikšmė </w:t>
            </w:r>
          </w:p>
          <w:p w14:paraId="1A72DCE1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6381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Galutinė reikšmė </w:t>
            </w:r>
            <w:r w:rsidRPr="00281B80">
              <w:rPr>
                <w:strike/>
                <w:szCs w:val="24"/>
                <w:lang w:eastAsia="lt-LT"/>
              </w:rPr>
              <w:br/>
              <w:t>2023 m. gruodžio 31 d.</w:t>
            </w:r>
          </w:p>
        </w:tc>
      </w:tr>
      <w:tr w:rsidR="002D3E80" w:rsidRPr="00281B80" w14:paraId="4F568D0F" w14:textId="77777777" w:rsidTr="007F4030">
        <w:trPr>
          <w:trHeight w:val="5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820" w14:textId="77777777" w:rsidR="002D3E80" w:rsidRPr="00281B80" w:rsidRDefault="002D3E80" w:rsidP="007F4030">
            <w:pPr>
              <w:tabs>
                <w:tab w:val="left" w:pos="284"/>
              </w:tabs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D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C1E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3A8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5D2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F32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Iš jų pagal Ateities ekonomikos DNR planą </w:t>
            </w:r>
          </w:p>
        </w:tc>
      </w:tr>
      <w:tr w:rsidR="002D3E80" w:rsidRPr="00281B80" w14:paraId="5F3F5DF4" w14:textId="77777777" w:rsidTr="007F4030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7DE" w14:textId="77777777" w:rsidR="002D3E80" w:rsidRPr="00281B80" w:rsidRDefault="002D3E80" w:rsidP="007F4030">
            <w:pPr>
              <w:tabs>
                <w:tab w:val="left" w:pos="284"/>
              </w:tabs>
              <w:rPr>
                <w:rFonts w:eastAsia="Calibri"/>
                <w:strike/>
                <w:szCs w:val="24"/>
              </w:rPr>
            </w:pPr>
            <w:r w:rsidRPr="00281B80">
              <w:rPr>
                <w:strike/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D50" w14:textId="77777777" w:rsidR="002D3E80" w:rsidRPr="00281B80" w:rsidRDefault="002D3E80" w:rsidP="007F4030">
            <w:pPr>
              <w:tabs>
                <w:tab w:val="left" w:pos="0"/>
              </w:tabs>
              <w:rPr>
                <w:rFonts w:eastAsia="Calibri"/>
                <w:strike/>
                <w:color w:val="000000"/>
                <w:szCs w:val="24"/>
              </w:rPr>
            </w:pPr>
            <w:r w:rsidRPr="00281B80">
              <w:rPr>
                <w:strike/>
                <w:szCs w:val="24"/>
              </w:rPr>
              <w:t>„V</w:t>
            </w:r>
            <w:r w:rsidRPr="00281B80">
              <w:rPr>
                <w:strike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B7C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171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D62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091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60,70</w:t>
            </w:r>
          </w:p>
        </w:tc>
      </w:tr>
      <w:tr w:rsidR="002D3E80" w:rsidRPr="00281B80" w14:paraId="0CEDF48C" w14:textId="77777777" w:rsidTr="007F4030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D55" w14:textId="77777777" w:rsidR="002D3E80" w:rsidRPr="00281B80" w:rsidRDefault="002D3E80" w:rsidP="007F4030">
            <w:pPr>
              <w:tabs>
                <w:tab w:val="left" w:pos="284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rFonts w:eastAsia="Calibri"/>
                <w:strike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ABD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rFonts w:eastAsia="Calibri"/>
                <w:strike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7BBB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AF5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16C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C9A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110</w:t>
            </w:r>
          </w:p>
        </w:tc>
      </w:tr>
      <w:tr w:rsidR="002D3E80" w:rsidRPr="00281B80" w14:paraId="3F7E9B1D" w14:textId="77777777" w:rsidTr="007F4030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5F8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D08" w14:textId="77777777" w:rsidR="002D3E80" w:rsidRPr="00281B80" w:rsidRDefault="002D3E80" w:rsidP="007F4030">
            <w:pPr>
              <w:rPr>
                <w:strike/>
                <w:color w:val="000000"/>
                <w:szCs w:val="24"/>
              </w:rPr>
            </w:pPr>
            <w:r w:rsidRPr="00281B80">
              <w:rPr>
                <w:strike/>
                <w:szCs w:val="24"/>
              </w:rPr>
              <w:t>Subsidijas gaunančių įmonių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FC0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C68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B96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01D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30</w:t>
            </w:r>
          </w:p>
        </w:tc>
      </w:tr>
      <w:tr w:rsidR="002D3E80" w:rsidRPr="00281B80" w14:paraId="6F2A5821" w14:textId="77777777" w:rsidTr="007F4030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250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28B" w14:textId="77777777" w:rsidR="002D3E80" w:rsidRPr="00281B80" w:rsidRDefault="002D3E80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</w:t>
            </w:r>
            <w:r w:rsidRPr="00281B80">
              <w:rPr>
                <w:strike/>
                <w:color w:val="000000"/>
                <w:szCs w:val="24"/>
              </w:rPr>
              <w:t>rivačios investicijos, atitinkančios viešąją paramą inovacijoms arba MTEP projektams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587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63B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305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  <w:lang w:eastAsia="lt-LT"/>
              </w:rPr>
              <w:t>4 285 714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2DB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  <w:lang w:eastAsia="lt-LT"/>
              </w:rPr>
              <w:t>4 285 714</w:t>
            </w:r>
          </w:p>
        </w:tc>
      </w:tr>
      <w:tr w:rsidR="002D3E80" w:rsidRPr="00281B80" w14:paraId="5A21378C" w14:textId="77777777" w:rsidTr="007F4030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B65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0A0" w14:textId="77777777" w:rsidR="002D3E80" w:rsidRPr="00281B80" w:rsidRDefault="002D3E80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Įmonių, gavusių investicijas siekiant, kad jos pateiktų naujų rinkos produktų,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949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338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30C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5D2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27</w:t>
            </w:r>
          </w:p>
        </w:tc>
      </w:tr>
      <w:tr w:rsidR="002D3E80" w:rsidRPr="00281B80" w14:paraId="001A3C5D" w14:textId="77777777" w:rsidTr="007F4030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308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655" w14:textId="77777777" w:rsidR="002D3E80" w:rsidRPr="00281B80" w:rsidRDefault="002D3E80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Įmonių, gavusių investicijas siekiant, kad jos pateiktų naujų įmonės produktų,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F34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669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231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F53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7</w:t>
            </w:r>
          </w:p>
        </w:tc>
      </w:tr>
      <w:tr w:rsidR="002D3E80" w:rsidRPr="00281B80" w14:paraId="47DD916C" w14:textId="77777777" w:rsidTr="007F4030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629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EBB" w14:textId="77777777" w:rsidR="002D3E80" w:rsidRPr="00281B80" w:rsidRDefault="002D3E80" w:rsidP="007F4030">
            <w:pPr>
              <w:rPr>
                <w:strike/>
                <w:color w:val="000000"/>
                <w:szCs w:val="24"/>
              </w:rPr>
            </w:pPr>
            <w:r w:rsidRPr="00281B80">
              <w:rPr>
                <w:strike/>
                <w:szCs w:val="24"/>
              </w:rPr>
              <w:t>Investicijas gavusių įmonių sukurti gaminių, paslaugų ar procesų prototipai (koncepcijos)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C25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A78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DBD2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A0B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30</w:t>
            </w:r>
          </w:p>
        </w:tc>
      </w:tr>
      <w:tr w:rsidR="002D3E80" w:rsidRPr="00281B80" w14:paraId="47E95E0A" w14:textId="77777777" w:rsidTr="007F4030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584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8527" w14:textId="77777777" w:rsidR="002D3E80" w:rsidRPr="00281B80" w:rsidRDefault="002D3E80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color w:val="000000"/>
                <w:szCs w:val="24"/>
              </w:rPr>
              <w:t>Investicijas gavusių įmonių sertifikuoti produktai MTEP srityje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EF6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52A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CA9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646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6</w:t>
            </w:r>
          </w:p>
        </w:tc>
      </w:tr>
      <w:tr w:rsidR="002D3E80" w:rsidRPr="00281B80" w14:paraId="1C645CED" w14:textId="77777777" w:rsidTr="007F4030">
        <w:trPr>
          <w:trHeight w:val="5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1D4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color w:val="000000"/>
                <w:szCs w:val="24"/>
                <w:lang w:eastAsia="lt-LT"/>
              </w:rPr>
              <w:t>P.N.816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6F1" w14:textId="77777777" w:rsidR="002D3E80" w:rsidRPr="00281B80" w:rsidRDefault="002D3E80" w:rsidP="007F4030">
            <w:pPr>
              <w:rPr>
                <w:strike/>
                <w:color w:val="000000"/>
                <w:szCs w:val="24"/>
              </w:rPr>
            </w:pPr>
            <w:r w:rsidRPr="00281B80">
              <w:rPr>
                <w:strike/>
                <w:color w:val="000000"/>
                <w:szCs w:val="24"/>
              </w:rPr>
              <w:t>Investicijas gavusių įmonių sertifikuotos technologijos MTEP srityje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F18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2CC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CA0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FE3" w14:textId="77777777" w:rsidR="002D3E80" w:rsidRPr="00281B80" w:rsidRDefault="002D3E80" w:rsidP="007F4030">
            <w:pPr>
              <w:tabs>
                <w:tab w:val="left" w:pos="0"/>
              </w:tabs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2</w:t>
            </w:r>
          </w:p>
        </w:tc>
      </w:tr>
    </w:tbl>
    <w:p w14:paraId="514DB22F" w14:textId="77777777" w:rsidR="002D3E80" w:rsidRPr="00281B80" w:rsidRDefault="002D3E80" w:rsidP="002D3E80">
      <w:pPr>
        <w:rPr>
          <w:strike/>
        </w:rPr>
      </w:pPr>
    </w:p>
    <w:p w14:paraId="2CB996DB" w14:textId="77777777" w:rsidR="002D3E80" w:rsidRPr="00281B80" w:rsidRDefault="002D3E80" w:rsidP="002D3E80">
      <w:pPr>
        <w:tabs>
          <w:tab w:val="left" w:pos="0"/>
          <w:tab w:val="left" w:pos="851"/>
        </w:tabs>
        <w:ind w:left="709"/>
        <w:jc w:val="both"/>
        <w:rPr>
          <w:strike/>
          <w:szCs w:val="24"/>
          <w:lang w:eastAsia="lt-LT"/>
        </w:rPr>
      </w:pPr>
      <w:r w:rsidRPr="00281B80">
        <w:rPr>
          <w:bCs/>
          <w:strike/>
          <w:szCs w:val="24"/>
          <w:lang w:eastAsia="lt-LT"/>
        </w:rPr>
        <w:t>7. Priemonės finansavimo šaltiniai</w:t>
      </w:r>
    </w:p>
    <w:p w14:paraId="66DD2AF8" w14:textId="77777777" w:rsidR="002D3E80" w:rsidRPr="00281B80" w:rsidRDefault="002D3E80" w:rsidP="002D3E80">
      <w:pPr>
        <w:tabs>
          <w:tab w:val="left" w:pos="0"/>
          <w:tab w:val="left" w:pos="142"/>
          <w:tab w:val="left" w:pos="7088"/>
          <w:tab w:val="left" w:pos="8364"/>
        </w:tabs>
        <w:ind w:firstLine="8452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lastRenderedPageBreak/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372"/>
        <w:gridCol w:w="90"/>
        <w:gridCol w:w="1418"/>
        <w:gridCol w:w="1238"/>
        <w:gridCol w:w="1597"/>
        <w:gridCol w:w="874"/>
        <w:gridCol w:w="1564"/>
      </w:tblGrid>
      <w:tr w:rsidR="002D3E80" w:rsidRPr="00281B80" w14:paraId="4D2B4EDA" w14:textId="77777777" w:rsidTr="007F4030">
        <w:trPr>
          <w:trHeight w:val="467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D03" w14:textId="77777777" w:rsidR="002D3E80" w:rsidRPr="00281B80" w:rsidRDefault="002D3E80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AA" w14:textId="77777777" w:rsidR="002D3E80" w:rsidRPr="00281B80" w:rsidRDefault="002D3E80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Kiti projektų finansavimo šaltiniai</w:t>
            </w:r>
          </w:p>
        </w:tc>
      </w:tr>
      <w:tr w:rsidR="002D3E80" w:rsidRPr="00281B80" w14:paraId="3B243C4F" w14:textId="77777777" w:rsidTr="007F4030">
        <w:trPr>
          <w:trHeight w:val="46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CCFB9" w14:textId="77777777" w:rsidR="002D3E80" w:rsidRPr="00281B80" w:rsidRDefault="002D3E80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ES struktūrinių fondų</w:t>
            </w:r>
          </w:p>
          <w:p w14:paraId="7C39AD77" w14:textId="77777777" w:rsidR="002D3E80" w:rsidRPr="00281B80" w:rsidRDefault="002D3E80" w:rsidP="007F4030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673" w14:textId="77777777" w:rsidR="002D3E80" w:rsidRPr="00281B80" w:rsidRDefault="002D3E80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Nacionalinės lėšos</w:t>
            </w:r>
          </w:p>
        </w:tc>
      </w:tr>
      <w:tr w:rsidR="002D3E80" w:rsidRPr="00281B80" w14:paraId="23C88151" w14:textId="77777777" w:rsidTr="007F4030">
        <w:trPr>
          <w:trHeight w:val="666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A7711" w14:textId="77777777" w:rsidR="002D3E80" w:rsidRPr="00281B80" w:rsidRDefault="002D3E80" w:rsidP="007F4030">
            <w:pPr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B540" w14:textId="77777777" w:rsidR="002D3E80" w:rsidRPr="00281B80" w:rsidRDefault="002D3E80" w:rsidP="007F4030">
            <w:pPr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548" w14:textId="77777777" w:rsidR="002D3E80" w:rsidRPr="00281B80" w:rsidRDefault="002D3E80" w:rsidP="007F4030">
            <w:pPr>
              <w:rPr>
                <w:strike/>
                <w:sz w:val="10"/>
                <w:szCs w:val="10"/>
              </w:rPr>
            </w:pPr>
          </w:p>
          <w:p w14:paraId="0D4B7B5E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Projektų vykdytojų lėšos</w:t>
            </w:r>
          </w:p>
        </w:tc>
      </w:tr>
      <w:tr w:rsidR="002D3E80" w:rsidRPr="00281B80" w14:paraId="3518E1F3" w14:textId="77777777" w:rsidTr="007F4030">
        <w:trPr>
          <w:trHeight w:val="569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D4CB" w14:textId="77777777" w:rsidR="002D3E80" w:rsidRPr="00281B80" w:rsidRDefault="002D3E80" w:rsidP="007F4030">
            <w:pPr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5DD2" w14:textId="77777777" w:rsidR="002D3E80" w:rsidRPr="00281B80" w:rsidRDefault="002D3E80" w:rsidP="007F4030">
            <w:pPr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E40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Iš viso – ne mažiau kaip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C020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 xml:space="preserve">Lietuvos </w:t>
            </w:r>
            <w:proofErr w:type="spellStart"/>
            <w:r w:rsidRPr="00281B80">
              <w:rPr>
                <w:bCs/>
                <w:strike/>
                <w:szCs w:val="24"/>
                <w:lang w:eastAsia="lt-LT"/>
              </w:rPr>
              <w:t>Respub-likos</w:t>
            </w:r>
            <w:proofErr w:type="spellEnd"/>
            <w:r w:rsidRPr="00281B80">
              <w:rPr>
                <w:bCs/>
                <w:strike/>
                <w:szCs w:val="24"/>
                <w:lang w:eastAsia="lt-LT"/>
              </w:rPr>
              <w:t xml:space="preserve">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7247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Savivaldybės biudžeto</w:t>
            </w:r>
          </w:p>
          <w:p w14:paraId="7CEFE1C9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D9D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Kitos viešo-</w:t>
            </w:r>
            <w:proofErr w:type="spellStart"/>
            <w:r w:rsidRPr="00281B80">
              <w:rPr>
                <w:bCs/>
                <w:strike/>
                <w:szCs w:val="24"/>
                <w:lang w:eastAsia="lt-LT"/>
              </w:rPr>
              <w:t>sios</w:t>
            </w:r>
            <w:proofErr w:type="spellEnd"/>
            <w:r w:rsidRPr="00281B80">
              <w:rPr>
                <w:bCs/>
                <w:strike/>
                <w:szCs w:val="24"/>
                <w:lang w:eastAsia="lt-LT"/>
              </w:rPr>
              <w:t xml:space="preserve">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C198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 xml:space="preserve">Privačios lėšos </w:t>
            </w:r>
          </w:p>
        </w:tc>
      </w:tr>
      <w:tr w:rsidR="002D3E80" w:rsidRPr="00281B80" w14:paraId="3889BB05" w14:textId="77777777" w:rsidTr="007F4030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F954" w14:textId="77777777" w:rsidR="002D3E80" w:rsidRPr="00281B80" w:rsidRDefault="002D3E80" w:rsidP="007F4030">
            <w:pPr>
              <w:tabs>
                <w:tab w:val="left" w:pos="0"/>
              </w:tabs>
              <w:ind w:firstLine="321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1. Priemonės finansavimo šaltiniai, neįskaitant veiklos lėšų rezervo ir jam finansuoti skiriamų lėšų bei Ateities ekonomikos DNR plano veiksmams ir projektams įgyvendinti skiriamų lėšų</w:t>
            </w:r>
          </w:p>
        </w:tc>
      </w:tr>
      <w:tr w:rsidR="002D3E80" w:rsidRPr="00281B80" w14:paraId="52E49EE1" w14:textId="77777777" w:rsidTr="007F4030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8ECD" w14:textId="77777777" w:rsidR="002D3E80" w:rsidRPr="00281B80" w:rsidRDefault="002D3E80" w:rsidP="007F4030">
            <w:pPr>
              <w:tabs>
                <w:tab w:val="left" w:pos="0"/>
              </w:tabs>
              <w:ind w:hanging="108"/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C1A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CBD1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D783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741D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6DD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D52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</w:tr>
      <w:tr w:rsidR="002D3E80" w:rsidRPr="00281B80" w14:paraId="289C4DB1" w14:textId="77777777" w:rsidTr="007F4030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1181" w14:textId="77777777" w:rsidR="002D3E80" w:rsidRPr="00281B80" w:rsidRDefault="002D3E80" w:rsidP="007F4030">
            <w:pPr>
              <w:tabs>
                <w:tab w:val="left" w:pos="0"/>
              </w:tabs>
              <w:ind w:firstLine="321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2D3E80" w:rsidRPr="00281B80" w14:paraId="477E342D" w14:textId="77777777" w:rsidTr="007F4030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240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7A7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032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6A7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2B23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DFF0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EB3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</w:tr>
      <w:tr w:rsidR="002D3E80" w:rsidRPr="00281B80" w14:paraId="72C75FEB" w14:textId="77777777" w:rsidTr="007F4030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7272" w14:textId="77777777" w:rsidR="002D3E80" w:rsidRPr="00281B80" w:rsidRDefault="002D3E80" w:rsidP="007F4030">
            <w:pPr>
              <w:tabs>
                <w:tab w:val="left" w:pos="0"/>
              </w:tabs>
              <w:ind w:firstLine="321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</w:t>
            </w:r>
            <w:r w:rsidRPr="00281B80">
              <w:rPr>
                <w:strike/>
                <w:szCs w:val="24"/>
                <w:vertAlign w:val="superscript"/>
                <w:lang w:eastAsia="lt-LT"/>
              </w:rPr>
              <w:t>1</w:t>
            </w:r>
            <w:r w:rsidRPr="00281B80">
              <w:rPr>
                <w:strike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2D3E80" w:rsidRPr="00281B80" w14:paraId="2AB26277" w14:textId="77777777" w:rsidTr="007F4030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B8C6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30 000 000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6E41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83CA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4 285 714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9D7F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E50E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4B5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EFCD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4 285 714</w:t>
            </w:r>
          </w:p>
        </w:tc>
      </w:tr>
      <w:tr w:rsidR="002D3E80" w:rsidRPr="00281B80" w14:paraId="58EE70D7" w14:textId="77777777" w:rsidTr="007F4030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4A7" w14:textId="77777777" w:rsidR="002D3E80" w:rsidRPr="00281B80" w:rsidRDefault="002D3E80" w:rsidP="007F4030">
            <w:pPr>
              <w:tabs>
                <w:tab w:val="left" w:pos="0"/>
                <w:tab w:val="left" w:pos="9421"/>
              </w:tabs>
              <w:ind w:firstLine="321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3. Iš viso </w:t>
            </w:r>
          </w:p>
        </w:tc>
      </w:tr>
      <w:tr w:rsidR="002D3E80" w:rsidRPr="00281B80" w14:paraId="3BDA926B" w14:textId="77777777" w:rsidTr="007F4030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E75" w14:textId="77777777" w:rsidR="002D3E80" w:rsidRPr="00281B80" w:rsidRDefault="002D3E80" w:rsidP="007F4030">
            <w:pPr>
              <w:ind w:hanging="108"/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30 000 000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CFE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19F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4 285 714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730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1E4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F6C" w14:textId="77777777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81B80">
              <w:rPr>
                <w:bCs/>
                <w:strike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F2AC" w14:textId="1576C329" w:rsidR="002D3E80" w:rsidRPr="00281B80" w:rsidRDefault="002D3E80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4 285 714</w:t>
            </w:r>
            <w:r w:rsidR="00AA05D8" w:rsidRPr="00281B80">
              <w:rPr>
                <w:strike/>
                <w:szCs w:val="24"/>
                <w:lang w:eastAsia="lt-LT"/>
              </w:rPr>
              <w:t>“.</w:t>
            </w:r>
          </w:p>
        </w:tc>
      </w:tr>
    </w:tbl>
    <w:p w14:paraId="6B9914DD" w14:textId="77777777" w:rsidR="002D3E80" w:rsidRPr="00281B80" w:rsidRDefault="002D3E80" w:rsidP="00C94688">
      <w:pPr>
        <w:tabs>
          <w:tab w:val="left" w:pos="0"/>
          <w:tab w:val="left" w:pos="851"/>
          <w:tab w:val="left" w:pos="993"/>
        </w:tabs>
        <w:ind w:left="851" w:hanging="142"/>
        <w:rPr>
          <w:szCs w:val="24"/>
        </w:rPr>
      </w:pPr>
    </w:p>
    <w:p w14:paraId="61E95C4F" w14:textId="7CC3286E" w:rsidR="0071662E" w:rsidRPr="00281B80" w:rsidRDefault="004A78DC" w:rsidP="004A78DC">
      <w:pPr>
        <w:pStyle w:val="ListParagraph"/>
        <w:tabs>
          <w:tab w:val="left" w:pos="0"/>
          <w:tab w:val="left" w:pos="851"/>
          <w:tab w:val="left" w:pos="993"/>
        </w:tabs>
        <w:ind w:left="1211" w:hanging="502"/>
        <w:rPr>
          <w:szCs w:val="24"/>
        </w:rPr>
      </w:pPr>
      <w:r>
        <w:rPr>
          <w:szCs w:val="24"/>
        </w:rPr>
        <w:t xml:space="preserve">1.5. </w:t>
      </w:r>
      <w:r w:rsidR="001065FB" w:rsidRPr="00281B80">
        <w:rPr>
          <w:szCs w:val="24"/>
        </w:rPr>
        <w:t xml:space="preserve">Pripažįstu netekusiu galios </w:t>
      </w:r>
      <w:r w:rsidR="006E5C58" w:rsidRPr="00281B80">
        <w:rPr>
          <w:szCs w:val="24"/>
        </w:rPr>
        <w:t>II</w:t>
      </w:r>
      <w:r w:rsidR="001065FB" w:rsidRPr="00281B80">
        <w:rPr>
          <w:szCs w:val="24"/>
        </w:rPr>
        <w:t xml:space="preserve"> skyriaus dvidešimt trečiąjį skirsnį.</w:t>
      </w:r>
    </w:p>
    <w:p w14:paraId="5EC6C81F" w14:textId="46804500" w:rsidR="001065FB" w:rsidRPr="00281B80" w:rsidRDefault="001065FB" w:rsidP="001065FB">
      <w:pPr>
        <w:pStyle w:val="ListParagraph"/>
        <w:tabs>
          <w:tab w:val="left" w:pos="0"/>
          <w:tab w:val="left" w:pos="851"/>
          <w:tab w:val="left" w:pos="993"/>
        </w:tabs>
        <w:ind w:left="1211"/>
        <w:rPr>
          <w:szCs w:val="24"/>
        </w:rPr>
      </w:pPr>
    </w:p>
    <w:p w14:paraId="0DFC9F37" w14:textId="33CCFFEE" w:rsidR="001065FB" w:rsidRPr="00281B80" w:rsidRDefault="001065FB" w:rsidP="001065FB">
      <w:pPr>
        <w:jc w:val="center"/>
        <w:rPr>
          <w:strike/>
          <w:szCs w:val="24"/>
          <w:lang w:eastAsia="lt-LT"/>
        </w:rPr>
      </w:pPr>
      <w:r w:rsidRPr="00281B80">
        <w:rPr>
          <w:b/>
          <w:bCs/>
          <w:strike/>
          <w:color w:val="000000"/>
          <w:szCs w:val="24"/>
          <w:lang w:eastAsia="lt-LT"/>
        </w:rPr>
        <w:t>„DVIDEŠIMT TREČIASIS SKIRSNIS</w:t>
      </w:r>
    </w:p>
    <w:p w14:paraId="2F74B7E7" w14:textId="77777777" w:rsidR="001065FB" w:rsidRPr="00281B80" w:rsidRDefault="001065FB" w:rsidP="001065FB">
      <w:pPr>
        <w:jc w:val="center"/>
        <w:rPr>
          <w:strike/>
          <w:szCs w:val="24"/>
          <w:lang w:eastAsia="lt-LT"/>
        </w:rPr>
      </w:pPr>
      <w:r w:rsidRPr="00281B80">
        <w:rPr>
          <w:b/>
          <w:bCs/>
          <w:strike/>
          <w:szCs w:val="24"/>
          <w:lang w:eastAsia="lt-LT"/>
        </w:rPr>
        <w:t>PRIEMONĖ NR. 03.3.1-LVPA-T-859 „COVID-19 PRODUKTAI LT“</w:t>
      </w:r>
    </w:p>
    <w:p w14:paraId="2BBFF83A" w14:textId="77777777" w:rsidR="001065FB" w:rsidRPr="00281B80" w:rsidRDefault="001065FB" w:rsidP="001065FB">
      <w:pPr>
        <w:ind w:firstLine="62"/>
        <w:jc w:val="both"/>
        <w:rPr>
          <w:strike/>
          <w:szCs w:val="24"/>
          <w:lang w:eastAsia="lt-LT"/>
        </w:rPr>
      </w:pPr>
    </w:p>
    <w:p w14:paraId="7EA2A4B4" w14:textId="77777777" w:rsidR="001065FB" w:rsidRPr="00281B80" w:rsidRDefault="001065FB" w:rsidP="001065FB">
      <w:pPr>
        <w:ind w:firstLine="709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1065FB" w:rsidRPr="00281B80" w14:paraId="453D6857" w14:textId="77777777" w:rsidTr="007F4030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9336" w14:textId="77777777" w:rsidR="001065FB" w:rsidRPr="00281B80" w:rsidRDefault="001065FB" w:rsidP="007F4030">
            <w:pPr>
              <w:ind w:left="22" w:firstLine="582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1.1. Priemonės įgyvendinimas finansuojamas Europos regioninės plėtros fondo lėšomis, viršijant ES lėšas dėl Ateities ekonomikos DNR plano </w:t>
            </w:r>
            <w:r w:rsidRPr="00281B80">
              <w:rPr>
                <w:strike/>
                <w:szCs w:val="24"/>
              </w:rPr>
              <w:t>veiksmų ir projektų įgyvendinimo, kaip numatyta Lietuvos Respublikos Vyriausybės 2014 m. lapkričio 26 d. nutarime Nr. 1326 „Dėl 2014–2020 m. Europos Sąjungos fondų investicijų veiksmų programos priedo patvirtinimo“.</w:t>
            </w:r>
          </w:p>
        </w:tc>
      </w:tr>
      <w:tr w:rsidR="001065FB" w:rsidRPr="00281B80" w14:paraId="17E8128F" w14:textId="77777777" w:rsidTr="007F4030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B6C2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1.2. Įgyvendinant priemonę, prisidedama prie uždavinio „Padidinti MVĮ produktyvumą“</w:t>
            </w:r>
            <w:r w:rsidRPr="00281B80">
              <w:rPr>
                <w:b/>
                <w:bCs/>
                <w:strike/>
                <w:szCs w:val="24"/>
                <w:lang w:eastAsia="lt-LT"/>
              </w:rPr>
              <w:t xml:space="preserve"> </w:t>
            </w:r>
            <w:r w:rsidRPr="00281B80">
              <w:rPr>
                <w:strike/>
                <w:szCs w:val="24"/>
                <w:lang w:eastAsia="lt-LT"/>
              </w:rPr>
              <w:t>įgyvendinimo</w:t>
            </w:r>
            <w:r w:rsidRPr="00281B80">
              <w:rPr>
                <w:i/>
                <w:iCs/>
                <w:strike/>
                <w:szCs w:val="24"/>
                <w:lang w:eastAsia="lt-LT"/>
              </w:rPr>
              <w:t>.</w:t>
            </w:r>
          </w:p>
        </w:tc>
      </w:tr>
      <w:tr w:rsidR="001065FB" w:rsidRPr="00281B80" w14:paraId="54DD6B25" w14:textId="77777777" w:rsidTr="007F4030">
        <w:trPr>
          <w:trHeight w:val="135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C8DF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1.3. </w:t>
            </w:r>
            <w:r w:rsidRPr="00281B80">
              <w:rPr>
                <w:rFonts w:eastAsia="Calibri"/>
                <w:strike/>
                <w:szCs w:val="24"/>
              </w:rPr>
              <w:t xml:space="preserve">Remiama veikla – </w:t>
            </w:r>
            <w:r w:rsidRPr="00281B80">
              <w:rPr>
                <w:strike/>
                <w:szCs w:val="24"/>
              </w:rPr>
              <w:t xml:space="preserve">kovai su COVID-19 reikalingų produktų gamyba: </w:t>
            </w:r>
          </w:p>
          <w:p w14:paraId="1452F373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1.3.1. atitinkamų vaistinių preparatų (įskaitant vakcinas) ir gydymo priemonių, jų tarpinių produktų, vaistų veikliųjų medžiagų ir žaliavų gamyba;</w:t>
            </w:r>
          </w:p>
          <w:p w14:paraId="4D522D7C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1.3.2. medicinos priemonių, ligoninių ir medicinos reikmenų (įskaitant ventiliatorius, apsauginius drabužius bei priemones, taip pat diagnostikos priemones) ir būtinų žaliavų gamyba;</w:t>
            </w:r>
          </w:p>
          <w:p w14:paraId="64A7DC6A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1.3.3. dezinfekavimo priemonių ir jų tarpinių produktų bei jų gamybai būtinų cheminių žaliavų gamyba;</w:t>
            </w:r>
          </w:p>
          <w:p w14:paraId="16BFBDB4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1.3.4. duomenų rinkimo ir (arba) tvarkymo priemonių, skirtų kovai su COVID-19, gamyba.</w:t>
            </w:r>
          </w:p>
        </w:tc>
      </w:tr>
      <w:tr w:rsidR="001065FB" w:rsidRPr="00281B80" w14:paraId="40385286" w14:textId="77777777" w:rsidTr="007F4030">
        <w:trPr>
          <w:trHeight w:val="6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5297" w14:textId="77777777" w:rsidR="001065FB" w:rsidRPr="00281B80" w:rsidRDefault="001065FB" w:rsidP="007F4030">
            <w:pPr>
              <w:tabs>
                <w:tab w:val="left" w:pos="284"/>
              </w:tabs>
              <w:ind w:left="22" w:firstLine="567"/>
              <w:jc w:val="both"/>
              <w:rPr>
                <w:iCs/>
                <w:strike/>
                <w:szCs w:val="24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1.4. Galimi pareiškėjai – </w:t>
            </w:r>
            <w:r w:rsidRPr="00281B80">
              <w:rPr>
                <w:iCs/>
                <w:strike/>
                <w:szCs w:val="24"/>
              </w:rPr>
              <w:t>MVĮ.</w:t>
            </w:r>
          </w:p>
          <w:p w14:paraId="1CC15721" w14:textId="77777777" w:rsidR="001065FB" w:rsidRPr="00281B80" w:rsidRDefault="001065FB" w:rsidP="007F4030">
            <w:pPr>
              <w:tabs>
                <w:tab w:val="left" w:pos="284"/>
              </w:tabs>
              <w:ind w:firstLine="589"/>
              <w:jc w:val="both"/>
              <w:rPr>
                <w:strike/>
                <w:szCs w:val="24"/>
              </w:rPr>
            </w:pPr>
            <w:r w:rsidRPr="00281B80">
              <w:rPr>
                <w:iCs/>
                <w:strike/>
                <w:szCs w:val="24"/>
              </w:rPr>
              <w:t>1.5. Partneriai negalimi.</w:t>
            </w:r>
          </w:p>
        </w:tc>
      </w:tr>
    </w:tbl>
    <w:p w14:paraId="4BC2A7BC" w14:textId="77777777" w:rsidR="001065FB" w:rsidRPr="00281B80" w:rsidRDefault="001065FB" w:rsidP="001065FB">
      <w:pPr>
        <w:ind w:firstLine="62"/>
        <w:jc w:val="both"/>
        <w:rPr>
          <w:strike/>
          <w:szCs w:val="24"/>
          <w:lang w:eastAsia="lt-LT"/>
        </w:rPr>
      </w:pPr>
    </w:p>
    <w:p w14:paraId="05A9B4F6" w14:textId="77777777" w:rsidR="001065FB" w:rsidRPr="00281B80" w:rsidRDefault="001065FB" w:rsidP="001065FB">
      <w:pPr>
        <w:ind w:left="644" w:firstLine="65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065FB" w:rsidRPr="00281B80" w14:paraId="5FFB90C7" w14:textId="77777777" w:rsidTr="007F4030">
        <w:trPr>
          <w:trHeight w:val="338"/>
        </w:trPr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F6CA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Negrąžinamoji subsidija</w:t>
            </w:r>
          </w:p>
        </w:tc>
      </w:tr>
    </w:tbl>
    <w:p w14:paraId="50EE03A0" w14:textId="77777777" w:rsidR="001065FB" w:rsidRPr="00281B80" w:rsidRDefault="001065FB" w:rsidP="001065FB">
      <w:pPr>
        <w:ind w:firstLine="62"/>
        <w:jc w:val="both"/>
        <w:rPr>
          <w:strike/>
          <w:szCs w:val="24"/>
          <w:lang w:eastAsia="lt-LT"/>
        </w:rPr>
      </w:pPr>
    </w:p>
    <w:p w14:paraId="560DE917" w14:textId="77777777" w:rsidR="001065FB" w:rsidRPr="00281B80" w:rsidRDefault="001065FB" w:rsidP="001065FB">
      <w:pPr>
        <w:ind w:firstLine="70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065FB" w:rsidRPr="00281B80" w14:paraId="09A30C8B" w14:textId="77777777" w:rsidTr="007F4030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FAA2" w14:textId="77777777" w:rsidR="001065FB" w:rsidRPr="00281B80" w:rsidRDefault="001065FB" w:rsidP="007F4030">
            <w:pPr>
              <w:ind w:right="-128" w:firstLine="604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Tęstinė projektų atranka</w:t>
            </w:r>
          </w:p>
        </w:tc>
      </w:tr>
    </w:tbl>
    <w:p w14:paraId="4F24F55B" w14:textId="77777777" w:rsidR="001065FB" w:rsidRPr="00281B80" w:rsidRDefault="001065FB" w:rsidP="001065FB">
      <w:pPr>
        <w:ind w:firstLine="709"/>
        <w:jc w:val="both"/>
        <w:rPr>
          <w:strike/>
          <w:szCs w:val="24"/>
          <w:lang w:eastAsia="lt-LT"/>
        </w:rPr>
      </w:pPr>
    </w:p>
    <w:p w14:paraId="57E57B20" w14:textId="77777777" w:rsidR="001065FB" w:rsidRPr="00281B80" w:rsidRDefault="001065FB" w:rsidP="001065FB">
      <w:pPr>
        <w:ind w:firstLine="70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lastRenderedPageBreak/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065FB" w:rsidRPr="00281B80" w14:paraId="4363E681" w14:textId="77777777" w:rsidTr="007F4030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5704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6A8EC996" w14:textId="77777777" w:rsidR="001065FB" w:rsidRPr="00281B80" w:rsidRDefault="001065FB" w:rsidP="001065FB">
      <w:pPr>
        <w:ind w:firstLine="62"/>
        <w:jc w:val="both"/>
        <w:rPr>
          <w:strike/>
          <w:szCs w:val="24"/>
          <w:lang w:eastAsia="lt-LT"/>
        </w:rPr>
      </w:pPr>
    </w:p>
    <w:p w14:paraId="02D880D3" w14:textId="77777777" w:rsidR="001065FB" w:rsidRPr="00281B80" w:rsidRDefault="001065FB" w:rsidP="001065FB">
      <w:pPr>
        <w:ind w:firstLine="709"/>
        <w:jc w:val="both"/>
        <w:rPr>
          <w:strike/>
          <w:szCs w:val="24"/>
          <w:lang w:eastAsia="lt-LT"/>
        </w:rPr>
      </w:pPr>
      <w:r w:rsidRPr="00281B80">
        <w:rPr>
          <w:strike/>
          <w:color w:val="000000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065FB" w:rsidRPr="00281B80" w14:paraId="1E056DFF" w14:textId="77777777" w:rsidTr="007F4030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2BF65" w14:textId="77777777" w:rsidR="001065FB" w:rsidRPr="00281B80" w:rsidRDefault="001065FB" w:rsidP="007F4030">
            <w:pPr>
              <w:ind w:firstLine="604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Papildomi reikalavimai netaikomi</w:t>
            </w:r>
          </w:p>
        </w:tc>
      </w:tr>
    </w:tbl>
    <w:p w14:paraId="5159941F" w14:textId="77777777" w:rsidR="001065FB" w:rsidRPr="00281B80" w:rsidRDefault="001065FB" w:rsidP="001065FB">
      <w:pPr>
        <w:ind w:firstLine="771"/>
        <w:jc w:val="both"/>
        <w:rPr>
          <w:strike/>
          <w:szCs w:val="24"/>
          <w:lang w:eastAsia="lt-LT"/>
        </w:rPr>
      </w:pPr>
    </w:p>
    <w:p w14:paraId="749443D9" w14:textId="77777777" w:rsidR="001065FB" w:rsidRPr="00281B80" w:rsidRDefault="001065FB" w:rsidP="001065FB">
      <w:pPr>
        <w:ind w:firstLine="70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2437"/>
        <w:gridCol w:w="1203"/>
        <w:gridCol w:w="1216"/>
        <w:gridCol w:w="1653"/>
        <w:gridCol w:w="1838"/>
      </w:tblGrid>
      <w:tr w:rsidR="001065FB" w:rsidRPr="00281B80" w14:paraId="570C4D23" w14:textId="77777777" w:rsidTr="007F4030">
        <w:trPr>
          <w:trHeight w:val="420"/>
        </w:trPr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CCD2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Stebėsenos rodiklio kodas</w:t>
            </w:r>
          </w:p>
        </w:tc>
        <w:tc>
          <w:tcPr>
            <w:tcW w:w="24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9132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Stebėsenos rodiklio pavadinimas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FD37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Matavimo vienetas</w:t>
            </w:r>
          </w:p>
        </w:tc>
        <w:tc>
          <w:tcPr>
            <w:tcW w:w="1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D67D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Tarpinė reikšmė </w:t>
            </w:r>
          </w:p>
          <w:p w14:paraId="23D6330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2018 m. gruodžio 31 d.</w:t>
            </w:r>
          </w:p>
        </w:tc>
        <w:tc>
          <w:tcPr>
            <w:tcW w:w="3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878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Galutinė reikšmė 2023 m. gruodžio 31 d.</w:t>
            </w:r>
          </w:p>
        </w:tc>
      </w:tr>
      <w:tr w:rsidR="001065FB" w:rsidRPr="00281B80" w14:paraId="72D646A7" w14:textId="77777777" w:rsidTr="007F4030">
        <w:trPr>
          <w:trHeight w:val="420"/>
        </w:trPr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24BD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2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252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0F61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B74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2417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Iš viso</w:t>
            </w:r>
          </w:p>
        </w:tc>
        <w:tc>
          <w:tcPr>
            <w:tcW w:w="1838" w:type="dxa"/>
          </w:tcPr>
          <w:p w14:paraId="5BAF6583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Iš jų pagal Ateities ekonomikos DNR planą </w:t>
            </w:r>
          </w:p>
        </w:tc>
      </w:tr>
      <w:tr w:rsidR="001065FB" w:rsidRPr="00281B80" w14:paraId="51A62F84" w14:textId="77777777" w:rsidTr="007F4030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5C5F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iCs/>
                <w:strike/>
                <w:color w:val="000000"/>
                <w:szCs w:val="24"/>
                <w:lang w:eastAsia="lt-LT"/>
              </w:rPr>
              <w:t>R.S.313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6AF9" w14:textId="77777777" w:rsidR="001065FB" w:rsidRPr="00281B80" w:rsidRDefault="001065FB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„P</w:t>
            </w:r>
            <w:r w:rsidRPr="00281B80">
              <w:rPr>
                <w:strike/>
                <w:color w:val="000000"/>
                <w:szCs w:val="24"/>
              </w:rPr>
              <w:t>ridėtinė vertė gamybos sąnaudomis, sukurta MVĮ, tenkanti vienam darbuotojui“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B0B8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</w:rPr>
              <w:t>Eur per metus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49A7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5819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17 726</w:t>
            </w:r>
          </w:p>
        </w:tc>
        <w:tc>
          <w:tcPr>
            <w:tcW w:w="1838" w:type="dxa"/>
          </w:tcPr>
          <w:p w14:paraId="6A5B750C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17 726</w:t>
            </w:r>
          </w:p>
        </w:tc>
      </w:tr>
      <w:tr w:rsidR="001065FB" w:rsidRPr="00281B80" w14:paraId="22F61C0E" w14:textId="77777777" w:rsidTr="007F4030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B2D7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R.N.805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E4C8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</w:rPr>
              <w:t>Investicijas gavusios įmonės pajamų padidėjimas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9E1A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Proc.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364B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B5D5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150</w:t>
            </w:r>
          </w:p>
        </w:tc>
        <w:tc>
          <w:tcPr>
            <w:tcW w:w="1838" w:type="dxa"/>
          </w:tcPr>
          <w:p w14:paraId="04649D60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150</w:t>
            </w:r>
          </w:p>
        </w:tc>
      </w:tr>
      <w:tr w:rsidR="001065FB" w:rsidRPr="00281B80" w14:paraId="5C1BCD2C" w14:textId="77777777" w:rsidTr="007F4030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170E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</w:rPr>
              <w:t>P.B.202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695A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</w:rPr>
              <w:t>Subsidijas gaunančių įmonių skaičius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5F70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Įmonės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18F1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9371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31</w:t>
            </w:r>
          </w:p>
        </w:tc>
        <w:tc>
          <w:tcPr>
            <w:tcW w:w="1838" w:type="dxa"/>
          </w:tcPr>
          <w:p w14:paraId="6986313C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31</w:t>
            </w:r>
          </w:p>
        </w:tc>
      </w:tr>
      <w:tr w:rsidR="001065FB" w:rsidRPr="00281B80" w14:paraId="7CA36B2C" w14:textId="77777777" w:rsidTr="007F4030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ECEC" w14:textId="77777777" w:rsidR="001065FB" w:rsidRPr="00281B80" w:rsidRDefault="001065FB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P.B. 206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EEB5" w14:textId="77777777" w:rsidR="001065FB" w:rsidRPr="00281B80" w:rsidRDefault="001065FB" w:rsidP="007F4030">
            <w:pPr>
              <w:rPr>
                <w:strike/>
                <w:szCs w:val="24"/>
              </w:rPr>
            </w:pPr>
            <w:r w:rsidRPr="00281B80">
              <w:rPr>
                <w:strike/>
                <w:szCs w:val="24"/>
              </w:rPr>
              <w:t>P</w:t>
            </w:r>
            <w:r w:rsidRPr="00281B80">
              <w:rPr>
                <w:strike/>
                <w:color w:val="000000"/>
                <w:szCs w:val="24"/>
              </w:rPr>
              <w:t>rivačios investicijos, atitinkančios viešąją paramą įmonėms (subsidijos)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487C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Eur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6F67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784B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4 428 571</w:t>
            </w:r>
          </w:p>
        </w:tc>
        <w:tc>
          <w:tcPr>
            <w:tcW w:w="1838" w:type="dxa"/>
          </w:tcPr>
          <w:p w14:paraId="27D39FBA" w14:textId="77777777" w:rsidR="001065FB" w:rsidRPr="00281B80" w:rsidRDefault="001065FB" w:rsidP="007F4030">
            <w:pPr>
              <w:ind w:firstLine="62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4 428 571</w:t>
            </w:r>
          </w:p>
        </w:tc>
      </w:tr>
    </w:tbl>
    <w:p w14:paraId="24537790" w14:textId="77777777" w:rsidR="001065FB" w:rsidRPr="00281B80" w:rsidRDefault="001065FB" w:rsidP="001065FB">
      <w:pPr>
        <w:jc w:val="both"/>
        <w:rPr>
          <w:strike/>
          <w:szCs w:val="24"/>
          <w:lang w:eastAsia="lt-LT"/>
        </w:rPr>
      </w:pPr>
    </w:p>
    <w:p w14:paraId="311E9D77" w14:textId="77777777" w:rsidR="001065FB" w:rsidRPr="00281B80" w:rsidRDefault="001065FB" w:rsidP="001065FB">
      <w:pPr>
        <w:ind w:left="709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7E8BA303" w14:textId="77777777" w:rsidR="001065FB" w:rsidRPr="00281B80" w:rsidRDefault="001065FB" w:rsidP="001065FB">
      <w:pPr>
        <w:ind w:left="709" w:firstLine="8082"/>
        <w:jc w:val="both"/>
        <w:rPr>
          <w:strike/>
          <w:szCs w:val="24"/>
          <w:lang w:eastAsia="lt-LT"/>
        </w:rPr>
      </w:pPr>
      <w:r w:rsidRPr="00281B80">
        <w:rPr>
          <w:strike/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94"/>
        <w:gridCol w:w="1383"/>
        <w:gridCol w:w="1422"/>
        <w:gridCol w:w="1129"/>
        <w:gridCol w:w="1134"/>
        <w:gridCol w:w="1699"/>
      </w:tblGrid>
      <w:tr w:rsidR="001065FB" w:rsidRPr="00281B80" w14:paraId="66CABAD8" w14:textId="77777777" w:rsidTr="007F4030">
        <w:trPr>
          <w:trHeight w:val="460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A08D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21CD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Kiti projektų finansavimo šaltiniai</w:t>
            </w:r>
          </w:p>
        </w:tc>
      </w:tr>
      <w:tr w:rsidR="001065FB" w:rsidRPr="00281B80" w14:paraId="28654866" w14:textId="77777777" w:rsidTr="007F4030">
        <w:trPr>
          <w:trHeight w:val="46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D699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ES struktūrinių fondų</w:t>
            </w:r>
          </w:p>
          <w:p w14:paraId="592B7529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8DF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Nacionalinės lėšos</w:t>
            </w:r>
          </w:p>
        </w:tc>
      </w:tr>
      <w:tr w:rsidR="001065FB" w:rsidRPr="00281B80" w14:paraId="7A64DEF3" w14:textId="77777777" w:rsidTr="007F4030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73AB5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20CC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134B" w14:textId="77777777" w:rsidR="001065FB" w:rsidRPr="00281B80" w:rsidRDefault="001065FB" w:rsidP="007F4030">
            <w:pPr>
              <w:ind w:firstLine="62"/>
              <w:jc w:val="center"/>
              <w:rPr>
                <w:strike/>
                <w:szCs w:val="24"/>
                <w:lang w:eastAsia="lt-LT"/>
              </w:rPr>
            </w:pPr>
          </w:p>
          <w:p w14:paraId="49FFEE46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Projektų vykdytojų lėšos</w:t>
            </w:r>
          </w:p>
        </w:tc>
      </w:tr>
      <w:tr w:rsidR="001065FB" w:rsidRPr="00281B80" w14:paraId="0CF0B2AC" w14:textId="77777777" w:rsidTr="007F4030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A0339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A4766" w14:textId="77777777" w:rsidR="001065FB" w:rsidRPr="00281B80" w:rsidRDefault="001065FB" w:rsidP="007F4030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D58A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05E5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0F37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proofErr w:type="spellStart"/>
            <w:r w:rsidRPr="00281B80">
              <w:rPr>
                <w:strike/>
                <w:szCs w:val="24"/>
                <w:lang w:eastAsia="lt-LT"/>
              </w:rPr>
              <w:t>Savival-dybės</w:t>
            </w:r>
            <w:proofErr w:type="spellEnd"/>
            <w:r w:rsidRPr="00281B80">
              <w:rPr>
                <w:strike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6F79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3B2B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Privačios lėšos</w:t>
            </w:r>
          </w:p>
        </w:tc>
      </w:tr>
      <w:tr w:rsidR="001065FB" w:rsidRPr="00281B80" w14:paraId="57EF0CE4" w14:textId="77777777" w:rsidTr="007F4030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1FFE" w14:textId="77777777" w:rsidR="001065FB" w:rsidRPr="00281B80" w:rsidRDefault="001065FB" w:rsidP="007F4030">
            <w:pPr>
              <w:ind w:firstLine="306"/>
              <w:jc w:val="both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1. Priemonės finansavimo šaltiniai, neįskaitant veiklos lėšų rezervo ir jam finansuoti skiriamų lėšų bei Ateities ekonomikos DNR plano veiksmams ir projektams įgyvendinti skiriamų lėšų</w:t>
            </w:r>
          </w:p>
        </w:tc>
      </w:tr>
      <w:tr w:rsidR="001065FB" w:rsidRPr="00281B80" w14:paraId="3960211E" w14:textId="77777777" w:rsidTr="007F4030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7AD2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84A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0DFA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0DDA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62D3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119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BF00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</w:tr>
      <w:tr w:rsidR="001065FB" w:rsidRPr="00281B80" w14:paraId="24F30124" w14:textId="77777777" w:rsidTr="007F4030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45A1" w14:textId="77777777" w:rsidR="001065FB" w:rsidRPr="00281B80" w:rsidRDefault="001065FB" w:rsidP="007F4030">
            <w:pPr>
              <w:ind w:firstLine="306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065FB" w:rsidRPr="00281B80" w14:paraId="6A99FFF3" w14:textId="77777777" w:rsidTr="007F4030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78C7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34B2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78A9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F019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9692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2E51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93A6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</w:tr>
      <w:tr w:rsidR="001065FB" w:rsidRPr="00281B80" w14:paraId="7312A65C" w14:textId="77777777" w:rsidTr="007F4030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F368" w14:textId="77777777" w:rsidR="001065FB" w:rsidRPr="00281B80" w:rsidRDefault="001065FB" w:rsidP="007F4030">
            <w:pPr>
              <w:ind w:firstLine="306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</w:t>
            </w:r>
            <w:r w:rsidRPr="00281B80">
              <w:rPr>
                <w:strike/>
                <w:szCs w:val="24"/>
                <w:vertAlign w:val="superscript"/>
                <w:lang w:eastAsia="lt-LT"/>
              </w:rPr>
              <w:t>1</w:t>
            </w:r>
            <w:r w:rsidRPr="00281B80">
              <w:rPr>
                <w:strike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1065FB" w:rsidRPr="00281B80" w14:paraId="060F903B" w14:textId="77777777" w:rsidTr="007F4030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FF80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31 000 000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9083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E893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4 428 571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3A52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63B5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03C6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7C8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4 428 571</w:t>
            </w:r>
          </w:p>
        </w:tc>
      </w:tr>
      <w:tr w:rsidR="001065FB" w:rsidRPr="00281B80" w14:paraId="552C2120" w14:textId="77777777" w:rsidTr="007F4030">
        <w:trPr>
          <w:trHeight w:val="252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E28E" w14:textId="77777777" w:rsidR="001065FB" w:rsidRPr="00281B80" w:rsidRDefault="001065FB" w:rsidP="007F4030">
            <w:pPr>
              <w:ind w:firstLine="306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 xml:space="preserve">3. Iš viso </w:t>
            </w:r>
          </w:p>
        </w:tc>
      </w:tr>
      <w:tr w:rsidR="001065FB" w:rsidRPr="00281B80" w14:paraId="458BC8AE" w14:textId="77777777" w:rsidTr="007F4030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A3AA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31 000 000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7ED6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958F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4 428 571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632B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48C0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EFAC" w14:textId="77777777" w:rsidR="001065FB" w:rsidRPr="00281B80" w:rsidRDefault="001065FB" w:rsidP="007F4030">
            <w:p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987D" w14:textId="03509E8C" w:rsidR="001065FB" w:rsidRPr="00281B80" w:rsidRDefault="001065FB" w:rsidP="005869E4">
            <w:pPr>
              <w:pStyle w:val="ListParagraph"/>
              <w:numPr>
                <w:ilvl w:val="0"/>
                <w:numId w:val="10"/>
              </w:numPr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428 571“.</w:t>
            </w:r>
          </w:p>
        </w:tc>
      </w:tr>
    </w:tbl>
    <w:p w14:paraId="41E3E119" w14:textId="77777777" w:rsidR="001065FB" w:rsidRPr="00281B80" w:rsidRDefault="001065FB" w:rsidP="001065FB">
      <w:pPr>
        <w:pStyle w:val="ListParagraph"/>
        <w:tabs>
          <w:tab w:val="left" w:pos="0"/>
          <w:tab w:val="left" w:pos="851"/>
          <w:tab w:val="left" w:pos="993"/>
        </w:tabs>
        <w:ind w:left="1211"/>
        <w:rPr>
          <w:szCs w:val="24"/>
        </w:rPr>
      </w:pPr>
    </w:p>
    <w:p w14:paraId="7F2839E6" w14:textId="0E40E3E9" w:rsidR="005869E4" w:rsidRPr="00281B80" w:rsidRDefault="005869E4" w:rsidP="005869E4">
      <w:pPr>
        <w:tabs>
          <w:tab w:val="left" w:pos="0"/>
          <w:tab w:val="left" w:pos="709"/>
          <w:tab w:val="left" w:pos="993"/>
        </w:tabs>
        <w:rPr>
          <w:szCs w:val="24"/>
        </w:rPr>
      </w:pPr>
      <w:r w:rsidRPr="00281B80">
        <w:rPr>
          <w:szCs w:val="24"/>
        </w:rPr>
        <w:tab/>
      </w:r>
      <w:r w:rsidR="004A78DC">
        <w:rPr>
          <w:szCs w:val="24"/>
        </w:rPr>
        <w:t>1.6</w:t>
      </w:r>
      <w:r w:rsidRPr="00281B80">
        <w:rPr>
          <w:szCs w:val="24"/>
        </w:rPr>
        <w:t xml:space="preserve">. Pakeičiu III skyriaus </w:t>
      </w:r>
      <w:r w:rsidR="009F17E2" w:rsidRPr="00281B80">
        <w:rPr>
          <w:szCs w:val="24"/>
        </w:rPr>
        <w:t>trečiojo</w:t>
      </w:r>
      <w:r w:rsidRPr="00281B80">
        <w:rPr>
          <w:szCs w:val="24"/>
        </w:rPr>
        <w:t xml:space="preserve"> skirsnio 6 punktą ir jį išdėstau taip:</w:t>
      </w:r>
    </w:p>
    <w:p w14:paraId="6CB4CF6D" w14:textId="27B429FD" w:rsidR="006E5C58" w:rsidRPr="00281B80" w:rsidRDefault="006E5C58" w:rsidP="006E5C58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281B80">
        <w:rPr>
          <w:szCs w:val="24"/>
          <w:lang w:eastAsia="lt-LT"/>
        </w:rPr>
        <w:lastRenderedPageBreak/>
        <w:t>„6. P</w:t>
      </w:r>
      <w:r w:rsidRPr="00281B80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717"/>
        <w:gridCol w:w="1417"/>
        <w:gridCol w:w="1276"/>
        <w:gridCol w:w="1418"/>
        <w:gridCol w:w="1417"/>
      </w:tblGrid>
      <w:tr w:rsidR="006E5C58" w:rsidRPr="00281B80" w14:paraId="43415111" w14:textId="77777777" w:rsidTr="007F4030">
        <w:trPr>
          <w:trHeight w:val="503"/>
        </w:trPr>
        <w:tc>
          <w:tcPr>
            <w:tcW w:w="1389" w:type="dxa"/>
            <w:vMerge w:val="restart"/>
            <w:hideMark/>
          </w:tcPr>
          <w:p w14:paraId="6F867A90" w14:textId="77777777" w:rsidR="006E5C58" w:rsidRPr="00281B80" w:rsidRDefault="006E5C58" w:rsidP="007F4030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17" w:type="dxa"/>
            <w:vMerge w:val="restart"/>
            <w:hideMark/>
          </w:tcPr>
          <w:p w14:paraId="1518CACB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vMerge w:val="restart"/>
            <w:hideMark/>
          </w:tcPr>
          <w:p w14:paraId="7328978C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vMerge w:val="restart"/>
            <w:hideMark/>
          </w:tcPr>
          <w:p w14:paraId="774AD2D6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 xml:space="preserve">Tarpinė reikšmė </w:t>
            </w:r>
          </w:p>
          <w:p w14:paraId="0C875B0C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835" w:type="dxa"/>
            <w:gridSpan w:val="2"/>
            <w:hideMark/>
          </w:tcPr>
          <w:p w14:paraId="3FBCA637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6E5C58" w:rsidRPr="00281B80" w14:paraId="3C52ED96" w14:textId="77777777" w:rsidTr="007F4030">
        <w:trPr>
          <w:trHeight w:val="502"/>
        </w:trPr>
        <w:tc>
          <w:tcPr>
            <w:tcW w:w="1389" w:type="dxa"/>
            <w:vMerge/>
          </w:tcPr>
          <w:p w14:paraId="3BCFBEC9" w14:textId="77777777" w:rsidR="006E5C58" w:rsidRPr="00281B80" w:rsidRDefault="006E5C58" w:rsidP="007F4030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17" w:type="dxa"/>
            <w:vMerge/>
          </w:tcPr>
          <w:p w14:paraId="2BD6F50B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70838088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14:paraId="7FE6E3EE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7C30B7C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</w:tcPr>
          <w:p w14:paraId="430EDD7F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Iš jų pagal Ateities ekonomikos DNR planą</w:t>
            </w:r>
          </w:p>
          <w:p w14:paraId="709C6EC8" w14:textId="0EEF9CEB" w:rsidR="006F0307" w:rsidRPr="00281B80" w:rsidRDefault="006F0307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281B80">
              <w:rPr>
                <w:b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281B80">
              <w:rPr>
                <w:b/>
              </w:rPr>
              <w:t>Nutarimo Nr. 1326 9 punkto lentelėje</w:t>
            </w:r>
          </w:p>
        </w:tc>
      </w:tr>
      <w:tr w:rsidR="006E5C58" w:rsidRPr="00281B80" w14:paraId="0892AE13" w14:textId="77777777" w:rsidTr="007F4030">
        <w:tc>
          <w:tcPr>
            <w:tcW w:w="1389" w:type="dxa"/>
            <w:hideMark/>
          </w:tcPr>
          <w:p w14:paraId="547161F1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iCs/>
                <w:color w:val="000000"/>
                <w:szCs w:val="24"/>
                <w:lang w:eastAsia="lt-LT"/>
              </w:rPr>
              <w:t>R.S.316</w:t>
            </w:r>
          </w:p>
        </w:tc>
        <w:tc>
          <w:tcPr>
            <w:tcW w:w="2717" w:type="dxa"/>
            <w:hideMark/>
          </w:tcPr>
          <w:p w14:paraId="1CC73B36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</w:rPr>
              <w:t>„Energijos suvartojimo intensyvumas pramonės įmonėse“</w:t>
            </w:r>
          </w:p>
        </w:tc>
        <w:tc>
          <w:tcPr>
            <w:tcW w:w="1417" w:type="dxa"/>
            <w:hideMark/>
          </w:tcPr>
          <w:p w14:paraId="2237463C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rFonts w:eastAsia="AngsanaUPC"/>
                <w:bCs/>
                <w:szCs w:val="24"/>
                <w:lang w:eastAsia="lt-LT"/>
              </w:rPr>
              <w:t>kg naftos ekvivalento 1000 eurų</w:t>
            </w:r>
          </w:p>
        </w:tc>
        <w:tc>
          <w:tcPr>
            <w:tcW w:w="1276" w:type="dxa"/>
            <w:hideMark/>
          </w:tcPr>
          <w:p w14:paraId="3D8E2771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192,59</w:t>
            </w:r>
          </w:p>
        </w:tc>
        <w:tc>
          <w:tcPr>
            <w:tcW w:w="1418" w:type="dxa"/>
            <w:hideMark/>
          </w:tcPr>
          <w:p w14:paraId="118BE402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152,90</w:t>
            </w:r>
          </w:p>
        </w:tc>
        <w:tc>
          <w:tcPr>
            <w:tcW w:w="1417" w:type="dxa"/>
          </w:tcPr>
          <w:p w14:paraId="3EB6DEEB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-</w:t>
            </w:r>
          </w:p>
        </w:tc>
      </w:tr>
      <w:tr w:rsidR="006E5C58" w:rsidRPr="00281B80" w14:paraId="56AB4D96" w14:textId="77777777" w:rsidTr="007F4030">
        <w:tc>
          <w:tcPr>
            <w:tcW w:w="1389" w:type="dxa"/>
          </w:tcPr>
          <w:p w14:paraId="7E2CB410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iCs/>
                <w:color w:val="000000"/>
                <w:szCs w:val="24"/>
                <w:lang w:eastAsia="lt-LT"/>
              </w:rPr>
              <w:t>P.B.230</w:t>
            </w:r>
          </w:p>
        </w:tc>
        <w:tc>
          <w:tcPr>
            <w:tcW w:w="2717" w:type="dxa"/>
          </w:tcPr>
          <w:p w14:paraId="1404CD9D" w14:textId="77777777" w:rsidR="006E5C58" w:rsidRPr="00281B80" w:rsidRDefault="006E5C58" w:rsidP="007F4030">
            <w:pPr>
              <w:rPr>
                <w:szCs w:val="24"/>
              </w:rPr>
            </w:pPr>
            <w:r w:rsidRPr="00281B80">
              <w:rPr>
                <w:szCs w:val="24"/>
              </w:rPr>
              <w:t>„Papildomi atsinaujinančių išteklių energijos gamybos pajėgumai“</w:t>
            </w:r>
          </w:p>
        </w:tc>
        <w:tc>
          <w:tcPr>
            <w:tcW w:w="1417" w:type="dxa"/>
          </w:tcPr>
          <w:p w14:paraId="1750C6FF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MW</w:t>
            </w:r>
          </w:p>
        </w:tc>
        <w:tc>
          <w:tcPr>
            <w:tcW w:w="1276" w:type="dxa"/>
          </w:tcPr>
          <w:p w14:paraId="10EED8A4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41,34</w:t>
            </w:r>
          </w:p>
        </w:tc>
        <w:tc>
          <w:tcPr>
            <w:tcW w:w="1418" w:type="dxa"/>
          </w:tcPr>
          <w:p w14:paraId="35F9C14D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77</w:t>
            </w:r>
          </w:p>
        </w:tc>
        <w:tc>
          <w:tcPr>
            <w:tcW w:w="1417" w:type="dxa"/>
          </w:tcPr>
          <w:p w14:paraId="497989E1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24</w:t>
            </w:r>
          </w:p>
        </w:tc>
      </w:tr>
      <w:tr w:rsidR="006E5C58" w:rsidRPr="00281B80" w14:paraId="245CE4C7" w14:textId="77777777" w:rsidTr="007F4030">
        <w:tc>
          <w:tcPr>
            <w:tcW w:w="1389" w:type="dxa"/>
          </w:tcPr>
          <w:p w14:paraId="04CC4CF6" w14:textId="77777777" w:rsidR="006E5C58" w:rsidRPr="00281B80" w:rsidRDefault="006E5C58" w:rsidP="007F4030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717" w:type="dxa"/>
          </w:tcPr>
          <w:p w14:paraId="2CB12833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</w:rPr>
            </w:pPr>
            <w:r w:rsidRPr="00281B80">
              <w:rPr>
                <w:szCs w:val="24"/>
              </w:rPr>
              <w:t>„Subsidijas gaunančių įmonių skaičius“</w:t>
            </w:r>
          </w:p>
        </w:tc>
        <w:tc>
          <w:tcPr>
            <w:tcW w:w="1417" w:type="dxa"/>
          </w:tcPr>
          <w:p w14:paraId="235FF429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</w:tcPr>
          <w:p w14:paraId="3326953F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42</w:t>
            </w:r>
          </w:p>
        </w:tc>
        <w:tc>
          <w:tcPr>
            <w:tcW w:w="1418" w:type="dxa"/>
          </w:tcPr>
          <w:p w14:paraId="6A386F3F" w14:textId="09370A43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41A3">
              <w:rPr>
                <w:strike/>
                <w:szCs w:val="24"/>
                <w:lang w:eastAsia="lt-LT"/>
              </w:rPr>
              <w:t>150</w:t>
            </w:r>
            <w:r w:rsidR="008C17E3" w:rsidRPr="008641A3">
              <w:rPr>
                <w:b/>
                <w:bCs/>
                <w:szCs w:val="24"/>
                <w:lang w:eastAsia="lt-LT"/>
              </w:rPr>
              <w:t>177</w:t>
            </w:r>
          </w:p>
        </w:tc>
        <w:tc>
          <w:tcPr>
            <w:tcW w:w="1417" w:type="dxa"/>
          </w:tcPr>
          <w:p w14:paraId="1210AA2B" w14:textId="03185ADF" w:rsidR="006E5C58" w:rsidRPr="00281B80" w:rsidRDefault="00D01DA7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41A3">
              <w:rPr>
                <w:b/>
                <w:bCs/>
                <w:szCs w:val="24"/>
                <w:lang w:eastAsia="lt-LT"/>
              </w:rPr>
              <w:t>5</w:t>
            </w:r>
            <w:r w:rsidR="008641A3">
              <w:rPr>
                <w:b/>
                <w:bCs/>
                <w:szCs w:val="24"/>
                <w:lang w:eastAsia="lt-LT"/>
              </w:rPr>
              <w:t>6</w:t>
            </w:r>
            <w:r w:rsidR="006E5C58" w:rsidRPr="008641A3">
              <w:rPr>
                <w:strike/>
                <w:szCs w:val="24"/>
                <w:lang w:eastAsia="lt-LT"/>
              </w:rPr>
              <w:t>46</w:t>
            </w:r>
          </w:p>
        </w:tc>
      </w:tr>
      <w:tr w:rsidR="00330912" w:rsidRPr="00281B80" w14:paraId="1AE65F6B" w14:textId="77777777" w:rsidTr="007F4030">
        <w:tc>
          <w:tcPr>
            <w:tcW w:w="1389" w:type="dxa"/>
          </w:tcPr>
          <w:p w14:paraId="1AC15FC4" w14:textId="77777777" w:rsidR="00330912" w:rsidRPr="00281B80" w:rsidRDefault="00330912" w:rsidP="00330912">
            <w:pPr>
              <w:tabs>
                <w:tab w:val="left" w:pos="0"/>
              </w:tabs>
              <w:rPr>
                <w:color w:val="FF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2717" w:type="dxa"/>
          </w:tcPr>
          <w:p w14:paraId="0783A1E5" w14:textId="77777777" w:rsidR="00330912" w:rsidRPr="00281B80" w:rsidRDefault="00330912" w:rsidP="00330912">
            <w:pPr>
              <w:tabs>
                <w:tab w:val="left" w:pos="0"/>
              </w:tabs>
              <w:rPr>
                <w:szCs w:val="24"/>
              </w:rPr>
            </w:pPr>
            <w:r w:rsidRPr="00281B80">
              <w:rPr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417" w:type="dxa"/>
          </w:tcPr>
          <w:p w14:paraId="5FE690CD" w14:textId="77777777" w:rsidR="00330912" w:rsidRPr="00281B80" w:rsidRDefault="00330912" w:rsidP="003309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Eur</w:t>
            </w:r>
          </w:p>
        </w:tc>
        <w:tc>
          <w:tcPr>
            <w:tcW w:w="1276" w:type="dxa"/>
          </w:tcPr>
          <w:p w14:paraId="2B4DF4AC" w14:textId="3DD91866" w:rsidR="00330912" w:rsidRPr="00281B80" w:rsidRDefault="00330912" w:rsidP="003309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5 405 400</w:t>
            </w:r>
          </w:p>
        </w:tc>
        <w:tc>
          <w:tcPr>
            <w:tcW w:w="1418" w:type="dxa"/>
          </w:tcPr>
          <w:p w14:paraId="42A6BBA2" w14:textId="77777777" w:rsidR="00330912" w:rsidRPr="00281B80" w:rsidRDefault="00330912" w:rsidP="00330912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23 177 854</w:t>
            </w:r>
          </w:p>
          <w:p w14:paraId="4923A4E6" w14:textId="77777777" w:rsidR="00330912" w:rsidRPr="00281B80" w:rsidRDefault="00330912" w:rsidP="00330912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7779E8D6" w14:textId="6567B09B" w:rsidR="00330912" w:rsidRPr="00281B80" w:rsidRDefault="00330912" w:rsidP="00330912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281B80">
              <w:rPr>
                <w:szCs w:val="24"/>
                <w:lang w:eastAsia="lt-LT"/>
              </w:rPr>
              <w:t>6 700 000“.</w:t>
            </w:r>
          </w:p>
        </w:tc>
      </w:tr>
    </w:tbl>
    <w:p w14:paraId="1B2AE3FE" w14:textId="3DD4D160" w:rsidR="002D3E80" w:rsidRPr="00281B80" w:rsidRDefault="002D3E80" w:rsidP="0071662E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192638DA" w14:textId="095F61C6" w:rsidR="006E5C58" w:rsidRPr="00281B80" w:rsidRDefault="004A78DC" w:rsidP="006E5C58">
      <w:pPr>
        <w:tabs>
          <w:tab w:val="left" w:pos="0"/>
          <w:tab w:val="left" w:pos="851"/>
          <w:tab w:val="left" w:pos="993"/>
        </w:tabs>
        <w:ind w:firstLine="709"/>
        <w:rPr>
          <w:szCs w:val="24"/>
        </w:rPr>
      </w:pPr>
      <w:r>
        <w:rPr>
          <w:szCs w:val="24"/>
        </w:rPr>
        <w:t>1.</w:t>
      </w:r>
      <w:r w:rsidR="006E5C58" w:rsidRPr="00281B80">
        <w:rPr>
          <w:szCs w:val="24"/>
        </w:rPr>
        <w:t xml:space="preserve">7. Pakeičiu III skyriaus </w:t>
      </w:r>
      <w:r w:rsidR="009F17E2" w:rsidRPr="00281B80">
        <w:rPr>
          <w:szCs w:val="24"/>
        </w:rPr>
        <w:t>trečiojo</w:t>
      </w:r>
      <w:r w:rsidR="006E5C58" w:rsidRPr="00281B80">
        <w:rPr>
          <w:szCs w:val="24"/>
        </w:rPr>
        <w:t xml:space="preserve"> skirsnio 7 punktą ir jį išdėstau taip:</w:t>
      </w:r>
    </w:p>
    <w:p w14:paraId="6A5FB3AC" w14:textId="77777777" w:rsidR="006E5C58" w:rsidRPr="00281B80" w:rsidRDefault="006E5C58" w:rsidP="006E5C58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 w:rsidRPr="00281B80">
        <w:rPr>
          <w:bCs/>
          <w:szCs w:val="24"/>
          <w:lang w:eastAsia="lt-LT"/>
        </w:rPr>
        <w:t>„7. Priemonės finansavimo šaltiniai</w:t>
      </w:r>
    </w:p>
    <w:p w14:paraId="747CBB54" w14:textId="73DFDD16" w:rsidR="006E5C58" w:rsidRPr="00281B80" w:rsidRDefault="006E5C58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  <w:t xml:space="preserve">                                        (eurais)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3"/>
        <w:gridCol w:w="1309"/>
        <w:gridCol w:w="1418"/>
        <w:gridCol w:w="1100"/>
        <w:gridCol w:w="1559"/>
      </w:tblGrid>
      <w:tr w:rsidR="009F17E2" w:rsidRPr="00281B80" w14:paraId="738ECB30" w14:textId="77777777" w:rsidTr="007F4030">
        <w:trPr>
          <w:trHeight w:val="454"/>
          <w:tblHeader/>
        </w:trPr>
        <w:tc>
          <w:tcPr>
            <w:tcW w:w="2835" w:type="dxa"/>
            <w:gridSpan w:val="2"/>
            <w:vAlign w:val="center"/>
            <w:hideMark/>
          </w:tcPr>
          <w:p w14:paraId="1141CD45" w14:textId="77777777" w:rsidR="009F17E2" w:rsidRPr="00281B80" w:rsidRDefault="009F17E2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799" w:type="dxa"/>
            <w:gridSpan w:val="5"/>
          </w:tcPr>
          <w:p w14:paraId="246C8DF6" w14:textId="77777777" w:rsidR="009F17E2" w:rsidRPr="00281B80" w:rsidRDefault="009F17E2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F17E2" w:rsidRPr="00281B80" w14:paraId="496C24AF" w14:textId="77777777" w:rsidTr="007F4030">
        <w:trPr>
          <w:trHeight w:val="454"/>
          <w:tblHeader/>
        </w:trPr>
        <w:tc>
          <w:tcPr>
            <w:tcW w:w="1418" w:type="dxa"/>
            <w:vMerge w:val="restart"/>
            <w:vAlign w:val="center"/>
          </w:tcPr>
          <w:p w14:paraId="4815F2D0" w14:textId="77777777" w:rsidR="009F17E2" w:rsidRPr="00281B80" w:rsidRDefault="009F17E2" w:rsidP="007F4030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ES struktūrinių fondų</w:t>
            </w:r>
          </w:p>
          <w:p w14:paraId="0D10F181" w14:textId="77777777" w:rsidR="009F17E2" w:rsidRPr="00281B80" w:rsidRDefault="009F17E2" w:rsidP="007F4030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16" w:type="dxa"/>
            <w:gridSpan w:val="6"/>
          </w:tcPr>
          <w:p w14:paraId="5E0D9078" w14:textId="77777777" w:rsidR="009F17E2" w:rsidRPr="00281B80" w:rsidRDefault="009F17E2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F17E2" w:rsidRPr="00281B80" w14:paraId="0E6B83B5" w14:textId="77777777" w:rsidTr="007F4030">
        <w:trPr>
          <w:cantSplit/>
          <w:trHeight w:val="745"/>
          <w:tblHeader/>
        </w:trPr>
        <w:tc>
          <w:tcPr>
            <w:tcW w:w="1418" w:type="dxa"/>
            <w:vMerge/>
            <w:vAlign w:val="center"/>
            <w:hideMark/>
          </w:tcPr>
          <w:p w14:paraId="54C8264A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1D71C11F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9" w:type="dxa"/>
            <w:gridSpan w:val="5"/>
          </w:tcPr>
          <w:p w14:paraId="300A8CBE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1FC61DA2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F17E2" w:rsidRPr="00281B80" w14:paraId="197E5E89" w14:textId="77777777" w:rsidTr="007F4030">
        <w:trPr>
          <w:cantSplit/>
          <w:trHeight w:val="1020"/>
          <w:tblHeader/>
        </w:trPr>
        <w:tc>
          <w:tcPr>
            <w:tcW w:w="1418" w:type="dxa"/>
            <w:vMerge/>
            <w:vAlign w:val="center"/>
            <w:hideMark/>
          </w:tcPr>
          <w:p w14:paraId="4DA85E8A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3FBF48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3" w:type="dxa"/>
            <w:vAlign w:val="center"/>
          </w:tcPr>
          <w:p w14:paraId="5B99FD41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309" w:type="dxa"/>
            <w:vAlign w:val="center"/>
            <w:hideMark/>
          </w:tcPr>
          <w:p w14:paraId="3D95871F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vAlign w:val="center"/>
            <w:hideMark/>
          </w:tcPr>
          <w:p w14:paraId="2C6D884E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Savivaldybės biudžeto</w:t>
            </w:r>
          </w:p>
          <w:p w14:paraId="0112DC3A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00" w:type="dxa"/>
            <w:vAlign w:val="center"/>
            <w:hideMark/>
          </w:tcPr>
          <w:p w14:paraId="4B973FE9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vAlign w:val="center"/>
            <w:hideMark/>
          </w:tcPr>
          <w:p w14:paraId="047BB93F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9F17E2" w:rsidRPr="00281B80" w14:paraId="585FEA59" w14:textId="77777777" w:rsidTr="007F4030">
        <w:trPr>
          <w:trHeight w:val="249"/>
        </w:trPr>
        <w:tc>
          <w:tcPr>
            <w:tcW w:w="9634" w:type="dxa"/>
            <w:gridSpan w:val="7"/>
            <w:hideMark/>
          </w:tcPr>
          <w:p w14:paraId="1FFD6D89" w14:textId="77777777" w:rsidR="009F17E2" w:rsidRPr="00281B80" w:rsidRDefault="009F17E2" w:rsidP="007F4030">
            <w:pPr>
              <w:tabs>
                <w:tab w:val="left" w:pos="0"/>
                <w:tab w:val="left" w:pos="703"/>
              </w:tabs>
              <w:ind w:left="34" w:firstLine="314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1.</w:t>
            </w:r>
            <w:r w:rsidRPr="00281B80">
              <w:rPr>
                <w:szCs w:val="24"/>
                <w:lang w:eastAsia="lt-LT"/>
              </w:rPr>
              <w:tab/>
              <w:t>Priemonės finansavimo šaltiniai, neįskaitant veiklos lėšų rezervo ir jam finansuoti skiriamų lėšų bei Ateities ekonomikos DNR plano veiksmams ir projektams įgyvendinti skiriamų lėšų</w:t>
            </w:r>
          </w:p>
        </w:tc>
      </w:tr>
      <w:tr w:rsidR="009F17E2" w:rsidRPr="00281B80" w14:paraId="5B58367A" w14:textId="77777777" w:rsidTr="007F4030">
        <w:trPr>
          <w:trHeight w:val="249"/>
        </w:trPr>
        <w:tc>
          <w:tcPr>
            <w:tcW w:w="1418" w:type="dxa"/>
          </w:tcPr>
          <w:p w14:paraId="72AE4068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22 466 082</w:t>
            </w:r>
          </w:p>
        </w:tc>
        <w:tc>
          <w:tcPr>
            <w:tcW w:w="1417" w:type="dxa"/>
          </w:tcPr>
          <w:p w14:paraId="21E9BB1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</w:tcPr>
          <w:p w14:paraId="1EBB04A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281B80">
              <w:rPr>
                <w:color w:val="000000"/>
                <w:szCs w:val="24"/>
                <w:lang w:eastAsia="lt-LT"/>
              </w:rPr>
              <w:t>15 143 701</w:t>
            </w:r>
          </w:p>
        </w:tc>
        <w:tc>
          <w:tcPr>
            <w:tcW w:w="1309" w:type="dxa"/>
          </w:tcPr>
          <w:p w14:paraId="07AE1CFD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</w:tcPr>
          <w:p w14:paraId="3D9AD0B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</w:tcPr>
          <w:p w14:paraId="77465FF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61DC4BE3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15 143 701</w:t>
            </w:r>
          </w:p>
        </w:tc>
      </w:tr>
      <w:tr w:rsidR="009F17E2" w:rsidRPr="00281B80" w14:paraId="3B432061" w14:textId="77777777" w:rsidTr="007F4030">
        <w:trPr>
          <w:trHeight w:val="249"/>
        </w:trPr>
        <w:tc>
          <w:tcPr>
            <w:tcW w:w="9634" w:type="dxa"/>
            <w:gridSpan w:val="7"/>
            <w:hideMark/>
          </w:tcPr>
          <w:p w14:paraId="622EDF8D" w14:textId="77777777" w:rsidR="009F17E2" w:rsidRPr="00281B80" w:rsidRDefault="009F17E2" w:rsidP="007F4030">
            <w:pPr>
              <w:tabs>
                <w:tab w:val="left" w:pos="0"/>
              </w:tabs>
              <w:ind w:left="720" w:hanging="372"/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2.</w:t>
            </w:r>
            <w:r w:rsidRPr="00281B80">
              <w:rPr>
                <w:color w:val="000000"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9F17E2" w:rsidRPr="00281B80" w14:paraId="208EDAA2" w14:textId="77777777" w:rsidTr="007F4030">
        <w:trPr>
          <w:trHeight w:val="249"/>
        </w:trPr>
        <w:tc>
          <w:tcPr>
            <w:tcW w:w="1418" w:type="dxa"/>
          </w:tcPr>
          <w:p w14:paraId="193E0241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1 511 634</w:t>
            </w:r>
          </w:p>
        </w:tc>
        <w:tc>
          <w:tcPr>
            <w:tcW w:w="1417" w:type="dxa"/>
          </w:tcPr>
          <w:p w14:paraId="7AE9495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</w:tcPr>
          <w:p w14:paraId="62B02EC7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1 334 153</w:t>
            </w:r>
          </w:p>
        </w:tc>
        <w:tc>
          <w:tcPr>
            <w:tcW w:w="1309" w:type="dxa"/>
          </w:tcPr>
          <w:p w14:paraId="1BFF78EA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</w:tcPr>
          <w:p w14:paraId="32CE5CB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</w:tcPr>
          <w:p w14:paraId="31C77255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4B79F3E8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1 334 153</w:t>
            </w:r>
          </w:p>
        </w:tc>
      </w:tr>
      <w:tr w:rsidR="009F17E2" w:rsidRPr="00281B80" w14:paraId="23CD6C86" w14:textId="77777777" w:rsidTr="007F4030">
        <w:trPr>
          <w:trHeight w:val="249"/>
        </w:trPr>
        <w:tc>
          <w:tcPr>
            <w:tcW w:w="9634" w:type="dxa"/>
            <w:gridSpan w:val="7"/>
            <w:vAlign w:val="center"/>
          </w:tcPr>
          <w:p w14:paraId="7F85BC5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281B80">
              <w:rPr>
                <w:strike/>
                <w:szCs w:val="24"/>
                <w:lang w:eastAsia="lt-LT"/>
              </w:rPr>
              <w:t>2</w:t>
            </w:r>
            <w:r w:rsidRPr="00281B80">
              <w:rPr>
                <w:strike/>
                <w:szCs w:val="24"/>
                <w:vertAlign w:val="superscript"/>
                <w:lang w:eastAsia="lt-LT"/>
              </w:rPr>
              <w:t>1</w:t>
            </w:r>
            <w:r w:rsidRPr="00281B80">
              <w:rPr>
                <w:strike/>
                <w:szCs w:val="24"/>
                <w:lang w:eastAsia="lt-LT"/>
              </w:rPr>
              <w:t>. Ateities ekonomikos DNR plano veiksmams ir projektams įgyvendinti skiriamos lėšos</w:t>
            </w:r>
          </w:p>
          <w:p w14:paraId="23663A0B" w14:textId="5E457F82" w:rsidR="00B343CA" w:rsidRPr="00281B80" w:rsidRDefault="00B343CA" w:rsidP="00B343CA">
            <w:pPr>
              <w:tabs>
                <w:tab w:val="left" w:pos="0"/>
              </w:tabs>
              <w:ind w:firstLine="447"/>
              <w:jc w:val="both"/>
              <w:rPr>
                <w:b/>
                <w:szCs w:val="24"/>
                <w:lang w:eastAsia="lt-LT"/>
              </w:rPr>
            </w:pPr>
            <w:r w:rsidRPr="00281B80">
              <w:rPr>
                <w:b/>
                <w:szCs w:val="24"/>
                <w:lang w:eastAsia="lt-LT"/>
              </w:rPr>
              <w:t>3. Vadovaujantis</w:t>
            </w:r>
            <w:r w:rsidRPr="00281B80">
              <w:rPr>
                <w:b/>
              </w:rPr>
              <w:t xml:space="preserve"> Nutarimo Nr. 1326 9 punkto lentele, g</w:t>
            </w:r>
            <w:r w:rsidRPr="00281B80">
              <w:rPr>
                <w:b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9F17E2" w:rsidRPr="00281B80" w14:paraId="215B54E6" w14:textId="77777777" w:rsidTr="007F4030">
        <w:trPr>
          <w:trHeight w:val="249"/>
        </w:trPr>
        <w:tc>
          <w:tcPr>
            <w:tcW w:w="1418" w:type="dxa"/>
          </w:tcPr>
          <w:p w14:paraId="1AC910D2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11 000 000</w:t>
            </w:r>
          </w:p>
        </w:tc>
        <w:tc>
          <w:tcPr>
            <w:tcW w:w="1417" w:type="dxa"/>
          </w:tcPr>
          <w:p w14:paraId="2E970E59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</w:tcPr>
          <w:p w14:paraId="740E3FCD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6 700 000</w:t>
            </w:r>
          </w:p>
        </w:tc>
        <w:tc>
          <w:tcPr>
            <w:tcW w:w="1309" w:type="dxa"/>
          </w:tcPr>
          <w:p w14:paraId="61B282A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</w:tcPr>
          <w:p w14:paraId="184AF8C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</w:tcPr>
          <w:p w14:paraId="0F373919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54963425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6 700 000</w:t>
            </w:r>
          </w:p>
        </w:tc>
      </w:tr>
      <w:tr w:rsidR="009F17E2" w:rsidRPr="00281B80" w14:paraId="44F55B75" w14:textId="77777777" w:rsidTr="007F4030">
        <w:trPr>
          <w:trHeight w:val="249"/>
        </w:trPr>
        <w:tc>
          <w:tcPr>
            <w:tcW w:w="9634" w:type="dxa"/>
            <w:gridSpan w:val="7"/>
          </w:tcPr>
          <w:p w14:paraId="47D4ACC8" w14:textId="7D95B6C5" w:rsidR="009F17E2" w:rsidRPr="00281B80" w:rsidRDefault="009F17E2" w:rsidP="007F4030">
            <w:pPr>
              <w:tabs>
                <w:tab w:val="left" w:pos="0"/>
              </w:tabs>
              <w:ind w:left="720" w:hanging="372"/>
              <w:rPr>
                <w:color w:val="000000"/>
                <w:szCs w:val="24"/>
                <w:lang w:eastAsia="lt-LT"/>
              </w:rPr>
            </w:pPr>
            <w:r w:rsidRPr="00281B80">
              <w:rPr>
                <w:strike/>
                <w:color w:val="000000"/>
                <w:szCs w:val="24"/>
                <w:lang w:eastAsia="lt-LT"/>
              </w:rPr>
              <w:t>3</w:t>
            </w:r>
            <w:r w:rsidR="00A54F92" w:rsidRPr="00281B80">
              <w:rPr>
                <w:b/>
                <w:color w:val="000000"/>
                <w:szCs w:val="24"/>
                <w:lang w:eastAsia="lt-LT"/>
              </w:rPr>
              <w:t>4</w:t>
            </w:r>
            <w:r w:rsidRPr="00281B80">
              <w:rPr>
                <w:color w:val="000000"/>
                <w:szCs w:val="24"/>
                <w:lang w:eastAsia="lt-LT"/>
              </w:rPr>
              <w:t>.</w:t>
            </w:r>
            <w:r w:rsidRPr="00281B80">
              <w:rPr>
                <w:color w:val="000000"/>
                <w:szCs w:val="24"/>
                <w:lang w:eastAsia="lt-LT"/>
              </w:rPr>
              <w:tab/>
              <w:t>Iš viso</w:t>
            </w:r>
          </w:p>
        </w:tc>
      </w:tr>
      <w:tr w:rsidR="009F17E2" w:rsidRPr="00281B80" w14:paraId="687A9551" w14:textId="77777777" w:rsidTr="007F4030">
        <w:trPr>
          <w:trHeight w:val="249"/>
        </w:trPr>
        <w:tc>
          <w:tcPr>
            <w:tcW w:w="1418" w:type="dxa"/>
            <w:vAlign w:val="center"/>
          </w:tcPr>
          <w:p w14:paraId="13C27970" w14:textId="77777777" w:rsidR="009F17E2" w:rsidRPr="00281B80" w:rsidRDefault="009F17E2" w:rsidP="007F4030">
            <w:pPr>
              <w:jc w:val="center"/>
              <w:rPr>
                <w:bCs/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34 977 716</w:t>
            </w:r>
          </w:p>
        </w:tc>
        <w:tc>
          <w:tcPr>
            <w:tcW w:w="1417" w:type="dxa"/>
            <w:vAlign w:val="center"/>
          </w:tcPr>
          <w:p w14:paraId="26B980AD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vAlign w:val="center"/>
          </w:tcPr>
          <w:p w14:paraId="358A2F29" w14:textId="77777777" w:rsidR="009F17E2" w:rsidRPr="00281B80" w:rsidRDefault="009F17E2" w:rsidP="007F4030">
            <w:pPr>
              <w:jc w:val="center"/>
              <w:rPr>
                <w:bCs/>
                <w:color w:val="000000"/>
                <w:szCs w:val="24"/>
              </w:rPr>
            </w:pPr>
            <w:r w:rsidRPr="00F83C83">
              <w:rPr>
                <w:bCs/>
                <w:color w:val="000000"/>
                <w:szCs w:val="24"/>
              </w:rPr>
              <w:t>23 177 854</w:t>
            </w:r>
          </w:p>
        </w:tc>
        <w:tc>
          <w:tcPr>
            <w:tcW w:w="1309" w:type="dxa"/>
            <w:vAlign w:val="center"/>
          </w:tcPr>
          <w:p w14:paraId="11400839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60881B64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  <w:vAlign w:val="center"/>
          </w:tcPr>
          <w:p w14:paraId="608FBD5E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0560AA86" w14:textId="2032CF70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bCs/>
                <w:color w:val="000000"/>
                <w:szCs w:val="24"/>
              </w:rPr>
              <w:t>23 177 854“.</w:t>
            </w:r>
          </w:p>
        </w:tc>
      </w:tr>
    </w:tbl>
    <w:p w14:paraId="6E31895A" w14:textId="42A1E517" w:rsidR="009F17E2" w:rsidRPr="00281B80" w:rsidRDefault="009F17E2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</w:p>
    <w:p w14:paraId="57DE7434" w14:textId="258DDD66" w:rsidR="009F5584" w:rsidRPr="00281B80" w:rsidRDefault="00C90EC9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9F5584" w:rsidRPr="00281B80">
        <w:rPr>
          <w:szCs w:val="24"/>
          <w:lang w:eastAsia="lt-LT"/>
        </w:rPr>
        <w:t>8. Pakeičiu VII skyriaus pavadinimą ir jį išdėstau taip:</w:t>
      </w:r>
    </w:p>
    <w:p w14:paraId="0AA4AB4E" w14:textId="77777777" w:rsidR="00F42EE4" w:rsidRPr="00281B80" w:rsidRDefault="00F42EE4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</w:p>
    <w:p w14:paraId="22D10BB6" w14:textId="4F4731CF" w:rsidR="00F42EE4" w:rsidRPr="00281B80" w:rsidRDefault="00F42EE4" w:rsidP="00F42EE4">
      <w:pPr>
        <w:jc w:val="center"/>
        <w:rPr>
          <w:b/>
          <w:szCs w:val="24"/>
          <w:lang w:eastAsia="lt-LT"/>
        </w:rPr>
      </w:pPr>
      <w:r w:rsidRPr="00281B80">
        <w:rPr>
          <w:b/>
          <w:szCs w:val="24"/>
          <w:lang w:eastAsia="lt-LT"/>
        </w:rPr>
        <w:t>„VII SKYRIUS</w:t>
      </w:r>
    </w:p>
    <w:p w14:paraId="48BB1A3C" w14:textId="3E9BD0B2" w:rsidR="00F42EE4" w:rsidRPr="00281B80" w:rsidRDefault="00F42EE4" w:rsidP="00F42EE4">
      <w:pPr>
        <w:jc w:val="center"/>
        <w:rPr>
          <w:b/>
          <w:szCs w:val="24"/>
        </w:rPr>
      </w:pPr>
      <w:r w:rsidRPr="00281B80">
        <w:rPr>
          <w:b/>
          <w:szCs w:val="24"/>
        </w:rPr>
        <w:t xml:space="preserve">VEIKSMŲ PROGRAMOS PRIORITETO </w:t>
      </w:r>
      <w:r w:rsidRPr="00281B80">
        <w:rPr>
          <w:b/>
          <w:caps/>
          <w:szCs w:val="24"/>
        </w:rPr>
        <w:t xml:space="preserve">„VEIKSMŲ, SKIRTŲ COVID-19 PANDEMIJOS SUKELTAI KRIZEI ĮVEIKTI, SKATINIMAS IR PASIRENGIMAS APLINKĄ TAUSOJANČIAM, SKAITMENINIAM IR TVARIAM EKONOMIKOS </w:t>
      </w:r>
      <w:r w:rsidRPr="00281B80">
        <w:rPr>
          <w:b/>
          <w:caps/>
          <w:strike/>
          <w:szCs w:val="24"/>
        </w:rPr>
        <w:t>ATSIGAVIMUI</w:t>
      </w:r>
      <w:r w:rsidR="004F0739" w:rsidRPr="00281B80">
        <w:rPr>
          <w:b/>
          <w:caps/>
          <w:szCs w:val="24"/>
        </w:rPr>
        <w:t>ATGAIVINIMUI</w:t>
      </w:r>
      <w:r w:rsidRPr="00281B80">
        <w:rPr>
          <w:b/>
          <w:caps/>
          <w:szCs w:val="24"/>
        </w:rPr>
        <w:t xml:space="preserve">“ </w:t>
      </w:r>
      <w:r w:rsidRPr="00281B80">
        <w:rPr>
          <w:b/>
          <w:szCs w:val="24"/>
        </w:rPr>
        <w:t>ĮGYVENDINIMO PRIEMONĖS (TOLIAU ŠIAME SKYRIUJE – PRIEMONĖ)“.</w:t>
      </w:r>
    </w:p>
    <w:p w14:paraId="62A651FC" w14:textId="050E014D" w:rsidR="00F42EE4" w:rsidRPr="00281B80" w:rsidRDefault="00F42EE4" w:rsidP="00F42EE4">
      <w:pPr>
        <w:jc w:val="center"/>
        <w:rPr>
          <w:b/>
          <w:szCs w:val="24"/>
        </w:rPr>
      </w:pPr>
    </w:p>
    <w:p w14:paraId="07860850" w14:textId="2FF343F9" w:rsidR="00F42EE4" w:rsidRPr="00281B80" w:rsidRDefault="00C90EC9" w:rsidP="00F42EE4">
      <w:pPr>
        <w:ind w:firstLine="709"/>
        <w:rPr>
          <w:szCs w:val="24"/>
        </w:rPr>
      </w:pPr>
      <w:r>
        <w:rPr>
          <w:szCs w:val="24"/>
        </w:rPr>
        <w:t>1.</w:t>
      </w:r>
      <w:r w:rsidR="00F42EE4" w:rsidRPr="00281B80">
        <w:rPr>
          <w:szCs w:val="24"/>
        </w:rPr>
        <w:t xml:space="preserve">9. Papildau </w:t>
      </w:r>
      <w:r w:rsidR="007F4030" w:rsidRPr="00281B80">
        <w:rPr>
          <w:szCs w:val="24"/>
        </w:rPr>
        <w:t>VII skyrių trečiuoju skirsniu:</w:t>
      </w:r>
    </w:p>
    <w:p w14:paraId="71C4BCAB" w14:textId="5A6013B1" w:rsidR="007F4030" w:rsidRPr="00281B80" w:rsidRDefault="007F4030" w:rsidP="00F42EE4">
      <w:pPr>
        <w:ind w:firstLine="709"/>
        <w:rPr>
          <w:szCs w:val="24"/>
        </w:rPr>
      </w:pPr>
    </w:p>
    <w:p w14:paraId="7654127F" w14:textId="36F6E8CE" w:rsidR="007F4030" w:rsidRPr="00281B80" w:rsidRDefault="007F4030" w:rsidP="007F4030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 w:rsidRPr="00281B80">
        <w:rPr>
          <w:b/>
          <w:szCs w:val="24"/>
          <w:lang w:eastAsia="lt-LT"/>
        </w:rPr>
        <w:t>„TREČIASIS SKIRSNIS</w:t>
      </w:r>
      <w:r w:rsidRPr="00281B80">
        <w:rPr>
          <w:szCs w:val="24"/>
          <w:lang w:eastAsia="lt-LT"/>
        </w:rPr>
        <w:t xml:space="preserve"> </w:t>
      </w:r>
    </w:p>
    <w:p w14:paraId="125687DA" w14:textId="2BBD6688" w:rsidR="007F4030" w:rsidRPr="00281B80" w:rsidRDefault="007F4030" w:rsidP="007F4030">
      <w:pPr>
        <w:jc w:val="center"/>
        <w:rPr>
          <w:rFonts w:eastAsia="Calibri"/>
          <w:b/>
          <w:szCs w:val="24"/>
          <w:lang w:eastAsia="lt-LT"/>
        </w:rPr>
      </w:pPr>
      <w:r w:rsidRPr="00281B80">
        <w:rPr>
          <w:b/>
          <w:szCs w:val="24"/>
          <w:lang w:eastAsia="lt-LT"/>
        </w:rPr>
        <w:t>PRIEMONĖ</w:t>
      </w:r>
      <w:r w:rsidRPr="00281B80">
        <w:rPr>
          <w:szCs w:val="24"/>
          <w:lang w:eastAsia="lt-LT"/>
        </w:rPr>
        <w:t xml:space="preserve"> </w:t>
      </w:r>
      <w:r w:rsidRPr="00281B80">
        <w:rPr>
          <w:b/>
          <w:szCs w:val="24"/>
          <w:lang w:eastAsia="lt-LT"/>
        </w:rPr>
        <w:t>NR.</w:t>
      </w:r>
      <w:r w:rsidRPr="00281B80">
        <w:rPr>
          <w:szCs w:val="24"/>
          <w:lang w:eastAsia="lt-LT"/>
        </w:rPr>
        <w:t xml:space="preserve"> </w:t>
      </w:r>
      <w:r w:rsidRPr="00F54B12">
        <w:rPr>
          <w:b/>
          <w:szCs w:val="24"/>
          <w:lang w:eastAsia="lt-LT"/>
        </w:rPr>
        <w:t>13</w:t>
      </w:r>
      <w:r w:rsidR="00B53345" w:rsidRPr="00F54B12">
        <w:rPr>
          <w:b/>
          <w:szCs w:val="24"/>
          <w:lang w:eastAsia="lt-LT"/>
        </w:rPr>
        <w:t>.1</w:t>
      </w:r>
      <w:r w:rsidRPr="00F54B12">
        <w:rPr>
          <w:b/>
          <w:szCs w:val="24"/>
          <w:lang w:eastAsia="lt-LT"/>
        </w:rPr>
        <w:t>.1-</w:t>
      </w:r>
      <w:r w:rsidRPr="00281B80">
        <w:rPr>
          <w:b/>
          <w:szCs w:val="24"/>
          <w:lang w:eastAsia="lt-LT"/>
        </w:rPr>
        <w:t xml:space="preserve">LVPA-K-856 </w:t>
      </w:r>
      <w:r w:rsidRPr="00281B80">
        <w:rPr>
          <w:rFonts w:eastAsia="Calibri"/>
          <w:b/>
          <w:szCs w:val="24"/>
          <w:lang w:eastAsia="lt-LT"/>
        </w:rPr>
        <w:t>„EKSPERIMENTAS“</w:t>
      </w:r>
    </w:p>
    <w:p w14:paraId="1CA67776" w14:textId="77777777" w:rsidR="007F4030" w:rsidRPr="00281B80" w:rsidRDefault="007F4030" w:rsidP="007F4030">
      <w:pPr>
        <w:jc w:val="center"/>
        <w:rPr>
          <w:rFonts w:eastAsia="Calibri"/>
          <w:b/>
          <w:szCs w:val="24"/>
          <w:lang w:eastAsia="lt-LT"/>
        </w:rPr>
      </w:pPr>
    </w:p>
    <w:p w14:paraId="3941A55C" w14:textId="77777777" w:rsidR="007F4030" w:rsidRPr="009F75A7" w:rsidRDefault="007F4030" w:rsidP="007F4030">
      <w:pPr>
        <w:tabs>
          <w:tab w:val="left" w:pos="0"/>
          <w:tab w:val="left" w:pos="709"/>
        </w:tabs>
        <w:ind w:firstLine="709"/>
        <w:rPr>
          <w:b/>
          <w:szCs w:val="24"/>
          <w:lang w:eastAsia="lt-LT"/>
        </w:rPr>
      </w:pPr>
      <w:r w:rsidRPr="009F75A7">
        <w:rPr>
          <w:b/>
          <w:szCs w:val="24"/>
          <w:lang w:eastAsia="lt-LT"/>
        </w:rPr>
        <w:t>1. Priemonės aprašymas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F4030" w:rsidRPr="009F75A7" w14:paraId="6F995144" w14:textId="77777777" w:rsidTr="007F4030">
        <w:tc>
          <w:tcPr>
            <w:tcW w:w="9668" w:type="dxa"/>
            <w:hideMark/>
          </w:tcPr>
          <w:p w14:paraId="26719CCE" w14:textId="4FA9A0B0" w:rsidR="007F4030" w:rsidRPr="009F75A7" w:rsidRDefault="007F4030" w:rsidP="007F4030">
            <w:pPr>
              <w:tabs>
                <w:tab w:val="left" w:pos="0"/>
                <w:tab w:val="left" w:pos="1026"/>
              </w:tabs>
              <w:ind w:firstLine="629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1.1. Priemonės įgyvendinimas finansuojamas Europos regioninės plėtros fondo</w:t>
            </w:r>
            <w:r w:rsidR="00281B80" w:rsidRPr="009F75A7">
              <w:rPr>
                <w:b/>
                <w:szCs w:val="24"/>
                <w:lang w:eastAsia="lt-LT"/>
              </w:rPr>
              <w:t xml:space="preserve"> (REACT-EU)</w:t>
            </w:r>
            <w:r w:rsidRPr="009F75A7">
              <w:rPr>
                <w:b/>
                <w:szCs w:val="24"/>
                <w:lang w:eastAsia="lt-LT"/>
              </w:rPr>
              <w:t xml:space="preserve"> lėšomis.</w:t>
            </w:r>
          </w:p>
        </w:tc>
      </w:tr>
      <w:tr w:rsidR="007F4030" w:rsidRPr="009F75A7" w14:paraId="216E301A" w14:textId="77777777" w:rsidTr="007F4030">
        <w:tc>
          <w:tcPr>
            <w:tcW w:w="9668" w:type="dxa"/>
            <w:hideMark/>
          </w:tcPr>
          <w:p w14:paraId="67CF9403" w14:textId="5B0E7C3E" w:rsidR="007F4030" w:rsidRPr="009F75A7" w:rsidRDefault="007F4030" w:rsidP="007D325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1.2.</w:t>
            </w:r>
            <w:r w:rsidRPr="009F75A7">
              <w:rPr>
                <w:b/>
                <w:szCs w:val="24"/>
                <w:lang w:eastAsia="lt-LT"/>
              </w:rPr>
              <w:tab/>
              <w:t>Įgyvendinant priem</w:t>
            </w:r>
            <w:r w:rsidR="007D3250" w:rsidRPr="009F75A7">
              <w:rPr>
                <w:b/>
                <w:szCs w:val="24"/>
                <w:lang w:eastAsia="lt-LT"/>
              </w:rPr>
              <w:t xml:space="preserve">onę, prisidedama prie uždavinio </w:t>
            </w:r>
            <w:r w:rsidR="00281B80" w:rsidRPr="009F75A7">
              <w:rPr>
                <w:b/>
                <w:szCs w:val="24"/>
                <w:lang w:eastAsia="lt-LT"/>
              </w:rPr>
              <w:t>„</w:t>
            </w:r>
            <w:r w:rsidR="00281B80" w:rsidRPr="009F75A7">
              <w:rPr>
                <w:b/>
              </w:rPr>
              <w:t>Skaitmeninimo ir inovacijų, siekiant šalinti COVID-19 pandemijos pasekmes ekonomikai, didinimas</w:t>
            </w:r>
            <w:r w:rsidR="00281B80" w:rsidRPr="009F75A7">
              <w:rPr>
                <w:b/>
                <w:szCs w:val="24"/>
              </w:rPr>
              <w:t>“</w:t>
            </w:r>
            <w:r w:rsidR="00281B80" w:rsidRPr="00CF417B">
              <w:rPr>
                <w:b/>
                <w:szCs w:val="24"/>
              </w:rPr>
              <w:t xml:space="preserve"> </w:t>
            </w:r>
            <w:r w:rsidR="00281B80" w:rsidRPr="009F75A7">
              <w:rPr>
                <w:b/>
                <w:szCs w:val="24"/>
                <w:lang w:eastAsia="lt-LT"/>
              </w:rPr>
              <w:t>įgyvendinimo.</w:t>
            </w:r>
          </w:p>
        </w:tc>
      </w:tr>
      <w:tr w:rsidR="007F4030" w:rsidRPr="00F83C83" w14:paraId="3AA1227F" w14:textId="77777777" w:rsidTr="007F4030">
        <w:tc>
          <w:tcPr>
            <w:tcW w:w="9668" w:type="dxa"/>
            <w:hideMark/>
          </w:tcPr>
          <w:p w14:paraId="1B381656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60" w:firstLine="269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1.3.</w:t>
            </w:r>
            <w:r w:rsidRPr="00F83C83">
              <w:rPr>
                <w:rFonts w:eastAsia="Calibri"/>
                <w:b/>
                <w:szCs w:val="24"/>
              </w:rPr>
              <w:tab/>
              <w:t>Remiamos veiklos:</w:t>
            </w:r>
          </w:p>
          <w:p w14:paraId="51BDA042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1.3.1.</w:t>
            </w:r>
            <w:r w:rsidRPr="00F83C83">
              <w:rPr>
                <w:rFonts w:eastAsia="Calibri"/>
                <w:b/>
                <w:szCs w:val="24"/>
              </w:rPr>
              <w:tab/>
              <w:t>MTEP;</w:t>
            </w:r>
          </w:p>
          <w:p w14:paraId="72B9D499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1.3.2.</w:t>
            </w:r>
            <w:r w:rsidRPr="00F83C83">
              <w:rPr>
                <w:rFonts w:eastAsia="Calibri"/>
                <w:b/>
                <w:szCs w:val="24"/>
              </w:rPr>
              <w:tab/>
              <w:t>įmonių pradinės investicijos, kuriomis kuriama naujos ar plečiama esamos įmonės MTEP ir inovacijų infrastruktūra ir kuri nėra prieinama viešai arba klasteriuose;</w:t>
            </w:r>
          </w:p>
          <w:p w14:paraId="5E1DDC81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1.3.3.</w:t>
            </w:r>
            <w:r w:rsidRPr="00F83C83">
              <w:rPr>
                <w:rFonts w:eastAsia="Calibri"/>
                <w:b/>
                <w:szCs w:val="24"/>
              </w:rPr>
              <w:tab/>
              <w:t xml:space="preserve">naujų produktų ir technologijų sertifikavimas ir su tuo susijusios veiklos. </w:t>
            </w:r>
          </w:p>
        </w:tc>
      </w:tr>
      <w:tr w:rsidR="007F4030" w:rsidRPr="00F83C83" w14:paraId="0CC32A2D" w14:textId="77777777" w:rsidTr="007F4030">
        <w:tc>
          <w:tcPr>
            <w:tcW w:w="9668" w:type="dxa"/>
            <w:hideMark/>
          </w:tcPr>
          <w:p w14:paraId="52B52F9D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1.4.</w:t>
            </w:r>
            <w:r w:rsidRPr="00F83C83">
              <w:rPr>
                <w:rFonts w:eastAsia="Calibri"/>
                <w:b/>
                <w:szCs w:val="24"/>
              </w:rPr>
              <w:tab/>
              <w:t>Galimi pareiškėjai:</w:t>
            </w:r>
          </w:p>
          <w:p w14:paraId="0BF06CD6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601" w:firstLine="28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1.4.1. privatieji juridiniai asmenys (išskyrus mokslo ir studijų institucijas);</w:t>
            </w:r>
          </w:p>
          <w:p w14:paraId="218BF635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1.4.2. jei vykdomos šio skirsnio 1.3.1 ir (ar) 1.3.2 papunkčiuose nurodytos veiklos, viešosios įstaigos, vykdančios MTEP veiklas (išskyrus mokslo ir studijų institucijas).</w:t>
            </w:r>
          </w:p>
          <w:p w14:paraId="11710608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1.5. Galimi partneriai:</w:t>
            </w:r>
          </w:p>
          <w:p w14:paraId="38010BEA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lastRenderedPageBreak/>
              <w:t>1.5.1. privatieji juridiniai asmenys;</w:t>
            </w:r>
          </w:p>
          <w:p w14:paraId="1B32F3E4" w14:textId="77777777" w:rsidR="007F4030" w:rsidRPr="00F83C83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1.5.2. mokslo ir studijų institucijos.</w:t>
            </w:r>
          </w:p>
        </w:tc>
      </w:tr>
    </w:tbl>
    <w:p w14:paraId="3635CA9A" w14:textId="77777777" w:rsidR="007F4030" w:rsidRPr="00F83C83" w:rsidRDefault="007F4030" w:rsidP="007F4030">
      <w:pPr>
        <w:tabs>
          <w:tab w:val="left" w:pos="0"/>
        </w:tabs>
        <w:ind w:left="360"/>
        <w:jc w:val="both"/>
        <w:rPr>
          <w:b/>
          <w:szCs w:val="24"/>
          <w:lang w:eastAsia="lt-LT"/>
        </w:rPr>
      </w:pPr>
    </w:p>
    <w:p w14:paraId="48AA5002" w14:textId="77777777" w:rsidR="007F4030" w:rsidRPr="00F83C83" w:rsidRDefault="007F4030" w:rsidP="007F4030">
      <w:pPr>
        <w:tabs>
          <w:tab w:val="left" w:pos="0"/>
        </w:tabs>
        <w:ind w:left="360" w:firstLine="349"/>
        <w:jc w:val="both"/>
        <w:rPr>
          <w:b/>
          <w:szCs w:val="24"/>
          <w:lang w:eastAsia="lt-LT"/>
        </w:rPr>
      </w:pPr>
      <w:r w:rsidRPr="00F83C83">
        <w:rPr>
          <w:b/>
          <w:szCs w:val="24"/>
          <w:lang w:eastAsia="lt-LT"/>
        </w:rPr>
        <w:t xml:space="preserve">2. Priemonės finansavimo forma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F4030" w:rsidRPr="00F83C83" w14:paraId="5F3ED45C" w14:textId="77777777" w:rsidTr="007F4030">
        <w:tc>
          <w:tcPr>
            <w:tcW w:w="9668" w:type="dxa"/>
            <w:hideMark/>
          </w:tcPr>
          <w:p w14:paraId="48CC434E" w14:textId="77777777" w:rsidR="007F4030" w:rsidRPr="00F83C83" w:rsidRDefault="007F4030" w:rsidP="007F4030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N</w:t>
            </w:r>
            <w:r w:rsidRPr="00F83C83">
              <w:rPr>
                <w:b/>
                <w:szCs w:val="24"/>
                <w:lang w:eastAsia="lt-LT"/>
              </w:rPr>
              <w:t>egrąžinamoji subsidija.</w:t>
            </w:r>
          </w:p>
        </w:tc>
      </w:tr>
    </w:tbl>
    <w:p w14:paraId="0865C323" w14:textId="77777777" w:rsidR="007F4030" w:rsidRPr="00F83C83" w:rsidRDefault="007F4030" w:rsidP="007F4030">
      <w:pPr>
        <w:tabs>
          <w:tab w:val="left" w:pos="0"/>
          <w:tab w:val="left" w:pos="567"/>
        </w:tabs>
        <w:ind w:left="360" w:firstLine="349"/>
        <w:jc w:val="both"/>
        <w:rPr>
          <w:b/>
          <w:szCs w:val="24"/>
          <w:lang w:eastAsia="lt-LT"/>
        </w:rPr>
      </w:pPr>
    </w:p>
    <w:p w14:paraId="42FBD6E7" w14:textId="77777777" w:rsidR="007F4030" w:rsidRPr="00F83C83" w:rsidRDefault="007F4030" w:rsidP="007F4030">
      <w:pPr>
        <w:tabs>
          <w:tab w:val="left" w:pos="0"/>
          <w:tab w:val="left" w:pos="567"/>
        </w:tabs>
        <w:ind w:left="360" w:firstLine="349"/>
        <w:jc w:val="both"/>
        <w:rPr>
          <w:b/>
          <w:szCs w:val="24"/>
          <w:lang w:eastAsia="lt-LT"/>
        </w:rPr>
      </w:pPr>
      <w:r w:rsidRPr="00F83C83">
        <w:rPr>
          <w:b/>
          <w:szCs w:val="24"/>
          <w:lang w:eastAsia="lt-LT"/>
        </w:rPr>
        <w:t xml:space="preserve">3. Projektų atrankos būdas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F4030" w:rsidRPr="00F83C83" w14:paraId="35F36357" w14:textId="77777777" w:rsidTr="007F403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6CE" w14:textId="77777777" w:rsidR="007F4030" w:rsidRPr="00F83C83" w:rsidRDefault="007F4030" w:rsidP="007F4030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Projektų konkursas.</w:t>
            </w:r>
          </w:p>
        </w:tc>
      </w:tr>
    </w:tbl>
    <w:p w14:paraId="5536C6AA" w14:textId="77777777" w:rsidR="007F4030" w:rsidRPr="00F83C83" w:rsidRDefault="007F4030" w:rsidP="007F4030">
      <w:pPr>
        <w:tabs>
          <w:tab w:val="left" w:pos="0"/>
          <w:tab w:val="left" w:pos="567"/>
        </w:tabs>
        <w:ind w:left="426" w:firstLine="283"/>
        <w:jc w:val="both"/>
        <w:rPr>
          <w:b/>
          <w:szCs w:val="24"/>
          <w:lang w:eastAsia="lt-LT"/>
        </w:rPr>
      </w:pPr>
    </w:p>
    <w:p w14:paraId="31703B3B" w14:textId="77777777" w:rsidR="007F4030" w:rsidRPr="00F83C83" w:rsidRDefault="007F4030" w:rsidP="007F4030">
      <w:pPr>
        <w:tabs>
          <w:tab w:val="left" w:pos="0"/>
          <w:tab w:val="left" w:pos="567"/>
        </w:tabs>
        <w:ind w:left="426" w:firstLine="283"/>
        <w:jc w:val="both"/>
        <w:rPr>
          <w:b/>
          <w:szCs w:val="24"/>
          <w:lang w:eastAsia="lt-LT"/>
        </w:rPr>
      </w:pPr>
      <w:r w:rsidRPr="00F83C83">
        <w:rPr>
          <w:b/>
          <w:szCs w:val="24"/>
          <w:lang w:eastAsia="lt-LT"/>
        </w:rPr>
        <w:t>4. 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4030" w:rsidRPr="00F83C83" w14:paraId="582BDA4C" w14:textId="77777777" w:rsidTr="007F403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073F" w14:textId="77777777" w:rsidR="007F4030" w:rsidRPr="00F83C83" w:rsidRDefault="007F4030" w:rsidP="007F4030">
            <w:pPr>
              <w:tabs>
                <w:tab w:val="left" w:pos="0"/>
              </w:tabs>
              <w:ind w:firstLine="596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Viešoji įstaiga Lietuvos verslo paramos agentūra.</w:t>
            </w:r>
          </w:p>
        </w:tc>
      </w:tr>
    </w:tbl>
    <w:p w14:paraId="25626A5B" w14:textId="77777777" w:rsidR="007F4030" w:rsidRPr="00F83C83" w:rsidRDefault="007F4030" w:rsidP="007F4030">
      <w:pPr>
        <w:tabs>
          <w:tab w:val="left" w:pos="0"/>
          <w:tab w:val="left" w:pos="567"/>
        </w:tabs>
        <w:ind w:left="360"/>
        <w:jc w:val="both"/>
        <w:rPr>
          <w:b/>
          <w:szCs w:val="24"/>
          <w:lang w:eastAsia="lt-LT"/>
        </w:rPr>
      </w:pPr>
    </w:p>
    <w:p w14:paraId="4B96E93E" w14:textId="77777777" w:rsidR="007F4030" w:rsidRPr="00F83C83" w:rsidRDefault="007F4030" w:rsidP="007F4030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F83C83">
        <w:rPr>
          <w:rFonts w:eastAsia="Calibri"/>
          <w:b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4030" w:rsidRPr="00F83C83" w14:paraId="57AEF30F" w14:textId="77777777" w:rsidTr="007F403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D499" w14:textId="77777777" w:rsidR="007F4030" w:rsidRPr="00F83C83" w:rsidRDefault="007F4030" w:rsidP="007F4030">
            <w:pPr>
              <w:ind w:firstLine="596"/>
              <w:jc w:val="both"/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szCs w:val="24"/>
              </w:rPr>
              <w:t>Papildomi reikalavimai netaikomi.</w:t>
            </w:r>
          </w:p>
        </w:tc>
      </w:tr>
    </w:tbl>
    <w:p w14:paraId="6DAF5B7E" w14:textId="77777777" w:rsidR="007F4030" w:rsidRPr="00F83C83" w:rsidRDefault="007F4030" w:rsidP="007F4030">
      <w:pPr>
        <w:tabs>
          <w:tab w:val="left" w:pos="0"/>
          <w:tab w:val="left" w:pos="709"/>
        </w:tabs>
        <w:ind w:firstLine="720"/>
        <w:jc w:val="both"/>
        <w:rPr>
          <w:b/>
          <w:szCs w:val="24"/>
          <w:lang w:eastAsia="lt-LT"/>
        </w:rPr>
      </w:pPr>
    </w:p>
    <w:p w14:paraId="7B55D0D4" w14:textId="77777777" w:rsidR="007F4030" w:rsidRPr="00F83C83" w:rsidRDefault="007F4030" w:rsidP="007F4030">
      <w:pPr>
        <w:tabs>
          <w:tab w:val="left" w:pos="0"/>
          <w:tab w:val="left" w:pos="709"/>
        </w:tabs>
        <w:ind w:firstLine="709"/>
        <w:jc w:val="both"/>
        <w:rPr>
          <w:b/>
          <w:szCs w:val="24"/>
          <w:lang w:eastAsia="lt-LT"/>
        </w:rPr>
      </w:pPr>
      <w:r w:rsidRPr="00F83C83">
        <w:rPr>
          <w:b/>
          <w:szCs w:val="24"/>
          <w:lang w:eastAsia="lt-LT"/>
        </w:rPr>
        <w:t>6. P</w:t>
      </w:r>
      <w:r w:rsidRPr="00F83C83">
        <w:rPr>
          <w:b/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418"/>
        <w:gridCol w:w="1276"/>
        <w:gridCol w:w="1417"/>
        <w:gridCol w:w="1559"/>
      </w:tblGrid>
      <w:tr w:rsidR="007F4030" w:rsidRPr="00F83C83" w14:paraId="5A1CF31F" w14:textId="77777777" w:rsidTr="007F4030">
        <w:trPr>
          <w:trHeight w:val="6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395020" w14:textId="77777777" w:rsidR="007F4030" w:rsidRPr="00F83C83" w:rsidRDefault="007F4030" w:rsidP="007F4030">
            <w:pPr>
              <w:tabs>
                <w:tab w:val="left" w:pos="284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39FE2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98D27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8C1F2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 xml:space="preserve">Tarpinė reikšmė </w:t>
            </w:r>
          </w:p>
          <w:p w14:paraId="2A054445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 xml:space="preserve">2018 m. gruodžio </w:t>
            </w:r>
            <w:r w:rsidRPr="00F83C83">
              <w:rPr>
                <w:b/>
                <w:szCs w:val="24"/>
                <w:lang w:eastAsia="lt-LT"/>
              </w:rPr>
              <w:br/>
              <w:t>31 d.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DF5D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 xml:space="preserve">Galutinė reikšmė </w:t>
            </w:r>
          </w:p>
          <w:p w14:paraId="003DB387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2023 m. gruodžio 31 d.</w:t>
            </w:r>
          </w:p>
        </w:tc>
      </w:tr>
      <w:tr w:rsidR="007F4030" w:rsidRPr="00F83C83" w14:paraId="2850ECD1" w14:textId="77777777" w:rsidTr="007F4030">
        <w:trPr>
          <w:trHeight w:val="62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521" w14:textId="77777777" w:rsidR="007F4030" w:rsidRPr="00F83C83" w:rsidRDefault="007F4030" w:rsidP="007F4030">
            <w:pPr>
              <w:tabs>
                <w:tab w:val="left" w:pos="284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52E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FE0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27B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710" w14:textId="77777777" w:rsidR="007F4030" w:rsidRPr="00F83C83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424" w14:textId="113119B6" w:rsidR="007F4030" w:rsidRPr="00F83C83" w:rsidRDefault="00C6600A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F83C83">
              <w:rPr>
                <w:b/>
              </w:rPr>
              <w:t>Nutarimo Nr. 1326 9 punkto lentelėje</w:t>
            </w:r>
          </w:p>
        </w:tc>
      </w:tr>
      <w:tr w:rsidR="007F4030" w:rsidRPr="00F83C83" w14:paraId="4537FB92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932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50A3" w14:textId="77777777" w:rsidR="007F4030" w:rsidRPr="00F83C83" w:rsidRDefault="007F4030" w:rsidP="007F4030">
            <w:pPr>
              <w:rPr>
                <w:b/>
                <w:color w:val="000000"/>
                <w:szCs w:val="24"/>
                <w:lang w:eastAsia="lt-LT"/>
              </w:rPr>
            </w:pPr>
            <w:r w:rsidRPr="00F83C83">
              <w:rPr>
                <w:rFonts w:eastAsia="Calibri"/>
                <w:b/>
                <w:szCs w:val="24"/>
              </w:rPr>
              <w:t>„V</w:t>
            </w:r>
            <w:r w:rsidRPr="00F83C83">
              <w:rPr>
                <w:rFonts w:eastAsia="Calibri"/>
                <w:b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661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rFonts w:eastAsia="Calibri"/>
                <w:b/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FC6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308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D85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-</w:t>
            </w:r>
          </w:p>
        </w:tc>
      </w:tr>
      <w:tr w:rsidR="007F4030" w:rsidRPr="00F83C83" w14:paraId="08753201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B3B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color w:val="000000"/>
                <w:szCs w:val="24"/>
                <w:lang w:eastAsia="lt-LT"/>
              </w:rPr>
            </w:pPr>
            <w:r w:rsidRPr="00F83C83">
              <w:rPr>
                <w:rFonts w:eastAsia="Calibri"/>
                <w:b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EC16" w14:textId="77777777" w:rsidR="007F4030" w:rsidRPr="00F83C83" w:rsidRDefault="007F4030" w:rsidP="007F4030">
            <w:pPr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D91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Procentai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38A5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B07" w14:textId="4A9C310D" w:rsidR="007F4030" w:rsidRPr="00F83C83" w:rsidRDefault="00AF4437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A9F" w14:textId="0CF00930" w:rsidR="007F4030" w:rsidRPr="00F83C83" w:rsidRDefault="00317F5A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-</w:t>
            </w:r>
          </w:p>
        </w:tc>
      </w:tr>
      <w:tr w:rsidR="007F4030" w:rsidRPr="009F75A7" w14:paraId="7C79A277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47B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color w:val="000000"/>
                <w:szCs w:val="24"/>
                <w:lang w:eastAsia="lt-LT"/>
              </w:rPr>
            </w:pPr>
            <w:r w:rsidRPr="00F83C83">
              <w:rPr>
                <w:b/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B4A" w14:textId="77777777" w:rsidR="007F4030" w:rsidRPr="00F83C83" w:rsidRDefault="007F4030" w:rsidP="007F4030">
            <w:pPr>
              <w:rPr>
                <w:rFonts w:eastAsia="Calibri"/>
                <w:b/>
                <w:szCs w:val="24"/>
              </w:rPr>
            </w:pPr>
            <w:r w:rsidRPr="00F83C83">
              <w:rPr>
                <w:rFonts w:eastAsia="Calibri"/>
                <w:b/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8018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Visos darbo dienos ekvivalentai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0D3C" w14:textId="77777777" w:rsidR="007F4030" w:rsidRPr="00F83C83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BA8" w14:textId="048058B5" w:rsidR="007F4030" w:rsidRPr="009F75A7" w:rsidRDefault="007D3250" w:rsidP="007A439C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szCs w:val="24"/>
                <w:lang w:eastAsia="lt-LT"/>
              </w:rPr>
              <w:t>8</w:t>
            </w:r>
            <w:r w:rsidR="007A439C" w:rsidRPr="00F83C83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31A" w14:textId="4398A8B9" w:rsidR="007F4030" w:rsidRPr="009F75A7" w:rsidRDefault="00CA60E2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16</w:t>
            </w:r>
          </w:p>
        </w:tc>
      </w:tr>
      <w:tr w:rsidR="007F4030" w:rsidRPr="00CF417B" w14:paraId="58F1B78E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AE02" w14:textId="77777777" w:rsidR="007F4030" w:rsidRPr="009F75A7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6973" w14:textId="77777777" w:rsidR="007F4030" w:rsidRPr="009F75A7" w:rsidRDefault="007F4030" w:rsidP="007F4030">
            <w:pPr>
              <w:rPr>
                <w:rFonts w:eastAsia="Calibri"/>
                <w:b/>
                <w:color w:val="000000"/>
                <w:szCs w:val="24"/>
              </w:rPr>
            </w:pPr>
            <w:r w:rsidRPr="009F75A7">
              <w:rPr>
                <w:rFonts w:eastAsia="Calibri"/>
                <w:b/>
                <w:szCs w:val="24"/>
              </w:rPr>
              <w:t>„S</w:t>
            </w:r>
            <w:r w:rsidRPr="009F75A7">
              <w:rPr>
                <w:rFonts w:eastAsia="Calibri"/>
                <w:b/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621B" w14:textId="77777777" w:rsidR="007F4030" w:rsidRPr="009F75A7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6D11" w14:textId="77777777" w:rsidR="007F4030" w:rsidRPr="009F75A7" w:rsidRDefault="007F4030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50D" w14:textId="4AD7D7F8" w:rsidR="007F4030" w:rsidRPr="009F75A7" w:rsidRDefault="007D3250" w:rsidP="00357201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</w:t>
            </w:r>
            <w:r w:rsidR="00357201" w:rsidRPr="009F75A7">
              <w:rPr>
                <w:b/>
                <w:szCs w:val="24"/>
                <w:lang w:eastAsia="lt-LT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F54" w14:textId="2402762B" w:rsidR="007F4030" w:rsidRPr="009F75A7" w:rsidRDefault="00FE6B71" w:rsidP="007F4030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23</w:t>
            </w:r>
          </w:p>
        </w:tc>
      </w:tr>
      <w:tr w:rsidR="00F67B12" w:rsidRPr="00CF417B" w14:paraId="28DE494B" w14:textId="77777777" w:rsidTr="00F67B1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ABB6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color w:val="000000"/>
                <w:szCs w:val="24"/>
                <w:lang w:eastAsia="lt-LT"/>
              </w:rPr>
              <w:lastRenderedPageBreak/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45A" w14:textId="77777777" w:rsidR="00F67B12" w:rsidRPr="002A5DE8" w:rsidRDefault="00F67B12" w:rsidP="00F67B12">
            <w:pPr>
              <w:rPr>
                <w:rFonts w:eastAsia="Calibri"/>
                <w:b/>
                <w:color w:val="000000"/>
                <w:szCs w:val="24"/>
              </w:rPr>
            </w:pPr>
            <w:r w:rsidRPr="002A5DE8">
              <w:rPr>
                <w:rFonts w:eastAsia="Calibri"/>
                <w:b/>
                <w:szCs w:val="24"/>
              </w:rPr>
              <w:t>„P</w:t>
            </w:r>
            <w:r w:rsidRPr="002A5DE8">
              <w:rPr>
                <w:rFonts w:eastAsia="Calibri"/>
                <w:b/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055E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szCs w:val="24"/>
                <w:lang w:eastAsia="lt-LT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A45D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DA49" w14:textId="67648A28" w:rsidR="00F67B12" w:rsidRPr="00F83C83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83C83">
              <w:rPr>
                <w:b/>
                <w:bCs/>
                <w:color w:val="000000"/>
                <w:szCs w:val="24"/>
              </w:rPr>
              <w:t>50 713 152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B17" w14:textId="6D14FE9C" w:rsidR="00F67B12" w:rsidRPr="00F83C83" w:rsidRDefault="00F63E98" w:rsidP="00F67B1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  <w:lang w:eastAsia="lt-LT"/>
              </w:rPr>
              <w:t>9 889 065</w:t>
            </w:r>
          </w:p>
        </w:tc>
      </w:tr>
      <w:tr w:rsidR="00F67B12" w:rsidRPr="009F75A7" w14:paraId="37108EF6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4F7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B5F4" w14:textId="77777777" w:rsidR="00F67B12" w:rsidRPr="002A5DE8" w:rsidRDefault="00F67B12" w:rsidP="00F67B12">
            <w:pPr>
              <w:rPr>
                <w:rFonts w:eastAsia="Calibri"/>
                <w:b/>
                <w:szCs w:val="24"/>
              </w:rPr>
            </w:pPr>
            <w:r w:rsidRPr="002A5DE8">
              <w:rPr>
                <w:rFonts w:eastAsia="Calibri"/>
                <w:b/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0C9C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94A3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47F" w14:textId="59788E39" w:rsidR="00F67B12" w:rsidRPr="009F75A7" w:rsidRDefault="00936ADA" w:rsidP="00936ADA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98A" w14:textId="23B7F8B9" w:rsidR="00F67B12" w:rsidRPr="009F75A7" w:rsidRDefault="00900CA4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5</w:t>
            </w:r>
          </w:p>
        </w:tc>
      </w:tr>
      <w:tr w:rsidR="00F67B12" w:rsidRPr="00CF417B" w14:paraId="07CA9437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4651" w14:textId="77777777" w:rsidR="00F67B12" w:rsidRPr="009F75A7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47D3" w14:textId="77777777" w:rsidR="00F67B12" w:rsidRPr="009F75A7" w:rsidRDefault="00F67B12" w:rsidP="00F67B12">
            <w:pPr>
              <w:rPr>
                <w:rFonts w:eastAsia="Calibri"/>
                <w:b/>
                <w:color w:val="000000"/>
                <w:szCs w:val="24"/>
              </w:rPr>
            </w:pPr>
            <w:r w:rsidRPr="009F75A7">
              <w:rPr>
                <w:rFonts w:eastAsia="Calibri"/>
                <w:b/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E8D" w14:textId="77777777" w:rsidR="00F67B12" w:rsidRPr="009F75A7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52FB" w14:textId="77777777" w:rsidR="00F67B12" w:rsidRPr="009F75A7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4406" w14:textId="00F4FBC0" w:rsidR="00F67B12" w:rsidRPr="009F75A7" w:rsidRDefault="004C2BA3" w:rsidP="004C2BA3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FAE" w14:textId="1B7EF264" w:rsidR="00F67B12" w:rsidRPr="009F75A7" w:rsidRDefault="00FA11D8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21</w:t>
            </w:r>
          </w:p>
        </w:tc>
      </w:tr>
      <w:tr w:rsidR="00F67B12" w:rsidRPr="009F75A7" w14:paraId="3E2BE3B1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B8D5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755C" w14:textId="77777777" w:rsidR="00F67B12" w:rsidRPr="002A5DE8" w:rsidRDefault="00F67B12" w:rsidP="00F67B12">
            <w:pPr>
              <w:rPr>
                <w:rFonts w:eastAsia="Calibri"/>
                <w:b/>
                <w:color w:val="000000"/>
                <w:szCs w:val="24"/>
              </w:rPr>
            </w:pPr>
            <w:r w:rsidRPr="002A5DE8">
              <w:rPr>
                <w:rFonts w:eastAsia="Calibri"/>
                <w:b/>
                <w:szCs w:val="24"/>
              </w:rPr>
              <w:t>„Į</w:t>
            </w:r>
            <w:r w:rsidRPr="002A5DE8">
              <w:rPr>
                <w:rFonts w:eastAsia="Calibri"/>
                <w:b/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03D1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383" w14:textId="77777777" w:rsidR="00F67B12" w:rsidRPr="002A5DE8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2A5DE8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E02" w14:textId="02013F0D" w:rsidR="00F67B12" w:rsidRPr="009F75A7" w:rsidRDefault="006A4CD8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F43" w14:textId="5FAA661B" w:rsidR="00F67B12" w:rsidRPr="009F75A7" w:rsidRDefault="00533325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</w:t>
            </w:r>
          </w:p>
        </w:tc>
      </w:tr>
      <w:tr w:rsidR="00F67B12" w:rsidRPr="00CF417B" w14:paraId="43B6A81E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DBC9" w14:textId="77777777" w:rsidR="00F67B12" w:rsidRPr="009F75A7" w:rsidRDefault="00F67B12" w:rsidP="00F67B12">
            <w:pPr>
              <w:tabs>
                <w:tab w:val="left" w:pos="0"/>
              </w:tabs>
              <w:rPr>
                <w:b/>
                <w:color w:val="000000"/>
                <w:szCs w:val="24"/>
                <w:lang w:eastAsia="lt-LT"/>
              </w:rPr>
            </w:pPr>
            <w:r w:rsidRPr="009F75A7">
              <w:rPr>
                <w:b/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9BB" w14:textId="77777777" w:rsidR="00F67B12" w:rsidRPr="009F75A7" w:rsidRDefault="00F67B12" w:rsidP="00F67B12">
            <w:pPr>
              <w:rPr>
                <w:rFonts w:eastAsia="Calibri"/>
                <w:b/>
                <w:color w:val="000000"/>
                <w:szCs w:val="24"/>
              </w:rPr>
            </w:pPr>
            <w:r w:rsidRPr="009F75A7">
              <w:rPr>
                <w:rFonts w:eastAsia="Calibri"/>
                <w:b/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15C" w14:textId="77777777" w:rsidR="00F67B12" w:rsidRPr="009F75A7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rFonts w:eastAsia="Calibri"/>
                <w:b/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FBE0" w14:textId="77777777" w:rsidR="00F67B12" w:rsidRPr="009F75A7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981E" w14:textId="04DC8F0C" w:rsidR="00F67B12" w:rsidRPr="009F75A7" w:rsidRDefault="00A83DA6" w:rsidP="00A83DA6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547" w14:textId="2FB971FA" w:rsidR="00F67B12" w:rsidRPr="009F75A7" w:rsidRDefault="00A83DA6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37</w:t>
            </w:r>
          </w:p>
        </w:tc>
      </w:tr>
      <w:tr w:rsidR="00F67B12" w:rsidRPr="009F75A7" w14:paraId="5F39EC38" w14:textId="77777777" w:rsidTr="007F403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0FF" w14:textId="77777777" w:rsidR="00F67B12" w:rsidRPr="00B639D7" w:rsidRDefault="00F67B12" w:rsidP="00F67B12">
            <w:pPr>
              <w:tabs>
                <w:tab w:val="left" w:pos="0"/>
              </w:tabs>
              <w:rPr>
                <w:b/>
                <w:color w:val="000000"/>
                <w:szCs w:val="24"/>
                <w:lang w:eastAsia="lt-LT"/>
              </w:rPr>
            </w:pPr>
            <w:r w:rsidRPr="00B639D7">
              <w:rPr>
                <w:b/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844" w14:textId="77777777" w:rsidR="00F67B12" w:rsidRPr="00B639D7" w:rsidRDefault="00F67B12" w:rsidP="00F67B12">
            <w:pPr>
              <w:rPr>
                <w:rFonts w:eastAsia="Calibri"/>
                <w:b/>
                <w:color w:val="000000"/>
                <w:szCs w:val="24"/>
              </w:rPr>
            </w:pPr>
            <w:r w:rsidRPr="00B639D7">
              <w:rPr>
                <w:rFonts w:eastAsia="Calibri"/>
                <w:b/>
                <w:color w:val="000000"/>
                <w:szCs w:val="24"/>
              </w:rPr>
              <w:t>„Investicijas gavusių įmonių sertifikuoti produktai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C8B" w14:textId="77777777" w:rsidR="00F67B12" w:rsidRPr="00B639D7" w:rsidRDefault="00F67B12" w:rsidP="00F67B12">
            <w:pPr>
              <w:tabs>
                <w:tab w:val="left" w:pos="0"/>
              </w:tabs>
              <w:rPr>
                <w:rFonts w:eastAsia="Calibri"/>
                <w:b/>
                <w:szCs w:val="24"/>
              </w:rPr>
            </w:pPr>
            <w:r w:rsidRPr="00B639D7">
              <w:rPr>
                <w:b/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34A" w14:textId="77777777" w:rsidR="00F67B12" w:rsidRPr="00B639D7" w:rsidRDefault="00F67B12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B639D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313" w14:textId="3B729EEF" w:rsidR="00F67B12" w:rsidRPr="009F75A7" w:rsidRDefault="00630C4E" w:rsidP="00630C4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6AD" w14:textId="1A981723" w:rsidR="00F67B12" w:rsidRPr="009F75A7" w:rsidRDefault="00AE1507" w:rsidP="00F67B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3</w:t>
            </w:r>
          </w:p>
        </w:tc>
      </w:tr>
    </w:tbl>
    <w:p w14:paraId="5EB9585C" w14:textId="77777777" w:rsidR="007F4030" w:rsidRPr="00484F20" w:rsidRDefault="007F4030" w:rsidP="007F4030">
      <w:pPr>
        <w:tabs>
          <w:tab w:val="left" w:pos="0"/>
          <w:tab w:val="left" w:pos="567"/>
        </w:tabs>
        <w:ind w:firstLine="709"/>
        <w:jc w:val="both"/>
        <w:rPr>
          <w:b/>
          <w:bCs/>
          <w:szCs w:val="24"/>
          <w:lang w:eastAsia="lt-LT"/>
        </w:rPr>
      </w:pPr>
    </w:p>
    <w:p w14:paraId="077FBBA2" w14:textId="77777777" w:rsidR="007F4030" w:rsidRPr="00484F20" w:rsidRDefault="007F4030" w:rsidP="007F4030">
      <w:pPr>
        <w:keepNext/>
        <w:tabs>
          <w:tab w:val="left" w:pos="0"/>
          <w:tab w:val="left" w:pos="567"/>
        </w:tabs>
        <w:ind w:firstLine="709"/>
        <w:jc w:val="both"/>
        <w:rPr>
          <w:b/>
          <w:bCs/>
          <w:szCs w:val="24"/>
          <w:lang w:eastAsia="lt-LT"/>
        </w:rPr>
      </w:pPr>
      <w:r w:rsidRPr="00484F20">
        <w:rPr>
          <w:b/>
          <w:bCs/>
          <w:szCs w:val="24"/>
          <w:lang w:eastAsia="lt-LT"/>
        </w:rPr>
        <w:t>7. Priemonės finansavimo šaltiniai</w:t>
      </w:r>
    </w:p>
    <w:p w14:paraId="4A4DF325" w14:textId="3AEF9947" w:rsidR="007F4030" w:rsidRPr="00484F20" w:rsidRDefault="007F4030" w:rsidP="007F4030">
      <w:pPr>
        <w:keepNext/>
        <w:tabs>
          <w:tab w:val="left" w:pos="0"/>
          <w:tab w:val="left" w:pos="567"/>
        </w:tabs>
        <w:ind w:firstLine="709"/>
        <w:jc w:val="both"/>
        <w:rPr>
          <w:b/>
          <w:szCs w:val="24"/>
          <w:lang w:eastAsia="lt-LT"/>
        </w:rPr>
      </w:pPr>
      <w:r w:rsidRPr="00484F20">
        <w:rPr>
          <w:b/>
          <w:bCs/>
          <w:szCs w:val="24"/>
          <w:lang w:eastAsia="lt-LT"/>
        </w:rPr>
        <w:tab/>
      </w:r>
      <w:r w:rsidRPr="00484F20">
        <w:rPr>
          <w:b/>
          <w:bCs/>
          <w:szCs w:val="24"/>
          <w:lang w:eastAsia="lt-LT"/>
        </w:rPr>
        <w:tab/>
      </w:r>
      <w:r w:rsidRPr="00484F20">
        <w:rPr>
          <w:b/>
          <w:bCs/>
          <w:szCs w:val="24"/>
          <w:lang w:eastAsia="lt-LT"/>
        </w:rPr>
        <w:tab/>
      </w:r>
      <w:r w:rsidRPr="00484F20">
        <w:rPr>
          <w:b/>
          <w:bCs/>
          <w:szCs w:val="24"/>
          <w:lang w:eastAsia="lt-LT"/>
        </w:rPr>
        <w:tab/>
      </w:r>
      <w:r w:rsidRPr="00484F20">
        <w:rPr>
          <w:b/>
          <w:szCs w:val="24"/>
          <w:lang w:eastAsia="lt-LT"/>
        </w:rPr>
        <w:tab/>
      </w:r>
      <w:r w:rsidRPr="00484F20">
        <w:rPr>
          <w:b/>
          <w:szCs w:val="24"/>
          <w:lang w:eastAsia="lt-LT"/>
        </w:rPr>
        <w:tab/>
      </w:r>
      <w:r w:rsidR="00B53345" w:rsidRPr="00484F20">
        <w:rPr>
          <w:b/>
          <w:szCs w:val="24"/>
          <w:lang w:eastAsia="lt-LT"/>
        </w:rPr>
        <w:t xml:space="preserve">                 </w:t>
      </w:r>
      <w:r w:rsidRPr="00484F20">
        <w:rPr>
          <w:b/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1418"/>
        <w:gridCol w:w="1417"/>
        <w:gridCol w:w="1418"/>
        <w:gridCol w:w="708"/>
        <w:gridCol w:w="1701"/>
      </w:tblGrid>
      <w:tr w:rsidR="007F4030" w:rsidRPr="00CF417B" w14:paraId="184574CE" w14:textId="77777777" w:rsidTr="007F4030">
        <w:trPr>
          <w:trHeight w:val="454"/>
        </w:trPr>
        <w:tc>
          <w:tcPr>
            <w:tcW w:w="3006" w:type="dxa"/>
            <w:gridSpan w:val="2"/>
            <w:vAlign w:val="center"/>
            <w:hideMark/>
          </w:tcPr>
          <w:p w14:paraId="2B759C3F" w14:textId="77777777" w:rsidR="007F4030" w:rsidRPr="00484F20" w:rsidRDefault="007F4030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484F20">
              <w:rPr>
                <w:b/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hideMark/>
          </w:tcPr>
          <w:p w14:paraId="59F7F381" w14:textId="77777777" w:rsidR="007F4030" w:rsidRPr="00484F20" w:rsidRDefault="007F4030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484F20">
              <w:rPr>
                <w:b/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7F4030" w:rsidRPr="00CF417B" w14:paraId="045ABA3A" w14:textId="77777777" w:rsidTr="007F4030">
        <w:trPr>
          <w:trHeight w:val="454"/>
        </w:trPr>
        <w:tc>
          <w:tcPr>
            <w:tcW w:w="1589" w:type="dxa"/>
            <w:vMerge w:val="restart"/>
            <w:vAlign w:val="center"/>
            <w:hideMark/>
          </w:tcPr>
          <w:p w14:paraId="3B9ECD9D" w14:textId="77777777" w:rsidR="007F4030" w:rsidRPr="00484F20" w:rsidRDefault="007F4030" w:rsidP="007F4030">
            <w:pPr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484F20">
              <w:rPr>
                <w:b/>
                <w:bCs/>
                <w:szCs w:val="24"/>
                <w:lang w:eastAsia="lt-LT"/>
              </w:rPr>
              <w:t>ES struktūrinių fondų</w:t>
            </w:r>
          </w:p>
          <w:p w14:paraId="5642E483" w14:textId="77777777" w:rsidR="007F4030" w:rsidRPr="00484F20" w:rsidRDefault="007F4030" w:rsidP="007F4030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84F20">
              <w:rPr>
                <w:b/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vAlign w:val="center"/>
            <w:hideMark/>
          </w:tcPr>
          <w:p w14:paraId="5F4565AE" w14:textId="77777777" w:rsidR="007F4030" w:rsidRPr="00484F20" w:rsidRDefault="007F4030" w:rsidP="007F4030">
            <w:pPr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484F20">
              <w:rPr>
                <w:b/>
                <w:bCs/>
                <w:szCs w:val="24"/>
                <w:lang w:eastAsia="lt-LT"/>
              </w:rPr>
              <w:t>Nacionalinės lėšos</w:t>
            </w:r>
          </w:p>
        </w:tc>
      </w:tr>
      <w:tr w:rsidR="007F4030" w:rsidRPr="00CF417B" w14:paraId="015A17F1" w14:textId="77777777" w:rsidTr="007F4030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27A6F9C5" w14:textId="77777777" w:rsidR="007F4030" w:rsidRPr="00B8638C" w:rsidRDefault="007F4030" w:rsidP="007F4030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4BC8C4F8" w14:textId="77777777" w:rsidR="007F4030" w:rsidRPr="00B8638C" w:rsidRDefault="007F4030" w:rsidP="007F4030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</w:tcPr>
          <w:p w14:paraId="70394617" w14:textId="77777777" w:rsidR="007F4030" w:rsidRPr="00B8638C" w:rsidRDefault="007F4030" w:rsidP="007F4030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</w:p>
          <w:p w14:paraId="6042E50D" w14:textId="77777777" w:rsidR="007F4030" w:rsidRPr="00B8638C" w:rsidRDefault="007F4030" w:rsidP="007F4030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>Projektų vykdytojų lėšos</w:t>
            </w:r>
          </w:p>
        </w:tc>
      </w:tr>
      <w:tr w:rsidR="007F4030" w:rsidRPr="00CF417B" w14:paraId="662A1154" w14:textId="77777777" w:rsidTr="007F4030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78552175" w14:textId="77777777" w:rsidR="007F4030" w:rsidRPr="00B8638C" w:rsidRDefault="007F4030" w:rsidP="007F4030">
            <w:pPr>
              <w:spacing w:line="256" w:lineRule="auto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F18C73" w14:textId="77777777" w:rsidR="007F4030" w:rsidRPr="00B8638C" w:rsidRDefault="007F4030" w:rsidP="007F4030">
            <w:pPr>
              <w:spacing w:line="256" w:lineRule="auto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hideMark/>
          </w:tcPr>
          <w:p w14:paraId="71A60266" w14:textId="77777777" w:rsidR="007F4030" w:rsidRPr="00B8638C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vAlign w:val="center"/>
            <w:hideMark/>
          </w:tcPr>
          <w:p w14:paraId="08B6EF2E" w14:textId="77777777" w:rsidR="007F4030" w:rsidRPr="00B8638C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6D026F61" w14:textId="77777777" w:rsidR="007F4030" w:rsidRPr="00B8638C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>Savivaldybės biudžeto</w:t>
            </w:r>
          </w:p>
          <w:p w14:paraId="1177DADF" w14:textId="77777777" w:rsidR="007F4030" w:rsidRPr="00B8638C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708" w:type="dxa"/>
            <w:vAlign w:val="center"/>
            <w:hideMark/>
          </w:tcPr>
          <w:p w14:paraId="3E144F97" w14:textId="77777777" w:rsidR="007F4030" w:rsidRPr="00B8638C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>Kitos viešo-</w:t>
            </w:r>
            <w:proofErr w:type="spellStart"/>
            <w:r w:rsidRPr="00B8638C">
              <w:rPr>
                <w:b/>
                <w:bCs/>
                <w:szCs w:val="24"/>
                <w:lang w:eastAsia="lt-LT"/>
              </w:rPr>
              <w:t>sios</w:t>
            </w:r>
            <w:proofErr w:type="spellEnd"/>
            <w:r w:rsidRPr="00B8638C">
              <w:rPr>
                <w:b/>
                <w:bCs/>
                <w:szCs w:val="24"/>
                <w:lang w:eastAsia="lt-LT"/>
              </w:rPr>
              <w:t xml:space="preserve"> lėšos </w:t>
            </w:r>
          </w:p>
        </w:tc>
        <w:tc>
          <w:tcPr>
            <w:tcW w:w="1701" w:type="dxa"/>
            <w:vAlign w:val="center"/>
            <w:hideMark/>
          </w:tcPr>
          <w:p w14:paraId="2C3E1EA3" w14:textId="77777777" w:rsidR="007F4030" w:rsidRPr="00B8638C" w:rsidRDefault="007F4030" w:rsidP="007F4030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8638C">
              <w:rPr>
                <w:b/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7F4030" w:rsidRPr="00CF417B" w14:paraId="31E23752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76E7B39B" w14:textId="4D8DD49F" w:rsidR="007F4030" w:rsidRPr="00484F20" w:rsidRDefault="007F4030" w:rsidP="00B53345">
            <w:pPr>
              <w:tabs>
                <w:tab w:val="left" w:pos="0"/>
                <w:tab w:val="left" w:pos="704"/>
                <w:tab w:val="left" w:pos="918"/>
              </w:tabs>
              <w:ind w:firstLine="634"/>
              <w:jc w:val="both"/>
              <w:rPr>
                <w:b/>
                <w:szCs w:val="24"/>
                <w:lang w:eastAsia="lt-LT"/>
              </w:rPr>
            </w:pPr>
            <w:r w:rsidRPr="00484F20">
              <w:rPr>
                <w:b/>
                <w:szCs w:val="24"/>
                <w:lang w:eastAsia="lt-LT"/>
              </w:rPr>
              <w:t>1.</w:t>
            </w:r>
            <w:r w:rsidRPr="00484F20">
              <w:rPr>
                <w:b/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7F4030" w:rsidRPr="009F75A7" w14:paraId="31DD183B" w14:textId="77777777" w:rsidTr="007F4030">
        <w:trPr>
          <w:trHeight w:val="249"/>
        </w:trPr>
        <w:tc>
          <w:tcPr>
            <w:tcW w:w="1589" w:type="dxa"/>
            <w:vAlign w:val="center"/>
            <w:hideMark/>
          </w:tcPr>
          <w:p w14:paraId="4E7121ED" w14:textId="748D24F9" w:rsidR="007F4030" w:rsidRPr="00484F20" w:rsidRDefault="00297C8E" w:rsidP="007F4030">
            <w:pPr>
              <w:tabs>
                <w:tab w:val="left" w:pos="918"/>
              </w:tabs>
              <w:jc w:val="center"/>
              <w:rPr>
                <w:b/>
                <w:bCs/>
                <w:szCs w:val="24"/>
              </w:rPr>
            </w:pPr>
            <w:r w:rsidRPr="00484F20">
              <w:rPr>
                <w:b/>
                <w:bCs/>
                <w:szCs w:val="24"/>
              </w:rPr>
              <w:t>65 204 847</w:t>
            </w:r>
          </w:p>
        </w:tc>
        <w:tc>
          <w:tcPr>
            <w:tcW w:w="1417" w:type="dxa"/>
            <w:vAlign w:val="center"/>
            <w:hideMark/>
          </w:tcPr>
          <w:p w14:paraId="652F5278" w14:textId="77777777" w:rsidR="007F4030" w:rsidRPr="00484F20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484F20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637BA979" w14:textId="3C6175A0" w:rsidR="007F4030" w:rsidRPr="007C4F7F" w:rsidRDefault="007F4030" w:rsidP="007C4F7F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7C4F7F">
              <w:rPr>
                <w:b/>
                <w:bCs/>
                <w:szCs w:val="24"/>
                <w:lang w:eastAsia="lt-LT"/>
              </w:rPr>
              <w:t>4</w:t>
            </w:r>
            <w:r w:rsidR="007C4F7F" w:rsidRPr="007C4F7F">
              <w:rPr>
                <w:b/>
                <w:bCs/>
                <w:szCs w:val="24"/>
                <w:lang w:eastAsia="lt-LT"/>
              </w:rPr>
              <w:t>0 824 087</w:t>
            </w:r>
            <w:r w:rsidRPr="007C4F7F"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14:paraId="1A2165AB" w14:textId="77777777" w:rsidR="007F4030" w:rsidRPr="00B50E6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E461B61" w14:textId="77777777" w:rsidR="007F4030" w:rsidRPr="006672AA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6672AA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2950BF1" w14:textId="77777777" w:rsidR="007F4030" w:rsidRPr="007C4F7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7C4F7F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1AF7DCC4" w14:textId="01EA51D2" w:rsidR="007F4030" w:rsidRPr="007C4F7F" w:rsidRDefault="007F4030" w:rsidP="007C4F7F">
            <w:pPr>
              <w:tabs>
                <w:tab w:val="left" w:pos="918"/>
              </w:tabs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7C4F7F">
              <w:rPr>
                <w:b/>
                <w:bCs/>
                <w:szCs w:val="24"/>
                <w:lang w:eastAsia="lt-LT"/>
              </w:rPr>
              <w:t>4</w:t>
            </w:r>
            <w:r w:rsidR="007C4F7F" w:rsidRPr="007C4F7F">
              <w:rPr>
                <w:b/>
                <w:bCs/>
                <w:szCs w:val="24"/>
                <w:lang w:eastAsia="lt-LT"/>
              </w:rPr>
              <w:t>0 824 087</w:t>
            </w:r>
          </w:p>
        </w:tc>
      </w:tr>
      <w:tr w:rsidR="007F4030" w:rsidRPr="009F75A7" w14:paraId="71FC0634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09F75EC9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2.</w:t>
            </w:r>
            <w:r w:rsidRPr="009F75A7">
              <w:rPr>
                <w:b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7F4030" w:rsidRPr="009F75A7" w14:paraId="187DE641" w14:textId="77777777" w:rsidTr="007F4030">
        <w:trPr>
          <w:trHeight w:val="249"/>
        </w:trPr>
        <w:tc>
          <w:tcPr>
            <w:tcW w:w="1589" w:type="dxa"/>
            <w:vAlign w:val="center"/>
          </w:tcPr>
          <w:p w14:paraId="6C86FA24" w14:textId="2749DC32" w:rsidR="007F4030" w:rsidRPr="009F75A7" w:rsidRDefault="00297C8E" w:rsidP="007F4030">
            <w:pPr>
              <w:tabs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11371DA8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A798323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72A885AB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461CD48D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B13008F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30957E7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</w:tr>
      <w:tr w:rsidR="007F4030" w:rsidRPr="009F75A7" w14:paraId="0E06E526" w14:textId="77777777" w:rsidTr="007F4030">
        <w:trPr>
          <w:trHeight w:val="249"/>
        </w:trPr>
        <w:tc>
          <w:tcPr>
            <w:tcW w:w="9668" w:type="dxa"/>
            <w:gridSpan w:val="7"/>
            <w:vAlign w:val="center"/>
          </w:tcPr>
          <w:p w14:paraId="30F6FAF9" w14:textId="26614C88" w:rsidR="007F4030" w:rsidRPr="009F75A7" w:rsidRDefault="00297C8E" w:rsidP="002D2A4B">
            <w:pPr>
              <w:tabs>
                <w:tab w:val="left" w:pos="0"/>
                <w:tab w:val="left" w:pos="918"/>
              </w:tabs>
              <w:ind w:firstLine="634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3. Vadovaujantis</w:t>
            </w:r>
            <w:r w:rsidRPr="009F75A7">
              <w:rPr>
                <w:b/>
              </w:rPr>
              <w:t xml:space="preserve"> Nutarimo Nr. 1326 9 punkto lentele, g</w:t>
            </w:r>
            <w:r w:rsidRPr="009F75A7">
              <w:rPr>
                <w:b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7F4030" w:rsidRPr="009F75A7" w14:paraId="279A30B2" w14:textId="77777777" w:rsidTr="007F4030">
        <w:trPr>
          <w:trHeight w:val="249"/>
        </w:trPr>
        <w:tc>
          <w:tcPr>
            <w:tcW w:w="1589" w:type="dxa"/>
            <w:vAlign w:val="center"/>
          </w:tcPr>
          <w:p w14:paraId="3991893E" w14:textId="77CF1A11" w:rsidR="007F4030" w:rsidRPr="009F75A7" w:rsidRDefault="002D2A4B" w:rsidP="002D2A4B">
            <w:pPr>
              <w:tabs>
                <w:tab w:val="left" w:pos="918"/>
              </w:tabs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  <w:r w:rsidRPr="009F75A7">
              <w:rPr>
                <w:b/>
                <w:bCs/>
                <w:szCs w:val="24"/>
              </w:rPr>
              <w:t>15 795 153</w:t>
            </w:r>
          </w:p>
        </w:tc>
        <w:tc>
          <w:tcPr>
            <w:tcW w:w="1417" w:type="dxa"/>
            <w:vAlign w:val="center"/>
          </w:tcPr>
          <w:p w14:paraId="1F4AF055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highlight w:val="yellow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18F2BA6F" w14:textId="15519ED6" w:rsidR="007F4030" w:rsidRPr="009F75A7" w:rsidRDefault="007C4F7F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9 </w:t>
            </w:r>
            <w:r>
              <w:rPr>
                <w:b/>
                <w:szCs w:val="24"/>
                <w:lang w:val="en-US" w:eastAsia="lt-LT"/>
              </w:rPr>
              <w:t>889 065</w:t>
            </w:r>
          </w:p>
        </w:tc>
        <w:tc>
          <w:tcPr>
            <w:tcW w:w="1417" w:type="dxa"/>
            <w:vAlign w:val="center"/>
          </w:tcPr>
          <w:p w14:paraId="32E6E7BA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5F549546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</w:tcPr>
          <w:p w14:paraId="4AEF7BF1" w14:textId="77777777" w:rsidR="007F4030" w:rsidRPr="009F75A7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60729A66" w14:textId="77473E66" w:rsidR="007F4030" w:rsidRPr="009F75A7" w:rsidRDefault="007C4F7F" w:rsidP="007F4030">
            <w:pPr>
              <w:tabs>
                <w:tab w:val="left" w:pos="0"/>
                <w:tab w:val="left" w:pos="918"/>
              </w:tabs>
              <w:jc w:val="center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9 </w:t>
            </w:r>
            <w:r>
              <w:rPr>
                <w:b/>
                <w:szCs w:val="24"/>
                <w:lang w:val="en-US" w:eastAsia="lt-LT"/>
              </w:rPr>
              <w:t xml:space="preserve">889 </w:t>
            </w:r>
            <w:r w:rsidRPr="007C4F7F">
              <w:rPr>
                <w:b/>
                <w:szCs w:val="24"/>
                <w:lang w:val="en-US" w:eastAsia="lt-LT"/>
              </w:rPr>
              <w:t>065</w:t>
            </w:r>
          </w:p>
        </w:tc>
      </w:tr>
      <w:tr w:rsidR="007F4030" w:rsidRPr="009F75A7" w14:paraId="0F227B1D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614AD6E2" w14:textId="79686419" w:rsidR="007F4030" w:rsidRPr="009F75A7" w:rsidRDefault="002D2A4B" w:rsidP="007F4030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b/>
                <w:szCs w:val="24"/>
                <w:highlight w:val="yellow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lastRenderedPageBreak/>
              <w:t>4</w:t>
            </w:r>
            <w:r w:rsidR="007F4030" w:rsidRPr="009F75A7">
              <w:rPr>
                <w:b/>
                <w:szCs w:val="24"/>
                <w:lang w:eastAsia="lt-LT"/>
              </w:rPr>
              <w:t>.</w:t>
            </w:r>
            <w:r w:rsidR="007F4030" w:rsidRPr="009F75A7">
              <w:rPr>
                <w:b/>
                <w:szCs w:val="24"/>
                <w:lang w:eastAsia="lt-LT"/>
              </w:rPr>
              <w:tab/>
              <w:t xml:space="preserve">Iš viso </w:t>
            </w:r>
          </w:p>
        </w:tc>
      </w:tr>
      <w:tr w:rsidR="007F4030" w:rsidRPr="009F75A7" w14:paraId="3553A2EF" w14:textId="77777777" w:rsidTr="009F6D8B">
        <w:trPr>
          <w:trHeight w:val="323"/>
        </w:trPr>
        <w:tc>
          <w:tcPr>
            <w:tcW w:w="1589" w:type="dxa"/>
            <w:vAlign w:val="center"/>
          </w:tcPr>
          <w:p w14:paraId="38D9C74D" w14:textId="2F522097" w:rsidR="007F4030" w:rsidRPr="009F75A7" w:rsidRDefault="002D2A4B" w:rsidP="002D2A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F75A7">
              <w:rPr>
                <w:b/>
                <w:bCs/>
                <w:color w:val="000000"/>
                <w:szCs w:val="24"/>
              </w:rPr>
              <w:t>81</w:t>
            </w:r>
            <w:r w:rsidR="007F4030" w:rsidRPr="009F75A7">
              <w:rPr>
                <w:b/>
                <w:bCs/>
                <w:color w:val="000000"/>
                <w:szCs w:val="24"/>
              </w:rPr>
              <w:t xml:space="preserve"> </w:t>
            </w:r>
            <w:r w:rsidRPr="009F75A7">
              <w:rPr>
                <w:b/>
                <w:bCs/>
                <w:color w:val="000000"/>
                <w:szCs w:val="24"/>
              </w:rPr>
              <w:t>000</w:t>
            </w:r>
            <w:r w:rsidR="007F4030" w:rsidRPr="009F75A7">
              <w:rPr>
                <w:b/>
                <w:bCs/>
                <w:color w:val="000000"/>
                <w:szCs w:val="24"/>
              </w:rPr>
              <w:t xml:space="preserve"> </w:t>
            </w:r>
            <w:r w:rsidRPr="009F75A7">
              <w:rPr>
                <w:b/>
                <w:bCs/>
                <w:color w:val="000000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14:paraId="15BF9E8E" w14:textId="77777777" w:rsidR="007F4030" w:rsidRPr="009F75A7" w:rsidRDefault="007F4030" w:rsidP="007F4030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73326F4C" w14:textId="0331CAEA" w:rsidR="007F4030" w:rsidRPr="009F75A7" w:rsidRDefault="009F6D8B" w:rsidP="007F4030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  <w:r w:rsidRPr="009F6D8B">
              <w:rPr>
                <w:b/>
                <w:szCs w:val="24"/>
                <w:lang w:eastAsia="lt-LT"/>
              </w:rPr>
              <w:t>50 713 152</w:t>
            </w:r>
          </w:p>
        </w:tc>
        <w:tc>
          <w:tcPr>
            <w:tcW w:w="1417" w:type="dxa"/>
            <w:vAlign w:val="center"/>
            <w:hideMark/>
          </w:tcPr>
          <w:p w14:paraId="70E49BE9" w14:textId="77777777" w:rsidR="007F4030" w:rsidRPr="009F75A7" w:rsidRDefault="007F4030" w:rsidP="007F4030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D3E29AA" w14:textId="77777777" w:rsidR="007F4030" w:rsidRPr="009F75A7" w:rsidRDefault="007F4030" w:rsidP="007F4030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4D12784" w14:textId="77777777" w:rsidR="007F4030" w:rsidRPr="009F75A7" w:rsidRDefault="007F4030" w:rsidP="007F4030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6E5B4BE" w14:textId="2842303A" w:rsidR="007F4030" w:rsidRPr="009F75A7" w:rsidRDefault="009F6D8B" w:rsidP="007F4030">
            <w:pPr>
              <w:ind w:firstLine="33"/>
              <w:jc w:val="center"/>
              <w:rPr>
                <w:b/>
                <w:szCs w:val="24"/>
                <w:highlight w:val="yellow"/>
                <w:lang w:eastAsia="lt-LT"/>
              </w:rPr>
            </w:pPr>
            <w:r w:rsidRPr="009F6D8B">
              <w:rPr>
                <w:b/>
                <w:szCs w:val="24"/>
                <w:lang w:eastAsia="lt-LT"/>
              </w:rPr>
              <w:t>50 713 152</w:t>
            </w:r>
            <w:r w:rsidR="00B53345" w:rsidRPr="009F6D8B">
              <w:rPr>
                <w:b/>
                <w:bCs/>
                <w:color w:val="000000"/>
                <w:szCs w:val="24"/>
              </w:rPr>
              <w:t>“.</w:t>
            </w:r>
          </w:p>
        </w:tc>
      </w:tr>
    </w:tbl>
    <w:p w14:paraId="32E04A96" w14:textId="77777777" w:rsidR="007F4030" w:rsidRPr="00281B80" w:rsidRDefault="007F4030" w:rsidP="00F42EE4">
      <w:pPr>
        <w:ind w:firstLine="709"/>
        <w:rPr>
          <w:szCs w:val="24"/>
        </w:rPr>
      </w:pPr>
    </w:p>
    <w:p w14:paraId="5C4AA60A" w14:textId="5B4E428B" w:rsidR="009F5584" w:rsidRPr="00281B80" w:rsidRDefault="00C90EC9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  <w:lang w:eastAsia="lt-LT"/>
        </w:rPr>
        <w:t>1.</w:t>
      </w:r>
      <w:r w:rsidR="002F0246" w:rsidRPr="00281B80">
        <w:rPr>
          <w:szCs w:val="24"/>
          <w:lang w:eastAsia="lt-LT"/>
        </w:rPr>
        <w:t xml:space="preserve">10. Papildau </w:t>
      </w:r>
      <w:r w:rsidR="002F0246" w:rsidRPr="00281B80">
        <w:rPr>
          <w:szCs w:val="24"/>
        </w:rPr>
        <w:t>VII skyrių ketvirtuoju skirsniu:</w:t>
      </w:r>
    </w:p>
    <w:p w14:paraId="046E059D" w14:textId="4E573A33" w:rsidR="0099011F" w:rsidRPr="00281B80" w:rsidRDefault="0099011F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2DD64248" w14:textId="006E5FF0" w:rsidR="0099011F" w:rsidRPr="00281B80" w:rsidRDefault="0099011F" w:rsidP="0099011F">
      <w:pPr>
        <w:suppressAutoHyphens/>
        <w:ind w:firstLine="720"/>
        <w:jc w:val="center"/>
        <w:textAlignment w:val="center"/>
        <w:rPr>
          <w:b/>
          <w:color w:val="000000"/>
          <w:szCs w:val="24"/>
        </w:rPr>
      </w:pPr>
      <w:r w:rsidRPr="00281B80">
        <w:rPr>
          <w:b/>
          <w:color w:val="000000"/>
          <w:szCs w:val="24"/>
        </w:rPr>
        <w:t>„KETVIRTASIS SKIRSNIS</w:t>
      </w:r>
    </w:p>
    <w:p w14:paraId="0FB99E26" w14:textId="094C136C" w:rsidR="0099011F" w:rsidRPr="00281B80" w:rsidRDefault="0099011F" w:rsidP="0099011F">
      <w:pPr>
        <w:tabs>
          <w:tab w:val="left" w:pos="567"/>
        </w:tabs>
        <w:jc w:val="center"/>
        <w:rPr>
          <w:b/>
          <w:szCs w:val="24"/>
        </w:rPr>
      </w:pPr>
      <w:r w:rsidRPr="00281B80">
        <w:rPr>
          <w:b/>
          <w:szCs w:val="24"/>
          <w:lang w:eastAsia="lt-LT"/>
        </w:rPr>
        <w:t>PRIEMONĖ</w:t>
      </w:r>
      <w:r w:rsidRPr="00281B80">
        <w:rPr>
          <w:szCs w:val="24"/>
          <w:lang w:eastAsia="lt-LT"/>
        </w:rPr>
        <w:t xml:space="preserve"> </w:t>
      </w:r>
      <w:r w:rsidRPr="00281B80">
        <w:rPr>
          <w:rFonts w:eastAsia="AngsanaUPC"/>
          <w:b/>
          <w:szCs w:val="24"/>
          <w:lang w:eastAsia="lt-LT"/>
        </w:rPr>
        <w:t xml:space="preserve">NR. </w:t>
      </w:r>
      <w:r w:rsidRPr="007145A4">
        <w:rPr>
          <w:rFonts w:eastAsia="AngsanaUPC"/>
          <w:b/>
          <w:szCs w:val="24"/>
          <w:lang w:eastAsia="lt-LT"/>
        </w:rPr>
        <w:t>13.1.1-</w:t>
      </w:r>
      <w:r w:rsidRPr="00281B80">
        <w:rPr>
          <w:rFonts w:eastAsia="AngsanaUPC"/>
          <w:b/>
          <w:szCs w:val="24"/>
          <w:lang w:eastAsia="lt-LT"/>
        </w:rPr>
        <w:t xml:space="preserve">LVPA-T-858 </w:t>
      </w:r>
      <w:r w:rsidRPr="00281B80">
        <w:rPr>
          <w:b/>
          <w:szCs w:val="24"/>
        </w:rPr>
        <w:t>„COVID-19 MTEP“</w:t>
      </w:r>
    </w:p>
    <w:p w14:paraId="5EF4D10C" w14:textId="77777777" w:rsidR="0099011F" w:rsidRPr="00281B80" w:rsidRDefault="0099011F" w:rsidP="0099011F">
      <w:pPr>
        <w:tabs>
          <w:tab w:val="left" w:pos="0"/>
          <w:tab w:val="left" w:pos="567"/>
        </w:tabs>
        <w:rPr>
          <w:szCs w:val="24"/>
          <w:lang w:eastAsia="lt-LT"/>
        </w:rPr>
      </w:pPr>
    </w:p>
    <w:p w14:paraId="7104B0DE" w14:textId="77777777" w:rsidR="0099011F" w:rsidRPr="009F75A7" w:rsidRDefault="0099011F" w:rsidP="0099011F">
      <w:pPr>
        <w:tabs>
          <w:tab w:val="left" w:pos="993"/>
        </w:tabs>
        <w:ind w:firstLine="709"/>
        <w:rPr>
          <w:b/>
          <w:szCs w:val="24"/>
          <w:lang w:eastAsia="lt-LT"/>
        </w:rPr>
      </w:pPr>
      <w:r w:rsidRPr="009F75A7">
        <w:rPr>
          <w:b/>
          <w:szCs w:val="24"/>
          <w:lang w:eastAsia="lt-LT"/>
        </w:rPr>
        <w:t>1.</w:t>
      </w:r>
      <w:r w:rsidRPr="009F75A7">
        <w:rPr>
          <w:b/>
          <w:szCs w:val="24"/>
          <w:lang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99011F" w:rsidRPr="009F75A7" w14:paraId="5A1193C5" w14:textId="77777777" w:rsidTr="0010566E">
        <w:trPr>
          <w:trHeight w:val="289"/>
        </w:trPr>
        <w:tc>
          <w:tcPr>
            <w:tcW w:w="9609" w:type="dxa"/>
            <w:hideMark/>
          </w:tcPr>
          <w:p w14:paraId="5C0229FC" w14:textId="4F1F1E72" w:rsidR="0099011F" w:rsidRPr="009F75A7" w:rsidRDefault="0099011F" w:rsidP="00244E1E">
            <w:pPr>
              <w:tabs>
                <w:tab w:val="left" w:pos="0"/>
                <w:tab w:val="left" w:pos="1026"/>
              </w:tabs>
              <w:ind w:left="59" w:firstLine="542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1.1.</w:t>
            </w:r>
            <w:r w:rsidRPr="009F75A7">
              <w:rPr>
                <w:b/>
                <w:szCs w:val="24"/>
                <w:lang w:eastAsia="lt-LT"/>
              </w:rPr>
              <w:tab/>
              <w:t xml:space="preserve"> Priemonės įgyvendinimas finansuojamas Europos regioninės plėtros fondo </w:t>
            </w:r>
            <w:r w:rsidR="00573368" w:rsidRPr="009F75A7">
              <w:rPr>
                <w:b/>
                <w:szCs w:val="24"/>
                <w:lang w:eastAsia="lt-LT"/>
              </w:rPr>
              <w:t xml:space="preserve">(REACT-EU) </w:t>
            </w:r>
            <w:r w:rsidRPr="009F75A7">
              <w:rPr>
                <w:b/>
                <w:szCs w:val="24"/>
                <w:lang w:eastAsia="lt-LT"/>
              </w:rPr>
              <w:t>lėšomis</w:t>
            </w:r>
            <w:r w:rsidR="00244E1E" w:rsidRPr="009F75A7">
              <w:rPr>
                <w:b/>
                <w:szCs w:val="24"/>
                <w:lang w:eastAsia="lt-LT"/>
              </w:rPr>
              <w:t>.</w:t>
            </w:r>
            <w:r w:rsidRPr="009F75A7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99011F" w:rsidRPr="009F75A7" w14:paraId="2183FA3E" w14:textId="77777777" w:rsidTr="0010566E">
        <w:trPr>
          <w:trHeight w:val="569"/>
        </w:trPr>
        <w:tc>
          <w:tcPr>
            <w:tcW w:w="9609" w:type="dxa"/>
            <w:hideMark/>
          </w:tcPr>
          <w:p w14:paraId="6F5EC3A1" w14:textId="017B1AFE" w:rsidR="0099011F" w:rsidRPr="009F75A7" w:rsidRDefault="0099011F" w:rsidP="0010566E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1.2.</w:t>
            </w:r>
            <w:r w:rsidRPr="009F75A7">
              <w:rPr>
                <w:b/>
                <w:szCs w:val="24"/>
                <w:lang w:eastAsia="lt-LT"/>
              </w:rPr>
              <w:tab/>
            </w:r>
            <w:r w:rsidRPr="009F75A7">
              <w:rPr>
                <w:b/>
                <w:i/>
                <w:szCs w:val="24"/>
                <w:lang w:eastAsia="lt-LT"/>
              </w:rPr>
              <w:t xml:space="preserve"> </w:t>
            </w:r>
            <w:r w:rsidRPr="009F75A7">
              <w:rPr>
                <w:b/>
                <w:szCs w:val="24"/>
                <w:lang w:eastAsia="lt-LT"/>
              </w:rPr>
              <w:t xml:space="preserve">Įgyvendinant priemonę, prisidedama prie uždavinio </w:t>
            </w:r>
            <w:r w:rsidR="00244E1E" w:rsidRPr="009F75A7">
              <w:rPr>
                <w:b/>
                <w:szCs w:val="24"/>
                <w:lang w:eastAsia="lt-LT"/>
              </w:rPr>
              <w:t>„</w:t>
            </w:r>
            <w:r w:rsidR="00244E1E" w:rsidRPr="009F75A7">
              <w:rPr>
                <w:b/>
              </w:rPr>
              <w:t>Skaitmeninimo ir inovacijų, siekiant šalinti COVID-19 pandemijos pasekmes ekonomikai, didinimas</w:t>
            </w:r>
            <w:r w:rsidR="00244E1E" w:rsidRPr="009F75A7">
              <w:rPr>
                <w:b/>
                <w:szCs w:val="24"/>
              </w:rPr>
              <w:t>“</w:t>
            </w:r>
            <w:r w:rsidR="00244E1E" w:rsidRPr="00D840FB">
              <w:rPr>
                <w:b/>
                <w:szCs w:val="24"/>
              </w:rPr>
              <w:t xml:space="preserve"> </w:t>
            </w:r>
            <w:r w:rsidR="00244E1E" w:rsidRPr="009F75A7">
              <w:rPr>
                <w:b/>
                <w:szCs w:val="24"/>
                <w:lang w:eastAsia="lt-LT"/>
              </w:rPr>
              <w:t>įgyvendinimo.</w:t>
            </w:r>
          </w:p>
        </w:tc>
      </w:tr>
      <w:tr w:rsidR="0099011F" w:rsidRPr="00F63E98" w14:paraId="7BBBA3FF" w14:textId="77777777" w:rsidTr="0010566E">
        <w:trPr>
          <w:trHeight w:val="569"/>
        </w:trPr>
        <w:tc>
          <w:tcPr>
            <w:tcW w:w="9609" w:type="dxa"/>
          </w:tcPr>
          <w:p w14:paraId="5F23CEA6" w14:textId="77777777" w:rsidR="0099011F" w:rsidRPr="00F63E98" w:rsidRDefault="0099011F" w:rsidP="0010566E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eastAsia="Calibri"/>
                <w:b/>
                <w:szCs w:val="24"/>
              </w:rPr>
            </w:pPr>
            <w:r w:rsidRPr="00F63E98">
              <w:rPr>
                <w:rFonts w:eastAsia="Calibri"/>
                <w:b/>
                <w:szCs w:val="24"/>
              </w:rPr>
              <w:t>1.3.</w:t>
            </w:r>
            <w:r w:rsidRPr="00F63E98">
              <w:rPr>
                <w:rFonts w:eastAsia="Calibri"/>
                <w:b/>
                <w:szCs w:val="24"/>
              </w:rPr>
              <w:tab/>
              <w:t xml:space="preserve"> Remiama veikla – </w:t>
            </w:r>
            <w:r w:rsidRPr="00F63E98">
              <w:rPr>
                <w:b/>
                <w:szCs w:val="24"/>
              </w:rPr>
              <w:t>su COVID-19 susiję MTEP ir naujų produktų ir technologijų sertifikavimas, įskaitant projektus, kuriems pagal programos „Horizontas 2020“ MVĮ priemonę suteiktas kokybę rodantis pažangumo ženklas, susijęs su kova su COVID-19.</w:t>
            </w:r>
          </w:p>
        </w:tc>
      </w:tr>
      <w:tr w:rsidR="0099011F" w:rsidRPr="00F63E98" w14:paraId="3DF4D9ED" w14:textId="77777777" w:rsidTr="0010566E">
        <w:trPr>
          <w:trHeight w:val="872"/>
        </w:trPr>
        <w:tc>
          <w:tcPr>
            <w:tcW w:w="9609" w:type="dxa"/>
          </w:tcPr>
          <w:p w14:paraId="688F6AD7" w14:textId="77777777" w:rsidR="0099011F" w:rsidRPr="00F63E98" w:rsidRDefault="0099011F" w:rsidP="0010566E">
            <w:pPr>
              <w:tabs>
                <w:tab w:val="left" w:pos="284"/>
              </w:tabs>
              <w:ind w:firstLine="626"/>
              <w:jc w:val="both"/>
              <w:rPr>
                <w:b/>
                <w:szCs w:val="24"/>
              </w:rPr>
            </w:pPr>
            <w:r w:rsidRPr="00F63E98">
              <w:rPr>
                <w:rFonts w:eastAsia="Calibri"/>
                <w:b/>
                <w:szCs w:val="24"/>
              </w:rPr>
              <w:t xml:space="preserve">1.4. Galimi pareiškėjai – </w:t>
            </w:r>
            <w:r w:rsidRPr="00F63E98">
              <w:rPr>
                <w:b/>
                <w:szCs w:val="24"/>
              </w:rPr>
              <w:t>įmonės.</w:t>
            </w:r>
          </w:p>
          <w:p w14:paraId="6102A806" w14:textId="77777777" w:rsidR="0099011F" w:rsidRPr="00F63E98" w:rsidRDefault="0099011F" w:rsidP="0010566E">
            <w:pPr>
              <w:tabs>
                <w:tab w:val="left" w:pos="0"/>
                <w:tab w:val="left" w:pos="1026"/>
              </w:tabs>
              <w:ind w:firstLine="631"/>
              <w:jc w:val="both"/>
              <w:rPr>
                <w:rFonts w:eastAsia="Calibri"/>
                <w:b/>
                <w:szCs w:val="24"/>
              </w:rPr>
            </w:pPr>
            <w:r w:rsidRPr="00F63E98">
              <w:rPr>
                <w:rFonts w:eastAsia="Calibri"/>
                <w:b/>
                <w:szCs w:val="24"/>
              </w:rPr>
              <w:t>1.5.</w:t>
            </w:r>
            <w:r w:rsidRPr="00F63E98">
              <w:rPr>
                <w:rFonts w:eastAsia="Calibri"/>
                <w:b/>
                <w:szCs w:val="24"/>
              </w:rPr>
              <w:tab/>
              <w:t>P</w:t>
            </w:r>
            <w:r w:rsidRPr="00F63E98">
              <w:rPr>
                <w:b/>
                <w:szCs w:val="24"/>
              </w:rPr>
              <w:t>artneriai negalimi, išskyrus atvejus,</w:t>
            </w:r>
            <w:r w:rsidRPr="00F63E98">
              <w:rPr>
                <w:b/>
                <w:i/>
                <w:szCs w:val="24"/>
              </w:rPr>
              <w:t xml:space="preserve"> </w:t>
            </w:r>
            <w:r w:rsidRPr="00F63E98">
              <w:rPr>
                <w:b/>
                <w:color w:val="000000"/>
                <w:szCs w:val="24"/>
                <w:lang w:eastAsia="lt-LT"/>
              </w:rPr>
              <w:t>kai projektą finansuoja daugiau nei viena valstybė narė arba jis įgyvendinamas tarpvalstybiniu mastu bendradarbiaujant su mokslinių tyrimų organizacijomis ar kitomis įmonėmis.</w:t>
            </w:r>
          </w:p>
        </w:tc>
      </w:tr>
    </w:tbl>
    <w:p w14:paraId="75593A94" w14:textId="77777777" w:rsidR="0099011F" w:rsidRPr="00F63E98" w:rsidRDefault="0099011F" w:rsidP="0099011F">
      <w:pPr>
        <w:tabs>
          <w:tab w:val="left" w:pos="0"/>
          <w:tab w:val="left" w:pos="567"/>
        </w:tabs>
        <w:jc w:val="both"/>
        <w:rPr>
          <w:b/>
          <w:szCs w:val="24"/>
          <w:lang w:eastAsia="lt-LT"/>
        </w:rPr>
      </w:pPr>
    </w:p>
    <w:p w14:paraId="7B2925AA" w14:textId="77777777" w:rsidR="0099011F" w:rsidRPr="00F63E98" w:rsidRDefault="0099011F" w:rsidP="0099011F">
      <w:pPr>
        <w:tabs>
          <w:tab w:val="left" w:pos="0"/>
          <w:tab w:val="left" w:pos="567"/>
          <w:tab w:val="left" w:pos="993"/>
        </w:tabs>
        <w:ind w:left="360" w:firstLine="349"/>
        <w:jc w:val="both"/>
        <w:rPr>
          <w:b/>
          <w:szCs w:val="24"/>
          <w:lang w:eastAsia="lt-LT"/>
        </w:rPr>
      </w:pPr>
      <w:r w:rsidRPr="00F63E98">
        <w:rPr>
          <w:b/>
          <w:szCs w:val="24"/>
          <w:lang w:eastAsia="lt-LT"/>
        </w:rPr>
        <w:t>2.</w:t>
      </w:r>
      <w:r w:rsidRPr="00F63E98">
        <w:rPr>
          <w:b/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9011F" w:rsidRPr="00F63E98" w14:paraId="5CEEAF0B" w14:textId="77777777" w:rsidTr="0010566E">
        <w:tc>
          <w:tcPr>
            <w:tcW w:w="9611" w:type="dxa"/>
          </w:tcPr>
          <w:p w14:paraId="7496EC28" w14:textId="77777777" w:rsidR="0099011F" w:rsidRPr="00F63E98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b/>
                <w:szCs w:val="24"/>
              </w:rPr>
            </w:pPr>
            <w:r w:rsidRPr="00F63E98">
              <w:rPr>
                <w:rFonts w:eastAsia="Calibri"/>
                <w:b/>
                <w:szCs w:val="24"/>
              </w:rPr>
              <w:t>N</w:t>
            </w:r>
            <w:r w:rsidRPr="00F63E98">
              <w:rPr>
                <w:b/>
                <w:szCs w:val="24"/>
                <w:lang w:eastAsia="lt-LT"/>
              </w:rPr>
              <w:t>egrąžinamoji subsidija</w:t>
            </w:r>
          </w:p>
        </w:tc>
      </w:tr>
    </w:tbl>
    <w:p w14:paraId="4BBE2438" w14:textId="77777777" w:rsidR="0099011F" w:rsidRPr="00F63E98" w:rsidRDefault="0099011F" w:rsidP="0099011F">
      <w:pPr>
        <w:tabs>
          <w:tab w:val="left" w:pos="0"/>
          <w:tab w:val="left" w:pos="567"/>
        </w:tabs>
        <w:jc w:val="both"/>
        <w:rPr>
          <w:b/>
          <w:szCs w:val="24"/>
          <w:lang w:eastAsia="lt-LT"/>
        </w:rPr>
      </w:pPr>
    </w:p>
    <w:p w14:paraId="58804F69" w14:textId="77777777" w:rsidR="0099011F" w:rsidRPr="00F63E98" w:rsidRDefault="0099011F" w:rsidP="0099011F">
      <w:pPr>
        <w:tabs>
          <w:tab w:val="left" w:pos="0"/>
          <w:tab w:val="left" w:pos="567"/>
          <w:tab w:val="left" w:pos="993"/>
        </w:tabs>
        <w:ind w:left="360" w:firstLine="349"/>
        <w:jc w:val="both"/>
        <w:rPr>
          <w:b/>
          <w:szCs w:val="24"/>
          <w:lang w:eastAsia="lt-LT"/>
        </w:rPr>
      </w:pPr>
      <w:r w:rsidRPr="00F63E98">
        <w:rPr>
          <w:b/>
          <w:szCs w:val="24"/>
          <w:lang w:eastAsia="lt-LT"/>
        </w:rPr>
        <w:t>3.</w:t>
      </w:r>
      <w:r w:rsidRPr="00F63E98">
        <w:rPr>
          <w:b/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9011F" w:rsidRPr="00F63E98" w14:paraId="5B2578D2" w14:textId="77777777" w:rsidTr="0010566E">
        <w:tc>
          <w:tcPr>
            <w:tcW w:w="9611" w:type="dxa"/>
          </w:tcPr>
          <w:p w14:paraId="4D734B88" w14:textId="77777777" w:rsidR="0099011F" w:rsidRPr="00F63E98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b/>
                <w:szCs w:val="24"/>
              </w:rPr>
            </w:pPr>
            <w:r w:rsidRPr="00F63E98">
              <w:rPr>
                <w:b/>
                <w:szCs w:val="24"/>
                <w:lang w:eastAsia="lt-LT"/>
              </w:rPr>
              <w:t>Tęstinė projektų atranka</w:t>
            </w:r>
          </w:p>
        </w:tc>
      </w:tr>
    </w:tbl>
    <w:p w14:paraId="4798F704" w14:textId="77777777" w:rsidR="0099011F" w:rsidRPr="00F63E98" w:rsidRDefault="0099011F" w:rsidP="0099011F">
      <w:pPr>
        <w:rPr>
          <w:b/>
        </w:rPr>
      </w:pPr>
    </w:p>
    <w:p w14:paraId="52492F6A" w14:textId="77777777" w:rsidR="0099011F" w:rsidRPr="00F63E98" w:rsidRDefault="0099011F" w:rsidP="0099011F">
      <w:pPr>
        <w:tabs>
          <w:tab w:val="left" w:pos="0"/>
          <w:tab w:val="left" w:pos="567"/>
          <w:tab w:val="left" w:pos="709"/>
          <w:tab w:val="left" w:pos="993"/>
        </w:tabs>
        <w:ind w:left="360" w:firstLine="349"/>
        <w:jc w:val="both"/>
        <w:rPr>
          <w:b/>
          <w:szCs w:val="24"/>
          <w:lang w:eastAsia="lt-LT"/>
        </w:rPr>
      </w:pPr>
      <w:r w:rsidRPr="00F63E98">
        <w:rPr>
          <w:b/>
          <w:szCs w:val="24"/>
          <w:lang w:eastAsia="lt-LT"/>
        </w:rPr>
        <w:t>4.</w:t>
      </w:r>
      <w:r w:rsidRPr="00F63E98">
        <w:rPr>
          <w:b/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9011F" w:rsidRPr="00F63E98" w14:paraId="6F8C791E" w14:textId="77777777" w:rsidTr="0010566E">
        <w:tc>
          <w:tcPr>
            <w:tcW w:w="9611" w:type="dxa"/>
          </w:tcPr>
          <w:p w14:paraId="5CACE2FA" w14:textId="77777777" w:rsidR="0099011F" w:rsidRPr="00F63E98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b/>
                <w:szCs w:val="24"/>
              </w:rPr>
            </w:pPr>
            <w:r w:rsidRPr="00F63E98">
              <w:rPr>
                <w:b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7B0F6E1A" w14:textId="77777777" w:rsidR="0099011F" w:rsidRPr="00F63E98" w:rsidRDefault="0099011F" w:rsidP="0099011F">
      <w:pPr>
        <w:ind w:firstLine="709"/>
        <w:jc w:val="both"/>
        <w:rPr>
          <w:rFonts w:eastAsia="Calibri"/>
          <w:b/>
          <w:color w:val="000000"/>
          <w:szCs w:val="24"/>
        </w:rPr>
      </w:pPr>
    </w:p>
    <w:p w14:paraId="19FFE58A" w14:textId="77777777" w:rsidR="0099011F" w:rsidRPr="00F63E98" w:rsidRDefault="0099011F" w:rsidP="0099011F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F63E98">
        <w:rPr>
          <w:rFonts w:eastAsia="Calibri"/>
          <w:b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9011F" w:rsidRPr="00F63E98" w14:paraId="200D09A6" w14:textId="77777777" w:rsidTr="0010566E">
        <w:trPr>
          <w:trHeight w:val="152"/>
        </w:trPr>
        <w:tc>
          <w:tcPr>
            <w:tcW w:w="9639" w:type="dxa"/>
            <w:shd w:val="clear" w:color="auto" w:fill="auto"/>
          </w:tcPr>
          <w:p w14:paraId="0915AFFC" w14:textId="77777777" w:rsidR="0099011F" w:rsidRPr="00F63E98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b/>
                <w:color w:val="000000"/>
                <w:szCs w:val="24"/>
              </w:rPr>
            </w:pPr>
            <w:r w:rsidRPr="00F63E98">
              <w:rPr>
                <w:rFonts w:eastAsia="Calibri"/>
                <w:b/>
                <w:color w:val="000000"/>
                <w:szCs w:val="24"/>
              </w:rPr>
              <w:t>Papildomi reikalavimai netaikomi</w:t>
            </w:r>
          </w:p>
        </w:tc>
      </w:tr>
    </w:tbl>
    <w:p w14:paraId="2F37FA80" w14:textId="77777777" w:rsidR="0099011F" w:rsidRPr="00F63E98" w:rsidRDefault="0099011F" w:rsidP="0099011F">
      <w:pPr>
        <w:tabs>
          <w:tab w:val="left" w:pos="0"/>
          <w:tab w:val="left" w:pos="567"/>
        </w:tabs>
        <w:ind w:firstLine="709"/>
        <w:jc w:val="both"/>
        <w:rPr>
          <w:b/>
          <w:szCs w:val="24"/>
          <w:lang w:eastAsia="lt-LT"/>
        </w:rPr>
      </w:pPr>
    </w:p>
    <w:p w14:paraId="1191C822" w14:textId="77777777" w:rsidR="0099011F" w:rsidRPr="00F63E98" w:rsidRDefault="0099011F" w:rsidP="0099011F">
      <w:pPr>
        <w:tabs>
          <w:tab w:val="left" w:pos="0"/>
          <w:tab w:val="left" w:pos="567"/>
          <w:tab w:val="left" w:pos="709"/>
        </w:tabs>
        <w:ind w:firstLine="709"/>
        <w:jc w:val="both"/>
        <w:rPr>
          <w:b/>
          <w:szCs w:val="24"/>
          <w:lang w:eastAsia="lt-LT"/>
        </w:rPr>
      </w:pPr>
      <w:r w:rsidRPr="00F63E98">
        <w:rPr>
          <w:b/>
          <w:szCs w:val="24"/>
          <w:lang w:eastAsia="lt-LT"/>
        </w:rPr>
        <w:t>6. P</w:t>
      </w:r>
      <w:r w:rsidRPr="00F63E98">
        <w:rPr>
          <w:b/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276"/>
        <w:gridCol w:w="1134"/>
        <w:gridCol w:w="1559"/>
        <w:gridCol w:w="1701"/>
      </w:tblGrid>
      <w:tr w:rsidR="0099011F" w:rsidRPr="00F63E98" w14:paraId="27E9AB1A" w14:textId="77777777" w:rsidTr="0010566E">
        <w:trPr>
          <w:trHeight w:val="5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78CB5" w14:textId="77777777" w:rsidR="0099011F" w:rsidRPr="00F63E98" w:rsidRDefault="0099011F" w:rsidP="0010566E">
            <w:pPr>
              <w:tabs>
                <w:tab w:val="left" w:pos="284"/>
              </w:tabs>
              <w:jc w:val="center"/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DB2C0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F5608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F4220E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 xml:space="preserve">Tarpinė reikšmė </w:t>
            </w:r>
          </w:p>
          <w:p w14:paraId="02CB7949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A548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 xml:space="preserve">Galutinė reikšmė </w:t>
            </w:r>
            <w:r w:rsidRPr="00F63E98">
              <w:rPr>
                <w:b/>
                <w:szCs w:val="24"/>
                <w:lang w:eastAsia="lt-LT"/>
              </w:rPr>
              <w:br/>
              <w:t>2023 m. gruodžio 31 d.</w:t>
            </w:r>
          </w:p>
        </w:tc>
      </w:tr>
      <w:tr w:rsidR="0099011F" w:rsidRPr="00F63E98" w14:paraId="2486CB0F" w14:textId="77777777" w:rsidTr="0010566E">
        <w:trPr>
          <w:trHeight w:val="5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D29" w14:textId="77777777" w:rsidR="0099011F" w:rsidRPr="00F63E98" w:rsidRDefault="0099011F" w:rsidP="0010566E">
            <w:pPr>
              <w:tabs>
                <w:tab w:val="left" w:pos="284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A21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4D4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7FC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8C3" w14:textId="77777777" w:rsidR="0099011F" w:rsidRPr="00F63E98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highlight w:val="yellow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EFE" w14:textId="29813A53" w:rsidR="0099011F" w:rsidRPr="00F63E98" w:rsidRDefault="00244E1E" w:rsidP="0010566E">
            <w:pPr>
              <w:tabs>
                <w:tab w:val="left" w:pos="0"/>
              </w:tabs>
              <w:jc w:val="center"/>
              <w:rPr>
                <w:b/>
                <w:szCs w:val="24"/>
                <w:highlight w:val="yellow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F63E98">
              <w:rPr>
                <w:b/>
              </w:rPr>
              <w:t>Nutarimo Nr. 1326 9 punkto lentelėje</w:t>
            </w:r>
          </w:p>
        </w:tc>
      </w:tr>
      <w:tr w:rsidR="0099011F" w:rsidRPr="00F63E98" w14:paraId="4774B364" w14:textId="77777777" w:rsidTr="0010566E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E8C" w14:textId="77777777" w:rsidR="0099011F" w:rsidRPr="00F63E98" w:rsidRDefault="0099011F" w:rsidP="0010566E">
            <w:pPr>
              <w:tabs>
                <w:tab w:val="left" w:pos="284"/>
              </w:tabs>
              <w:rPr>
                <w:rFonts w:eastAsia="Calibri"/>
                <w:b/>
                <w:szCs w:val="24"/>
              </w:rPr>
            </w:pPr>
            <w:r w:rsidRPr="00F63E98">
              <w:rPr>
                <w:b/>
                <w:color w:val="000000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15E" w14:textId="77777777" w:rsidR="0099011F" w:rsidRPr="00F63E98" w:rsidRDefault="0099011F" w:rsidP="0010566E">
            <w:pPr>
              <w:tabs>
                <w:tab w:val="left" w:pos="0"/>
              </w:tabs>
              <w:rPr>
                <w:rFonts w:eastAsia="Calibri"/>
                <w:b/>
                <w:color w:val="000000"/>
                <w:szCs w:val="24"/>
              </w:rPr>
            </w:pPr>
            <w:r w:rsidRPr="00F63E98">
              <w:rPr>
                <w:b/>
                <w:szCs w:val="24"/>
              </w:rPr>
              <w:t>„V</w:t>
            </w:r>
            <w:r w:rsidRPr="00F63E98">
              <w:rPr>
                <w:b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B30" w14:textId="77777777" w:rsidR="0099011F" w:rsidRPr="00F63E98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AB0" w14:textId="77777777" w:rsidR="0099011F" w:rsidRPr="00F63E98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B24" w14:textId="77777777" w:rsidR="0099011F" w:rsidRPr="00F63E98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FAD" w14:textId="1D00BD43" w:rsidR="0099011F" w:rsidRPr="00F63E98" w:rsidRDefault="009D3ED6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-</w:t>
            </w:r>
          </w:p>
        </w:tc>
      </w:tr>
      <w:tr w:rsidR="0099011F" w:rsidRPr="009F75A7" w14:paraId="22ABFB4E" w14:textId="77777777" w:rsidTr="0010566E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179" w14:textId="77777777" w:rsidR="0099011F" w:rsidRPr="00F63E98" w:rsidRDefault="0099011F" w:rsidP="0010566E">
            <w:pPr>
              <w:tabs>
                <w:tab w:val="left" w:pos="284"/>
              </w:tabs>
              <w:rPr>
                <w:b/>
                <w:szCs w:val="24"/>
                <w:lang w:eastAsia="lt-LT"/>
              </w:rPr>
            </w:pPr>
            <w:r w:rsidRPr="00F63E98">
              <w:rPr>
                <w:rFonts w:eastAsia="Calibri"/>
                <w:b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93E" w14:textId="77777777" w:rsidR="0099011F" w:rsidRPr="00F63E98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rFonts w:eastAsia="Calibri"/>
                <w:b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B02" w14:textId="77777777" w:rsidR="0099011F" w:rsidRPr="00F63E98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C64" w14:textId="77777777" w:rsidR="0099011F" w:rsidRPr="00F63E98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8CD" w14:textId="019D1C9F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F63E98">
              <w:rPr>
                <w:b/>
                <w:szCs w:val="24"/>
                <w:lang w:eastAsia="lt-LT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D75" w14:textId="40698456" w:rsidR="0099011F" w:rsidRPr="009F75A7" w:rsidRDefault="002932C1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</w:tr>
      <w:tr w:rsidR="0099011F" w:rsidRPr="00D840FB" w14:paraId="77B8641D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518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AF" w14:textId="77777777" w:rsidR="0099011F" w:rsidRPr="009F75A7" w:rsidRDefault="0099011F" w:rsidP="0010566E">
            <w:pPr>
              <w:rPr>
                <w:b/>
                <w:color w:val="000000"/>
                <w:szCs w:val="24"/>
              </w:rPr>
            </w:pPr>
            <w:r w:rsidRPr="009F75A7">
              <w:rPr>
                <w:b/>
                <w:szCs w:val="24"/>
              </w:rPr>
              <w:t>Subsidijas gaunančių įmonių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F82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B22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08C" w14:textId="3CCC8CE5" w:rsidR="0099011F" w:rsidRPr="009F75A7" w:rsidRDefault="00F51906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4D1" w14:textId="0E45F593" w:rsidR="0099011F" w:rsidRPr="009F75A7" w:rsidRDefault="007101F2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42</w:t>
            </w:r>
          </w:p>
        </w:tc>
      </w:tr>
      <w:tr w:rsidR="0099011F" w:rsidRPr="00D840FB" w14:paraId="7EEEFE21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398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02F" w14:textId="77777777" w:rsidR="0099011F" w:rsidRPr="00484F20" w:rsidRDefault="0099011F" w:rsidP="0010566E">
            <w:pPr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P</w:t>
            </w:r>
            <w:r w:rsidRPr="00484F20">
              <w:rPr>
                <w:b/>
                <w:color w:val="000000"/>
                <w:szCs w:val="24"/>
              </w:rPr>
              <w:t>rivačios investicijos, atitinkančios viešąją paramą inovacijoms arba MTEP projektams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F8E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451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7713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  <w:lang w:eastAsia="lt-LT"/>
              </w:rPr>
              <w:t>4 285 714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F0F6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  <w:lang w:eastAsia="lt-LT"/>
              </w:rPr>
              <w:t>4 285 714</w:t>
            </w:r>
          </w:p>
        </w:tc>
      </w:tr>
      <w:tr w:rsidR="0099011F" w:rsidRPr="009F75A7" w14:paraId="109A354A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66E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8FA" w14:textId="77777777" w:rsidR="0099011F" w:rsidRPr="00484F20" w:rsidRDefault="0099011F" w:rsidP="0010566E">
            <w:pPr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Įmonių, gavusių investicijas siekiant, kad jos pateiktų naujų rinkos produktų,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F71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CF9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484F20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E05" w14:textId="46E299A1" w:rsidR="0099011F" w:rsidRPr="009F75A7" w:rsidRDefault="00161325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5F5" w14:textId="10F03F42" w:rsidR="0099011F" w:rsidRPr="009F75A7" w:rsidRDefault="00161325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33</w:t>
            </w:r>
          </w:p>
        </w:tc>
      </w:tr>
      <w:tr w:rsidR="0099011F" w:rsidRPr="00D840FB" w14:paraId="0087648B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83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9D5" w14:textId="77777777" w:rsidR="0099011F" w:rsidRPr="009F75A7" w:rsidRDefault="0099011F" w:rsidP="0010566E">
            <w:pPr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Įmonių, gavusių investicijas siekiant, kad jos pateiktų naujų įmonės produktų,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7E4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4CD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78C" w14:textId="77AB13C7" w:rsidR="0099011F" w:rsidRPr="009F75A7" w:rsidRDefault="00F323C8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EFD" w14:textId="7922A9E8" w:rsidR="0099011F" w:rsidRPr="009F75A7" w:rsidRDefault="00F323C8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10</w:t>
            </w:r>
          </w:p>
        </w:tc>
      </w:tr>
      <w:tr w:rsidR="0099011F" w:rsidRPr="009F75A7" w14:paraId="6A4180A1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9CC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4E1" w14:textId="77777777" w:rsidR="0099011F" w:rsidRPr="00484F20" w:rsidRDefault="0099011F" w:rsidP="0010566E">
            <w:pPr>
              <w:rPr>
                <w:b/>
                <w:color w:val="000000"/>
                <w:szCs w:val="24"/>
              </w:rPr>
            </w:pPr>
            <w:r w:rsidRPr="00484F20">
              <w:rPr>
                <w:b/>
                <w:szCs w:val="24"/>
              </w:rPr>
              <w:t>Investicijas gavusių įmonių sukurti gaminių, paslaugų ar procesų prototipai (koncepcijos)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503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484F20">
              <w:rPr>
                <w:b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5DF" w14:textId="77777777" w:rsidR="0099011F" w:rsidRPr="00484F20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484F20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780" w14:textId="5C98CB46" w:rsidR="0099011F" w:rsidRPr="009F75A7" w:rsidRDefault="0096433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B05" w14:textId="6CBB32AA" w:rsidR="0099011F" w:rsidRPr="009F75A7" w:rsidRDefault="0096433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63</w:t>
            </w:r>
          </w:p>
        </w:tc>
      </w:tr>
      <w:tr w:rsidR="0099011F" w:rsidRPr="00D840FB" w14:paraId="58883179" w14:textId="77777777" w:rsidTr="0010566E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D64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FDAA" w14:textId="77777777" w:rsidR="0099011F" w:rsidRPr="009F75A7" w:rsidRDefault="0099011F" w:rsidP="0010566E">
            <w:pPr>
              <w:rPr>
                <w:b/>
                <w:szCs w:val="24"/>
              </w:rPr>
            </w:pPr>
            <w:r w:rsidRPr="009F75A7">
              <w:rPr>
                <w:b/>
                <w:color w:val="000000"/>
                <w:szCs w:val="24"/>
              </w:rPr>
              <w:t>Investicijas gavusių įmonių sertifikuoti produktai MTEP srityje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1CF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DE1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5BF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565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6</w:t>
            </w:r>
          </w:p>
        </w:tc>
      </w:tr>
      <w:tr w:rsidR="0099011F" w:rsidRPr="009F75A7" w14:paraId="5C9C7A25" w14:textId="77777777" w:rsidTr="0010566E">
        <w:trPr>
          <w:trHeight w:val="5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81E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color w:val="000000"/>
                <w:szCs w:val="24"/>
                <w:lang w:eastAsia="lt-LT"/>
              </w:rPr>
              <w:t>P.N.816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CF2" w14:textId="77777777" w:rsidR="0099011F" w:rsidRPr="009F75A7" w:rsidRDefault="0099011F" w:rsidP="0010566E">
            <w:pPr>
              <w:rPr>
                <w:b/>
                <w:color w:val="000000"/>
                <w:szCs w:val="24"/>
              </w:rPr>
            </w:pPr>
            <w:r w:rsidRPr="009F75A7">
              <w:rPr>
                <w:b/>
                <w:color w:val="000000"/>
                <w:szCs w:val="24"/>
              </w:rPr>
              <w:t>Investicijas gavusių įmonių sertifikuotos technologijos MTEP srityje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81A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5A1" w14:textId="77777777" w:rsidR="0099011F" w:rsidRPr="009F75A7" w:rsidRDefault="0099011F" w:rsidP="0010566E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8D1" w14:textId="38DC9743" w:rsidR="0099011F" w:rsidRPr="009F75A7" w:rsidRDefault="00075019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FE8" w14:textId="01A3CA0C" w:rsidR="0099011F" w:rsidRPr="009F75A7" w:rsidRDefault="00075019" w:rsidP="0010566E">
            <w:pPr>
              <w:tabs>
                <w:tab w:val="left" w:pos="0"/>
              </w:tabs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1</w:t>
            </w:r>
          </w:p>
        </w:tc>
      </w:tr>
    </w:tbl>
    <w:p w14:paraId="7A06C8BC" w14:textId="77777777" w:rsidR="0099011F" w:rsidRPr="009F75A7" w:rsidRDefault="0099011F" w:rsidP="0099011F">
      <w:pPr>
        <w:rPr>
          <w:b/>
        </w:rPr>
      </w:pPr>
    </w:p>
    <w:p w14:paraId="714FD8B1" w14:textId="77777777" w:rsidR="0099011F" w:rsidRPr="009F75A7" w:rsidRDefault="0099011F" w:rsidP="0099011F">
      <w:pPr>
        <w:tabs>
          <w:tab w:val="left" w:pos="0"/>
          <w:tab w:val="left" w:pos="851"/>
        </w:tabs>
        <w:ind w:left="709"/>
        <w:jc w:val="both"/>
        <w:rPr>
          <w:b/>
          <w:szCs w:val="24"/>
          <w:lang w:eastAsia="lt-LT"/>
        </w:rPr>
      </w:pPr>
      <w:r w:rsidRPr="009F75A7">
        <w:rPr>
          <w:b/>
          <w:bCs/>
          <w:szCs w:val="24"/>
          <w:lang w:eastAsia="lt-LT"/>
        </w:rPr>
        <w:t>7. Priemonės finansavimo šaltiniai</w:t>
      </w:r>
    </w:p>
    <w:p w14:paraId="1F38FD02" w14:textId="1A653D63" w:rsidR="0099011F" w:rsidRPr="009F75A7" w:rsidRDefault="001C25B8" w:rsidP="0099011F">
      <w:pPr>
        <w:tabs>
          <w:tab w:val="left" w:pos="0"/>
          <w:tab w:val="left" w:pos="142"/>
          <w:tab w:val="left" w:pos="7088"/>
          <w:tab w:val="left" w:pos="8364"/>
        </w:tabs>
        <w:ind w:firstLine="8452"/>
        <w:jc w:val="both"/>
        <w:rPr>
          <w:b/>
          <w:szCs w:val="24"/>
          <w:lang w:eastAsia="lt-LT"/>
        </w:rPr>
      </w:pPr>
      <w:r w:rsidRPr="009F75A7">
        <w:rPr>
          <w:b/>
          <w:szCs w:val="24"/>
          <w:lang w:eastAsia="lt-LT"/>
        </w:rPr>
        <w:t xml:space="preserve">      </w:t>
      </w:r>
      <w:r w:rsidR="0099011F" w:rsidRPr="009F75A7">
        <w:rPr>
          <w:b/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372"/>
        <w:gridCol w:w="90"/>
        <w:gridCol w:w="1418"/>
        <w:gridCol w:w="1238"/>
        <w:gridCol w:w="1597"/>
        <w:gridCol w:w="874"/>
        <w:gridCol w:w="1564"/>
      </w:tblGrid>
      <w:tr w:rsidR="0099011F" w:rsidRPr="009F75A7" w14:paraId="75C221F4" w14:textId="77777777" w:rsidTr="0010566E">
        <w:trPr>
          <w:trHeight w:val="467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EF32" w14:textId="77777777" w:rsidR="0099011F" w:rsidRPr="009F75A7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738" w14:textId="77777777" w:rsidR="0099011F" w:rsidRPr="009F75A7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9011F" w:rsidRPr="009F75A7" w14:paraId="07821AAF" w14:textId="77777777" w:rsidTr="0010566E">
        <w:trPr>
          <w:trHeight w:val="46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D79D7" w14:textId="77777777" w:rsidR="0099011F" w:rsidRPr="009F75A7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ES struktūrinių fondų</w:t>
            </w:r>
          </w:p>
          <w:p w14:paraId="3B57EBAC" w14:textId="77777777" w:rsidR="0099011F" w:rsidRPr="009F75A7" w:rsidRDefault="0099011F" w:rsidP="0010566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2A9" w14:textId="77777777" w:rsidR="0099011F" w:rsidRPr="009F75A7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Nacionalinės lėšos</w:t>
            </w:r>
          </w:p>
        </w:tc>
      </w:tr>
      <w:tr w:rsidR="0099011F" w:rsidRPr="009F75A7" w14:paraId="63038D3F" w14:textId="77777777" w:rsidTr="0010566E">
        <w:trPr>
          <w:trHeight w:val="666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66486" w14:textId="77777777" w:rsidR="0099011F" w:rsidRPr="009F75A7" w:rsidRDefault="0099011F" w:rsidP="0010566E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DF5" w14:textId="77777777" w:rsidR="0099011F" w:rsidRPr="009F75A7" w:rsidRDefault="0099011F" w:rsidP="0010566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91A" w14:textId="77777777" w:rsidR="0099011F" w:rsidRPr="009F75A7" w:rsidRDefault="0099011F" w:rsidP="0010566E">
            <w:pPr>
              <w:rPr>
                <w:b/>
                <w:sz w:val="10"/>
                <w:szCs w:val="10"/>
              </w:rPr>
            </w:pPr>
          </w:p>
          <w:p w14:paraId="6F491DA7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Projektų vykdytojų lėšos</w:t>
            </w:r>
          </w:p>
        </w:tc>
      </w:tr>
      <w:tr w:rsidR="0099011F" w:rsidRPr="009F75A7" w14:paraId="7A1007EC" w14:textId="77777777" w:rsidTr="0010566E">
        <w:trPr>
          <w:trHeight w:val="569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9436" w14:textId="77777777" w:rsidR="0099011F" w:rsidRPr="009F75A7" w:rsidRDefault="0099011F" w:rsidP="0010566E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BCA" w14:textId="77777777" w:rsidR="0099011F" w:rsidRPr="009F75A7" w:rsidRDefault="0099011F" w:rsidP="0010566E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BDC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AD7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 xml:space="preserve">Lietuvos </w:t>
            </w:r>
            <w:proofErr w:type="spellStart"/>
            <w:r w:rsidRPr="009F75A7">
              <w:rPr>
                <w:b/>
                <w:bCs/>
                <w:szCs w:val="24"/>
                <w:lang w:eastAsia="lt-LT"/>
              </w:rPr>
              <w:t>Respub-likos</w:t>
            </w:r>
            <w:proofErr w:type="spellEnd"/>
            <w:r w:rsidRPr="009F75A7">
              <w:rPr>
                <w:b/>
                <w:bCs/>
                <w:szCs w:val="24"/>
                <w:lang w:eastAsia="lt-LT"/>
              </w:rPr>
              <w:t xml:space="preserve"> valstybės </w:t>
            </w:r>
            <w:r w:rsidRPr="009F75A7">
              <w:rPr>
                <w:b/>
                <w:bCs/>
                <w:szCs w:val="24"/>
                <w:lang w:eastAsia="lt-LT"/>
              </w:rPr>
              <w:lastRenderedPageBreak/>
              <w:t xml:space="preserve">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C4BB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lastRenderedPageBreak/>
              <w:t>Savivaldybės biudžeto</w:t>
            </w:r>
          </w:p>
          <w:p w14:paraId="5B15FF9E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2763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Kitos viešo-</w:t>
            </w:r>
            <w:proofErr w:type="spellStart"/>
            <w:r w:rsidRPr="009F75A7">
              <w:rPr>
                <w:b/>
                <w:bCs/>
                <w:szCs w:val="24"/>
                <w:lang w:eastAsia="lt-LT"/>
              </w:rPr>
              <w:t>sios</w:t>
            </w:r>
            <w:proofErr w:type="spellEnd"/>
            <w:r w:rsidRPr="009F75A7">
              <w:rPr>
                <w:b/>
                <w:bCs/>
                <w:szCs w:val="24"/>
                <w:lang w:eastAsia="lt-LT"/>
              </w:rPr>
              <w:t xml:space="preserve">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CBF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99011F" w:rsidRPr="009F75A7" w14:paraId="0A715DA1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CF16" w14:textId="651E0E6D" w:rsidR="0099011F" w:rsidRPr="009F75A7" w:rsidRDefault="0099011F" w:rsidP="0010566E">
            <w:pPr>
              <w:tabs>
                <w:tab w:val="left" w:pos="0"/>
              </w:tabs>
              <w:ind w:firstLine="321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1. Priemonės finansavimo šaltiniai, neįskaitant veiklos lėšų rezervo ir jam finansuoti skiria</w:t>
            </w:r>
            <w:r w:rsidR="001C25B8" w:rsidRPr="009F75A7">
              <w:rPr>
                <w:b/>
                <w:szCs w:val="24"/>
                <w:lang w:eastAsia="lt-LT"/>
              </w:rPr>
              <w:t>mų lėšų</w:t>
            </w:r>
          </w:p>
        </w:tc>
      </w:tr>
      <w:tr w:rsidR="0099011F" w:rsidRPr="009F75A7" w14:paraId="668DCD71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CC6" w14:textId="77777777" w:rsidR="0099011F" w:rsidRPr="009F75A7" w:rsidRDefault="0099011F" w:rsidP="0010566E">
            <w:pPr>
              <w:tabs>
                <w:tab w:val="left" w:pos="0"/>
              </w:tabs>
              <w:ind w:hanging="108"/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61E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CBD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F35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835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EEE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CF4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</w:tr>
      <w:tr w:rsidR="0099011F" w:rsidRPr="009F75A7" w14:paraId="0AC40978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B2E" w14:textId="77777777" w:rsidR="0099011F" w:rsidRPr="009F75A7" w:rsidRDefault="0099011F" w:rsidP="0010566E">
            <w:pPr>
              <w:tabs>
                <w:tab w:val="left" w:pos="0"/>
              </w:tabs>
              <w:ind w:firstLine="321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9011F" w:rsidRPr="009F75A7" w14:paraId="6BF3EC07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756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E32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798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D7C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AAA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392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3BF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</w:tr>
      <w:tr w:rsidR="0099011F" w:rsidRPr="009F75A7" w14:paraId="6E95D2AF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9FD" w14:textId="51194DDC" w:rsidR="0099011F" w:rsidRPr="009F75A7" w:rsidRDefault="00EC6141" w:rsidP="00EC6141">
            <w:pPr>
              <w:tabs>
                <w:tab w:val="left" w:pos="0"/>
              </w:tabs>
              <w:ind w:firstLine="321"/>
              <w:jc w:val="both"/>
              <w:rPr>
                <w:b/>
                <w:szCs w:val="24"/>
                <w:highlight w:val="yellow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3. Vadovaujantis</w:t>
            </w:r>
            <w:r w:rsidRPr="009F75A7">
              <w:rPr>
                <w:b/>
              </w:rPr>
              <w:t xml:space="preserve"> Nutarimo Nr. 1326 9 punkto lentele, g</w:t>
            </w:r>
            <w:r w:rsidRPr="009F75A7">
              <w:rPr>
                <w:b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99011F" w:rsidRPr="009F75A7" w14:paraId="5CCFB42F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7120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30 000 000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7B51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017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4 285 714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7C7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AB1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50E6F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345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50E6F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608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4 285 714</w:t>
            </w:r>
          </w:p>
        </w:tc>
      </w:tr>
      <w:tr w:rsidR="0099011F" w:rsidRPr="009F75A7" w14:paraId="6C1C9DEE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2D7" w14:textId="313F9A05" w:rsidR="0099011F" w:rsidRPr="00B50E6F" w:rsidRDefault="00EC6141" w:rsidP="0010566E">
            <w:pPr>
              <w:tabs>
                <w:tab w:val="left" w:pos="0"/>
                <w:tab w:val="left" w:pos="9421"/>
              </w:tabs>
              <w:ind w:firstLine="321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4</w:t>
            </w:r>
            <w:r w:rsidR="0099011F" w:rsidRPr="00B50E6F">
              <w:rPr>
                <w:b/>
                <w:szCs w:val="24"/>
                <w:lang w:eastAsia="lt-LT"/>
              </w:rPr>
              <w:t xml:space="preserve">. Iš viso </w:t>
            </w:r>
          </w:p>
        </w:tc>
      </w:tr>
      <w:tr w:rsidR="0099011F" w:rsidRPr="009F75A7" w14:paraId="00BEC99B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CC6" w14:textId="77777777" w:rsidR="0099011F" w:rsidRPr="009F75A7" w:rsidRDefault="0099011F" w:rsidP="0010566E">
            <w:pPr>
              <w:ind w:hanging="108"/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30 000 000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E67" w14:textId="77777777" w:rsidR="0099011F" w:rsidRPr="009F75A7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9F75A7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149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4 285 714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529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BE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50E6F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8DD" w14:textId="77777777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B50E6F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4CE" w14:textId="1CE83E60" w:rsidR="0099011F" w:rsidRPr="00B50E6F" w:rsidRDefault="0099011F" w:rsidP="0010566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B50E6F">
              <w:rPr>
                <w:b/>
                <w:szCs w:val="24"/>
                <w:lang w:eastAsia="lt-LT"/>
              </w:rPr>
              <w:t>4 285 714</w:t>
            </w:r>
            <w:r w:rsidR="001C25B8" w:rsidRPr="00B50E6F">
              <w:rPr>
                <w:b/>
                <w:szCs w:val="24"/>
                <w:lang w:eastAsia="lt-LT"/>
              </w:rPr>
              <w:t>“.</w:t>
            </w:r>
          </w:p>
        </w:tc>
      </w:tr>
    </w:tbl>
    <w:p w14:paraId="3248FFD3" w14:textId="77777777" w:rsidR="0099011F" w:rsidRPr="00281B80" w:rsidRDefault="0099011F" w:rsidP="0099011F">
      <w:pPr>
        <w:rPr>
          <w:b/>
          <w:szCs w:val="24"/>
          <w:lang w:eastAsia="lt-LT"/>
        </w:rPr>
      </w:pPr>
    </w:p>
    <w:p w14:paraId="21A5D822" w14:textId="693F7B24" w:rsidR="002F0246" w:rsidRPr="00281B80" w:rsidRDefault="00C90EC9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>1.</w:t>
      </w:r>
      <w:r w:rsidR="002F0246" w:rsidRPr="00281B80">
        <w:rPr>
          <w:szCs w:val="24"/>
        </w:rPr>
        <w:t>11. Papildau VII skyrių penktuoju skirsniu:</w:t>
      </w:r>
    </w:p>
    <w:p w14:paraId="54B3878D" w14:textId="0F4BF1C0" w:rsidR="001C25B8" w:rsidRPr="00281B80" w:rsidRDefault="001C25B8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06D80710" w14:textId="14856C23" w:rsidR="001C25B8" w:rsidRPr="00281B80" w:rsidRDefault="001C25B8" w:rsidP="001C25B8">
      <w:pPr>
        <w:jc w:val="center"/>
        <w:rPr>
          <w:szCs w:val="24"/>
          <w:lang w:eastAsia="lt-LT"/>
        </w:rPr>
      </w:pPr>
      <w:r w:rsidRPr="00281B80">
        <w:rPr>
          <w:b/>
          <w:bCs/>
          <w:color w:val="000000"/>
          <w:szCs w:val="24"/>
          <w:lang w:eastAsia="lt-LT"/>
        </w:rPr>
        <w:t>„PENKTASIS SKIRSNIS</w:t>
      </w:r>
    </w:p>
    <w:p w14:paraId="28939B13" w14:textId="7A947229" w:rsidR="001C25B8" w:rsidRPr="00281B80" w:rsidRDefault="001C25B8" w:rsidP="001C25B8">
      <w:pPr>
        <w:jc w:val="center"/>
        <w:rPr>
          <w:szCs w:val="24"/>
          <w:lang w:eastAsia="lt-LT"/>
        </w:rPr>
      </w:pPr>
      <w:r w:rsidRPr="00281B80">
        <w:rPr>
          <w:b/>
          <w:bCs/>
          <w:szCs w:val="24"/>
          <w:lang w:eastAsia="lt-LT"/>
        </w:rPr>
        <w:t xml:space="preserve">PRIEMONĖ NR. </w:t>
      </w:r>
      <w:r w:rsidRPr="00EC6141">
        <w:rPr>
          <w:b/>
          <w:bCs/>
          <w:szCs w:val="24"/>
          <w:lang w:eastAsia="lt-LT"/>
        </w:rPr>
        <w:t>13.1.1-LVPA-T-859 „COVID-19 PRODUKTAI LT“</w:t>
      </w:r>
    </w:p>
    <w:p w14:paraId="41B0EC76" w14:textId="77777777" w:rsidR="001C25B8" w:rsidRPr="00281B80" w:rsidRDefault="001C25B8" w:rsidP="001C25B8">
      <w:pPr>
        <w:ind w:firstLine="62"/>
        <w:jc w:val="both"/>
        <w:rPr>
          <w:szCs w:val="24"/>
          <w:lang w:eastAsia="lt-LT"/>
        </w:rPr>
      </w:pPr>
    </w:p>
    <w:p w14:paraId="3B6C4C6D" w14:textId="77777777" w:rsidR="001C25B8" w:rsidRPr="009F75A7" w:rsidRDefault="001C25B8" w:rsidP="001C25B8">
      <w:pPr>
        <w:ind w:firstLine="709"/>
        <w:rPr>
          <w:b/>
          <w:szCs w:val="24"/>
          <w:lang w:eastAsia="lt-LT"/>
        </w:rPr>
      </w:pPr>
      <w:r w:rsidRPr="009F75A7">
        <w:rPr>
          <w:b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1C25B8" w:rsidRPr="009F75A7" w14:paraId="16EFBABA" w14:textId="77777777" w:rsidTr="0010566E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B81B" w14:textId="1A874585" w:rsidR="001C25B8" w:rsidRPr="009F75A7" w:rsidRDefault="001C25B8" w:rsidP="00EC6141">
            <w:pPr>
              <w:ind w:left="22" w:firstLine="582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1.1. Priemonės įgyvendinimas finansuojamas Europos regioninės plėtros fondo</w:t>
            </w:r>
            <w:r w:rsidR="00EC6141" w:rsidRPr="009F75A7">
              <w:rPr>
                <w:b/>
                <w:szCs w:val="24"/>
                <w:lang w:eastAsia="lt-LT"/>
              </w:rPr>
              <w:t xml:space="preserve"> (REACT-EU)</w:t>
            </w:r>
            <w:r w:rsidRPr="009F75A7">
              <w:rPr>
                <w:b/>
                <w:szCs w:val="24"/>
                <w:lang w:eastAsia="lt-LT"/>
              </w:rPr>
              <w:t xml:space="preserve"> lėšomis</w:t>
            </w:r>
            <w:r w:rsidR="00EC6141" w:rsidRPr="009F75A7">
              <w:rPr>
                <w:b/>
                <w:szCs w:val="24"/>
                <w:lang w:eastAsia="lt-LT"/>
              </w:rPr>
              <w:t xml:space="preserve">. </w:t>
            </w:r>
          </w:p>
        </w:tc>
      </w:tr>
      <w:tr w:rsidR="001C25B8" w:rsidRPr="009F75A7" w14:paraId="4733E079" w14:textId="77777777" w:rsidTr="0010566E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4006" w14:textId="4DD36887" w:rsidR="001C25B8" w:rsidRPr="009F75A7" w:rsidRDefault="001C25B8" w:rsidP="00F3435E">
            <w:pPr>
              <w:ind w:firstLine="604"/>
              <w:jc w:val="both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 xml:space="preserve">1.2. Įgyvendinant priemonę, prisidedama prie uždavinio </w:t>
            </w:r>
            <w:r w:rsidR="00F3435E" w:rsidRPr="009F75A7">
              <w:rPr>
                <w:b/>
                <w:szCs w:val="24"/>
                <w:lang w:eastAsia="lt-LT"/>
              </w:rPr>
              <w:t>„</w:t>
            </w:r>
            <w:r w:rsidR="00F3435E" w:rsidRPr="009F75A7">
              <w:rPr>
                <w:b/>
              </w:rPr>
              <w:t>Skaitmeninimo ir inovacijų, siekiant šalinti COVID-19 pandemijos pasekmes ekonomikai, didinimas</w:t>
            </w:r>
            <w:r w:rsidR="00F3435E" w:rsidRPr="009F75A7">
              <w:rPr>
                <w:b/>
                <w:szCs w:val="24"/>
              </w:rPr>
              <w:t>“</w:t>
            </w:r>
            <w:r w:rsidR="00F3435E" w:rsidRPr="00D840FB">
              <w:rPr>
                <w:b/>
                <w:szCs w:val="24"/>
              </w:rPr>
              <w:t xml:space="preserve"> </w:t>
            </w:r>
            <w:r w:rsidR="00F3435E" w:rsidRPr="009F75A7">
              <w:rPr>
                <w:b/>
                <w:szCs w:val="24"/>
                <w:lang w:eastAsia="lt-LT"/>
              </w:rPr>
              <w:t>įgyvendinimo</w:t>
            </w:r>
          </w:p>
        </w:tc>
      </w:tr>
      <w:tr w:rsidR="001C25B8" w:rsidRPr="00EF7899" w14:paraId="756417B4" w14:textId="77777777" w:rsidTr="0010566E">
        <w:trPr>
          <w:trHeight w:val="135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67F0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</w:rPr>
            </w:pPr>
            <w:r w:rsidRPr="00EF7899">
              <w:rPr>
                <w:b/>
                <w:szCs w:val="24"/>
                <w:lang w:eastAsia="lt-LT"/>
              </w:rPr>
              <w:t xml:space="preserve">1.3. </w:t>
            </w:r>
            <w:r w:rsidRPr="00EF7899">
              <w:rPr>
                <w:rFonts w:eastAsia="Calibri"/>
                <w:b/>
                <w:szCs w:val="24"/>
              </w:rPr>
              <w:t xml:space="preserve">Remiama veikla – </w:t>
            </w:r>
            <w:r w:rsidRPr="00EF7899">
              <w:rPr>
                <w:b/>
                <w:szCs w:val="24"/>
              </w:rPr>
              <w:t xml:space="preserve">kovai su COVID-19 reikalingų produktų gamyba: </w:t>
            </w:r>
          </w:p>
          <w:p w14:paraId="649B1DD4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</w:rPr>
            </w:pPr>
            <w:r w:rsidRPr="00EF7899">
              <w:rPr>
                <w:b/>
                <w:szCs w:val="24"/>
              </w:rPr>
              <w:t>1.3.1. atitinkamų vaistinių preparatų (įskaitant vakcinas) ir gydymo priemonių, jų tarpinių produktų, vaistų veikliųjų medžiagų ir žaliavų gamyba;</w:t>
            </w:r>
          </w:p>
          <w:p w14:paraId="2DD43E56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</w:rPr>
            </w:pPr>
            <w:r w:rsidRPr="00EF7899">
              <w:rPr>
                <w:b/>
                <w:szCs w:val="24"/>
              </w:rPr>
              <w:t>1.3.2. medicinos priemonių, ligoninių ir medicinos reikmenų (įskaitant ventiliatorius, apsauginius drabužius bei priemones, taip pat diagnostikos priemones) ir būtinų žaliavų gamyba;</w:t>
            </w:r>
          </w:p>
          <w:p w14:paraId="4268276F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</w:rPr>
            </w:pPr>
            <w:r w:rsidRPr="00EF7899">
              <w:rPr>
                <w:b/>
                <w:szCs w:val="24"/>
              </w:rPr>
              <w:t>1.3.3. dezinfekavimo priemonių ir jų tarpinių produktų bei jų gamybai būtinų cheminių žaliavų gamyba;</w:t>
            </w:r>
          </w:p>
          <w:p w14:paraId="30BD9E06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</w:rPr>
            </w:pPr>
            <w:r w:rsidRPr="00EF7899">
              <w:rPr>
                <w:b/>
                <w:szCs w:val="24"/>
              </w:rPr>
              <w:t>1.3.4. duomenų rinkimo ir (arba) tvarkymo priemonių, skirtų kovai su COVID-19, gamyba.</w:t>
            </w:r>
          </w:p>
        </w:tc>
      </w:tr>
      <w:tr w:rsidR="001C25B8" w:rsidRPr="00EF7899" w14:paraId="7B07EAD6" w14:textId="77777777" w:rsidTr="0010566E">
        <w:trPr>
          <w:trHeight w:val="6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5831" w14:textId="77777777" w:rsidR="001C25B8" w:rsidRPr="00EF7899" w:rsidRDefault="001C25B8" w:rsidP="0010566E">
            <w:pPr>
              <w:tabs>
                <w:tab w:val="left" w:pos="284"/>
              </w:tabs>
              <w:ind w:left="22" w:firstLine="567"/>
              <w:jc w:val="both"/>
              <w:rPr>
                <w:b/>
                <w:iCs/>
                <w:szCs w:val="24"/>
              </w:rPr>
            </w:pPr>
            <w:r w:rsidRPr="00EF7899">
              <w:rPr>
                <w:b/>
                <w:szCs w:val="24"/>
                <w:lang w:eastAsia="lt-LT"/>
              </w:rPr>
              <w:t xml:space="preserve">1.4. Galimi pareiškėjai – </w:t>
            </w:r>
            <w:r w:rsidRPr="00EF7899">
              <w:rPr>
                <w:b/>
                <w:iCs/>
                <w:szCs w:val="24"/>
              </w:rPr>
              <w:t>MVĮ.</w:t>
            </w:r>
          </w:p>
          <w:p w14:paraId="21BA16C3" w14:textId="77777777" w:rsidR="001C25B8" w:rsidRPr="00EF7899" w:rsidRDefault="001C25B8" w:rsidP="0010566E">
            <w:pPr>
              <w:tabs>
                <w:tab w:val="left" w:pos="284"/>
              </w:tabs>
              <w:ind w:firstLine="589"/>
              <w:jc w:val="both"/>
              <w:rPr>
                <w:b/>
                <w:szCs w:val="24"/>
              </w:rPr>
            </w:pPr>
            <w:r w:rsidRPr="00EF7899">
              <w:rPr>
                <w:b/>
                <w:iCs/>
                <w:szCs w:val="24"/>
              </w:rPr>
              <w:t>1.5. Partneriai negalimi.</w:t>
            </w:r>
          </w:p>
        </w:tc>
      </w:tr>
    </w:tbl>
    <w:p w14:paraId="79C91630" w14:textId="77777777" w:rsidR="001C25B8" w:rsidRPr="00EF7899" w:rsidRDefault="001C25B8" w:rsidP="001C25B8">
      <w:pPr>
        <w:ind w:firstLine="62"/>
        <w:jc w:val="both"/>
        <w:rPr>
          <w:b/>
          <w:szCs w:val="24"/>
          <w:lang w:eastAsia="lt-LT"/>
        </w:rPr>
      </w:pPr>
    </w:p>
    <w:p w14:paraId="326538C8" w14:textId="77777777" w:rsidR="001C25B8" w:rsidRPr="00EF7899" w:rsidRDefault="001C25B8" w:rsidP="001C25B8">
      <w:pPr>
        <w:ind w:left="644" w:firstLine="65"/>
        <w:jc w:val="both"/>
        <w:rPr>
          <w:b/>
          <w:szCs w:val="24"/>
          <w:lang w:eastAsia="lt-LT"/>
        </w:rPr>
      </w:pPr>
      <w:r w:rsidRPr="00EF7899">
        <w:rPr>
          <w:b/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EF7899" w14:paraId="68605F2B" w14:textId="77777777" w:rsidTr="0010566E">
        <w:trPr>
          <w:trHeight w:val="338"/>
        </w:trPr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288B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Negrąžinamoji subsidija</w:t>
            </w:r>
          </w:p>
        </w:tc>
      </w:tr>
    </w:tbl>
    <w:p w14:paraId="542FEC6E" w14:textId="77777777" w:rsidR="001C25B8" w:rsidRPr="00EF7899" w:rsidRDefault="001C25B8" w:rsidP="001C25B8">
      <w:pPr>
        <w:ind w:firstLine="62"/>
        <w:jc w:val="both"/>
        <w:rPr>
          <w:b/>
          <w:szCs w:val="24"/>
          <w:lang w:eastAsia="lt-LT"/>
        </w:rPr>
      </w:pPr>
    </w:p>
    <w:p w14:paraId="4D8E22CF" w14:textId="77777777" w:rsidR="001C25B8" w:rsidRPr="00EF7899" w:rsidRDefault="001C25B8" w:rsidP="001C25B8">
      <w:pPr>
        <w:ind w:firstLine="709"/>
        <w:jc w:val="both"/>
        <w:rPr>
          <w:b/>
          <w:szCs w:val="24"/>
          <w:lang w:eastAsia="lt-LT"/>
        </w:rPr>
      </w:pPr>
      <w:r w:rsidRPr="00EF7899">
        <w:rPr>
          <w:b/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EF7899" w14:paraId="2EE7C503" w14:textId="77777777" w:rsidTr="0010566E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39C9" w14:textId="77777777" w:rsidR="001C25B8" w:rsidRPr="00EF7899" w:rsidRDefault="001C25B8" w:rsidP="0010566E">
            <w:pPr>
              <w:ind w:right="-128" w:firstLine="604"/>
              <w:jc w:val="both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Tęstinė projektų atranka</w:t>
            </w:r>
          </w:p>
        </w:tc>
      </w:tr>
    </w:tbl>
    <w:p w14:paraId="0C7DDAA3" w14:textId="77777777" w:rsidR="001C25B8" w:rsidRPr="00EF7899" w:rsidRDefault="001C25B8" w:rsidP="001C25B8">
      <w:pPr>
        <w:ind w:firstLine="709"/>
        <w:jc w:val="both"/>
        <w:rPr>
          <w:b/>
          <w:szCs w:val="24"/>
          <w:lang w:eastAsia="lt-LT"/>
        </w:rPr>
      </w:pPr>
    </w:p>
    <w:p w14:paraId="53394AD3" w14:textId="77777777" w:rsidR="001C25B8" w:rsidRPr="00EF7899" w:rsidRDefault="001C25B8" w:rsidP="001C25B8">
      <w:pPr>
        <w:ind w:firstLine="709"/>
        <w:jc w:val="both"/>
        <w:rPr>
          <w:b/>
          <w:szCs w:val="24"/>
          <w:lang w:eastAsia="lt-LT"/>
        </w:rPr>
      </w:pPr>
      <w:r w:rsidRPr="00EF7899">
        <w:rPr>
          <w:b/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EF7899" w14:paraId="6C10B853" w14:textId="77777777" w:rsidTr="0010566E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4F8D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587C3BC4" w14:textId="77777777" w:rsidR="001C25B8" w:rsidRPr="00EF7899" w:rsidRDefault="001C25B8" w:rsidP="001C25B8">
      <w:pPr>
        <w:ind w:firstLine="62"/>
        <w:jc w:val="both"/>
        <w:rPr>
          <w:b/>
          <w:szCs w:val="24"/>
          <w:lang w:eastAsia="lt-LT"/>
        </w:rPr>
      </w:pPr>
    </w:p>
    <w:p w14:paraId="310DB289" w14:textId="77777777" w:rsidR="001C25B8" w:rsidRPr="00EF7899" w:rsidRDefault="001C25B8" w:rsidP="001C25B8">
      <w:pPr>
        <w:ind w:firstLine="709"/>
        <w:jc w:val="both"/>
        <w:rPr>
          <w:b/>
          <w:szCs w:val="24"/>
          <w:lang w:eastAsia="lt-LT"/>
        </w:rPr>
      </w:pPr>
      <w:r w:rsidRPr="00EF7899">
        <w:rPr>
          <w:b/>
          <w:color w:val="000000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EF7899" w14:paraId="54548534" w14:textId="77777777" w:rsidTr="0010566E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ED8F" w14:textId="77777777" w:rsidR="001C25B8" w:rsidRPr="00EF7899" w:rsidRDefault="001C25B8" w:rsidP="0010566E">
            <w:pPr>
              <w:ind w:firstLine="604"/>
              <w:jc w:val="both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Papildomi reikalavimai netaikomi</w:t>
            </w:r>
          </w:p>
        </w:tc>
      </w:tr>
    </w:tbl>
    <w:p w14:paraId="4986F847" w14:textId="77777777" w:rsidR="001C25B8" w:rsidRPr="00EF7899" w:rsidRDefault="001C25B8" w:rsidP="001C25B8">
      <w:pPr>
        <w:ind w:firstLine="771"/>
        <w:jc w:val="both"/>
        <w:rPr>
          <w:b/>
          <w:szCs w:val="24"/>
          <w:lang w:eastAsia="lt-LT"/>
        </w:rPr>
      </w:pPr>
    </w:p>
    <w:p w14:paraId="59EF9435" w14:textId="77777777" w:rsidR="001C25B8" w:rsidRPr="00EF7899" w:rsidRDefault="001C25B8" w:rsidP="001C25B8">
      <w:pPr>
        <w:ind w:firstLine="709"/>
        <w:jc w:val="both"/>
        <w:rPr>
          <w:b/>
          <w:szCs w:val="24"/>
          <w:lang w:eastAsia="lt-LT"/>
        </w:rPr>
      </w:pPr>
      <w:r w:rsidRPr="00EF7899">
        <w:rPr>
          <w:b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403"/>
        <w:gridCol w:w="1270"/>
        <w:gridCol w:w="1212"/>
        <w:gridCol w:w="1612"/>
        <w:gridCol w:w="1810"/>
      </w:tblGrid>
      <w:tr w:rsidR="001C25B8" w:rsidRPr="00EF7899" w14:paraId="4C2D5640" w14:textId="77777777" w:rsidTr="0010566E">
        <w:trPr>
          <w:trHeight w:val="420"/>
        </w:trPr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9BFB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Stebėsenos rodiklio kodas</w:t>
            </w:r>
          </w:p>
        </w:tc>
        <w:tc>
          <w:tcPr>
            <w:tcW w:w="24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C725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Stebėsenos rodiklio pavadinimas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C3E9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Matavimo vienetas</w:t>
            </w:r>
          </w:p>
        </w:tc>
        <w:tc>
          <w:tcPr>
            <w:tcW w:w="1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A05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 xml:space="preserve">Tarpinė reikšmė </w:t>
            </w:r>
          </w:p>
          <w:p w14:paraId="08945CB5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lastRenderedPageBreak/>
              <w:t>2018 m. gruodžio 31 d.</w:t>
            </w:r>
          </w:p>
        </w:tc>
        <w:tc>
          <w:tcPr>
            <w:tcW w:w="3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4BE5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lastRenderedPageBreak/>
              <w:t>Galutinė reikšmė 2023 m. gruodžio 31 d.</w:t>
            </w:r>
          </w:p>
        </w:tc>
      </w:tr>
      <w:tr w:rsidR="001C25B8" w:rsidRPr="009F75A7" w14:paraId="75BC329C" w14:textId="77777777" w:rsidTr="0010566E">
        <w:trPr>
          <w:trHeight w:val="420"/>
        </w:trPr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A8B9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8205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D83B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14D1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7769" w14:textId="77777777" w:rsidR="001C25B8" w:rsidRPr="00EF7899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838" w:type="dxa"/>
          </w:tcPr>
          <w:p w14:paraId="499BB6AF" w14:textId="6AB514DD" w:rsidR="001C25B8" w:rsidRPr="00EF7899" w:rsidRDefault="00711D8A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F7899">
              <w:rPr>
                <w:b/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EF7899">
              <w:rPr>
                <w:b/>
              </w:rPr>
              <w:t>Nutarimo Nr. 1326 9 punkto lentelėje</w:t>
            </w:r>
          </w:p>
        </w:tc>
      </w:tr>
      <w:tr w:rsidR="001C25B8" w:rsidRPr="009F75A7" w14:paraId="066745B0" w14:textId="77777777" w:rsidTr="0010566E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7F1C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iCs/>
                <w:color w:val="000000"/>
                <w:szCs w:val="24"/>
                <w:lang w:eastAsia="lt-LT"/>
              </w:rPr>
              <w:t>R.S.313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3981" w14:textId="77777777" w:rsidR="001C25B8" w:rsidRPr="009F75A7" w:rsidRDefault="001C25B8" w:rsidP="0010566E">
            <w:pPr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„P</w:t>
            </w:r>
            <w:r w:rsidRPr="009F75A7">
              <w:rPr>
                <w:b/>
                <w:color w:val="000000"/>
                <w:szCs w:val="24"/>
              </w:rPr>
              <w:t>ridėtinė vertė gamybos sąnaudomis, sukurta MVĮ, tenkanti vienam darbuotojui“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C5A9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</w:rPr>
              <w:t>Eur per metus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95ED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5B0C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17 726</w:t>
            </w:r>
          </w:p>
        </w:tc>
        <w:tc>
          <w:tcPr>
            <w:tcW w:w="1838" w:type="dxa"/>
          </w:tcPr>
          <w:p w14:paraId="75F9ACCE" w14:textId="4CBDFD05" w:rsidR="001C25B8" w:rsidRPr="009F75A7" w:rsidRDefault="009D0610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</w:tr>
      <w:tr w:rsidR="001C25B8" w:rsidRPr="00D840FB" w14:paraId="4A3B9852" w14:textId="77777777" w:rsidTr="0010566E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550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R.N.805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46A2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</w:rPr>
              <w:t>Investicijas gavusios įmonės pajamų padidėjimas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5CC9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Proc.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41A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C7AB" w14:textId="03189D42" w:rsidR="001C25B8" w:rsidRPr="009F75A7" w:rsidRDefault="009D0610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83</w:t>
            </w:r>
          </w:p>
        </w:tc>
        <w:tc>
          <w:tcPr>
            <w:tcW w:w="1838" w:type="dxa"/>
          </w:tcPr>
          <w:p w14:paraId="14C7A618" w14:textId="7F46ACD0" w:rsidR="001C25B8" w:rsidRPr="009F75A7" w:rsidRDefault="009D0610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</w:tr>
      <w:tr w:rsidR="001C25B8" w:rsidRPr="009F75A7" w14:paraId="786E3235" w14:textId="77777777" w:rsidTr="0010566E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6511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</w:rPr>
              <w:t>P.B.202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0DD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</w:rPr>
              <w:t>Subsidijas gaunančių įmonių skaičius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981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Įmonės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474C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E4C8" w14:textId="2D5F6735" w:rsidR="001C25B8" w:rsidRPr="009F75A7" w:rsidRDefault="00BE172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53</w:t>
            </w:r>
          </w:p>
        </w:tc>
        <w:tc>
          <w:tcPr>
            <w:tcW w:w="1838" w:type="dxa"/>
          </w:tcPr>
          <w:p w14:paraId="47E6B302" w14:textId="2F198E1A" w:rsidR="001C25B8" w:rsidRPr="009F75A7" w:rsidRDefault="008C3CA2" w:rsidP="0010566E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29</w:t>
            </w:r>
          </w:p>
        </w:tc>
      </w:tr>
      <w:tr w:rsidR="001C25B8" w:rsidRPr="009F75A7" w14:paraId="589ED44B" w14:textId="77777777" w:rsidTr="0010566E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1D55" w14:textId="77777777" w:rsidR="001C25B8" w:rsidRPr="009F75A7" w:rsidRDefault="001C25B8" w:rsidP="0010566E">
            <w:pPr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P.B. 206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5F1" w14:textId="77777777" w:rsidR="001C25B8" w:rsidRPr="009F75A7" w:rsidRDefault="001C25B8" w:rsidP="0010566E">
            <w:pPr>
              <w:rPr>
                <w:b/>
                <w:szCs w:val="24"/>
              </w:rPr>
            </w:pPr>
            <w:r w:rsidRPr="009F75A7">
              <w:rPr>
                <w:b/>
                <w:szCs w:val="24"/>
              </w:rPr>
              <w:t>P</w:t>
            </w:r>
            <w:r w:rsidRPr="009F75A7">
              <w:rPr>
                <w:b/>
                <w:color w:val="000000"/>
                <w:szCs w:val="24"/>
              </w:rPr>
              <w:t>rivačios investicijos, atitinkančios viešąją paramą įmonėms (subsidijos)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D400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Eur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01F4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D485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4 428 571</w:t>
            </w:r>
          </w:p>
        </w:tc>
        <w:tc>
          <w:tcPr>
            <w:tcW w:w="1838" w:type="dxa"/>
          </w:tcPr>
          <w:p w14:paraId="7AF9B4ED" w14:textId="399EC0B1" w:rsidR="001C25B8" w:rsidRPr="009F75A7" w:rsidRDefault="00E96F1C" w:rsidP="0010566E">
            <w:pPr>
              <w:ind w:firstLine="62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2 369 286</w:t>
            </w:r>
          </w:p>
        </w:tc>
      </w:tr>
    </w:tbl>
    <w:p w14:paraId="6043262C" w14:textId="77777777" w:rsidR="001C25B8" w:rsidRPr="009F75A7" w:rsidRDefault="001C25B8" w:rsidP="001C25B8">
      <w:pPr>
        <w:jc w:val="both"/>
        <w:rPr>
          <w:b/>
          <w:szCs w:val="24"/>
          <w:lang w:eastAsia="lt-LT"/>
        </w:rPr>
      </w:pPr>
    </w:p>
    <w:p w14:paraId="0B1C5987" w14:textId="77777777" w:rsidR="001C25B8" w:rsidRPr="009F75A7" w:rsidRDefault="001C25B8" w:rsidP="001C25B8">
      <w:pPr>
        <w:ind w:left="709"/>
        <w:jc w:val="both"/>
        <w:rPr>
          <w:b/>
          <w:szCs w:val="24"/>
          <w:lang w:eastAsia="lt-LT"/>
        </w:rPr>
      </w:pPr>
      <w:r w:rsidRPr="009F75A7">
        <w:rPr>
          <w:b/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59A346F7" w14:textId="77777777" w:rsidR="001C25B8" w:rsidRPr="009F75A7" w:rsidRDefault="001C25B8" w:rsidP="001C25B8">
      <w:pPr>
        <w:ind w:left="709" w:firstLine="8082"/>
        <w:jc w:val="both"/>
        <w:rPr>
          <w:b/>
          <w:szCs w:val="24"/>
          <w:lang w:eastAsia="lt-LT"/>
        </w:rPr>
      </w:pPr>
      <w:r w:rsidRPr="009F75A7">
        <w:rPr>
          <w:b/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490"/>
        <w:gridCol w:w="1318"/>
        <w:gridCol w:w="1470"/>
        <w:gridCol w:w="1124"/>
        <w:gridCol w:w="1128"/>
        <w:gridCol w:w="1616"/>
      </w:tblGrid>
      <w:tr w:rsidR="001C25B8" w:rsidRPr="009F75A7" w14:paraId="1D72DE87" w14:textId="77777777" w:rsidTr="0010566E">
        <w:trPr>
          <w:trHeight w:val="460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510A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C846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Kiti projektų finansavimo šaltiniai</w:t>
            </w:r>
          </w:p>
        </w:tc>
      </w:tr>
      <w:tr w:rsidR="001C25B8" w:rsidRPr="009F75A7" w14:paraId="227BD4DB" w14:textId="77777777" w:rsidTr="0010566E">
        <w:trPr>
          <w:trHeight w:val="46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A441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ES struktūrinių fondų</w:t>
            </w:r>
          </w:p>
          <w:p w14:paraId="6ADD28D4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3757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Nacionalinės lėšos</w:t>
            </w:r>
          </w:p>
        </w:tc>
      </w:tr>
      <w:tr w:rsidR="001C25B8" w:rsidRPr="009F75A7" w14:paraId="31BF2885" w14:textId="77777777" w:rsidTr="0010566E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19DA5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6C60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89DF" w14:textId="77777777" w:rsidR="001C25B8" w:rsidRPr="009F75A7" w:rsidRDefault="001C25B8" w:rsidP="0010566E">
            <w:pPr>
              <w:ind w:firstLine="62"/>
              <w:jc w:val="center"/>
              <w:rPr>
                <w:b/>
                <w:szCs w:val="24"/>
                <w:lang w:eastAsia="lt-LT"/>
              </w:rPr>
            </w:pPr>
          </w:p>
          <w:p w14:paraId="04C9188A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Projektų vykdytojų lėšos</w:t>
            </w:r>
          </w:p>
        </w:tc>
      </w:tr>
      <w:tr w:rsidR="001C25B8" w:rsidRPr="009F75A7" w14:paraId="3048214E" w14:textId="77777777" w:rsidTr="0010566E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24D9C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2499" w14:textId="77777777" w:rsidR="001C25B8" w:rsidRPr="009F75A7" w:rsidRDefault="001C25B8" w:rsidP="0010566E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F400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657C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3CD0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proofErr w:type="spellStart"/>
            <w:r w:rsidRPr="009F75A7">
              <w:rPr>
                <w:b/>
                <w:szCs w:val="24"/>
                <w:lang w:eastAsia="lt-LT"/>
              </w:rPr>
              <w:t>Savival-dybės</w:t>
            </w:r>
            <w:proofErr w:type="spellEnd"/>
            <w:r w:rsidRPr="009F75A7">
              <w:rPr>
                <w:b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A738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D6E7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Privačios lėšos</w:t>
            </w:r>
          </w:p>
        </w:tc>
      </w:tr>
      <w:tr w:rsidR="001C25B8" w:rsidRPr="009F75A7" w14:paraId="5ADE100B" w14:textId="77777777" w:rsidTr="0010566E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6874" w14:textId="6D83A6AD" w:rsidR="001C25B8" w:rsidRPr="009F75A7" w:rsidRDefault="001C25B8" w:rsidP="0010566E">
            <w:pPr>
              <w:ind w:firstLine="306"/>
              <w:jc w:val="both"/>
              <w:rPr>
                <w:b/>
                <w:szCs w:val="24"/>
                <w:highlight w:val="yellow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 xml:space="preserve">1. Priemonės finansavimo šaltiniai, neįskaitant veiklos lėšų rezervo ir jam finansuoti </w:t>
            </w:r>
            <w:r w:rsidR="00F55019" w:rsidRPr="009F75A7">
              <w:rPr>
                <w:b/>
                <w:szCs w:val="24"/>
                <w:lang w:eastAsia="lt-LT"/>
              </w:rPr>
              <w:t>skiriamų lėšų</w:t>
            </w:r>
          </w:p>
        </w:tc>
      </w:tr>
      <w:tr w:rsidR="001C25B8" w:rsidRPr="009F75A7" w14:paraId="00BC528D" w14:textId="77777777" w:rsidTr="0010566E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5109" w14:textId="5A9BE319" w:rsidR="001C25B8" w:rsidRPr="009F75A7" w:rsidRDefault="00242163" w:rsidP="00242163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14 412 950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9458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D826" w14:textId="6A742D05" w:rsidR="001C25B8" w:rsidRPr="006A01D1" w:rsidRDefault="006A01D1" w:rsidP="0010566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val="en-US" w:eastAsia="lt-LT"/>
              </w:rPr>
              <w:t>2 059 285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FE06" w14:textId="77777777" w:rsidR="001C25B8" w:rsidRPr="006A01D1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6A01D1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0C4F" w14:textId="77777777" w:rsidR="001C25B8" w:rsidRPr="006A01D1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6A01D1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349F" w14:textId="77777777" w:rsidR="001C25B8" w:rsidRPr="006A01D1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6A01D1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B6C4" w14:textId="05F00EAF" w:rsidR="001C25B8" w:rsidRPr="006A01D1" w:rsidRDefault="006A01D1" w:rsidP="006A01D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val="en-US" w:eastAsia="lt-LT"/>
              </w:rPr>
              <w:t>2 059 285</w:t>
            </w:r>
          </w:p>
        </w:tc>
      </w:tr>
      <w:tr w:rsidR="001C25B8" w:rsidRPr="009F75A7" w14:paraId="45AC3212" w14:textId="77777777" w:rsidTr="0010566E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9A6D" w14:textId="77777777" w:rsidR="001C25B8" w:rsidRPr="009F75A7" w:rsidRDefault="001C25B8" w:rsidP="0010566E">
            <w:pPr>
              <w:ind w:firstLine="306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C25B8" w:rsidRPr="009F75A7" w14:paraId="285FEC4B" w14:textId="77777777" w:rsidTr="0010566E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C61C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1DC0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3913" w14:textId="77777777" w:rsidR="001C25B8" w:rsidRPr="009F75A7" w:rsidRDefault="001C25B8" w:rsidP="0010566E">
            <w:pPr>
              <w:jc w:val="center"/>
              <w:rPr>
                <w:b/>
                <w:szCs w:val="24"/>
                <w:highlight w:val="yellow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5E13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E661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EB28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4827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</w:tr>
      <w:tr w:rsidR="001C25B8" w:rsidRPr="009F75A7" w14:paraId="19A7FFA4" w14:textId="77777777" w:rsidTr="0010566E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B0EC" w14:textId="072081E1" w:rsidR="001C25B8" w:rsidRPr="009F75A7" w:rsidRDefault="00C84E15" w:rsidP="00C84E15">
            <w:pPr>
              <w:ind w:firstLine="306"/>
              <w:jc w:val="both"/>
              <w:rPr>
                <w:b/>
                <w:szCs w:val="24"/>
                <w:highlight w:val="yellow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3. Vadovaujantis</w:t>
            </w:r>
            <w:r w:rsidRPr="009F75A7">
              <w:rPr>
                <w:b/>
              </w:rPr>
              <w:t xml:space="preserve"> Nutarimo Nr. 1326 9 punkto lentele, g</w:t>
            </w:r>
            <w:r w:rsidRPr="009F75A7">
              <w:rPr>
                <w:b/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1C25B8" w:rsidRPr="009F75A7" w14:paraId="6F045BC9" w14:textId="77777777" w:rsidTr="0010566E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E901" w14:textId="0D66F010" w:rsidR="001C25B8" w:rsidRPr="009F75A7" w:rsidRDefault="00C84E15" w:rsidP="00C84E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F75A7">
              <w:rPr>
                <w:b/>
                <w:szCs w:val="24"/>
                <w:lang w:eastAsia="lt-LT"/>
              </w:rPr>
              <w:t>16 587 050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C592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55B1" w14:textId="656FF855" w:rsidR="001C25B8" w:rsidRPr="009F75A7" w:rsidRDefault="00E96F1C" w:rsidP="0010566E">
            <w:pPr>
              <w:jc w:val="center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2 369 286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579F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2CF5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5D57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9E22" w14:textId="1396CDE4" w:rsidR="001C25B8" w:rsidRPr="009F75A7" w:rsidRDefault="00E96F1C" w:rsidP="0010566E">
            <w:pPr>
              <w:jc w:val="center"/>
              <w:rPr>
                <w:b/>
                <w:szCs w:val="24"/>
                <w:highlight w:val="yellow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2 369 </w:t>
            </w:r>
            <w:r w:rsidRPr="00E96F1C">
              <w:rPr>
                <w:b/>
                <w:szCs w:val="24"/>
                <w:lang w:eastAsia="lt-LT"/>
              </w:rPr>
              <w:t>286</w:t>
            </w:r>
          </w:p>
        </w:tc>
      </w:tr>
      <w:tr w:rsidR="001C25B8" w:rsidRPr="009F75A7" w14:paraId="241CD340" w14:textId="77777777" w:rsidTr="0010566E">
        <w:trPr>
          <w:trHeight w:val="252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1B45" w14:textId="5F81BECA" w:rsidR="001C25B8" w:rsidRPr="009F75A7" w:rsidRDefault="00CB3030" w:rsidP="0010566E">
            <w:pPr>
              <w:ind w:firstLine="306"/>
              <w:rPr>
                <w:b/>
                <w:szCs w:val="24"/>
                <w:highlight w:val="yellow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4</w:t>
            </w:r>
            <w:r w:rsidR="001C25B8" w:rsidRPr="009F75A7">
              <w:rPr>
                <w:b/>
                <w:szCs w:val="24"/>
                <w:lang w:eastAsia="lt-LT"/>
              </w:rPr>
              <w:t xml:space="preserve">. Iš viso </w:t>
            </w:r>
          </w:p>
        </w:tc>
      </w:tr>
      <w:tr w:rsidR="001C25B8" w:rsidRPr="009F75A7" w14:paraId="69B52D5B" w14:textId="77777777" w:rsidTr="0010566E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0609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31 000 000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3B32" w14:textId="77777777" w:rsidR="001C25B8" w:rsidRPr="009F75A7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9F75A7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C248" w14:textId="77777777" w:rsidR="001C25B8" w:rsidRPr="00E96F1C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96F1C">
              <w:rPr>
                <w:b/>
                <w:szCs w:val="24"/>
                <w:lang w:eastAsia="lt-LT"/>
              </w:rPr>
              <w:t>4 428 571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36A6" w14:textId="77777777" w:rsidR="001C25B8" w:rsidRPr="00E96F1C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96F1C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6C2" w14:textId="77777777" w:rsidR="001C25B8" w:rsidRPr="00E96F1C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96F1C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731D" w14:textId="77777777" w:rsidR="001C25B8" w:rsidRPr="00E96F1C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96F1C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1C4B" w14:textId="5707621F" w:rsidR="001C25B8" w:rsidRPr="00E96F1C" w:rsidRDefault="001C25B8" w:rsidP="0010566E">
            <w:pPr>
              <w:jc w:val="center"/>
              <w:rPr>
                <w:b/>
                <w:szCs w:val="24"/>
                <w:lang w:eastAsia="lt-LT"/>
              </w:rPr>
            </w:pPr>
            <w:r w:rsidRPr="00E96F1C">
              <w:rPr>
                <w:b/>
                <w:szCs w:val="24"/>
                <w:lang w:eastAsia="lt-LT"/>
              </w:rPr>
              <w:t>4 428 571</w:t>
            </w:r>
            <w:r w:rsidR="00F55019" w:rsidRPr="00E96F1C">
              <w:rPr>
                <w:b/>
                <w:szCs w:val="24"/>
                <w:lang w:eastAsia="lt-LT"/>
              </w:rPr>
              <w:t>“.</w:t>
            </w:r>
          </w:p>
        </w:tc>
      </w:tr>
    </w:tbl>
    <w:p w14:paraId="6F860AA5" w14:textId="77777777" w:rsidR="001C25B8" w:rsidRPr="00281B80" w:rsidRDefault="001C25B8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72D33666" w14:textId="77777777" w:rsidR="0010566E" w:rsidRDefault="0010566E" w:rsidP="007B1BA1">
      <w:pPr>
        <w:tabs>
          <w:tab w:val="left" w:pos="709"/>
        </w:tabs>
        <w:suppressAutoHyphens/>
        <w:jc w:val="both"/>
        <w:textAlignment w:val="center"/>
        <w:rPr>
          <w:szCs w:val="24"/>
        </w:rPr>
        <w:sectPr w:rsidR="0010566E" w:rsidSect="00E04A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567" w:footer="567" w:gutter="0"/>
          <w:cols w:space="1296"/>
          <w:titlePg/>
          <w:docGrid w:linePitch="360"/>
        </w:sectPr>
      </w:pPr>
    </w:p>
    <w:p w14:paraId="0AF57586" w14:textId="1BD5A5DC" w:rsidR="00660BC1" w:rsidRDefault="00660BC1" w:rsidP="00660BC1">
      <w:pPr>
        <w:ind w:firstLine="709"/>
        <w:jc w:val="both"/>
        <w:rPr>
          <w:szCs w:val="24"/>
        </w:rPr>
      </w:pPr>
      <w:r>
        <w:rPr>
          <w:bCs/>
          <w:lang w:eastAsia="lt-LT"/>
        </w:rPr>
        <w:lastRenderedPageBreak/>
        <w:t xml:space="preserve">2. </w:t>
      </w:r>
      <w:r>
        <w:rPr>
          <w:color w:val="000000"/>
        </w:rPr>
        <w:t>Pakeičiu nurodytu įsakymu patvirtintą Nacionalinių stebėsenos rodiklių skaičiavimo aprašą:</w:t>
      </w:r>
    </w:p>
    <w:p w14:paraId="05AA4902" w14:textId="6E48B98B" w:rsidR="00660BC1" w:rsidRDefault="00EA0DD6" w:rsidP="00660BC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2.1. Pakeičiu 22 punktą </w:t>
      </w:r>
      <w:r w:rsidRPr="00281B80">
        <w:rPr>
          <w:szCs w:val="24"/>
        </w:rPr>
        <w:t>ir jį išdėstau taip</w:t>
      </w:r>
      <w:r w:rsidR="00660BC1">
        <w:rPr>
          <w:color w:val="000000"/>
        </w:rPr>
        <w:t>: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3"/>
        <w:gridCol w:w="1534"/>
        <w:gridCol w:w="1159"/>
        <w:gridCol w:w="2977"/>
        <w:gridCol w:w="1559"/>
        <w:gridCol w:w="1276"/>
        <w:gridCol w:w="1842"/>
        <w:gridCol w:w="1701"/>
        <w:gridCol w:w="1418"/>
      </w:tblGrid>
      <w:tr w:rsidR="0010566E" w14:paraId="3A277A55" w14:textId="77777777" w:rsidTr="0010566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5E4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654B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R.N.810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8C4B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„Investicijas gavusios įmonės pajamų, gautų iš sukurtų ir rinkai pateiktų produktų,  santykis su skirtomis investicijomis“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ECDF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AE6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Investicijas gavusi įmonė – įmonė, gavusi bet kokios formos paramą iš Europos regioninės plėtros fondo.</w:t>
            </w:r>
          </w:p>
          <w:p w14:paraId="79BF8E5F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44C5BF88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Investicijas gavusi įmonė yra tik projekto vykdytojas, tačiau skaičiuojant pajamas įtraukiamos ir projekto partnerio pajamos.</w:t>
            </w:r>
          </w:p>
          <w:p w14:paraId="7151A955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64DA156B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Įmonė suprantama taip, kaip ji apibrėžta Smulkiojo ir vidutinio verslo plėtros įstatyme.</w:t>
            </w:r>
          </w:p>
          <w:p w14:paraId="1D74874F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1A77A896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Pajamos – </w:t>
            </w:r>
            <w:r>
              <w:rPr>
                <w:color w:val="000000"/>
                <w:sz w:val="20"/>
              </w:rPr>
              <w:t xml:space="preserve">ekonominės naudos padidėjimas </w:t>
            </w:r>
            <w:r>
              <w:rPr>
                <w:sz w:val="20"/>
              </w:rPr>
              <w:t>iš tiesiogiai dėl projekto sukurtų ir rinkai pateiktų produktų.</w:t>
            </w:r>
          </w:p>
          <w:p w14:paraId="7B8B2F85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25AB07E4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Produktas</w:t>
            </w:r>
            <w:r>
              <w:rPr>
                <w:b/>
                <w:sz w:val="20"/>
              </w:rPr>
              <w:t xml:space="preserve"> – </w:t>
            </w:r>
            <w:r>
              <w:rPr>
                <w:sz w:val="20"/>
              </w:rPr>
              <w:t xml:space="preserve">įmonės sukurtas gaminys, paslauga ar procesas. </w:t>
            </w:r>
          </w:p>
          <w:p w14:paraId="2D5A71FF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01D41803" w14:textId="77777777" w:rsidR="0010566E" w:rsidRDefault="0010566E" w:rsidP="0010566E">
            <w:pPr>
              <w:jc w:val="both"/>
              <w:rPr>
                <w:bCs/>
                <w:sz w:val="20"/>
              </w:rPr>
            </w:pPr>
            <w:r w:rsidRPr="007B3B2C">
              <w:rPr>
                <w:bCs/>
                <w:sz w:val="20"/>
              </w:rPr>
              <w:t>Gaminys</w:t>
            </w:r>
            <w:r>
              <w:rPr>
                <w:sz w:val="20"/>
              </w:rPr>
              <w:t xml:space="preserve"> – materialus, apčiuopiamas dalykas, tai, kas gauta po gamybos proceso.</w:t>
            </w:r>
          </w:p>
          <w:p w14:paraId="40A9CC6F" w14:textId="77777777" w:rsidR="0010566E" w:rsidRDefault="0010566E" w:rsidP="0010566E">
            <w:pPr>
              <w:jc w:val="both"/>
              <w:rPr>
                <w:bCs/>
                <w:sz w:val="20"/>
              </w:rPr>
            </w:pPr>
          </w:p>
          <w:p w14:paraId="4D1491A5" w14:textId="77777777" w:rsidR="0010566E" w:rsidRDefault="0010566E" w:rsidP="0010566E">
            <w:pPr>
              <w:jc w:val="both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Paslauga</w:t>
            </w:r>
            <w:r>
              <w:rPr>
                <w:sz w:val="20"/>
              </w:rPr>
              <w:t xml:space="preserve"> – veikla, patenkanti į paslaugų veiklos rūšis pagal Ekonominės veiklos rūšių klasifikatorių (2 redakcija), patvirtintą Statistikos departamento prie Lietuvos Respublikos Vyriausybės generalinio direktoriaus 2007 m. spalio 31 d. įsakymu Nr. DĮ-226 „Dėl Ekonominės veiklos rūšių klasifikatoriaus patvirtinimo“ (toliau – Ekonominės veiklos rūšių klasifikatorius)</w:t>
            </w:r>
            <w:r>
              <w:rPr>
                <w:sz w:val="20"/>
                <w:lang w:eastAsia="lt-LT"/>
              </w:rPr>
              <w:t>.</w:t>
            </w:r>
          </w:p>
          <w:p w14:paraId="29245730" w14:textId="77777777" w:rsidR="0010566E" w:rsidRDefault="0010566E" w:rsidP="0010566E">
            <w:pPr>
              <w:jc w:val="both"/>
              <w:rPr>
                <w:sz w:val="20"/>
                <w:lang w:eastAsia="lt-LT"/>
              </w:rPr>
            </w:pPr>
          </w:p>
          <w:p w14:paraId="723183A8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Procesas – tarpusavyje susijusių, vienas kitą veikiančių veiksmų visuma.</w:t>
            </w:r>
          </w:p>
          <w:p w14:paraId="7094BF36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15786C23" w14:textId="0710183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Skirta investicija – </w:t>
            </w:r>
            <w:r w:rsidR="00F31586" w:rsidRPr="00F31586">
              <w:rPr>
                <w:b/>
                <w:sz w:val="20"/>
              </w:rPr>
              <w:t>tinkamos finansuoti projekto išlaidos</w:t>
            </w:r>
            <w:r w:rsidR="00F31586">
              <w:rPr>
                <w:sz w:val="20"/>
              </w:rPr>
              <w:t xml:space="preserve">. </w:t>
            </w:r>
            <w:r w:rsidRPr="00F31586">
              <w:rPr>
                <w:strike/>
                <w:sz w:val="20"/>
              </w:rPr>
              <w:t>projekto tinkamoms finansuoti išlaidoms skiriamas finansavimas iš ES struktūrinių fondų, Lietuvos Respublikos valstybės biudžeto ir projekto vykdytojų ir (ar) partnerių lėšų.</w:t>
            </w:r>
          </w:p>
          <w:p w14:paraId="47D93562" w14:textId="77777777" w:rsidR="0010566E" w:rsidRDefault="0010566E" w:rsidP="0010566E">
            <w:pPr>
              <w:jc w:val="both"/>
              <w:rPr>
                <w:sz w:val="20"/>
              </w:rPr>
            </w:pPr>
          </w:p>
          <w:p w14:paraId="72E1D30E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Tinkamos finansuoti išlaidos suprantamos taip, kaip jos yra apibrėžtos Projektų administravimo ir finansavimo taisyklėse, patvirtintose Lietuvos Respublikos finansų ministro 2014 m. spalio 8 d. įsakymu Nr. 1K-316 „Dėl </w:t>
            </w:r>
            <w:r>
              <w:rPr>
                <w:color w:val="000000"/>
                <w:sz w:val="20"/>
              </w:rPr>
              <w:t>Projektų administravimo ir finansavimo taisyklių patvirtinimo</w:t>
            </w:r>
            <w:r>
              <w:rPr>
                <w:sz w:val="20"/>
              </w:rPr>
              <w:t>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B3D9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7E1A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Investicijas gavusios įmonės pajamų, gautų iš sukurtų ir rinkai pateiktų produktų, santykis su skirtomis projektui investicijomis skaičiuojamas  pagal formulę:</w:t>
            </w:r>
          </w:p>
          <w:p w14:paraId="1D2C5F00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F=P/B*100 proc., kur: </w:t>
            </w:r>
          </w:p>
          <w:p w14:paraId="4A453547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F – investicijas gavusios</w:t>
            </w:r>
            <w:r>
              <w:rPr>
                <w:color w:val="000000"/>
                <w:sz w:val="20"/>
              </w:rPr>
              <w:t xml:space="preserve"> įmonės </w:t>
            </w:r>
            <w:r>
              <w:rPr>
                <w:sz w:val="20"/>
              </w:rPr>
              <w:t>pajamų santykis su skirtomis investicijomis procentais;</w:t>
            </w:r>
          </w:p>
          <w:p w14:paraId="5C19BA0F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P – rodiklis R.N.810-2;</w:t>
            </w:r>
          </w:p>
          <w:p w14:paraId="6203C669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B – rodiklis R.N.810-1.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98BD" w14:textId="77777777" w:rsidR="0010566E" w:rsidRDefault="0010566E" w:rsidP="001056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Pirminiai šaltiniai: finansavimo skyrimo įsakymai, pažymos apie gautas pajamas, sąskaitos faktūros, projekto vykdytojo ir (ar) partnerio finansinės atskaitomybės dokumentai.</w:t>
            </w:r>
          </w:p>
          <w:p w14:paraId="2DF36866" w14:textId="77777777" w:rsidR="0010566E" w:rsidRDefault="0010566E" w:rsidP="0010566E">
            <w:pPr>
              <w:rPr>
                <w:color w:val="000000"/>
                <w:sz w:val="20"/>
              </w:rPr>
            </w:pPr>
          </w:p>
          <w:p w14:paraId="6DF8CD72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Antriniai šaltiniai:,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77AF" w14:textId="77777777" w:rsidR="0010566E" w:rsidRDefault="0010566E" w:rsidP="0010566E">
            <w:pPr>
              <w:jc w:val="both"/>
              <w:rPr>
                <w:sz w:val="20"/>
              </w:rPr>
            </w:pPr>
            <w:r>
              <w:rPr>
                <w:sz w:val="20"/>
              </w:rPr>
              <w:t>Stebėsenos rodiklis laikomas pasiektu, kai  projekto vykdytojas, remdamasis prie pirminių šaltinių nurodytais dokumentais, apskaičiuoja stebėsenos rodiklio reikšmę, pasiektą per 3 metus po projekto veiklų įgyvendinimo pabaigos (su teise pratęsti iki 2 metų).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7CB8" w14:textId="77777777" w:rsidR="0010566E" w:rsidRDefault="0010566E" w:rsidP="0010566E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Už stebėsenos rodiklio pasiekimą ir duomenų </w:t>
            </w:r>
            <w:r>
              <w:rPr>
                <w:iCs/>
                <w:sz w:val="20"/>
                <w:lang w:eastAsia="lt-LT"/>
              </w:rPr>
              <w:t xml:space="preserve">apie pasiektą stebėsenos rodiklio reikšmę </w:t>
            </w:r>
            <w:r>
              <w:rPr>
                <w:sz w:val="20"/>
                <w:lang w:eastAsia="lt-LT"/>
              </w:rPr>
              <w:t>teikimą antriniuose šaltiniuose yra atsakingas projekto vykdytojas.</w:t>
            </w:r>
          </w:p>
        </w:tc>
      </w:tr>
    </w:tbl>
    <w:p w14:paraId="202B2185" w14:textId="77777777" w:rsidR="00555116" w:rsidRPr="00281B80" w:rsidRDefault="00555116" w:rsidP="0010566E">
      <w:pPr>
        <w:contextualSpacing/>
        <w:jc w:val="both"/>
        <w:rPr>
          <w:color w:val="000000"/>
          <w:szCs w:val="24"/>
        </w:rPr>
      </w:pPr>
    </w:p>
    <w:p w14:paraId="2D15B5F8" w14:textId="7702F46A" w:rsidR="00FA6774" w:rsidRDefault="00FA6774" w:rsidP="00FA677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2.2. Pakeičiu 23 punktą </w:t>
      </w:r>
      <w:r w:rsidRPr="00281B80">
        <w:rPr>
          <w:szCs w:val="24"/>
        </w:rPr>
        <w:t>ir jį išdėstau taip</w:t>
      </w:r>
      <w:r>
        <w:rPr>
          <w:color w:val="000000"/>
        </w:rPr>
        <w:t>: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3"/>
        <w:gridCol w:w="1534"/>
        <w:gridCol w:w="1159"/>
        <w:gridCol w:w="2977"/>
        <w:gridCol w:w="1559"/>
        <w:gridCol w:w="1276"/>
        <w:gridCol w:w="1842"/>
        <w:gridCol w:w="1701"/>
        <w:gridCol w:w="1418"/>
      </w:tblGrid>
      <w:tr w:rsidR="00FA6774" w14:paraId="118F7146" w14:textId="77777777" w:rsidTr="009150CB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205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F869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R.N.810-1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B1E1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B – bazinis rezultato rodiklis (kintamasis):</w:t>
            </w:r>
          </w:p>
          <w:p w14:paraId="1AACE77F" w14:textId="77777777" w:rsidR="00FA6774" w:rsidRDefault="00FA6774" w:rsidP="009150CB">
            <w:pPr>
              <w:jc w:val="both"/>
              <w:rPr>
                <w:sz w:val="20"/>
              </w:rPr>
            </w:pPr>
          </w:p>
          <w:p w14:paraId="7639B60B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„Skirtos investicijos“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CC11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C9E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Šis rodiklis yra pagalbinis, siekiant </w:t>
            </w:r>
          </w:p>
          <w:p w14:paraId="0647AE71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atsiskaityti už rezultato rodiklį „Investicijas gavusios įmonės pajamų, gautų iš sukurtų ir rinkai pateiktų produktų, santykis su skirtomis investicijomis“.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DE4" w14:textId="77777777" w:rsidR="00FA6774" w:rsidRDefault="00FA6774" w:rsidP="009150CB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5715" w14:textId="2E473EF6" w:rsidR="00FA6774" w:rsidRDefault="008A6A07" w:rsidP="009150CB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Nurodoma </w:t>
            </w:r>
            <w:r>
              <w:rPr>
                <w:b/>
                <w:sz w:val="20"/>
              </w:rPr>
              <w:t>tinkamų finansuoti projekto išlaidų</w:t>
            </w:r>
            <w:r>
              <w:rPr>
                <w:color w:val="000000"/>
                <w:sz w:val="20"/>
              </w:rPr>
              <w:t xml:space="preserve"> </w:t>
            </w:r>
            <w:r w:rsidR="00FA6774" w:rsidRPr="008A6A07">
              <w:rPr>
                <w:strike/>
                <w:color w:val="000000"/>
                <w:sz w:val="20"/>
              </w:rPr>
              <w:t>projektui skirto finansavimo</w:t>
            </w:r>
            <w:r w:rsidR="00FA6774">
              <w:rPr>
                <w:color w:val="000000"/>
                <w:sz w:val="20"/>
              </w:rPr>
              <w:t xml:space="preserve"> suma.</w:t>
            </w:r>
            <w:r w:rsidR="00FA6774">
              <w:rPr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7D65" w14:textId="77777777" w:rsidR="00FA6774" w:rsidRDefault="00FA6774" w:rsidP="009150CB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7172" w14:textId="77777777" w:rsidR="00FA6774" w:rsidRDefault="00FA6774" w:rsidP="009150CB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EF83" w14:textId="77777777" w:rsidR="00FA6774" w:rsidRDefault="00FA6774" w:rsidP="009150CB">
            <w:pPr>
              <w:jc w:val="both"/>
              <w:rPr>
                <w:sz w:val="20"/>
                <w:lang w:eastAsia="lt-LT"/>
              </w:rPr>
            </w:pPr>
          </w:p>
        </w:tc>
      </w:tr>
    </w:tbl>
    <w:p w14:paraId="31B1A251" w14:textId="5F0BC2DC" w:rsidR="00712FBD" w:rsidRDefault="00712FBD" w:rsidP="00FA6774">
      <w:pPr>
        <w:contextualSpacing/>
        <w:jc w:val="both"/>
        <w:rPr>
          <w:color w:val="000000"/>
          <w:szCs w:val="24"/>
        </w:rPr>
      </w:pPr>
    </w:p>
    <w:p w14:paraId="613F5D38" w14:textId="60B035A9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6307793F" w14:textId="4EFD31DC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626E9159" w14:textId="0A8FA27B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4358EF0C" w14:textId="1AEEEDE6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5B294886" w14:textId="77777777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06ACBD58" w14:textId="77777777" w:rsidR="00712FBD" w:rsidRPr="00281B80" w:rsidRDefault="00712FBD" w:rsidP="00712FBD">
      <w:pPr>
        <w:contextualSpacing/>
        <w:jc w:val="both"/>
        <w:rPr>
          <w:color w:val="000000"/>
          <w:szCs w:val="24"/>
        </w:rPr>
      </w:pPr>
      <w:r w:rsidRPr="00281B80">
        <w:rPr>
          <w:color w:val="000000"/>
          <w:szCs w:val="24"/>
        </w:rPr>
        <w:t>Ekonomikos ir inovacijų ministras</w:t>
      </w:r>
    </w:p>
    <w:p w14:paraId="2BE88A20" w14:textId="77777777" w:rsidR="00560770" w:rsidRPr="00281B80" w:rsidRDefault="00560770" w:rsidP="00712FBD">
      <w:pPr>
        <w:contextualSpacing/>
        <w:jc w:val="both"/>
        <w:rPr>
          <w:color w:val="000000"/>
          <w:szCs w:val="24"/>
        </w:rPr>
      </w:pPr>
    </w:p>
    <w:p w14:paraId="1307A719" w14:textId="77777777" w:rsidR="00FE2085" w:rsidRPr="00281B80" w:rsidRDefault="00FE2085" w:rsidP="00712FBD">
      <w:pPr>
        <w:contextualSpacing/>
        <w:jc w:val="both"/>
        <w:rPr>
          <w:color w:val="000000"/>
          <w:szCs w:val="24"/>
        </w:rPr>
      </w:pPr>
    </w:p>
    <w:p w14:paraId="27A229C6" w14:textId="4F51E271" w:rsidR="00B23F19" w:rsidRPr="00281B80" w:rsidRDefault="00B23F19" w:rsidP="00712FBD">
      <w:pPr>
        <w:contextualSpacing/>
        <w:jc w:val="both"/>
        <w:rPr>
          <w:color w:val="000000"/>
          <w:szCs w:val="24"/>
        </w:rPr>
      </w:pPr>
    </w:p>
    <w:p w14:paraId="1368DCE6" w14:textId="528EB9D5" w:rsidR="00C45CC3" w:rsidRPr="00281B80" w:rsidRDefault="00C45CC3" w:rsidP="00712FBD">
      <w:pPr>
        <w:contextualSpacing/>
        <w:jc w:val="both"/>
        <w:rPr>
          <w:color w:val="000000"/>
          <w:szCs w:val="24"/>
        </w:rPr>
      </w:pPr>
    </w:p>
    <w:p w14:paraId="487BF952" w14:textId="50A91C43" w:rsidR="00C45CC3" w:rsidRPr="00281B80" w:rsidRDefault="00C45CC3" w:rsidP="00712FBD">
      <w:pPr>
        <w:contextualSpacing/>
        <w:jc w:val="both"/>
        <w:rPr>
          <w:color w:val="000000"/>
          <w:szCs w:val="24"/>
        </w:rPr>
      </w:pPr>
    </w:p>
    <w:p w14:paraId="1B74F04B" w14:textId="77777777" w:rsidR="00FE2085" w:rsidRPr="00281B80" w:rsidRDefault="00FE2085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0333420" w14:textId="77777777" w:rsidR="00B23F19" w:rsidRPr="00281B80" w:rsidRDefault="00B23F19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763A961" w14:textId="77777777" w:rsidR="00560770" w:rsidRPr="00281B80" w:rsidRDefault="00CB3D28" w:rsidP="00712FBD">
      <w:pPr>
        <w:contextualSpacing/>
        <w:jc w:val="both"/>
        <w:rPr>
          <w:color w:val="000000"/>
          <w:szCs w:val="24"/>
        </w:rPr>
      </w:pPr>
      <w:r w:rsidRPr="00281B80">
        <w:rPr>
          <w:color w:val="000000"/>
          <w:szCs w:val="24"/>
        </w:rPr>
        <w:t>Parengė</w:t>
      </w:r>
    </w:p>
    <w:p w14:paraId="4565F4E2" w14:textId="6489A83C" w:rsidR="00560770" w:rsidRPr="00281B80" w:rsidRDefault="00560770" w:rsidP="00560770">
      <w:pPr>
        <w:pStyle w:val="Footer"/>
        <w:rPr>
          <w:szCs w:val="24"/>
        </w:rPr>
      </w:pPr>
      <w:r w:rsidRPr="00281B80">
        <w:rPr>
          <w:szCs w:val="24"/>
        </w:rPr>
        <w:t xml:space="preserve">Ekonomikos ir inovacijų ministerijos Europos Sąjungos </w:t>
      </w:r>
      <w:r w:rsidR="00D156D8">
        <w:rPr>
          <w:szCs w:val="24"/>
        </w:rPr>
        <w:t xml:space="preserve">                                                            </w:t>
      </w:r>
      <w:r w:rsidR="00D156D8" w:rsidRPr="00281B80">
        <w:rPr>
          <w:szCs w:val="24"/>
        </w:rPr>
        <w:t>Ekonomikos ir inovacijų ministerijos Europos Sąjungos</w:t>
      </w:r>
    </w:p>
    <w:p w14:paraId="245D62BF" w14:textId="77777777" w:rsidR="00D156D8" w:rsidRPr="00281B80" w:rsidRDefault="00560770" w:rsidP="00D156D8">
      <w:pPr>
        <w:pStyle w:val="Footer"/>
        <w:rPr>
          <w:szCs w:val="24"/>
        </w:rPr>
      </w:pPr>
      <w:r w:rsidRPr="00281B80">
        <w:rPr>
          <w:szCs w:val="24"/>
        </w:rPr>
        <w:t>investicijų koordinavimo departamento</w:t>
      </w:r>
      <w:r w:rsidR="00D156D8">
        <w:rPr>
          <w:szCs w:val="24"/>
        </w:rPr>
        <w:t xml:space="preserve">                                                                                        </w:t>
      </w:r>
      <w:r w:rsidR="00D156D8" w:rsidRPr="00281B80">
        <w:rPr>
          <w:szCs w:val="24"/>
        </w:rPr>
        <w:t>investicijų koordinavimo departamento</w:t>
      </w:r>
    </w:p>
    <w:p w14:paraId="73706BAC" w14:textId="45F35747" w:rsidR="00560770" w:rsidRPr="00281B80" w:rsidRDefault="00D156D8" w:rsidP="00D156D8">
      <w:pPr>
        <w:pStyle w:val="Footer"/>
        <w:rPr>
          <w:szCs w:val="24"/>
        </w:rPr>
      </w:pPr>
      <w:r w:rsidRPr="00281B80">
        <w:rPr>
          <w:szCs w:val="24"/>
        </w:rPr>
        <w:t>Europos Sąjungos investicijų planavimo</w:t>
      </w:r>
      <w:r>
        <w:rPr>
          <w:szCs w:val="24"/>
        </w:rPr>
        <w:t xml:space="preserve">                                                                                       </w:t>
      </w:r>
      <w:r w:rsidRPr="00281B80">
        <w:rPr>
          <w:szCs w:val="24"/>
        </w:rPr>
        <w:t>Europos Sąjungos investicijų planavimo</w:t>
      </w:r>
    </w:p>
    <w:p w14:paraId="3ADFA311" w14:textId="724CD2E8" w:rsidR="00560770" w:rsidRPr="00281B80" w:rsidRDefault="00560770" w:rsidP="00560770">
      <w:pPr>
        <w:pStyle w:val="Footer"/>
        <w:rPr>
          <w:szCs w:val="24"/>
        </w:rPr>
      </w:pPr>
      <w:r w:rsidRPr="00281B80">
        <w:rPr>
          <w:szCs w:val="24"/>
        </w:rPr>
        <w:t xml:space="preserve">Europos Sąjungos investicijų planavimo skyriaus </w:t>
      </w:r>
      <w:r w:rsidR="00D156D8">
        <w:rPr>
          <w:szCs w:val="24"/>
        </w:rPr>
        <w:t xml:space="preserve">                                                                       </w:t>
      </w:r>
      <w:r w:rsidR="00D156D8" w:rsidRPr="00281B80">
        <w:rPr>
          <w:szCs w:val="24"/>
        </w:rPr>
        <w:t>Europos Sąjungos investicijų planavimo skyriaus</w:t>
      </w:r>
    </w:p>
    <w:p w14:paraId="307F8723" w14:textId="2D671971" w:rsidR="00560770" w:rsidRPr="00281B80" w:rsidRDefault="00560770" w:rsidP="00560770">
      <w:pPr>
        <w:pStyle w:val="Footer"/>
        <w:rPr>
          <w:szCs w:val="24"/>
        </w:rPr>
      </w:pPr>
      <w:r w:rsidRPr="00281B80">
        <w:rPr>
          <w:szCs w:val="24"/>
        </w:rPr>
        <w:t>vyriausioji specialistė</w:t>
      </w:r>
      <w:r w:rsidR="00D156D8">
        <w:rPr>
          <w:szCs w:val="24"/>
        </w:rPr>
        <w:t xml:space="preserve">                                                                                                                    </w:t>
      </w:r>
      <w:r w:rsidR="00D156D8" w:rsidRPr="00281B80">
        <w:rPr>
          <w:szCs w:val="24"/>
        </w:rPr>
        <w:t>vyriausioji specialistė</w:t>
      </w:r>
    </w:p>
    <w:p w14:paraId="277019E4" w14:textId="77777777" w:rsidR="00560770" w:rsidRPr="00281B80" w:rsidRDefault="00560770" w:rsidP="00560770">
      <w:pPr>
        <w:pStyle w:val="Footer"/>
        <w:rPr>
          <w:szCs w:val="24"/>
        </w:rPr>
      </w:pPr>
    </w:p>
    <w:p w14:paraId="129E00F2" w14:textId="660F7138" w:rsidR="00560770" w:rsidRPr="00281B80" w:rsidRDefault="00311043" w:rsidP="00953A75">
      <w:pPr>
        <w:pStyle w:val="Footer"/>
        <w:rPr>
          <w:color w:val="000000"/>
          <w:szCs w:val="24"/>
        </w:rPr>
      </w:pPr>
      <w:r w:rsidRPr="00281B80">
        <w:rPr>
          <w:szCs w:val="24"/>
        </w:rPr>
        <w:t>Agnė Petrauskaitė</w:t>
      </w:r>
      <w:r w:rsidR="007302F5">
        <w:rPr>
          <w:szCs w:val="24"/>
        </w:rPr>
        <w:t xml:space="preserve">                                                                                                                          Živilė Bilotienė</w:t>
      </w:r>
    </w:p>
    <w:sectPr w:rsidR="00560770" w:rsidRPr="00281B80" w:rsidSect="00E42997">
      <w:headerReference w:type="first" r:id="rId14"/>
      <w:pgSz w:w="16838" w:h="11906" w:orient="landscape"/>
      <w:pgMar w:top="1134" w:right="1134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828D4" w14:textId="77777777" w:rsidR="000429EF" w:rsidRDefault="000429EF" w:rsidP="005F66D6">
      <w:r>
        <w:separator/>
      </w:r>
    </w:p>
  </w:endnote>
  <w:endnote w:type="continuationSeparator" w:id="0">
    <w:p w14:paraId="1EF6205D" w14:textId="77777777" w:rsidR="000429EF" w:rsidRDefault="000429EF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888E" w14:textId="77777777" w:rsidR="00F14AF5" w:rsidRDefault="00F14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9CD02" w14:textId="77777777" w:rsidR="00F14AF5" w:rsidRDefault="00F14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B1D0B" w14:textId="77777777" w:rsidR="00F14AF5" w:rsidRDefault="00F14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7E76" w14:textId="77777777" w:rsidR="000429EF" w:rsidRDefault="000429EF" w:rsidP="005F66D6">
      <w:r>
        <w:separator/>
      </w:r>
    </w:p>
  </w:footnote>
  <w:footnote w:type="continuationSeparator" w:id="0">
    <w:p w14:paraId="7BE4C402" w14:textId="77777777" w:rsidR="000429EF" w:rsidRDefault="000429EF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3AE5C" w14:textId="77777777" w:rsidR="00F14AF5" w:rsidRDefault="00F14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6594D1FC" w:rsidR="00F14AF5" w:rsidRDefault="00F14A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8</w:t>
        </w:r>
        <w:r>
          <w:fldChar w:fldCharType="end"/>
        </w:r>
      </w:p>
    </w:sdtContent>
  </w:sdt>
  <w:p w14:paraId="3A7DF243" w14:textId="77777777" w:rsidR="00F14AF5" w:rsidRDefault="00F14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7ACD" w14:textId="77777777" w:rsidR="00F14AF5" w:rsidRDefault="00F14A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7A9F" w14:textId="365E24D4" w:rsidR="00F14AF5" w:rsidRDefault="00F14AF5" w:rsidP="00493CCE">
    <w:pPr>
      <w:pStyle w:val="Header"/>
      <w:jc w:val="center"/>
    </w:pP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E6B25"/>
    <w:multiLevelType w:val="hybridMultilevel"/>
    <w:tmpl w:val="33A23F7E"/>
    <w:lvl w:ilvl="0" w:tplc="F37EB6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FB7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7973"/>
    <w:multiLevelType w:val="hybridMultilevel"/>
    <w:tmpl w:val="C5DC2B3A"/>
    <w:lvl w:ilvl="0" w:tplc="564AE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F400A"/>
    <w:multiLevelType w:val="hybridMultilevel"/>
    <w:tmpl w:val="AAF05DA0"/>
    <w:lvl w:ilvl="0" w:tplc="3A9CC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2A4C99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23"/>
    <w:rsid w:val="00003C25"/>
    <w:rsid w:val="00012B9A"/>
    <w:rsid w:val="00012DBD"/>
    <w:rsid w:val="000203EE"/>
    <w:rsid w:val="00026423"/>
    <w:rsid w:val="0002712D"/>
    <w:rsid w:val="00030182"/>
    <w:rsid w:val="00036049"/>
    <w:rsid w:val="00040BFA"/>
    <w:rsid w:val="000420D0"/>
    <w:rsid w:val="000429EF"/>
    <w:rsid w:val="00043684"/>
    <w:rsid w:val="00046A58"/>
    <w:rsid w:val="00053495"/>
    <w:rsid w:val="00060668"/>
    <w:rsid w:val="00067B33"/>
    <w:rsid w:val="00075019"/>
    <w:rsid w:val="00075F19"/>
    <w:rsid w:val="00076539"/>
    <w:rsid w:val="00076708"/>
    <w:rsid w:val="0008481A"/>
    <w:rsid w:val="00091532"/>
    <w:rsid w:val="00094164"/>
    <w:rsid w:val="00094589"/>
    <w:rsid w:val="000A07EB"/>
    <w:rsid w:val="000A5FF7"/>
    <w:rsid w:val="000B155F"/>
    <w:rsid w:val="000B2F02"/>
    <w:rsid w:val="000B6104"/>
    <w:rsid w:val="000B76B7"/>
    <w:rsid w:val="000C0727"/>
    <w:rsid w:val="000C0D2C"/>
    <w:rsid w:val="000C437B"/>
    <w:rsid w:val="000D1000"/>
    <w:rsid w:val="000E06B0"/>
    <w:rsid w:val="000E6ECF"/>
    <w:rsid w:val="000F09DF"/>
    <w:rsid w:val="0010384E"/>
    <w:rsid w:val="00103A7E"/>
    <w:rsid w:val="0010566E"/>
    <w:rsid w:val="001065FB"/>
    <w:rsid w:val="00113BD4"/>
    <w:rsid w:val="00120137"/>
    <w:rsid w:val="00121546"/>
    <w:rsid w:val="00122F0C"/>
    <w:rsid w:val="00122F42"/>
    <w:rsid w:val="0013017D"/>
    <w:rsid w:val="00134D3B"/>
    <w:rsid w:val="00137A9A"/>
    <w:rsid w:val="0014065F"/>
    <w:rsid w:val="00144873"/>
    <w:rsid w:val="00145957"/>
    <w:rsid w:val="001505D4"/>
    <w:rsid w:val="001560C0"/>
    <w:rsid w:val="00161325"/>
    <w:rsid w:val="00165F15"/>
    <w:rsid w:val="00172495"/>
    <w:rsid w:val="00172D8B"/>
    <w:rsid w:val="00173B6C"/>
    <w:rsid w:val="001744AF"/>
    <w:rsid w:val="00175A01"/>
    <w:rsid w:val="001807A4"/>
    <w:rsid w:val="00181497"/>
    <w:rsid w:val="0018619E"/>
    <w:rsid w:val="00190E7A"/>
    <w:rsid w:val="0019436E"/>
    <w:rsid w:val="00194AE3"/>
    <w:rsid w:val="001953F0"/>
    <w:rsid w:val="001A0357"/>
    <w:rsid w:val="001A1E82"/>
    <w:rsid w:val="001A74DA"/>
    <w:rsid w:val="001A7F9E"/>
    <w:rsid w:val="001B0D1E"/>
    <w:rsid w:val="001B7798"/>
    <w:rsid w:val="001B77F0"/>
    <w:rsid w:val="001C25B8"/>
    <w:rsid w:val="001C3D7A"/>
    <w:rsid w:val="001C47A7"/>
    <w:rsid w:val="001C6C07"/>
    <w:rsid w:val="001E36DD"/>
    <w:rsid w:val="001E7F72"/>
    <w:rsid w:val="001F2DC6"/>
    <w:rsid w:val="001F5E0A"/>
    <w:rsid w:val="001F6083"/>
    <w:rsid w:val="001F6A20"/>
    <w:rsid w:val="001F6D71"/>
    <w:rsid w:val="002010F0"/>
    <w:rsid w:val="002054BA"/>
    <w:rsid w:val="0021131E"/>
    <w:rsid w:val="002127B1"/>
    <w:rsid w:val="00215028"/>
    <w:rsid w:val="00216FBF"/>
    <w:rsid w:val="0022017F"/>
    <w:rsid w:val="0022648E"/>
    <w:rsid w:val="002272BA"/>
    <w:rsid w:val="0023273F"/>
    <w:rsid w:val="00236B05"/>
    <w:rsid w:val="00237172"/>
    <w:rsid w:val="00240D94"/>
    <w:rsid w:val="00241D9A"/>
    <w:rsid w:val="00242163"/>
    <w:rsid w:val="00243D21"/>
    <w:rsid w:val="00244E1E"/>
    <w:rsid w:val="00247CF8"/>
    <w:rsid w:val="002577F4"/>
    <w:rsid w:val="0026539C"/>
    <w:rsid w:val="00267C32"/>
    <w:rsid w:val="002819DA"/>
    <w:rsid w:val="00281B80"/>
    <w:rsid w:val="002864E6"/>
    <w:rsid w:val="002918A9"/>
    <w:rsid w:val="002932C1"/>
    <w:rsid w:val="00297C8E"/>
    <w:rsid w:val="002A3D73"/>
    <w:rsid w:val="002A4120"/>
    <w:rsid w:val="002A423A"/>
    <w:rsid w:val="002A5243"/>
    <w:rsid w:val="002A5DE8"/>
    <w:rsid w:val="002B3D4E"/>
    <w:rsid w:val="002C1DBB"/>
    <w:rsid w:val="002C3312"/>
    <w:rsid w:val="002C4E61"/>
    <w:rsid w:val="002C5569"/>
    <w:rsid w:val="002D1225"/>
    <w:rsid w:val="002D1B0F"/>
    <w:rsid w:val="002D2A4B"/>
    <w:rsid w:val="002D3E80"/>
    <w:rsid w:val="002D63F0"/>
    <w:rsid w:val="002D6CAD"/>
    <w:rsid w:val="002D6D0A"/>
    <w:rsid w:val="002D7050"/>
    <w:rsid w:val="002E2486"/>
    <w:rsid w:val="002E265D"/>
    <w:rsid w:val="002E4A4F"/>
    <w:rsid w:val="002F0246"/>
    <w:rsid w:val="002F1FE3"/>
    <w:rsid w:val="002F643A"/>
    <w:rsid w:val="003002B4"/>
    <w:rsid w:val="003039E2"/>
    <w:rsid w:val="00310788"/>
    <w:rsid w:val="00311043"/>
    <w:rsid w:val="00312E38"/>
    <w:rsid w:val="003140A2"/>
    <w:rsid w:val="00317F5A"/>
    <w:rsid w:val="00321048"/>
    <w:rsid w:val="003272D1"/>
    <w:rsid w:val="00330912"/>
    <w:rsid w:val="00334120"/>
    <w:rsid w:val="003345F7"/>
    <w:rsid w:val="00334FDE"/>
    <w:rsid w:val="00335E9E"/>
    <w:rsid w:val="0033752F"/>
    <w:rsid w:val="00342BAD"/>
    <w:rsid w:val="00344493"/>
    <w:rsid w:val="00347FFE"/>
    <w:rsid w:val="00351A57"/>
    <w:rsid w:val="00353F49"/>
    <w:rsid w:val="00357201"/>
    <w:rsid w:val="00360704"/>
    <w:rsid w:val="003631F4"/>
    <w:rsid w:val="00374AD4"/>
    <w:rsid w:val="00376534"/>
    <w:rsid w:val="00380A6A"/>
    <w:rsid w:val="00381BC7"/>
    <w:rsid w:val="00384044"/>
    <w:rsid w:val="00384314"/>
    <w:rsid w:val="00386214"/>
    <w:rsid w:val="00392300"/>
    <w:rsid w:val="00392F35"/>
    <w:rsid w:val="003947DF"/>
    <w:rsid w:val="003A04E5"/>
    <w:rsid w:val="003A3A15"/>
    <w:rsid w:val="003A3CBF"/>
    <w:rsid w:val="003B1787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E1A27"/>
    <w:rsid w:val="003E6520"/>
    <w:rsid w:val="003F02E2"/>
    <w:rsid w:val="003F0B7A"/>
    <w:rsid w:val="003F3063"/>
    <w:rsid w:val="003F5451"/>
    <w:rsid w:val="0040498E"/>
    <w:rsid w:val="004059B3"/>
    <w:rsid w:val="004069A6"/>
    <w:rsid w:val="004077ED"/>
    <w:rsid w:val="004167C9"/>
    <w:rsid w:val="00416D93"/>
    <w:rsid w:val="004236E1"/>
    <w:rsid w:val="004240D1"/>
    <w:rsid w:val="00426043"/>
    <w:rsid w:val="00427319"/>
    <w:rsid w:val="004300FD"/>
    <w:rsid w:val="0043261C"/>
    <w:rsid w:val="00434AC3"/>
    <w:rsid w:val="00434ECD"/>
    <w:rsid w:val="00435023"/>
    <w:rsid w:val="0043610A"/>
    <w:rsid w:val="0044106A"/>
    <w:rsid w:val="00453E45"/>
    <w:rsid w:val="00462A4D"/>
    <w:rsid w:val="004641AE"/>
    <w:rsid w:val="00470929"/>
    <w:rsid w:val="00476ACA"/>
    <w:rsid w:val="00484F20"/>
    <w:rsid w:val="00490DB3"/>
    <w:rsid w:val="00492282"/>
    <w:rsid w:val="00493CCE"/>
    <w:rsid w:val="004A02A5"/>
    <w:rsid w:val="004A78DC"/>
    <w:rsid w:val="004B3B56"/>
    <w:rsid w:val="004B6458"/>
    <w:rsid w:val="004C2BA3"/>
    <w:rsid w:val="004C2EA5"/>
    <w:rsid w:val="004C44B8"/>
    <w:rsid w:val="004C4CCF"/>
    <w:rsid w:val="004C7200"/>
    <w:rsid w:val="004D0626"/>
    <w:rsid w:val="004D558E"/>
    <w:rsid w:val="004D59CD"/>
    <w:rsid w:val="004D66BF"/>
    <w:rsid w:val="004E1792"/>
    <w:rsid w:val="004E30EB"/>
    <w:rsid w:val="004E469E"/>
    <w:rsid w:val="004F0739"/>
    <w:rsid w:val="004F0802"/>
    <w:rsid w:val="004F0F86"/>
    <w:rsid w:val="005060F2"/>
    <w:rsid w:val="00506586"/>
    <w:rsid w:val="005073B3"/>
    <w:rsid w:val="0051794B"/>
    <w:rsid w:val="0052131D"/>
    <w:rsid w:val="00523C62"/>
    <w:rsid w:val="00530EA9"/>
    <w:rsid w:val="00532E14"/>
    <w:rsid w:val="00533325"/>
    <w:rsid w:val="0054206A"/>
    <w:rsid w:val="00543B18"/>
    <w:rsid w:val="00547576"/>
    <w:rsid w:val="005513EB"/>
    <w:rsid w:val="00553627"/>
    <w:rsid w:val="00555116"/>
    <w:rsid w:val="00556ECB"/>
    <w:rsid w:val="00560770"/>
    <w:rsid w:val="00573368"/>
    <w:rsid w:val="005739BC"/>
    <w:rsid w:val="00576C24"/>
    <w:rsid w:val="00584AEC"/>
    <w:rsid w:val="00584F24"/>
    <w:rsid w:val="00586442"/>
    <w:rsid w:val="005869E4"/>
    <w:rsid w:val="005905BB"/>
    <w:rsid w:val="00590D98"/>
    <w:rsid w:val="00597C50"/>
    <w:rsid w:val="005A24BC"/>
    <w:rsid w:val="005B2B89"/>
    <w:rsid w:val="005C33F6"/>
    <w:rsid w:val="005D1878"/>
    <w:rsid w:val="005D7577"/>
    <w:rsid w:val="005D7BF9"/>
    <w:rsid w:val="005E023E"/>
    <w:rsid w:val="005E0A06"/>
    <w:rsid w:val="005E10DC"/>
    <w:rsid w:val="005E2B8D"/>
    <w:rsid w:val="005E38F1"/>
    <w:rsid w:val="005E6580"/>
    <w:rsid w:val="005F0217"/>
    <w:rsid w:val="005F2806"/>
    <w:rsid w:val="005F3223"/>
    <w:rsid w:val="005F66D6"/>
    <w:rsid w:val="00602870"/>
    <w:rsid w:val="0060358A"/>
    <w:rsid w:val="00604843"/>
    <w:rsid w:val="00613C37"/>
    <w:rsid w:val="0062431A"/>
    <w:rsid w:val="00630C4E"/>
    <w:rsid w:val="00630CC8"/>
    <w:rsid w:val="00635F20"/>
    <w:rsid w:val="00637540"/>
    <w:rsid w:val="00637E66"/>
    <w:rsid w:val="006427BA"/>
    <w:rsid w:val="00646789"/>
    <w:rsid w:val="00652314"/>
    <w:rsid w:val="0065461C"/>
    <w:rsid w:val="00655D78"/>
    <w:rsid w:val="00660BC1"/>
    <w:rsid w:val="00661C4F"/>
    <w:rsid w:val="006672AA"/>
    <w:rsid w:val="00671C6D"/>
    <w:rsid w:val="00673A23"/>
    <w:rsid w:val="006748C1"/>
    <w:rsid w:val="00674D62"/>
    <w:rsid w:val="00680354"/>
    <w:rsid w:val="00680BF6"/>
    <w:rsid w:val="00681709"/>
    <w:rsid w:val="0068640D"/>
    <w:rsid w:val="0069416F"/>
    <w:rsid w:val="00695CEA"/>
    <w:rsid w:val="00695EAA"/>
    <w:rsid w:val="006962C5"/>
    <w:rsid w:val="0069696D"/>
    <w:rsid w:val="006A01D1"/>
    <w:rsid w:val="006A0F3F"/>
    <w:rsid w:val="006A2FE2"/>
    <w:rsid w:val="006A422B"/>
    <w:rsid w:val="006A48AC"/>
    <w:rsid w:val="006A4CD8"/>
    <w:rsid w:val="006B451C"/>
    <w:rsid w:val="006D0AC8"/>
    <w:rsid w:val="006D62C2"/>
    <w:rsid w:val="006E083B"/>
    <w:rsid w:val="006E4CF7"/>
    <w:rsid w:val="006E5C58"/>
    <w:rsid w:val="006F0307"/>
    <w:rsid w:val="006F0FCD"/>
    <w:rsid w:val="006F1C73"/>
    <w:rsid w:val="006F1FE5"/>
    <w:rsid w:val="006F391B"/>
    <w:rsid w:val="006F4A29"/>
    <w:rsid w:val="006F4A57"/>
    <w:rsid w:val="007074CD"/>
    <w:rsid w:val="007101F2"/>
    <w:rsid w:val="00710B3F"/>
    <w:rsid w:val="00711D8A"/>
    <w:rsid w:val="00712158"/>
    <w:rsid w:val="00712FB6"/>
    <w:rsid w:val="00712FBD"/>
    <w:rsid w:val="007145A4"/>
    <w:rsid w:val="0071662E"/>
    <w:rsid w:val="00717726"/>
    <w:rsid w:val="00720FA6"/>
    <w:rsid w:val="00721A26"/>
    <w:rsid w:val="00723847"/>
    <w:rsid w:val="007238E8"/>
    <w:rsid w:val="007300CE"/>
    <w:rsid w:val="007302F5"/>
    <w:rsid w:val="00731C78"/>
    <w:rsid w:val="007339F7"/>
    <w:rsid w:val="007343F9"/>
    <w:rsid w:val="0074787E"/>
    <w:rsid w:val="00747E44"/>
    <w:rsid w:val="007507DA"/>
    <w:rsid w:val="00756A3A"/>
    <w:rsid w:val="00757B5B"/>
    <w:rsid w:val="00762084"/>
    <w:rsid w:val="0076451D"/>
    <w:rsid w:val="0076596F"/>
    <w:rsid w:val="007678B1"/>
    <w:rsid w:val="00767A32"/>
    <w:rsid w:val="00767D7B"/>
    <w:rsid w:val="007716D4"/>
    <w:rsid w:val="0077218D"/>
    <w:rsid w:val="0079006A"/>
    <w:rsid w:val="00791977"/>
    <w:rsid w:val="007964AD"/>
    <w:rsid w:val="00796ED5"/>
    <w:rsid w:val="00797FF3"/>
    <w:rsid w:val="007A267C"/>
    <w:rsid w:val="007A439C"/>
    <w:rsid w:val="007B1BA1"/>
    <w:rsid w:val="007B289B"/>
    <w:rsid w:val="007B3095"/>
    <w:rsid w:val="007B3B2C"/>
    <w:rsid w:val="007B5AE8"/>
    <w:rsid w:val="007C4F7F"/>
    <w:rsid w:val="007C6465"/>
    <w:rsid w:val="007D3250"/>
    <w:rsid w:val="007D621E"/>
    <w:rsid w:val="007D785F"/>
    <w:rsid w:val="007E0075"/>
    <w:rsid w:val="007E109E"/>
    <w:rsid w:val="007E138D"/>
    <w:rsid w:val="007E161F"/>
    <w:rsid w:val="007E2A08"/>
    <w:rsid w:val="007E50E1"/>
    <w:rsid w:val="007F2C10"/>
    <w:rsid w:val="007F4030"/>
    <w:rsid w:val="007F6BC8"/>
    <w:rsid w:val="0080189D"/>
    <w:rsid w:val="00802D16"/>
    <w:rsid w:val="008064FE"/>
    <w:rsid w:val="00807A5C"/>
    <w:rsid w:val="00812471"/>
    <w:rsid w:val="00822140"/>
    <w:rsid w:val="0082626A"/>
    <w:rsid w:val="00826982"/>
    <w:rsid w:val="0083140A"/>
    <w:rsid w:val="00832773"/>
    <w:rsid w:val="00832B30"/>
    <w:rsid w:val="008373AE"/>
    <w:rsid w:val="00842D69"/>
    <w:rsid w:val="00843B94"/>
    <w:rsid w:val="00843DB7"/>
    <w:rsid w:val="0084404C"/>
    <w:rsid w:val="00844F61"/>
    <w:rsid w:val="008470EC"/>
    <w:rsid w:val="00853B8F"/>
    <w:rsid w:val="00860ABB"/>
    <w:rsid w:val="00861A19"/>
    <w:rsid w:val="008641A3"/>
    <w:rsid w:val="0087081C"/>
    <w:rsid w:val="00882392"/>
    <w:rsid w:val="00887136"/>
    <w:rsid w:val="00891103"/>
    <w:rsid w:val="0089496B"/>
    <w:rsid w:val="00895F97"/>
    <w:rsid w:val="008A1D31"/>
    <w:rsid w:val="008A4BF0"/>
    <w:rsid w:val="008A6A07"/>
    <w:rsid w:val="008A7226"/>
    <w:rsid w:val="008A7A31"/>
    <w:rsid w:val="008B33E3"/>
    <w:rsid w:val="008B3DAF"/>
    <w:rsid w:val="008B5DC9"/>
    <w:rsid w:val="008C0211"/>
    <w:rsid w:val="008C17E3"/>
    <w:rsid w:val="008C3308"/>
    <w:rsid w:val="008C33BC"/>
    <w:rsid w:val="008C3CA2"/>
    <w:rsid w:val="008C7287"/>
    <w:rsid w:val="008D1D03"/>
    <w:rsid w:val="008D26AA"/>
    <w:rsid w:val="008E250A"/>
    <w:rsid w:val="008E3D8C"/>
    <w:rsid w:val="008E511A"/>
    <w:rsid w:val="008E5B14"/>
    <w:rsid w:val="008E6D68"/>
    <w:rsid w:val="008E7EA0"/>
    <w:rsid w:val="008F19E0"/>
    <w:rsid w:val="0090006B"/>
    <w:rsid w:val="00900CA4"/>
    <w:rsid w:val="009042F7"/>
    <w:rsid w:val="00904B5A"/>
    <w:rsid w:val="0090540E"/>
    <w:rsid w:val="00907C0E"/>
    <w:rsid w:val="00911D68"/>
    <w:rsid w:val="009150CB"/>
    <w:rsid w:val="009234A1"/>
    <w:rsid w:val="009248B1"/>
    <w:rsid w:val="009347E1"/>
    <w:rsid w:val="00935C57"/>
    <w:rsid w:val="00936ADA"/>
    <w:rsid w:val="00947A45"/>
    <w:rsid w:val="00951A32"/>
    <w:rsid w:val="00953A75"/>
    <w:rsid w:val="00957308"/>
    <w:rsid w:val="009574A5"/>
    <w:rsid w:val="0096433F"/>
    <w:rsid w:val="0096743C"/>
    <w:rsid w:val="009704EF"/>
    <w:rsid w:val="00970DB6"/>
    <w:rsid w:val="00980422"/>
    <w:rsid w:val="00980C8B"/>
    <w:rsid w:val="0099011F"/>
    <w:rsid w:val="00992007"/>
    <w:rsid w:val="009931E1"/>
    <w:rsid w:val="009A32D6"/>
    <w:rsid w:val="009A4BEC"/>
    <w:rsid w:val="009C2789"/>
    <w:rsid w:val="009C2D3C"/>
    <w:rsid w:val="009C4657"/>
    <w:rsid w:val="009C49AA"/>
    <w:rsid w:val="009C79FA"/>
    <w:rsid w:val="009D0610"/>
    <w:rsid w:val="009D0723"/>
    <w:rsid w:val="009D1DD5"/>
    <w:rsid w:val="009D390C"/>
    <w:rsid w:val="009D3ED6"/>
    <w:rsid w:val="009D5A56"/>
    <w:rsid w:val="009D6D83"/>
    <w:rsid w:val="009D717F"/>
    <w:rsid w:val="009E129B"/>
    <w:rsid w:val="009E1624"/>
    <w:rsid w:val="009E2E0C"/>
    <w:rsid w:val="009E68A0"/>
    <w:rsid w:val="009E7DD0"/>
    <w:rsid w:val="009F17E2"/>
    <w:rsid w:val="009F3E0C"/>
    <w:rsid w:val="009F5584"/>
    <w:rsid w:val="009F6D8B"/>
    <w:rsid w:val="009F74F5"/>
    <w:rsid w:val="009F75A7"/>
    <w:rsid w:val="009F7963"/>
    <w:rsid w:val="00A00947"/>
    <w:rsid w:val="00A02EAE"/>
    <w:rsid w:val="00A03F94"/>
    <w:rsid w:val="00A07785"/>
    <w:rsid w:val="00A1259E"/>
    <w:rsid w:val="00A12C70"/>
    <w:rsid w:val="00A32313"/>
    <w:rsid w:val="00A46BFB"/>
    <w:rsid w:val="00A47BF6"/>
    <w:rsid w:val="00A533B3"/>
    <w:rsid w:val="00A54F92"/>
    <w:rsid w:val="00A555A0"/>
    <w:rsid w:val="00A60195"/>
    <w:rsid w:val="00A61EE1"/>
    <w:rsid w:val="00A71DC3"/>
    <w:rsid w:val="00A724EC"/>
    <w:rsid w:val="00A73AB2"/>
    <w:rsid w:val="00A83884"/>
    <w:rsid w:val="00A83DA6"/>
    <w:rsid w:val="00A83E03"/>
    <w:rsid w:val="00A9217E"/>
    <w:rsid w:val="00A93FB6"/>
    <w:rsid w:val="00A96567"/>
    <w:rsid w:val="00AA05D8"/>
    <w:rsid w:val="00AA60CB"/>
    <w:rsid w:val="00AA6374"/>
    <w:rsid w:val="00AC049C"/>
    <w:rsid w:val="00AC2E3A"/>
    <w:rsid w:val="00AC3565"/>
    <w:rsid w:val="00AC3E75"/>
    <w:rsid w:val="00AD03D9"/>
    <w:rsid w:val="00AD7999"/>
    <w:rsid w:val="00AE1507"/>
    <w:rsid w:val="00AE2615"/>
    <w:rsid w:val="00AE288C"/>
    <w:rsid w:val="00AE35F4"/>
    <w:rsid w:val="00AF4437"/>
    <w:rsid w:val="00AF6B84"/>
    <w:rsid w:val="00AF799A"/>
    <w:rsid w:val="00B00397"/>
    <w:rsid w:val="00B042E7"/>
    <w:rsid w:val="00B05DB0"/>
    <w:rsid w:val="00B16816"/>
    <w:rsid w:val="00B21D77"/>
    <w:rsid w:val="00B23F19"/>
    <w:rsid w:val="00B2666D"/>
    <w:rsid w:val="00B26B63"/>
    <w:rsid w:val="00B26F10"/>
    <w:rsid w:val="00B32FF6"/>
    <w:rsid w:val="00B33CDA"/>
    <w:rsid w:val="00B343CA"/>
    <w:rsid w:val="00B41453"/>
    <w:rsid w:val="00B41DF3"/>
    <w:rsid w:val="00B42161"/>
    <w:rsid w:val="00B431C5"/>
    <w:rsid w:val="00B47924"/>
    <w:rsid w:val="00B50E6F"/>
    <w:rsid w:val="00B53345"/>
    <w:rsid w:val="00B54E15"/>
    <w:rsid w:val="00B54FC4"/>
    <w:rsid w:val="00B570A7"/>
    <w:rsid w:val="00B60F86"/>
    <w:rsid w:val="00B61BC4"/>
    <w:rsid w:val="00B639D7"/>
    <w:rsid w:val="00B65300"/>
    <w:rsid w:val="00B706D2"/>
    <w:rsid w:val="00B721BE"/>
    <w:rsid w:val="00B739D4"/>
    <w:rsid w:val="00B74F9C"/>
    <w:rsid w:val="00B82F1A"/>
    <w:rsid w:val="00B8638C"/>
    <w:rsid w:val="00B86B38"/>
    <w:rsid w:val="00B91E43"/>
    <w:rsid w:val="00B9520C"/>
    <w:rsid w:val="00B97242"/>
    <w:rsid w:val="00BA1B8D"/>
    <w:rsid w:val="00BA2E45"/>
    <w:rsid w:val="00BA6D58"/>
    <w:rsid w:val="00BB5CA7"/>
    <w:rsid w:val="00BB6851"/>
    <w:rsid w:val="00BC65EA"/>
    <w:rsid w:val="00BC6ED1"/>
    <w:rsid w:val="00BD3FAB"/>
    <w:rsid w:val="00BD777C"/>
    <w:rsid w:val="00BE1728"/>
    <w:rsid w:val="00BF0881"/>
    <w:rsid w:val="00BF45FB"/>
    <w:rsid w:val="00C0093A"/>
    <w:rsid w:val="00C018BB"/>
    <w:rsid w:val="00C10ADF"/>
    <w:rsid w:val="00C12419"/>
    <w:rsid w:val="00C1415F"/>
    <w:rsid w:val="00C24416"/>
    <w:rsid w:val="00C34CB8"/>
    <w:rsid w:val="00C364E3"/>
    <w:rsid w:val="00C366A3"/>
    <w:rsid w:val="00C37204"/>
    <w:rsid w:val="00C37F30"/>
    <w:rsid w:val="00C40B1D"/>
    <w:rsid w:val="00C45CC3"/>
    <w:rsid w:val="00C51188"/>
    <w:rsid w:val="00C545C3"/>
    <w:rsid w:val="00C620B6"/>
    <w:rsid w:val="00C622CB"/>
    <w:rsid w:val="00C62F21"/>
    <w:rsid w:val="00C6600A"/>
    <w:rsid w:val="00C724E1"/>
    <w:rsid w:val="00C76291"/>
    <w:rsid w:val="00C82FA5"/>
    <w:rsid w:val="00C84E15"/>
    <w:rsid w:val="00C86AA1"/>
    <w:rsid w:val="00C90EC9"/>
    <w:rsid w:val="00C94688"/>
    <w:rsid w:val="00C95328"/>
    <w:rsid w:val="00C96630"/>
    <w:rsid w:val="00CA0775"/>
    <w:rsid w:val="00CA36DF"/>
    <w:rsid w:val="00CA51B5"/>
    <w:rsid w:val="00CA60E2"/>
    <w:rsid w:val="00CB3030"/>
    <w:rsid w:val="00CB3983"/>
    <w:rsid w:val="00CB3D28"/>
    <w:rsid w:val="00CB4FFE"/>
    <w:rsid w:val="00CB6345"/>
    <w:rsid w:val="00CC075E"/>
    <w:rsid w:val="00CC20F2"/>
    <w:rsid w:val="00CC341A"/>
    <w:rsid w:val="00CD0422"/>
    <w:rsid w:val="00CD7340"/>
    <w:rsid w:val="00CF1EC0"/>
    <w:rsid w:val="00CF417B"/>
    <w:rsid w:val="00CF6E9E"/>
    <w:rsid w:val="00CF768D"/>
    <w:rsid w:val="00CF77C8"/>
    <w:rsid w:val="00D01C2E"/>
    <w:rsid w:val="00D01DA7"/>
    <w:rsid w:val="00D01E57"/>
    <w:rsid w:val="00D026F4"/>
    <w:rsid w:val="00D04462"/>
    <w:rsid w:val="00D061CE"/>
    <w:rsid w:val="00D066B7"/>
    <w:rsid w:val="00D1078D"/>
    <w:rsid w:val="00D156D8"/>
    <w:rsid w:val="00D15CA1"/>
    <w:rsid w:val="00D20419"/>
    <w:rsid w:val="00D20D13"/>
    <w:rsid w:val="00D231E5"/>
    <w:rsid w:val="00D30530"/>
    <w:rsid w:val="00D31FD6"/>
    <w:rsid w:val="00D3462D"/>
    <w:rsid w:val="00D36DFB"/>
    <w:rsid w:val="00D43792"/>
    <w:rsid w:val="00D44D35"/>
    <w:rsid w:val="00D44D5F"/>
    <w:rsid w:val="00D4626C"/>
    <w:rsid w:val="00D467DB"/>
    <w:rsid w:val="00D521F7"/>
    <w:rsid w:val="00D6067B"/>
    <w:rsid w:val="00D638A2"/>
    <w:rsid w:val="00D67219"/>
    <w:rsid w:val="00D81C24"/>
    <w:rsid w:val="00D82D15"/>
    <w:rsid w:val="00D840FB"/>
    <w:rsid w:val="00D94F37"/>
    <w:rsid w:val="00D9790C"/>
    <w:rsid w:val="00DA45A5"/>
    <w:rsid w:val="00DA5D59"/>
    <w:rsid w:val="00DB00D7"/>
    <w:rsid w:val="00DB1A6C"/>
    <w:rsid w:val="00DB2761"/>
    <w:rsid w:val="00DB2A96"/>
    <w:rsid w:val="00DB31C3"/>
    <w:rsid w:val="00DB42E4"/>
    <w:rsid w:val="00DC2621"/>
    <w:rsid w:val="00DC2A0E"/>
    <w:rsid w:val="00DC55A1"/>
    <w:rsid w:val="00DD1454"/>
    <w:rsid w:val="00DD314E"/>
    <w:rsid w:val="00DD70CD"/>
    <w:rsid w:val="00DD79FC"/>
    <w:rsid w:val="00DE1B8F"/>
    <w:rsid w:val="00DE284C"/>
    <w:rsid w:val="00DF4CEB"/>
    <w:rsid w:val="00DF59FD"/>
    <w:rsid w:val="00DF66DE"/>
    <w:rsid w:val="00DF6AD9"/>
    <w:rsid w:val="00DF6C00"/>
    <w:rsid w:val="00E0251C"/>
    <w:rsid w:val="00E04A77"/>
    <w:rsid w:val="00E07B52"/>
    <w:rsid w:val="00E10481"/>
    <w:rsid w:val="00E13D56"/>
    <w:rsid w:val="00E13E4F"/>
    <w:rsid w:val="00E1584E"/>
    <w:rsid w:val="00E24838"/>
    <w:rsid w:val="00E26BA7"/>
    <w:rsid w:val="00E3040D"/>
    <w:rsid w:val="00E3151B"/>
    <w:rsid w:val="00E379A6"/>
    <w:rsid w:val="00E42997"/>
    <w:rsid w:val="00E42CB6"/>
    <w:rsid w:val="00E5464E"/>
    <w:rsid w:val="00E61CAD"/>
    <w:rsid w:val="00E64E12"/>
    <w:rsid w:val="00E65DFC"/>
    <w:rsid w:val="00E7098D"/>
    <w:rsid w:val="00E732FE"/>
    <w:rsid w:val="00E74348"/>
    <w:rsid w:val="00E750A4"/>
    <w:rsid w:val="00E805F0"/>
    <w:rsid w:val="00E828C4"/>
    <w:rsid w:val="00E84BCA"/>
    <w:rsid w:val="00E86E04"/>
    <w:rsid w:val="00E96F1C"/>
    <w:rsid w:val="00EA0DD6"/>
    <w:rsid w:val="00EA2289"/>
    <w:rsid w:val="00EA277D"/>
    <w:rsid w:val="00EA307A"/>
    <w:rsid w:val="00EA62E0"/>
    <w:rsid w:val="00EB6845"/>
    <w:rsid w:val="00EB775D"/>
    <w:rsid w:val="00EC14DA"/>
    <w:rsid w:val="00EC30DB"/>
    <w:rsid w:val="00EC3B7B"/>
    <w:rsid w:val="00EC6141"/>
    <w:rsid w:val="00ED018C"/>
    <w:rsid w:val="00ED1303"/>
    <w:rsid w:val="00ED3EAD"/>
    <w:rsid w:val="00ED5D85"/>
    <w:rsid w:val="00EE020F"/>
    <w:rsid w:val="00EE0B48"/>
    <w:rsid w:val="00EE1257"/>
    <w:rsid w:val="00EE1D17"/>
    <w:rsid w:val="00EE61EF"/>
    <w:rsid w:val="00EF198F"/>
    <w:rsid w:val="00EF4671"/>
    <w:rsid w:val="00EF7899"/>
    <w:rsid w:val="00F04315"/>
    <w:rsid w:val="00F07758"/>
    <w:rsid w:val="00F14AF5"/>
    <w:rsid w:val="00F21D84"/>
    <w:rsid w:val="00F243C8"/>
    <w:rsid w:val="00F31586"/>
    <w:rsid w:val="00F31CF4"/>
    <w:rsid w:val="00F323C8"/>
    <w:rsid w:val="00F32A17"/>
    <w:rsid w:val="00F3435E"/>
    <w:rsid w:val="00F3655A"/>
    <w:rsid w:val="00F37084"/>
    <w:rsid w:val="00F42EE4"/>
    <w:rsid w:val="00F51906"/>
    <w:rsid w:val="00F54B12"/>
    <w:rsid w:val="00F55019"/>
    <w:rsid w:val="00F63B2C"/>
    <w:rsid w:val="00F63E98"/>
    <w:rsid w:val="00F67B12"/>
    <w:rsid w:val="00F71C9E"/>
    <w:rsid w:val="00F7664A"/>
    <w:rsid w:val="00F83C83"/>
    <w:rsid w:val="00F85CC4"/>
    <w:rsid w:val="00F86B41"/>
    <w:rsid w:val="00F94019"/>
    <w:rsid w:val="00F9684F"/>
    <w:rsid w:val="00F970AE"/>
    <w:rsid w:val="00FA11D8"/>
    <w:rsid w:val="00FA1D27"/>
    <w:rsid w:val="00FA4847"/>
    <w:rsid w:val="00FA6774"/>
    <w:rsid w:val="00FA7160"/>
    <w:rsid w:val="00FA7597"/>
    <w:rsid w:val="00FB3FF6"/>
    <w:rsid w:val="00FB507A"/>
    <w:rsid w:val="00FC2EB6"/>
    <w:rsid w:val="00FC6675"/>
    <w:rsid w:val="00FC6B39"/>
    <w:rsid w:val="00FD0824"/>
    <w:rsid w:val="00FD3499"/>
    <w:rsid w:val="00FE17DE"/>
    <w:rsid w:val="00FE2085"/>
    <w:rsid w:val="00FE28C0"/>
    <w:rsid w:val="00FE3CFC"/>
    <w:rsid w:val="00FE4B63"/>
    <w:rsid w:val="00FE6B71"/>
    <w:rsid w:val="00FF2A15"/>
    <w:rsid w:val="00FF37BA"/>
    <w:rsid w:val="00FF4CA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FD95-E679-4CC4-B308-40FA39D1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17961</Words>
  <Characters>10239</Characters>
  <Application>Microsoft Office Word</Application>
  <DocSecurity>0</DocSecurity>
  <Lines>85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Bilotienė Živilė</cp:lastModifiedBy>
  <cp:revision>7</cp:revision>
  <cp:lastPrinted>2019-12-20T06:05:00Z</cp:lastPrinted>
  <dcterms:created xsi:type="dcterms:W3CDTF">2021-09-08T11:38:00Z</dcterms:created>
  <dcterms:modified xsi:type="dcterms:W3CDTF">2021-09-09T13:23:00Z</dcterms:modified>
</cp:coreProperties>
</file>