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573" w:rsidRDefault="00E31573" w:rsidP="00E31573">
      <w:pPr>
        <w:tabs>
          <w:tab w:val="center" w:pos="4819"/>
          <w:tab w:val="right" w:pos="9071"/>
        </w:tabs>
        <w:rPr>
          <w:szCs w:val="24"/>
          <w:lang w:val="en-GB"/>
        </w:rPr>
      </w:pPr>
    </w:p>
    <w:p w:rsidR="00D962AB" w:rsidRPr="00281B80" w:rsidRDefault="00D962AB" w:rsidP="00D962AB">
      <w:pPr>
        <w:ind w:left="6075"/>
        <w:textAlignment w:val="center"/>
        <w:rPr>
          <w:b/>
          <w:color w:val="000000"/>
          <w:szCs w:val="24"/>
        </w:rPr>
      </w:pPr>
      <w:r w:rsidRPr="00281B80">
        <w:rPr>
          <w:b/>
          <w:color w:val="000000"/>
          <w:szCs w:val="24"/>
        </w:rPr>
        <w:t xml:space="preserve">Projekto </w:t>
      </w:r>
      <w:r>
        <w:rPr>
          <w:b/>
          <w:color w:val="000000"/>
          <w:szCs w:val="24"/>
        </w:rPr>
        <w:t xml:space="preserve">                     lyginamasis </w:t>
      </w:r>
      <w:r w:rsidRPr="00281B80">
        <w:rPr>
          <w:b/>
          <w:color w:val="000000"/>
          <w:szCs w:val="24"/>
        </w:rPr>
        <w:t>variantas</w:t>
      </w:r>
    </w:p>
    <w:p w:rsidR="00E31573" w:rsidRDefault="00E31573" w:rsidP="00D962AB">
      <w:pPr>
        <w:tabs>
          <w:tab w:val="left" w:pos="567"/>
        </w:tabs>
        <w:jc w:val="right"/>
        <w:rPr>
          <w:b/>
          <w:bCs/>
          <w:szCs w:val="24"/>
        </w:rPr>
      </w:pPr>
    </w:p>
    <w:p w:rsidR="00E31573" w:rsidRDefault="00E31573" w:rsidP="00E31573">
      <w:pPr>
        <w:rPr>
          <w:szCs w:val="24"/>
        </w:rPr>
      </w:pPr>
    </w:p>
    <w:p w:rsidR="00E31573" w:rsidRDefault="00E31573" w:rsidP="00E31573">
      <w:pPr>
        <w:tabs>
          <w:tab w:val="left" w:pos="567"/>
        </w:tabs>
        <w:jc w:val="center"/>
        <w:rPr>
          <w:szCs w:val="24"/>
        </w:rPr>
      </w:pPr>
      <w:r>
        <w:rPr>
          <w:b/>
          <w:bCs/>
          <w:szCs w:val="24"/>
        </w:rPr>
        <w:t>LIETUVOS RESPUBLIKOS ŠVIETIMO, MOKSLO IR SPORTO MINISTRAS</w:t>
      </w:r>
    </w:p>
    <w:p w:rsidR="00E31573" w:rsidRDefault="00E31573" w:rsidP="00E31573">
      <w:pPr>
        <w:tabs>
          <w:tab w:val="left" w:pos="567"/>
        </w:tabs>
        <w:jc w:val="center"/>
        <w:rPr>
          <w:szCs w:val="24"/>
        </w:rPr>
      </w:pPr>
    </w:p>
    <w:p w:rsidR="00E31573" w:rsidRDefault="00E31573" w:rsidP="00E31573">
      <w:pPr>
        <w:tabs>
          <w:tab w:val="left" w:pos="567"/>
        </w:tabs>
        <w:jc w:val="center"/>
        <w:rPr>
          <w:b/>
          <w:bCs/>
          <w:szCs w:val="24"/>
        </w:rPr>
      </w:pPr>
      <w:r>
        <w:rPr>
          <w:b/>
          <w:bCs/>
          <w:szCs w:val="24"/>
        </w:rPr>
        <w:t>ĮSAKYMAS</w:t>
      </w:r>
    </w:p>
    <w:p w:rsidR="00E31573" w:rsidRDefault="00E31573" w:rsidP="00E31573">
      <w:pPr>
        <w:tabs>
          <w:tab w:val="left" w:pos="567"/>
        </w:tabs>
        <w:jc w:val="center"/>
        <w:rPr>
          <w:b/>
          <w:bCs/>
          <w:caps/>
          <w:szCs w:val="24"/>
        </w:rPr>
      </w:pPr>
      <w:r>
        <w:rPr>
          <w:b/>
          <w:bCs/>
          <w:szCs w:val="24"/>
        </w:rPr>
        <w:t>DĖL ŠVIETIMO</w:t>
      </w:r>
      <w:r w:rsidR="00004A7C">
        <w:rPr>
          <w:b/>
          <w:bCs/>
          <w:szCs w:val="24"/>
        </w:rPr>
        <w:t>,</w:t>
      </w:r>
      <w:r>
        <w:rPr>
          <w:b/>
          <w:bCs/>
          <w:szCs w:val="24"/>
        </w:rPr>
        <w:t xml:space="preserve"> MOKSLO </w:t>
      </w:r>
      <w:r w:rsidR="00004A7C">
        <w:rPr>
          <w:b/>
          <w:bCs/>
          <w:szCs w:val="24"/>
        </w:rPr>
        <w:t xml:space="preserve">IR SPORTO </w:t>
      </w:r>
      <w:r>
        <w:rPr>
          <w:b/>
          <w:bCs/>
          <w:szCs w:val="24"/>
        </w:rPr>
        <w:t xml:space="preserve">MINISTRO 2015 M. BALANDŽIO 23 D. ĮSAKYMO NR. V-380 „DĖL </w:t>
      </w:r>
      <w:r>
        <w:rPr>
          <w:b/>
          <w:bCs/>
          <w:caps/>
          <w:szCs w:val="24"/>
        </w:rPr>
        <w:t>2014–2020 mETŲ europos sąjungos fondų investicijų veiksmų programos prioriteto įgyvendinimo priemonių įgyvendinimo plano IR NACIONALINIo STEBĖSENOS RODIKLIŲ SKAIČIAVIMO APRAŠO patvirtinimo“ PAKEITIMO</w:t>
      </w:r>
    </w:p>
    <w:p w:rsidR="00E31573" w:rsidRDefault="00E31573" w:rsidP="00E31573">
      <w:pPr>
        <w:tabs>
          <w:tab w:val="left" w:pos="567"/>
        </w:tabs>
        <w:jc w:val="center"/>
        <w:rPr>
          <w:szCs w:val="24"/>
        </w:rPr>
      </w:pPr>
    </w:p>
    <w:p w:rsidR="00E31573" w:rsidRPr="001B1E41" w:rsidRDefault="00004A7C" w:rsidP="00E31573">
      <w:pPr>
        <w:keepNext/>
        <w:tabs>
          <w:tab w:val="left" w:pos="4927"/>
        </w:tabs>
        <w:ind w:right="-1"/>
        <w:jc w:val="center"/>
        <w:outlineLvl w:val="2"/>
        <w:rPr>
          <w:szCs w:val="24"/>
        </w:rPr>
      </w:pPr>
      <w:r>
        <w:rPr>
          <w:szCs w:val="24"/>
        </w:rPr>
        <w:t>2021</w:t>
      </w:r>
      <w:r w:rsidR="00E31573">
        <w:rPr>
          <w:szCs w:val="24"/>
        </w:rPr>
        <w:t xml:space="preserve"> m.</w:t>
      </w:r>
      <w:r w:rsidR="00107FD4">
        <w:rPr>
          <w:szCs w:val="24"/>
        </w:rPr>
        <w:t xml:space="preserve"> </w:t>
      </w:r>
      <w:r w:rsidR="002422BE">
        <w:rPr>
          <w:szCs w:val="24"/>
        </w:rPr>
        <w:t xml:space="preserve"> </w:t>
      </w:r>
      <w:r w:rsidR="00FE0C38">
        <w:rPr>
          <w:szCs w:val="24"/>
        </w:rPr>
        <w:t xml:space="preserve"> </w:t>
      </w:r>
      <w:r w:rsidR="00E31573">
        <w:rPr>
          <w:szCs w:val="24"/>
        </w:rPr>
        <w:t>d</w:t>
      </w:r>
      <w:r>
        <w:rPr>
          <w:szCs w:val="24"/>
        </w:rPr>
        <w:t>. Nr.</w:t>
      </w:r>
    </w:p>
    <w:p w:rsidR="00E31573" w:rsidRPr="001B1E41" w:rsidRDefault="00E31573" w:rsidP="00E31573">
      <w:pPr>
        <w:jc w:val="center"/>
        <w:rPr>
          <w:szCs w:val="24"/>
        </w:rPr>
      </w:pPr>
      <w:smartTag w:uri="urn:schemas-tilde-lv/tildestengine" w:element="firmas">
        <w:r w:rsidRPr="001B1E41">
          <w:rPr>
            <w:szCs w:val="24"/>
          </w:rPr>
          <w:t>Vilnius</w:t>
        </w:r>
      </w:smartTag>
    </w:p>
    <w:p w:rsidR="00E31573" w:rsidRPr="000F5FD5" w:rsidRDefault="00E31573" w:rsidP="00E31573">
      <w:pPr>
        <w:tabs>
          <w:tab w:val="left" w:pos="567"/>
        </w:tabs>
        <w:ind w:firstLine="1134"/>
        <w:jc w:val="both"/>
        <w:rPr>
          <w:spacing w:val="20"/>
          <w:szCs w:val="24"/>
        </w:rPr>
      </w:pPr>
    </w:p>
    <w:p w:rsidR="00E31573" w:rsidRDefault="00E31573" w:rsidP="00E31573">
      <w:pPr>
        <w:tabs>
          <w:tab w:val="left" w:pos="567"/>
        </w:tabs>
        <w:ind w:firstLine="851"/>
        <w:jc w:val="both"/>
        <w:rPr>
          <w:szCs w:val="24"/>
        </w:rPr>
      </w:pPr>
      <w:r w:rsidRPr="000F5FD5">
        <w:rPr>
          <w:spacing w:val="20"/>
          <w:szCs w:val="24"/>
        </w:rPr>
        <w:t xml:space="preserve">P a k e i č i u </w:t>
      </w:r>
      <w:r w:rsidRPr="000F5FD5">
        <w:rPr>
          <w:szCs w:val="24"/>
        </w:rPr>
        <w:t>2014–2020 metų Europos Sąjungos fondų investicijų veiksmų programos prioriteto įgyvendinimo priemonių įgyvendinimo planą, patvirtintą</w:t>
      </w:r>
      <w:r w:rsidRPr="000F5FD5">
        <w:rPr>
          <w:spacing w:val="20"/>
          <w:szCs w:val="24"/>
        </w:rPr>
        <w:t xml:space="preserve"> </w:t>
      </w:r>
      <w:r w:rsidRPr="000F5FD5">
        <w:rPr>
          <w:szCs w:val="24"/>
        </w:rPr>
        <w:t>Lietuvos Respublikos švietimo</w:t>
      </w:r>
      <w:r w:rsidR="00004A7C">
        <w:rPr>
          <w:szCs w:val="24"/>
        </w:rPr>
        <w:t>,</w:t>
      </w:r>
      <w:r w:rsidRPr="000F5FD5">
        <w:rPr>
          <w:szCs w:val="24"/>
        </w:rPr>
        <w:t xml:space="preserve"> mokslo </w:t>
      </w:r>
      <w:r w:rsidR="00004A7C">
        <w:rPr>
          <w:szCs w:val="24"/>
        </w:rPr>
        <w:t xml:space="preserve">ir sporto </w:t>
      </w:r>
      <w:r w:rsidRPr="000F5FD5">
        <w:rPr>
          <w:szCs w:val="24"/>
        </w:rPr>
        <w:t>ministro 2015 m. balandžio 23 d. įsakymu Nr. V-380 „Dėl 2014–2020 metų Europos Sąjungos fondų investicijų veiksmų programos prioriteto įgyvendinimo priemonių įgyvendinimo plano ir Nacionalinio stebėsenos rodiklių skaičiavimo aprašo patvirtinimo“:</w:t>
      </w:r>
    </w:p>
    <w:p w:rsidR="002422BE" w:rsidRPr="000F5FD5" w:rsidRDefault="002422BE" w:rsidP="00E31573">
      <w:pPr>
        <w:tabs>
          <w:tab w:val="left" w:pos="567"/>
        </w:tabs>
        <w:ind w:firstLine="851"/>
        <w:jc w:val="both"/>
        <w:rPr>
          <w:szCs w:val="24"/>
        </w:rPr>
      </w:pPr>
    </w:p>
    <w:p w:rsidR="00EA41D3" w:rsidRPr="00E00718" w:rsidRDefault="00D962AB" w:rsidP="00E00718">
      <w:pPr>
        <w:pStyle w:val="Sraopastraipa"/>
        <w:numPr>
          <w:ilvl w:val="0"/>
          <w:numId w:val="2"/>
        </w:numPr>
        <w:tabs>
          <w:tab w:val="left" w:pos="284"/>
          <w:tab w:val="left" w:pos="567"/>
          <w:tab w:val="left" w:pos="633"/>
          <w:tab w:val="left" w:pos="851"/>
          <w:tab w:val="left" w:pos="1134"/>
        </w:tabs>
        <w:ind w:left="0" w:firstLine="851"/>
        <w:jc w:val="both"/>
        <w:rPr>
          <w:szCs w:val="24"/>
        </w:rPr>
      </w:pPr>
      <w:r>
        <w:rPr>
          <w:szCs w:val="24"/>
        </w:rPr>
        <w:t xml:space="preserve">Pakeičiu </w:t>
      </w:r>
      <w:r w:rsidR="00E435CC" w:rsidRPr="000F5FD5">
        <w:rPr>
          <w:szCs w:val="24"/>
        </w:rPr>
        <w:t xml:space="preserve">I skyriaus </w:t>
      </w:r>
      <w:r>
        <w:rPr>
          <w:szCs w:val="24"/>
        </w:rPr>
        <w:t>Pirmojo</w:t>
      </w:r>
      <w:r w:rsidR="00E435CC" w:rsidRPr="000F5FD5">
        <w:rPr>
          <w:szCs w:val="24"/>
        </w:rPr>
        <w:t xml:space="preserve"> skirsn</w:t>
      </w:r>
      <w:r>
        <w:rPr>
          <w:szCs w:val="24"/>
        </w:rPr>
        <w:t>io 6</w:t>
      </w:r>
      <w:r w:rsidR="00541CC7" w:rsidRPr="000F5FD5">
        <w:rPr>
          <w:szCs w:val="24"/>
        </w:rPr>
        <w:t xml:space="preserve"> punktą ir jį išdėstau taip:</w:t>
      </w:r>
    </w:p>
    <w:p w:rsidR="002422BE" w:rsidRDefault="002422BE" w:rsidP="00D962AB">
      <w:pPr>
        <w:rPr>
          <w:szCs w:val="24"/>
        </w:rPr>
      </w:pPr>
      <w:r w:rsidRPr="006F3849">
        <w:rPr>
          <w:szCs w:val="24"/>
          <w:lang w:eastAsia="lt-LT"/>
        </w:rPr>
        <w:t> </w:t>
      </w:r>
    </w:p>
    <w:p w:rsidR="00D962AB" w:rsidRDefault="002422BE" w:rsidP="00D962AB">
      <w:pPr>
        <w:ind w:firstLine="709"/>
        <w:jc w:val="both"/>
        <w:textAlignment w:val="baseline"/>
        <w:rPr>
          <w:color w:val="000000"/>
        </w:rPr>
      </w:pPr>
      <w:r>
        <w:rPr>
          <w:szCs w:val="24"/>
          <w:lang w:eastAsia="lt-LT"/>
        </w:rPr>
        <w:t>„</w:t>
      </w:r>
      <w:r w:rsidR="00D962AB">
        <w:rPr>
          <w:color w:val="000000"/>
        </w:rPr>
        <w:t>6. Priemonės įgyvendinimo stebėsenos rodikliai</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4"/>
        <w:gridCol w:w="2722"/>
        <w:gridCol w:w="1418"/>
        <w:gridCol w:w="1982"/>
        <w:gridCol w:w="2124"/>
      </w:tblGrid>
      <w:tr w:rsidR="00D962AB" w:rsidTr="00D962AB">
        <w:tc>
          <w:tcPr>
            <w:tcW w:w="1384" w:type="dxa"/>
            <w:tcMar>
              <w:top w:w="0" w:type="dxa"/>
              <w:left w:w="108" w:type="dxa"/>
              <w:bottom w:w="0" w:type="dxa"/>
              <w:right w:w="108" w:type="dxa"/>
            </w:tcMar>
            <w:hideMark/>
          </w:tcPr>
          <w:p w:rsidR="00D962AB" w:rsidRDefault="00D962AB" w:rsidP="00D51E16">
            <w:pPr>
              <w:jc w:val="center"/>
              <w:textAlignment w:val="baseline"/>
            </w:pPr>
            <w:r>
              <w:t>Stebėsenos rodiklio kodas</w:t>
            </w:r>
          </w:p>
        </w:tc>
        <w:tc>
          <w:tcPr>
            <w:tcW w:w="2722" w:type="dxa"/>
            <w:tcMar>
              <w:top w:w="0" w:type="dxa"/>
              <w:left w:w="108" w:type="dxa"/>
              <w:bottom w:w="0" w:type="dxa"/>
              <w:right w:w="108" w:type="dxa"/>
            </w:tcMar>
            <w:hideMark/>
          </w:tcPr>
          <w:p w:rsidR="00D962AB" w:rsidRDefault="00D962AB" w:rsidP="00D51E16">
            <w:pPr>
              <w:jc w:val="center"/>
              <w:textAlignment w:val="baseline"/>
            </w:pPr>
            <w:r>
              <w:t>Stebėsenos rodiklio pavadinimas</w:t>
            </w:r>
          </w:p>
        </w:tc>
        <w:tc>
          <w:tcPr>
            <w:tcW w:w="1418" w:type="dxa"/>
            <w:tcMar>
              <w:top w:w="0" w:type="dxa"/>
              <w:left w:w="108" w:type="dxa"/>
              <w:bottom w:w="0" w:type="dxa"/>
              <w:right w:w="108" w:type="dxa"/>
            </w:tcMar>
            <w:hideMark/>
          </w:tcPr>
          <w:p w:rsidR="00D962AB" w:rsidRDefault="00D962AB" w:rsidP="00D51E16">
            <w:pPr>
              <w:jc w:val="center"/>
              <w:textAlignment w:val="baseline"/>
            </w:pPr>
            <w:r>
              <w:t>Matavimo vienetas</w:t>
            </w:r>
          </w:p>
        </w:tc>
        <w:tc>
          <w:tcPr>
            <w:tcW w:w="1982" w:type="dxa"/>
            <w:tcMar>
              <w:top w:w="0" w:type="dxa"/>
              <w:left w:w="108" w:type="dxa"/>
              <w:bottom w:w="0" w:type="dxa"/>
              <w:right w:w="108" w:type="dxa"/>
            </w:tcMar>
            <w:hideMark/>
          </w:tcPr>
          <w:p w:rsidR="00D962AB" w:rsidRDefault="00D962AB" w:rsidP="00D51E16">
            <w:pPr>
              <w:jc w:val="center"/>
              <w:textAlignment w:val="baseline"/>
            </w:pPr>
            <w:r>
              <w:t>Tarpinė reikšmė 2018 m. gruodžio 31 d.</w:t>
            </w:r>
          </w:p>
        </w:tc>
        <w:tc>
          <w:tcPr>
            <w:tcW w:w="2124" w:type="dxa"/>
            <w:tcMar>
              <w:top w:w="0" w:type="dxa"/>
              <w:left w:w="108" w:type="dxa"/>
              <w:bottom w:w="0" w:type="dxa"/>
              <w:right w:w="108" w:type="dxa"/>
            </w:tcMar>
            <w:hideMark/>
          </w:tcPr>
          <w:p w:rsidR="00D962AB" w:rsidRDefault="00D962AB" w:rsidP="00D51E16">
            <w:pPr>
              <w:jc w:val="center"/>
              <w:textAlignment w:val="baseline"/>
            </w:pPr>
            <w:r>
              <w:t>Galutinė reikšmė 2023 m. gruodžio 31 d.</w:t>
            </w:r>
          </w:p>
        </w:tc>
      </w:tr>
      <w:tr w:rsidR="00D962AB" w:rsidTr="00D962AB">
        <w:tc>
          <w:tcPr>
            <w:tcW w:w="1384" w:type="dxa"/>
            <w:tcMar>
              <w:top w:w="0" w:type="dxa"/>
              <w:left w:w="108" w:type="dxa"/>
              <w:bottom w:w="0" w:type="dxa"/>
              <w:right w:w="108" w:type="dxa"/>
            </w:tcMar>
            <w:hideMark/>
          </w:tcPr>
          <w:p w:rsidR="00D962AB" w:rsidRDefault="00D962AB" w:rsidP="00D51E16">
            <w:pPr>
              <w:textAlignment w:val="baseline"/>
            </w:pPr>
            <w:r>
              <w:t>R.S.301</w:t>
            </w:r>
          </w:p>
        </w:tc>
        <w:tc>
          <w:tcPr>
            <w:tcW w:w="2722" w:type="dxa"/>
            <w:tcMar>
              <w:top w:w="0" w:type="dxa"/>
              <w:left w:w="108" w:type="dxa"/>
              <w:bottom w:w="0" w:type="dxa"/>
              <w:right w:w="108" w:type="dxa"/>
            </w:tcMar>
            <w:hideMark/>
          </w:tcPr>
          <w:p w:rsidR="00D962AB" w:rsidRDefault="00D962AB" w:rsidP="00D51E16">
            <w:pPr>
              <w:textAlignment w:val="baseline"/>
            </w:pPr>
            <w:r>
              <w:t>„Išorės vartotojai iš ūkio subjektų, pasinaudoję atnaujinta atviros prieigos MTEPI infrastruktūra“</w:t>
            </w:r>
          </w:p>
        </w:tc>
        <w:tc>
          <w:tcPr>
            <w:tcW w:w="1418" w:type="dxa"/>
            <w:tcMar>
              <w:top w:w="0" w:type="dxa"/>
              <w:left w:w="108" w:type="dxa"/>
              <w:bottom w:w="0" w:type="dxa"/>
              <w:right w:w="108" w:type="dxa"/>
            </w:tcMar>
            <w:hideMark/>
          </w:tcPr>
          <w:p w:rsidR="00D962AB" w:rsidRDefault="00D962AB" w:rsidP="00D51E16">
            <w:pPr>
              <w:jc w:val="center"/>
              <w:textAlignment w:val="baseline"/>
            </w:pPr>
            <w:r>
              <w:t>Skaičius</w:t>
            </w:r>
          </w:p>
        </w:tc>
        <w:tc>
          <w:tcPr>
            <w:tcW w:w="1982" w:type="dxa"/>
            <w:tcMar>
              <w:top w:w="0" w:type="dxa"/>
              <w:left w:w="108" w:type="dxa"/>
              <w:bottom w:w="0" w:type="dxa"/>
              <w:right w:w="108" w:type="dxa"/>
            </w:tcMar>
            <w:hideMark/>
          </w:tcPr>
          <w:p w:rsidR="00D962AB" w:rsidRDefault="00D962AB" w:rsidP="00D51E16">
            <w:pPr>
              <w:jc w:val="center"/>
              <w:textAlignment w:val="baseline"/>
            </w:pPr>
            <w:r>
              <w:t>1630</w:t>
            </w:r>
          </w:p>
        </w:tc>
        <w:tc>
          <w:tcPr>
            <w:tcW w:w="2124" w:type="dxa"/>
            <w:tcMar>
              <w:top w:w="0" w:type="dxa"/>
              <w:left w:w="108" w:type="dxa"/>
              <w:bottom w:w="0" w:type="dxa"/>
              <w:right w:w="108" w:type="dxa"/>
            </w:tcMar>
            <w:hideMark/>
          </w:tcPr>
          <w:p w:rsidR="00D962AB" w:rsidRDefault="00D962AB" w:rsidP="00D51E16">
            <w:pPr>
              <w:jc w:val="center"/>
              <w:textAlignment w:val="baseline"/>
            </w:pPr>
            <w:r>
              <w:t>3000</w:t>
            </w:r>
          </w:p>
        </w:tc>
      </w:tr>
      <w:tr w:rsidR="00D962AB" w:rsidTr="00D962AB">
        <w:tc>
          <w:tcPr>
            <w:tcW w:w="1384" w:type="dxa"/>
            <w:tcMar>
              <w:top w:w="0" w:type="dxa"/>
              <w:left w:w="108" w:type="dxa"/>
              <w:bottom w:w="0" w:type="dxa"/>
              <w:right w:w="108" w:type="dxa"/>
            </w:tcMar>
            <w:hideMark/>
          </w:tcPr>
          <w:p w:rsidR="00D962AB" w:rsidRDefault="00D962AB" w:rsidP="00D51E16">
            <w:pPr>
              <w:textAlignment w:val="baseline"/>
            </w:pPr>
            <w:r>
              <w:t>P.B.225</w:t>
            </w:r>
          </w:p>
        </w:tc>
        <w:tc>
          <w:tcPr>
            <w:tcW w:w="2722" w:type="dxa"/>
            <w:tcMar>
              <w:top w:w="0" w:type="dxa"/>
              <w:left w:w="108" w:type="dxa"/>
              <w:bottom w:w="0" w:type="dxa"/>
              <w:right w:w="108" w:type="dxa"/>
            </w:tcMar>
            <w:hideMark/>
          </w:tcPr>
          <w:p w:rsidR="00D962AB" w:rsidRDefault="00D962AB" w:rsidP="00D51E16">
            <w:pPr>
              <w:textAlignment w:val="baseline"/>
            </w:pPr>
            <w:r>
              <w:t>„Tyrėjų, dirbančių pagerintoje tyrimų infrastruktūros bazėje, skaičius“</w:t>
            </w:r>
          </w:p>
        </w:tc>
        <w:tc>
          <w:tcPr>
            <w:tcW w:w="1418" w:type="dxa"/>
            <w:tcMar>
              <w:top w:w="0" w:type="dxa"/>
              <w:left w:w="108" w:type="dxa"/>
              <w:bottom w:w="0" w:type="dxa"/>
              <w:right w:w="108" w:type="dxa"/>
            </w:tcMar>
            <w:hideMark/>
          </w:tcPr>
          <w:p w:rsidR="00D962AB" w:rsidRDefault="00D962AB" w:rsidP="00D51E16">
            <w:pPr>
              <w:jc w:val="center"/>
              <w:textAlignment w:val="baseline"/>
            </w:pPr>
            <w:r>
              <w:t>Visos darbo dienos ekvivalentai</w:t>
            </w:r>
          </w:p>
        </w:tc>
        <w:tc>
          <w:tcPr>
            <w:tcW w:w="1982" w:type="dxa"/>
            <w:tcMar>
              <w:top w:w="0" w:type="dxa"/>
              <w:left w:w="108" w:type="dxa"/>
              <w:bottom w:w="0" w:type="dxa"/>
              <w:right w:w="108" w:type="dxa"/>
            </w:tcMar>
            <w:hideMark/>
          </w:tcPr>
          <w:p w:rsidR="00D962AB" w:rsidRDefault="00D962AB" w:rsidP="00D51E16">
            <w:pPr>
              <w:jc w:val="center"/>
              <w:textAlignment w:val="baseline"/>
            </w:pPr>
            <w:r>
              <w:t>80</w:t>
            </w:r>
          </w:p>
        </w:tc>
        <w:tc>
          <w:tcPr>
            <w:tcW w:w="2124" w:type="dxa"/>
            <w:tcMar>
              <w:top w:w="0" w:type="dxa"/>
              <w:left w:w="108" w:type="dxa"/>
              <w:bottom w:w="0" w:type="dxa"/>
              <w:right w:w="108" w:type="dxa"/>
            </w:tcMar>
            <w:hideMark/>
          </w:tcPr>
          <w:p w:rsidR="00D962AB" w:rsidRDefault="00D962AB" w:rsidP="00D51E16">
            <w:pPr>
              <w:jc w:val="center"/>
              <w:textAlignment w:val="baseline"/>
              <w:rPr>
                <w:strike/>
              </w:rPr>
            </w:pPr>
            <w:r w:rsidRPr="00D962AB">
              <w:rPr>
                <w:strike/>
              </w:rPr>
              <w:t>355</w:t>
            </w:r>
          </w:p>
          <w:p w:rsidR="00D962AB" w:rsidRDefault="00D962AB" w:rsidP="00D51E16">
            <w:pPr>
              <w:jc w:val="center"/>
              <w:textAlignment w:val="baseline"/>
            </w:pPr>
            <w:r w:rsidRPr="00D962AB">
              <w:rPr>
                <w:b/>
              </w:rPr>
              <w:t>381</w:t>
            </w:r>
          </w:p>
        </w:tc>
      </w:tr>
      <w:tr w:rsidR="00D962AB" w:rsidTr="00D962AB">
        <w:tc>
          <w:tcPr>
            <w:tcW w:w="1384" w:type="dxa"/>
            <w:tcMar>
              <w:top w:w="0" w:type="dxa"/>
              <w:left w:w="108" w:type="dxa"/>
              <w:bottom w:w="0" w:type="dxa"/>
              <w:right w:w="108" w:type="dxa"/>
            </w:tcMar>
            <w:hideMark/>
          </w:tcPr>
          <w:p w:rsidR="00D962AB" w:rsidRDefault="00D962AB" w:rsidP="00D51E16">
            <w:pPr>
              <w:textAlignment w:val="baseline"/>
            </w:pPr>
            <w:r>
              <w:t>P.S.301</w:t>
            </w:r>
          </w:p>
        </w:tc>
        <w:tc>
          <w:tcPr>
            <w:tcW w:w="2722" w:type="dxa"/>
            <w:tcMar>
              <w:top w:w="0" w:type="dxa"/>
              <w:left w:w="108" w:type="dxa"/>
              <w:bottom w:w="0" w:type="dxa"/>
              <w:right w:w="108" w:type="dxa"/>
            </w:tcMar>
            <w:hideMark/>
          </w:tcPr>
          <w:p w:rsidR="00D962AB" w:rsidRDefault="00D962AB" w:rsidP="00D51E16">
            <w:pPr>
              <w:textAlignment w:val="baseline"/>
            </w:pPr>
            <w:r>
              <w:t>„Tarptautinės MTEPI infrastruktūros, kurių narė yra Lietuva“</w:t>
            </w:r>
          </w:p>
        </w:tc>
        <w:tc>
          <w:tcPr>
            <w:tcW w:w="1418" w:type="dxa"/>
            <w:tcMar>
              <w:top w:w="0" w:type="dxa"/>
              <w:left w:w="108" w:type="dxa"/>
              <w:bottom w:w="0" w:type="dxa"/>
              <w:right w:w="108" w:type="dxa"/>
            </w:tcMar>
            <w:hideMark/>
          </w:tcPr>
          <w:p w:rsidR="00D962AB" w:rsidRDefault="00D962AB" w:rsidP="00D51E16">
            <w:pPr>
              <w:jc w:val="center"/>
              <w:textAlignment w:val="baseline"/>
            </w:pPr>
            <w:r>
              <w:t>Skaičius</w:t>
            </w:r>
          </w:p>
        </w:tc>
        <w:tc>
          <w:tcPr>
            <w:tcW w:w="1982" w:type="dxa"/>
            <w:tcMar>
              <w:top w:w="0" w:type="dxa"/>
              <w:left w:w="108" w:type="dxa"/>
              <w:bottom w:w="0" w:type="dxa"/>
              <w:right w:w="108" w:type="dxa"/>
            </w:tcMar>
            <w:hideMark/>
          </w:tcPr>
          <w:p w:rsidR="00D962AB" w:rsidRDefault="00D962AB" w:rsidP="00D51E16">
            <w:pPr>
              <w:jc w:val="center"/>
              <w:textAlignment w:val="baseline"/>
            </w:pPr>
            <w:r>
              <w:t>0</w:t>
            </w:r>
          </w:p>
        </w:tc>
        <w:tc>
          <w:tcPr>
            <w:tcW w:w="2124" w:type="dxa"/>
            <w:tcMar>
              <w:top w:w="0" w:type="dxa"/>
              <w:left w:w="108" w:type="dxa"/>
              <w:bottom w:w="0" w:type="dxa"/>
              <w:right w:w="108" w:type="dxa"/>
            </w:tcMar>
            <w:hideMark/>
          </w:tcPr>
          <w:p w:rsidR="00D962AB" w:rsidRDefault="00D962AB" w:rsidP="00D51E16">
            <w:pPr>
              <w:jc w:val="center"/>
              <w:textAlignment w:val="baseline"/>
            </w:pPr>
            <w:r>
              <w:t>4</w:t>
            </w:r>
          </w:p>
        </w:tc>
      </w:tr>
      <w:tr w:rsidR="00D962AB" w:rsidTr="00D962AB">
        <w:tc>
          <w:tcPr>
            <w:tcW w:w="1384" w:type="dxa"/>
            <w:tcMar>
              <w:top w:w="0" w:type="dxa"/>
              <w:left w:w="108" w:type="dxa"/>
              <w:bottom w:w="0" w:type="dxa"/>
              <w:right w:w="108" w:type="dxa"/>
            </w:tcMar>
            <w:hideMark/>
          </w:tcPr>
          <w:p w:rsidR="00D962AB" w:rsidRDefault="00D962AB" w:rsidP="00D51E16">
            <w:pPr>
              <w:textAlignment w:val="baseline"/>
            </w:pPr>
            <w:r>
              <w:t>P.S.302</w:t>
            </w:r>
          </w:p>
        </w:tc>
        <w:tc>
          <w:tcPr>
            <w:tcW w:w="2722" w:type="dxa"/>
            <w:tcMar>
              <w:top w:w="0" w:type="dxa"/>
              <w:left w:w="108" w:type="dxa"/>
              <w:bottom w:w="0" w:type="dxa"/>
              <w:right w:w="108" w:type="dxa"/>
            </w:tcMar>
            <w:hideMark/>
          </w:tcPr>
          <w:p w:rsidR="00D962AB" w:rsidRDefault="00D962AB" w:rsidP="00D51E16">
            <w:pPr>
              <w:textAlignment w:val="baseline"/>
            </w:pPr>
            <w:r>
              <w:t>„Privataus sektoriaus tyrėjų, pasinaudojusių pagerinta MTEPI infrastruktūros baze, skaičius“</w:t>
            </w:r>
          </w:p>
        </w:tc>
        <w:tc>
          <w:tcPr>
            <w:tcW w:w="1418" w:type="dxa"/>
            <w:tcMar>
              <w:top w:w="0" w:type="dxa"/>
              <w:left w:w="108" w:type="dxa"/>
              <w:bottom w:w="0" w:type="dxa"/>
              <w:right w:w="108" w:type="dxa"/>
            </w:tcMar>
            <w:hideMark/>
          </w:tcPr>
          <w:p w:rsidR="00D962AB" w:rsidRDefault="00D962AB" w:rsidP="00D51E16">
            <w:pPr>
              <w:jc w:val="center"/>
              <w:textAlignment w:val="baseline"/>
            </w:pPr>
            <w:r>
              <w:t>Skaičius</w:t>
            </w:r>
          </w:p>
        </w:tc>
        <w:tc>
          <w:tcPr>
            <w:tcW w:w="1982" w:type="dxa"/>
            <w:tcMar>
              <w:top w:w="0" w:type="dxa"/>
              <w:left w:w="108" w:type="dxa"/>
              <w:bottom w:w="0" w:type="dxa"/>
              <w:right w:w="108" w:type="dxa"/>
            </w:tcMar>
            <w:hideMark/>
          </w:tcPr>
          <w:p w:rsidR="00D962AB" w:rsidRDefault="00D962AB" w:rsidP="00D51E16">
            <w:pPr>
              <w:jc w:val="center"/>
              <w:textAlignment w:val="baseline"/>
            </w:pPr>
            <w:r>
              <w:t>0</w:t>
            </w:r>
          </w:p>
        </w:tc>
        <w:tc>
          <w:tcPr>
            <w:tcW w:w="2124" w:type="dxa"/>
            <w:tcMar>
              <w:top w:w="0" w:type="dxa"/>
              <w:left w:w="108" w:type="dxa"/>
              <w:bottom w:w="0" w:type="dxa"/>
              <w:right w:w="108" w:type="dxa"/>
            </w:tcMar>
            <w:hideMark/>
          </w:tcPr>
          <w:p w:rsidR="00D962AB" w:rsidRDefault="00D962AB" w:rsidP="00D51E16">
            <w:pPr>
              <w:jc w:val="center"/>
              <w:textAlignment w:val="baseline"/>
            </w:pPr>
            <w:r>
              <w:t>85</w:t>
            </w:r>
          </w:p>
        </w:tc>
      </w:tr>
      <w:tr w:rsidR="00D962AB" w:rsidTr="00D962AB">
        <w:tc>
          <w:tcPr>
            <w:tcW w:w="1384" w:type="dxa"/>
            <w:tcMar>
              <w:top w:w="0" w:type="dxa"/>
              <w:left w:w="108" w:type="dxa"/>
              <w:bottom w:w="0" w:type="dxa"/>
              <w:right w:w="108" w:type="dxa"/>
            </w:tcMar>
            <w:hideMark/>
          </w:tcPr>
          <w:p w:rsidR="00D962AB" w:rsidRDefault="00D962AB" w:rsidP="00D51E16">
            <w:pPr>
              <w:textAlignment w:val="baseline"/>
            </w:pPr>
            <w:r>
              <w:t>P.N.718</w:t>
            </w:r>
          </w:p>
        </w:tc>
        <w:tc>
          <w:tcPr>
            <w:tcW w:w="2722" w:type="dxa"/>
            <w:tcMar>
              <w:top w:w="0" w:type="dxa"/>
              <w:left w:w="108" w:type="dxa"/>
              <w:bottom w:w="0" w:type="dxa"/>
              <w:right w:w="108" w:type="dxa"/>
            </w:tcMar>
            <w:hideMark/>
          </w:tcPr>
          <w:p w:rsidR="00D962AB" w:rsidRDefault="00D962AB" w:rsidP="00D51E16">
            <w:pPr>
              <w:textAlignment w:val="baseline"/>
            </w:pPr>
            <w:r>
              <w:t>„Mokslo ir studijų institucijos, kuriose pagal veiksmų programą ERPF lėšomis atnaujinta MTEPI infrastruktūra“</w:t>
            </w:r>
          </w:p>
        </w:tc>
        <w:tc>
          <w:tcPr>
            <w:tcW w:w="1418" w:type="dxa"/>
            <w:tcMar>
              <w:top w:w="0" w:type="dxa"/>
              <w:left w:w="108" w:type="dxa"/>
              <w:bottom w:w="0" w:type="dxa"/>
              <w:right w:w="108" w:type="dxa"/>
            </w:tcMar>
            <w:hideMark/>
          </w:tcPr>
          <w:p w:rsidR="00D962AB" w:rsidRDefault="00D962AB" w:rsidP="00D51E16">
            <w:pPr>
              <w:jc w:val="center"/>
              <w:textAlignment w:val="baseline"/>
            </w:pPr>
            <w:r>
              <w:t>Skaičius</w:t>
            </w:r>
          </w:p>
        </w:tc>
        <w:tc>
          <w:tcPr>
            <w:tcW w:w="1982" w:type="dxa"/>
            <w:tcMar>
              <w:top w:w="0" w:type="dxa"/>
              <w:left w:w="108" w:type="dxa"/>
              <w:bottom w:w="0" w:type="dxa"/>
              <w:right w:w="108" w:type="dxa"/>
            </w:tcMar>
            <w:hideMark/>
          </w:tcPr>
          <w:p w:rsidR="00D962AB" w:rsidRDefault="00D962AB" w:rsidP="00D51E16">
            <w:pPr>
              <w:jc w:val="center"/>
              <w:textAlignment w:val="baseline"/>
            </w:pPr>
            <w:r>
              <w:t>1</w:t>
            </w:r>
          </w:p>
        </w:tc>
        <w:tc>
          <w:tcPr>
            <w:tcW w:w="2124" w:type="dxa"/>
            <w:tcMar>
              <w:top w:w="0" w:type="dxa"/>
              <w:left w:w="108" w:type="dxa"/>
              <w:bottom w:w="0" w:type="dxa"/>
              <w:right w:w="108" w:type="dxa"/>
            </w:tcMar>
            <w:hideMark/>
          </w:tcPr>
          <w:p w:rsidR="00D962AB" w:rsidRDefault="00D962AB" w:rsidP="00D51E16">
            <w:pPr>
              <w:jc w:val="center"/>
              <w:textAlignment w:val="baseline"/>
            </w:pPr>
            <w:r>
              <w:t>13</w:t>
            </w:r>
          </w:p>
        </w:tc>
      </w:tr>
      <w:tr w:rsidR="00D962AB" w:rsidTr="00D962AB">
        <w:tc>
          <w:tcPr>
            <w:tcW w:w="1384" w:type="dxa"/>
            <w:tcMar>
              <w:top w:w="0" w:type="dxa"/>
              <w:left w:w="108" w:type="dxa"/>
              <w:bottom w:w="0" w:type="dxa"/>
              <w:right w:w="108" w:type="dxa"/>
            </w:tcMar>
            <w:hideMark/>
          </w:tcPr>
          <w:p w:rsidR="00D962AB" w:rsidRDefault="00D962AB" w:rsidP="00D51E16">
            <w:pPr>
              <w:textAlignment w:val="baseline"/>
            </w:pPr>
            <w:r>
              <w:lastRenderedPageBreak/>
              <w:t>P.N.733</w:t>
            </w:r>
          </w:p>
        </w:tc>
        <w:tc>
          <w:tcPr>
            <w:tcW w:w="2722" w:type="dxa"/>
            <w:tcMar>
              <w:top w:w="0" w:type="dxa"/>
              <w:left w:w="108" w:type="dxa"/>
              <w:bottom w:w="0" w:type="dxa"/>
              <w:right w:w="108" w:type="dxa"/>
            </w:tcMar>
            <w:hideMark/>
          </w:tcPr>
          <w:p w:rsidR="00D962AB" w:rsidRDefault="00D962AB" w:rsidP="00D51E16">
            <w:pPr>
              <w:textAlignment w:val="baseline"/>
            </w:pPr>
            <w:r>
              <w:t>„Sukurta integruota informacinė ir komunikacinė sistema“</w:t>
            </w:r>
          </w:p>
        </w:tc>
        <w:tc>
          <w:tcPr>
            <w:tcW w:w="1418" w:type="dxa"/>
            <w:tcMar>
              <w:top w:w="0" w:type="dxa"/>
              <w:left w:w="108" w:type="dxa"/>
              <w:bottom w:w="0" w:type="dxa"/>
              <w:right w:w="108" w:type="dxa"/>
            </w:tcMar>
            <w:hideMark/>
          </w:tcPr>
          <w:p w:rsidR="00D962AB" w:rsidRDefault="00D962AB" w:rsidP="00D51E16">
            <w:pPr>
              <w:jc w:val="center"/>
              <w:textAlignment w:val="baseline"/>
            </w:pPr>
            <w:r>
              <w:t>Skaičius</w:t>
            </w:r>
          </w:p>
        </w:tc>
        <w:tc>
          <w:tcPr>
            <w:tcW w:w="1982" w:type="dxa"/>
            <w:tcMar>
              <w:top w:w="0" w:type="dxa"/>
              <w:left w:w="108" w:type="dxa"/>
              <w:bottom w:w="0" w:type="dxa"/>
              <w:right w:w="108" w:type="dxa"/>
            </w:tcMar>
            <w:hideMark/>
          </w:tcPr>
          <w:p w:rsidR="00D962AB" w:rsidRDefault="00D962AB" w:rsidP="00D51E16">
            <w:pPr>
              <w:jc w:val="center"/>
              <w:textAlignment w:val="baseline"/>
            </w:pPr>
            <w:r>
              <w:t>1</w:t>
            </w:r>
          </w:p>
        </w:tc>
        <w:tc>
          <w:tcPr>
            <w:tcW w:w="2124" w:type="dxa"/>
            <w:tcMar>
              <w:top w:w="0" w:type="dxa"/>
              <w:left w:w="108" w:type="dxa"/>
              <w:bottom w:w="0" w:type="dxa"/>
              <w:right w:w="108" w:type="dxa"/>
            </w:tcMar>
            <w:hideMark/>
          </w:tcPr>
          <w:p w:rsidR="00D962AB" w:rsidRDefault="00D962AB" w:rsidP="00D51E16">
            <w:pPr>
              <w:jc w:val="center"/>
              <w:textAlignment w:val="baseline"/>
            </w:pPr>
            <w:r>
              <w:t>1</w:t>
            </w:r>
          </w:p>
        </w:tc>
      </w:tr>
      <w:tr w:rsidR="00D962AB" w:rsidTr="00D962AB">
        <w:tc>
          <w:tcPr>
            <w:tcW w:w="1384" w:type="dxa"/>
            <w:tcMar>
              <w:top w:w="0" w:type="dxa"/>
              <w:left w:w="108" w:type="dxa"/>
              <w:bottom w:w="0" w:type="dxa"/>
              <w:right w:w="108" w:type="dxa"/>
            </w:tcMar>
            <w:hideMark/>
          </w:tcPr>
          <w:p w:rsidR="00D962AB" w:rsidRDefault="00D962AB" w:rsidP="00D51E16">
            <w:pPr>
              <w:textAlignment w:val="baseline"/>
            </w:pPr>
            <w:r>
              <w:t>P.N.734</w:t>
            </w:r>
          </w:p>
        </w:tc>
        <w:tc>
          <w:tcPr>
            <w:tcW w:w="2722" w:type="dxa"/>
            <w:tcMar>
              <w:top w:w="0" w:type="dxa"/>
              <w:left w:w="108" w:type="dxa"/>
              <w:bottom w:w="0" w:type="dxa"/>
              <w:right w:w="108" w:type="dxa"/>
            </w:tcMar>
            <w:hideMark/>
          </w:tcPr>
          <w:p w:rsidR="00D962AB" w:rsidRDefault="00D962AB" w:rsidP="00D51E16">
            <w:pPr>
              <w:textAlignment w:val="baseline"/>
            </w:pPr>
            <w:r>
              <w:t>„Sukurtos laboratorijos mokiniams“</w:t>
            </w:r>
          </w:p>
        </w:tc>
        <w:tc>
          <w:tcPr>
            <w:tcW w:w="1418" w:type="dxa"/>
            <w:tcMar>
              <w:top w:w="0" w:type="dxa"/>
              <w:left w:w="108" w:type="dxa"/>
              <w:bottom w:w="0" w:type="dxa"/>
              <w:right w:w="108" w:type="dxa"/>
            </w:tcMar>
            <w:hideMark/>
          </w:tcPr>
          <w:p w:rsidR="00D962AB" w:rsidRDefault="00D962AB" w:rsidP="00D51E16">
            <w:pPr>
              <w:jc w:val="center"/>
              <w:textAlignment w:val="baseline"/>
            </w:pPr>
            <w:r>
              <w:t>Skaičius</w:t>
            </w:r>
          </w:p>
        </w:tc>
        <w:tc>
          <w:tcPr>
            <w:tcW w:w="1982" w:type="dxa"/>
            <w:tcMar>
              <w:top w:w="0" w:type="dxa"/>
              <w:left w:w="108" w:type="dxa"/>
              <w:bottom w:w="0" w:type="dxa"/>
              <w:right w:w="108" w:type="dxa"/>
            </w:tcMar>
            <w:hideMark/>
          </w:tcPr>
          <w:p w:rsidR="00D962AB" w:rsidRDefault="00D962AB" w:rsidP="00D51E16">
            <w:pPr>
              <w:jc w:val="center"/>
              <w:textAlignment w:val="baseline"/>
            </w:pPr>
            <w:r>
              <w:t>0</w:t>
            </w:r>
          </w:p>
        </w:tc>
        <w:tc>
          <w:tcPr>
            <w:tcW w:w="2124" w:type="dxa"/>
            <w:tcMar>
              <w:top w:w="0" w:type="dxa"/>
              <w:left w:w="108" w:type="dxa"/>
              <w:bottom w:w="0" w:type="dxa"/>
              <w:right w:w="108" w:type="dxa"/>
            </w:tcMar>
            <w:hideMark/>
          </w:tcPr>
          <w:p w:rsidR="00D962AB" w:rsidRDefault="00D962AB" w:rsidP="00D51E16">
            <w:pPr>
              <w:jc w:val="center"/>
              <w:textAlignment w:val="baseline"/>
            </w:pPr>
            <w:r>
              <w:t>12</w:t>
            </w:r>
          </w:p>
        </w:tc>
      </w:tr>
      <w:tr w:rsidR="00D962AB" w:rsidTr="00D962AB">
        <w:tc>
          <w:tcPr>
            <w:tcW w:w="1384" w:type="dxa"/>
            <w:tcMar>
              <w:top w:w="0" w:type="dxa"/>
              <w:left w:w="108" w:type="dxa"/>
              <w:bottom w:w="0" w:type="dxa"/>
              <w:right w:w="108" w:type="dxa"/>
            </w:tcMar>
            <w:hideMark/>
          </w:tcPr>
          <w:p w:rsidR="00D962AB" w:rsidRDefault="00D962AB" w:rsidP="00D51E16">
            <w:pPr>
              <w:textAlignment w:val="baseline"/>
            </w:pPr>
            <w:r>
              <w:t>P.N.735</w:t>
            </w:r>
          </w:p>
        </w:tc>
        <w:tc>
          <w:tcPr>
            <w:tcW w:w="2722" w:type="dxa"/>
            <w:tcMar>
              <w:top w:w="0" w:type="dxa"/>
              <w:left w:w="108" w:type="dxa"/>
              <w:bottom w:w="0" w:type="dxa"/>
              <w:right w:w="108" w:type="dxa"/>
            </w:tcMar>
            <w:hideMark/>
          </w:tcPr>
          <w:p w:rsidR="00D962AB" w:rsidRDefault="00D962AB" w:rsidP="00D51E16">
            <w:pPr>
              <w:textAlignment w:val="baseline"/>
            </w:pPr>
            <w:r>
              <w:t xml:space="preserve">„Mokslo ir studijų institucijos, kurioms įrengta 10 </w:t>
            </w:r>
            <w:proofErr w:type="spellStart"/>
            <w:r>
              <w:t>Gbps</w:t>
            </w:r>
            <w:proofErr w:type="spellEnd"/>
            <w:r>
              <w:t xml:space="preserve"> greitaveikos interneto prieiga“</w:t>
            </w:r>
          </w:p>
        </w:tc>
        <w:tc>
          <w:tcPr>
            <w:tcW w:w="1418" w:type="dxa"/>
            <w:tcMar>
              <w:top w:w="0" w:type="dxa"/>
              <w:left w:w="108" w:type="dxa"/>
              <w:bottom w:w="0" w:type="dxa"/>
              <w:right w:w="108" w:type="dxa"/>
            </w:tcMar>
            <w:hideMark/>
          </w:tcPr>
          <w:p w:rsidR="00D962AB" w:rsidRDefault="00D962AB" w:rsidP="00D51E16">
            <w:pPr>
              <w:jc w:val="center"/>
              <w:textAlignment w:val="baseline"/>
            </w:pPr>
            <w:r>
              <w:t>Skaičius</w:t>
            </w:r>
          </w:p>
        </w:tc>
        <w:tc>
          <w:tcPr>
            <w:tcW w:w="1982" w:type="dxa"/>
            <w:tcMar>
              <w:top w:w="0" w:type="dxa"/>
              <w:left w:w="108" w:type="dxa"/>
              <w:bottom w:w="0" w:type="dxa"/>
              <w:right w:w="108" w:type="dxa"/>
            </w:tcMar>
            <w:hideMark/>
          </w:tcPr>
          <w:p w:rsidR="00D962AB" w:rsidRDefault="00D962AB" w:rsidP="00D51E16">
            <w:pPr>
              <w:jc w:val="center"/>
              <w:textAlignment w:val="baseline"/>
            </w:pPr>
            <w:r>
              <w:t>0</w:t>
            </w:r>
          </w:p>
        </w:tc>
        <w:tc>
          <w:tcPr>
            <w:tcW w:w="2124" w:type="dxa"/>
            <w:tcMar>
              <w:top w:w="0" w:type="dxa"/>
              <w:left w:w="108" w:type="dxa"/>
              <w:bottom w:w="0" w:type="dxa"/>
              <w:right w:w="108" w:type="dxa"/>
            </w:tcMar>
            <w:hideMark/>
          </w:tcPr>
          <w:p w:rsidR="00D962AB" w:rsidRDefault="00D962AB" w:rsidP="00D51E16">
            <w:pPr>
              <w:jc w:val="center"/>
              <w:textAlignment w:val="baseline"/>
            </w:pPr>
            <w:r>
              <w:t>28</w:t>
            </w:r>
          </w:p>
        </w:tc>
      </w:tr>
      <w:tr w:rsidR="00D962AB" w:rsidTr="00D962AB">
        <w:tc>
          <w:tcPr>
            <w:tcW w:w="1384" w:type="dxa"/>
            <w:tcMar>
              <w:top w:w="0" w:type="dxa"/>
              <w:left w:w="108" w:type="dxa"/>
              <w:bottom w:w="0" w:type="dxa"/>
              <w:right w:w="108" w:type="dxa"/>
            </w:tcMar>
            <w:hideMark/>
          </w:tcPr>
          <w:p w:rsidR="00D962AB" w:rsidRDefault="00D962AB" w:rsidP="00D51E16">
            <w:pPr>
              <w:textAlignment w:val="baseline"/>
            </w:pPr>
            <w:r>
              <w:t>P.N.736</w:t>
            </w:r>
          </w:p>
        </w:tc>
        <w:tc>
          <w:tcPr>
            <w:tcW w:w="2722" w:type="dxa"/>
            <w:tcMar>
              <w:top w:w="0" w:type="dxa"/>
              <w:left w:w="108" w:type="dxa"/>
              <w:bottom w:w="0" w:type="dxa"/>
              <w:right w:w="108" w:type="dxa"/>
            </w:tcMar>
            <w:hideMark/>
          </w:tcPr>
          <w:p w:rsidR="00D962AB" w:rsidRDefault="00D962AB" w:rsidP="00D51E16">
            <w:pPr>
              <w:textAlignment w:val="baseline"/>
            </w:pPr>
            <w:r>
              <w:t>„Sukurtas mokslo ir technologijų populiarinimo centras“</w:t>
            </w:r>
          </w:p>
        </w:tc>
        <w:tc>
          <w:tcPr>
            <w:tcW w:w="1418" w:type="dxa"/>
            <w:tcMar>
              <w:top w:w="0" w:type="dxa"/>
              <w:left w:w="108" w:type="dxa"/>
              <w:bottom w:w="0" w:type="dxa"/>
              <w:right w:w="108" w:type="dxa"/>
            </w:tcMar>
            <w:hideMark/>
          </w:tcPr>
          <w:p w:rsidR="00D962AB" w:rsidRDefault="00D962AB" w:rsidP="00D51E16">
            <w:pPr>
              <w:jc w:val="center"/>
              <w:textAlignment w:val="baseline"/>
            </w:pPr>
            <w:r>
              <w:t>Skaičius</w:t>
            </w:r>
          </w:p>
        </w:tc>
        <w:tc>
          <w:tcPr>
            <w:tcW w:w="1982" w:type="dxa"/>
            <w:tcMar>
              <w:top w:w="0" w:type="dxa"/>
              <w:left w:w="108" w:type="dxa"/>
              <w:bottom w:w="0" w:type="dxa"/>
              <w:right w:w="108" w:type="dxa"/>
            </w:tcMar>
            <w:hideMark/>
          </w:tcPr>
          <w:p w:rsidR="00D962AB" w:rsidRDefault="00D962AB" w:rsidP="00D51E16">
            <w:pPr>
              <w:jc w:val="center"/>
              <w:textAlignment w:val="baseline"/>
            </w:pPr>
            <w:r>
              <w:t>0</w:t>
            </w:r>
          </w:p>
        </w:tc>
        <w:tc>
          <w:tcPr>
            <w:tcW w:w="2124" w:type="dxa"/>
            <w:tcMar>
              <w:top w:w="0" w:type="dxa"/>
              <w:left w:w="108" w:type="dxa"/>
              <w:bottom w:w="0" w:type="dxa"/>
              <w:right w:w="108" w:type="dxa"/>
            </w:tcMar>
            <w:hideMark/>
          </w:tcPr>
          <w:p w:rsidR="00D962AB" w:rsidRDefault="00D962AB" w:rsidP="00D51E16">
            <w:pPr>
              <w:jc w:val="center"/>
              <w:textAlignment w:val="baseline"/>
            </w:pPr>
            <w:r>
              <w:t>1</w:t>
            </w:r>
          </w:p>
        </w:tc>
      </w:tr>
      <w:tr w:rsidR="00D962AB" w:rsidTr="00D962AB">
        <w:tc>
          <w:tcPr>
            <w:tcW w:w="1384" w:type="dxa"/>
            <w:tcMar>
              <w:top w:w="0" w:type="dxa"/>
              <w:left w:w="108" w:type="dxa"/>
              <w:bottom w:w="0" w:type="dxa"/>
              <w:right w:w="108" w:type="dxa"/>
            </w:tcMar>
            <w:hideMark/>
          </w:tcPr>
          <w:p w:rsidR="00D962AB" w:rsidRDefault="00D962AB" w:rsidP="00D51E16">
            <w:pPr>
              <w:textAlignment w:val="baseline"/>
            </w:pPr>
            <w:r>
              <w:t>R.N.743</w:t>
            </w:r>
          </w:p>
        </w:tc>
        <w:tc>
          <w:tcPr>
            <w:tcW w:w="2722" w:type="dxa"/>
            <w:tcMar>
              <w:top w:w="0" w:type="dxa"/>
              <w:left w:w="108" w:type="dxa"/>
              <w:bottom w:w="0" w:type="dxa"/>
              <w:right w:w="108" w:type="dxa"/>
            </w:tcMar>
            <w:hideMark/>
          </w:tcPr>
          <w:p w:rsidR="00D962AB" w:rsidRDefault="00D962AB" w:rsidP="00D51E16">
            <w:pPr>
              <w:textAlignment w:val="baseline"/>
            </w:pPr>
            <w:r>
              <w:t>„Pateiktos paraiškos dalyvauti  tarptautinėse ar regioninėse mokslinių tyrimų iniciatyvose“</w:t>
            </w:r>
          </w:p>
        </w:tc>
        <w:tc>
          <w:tcPr>
            <w:tcW w:w="1418" w:type="dxa"/>
            <w:tcMar>
              <w:top w:w="0" w:type="dxa"/>
              <w:left w:w="108" w:type="dxa"/>
              <w:bottom w:w="0" w:type="dxa"/>
              <w:right w:w="108" w:type="dxa"/>
            </w:tcMar>
            <w:hideMark/>
          </w:tcPr>
          <w:p w:rsidR="00D962AB" w:rsidRDefault="00D962AB" w:rsidP="00D51E16">
            <w:pPr>
              <w:jc w:val="center"/>
              <w:textAlignment w:val="baseline"/>
            </w:pPr>
            <w:r>
              <w:t>Skaičius</w:t>
            </w:r>
          </w:p>
        </w:tc>
        <w:tc>
          <w:tcPr>
            <w:tcW w:w="1982" w:type="dxa"/>
            <w:tcMar>
              <w:top w:w="0" w:type="dxa"/>
              <w:left w:w="108" w:type="dxa"/>
              <w:bottom w:w="0" w:type="dxa"/>
              <w:right w:w="108" w:type="dxa"/>
            </w:tcMar>
            <w:hideMark/>
          </w:tcPr>
          <w:p w:rsidR="00D962AB" w:rsidRDefault="00D962AB" w:rsidP="00D51E16">
            <w:pPr>
              <w:jc w:val="center"/>
              <w:textAlignment w:val="baseline"/>
            </w:pPr>
            <w:r>
              <w:t>0</w:t>
            </w:r>
          </w:p>
        </w:tc>
        <w:tc>
          <w:tcPr>
            <w:tcW w:w="2124" w:type="dxa"/>
            <w:tcMar>
              <w:top w:w="0" w:type="dxa"/>
              <w:left w:w="108" w:type="dxa"/>
              <w:bottom w:w="0" w:type="dxa"/>
              <w:right w:w="108" w:type="dxa"/>
            </w:tcMar>
            <w:hideMark/>
          </w:tcPr>
          <w:p w:rsidR="00D962AB" w:rsidRDefault="00D962AB" w:rsidP="00D51E16">
            <w:pPr>
              <w:jc w:val="center"/>
              <w:textAlignment w:val="baseline"/>
            </w:pPr>
            <w:r>
              <w:t>14</w:t>
            </w:r>
            <w:r w:rsidR="009529EA">
              <w:t>“</w:t>
            </w:r>
          </w:p>
        </w:tc>
      </w:tr>
    </w:tbl>
    <w:p w:rsidR="009529EA" w:rsidRDefault="009529EA" w:rsidP="009529EA">
      <w:pPr>
        <w:pStyle w:val="Sraopastraipa"/>
        <w:tabs>
          <w:tab w:val="left" w:pos="284"/>
          <w:tab w:val="left" w:pos="567"/>
          <w:tab w:val="left" w:pos="633"/>
          <w:tab w:val="left" w:pos="851"/>
          <w:tab w:val="left" w:pos="1134"/>
        </w:tabs>
        <w:ind w:left="1211"/>
        <w:jc w:val="both"/>
        <w:rPr>
          <w:szCs w:val="24"/>
        </w:rPr>
      </w:pPr>
    </w:p>
    <w:p w:rsidR="009529EA" w:rsidRDefault="009529EA" w:rsidP="009529EA">
      <w:pPr>
        <w:tabs>
          <w:tab w:val="left" w:pos="284"/>
          <w:tab w:val="left" w:pos="567"/>
          <w:tab w:val="left" w:pos="633"/>
          <w:tab w:val="left" w:pos="851"/>
          <w:tab w:val="left" w:pos="1134"/>
        </w:tabs>
        <w:ind w:left="851"/>
        <w:jc w:val="both"/>
        <w:rPr>
          <w:szCs w:val="24"/>
        </w:rPr>
      </w:pPr>
      <w:r>
        <w:rPr>
          <w:szCs w:val="24"/>
        </w:rPr>
        <w:t xml:space="preserve">2. </w:t>
      </w:r>
      <w:r w:rsidRPr="009529EA">
        <w:rPr>
          <w:szCs w:val="24"/>
        </w:rPr>
        <w:t>Pakeičiu I skyriaus Pirmojo skirsn</w:t>
      </w:r>
      <w:r>
        <w:rPr>
          <w:szCs w:val="24"/>
        </w:rPr>
        <w:t>io 7</w:t>
      </w:r>
      <w:r w:rsidR="003A1F81">
        <w:rPr>
          <w:szCs w:val="24"/>
        </w:rPr>
        <w:t xml:space="preserve"> punktą ir jį išdėstau taip</w:t>
      </w:r>
      <w:r w:rsidRPr="009529EA">
        <w:rPr>
          <w:szCs w:val="24"/>
        </w:rPr>
        <w:t>:</w:t>
      </w:r>
    </w:p>
    <w:p w:rsidR="009529EA" w:rsidRDefault="009529EA" w:rsidP="009529EA">
      <w:pPr>
        <w:rPr>
          <w:color w:val="000000"/>
        </w:rPr>
      </w:pPr>
    </w:p>
    <w:p w:rsidR="009529EA" w:rsidRDefault="009529EA" w:rsidP="009529EA">
      <w:pPr>
        <w:ind w:firstLine="851"/>
        <w:jc w:val="both"/>
        <w:textAlignment w:val="baseline"/>
        <w:rPr>
          <w:color w:val="000000"/>
        </w:rPr>
      </w:pPr>
      <w:bookmarkStart w:id="0" w:name="part_6816b0afc42c41b2ae102d9af51aac8c"/>
      <w:bookmarkEnd w:id="0"/>
      <w:r>
        <w:rPr>
          <w:color w:val="000000"/>
        </w:rPr>
        <w:t>„7. Priemonės finansavimo šaltiniai</w:t>
      </w:r>
    </w:p>
    <w:p w:rsidR="009529EA" w:rsidRDefault="009529EA" w:rsidP="009529EA">
      <w:pPr>
        <w:jc w:val="right"/>
        <w:textAlignment w:val="baseline"/>
        <w:rPr>
          <w:color w:val="000000"/>
        </w:rPr>
      </w:pPr>
      <w:r>
        <w:rPr>
          <w:color w:val="000000"/>
        </w:rPr>
        <w:t>(eurais)</w:t>
      </w:r>
    </w:p>
    <w:tbl>
      <w:tblPr>
        <w:tblW w:w="9771" w:type="dxa"/>
        <w:tblCellMar>
          <w:left w:w="0" w:type="dxa"/>
          <w:right w:w="0" w:type="dxa"/>
        </w:tblCellMar>
        <w:tblLook w:val="04A0" w:firstRow="1" w:lastRow="0" w:firstColumn="1" w:lastColumn="0" w:noHBand="0" w:noVBand="1"/>
      </w:tblPr>
      <w:tblGrid>
        <w:gridCol w:w="1536"/>
        <w:gridCol w:w="1403"/>
        <w:gridCol w:w="1235"/>
        <w:gridCol w:w="1403"/>
        <w:gridCol w:w="1418"/>
        <w:gridCol w:w="78"/>
        <w:gridCol w:w="1427"/>
        <w:gridCol w:w="1271"/>
      </w:tblGrid>
      <w:tr w:rsidR="009529EA" w:rsidTr="009529EA">
        <w:trPr>
          <w:trHeight w:val="454"/>
          <w:tblHeader/>
        </w:trPr>
        <w:tc>
          <w:tcPr>
            <w:tcW w:w="293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Projektams skiriamas finansavimas</w:t>
            </w:r>
          </w:p>
        </w:tc>
        <w:tc>
          <w:tcPr>
            <w:tcW w:w="68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Kiti projektų finansavimo šaltiniai</w:t>
            </w:r>
          </w:p>
        </w:tc>
      </w:tr>
      <w:tr w:rsidR="009529EA" w:rsidTr="009529EA">
        <w:trPr>
          <w:trHeight w:val="454"/>
          <w:tblHeader/>
        </w:trPr>
        <w:tc>
          <w:tcPr>
            <w:tcW w:w="153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ES struktūrinių fondų</w:t>
            </w:r>
          </w:p>
          <w:p w:rsidR="009529EA" w:rsidRDefault="009529EA" w:rsidP="00D51E16">
            <w:pPr>
              <w:jc w:val="center"/>
              <w:textAlignment w:val="baseline"/>
            </w:pPr>
            <w:r>
              <w:t>lėšos – iki</w:t>
            </w:r>
          </w:p>
        </w:tc>
        <w:tc>
          <w:tcPr>
            <w:tcW w:w="8235"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Nacionalinės lėšos</w:t>
            </w:r>
          </w:p>
        </w:tc>
      </w:tr>
      <w:tr w:rsidR="009529EA" w:rsidTr="009529EA">
        <w:trPr>
          <w:trHeight w:val="47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29EA" w:rsidRDefault="009529EA" w:rsidP="00D51E16">
            <w:pPr>
              <w:rPr>
                <w:szCs w:val="24"/>
              </w:rPr>
            </w:pPr>
          </w:p>
        </w:tc>
        <w:tc>
          <w:tcPr>
            <w:tcW w:w="1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Lietuvos Respublikos valstybės biudžeto lėšos – iki</w:t>
            </w:r>
          </w:p>
        </w:tc>
        <w:tc>
          <w:tcPr>
            <w:tcW w:w="6832"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Projektų vykdytojų lėšos</w:t>
            </w:r>
          </w:p>
        </w:tc>
      </w:tr>
      <w:tr w:rsidR="009529EA" w:rsidTr="009529EA">
        <w:trPr>
          <w:trHeight w:val="10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29EA" w:rsidRDefault="009529EA" w:rsidP="00D51E16">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29EA" w:rsidRDefault="009529EA" w:rsidP="00D51E16">
            <w:pPr>
              <w:rPr>
                <w:szCs w:val="24"/>
              </w:rPr>
            </w:pPr>
          </w:p>
        </w:tc>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Iš viso – ne mažiau kaip</w:t>
            </w:r>
          </w:p>
        </w:tc>
        <w:tc>
          <w:tcPr>
            <w:tcW w:w="1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Lietuvos Respublikos valstybės biudžeto lėšos</w:t>
            </w:r>
          </w:p>
        </w:tc>
        <w:tc>
          <w:tcPr>
            <w:tcW w:w="14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Savivaldybės biudžeto</w:t>
            </w:r>
          </w:p>
          <w:p w:rsidR="009529EA" w:rsidRDefault="009529EA" w:rsidP="00D51E16">
            <w:pPr>
              <w:jc w:val="center"/>
              <w:textAlignment w:val="baseline"/>
            </w:pPr>
            <w:r>
              <w:t>lėšos</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Kitos viešosios lėšos</w:t>
            </w:r>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Privačios lėšos</w:t>
            </w:r>
          </w:p>
        </w:tc>
      </w:tr>
      <w:tr w:rsidR="009529EA" w:rsidTr="009529EA">
        <w:trPr>
          <w:trHeight w:val="599"/>
        </w:trPr>
        <w:tc>
          <w:tcPr>
            <w:tcW w:w="9771"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textAlignment w:val="baseline"/>
            </w:pPr>
            <w:r>
              <w:t>1. Priemonės finansavimo šaltiniai, neįskaitant veiklos lėšų rezervo ir jam finansuoti skiriamų lėšų</w:t>
            </w:r>
          </w:p>
        </w:tc>
      </w:tr>
      <w:tr w:rsidR="009529EA" w:rsidTr="009529EA">
        <w:trPr>
          <w:trHeight w:val="409"/>
        </w:trPr>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165 585 697*</w:t>
            </w:r>
          </w:p>
        </w:tc>
        <w:tc>
          <w:tcPr>
            <w:tcW w:w="1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0</w:t>
            </w:r>
          </w:p>
        </w:tc>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8 007 142</w:t>
            </w:r>
          </w:p>
        </w:tc>
        <w:tc>
          <w:tcPr>
            <w:tcW w:w="1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0</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0</w:t>
            </w:r>
          </w:p>
        </w:tc>
        <w:tc>
          <w:tcPr>
            <w:tcW w:w="15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8 007 142</w:t>
            </w:r>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0</w:t>
            </w:r>
          </w:p>
        </w:tc>
      </w:tr>
      <w:tr w:rsidR="009529EA" w:rsidTr="009529EA">
        <w:trPr>
          <w:trHeight w:val="249"/>
        </w:trPr>
        <w:tc>
          <w:tcPr>
            <w:tcW w:w="9771"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textAlignment w:val="baseline"/>
            </w:pPr>
            <w:r>
              <w:t>2. Veiklos lėšų rezervas ir jam finansuoti skiriamos nacionalinės lėšos</w:t>
            </w:r>
          </w:p>
        </w:tc>
      </w:tr>
      <w:tr w:rsidR="009529EA" w:rsidTr="009529EA">
        <w:trPr>
          <w:trHeight w:val="249"/>
        </w:trPr>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0</w:t>
            </w:r>
          </w:p>
        </w:tc>
        <w:tc>
          <w:tcPr>
            <w:tcW w:w="1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0</w:t>
            </w:r>
          </w:p>
        </w:tc>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0</w:t>
            </w:r>
          </w:p>
        </w:tc>
        <w:tc>
          <w:tcPr>
            <w:tcW w:w="1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0</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0</w:t>
            </w:r>
          </w:p>
        </w:tc>
        <w:tc>
          <w:tcPr>
            <w:tcW w:w="15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0</w:t>
            </w:r>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0</w:t>
            </w:r>
          </w:p>
        </w:tc>
      </w:tr>
      <w:tr w:rsidR="009529EA" w:rsidTr="009529EA">
        <w:trPr>
          <w:trHeight w:val="249"/>
        </w:trPr>
        <w:tc>
          <w:tcPr>
            <w:tcW w:w="9771"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textAlignment w:val="baseline"/>
            </w:pPr>
            <w:r>
              <w:t>3. Iš viso</w:t>
            </w:r>
          </w:p>
        </w:tc>
      </w:tr>
      <w:tr w:rsidR="009529EA" w:rsidTr="009529EA">
        <w:trPr>
          <w:trHeight w:val="249"/>
        </w:trPr>
        <w:tc>
          <w:tcPr>
            <w:tcW w:w="1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165 585 697*</w:t>
            </w:r>
          </w:p>
        </w:tc>
        <w:tc>
          <w:tcPr>
            <w:tcW w:w="1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0</w:t>
            </w:r>
          </w:p>
        </w:tc>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8 007 142</w:t>
            </w:r>
          </w:p>
        </w:tc>
        <w:tc>
          <w:tcPr>
            <w:tcW w:w="1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0</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0</w:t>
            </w:r>
          </w:p>
        </w:tc>
        <w:tc>
          <w:tcPr>
            <w:tcW w:w="15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8 007 142</w:t>
            </w:r>
          </w:p>
        </w:tc>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529EA" w:rsidRDefault="009529EA" w:rsidP="00D51E16">
            <w:pPr>
              <w:jc w:val="center"/>
              <w:textAlignment w:val="baseline"/>
            </w:pPr>
            <w:r>
              <w:t>0</w:t>
            </w:r>
          </w:p>
        </w:tc>
      </w:tr>
      <w:tr w:rsidR="009529EA" w:rsidTr="009529EA">
        <w:tc>
          <w:tcPr>
            <w:tcW w:w="1536" w:type="dxa"/>
            <w:tcBorders>
              <w:top w:val="single" w:sz="4" w:space="0" w:color="auto"/>
              <w:left w:val="nil"/>
              <w:bottom w:val="nil"/>
              <w:right w:val="nil"/>
            </w:tcBorders>
            <w:vAlign w:val="center"/>
            <w:hideMark/>
          </w:tcPr>
          <w:p w:rsidR="009529EA" w:rsidRDefault="009529EA" w:rsidP="00D51E16"/>
        </w:tc>
        <w:tc>
          <w:tcPr>
            <w:tcW w:w="1403" w:type="dxa"/>
            <w:tcBorders>
              <w:top w:val="single" w:sz="4" w:space="0" w:color="auto"/>
              <w:left w:val="nil"/>
              <w:bottom w:val="nil"/>
              <w:right w:val="nil"/>
            </w:tcBorders>
            <w:vAlign w:val="center"/>
            <w:hideMark/>
          </w:tcPr>
          <w:p w:rsidR="009529EA" w:rsidRDefault="009529EA" w:rsidP="00D51E16">
            <w:pPr>
              <w:rPr>
                <w:sz w:val="20"/>
              </w:rPr>
            </w:pPr>
          </w:p>
        </w:tc>
        <w:tc>
          <w:tcPr>
            <w:tcW w:w="1235" w:type="dxa"/>
            <w:tcBorders>
              <w:top w:val="single" w:sz="4" w:space="0" w:color="auto"/>
              <w:left w:val="nil"/>
              <w:bottom w:val="nil"/>
              <w:right w:val="nil"/>
            </w:tcBorders>
            <w:vAlign w:val="center"/>
            <w:hideMark/>
          </w:tcPr>
          <w:p w:rsidR="009529EA" w:rsidRDefault="009529EA" w:rsidP="00D51E16">
            <w:pPr>
              <w:rPr>
                <w:sz w:val="20"/>
              </w:rPr>
            </w:pPr>
          </w:p>
        </w:tc>
        <w:tc>
          <w:tcPr>
            <w:tcW w:w="1403" w:type="dxa"/>
            <w:tcBorders>
              <w:top w:val="single" w:sz="4" w:space="0" w:color="auto"/>
              <w:left w:val="nil"/>
              <w:bottom w:val="nil"/>
              <w:right w:val="nil"/>
            </w:tcBorders>
            <w:vAlign w:val="center"/>
            <w:hideMark/>
          </w:tcPr>
          <w:p w:rsidR="009529EA" w:rsidRDefault="009529EA" w:rsidP="00D51E16">
            <w:pPr>
              <w:rPr>
                <w:sz w:val="20"/>
              </w:rPr>
            </w:pPr>
          </w:p>
        </w:tc>
        <w:tc>
          <w:tcPr>
            <w:tcW w:w="1418" w:type="dxa"/>
            <w:tcBorders>
              <w:top w:val="single" w:sz="4" w:space="0" w:color="auto"/>
              <w:left w:val="nil"/>
              <w:bottom w:val="nil"/>
              <w:right w:val="nil"/>
            </w:tcBorders>
            <w:vAlign w:val="center"/>
            <w:hideMark/>
          </w:tcPr>
          <w:p w:rsidR="009529EA" w:rsidRDefault="009529EA" w:rsidP="00D51E16">
            <w:pPr>
              <w:rPr>
                <w:sz w:val="20"/>
              </w:rPr>
            </w:pPr>
          </w:p>
        </w:tc>
        <w:tc>
          <w:tcPr>
            <w:tcW w:w="78" w:type="dxa"/>
            <w:tcBorders>
              <w:top w:val="single" w:sz="4" w:space="0" w:color="auto"/>
              <w:left w:val="nil"/>
              <w:bottom w:val="nil"/>
              <w:right w:val="nil"/>
            </w:tcBorders>
            <w:vAlign w:val="center"/>
            <w:hideMark/>
          </w:tcPr>
          <w:p w:rsidR="009529EA" w:rsidRDefault="009529EA" w:rsidP="00D51E16">
            <w:pPr>
              <w:rPr>
                <w:sz w:val="20"/>
              </w:rPr>
            </w:pPr>
          </w:p>
        </w:tc>
        <w:tc>
          <w:tcPr>
            <w:tcW w:w="1427" w:type="dxa"/>
            <w:tcBorders>
              <w:top w:val="single" w:sz="4" w:space="0" w:color="auto"/>
              <w:left w:val="nil"/>
              <w:bottom w:val="nil"/>
              <w:right w:val="nil"/>
            </w:tcBorders>
            <w:vAlign w:val="center"/>
            <w:hideMark/>
          </w:tcPr>
          <w:p w:rsidR="009529EA" w:rsidRDefault="009529EA" w:rsidP="00D51E16">
            <w:pPr>
              <w:rPr>
                <w:sz w:val="20"/>
              </w:rPr>
            </w:pPr>
          </w:p>
        </w:tc>
        <w:tc>
          <w:tcPr>
            <w:tcW w:w="1271" w:type="dxa"/>
            <w:tcBorders>
              <w:top w:val="single" w:sz="4" w:space="0" w:color="auto"/>
              <w:left w:val="nil"/>
              <w:bottom w:val="nil"/>
              <w:right w:val="nil"/>
            </w:tcBorders>
            <w:vAlign w:val="center"/>
            <w:hideMark/>
          </w:tcPr>
          <w:p w:rsidR="009529EA" w:rsidRDefault="009529EA" w:rsidP="00D51E16">
            <w:pPr>
              <w:rPr>
                <w:sz w:val="20"/>
              </w:rPr>
            </w:pPr>
          </w:p>
        </w:tc>
      </w:tr>
    </w:tbl>
    <w:p w:rsidR="009529EA" w:rsidRDefault="009529EA" w:rsidP="009529EA">
      <w:pPr>
        <w:jc w:val="both"/>
        <w:rPr>
          <w:color w:val="000000"/>
          <w:shd w:val="clear" w:color="auto" w:fill="FFFFFF"/>
        </w:rPr>
      </w:pPr>
      <w:r>
        <w:rPr>
          <w:color w:val="000000"/>
        </w:rPr>
        <w:t>* </w:t>
      </w:r>
      <w:r>
        <w:rPr>
          <w:color w:val="000000"/>
          <w:shd w:val="clear" w:color="auto" w:fill="FFFFFF"/>
        </w:rPr>
        <w:t xml:space="preserve">šios priemonės projektams skiriamas finansavimas gali viršyti Veiksmų programos 1 prioriteto „Mokslinių tyrimų, eksperimentinės plėtros ir inovacijų skatinimas“ administruojamoms priemonėms, finansuojamoms iš Europos regioninės plėtros fondo, įgyvendinti skiriamas Europos Sąjungos struktūrinių fondų lėšas </w:t>
      </w:r>
      <w:r w:rsidRPr="009529EA">
        <w:rPr>
          <w:strike/>
          <w:color w:val="000000"/>
          <w:shd w:val="clear" w:color="auto" w:fill="FFFFFF"/>
        </w:rPr>
        <w:t xml:space="preserve">12 300 </w:t>
      </w:r>
      <w:r w:rsidRPr="009529EA">
        <w:rPr>
          <w:color w:val="000000"/>
          <w:shd w:val="clear" w:color="auto" w:fill="FFFFFF"/>
        </w:rPr>
        <w:t>000</w:t>
      </w:r>
      <w:r>
        <w:rPr>
          <w:color w:val="000000"/>
          <w:shd w:val="clear" w:color="auto" w:fill="FFFFFF"/>
        </w:rPr>
        <w:t xml:space="preserve"> </w:t>
      </w:r>
      <w:r w:rsidRPr="009529EA">
        <w:rPr>
          <w:b/>
          <w:color w:val="000000"/>
          <w:shd w:val="clear" w:color="auto" w:fill="FFFFFF"/>
        </w:rPr>
        <w:t>13 300 000</w:t>
      </w:r>
      <w:r>
        <w:rPr>
          <w:color w:val="000000"/>
          <w:shd w:val="clear" w:color="auto" w:fill="FFFFFF"/>
        </w:rPr>
        <w:t xml:space="preserve"> </w:t>
      </w:r>
      <w:proofErr w:type="spellStart"/>
      <w:r>
        <w:rPr>
          <w:color w:val="000000"/>
          <w:shd w:val="clear" w:color="auto" w:fill="FFFFFF"/>
        </w:rPr>
        <w:t>Eur</w:t>
      </w:r>
      <w:proofErr w:type="spellEnd"/>
      <w:r>
        <w:rPr>
          <w:color w:val="000000"/>
          <w:shd w:val="clear" w:color="auto" w:fill="FFFFFF"/>
        </w:rPr>
        <w:t>.“</w:t>
      </w:r>
    </w:p>
    <w:p w:rsidR="00B7428E" w:rsidRDefault="00B7428E" w:rsidP="009529EA">
      <w:pPr>
        <w:jc w:val="both"/>
        <w:rPr>
          <w:color w:val="000000"/>
          <w:shd w:val="clear" w:color="auto" w:fill="FFFFFF"/>
        </w:rPr>
      </w:pPr>
    </w:p>
    <w:p w:rsidR="00B7428E" w:rsidRDefault="00B7428E" w:rsidP="00990F81">
      <w:pPr>
        <w:ind w:firstLine="1296"/>
        <w:jc w:val="both"/>
        <w:rPr>
          <w:szCs w:val="24"/>
        </w:rPr>
      </w:pPr>
      <w:r>
        <w:rPr>
          <w:color w:val="000000"/>
          <w:shd w:val="clear" w:color="auto" w:fill="FFFFFF"/>
        </w:rPr>
        <w:t xml:space="preserve">3. Pakeičiu </w:t>
      </w:r>
      <w:r w:rsidR="00990F81" w:rsidRPr="009529EA">
        <w:rPr>
          <w:szCs w:val="24"/>
        </w:rPr>
        <w:t xml:space="preserve">I skyriaus </w:t>
      </w:r>
      <w:r w:rsidR="00990F81">
        <w:rPr>
          <w:szCs w:val="24"/>
        </w:rPr>
        <w:t>Antrojo</w:t>
      </w:r>
      <w:r w:rsidR="00990F81" w:rsidRPr="009529EA">
        <w:rPr>
          <w:szCs w:val="24"/>
        </w:rPr>
        <w:t xml:space="preserve"> skirsn</w:t>
      </w:r>
      <w:r w:rsidR="003A1F81">
        <w:rPr>
          <w:szCs w:val="24"/>
        </w:rPr>
        <w:t>io 6 punktą ir jį išdėstau taip</w:t>
      </w:r>
      <w:r w:rsidR="00990F81">
        <w:rPr>
          <w:szCs w:val="24"/>
        </w:rPr>
        <w:t>:</w:t>
      </w:r>
    </w:p>
    <w:p w:rsidR="00990F81" w:rsidRPr="00990F81" w:rsidRDefault="00990F81" w:rsidP="00990F81">
      <w:pPr>
        <w:ind w:firstLine="709"/>
        <w:jc w:val="both"/>
        <w:rPr>
          <w:color w:val="000000"/>
          <w:szCs w:val="24"/>
          <w:lang w:val="en-GB" w:eastAsia="en-GB"/>
        </w:rPr>
      </w:pPr>
      <w:r w:rsidRPr="00953D54">
        <w:rPr>
          <w:color w:val="000000"/>
          <w:szCs w:val="24"/>
          <w:lang w:eastAsia="en-GB"/>
        </w:rPr>
        <w:t>„</w:t>
      </w:r>
      <w:r w:rsidRPr="00990F81">
        <w:rPr>
          <w:color w:val="000000"/>
          <w:szCs w:val="24"/>
          <w:lang w:eastAsia="en-GB"/>
        </w:rPr>
        <w:t>6. Priemonės įgyvendinimo stebėsenos rodikliai</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3"/>
        <w:gridCol w:w="3385"/>
        <w:gridCol w:w="1418"/>
        <w:gridCol w:w="1984"/>
        <w:gridCol w:w="1701"/>
      </w:tblGrid>
      <w:tr w:rsidR="00990F81" w:rsidRPr="00990F81" w:rsidTr="00990F81">
        <w:tc>
          <w:tcPr>
            <w:tcW w:w="1283" w:type="dxa"/>
            <w:tcMar>
              <w:top w:w="0" w:type="dxa"/>
              <w:left w:w="108" w:type="dxa"/>
              <w:bottom w:w="0" w:type="dxa"/>
              <w:right w:w="108" w:type="dxa"/>
            </w:tcMar>
            <w:hideMark/>
          </w:tcPr>
          <w:p w:rsidR="00990F81" w:rsidRPr="00990F81" w:rsidRDefault="00990F81" w:rsidP="00990F81">
            <w:pPr>
              <w:jc w:val="center"/>
              <w:textAlignment w:val="baseline"/>
              <w:rPr>
                <w:szCs w:val="24"/>
                <w:lang w:val="en-GB" w:eastAsia="en-GB"/>
              </w:rPr>
            </w:pPr>
            <w:r w:rsidRPr="00990F81">
              <w:rPr>
                <w:szCs w:val="24"/>
                <w:lang w:eastAsia="en-GB"/>
              </w:rPr>
              <w:t>Stebėsenos rodiklio kodas</w:t>
            </w:r>
          </w:p>
        </w:tc>
        <w:tc>
          <w:tcPr>
            <w:tcW w:w="3385" w:type="dxa"/>
            <w:tcMar>
              <w:top w:w="0" w:type="dxa"/>
              <w:left w:w="108" w:type="dxa"/>
              <w:bottom w:w="0" w:type="dxa"/>
              <w:right w:w="108" w:type="dxa"/>
            </w:tcMar>
            <w:hideMark/>
          </w:tcPr>
          <w:p w:rsidR="00990F81" w:rsidRPr="00990F81" w:rsidRDefault="00990F81" w:rsidP="00990F81">
            <w:pPr>
              <w:jc w:val="center"/>
              <w:textAlignment w:val="baseline"/>
              <w:rPr>
                <w:szCs w:val="24"/>
                <w:lang w:val="en-GB" w:eastAsia="en-GB"/>
              </w:rPr>
            </w:pPr>
            <w:r w:rsidRPr="00990F81">
              <w:rPr>
                <w:szCs w:val="24"/>
                <w:lang w:eastAsia="en-GB"/>
              </w:rPr>
              <w:t>Stebėsenos rodiklio pavadinimas</w:t>
            </w:r>
          </w:p>
        </w:tc>
        <w:tc>
          <w:tcPr>
            <w:tcW w:w="1418" w:type="dxa"/>
            <w:tcMar>
              <w:top w:w="0" w:type="dxa"/>
              <w:left w:w="108" w:type="dxa"/>
              <w:bottom w:w="0" w:type="dxa"/>
              <w:right w:w="108" w:type="dxa"/>
            </w:tcMar>
            <w:hideMark/>
          </w:tcPr>
          <w:p w:rsidR="00990F81" w:rsidRPr="00990F81" w:rsidRDefault="00990F81" w:rsidP="00990F81">
            <w:pPr>
              <w:jc w:val="center"/>
              <w:textAlignment w:val="baseline"/>
              <w:rPr>
                <w:szCs w:val="24"/>
                <w:lang w:val="en-GB" w:eastAsia="en-GB"/>
              </w:rPr>
            </w:pPr>
            <w:r w:rsidRPr="00990F81">
              <w:rPr>
                <w:szCs w:val="24"/>
                <w:lang w:eastAsia="en-GB"/>
              </w:rPr>
              <w:t>Matavimo vienetas</w:t>
            </w:r>
          </w:p>
        </w:tc>
        <w:tc>
          <w:tcPr>
            <w:tcW w:w="1984" w:type="dxa"/>
            <w:tcMar>
              <w:top w:w="0" w:type="dxa"/>
              <w:left w:w="108" w:type="dxa"/>
              <w:bottom w:w="0" w:type="dxa"/>
              <w:right w:w="108" w:type="dxa"/>
            </w:tcMar>
            <w:hideMark/>
          </w:tcPr>
          <w:p w:rsidR="00990F81" w:rsidRPr="00990F81" w:rsidRDefault="00990F81" w:rsidP="00990F81">
            <w:pPr>
              <w:jc w:val="center"/>
              <w:textAlignment w:val="baseline"/>
              <w:rPr>
                <w:szCs w:val="24"/>
                <w:lang w:val="en-GB" w:eastAsia="en-GB"/>
              </w:rPr>
            </w:pPr>
            <w:r w:rsidRPr="00990F81">
              <w:rPr>
                <w:szCs w:val="24"/>
                <w:lang w:eastAsia="en-GB"/>
              </w:rPr>
              <w:t>Tarpinė reikšmė 2018 m. gruodžio 31 d.</w:t>
            </w:r>
          </w:p>
        </w:tc>
        <w:tc>
          <w:tcPr>
            <w:tcW w:w="1701" w:type="dxa"/>
            <w:tcMar>
              <w:top w:w="0" w:type="dxa"/>
              <w:left w:w="108" w:type="dxa"/>
              <w:bottom w:w="0" w:type="dxa"/>
              <w:right w:w="108" w:type="dxa"/>
            </w:tcMar>
            <w:hideMark/>
          </w:tcPr>
          <w:p w:rsidR="00990F81" w:rsidRPr="00990F81" w:rsidRDefault="00990F81" w:rsidP="00990F81">
            <w:pPr>
              <w:jc w:val="center"/>
              <w:textAlignment w:val="baseline"/>
              <w:rPr>
                <w:szCs w:val="24"/>
                <w:lang w:val="en-GB" w:eastAsia="en-GB"/>
              </w:rPr>
            </w:pPr>
            <w:r w:rsidRPr="00990F81">
              <w:rPr>
                <w:szCs w:val="24"/>
                <w:lang w:eastAsia="en-GB"/>
              </w:rPr>
              <w:t>Galutinė reikšmė 2023 m. gruodžio 31 d.</w:t>
            </w:r>
          </w:p>
        </w:tc>
      </w:tr>
      <w:tr w:rsidR="00990F81" w:rsidRPr="00990F81" w:rsidTr="00990F81">
        <w:tc>
          <w:tcPr>
            <w:tcW w:w="1283" w:type="dxa"/>
            <w:tcMar>
              <w:top w:w="0" w:type="dxa"/>
              <w:left w:w="108" w:type="dxa"/>
              <w:bottom w:w="0" w:type="dxa"/>
              <w:right w:w="108" w:type="dxa"/>
            </w:tcMar>
            <w:hideMark/>
          </w:tcPr>
          <w:p w:rsidR="00990F81" w:rsidRPr="00990F81" w:rsidRDefault="00990F81" w:rsidP="00990F81">
            <w:pPr>
              <w:textAlignment w:val="baseline"/>
              <w:rPr>
                <w:szCs w:val="24"/>
                <w:lang w:val="en-GB" w:eastAsia="en-GB"/>
              </w:rPr>
            </w:pPr>
            <w:r w:rsidRPr="00990F81">
              <w:rPr>
                <w:szCs w:val="24"/>
                <w:lang w:eastAsia="en-GB"/>
              </w:rPr>
              <w:lastRenderedPageBreak/>
              <w:t>R.S.304</w:t>
            </w:r>
          </w:p>
        </w:tc>
        <w:tc>
          <w:tcPr>
            <w:tcW w:w="3385" w:type="dxa"/>
            <w:tcMar>
              <w:top w:w="0" w:type="dxa"/>
              <w:left w:w="108" w:type="dxa"/>
              <w:bottom w:w="0" w:type="dxa"/>
              <w:right w:w="108" w:type="dxa"/>
            </w:tcMar>
            <w:hideMark/>
          </w:tcPr>
          <w:p w:rsidR="00990F81" w:rsidRPr="00990F81" w:rsidRDefault="00990F81" w:rsidP="00990F81">
            <w:pPr>
              <w:textAlignment w:val="baseline"/>
              <w:rPr>
                <w:szCs w:val="24"/>
                <w:lang w:val="en-GB" w:eastAsia="en-GB"/>
              </w:rPr>
            </w:pPr>
            <w:r w:rsidRPr="00990F81">
              <w:rPr>
                <w:szCs w:val="24"/>
                <w:lang w:eastAsia="en-GB"/>
              </w:rPr>
              <w:t>„Ūkio subjektų finansuota mokslo ir studijų institucijų MTEP išlaidų dalis nuo visų išlaidų“</w:t>
            </w:r>
          </w:p>
        </w:tc>
        <w:tc>
          <w:tcPr>
            <w:tcW w:w="1418" w:type="dxa"/>
            <w:tcMar>
              <w:top w:w="0" w:type="dxa"/>
              <w:left w:w="108" w:type="dxa"/>
              <w:bottom w:w="0" w:type="dxa"/>
              <w:right w:w="108" w:type="dxa"/>
            </w:tcMar>
            <w:hideMark/>
          </w:tcPr>
          <w:p w:rsidR="00990F81" w:rsidRPr="00990F81" w:rsidRDefault="00990F81" w:rsidP="00990F81">
            <w:pPr>
              <w:textAlignment w:val="baseline"/>
              <w:rPr>
                <w:szCs w:val="24"/>
                <w:lang w:val="en-GB" w:eastAsia="en-GB"/>
              </w:rPr>
            </w:pPr>
            <w:r w:rsidRPr="00990F81">
              <w:rPr>
                <w:szCs w:val="24"/>
                <w:lang w:eastAsia="en-GB"/>
              </w:rPr>
              <w:t>Procentai</w:t>
            </w:r>
          </w:p>
        </w:tc>
        <w:tc>
          <w:tcPr>
            <w:tcW w:w="1984" w:type="dxa"/>
            <w:tcMar>
              <w:top w:w="0" w:type="dxa"/>
              <w:left w:w="108" w:type="dxa"/>
              <w:bottom w:w="0" w:type="dxa"/>
              <w:right w:w="108" w:type="dxa"/>
            </w:tcMar>
            <w:hideMark/>
          </w:tcPr>
          <w:p w:rsidR="00990F81" w:rsidRPr="00990F81" w:rsidRDefault="00990F81" w:rsidP="00990F81">
            <w:pPr>
              <w:jc w:val="center"/>
              <w:textAlignment w:val="baseline"/>
              <w:rPr>
                <w:szCs w:val="24"/>
                <w:lang w:val="en-GB" w:eastAsia="en-GB"/>
              </w:rPr>
            </w:pPr>
            <w:r w:rsidRPr="00990F81">
              <w:rPr>
                <w:szCs w:val="24"/>
                <w:lang w:eastAsia="en-GB"/>
              </w:rPr>
              <w:t>5</w:t>
            </w:r>
          </w:p>
        </w:tc>
        <w:tc>
          <w:tcPr>
            <w:tcW w:w="1701" w:type="dxa"/>
            <w:tcMar>
              <w:top w:w="0" w:type="dxa"/>
              <w:left w:w="108" w:type="dxa"/>
              <w:bottom w:w="0" w:type="dxa"/>
              <w:right w:w="108" w:type="dxa"/>
            </w:tcMar>
            <w:hideMark/>
          </w:tcPr>
          <w:p w:rsidR="00990F81" w:rsidRPr="00990F81" w:rsidRDefault="00990F81" w:rsidP="00990F81">
            <w:pPr>
              <w:jc w:val="center"/>
              <w:textAlignment w:val="baseline"/>
              <w:rPr>
                <w:szCs w:val="24"/>
                <w:lang w:val="en-GB" w:eastAsia="en-GB"/>
              </w:rPr>
            </w:pPr>
            <w:r w:rsidRPr="00990F81">
              <w:rPr>
                <w:szCs w:val="24"/>
                <w:lang w:eastAsia="en-GB"/>
              </w:rPr>
              <w:t>7</w:t>
            </w:r>
          </w:p>
        </w:tc>
      </w:tr>
      <w:tr w:rsidR="00990F81" w:rsidRPr="00990F81" w:rsidTr="00990F81">
        <w:tc>
          <w:tcPr>
            <w:tcW w:w="1283" w:type="dxa"/>
            <w:tcMar>
              <w:top w:w="0" w:type="dxa"/>
              <w:left w:w="108" w:type="dxa"/>
              <w:bottom w:w="0" w:type="dxa"/>
              <w:right w:w="108" w:type="dxa"/>
            </w:tcMar>
            <w:hideMark/>
          </w:tcPr>
          <w:p w:rsidR="00990F81" w:rsidRPr="00990F81" w:rsidRDefault="00990F81" w:rsidP="00990F81">
            <w:pPr>
              <w:ind w:firstLine="60"/>
              <w:textAlignment w:val="baseline"/>
              <w:rPr>
                <w:szCs w:val="24"/>
                <w:lang w:val="en-GB" w:eastAsia="en-GB"/>
              </w:rPr>
            </w:pPr>
            <w:r w:rsidRPr="00990F81">
              <w:rPr>
                <w:szCs w:val="24"/>
                <w:lang w:eastAsia="en-GB"/>
              </w:rPr>
              <w:t>P.B.205</w:t>
            </w:r>
          </w:p>
        </w:tc>
        <w:tc>
          <w:tcPr>
            <w:tcW w:w="3385" w:type="dxa"/>
            <w:tcMar>
              <w:top w:w="0" w:type="dxa"/>
              <w:left w:w="108" w:type="dxa"/>
              <w:bottom w:w="0" w:type="dxa"/>
              <w:right w:w="108" w:type="dxa"/>
            </w:tcMar>
            <w:hideMark/>
          </w:tcPr>
          <w:p w:rsidR="00990F81" w:rsidRPr="00990F81" w:rsidRDefault="00990F81" w:rsidP="00990F81">
            <w:pPr>
              <w:textAlignment w:val="baseline"/>
              <w:rPr>
                <w:szCs w:val="24"/>
                <w:lang w:val="en-GB" w:eastAsia="en-GB"/>
              </w:rPr>
            </w:pPr>
            <w:r w:rsidRPr="00990F81">
              <w:rPr>
                <w:szCs w:val="24"/>
                <w:lang w:eastAsia="en-GB"/>
              </w:rPr>
              <w:t>„Naujų įmonių, gavusių investicijas, skaičius“</w:t>
            </w:r>
          </w:p>
        </w:tc>
        <w:tc>
          <w:tcPr>
            <w:tcW w:w="1418" w:type="dxa"/>
            <w:tcMar>
              <w:top w:w="0" w:type="dxa"/>
              <w:left w:w="108" w:type="dxa"/>
              <w:bottom w:w="0" w:type="dxa"/>
              <w:right w:w="108" w:type="dxa"/>
            </w:tcMar>
            <w:hideMark/>
          </w:tcPr>
          <w:p w:rsidR="00990F81" w:rsidRPr="00990F81" w:rsidRDefault="00990F81" w:rsidP="00990F81">
            <w:pPr>
              <w:ind w:firstLine="60"/>
              <w:textAlignment w:val="baseline"/>
              <w:rPr>
                <w:szCs w:val="24"/>
                <w:lang w:val="en-GB" w:eastAsia="en-GB"/>
              </w:rPr>
            </w:pPr>
            <w:r w:rsidRPr="00990F81">
              <w:rPr>
                <w:szCs w:val="24"/>
                <w:lang w:eastAsia="en-GB"/>
              </w:rPr>
              <w:t>Įmonės</w:t>
            </w:r>
          </w:p>
        </w:tc>
        <w:tc>
          <w:tcPr>
            <w:tcW w:w="1984" w:type="dxa"/>
            <w:tcMar>
              <w:top w:w="0" w:type="dxa"/>
              <w:left w:w="108" w:type="dxa"/>
              <w:bottom w:w="0" w:type="dxa"/>
              <w:right w:w="108" w:type="dxa"/>
            </w:tcMar>
            <w:hideMark/>
          </w:tcPr>
          <w:p w:rsidR="00990F81" w:rsidRPr="00990F81" w:rsidRDefault="00990F81" w:rsidP="00990F81">
            <w:pPr>
              <w:jc w:val="center"/>
              <w:textAlignment w:val="baseline"/>
              <w:rPr>
                <w:szCs w:val="24"/>
                <w:lang w:val="en-GB" w:eastAsia="en-GB"/>
              </w:rPr>
            </w:pPr>
            <w:r w:rsidRPr="00990F81">
              <w:rPr>
                <w:szCs w:val="24"/>
                <w:lang w:eastAsia="en-GB"/>
              </w:rPr>
              <w:t>10</w:t>
            </w:r>
          </w:p>
        </w:tc>
        <w:tc>
          <w:tcPr>
            <w:tcW w:w="1701" w:type="dxa"/>
            <w:tcMar>
              <w:top w:w="0" w:type="dxa"/>
              <w:left w:w="108" w:type="dxa"/>
              <w:bottom w:w="0" w:type="dxa"/>
              <w:right w:w="108" w:type="dxa"/>
            </w:tcMar>
            <w:hideMark/>
          </w:tcPr>
          <w:p w:rsidR="00990F81" w:rsidRPr="00953D54" w:rsidRDefault="00990F81" w:rsidP="00990F81">
            <w:pPr>
              <w:jc w:val="center"/>
              <w:textAlignment w:val="baseline"/>
              <w:rPr>
                <w:szCs w:val="24"/>
                <w:lang w:eastAsia="en-GB"/>
              </w:rPr>
            </w:pPr>
            <w:r w:rsidRPr="00990F81">
              <w:rPr>
                <w:strike/>
                <w:szCs w:val="24"/>
                <w:lang w:eastAsia="en-GB"/>
              </w:rPr>
              <w:t>47</w:t>
            </w:r>
          </w:p>
          <w:p w:rsidR="00990F81" w:rsidRPr="00990F81" w:rsidRDefault="00990F81" w:rsidP="00990F81">
            <w:pPr>
              <w:jc w:val="center"/>
              <w:textAlignment w:val="baseline"/>
              <w:rPr>
                <w:szCs w:val="24"/>
                <w:lang w:val="en-GB" w:eastAsia="en-GB"/>
              </w:rPr>
            </w:pPr>
            <w:r w:rsidRPr="00953D54">
              <w:rPr>
                <w:b/>
                <w:szCs w:val="24"/>
                <w:lang w:eastAsia="en-GB"/>
              </w:rPr>
              <w:t>50</w:t>
            </w:r>
          </w:p>
        </w:tc>
      </w:tr>
      <w:tr w:rsidR="00990F81" w:rsidRPr="00990F81" w:rsidTr="00990F81">
        <w:tc>
          <w:tcPr>
            <w:tcW w:w="1283" w:type="dxa"/>
            <w:tcMar>
              <w:top w:w="0" w:type="dxa"/>
              <w:left w:w="108" w:type="dxa"/>
              <w:bottom w:w="0" w:type="dxa"/>
              <w:right w:w="108" w:type="dxa"/>
            </w:tcMar>
            <w:hideMark/>
          </w:tcPr>
          <w:p w:rsidR="00990F81" w:rsidRPr="00990F81" w:rsidRDefault="00990F81" w:rsidP="00990F81">
            <w:pPr>
              <w:textAlignment w:val="baseline"/>
              <w:rPr>
                <w:szCs w:val="24"/>
                <w:lang w:val="en-GB" w:eastAsia="en-GB"/>
              </w:rPr>
            </w:pPr>
            <w:r w:rsidRPr="00990F81">
              <w:rPr>
                <w:szCs w:val="24"/>
                <w:lang w:eastAsia="en-GB"/>
              </w:rPr>
              <w:t>P.B.226</w:t>
            </w:r>
          </w:p>
        </w:tc>
        <w:tc>
          <w:tcPr>
            <w:tcW w:w="3385" w:type="dxa"/>
            <w:tcMar>
              <w:top w:w="0" w:type="dxa"/>
              <w:left w:w="108" w:type="dxa"/>
              <w:bottom w:w="0" w:type="dxa"/>
              <w:right w:w="108" w:type="dxa"/>
            </w:tcMar>
            <w:hideMark/>
          </w:tcPr>
          <w:p w:rsidR="00990F81" w:rsidRPr="00990F81" w:rsidRDefault="00990F81" w:rsidP="00990F81">
            <w:pPr>
              <w:textAlignment w:val="baseline"/>
              <w:rPr>
                <w:szCs w:val="24"/>
                <w:lang w:val="en-GB" w:eastAsia="en-GB"/>
              </w:rPr>
            </w:pPr>
            <w:r w:rsidRPr="00990F81">
              <w:rPr>
                <w:szCs w:val="24"/>
                <w:lang w:eastAsia="en-GB"/>
              </w:rPr>
              <w:t>„Įmonių, bendradarbiaujančių su tyrimų institucijomis, skaičius“</w:t>
            </w:r>
          </w:p>
        </w:tc>
        <w:tc>
          <w:tcPr>
            <w:tcW w:w="1418" w:type="dxa"/>
            <w:tcMar>
              <w:top w:w="0" w:type="dxa"/>
              <w:left w:w="108" w:type="dxa"/>
              <w:bottom w:w="0" w:type="dxa"/>
              <w:right w:w="108" w:type="dxa"/>
            </w:tcMar>
            <w:hideMark/>
          </w:tcPr>
          <w:p w:rsidR="00990F81" w:rsidRPr="00990F81" w:rsidRDefault="00990F81" w:rsidP="00990F81">
            <w:pPr>
              <w:textAlignment w:val="baseline"/>
              <w:rPr>
                <w:szCs w:val="24"/>
                <w:lang w:val="en-GB" w:eastAsia="en-GB"/>
              </w:rPr>
            </w:pPr>
            <w:r w:rsidRPr="00990F81">
              <w:rPr>
                <w:szCs w:val="24"/>
                <w:lang w:eastAsia="en-GB"/>
              </w:rPr>
              <w:t>Įmonės</w:t>
            </w:r>
          </w:p>
        </w:tc>
        <w:tc>
          <w:tcPr>
            <w:tcW w:w="1984" w:type="dxa"/>
            <w:tcMar>
              <w:top w:w="0" w:type="dxa"/>
              <w:left w:w="108" w:type="dxa"/>
              <w:bottom w:w="0" w:type="dxa"/>
              <w:right w:w="108" w:type="dxa"/>
            </w:tcMar>
            <w:hideMark/>
          </w:tcPr>
          <w:p w:rsidR="00990F81" w:rsidRPr="00990F81" w:rsidRDefault="00990F81" w:rsidP="00990F81">
            <w:pPr>
              <w:jc w:val="center"/>
              <w:textAlignment w:val="baseline"/>
              <w:rPr>
                <w:szCs w:val="24"/>
                <w:lang w:val="en-GB" w:eastAsia="en-GB"/>
              </w:rPr>
            </w:pPr>
            <w:r w:rsidRPr="00990F81">
              <w:rPr>
                <w:szCs w:val="24"/>
                <w:lang w:eastAsia="en-GB"/>
              </w:rPr>
              <w:t>12</w:t>
            </w:r>
          </w:p>
        </w:tc>
        <w:tc>
          <w:tcPr>
            <w:tcW w:w="1701" w:type="dxa"/>
            <w:tcMar>
              <w:top w:w="0" w:type="dxa"/>
              <w:left w:w="108" w:type="dxa"/>
              <w:bottom w:w="0" w:type="dxa"/>
              <w:right w:w="108" w:type="dxa"/>
            </w:tcMar>
            <w:hideMark/>
          </w:tcPr>
          <w:p w:rsidR="00990F81" w:rsidRPr="00953D54" w:rsidRDefault="00990F81" w:rsidP="00990F81">
            <w:pPr>
              <w:jc w:val="center"/>
              <w:textAlignment w:val="baseline"/>
              <w:rPr>
                <w:strike/>
                <w:szCs w:val="24"/>
                <w:lang w:eastAsia="en-GB"/>
              </w:rPr>
            </w:pPr>
            <w:r w:rsidRPr="00990F81">
              <w:rPr>
                <w:strike/>
                <w:szCs w:val="24"/>
                <w:lang w:eastAsia="en-GB"/>
              </w:rPr>
              <w:t>56</w:t>
            </w:r>
          </w:p>
          <w:p w:rsidR="00990F81" w:rsidRPr="00990F81" w:rsidRDefault="00990F81" w:rsidP="00990F81">
            <w:pPr>
              <w:jc w:val="center"/>
              <w:textAlignment w:val="baseline"/>
              <w:rPr>
                <w:b/>
                <w:szCs w:val="24"/>
                <w:lang w:val="en-GB" w:eastAsia="en-GB"/>
              </w:rPr>
            </w:pPr>
            <w:r w:rsidRPr="00953D54">
              <w:rPr>
                <w:b/>
                <w:szCs w:val="24"/>
                <w:lang w:eastAsia="en-GB"/>
              </w:rPr>
              <w:t>65</w:t>
            </w:r>
          </w:p>
        </w:tc>
      </w:tr>
      <w:tr w:rsidR="00990F81" w:rsidRPr="00990F81" w:rsidTr="00990F81">
        <w:tc>
          <w:tcPr>
            <w:tcW w:w="1283" w:type="dxa"/>
            <w:tcMar>
              <w:top w:w="0" w:type="dxa"/>
              <w:left w:w="108" w:type="dxa"/>
              <w:bottom w:w="0" w:type="dxa"/>
              <w:right w:w="108" w:type="dxa"/>
            </w:tcMar>
            <w:hideMark/>
          </w:tcPr>
          <w:p w:rsidR="00990F81" w:rsidRPr="00990F81" w:rsidRDefault="00990F81" w:rsidP="00990F81">
            <w:pPr>
              <w:textAlignment w:val="baseline"/>
              <w:rPr>
                <w:szCs w:val="24"/>
                <w:lang w:val="en-GB" w:eastAsia="en-GB"/>
              </w:rPr>
            </w:pPr>
            <w:r w:rsidRPr="00990F81">
              <w:rPr>
                <w:szCs w:val="24"/>
                <w:lang w:eastAsia="en-GB"/>
              </w:rPr>
              <w:t>P.S.305</w:t>
            </w:r>
          </w:p>
        </w:tc>
        <w:tc>
          <w:tcPr>
            <w:tcW w:w="3385" w:type="dxa"/>
            <w:tcMar>
              <w:top w:w="0" w:type="dxa"/>
              <w:left w:w="108" w:type="dxa"/>
              <w:bottom w:w="0" w:type="dxa"/>
              <w:right w:w="108" w:type="dxa"/>
            </w:tcMar>
            <w:hideMark/>
          </w:tcPr>
          <w:p w:rsidR="00990F81" w:rsidRPr="00990F81" w:rsidRDefault="00990F81" w:rsidP="00990F81">
            <w:pPr>
              <w:textAlignment w:val="baseline"/>
              <w:rPr>
                <w:szCs w:val="24"/>
                <w:lang w:val="en-GB" w:eastAsia="en-GB"/>
              </w:rPr>
            </w:pPr>
            <w:r w:rsidRPr="00990F81">
              <w:rPr>
                <w:szCs w:val="24"/>
                <w:lang w:eastAsia="en-GB"/>
              </w:rPr>
              <w:t>„Investicijas gavusių mokslo ir studijų institucijų pateiktos patentų paraiškos“</w:t>
            </w:r>
          </w:p>
        </w:tc>
        <w:tc>
          <w:tcPr>
            <w:tcW w:w="1418" w:type="dxa"/>
            <w:tcMar>
              <w:top w:w="0" w:type="dxa"/>
              <w:left w:w="108" w:type="dxa"/>
              <w:bottom w:w="0" w:type="dxa"/>
              <w:right w:w="108" w:type="dxa"/>
            </w:tcMar>
            <w:hideMark/>
          </w:tcPr>
          <w:p w:rsidR="00990F81" w:rsidRPr="00990F81" w:rsidRDefault="00990F81" w:rsidP="00990F81">
            <w:pPr>
              <w:textAlignment w:val="baseline"/>
              <w:rPr>
                <w:szCs w:val="24"/>
                <w:lang w:val="en-GB" w:eastAsia="en-GB"/>
              </w:rPr>
            </w:pPr>
            <w:r w:rsidRPr="00990F81">
              <w:rPr>
                <w:szCs w:val="24"/>
                <w:lang w:eastAsia="en-GB"/>
              </w:rPr>
              <w:t>Skaičius</w:t>
            </w:r>
          </w:p>
        </w:tc>
        <w:tc>
          <w:tcPr>
            <w:tcW w:w="1984" w:type="dxa"/>
            <w:tcMar>
              <w:top w:w="0" w:type="dxa"/>
              <w:left w:w="108" w:type="dxa"/>
              <w:bottom w:w="0" w:type="dxa"/>
              <w:right w:w="108" w:type="dxa"/>
            </w:tcMar>
            <w:hideMark/>
          </w:tcPr>
          <w:p w:rsidR="00990F81" w:rsidRPr="00990F81" w:rsidRDefault="00990F81" w:rsidP="00990F81">
            <w:pPr>
              <w:jc w:val="center"/>
              <w:textAlignment w:val="baseline"/>
              <w:rPr>
                <w:szCs w:val="24"/>
                <w:lang w:val="en-GB" w:eastAsia="en-GB"/>
              </w:rPr>
            </w:pPr>
            <w:r w:rsidRPr="00990F81">
              <w:rPr>
                <w:szCs w:val="24"/>
                <w:lang w:eastAsia="en-GB"/>
              </w:rPr>
              <w:t>0</w:t>
            </w:r>
          </w:p>
        </w:tc>
        <w:tc>
          <w:tcPr>
            <w:tcW w:w="1701" w:type="dxa"/>
            <w:tcMar>
              <w:top w:w="0" w:type="dxa"/>
              <w:left w:w="108" w:type="dxa"/>
              <w:bottom w:w="0" w:type="dxa"/>
              <w:right w:w="108" w:type="dxa"/>
            </w:tcMar>
            <w:hideMark/>
          </w:tcPr>
          <w:p w:rsidR="00990F81" w:rsidRPr="00953D54" w:rsidRDefault="00990F81" w:rsidP="00990F81">
            <w:pPr>
              <w:jc w:val="center"/>
              <w:textAlignment w:val="baseline"/>
              <w:rPr>
                <w:strike/>
                <w:szCs w:val="24"/>
                <w:lang w:eastAsia="en-GB"/>
              </w:rPr>
            </w:pPr>
            <w:r w:rsidRPr="00990F81">
              <w:rPr>
                <w:strike/>
                <w:szCs w:val="24"/>
                <w:lang w:eastAsia="en-GB"/>
              </w:rPr>
              <w:t>5</w:t>
            </w:r>
          </w:p>
          <w:p w:rsidR="00990F81" w:rsidRPr="00990F81" w:rsidRDefault="00990F81" w:rsidP="00990F81">
            <w:pPr>
              <w:jc w:val="center"/>
              <w:textAlignment w:val="baseline"/>
              <w:rPr>
                <w:b/>
                <w:szCs w:val="24"/>
                <w:lang w:val="en-GB" w:eastAsia="en-GB"/>
              </w:rPr>
            </w:pPr>
            <w:r w:rsidRPr="00953D54">
              <w:rPr>
                <w:b/>
                <w:szCs w:val="24"/>
                <w:lang w:eastAsia="en-GB"/>
              </w:rPr>
              <w:t>2</w:t>
            </w:r>
          </w:p>
        </w:tc>
      </w:tr>
      <w:tr w:rsidR="00990F81" w:rsidRPr="00990F81" w:rsidTr="00990F81">
        <w:tc>
          <w:tcPr>
            <w:tcW w:w="1283" w:type="dxa"/>
            <w:tcMar>
              <w:top w:w="0" w:type="dxa"/>
              <w:left w:w="108" w:type="dxa"/>
              <w:bottom w:w="0" w:type="dxa"/>
              <w:right w:w="108" w:type="dxa"/>
            </w:tcMar>
            <w:hideMark/>
          </w:tcPr>
          <w:p w:rsidR="00990F81" w:rsidRPr="00990F81" w:rsidRDefault="00990F81" w:rsidP="00990F81">
            <w:pPr>
              <w:textAlignment w:val="baseline"/>
              <w:rPr>
                <w:szCs w:val="24"/>
                <w:lang w:val="en-GB" w:eastAsia="en-GB"/>
              </w:rPr>
            </w:pPr>
            <w:r w:rsidRPr="00990F81">
              <w:rPr>
                <w:szCs w:val="24"/>
                <w:lang w:eastAsia="en-GB"/>
              </w:rPr>
              <w:t>P.S.396</w:t>
            </w:r>
          </w:p>
        </w:tc>
        <w:tc>
          <w:tcPr>
            <w:tcW w:w="3385" w:type="dxa"/>
            <w:tcMar>
              <w:top w:w="0" w:type="dxa"/>
              <w:left w:w="108" w:type="dxa"/>
              <w:bottom w:w="0" w:type="dxa"/>
              <w:right w:w="108" w:type="dxa"/>
            </w:tcMar>
            <w:hideMark/>
          </w:tcPr>
          <w:p w:rsidR="00990F81" w:rsidRPr="00990F81" w:rsidRDefault="00990F81" w:rsidP="00990F81">
            <w:pPr>
              <w:textAlignment w:val="baseline"/>
              <w:rPr>
                <w:szCs w:val="24"/>
                <w:lang w:val="en-GB" w:eastAsia="en-GB"/>
              </w:rPr>
            </w:pPr>
            <w:r w:rsidRPr="00990F81">
              <w:rPr>
                <w:szCs w:val="24"/>
                <w:lang w:eastAsia="en-GB"/>
              </w:rPr>
              <w:t>„Įgyvendinti MTEP projektai“</w:t>
            </w:r>
          </w:p>
        </w:tc>
        <w:tc>
          <w:tcPr>
            <w:tcW w:w="1418" w:type="dxa"/>
            <w:tcMar>
              <w:top w:w="0" w:type="dxa"/>
              <w:left w:w="108" w:type="dxa"/>
              <w:bottom w:w="0" w:type="dxa"/>
              <w:right w:w="108" w:type="dxa"/>
            </w:tcMar>
            <w:hideMark/>
          </w:tcPr>
          <w:p w:rsidR="00990F81" w:rsidRPr="00990F81" w:rsidRDefault="00990F81" w:rsidP="00990F81">
            <w:pPr>
              <w:textAlignment w:val="baseline"/>
              <w:rPr>
                <w:szCs w:val="24"/>
                <w:lang w:val="en-GB" w:eastAsia="en-GB"/>
              </w:rPr>
            </w:pPr>
            <w:r w:rsidRPr="00990F81">
              <w:rPr>
                <w:szCs w:val="24"/>
                <w:lang w:eastAsia="en-GB"/>
              </w:rPr>
              <w:t>Skaičius</w:t>
            </w:r>
          </w:p>
        </w:tc>
        <w:tc>
          <w:tcPr>
            <w:tcW w:w="1984" w:type="dxa"/>
            <w:tcMar>
              <w:top w:w="0" w:type="dxa"/>
              <w:left w:w="108" w:type="dxa"/>
              <w:bottom w:w="0" w:type="dxa"/>
              <w:right w:w="108" w:type="dxa"/>
            </w:tcMar>
            <w:hideMark/>
          </w:tcPr>
          <w:p w:rsidR="00990F81" w:rsidRPr="00990F81" w:rsidRDefault="00990F81" w:rsidP="00990F81">
            <w:pPr>
              <w:jc w:val="center"/>
              <w:textAlignment w:val="baseline"/>
              <w:rPr>
                <w:szCs w:val="24"/>
                <w:lang w:val="en-GB" w:eastAsia="en-GB"/>
              </w:rPr>
            </w:pPr>
            <w:r w:rsidRPr="00990F81">
              <w:rPr>
                <w:szCs w:val="24"/>
                <w:lang w:eastAsia="en-GB"/>
              </w:rPr>
              <w:t>6</w:t>
            </w:r>
          </w:p>
        </w:tc>
        <w:tc>
          <w:tcPr>
            <w:tcW w:w="1701" w:type="dxa"/>
            <w:tcMar>
              <w:top w:w="0" w:type="dxa"/>
              <w:left w:w="108" w:type="dxa"/>
              <w:bottom w:w="0" w:type="dxa"/>
              <w:right w:w="108" w:type="dxa"/>
            </w:tcMar>
            <w:hideMark/>
          </w:tcPr>
          <w:p w:rsidR="00990F81" w:rsidRPr="00953D54" w:rsidRDefault="00990F81" w:rsidP="00990F81">
            <w:pPr>
              <w:jc w:val="center"/>
              <w:textAlignment w:val="baseline"/>
              <w:rPr>
                <w:strike/>
                <w:szCs w:val="24"/>
                <w:lang w:eastAsia="en-GB"/>
              </w:rPr>
            </w:pPr>
            <w:r w:rsidRPr="00990F81">
              <w:rPr>
                <w:strike/>
                <w:szCs w:val="24"/>
                <w:lang w:eastAsia="en-GB"/>
              </w:rPr>
              <w:t>40</w:t>
            </w:r>
          </w:p>
          <w:p w:rsidR="00990F81" w:rsidRPr="00990F81" w:rsidRDefault="00990F81" w:rsidP="00990F81">
            <w:pPr>
              <w:jc w:val="center"/>
              <w:textAlignment w:val="baseline"/>
              <w:rPr>
                <w:b/>
                <w:szCs w:val="24"/>
                <w:lang w:val="en-GB" w:eastAsia="en-GB"/>
              </w:rPr>
            </w:pPr>
            <w:r w:rsidRPr="00953D54">
              <w:rPr>
                <w:b/>
                <w:szCs w:val="24"/>
                <w:lang w:eastAsia="en-GB"/>
              </w:rPr>
              <w:t>67</w:t>
            </w:r>
          </w:p>
        </w:tc>
      </w:tr>
      <w:tr w:rsidR="00990F81" w:rsidRPr="00990F81" w:rsidTr="00990F81">
        <w:tc>
          <w:tcPr>
            <w:tcW w:w="1283" w:type="dxa"/>
            <w:tcMar>
              <w:top w:w="0" w:type="dxa"/>
              <w:left w:w="108" w:type="dxa"/>
              <w:bottom w:w="0" w:type="dxa"/>
              <w:right w:w="108" w:type="dxa"/>
            </w:tcMar>
            <w:hideMark/>
          </w:tcPr>
          <w:p w:rsidR="00990F81" w:rsidRPr="00990F81" w:rsidRDefault="00990F81" w:rsidP="00990F81">
            <w:pPr>
              <w:textAlignment w:val="baseline"/>
              <w:rPr>
                <w:szCs w:val="24"/>
                <w:lang w:val="en-GB" w:eastAsia="en-GB"/>
              </w:rPr>
            </w:pPr>
            <w:r w:rsidRPr="00990F81">
              <w:rPr>
                <w:szCs w:val="24"/>
                <w:lang w:eastAsia="en-GB"/>
              </w:rPr>
              <w:t>R.N.743</w:t>
            </w:r>
          </w:p>
        </w:tc>
        <w:tc>
          <w:tcPr>
            <w:tcW w:w="3385" w:type="dxa"/>
            <w:tcMar>
              <w:top w:w="0" w:type="dxa"/>
              <w:left w:w="108" w:type="dxa"/>
              <w:bottom w:w="0" w:type="dxa"/>
              <w:right w:w="108" w:type="dxa"/>
            </w:tcMar>
            <w:hideMark/>
          </w:tcPr>
          <w:p w:rsidR="00990F81" w:rsidRPr="00990F81" w:rsidRDefault="00990F81" w:rsidP="00990F81">
            <w:pPr>
              <w:textAlignment w:val="baseline"/>
              <w:rPr>
                <w:szCs w:val="24"/>
                <w:lang w:val="en-GB" w:eastAsia="en-GB"/>
              </w:rPr>
            </w:pPr>
            <w:r w:rsidRPr="00990F81">
              <w:rPr>
                <w:szCs w:val="24"/>
                <w:lang w:eastAsia="en-GB"/>
              </w:rPr>
              <w:t>„Pateiktos paraiškos dalyvauti  tarptautinėse ar regioninėse mokslinių tyrimų iniciatyvose</w:t>
            </w:r>
          </w:p>
        </w:tc>
        <w:tc>
          <w:tcPr>
            <w:tcW w:w="1418" w:type="dxa"/>
            <w:tcMar>
              <w:top w:w="0" w:type="dxa"/>
              <w:left w:w="108" w:type="dxa"/>
              <w:bottom w:w="0" w:type="dxa"/>
              <w:right w:w="108" w:type="dxa"/>
            </w:tcMar>
            <w:hideMark/>
          </w:tcPr>
          <w:p w:rsidR="00990F81" w:rsidRPr="00990F81" w:rsidRDefault="00990F81" w:rsidP="00990F81">
            <w:pPr>
              <w:textAlignment w:val="baseline"/>
              <w:rPr>
                <w:szCs w:val="24"/>
                <w:lang w:val="en-GB" w:eastAsia="en-GB"/>
              </w:rPr>
            </w:pPr>
            <w:r w:rsidRPr="00990F81">
              <w:rPr>
                <w:szCs w:val="24"/>
                <w:lang w:eastAsia="en-GB"/>
              </w:rPr>
              <w:t>Skaičius</w:t>
            </w:r>
          </w:p>
        </w:tc>
        <w:tc>
          <w:tcPr>
            <w:tcW w:w="1984" w:type="dxa"/>
            <w:tcMar>
              <w:top w:w="0" w:type="dxa"/>
              <w:left w:w="108" w:type="dxa"/>
              <w:bottom w:w="0" w:type="dxa"/>
              <w:right w:w="108" w:type="dxa"/>
            </w:tcMar>
            <w:hideMark/>
          </w:tcPr>
          <w:p w:rsidR="00990F81" w:rsidRPr="00990F81" w:rsidRDefault="00990F81" w:rsidP="00990F81">
            <w:pPr>
              <w:jc w:val="center"/>
              <w:textAlignment w:val="baseline"/>
              <w:rPr>
                <w:szCs w:val="24"/>
                <w:lang w:val="en-GB" w:eastAsia="en-GB"/>
              </w:rPr>
            </w:pPr>
            <w:r w:rsidRPr="00990F81">
              <w:rPr>
                <w:szCs w:val="24"/>
                <w:lang w:eastAsia="en-GB"/>
              </w:rPr>
              <w:t>0</w:t>
            </w:r>
          </w:p>
        </w:tc>
        <w:tc>
          <w:tcPr>
            <w:tcW w:w="1701" w:type="dxa"/>
            <w:tcMar>
              <w:top w:w="0" w:type="dxa"/>
              <w:left w:w="108" w:type="dxa"/>
              <w:bottom w:w="0" w:type="dxa"/>
              <w:right w:w="108" w:type="dxa"/>
            </w:tcMar>
            <w:hideMark/>
          </w:tcPr>
          <w:p w:rsidR="00990F81" w:rsidRPr="00953D54" w:rsidRDefault="00990F81" w:rsidP="00990F81">
            <w:pPr>
              <w:jc w:val="center"/>
              <w:textAlignment w:val="baseline"/>
              <w:rPr>
                <w:strike/>
                <w:szCs w:val="24"/>
                <w:lang w:eastAsia="en-GB"/>
              </w:rPr>
            </w:pPr>
            <w:r w:rsidRPr="00990F81">
              <w:rPr>
                <w:strike/>
                <w:szCs w:val="24"/>
                <w:lang w:eastAsia="en-GB"/>
              </w:rPr>
              <w:t>14</w:t>
            </w:r>
          </w:p>
          <w:p w:rsidR="00990F81" w:rsidRPr="00990F81" w:rsidRDefault="00953D54" w:rsidP="00990F81">
            <w:pPr>
              <w:jc w:val="center"/>
              <w:textAlignment w:val="baseline"/>
              <w:rPr>
                <w:b/>
                <w:szCs w:val="24"/>
                <w:lang w:val="en-GB" w:eastAsia="en-GB"/>
              </w:rPr>
            </w:pPr>
            <w:r>
              <w:rPr>
                <w:b/>
                <w:szCs w:val="24"/>
                <w:lang w:eastAsia="en-GB"/>
              </w:rPr>
              <w:t xml:space="preserve">   </w:t>
            </w:r>
            <w:r w:rsidR="00990F81" w:rsidRPr="00953D54">
              <w:rPr>
                <w:b/>
                <w:szCs w:val="24"/>
                <w:lang w:eastAsia="en-GB"/>
              </w:rPr>
              <w:t>11</w:t>
            </w:r>
            <w:r w:rsidR="00B3558B" w:rsidRPr="00953D54">
              <w:rPr>
                <w:b/>
                <w:szCs w:val="24"/>
                <w:lang w:eastAsia="en-GB"/>
              </w:rPr>
              <w:t>“</w:t>
            </w:r>
          </w:p>
        </w:tc>
      </w:tr>
    </w:tbl>
    <w:p w:rsidR="00990F81" w:rsidRPr="00953D54" w:rsidRDefault="00990F81" w:rsidP="00990F81">
      <w:pPr>
        <w:ind w:firstLine="1296"/>
        <w:jc w:val="both"/>
        <w:rPr>
          <w:szCs w:val="24"/>
        </w:rPr>
      </w:pPr>
    </w:p>
    <w:p w:rsidR="00C56730" w:rsidRDefault="00C56730" w:rsidP="00C56730">
      <w:pPr>
        <w:ind w:firstLine="1296"/>
        <w:jc w:val="both"/>
        <w:rPr>
          <w:szCs w:val="24"/>
        </w:rPr>
      </w:pPr>
      <w:r>
        <w:rPr>
          <w:color w:val="000000"/>
          <w:shd w:val="clear" w:color="auto" w:fill="FFFFFF"/>
        </w:rPr>
        <w:t xml:space="preserve">4. Pakeičiu </w:t>
      </w:r>
      <w:r w:rsidRPr="009529EA">
        <w:rPr>
          <w:szCs w:val="24"/>
        </w:rPr>
        <w:t xml:space="preserve">I skyriaus </w:t>
      </w:r>
      <w:r>
        <w:rPr>
          <w:szCs w:val="24"/>
        </w:rPr>
        <w:t>Antrojo</w:t>
      </w:r>
      <w:r w:rsidRPr="009529EA">
        <w:rPr>
          <w:szCs w:val="24"/>
        </w:rPr>
        <w:t xml:space="preserve"> skirsn</w:t>
      </w:r>
      <w:r w:rsidR="003A1F81">
        <w:rPr>
          <w:szCs w:val="24"/>
        </w:rPr>
        <w:t>io 7 punktą ir jį išdėstau taip</w:t>
      </w:r>
      <w:r>
        <w:rPr>
          <w:szCs w:val="24"/>
        </w:rPr>
        <w:t>:</w:t>
      </w:r>
    </w:p>
    <w:p w:rsidR="00C56730" w:rsidRDefault="00C56730" w:rsidP="00C56730">
      <w:pPr>
        <w:ind w:firstLine="1296"/>
        <w:jc w:val="both"/>
        <w:rPr>
          <w:szCs w:val="24"/>
        </w:rPr>
      </w:pPr>
    </w:p>
    <w:p w:rsidR="00C56730" w:rsidRDefault="00C56730" w:rsidP="00C56730">
      <w:pPr>
        <w:ind w:firstLine="567"/>
        <w:textAlignment w:val="baseline"/>
      </w:pPr>
      <w:r>
        <w:t>„7. Priemonės finansavimo šaltiniai</w:t>
      </w:r>
    </w:p>
    <w:p w:rsidR="00C56730" w:rsidRDefault="00C56730" w:rsidP="00C56730">
      <w:pPr>
        <w:overflowPunct w:val="0"/>
        <w:ind w:firstLine="8647"/>
        <w:textAlignment w:val="baseline"/>
      </w:pPr>
      <w:r>
        <w:t>(eurais)</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5"/>
        <w:gridCol w:w="1403"/>
        <w:gridCol w:w="8"/>
        <w:gridCol w:w="1462"/>
        <w:gridCol w:w="1403"/>
        <w:gridCol w:w="1496"/>
        <w:gridCol w:w="1097"/>
        <w:gridCol w:w="1448"/>
        <w:gridCol w:w="9"/>
      </w:tblGrid>
      <w:tr w:rsidR="00C56730" w:rsidTr="00D51E16">
        <w:trPr>
          <w:trHeight w:val="454"/>
          <w:tblHeader/>
        </w:trPr>
        <w:tc>
          <w:tcPr>
            <w:tcW w:w="2786" w:type="dxa"/>
            <w:gridSpan w:val="3"/>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Projektams skiriamas finansavimas</w:t>
            </w:r>
          </w:p>
        </w:tc>
        <w:tc>
          <w:tcPr>
            <w:tcW w:w="6915" w:type="dxa"/>
            <w:gridSpan w:val="6"/>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Kiti projektų finansavimo šaltiniai</w:t>
            </w:r>
          </w:p>
        </w:tc>
      </w:tr>
      <w:tr w:rsidR="00C56730" w:rsidTr="00D51E16">
        <w:trPr>
          <w:trHeight w:val="454"/>
          <w:tblHeader/>
        </w:trPr>
        <w:tc>
          <w:tcPr>
            <w:tcW w:w="1375" w:type="dxa"/>
            <w:vMerge w:val="restart"/>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ES struktūrinių fondų</w:t>
            </w:r>
          </w:p>
          <w:p w:rsidR="00C56730" w:rsidRDefault="00C56730" w:rsidP="00D51E16">
            <w:pPr>
              <w:jc w:val="center"/>
              <w:textAlignment w:val="baseline"/>
              <w:rPr>
                <w:szCs w:val="24"/>
                <w:lang w:val="en-GB" w:eastAsia="en-GB"/>
              </w:rPr>
            </w:pPr>
            <w:r>
              <w:rPr>
                <w:szCs w:val="24"/>
                <w:lang w:eastAsia="en-GB"/>
              </w:rPr>
              <w:t>lėšos – iki</w:t>
            </w:r>
          </w:p>
        </w:tc>
        <w:tc>
          <w:tcPr>
            <w:tcW w:w="8326" w:type="dxa"/>
            <w:gridSpan w:val="8"/>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Nacionalinės lėšos</w:t>
            </w:r>
          </w:p>
        </w:tc>
      </w:tr>
      <w:tr w:rsidR="00C56730" w:rsidTr="00D51E16">
        <w:trPr>
          <w:trHeight w:val="495"/>
          <w:tblHeader/>
        </w:trPr>
        <w:tc>
          <w:tcPr>
            <w:tcW w:w="1375" w:type="dxa"/>
            <w:vMerge/>
            <w:vAlign w:val="center"/>
            <w:hideMark/>
          </w:tcPr>
          <w:p w:rsidR="00C56730" w:rsidRDefault="00C56730" w:rsidP="00D51E16">
            <w:pPr>
              <w:rPr>
                <w:szCs w:val="24"/>
                <w:lang w:val="en-GB" w:eastAsia="en-GB"/>
              </w:rPr>
            </w:pPr>
          </w:p>
        </w:tc>
        <w:tc>
          <w:tcPr>
            <w:tcW w:w="1403" w:type="dxa"/>
            <w:vMerge w:val="restart"/>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Lietuvos Respublikos valstybės biudžeto lėšos – iki</w:t>
            </w:r>
          </w:p>
        </w:tc>
        <w:tc>
          <w:tcPr>
            <w:tcW w:w="6923" w:type="dxa"/>
            <w:gridSpan w:val="7"/>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Projektų vykdytojų lėšos</w:t>
            </w:r>
          </w:p>
        </w:tc>
      </w:tr>
      <w:tr w:rsidR="00C56730" w:rsidTr="00D51E16">
        <w:trPr>
          <w:gridAfter w:val="1"/>
          <w:wAfter w:w="9" w:type="dxa"/>
          <w:trHeight w:val="1020"/>
          <w:tblHeader/>
        </w:trPr>
        <w:tc>
          <w:tcPr>
            <w:tcW w:w="1375" w:type="dxa"/>
            <w:vMerge/>
            <w:vAlign w:val="center"/>
            <w:hideMark/>
          </w:tcPr>
          <w:p w:rsidR="00C56730" w:rsidRDefault="00C56730" w:rsidP="00D51E16">
            <w:pPr>
              <w:rPr>
                <w:szCs w:val="24"/>
                <w:lang w:val="en-GB" w:eastAsia="en-GB"/>
              </w:rPr>
            </w:pPr>
          </w:p>
        </w:tc>
        <w:tc>
          <w:tcPr>
            <w:tcW w:w="0" w:type="auto"/>
            <w:vMerge/>
            <w:vAlign w:val="center"/>
            <w:hideMark/>
          </w:tcPr>
          <w:p w:rsidR="00C56730" w:rsidRDefault="00C56730" w:rsidP="00D51E16">
            <w:pPr>
              <w:rPr>
                <w:szCs w:val="24"/>
                <w:lang w:val="en-GB" w:eastAsia="en-GB"/>
              </w:rPr>
            </w:pPr>
          </w:p>
        </w:tc>
        <w:tc>
          <w:tcPr>
            <w:tcW w:w="1470" w:type="dxa"/>
            <w:gridSpan w:val="2"/>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Iš viso –</w:t>
            </w:r>
          </w:p>
          <w:p w:rsidR="00C56730" w:rsidRDefault="00C56730" w:rsidP="00D51E16">
            <w:pPr>
              <w:jc w:val="center"/>
              <w:textAlignment w:val="baseline"/>
              <w:rPr>
                <w:szCs w:val="24"/>
                <w:lang w:val="en-GB" w:eastAsia="en-GB"/>
              </w:rPr>
            </w:pPr>
            <w:r>
              <w:rPr>
                <w:szCs w:val="24"/>
                <w:lang w:eastAsia="en-GB"/>
              </w:rPr>
              <w:t>ne mažiau kaip</w:t>
            </w:r>
          </w:p>
        </w:tc>
        <w:tc>
          <w:tcPr>
            <w:tcW w:w="1403" w:type="dxa"/>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Lietuvos Respublikos valstybės biudžeto lėšos</w:t>
            </w:r>
          </w:p>
        </w:tc>
        <w:tc>
          <w:tcPr>
            <w:tcW w:w="1496" w:type="dxa"/>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Savivaldybės biudžeto</w:t>
            </w:r>
          </w:p>
          <w:p w:rsidR="00C56730" w:rsidRDefault="00C56730" w:rsidP="00D51E16">
            <w:pPr>
              <w:jc w:val="center"/>
              <w:textAlignment w:val="baseline"/>
              <w:rPr>
                <w:szCs w:val="24"/>
                <w:lang w:val="en-GB" w:eastAsia="en-GB"/>
              </w:rPr>
            </w:pPr>
            <w:r>
              <w:rPr>
                <w:szCs w:val="24"/>
                <w:lang w:eastAsia="en-GB"/>
              </w:rPr>
              <w:t>lėšos</w:t>
            </w:r>
          </w:p>
        </w:tc>
        <w:tc>
          <w:tcPr>
            <w:tcW w:w="1097" w:type="dxa"/>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Kitos viešosios lėšos</w:t>
            </w:r>
          </w:p>
        </w:tc>
        <w:tc>
          <w:tcPr>
            <w:tcW w:w="1448" w:type="dxa"/>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Privačios lėšos</w:t>
            </w:r>
          </w:p>
        </w:tc>
      </w:tr>
      <w:tr w:rsidR="00C56730" w:rsidTr="00D51E16">
        <w:trPr>
          <w:trHeight w:val="249"/>
        </w:trPr>
        <w:tc>
          <w:tcPr>
            <w:tcW w:w="9701" w:type="dxa"/>
            <w:gridSpan w:val="9"/>
            <w:tcMar>
              <w:top w:w="0" w:type="dxa"/>
              <w:left w:w="108" w:type="dxa"/>
              <w:bottom w:w="0" w:type="dxa"/>
              <w:right w:w="108" w:type="dxa"/>
            </w:tcMar>
            <w:vAlign w:val="center"/>
            <w:hideMark/>
          </w:tcPr>
          <w:p w:rsidR="00C56730" w:rsidRDefault="00C56730" w:rsidP="00D51E16">
            <w:pPr>
              <w:rPr>
                <w:szCs w:val="24"/>
                <w:lang w:eastAsia="en-GB"/>
              </w:rPr>
            </w:pPr>
            <w:r>
              <w:rPr>
                <w:szCs w:val="24"/>
                <w:lang w:eastAsia="en-GB"/>
              </w:rPr>
              <w:t>1. Priemonės finansavimo šaltiniai, neįskaitant veiklos lėšų rezervo ir jam finansuoti skiriamų lėšų</w:t>
            </w:r>
          </w:p>
        </w:tc>
      </w:tr>
      <w:tr w:rsidR="00C56730" w:rsidTr="00D51E16">
        <w:trPr>
          <w:gridAfter w:val="1"/>
          <w:wAfter w:w="9" w:type="dxa"/>
          <w:trHeight w:val="249"/>
        </w:trPr>
        <w:tc>
          <w:tcPr>
            <w:tcW w:w="1375" w:type="dxa"/>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7 686 574*</w:t>
            </w:r>
          </w:p>
        </w:tc>
        <w:tc>
          <w:tcPr>
            <w:tcW w:w="1403" w:type="dxa"/>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0</w:t>
            </w:r>
          </w:p>
        </w:tc>
        <w:tc>
          <w:tcPr>
            <w:tcW w:w="1470" w:type="dxa"/>
            <w:gridSpan w:val="2"/>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3 261 985</w:t>
            </w:r>
          </w:p>
        </w:tc>
        <w:tc>
          <w:tcPr>
            <w:tcW w:w="1403" w:type="dxa"/>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0</w:t>
            </w:r>
          </w:p>
        </w:tc>
        <w:tc>
          <w:tcPr>
            <w:tcW w:w="1496" w:type="dxa"/>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0</w:t>
            </w:r>
          </w:p>
        </w:tc>
        <w:tc>
          <w:tcPr>
            <w:tcW w:w="1097" w:type="dxa"/>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0</w:t>
            </w:r>
          </w:p>
        </w:tc>
        <w:tc>
          <w:tcPr>
            <w:tcW w:w="1448" w:type="dxa"/>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3 261 985</w:t>
            </w:r>
          </w:p>
        </w:tc>
      </w:tr>
      <w:tr w:rsidR="00C56730" w:rsidTr="00D51E16">
        <w:trPr>
          <w:trHeight w:val="249"/>
        </w:trPr>
        <w:tc>
          <w:tcPr>
            <w:tcW w:w="9701" w:type="dxa"/>
            <w:gridSpan w:val="9"/>
            <w:tcMar>
              <w:top w:w="0" w:type="dxa"/>
              <w:left w:w="108" w:type="dxa"/>
              <w:bottom w:w="0" w:type="dxa"/>
              <w:right w:w="108" w:type="dxa"/>
            </w:tcMar>
            <w:vAlign w:val="center"/>
            <w:hideMark/>
          </w:tcPr>
          <w:p w:rsidR="00C56730" w:rsidRDefault="00C56730" w:rsidP="00D51E16">
            <w:pPr>
              <w:rPr>
                <w:szCs w:val="24"/>
                <w:lang w:val="en-GB" w:eastAsia="en-GB"/>
              </w:rPr>
            </w:pPr>
            <w:r>
              <w:rPr>
                <w:szCs w:val="24"/>
                <w:lang w:eastAsia="en-GB"/>
              </w:rPr>
              <w:t>2. Veiklos lėšų rezervas ir jam finansuoti skiriamos nacionalinės lėšos</w:t>
            </w:r>
          </w:p>
        </w:tc>
      </w:tr>
      <w:tr w:rsidR="00C56730" w:rsidTr="00D51E16">
        <w:trPr>
          <w:gridAfter w:val="1"/>
          <w:wAfter w:w="9" w:type="dxa"/>
          <w:trHeight w:val="249"/>
        </w:trPr>
        <w:tc>
          <w:tcPr>
            <w:tcW w:w="1375" w:type="dxa"/>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0</w:t>
            </w:r>
          </w:p>
        </w:tc>
        <w:tc>
          <w:tcPr>
            <w:tcW w:w="1403" w:type="dxa"/>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0</w:t>
            </w:r>
          </w:p>
        </w:tc>
        <w:tc>
          <w:tcPr>
            <w:tcW w:w="1470" w:type="dxa"/>
            <w:gridSpan w:val="2"/>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0</w:t>
            </w:r>
          </w:p>
        </w:tc>
        <w:tc>
          <w:tcPr>
            <w:tcW w:w="1403" w:type="dxa"/>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0</w:t>
            </w:r>
          </w:p>
        </w:tc>
        <w:tc>
          <w:tcPr>
            <w:tcW w:w="1496" w:type="dxa"/>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0</w:t>
            </w:r>
          </w:p>
        </w:tc>
        <w:tc>
          <w:tcPr>
            <w:tcW w:w="1097" w:type="dxa"/>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0</w:t>
            </w:r>
          </w:p>
        </w:tc>
        <w:tc>
          <w:tcPr>
            <w:tcW w:w="1448" w:type="dxa"/>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0</w:t>
            </w:r>
          </w:p>
        </w:tc>
      </w:tr>
      <w:tr w:rsidR="00C56730" w:rsidTr="00D51E16">
        <w:trPr>
          <w:trHeight w:val="249"/>
        </w:trPr>
        <w:tc>
          <w:tcPr>
            <w:tcW w:w="9701" w:type="dxa"/>
            <w:gridSpan w:val="9"/>
            <w:tcMar>
              <w:top w:w="0" w:type="dxa"/>
              <w:left w:w="108" w:type="dxa"/>
              <w:bottom w:w="0" w:type="dxa"/>
              <w:right w:w="108" w:type="dxa"/>
            </w:tcMar>
            <w:vAlign w:val="center"/>
            <w:hideMark/>
          </w:tcPr>
          <w:p w:rsidR="00C56730" w:rsidRDefault="00C56730" w:rsidP="00D51E16">
            <w:pPr>
              <w:rPr>
                <w:szCs w:val="24"/>
                <w:lang w:val="en-GB" w:eastAsia="en-GB"/>
              </w:rPr>
            </w:pPr>
            <w:r>
              <w:rPr>
                <w:szCs w:val="24"/>
                <w:lang w:eastAsia="en-GB"/>
              </w:rPr>
              <w:t>3. Iš viso</w:t>
            </w:r>
          </w:p>
        </w:tc>
      </w:tr>
      <w:tr w:rsidR="00C56730" w:rsidTr="00D51E16">
        <w:trPr>
          <w:gridAfter w:val="1"/>
          <w:wAfter w:w="9" w:type="dxa"/>
          <w:trHeight w:val="249"/>
        </w:trPr>
        <w:tc>
          <w:tcPr>
            <w:tcW w:w="1375" w:type="dxa"/>
            <w:tcMar>
              <w:top w:w="0" w:type="dxa"/>
              <w:left w:w="108" w:type="dxa"/>
              <w:bottom w:w="0" w:type="dxa"/>
              <w:right w:w="108" w:type="dxa"/>
            </w:tcMar>
            <w:vAlign w:val="center"/>
            <w:hideMark/>
          </w:tcPr>
          <w:p w:rsidR="00C56730" w:rsidRPr="002F49F1" w:rsidRDefault="00C56730" w:rsidP="00D51E16">
            <w:pPr>
              <w:jc w:val="center"/>
              <w:textAlignment w:val="baseline"/>
              <w:rPr>
                <w:szCs w:val="24"/>
                <w:lang w:eastAsia="en-GB"/>
              </w:rPr>
            </w:pPr>
            <w:r>
              <w:rPr>
                <w:szCs w:val="24"/>
                <w:lang w:eastAsia="en-GB"/>
              </w:rPr>
              <w:t>7 686 574*</w:t>
            </w:r>
          </w:p>
        </w:tc>
        <w:tc>
          <w:tcPr>
            <w:tcW w:w="1403" w:type="dxa"/>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0</w:t>
            </w:r>
          </w:p>
        </w:tc>
        <w:tc>
          <w:tcPr>
            <w:tcW w:w="1470" w:type="dxa"/>
            <w:gridSpan w:val="2"/>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3 261 985</w:t>
            </w:r>
          </w:p>
        </w:tc>
        <w:tc>
          <w:tcPr>
            <w:tcW w:w="1403" w:type="dxa"/>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0</w:t>
            </w:r>
          </w:p>
        </w:tc>
        <w:tc>
          <w:tcPr>
            <w:tcW w:w="1496" w:type="dxa"/>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0</w:t>
            </w:r>
          </w:p>
        </w:tc>
        <w:tc>
          <w:tcPr>
            <w:tcW w:w="1097" w:type="dxa"/>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0</w:t>
            </w:r>
          </w:p>
        </w:tc>
        <w:tc>
          <w:tcPr>
            <w:tcW w:w="1448" w:type="dxa"/>
            <w:tcMar>
              <w:top w:w="0" w:type="dxa"/>
              <w:left w:w="108" w:type="dxa"/>
              <w:bottom w:w="0" w:type="dxa"/>
              <w:right w:w="108" w:type="dxa"/>
            </w:tcMar>
            <w:vAlign w:val="center"/>
            <w:hideMark/>
          </w:tcPr>
          <w:p w:rsidR="00C56730" w:rsidRDefault="00C56730" w:rsidP="00D51E16">
            <w:pPr>
              <w:jc w:val="center"/>
              <w:textAlignment w:val="baseline"/>
              <w:rPr>
                <w:szCs w:val="24"/>
                <w:lang w:val="en-GB" w:eastAsia="en-GB"/>
              </w:rPr>
            </w:pPr>
            <w:r>
              <w:rPr>
                <w:szCs w:val="24"/>
                <w:lang w:eastAsia="en-GB"/>
              </w:rPr>
              <w:t>3 261 985</w:t>
            </w:r>
          </w:p>
        </w:tc>
      </w:tr>
    </w:tbl>
    <w:p w:rsidR="00C56730" w:rsidRDefault="00C56730" w:rsidP="00C56730">
      <w:pPr>
        <w:jc w:val="both"/>
        <w:rPr>
          <w:color w:val="000000"/>
          <w:szCs w:val="24"/>
          <w:shd w:val="clear" w:color="auto" w:fill="FFFFFF"/>
          <w:lang w:eastAsia="en-GB"/>
        </w:rPr>
      </w:pPr>
      <w:r>
        <w:rPr>
          <w:color w:val="000000"/>
          <w:szCs w:val="24"/>
          <w:lang w:eastAsia="en-GB"/>
        </w:rPr>
        <w:t xml:space="preserve">* </w:t>
      </w:r>
      <w:r>
        <w:rPr>
          <w:color w:val="000000"/>
          <w:szCs w:val="24"/>
          <w:shd w:val="clear" w:color="auto" w:fill="FFFFFF"/>
          <w:lang w:eastAsia="en-GB"/>
        </w:rPr>
        <w:t xml:space="preserve">šios priemonės projektams skiriamas finansavimas gali viršyti Veiksmų programos 1 prioriteto „Mokslinių tyrimų, eksperimentinės plėtros ir inovacijų skatinimas“ administruojamoms priemonėms, finansuojamoms iš Europos regioninės plėtros fondo, įgyvendinti skiriamas Europos Sąjungos struktūrinių fondų lėšas </w:t>
      </w:r>
      <w:r w:rsidRPr="00C56730">
        <w:rPr>
          <w:strike/>
          <w:color w:val="000000"/>
          <w:szCs w:val="24"/>
          <w:shd w:val="clear" w:color="auto" w:fill="FFFFFF"/>
          <w:lang w:eastAsia="en-GB"/>
        </w:rPr>
        <w:t>7 109 442</w:t>
      </w:r>
      <w:r>
        <w:rPr>
          <w:color w:val="000000"/>
          <w:szCs w:val="24"/>
          <w:shd w:val="clear" w:color="auto" w:fill="FFFFFF"/>
          <w:lang w:eastAsia="en-GB"/>
        </w:rPr>
        <w:t xml:space="preserve"> </w:t>
      </w:r>
      <w:r w:rsidRPr="00C56730">
        <w:rPr>
          <w:b/>
          <w:color w:val="000000"/>
          <w:szCs w:val="24"/>
          <w:shd w:val="clear" w:color="auto" w:fill="FFFFFF"/>
          <w:lang w:eastAsia="en-GB"/>
        </w:rPr>
        <w:t>1 109 442</w:t>
      </w:r>
      <w:r>
        <w:rPr>
          <w:color w:val="000000"/>
          <w:szCs w:val="24"/>
          <w:shd w:val="clear" w:color="auto" w:fill="FFFFFF"/>
          <w:lang w:eastAsia="en-GB"/>
        </w:rPr>
        <w:t xml:space="preserve"> </w:t>
      </w:r>
      <w:proofErr w:type="spellStart"/>
      <w:r>
        <w:rPr>
          <w:color w:val="000000"/>
          <w:szCs w:val="24"/>
          <w:shd w:val="clear" w:color="auto" w:fill="FFFFFF"/>
          <w:lang w:eastAsia="en-GB"/>
        </w:rPr>
        <w:t>Eur</w:t>
      </w:r>
      <w:proofErr w:type="spellEnd"/>
      <w:r>
        <w:rPr>
          <w:color w:val="000000"/>
          <w:szCs w:val="24"/>
          <w:shd w:val="clear" w:color="auto" w:fill="FFFFFF"/>
          <w:lang w:eastAsia="en-GB"/>
        </w:rPr>
        <w:t>.“</w:t>
      </w:r>
    </w:p>
    <w:p w:rsidR="00990F81" w:rsidRDefault="00990F81" w:rsidP="00990F81">
      <w:pPr>
        <w:ind w:firstLine="1296"/>
        <w:jc w:val="both"/>
        <w:rPr>
          <w:szCs w:val="24"/>
        </w:rPr>
      </w:pPr>
    </w:p>
    <w:p w:rsidR="002817A9" w:rsidRDefault="002817A9" w:rsidP="00990F81">
      <w:pPr>
        <w:ind w:firstLine="1296"/>
        <w:jc w:val="both"/>
        <w:rPr>
          <w:szCs w:val="24"/>
        </w:rPr>
      </w:pPr>
      <w:r>
        <w:rPr>
          <w:szCs w:val="24"/>
        </w:rPr>
        <w:t xml:space="preserve">5. </w:t>
      </w:r>
      <w:r w:rsidR="00582D21">
        <w:rPr>
          <w:szCs w:val="24"/>
        </w:rPr>
        <w:t xml:space="preserve">Pakeičiu </w:t>
      </w:r>
      <w:r w:rsidR="00582D21" w:rsidRPr="009529EA">
        <w:rPr>
          <w:szCs w:val="24"/>
        </w:rPr>
        <w:t xml:space="preserve">I skyriaus </w:t>
      </w:r>
      <w:r w:rsidR="00582D21">
        <w:rPr>
          <w:szCs w:val="24"/>
        </w:rPr>
        <w:t>Trečiojo</w:t>
      </w:r>
      <w:r w:rsidR="00582D21" w:rsidRPr="009529EA">
        <w:rPr>
          <w:szCs w:val="24"/>
        </w:rPr>
        <w:t xml:space="preserve"> skirsn</w:t>
      </w:r>
      <w:r w:rsidR="003A1F81">
        <w:rPr>
          <w:szCs w:val="24"/>
        </w:rPr>
        <w:t>io 1 punktą ir jį išdėstau taip</w:t>
      </w:r>
      <w:r w:rsidR="00582D21">
        <w:rPr>
          <w:szCs w:val="24"/>
        </w:rPr>
        <w:t>:</w:t>
      </w:r>
    </w:p>
    <w:p w:rsidR="00582D21" w:rsidRDefault="00582D21" w:rsidP="00582D21">
      <w:pPr>
        <w:tabs>
          <w:tab w:val="left" w:pos="0"/>
          <w:tab w:val="left" w:pos="567"/>
        </w:tabs>
        <w:overflowPunct w:val="0"/>
        <w:ind w:left="1247" w:hanging="680"/>
        <w:textAlignment w:val="baseline"/>
        <w:rPr>
          <w:szCs w:val="24"/>
          <w:lang w:eastAsia="lt-LT"/>
        </w:rPr>
      </w:pPr>
      <w:r>
        <w:rPr>
          <w:szCs w:val="24"/>
        </w:rPr>
        <w:t xml:space="preserve">„1. </w:t>
      </w:r>
      <w:r>
        <w:rPr>
          <w:szCs w:val="24"/>
          <w:lang w:eastAsia="lt-LT"/>
        </w:rPr>
        <w:t>Priemonės aprašymas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582D21" w:rsidTr="00D51E16">
        <w:tc>
          <w:tcPr>
            <w:tcW w:w="9634" w:type="dxa"/>
            <w:tcBorders>
              <w:top w:val="single" w:sz="4" w:space="0" w:color="auto"/>
              <w:left w:val="single" w:sz="4" w:space="0" w:color="auto"/>
              <w:bottom w:val="single" w:sz="4" w:space="0" w:color="auto"/>
              <w:right w:val="single" w:sz="4" w:space="0" w:color="auto"/>
            </w:tcBorders>
          </w:tcPr>
          <w:p w:rsidR="00582D21" w:rsidRDefault="00582D21" w:rsidP="00D51E16">
            <w:pPr>
              <w:tabs>
                <w:tab w:val="left" w:pos="567"/>
              </w:tabs>
              <w:overflowPunct w:val="0"/>
              <w:ind w:firstLine="488"/>
              <w:jc w:val="both"/>
              <w:textAlignment w:val="baseline"/>
              <w:rPr>
                <w:szCs w:val="24"/>
                <w:lang w:eastAsia="lt-LT"/>
              </w:rPr>
            </w:pPr>
            <w:r>
              <w:rPr>
                <w:szCs w:val="24"/>
                <w:lang w:eastAsia="lt-LT"/>
              </w:rPr>
              <w:t>1.1. Priemonės įgyvendinimas finansuojamas Europos regioninės plėtros fondo lėšomis.</w:t>
            </w:r>
          </w:p>
          <w:p w:rsidR="00582D21" w:rsidRDefault="00582D21" w:rsidP="00D51E16">
            <w:pPr>
              <w:tabs>
                <w:tab w:val="left" w:pos="567"/>
              </w:tabs>
              <w:overflowPunct w:val="0"/>
              <w:ind w:firstLine="488"/>
              <w:jc w:val="both"/>
              <w:textAlignment w:val="baseline"/>
              <w:rPr>
                <w:szCs w:val="24"/>
                <w:lang w:eastAsia="lt-LT"/>
              </w:rPr>
            </w:pPr>
            <w:r>
              <w:rPr>
                <w:szCs w:val="24"/>
                <w:lang w:eastAsia="lt-LT"/>
              </w:rPr>
              <w:t xml:space="preserve">1.2. Įgyvendinant priemonę, prisidedama prie uždavinio „Padidinti žinių </w:t>
            </w:r>
            <w:proofErr w:type="spellStart"/>
            <w:r>
              <w:rPr>
                <w:szCs w:val="24"/>
                <w:lang w:eastAsia="lt-LT"/>
              </w:rPr>
              <w:t>komercinimo</w:t>
            </w:r>
            <w:proofErr w:type="spellEnd"/>
            <w:r>
              <w:rPr>
                <w:szCs w:val="24"/>
                <w:lang w:eastAsia="lt-LT"/>
              </w:rPr>
              <w:t xml:space="preserve"> ir technologijų perdavimo mastą“ įgyvendinimo.</w:t>
            </w:r>
          </w:p>
          <w:p w:rsidR="00582D21" w:rsidRDefault="00582D21" w:rsidP="00D51E16">
            <w:pPr>
              <w:tabs>
                <w:tab w:val="left" w:pos="567"/>
              </w:tabs>
              <w:overflowPunct w:val="0"/>
              <w:ind w:firstLine="488"/>
              <w:jc w:val="both"/>
              <w:textAlignment w:val="baseline"/>
              <w:rPr>
                <w:szCs w:val="24"/>
                <w:lang w:eastAsia="lt-LT"/>
              </w:rPr>
            </w:pPr>
            <w:r>
              <w:rPr>
                <w:szCs w:val="24"/>
                <w:lang w:eastAsia="lt-LT"/>
              </w:rPr>
              <w:t>1.3. Remiamos veiklos:</w:t>
            </w:r>
          </w:p>
          <w:p w:rsidR="00582D21" w:rsidRDefault="00582D21" w:rsidP="00D51E16">
            <w:pPr>
              <w:tabs>
                <w:tab w:val="left" w:pos="567"/>
              </w:tabs>
              <w:overflowPunct w:val="0"/>
              <w:ind w:firstLine="488"/>
              <w:jc w:val="both"/>
              <w:textAlignment w:val="baseline"/>
              <w:rPr>
                <w:szCs w:val="24"/>
                <w:lang w:eastAsia="lt-LT"/>
              </w:rPr>
            </w:pPr>
            <w:r>
              <w:rPr>
                <w:szCs w:val="24"/>
                <w:lang w:eastAsia="lt-LT"/>
              </w:rPr>
              <w:t>1.3.1. kompetencijos centrų veiklos skatinimas;</w:t>
            </w:r>
          </w:p>
          <w:p w:rsidR="00582D21" w:rsidRDefault="00582D21" w:rsidP="00D51E16">
            <w:pPr>
              <w:tabs>
                <w:tab w:val="left" w:pos="567"/>
              </w:tabs>
              <w:overflowPunct w:val="0"/>
              <w:ind w:firstLine="488"/>
              <w:jc w:val="both"/>
              <w:textAlignment w:val="baseline"/>
              <w:rPr>
                <w:szCs w:val="24"/>
                <w:lang w:eastAsia="lt-LT"/>
              </w:rPr>
            </w:pPr>
            <w:r>
              <w:rPr>
                <w:szCs w:val="24"/>
                <w:lang w:eastAsia="lt-LT"/>
              </w:rPr>
              <w:t>1.3.2. inovacijų ir technologijų perdavimo centrų veiklos skatinimas;</w:t>
            </w:r>
          </w:p>
          <w:p w:rsidR="00582D21" w:rsidRPr="00582D21" w:rsidRDefault="00582D21" w:rsidP="00D51E16">
            <w:pPr>
              <w:tabs>
                <w:tab w:val="left" w:pos="567"/>
              </w:tabs>
              <w:overflowPunct w:val="0"/>
              <w:ind w:firstLine="488"/>
              <w:jc w:val="both"/>
              <w:textAlignment w:val="baseline"/>
              <w:rPr>
                <w:strike/>
                <w:szCs w:val="24"/>
                <w:lang w:eastAsia="lt-LT"/>
              </w:rPr>
            </w:pPr>
            <w:r w:rsidRPr="00582D21">
              <w:rPr>
                <w:strike/>
                <w:szCs w:val="24"/>
                <w:lang w:eastAsia="lt-LT"/>
              </w:rPr>
              <w:lastRenderedPageBreak/>
              <w:t xml:space="preserve">1.3.3. </w:t>
            </w:r>
            <w:proofErr w:type="spellStart"/>
            <w:r w:rsidRPr="00582D21">
              <w:rPr>
                <w:strike/>
                <w:szCs w:val="24"/>
                <w:lang w:eastAsia="lt-LT"/>
              </w:rPr>
              <w:t>antreprenerystės</w:t>
            </w:r>
            <w:proofErr w:type="spellEnd"/>
            <w:r w:rsidRPr="00582D21">
              <w:rPr>
                <w:strike/>
                <w:szCs w:val="24"/>
                <w:lang w:eastAsia="lt-LT"/>
              </w:rPr>
              <w:t xml:space="preserve"> diegimas mokslo ir studijų institucijose.</w:t>
            </w:r>
          </w:p>
          <w:p w:rsidR="00582D21" w:rsidRDefault="00582D21" w:rsidP="00D51E16">
            <w:pPr>
              <w:tabs>
                <w:tab w:val="left" w:pos="567"/>
              </w:tabs>
              <w:overflowPunct w:val="0"/>
              <w:ind w:firstLine="488"/>
              <w:jc w:val="both"/>
              <w:textAlignment w:val="baseline"/>
              <w:rPr>
                <w:szCs w:val="24"/>
                <w:lang w:eastAsia="lt-LT"/>
              </w:rPr>
            </w:pPr>
            <w:r>
              <w:rPr>
                <w:szCs w:val="24"/>
                <w:lang w:eastAsia="lt-LT"/>
              </w:rPr>
              <w:t>1.4. Galimi pareiškėjai:</w:t>
            </w:r>
          </w:p>
          <w:p w:rsidR="00582D21" w:rsidRDefault="00582D21" w:rsidP="00D51E16">
            <w:pPr>
              <w:tabs>
                <w:tab w:val="left" w:pos="567"/>
              </w:tabs>
              <w:overflowPunct w:val="0"/>
              <w:ind w:firstLine="488"/>
              <w:jc w:val="both"/>
              <w:textAlignment w:val="baseline"/>
              <w:rPr>
                <w:szCs w:val="24"/>
                <w:lang w:eastAsia="lt-LT"/>
              </w:rPr>
            </w:pPr>
            <w:r>
              <w:rPr>
                <w:szCs w:val="24"/>
                <w:lang w:eastAsia="lt-LT"/>
              </w:rPr>
              <w:t>1.4.1. mokslo ir studijų institucijos;</w:t>
            </w:r>
          </w:p>
          <w:p w:rsidR="00582D21" w:rsidRDefault="00582D21" w:rsidP="00D51E16">
            <w:pPr>
              <w:tabs>
                <w:tab w:val="left" w:pos="567"/>
              </w:tabs>
              <w:overflowPunct w:val="0"/>
              <w:ind w:firstLine="488"/>
              <w:jc w:val="both"/>
              <w:textAlignment w:val="baseline"/>
              <w:rPr>
                <w:szCs w:val="24"/>
                <w:lang w:eastAsia="lt-LT"/>
              </w:rPr>
            </w:pPr>
            <w:r>
              <w:rPr>
                <w:szCs w:val="24"/>
                <w:lang w:eastAsia="lt-LT"/>
              </w:rPr>
              <w:t>1.4.2. universitetų ligoninės (pagal veiklą 1.3.1).</w:t>
            </w:r>
          </w:p>
          <w:p w:rsidR="00582D21" w:rsidRDefault="00582D21" w:rsidP="00D51E16">
            <w:pPr>
              <w:tabs>
                <w:tab w:val="left" w:pos="567"/>
              </w:tabs>
              <w:overflowPunct w:val="0"/>
              <w:ind w:firstLine="488"/>
              <w:jc w:val="both"/>
              <w:textAlignment w:val="baseline"/>
              <w:rPr>
                <w:szCs w:val="24"/>
                <w:lang w:eastAsia="lt-LT"/>
              </w:rPr>
            </w:pPr>
            <w:r>
              <w:rPr>
                <w:szCs w:val="24"/>
                <w:lang w:eastAsia="lt-LT"/>
              </w:rPr>
              <w:t>1.5. Galimi partneriai:</w:t>
            </w:r>
          </w:p>
          <w:p w:rsidR="00582D21" w:rsidRDefault="00582D21" w:rsidP="00D51E16">
            <w:pPr>
              <w:tabs>
                <w:tab w:val="left" w:pos="567"/>
              </w:tabs>
              <w:overflowPunct w:val="0"/>
              <w:ind w:firstLine="488"/>
              <w:jc w:val="both"/>
              <w:textAlignment w:val="baseline"/>
              <w:rPr>
                <w:szCs w:val="24"/>
                <w:lang w:eastAsia="lt-LT"/>
              </w:rPr>
            </w:pPr>
            <w:r>
              <w:rPr>
                <w:szCs w:val="24"/>
                <w:lang w:eastAsia="lt-LT"/>
              </w:rPr>
              <w:t>1.5.1. viešieji juridiniai asmenys, veikiantys mokslo ir (ar) studijų srityje;</w:t>
            </w:r>
          </w:p>
          <w:p w:rsidR="00582D21" w:rsidRDefault="00582D21" w:rsidP="00D51E16">
            <w:pPr>
              <w:tabs>
                <w:tab w:val="left" w:pos="567"/>
              </w:tabs>
              <w:overflowPunct w:val="0"/>
              <w:ind w:firstLine="488"/>
              <w:jc w:val="both"/>
              <w:textAlignment w:val="baseline"/>
              <w:rPr>
                <w:szCs w:val="24"/>
                <w:lang w:eastAsia="lt-LT"/>
              </w:rPr>
            </w:pPr>
            <w:r>
              <w:rPr>
                <w:szCs w:val="24"/>
                <w:lang w:eastAsia="lt-LT"/>
              </w:rPr>
              <w:t>1.5.2. privatūs juridiniai asmenys (pagal veiklą 1.3.1).“</w:t>
            </w:r>
          </w:p>
        </w:tc>
      </w:tr>
    </w:tbl>
    <w:p w:rsidR="00582D21" w:rsidRPr="00953D54" w:rsidRDefault="00582D21" w:rsidP="00990F81">
      <w:pPr>
        <w:ind w:firstLine="1296"/>
        <w:jc w:val="both"/>
        <w:rPr>
          <w:szCs w:val="24"/>
        </w:rPr>
      </w:pPr>
    </w:p>
    <w:p w:rsidR="00431D57" w:rsidRDefault="00431D57" w:rsidP="00431D57">
      <w:pPr>
        <w:ind w:firstLine="1296"/>
        <w:jc w:val="both"/>
        <w:rPr>
          <w:szCs w:val="24"/>
        </w:rPr>
      </w:pPr>
      <w:r>
        <w:rPr>
          <w:szCs w:val="24"/>
        </w:rPr>
        <w:t xml:space="preserve">6. Pakeičiu </w:t>
      </w:r>
      <w:r w:rsidRPr="009529EA">
        <w:rPr>
          <w:szCs w:val="24"/>
        </w:rPr>
        <w:t xml:space="preserve">I skyriaus </w:t>
      </w:r>
      <w:r>
        <w:rPr>
          <w:szCs w:val="24"/>
        </w:rPr>
        <w:t>Trečiojo</w:t>
      </w:r>
      <w:r w:rsidRPr="009529EA">
        <w:rPr>
          <w:szCs w:val="24"/>
        </w:rPr>
        <w:t xml:space="preserve"> skirsn</w:t>
      </w:r>
      <w:r w:rsidR="003A1F81">
        <w:rPr>
          <w:szCs w:val="24"/>
        </w:rPr>
        <w:t>io 6 punktą ir jį išdėstau taip</w:t>
      </w:r>
      <w:r>
        <w:rPr>
          <w:szCs w:val="24"/>
        </w:rPr>
        <w:t>:</w:t>
      </w:r>
    </w:p>
    <w:p w:rsidR="00431D57" w:rsidRDefault="00431D57" w:rsidP="00431D57">
      <w:pPr>
        <w:overflowPunct w:val="0"/>
        <w:ind w:firstLine="851"/>
        <w:jc w:val="both"/>
        <w:textAlignment w:val="baseline"/>
        <w:rPr>
          <w:szCs w:val="24"/>
          <w:lang w:eastAsia="lt-LT"/>
        </w:rPr>
      </w:pPr>
      <w:r>
        <w:rPr>
          <w:szCs w:val="24"/>
          <w:lang w:eastAsia="lt-LT"/>
        </w:rPr>
        <w:t>„6. Priemonės įgyvendinimo stebėsenos rodikliai</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8"/>
        <w:gridCol w:w="2305"/>
        <w:gridCol w:w="1431"/>
        <w:gridCol w:w="1634"/>
        <w:gridCol w:w="1722"/>
      </w:tblGrid>
      <w:tr w:rsidR="00431D57" w:rsidTr="00D51E16">
        <w:tc>
          <w:tcPr>
            <w:tcW w:w="2538" w:type="dxa"/>
            <w:tcMar>
              <w:top w:w="0" w:type="dxa"/>
              <w:left w:w="108" w:type="dxa"/>
              <w:bottom w:w="0" w:type="dxa"/>
              <w:right w:w="108" w:type="dxa"/>
            </w:tcMar>
            <w:vAlign w:val="center"/>
            <w:hideMark/>
          </w:tcPr>
          <w:p w:rsidR="00431D57" w:rsidRDefault="00431D57" w:rsidP="00D51E16">
            <w:pPr>
              <w:overflowPunct w:val="0"/>
              <w:jc w:val="center"/>
              <w:textAlignment w:val="baseline"/>
              <w:rPr>
                <w:szCs w:val="24"/>
                <w:lang w:eastAsia="lt-LT"/>
              </w:rPr>
            </w:pPr>
            <w:r>
              <w:rPr>
                <w:szCs w:val="24"/>
                <w:lang w:eastAsia="lt-LT"/>
              </w:rPr>
              <w:t>Stebėsenos rodiklio kodas</w:t>
            </w:r>
          </w:p>
        </w:tc>
        <w:tc>
          <w:tcPr>
            <w:tcW w:w="2305" w:type="dxa"/>
            <w:tcMar>
              <w:top w:w="0" w:type="dxa"/>
              <w:left w:w="108" w:type="dxa"/>
              <w:bottom w:w="0" w:type="dxa"/>
              <w:right w:w="108" w:type="dxa"/>
            </w:tcMar>
            <w:vAlign w:val="center"/>
            <w:hideMark/>
          </w:tcPr>
          <w:p w:rsidR="00431D57" w:rsidRDefault="00431D57" w:rsidP="00D51E16">
            <w:pPr>
              <w:overflowPunct w:val="0"/>
              <w:jc w:val="center"/>
              <w:textAlignment w:val="baseline"/>
              <w:rPr>
                <w:szCs w:val="24"/>
                <w:lang w:eastAsia="lt-LT"/>
              </w:rPr>
            </w:pPr>
            <w:r>
              <w:rPr>
                <w:szCs w:val="24"/>
                <w:lang w:eastAsia="lt-LT"/>
              </w:rPr>
              <w:t>Stebėsenos rodiklio pavadinimas</w:t>
            </w:r>
          </w:p>
        </w:tc>
        <w:tc>
          <w:tcPr>
            <w:tcW w:w="1431" w:type="dxa"/>
            <w:tcMar>
              <w:top w:w="0" w:type="dxa"/>
              <w:left w:w="108" w:type="dxa"/>
              <w:bottom w:w="0" w:type="dxa"/>
              <w:right w:w="108" w:type="dxa"/>
            </w:tcMar>
            <w:vAlign w:val="center"/>
            <w:hideMark/>
          </w:tcPr>
          <w:p w:rsidR="00431D57" w:rsidRDefault="00431D57" w:rsidP="00D51E16">
            <w:pPr>
              <w:overflowPunct w:val="0"/>
              <w:jc w:val="center"/>
              <w:textAlignment w:val="baseline"/>
              <w:rPr>
                <w:szCs w:val="24"/>
                <w:lang w:eastAsia="lt-LT"/>
              </w:rPr>
            </w:pPr>
            <w:r>
              <w:rPr>
                <w:szCs w:val="24"/>
                <w:lang w:eastAsia="lt-LT"/>
              </w:rPr>
              <w:t>Matavimo vienetas</w:t>
            </w:r>
          </w:p>
        </w:tc>
        <w:tc>
          <w:tcPr>
            <w:tcW w:w="1634" w:type="dxa"/>
            <w:tcMar>
              <w:top w:w="0" w:type="dxa"/>
              <w:left w:w="108" w:type="dxa"/>
              <w:bottom w:w="0" w:type="dxa"/>
              <w:right w:w="108" w:type="dxa"/>
            </w:tcMar>
            <w:vAlign w:val="center"/>
            <w:hideMark/>
          </w:tcPr>
          <w:p w:rsidR="00431D57" w:rsidRDefault="00431D57" w:rsidP="00D51E16">
            <w:pPr>
              <w:overflowPunct w:val="0"/>
              <w:jc w:val="center"/>
              <w:textAlignment w:val="baseline"/>
              <w:rPr>
                <w:szCs w:val="24"/>
                <w:lang w:eastAsia="lt-LT"/>
              </w:rPr>
            </w:pPr>
            <w:r>
              <w:rPr>
                <w:szCs w:val="24"/>
                <w:lang w:eastAsia="lt-LT"/>
              </w:rPr>
              <w:t>Tarpinė reikšmė 2018 m. gruodžio 31 d.</w:t>
            </w:r>
          </w:p>
        </w:tc>
        <w:tc>
          <w:tcPr>
            <w:tcW w:w="1722" w:type="dxa"/>
            <w:tcMar>
              <w:top w:w="0" w:type="dxa"/>
              <w:left w:w="108" w:type="dxa"/>
              <w:bottom w:w="0" w:type="dxa"/>
              <w:right w:w="108" w:type="dxa"/>
            </w:tcMar>
            <w:vAlign w:val="center"/>
            <w:hideMark/>
          </w:tcPr>
          <w:p w:rsidR="00431D57" w:rsidRDefault="00431D57" w:rsidP="00D51E16">
            <w:pPr>
              <w:overflowPunct w:val="0"/>
              <w:jc w:val="center"/>
              <w:textAlignment w:val="baseline"/>
              <w:rPr>
                <w:szCs w:val="24"/>
                <w:lang w:eastAsia="lt-LT"/>
              </w:rPr>
            </w:pPr>
            <w:r>
              <w:rPr>
                <w:szCs w:val="24"/>
                <w:lang w:eastAsia="lt-LT"/>
              </w:rPr>
              <w:t>Galutinė reikšmė 2023 m. gruodžio 31 d.</w:t>
            </w:r>
          </w:p>
        </w:tc>
      </w:tr>
      <w:tr w:rsidR="00431D57" w:rsidTr="00D51E16">
        <w:tc>
          <w:tcPr>
            <w:tcW w:w="2538" w:type="dxa"/>
            <w:tcMar>
              <w:top w:w="0" w:type="dxa"/>
              <w:left w:w="108" w:type="dxa"/>
              <w:bottom w:w="0" w:type="dxa"/>
              <w:right w:w="108" w:type="dxa"/>
            </w:tcMar>
            <w:hideMark/>
          </w:tcPr>
          <w:p w:rsidR="00431D57" w:rsidRDefault="00431D57" w:rsidP="00D51E16">
            <w:pPr>
              <w:overflowPunct w:val="0"/>
              <w:textAlignment w:val="baseline"/>
              <w:rPr>
                <w:szCs w:val="24"/>
                <w:lang w:eastAsia="lt-LT"/>
              </w:rPr>
            </w:pPr>
            <w:r>
              <w:rPr>
                <w:szCs w:val="24"/>
                <w:lang w:eastAsia="lt-LT"/>
              </w:rPr>
              <w:t>R.S.304</w:t>
            </w:r>
          </w:p>
        </w:tc>
        <w:tc>
          <w:tcPr>
            <w:tcW w:w="2305" w:type="dxa"/>
            <w:tcMar>
              <w:top w:w="0" w:type="dxa"/>
              <w:left w:w="108" w:type="dxa"/>
              <w:bottom w:w="0" w:type="dxa"/>
              <w:right w:w="108" w:type="dxa"/>
            </w:tcMar>
            <w:hideMark/>
          </w:tcPr>
          <w:p w:rsidR="00431D57" w:rsidRDefault="00431D57" w:rsidP="00D51E16">
            <w:pPr>
              <w:overflowPunct w:val="0"/>
              <w:textAlignment w:val="baseline"/>
              <w:rPr>
                <w:szCs w:val="24"/>
                <w:lang w:eastAsia="lt-LT"/>
              </w:rPr>
            </w:pPr>
            <w:r>
              <w:rPr>
                <w:szCs w:val="24"/>
                <w:lang w:eastAsia="lt-LT"/>
              </w:rPr>
              <w:t>„Ūkio subjektų finansuota mokslo ir studijų institucijų MTEP išlaidų dalis nuo visų išlaidų“</w:t>
            </w:r>
          </w:p>
        </w:tc>
        <w:tc>
          <w:tcPr>
            <w:tcW w:w="1431" w:type="dxa"/>
            <w:tcMar>
              <w:top w:w="0" w:type="dxa"/>
              <w:left w:w="108" w:type="dxa"/>
              <w:bottom w:w="0" w:type="dxa"/>
              <w:right w:w="108" w:type="dxa"/>
            </w:tcMar>
            <w:hideMark/>
          </w:tcPr>
          <w:p w:rsidR="00431D57" w:rsidRDefault="00431D57" w:rsidP="00D51E16">
            <w:pPr>
              <w:overflowPunct w:val="0"/>
              <w:jc w:val="center"/>
              <w:textAlignment w:val="baseline"/>
              <w:rPr>
                <w:szCs w:val="24"/>
                <w:lang w:eastAsia="lt-LT"/>
              </w:rPr>
            </w:pPr>
            <w:r>
              <w:rPr>
                <w:szCs w:val="24"/>
                <w:lang w:eastAsia="lt-LT"/>
              </w:rPr>
              <w:t>Procentai</w:t>
            </w:r>
          </w:p>
        </w:tc>
        <w:tc>
          <w:tcPr>
            <w:tcW w:w="1634" w:type="dxa"/>
            <w:tcMar>
              <w:top w:w="0" w:type="dxa"/>
              <w:left w:w="108" w:type="dxa"/>
              <w:bottom w:w="0" w:type="dxa"/>
              <w:right w:w="108" w:type="dxa"/>
            </w:tcMar>
            <w:hideMark/>
          </w:tcPr>
          <w:p w:rsidR="00431D57" w:rsidRDefault="00431D57" w:rsidP="00D51E16">
            <w:pPr>
              <w:overflowPunct w:val="0"/>
              <w:jc w:val="center"/>
              <w:textAlignment w:val="baseline"/>
              <w:rPr>
                <w:szCs w:val="24"/>
                <w:lang w:eastAsia="lt-LT"/>
              </w:rPr>
            </w:pPr>
            <w:r>
              <w:rPr>
                <w:szCs w:val="24"/>
                <w:lang w:eastAsia="lt-LT"/>
              </w:rPr>
              <w:t>5</w:t>
            </w:r>
          </w:p>
        </w:tc>
        <w:tc>
          <w:tcPr>
            <w:tcW w:w="1722" w:type="dxa"/>
            <w:tcMar>
              <w:top w:w="0" w:type="dxa"/>
              <w:left w:w="108" w:type="dxa"/>
              <w:bottom w:w="0" w:type="dxa"/>
              <w:right w:w="108" w:type="dxa"/>
            </w:tcMar>
            <w:hideMark/>
          </w:tcPr>
          <w:p w:rsidR="00431D57" w:rsidRDefault="00431D57" w:rsidP="00D51E16">
            <w:pPr>
              <w:overflowPunct w:val="0"/>
              <w:jc w:val="center"/>
              <w:textAlignment w:val="baseline"/>
              <w:rPr>
                <w:szCs w:val="24"/>
                <w:lang w:eastAsia="lt-LT"/>
              </w:rPr>
            </w:pPr>
            <w:r>
              <w:rPr>
                <w:szCs w:val="24"/>
                <w:lang w:eastAsia="lt-LT"/>
              </w:rPr>
              <w:t>7</w:t>
            </w:r>
          </w:p>
        </w:tc>
      </w:tr>
      <w:tr w:rsidR="00431D57" w:rsidTr="00D51E16">
        <w:tc>
          <w:tcPr>
            <w:tcW w:w="2538" w:type="dxa"/>
            <w:tcMar>
              <w:top w:w="0" w:type="dxa"/>
              <w:left w:w="108" w:type="dxa"/>
              <w:bottom w:w="0" w:type="dxa"/>
              <w:right w:w="108" w:type="dxa"/>
            </w:tcMar>
            <w:hideMark/>
          </w:tcPr>
          <w:p w:rsidR="00431D57" w:rsidRDefault="00431D57" w:rsidP="00D51E16">
            <w:pPr>
              <w:overflowPunct w:val="0"/>
              <w:textAlignment w:val="baseline"/>
              <w:rPr>
                <w:szCs w:val="24"/>
                <w:lang w:eastAsia="lt-LT"/>
              </w:rPr>
            </w:pPr>
            <w:r>
              <w:rPr>
                <w:szCs w:val="24"/>
                <w:lang w:eastAsia="lt-LT"/>
              </w:rPr>
              <w:t>P.B.225</w:t>
            </w:r>
          </w:p>
        </w:tc>
        <w:tc>
          <w:tcPr>
            <w:tcW w:w="2305" w:type="dxa"/>
            <w:tcMar>
              <w:top w:w="0" w:type="dxa"/>
              <w:left w:w="108" w:type="dxa"/>
              <w:bottom w:w="0" w:type="dxa"/>
              <w:right w:w="108" w:type="dxa"/>
            </w:tcMar>
            <w:hideMark/>
          </w:tcPr>
          <w:p w:rsidR="00431D57" w:rsidRDefault="00431D57" w:rsidP="00D51E16">
            <w:pPr>
              <w:overflowPunct w:val="0"/>
              <w:textAlignment w:val="baseline"/>
              <w:rPr>
                <w:szCs w:val="24"/>
                <w:lang w:eastAsia="lt-LT"/>
              </w:rPr>
            </w:pPr>
            <w:r>
              <w:rPr>
                <w:szCs w:val="24"/>
                <w:lang w:eastAsia="lt-LT"/>
              </w:rPr>
              <w:t>„Tyrėjų, dirbančių pagerintoje tyrimų infrastruktūros bazėje, skaičius“</w:t>
            </w:r>
          </w:p>
        </w:tc>
        <w:tc>
          <w:tcPr>
            <w:tcW w:w="1431" w:type="dxa"/>
            <w:tcMar>
              <w:top w:w="0" w:type="dxa"/>
              <w:left w:w="108" w:type="dxa"/>
              <w:bottom w:w="0" w:type="dxa"/>
              <w:right w:w="108" w:type="dxa"/>
            </w:tcMar>
            <w:hideMark/>
          </w:tcPr>
          <w:p w:rsidR="00431D57" w:rsidRDefault="00431D57" w:rsidP="00D51E16">
            <w:pPr>
              <w:overflowPunct w:val="0"/>
              <w:jc w:val="center"/>
              <w:textAlignment w:val="baseline"/>
              <w:rPr>
                <w:szCs w:val="24"/>
                <w:lang w:eastAsia="lt-LT"/>
              </w:rPr>
            </w:pPr>
            <w:r>
              <w:rPr>
                <w:szCs w:val="24"/>
                <w:lang w:eastAsia="lt-LT"/>
              </w:rPr>
              <w:t>Visos darbo dienos ekvivalentai</w:t>
            </w:r>
          </w:p>
        </w:tc>
        <w:tc>
          <w:tcPr>
            <w:tcW w:w="1634" w:type="dxa"/>
            <w:tcMar>
              <w:top w:w="0" w:type="dxa"/>
              <w:left w:w="108" w:type="dxa"/>
              <w:bottom w:w="0" w:type="dxa"/>
              <w:right w:w="108" w:type="dxa"/>
            </w:tcMar>
            <w:hideMark/>
          </w:tcPr>
          <w:p w:rsidR="00431D57" w:rsidRDefault="00431D57" w:rsidP="00D51E16">
            <w:pPr>
              <w:overflowPunct w:val="0"/>
              <w:jc w:val="center"/>
              <w:textAlignment w:val="baseline"/>
              <w:rPr>
                <w:szCs w:val="24"/>
                <w:lang w:eastAsia="lt-LT"/>
              </w:rPr>
            </w:pPr>
            <w:r>
              <w:rPr>
                <w:szCs w:val="24"/>
                <w:lang w:eastAsia="lt-LT"/>
              </w:rPr>
              <w:t>0</w:t>
            </w:r>
          </w:p>
        </w:tc>
        <w:tc>
          <w:tcPr>
            <w:tcW w:w="1722" w:type="dxa"/>
            <w:tcMar>
              <w:top w:w="0" w:type="dxa"/>
              <w:left w:w="108" w:type="dxa"/>
              <w:bottom w:w="0" w:type="dxa"/>
              <w:right w:w="108" w:type="dxa"/>
            </w:tcMar>
            <w:hideMark/>
          </w:tcPr>
          <w:p w:rsidR="00431D57" w:rsidRDefault="00431D57" w:rsidP="00D51E16">
            <w:pPr>
              <w:overflowPunct w:val="0"/>
              <w:jc w:val="center"/>
              <w:textAlignment w:val="baseline"/>
              <w:rPr>
                <w:szCs w:val="24"/>
                <w:lang w:eastAsia="lt-LT"/>
              </w:rPr>
            </w:pPr>
            <w:r>
              <w:rPr>
                <w:szCs w:val="24"/>
                <w:lang w:eastAsia="lt-LT"/>
              </w:rPr>
              <w:t>15</w:t>
            </w:r>
          </w:p>
        </w:tc>
      </w:tr>
      <w:tr w:rsidR="00431D57" w:rsidTr="00D51E16">
        <w:tc>
          <w:tcPr>
            <w:tcW w:w="2538" w:type="dxa"/>
            <w:tcMar>
              <w:top w:w="0" w:type="dxa"/>
              <w:left w:w="108" w:type="dxa"/>
              <w:bottom w:w="0" w:type="dxa"/>
              <w:right w:w="108" w:type="dxa"/>
            </w:tcMar>
            <w:hideMark/>
          </w:tcPr>
          <w:p w:rsidR="00431D57" w:rsidRDefault="00431D57" w:rsidP="00D51E16">
            <w:pPr>
              <w:overflowPunct w:val="0"/>
              <w:textAlignment w:val="baseline"/>
              <w:rPr>
                <w:szCs w:val="24"/>
                <w:lang w:eastAsia="lt-LT"/>
              </w:rPr>
            </w:pPr>
            <w:r>
              <w:rPr>
                <w:szCs w:val="24"/>
                <w:lang w:eastAsia="lt-LT"/>
              </w:rPr>
              <w:t>P.S.305</w:t>
            </w:r>
          </w:p>
        </w:tc>
        <w:tc>
          <w:tcPr>
            <w:tcW w:w="2305" w:type="dxa"/>
            <w:tcMar>
              <w:top w:w="0" w:type="dxa"/>
              <w:left w:w="108" w:type="dxa"/>
              <w:bottom w:w="0" w:type="dxa"/>
              <w:right w:w="108" w:type="dxa"/>
            </w:tcMar>
            <w:hideMark/>
          </w:tcPr>
          <w:p w:rsidR="00431D57" w:rsidRDefault="00431D57" w:rsidP="00D51E16">
            <w:pPr>
              <w:overflowPunct w:val="0"/>
              <w:textAlignment w:val="baseline"/>
              <w:rPr>
                <w:szCs w:val="24"/>
                <w:lang w:eastAsia="lt-LT"/>
              </w:rPr>
            </w:pPr>
            <w:r>
              <w:rPr>
                <w:szCs w:val="24"/>
                <w:lang w:eastAsia="lt-LT"/>
              </w:rPr>
              <w:t>„Investicijas gavusių mokslo ir studijų institucijų pateiktos patentų paraiškos“</w:t>
            </w:r>
          </w:p>
        </w:tc>
        <w:tc>
          <w:tcPr>
            <w:tcW w:w="1431" w:type="dxa"/>
            <w:tcMar>
              <w:top w:w="0" w:type="dxa"/>
              <w:left w:w="108" w:type="dxa"/>
              <w:bottom w:w="0" w:type="dxa"/>
              <w:right w:w="108" w:type="dxa"/>
            </w:tcMar>
            <w:hideMark/>
          </w:tcPr>
          <w:p w:rsidR="00431D57" w:rsidRDefault="00431D57" w:rsidP="00D51E16">
            <w:pPr>
              <w:overflowPunct w:val="0"/>
              <w:jc w:val="center"/>
              <w:textAlignment w:val="baseline"/>
              <w:rPr>
                <w:szCs w:val="24"/>
                <w:lang w:eastAsia="lt-LT"/>
              </w:rPr>
            </w:pPr>
            <w:r>
              <w:rPr>
                <w:szCs w:val="24"/>
                <w:lang w:eastAsia="lt-LT"/>
              </w:rPr>
              <w:t>Skaičius</w:t>
            </w:r>
          </w:p>
        </w:tc>
        <w:tc>
          <w:tcPr>
            <w:tcW w:w="1634" w:type="dxa"/>
            <w:tcMar>
              <w:top w:w="0" w:type="dxa"/>
              <w:left w:w="108" w:type="dxa"/>
              <w:bottom w:w="0" w:type="dxa"/>
              <w:right w:w="108" w:type="dxa"/>
            </w:tcMar>
            <w:hideMark/>
          </w:tcPr>
          <w:p w:rsidR="00431D57" w:rsidRDefault="00431D57" w:rsidP="00D51E16">
            <w:pPr>
              <w:overflowPunct w:val="0"/>
              <w:jc w:val="center"/>
              <w:textAlignment w:val="baseline"/>
              <w:rPr>
                <w:szCs w:val="24"/>
                <w:lang w:eastAsia="lt-LT"/>
              </w:rPr>
            </w:pPr>
            <w:r>
              <w:rPr>
                <w:szCs w:val="24"/>
                <w:lang w:eastAsia="lt-LT"/>
              </w:rPr>
              <w:t>0</w:t>
            </w:r>
          </w:p>
        </w:tc>
        <w:tc>
          <w:tcPr>
            <w:tcW w:w="1722" w:type="dxa"/>
            <w:tcMar>
              <w:top w:w="0" w:type="dxa"/>
              <w:left w:w="108" w:type="dxa"/>
              <w:bottom w:w="0" w:type="dxa"/>
              <w:right w:w="108" w:type="dxa"/>
            </w:tcMar>
            <w:hideMark/>
          </w:tcPr>
          <w:p w:rsidR="00431D57" w:rsidRDefault="00431D57" w:rsidP="00D51E16">
            <w:pPr>
              <w:overflowPunct w:val="0"/>
              <w:jc w:val="center"/>
              <w:textAlignment w:val="baseline"/>
              <w:rPr>
                <w:szCs w:val="24"/>
                <w:lang w:eastAsia="lt-LT"/>
              </w:rPr>
            </w:pPr>
            <w:r>
              <w:rPr>
                <w:szCs w:val="24"/>
                <w:lang w:eastAsia="lt-LT"/>
              </w:rPr>
              <w:t>10</w:t>
            </w:r>
          </w:p>
        </w:tc>
      </w:tr>
      <w:tr w:rsidR="00431D57" w:rsidTr="00D51E16">
        <w:tc>
          <w:tcPr>
            <w:tcW w:w="2538" w:type="dxa"/>
            <w:tcMar>
              <w:top w:w="0" w:type="dxa"/>
              <w:left w:w="108" w:type="dxa"/>
              <w:bottom w:w="0" w:type="dxa"/>
              <w:right w:w="108" w:type="dxa"/>
            </w:tcMar>
            <w:hideMark/>
          </w:tcPr>
          <w:p w:rsidR="00431D57" w:rsidRDefault="00431D57" w:rsidP="00D51E16">
            <w:pPr>
              <w:overflowPunct w:val="0"/>
              <w:textAlignment w:val="baseline"/>
              <w:rPr>
                <w:szCs w:val="24"/>
                <w:lang w:eastAsia="lt-LT"/>
              </w:rPr>
            </w:pPr>
            <w:r>
              <w:rPr>
                <w:szCs w:val="24"/>
                <w:lang w:eastAsia="lt-LT"/>
              </w:rPr>
              <w:t>P.S.396</w:t>
            </w:r>
          </w:p>
        </w:tc>
        <w:tc>
          <w:tcPr>
            <w:tcW w:w="2305" w:type="dxa"/>
            <w:tcMar>
              <w:top w:w="0" w:type="dxa"/>
              <w:left w:w="108" w:type="dxa"/>
              <w:bottom w:w="0" w:type="dxa"/>
              <w:right w:w="108" w:type="dxa"/>
            </w:tcMar>
            <w:hideMark/>
          </w:tcPr>
          <w:p w:rsidR="00431D57" w:rsidRDefault="00431D57" w:rsidP="00D51E16">
            <w:pPr>
              <w:overflowPunct w:val="0"/>
              <w:textAlignment w:val="baseline"/>
              <w:rPr>
                <w:szCs w:val="24"/>
                <w:lang w:eastAsia="lt-LT"/>
              </w:rPr>
            </w:pPr>
            <w:r>
              <w:rPr>
                <w:szCs w:val="24"/>
                <w:lang w:eastAsia="lt-LT"/>
              </w:rPr>
              <w:t>„Įgyvendinti MTEP projektai“</w:t>
            </w:r>
          </w:p>
        </w:tc>
        <w:tc>
          <w:tcPr>
            <w:tcW w:w="1431" w:type="dxa"/>
            <w:tcMar>
              <w:top w:w="0" w:type="dxa"/>
              <w:left w:w="108" w:type="dxa"/>
              <w:bottom w:w="0" w:type="dxa"/>
              <w:right w:w="108" w:type="dxa"/>
            </w:tcMar>
            <w:hideMark/>
          </w:tcPr>
          <w:p w:rsidR="00431D57" w:rsidRDefault="00431D57" w:rsidP="00D51E16">
            <w:pPr>
              <w:overflowPunct w:val="0"/>
              <w:jc w:val="center"/>
              <w:textAlignment w:val="baseline"/>
              <w:rPr>
                <w:szCs w:val="24"/>
                <w:lang w:eastAsia="lt-LT"/>
              </w:rPr>
            </w:pPr>
            <w:r>
              <w:rPr>
                <w:szCs w:val="24"/>
                <w:lang w:eastAsia="lt-LT"/>
              </w:rPr>
              <w:t>Skaičius</w:t>
            </w:r>
          </w:p>
        </w:tc>
        <w:tc>
          <w:tcPr>
            <w:tcW w:w="1634" w:type="dxa"/>
            <w:tcMar>
              <w:top w:w="0" w:type="dxa"/>
              <w:left w:w="108" w:type="dxa"/>
              <w:bottom w:w="0" w:type="dxa"/>
              <w:right w:w="108" w:type="dxa"/>
            </w:tcMar>
            <w:hideMark/>
          </w:tcPr>
          <w:p w:rsidR="00431D57" w:rsidRDefault="00431D57" w:rsidP="00D51E16">
            <w:pPr>
              <w:overflowPunct w:val="0"/>
              <w:jc w:val="center"/>
              <w:textAlignment w:val="baseline"/>
              <w:rPr>
                <w:szCs w:val="24"/>
                <w:lang w:eastAsia="lt-LT"/>
              </w:rPr>
            </w:pPr>
            <w:r>
              <w:rPr>
                <w:szCs w:val="24"/>
                <w:lang w:eastAsia="lt-LT"/>
              </w:rPr>
              <w:t>0</w:t>
            </w:r>
          </w:p>
        </w:tc>
        <w:tc>
          <w:tcPr>
            <w:tcW w:w="1722" w:type="dxa"/>
            <w:tcMar>
              <w:top w:w="0" w:type="dxa"/>
              <w:left w:w="108" w:type="dxa"/>
              <w:bottom w:w="0" w:type="dxa"/>
              <w:right w:w="108" w:type="dxa"/>
            </w:tcMar>
            <w:hideMark/>
          </w:tcPr>
          <w:p w:rsidR="00431D57" w:rsidRDefault="00431D57" w:rsidP="00D51E16">
            <w:pPr>
              <w:overflowPunct w:val="0"/>
              <w:jc w:val="center"/>
              <w:textAlignment w:val="baseline"/>
              <w:rPr>
                <w:szCs w:val="24"/>
                <w:lang w:eastAsia="lt-LT"/>
              </w:rPr>
            </w:pPr>
            <w:r>
              <w:rPr>
                <w:szCs w:val="24"/>
                <w:lang w:eastAsia="lt-LT"/>
              </w:rPr>
              <w:t>30</w:t>
            </w:r>
          </w:p>
        </w:tc>
      </w:tr>
      <w:tr w:rsidR="00431D57" w:rsidTr="00D51E16">
        <w:tc>
          <w:tcPr>
            <w:tcW w:w="2538" w:type="dxa"/>
            <w:tcMar>
              <w:top w:w="0" w:type="dxa"/>
              <w:left w:w="108" w:type="dxa"/>
              <w:bottom w:w="0" w:type="dxa"/>
              <w:right w:w="108" w:type="dxa"/>
            </w:tcMar>
            <w:hideMark/>
          </w:tcPr>
          <w:p w:rsidR="00431D57" w:rsidRDefault="00431D57" w:rsidP="00D51E16">
            <w:pPr>
              <w:overflowPunct w:val="0"/>
              <w:textAlignment w:val="baseline"/>
              <w:rPr>
                <w:szCs w:val="24"/>
                <w:lang w:eastAsia="lt-LT"/>
              </w:rPr>
            </w:pPr>
            <w:r>
              <w:rPr>
                <w:szCs w:val="24"/>
                <w:lang w:eastAsia="lt-LT"/>
              </w:rPr>
              <w:t>R.N.737</w:t>
            </w:r>
          </w:p>
        </w:tc>
        <w:tc>
          <w:tcPr>
            <w:tcW w:w="2305" w:type="dxa"/>
            <w:tcMar>
              <w:top w:w="0" w:type="dxa"/>
              <w:left w:w="108" w:type="dxa"/>
              <w:bottom w:w="0" w:type="dxa"/>
              <w:right w:w="108" w:type="dxa"/>
            </w:tcMar>
            <w:hideMark/>
          </w:tcPr>
          <w:p w:rsidR="00431D57" w:rsidRDefault="00431D57" w:rsidP="00D51E16">
            <w:pPr>
              <w:overflowPunct w:val="0"/>
              <w:textAlignment w:val="baseline"/>
              <w:rPr>
                <w:szCs w:val="24"/>
                <w:lang w:eastAsia="lt-LT"/>
              </w:rPr>
            </w:pPr>
            <w:r>
              <w:rPr>
                <w:szCs w:val="24"/>
                <w:lang w:eastAsia="lt-LT"/>
              </w:rPr>
              <w:t>„Investicijas gavusių mokslo ir studijų institucijų sutarčių su įmonėmis finansinės vertės padidėjimas“</w:t>
            </w:r>
          </w:p>
        </w:tc>
        <w:tc>
          <w:tcPr>
            <w:tcW w:w="1431" w:type="dxa"/>
            <w:tcMar>
              <w:top w:w="0" w:type="dxa"/>
              <w:left w:w="108" w:type="dxa"/>
              <w:bottom w:w="0" w:type="dxa"/>
              <w:right w:w="108" w:type="dxa"/>
            </w:tcMar>
            <w:hideMark/>
          </w:tcPr>
          <w:p w:rsidR="00431D57" w:rsidRDefault="00431D57" w:rsidP="00D51E16">
            <w:pPr>
              <w:overflowPunct w:val="0"/>
              <w:jc w:val="center"/>
              <w:textAlignment w:val="baseline"/>
              <w:rPr>
                <w:szCs w:val="24"/>
                <w:lang w:eastAsia="lt-LT"/>
              </w:rPr>
            </w:pPr>
            <w:r>
              <w:rPr>
                <w:szCs w:val="24"/>
                <w:lang w:eastAsia="lt-LT"/>
              </w:rPr>
              <w:t>Procentai</w:t>
            </w:r>
          </w:p>
        </w:tc>
        <w:tc>
          <w:tcPr>
            <w:tcW w:w="1634" w:type="dxa"/>
            <w:tcMar>
              <w:top w:w="0" w:type="dxa"/>
              <w:left w:w="108" w:type="dxa"/>
              <w:bottom w:w="0" w:type="dxa"/>
              <w:right w:w="108" w:type="dxa"/>
            </w:tcMar>
            <w:hideMark/>
          </w:tcPr>
          <w:p w:rsidR="00431D57" w:rsidRDefault="00431D57" w:rsidP="00D51E16">
            <w:pPr>
              <w:overflowPunct w:val="0"/>
              <w:jc w:val="center"/>
              <w:textAlignment w:val="baseline"/>
              <w:rPr>
                <w:szCs w:val="24"/>
                <w:lang w:eastAsia="lt-LT"/>
              </w:rPr>
            </w:pPr>
            <w:r>
              <w:rPr>
                <w:szCs w:val="24"/>
                <w:lang w:eastAsia="lt-LT"/>
              </w:rPr>
              <w:t>0</w:t>
            </w:r>
          </w:p>
        </w:tc>
        <w:tc>
          <w:tcPr>
            <w:tcW w:w="1722" w:type="dxa"/>
            <w:tcMar>
              <w:top w:w="0" w:type="dxa"/>
              <w:left w:w="108" w:type="dxa"/>
              <w:bottom w:w="0" w:type="dxa"/>
              <w:right w:w="108" w:type="dxa"/>
            </w:tcMar>
            <w:hideMark/>
          </w:tcPr>
          <w:p w:rsidR="00431D57" w:rsidRDefault="00431D57" w:rsidP="00D51E16">
            <w:pPr>
              <w:overflowPunct w:val="0"/>
              <w:jc w:val="center"/>
              <w:textAlignment w:val="baseline"/>
              <w:rPr>
                <w:szCs w:val="24"/>
                <w:lang w:eastAsia="lt-LT"/>
              </w:rPr>
            </w:pPr>
            <w:r>
              <w:rPr>
                <w:szCs w:val="24"/>
                <w:lang w:eastAsia="lt-LT"/>
              </w:rPr>
              <w:t>20</w:t>
            </w:r>
          </w:p>
        </w:tc>
      </w:tr>
      <w:tr w:rsidR="00431D57" w:rsidTr="00D51E16">
        <w:tc>
          <w:tcPr>
            <w:tcW w:w="2538" w:type="dxa"/>
            <w:tcMar>
              <w:top w:w="0" w:type="dxa"/>
              <w:left w:w="108" w:type="dxa"/>
              <w:bottom w:w="0" w:type="dxa"/>
              <w:right w:w="108" w:type="dxa"/>
            </w:tcMar>
            <w:hideMark/>
          </w:tcPr>
          <w:p w:rsidR="00431D57" w:rsidRDefault="00431D57" w:rsidP="00D51E16">
            <w:pPr>
              <w:overflowPunct w:val="0"/>
              <w:textAlignment w:val="baseline"/>
              <w:rPr>
                <w:szCs w:val="24"/>
                <w:lang w:eastAsia="lt-LT"/>
              </w:rPr>
            </w:pPr>
            <w:r>
              <w:rPr>
                <w:szCs w:val="24"/>
                <w:lang w:eastAsia="lt-LT"/>
              </w:rPr>
              <w:t>P.N.737</w:t>
            </w:r>
          </w:p>
        </w:tc>
        <w:tc>
          <w:tcPr>
            <w:tcW w:w="2305" w:type="dxa"/>
            <w:tcMar>
              <w:top w:w="0" w:type="dxa"/>
              <w:left w:w="108" w:type="dxa"/>
              <w:bottom w:w="0" w:type="dxa"/>
              <w:right w:w="108" w:type="dxa"/>
            </w:tcMar>
            <w:hideMark/>
          </w:tcPr>
          <w:p w:rsidR="00431D57" w:rsidRDefault="00431D57" w:rsidP="00D51E16">
            <w:pPr>
              <w:overflowPunct w:val="0"/>
              <w:textAlignment w:val="baseline"/>
              <w:rPr>
                <w:szCs w:val="24"/>
                <w:lang w:eastAsia="lt-LT"/>
              </w:rPr>
            </w:pPr>
            <w:r>
              <w:rPr>
                <w:szCs w:val="24"/>
                <w:lang w:eastAsia="lt-LT"/>
              </w:rPr>
              <w:t>„Investicijas gavusių mokslo ir studijų institucijų inovacijų ir technologijų perdavimo centrų skaičius“</w:t>
            </w:r>
          </w:p>
        </w:tc>
        <w:tc>
          <w:tcPr>
            <w:tcW w:w="1431" w:type="dxa"/>
            <w:tcMar>
              <w:top w:w="0" w:type="dxa"/>
              <w:left w:w="108" w:type="dxa"/>
              <w:bottom w:w="0" w:type="dxa"/>
              <w:right w:w="108" w:type="dxa"/>
            </w:tcMar>
            <w:hideMark/>
          </w:tcPr>
          <w:p w:rsidR="00431D57" w:rsidRDefault="00431D57" w:rsidP="00D51E16">
            <w:pPr>
              <w:overflowPunct w:val="0"/>
              <w:jc w:val="center"/>
              <w:textAlignment w:val="baseline"/>
              <w:rPr>
                <w:szCs w:val="24"/>
                <w:lang w:eastAsia="lt-LT"/>
              </w:rPr>
            </w:pPr>
            <w:r>
              <w:rPr>
                <w:szCs w:val="24"/>
                <w:lang w:eastAsia="lt-LT"/>
              </w:rPr>
              <w:t>Skaičius</w:t>
            </w:r>
          </w:p>
        </w:tc>
        <w:tc>
          <w:tcPr>
            <w:tcW w:w="1634" w:type="dxa"/>
            <w:tcMar>
              <w:top w:w="0" w:type="dxa"/>
              <w:left w:w="108" w:type="dxa"/>
              <w:bottom w:w="0" w:type="dxa"/>
              <w:right w:w="108" w:type="dxa"/>
            </w:tcMar>
            <w:hideMark/>
          </w:tcPr>
          <w:p w:rsidR="00431D57" w:rsidRDefault="00431D57" w:rsidP="00D51E16">
            <w:pPr>
              <w:overflowPunct w:val="0"/>
              <w:jc w:val="center"/>
              <w:textAlignment w:val="baseline"/>
              <w:rPr>
                <w:szCs w:val="24"/>
                <w:lang w:eastAsia="lt-LT"/>
              </w:rPr>
            </w:pPr>
            <w:r>
              <w:rPr>
                <w:szCs w:val="24"/>
                <w:lang w:eastAsia="lt-LT"/>
              </w:rPr>
              <w:t>0</w:t>
            </w:r>
          </w:p>
        </w:tc>
        <w:tc>
          <w:tcPr>
            <w:tcW w:w="1722" w:type="dxa"/>
            <w:tcMar>
              <w:top w:w="0" w:type="dxa"/>
              <w:left w:w="108" w:type="dxa"/>
              <w:bottom w:w="0" w:type="dxa"/>
              <w:right w:w="108" w:type="dxa"/>
            </w:tcMar>
            <w:hideMark/>
          </w:tcPr>
          <w:p w:rsidR="00431D57" w:rsidRDefault="00431D57" w:rsidP="00D51E16">
            <w:pPr>
              <w:overflowPunct w:val="0"/>
              <w:jc w:val="center"/>
              <w:textAlignment w:val="baseline"/>
              <w:rPr>
                <w:strike/>
                <w:szCs w:val="24"/>
                <w:lang w:eastAsia="lt-LT"/>
              </w:rPr>
            </w:pPr>
            <w:r>
              <w:rPr>
                <w:szCs w:val="24"/>
                <w:lang w:eastAsia="lt-LT"/>
              </w:rPr>
              <w:t>13</w:t>
            </w:r>
          </w:p>
        </w:tc>
      </w:tr>
      <w:tr w:rsidR="00431D57" w:rsidTr="00D51E16">
        <w:tc>
          <w:tcPr>
            <w:tcW w:w="2538" w:type="dxa"/>
            <w:tcMar>
              <w:top w:w="0" w:type="dxa"/>
              <w:left w:w="108" w:type="dxa"/>
              <w:bottom w:w="0" w:type="dxa"/>
              <w:right w:w="108" w:type="dxa"/>
            </w:tcMar>
            <w:hideMark/>
          </w:tcPr>
          <w:p w:rsidR="00431D57" w:rsidRDefault="00431D57" w:rsidP="00D51E16">
            <w:pPr>
              <w:overflowPunct w:val="0"/>
              <w:textAlignment w:val="baseline"/>
              <w:rPr>
                <w:szCs w:val="24"/>
                <w:lang w:eastAsia="lt-LT"/>
              </w:rPr>
            </w:pPr>
            <w:r>
              <w:rPr>
                <w:szCs w:val="24"/>
                <w:lang w:eastAsia="lt-LT"/>
              </w:rPr>
              <w:t>P.N.741</w:t>
            </w:r>
          </w:p>
        </w:tc>
        <w:tc>
          <w:tcPr>
            <w:tcW w:w="2305" w:type="dxa"/>
            <w:tcMar>
              <w:top w:w="0" w:type="dxa"/>
              <w:left w:w="108" w:type="dxa"/>
              <w:bottom w:w="0" w:type="dxa"/>
              <w:right w:w="108" w:type="dxa"/>
            </w:tcMar>
            <w:hideMark/>
          </w:tcPr>
          <w:p w:rsidR="00431D57" w:rsidRDefault="00431D57" w:rsidP="00D51E16">
            <w:pPr>
              <w:overflowPunct w:val="0"/>
              <w:textAlignment w:val="baseline"/>
              <w:rPr>
                <w:szCs w:val="24"/>
                <w:lang w:eastAsia="lt-LT"/>
              </w:rPr>
            </w:pPr>
            <w:r>
              <w:rPr>
                <w:szCs w:val="24"/>
                <w:lang w:eastAsia="lt-LT"/>
              </w:rPr>
              <w:t>„Investicijas gavusių universitetų ligoninių pateiktos patentų paraiškos“</w:t>
            </w:r>
          </w:p>
        </w:tc>
        <w:tc>
          <w:tcPr>
            <w:tcW w:w="1431" w:type="dxa"/>
            <w:tcMar>
              <w:top w:w="0" w:type="dxa"/>
              <w:left w:w="108" w:type="dxa"/>
              <w:bottom w:w="0" w:type="dxa"/>
              <w:right w:w="108" w:type="dxa"/>
            </w:tcMar>
            <w:hideMark/>
          </w:tcPr>
          <w:p w:rsidR="00431D57" w:rsidRDefault="00431D57" w:rsidP="00D51E16">
            <w:pPr>
              <w:overflowPunct w:val="0"/>
              <w:jc w:val="center"/>
              <w:textAlignment w:val="baseline"/>
              <w:rPr>
                <w:szCs w:val="24"/>
                <w:lang w:eastAsia="lt-LT"/>
              </w:rPr>
            </w:pPr>
            <w:r>
              <w:rPr>
                <w:szCs w:val="24"/>
                <w:lang w:eastAsia="lt-LT"/>
              </w:rPr>
              <w:t>Skaičius</w:t>
            </w:r>
          </w:p>
        </w:tc>
        <w:tc>
          <w:tcPr>
            <w:tcW w:w="1634" w:type="dxa"/>
            <w:tcMar>
              <w:top w:w="0" w:type="dxa"/>
              <w:left w:w="108" w:type="dxa"/>
              <w:bottom w:w="0" w:type="dxa"/>
              <w:right w:w="108" w:type="dxa"/>
            </w:tcMar>
            <w:hideMark/>
          </w:tcPr>
          <w:p w:rsidR="00431D57" w:rsidRDefault="00431D57" w:rsidP="00D51E16">
            <w:pPr>
              <w:overflowPunct w:val="0"/>
              <w:jc w:val="center"/>
              <w:textAlignment w:val="baseline"/>
              <w:rPr>
                <w:szCs w:val="24"/>
                <w:lang w:eastAsia="lt-LT"/>
              </w:rPr>
            </w:pPr>
            <w:r>
              <w:rPr>
                <w:szCs w:val="24"/>
                <w:lang w:eastAsia="lt-LT"/>
              </w:rPr>
              <w:t>0</w:t>
            </w:r>
          </w:p>
        </w:tc>
        <w:tc>
          <w:tcPr>
            <w:tcW w:w="1722" w:type="dxa"/>
            <w:tcMar>
              <w:top w:w="0" w:type="dxa"/>
              <w:left w:w="108" w:type="dxa"/>
              <w:bottom w:w="0" w:type="dxa"/>
              <w:right w:w="108" w:type="dxa"/>
            </w:tcMar>
            <w:hideMark/>
          </w:tcPr>
          <w:p w:rsidR="00431D57" w:rsidRDefault="00431D57" w:rsidP="00D51E16">
            <w:pPr>
              <w:overflowPunct w:val="0"/>
              <w:jc w:val="center"/>
              <w:textAlignment w:val="baseline"/>
              <w:rPr>
                <w:szCs w:val="24"/>
                <w:lang w:eastAsia="lt-LT"/>
              </w:rPr>
            </w:pPr>
            <w:r>
              <w:rPr>
                <w:szCs w:val="24"/>
                <w:lang w:eastAsia="lt-LT"/>
              </w:rPr>
              <w:t>2</w:t>
            </w:r>
          </w:p>
        </w:tc>
      </w:tr>
      <w:tr w:rsidR="00431D57" w:rsidTr="00D51E16">
        <w:tc>
          <w:tcPr>
            <w:tcW w:w="2538" w:type="dxa"/>
            <w:tcMar>
              <w:top w:w="0" w:type="dxa"/>
              <w:left w:w="108" w:type="dxa"/>
              <w:bottom w:w="0" w:type="dxa"/>
              <w:right w:w="108" w:type="dxa"/>
            </w:tcMar>
          </w:tcPr>
          <w:p w:rsidR="00431D57" w:rsidRPr="00431D57" w:rsidRDefault="00431D57" w:rsidP="00D51E16">
            <w:pPr>
              <w:overflowPunct w:val="0"/>
              <w:textAlignment w:val="baseline"/>
              <w:rPr>
                <w:strike/>
                <w:szCs w:val="24"/>
                <w:lang w:eastAsia="lt-LT"/>
              </w:rPr>
            </w:pPr>
            <w:r w:rsidRPr="00431D57">
              <w:rPr>
                <w:strike/>
                <w:szCs w:val="24"/>
                <w:lang w:eastAsia="lt-LT"/>
              </w:rPr>
              <w:t>P.N.749</w:t>
            </w:r>
          </w:p>
        </w:tc>
        <w:tc>
          <w:tcPr>
            <w:tcW w:w="2305" w:type="dxa"/>
            <w:tcMar>
              <w:top w:w="0" w:type="dxa"/>
              <w:left w:w="108" w:type="dxa"/>
              <w:bottom w:w="0" w:type="dxa"/>
              <w:right w:w="108" w:type="dxa"/>
            </w:tcMar>
          </w:tcPr>
          <w:p w:rsidR="00431D57" w:rsidRPr="00431D57" w:rsidRDefault="00431D57" w:rsidP="00D51E16">
            <w:pPr>
              <w:overflowPunct w:val="0"/>
              <w:textAlignment w:val="baseline"/>
              <w:rPr>
                <w:strike/>
                <w:szCs w:val="24"/>
                <w:lang w:eastAsia="lt-LT"/>
              </w:rPr>
            </w:pPr>
            <w:r w:rsidRPr="00431D57">
              <w:rPr>
                <w:strike/>
                <w:szCs w:val="24"/>
              </w:rPr>
              <w:t>„Investicijas gavusių mokslo ir studijų institucijų gautų MTEP užsakymų skaičius“</w:t>
            </w:r>
          </w:p>
        </w:tc>
        <w:tc>
          <w:tcPr>
            <w:tcW w:w="1431" w:type="dxa"/>
            <w:tcMar>
              <w:top w:w="0" w:type="dxa"/>
              <w:left w:w="108" w:type="dxa"/>
              <w:bottom w:w="0" w:type="dxa"/>
              <w:right w:w="108" w:type="dxa"/>
            </w:tcMar>
          </w:tcPr>
          <w:p w:rsidR="00431D57" w:rsidRPr="00431D57" w:rsidRDefault="00431D57" w:rsidP="00D51E16">
            <w:pPr>
              <w:overflowPunct w:val="0"/>
              <w:jc w:val="center"/>
              <w:textAlignment w:val="baseline"/>
              <w:rPr>
                <w:strike/>
                <w:szCs w:val="24"/>
                <w:lang w:eastAsia="lt-LT"/>
              </w:rPr>
            </w:pPr>
            <w:r w:rsidRPr="00431D57">
              <w:rPr>
                <w:strike/>
                <w:szCs w:val="24"/>
                <w:lang w:eastAsia="lt-LT"/>
              </w:rPr>
              <w:t>Skaičius</w:t>
            </w:r>
          </w:p>
        </w:tc>
        <w:tc>
          <w:tcPr>
            <w:tcW w:w="1634" w:type="dxa"/>
            <w:tcMar>
              <w:top w:w="0" w:type="dxa"/>
              <w:left w:w="108" w:type="dxa"/>
              <w:bottom w:w="0" w:type="dxa"/>
              <w:right w:w="108" w:type="dxa"/>
            </w:tcMar>
          </w:tcPr>
          <w:p w:rsidR="00431D57" w:rsidRPr="00431D57" w:rsidRDefault="00431D57" w:rsidP="00D51E16">
            <w:pPr>
              <w:overflowPunct w:val="0"/>
              <w:jc w:val="center"/>
              <w:textAlignment w:val="baseline"/>
              <w:rPr>
                <w:strike/>
                <w:szCs w:val="24"/>
                <w:lang w:eastAsia="lt-LT"/>
              </w:rPr>
            </w:pPr>
            <w:r w:rsidRPr="00431D57">
              <w:rPr>
                <w:strike/>
                <w:szCs w:val="24"/>
                <w:lang w:eastAsia="lt-LT"/>
              </w:rPr>
              <w:t>0</w:t>
            </w:r>
          </w:p>
        </w:tc>
        <w:tc>
          <w:tcPr>
            <w:tcW w:w="1722" w:type="dxa"/>
            <w:tcMar>
              <w:top w:w="0" w:type="dxa"/>
              <w:left w:w="108" w:type="dxa"/>
              <w:bottom w:w="0" w:type="dxa"/>
              <w:right w:w="108" w:type="dxa"/>
            </w:tcMar>
          </w:tcPr>
          <w:p w:rsidR="00431D57" w:rsidRPr="00431D57" w:rsidRDefault="00431D57" w:rsidP="00D51E16">
            <w:pPr>
              <w:overflowPunct w:val="0"/>
              <w:jc w:val="center"/>
              <w:textAlignment w:val="baseline"/>
              <w:rPr>
                <w:strike/>
                <w:szCs w:val="24"/>
                <w:lang w:eastAsia="lt-LT"/>
              </w:rPr>
            </w:pPr>
            <w:r w:rsidRPr="00431D57">
              <w:rPr>
                <w:strike/>
                <w:szCs w:val="24"/>
                <w:lang w:eastAsia="lt-LT"/>
              </w:rPr>
              <w:t>100</w:t>
            </w:r>
            <w:r>
              <w:rPr>
                <w:strike/>
                <w:szCs w:val="24"/>
                <w:lang w:eastAsia="lt-LT"/>
              </w:rPr>
              <w:t>“</w:t>
            </w:r>
          </w:p>
        </w:tc>
      </w:tr>
    </w:tbl>
    <w:p w:rsidR="00431D57" w:rsidRDefault="00431D57" w:rsidP="00431D57">
      <w:pPr>
        <w:ind w:firstLine="1296"/>
        <w:jc w:val="both"/>
        <w:rPr>
          <w:szCs w:val="24"/>
        </w:rPr>
      </w:pPr>
    </w:p>
    <w:p w:rsidR="00431D57" w:rsidRDefault="00431D57" w:rsidP="00431D57">
      <w:pPr>
        <w:ind w:firstLine="1296"/>
        <w:jc w:val="both"/>
        <w:rPr>
          <w:szCs w:val="24"/>
        </w:rPr>
      </w:pPr>
    </w:p>
    <w:p w:rsidR="00CE45D7" w:rsidRDefault="00CE45D7" w:rsidP="00CE45D7">
      <w:pPr>
        <w:ind w:firstLine="1296"/>
        <w:jc w:val="both"/>
        <w:rPr>
          <w:szCs w:val="24"/>
        </w:rPr>
      </w:pPr>
      <w:r>
        <w:rPr>
          <w:szCs w:val="24"/>
        </w:rPr>
        <w:t xml:space="preserve">7. Pakeičiu </w:t>
      </w:r>
      <w:r w:rsidRPr="009529EA">
        <w:rPr>
          <w:szCs w:val="24"/>
        </w:rPr>
        <w:t xml:space="preserve">I skyriaus </w:t>
      </w:r>
      <w:r>
        <w:rPr>
          <w:szCs w:val="24"/>
        </w:rPr>
        <w:t>Trečiojo</w:t>
      </w:r>
      <w:r w:rsidRPr="009529EA">
        <w:rPr>
          <w:szCs w:val="24"/>
        </w:rPr>
        <w:t xml:space="preserve"> skirsn</w:t>
      </w:r>
      <w:r w:rsidR="003A1F81">
        <w:rPr>
          <w:szCs w:val="24"/>
        </w:rPr>
        <w:t>io 7 punktą ir jį išdėstau taip</w:t>
      </w:r>
      <w:r>
        <w:rPr>
          <w:szCs w:val="24"/>
        </w:rPr>
        <w:t>:</w:t>
      </w:r>
    </w:p>
    <w:p w:rsidR="00CE45D7" w:rsidRDefault="00CE45D7" w:rsidP="00CE45D7">
      <w:pPr>
        <w:overflowPunct w:val="0"/>
        <w:ind w:firstLine="567"/>
        <w:textAlignment w:val="baseline"/>
      </w:pPr>
      <w:r>
        <w:lastRenderedPageBreak/>
        <w:t>„7. Priemonės finansavimo šaltiniai</w:t>
      </w:r>
    </w:p>
    <w:p w:rsidR="00CE45D7" w:rsidRDefault="00CE45D7" w:rsidP="00CE45D7">
      <w:pPr>
        <w:overflowPunct w:val="0"/>
        <w:ind w:firstLine="8647"/>
        <w:textAlignment w:val="baseline"/>
      </w:pPr>
      <w:r>
        <w:t>(eurais)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6"/>
        <w:gridCol w:w="1416"/>
        <w:gridCol w:w="1139"/>
        <w:gridCol w:w="1556"/>
        <w:gridCol w:w="1496"/>
        <w:gridCol w:w="1198"/>
        <w:gridCol w:w="1413"/>
      </w:tblGrid>
      <w:tr w:rsidR="00CE45D7" w:rsidTr="00CE45D7">
        <w:trPr>
          <w:trHeight w:val="454"/>
          <w:tblHeader/>
        </w:trPr>
        <w:tc>
          <w:tcPr>
            <w:tcW w:w="2822" w:type="dxa"/>
            <w:gridSpan w:val="2"/>
            <w:tcMar>
              <w:top w:w="0" w:type="dxa"/>
              <w:left w:w="108" w:type="dxa"/>
              <w:bottom w:w="0" w:type="dxa"/>
              <w:right w:w="108" w:type="dxa"/>
            </w:tcMar>
            <w:vAlign w:val="center"/>
            <w:hideMark/>
          </w:tcPr>
          <w:p w:rsidR="00CE45D7" w:rsidRDefault="00CE45D7" w:rsidP="00D51E16">
            <w:pPr>
              <w:overflowPunct w:val="0"/>
              <w:jc w:val="center"/>
              <w:textAlignment w:val="baseline"/>
            </w:pPr>
            <w:r>
              <w:t>Projektams skiriamas finansavimas</w:t>
            </w:r>
          </w:p>
        </w:tc>
        <w:tc>
          <w:tcPr>
            <w:tcW w:w="6812" w:type="dxa"/>
            <w:gridSpan w:val="5"/>
            <w:tcMar>
              <w:top w:w="0" w:type="dxa"/>
              <w:left w:w="108" w:type="dxa"/>
              <w:bottom w:w="0" w:type="dxa"/>
              <w:right w:w="108" w:type="dxa"/>
            </w:tcMar>
            <w:vAlign w:val="center"/>
            <w:hideMark/>
          </w:tcPr>
          <w:p w:rsidR="00CE45D7" w:rsidRDefault="00CE45D7" w:rsidP="00D51E16">
            <w:pPr>
              <w:overflowPunct w:val="0"/>
              <w:jc w:val="center"/>
              <w:textAlignment w:val="baseline"/>
            </w:pPr>
            <w:r>
              <w:t>Kiti projektų finansavimo šaltiniai</w:t>
            </w:r>
          </w:p>
        </w:tc>
      </w:tr>
      <w:tr w:rsidR="00CE45D7" w:rsidTr="00CE45D7">
        <w:trPr>
          <w:trHeight w:val="454"/>
          <w:tblHeader/>
        </w:trPr>
        <w:tc>
          <w:tcPr>
            <w:tcW w:w="1406" w:type="dxa"/>
            <w:vMerge w:val="restart"/>
            <w:tcMar>
              <w:top w:w="0" w:type="dxa"/>
              <w:left w:w="108" w:type="dxa"/>
              <w:bottom w:w="0" w:type="dxa"/>
              <w:right w:w="108" w:type="dxa"/>
            </w:tcMar>
            <w:vAlign w:val="center"/>
            <w:hideMark/>
          </w:tcPr>
          <w:p w:rsidR="00CE45D7" w:rsidRDefault="00CE45D7" w:rsidP="00D51E16">
            <w:pPr>
              <w:overflowPunct w:val="0"/>
              <w:jc w:val="center"/>
              <w:textAlignment w:val="baseline"/>
            </w:pPr>
            <w:r>
              <w:t>ES struktūrinių fondų</w:t>
            </w:r>
          </w:p>
          <w:p w:rsidR="00CE45D7" w:rsidRDefault="00CE45D7" w:rsidP="00D51E16">
            <w:pPr>
              <w:overflowPunct w:val="0"/>
              <w:jc w:val="center"/>
              <w:textAlignment w:val="baseline"/>
            </w:pPr>
            <w:r>
              <w:t>lėšos – iki</w:t>
            </w:r>
          </w:p>
        </w:tc>
        <w:tc>
          <w:tcPr>
            <w:tcW w:w="8228" w:type="dxa"/>
            <w:gridSpan w:val="6"/>
            <w:tcMar>
              <w:top w:w="0" w:type="dxa"/>
              <w:left w:w="108" w:type="dxa"/>
              <w:bottom w:w="0" w:type="dxa"/>
              <w:right w:w="108" w:type="dxa"/>
            </w:tcMar>
            <w:vAlign w:val="center"/>
            <w:hideMark/>
          </w:tcPr>
          <w:p w:rsidR="00CE45D7" w:rsidRDefault="00CE45D7" w:rsidP="00D51E16">
            <w:pPr>
              <w:overflowPunct w:val="0"/>
              <w:jc w:val="center"/>
              <w:textAlignment w:val="baseline"/>
            </w:pPr>
            <w:r>
              <w:t>Nacionalinės lėšos</w:t>
            </w:r>
          </w:p>
        </w:tc>
      </w:tr>
      <w:tr w:rsidR="00CE45D7" w:rsidTr="00CE45D7">
        <w:trPr>
          <w:trHeight w:val="664"/>
          <w:tblHeader/>
        </w:trPr>
        <w:tc>
          <w:tcPr>
            <w:tcW w:w="0" w:type="auto"/>
            <w:vMerge/>
            <w:vAlign w:val="center"/>
            <w:hideMark/>
          </w:tcPr>
          <w:p w:rsidR="00CE45D7" w:rsidRDefault="00CE45D7" w:rsidP="00D51E16">
            <w:pPr>
              <w:rPr>
                <w:szCs w:val="24"/>
              </w:rPr>
            </w:pPr>
          </w:p>
        </w:tc>
        <w:tc>
          <w:tcPr>
            <w:tcW w:w="1416" w:type="dxa"/>
            <w:vMerge w:val="restart"/>
            <w:tcMar>
              <w:top w:w="0" w:type="dxa"/>
              <w:left w:w="108" w:type="dxa"/>
              <w:bottom w:w="0" w:type="dxa"/>
              <w:right w:w="108" w:type="dxa"/>
            </w:tcMar>
            <w:vAlign w:val="center"/>
            <w:hideMark/>
          </w:tcPr>
          <w:p w:rsidR="00CE45D7" w:rsidRDefault="00CE45D7" w:rsidP="00D51E16">
            <w:pPr>
              <w:overflowPunct w:val="0"/>
              <w:jc w:val="center"/>
              <w:textAlignment w:val="baseline"/>
            </w:pPr>
            <w:r>
              <w:t>Lietuvos Respublikos valstybės biudžeto lėšos – iki</w:t>
            </w:r>
          </w:p>
        </w:tc>
        <w:tc>
          <w:tcPr>
            <w:tcW w:w="6812" w:type="dxa"/>
            <w:gridSpan w:val="5"/>
            <w:tcMar>
              <w:top w:w="0" w:type="dxa"/>
              <w:left w:w="108" w:type="dxa"/>
              <w:bottom w:w="0" w:type="dxa"/>
              <w:right w:w="108" w:type="dxa"/>
            </w:tcMar>
            <w:vAlign w:val="center"/>
            <w:hideMark/>
          </w:tcPr>
          <w:p w:rsidR="00CE45D7" w:rsidRDefault="00CE45D7" w:rsidP="00D51E16">
            <w:pPr>
              <w:overflowPunct w:val="0"/>
              <w:jc w:val="center"/>
              <w:textAlignment w:val="baseline"/>
            </w:pPr>
            <w:r>
              <w:t>Projektų vykdytojų lėšos</w:t>
            </w:r>
          </w:p>
        </w:tc>
      </w:tr>
      <w:tr w:rsidR="00CE45D7" w:rsidTr="00CE45D7">
        <w:trPr>
          <w:trHeight w:val="1020"/>
          <w:tblHeader/>
        </w:trPr>
        <w:tc>
          <w:tcPr>
            <w:tcW w:w="0" w:type="auto"/>
            <w:vMerge/>
            <w:vAlign w:val="center"/>
            <w:hideMark/>
          </w:tcPr>
          <w:p w:rsidR="00CE45D7" w:rsidRDefault="00CE45D7" w:rsidP="00D51E16">
            <w:pPr>
              <w:rPr>
                <w:szCs w:val="24"/>
              </w:rPr>
            </w:pPr>
          </w:p>
        </w:tc>
        <w:tc>
          <w:tcPr>
            <w:tcW w:w="0" w:type="auto"/>
            <w:vMerge/>
            <w:vAlign w:val="center"/>
            <w:hideMark/>
          </w:tcPr>
          <w:p w:rsidR="00CE45D7" w:rsidRDefault="00CE45D7" w:rsidP="00D51E16">
            <w:pPr>
              <w:rPr>
                <w:szCs w:val="24"/>
              </w:rPr>
            </w:pPr>
          </w:p>
        </w:tc>
        <w:tc>
          <w:tcPr>
            <w:tcW w:w="1142" w:type="dxa"/>
            <w:tcMar>
              <w:top w:w="0" w:type="dxa"/>
              <w:left w:w="108" w:type="dxa"/>
              <w:bottom w:w="0" w:type="dxa"/>
              <w:right w:w="108" w:type="dxa"/>
            </w:tcMar>
            <w:vAlign w:val="center"/>
            <w:hideMark/>
          </w:tcPr>
          <w:p w:rsidR="00CE45D7" w:rsidRDefault="00CE45D7" w:rsidP="00D51E16">
            <w:pPr>
              <w:overflowPunct w:val="0"/>
              <w:jc w:val="center"/>
              <w:textAlignment w:val="baseline"/>
            </w:pPr>
            <w:r>
              <w:t>Iš viso – ne mažiau kaip</w:t>
            </w:r>
          </w:p>
        </w:tc>
        <w:tc>
          <w:tcPr>
            <w:tcW w:w="1558" w:type="dxa"/>
            <w:tcMar>
              <w:top w:w="0" w:type="dxa"/>
              <w:left w:w="108" w:type="dxa"/>
              <w:bottom w:w="0" w:type="dxa"/>
              <w:right w:w="108" w:type="dxa"/>
            </w:tcMar>
            <w:vAlign w:val="center"/>
            <w:hideMark/>
          </w:tcPr>
          <w:p w:rsidR="00CE45D7" w:rsidRDefault="00CE45D7" w:rsidP="00D51E16">
            <w:pPr>
              <w:overflowPunct w:val="0"/>
              <w:jc w:val="center"/>
              <w:textAlignment w:val="baseline"/>
            </w:pPr>
            <w:r>
              <w:t xml:space="preserve">Lietuvos Respublikos valstybės biudžeto lėšos </w:t>
            </w:r>
          </w:p>
        </w:tc>
        <w:tc>
          <w:tcPr>
            <w:tcW w:w="1496" w:type="dxa"/>
            <w:tcMar>
              <w:top w:w="0" w:type="dxa"/>
              <w:left w:w="108" w:type="dxa"/>
              <w:bottom w:w="0" w:type="dxa"/>
              <w:right w:w="108" w:type="dxa"/>
            </w:tcMar>
            <w:vAlign w:val="center"/>
            <w:hideMark/>
          </w:tcPr>
          <w:p w:rsidR="00CE45D7" w:rsidRDefault="00CE45D7" w:rsidP="00D51E16">
            <w:pPr>
              <w:overflowPunct w:val="0"/>
              <w:jc w:val="center"/>
              <w:textAlignment w:val="baseline"/>
            </w:pPr>
            <w:r>
              <w:t>Savivaldybės biudžeto</w:t>
            </w:r>
          </w:p>
          <w:p w:rsidR="00CE45D7" w:rsidRDefault="00CE45D7" w:rsidP="00D51E16">
            <w:pPr>
              <w:overflowPunct w:val="0"/>
              <w:jc w:val="center"/>
              <w:textAlignment w:val="baseline"/>
            </w:pPr>
            <w:r>
              <w:t xml:space="preserve">lėšos </w:t>
            </w:r>
          </w:p>
        </w:tc>
        <w:tc>
          <w:tcPr>
            <w:tcW w:w="1199" w:type="dxa"/>
            <w:tcMar>
              <w:top w:w="0" w:type="dxa"/>
              <w:left w:w="108" w:type="dxa"/>
              <w:bottom w:w="0" w:type="dxa"/>
              <w:right w:w="108" w:type="dxa"/>
            </w:tcMar>
            <w:vAlign w:val="center"/>
            <w:hideMark/>
          </w:tcPr>
          <w:p w:rsidR="00CE45D7" w:rsidRDefault="00CE45D7" w:rsidP="00D51E16">
            <w:pPr>
              <w:overflowPunct w:val="0"/>
              <w:jc w:val="center"/>
              <w:textAlignment w:val="baseline"/>
            </w:pPr>
            <w:r>
              <w:t xml:space="preserve">Kitos viešosios lėšos </w:t>
            </w:r>
          </w:p>
        </w:tc>
        <w:tc>
          <w:tcPr>
            <w:tcW w:w="1417" w:type="dxa"/>
            <w:tcMar>
              <w:top w:w="0" w:type="dxa"/>
              <w:left w:w="108" w:type="dxa"/>
              <w:bottom w:w="0" w:type="dxa"/>
              <w:right w:w="108" w:type="dxa"/>
            </w:tcMar>
            <w:vAlign w:val="center"/>
            <w:hideMark/>
          </w:tcPr>
          <w:p w:rsidR="00CE45D7" w:rsidRDefault="00CE45D7" w:rsidP="00D51E16">
            <w:pPr>
              <w:overflowPunct w:val="0"/>
              <w:jc w:val="center"/>
              <w:textAlignment w:val="baseline"/>
            </w:pPr>
            <w:r>
              <w:t xml:space="preserve">Privačios lėšos </w:t>
            </w:r>
          </w:p>
        </w:tc>
      </w:tr>
      <w:tr w:rsidR="00CE45D7" w:rsidTr="00CE45D7">
        <w:trPr>
          <w:trHeight w:val="249"/>
        </w:trPr>
        <w:tc>
          <w:tcPr>
            <w:tcW w:w="9634" w:type="dxa"/>
            <w:gridSpan w:val="7"/>
            <w:tcMar>
              <w:top w:w="0" w:type="dxa"/>
              <w:left w:w="108" w:type="dxa"/>
              <w:bottom w:w="0" w:type="dxa"/>
              <w:right w:w="108" w:type="dxa"/>
            </w:tcMar>
            <w:vAlign w:val="center"/>
            <w:hideMark/>
          </w:tcPr>
          <w:p w:rsidR="00CE45D7" w:rsidRDefault="00CE45D7" w:rsidP="00D51E16">
            <w:pPr>
              <w:overflowPunct w:val="0"/>
              <w:textAlignment w:val="baseline"/>
            </w:pPr>
            <w:r>
              <w:t>1. Priemonės finansavimo šaltiniai, neįskaitant veiklos lėšų rezervo ir jam finansuoti skiriamų lėšų</w:t>
            </w:r>
          </w:p>
        </w:tc>
      </w:tr>
      <w:tr w:rsidR="00CE45D7" w:rsidTr="00CE45D7">
        <w:trPr>
          <w:trHeight w:val="249"/>
        </w:trPr>
        <w:tc>
          <w:tcPr>
            <w:tcW w:w="1406" w:type="dxa"/>
            <w:tcMar>
              <w:top w:w="0" w:type="dxa"/>
              <w:left w:w="108" w:type="dxa"/>
              <w:bottom w:w="0" w:type="dxa"/>
              <w:right w:w="108" w:type="dxa"/>
            </w:tcMar>
            <w:vAlign w:val="center"/>
            <w:hideMark/>
          </w:tcPr>
          <w:p w:rsidR="00CE45D7" w:rsidRDefault="00CE45D7" w:rsidP="00D51E16">
            <w:pPr>
              <w:overflowPunct w:val="0"/>
              <w:jc w:val="center"/>
              <w:textAlignment w:val="baseline"/>
            </w:pPr>
            <w:r>
              <w:t>17 039 673</w:t>
            </w:r>
            <w:r w:rsidRPr="00CE45D7">
              <w:rPr>
                <w:strike/>
              </w:rPr>
              <w:t>*</w:t>
            </w:r>
          </w:p>
        </w:tc>
        <w:tc>
          <w:tcPr>
            <w:tcW w:w="1416" w:type="dxa"/>
            <w:tcMar>
              <w:top w:w="0" w:type="dxa"/>
              <w:left w:w="108" w:type="dxa"/>
              <w:bottom w:w="0" w:type="dxa"/>
              <w:right w:w="108" w:type="dxa"/>
            </w:tcMar>
            <w:vAlign w:val="center"/>
            <w:hideMark/>
          </w:tcPr>
          <w:p w:rsidR="00CE45D7" w:rsidRDefault="00CE45D7" w:rsidP="00D51E16">
            <w:pPr>
              <w:overflowPunct w:val="0"/>
              <w:jc w:val="center"/>
              <w:textAlignment w:val="baseline"/>
            </w:pPr>
            <w:r>
              <w:t>0</w:t>
            </w:r>
          </w:p>
        </w:tc>
        <w:tc>
          <w:tcPr>
            <w:tcW w:w="1142" w:type="dxa"/>
            <w:tcMar>
              <w:top w:w="0" w:type="dxa"/>
              <w:left w:w="108" w:type="dxa"/>
              <w:bottom w:w="0" w:type="dxa"/>
              <w:right w:w="108" w:type="dxa"/>
            </w:tcMar>
            <w:vAlign w:val="center"/>
            <w:hideMark/>
          </w:tcPr>
          <w:p w:rsidR="00CE45D7" w:rsidRDefault="00CE45D7" w:rsidP="00D51E16">
            <w:pPr>
              <w:overflowPunct w:val="0"/>
              <w:jc w:val="center"/>
              <w:textAlignment w:val="baseline"/>
            </w:pPr>
            <w:r>
              <w:t>257 990</w:t>
            </w:r>
          </w:p>
        </w:tc>
        <w:tc>
          <w:tcPr>
            <w:tcW w:w="1558" w:type="dxa"/>
            <w:tcMar>
              <w:top w:w="0" w:type="dxa"/>
              <w:left w:w="108" w:type="dxa"/>
              <w:bottom w:w="0" w:type="dxa"/>
              <w:right w:w="108" w:type="dxa"/>
            </w:tcMar>
            <w:vAlign w:val="center"/>
            <w:hideMark/>
          </w:tcPr>
          <w:p w:rsidR="00CE45D7" w:rsidRDefault="00CE45D7" w:rsidP="00D51E16">
            <w:pPr>
              <w:overflowPunct w:val="0"/>
              <w:jc w:val="center"/>
              <w:textAlignment w:val="baseline"/>
            </w:pPr>
            <w:r>
              <w:t>0</w:t>
            </w:r>
          </w:p>
        </w:tc>
        <w:tc>
          <w:tcPr>
            <w:tcW w:w="1496" w:type="dxa"/>
            <w:tcMar>
              <w:top w:w="0" w:type="dxa"/>
              <w:left w:w="108" w:type="dxa"/>
              <w:bottom w:w="0" w:type="dxa"/>
              <w:right w:w="108" w:type="dxa"/>
            </w:tcMar>
            <w:vAlign w:val="center"/>
            <w:hideMark/>
          </w:tcPr>
          <w:p w:rsidR="00CE45D7" w:rsidRDefault="00CE45D7" w:rsidP="00D51E16">
            <w:pPr>
              <w:overflowPunct w:val="0"/>
              <w:jc w:val="center"/>
              <w:textAlignment w:val="baseline"/>
            </w:pPr>
            <w:r>
              <w:t>0</w:t>
            </w:r>
          </w:p>
        </w:tc>
        <w:tc>
          <w:tcPr>
            <w:tcW w:w="1199" w:type="dxa"/>
            <w:tcMar>
              <w:top w:w="0" w:type="dxa"/>
              <w:left w:w="108" w:type="dxa"/>
              <w:bottom w:w="0" w:type="dxa"/>
              <w:right w:w="108" w:type="dxa"/>
            </w:tcMar>
            <w:vAlign w:val="center"/>
            <w:hideMark/>
          </w:tcPr>
          <w:p w:rsidR="00CE45D7" w:rsidRDefault="00CE45D7" w:rsidP="00D51E16">
            <w:pPr>
              <w:overflowPunct w:val="0"/>
              <w:jc w:val="center"/>
              <w:textAlignment w:val="baseline"/>
            </w:pPr>
            <w:r>
              <w:t>0</w:t>
            </w:r>
          </w:p>
        </w:tc>
        <w:tc>
          <w:tcPr>
            <w:tcW w:w="1417" w:type="dxa"/>
            <w:tcMar>
              <w:top w:w="0" w:type="dxa"/>
              <w:left w:w="108" w:type="dxa"/>
              <w:bottom w:w="0" w:type="dxa"/>
              <w:right w:w="108" w:type="dxa"/>
            </w:tcMar>
            <w:vAlign w:val="center"/>
            <w:hideMark/>
          </w:tcPr>
          <w:p w:rsidR="00CE45D7" w:rsidRDefault="00CE45D7" w:rsidP="00D51E16">
            <w:pPr>
              <w:overflowPunct w:val="0"/>
              <w:jc w:val="center"/>
              <w:textAlignment w:val="baseline"/>
            </w:pPr>
            <w:r>
              <w:t>257 990</w:t>
            </w:r>
          </w:p>
        </w:tc>
      </w:tr>
      <w:tr w:rsidR="00CE45D7" w:rsidTr="00CE45D7">
        <w:trPr>
          <w:trHeight w:val="249"/>
        </w:trPr>
        <w:tc>
          <w:tcPr>
            <w:tcW w:w="9634" w:type="dxa"/>
            <w:gridSpan w:val="7"/>
            <w:tcMar>
              <w:top w:w="0" w:type="dxa"/>
              <w:left w:w="108" w:type="dxa"/>
              <w:bottom w:w="0" w:type="dxa"/>
              <w:right w:w="108" w:type="dxa"/>
            </w:tcMar>
            <w:vAlign w:val="center"/>
            <w:hideMark/>
          </w:tcPr>
          <w:p w:rsidR="00CE45D7" w:rsidRDefault="00CE45D7" w:rsidP="00D51E16">
            <w:pPr>
              <w:overflowPunct w:val="0"/>
              <w:textAlignment w:val="baseline"/>
            </w:pPr>
            <w:r>
              <w:t>2. Veiklos lėšų rezervas ir jam finansuoti skiriamos nacionalinės lėšos</w:t>
            </w:r>
          </w:p>
        </w:tc>
      </w:tr>
      <w:tr w:rsidR="00CE45D7" w:rsidTr="00CE45D7">
        <w:trPr>
          <w:trHeight w:val="249"/>
        </w:trPr>
        <w:tc>
          <w:tcPr>
            <w:tcW w:w="1406" w:type="dxa"/>
            <w:tcMar>
              <w:top w:w="0" w:type="dxa"/>
              <w:left w:w="108" w:type="dxa"/>
              <w:bottom w:w="0" w:type="dxa"/>
              <w:right w:w="108" w:type="dxa"/>
            </w:tcMar>
            <w:vAlign w:val="center"/>
            <w:hideMark/>
          </w:tcPr>
          <w:p w:rsidR="00CE45D7" w:rsidRDefault="00CE45D7" w:rsidP="00D51E16">
            <w:pPr>
              <w:overflowPunct w:val="0"/>
              <w:jc w:val="center"/>
              <w:textAlignment w:val="baseline"/>
            </w:pPr>
            <w:r>
              <w:t>10 000 000</w:t>
            </w:r>
          </w:p>
        </w:tc>
        <w:tc>
          <w:tcPr>
            <w:tcW w:w="1416" w:type="dxa"/>
            <w:tcMar>
              <w:top w:w="0" w:type="dxa"/>
              <w:left w:w="108" w:type="dxa"/>
              <w:bottom w:w="0" w:type="dxa"/>
              <w:right w:w="108" w:type="dxa"/>
            </w:tcMar>
            <w:vAlign w:val="center"/>
            <w:hideMark/>
          </w:tcPr>
          <w:p w:rsidR="00CE45D7" w:rsidRDefault="00CE45D7" w:rsidP="00D51E16">
            <w:pPr>
              <w:overflowPunct w:val="0"/>
              <w:jc w:val="center"/>
              <w:textAlignment w:val="baseline"/>
            </w:pPr>
            <w:r>
              <w:t>0</w:t>
            </w:r>
          </w:p>
        </w:tc>
        <w:tc>
          <w:tcPr>
            <w:tcW w:w="1142" w:type="dxa"/>
            <w:tcMar>
              <w:top w:w="0" w:type="dxa"/>
              <w:left w:w="108" w:type="dxa"/>
              <w:bottom w:w="0" w:type="dxa"/>
              <w:right w:w="108" w:type="dxa"/>
            </w:tcMar>
            <w:vAlign w:val="center"/>
            <w:hideMark/>
          </w:tcPr>
          <w:p w:rsidR="00CE45D7" w:rsidRDefault="00CE45D7" w:rsidP="00D51E16">
            <w:pPr>
              <w:overflowPunct w:val="0"/>
              <w:jc w:val="center"/>
              <w:textAlignment w:val="baseline"/>
            </w:pPr>
            <w:r>
              <w:t>0</w:t>
            </w:r>
          </w:p>
        </w:tc>
        <w:tc>
          <w:tcPr>
            <w:tcW w:w="1558" w:type="dxa"/>
            <w:tcMar>
              <w:top w:w="0" w:type="dxa"/>
              <w:left w:w="108" w:type="dxa"/>
              <w:bottom w:w="0" w:type="dxa"/>
              <w:right w:w="108" w:type="dxa"/>
            </w:tcMar>
            <w:vAlign w:val="center"/>
            <w:hideMark/>
          </w:tcPr>
          <w:p w:rsidR="00CE45D7" w:rsidRDefault="00CE45D7" w:rsidP="00D51E16">
            <w:pPr>
              <w:overflowPunct w:val="0"/>
              <w:jc w:val="center"/>
              <w:textAlignment w:val="baseline"/>
            </w:pPr>
            <w:r>
              <w:t>0</w:t>
            </w:r>
          </w:p>
        </w:tc>
        <w:tc>
          <w:tcPr>
            <w:tcW w:w="1496" w:type="dxa"/>
            <w:tcMar>
              <w:top w:w="0" w:type="dxa"/>
              <w:left w:w="108" w:type="dxa"/>
              <w:bottom w:w="0" w:type="dxa"/>
              <w:right w:w="108" w:type="dxa"/>
            </w:tcMar>
            <w:vAlign w:val="center"/>
            <w:hideMark/>
          </w:tcPr>
          <w:p w:rsidR="00CE45D7" w:rsidRDefault="00CE45D7" w:rsidP="00D51E16">
            <w:pPr>
              <w:overflowPunct w:val="0"/>
              <w:jc w:val="center"/>
              <w:textAlignment w:val="baseline"/>
            </w:pPr>
            <w:r>
              <w:t>0</w:t>
            </w:r>
          </w:p>
        </w:tc>
        <w:tc>
          <w:tcPr>
            <w:tcW w:w="1199" w:type="dxa"/>
            <w:tcMar>
              <w:top w:w="0" w:type="dxa"/>
              <w:left w:w="108" w:type="dxa"/>
              <w:bottom w:w="0" w:type="dxa"/>
              <w:right w:w="108" w:type="dxa"/>
            </w:tcMar>
            <w:vAlign w:val="center"/>
            <w:hideMark/>
          </w:tcPr>
          <w:p w:rsidR="00CE45D7" w:rsidRDefault="00CE45D7" w:rsidP="00D51E16">
            <w:pPr>
              <w:overflowPunct w:val="0"/>
              <w:jc w:val="center"/>
              <w:textAlignment w:val="baseline"/>
            </w:pPr>
            <w:r>
              <w:t>0</w:t>
            </w:r>
          </w:p>
        </w:tc>
        <w:tc>
          <w:tcPr>
            <w:tcW w:w="1417" w:type="dxa"/>
            <w:tcMar>
              <w:top w:w="0" w:type="dxa"/>
              <w:left w:w="108" w:type="dxa"/>
              <w:bottom w:w="0" w:type="dxa"/>
              <w:right w:w="108" w:type="dxa"/>
            </w:tcMar>
            <w:vAlign w:val="center"/>
            <w:hideMark/>
          </w:tcPr>
          <w:p w:rsidR="00CE45D7" w:rsidRDefault="00CE45D7" w:rsidP="00D51E16">
            <w:pPr>
              <w:overflowPunct w:val="0"/>
              <w:jc w:val="center"/>
              <w:textAlignment w:val="baseline"/>
            </w:pPr>
            <w:r>
              <w:t>0</w:t>
            </w:r>
          </w:p>
        </w:tc>
      </w:tr>
      <w:tr w:rsidR="00CE45D7" w:rsidTr="00CE45D7">
        <w:trPr>
          <w:trHeight w:val="249"/>
        </w:trPr>
        <w:tc>
          <w:tcPr>
            <w:tcW w:w="9634" w:type="dxa"/>
            <w:gridSpan w:val="7"/>
            <w:tcMar>
              <w:top w:w="0" w:type="dxa"/>
              <w:left w:w="108" w:type="dxa"/>
              <w:bottom w:w="0" w:type="dxa"/>
              <w:right w:w="108" w:type="dxa"/>
            </w:tcMar>
            <w:vAlign w:val="center"/>
            <w:hideMark/>
          </w:tcPr>
          <w:p w:rsidR="00CE45D7" w:rsidRDefault="00CE45D7" w:rsidP="00D51E16">
            <w:pPr>
              <w:overflowPunct w:val="0"/>
              <w:textAlignment w:val="baseline"/>
            </w:pPr>
            <w:r>
              <w:t xml:space="preserve">3. Iš viso </w:t>
            </w:r>
          </w:p>
        </w:tc>
      </w:tr>
      <w:tr w:rsidR="00CE45D7" w:rsidTr="00CE45D7">
        <w:trPr>
          <w:trHeight w:val="249"/>
        </w:trPr>
        <w:tc>
          <w:tcPr>
            <w:tcW w:w="1406" w:type="dxa"/>
            <w:tcMar>
              <w:top w:w="0" w:type="dxa"/>
              <w:left w:w="108" w:type="dxa"/>
              <w:bottom w:w="0" w:type="dxa"/>
              <w:right w:w="108" w:type="dxa"/>
            </w:tcMar>
            <w:vAlign w:val="center"/>
            <w:hideMark/>
          </w:tcPr>
          <w:p w:rsidR="00CE45D7" w:rsidRDefault="00CE45D7" w:rsidP="00D51E16">
            <w:pPr>
              <w:overflowPunct w:val="0"/>
              <w:jc w:val="center"/>
              <w:textAlignment w:val="baseline"/>
            </w:pPr>
            <w:r>
              <w:t>27 039 673</w:t>
            </w:r>
            <w:r w:rsidRPr="00CE45D7">
              <w:rPr>
                <w:strike/>
              </w:rPr>
              <w:t>*</w:t>
            </w:r>
          </w:p>
        </w:tc>
        <w:tc>
          <w:tcPr>
            <w:tcW w:w="1416" w:type="dxa"/>
            <w:tcMar>
              <w:top w:w="0" w:type="dxa"/>
              <w:left w:w="108" w:type="dxa"/>
              <w:bottom w:w="0" w:type="dxa"/>
              <w:right w:w="108" w:type="dxa"/>
            </w:tcMar>
            <w:vAlign w:val="center"/>
            <w:hideMark/>
          </w:tcPr>
          <w:p w:rsidR="00CE45D7" w:rsidRDefault="00CE45D7" w:rsidP="00D51E16">
            <w:pPr>
              <w:overflowPunct w:val="0"/>
              <w:jc w:val="center"/>
              <w:textAlignment w:val="baseline"/>
            </w:pPr>
            <w:r>
              <w:t>0</w:t>
            </w:r>
          </w:p>
        </w:tc>
        <w:tc>
          <w:tcPr>
            <w:tcW w:w="1142" w:type="dxa"/>
            <w:tcMar>
              <w:top w:w="0" w:type="dxa"/>
              <w:left w:w="108" w:type="dxa"/>
              <w:bottom w:w="0" w:type="dxa"/>
              <w:right w:w="108" w:type="dxa"/>
            </w:tcMar>
            <w:vAlign w:val="center"/>
            <w:hideMark/>
          </w:tcPr>
          <w:p w:rsidR="00CE45D7" w:rsidRDefault="00CE45D7" w:rsidP="00D51E16">
            <w:pPr>
              <w:overflowPunct w:val="0"/>
              <w:jc w:val="center"/>
              <w:textAlignment w:val="baseline"/>
            </w:pPr>
            <w:r>
              <w:t>257 990</w:t>
            </w:r>
          </w:p>
        </w:tc>
        <w:tc>
          <w:tcPr>
            <w:tcW w:w="1558" w:type="dxa"/>
            <w:tcMar>
              <w:top w:w="0" w:type="dxa"/>
              <w:left w:w="108" w:type="dxa"/>
              <w:bottom w:w="0" w:type="dxa"/>
              <w:right w:w="108" w:type="dxa"/>
            </w:tcMar>
            <w:vAlign w:val="center"/>
            <w:hideMark/>
          </w:tcPr>
          <w:p w:rsidR="00CE45D7" w:rsidRDefault="00CE45D7" w:rsidP="00D51E16">
            <w:pPr>
              <w:overflowPunct w:val="0"/>
              <w:jc w:val="center"/>
              <w:textAlignment w:val="baseline"/>
            </w:pPr>
            <w:r>
              <w:t>0</w:t>
            </w:r>
          </w:p>
        </w:tc>
        <w:tc>
          <w:tcPr>
            <w:tcW w:w="1496" w:type="dxa"/>
            <w:tcMar>
              <w:top w:w="0" w:type="dxa"/>
              <w:left w:w="108" w:type="dxa"/>
              <w:bottom w:w="0" w:type="dxa"/>
              <w:right w:w="108" w:type="dxa"/>
            </w:tcMar>
            <w:vAlign w:val="center"/>
            <w:hideMark/>
          </w:tcPr>
          <w:p w:rsidR="00CE45D7" w:rsidRDefault="00CE45D7" w:rsidP="00D51E16">
            <w:pPr>
              <w:overflowPunct w:val="0"/>
              <w:jc w:val="center"/>
              <w:textAlignment w:val="baseline"/>
            </w:pPr>
            <w:r>
              <w:t>0</w:t>
            </w:r>
          </w:p>
        </w:tc>
        <w:tc>
          <w:tcPr>
            <w:tcW w:w="1199" w:type="dxa"/>
            <w:tcMar>
              <w:top w:w="0" w:type="dxa"/>
              <w:left w:w="108" w:type="dxa"/>
              <w:bottom w:w="0" w:type="dxa"/>
              <w:right w:w="108" w:type="dxa"/>
            </w:tcMar>
            <w:vAlign w:val="center"/>
            <w:hideMark/>
          </w:tcPr>
          <w:p w:rsidR="00CE45D7" w:rsidRDefault="00CE45D7" w:rsidP="00D51E16">
            <w:pPr>
              <w:overflowPunct w:val="0"/>
              <w:jc w:val="center"/>
              <w:textAlignment w:val="baseline"/>
            </w:pPr>
            <w:r>
              <w:t>0</w:t>
            </w:r>
          </w:p>
        </w:tc>
        <w:tc>
          <w:tcPr>
            <w:tcW w:w="1417" w:type="dxa"/>
            <w:tcMar>
              <w:top w:w="0" w:type="dxa"/>
              <w:left w:w="108" w:type="dxa"/>
              <w:bottom w:w="0" w:type="dxa"/>
              <w:right w:w="108" w:type="dxa"/>
            </w:tcMar>
            <w:vAlign w:val="center"/>
            <w:hideMark/>
          </w:tcPr>
          <w:p w:rsidR="00CE45D7" w:rsidRDefault="00CE45D7" w:rsidP="00D51E16">
            <w:pPr>
              <w:overflowPunct w:val="0"/>
              <w:jc w:val="center"/>
              <w:textAlignment w:val="baseline"/>
            </w:pPr>
            <w:r>
              <w:t>257 990</w:t>
            </w:r>
          </w:p>
        </w:tc>
      </w:tr>
    </w:tbl>
    <w:p w:rsidR="00CE45D7" w:rsidRDefault="00CE45D7" w:rsidP="00CE45D7">
      <w:pPr>
        <w:jc w:val="both"/>
        <w:rPr>
          <w:color w:val="000000"/>
          <w:shd w:val="clear" w:color="auto" w:fill="FFFFFF"/>
        </w:rPr>
      </w:pPr>
      <w:r w:rsidRPr="00CE45D7">
        <w:rPr>
          <w:strike/>
        </w:rPr>
        <w:t>*</w:t>
      </w:r>
      <w:r w:rsidRPr="00CE45D7">
        <w:rPr>
          <w:strike/>
          <w:color w:val="000000"/>
          <w:shd w:val="clear" w:color="auto" w:fill="FFFFFF"/>
        </w:rPr>
        <w:t xml:space="preserve">šios priemonės projektams skiriamas finansavimas gali viršyti Veiksmų programos 1 prioriteto „Mokslinių tyrimų, eksperimentinės plėtros ir inovacijų skatinimas“ administruojamoms priemonėms, finansuojamoms iš Europos regioninės plėtros fondo, įgyvendinti skiriamas Europos Sąjungos struktūrinių fondų lėšas </w:t>
      </w:r>
      <w:r w:rsidRPr="00CE45D7">
        <w:rPr>
          <w:strike/>
          <w:color w:val="000000"/>
          <w:szCs w:val="24"/>
          <w:shd w:val="clear" w:color="auto" w:fill="FFFFFF"/>
        </w:rPr>
        <w:t>8 890 558</w:t>
      </w:r>
      <w:r w:rsidRPr="00CE45D7">
        <w:rPr>
          <w:b/>
          <w:strike/>
          <w:color w:val="000000"/>
          <w:szCs w:val="24"/>
          <w:shd w:val="clear" w:color="auto" w:fill="FFFFFF"/>
        </w:rPr>
        <w:t xml:space="preserve"> </w:t>
      </w:r>
      <w:proofErr w:type="spellStart"/>
      <w:r w:rsidRPr="00CE45D7">
        <w:rPr>
          <w:strike/>
          <w:color w:val="000000"/>
          <w:shd w:val="clear" w:color="auto" w:fill="FFFFFF"/>
        </w:rPr>
        <w:t>Eur</w:t>
      </w:r>
      <w:proofErr w:type="spellEnd"/>
      <w:r w:rsidRPr="00CE45D7">
        <w:rPr>
          <w:strike/>
          <w:color w:val="000000"/>
          <w:shd w:val="clear" w:color="auto" w:fill="FFFFFF"/>
        </w:rPr>
        <w:t>.</w:t>
      </w:r>
      <w:r w:rsidR="0071674A">
        <w:rPr>
          <w:color w:val="000000"/>
          <w:shd w:val="clear" w:color="auto" w:fill="FFFFFF"/>
        </w:rPr>
        <w:t>“</w:t>
      </w:r>
    </w:p>
    <w:p w:rsidR="0071674A" w:rsidRDefault="0071674A" w:rsidP="0071674A">
      <w:pPr>
        <w:ind w:firstLine="1296"/>
        <w:jc w:val="both"/>
        <w:rPr>
          <w:szCs w:val="24"/>
        </w:rPr>
      </w:pPr>
    </w:p>
    <w:p w:rsidR="0071674A" w:rsidRDefault="0071674A" w:rsidP="0071674A">
      <w:pPr>
        <w:ind w:firstLine="1296"/>
        <w:jc w:val="both"/>
        <w:rPr>
          <w:szCs w:val="24"/>
        </w:rPr>
      </w:pPr>
      <w:r>
        <w:rPr>
          <w:szCs w:val="24"/>
        </w:rPr>
        <w:t xml:space="preserve">8. Pakeičiu </w:t>
      </w:r>
      <w:r w:rsidRPr="009529EA">
        <w:rPr>
          <w:szCs w:val="24"/>
        </w:rPr>
        <w:t xml:space="preserve">I skyriaus </w:t>
      </w:r>
      <w:r>
        <w:rPr>
          <w:szCs w:val="24"/>
        </w:rPr>
        <w:t>Šeštojo</w:t>
      </w:r>
      <w:r w:rsidRPr="009529EA">
        <w:rPr>
          <w:szCs w:val="24"/>
        </w:rPr>
        <w:t xml:space="preserve"> skirsn</w:t>
      </w:r>
      <w:r w:rsidR="003A1F81">
        <w:rPr>
          <w:szCs w:val="24"/>
        </w:rPr>
        <w:t>io 7 punktą ir jį išdėstau taip</w:t>
      </w:r>
      <w:bookmarkStart w:id="1" w:name="_GoBack"/>
      <w:bookmarkEnd w:id="1"/>
      <w:r>
        <w:rPr>
          <w:szCs w:val="24"/>
        </w:rPr>
        <w:t>:</w:t>
      </w:r>
    </w:p>
    <w:p w:rsidR="0071674A" w:rsidRDefault="0071674A" w:rsidP="0071674A">
      <w:pPr>
        <w:overflowPunct w:val="0"/>
        <w:ind w:firstLine="567"/>
        <w:textAlignment w:val="baseline"/>
      </w:pPr>
    </w:p>
    <w:p w:rsidR="0071674A" w:rsidRDefault="0071674A" w:rsidP="0071674A">
      <w:pPr>
        <w:overflowPunct w:val="0"/>
        <w:ind w:firstLine="567"/>
        <w:textAlignment w:val="baseline"/>
      </w:pPr>
      <w:r>
        <w:t>„7. Priemonės finansavimo šaltiniai</w:t>
      </w:r>
    </w:p>
    <w:p w:rsidR="0071674A" w:rsidRDefault="0071674A" w:rsidP="0071674A">
      <w:pPr>
        <w:overflowPunct w:val="0"/>
        <w:ind w:firstLine="8647"/>
        <w:textAlignment w:val="baseline"/>
      </w:pPr>
      <w:r>
        <w:t>(eurais)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7"/>
        <w:gridCol w:w="1446"/>
        <w:gridCol w:w="1276"/>
        <w:gridCol w:w="1275"/>
        <w:gridCol w:w="1384"/>
        <w:gridCol w:w="1293"/>
        <w:gridCol w:w="1274"/>
      </w:tblGrid>
      <w:tr w:rsidR="0071674A" w:rsidTr="00D51E16">
        <w:trPr>
          <w:trHeight w:val="454"/>
          <w:tblHeader/>
        </w:trPr>
        <w:tc>
          <w:tcPr>
            <w:tcW w:w="3143" w:type="dxa"/>
            <w:gridSpan w:val="2"/>
            <w:tcMar>
              <w:top w:w="0" w:type="dxa"/>
              <w:left w:w="108" w:type="dxa"/>
              <w:bottom w:w="0" w:type="dxa"/>
              <w:right w:w="108" w:type="dxa"/>
            </w:tcMar>
            <w:vAlign w:val="center"/>
            <w:hideMark/>
          </w:tcPr>
          <w:p w:rsidR="0071674A" w:rsidRDefault="0071674A" w:rsidP="00D51E16">
            <w:pPr>
              <w:overflowPunct w:val="0"/>
              <w:jc w:val="center"/>
              <w:textAlignment w:val="baseline"/>
              <w:rPr>
                <w:szCs w:val="24"/>
                <w:lang w:eastAsia="lt-LT"/>
              </w:rPr>
            </w:pPr>
            <w:r>
              <w:rPr>
                <w:szCs w:val="24"/>
                <w:lang w:eastAsia="lt-LT"/>
              </w:rPr>
              <w:t>Projektams skiriamas finansavimas</w:t>
            </w:r>
          </w:p>
        </w:tc>
        <w:tc>
          <w:tcPr>
            <w:tcW w:w="6502" w:type="dxa"/>
            <w:gridSpan w:val="5"/>
            <w:tcMar>
              <w:top w:w="0" w:type="dxa"/>
              <w:left w:w="108" w:type="dxa"/>
              <w:bottom w:w="0" w:type="dxa"/>
              <w:right w:w="108" w:type="dxa"/>
            </w:tcMar>
            <w:vAlign w:val="center"/>
            <w:hideMark/>
          </w:tcPr>
          <w:p w:rsidR="0071674A" w:rsidRDefault="0071674A" w:rsidP="00D51E16">
            <w:pPr>
              <w:overflowPunct w:val="0"/>
              <w:jc w:val="center"/>
              <w:textAlignment w:val="baseline"/>
              <w:rPr>
                <w:szCs w:val="24"/>
                <w:lang w:eastAsia="lt-LT"/>
              </w:rPr>
            </w:pPr>
            <w:r>
              <w:rPr>
                <w:szCs w:val="24"/>
                <w:lang w:eastAsia="lt-LT"/>
              </w:rPr>
              <w:t>Kiti projektų finansavimo šaltiniai</w:t>
            </w:r>
          </w:p>
        </w:tc>
      </w:tr>
      <w:tr w:rsidR="0071674A" w:rsidTr="00D51E16">
        <w:trPr>
          <w:trHeight w:val="565"/>
          <w:tblHeader/>
        </w:trPr>
        <w:tc>
          <w:tcPr>
            <w:tcW w:w="1697" w:type="dxa"/>
            <w:vMerge w:val="restart"/>
            <w:tcMar>
              <w:top w:w="0" w:type="dxa"/>
              <w:left w:w="108" w:type="dxa"/>
              <w:bottom w:w="0" w:type="dxa"/>
              <w:right w:w="108" w:type="dxa"/>
            </w:tcMar>
            <w:vAlign w:val="center"/>
            <w:hideMark/>
          </w:tcPr>
          <w:p w:rsidR="0071674A" w:rsidRDefault="0071674A" w:rsidP="00D51E16">
            <w:pPr>
              <w:overflowPunct w:val="0"/>
              <w:ind w:left="-108" w:right="-108"/>
              <w:jc w:val="center"/>
              <w:textAlignment w:val="baseline"/>
              <w:rPr>
                <w:szCs w:val="24"/>
                <w:lang w:eastAsia="lt-LT"/>
              </w:rPr>
            </w:pPr>
            <w:r>
              <w:rPr>
                <w:szCs w:val="24"/>
                <w:lang w:eastAsia="lt-LT"/>
              </w:rPr>
              <w:t>ES struktūrinių fondų</w:t>
            </w:r>
          </w:p>
          <w:p w:rsidR="0071674A" w:rsidRDefault="0071674A" w:rsidP="00D51E16">
            <w:pPr>
              <w:overflowPunct w:val="0"/>
              <w:ind w:left="-108" w:right="-108"/>
              <w:jc w:val="center"/>
              <w:textAlignment w:val="baseline"/>
              <w:rPr>
                <w:szCs w:val="24"/>
                <w:lang w:eastAsia="lt-LT"/>
              </w:rPr>
            </w:pPr>
            <w:r>
              <w:rPr>
                <w:szCs w:val="24"/>
                <w:lang w:eastAsia="lt-LT"/>
              </w:rPr>
              <w:t>lėšos – iki</w:t>
            </w:r>
          </w:p>
        </w:tc>
        <w:tc>
          <w:tcPr>
            <w:tcW w:w="7948" w:type="dxa"/>
            <w:gridSpan w:val="6"/>
            <w:tcMar>
              <w:top w:w="0" w:type="dxa"/>
              <w:left w:w="108" w:type="dxa"/>
              <w:bottom w:w="0" w:type="dxa"/>
              <w:right w:w="108" w:type="dxa"/>
            </w:tcMar>
            <w:vAlign w:val="center"/>
            <w:hideMark/>
          </w:tcPr>
          <w:p w:rsidR="0071674A" w:rsidRDefault="0071674A" w:rsidP="00D51E16">
            <w:pPr>
              <w:overflowPunct w:val="0"/>
              <w:jc w:val="center"/>
              <w:textAlignment w:val="baseline"/>
              <w:rPr>
                <w:szCs w:val="24"/>
                <w:lang w:eastAsia="lt-LT"/>
              </w:rPr>
            </w:pPr>
            <w:r>
              <w:rPr>
                <w:szCs w:val="24"/>
                <w:lang w:eastAsia="lt-LT"/>
              </w:rPr>
              <w:t>Nacionalinės lėšos</w:t>
            </w:r>
          </w:p>
        </w:tc>
      </w:tr>
      <w:tr w:rsidR="0071674A" w:rsidTr="00D51E16">
        <w:trPr>
          <w:trHeight w:val="559"/>
          <w:tblHeader/>
        </w:trPr>
        <w:tc>
          <w:tcPr>
            <w:tcW w:w="1697" w:type="dxa"/>
            <w:vMerge/>
            <w:vAlign w:val="center"/>
            <w:hideMark/>
          </w:tcPr>
          <w:p w:rsidR="0071674A" w:rsidRDefault="0071674A" w:rsidP="00D51E16">
            <w:pPr>
              <w:overflowPunct w:val="0"/>
              <w:textAlignment w:val="baseline"/>
              <w:rPr>
                <w:szCs w:val="24"/>
                <w:lang w:eastAsia="lt-LT"/>
              </w:rPr>
            </w:pPr>
          </w:p>
        </w:tc>
        <w:tc>
          <w:tcPr>
            <w:tcW w:w="1446" w:type="dxa"/>
            <w:vMerge w:val="restart"/>
            <w:tcMar>
              <w:top w:w="0" w:type="dxa"/>
              <w:left w:w="108" w:type="dxa"/>
              <w:bottom w:w="0" w:type="dxa"/>
              <w:right w:w="108" w:type="dxa"/>
            </w:tcMar>
            <w:vAlign w:val="center"/>
            <w:hideMark/>
          </w:tcPr>
          <w:p w:rsidR="0071674A" w:rsidRDefault="0071674A" w:rsidP="00D51E16">
            <w:pPr>
              <w:overflowPunct w:val="0"/>
              <w:jc w:val="center"/>
              <w:textAlignment w:val="baseline"/>
              <w:rPr>
                <w:szCs w:val="24"/>
                <w:lang w:eastAsia="lt-LT"/>
              </w:rPr>
            </w:pPr>
            <w:r>
              <w:rPr>
                <w:szCs w:val="24"/>
                <w:lang w:eastAsia="lt-LT"/>
              </w:rPr>
              <w:t>Lietuvos Respublikos valstybės biudžeto lėšos – iki</w:t>
            </w:r>
          </w:p>
        </w:tc>
        <w:tc>
          <w:tcPr>
            <w:tcW w:w="6502" w:type="dxa"/>
            <w:gridSpan w:val="5"/>
            <w:tcMar>
              <w:top w:w="0" w:type="dxa"/>
              <w:left w:w="108" w:type="dxa"/>
              <w:bottom w:w="0" w:type="dxa"/>
              <w:right w:w="108" w:type="dxa"/>
            </w:tcMar>
            <w:vAlign w:val="center"/>
            <w:hideMark/>
          </w:tcPr>
          <w:p w:rsidR="0071674A" w:rsidRDefault="0071674A" w:rsidP="00D51E16">
            <w:pPr>
              <w:overflowPunct w:val="0"/>
              <w:jc w:val="center"/>
              <w:textAlignment w:val="baseline"/>
              <w:rPr>
                <w:szCs w:val="24"/>
                <w:lang w:eastAsia="lt-LT"/>
              </w:rPr>
            </w:pPr>
            <w:r>
              <w:rPr>
                <w:szCs w:val="24"/>
                <w:lang w:eastAsia="lt-LT"/>
              </w:rPr>
              <w:t>Projektų vykdytojų lėšos</w:t>
            </w:r>
          </w:p>
        </w:tc>
      </w:tr>
      <w:tr w:rsidR="0071674A" w:rsidTr="00D51E16">
        <w:trPr>
          <w:trHeight w:val="1020"/>
          <w:tblHeader/>
        </w:trPr>
        <w:tc>
          <w:tcPr>
            <w:tcW w:w="1697" w:type="dxa"/>
            <w:vMerge/>
            <w:vAlign w:val="center"/>
            <w:hideMark/>
          </w:tcPr>
          <w:p w:rsidR="0071674A" w:rsidRDefault="0071674A" w:rsidP="00D51E16">
            <w:pPr>
              <w:overflowPunct w:val="0"/>
              <w:textAlignment w:val="baseline"/>
              <w:rPr>
                <w:szCs w:val="24"/>
                <w:lang w:eastAsia="lt-LT"/>
              </w:rPr>
            </w:pPr>
          </w:p>
        </w:tc>
        <w:tc>
          <w:tcPr>
            <w:tcW w:w="1446" w:type="dxa"/>
            <w:vMerge/>
            <w:vAlign w:val="center"/>
            <w:hideMark/>
          </w:tcPr>
          <w:p w:rsidR="0071674A" w:rsidRDefault="0071674A" w:rsidP="00D51E16">
            <w:pPr>
              <w:overflowPunct w:val="0"/>
              <w:textAlignment w:val="baseline"/>
              <w:rPr>
                <w:szCs w:val="24"/>
                <w:lang w:eastAsia="lt-LT"/>
              </w:rPr>
            </w:pPr>
          </w:p>
        </w:tc>
        <w:tc>
          <w:tcPr>
            <w:tcW w:w="1276" w:type="dxa"/>
            <w:tcMar>
              <w:top w:w="0" w:type="dxa"/>
              <w:left w:w="108" w:type="dxa"/>
              <w:bottom w:w="0" w:type="dxa"/>
              <w:right w:w="108" w:type="dxa"/>
            </w:tcMar>
            <w:vAlign w:val="center"/>
            <w:hideMark/>
          </w:tcPr>
          <w:p w:rsidR="0071674A" w:rsidRDefault="0071674A" w:rsidP="00D51E16">
            <w:pPr>
              <w:overflowPunct w:val="0"/>
              <w:ind w:left="-79" w:right="-108"/>
              <w:jc w:val="center"/>
              <w:textAlignment w:val="baseline"/>
              <w:rPr>
                <w:szCs w:val="24"/>
                <w:lang w:eastAsia="lt-LT"/>
              </w:rPr>
            </w:pPr>
            <w:r>
              <w:rPr>
                <w:szCs w:val="24"/>
                <w:lang w:eastAsia="lt-LT"/>
              </w:rPr>
              <w:t>Iš viso – ne mažiau kaip</w:t>
            </w:r>
          </w:p>
        </w:tc>
        <w:tc>
          <w:tcPr>
            <w:tcW w:w="1275" w:type="dxa"/>
            <w:tcMar>
              <w:top w:w="0" w:type="dxa"/>
              <w:left w:w="108" w:type="dxa"/>
              <w:bottom w:w="0" w:type="dxa"/>
              <w:right w:w="108" w:type="dxa"/>
            </w:tcMar>
            <w:vAlign w:val="center"/>
            <w:hideMark/>
          </w:tcPr>
          <w:p w:rsidR="0071674A" w:rsidRDefault="0071674A" w:rsidP="00D51E16">
            <w:pPr>
              <w:overflowPunct w:val="0"/>
              <w:ind w:left="-79" w:right="-108"/>
              <w:jc w:val="center"/>
              <w:textAlignment w:val="baseline"/>
              <w:rPr>
                <w:szCs w:val="24"/>
                <w:lang w:eastAsia="lt-LT"/>
              </w:rPr>
            </w:pPr>
            <w:r>
              <w:rPr>
                <w:szCs w:val="24"/>
                <w:lang w:eastAsia="lt-LT"/>
              </w:rPr>
              <w:t xml:space="preserve">Lietuvos Respublikos valstybės biudžeto lėšos </w:t>
            </w:r>
          </w:p>
        </w:tc>
        <w:tc>
          <w:tcPr>
            <w:tcW w:w="1384" w:type="dxa"/>
            <w:tcMar>
              <w:top w:w="0" w:type="dxa"/>
              <w:left w:w="108" w:type="dxa"/>
              <w:bottom w:w="0" w:type="dxa"/>
              <w:right w:w="108" w:type="dxa"/>
            </w:tcMar>
            <w:vAlign w:val="center"/>
            <w:hideMark/>
          </w:tcPr>
          <w:p w:rsidR="0071674A" w:rsidRDefault="0071674A" w:rsidP="00D51E16">
            <w:pPr>
              <w:overflowPunct w:val="0"/>
              <w:ind w:left="-79" w:right="-108"/>
              <w:jc w:val="center"/>
              <w:textAlignment w:val="baseline"/>
              <w:rPr>
                <w:szCs w:val="24"/>
                <w:lang w:eastAsia="lt-LT"/>
              </w:rPr>
            </w:pPr>
            <w:r>
              <w:rPr>
                <w:szCs w:val="24"/>
                <w:lang w:eastAsia="lt-LT"/>
              </w:rPr>
              <w:t>Savivaldybės biudžeto</w:t>
            </w:r>
          </w:p>
          <w:p w:rsidR="0071674A" w:rsidRDefault="0071674A" w:rsidP="00D51E16">
            <w:pPr>
              <w:overflowPunct w:val="0"/>
              <w:ind w:left="-79" w:right="-108"/>
              <w:jc w:val="center"/>
              <w:textAlignment w:val="baseline"/>
              <w:rPr>
                <w:szCs w:val="24"/>
                <w:lang w:eastAsia="lt-LT"/>
              </w:rPr>
            </w:pPr>
            <w:r>
              <w:rPr>
                <w:szCs w:val="24"/>
                <w:lang w:eastAsia="lt-LT"/>
              </w:rPr>
              <w:t xml:space="preserve">lėšos </w:t>
            </w:r>
          </w:p>
        </w:tc>
        <w:tc>
          <w:tcPr>
            <w:tcW w:w="1293" w:type="dxa"/>
            <w:tcMar>
              <w:top w:w="0" w:type="dxa"/>
              <w:left w:w="108" w:type="dxa"/>
              <w:bottom w:w="0" w:type="dxa"/>
              <w:right w:w="108" w:type="dxa"/>
            </w:tcMar>
            <w:vAlign w:val="center"/>
            <w:hideMark/>
          </w:tcPr>
          <w:p w:rsidR="0071674A" w:rsidRDefault="0071674A" w:rsidP="00D51E16">
            <w:pPr>
              <w:overflowPunct w:val="0"/>
              <w:ind w:left="-79" w:right="-108"/>
              <w:jc w:val="center"/>
              <w:textAlignment w:val="baseline"/>
              <w:rPr>
                <w:szCs w:val="24"/>
                <w:lang w:eastAsia="lt-LT"/>
              </w:rPr>
            </w:pPr>
            <w:r>
              <w:rPr>
                <w:szCs w:val="24"/>
                <w:lang w:eastAsia="lt-LT"/>
              </w:rPr>
              <w:t xml:space="preserve">Kitos viešosios lėšos </w:t>
            </w:r>
          </w:p>
        </w:tc>
        <w:tc>
          <w:tcPr>
            <w:tcW w:w="1274" w:type="dxa"/>
            <w:tcMar>
              <w:top w:w="0" w:type="dxa"/>
              <w:left w:w="108" w:type="dxa"/>
              <w:bottom w:w="0" w:type="dxa"/>
              <w:right w:w="108" w:type="dxa"/>
            </w:tcMar>
            <w:vAlign w:val="center"/>
            <w:hideMark/>
          </w:tcPr>
          <w:p w:rsidR="0071674A" w:rsidRDefault="0071674A" w:rsidP="00D51E16">
            <w:pPr>
              <w:overflowPunct w:val="0"/>
              <w:ind w:left="-79"/>
              <w:jc w:val="center"/>
              <w:textAlignment w:val="baseline"/>
              <w:rPr>
                <w:szCs w:val="24"/>
                <w:lang w:eastAsia="lt-LT"/>
              </w:rPr>
            </w:pPr>
            <w:r>
              <w:rPr>
                <w:szCs w:val="24"/>
                <w:lang w:eastAsia="lt-LT"/>
              </w:rPr>
              <w:t xml:space="preserve">Privačios lėšos </w:t>
            </w:r>
          </w:p>
        </w:tc>
      </w:tr>
      <w:tr w:rsidR="0071674A" w:rsidTr="00D51E16">
        <w:trPr>
          <w:trHeight w:val="249"/>
        </w:trPr>
        <w:tc>
          <w:tcPr>
            <w:tcW w:w="9645" w:type="dxa"/>
            <w:gridSpan w:val="7"/>
            <w:tcMar>
              <w:top w:w="0" w:type="dxa"/>
              <w:left w:w="108" w:type="dxa"/>
              <w:bottom w:w="0" w:type="dxa"/>
              <w:right w:w="108" w:type="dxa"/>
            </w:tcMar>
            <w:vAlign w:val="center"/>
            <w:hideMark/>
          </w:tcPr>
          <w:p w:rsidR="0071674A" w:rsidRDefault="0071674A" w:rsidP="00D51E16">
            <w:pPr>
              <w:overflowPunct w:val="0"/>
              <w:spacing w:line="254" w:lineRule="auto"/>
              <w:textAlignment w:val="baseline"/>
              <w:rPr>
                <w:szCs w:val="24"/>
                <w:lang w:eastAsia="lt-LT"/>
              </w:rPr>
            </w:pPr>
            <w:r>
              <w:rPr>
                <w:szCs w:val="24"/>
                <w:lang w:eastAsia="lt-LT"/>
              </w:rPr>
              <w:t>1.</w:t>
            </w:r>
            <w:r>
              <w:rPr>
                <w:sz w:val="28"/>
                <w:szCs w:val="24"/>
                <w:lang w:eastAsia="lt-LT"/>
              </w:rPr>
              <w:t xml:space="preserve"> </w:t>
            </w:r>
            <w:r>
              <w:rPr>
                <w:szCs w:val="24"/>
                <w:lang w:eastAsia="lt-LT"/>
              </w:rPr>
              <w:t>Priemonės finansavimo šaltiniai, neįskaitant veiklos lėšų rezervo ir jam finansuoti skiriamų lėšų</w:t>
            </w:r>
          </w:p>
        </w:tc>
      </w:tr>
      <w:tr w:rsidR="0071674A" w:rsidTr="00D51E16">
        <w:trPr>
          <w:trHeight w:val="249"/>
        </w:trPr>
        <w:tc>
          <w:tcPr>
            <w:tcW w:w="1697" w:type="dxa"/>
            <w:tcMar>
              <w:top w:w="0" w:type="dxa"/>
              <w:left w:w="108" w:type="dxa"/>
              <w:bottom w:w="0" w:type="dxa"/>
              <w:right w:w="108" w:type="dxa"/>
            </w:tcMar>
            <w:vAlign w:val="center"/>
            <w:hideMark/>
          </w:tcPr>
          <w:p w:rsidR="0071674A" w:rsidRDefault="0071674A" w:rsidP="00D51E16">
            <w:pPr>
              <w:overflowPunct w:val="0"/>
              <w:spacing w:line="252" w:lineRule="auto"/>
              <w:jc w:val="center"/>
              <w:textAlignment w:val="baseline"/>
              <w:rPr>
                <w:szCs w:val="24"/>
                <w:lang w:eastAsia="lt-LT"/>
              </w:rPr>
            </w:pPr>
            <w:r>
              <w:rPr>
                <w:szCs w:val="24"/>
                <w:lang w:eastAsia="lt-LT"/>
              </w:rPr>
              <w:t>49 268 388*</w:t>
            </w:r>
          </w:p>
        </w:tc>
        <w:tc>
          <w:tcPr>
            <w:tcW w:w="1446" w:type="dxa"/>
            <w:tcMar>
              <w:top w:w="0" w:type="dxa"/>
              <w:left w:w="108" w:type="dxa"/>
              <w:bottom w:w="0" w:type="dxa"/>
              <w:right w:w="108" w:type="dxa"/>
            </w:tcMar>
            <w:vAlign w:val="center"/>
            <w:hideMark/>
          </w:tcPr>
          <w:p w:rsidR="0071674A" w:rsidRDefault="0071674A" w:rsidP="00D51E16">
            <w:pPr>
              <w:overflowPunct w:val="0"/>
              <w:spacing w:line="252" w:lineRule="auto"/>
              <w:jc w:val="center"/>
              <w:textAlignment w:val="baseline"/>
              <w:rPr>
                <w:szCs w:val="24"/>
                <w:lang w:eastAsia="lt-LT"/>
              </w:rPr>
            </w:pPr>
            <w:r>
              <w:rPr>
                <w:szCs w:val="24"/>
                <w:lang w:eastAsia="lt-LT"/>
              </w:rPr>
              <w:t>0</w:t>
            </w:r>
          </w:p>
        </w:tc>
        <w:tc>
          <w:tcPr>
            <w:tcW w:w="1276" w:type="dxa"/>
            <w:tcMar>
              <w:top w:w="0" w:type="dxa"/>
              <w:left w:w="108" w:type="dxa"/>
              <w:bottom w:w="0" w:type="dxa"/>
              <w:right w:w="108" w:type="dxa"/>
            </w:tcMar>
            <w:vAlign w:val="center"/>
            <w:hideMark/>
          </w:tcPr>
          <w:p w:rsidR="0071674A" w:rsidRDefault="0071674A" w:rsidP="00D51E16">
            <w:pPr>
              <w:overflowPunct w:val="0"/>
              <w:spacing w:line="252" w:lineRule="auto"/>
              <w:jc w:val="center"/>
              <w:textAlignment w:val="baseline"/>
              <w:rPr>
                <w:szCs w:val="24"/>
                <w:lang w:eastAsia="lt-LT"/>
              </w:rPr>
            </w:pPr>
            <w:r>
              <w:rPr>
                <w:szCs w:val="24"/>
                <w:lang w:eastAsia="lt-LT"/>
              </w:rPr>
              <w:t>1 914 160</w:t>
            </w:r>
          </w:p>
        </w:tc>
        <w:tc>
          <w:tcPr>
            <w:tcW w:w="1275" w:type="dxa"/>
            <w:tcMar>
              <w:top w:w="0" w:type="dxa"/>
              <w:left w:w="108" w:type="dxa"/>
              <w:bottom w:w="0" w:type="dxa"/>
              <w:right w:w="108" w:type="dxa"/>
            </w:tcMar>
            <w:vAlign w:val="center"/>
            <w:hideMark/>
          </w:tcPr>
          <w:p w:rsidR="0071674A" w:rsidRDefault="0071674A" w:rsidP="00D51E16">
            <w:pPr>
              <w:overflowPunct w:val="0"/>
              <w:spacing w:line="252" w:lineRule="auto"/>
              <w:jc w:val="center"/>
              <w:textAlignment w:val="baseline"/>
              <w:rPr>
                <w:szCs w:val="24"/>
                <w:lang w:eastAsia="lt-LT"/>
              </w:rPr>
            </w:pPr>
            <w:r>
              <w:rPr>
                <w:szCs w:val="24"/>
                <w:lang w:eastAsia="lt-LT"/>
              </w:rPr>
              <w:t>0</w:t>
            </w:r>
          </w:p>
        </w:tc>
        <w:tc>
          <w:tcPr>
            <w:tcW w:w="1384" w:type="dxa"/>
            <w:tcMar>
              <w:top w:w="0" w:type="dxa"/>
              <w:left w:w="108" w:type="dxa"/>
              <w:bottom w:w="0" w:type="dxa"/>
              <w:right w:w="108" w:type="dxa"/>
            </w:tcMar>
            <w:vAlign w:val="center"/>
            <w:hideMark/>
          </w:tcPr>
          <w:p w:rsidR="0071674A" w:rsidRDefault="0071674A" w:rsidP="00D51E16">
            <w:pPr>
              <w:overflowPunct w:val="0"/>
              <w:spacing w:line="252" w:lineRule="auto"/>
              <w:jc w:val="center"/>
              <w:textAlignment w:val="baseline"/>
              <w:rPr>
                <w:szCs w:val="24"/>
                <w:lang w:eastAsia="lt-LT"/>
              </w:rPr>
            </w:pPr>
            <w:r>
              <w:rPr>
                <w:szCs w:val="24"/>
                <w:lang w:eastAsia="lt-LT"/>
              </w:rPr>
              <w:t>0</w:t>
            </w:r>
          </w:p>
        </w:tc>
        <w:tc>
          <w:tcPr>
            <w:tcW w:w="1293" w:type="dxa"/>
            <w:tcMar>
              <w:top w:w="0" w:type="dxa"/>
              <w:left w:w="108" w:type="dxa"/>
              <w:bottom w:w="0" w:type="dxa"/>
              <w:right w:w="108" w:type="dxa"/>
            </w:tcMar>
            <w:vAlign w:val="center"/>
            <w:hideMark/>
          </w:tcPr>
          <w:p w:rsidR="0071674A" w:rsidRDefault="0071674A" w:rsidP="00D51E16">
            <w:pPr>
              <w:overflowPunct w:val="0"/>
              <w:spacing w:line="252" w:lineRule="auto"/>
              <w:jc w:val="center"/>
              <w:textAlignment w:val="baseline"/>
              <w:rPr>
                <w:szCs w:val="24"/>
                <w:lang w:eastAsia="lt-LT"/>
              </w:rPr>
            </w:pPr>
            <w:r>
              <w:rPr>
                <w:szCs w:val="24"/>
                <w:lang w:eastAsia="lt-LT"/>
              </w:rPr>
              <w:t>0</w:t>
            </w:r>
          </w:p>
        </w:tc>
        <w:tc>
          <w:tcPr>
            <w:tcW w:w="1274" w:type="dxa"/>
            <w:tcMar>
              <w:top w:w="0" w:type="dxa"/>
              <w:left w:w="108" w:type="dxa"/>
              <w:bottom w:w="0" w:type="dxa"/>
              <w:right w:w="108" w:type="dxa"/>
            </w:tcMar>
            <w:vAlign w:val="center"/>
            <w:hideMark/>
          </w:tcPr>
          <w:p w:rsidR="0071674A" w:rsidRDefault="0071674A" w:rsidP="00D51E16">
            <w:pPr>
              <w:overflowPunct w:val="0"/>
              <w:spacing w:line="252" w:lineRule="auto"/>
              <w:jc w:val="center"/>
              <w:textAlignment w:val="baseline"/>
              <w:rPr>
                <w:szCs w:val="24"/>
                <w:lang w:eastAsia="lt-LT"/>
              </w:rPr>
            </w:pPr>
            <w:r>
              <w:rPr>
                <w:szCs w:val="24"/>
                <w:lang w:eastAsia="lt-LT"/>
              </w:rPr>
              <w:t>1 914 160</w:t>
            </w:r>
          </w:p>
        </w:tc>
      </w:tr>
      <w:tr w:rsidR="0071674A" w:rsidTr="00D51E16">
        <w:trPr>
          <w:trHeight w:val="249"/>
        </w:trPr>
        <w:tc>
          <w:tcPr>
            <w:tcW w:w="9645" w:type="dxa"/>
            <w:gridSpan w:val="7"/>
            <w:tcMar>
              <w:top w:w="0" w:type="dxa"/>
              <w:left w:w="108" w:type="dxa"/>
              <w:bottom w:w="0" w:type="dxa"/>
              <w:right w:w="108" w:type="dxa"/>
            </w:tcMar>
            <w:vAlign w:val="center"/>
            <w:hideMark/>
          </w:tcPr>
          <w:p w:rsidR="0071674A" w:rsidRDefault="0071674A" w:rsidP="00D51E16">
            <w:pPr>
              <w:overflowPunct w:val="0"/>
              <w:spacing w:line="254" w:lineRule="auto"/>
              <w:textAlignment w:val="baseline"/>
              <w:rPr>
                <w:szCs w:val="24"/>
                <w:lang w:eastAsia="lt-LT"/>
              </w:rPr>
            </w:pPr>
            <w:r>
              <w:rPr>
                <w:szCs w:val="24"/>
                <w:lang w:eastAsia="lt-LT"/>
              </w:rPr>
              <w:t>2. Veiklos lėšų rezervas ir jam finansuoti skiriamos nacionalinės lėšos</w:t>
            </w:r>
          </w:p>
        </w:tc>
      </w:tr>
      <w:tr w:rsidR="0071674A" w:rsidTr="00D51E16">
        <w:trPr>
          <w:trHeight w:val="249"/>
        </w:trPr>
        <w:tc>
          <w:tcPr>
            <w:tcW w:w="1697" w:type="dxa"/>
            <w:tcMar>
              <w:top w:w="0" w:type="dxa"/>
              <w:left w:w="108" w:type="dxa"/>
              <w:bottom w:w="0" w:type="dxa"/>
              <w:right w:w="108" w:type="dxa"/>
            </w:tcMar>
            <w:vAlign w:val="center"/>
            <w:hideMark/>
          </w:tcPr>
          <w:p w:rsidR="0071674A" w:rsidRDefault="0071674A" w:rsidP="00D51E16">
            <w:pPr>
              <w:overflowPunct w:val="0"/>
              <w:spacing w:line="252" w:lineRule="auto"/>
              <w:jc w:val="center"/>
              <w:textAlignment w:val="baseline"/>
              <w:rPr>
                <w:szCs w:val="24"/>
                <w:lang w:eastAsia="lt-LT"/>
              </w:rPr>
            </w:pPr>
            <w:r>
              <w:rPr>
                <w:szCs w:val="24"/>
                <w:lang w:eastAsia="lt-LT"/>
              </w:rPr>
              <w:t>4 402 442</w:t>
            </w:r>
          </w:p>
        </w:tc>
        <w:tc>
          <w:tcPr>
            <w:tcW w:w="1446" w:type="dxa"/>
            <w:tcMar>
              <w:top w:w="0" w:type="dxa"/>
              <w:left w:w="108" w:type="dxa"/>
              <w:bottom w:w="0" w:type="dxa"/>
              <w:right w:w="108" w:type="dxa"/>
            </w:tcMar>
            <w:vAlign w:val="center"/>
            <w:hideMark/>
          </w:tcPr>
          <w:p w:rsidR="0071674A" w:rsidRDefault="0071674A" w:rsidP="00D51E16">
            <w:pPr>
              <w:overflowPunct w:val="0"/>
              <w:spacing w:line="252" w:lineRule="auto"/>
              <w:jc w:val="center"/>
              <w:textAlignment w:val="baseline"/>
              <w:rPr>
                <w:szCs w:val="24"/>
                <w:lang w:eastAsia="lt-LT"/>
              </w:rPr>
            </w:pPr>
            <w:r>
              <w:rPr>
                <w:szCs w:val="24"/>
                <w:lang w:eastAsia="lt-LT"/>
              </w:rPr>
              <w:t>0</w:t>
            </w:r>
          </w:p>
        </w:tc>
        <w:tc>
          <w:tcPr>
            <w:tcW w:w="1276" w:type="dxa"/>
            <w:tcMar>
              <w:top w:w="0" w:type="dxa"/>
              <w:left w:w="108" w:type="dxa"/>
              <w:bottom w:w="0" w:type="dxa"/>
              <w:right w:w="108" w:type="dxa"/>
            </w:tcMar>
            <w:vAlign w:val="center"/>
            <w:hideMark/>
          </w:tcPr>
          <w:p w:rsidR="0071674A" w:rsidRDefault="0071674A" w:rsidP="00D51E16">
            <w:pPr>
              <w:overflowPunct w:val="0"/>
              <w:spacing w:line="252" w:lineRule="auto"/>
              <w:jc w:val="center"/>
              <w:textAlignment w:val="baseline"/>
              <w:rPr>
                <w:szCs w:val="24"/>
                <w:lang w:eastAsia="lt-LT"/>
              </w:rPr>
            </w:pPr>
            <w:r>
              <w:rPr>
                <w:szCs w:val="24"/>
                <w:lang w:eastAsia="lt-LT"/>
              </w:rPr>
              <w:t>0</w:t>
            </w:r>
          </w:p>
        </w:tc>
        <w:tc>
          <w:tcPr>
            <w:tcW w:w="1275" w:type="dxa"/>
            <w:tcMar>
              <w:top w:w="0" w:type="dxa"/>
              <w:left w:w="108" w:type="dxa"/>
              <w:bottom w:w="0" w:type="dxa"/>
              <w:right w:w="108" w:type="dxa"/>
            </w:tcMar>
            <w:vAlign w:val="center"/>
            <w:hideMark/>
          </w:tcPr>
          <w:p w:rsidR="0071674A" w:rsidRDefault="0071674A" w:rsidP="00D51E16">
            <w:pPr>
              <w:overflowPunct w:val="0"/>
              <w:spacing w:line="252" w:lineRule="auto"/>
              <w:jc w:val="center"/>
              <w:textAlignment w:val="baseline"/>
              <w:rPr>
                <w:szCs w:val="24"/>
                <w:lang w:eastAsia="lt-LT"/>
              </w:rPr>
            </w:pPr>
            <w:r>
              <w:rPr>
                <w:szCs w:val="24"/>
                <w:lang w:eastAsia="lt-LT"/>
              </w:rPr>
              <w:t>0</w:t>
            </w:r>
          </w:p>
        </w:tc>
        <w:tc>
          <w:tcPr>
            <w:tcW w:w="1384" w:type="dxa"/>
            <w:tcMar>
              <w:top w:w="0" w:type="dxa"/>
              <w:left w:w="108" w:type="dxa"/>
              <w:bottom w:w="0" w:type="dxa"/>
              <w:right w:w="108" w:type="dxa"/>
            </w:tcMar>
            <w:vAlign w:val="center"/>
            <w:hideMark/>
          </w:tcPr>
          <w:p w:rsidR="0071674A" w:rsidRDefault="0071674A" w:rsidP="00D51E16">
            <w:pPr>
              <w:overflowPunct w:val="0"/>
              <w:spacing w:line="252" w:lineRule="auto"/>
              <w:jc w:val="center"/>
              <w:textAlignment w:val="baseline"/>
              <w:rPr>
                <w:szCs w:val="24"/>
                <w:lang w:eastAsia="lt-LT"/>
              </w:rPr>
            </w:pPr>
            <w:r>
              <w:rPr>
                <w:szCs w:val="24"/>
                <w:lang w:eastAsia="lt-LT"/>
              </w:rPr>
              <w:t>0</w:t>
            </w:r>
          </w:p>
        </w:tc>
        <w:tc>
          <w:tcPr>
            <w:tcW w:w="1293" w:type="dxa"/>
            <w:tcMar>
              <w:top w:w="0" w:type="dxa"/>
              <w:left w:w="108" w:type="dxa"/>
              <w:bottom w:w="0" w:type="dxa"/>
              <w:right w:w="108" w:type="dxa"/>
            </w:tcMar>
            <w:vAlign w:val="center"/>
            <w:hideMark/>
          </w:tcPr>
          <w:p w:rsidR="0071674A" w:rsidRDefault="0071674A" w:rsidP="00D51E16">
            <w:pPr>
              <w:overflowPunct w:val="0"/>
              <w:spacing w:line="252" w:lineRule="auto"/>
              <w:jc w:val="center"/>
              <w:textAlignment w:val="baseline"/>
              <w:rPr>
                <w:szCs w:val="24"/>
                <w:lang w:eastAsia="lt-LT"/>
              </w:rPr>
            </w:pPr>
            <w:r>
              <w:rPr>
                <w:szCs w:val="24"/>
                <w:lang w:eastAsia="lt-LT"/>
              </w:rPr>
              <w:t>0</w:t>
            </w:r>
          </w:p>
        </w:tc>
        <w:tc>
          <w:tcPr>
            <w:tcW w:w="1274" w:type="dxa"/>
            <w:tcMar>
              <w:top w:w="0" w:type="dxa"/>
              <w:left w:w="108" w:type="dxa"/>
              <w:bottom w:w="0" w:type="dxa"/>
              <w:right w:w="108" w:type="dxa"/>
            </w:tcMar>
            <w:vAlign w:val="center"/>
            <w:hideMark/>
          </w:tcPr>
          <w:p w:rsidR="0071674A" w:rsidRDefault="0071674A" w:rsidP="00D51E16">
            <w:pPr>
              <w:overflowPunct w:val="0"/>
              <w:spacing w:line="252" w:lineRule="auto"/>
              <w:jc w:val="center"/>
              <w:textAlignment w:val="baseline"/>
              <w:rPr>
                <w:szCs w:val="24"/>
                <w:lang w:eastAsia="lt-LT"/>
              </w:rPr>
            </w:pPr>
            <w:r>
              <w:rPr>
                <w:szCs w:val="24"/>
                <w:lang w:eastAsia="lt-LT"/>
              </w:rPr>
              <w:t>0</w:t>
            </w:r>
          </w:p>
        </w:tc>
      </w:tr>
      <w:tr w:rsidR="0071674A" w:rsidTr="00D51E16">
        <w:trPr>
          <w:trHeight w:val="249"/>
        </w:trPr>
        <w:tc>
          <w:tcPr>
            <w:tcW w:w="9645" w:type="dxa"/>
            <w:gridSpan w:val="7"/>
            <w:tcMar>
              <w:top w:w="0" w:type="dxa"/>
              <w:left w:w="108" w:type="dxa"/>
              <w:bottom w:w="0" w:type="dxa"/>
              <w:right w:w="108" w:type="dxa"/>
            </w:tcMar>
            <w:vAlign w:val="center"/>
            <w:hideMark/>
          </w:tcPr>
          <w:p w:rsidR="0071674A" w:rsidRDefault="0071674A" w:rsidP="00D51E16">
            <w:pPr>
              <w:overflowPunct w:val="0"/>
              <w:spacing w:line="254" w:lineRule="auto"/>
              <w:textAlignment w:val="baseline"/>
              <w:rPr>
                <w:szCs w:val="24"/>
                <w:lang w:eastAsia="lt-LT"/>
              </w:rPr>
            </w:pPr>
            <w:r>
              <w:rPr>
                <w:szCs w:val="24"/>
                <w:lang w:eastAsia="lt-LT"/>
              </w:rPr>
              <w:t xml:space="preserve">3. Iš viso </w:t>
            </w:r>
          </w:p>
        </w:tc>
      </w:tr>
      <w:tr w:rsidR="0071674A" w:rsidTr="00D51E16">
        <w:trPr>
          <w:trHeight w:val="249"/>
        </w:trPr>
        <w:tc>
          <w:tcPr>
            <w:tcW w:w="1697" w:type="dxa"/>
            <w:tcMar>
              <w:top w:w="0" w:type="dxa"/>
              <w:left w:w="108" w:type="dxa"/>
              <w:bottom w:w="0" w:type="dxa"/>
              <w:right w:w="108" w:type="dxa"/>
            </w:tcMar>
            <w:vAlign w:val="center"/>
            <w:hideMark/>
          </w:tcPr>
          <w:p w:rsidR="0071674A" w:rsidRDefault="0071674A" w:rsidP="00D51E16">
            <w:pPr>
              <w:overflowPunct w:val="0"/>
              <w:spacing w:line="252" w:lineRule="auto"/>
              <w:jc w:val="center"/>
              <w:textAlignment w:val="baseline"/>
              <w:rPr>
                <w:szCs w:val="24"/>
                <w:lang w:eastAsia="lt-LT"/>
              </w:rPr>
            </w:pPr>
            <w:r>
              <w:rPr>
                <w:szCs w:val="24"/>
                <w:lang w:eastAsia="lt-LT"/>
              </w:rPr>
              <w:t>53 670 830*</w:t>
            </w:r>
          </w:p>
        </w:tc>
        <w:tc>
          <w:tcPr>
            <w:tcW w:w="1446" w:type="dxa"/>
            <w:tcMar>
              <w:top w:w="0" w:type="dxa"/>
              <w:left w:w="108" w:type="dxa"/>
              <w:bottom w:w="0" w:type="dxa"/>
              <w:right w:w="108" w:type="dxa"/>
            </w:tcMar>
            <w:vAlign w:val="center"/>
            <w:hideMark/>
          </w:tcPr>
          <w:p w:rsidR="0071674A" w:rsidRDefault="0071674A" w:rsidP="00D51E16">
            <w:pPr>
              <w:overflowPunct w:val="0"/>
              <w:spacing w:line="252" w:lineRule="auto"/>
              <w:jc w:val="center"/>
              <w:textAlignment w:val="baseline"/>
              <w:rPr>
                <w:szCs w:val="24"/>
                <w:lang w:eastAsia="lt-LT"/>
              </w:rPr>
            </w:pPr>
            <w:r>
              <w:rPr>
                <w:szCs w:val="24"/>
                <w:lang w:eastAsia="lt-LT"/>
              </w:rPr>
              <w:t>0</w:t>
            </w:r>
          </w:p>
        </w:tc>
        <w:tc>
          <w:tcPr>
            <w:tcW w:w="1276" w:type="dxa"/>
            <w:tcMar>
              <w:top w:w="0" w:type="dxa"/>
              <w:left w:w="108" w:type="dxa"/>
              <w:bottom w:w="0" w:type="dxa"/>
              <w:right w:w="108" w:type="dxa"/>
            </w:tcMar>
            <w:vAlign w:val="center"/>
            <w:hideMark/>
          </w:tcPr>
          <w:p w:rsidR="0071674A" w:rsidRDefault="0071674A" w:rsidP="00D51E16">
            <w:pPr>
              <w:overflowPunct w:val="0"/>
              <w:spacing w:line="252" w:lineRule="auto"/>
              <w:jc w:val="center"/>
              <w:textAlignment w:val="baseline"/>
              <w:rPr>
                <w:bCs/>
                <w:szCs w:val="24"/>
                <w:lang w:eastAsia="lt-LT"/>
              </w:rPr>
            </w:pPr>
            <w:r>
              <w:rPr>
                <w:bCs/>
                <w:szCs w:val="24"/>
                <w:lang w:eastAsia="lt-LT"/>
              </w:rPr>
              <w:t>1 914 160</w:t>
            </w:r>
          </w:p>
        </w:tc>
        <w:tc>
          <w:tcPr>
            <w:tcW w:w="1275" w:type="dxa"/>
            <w:tcMar>
              <w:top w:w="0" w:type="dxa"/>
              <w:left w:w="108" w:type="dxa"/>
              <w:bottom w:w="0" w:type="dxa"/>
              <w:right w:w="108" w:type="dxa"/>
            </w:tcMar>
            <w:vAlign w:val="center"/>
            <w:hideMark/>
          </w:tcPr>
          <w:p w:rsidR="0071674A" w:rsidRDefault="0071674A" w:rsidP="00D51E16">
            <w:pPr>
              <w:overflowPunct w:val="0"/>
              <w:spacing w:line="252" w:lineRule="auto"/>
              <w:jc w:val="center"/>
              <w:textAlignment w:val="baseline"/>
              <w:rPr>
                <w:szCs w:val="24"/>
                <w:lang w:eastAsia="lt-LT"/>
              </w:rPr>
            </w:pPr>
            <w:r>
              <w:rPr>
                <w:szCs w:val="24"/>
                <w:lang w:eastAsia="lt-LT"/>
              </w:rPr>
              <w:t>0</w:t>
            </w:r>
          </w:p>
        </w:tc>
        <w:tc>
          <w:tcPr>
            <w:tcW w:w="1384" w:type="dxa"/>
            <w:tcMar>
              <w:top w:w="0" w:type="dxa"/>
              <w:left w:w="108" w:type="dxa"/>
              <w:bottom w:w="0" w:type="dxa"/>
              <w:right w:w="108" w:type="dxa"/>
            </w:tcMar>
            <w:vAlign w:val="center"/>
            <w:hideMark/>
          </w:tcPr>
          <w:p w:rsidR="0071674A" w:rsidRDefault="0071674A" w:rsidP="00D51E16">
            <w:pPr>
              <w:overflowPunct w:val="0"/>
              <w:spacing w:line="252" w:lineRule="auto"/>
              <w:jc w:val="center"/>
              <w:textAlignment w:val="baseline"/>
              <w:rPr>
                <w:szCs w:val="24"/>
                <w:lang w:eastAsia="lt-LT"/>
              </w:rPr>
            </w:pPr>
            <w:r>
              <w:rPr>
                <w:szCs w:val="24"/>
                <w:lang w:eastAsia="lt-LT"/>
              </w:rPr>
              <w:t>0</w:t>
            </w:r>
          </w:p>
        </w:tc>
        <w:tc>
          <w:tcPr>
            <w:tcW w:w="1293" w:type="dxa"/>
            <w:tcMar>
              <w:top w:w="0" w:type="dxa"/>
              <w:left w:w="108" w:type="dxa"/>
              <w:bottom w:w="0" w:type="dxa"/>
              <w:right w:w="108" w:type="dxa"/>
            </w:tcMar>
            <w:vAlign w:val="center"/>
            <w:hideMark/>
          </w:tcPr>
          <w:p w:rsidR="0071674A" w:rsidRDefault="0071674A" w:rsidP="00D51E16">
            <w:pPr>
              <w:overflowPunct w:val="0"/>
              <w:spacing w:line="252" w:lineRule="auto"/>
              <w:jc w:val="center"/>
              <w:textAlignment w:val="baseline"/>
              <w:rPr>
                <w:strike/>
                <w:szCs w:val="24"/>
                <w:lang w:eastAsia="lt-LT"/>
              </w:rPr>
            </w:pPr>
            <w:r>
              <w:rPr>
                <w:szCs w:val="24"/>
                <w:lang w:eastAsia="lt-LT"/>
              </w:rPr>
              <w:t>0</w:t>
            </w:r>
          </w:p>
        </w:tc>
        <w:tc>
          <w:tcPr>
            <w:tcW w:w="1274" w:type="dxa"/>
            <w:tcMar>
              <w:top w:w="0" w:type="dxa"/>
              <w:left w:w="108" w:type="dxa"/>
              <w:bottom w:w="0" w:type="dxa"/>
              <w:right w:w="108" w:type="dxa"/>
            </w:tcMar>
            <w:vAlign w:val="center"/>
            <w:hideMark/>
          </w:tcPr>
          <w:p w:rsidR="0071674A" w:rsidRDefault="0071674A" w:rsidP="00D51E16">
            <w:pPr>
              <w:overflowPunct w:val="0"/>
              <w:spacing w:line="252" w:lineRule="auto"/>
              <w:textAlignment w:val="baseline"/>
              <w:rPr>
                <w:szCs w:val="24"/>
                <w:lang w:eastAsia="lt-LT"/>
              </w:rPr>
            </w:pPr>
            <w:r>
              <w:rPr>
                <w:szCs w:val="24"/>
                <w:lang w:eastAsia="lt-LT"/>
              </w:rPr>
              <w:t>1 914 160</w:t>
            </w:r>
          </w:p>
        </w:tc>
      </w:tr>
    </w:tbl>
    <w:p w:rsidR="0071674A" w:rsidRDefault="0071674A" w:rsidP="00F56442">
      <w:pPr>
        <w:jc w:val="both"/>
        <w:rPr>
          <w:color w:val="000000"/>
          <w:szCs w:val="24"/>
          <w:shd w:val="clear" w:color="auto" w:fill="FFFFFF"/>
        </w:rPr>
      </w:pPr>
      <w:r>
        <w:rPr>
          <w:bCs/>
          <w:szCs w:val="24"/>
          <w:lang w:eastAsia="lt-LT"/>
        </w:rPr>
        <w:t xml:space="preserve">* </w:t>
      </w:r>
      <w:r>
        <w:rPr>
          <w:color w:val="000000"/>
          <w:szCs w:val="24"/>
          <w:shd w:val="clear" w:color="auto" w:fill="FFFFFF"/>
        </w:rPr>
        <w:t xml:space="preserve">šios priemonės projektams skiriamas finansavimas gali viršyti Veiksmų programos 1 prioriteto „Mokslinių tyrimų, eksperimentinės plėtros ir inovacijų skatinimas“ administruojamoms priemonėms, finansuojamoms iš Europos regioninės plėtros fondo, įgyvendinti skiriamas Europos Sąjungos struktūrinių fondų lėšas </w:t>
      </w:r>
      <w:r w:rsidRPr="0071674A">
        <w:rPr>
          <w:strike/>
          <w:color w:val="000000"/>
          <w:szCs w:val="24"/>
          <w:shd w:val="clear" w:color="auto" w:fill="FFFFFF"/>
        </w:rPr>
        <w:t>24 000 000</w:t>
      </w:r>
      <w:r>
        <w:rPr>
          <w:color w:val="000000"/>
          <w:szCs w:val="24"/>
          <w:shd w:val="clear" w:color="auto" w:fill="FFFFFF"/>
        </w:rPr>
        <w:t xml:space="preserve"> </w:t>
      </w:r>
      <w:r w:rsidRPr="0071674A">
        <w:rPr>
          <w:b/>
          <w:color w:val="000000"/>
          <w:szCs w:val="24"/>
          <w:shd w:val="clear" w:color="auto" w:fill="FFFFFF"/>
          <w:lang w:val="en-GB"/>
        </w:rPr>
        <w:t>14 000 000</w:t>
      </w:r>
      <w:r>
        <w:rPr>
          <w:color w:val="000000"/>
          <w:szCs w:val="24"/>
          <w:shd w:val="clear" w:color="auto" w:fill="FFFFFF"/>
          <w:lang w:val="en-GB"/>
        </w:rPr>
        <w:t xml:space="preserve"> </w:t>
      </w:r>
      <w:proofErr w:type="spellStart"/>
      <w:r>
        <w:rPr>
          <w:color w:val="000000"/>
          <w:szCs w:val="24"/>
          <w:shd w:val="clear" w:color="auto" w:fill="FFFFFF"/>
        </w:rPr>
        <w:t>Eur</w:t>
      </w:r>
      <w:proofErr w:type="spellEnd"/>
      <w:r>
        <w:rPr>
          <w:color w:val="000000"/>
          <w:szCs w:val="24"/>
          <w:shd w:val="clear" w:color="auto" w:fill="FFFFFF"/>
        </w:rPr>
        <w:t>.“</w:t>
      </w:r>
    </w:p>
    <w:p w:rsidR="00D51E16" w:rsidRDefault="00D51E16" w:rsidP="00D51E16">
      <w:pPr>
        <w:ind w:firstLine="1296"/>
        <w:jc w:val="both"/>
        <w:rPr>
          <w:color w:val="000000"/>
          <w:szCs w:val="24"/>
          <w:shd w:val="clear" w:color="auto" w:fill="FFFFFF"/>
        </w:rPr>
      </w:pPr>
      <w:r>
        <w:rPr>
          <w:color w:val="000000"/>
          <w:szCs w:val="24"/>
          <w:shd w:val="clear" w:color="auto" w:fill="FFFFFF"/>
        </w:rPr>
        <w:lastRenderedPageBreak/>
        <w:t>9. Papildau III skyriumi:</w:t>
      </w:r>
    </w:p>
    <w:p w:rsidR="00D51E16" w:rsidRPr="007B07F2" w:rsidRDefault="00D51E16" w:rsidP="00D51E16">
      <w:pPr>
        <w:jc w:val="center"/>
        <w:textAlignment w:val="baseline"/>
        <w:rPr>
          <w:color w:val="000000"/>
          <w:szCs w:val="24"/>
          <w:lang w:val="en-GB" w:eastAsia="en-GB"/>
        </w:rPr>
      </w:pPr>
      <w:r>
        <w:rPr>
          <w:b/>
          <w:bCs/>
          <w:color w:val="000000"/>
          <w:szCs w:val="24"/>
          <w:lang w:eastAsia="en-GB"/>
        </w:rPr>
        <w:t>„II</w:t>
      </w:r>
      <w:r w:rsidRPr="007B07F2">
        <w:rPr>
          <w:b/>
          <w:bCs/>
          <w:color w:val="000000"/>
          <w:szCs w:val="24"/>
          <w:lang w:eastAsia="en-GB"/>
        </w:rPr>
        <w:t>I SKYRIUS</w:t>
      </w:r>
    </w:p>
    <w:p w:rsidR="00D51E16" w:rsidRDefault="00D51E16" w:rsidP="00D51E16">
      <w:pPr>
        <w:jc w:val="center"/>
        <w:textAlignment w:val="baseline"/>
        <w:rPr>
          <w:b/>
          <w:bCs/>
          <w:color w:val="000000"/>
          <w:szCs w:val="24"/>
          <w:lang w:eastAsia="en-GB"/>
        </w:rPr>
      </w:pPr>
      <w:r>
        <w:rPr>
          <w:b/>
          <w:bCs/>
          <w:color w:val="000000"/>
          <w:szCs w:val="24"/>
          <w:lang w:eastAsia="en-GB"/>
        </w:rPr>
        <w:t>VEIKSMŲ PROGRAMOS 13</w:t>
      </w:r>
      <w:r w:rsidRPr="007B07F2">
        <w:rPr>
          <w:b/>
          <w:bCs/>
          <w:color w:val="000000"/>
          <w:szCs w:val="24"/>
          <w:lang w:eastAsia="en-GB"/>
        </w:rPr>
        <w:t xml:space="preserve"> PRIORITETO „</w:t>
      </w:r>
      <w:r w:rsidRPr="007E612D">
        <w:rPr>
          <w:b/>
        </w:rPr>
        <w:t>VEIKSMŲ, SKIRTŲ COVID-19 PANDEMIJOS SUKELTAI KRIZEI ĮVEIKTI, SKATINIMAS IR PASIRENGIMAS APLINKĄ TAUSOJANČIAM, SKAITMENINIAM IR TVARIAM EKONOMIKOS ATGAIVINIMUI</w:t>
      </w:r>
      <w:r w:rsidRPr="007B07F2">
        <w:rPr>
          <w:b/>
          <w:bCs/>
          <w:color w:val="000000"/>
          <w:szCs w:val="24"/>
          <w:lang w:eastAsia="en-GB"/>
        </w:rPr>
        <w:t>“ ĮGYVENDINI</w:t>
      </w:r>
      <w:r>
        <w:rPr>
          <w:b/>
          <w:bCs/>
          <w:color w:val="000000"/>
          <w:szCs w:val="24"/>
          <w:lang w:eastAsia="en-GB"/>
        </w:rPr>
        <w:t>MO PRIEMONĖS</w:t>
      </w:r>
    </w:p>
    <w:p w:rsidR="00D51E16" w:rsidRDefault="00D51E16" w:rsidP="00D51E16">
      <w:pPr>
        <w:jc w:val="center"/>
        <w:textAlignment w:val="baseline"/>
        <w:rPr>
          <w:b/>
          <w:bCs/>
          <w:color w:val="000000"/>
          <w:szCs w:val="24"/>
          <w:lang w:eastAsia="en-GB"/>
        </w:rPr>
      </w:pPr>
    </w:p>
    <w:p w:rsidR="00D51E16" w:rsidRPr="00354908" w:rsidRDefault="00D51E16" w:rsidP="00D51E16">
      <w:pPr>
        <w:jc w:val="center"/>
        <w:textAlignment w:val="baseline"/>
        <w:rPr>
          <w:color w:val="000000"/>
          <w:sz w:val="27"/>
          <w:szCs w:val="27"/>
          <w:lang w:val="en-GB" w:eastAsia="en-GB"/>
        </w:rPr>
      </w:pPr>
      <w:r>
        <w:rPr>
          <w:b/>
          <w:bCs/>
          <w:color w:val="000000"/>
          <w:sz w:val="27"/>
          <w:szCs w:val="27"/>
          <w:lang w:eastAsia="en-GB"/>
        </w:rPr>
        <w:t>PIRMASIS</w:t>
      </w:r>
      <w:r w:rsidRPr="00354908">
        <w:rPr>
          <w:b/>
          <w:bCs/>
          <w:color w:val="000000"/>
          <w:sz w:val="27"/>
          <w:szCs w:val="27"/>
          <w:lang w:eastAsia="en-GB"/>
        </w:rPr>
        <w:t> SKIRSNIS</w:t>
      </w:r>
    </w:p>
    <w:p w:rsidR="00D51E16" w:rsidRPr="00354908" w:rsidRDefault="00D51E16" w:rsidP="00D51E16">
      <w:pPr>
        <w:jc w:val="center"/>
        <w:textAlignment w:val="baseline"/>
        <w:rPr>
          <w:color w:val="000000"/>
          <w:sz w:val="27"/>
          <w:szCs w:val="27"/>
          <w:lang w:val="en-GB" w:eastAsia="en-GB"/>
        </w:rPr>
      </w:pPr>
      <w:r w:rsidRPr="00354908">
        <w:rPr>
          <w:b/>
          <w:bCs/>
          <w:color w:val="000000"/>
          <w:sz w:val="27"/>
          <w:szCs w:val="27"/>
          <w:lang w:val="en-GB" w:eastAsia="en-GB"/>
        </w:rPr>
        <w:t xml:space="preserve">PRIEMONĖ NR. </w:t>
      </w:r>
      <w:r>
        <w:rPr>
          <w:b/>
          <w:bCs/>
          <w:color w:val="000000"/>
          <w:sz w:val="27"/>
          <w:szCs w:val="27"/>
          <w:lang w:val="en-GB" w:eastAsia="en-GB"/>
        </w:rPr>
        <w:t>13</w:t>
      </w:r>
      <w:r w:rsidRPr="00354908">
        <w:rPr>
          <w:b/>
          <w:bCs/>
          <w:color w:val="000000"/>
          <w:sz w:val="27"/>
          <w:szCs w:val="27"/>
          <w:lang w:val="en-GB" w:eastAsia="en-GB"/>
        </w:rPr>
        <w:t>.</w:t>
      </w:r>
      <w:r>
        <w:rPr>
          <w:b/>
          <w:bCs/>
          <w:color w:val="000000"/>
          <w:sz w:val="27"/>
          <w:szCs w:val="27"/>
          <w:lang w:val="en-GB" w:eastAsia="en-GB"/>
        </w:rPr>
        <w:t>1</w:t>
      </w:r>
      <w:r w:rsidRPr="00354908">
        <w:rPr>
          <w:b/>
          <w:bCs/>
          <w:color w:val="000000"/>
          <w:sz w:val="27"/>
          <w:szCs w:val="27"/>
          <w:lang w:val="en-GB" w:eastAsia="en-GB"/>
        </w:rPr>
        <w:t>.</w:t>
      </w:r>
      <w:r>
        <w:rPr>
          <w:b/>
          <w:bCs/>
          <w:color w:val="000000"/>
          <w:sz w:val="27"/>
          <w:szCs w:val="27"/>
          <w:lang w:val="en-GB" w:eastAsia="en-GB"/>
        </w:rPr>
        <w:t>1</w:t>
      </w:r>
      <w:r w:rsidRPr="00354908">
        <w:rPr>
          <w:b/>
          <w:bCs/>
          <w:color w:val="000000"/>
          <w:sz w:val="27"/>
          <w:szCs w:val="27"/>
          <w:lang w:val="en-GB" w:eastAsia="en-GB"/>
        </w:rPr>
        <w:t>-MITA-K-702 „MTEP REZULTATŲ KOMERCINIMO IR TARPTAUTIŠKUMO SKATINIMAS“</w:t>
      </w:r>
    </w:p>
    <w:p w:rsidR="00D51E16" w:rsidRPr="007B07F2" w:rsidRDefault="00D51E16" w:rsidP="00D51E16">
      <w:pPr>
        <w:jc w:val="center"/>
        <w:rPr>
          <w:color w:val="000000"/>
          <w:szCs w:val="24"/>
          <w:lang w:val="en-GB" w:eastAsia="en-GB"/>
        </w:rPr>
      </w:pPr>
    </w:p>
    <w:p w:rsidR="00D51E16" w:rsidRPr="00D51E16" w:rsidRDefault="00D51E16" w:rsidP="00D51E16">
      <w:pPr>
        <w:ind w:firstLine="567"/>
        <w:jc w:val="both"/>
        <w:rPr>
          <w:b/>
          <w:szCs w:val="24"/>
          <w:lang w:eastAsia="lt-LT"/>
        </w:rPr>
      </w:pPr>
      <w:r w:rsidRPr="00D51E16">
        <w:rPr>
          <w:b/>
          <w:szCs w:val="24"/>
          <w:lang w:eastAsia="lt-LT"/>
        </w:rPr>
        <w:t>1. 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D51E16" w:rsidRPr="00D51E16" w:rsidTr="00D51E16">
        <w:tc>
          <w:tcPr>
            <w:tcW w:w="9634" w:type="dxa"/>
            <w:tcBorders>
              <w:top w:val="single" w:sz="4" w:space="0" w:color="auto"/>
              <w:left w:val="single" w:sz="4" w:space="0" w:color="auto"/>
              <w:bottom w:val="nil"/>
              <w:right w:val="single" w:sz="4" w:space="0" w:color="auto"/>
            </w:tcBorders>
            <w:hideMark/>
          </w:tcPr>
          <w:p w:rsidR="00D51E16" w:rsidRPr="00D51E16" w:rsidRDefault="00D51E16" w:rsidP="00D51E16">
            <w:pPr>
              <w:tabs>
                <w:tab w:val="left" w:pos="567"/>
              </w:tabs>
              <w:overflowPunct w:val="0"/>
              <w:ind w:firstLine="567"/>
              <w:jc w:val="both"/>
              <w:textAlignment w:val="baseline"/>
              <w:rPr>
                <w:b/>
                <w:szCs w:val="24"/>
                <w:lang w:eastAsia="lt-LT"/>
              </w:rPr>
            </w:pPr>
            <w:r w:rsidRPr="00D51E16">
              <w:rPr>
                <w:b/>
                <w:szCs w:val="24"/>
              </w:rPr>
              <w:t xml:space="preserve">1.1. Priemonės įgyvendinimas finansuojamas Europos regioninės plėtros fondo (REACT-EU) lėšomis. </w:t>
            </w:r>
          </w:p>
        </w:tc>
      </w:tr>
      <w:tr w:rsidR="00D51E16" w:rsidRPr="00D51E16" w:rsidTr="00D51E16">
        <w:tc>
          <w:tcPr>
            <w:tcW w:w="9634" w:type="dxa"/>
            <w:tcBorders>
              <w:top w:val="nil"/>
              <w:left w:val="single" w:sz="4" w:space="0" w:color="auto"/>
              <w:bottom w:val="nil"/>
              <w:right w:val="single" w:sz="4" w:space="0" w:color="auto"/>
            </w:tcBorders>
            <w:hideMark/>
          </w:tcPr>
          <w:p w:rsidR="00D51E16" w:rsidRPr="00D51E16" w:rsidRDefault="00D51E16" w:rsidP="00D51E16">
            <w:pPr>
              <w:tabs>
                <w:tab w:val="left" w:pos="567"/>
              </w:tabs>
              <w:overflowPunct w:val="0"/>
              <w:ind w:firstLine="567"/>
              <w:jc w:val="both"/>
              <w:textAlignment w:val="baseline"/>
              <w:rPr>
                <w:b/>
                <w:szCs w:val="24"/>
                <w:lang w:eastAsia="lt-LT"/>
              </w:rPr>
            </w:pPr>
            <w:r w:rsidRPr="00D51E16">
              <w:rPr>
                <w:b/>
                <w:szCs w:val="24"/>
              </w:rPr>
              <w:t>1.2. Įgyvendinant priemonę, prisidedama prie uždavinio „</w:t>
            </w:r>
            <w:r w:rsidRPr="00D51E16">
              <w:rPr>
                <w:b/>
                <w:szCs w:val="24"/>
                <w:lang w:eastAsia="lt-LT"/>
              </w:rPr>
              <w:t xml:space="preserve">Skatinti skaitmeninimą ir inovacijas, siekiant įveikti COVID-19 pandemijos sukeltas pasekmes ekonomikai“ </w:t>
            </w:r>
            <w:r w:rsidRPr="00D51E16">
              <w:rPr>
                <w:b/>
                <w:szCs w:val="24"/>
              </w:rPr>
              <w:t xml:space="preserve">įgyvendinimo. </w:t>
            </w:r>
          </w:p>
        </w:tc>
      </w:tr>
      <w:tr w:rsidR="00D51E16" w:rsidRPr="00D51E16" w:rsidTr="00D51E16">
        <w:tc>
          <w:tcPr>
            <w:tcW w:w="9634" w:type="dxa"/>
            <w:tcBorders>
              <w:top w:val="nil"/>
              <w:left w:val="single" w:sz="4" w:space="0" w:color="auto"/>
              <w:bottom w:val="nil"/>
              <w:right w:val="single" w:sz="4" w:space="0" w:color="auto"/>
            </w:tcBorders>
            <w:hideMark/>
          </w:tcPr>
          <w:p w:rsidR="00D51E16" w:rsidRPr="00D51E16" w:rsidRDefault="00D51E16" w:rsidP="00D51E16">
            <w:pPr>
              <w:tabs>
                <w:tab w:val="left" w:pos="540"/>
              </w:tabs>
              <w:overflowPunct w:val="0"/>
              <w:ind w:firstLine="601"/>
              <w:jc w:val="both"/>
              <w:textAlignment w:val="baseline"/>
              <w:rPr>
                <w:b/>
                <w:szCs w:val="24"/>
              </w:rPr>
            </w:pPr>
            <w:r w:rsidRPr="00D51E16">
              <w:rPr>
                <w:b/>
                <w:szCs w:val="24"/>
              </w:rPr>
              <w:t>1.3. Remiama veikla:</w:t>
            </w:r>
          </w:p>
          <w:p w:rsidR="00D51E16" w:rsidRPr="00D51E16" w:rsidRDefault="00D51E16" w:rsidP="00D51E16">
            <w:pPr>
              <w:tabs>
                <w:tab w:val="left" w:pos="540"/>
              </w:tabs>
              <w:overflowPunct w:val="0"/>
              <w:ind w:firstLine="601"/>
              <w:jc w:val="both"/>
              <w:textAlignment w:val="baseline"/>
              <w:rPr>
                <w:b/>
                <w:szCs w:val="24"/>
              </w:rPr>
            </w:pPr>
            <w:r w:rsidRPr="00D51E16">
              <w:rPr>
                <w:b/>
                <w:szCs w:val="24"/>
              </w:rPr>
              <w:t xml:space="preserve">1.3.1. MTEP rezultatų </w:t>
            </w:r>
            <w:proofErr w:type="spellStart"/>
            <w:r w:rsidRPr="00D51E16">
              <w:rPr>
                <w:b/>
                <w:szCs w:val="24"/>
              </w:rPr>
              <w:t>komercinimas</w:t>
            </w:r>
            <w:proofErr w:type="spellEnd"/>
            <w:r w:rsidRPr="00D51E16">
              <w:rPr>
                <w:b/>
                <w:szCs w:val="24"/>
              </w:rPr>
              <w:t xml:space="preserve"> (parama mokslininkų ir kitų tyrėjų bei studentų, dirbančių/studijuojančių mokslo ir studijų institucijose, idėjų </w:t>
            </w:r>
            <w:proofErr w:type="spellStart"/>
            <w:r w:rsidRPr="00D51E16">
              <w:rPr>
                <w:b/>
                <w:szCs w:val="24"/>
              </w:rPr>
              <w:t>komercinimui</w:t>
            </w:r>
            <w:proofErr w:type="spellEnd"/>
            <w:r w:rsidRPr="00D51E16">
              <w:rPr>
                <w:b/>
                <w:szCs w:val="24"/>
              </w:rPr>
              <w:t>, parama besikuriančioms jaunoms inovacinėms įmonėms (</w:t>
            </w:r>
            <w:proofErr w:type="spellStart"/>
            <w:r w:rsidRPr="00D51E16">
              <w:rPr>
                <w:b/>
                <w:szCs w:val="24"/>
              </w:rPr>
              <w:t>pumpurinės</w:t>
            </w:r>
            <w:proofErr w:type="spellEnd"/>
            <w:r w:rsidRPr="00D51E16">
              <w:rPr>
                <w:b/>
                <w:szCs w:val="24"/>
              </w:rPr>
              <w:t xml:space="preserve"> įmonės, </w:t>
            </w:r>
            <w:proofErr w:type="spellStart"/>
            <w:r w:rsidRPr="00D51E16">
              <w:rPr>
                <w:b/>
                <w:szCs w:val="24"/>
              </w:rPr>
              <w:t>startuoliai</w:t>
            </w:r>
            <w:proofErr w:type="spellEnd"/>
            <w:r w:rsidRPr="00D51E16">
              <w:rPr>
                <w:b/>
                <w:szCs w:val="24"/>
              </w:rPr>
              <w:t xml:space="preserve">) (MTEP </w:t>
            </w:r>
            <w:proofErr w:type="spellStart"/>
            <w:r w:rsidRPr="00D51E16">
              <w:rPr>
                <w:b/>
                <w:szCs w:val="24"/>
              </w:rPr>
              <w:t>komercinimas</w:t>
            </w:r>
            <w:proofErr w:type="spellEnd"/>
            <w:r w:rsidRPr="00D51E16">
              <w:rPr>
                <w:b/>
                <w:szCs w:val="24"/>
              </w:rPr>
              <w:t xml:space="preserve"> (jaunos inovacinės įmonės, </w:t>
            </w:r>
            <w:proofErr w:type="spellStart"/>
            <w:r w:rsidRPr="00D51E16">
              <w:rPr>
                <w:b/>
                <w:szCs w:val="24"/>
              </w:rPr>
              <w:t>spin-off</w:t>
            </w:r>
            <w:proofErr w:type="spellEnd"/>
            <w:r w:rsidRPr="00D51E16">
              <w:rPr>
                <w:b/>
                <w:szCs w:val="24"/>
              </w:rPr>
              <w:t>);</w:t>
            </w:r>
          </w:p>
          <w:p w:rsidR="00D51E16" w:rsidRPr="00D51E16" w:rsidRDefault="00D51E16" w:rsidP="00D51E16">
            <w:pPr>
              <w:tabs>
                <w:tab w:val="left" w:pos="540"/>
              </w:tabs>
              <w:overflowPunct w:val="0"/>
              <w:ind w:firstLine="601"/>
              <w:jc w:val="both"/>
              <w:textAlignment w:val="baseline"/>
              <w:rPr>
                <w:b/>
                <w:szCs w:val="24"/>
              </w:rPr>
            </w:pPr>
            <w:r w:rsidRPr="00D51E16">
              <w:rPr>
                <w:b/>
                <w:szCs w:val="24"/>
              </w:rPr>
              <w:t xml:space="preserve">1.3.2. MTEP veiklų </w:t>
            </w:r>
            <w:proofErr w:type="spellStart"/>
            <w:r w:rsidRPr="00D51E16">
              <w:rPr>
                <w:b/>
                <w:szCs w:val="24"/>
              </w:rPr>
              <w:t>tarptautiškumo</w:t>
            </w:r>
            <w:proofErr w:type="spellEnd"/>
            <w:r w:rsidRPr="00D51E16">
              <w:rPr>
                <w:b/>
                <w:szCs w:val="24"/>
              </w:rPr>
              <w:t xml:space="preserve"> skatinimas (į rinką orientuotų mokslo-verslo projektų įgyvendinimas per tarpvalstybinį tinklą).</w:t>
            </w:r>
          </w:p>
        </w:tc>
      </w:tr>
      <w:tr w:rsidR="00D51E16" w:rsidRPr="00D51E16" w:rsidTr="00D51E16">
        <w:trPr>
          <w:trHeight w:val="925"/>
        </w:trPr>
        <w:tc>
          <w:tcPr>
            <w:tcW w:w="9634" w:type="dxa"/>
            <w:tcBorders>
              <w:top w:val="nil"/>
              <w:left w:val="single" w:sz="4" w:space="0" w:color="auto"/>
              <w:bottom w:val="nil"/>
              <w:right w:val="single" w:sz="4" w:space="0" w:color="auto"/>
            </w:tcBorders>
            <w:hideMark/>
          </w:tcPr>
          <w:p w:rsidR="00D51E16" w:rsidRPr="00D51E16" w:rsidRDefault="00D51E16" w:rsidP="00D51E16">
            <w:pPr>
              <w:tabs>
                <w:tab w:val="left" w:pos="601"/>
              </w:tabs>
              <w:overflowPunct w:val="0"/>
              <w:ind w:firstLine="601"/>
              <w:jc w:val="both"/>
              <w:textAlignment w:val="baseline"/>
              <w:rPr>
                <w:b/>
                <w:szCs w:val="24"/>
              </w:rPr>
            </w:pPr>
            <w:r w:rsidRPr="00D51E16">
              <w:rPr>
                <w:b/>
                <w:szCs w:val="24"/>
              </w:rPr>
              <w:t>1.4. Galimi pareiškėjai:</w:t>
            </w:r>
          </w:p>
          <w:p w:rsidR="00D51E16" w:rsidRPr="00D51E16" w:rsidRDefault="00D51E16" w:rsidP="00D51E16">
            <w:pPr>
              <w:tabs>
                <w:tab w:val="left" w:pos="601"/>
              </w:tabs>
              <w:overflowPunct w:val="0"/>
              <w:ind w:firstLine="601"/>
              <w:jc w:val="both"/>
              <w:textAlignment w:val="baseline"/>
              <w:rPr>
                <w:b/>
                <w:szCs w:val="24"/>
              </w:rPr>
            </w:pPr>
            <w:r w:rsidRPr="00D51E16">
              <w:rPr>
                <w:b/>
                <w:szCs w:val="24"/>
              </w:rPr>
              <w:t xml:space="preserve">1.4.1. mokslo ir studijų institucijos; </w:t>
            </w:r>
          </w:p>
          <w:p w:rsidR="00D51E16" w:rsidRPr="00D51E16" w:rsidRDefault="00D51E16" w:rsidP="00D51E16">
            <w:pPr>
              <w:tabs>
                <w:tab w:val="left" w:pos="601"/>
              </w:tabs>
              <w:overflowPunct w:val="0"/>
              <w:ind w:firstLine="601"/>
              <w:jc w:val="both"/>
              <w:textAlignment w:val="baseline"/>
              <w:rPr>
                <w:b/>
                <w:szCs w:val="24"/>
              </w:rPr>
            </w:pPr>
            <w:r w:rsidRPr="00D51E16">
              <w:rPr>
                <w:b/>
                <w:szCs w:val="24"/>
              </w:rPr>
              <w:t>1.4.2. privatieji juridiniai asmenys, kurių akcininkai yra mokslo ir studijų institucijos arba kurie yra pasirašę teisių į mokslo ir studijų institucijoje sukurtų intelektinės veiklos rezultatų nuosavybės, naudojimo ir/arba perdavimo, ir iš to gautinos naudos sąlygų sutartis (pagal veiklą 1.3.1).</w:t>
            </w:r>
          </w:p>
        </w:tc>
      </w:tr>
      <w:tr w:rsidR="00D51E16" w:rsidRPr="00D51E16" w:rsidTr="00D51E16">
        <w:tc>
          <w:tcPr>
            <w:tcW w:w="9634" w:type="dxa"/>
            <w:tcBorders>
              <w:top w:val="nil"/>
              <w:left w:val="single" w:sz="4" w:space="0" w:color="auto"/>
              <w:bottom w:val="single" w:sz="4" w:space="0" w:color="auto"/>
              <w:right w:val="single" w:sz="4" w:space="0" w:color="auto"/>
            </w:tcBorders>
            <w:hideMark/>
          </w:tcPr>
          <w:p w:rsidR="00D51E16" w:rsidRPr="00D51E16" w:rsidRDefault="00D51E16" w:rsidP="00D51E16">
            <w:pPr>
              <w:tabs>
                <w:tab w:val="left" w:pos="601"/>
              </w:tabs>
              <w:overflowPunct w:val="0"/>
              <w:ind w:firstLine="601"/>
              <w:jc w:val="both"/>
              <w:textAlignment w:val="baseline"/>
              <w:rPr>
                <w:b/>
                <w:szCs w:val="24"/>
              </w:rPr>
            </w:pPr>
            <w:r w:rsidRPr="00D51E16">
              <w:rPr>
                <w:b/>
                <w:szCs w:val="24"/>
              </w:rPr>
              <w:t xml:space="preserve">1.5. Galimi partneriai: </w:t>
            </w:r>
          </w:p>
          <w:p w:rsidR="00D51E16" w:rsidRPr="00D51E16" w:rsidRDefault="00D51E16" w:rsidP="00D51E16">
            <w:pPr>
              <w:tabs>
                <w:tab w:val="left" w:pos="601"/>
              </w:tabs>
              <w:overflowPunct w:val="0"/>
              <w:ind w:firstLine="601"/>
              <w:jc w:val="both"/>
              <w:textAlignment w:val="baseline"/>
              <w:rPr>
                <w:b/>
                <w:szCs w:val="24"/>
              </w:rPr>
            </w:pPr>
            <w:r w:rsidRPr="00D51E16">
              <w:rPr>
                <w:b/>
                <w:szCs w:val="24"/>
              </w:rPr>
              <w:t>1.5.1. mokslo ir studijų institucijos;</w:t>
            </w:r>
          </w:p>
          <w:p w:rsidR="00D51E16" w:rsidRPr="00D51E16" w:rsidRDefault="00D51E16" w:rsidP="00D51E16">
            <w:pPr>
              <w:tabs>
                <w:tab w:val="left" w:pos="601"/>
              </w:tabs>
              <w:overflowPunct w:val="0"/>
              <w:ind w:firstLine="601"/>
              <w:jc w:val="both"/>
              <w:textAlignment w:val="baseline"/>
              <w:rPr>
                <w:b/>
                <w:szCs w:val="24"/>
              </w:rPr>
            </w:pPr>
            <w:r w:rsidRPr="00D51E16">
              <w:rPr>
                <w:b/>
                <w:szCs w:val="24"/>
              </w:rPr>
              <w:t>1.5.2. privatieji juridiniai asmenys, kurių akcininkai yra mokslo ir studijų institucijos arba kurie yra pasirašę teisių į mokslo ir studijų institucijoje sukurtų intelektinės veiklos rezultatų nuosavybės, naudojimo ir/arba perdavimo, ir iš to gautinos naudos sąlygų sutartis (pagal veiklą 1.3.1);</w:t>
            </w:r>
          </w:p>
          <w:p w:rsidR="00D51E16" w:rsidRPr="00D51E16" w:rsidRDefault="00D51E16" w:rsidP="00D51E16">
            <w:pPr>
              <w:tabs>
                <w:tab w:val="left" w:pos="601"/>
              </w:tabs>
              <w:overflowPunct w:val="0"/>
              <w:ind w:firstLine="601"/>
              <w:jc w:val="both"/>
              <w:textAlignment w:val="baseline"/>
              <w:rPr>
                <w:b/>
                <w:szCs w:val="24"/>
              </w:rPr>
            </w:pPr>
            <w:r w:rsidRPr="00D51E16">
              <w:rPr>
                <w:b/>
                <w:szCs w:val="24"/>
              </w:rPr>
              <w:t xml:space="preserve">1.5.3. privatieji juridiniai asmenys (pagal veiklą 1.3.2). </w:t>
            </w:r>
          </w:p>
          <w:p w:rsidR="00D51E16" w:rsidRPr="00D51E16" w:rsidRDefault="00D51E16" w:rsidP="00D51E16">
            <w:pPr>
              <w:tabs>
                <w:tab w:val="left" w:pos="601"/>
              </w:tabs>
              <w:overflowPunct w:val="0"/>
              <w:ind w:firstLine="601"/>
              <w:jc w:val="both"/>
              <w:textAlignment w:val="baseline"/>
              <w:rPr>
                <w:b/>
                <w:szCs w:val="24"/>
              </w:rPr>
            </w:pPr>
            <w:r w:rsidRPr="00D51E16">
              <w:rPr>
                <w:b/>
                <w:szCs w:val="24"/>
              </w:rPr>
              <w:t>1.6. Priemonė įgyvendinama visuotinės dotacijos būdu.</w:t>
            </w:r>
          </w:p>
        </w:tc>
      </w:tr>
    </w:tbl>
    <w:p w:rsidR="00D51E16" w:rsidRPr="00D51E16" w:rsidRDefault="00D51E16" w:rsidP="00D51E16">
      <w:pPr>
        <w:tabs>
          <w:tab w:val="left" w:pos="0"/>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b/>
          <w:szCs w:val="24"/>
          <w:lang w:val="en-GB" w:eastAsia="lt-LT"/>
        </w:rPr>
      </w:pPr>
    </w:p>
    <w:p w:rsidR="00D51E16" w:rsidRPr="00D51E16" w:rsidRDefault="00D51E16" w:rsidP="00D51E16">
      <w:pPr>
        <w:tabs>
          <w:tab w:val="left" w:pos="0"/>
          <w:tab w:val="left" w:pos="567"/>
        </w:tabs>
        <w:ind w:left="993" w:hanging="295"/>
        <w:jc w:val="both"/>
        <w:rPr>
          <w:b/>
          <w:szCs w:val="24"/>
          <w:lang w:eastAsia="lt-LT"/>
        </w:rPr>
      </w:pPr>
      <w:r w:rsidRPr="00D51E16">
        <w:rPr>
          <w:b/>
          <w:szCs w:val="24"/>
          <w:lang w:eastAsia="lt-LT"/>
        </w:rPr>
        <w:t>2.</w:t>
      </w:r>
      <w:r w:rsidRPr="00D51E16">
        <w:rPr>
          <w:b/>
          <w:szCs w:val="24"/>
          <w:lang w:eastAsia="lt-LT"/>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51E16" w:rsidRPr="00D51E16" w:rsidTr="00D51E16">
        <w:trPr>
          <w:trHeight w:val="291"/>
        </w:trPr>
        <w:tc>
          <w:tcPr>
            <w:tcW w:w="9634" w:type="dxa"/>
            <w:tcBorders>
              <w:bottom w:val="single" w:sz="4" w:space="0" w:color="auto"/>
            </w:tcBorders>
            <w:shd w:val="clear" w:color="auto" w:fill="auto"/>
          </w:tcPr>
          <w:p w:rsidR="00D51E16" w:rsidRPr="00D51E16" w:rsidRDefault="00D51E16" w:rsidP="00D51E16">
            <w:pPr>
              <w:tabs>
                <w:tab w:val="left" w:pos="0"/>
                <w:tab w:val="left" w:pos="567"/>
              </w:tabs>
              <w:overflowPunct w:val="0"/>
              <w:ind w:firstLine="601"/>
              <w:jc w:val="both"/>
              <w:textAlignment w:val="baseline"/>
              <w:rPr>
                <w:b/>
                <w:szCs w:val="24"/>
              </w:rPr>
            </w:pPr>
            <w:r w:rsidRPr="00D51E16">
              <w:rPr>
                <w:b/>
                <w:szCs w:val="24"/>
              </w:rPr>
              <w:t>Negrąžinamoji subsidija.</w:t>
            </w:r>
          </w:p>
        </w:tc>
      </w:tr>
    </w:tbl>
    <w:p w:rsidR="00D51E16" w:rsidRPr="00D51E16" w:rsidRDefault="00D51E16" w:rsidP="00D51E16">
      <w:pPr>
        <w:tabs>
          <w:tab w:val="left" w:pos="0"/>
          <w:tab w:val="left" w:pos="567"/>
        </w:tabs>
        <w:overflowPunct w:val="0"/>
        <w:jc w:val="both"/>
        <w:textAlignment w:val="baseline"/>
        <w:rPr>
          <w:b/>
          <w:szCs w:val="24"/>
          <w:lang w:eastAsia="lt-LT"/>
        </w:rPr>
      </w:pPr>
    </w:p>
    <w:p w:rsidR="00D51E16" w:rsidRPr="00D51E16" w:rsidRDefault="00D51E16" w:rsidP="00D51E16">
      <w:pPr>
        <w:tabs>
          <w:tab w:val="left" w:pos="0"/>
          <w:tab w:val="left" w:pos="567"/>
        </w:tabs>
        <w:ind w:left="1004" w:hanging="295"/>
        <w:jc w:val="both"/>
        <w:rPr>
          <w:b/>
          <w:szCs w:val="24"/>
          <w:lang w:eastAsia="lt-LT"/>
        </w:rPr>
      </w:pPr>
      <w:r w:rsidRPr="00D51E16">
        <w:rPr>
          <w:b/>
          <w:szCs w:val="24"/>
          <w:lang w:eastAsia="lt-LT"/>
        </w:rPr>
        <w:t>3.</w:t>
      </w:r>
      <w:r w:rsidRPr="00D51E16">
        <w:rPr>
          <w:b/>
          <w:szCs w:val="24"/>
          <w:lang w:eastAsia="lt-LT"/>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51E16" w:rsidRPr="00D51E16" w:rsidTr="00D51E16">
        <w:tc>
          <w:tcPr>
            <w:tcW w:w="9634" w:type="dxa"/>
            <w:shd w:val="clear" w:color="auto" w:fill="auto"/>
          </w:tcPr>
          <w:p w:rsidR="00D51E16" w:rsidRPr="00D51E16" w:rsidRDefault="00D51E16" w:rsidP="00D51E16">
            <w:pPr>
              <w:tabs>
                <w:tab w:val="left" w:pos="0"/>
                <w:tab w:val="left" w:pos="567"/>
              </w:tabs>
              <w:overflowPunct w:val="0"/>
              <w:ind w:firstLine="601"/>
              <w:jc w:val="both"/>
              <w:textAlignment w:val="baseline"/>
              <w:rPr>
                <w:b/>
                <w:szCs w:val="24"/>
              </w:rPr>
            </w:pPr>
            <w:r w:rsidRPr="00D51E16">
              <w:rPr>
                <w:b/>
                <w:szCs w:val="24"/>
                <w:lang w:eastAsia="lt-LT"/>
              </w:rPr>
              <w:t>Projektų konkursas.</w:t>
            </w:r>
          </w:p>
        </w:tc>
      </w:tr>
    </w:tbl>
    <w:p w:rsidR="00D51E16" w:rsidRPr="00D51E16" w:rsidRDefault="00D51E16" w:rsidP="00D51E16">
      <w:pPr>
        <w:tabs>
          <w:tab w:val="left" w:pos="0"/>
          <w:tab w:val="left" w:pos="567"/>
        </w:tabs>
        <w:overflowPunct w:val="0"/>
        <w:jc w:val="both"/>
        <w:textAlignment w:val="baseline"/>
        <w:rPr>
          <w:b/>
          <w:szCs w:val="24"/>
          <w:lang w:eastAsia="lt-LT"/>
        </w:rPr>
      </w:pPr>
    </w:p>
    <w:p w:rsidR="00D51E16" w:rsidRPr="00D51E16" w:rsidRDefault="00D51E16" w:rsidP="00D51E16">
      <w:pPr>
        <w:tabs>
          <w:tab w:val="left" w:pos="0"/>
          <w:tab w:val="left" w:pos="567"/>
        </w:tabs>
        <w:ind w:left="1004" w:hanging="295"/>
        <w:jc w:val="both"/>
        <w:rPr>
          <w:b/>
          <w:szCs w:val="24"/>
          <w:lang w:eastAsia="lt-LT"/>
        </w:rPr>
      </w:pPr>
      <w:r w:rsidRPr="00D51E16">
        <w:rPr>
          <w:b/>
          <w:szCs w:val="24"/>
          <w:lang w:eastAsia="lt-LT"/>
        </w:rPr>
        <w:t>4.</w:t>
      </w:r>
      <w:r w:rsidRPr="00D51E16">
        <w:rPr>
          <w:b/>
          <w:szCs w:val="24"/>
          <w:lang w:eastAsia="lt-LT"/>
        </w:rPr>
        <w:tab/>
        <w:t>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51E16" w:rsidRPr="00D51E16" w:rsidTr="00D51E16">
        <w:tc>
          <w:tcPr>
            <w:tcW w:w="9634" w:type="dxa"/>
            <w:shd w:val="clear" w:color="auto" w:fill="auto"/>
          </w:tcPr>
          <w:p w:rsidR="00D51E16" w:rsidRPr="00D51E16" w:rsidRDefault="00D51E16" w:rsidP="00D51E16">
            <w:pPr>
              <w:tabs>
                <w:tab w:val="left" w:pos="0"/>
                <w:tab w:val="left" w:pos="567"/>
              </w:tabs>
              <w:overflowPunct w:val="0"/>
              <w:ind w:firstLine="601"/>
              <w:jc w:val="both"/>
              <w:textAlignment w:val="baseline"/>
              <w:rPr>
                <w:b/>
                <w:szCs w:val="24"/>
              </w:rPr>
            </w:pPr>
            <w:r w:rsidRPr="00D51E16">
              <w:rPr>
                <w:b/>
                <w:szCs w:val="24"/>
              </w:rPr>
              <w:t>Mokslo, inovacijų ir technologijų agentūra.</w:t>
            </w:r>
          </w:p>
        </w:tc>
      </w:tr>
    </w:tbl>
    <w:p w:rsidR="00D51E16" w:rsidRPr="00D51E16" w:rsidRDefault="00D51E16" w:rsidP="00D51E16">
      <w:pPr>
        <w:tabs>
          <w:tab w:val="left" w:pos="0"/>
          <w:tab w:val="left" w:pos="567"/>
        </w:tabs>
        <w:overflowPunct w:val="0"/>
        <w:ind w:left="644"/>
        <w:jc w:val="both"/>
        <w:textAlignment w:val="baseline"/>
        <w:rPr>
          <w:b/>
          <w:szCs w:val="24"/>
          <w:lang w:eastAsia="lt-LT"/>
        </w:rPr>
      </w:pPr>
    </w:p>
    <w:p w:rsidR="00D51E16" w:rsidRPr="00D51E16" w:rsidRDefault="00D51E16" w:rsidP="00D51E16">
      <w:pPr>
        <w:tabs>
          <w:tab w:val="left" w:pos="993"/>
          <w:tab w:val="left" w:pos="1134"/>
        </w:tabs>
        <w:ind w:firstLine="709"/>
        <w:contextualSpacing/>
        <w:jc w:val="both"/>
        <w:rPr>
          <w:b/>
          <w:szCs w:val="24"/>
        </w:rPr>
      </w:pPr>
      <w:r w:rsidRPr="00D51E16">
        <w:rPr>
          <w:b/>
          <w:szCs w:val="24"/>
        </w:rPr>
        <w:t>5.</w:t>
      </w:r>
      <w:r w:rsidRPr="00D51E16">
        <w:rPr>
          <w:b/>
          <w:szCs w:val="24"/>
        </w:rPr>
        <w:tab/>
        <w:t>Reikalavimai, taikomi priemonei atskirti nuo kitų iš ES bei kitos tarptautinės finansinės paramos finansuojamų programų priemonių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51E16" w:rsidRPr="00D51E16" w:rsidTr="00D51E16">
        <w:tc>
          <w:tcPr>
            <w:tcW w:w="9629" w:type="dxa"/>
          </w:tcPr>
          <w:p w:rsidR="00D51E16" w:rsidRPr="00D51E16" w:rsidRDefault="00D51E16" w:rsidP="00D51E16">
            <w:pPr>
              <w:tabs>
                <w:tab w:val="left" w:pos="993"/>
                <w:tab w:val="left" w:pos="1134"/>
              </w:tabs>
              <w:ind w:firstLine="600"/>
              <w:contextualSpacing/>
              <w:jc w:val="both"/>
              <w:rPr>
                <w:b/>
                <w:szCs w:val="24"/>
              </w:rPr>
            </w:pPr>
            <w:r w:rsidRPr="00D51E16">
              <w:rPr>
                <w:b/>
                <w:szCs w:val="24"/>
              </w:rPr>
              <w:t>Papildomi reikalavimai netaikomi.</w:t>
            </w:r>
          </w:p>
        </w:tc>
      </w:tr>
    </w:tbl>
    <w:p w:rsidR="00D51E16" w:rsidRPr="00415103" w:rsidRDefault="00D51E16" w:rsidP="00D51E16">
      <w:pPr>
        <w:ind w:firstLine="709"/>
        <w:jc w:val="both"/>
        <w:rPr>
          <w:b/>
          <w:color w:val="000000"/>
          <w:sz w:val="27"/>
          <w:szCs w:val="27"/>
          <w:lang w:val="en-GB" w:eastAsia="en-GB"/>
        </w:rPr>
      </w:pPr>
      <w:r w:rsidRPr="00415103">
        <w:rPr>
          <w:b/>
          <w:color w:val="000000"/>
          <w:sz w:val="27"/>
          <w:szCs w:val="27"/>
          <w:lang w:eastAsia="en-GB"/>
        </w:rPr>
        <w:lastRenderedPageBreak/>
        <w:t>6. Priemonės įgyvendinimo stebėsenos rodikliai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4"/>
        <w:gridCol w:w="3655"/>
        <w:gridCol w:w="1414"/>
        <w:gridCol w:w="1551"/>
        <w:gridCol w:w="1685"/>
      </w:tblGrid>
      <w:tr w:rsidR="00D51E16" w:rsidRPr="00415103" w:rsidTr="00D51E16">
        <w:tc>
          <w:tcPr>
            <w:tcW w:w="1283" w:type="dxa"/>
            <w:tcMar>
              <w:top w:w="0" w:type="dxa"/>
              <w:left w:w="108" w:type="dxa"/>
              <w:bottom w:w="0" w:type="dxa"/>
              <w:right w:w="108" w:type="dxa"/>
            </w:tcMar>
            <w:hideMark/>
          </w:tcPr>
          <w:p w:rsidR="00D51E16" w:rsidRPr="00415103" w:rsidRDefault="00D51E16" w:rsidP="00D51E16">
            <w:pPr>
              <w:jc w:val="center"/>
              <w:textAlignment w:val="baseline"/>
              <w:rPr>
                <w:b/>
                <w:szCs w:val="24"/>
                <w:lang w:val="en-GB" w:eastAsia="en-GB"/>
              </w:rPr>
            </w:pPr>
            <w:r w:rsidRPr="00415103">
              <w:rPr>
                <w:b/>
                <w:szCs w:val="24"/>
                <w:lang w:eastAsia="en-GB"/>
              </w:rPr>
              <w:t>Stebėsenos rodiklio kodas</w:t>
            </w:r>
          </w:p>
        </w:tc>
        <w:tc>
          <w:tcPr>
            <w:tcW w:w="3674" w:type="dxa"/>
            <w:tcMar>
              <w:top w:w="0" w:type="dxa"/>
              <w:left w:w="108" w:type="dxa"/>
              <w:bottom w:w="0" w:type="dxa"/>
              <w:right w:w="108" w:type="dxa"/>
            </w:tcMar>
            <w:hideMark/>
          </w:tcPr>
          <w:p w:rsidR="00D51E16" w:rsidRPr="00415103" w:rsidRDefault="00D51E16" w:rsidP="00D51E16">
            <w:pPr>
              <w:jc w:val="center"/>
              <w:textAlignment w:val="baseline"/>
              <w:rPr>
                <w:b/>
                <w:szCs w:val="24"/>
                <w:lang w:val="en-GB" w:eastAsia="en-GB"/>
              </w:rPr>
            </w:pPr>
            <w:r w:rsidRPr="00415103">
              <w:rPr>
                <w:b/>
                <w:szCs w:val="24"/>
                <w:lang w:eastAsia="en-GB"/>
              </w:rPr>
              <w:t>Stebėsenos rodiklio pavadinimas</w:t>
            </w:r>
          </w:p>
        </w:tc>
        <w:tc>
          <w:tcPr>
            <w:tcW w:w="1417" w:type="dxa"/>
            <w:tcMar>
              <w:top w:w="0" w:type="dxa"/>
              <w:left w:w="108" w:type="dxa"/>
              <w:bottom w:w="0" w:type="dxa"/>
              <w:right w:w="108" w:type="dxa"/>
            </w:tcMar>
            <w:hideMark/>
          </w:tcPr>
          <w:p w:rsidR="00D51E16" w:rsidRPr="00415103" w:rsidRDefault="00D51E16" w:rsidP="00D51E16">
            <w:pPr>
              <w:jc w:val="center"/>
              <w:textAlignment w:val="baseline"/>
              <w:rPr>
                <w:b/>
                <w:szCs w:val="24"/>
                <w:lang w:val="en-GB" w:eastAsia="en-GB"/>
              </w:rPr>
            </w:pPr>
            <w:r w:rsidRPr="00415103">
              <w:rPr>
                <w:b/>
                <w:szCs w:val="24"/>
                <w:lang w:eastAsia="en-GB"/>
              </w:rPr>
              <w:t>Matavimo vienetas</w:t>
            </w:r>
          </w:p>
        </w:tc>
        <w:tc>
          <w:tcPr>
            <w:tcW w:w="1559" w:type="dxa"/>
            <w:tcMar>
              <w:top w:w="0" w:type="dxa"/>
              <w:left w:w="108" w:type="dxa"/>
              <w:bottom w:w="0" w:type="dxa"/>
              <w:right w:w="108" w:type="dxa"/>
            </w:tcMar>
            <w:hideMark/>
          </w:tcPr>
          <w:p w:rsidR="00D51E16" w:rsidRPr="00415103" w:rsidRDefault="00D51E16" w:rsidP="00D51E16">
            <w:pPr>
              <w:jc w:val="center"/>
              <w:textAlignment w:val="baseline"/>
              <w:rPr>
                <w:b/>
                <w:strike/>
                <w:szCs w:val="24"/>
                <w:lang w:eastAsia="en-GB"/>
              </w:rPr>
            </w:pPr>
            <w:r w:rsidRPr="00415103">
              <w:rPr>
                <w:b/>
                <w:strike/>
                <w:szCs w:val="24"/>
                <w:lang w:eastAsia="en-GB"/>
              </w:rPr>
              <w:t>Tarpinė reikšmė 2018 m. gruodžio 31 d.</w:t>
            </w:r>
          </w:p>
          <w:p w:rsidR="00D51E16" w:rsidRPr="00415103" w:rsidRDefault="00D51E16" w:rsidP="00D51E16">
            <w:pPr>
              <w:jc w:val="center"/>
              <w:textAlignment w:val="baseline"/>
              <w:rPr>
                <w:b/>
                <w:szCs w:val="24"/>
                <w:lang w:val="en-GB" w:eastAsia="en-GB"/>
              </w:rPr>
            </w:pPr>
            <w:r w:rsidRPr="00415103">
              <w:rPr>
                <w:b/>
                <w:szCs w:val="24"/>
                <w:lang w:eastAsia="en-GB"/>
              </w:rPr>
              <w:t>Pradinė reikšmė 2019 m.</w:t>
            </w:r>
          </w:p>
        </w:tc>
        <w:tc>
          <w:tcPr>
            <w:tcW w:w="1696" w:type="dxa"/>
            <w:tcMar>
              <w:top w:w="0" w:type="dxa"/>
              <w:left w:w="108" w:type="dxa"/>
              <w:bottom w:w="0" w:type="dxa"/>
              <w:right w:w="108" w:type="dxa"/>
            </w:tcMar>
            <w:hideMark/>
          </w:tcPr>
          <w:p w:rsidR="00D51E16" w:rsidRPr="00415103" w:rsidRDefault="00D51E16" w:rsidP="00D51E16">
            <w:pPr>
              <w:jc w:val="center"/>
              <w:textAlignment w:val="baseline"/>
              <w:rPr>
                <w:b/>
                <w:szCs w:val="24"/>
                <w:lang w:val="en-GB" w:eastAsia="en-GB"/>
              </w:rPr>
            </w:pPr>
            <w:r w:rsidRPr="00415103">
              <w:rPr>
                <w:b/>
                <w:szCs w:val="24"/>
                <w:lang w:eastAsia="en-GB"/>
              </w:rPr>
              <w:t>Galutinė reikšmė 2023 m. gruodžio 31 d.</w:t>
            </w:r>
          </w:p>
        </w:tc>
      </w:tr>
      <w:tr w:rsidR="00D51E16" w:rsidRPr="00415103" w:rsidTr="00D51E16">
        <w:tc>
          <w:tcPr>
            <w:tcW w:w="1283" w:type="dxa"/>
            <w:tcMar>
              <w:top w:w="0" w:type="dxa"/>
              <w:left w:w="108" w:type="dxa"/>
              <w:bottom w:w="0" w:type="dxa"/>
              <w:right w:w="108" w:type="dxa"/>
            </w:tcMar>
            <w:hideMark/>
          </w:tcPr>
          <w:p w:rsidR="00D51E16" w:rsidRPr="00415103" w:rsidRDefault="00D51E16" w:rsidP="00D51E16">
            <w:pPr>
              <w:textAlignment w:val="baseline"/>
              <w:rPr>
                <w:b/>
                <w:szCs w:val="24"/>
                <w:lang w:val="en-GB" w:eastAsia="en-GB"/>
              </w:rPr>
            </w:pPr>
            <w:r w:rsidRPr="00415103">
              <w:rPr>
                <w:b/>
                <w:szCs w:val="24"/>
                <w:lang w:eastAsia="en-GB"/>
              </w:rPr>
              <w:t>R.S.304</w:t>
            </w:r>
          </w:p>
        </w:tc>
        <w:tc>
          <w:tcPr>
            <w:tcW w:w="3674" w:type="dxa"/>
            <w:tcMar>
              <w:top w:w="0" w:type="dxa"/>
              <w:left w:w="108" w:type="dxa"/>
              <w:bottom w:w="0" w:type="dxa"/>
              <w:right w:w="108" w:type="dxa"/>
            </w:tcMar>
            <w:hideMark/>
          </w:tcPr>
          <w:p w:rsidR="00D51E16" w:rsidRPr="00415103" w:rsidRDefault="00D51E16" w:rsidP="00D51E16">
            <w:pPr>
              <w:textAlignment w:val="baseline"/>
              <w:rPr>
                <w:b/>
                <w:szCs w:val="24"/>
                <w:lang w:val="en-GB" w:eastAsia="en-GB"/>
              </w:rPr>
            </w:pPr>
            <w:r w:rsidRPr="00415103">
              <w:rPr>
                <w:b/>
                <w:szCs w:val="24"/>
                <w:lang w:eastAsia="en-GB"/>
              </w:rPr>
              <w:t>„Ūkio subjektų finansuota mokslo ir studijų institucijų MTEP išlaidų dalis nuo visų išlaidų“</w:t>
            </w:r>
          </w:p>
        </w:tc>
        <w:tc>
          <w:tcPr>
            <w:tcW w:w="1417" w:type="dxa"/>
            <w:tcMar>
              <w:top w:w="0" w:type="dxa"/>
              <w:left w:w="108" w:type="dxa"/>
              <w:bottom w:w="0" w:type="dxa"/>
              <w:right w:w="108" w:type="dxa"/>
            </w:tcMar>
            <w:hideMark/>
          </w:tcPr>
          <w:p w:rsidR="00D51E16" w:rsidRPr="00415103" w:rsidRDefault="00D51E16" w:rsidP="00D51E16">
            <w:pPr>
              <w:textAlignment w:val="baseline"/>
              <w:rPr>
                <w:b/>
                <w:szCs w:val="24"/>
                <w:lang w:val="en-GB" w:eastAsia="en-GB"/>
              </w:rPr>
            </w:pPr>
            <w:r w:rsidRPr="00415103">
              <w:rPr>
                <w:b/>
                <w:szCs w:val="24"/>
                <w:lang w:eastAsia="en-GB"/>
              </w:rPr>
              <w:t>Procentai</w:t>
            </w:r>
          </w:p>
        </w:tc>
        <w:tc>
          <w:tcPr>
            <w:tcW w:w="1559" w:type="dxa"/>
            <w:tcMar>
              <w:top w:w="0" w:type="dxa"/>
              <w:left w:w="108" w:type="dxa"/>
              <w:bottom w:w="0" w:type="dxa"/>
              <w:right w:w="108" w:type="dxa"/>
            </w:tcMar>
            <w:hideMark/>
          </w:tcPr>
          <w:p w:rsidR="00D51E16" w:rsidRPr="00415103" w:rsidRDefault="005E2973" w:rsidP="00D51E16">
            <w:pPr>
              <w:jc w:val="center"/>
              <w:textAlignment w:val="baseline"/>
              <w:rPr>
                <w:b/>
                <w:szCs w:val="24"/>
                <w:lang w:val="en-GB" w:eastAsia="en-GB"/>
              </w:rPr>
            </w:pPr>
            <w:r w:rsidRPr="00415103">
              <w:rPr>
                <w:b/>
                <w:szCs w:val="24"/>
                <w:lang w:eastAsia="en-GB"/>
              </w:rPr>
              <w:t>2,8</w:t>
            </w:r>
          </w:p>
        </w:tc>
        <w:tc>
          <w:tcPr>
            <w:tcW w:w="1696" w:type="dxa"/>
            <w:tcMar>
              <w:top w:w="0" w:type="dxa"/>
              <w:left w:w="108" w:type="dxa"/>
              <w:bottom w:w="0" w:type="dxa"/>
              <w:right w:w="108" w:type="dxa"/>
            </w:tcMar>
            <w:hideMark/>
          </w:tcPr>
          <w:p w:rsidR="00D51E16" w:rsidRPr="00415103" w:rsidRDefault="00D51E16" w:rsidP="00D51E16">
            <w:pPr>
              <w:jc w:val="center"/>
              <w:textAlignment w:val="baseline"/>
              <w:rPr>
                <w:b/>
                <w:szCs w:val="24"/>
                <w:lang w:val="en-GB" w:eastAsia="en-GB"/>
              </w:rPr>
            </w:pPr>
            <w:r w:rsidRPr="00415103">
              <w:rPr>
                <w:b/>
                <w:szCs w:val="24"/>
                <w:lang w:eastAsia="en-GB"/>
              </w:rPr>
              <w:t>7</w:t>
            </w:r>
          </w:p>
        </w:tc>
      </w:tr>
      <w:tr w:rsidR="00D51E16" w:rsidRPr="00415103" w:rsidTr="00D51E16">
        <w:tc>
          <w:tcPr>
            <w:tcW w:w="1283" w:type="dxa"/>
            <w:tcMar>
              <w:top w:w="0" w:type="dxa"/>
              <w:left w:w="108" w:type="dxa"/>
              <w:bottom w:w="0" w:type="dxa"/>
              <w:right w:w="108" w:type="dxa"/>
            </w:tcMar>
            <w:hideMark/>
          </w:tcPr>
          <w:p w:rsidR="00D51E16" w:rsidRPr="00415103" w:rsidRDefault="00D51E16" w:rsidP="00D51E16">
            <w:pPr>
              <w:ind w:firstLine="60"/>
              <w:textAlignment w:val="baseline"/>
              <w:rPr>
                <w:b/>
                <w:szCs w:val="24"/>
                <w:lang w:val="en-GB" w:eastAsia="en-GB"/>
              </w:rPr>
            </w:pPr>
            <w:r w:rsidRPr="00415103">
              <w:rPr>
                <w:b/>
                <w:szCs w:val="24"/>
                <w:lang w:eastAsia="en-GB"/>
              </w:rPr>
              <w:t>P.B.205</w:t>
            </w:r>
          </w:p>
        </w:tc>
        <w:tc>
          <w:tcPr>
            <w:tcW w:w="3674" w:type="dxa"/>
            <w:tcMar>
              <w:top w:w="0" w:type="dxa"/>
              <w:left w:w="108" w:type="dxa"/>
              <w:bottom w:w="0" w:type="dxa"/>
              <w:right w:w="108" w:type="dxa"/>
            </w:tcMar>
            <w:hideMark/>
          </w:tcPr>
          <w:p w:rsidR="00D51E16" w:rsidRPr="00415103" w:rsidRDefault="00D51E16" w:rsidP="00D51E16">
            <w:pPr>
              <w:textAlignment w:val="baseline"/>
              <w:rPr>
                <w:b/>
                <w:szCs w:val="24"/>
                <w:lang w:val="en-GB" w:eastAsia="en-GB"/>
              </w:rPr>
            </w:pPr>
            <w:r w:rsidRPr="00415103">
              <w:rPr>
                <w:b/>
                <w:szCs w:val="24"/>
                <w:lang w:eastAsia="en-GB"/>
              </w:rPr>
              <w:t>„Naujų įmonių, gavusių investicijas, skaičius“</w:t>
            </w:r>
          </w:p>
        </w:tc>
        <w:tc>
          <w:tcPr>
            <w:tcW w:w="1417" w:type="dxa"/>
            <w:tcMar>
              <w:top w:w="0" w:type="dxa"/>
              <w:left w:w="108" w:type="dxa"/>
              <w:bottom w:w="0" w:type="dxa"/>
              <w:right w:w="108" w:type="dxa"/>
            </w:tcMar>
            <w:hideMark/>
          </w:tcPr>
          <w:p w:rsidR="00D51E16" w:rsidRPr="00415103" w:rsidRDefault="00D51E16" w:rsidP="00D51E16">
            <w:pPr>
              <w:ind w:firstLine="60"/>
              <w:textAlignment w:val="baseline"/>
              <w:rPr>
                <w:b/>
                <w:szCs w:val="24"/>
                <w:lang w:val="en-GB" w:eastAsia="en-GB"/>
              </w:rPr>
            </w:pPr>
            <w:r w:rsidRPr="00415103">
              <w:rPr>
                <w:b/>
                <w:szCs w:val="24"/>
                <w:lang w:eastAsia="en-GB"/>
              </w:rPr>
              <w:t>Įmonės</w:t>
            </w:r>
          </w:p>
        </w:tc>
        <w:tc>
          <w:tcPr>
            <w:tcW w:w="1559" w:type="dxa"/>
            <w:tcMar>
              <w:top w:w="0" w:type="dxa"/>
              <w:left w:w="108" w:type="dxa"/>
              <w:bottom w:w="0" w:type="dxa"/>
              <w:right w:w="108" w:type="dxa"/>
            </w:tcMar>
            <w:hideMark/>
          </w:tcPr>
          <w:p w:rsidR="00D51E16" w:rsidRPr="00415103" w:rsidRDefault="00D51E16" w:rsidP="00D51E16">
            <w:pPr>
              <w:jc w:val="center"/>
              <w:textAlignment w:val="baseline"/>
              <w:rPr>
                <w:b/>
                <w:szCs w:val="24"/>
                <w:lang w:val="en-GB" w:eastAsia="en-GB"/>
              </w:rPr>
            </w:pPr>
            <w:r w:rsidRPr="00415103">
              <w:rPr>
                <w:b/>
                <w:szCs w:val="24"/>
                <w:lang w:eastAsia="en-GB"/>
              </w:rPr>
              <w:t>0</w:t>
            </w:r>
          </w:p>
        </w:tc>
        <w:tc>
          <w:tcPr>
            <w:tcW w:w="1696" w:type="dxa"/>
            <w:tcMar>
              <w:top w:w="0" w:type="dxa"/>
              <w:left w:w="108" w:type="dxa"/>
              <w:bottom w:w="0" w:type="dxa"/>
              <w:right w:w="108" w:type="dxa"/>
            </w:tcMar>
            <w:hideMark/>
          </w:tcPr>
          <w:p w:rsidR="00D51E16" w:rsidRPr="00415103" w:rsidRDefault="005E2973" w:rsidP="00D51E16">
            <w:pPr>
              <w:jc w:val="center"/>
              <w:textAlignment w:val="baseline"/>
              <w:rPr>
                <w:b/>
                <w:szCs w:val="24"/>
                <w:lang w:val="en-GB" w:eastAsia="en-GB"/>
              </w:rPr>
            </w:pPr>
            <w:r w:rsidRPr="00415103">
              <w:rPr>
                <w:b/>
                <w:szCs w:val="24"/>
                <w:lang w:eastAsia="en-GB"/>
              </w:rPr>
              <w:t>42</w:t>
            </w:r>
          </w:p>
        </w:tc>
      </w:tr>
      <w:tr w:rsidR="00D51E16" w:rsidRPr="00415103" w:rsidTr="00D51E16">
        <w:tc>
          <w:tcPr>
            <w:tcW w:w="1283" w:type="dxa"/>
            <w:tcMar>
              <w:top w:w="0" w:type="dxa"/>
              <w:left w:w="108" w:type="dxa"/>
              <w:bottom w:w="0" w:type="dxa"/>
              <w:right w:w="108" w:type="dxa"/>
            </w:tcMar>
            <w:hideMark/>
          </w:tcPr>
          <w:p w:rsidR="00D51E16" w:rsidRPr="00415103" w:rsidRDefault="00D51E16" w:rsidP="00D51E16">
            <w:pPr>
              <w:textAlignment w:val="baseline"/>
              <w:rPr>
                <w:b/>
                <w:szCs w:val="24"/>
                <w:lang w:val="en-GB" w:eastAsia="en-GB"/>
              </w:rPr>
            </w:pPr>
            <w:r w:rsidRPr="00415103">
              <w:rPr>
                <w:b/>
                <w:szCs w:val="24"/>
                <w:lang w:eastAsia="en-GB"/>
              </w:rPr>
              <w:t>P.B.226</w:t>
            </w:r>
          </w:p>
        </w:tc>
        <w:tc>
          <w:tcPr>
            <w:tcW w:w="3674" w:type="dxa"/>
            <w:tcMar>
              <w:top w:w="0" w:type="dxa"/>
              <w:left w:w="108" w:type="dxa"/>
              <w:bottom w:w="0" w:type="dxa"/>
              <w:right w:w="108" w:type="dxa"/>
            </w:tcMar>
            <w:hideMark/>
          </w:tcPr>
          <w:p w:rsidR="00D51E16" w:rsidRPr="00415103" w:rsidRDefault="00D51E16" w:rsidP="00D51E16">
            <w:pPr>
              <w:textAlignment w:val="baseline"/>
              <w:rPr>
                <w:b/>
                <w:szCs w:val="24"/>
                <w:lang w:val="en-GB" w:eastAsia="en-GB"/>
              </w:rPr>
            </w:pPr>
            <w:r w:rsidRPr="00415103">
              <w:rPr>
                <w:b/>
                <w:szCs w:val="24"/>
                <w:lang w:eastAsia="en-GB"/>
              </w:rPr>
              <w:t>„Įmonių, bendradarbiaujančių su tyrimų institucijomis, skaičius“</w:t>
            </w:r>
          </w:p>
        </w:tc>
        <w:tc>
          <w:tcPr>
            <w:tcW w:w="1417" w:type="dxa"/>
            <w:tcMar>
              <w:top w:w="0" w:type="dxa"/>
              <w:left w:w="108" w:type="dxa"/>
              <w:bottom w:w="0" w:type="dxa"/>
              <w:right w:w="108" w:type="dxa"/>
            </w:tcMar>
            <w:hideMark/>
          </w:tcPr>
          <w:p w:rsidR="00D51E16" w:rsidRPr="00415103" w:rsidRDefault="00D51E16" w:rsidP="00D51E16">
            <w:pPr>
              <w:textAlignment w:val="baseline"/>
              <w:rPr>
                <w:b/>
                <w:szCs w:val="24"/>
                <w:lang w:val="en-GB" w:eastAsia="en-GB"/>
              </w:rPr>
            </w:pPr>
            <w:r w:rsidRPr="00415103">
              <w:rPr>
                <w:b/>
                <w:szCs w:val="24"/>
                <w:lang w:eastAsia="en-GB"/>
              </w:rPr>
              <w:t>Įmonės</w:t>
            </w:r>
          </w:p>
        </w:tc>
        <w:tc>
          <w:tcPr>
            <w:tcW w:w="1559" w:type="dxa"/>
            <w:tcMar>
              <w:top w:w="0" w:type="dxa"/>
              <w:left w:w="108" w:type="dxa"/>
              <w:bottom w:w="0" w:type="dxa"/>
              <w:right w:w="108" w:type="dxa"/>
            </w:tcMar>
            <w:hideMark/>
          </w:tcPr>
          <w:p w:rsidR="00D51E16" w:rsidRPr="00415103" w:rsidRDefault="005E2973" w:rsidP="00D51E16">
            <w:pPr>
              <w:jc w:val="center"/>
              <w:textAlignment w:val="baseline"/>
              <w:rPr>
                <w:b/>
                <w:szCs w:val="24"/>
                <w:lang w:val="en-GB" w:eastAsia="en-GB"/>
              </w:rPr>
            </w:pPr>
            <w:r w:rsidRPr="00415103">
              <w:rPr>
                <w:b/>
                <w:szCs w:val="24"/>
                <w:lang w:eastAsia="en-GB"/>
              </w:rPr>
              <w:t>0</w:t>
            </w:r>
          </w:p>
        </w:tc>
        <w:tc>
          <w:tcPr>
            <w:tcW w:w="1696" w:type="dxa"/>
            <w:tcMar>
              <w:top w:w="0" w:type="dxa"/>
              <w:left w:w="108" w:type="dxa"/>
              <w:bottom w:w="0" w:type="dxa"/>
              <w:right w:w="108" w:type="dxa"/>
            </w:tcMar>
            <w:hideMark/>
          </w:tcPr>
          <w:p w:rsidR="00D51E16" w:rsidRPr="00415103" w:rsidRDefault="005E2973" w:rsidP="00D51E16">
            <w:pPr>
              <w:jc w:val="center"/>
              <w:textAlignment w:val="baseline"/>
              <w:rPr>
                <w:b/>
                <w:szCs w:val="24"/>
                <w:lang w:val="en-GB" w:eastAsia="en-GB"/>
              </w:rPr>
            </w:pPr>
            <w:r w:rsidRPr="00415103">
              <w:rPr>
                <w:b/>
                <w:szCs w:val="24"/>
                <w:lang w:eastAsia="en-GB"/>
              </w:rPr>
              <w:t>55</w:t>
            </w:r>
          </w:p>
        </w:tc>
      </w:tr>
      <w:tr w:rsidR="00D51E16" w:rsidRPr="00415103" w:rsidTr="00D51E16">
        <w:tc>
          <w:tcPr>
            <w:tcW w:w="1283" w:type="dxa"/>
            <w:tcMar>
              <w:top w:w="0" w:type="dxa"/>
              <w:left w:w="108" w:type="dxa"/>
              <w:bottom w:w="0" w:type="dxa"/>
              <w:right w:w="108" w:type="dxa"/>
            </w:tcMar>
            <w:hideMark/>
          </w:tcPr>
          <w:p w:rsidR="00D51E16" w:rsidRPr="00415103" w:rsidRDefault="00D51E16" w:rsidP="00D51E16">
            <w:pPr>
              <w:textAlignment w:val="baseline"/>
              <w:rPr>
                <w:b/>
                <w:szCs w:val="24"/>
                <w:lang w:val="en-GB" w:eastAsia="en-GB"/>
              </w:rPr>
            </w:pPr>
            <w:r w:rsidRPr="00415103">
              <w:rPr>
                <w:b/>
                <w:szCs w:val="24"/>
                <w:lang w:eastAsia="en-GB"/>
              </w:rPr>
              <w:t>P.S.396</w:t>
            </w:r>
          </w:p>
        </w:tc>
        <w:tc>
          <w:tcPr>
            <w:tcW w:w="3674" w:type="dxa"/>
            <w:tcMar>
              <w:top w:w="0" w:type="dxa"/>
              <w:left w:w="108" w:type="dxa"/>
              <w:bottom w:w="0" w:type="dxa"/>
              <w:right w:w="108" w:type="dxa"/>
            </w:tcMar>
            <w:hideMark/>
          </w:tcPr>
          <w:p w:rsidR="00D51E16" w:rsidRPr="00415103" w:rsidRDefault="00D51E16" w:rsidP="00D51E16">
            <w:pPr>
              <w:textAlignment w:val="baseline"/>
              <w:rPr>
                <w:b/>
                <w:szCs w:val="24"/>
                <w:lang w:val="en-GB" w:eastAsia="en-GB"/>
              </w:rPr>
            </w:pPr>
            <w:r w:rsidRPr="00415103">
              <w:rPr>
                <w:b/>
                <w:szCs w:val="24"/>
                <w:lang w:eastAsia="en-GB"/>
              </w:rPr>
              <w:t>„Įgyvendinti MTEP projektai“</w:t>
            </w:r>
          </w:p>
        </w:tc>
        <w:tc>
          <w:tcPr>
            <w:tcW w:w="1417" w:type="dxa"/>
            <w:tcMar>
              <w:top w:w="0" w:type="dxa"/>
              <w:left w:w="108" w:type="dxa"/>
              <w:bottom w:w="0" w:type="dxa"/>
              <w:right w:w="108" w:type="dxa"/>
            </w:tcMar>
            <w:hideMark/>
          </w:tcPr>
          <w:p w:rsidR="00D51E16" w:rsidRPr="00415103" w:rsidRDefault="00D51E16" w:rsidP="00D51E16">
            <w:pPr>
              <w:textAlignment w:val="baseline"/>
              <w:rPr>
                <w:b/>
                <w:szCs w:val="24"/>
                <w:lang w:val="en-GB" w:eastAsia="en-GB"/>
              </w:rPr>
            </w:pPr>
            <w:r w:rsidRPr="00415103">
              <w:rPr>
                <w:b/>
                <w:szCs w:val="24"/>
                <w:lang w:eastAsia="en-GB"/>
              </w:rPr>
              <w:t>Skaičius</w:t>
            </w:r>
          </w:p>
        </w:tc>
        <w:tc>
          <w:tcPr>
            <w:tcW w:w="1559" w:type="dxa"/>
            <w:tcMar>
              <w:top w:w="0" w:type="dxa"/>
              <w:left w:w="108" w:type="dxa"/>
              <w:bottom w:w="0" w:type="dxa"/>
              <w:right w:w="108" w:type="dxa"/>
            </w:tcMar>
            <w:hideMark/>
          </w:tcPr>
          <w:p w:rsidR="00D51E16" w:rsidRPr="00415103" w:rsidRDefault="005E2973" w:rsidP="00D51E16">
            <w:pPr>
              <w:jc w:val="center"/>
              <w:textAlignment w:val="baseline"/>
              <w:rPr>
                <w:b/>
                <w:szCs w:val="24"/>
                <w:lang w:val="en-GB" w:eastAsia="en-GB"/>
              </w:rPr>
            </w:pPr>
            <w:r w:rsidRPr="00415103">
              <w:rPr>
                <w:b/>
                <w:szCs w:val="24"/>
                <w:lang w:eastAsia="en-GB"/>
              </w:rPr>
              <w:t>0</w:t>
            </w:r>
          </w:p>
        </w:tc>
        <w:tc>
          <w:tcPr>
            <w:tcW w:w="1696" w:type="dxa"/>
            <w:tcMar>
              <w:top w:w="0" w:type="dxa"/>
              <w:left w:w="108" w:type="dxa"/>
              <w:bottom w:w="0" w:type="dxa"/>
              <w:right w:w="108" w:type="dxa"/>
            </w:tcMar>
            <w:hideMark/>
          </w:tcPr>
          <w:p w:rsidR="00D51E16" w:rsidRPr="00415103" w:rsidRDefault="005E2973" w:rsidP="00D51E16">
            <w:pPr>
              <w:jc w:val="center"/>
              <w:textAlignment w:val="baseline"/>
              <w:rPr>
                <w:b/>
                <w:szCs w:val="24"/>
                <w:lang w:val="en-GB" w:eastAsia="en-GB"/>
              </w:rPr>
            </w:pPr>
            <w:r w:rsidRPr="00415103">
              <w:rPr>
                <w:b/>
                <w:szCs w:val="24"/>
                <w:lang w:eastAsia="en-GB"/>
              </w:rPr>
              <w:t>53</w:t>
            </w:r>
          </w:p>
        </w:tc>
      </w:tr>
      <w:tr w:rsidR="00D51E16" w:rsidRPr="00415103" w:rsidTr="00D51E16">
        <w:tc>
          <w:tcPr>
            <w:tcW w:w="1283" w:type="dxa"/>
            <w:tcMar>
              <w:top w:w="0" w:type="dxa"/>
              <w:left w:w="108" w:type="dxa"/>
              <w:bottom w:w="0" w:type="dxa"/>
              <w:right w:w="108" w:type="dxa"/>
            </w:tcMar>
            <w:hideMark/>
          </w:tcPr>
          <w:p w:rsidR="00D51E16" w:rsidRPr="00415103" w:rsidRDefault="00D51E16" w:rsidP="00D51E16">
            <w:pPr>
              <w:textAlignment w:val="baseline"/>
              <w:rPr>
                <w:b/>
                <w:szCs w:val="24"/>
                <w:lang w:val="en-GB" w:eastAsia="en-GB"/>
              </w:rPr>
            </w:pPr>
            <w:r w:rsidRPr="00415103">
              <w:rPr>
                <w:b/>
                <w:szCs w:val="24"/>
                <w:lang w:eastAsia="en-GB"/>
              </w:rPr>
              <w:t>R.N.743</w:t>
            </w:r>
          </w:p>
        </w:tc>
        <w:tc>
          <w:tcPr>
            <w:tcW w:w="3674" w:type="dxa"/>
            <w:tcMar>
              <w:top w:w="0" w:type="dxa"/>
              <w:left w:w="108" w:type="dxa"/>
              <w:bottom w:w="0" w:type="dxa"/>
              <w:right w:w="108" w:type="dxa"/>
            </w:tcMar>
            <w:hideMark/>
          </w:tcPr>
          <w:p w:rsidR="00D51E16" w:rsidRPr="00415103" w:rsidRDefault="00D51E16" w:rsidP="00D51E16">
            <w:pPr>
              <w:textAlignment w:val="baseline"/>
              <w:rPr>
                <w:b/>
                <w:szCs w:val="24"/>
                <w:lang w:val="en-GB" w:eastAsia="en-GB"/>
              </w:rPr>
            </w:pPr>
            <w:r w:rsidRPr="00415103">
              <w:rPr>
                <w:b/>
                <w:szCs w:val="24"/>
                <w:lang w:eastAsia="en-GB"/>
              </w:rPr>
              <w:t>„Pateiktos paraiškos dalyvauti  tarptautinėse ar regioninėse mokslinių tyrimų iniciatyvose</w:t>
            </w:r>
          </w:p>
        </w:tc>
        <w:tc>
          <w:tcPr>
            <w:tcW w:w="1417" w:type="dxa"/>
            <w:tcMar>
              <w:top w:w="0" w:type="dxa"/>
              <w:left w:w="108" w:type="dxa"/>
              <w:bottom w:w="0" w:type="dxa"/>
              <w:right w:w="108" w:type="dxa"/>
            </w:tcMar>
            <w:hideMark/>
          </w:tcPr>
          <w:p w:rsidR="00D51E16" w:rsidRPr="00415103" w:rsidRDefault="00D51E16" w:rsidP="00D51E16">
            <w:pPr>
              <w:textAlignment w:val="baseline"/>
              <w:rPr>
                <w:b/>
                <w:szCs w:val="24"/>
                <w:lang w:val="en-GB" w:eastAsia="en-GB"/>
              </w:rPr>
            </w:pPr>
            <w:r w:rsidRPr="00415103">
              <w:rPr>
                <w:b/>
                <w:szCs w:val="24"/>
                <w:lang w:eastAsia="en-GB"/>
              </w:rPr>
              <w:t>Skaičius</w:t>
            </w:r>
          </w:p>
        </w:tc>
        <w:tc>
          <w:tcPr>
            <w:tcW w:w="1559" w:type="dxa"/>
            <w:tcMar>
              <w:top w:w="0" w:type="dxa"/>
              <w:left w:w="108" w:type="dxa"/>
              <w:bottom w:w="0" w:type="dxa"/>
              <w:right w:w="108" w:type="dxa"/>
            </w:tcMar>
            <w:hideMark/>
          </w:tcPr>
          <w:p w:rsidR="00D51E16" w:rsidRPr="00415103" w:rsidRDefault="00D51E16" w:rsidP="00D51E16">
            <w:pPr>
              <w:jc w:val="center"/>
              <w:textAlignment w:val="baseline"/>
              <w:rPr>
                <w:b/>
                <w:szCs w:val="24"/>
                <w:lang w:val="en-GB" w:eastAsia="en-GB"/>
              </w:rPr>
            </w:pPr>
            <w:r w:rsidRPr="00415103">
              <w:rPr>
                <w:b/>
                <w:szCs w:val="24"/>
                <w:lang w:eastAsia="en-GB"/>
              </w:rPr>
              <w:t>0</w:t>
            </w:r>
          </w:p>
        </w:tc>
        <w:tc>
          <w:tcPr>
            <w:tcW w:w="1696" w:type="dxa"/>
            <w:tcMar>
              <w:top w:w="0" w:type="dxa"/>
              <w:left w:w="108" w:type="dxa"/>
              <w:bottom w:w="0" w:type="dxa"/>
              <w:right w:w="108" w:type="dxa"/>
            </w:tcMar>
            <w:hideMark/>
          </w:tcPr>
          <w:p w:rsidR="00D51E16" w:rsidRPr="00415103" w:rsidRDefault="005E2973" w:rsidP="00D51E16">
            <w:pPr>
              <w:jc w:val="center"/>
              <w:textAlignment w:val="baseline"/>
              <w:rPr>
                <w:b/>
                <w:szCs w:val="24"/>
                <w:lang w:val="en-GB" w:eastAsia="en-GB"/>
              </w:rPr>
            </w:pPr>
            <w:r w:rsidRPr="00415103">
              <w:rPr>
                <w:b/>
                <w:szCs w:val="24"/>
                <w:lang w:eastAsia="en-GB"/>
              </w:rPr>
              <w:t>5</w:t>
            </w:r>
          </w:p>
        </w:tc>
      </w:tr>
    </w:tbl>
    <w:p w:rsidR="00D51E16" w:rsidRPr="007B07F2" w:rsidRDefault="00D51E16" w:rsidP="00F775B9">
      <w:pPr>
        <w:textAlignment w:val="baseline"/>
        <w:rPr>
          <w:color w:val="000000"/>
          <w:szCs w:val="24"/>
          <w:lang w:val="en-GB" w:eastAsia="en-GB"/>
        </w:rPr>
      </w:pPr>
    </w:p>
    <w:p w:rsidR="00F775B9" w:rsidRPr="00F775B9" w:rsidRDefault="00F775B9" w:rsidP="00F775B9">
      <w:pPr>
        <w:ind w:firstLine="567"/>
        <w:textAlignment w:val="baseline"/>
        <w:rPr>
          <w:b/>
          <w:szCs w:val="24"/>
        </w:rPr>
      </w:pPr>
      <w:r w:rsidRPr="00F775B9">
        <w:rPr>
          <w:b/>
          <w:szCs w:val="24"/>
        </w:rPr>
        <w:t>7. Priemonės finansavimo šaltiniai</w:t>
      </w:r>
    </w:p>
    <w:p w:rsidR="00F775B9" w:rsidRPr="00F775B9" w:rsidRDefault="00F775B9" w:rsidP="00F775B9">
      <w:pPr>
        <w:overflowPunct w:val="0"/>
        <w:ind w:firstLine="8647"/>
        <w:textAlignment w:val="baseline"/>
        <w:rPr>
          <w:b/>
          <w:szCs w:val="24"/>
        </w:rPr>
      </w:pPr>
      <w:r w:rsidRPr="00F775B9">
        <w:rPr>
          <w:b/>
          <w:szCs w:val="24"/>
        </w:rPr>
        <w:t>(eurais)</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4"/>
        <w:gridCol w:w="1470"/>
        <w:gridCol w:w="8"/>
        <w:gridCol w:w="1272"/>
        <w:gridCol w:w="1470"/>
        <w:gridCol w:w="1550"/>
        <w:gridCol w:w="1097"/>
        <w:gridCol w:w="1342"/>
        <w:gridCol w:w="8"/>
      </w:tblGrid>
      <w:tr w:rsidR="00F775B9" w:rsidRPr="00F775B9" w:rsidTr="00667F90">
        <w:trPr>
          <w:trHeight w:val="454"/>
          <w:tblHeader/>
        </w:trPr>
        <w:tc>
          <w:tcPr>
            <w:tcW w:w="2786" w:type="dxa"/>
            <w:gridSpan w:val="3"/>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Projektams skiriamas finansavimas</w:t>
            </w:r>
          </w:p>
        </w:tc>
        <w:tc>
          <w:tcPr>
            <w:tcW w:w="6915" w:type="dxa"/>
            <w:gridSpan w:val="6"/>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Kiti projektų finansavimo šaltiniai</w:t>
            </w:r>
          </w:p>
        </w:tc>
      </w:tr>
      <w:tr w:rsidR="00F775B9" w:rsidRPr="00F775B9" w:rsidTr="00667F90">
        <w:trPr>
          <w:trHeight w:val="454"/>
          <w:tblHeader/>
        </w:trPr>
        <w:tc>
          <w:tcPr>
            <w:tcW w:w="1375" w:type="dxa"/>
            <w:vMerge w:val="restart"/>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ES struktūrinių fondų</w:t>
            </w:r>
          </w:p>
          <w:p w:rsidR="00F775B9" w:rsidRPr="00F775B9" w:rsidRDefault="00F775B9" w:rsidP="00667F90">
            <w:pPr>
              <w:jc w:val="center"/>
              <w:textAlignment w:val="baseline"/>
              <w:rPr>
                <w:b/>
                <w:szCs w:val="24"/>
                <w:lang w:val="en-GB" w:eastAsia="en-GB"/>
              </w:rPr>
            </w:pPr>
            <w:r w:rsidRPr="00F775B9">
              <w:rPr>
                <w:b/>
                <w:szCs w:val="24"/>
                <w:lang w:eastAsia="en-GB"/>
              </w:rPr>
              <w:t>lėšos – iki</w:t>
            </w:r>
          </w:p>
        </w:tc>
        <w:tc>
          <w:tcPr>
            <w:tcW w:w="8326" w:type="dxa"/>
            <w:gridSpan w:val="8"/>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Nacionalinės lėšos</w:t>
            </w:r>
          </w:p>
        </w:tc>
      </w:tr>
      <w:tr w:rsidR="00F775B9" w:rsidRPr="00F775B9" w:rsidTr="00667F90">
        <w:trPr>
          <w:trHeight w:val="495"/>
          <w:tblHeader/>
        </w:trPr>
        <w:tc>
          <w:tcPr>
            <w:tcW w:w="1375" w:type="dxa"/>
            <w:vMerge/>
            <w:vAlign w:val="center"/>
            <w:hideMark/>
          </w:tcPr>
          <w:p w:rsidR="00F775B9" w:rsidRPr="00F775B9" w:rsidRDefault="00F775B9" w:rsidP="00667F90">
            <w:pPr>
              <w:rPr>
                <w:b/>
                <w:szCs w:val="24"/>
                <w:lang w:val="en-GB" w:eastAsia="en-GB"/>
              </w:rPr>
            </w:pPr>
          </w:p>
        </w:tc>
        <w:tc>
          <w:tcPr>
            <w:tcW w:w="1403" w:type="dxa"/>
            <w:vMerge w:val="restart"/>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Lietuvos Respublikos valstybės biudžeto lėšos – iki</w:t>
            </w:r>
          </w:p>
        </w:tc>
        <w:tc>
          <w:tcPr>
            <w:tcW w:w="6923" w:type="dxa"/>
            <w:gridSpan w:val="7"/>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Projektų vykdytojų lėšos</w:t>
            </w:r>
          </w:p>
        </w:tc>
      </w:tr>
      <w:tr w:rsidR="00F775B9" w:rsidRPr="00F775B9" w:rsidTr="00667F90">
        <w:trPr>
          <w:gridAfter w:val="1"/>
          <w:wAfter w:w="9" w:type="dxa"/>
          <w:trHeight w:val="1020"/>
          <w:tblHeader/>
        </w:trPr>
        <w:tc>
          <w:tcPr>
            <w:tcW w:w="1375" w:type="dxa"/>
            <w:vMerge/>
            <w:vAlign w:val="center"/>
            <w:hideMark/>
          </w:tcPr>
          <w:p w:rsidR="00F775B9" w:rsidRPr="00F775B9" w:rsidRDefault="00F775B9" w:rsidP="00667F90">
            <w:pPr>
              <w:rPr>
                <w:b/>
                <w:szCs w:val="24"/>
                <w:lang w:val="en-GB" w:eastAsia="en-GB"/>
              </w:rPr>
            </w:pPr>
          </w:p>
        </w:tc>
        <w:tc>
          <w:tcPr>
            <w:tcW w:w="0" w:type="auto"/>
            <w:vMerge/>
            <w:vAlign w:val="center"/>
            <w:hideMark/>
          </w:tcPr>
          <w:p w:rsidR="00F775B9" w:rsidRPr="00F775B9" w:rsidRDefault="00F775B9" w:rsidP="00667F90">
            <w:pPr>
              <w:rPr>
                <w:b/>
                <w:szCs w:val="24"/>
                <w:lang w:val="en-GB" w:eastAsia="en-GB"/>
              </w:rPr>
            </w:pPr>
          </w:p>
        </w:tc>
        <w:tc>
          <w:tcPr>
            <w:tcW w:w="1470" w:type="dxa"/>
            <w:gridSpan w:val="2"/>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Iš viso –</w:t>
            </w:r>
          </w:p>
          <w:p w:rsidR="00F775B9" w:rsidRPr="00F775B9" w:rsidRDefault="00F775B9" w:rsidP="00667F90">
            <w:pPr>
              <w:jc w:val="center"/>
              <w:textAlignment w:val="baseline"/>
              <w:rPr>
                <w:b/>
                <w:szCs w:val="24"/>
                <w:lang w:val="en-GB" w:eastAsia="en-GB"/>
              </w:rPr>
            </w:pPr>
            <w:r w:rsidRPr="00F775B9">
              <w:rPr>
                <w:b/>
                <w:szCs w:val="24"/>
                <w:lang w:eastAsia="en-GB"/>
              </w:rPr>
              <w:t>ne mažiau kaip</w:t>
            </w:r>
          </w:p>
        </w:tc>
        <w:tc>
          <w:tcPr>
            <w:tcW w:w="1403" w:type="dxa"/>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Lietuvos Respublikos valstybės biudžeto lėšos</w:t>
            </w:r>
          </w:p>
        </w:tc>
        <w:tc>
          <w:tcPr>
            <w:tcW w:w="1496" w:type="dxa"/>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Savivaldybės biudžeto</w:t>
            </w:r>
          </w:p>
          <w:p w:rsidR="00F775B9" w:rsidRPr="00F775B9" w:rsidRDefault="00F775B9" w:rsidP="00667F90">
            <w:pPr>
              <w:jc w:val="center"/>
              <w:textAlignment w:val="baseline"/>
              <w:rPr>
                <w:b/>
                <w:szCs w:val="24"/>
                <w:lang w:val="en-GB" w:eastAsia="en-GB"/>
              </w:rPr>
            </w:pPr>
            <w:r w:rsidRPr="00F775B9">
              <w:rPr>
                <w:b/>
                <w:szCs w:val="24"/>
                <w:lang w:eastAsia="en-GB"/>
              </w:rPr>
              <w:t>lėšos</w:t>
            </w:r>
          </w:p>
        </w:tc>
        <w:tc>
          <w:tcPr>
            <w:tcW w:w="1097" w:type="dxa"/>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Kitos viešosios lėšos</w:t>
            </w:r>
          </w:p>
        </w:tc>
        <w:tc>
          <w:tcPr>
            <w:tcW w:w="1448" w:type="dxa"/>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Privačios lėšos</w:t>
            </w:r>
          </w:p>
        </w:tc>
      </w:tr>
      <w:tr w:rsidR="00F775B9" w:rsidRPr="00F775B9" w:rsidTr="00667F90">
        <w:trPr>
          <w:trHeight w:val="249"/>
        </w:trPr>
        <w:tc>
          <w:tcPr>
            <w:tcW w:w="9701" w:type="dxa"/>
            <w:gridSpan w:val="9"/>
            <w:tcMar>
              <w:top w:w="0" w:type="dxa"/>
              <w:left w:w="108" w:type="dxa"/>
              <w:bottom w:w="0" w:type="dxa"/>
              <w:right w:w="108" w:type="dxa"/>
            </w:tcMar>
            <w:vAlign w:val="center"/>
            <w:hideMark/>
          </w:tcPr>
          <w:p w:rsidR="00F775B9" w:rsidRPr="00F775B9" w:rsidRDefault="00F775B9" w:rsidP="00667F90">
            <w:pPr>
              <w:rPr>
                <w:b/>
                <w:szCs w:val="24"/>
                <w:lang w:eastAsia="en-GB"/>
              </w:rPr>
            </w:pPr>
            <w:r w:rsidRPr="00F775B9">
              <w:rPr>
                <w:b/>
                <w:szCs w:val="24"/>
                <w:lang w:eastAsia="en-GB"/>
              </w:rPr>
              <w:t>1. Priemonės finansavimo šaltiniai, neįskaitant veiklos lėšų rezervo ir jam finansuoti skiriamų lėšų</w:t>
            </w:r>
          </w:p>
        </w:tc>
      </w:tr>
      <w:tr w:rsidR="00F775B9" w:rsidRPr="00F775B9" w:rsidTr="00667F90">
        <w:trPr>
          <w:gridAfter w:val="1"/>
          <w:wAfter w:w="9" w:type="dxa"/>
          <w:trHeight w:val="249"/>
        </w:trPr>
        <w:tc>
          <w:tcPr>
            <w:tcW w:w="1375" w:type="dxa"/>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4 829 990*</w:t>
            </w:r>
          </w:p>
        </w:tc>
        <w:tc>
          <w:tcPr>
            <w:tcW w:w="1403" w:type="dxa"/>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0</w:t>
            </w:r>
          </w:p>
        </w:tc>
        <w:tc>
          <w:tcPr>
            <w:tcW w:w="1470" w:type="dxa"/>
            <w:gridSpan w:val="2"/>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0</w:t>
            </w:r>
          </w:p>
        </w:tc>
        <w:tc>
          <w:tcPr>
            <w:tcW w:w="1403" w:type="dxa"/>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0</w:t>
            </w:r>
          </w:p>
        </w:tc>
        <w:tc>
          <w:tcPr>
            <w:tcW w:w="1496" w:type="dxa"/>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0</w:t>
            </w:r>
          </w:p>
        </w:tc>
        <w:tc>
          <w:tcPr>
            <w:tcW w:w="1097" w:type="dxa"/>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0</w:t>
            </w:r>
          </w:p>
        </w:tc>
        <w:tc>
          <w:tcPr>
            <w:tcW w:w="1448" w:type="dxa"/>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0</w:t>
            </w:r>
          </w:p>
        </w:tc>
      </w:tr>
      <w:tr w:rsidR="00F775B9" w:rsidRPr="00F775B9" w:rsidTr="00667F90">
        <w:trPr>
          <w:trHeight w:val="249"/>
        </w:trPr>
        <w:tc>
          <w:tcPr>
            <w:tcW w:w="9701" w:type="dxa"/>
            <w:gridSpan w:val="9"/>
            <w:tcMar>
              <w:top w:w="0" w:type="dxa"/>
              <w:left w:w="108" w:type="dxa"/>
              <w:bottom w:w="0" w:type="dxa"/>
              <w:right w:w="108" w:type="dxa"/>
            </w:tcMar>
            <w:vAlign w:val="center"/>
            <w:hideMark/>
          </w:tcPr>
          <w:p w:rsidR="00F775B9" w:rsidRPr="00F775B9" w:rsidRDefault="00F775B9" w:rsidP="00667F90">
            <w:pPr>
              <w:rPr>
                <w:b/>
                <w:szCs w:val="24"/>
                <w:lang w:val="en-GB" w:eastAsia="en-GB"/>
              </w:rPr>
            </w:pPr>
            <w:r w:rsidRPr="00F775B9">
              <w:rPr>
                <w:b/>
                <w:szCs w:val="24"/>
                <w:lang w:eastAsia="en-GB"/>
              </w:rPr>
              <w:t>2. Veiklos lėšų rezervas ir jam finansuoti skiriamos nacionalinės lėšos</w:t>
            </w:r>
          </w:p>
        </w:tc>
      </w:tr>
      <w:tr w:rsidR="00F775B9" w:rsidRPr="00F775B9" w:rsidTr="00667F90">
        <w:trPr>
          <w:gridAfter w:val="1"/>
          <w:wAfter w:w="9" w:type="dxa"/>
          <w:trHeight w:val="249"/>
        </w:trPr>
        <w:tc>
          <w:tcPr>
            <w:tcW w:w="1375" w:type="dxa"/>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0</w:t>
            </w:r>
          </w:p>
        </w:tc>
        <w:tc>
          <w:tcPr>
            <w:tcW w:w="1403" w:type="dxa"/>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0</w:t>
            </w:r>
          </w:p>
        </w:tc>
        <w:tc>
          <w:tcPr>
            <w:tcW w:w="1470" w:type="dxa"/>
            <w:gridSpan w:val="2"/>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0</w:t>
            </w:r>
          </w:p>
        </w:tc>
        <w:tc>
          <w:tcPr>
            <w:tcW w:w="1403" w:type="dxa"/>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0</w:t>
            </w:r>
          </w:p>
        </w:tc>
        <w:tc>
          <w:tcPr>
            <w:tcW w:w="1496" w:type="dxa"/>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0</w:t>
            </w:r>
          </w:p>
        </w:tc>
        <w:tc>
          <w:tcPr>
            <w:tcW w:w="1097" w:type="dxa"/>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0</w:t>
            </w:r>
          </w:p>
        </w:tc>
        <w:tc>
          <w:tcPr>
            <w:tcW w:w="1448" w:type="dxa"/>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0</w:t>
            </w:r>
          </w:p>
        </w:tc>
      </w:tr>
      <w:tr w:rsidR="00F775B9" w:rsidRPr="00F775B9" w:rsidTr="00667F90">
        <w:trPr>
          <w:trHeight w:val="249"/>
        </w:trPr>
        <w:tc>
          <w:tcPr>
            <w:tcW w:w="9701" w:type="dxa"/>
            <w:gridSpan w:val="9"/>
            <w:tcMar>
              <w:top w:w="0" w:type="dxa"/>
              <w:left w:w="108" w:type="dxa"/>
              <w:bottom w:w="0" w:type="dxa"/>
              <w:right w:w="108" w:type="dxa"/>
            </w:tcMar>
            <w:vAlign w:val="center"/>
            <w:hideMark/>
          </w:tcPr>
          <w:p w:rsidR="00F775B9" w:rsidRPr="00F775B9" w:rsidRDefault="00F775B9" w:rsidP="00667F90">
            <w:pPr>
              <w:rPr>
                <w:b/>
                <w:szCs w:val="24"/>
                <w:lang w:val="en-GB" w:eastAsia="en-GB"/>
              </w:rPr>
            </w:pPr>
            <w:r w:rsidRPr="00F775B9">
              <w:rPr>
                <w:b/>
                <w:szCs w:val="24"/>
                <w:lang w:eastAsia="en-GB"/>
              </w:rPr>
              <w:t>3. Iš viso</w:t>
            </w:r>
          </w:p>
        </w:tc>
      </w:tr>
      <w:tr w:rsidR="00F775B9" w:rsidRPr="00F775B9" w:rsidTr="00667F90">
        <w:trPr>
          <w:gridAfter w:val="1"/>
          <w:wAfter w:w="9" w:type="dxa"/>
          <w:trHeight w:val="249"/>
        </w:trPr>
        <w:tc>
          <w:tcPr>
            <w:tcW w:w="1375" w:type="dxa"/>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4 829 990*</w:t>
            </w:r>
          </w:p>
        </w:tc>
        <w:tc>
          <w:tcPr>
            <w:tcW w:w="1403" w:type="dxa"/>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0</w:t>
            </w:r>
          </w:p>
        </w:tc>
        <w:tc>
          <w:tcPr>
            <w:tcW w:w="1470" w:type="dxa"/>
            <w:gridSpan w:val="2"/>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0</w:t>
            </w:r>
          </w:p>
        </w:tc>
        <w:tc>
          <w:tcPr>
            <w:tcW w:w="1403" w:type="dxa"/>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0</w:t>
            </w:r>
          </w:p>
        </w:tc>
        <w:tc>
          <w:tcPr>
            <w:tcW w:w="1496" w:type="dxa"/>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0</w:t>
            </w:r>
          </w:p>
        </w:tc>
        <w:tc>
          <w:tcPr>
            <w:tcW w:w="1097" w:type="dxa"/>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0</w:t>
            </w:r>
          </w:p>
        </w:tc>
        <w:tc>
          <w:tcPr>
            <w:tcW w:w="1448" w:type="dxa"/>
            <w:tcMar>
              <w:top w:w="0" w:type="dxa"/>
              <w:left w:w="108" w:type="dxa"/>
              <w:bottom w:w="0" w:type="dxa"/>
              <w:right w:w="108" w:type="dxa"/>
            </w:tcMar>
            <w:vAlign w:val="center"/>
            <w:hideMark/>
          </w:tcPr>
          <w:p w:rsidR="00F775B9" w:rsidRPr="00F775B9" w:rsidRDefault="00F775B9" w:rsidP="00667F90">
            <w:pPr>
              <w:jc w:val="center"/>
              <w:textAlignment w:val="baseline"/>
              <w:rPr>
                <w:b/>
                <w:szCs w:val="24"/>
                <w:lang w:val="en-GB" w:eastAsia="en-GB"/>
              </w:rPr>
            </w:pPr>
            <w:r w:rsidRPr="00F775B9">
              <w:rPr>
                <w:b/>
                <w:szCs w:val="24"/>
                <w:lang w:eastAsia="en-GB"/>
              </w:rPr>
              <w:t>0</w:t>
            </w:r>
          </w:p>
        </w:tc>
      </w:tr>
    </w:tbl>
    <w:p w:rsidR="00F775B9" w:rsidRPr="00F775B9" w:rsidRDefault="00F775B9" w:rsidP="00F775B9">
      <w:pPr>
        <w:jc w:val="both"/>
        <w:rPr>
          <w:b/>
          <w:color w:val="000000"/>
          <w:szCs w:val="24"/>
          <w:shd w:val="clear" w:color="auto" w:fill="FFFFFF"/>
          <w:lang w:eastAsia="en-GB"/>
        </w:rPr>
      </w:pPr>
      <w:r w:rsidRPr="00F775B9">
        <w:rPr>
          <w:b/>
          <w:color w:val="000000"/>
          <w:szCs w:val="24"/>
          <w:lang w:eastAsia="en-GB"/>
        </w:rPr>
        <w:t xml:space="preserve">* </w:t>
      </w:r>
      <w:r w:rsidRPr="00F775B9">
        <w:rPr>
          <w:b/>
          <w:color w:val="000000"/>
          <w:szCs w:val="24"/>
          <w:shd w:val="clear" w:color="auto" w:fill="FFFFFF"/>
          <w:lang w:eastAsia="en-GB"/>
        </w:rPr>
        <w:t xml:space="preserve">šios priemonės projektams skiriamas finansavimas gali viršyti Veiksmų programos 13 prioriteto „Mokslinių tyrimų, eksperimentinės plėtros ir inovacijų skatinimas“ administruojamoms priemonėms, finansuojamoms iš Europos regioninės plėtros fondo, įgyvendinti skiriamas Europos Sąjungos struktūrinių fondų lėšas 1 170 010 </w:t>
      </w:r>
      <w:proofErr w:type="spellStart"/>
      <w:r w:rsidRPr="00F775B9">
        <w:rPr>
          <w:b/>
          <w:color w:val="000000"/>
          <w:szCs w:val="24"/>
          <w:shd w:val="clear" w:color="auto" w:fill="FFFFFF"/>
          <w:lang w:eastAsia="en-GB"/>
        </w:rPr>
        <w:t>Eur</w:t>
      </w:r>
      <w:proofErr w:type="spellEnd"/>
      <w:r w:rsidRPr="00F775B9">
        <w:rPr>
          <w:b/>
          <w:color w:val="000000"/>
          <w:szCs w:val="24"/>
          <w:shd w:val="clear" w:color="auto" w:fill="FFFFFF"/>
          <w:lang w:eastAsia="en-GB"/>
        </w:rPr>
        <w:t>.</w:t>
      </w:r>
    </w:p>
    <w:p w:rsidR="00D51E16" w:rsidRDefault="00D51E16" w:rsidP="00D51E16">
      <w:pPr>
        <w:ind w:firstLine="1296"/>
        <w:jc w:val="both"/>
        <w:rPr>
          <w:szCs w:val="24"/>
        </w:rPr>
      </w:pPr>
    </w:p>
    <w:p w:rsidR="005A3F46" w:rsidRDefault="005A3F46" w:rsidP="005A3F46">
      <w:pPr>
        <w:tabs>
          <w:tab w:val="left" w:pos="0"/>
          <w:tab w:val="left" w:pos="567"/>
        </w:tabs>
        <w:overflowPunct w:val="0"/>
        <w:jc w:val="center"/>
        <w:textAlignment w:val="baseline"/>
        <w:rPr>
          <w:b/>
          <w:szCs w:val="24"/>
        </w:rPr>
      </w:pPr>
      <w:r>
        <w:rPr>
          <w:b/>
          <w:szCs w:val="24"/>
        </w:rPr>
        <w:t>ANTRASIS SKIRSNIS</w:t>
      </w:r>
    </w:p>
    <w:p w:rsidR="005A3F46" w:rsidRDefault="005A3F46" w:rsidP="005A3F46">
      <w:pPr>
        <w:overflowPunct w:val="0"/>
        <w:jc w:val="center"/>
        <w:textAlignment w:val="baseline"/>
        <w:rPr>
          <w:b/>
          <w:szCs w:val="24"/>
          <w:lang w:val="en-GB"/>
        </w:rPr>
      </w:pPr>
      <w:r>
        <w:rPr>
          <w:b/>
          <w:szCs w:val="24"/>
          <w:lang w:val="en-GB"/>
        </w:rPr>
        <w:t>PRIEMONĖ NR. 13.1.1-CPVA-K-703 „KOMPETENCIJOS CENTRŲ IR INOVACIJŲ IR TECHNOLOGIJŲ PERDAVIMO CENTRŲ VEIKLOS SKATINIMAS“</w:t>
      </w:r>
    </w:p>
    <w:p w:rsidR="005A3F46" w:rsidRPr="005A3F46" w:rsidRDefault="005A3F46" w:rsidP="005A3F46">
      <w:pPr>
        <w:overflowPunct w:val="0"/>
        <w:jc w:val="center"/>
        <w:textAlignment w:val="baseline"/>
        <w:rPr>
          <w:b/>
          <w:szCs w:val="24"/>
          <w:lang w:val="en-GB"/>
        </w:rPr>
      </w:pPr>
    </w:p>
    <w:p w:rsidR="005A3F46" w:rsidRPr="005A3F46" w:rsidRDefault="005A3F46" w:rsidP="005A3F46">
      <w:pPr>
        <w:tabs>
          <w:tab w:val="left" w:pos="0"/>
          <w:tab w:val="left" w:pos="567"/>
        </w:tabs>
        <w:overflowPunct w:val="0"/>
        <w:ind w:left="1247" w:hanging="680"/>
        <w:textAlignment w:val="baseline"/>
        <w:rPr>
          <w:b/>
          <w:szCs w:val="24"/>
          <w:lang w:eastAsia="lt-LT"/>
        </w:rPr>
      </w:pPr>
      <w:r w:rsidRPr="005A3F46">
        <w:rPr>
          <w:b/>
          <w:szCs w:val="24"/>
        </w:rPr>
        <w:t xml:space="preserve">1. </w:t>
      </w:r>
      <w:r w:rsidRPr="005A3F46">
        <w:rPr>
          <w:b/>
          <w:szCs w:val="24"/>
          <w:lang w:eastAsia="lt-LT"/>
        </w:rPr>
        <w:t>Priemonės aprašymas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5A3F46" w:rsidRPr="005A3F46" w:rsidTr="00667F90">
        <w:tc>
          <w:tcPr>
            <w:tcW w:w="9634" w:type="dxa"/>
            <w:tcBorders>
              <w:top w:val="single" w:sz="4" w:space="0" w:color="auto"/>
              <w:left w:val="single" w:sz="4" w:space="0" w:color="auto"/>
              <w:bottom w:val="single" w:sz="4" w:space="0" w:color="auto"/>
              <w:right w:val="single" w:sz="4" w:space="0" w:color="auto"/>
            </w:tcBorders>
          </w:tcPr>
          <w:p w:rsidR="005A3F46" w:rsidRPr="005A3F46" w:rsidRDefault="005A3F46" w:rsidP="00667F90">
            <w:pPr>
              <w:tabs>
                <w:tab w:val="left" w:pos="567"/>
              </w:tabs>
              <w:overflowPunct w:val="0"/>
              <w:ind w:firstLine="488"/>
              <w:jc w:val="both"/>
              <w:textAlignment w:val="baseline"/>
              <w:rPr>
                <w:b/>
                <w:szCs w:val="24"/>
                <w:lang w:eastAsia="lt-LT"/>
              </w:rPr>
            </w:pPr>
            <w:r w:rsidRPr="005A3F46">
              <w:rPr>
                <w:b/>
                <w:szCs w:val="24"/>
                <w:lang w:eastAsia="lt-LT"/>
              </w:rPr>
              <w:t>1.1. Priemonės įgyvendinimas finansuojamas Europos regioninės plėtros fondo (REACT-EU) lėšomis.</w:t>
            </w:r>
          </w:p>
          <w:p w:rsidR="005A3F46" w:rsidRPr="005A3F46" w:rsidRDefault="005A3F46" w:rsidP="00667F90">
            <w:pPr>
              <w:tabs>
                <w:tab w:val="left" w:pos="567"/>
              </w:tabs>
              <w:overflowPunct w:val="0"/>
              <w:ind w:firstLine="488"/>
              <w:jc w:val="both"/>
              <w:textAlignment w:val="baseline"/>
              <w:rPr>
                <w:b/>
                <w:szCs w:val="24"/>
                <w:lang w:eastAsia="lt-LT"/>
              </w:rPr>
            </w:pPr>
            <w:r w:rsidRPr="005A3F46">
              <w:rPr>
                <w:b/>
                <w:szCs w:val="24"/>
                <w:lang w:eastAsia="lt-LT"/>
              </w:rPr>
              <w:t xml:space="preserve">1.2. Įgyvendinant priemonę, prisidedama prie uždavinio „Skatinti skaitmeninimą ir inovacijas, siekiant įveikti COVID-19 pandemijos sukeltas pasekmes ekonomikai“ įgyvendinimo. </w:t>
            </w:r>
          </w:p>
          <w:p w:rsidR="005A3F46" w:rsidRPr="005A3F46" w:rsidRDefault="005A3F46" w:rsidP="00667F90">
            <w:pPr>
              <w:tabs>
                <w:tab w:val="left" w:pos="567"/>
              </w:tabs>
              <w:overflowPunct w:val="0"/>
              <w:ind w:firstLine="488"/>
              <w:jc w:val="both"/>
              <w:textAlignment w:val="baseline"/>
              <w:rPr>
                <w:b/>
                <w:szCs w:val="24"/>
                <w:lang w:eastAsia="lt-LT"/>
              </w:rPr>
            </w:pPr>
            <w:r w:rsidRPr="005A3F46">
              <w:rPr>
                <w:b/>
                <w:szCs w:val="24"/>
                <w:lang w:eastAsia="lt-LT"/>
              </w:rPr>
              <w:t xml:space="preserve">1.3. Remiama veikla: </w:t>
            </w:r>
            <w:proofErr w:type="spellStart"/>
            <w:r w:rsidRPr="005A3F46">
              <w:rPr>
                <w:b/>
                <w:szCs w:val="24"/>
                <w:lang w:eastAsia="lt-LT"/>
              </w:rPr>
              <w:t>Antreprenerystės</w:t>
            </w:r>
            <w:proofErr w:type="spellEnd"/>
            <w:r w:rsidRPr="005A3F46">
              <w:rPr>
                <w:b/>
                <w:szCs w:val="24"/>
                <w:lang w:eastAsia="lt-LT"/>
              </w:rPr>
              <w:t xml:space="preserve"> diegimas mokslo ir studijų institucijose (</w:t>
            </w:r>
            <w:proofErr w:type="spellStart"/>
            <w:r w:rsidRPr="005A3F46">
              <w:rPr>
                <w:b/>
                <w:szCs w:val="24"/>
              </w:rPr>
              <w:t>Antreprenerystės</w:t>
            </w:r>
            <w:proofErr w:type="spellEnd"/>
            <w:r w:rsidRPr="005A3F46">
              <w:rPr>
                <w:b/>
                <w:szCs w:val="24"/>
              </w:rPr>
              <w:t xml:space="preserve"> diegimas mokslo ir studijų institucijose (paskatos ir priemonės, transformuojant žinias į aukštos pridėtinės vertės produktus)</w:t>
            </w:r>
            <w:r>
              <w:rPr>
                <w:b/>
                <w:szCs w:val="24"/>
              </w:rPr>
              <w:t>.</w:t>
            </w:r>
          </w:p>
          <w:p w:rsidR="005A3F46" w:rsidRPr="005A3F46" w:rsidRDefault="005A3F46" w:rsidP="005A3F46">
            <w:pPr>
              <w:tabs>
                <w:tab w:val="left" w:pos="567"/>
              </w:tabs>
              <w:overflowPunct w:val="0"/>
              <w:ind w:firstLine="488"/>
              <w:jc w:val="both"/>
              <w:textAlignment w:val="baseline"/>
              <w:rPr>
                <w:b/>
                <w:szCs w:val="24"/>
                <w:lang w:eastAsia="lt-LT"/>
              </w:rPr>
            </w:pPr>
            <w:r w:rsidRPr="005A3F46">
              <w:rPr>
                <w:b/>
                <w:szCs w:val="24"/>
                <w:lang w:eastAsia="lt-LT"/>
              </w:rPr>
              <w:t>1.4. Galimi pareiškėjai: mokslo ir studijų institucijos;</w:t>
            </w:r>
          </w:p>
          <w:p w:rsidR="005A3F46" w:rsidRPr="005A3F46" w:rsidRDefault="005A3F46" w:rsidP="005A3F46">
            <w:pPr>
              <w:tabs>
                <w:tab w:val="left" w:pos="567"/>
              </w:tabs>
              <w:overflowPunct w:val="0"/>
              <w:ind w:firstLine="488"/>
              <w:jc w:val="both"/>
              <w:textAlignment w:val="baseline"/>
              <w:rPr>
                <w:b/>
                <w:szCs w:val="24"/>
                <w:lang w:eastAsia="lt-LT"/>
              </w:rPr>
            </w:pPr>
            <w:r w:rsidRPr="005A3F46">
              <w:rPr>
                <w:b/>
                <w:szCs w:val="24"/>
                <w:lang w:eastAsia="lt-LT"/>
              </w:rPr>
              <w:t>1.5. Galimi partneriai: viešieji juridiniai asmenys, veikiantys mokslo ir (ar) studijų srityje.</w:t>
            </w:r>
          </w:p>
          <w:p w:rsidR="005A3F46" w:rsidRPr="005A3F46" w:rsidRDefault="005A3F46" w:rsidP="005A3F46">
            <w:pPr>
              <w:tabs>
                <w:tab w:val="left" w:pos="567"/>
              </w:tabs>
              <w:overflowPunct w:val="0"/>
              <w:jc w:val="both"/>
              <w:textAlignment w:val="baseline"/>
              <w:rPr>
                <w:b/>
                <w:szCs w:val="24"/>
                <w:lang w:eastAsia="lt-LT"/>
              </w:rPr>
            </w:pPr>
          </w:p>
        </w:tc>
      </w:tr>
    </w:tbl>
    <w:p w:rsidR="005A3F46" w:rsidRPr="005A3F46" w:rsidRDefault="005A3F46" w:rsidP="005A3F46">
      <w:pPr>
        <w:tabs>
          <w:tab w:val="left" w:pos="284"/>
          <w:tab w:val="left" w:pos="1134"/>
        </w:tabs>
        <w:overflowPunct w:val="0"/>
        <w:ind w:right="283" w:firstLine="6380"/>
        <w:jc w:val="both"/>
        <w:textAlignment w:val="baseline"/>
        <w:rPr>
          <w:b/>
          <w:szCs w:val="24"/>
          <w:lang w:val="en-GB" w:eastAsia="lt-LT"/>
        </w:rPr>
      </w:pPr>
    </w:p>
    <w:p w:rsidR="005A3F46" w:rsidRPr="005A3F46" w:rsidRDefault="005A3F46" w:rsidP="005A3F46">
      <w:pPr>
        <w:tabs>
          <w:tab w:val="left" w:pos="0"/>
          <w:tab w:val="left" w:pos="567"/>
        </w:tabs>
        <w:ind w:left="1004" w:hanging="295"/>
        <w:jc w:val="both"/>
        <w:rPr>
          <w:b/>
          <w:szCs w:val="24"/>
          <w:lang w:eastAsia="lt-LT"/>
        </w:rPr>
      </w:pPr>
      <w:r w:rsidRPr="005A3F46">
        <w:rPr>
          <w:b/>
          <w:szCs w:val="24"/>
          <w:lang w:val="en-GB" w:eastAsia="lt-LT"/>
        </w:rPr>
        <w:t>2</w:t>
      </w:r>
      <w:r w:rsidRPr="005A3F46">
        <w:rPr>
          <w:b/>
          <w:szCs w:val="24"/>
          <w:lang w:eastAsia="lt-LT"/>
        </w:rPr>
        <w:t>.</w:t>
      </w:r>
      <w:r w:rsidRPr="005A3F46">
        <w:rPr>
          <w:b/>
          <w:szCs w:val="24"/>
          <w:lang w:eastAsia="lt-LT"/>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A3F46" w:rsidRPr="005A3F46" w:rsidTr="00667F90">
        <w:trPr>
          <w:trHeight w:val="291"/>
        </w:trPr>
        <w:tc>
          <w:tcPr>
            <w:tcW w:w="9634" w:type="dxa"/>
            <w:tcBorders>
              <w:bottom w:val="single" w:sz="4" w:space="0" w:color="auto"/>
            </w:tcBorders>
            <w:shd w:val="clear" w:color="auto" w:fill="auto"/>
          </w:tcPr>
          <w:p w:rsidR="005A3F46" w:rsidRPr="005A3F46" w:rsidRDefault="005A3F46" w:rsidP="00667F90">
            <w:pPr>
              <w:tabs>
                <w:tab w:val="left" w:pos="0"/>
                <w:tab w:val="left" w:pos="567"/>
              </w:tabs>
              <w:overflowPunct w:val="0"/>
              <w:ind w:firstLine="601"/>
              <w:jc w:val="both"/>
              <w:textAlignment w:val="baseline"/>
              <w:rPr>
                <w:b/>
                <w:szCs w:val="24"/>
              </w:rPr>
            </w:pPr>
            <w:r w:rsidRPr="005A3F46">
              <w:rPr>
                <w:b/>
                <w:szCs w:val="24"/>
              </w:rPr>
              <w:t>Negrąžinamoji subsidija.</w:t>
            </w:r>
          </w:p>
        </w:tc>
      </w:tr>
    </w:tbl>
    <w:p w:rsidR="005A3F46" w:rsidRPr="005A3F46" w:rsidRDefault="005A3F46" w:rsidP="005A3F46">
      <w:pPr>
        <w:tabs>
          <w:tab w:val="left" w:pos="0"/>
          <w:tab w:val="left" w:pos="567"/>
        </w:tabs>
        <w:overflowPunct w:val="0"/>
        <w:jc w:val="both"/>
        <w:textAlignment w:val="baseline"/>
        <w:rPr>
          <w:b/>
          <w:szCs w:val="24"/>
          <w:lang w:eastAsia="lt-LT"/>
        </w:rPr>
      </w:pPr>
    </w:p>
    <w:p w:rsidR="005A3F46" w:rsidRPr="005A3F46" w:rsidRDefault="005A3F46" w:rsidP="005A3F46">
      <w:pPr>
        <w:tabs>
          <w:tab w:val="left" w:pos="0"/>
          <w:tab w:val="left" w:pos="567"/>
        </w:tabs>
        <w:ind w:left="1004" w:hanging="295"/>
        <w:jc w:val="both"/>
        <w:rPr>
          <w:b/>
          <w:szCs w:val="24"/>
          <w:lang w:eastAsia="lt-LT"/>
        </w:rPr>
      </w:pPr>
      <w:r w:rsidRPr="005A3F46">
        <w:rPr>
          <w:b/>
          <w:szCs w:val="24"/>
          <w:lang w:val="en-GB" w:eastAsia="lt-LT"/>
        </w:rPr>
        <w:t>3</w:t>
      </w:r>
      <w:r w:rsidRPr="005A3F46">
        <w:rPr>
          <w:b/>
          <w:szCs w:val="24"/>
          <w:lang w:eastAsia="lt-LT"/>
        </w:rPr>
        <w:t>.</w:t>
      </w:r>
      <w:r w:rsidRPr="005A3F46">
        <w:rPr>
          <w:b/>
          <w:szCs w:val="24"/>
          <w:lang w:eastAsia="lt-LT"/>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A3F46" w:rsidRPr="005A3F46" w:rsidTr="00667F90">
        <w:tc>
          <w:tcPr>
            <w:tcW w:w="9634" w:type="dxa"/>
            <w:shd w:val="clear" w:color="auto" w:fill="auto"/>
          </w:tcPr>
          <w:p w:rsidR="005A3F46" w:rsidRPr="005A3F46" w:rsidRDefault="005A3F46" w:rsidP="00667F90">
            <w:pPr>
              <w:tabs>
                <w:tab w:val="left" w:pos="0"/>
                <w:tab w:val="left" w:pos="567"/>
              </w:tabs>
              <w:overflowPunct w:val="0"/>
              <w:ind w:firstLine="601"/>
              <w:jc w:val="both"/>
              <w:textAlignment w:val="baseline"/>
              <w:rPr>
                <w:b/>
                <w:szCs w:val="24"/>
              </w:rPr>
            </w:pPr>
            <w:r w:rsidRPr="005A3F46">
              <w:rPr>
                <w:b/>
                <w:szCs w:val="24"/>
              </w:rPr>
              <w:t xml:space="preserve">Projektų konkursas. </w:t>
            </w:r>
          </w:p>
        </w:tc>
      </w:tr>
    </w:tbl>
    <w:p w:rsidR="005A3F46" w:rsidRPr="005A3F46" w:rsidRDefault="005A3F46" w:rsidP="005A3F46">
      <w:pPr>
        <w:tabs>
          <w:tab w:val="left" w:pos="0"/>
          <w:tab w:val="left" w:pos="567"/>
        </w:tabs>
        <w:overflowPunct w:val="0"/>
        <w:jc w:val="both"/>
        <w:textAlignment w:val="baseline"/>
        <w:rPr>
          <w:b/>
          <w:szCs w:val="24"/>
          <w:lang w:eastAsia="lt-LT"/>
        </w:rPr>
      </w:pPr>
    </w:p>
    <w:p w:rsidR="005A3F46" w:rsidRPr="005A3F46" w:rsidRDefault="005A3F46" w:rsidP="005A3F46">
      <w:pPr>
        <w:tabs>
          <w:tab w:val="left" w:pos="0"/>
          <w:tab w:val="left" w:pos="567"/>
        </w:tabs>
        <w:ind w:left="1004" w:hanging="295"/>
        <w:jc w:val="both"/>
        <w:rPr>
          <w:b/>
          <w:szCs w:val="24"/>
          <w:lang w:eastAsia="lt-LT"/>
        </w:rPr>
      </w:pPr>
      <w:r w:rsidRPr="005A3F46">
        <w:rPr>
          <w:b/>
          <w:szCs w:val="24"/>
          <w:lang w:eastAsia="lt-LT"/>
        </w:rPr>
        <w:t>4.</w:t>
      </w:r>
      <w:r w:rsidRPr="005A3F46">
        <w:rPr>
          <w:b/>
          <w:szCs w:val="24"/>
          <w:lang w:eastAsia="lt-LT"/>
        </w:rPr>
        <w:tab/>
        <w:t>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A3F46" w:rsidRPr="005A3F46" w:rsidTr="00667F90">
        <w:tc>
          <w:tcPr>
            <w:tcW w:w="9634" w:type="dxa"/>
            <w:shd w:val="clear" w:color="auto" w:fill="auto"/>
          </w:tcPr>
          <w:p w:rsidR="005A3F46" w:rsidRPr="005A3F46" w:rsidRDefault="005A3F46" w:rsidP="00667F90">
            <w:pPr>
              <w:tabs>
                <w:tab w:val="left" w:pos="0"/>
                <w:tab w:val="left" w:pos="567"/>
              </w:tabs>
              <w:overflowPunct w:val="0"/>
              <w:ind w:firstLine="601"/>
              <w:jc w:val="both"/>
              <w:textAlignment w:val="baseline"/>
              <w:rPr>
                <w:b/>
                <w:szCs w:val="24"/>
              </w:rPr>
            </w:pPr>
            <w:r w:rsidRPr="005A3F46">
              <w:rPr>
                <w:b/>
                <w:szCs w:val="24"/>
              </w:rPr>
              <w:t>Viešoji įstaiga Centrinė projektų valdymo agentūra.</w:t>
            </w:r>
          </w:p>
        </w:tc>
      </w:tr>
    </w:tbl>
    <w:p w:rsidR="005A3F46" w:rsidRPr="005A3F46" w:rsidRDefault="005A3F46" w:rsidP="005A3F46">
      <w:pPr>
        <w:tabs>
          <w:tab w:val="left" w:pos="0"/>
          <w:tab w:val="left" w:pos="567"/>
        </w:tabs>
        <w:overflowPunct w:val="0"/>
        <w:ind w:left="644"/>
        <w:jc w:val="both"/>
        <w:textAlignment w:val="baseline"/>
        <w:rPr>
          <w:b/>
          <w:szCs w:val="24"/>
          <w:lang w:eastAsia="lt-LT"/>
        </w:rPr>
      </w:pPr>
    </w:p>
    <w:p w:rsidR="005A3F46" w:rsidRPr="005A3F46" w:rsidRDefault="005A3F46" w:rsidP="005A3F46">
      <w:pPr>
        <w:tabs>
          <w:tab w:val="left" w:pos="993"/>
        </w:tabs>
        <w:ind w:firstLine="709"/>
        <w:contextualSpacing/>
        <w:jc w:val="both"/>
        <w:rPr>
          <w:b/>
          <w:szCs w:val="24"/>
        </w:rPr>
      </w:pPr>
      <w:r w:rsidRPr="005A3F46">
        <w:rPr>
          <w:b/>
          <w:szCs w:val="24"/>
        </w:rPr>
        <w:t>5.</w:t>
      </w:r>
      <w:r w:rsidRPr="005A3F46">
        <w:rPr>
          <w:b/>
          <w:szCs w:val="24"/>
        </w:rPr>
        <w:tab/>
        <w:t>Reikalavimai, taikomi priemonei atskirti nuo kitų iš ES bei kitos tarptautinės finansinės paramos finansuojamų programų priemonių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A3F46" w:rsidRPr="005A3F46" w:rsidTr="00667F90">
        <w:tc>
          <w:tcPr>
            <w:tcW w:w="9629" w:type="dxa"/>
          </w:tcPr>
          <w:p w:rsidR="005A3F46" w:rsidRPr="005A3F46" w:rsidRDefault="005A3F46" w:rsidP="00667F90">
            <w:pPr>
              <w:tabs>
                <w:tab w:val="left" w:pos="993"/>
              </w:tabs>
              <w:ind w:firstLine="600"/>
              <w:contextualSpacing/>
              <w:jc w:val="both"/>
              <w:rPr>
                <w:b/>
                <w:szCs w:val="24"/>
              </w:rPr>
            </w:pPr>
            <w:r w:rsidRPr="005A3F46">
              <w:rPr>
                <w:b/>
                <w:szCs w:val="24"/>
              </w:rPr>
              <w:t>Papildomi reikalavimai netaikomi.</w:t>
            </w:r>
          </w:p>
        </w:tc>
      </w:tr>
    </w:tbl>
    <w:p w:rsidR="0071674A" w:rsidRPr="005A3F46" w:rsidRDefault="0071674A" w:rsidP="00CE45D7">
      <w:pPr>
        <w:jc w:val="both"/>
        <w:rPr>
          <w:b/>
          <w:color w:val="000000"/>
          <w:shd w:val="clear" w:color="auto" w:fill="FFFFFF"/>
        </w:rPr>
      </w:pPr>
    </w:p>
    <w:p w:rsidR="0046779C" w:rsidRPr="0046779C" w:rsidRDefault="0046779C" w:rsidP="0046779C">
      <w:pPr>
        <w:overflowPunct w:val="0"/>
        <w:ind w:firstLine="851"/>
        <w:jc w:val="both"/>
        <w:textAlignment w:val="baseline"/>
        <w:rPr>
          <w:b/>
          <w:szCs w:val="24"/>
          <w:lang w:eastAsia="lt-LT"/>
        </w:rPr>
      </w:pPr>
      <w:r w:rsidRPr="0046779C">
        <w:rPr>
          <w:b/>
          <w:szCs w:val="24"/>
          <w:lang w:eastAsia="lt-LT"/>
        </w:rPr>
        <w:t>6. Priemonės įgyvendinimo stebėsenos rodikliai</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8"/>
        <w:gridCol w:w="2305"/>
        <w:gridCol w:w="1431"/>
        <w:gridCol w:w="1634"/>
        <w:gridCol w:w="1722"/>
      </w:tblGrid>
      <w:tr w:rsidR="0046779C" w:rsidRPr="0046779C" w:rsidTr="00667F90">
        <w:tc>
          <w:tcPr>
            <w:tcW w:w="2538" w:type="dxa"/>
            <w:tcMar>
              <w:top w:w="0" w:type="dxa"/>
              <w:left w:w="108" w:type="dxa"/>
              <w:bottom w:w="0" w:type="dxa"/>
              <w:right w:w="108" w:type="dxa"/>
            </w:tcMar>
            <w:vAlign w:val="center"/>
            <w:hideMark/>
          </w:tcPr>
          <w:p w:rsidR="0046779C" w:rsidRPr="0046779C" w:rsidRDefault="0046779C" w:rsidP="00667F90">
            <w:pPr>
              <w:overflowPunct w:val="0"/>
              <w:jc w:val="center"/>
              <w:textAlignment w:val="baseline"/>
              <w:rPr>
                <w:b/>
                <w:szCs w:val="24"/>
                <w:lang w:eastAsia="lt-LT"/>
              </w:rPr>
            </w:pPr>
            <w:r w:rsidRPr="0046779C">
              <w:rPr>
                <w:b/>
                <w:szCs w:val="24"/>
                <w:lang w:eastAsia="lt-LT"/>
              </w:rPr>
              <w:t>Stebėsenos rodiklio kodas</w:t>
            </w:r>
          </w:p>
        </w:tc>
        <w:tc>
          <w:tcPr>
            <w:tcW w:w="2305" w:type="dxa"/>
            <w:tcMar>
              <w:top w:w="0" w:type="dxa"/>
              <w:left w:w="108" w:type="dxa"/>
              <w:bottom w:w="0" w:type="dxa"/>
              <w:right w:w="108" w:type="dxa"/>
            </w:tcMar>
            <w:vAlign w:val="center"/>
            <w:hideMark/>
          </w:tcPr>
          <w:p w:rsidR="0046779C" w:rsidRPr="0046779C" w:rsidRDefault="0046779C" w:rsidP="00667F90">
            <w:pPr>
              <w:overflowPunct w:val="0"/>
              <w:jc w:val="center"/>
              <w:textAlignment w:val="baseline"/>
              <w:rPr>
                <w:b/>
                <w:szCs w:val="24"/>
                <w:lang w:eastAsia="lt-LT"/>
              </w:rPr>
            </w:pPr>
            <w:r w:rsidRPr="0046779C">
              <w:rPr>
                <w:b/>
                <w:szCs w:val="24"/>
                <w:lang w:eastAsia="lt-LT"/>
              </w:rPr>
              <w:t>Stebėsenos rodiklio pavadinimas</w:t>
            </w:r>
          </w:p>
        </w:tc>
        <w:tc>
          <w:tcPr>
            <w:tcW w:w="1431" w:type="dxa"/>
            <w:tcMar>
              <w:top w:w="0" w:type="dxa"/>
              <w:left w:w="108" w:type="dxa"/>
              <w:bottom w:w="0" w:type="dxa"/>
              <w:right w:w="108" w:type="dxa"/>
            </w:tcMar>
            <w:vAlign w:val="center"/>
            <w:hideMark/>
          </w:tcPr>
          <w:p w:rsidR="0046779C" w:rsidRPr="0046779C" w:rsidRDefault="0046779C" w:rsidP="00667F90">
            <w:pPr>
              <w:overflowPunct w:val="0"/>
              <w:jc w:val="center"/>
              <w:textAlignment w:val="baseline"/>
              <w:rPr>
                <w:b/>
                <w:szCs w:val="24"/>
                <w:lang w:eastAsia="lt-LT"/>
              </w:rPr>
            </w:pPr>
            <w:r w:rsidRPr="0046779C">
              <w:rPr>
                <w:b/>
                <w:szCs w:val="24"/>
                <w:lang w:eastAsia="lt-LT"/>
              </w:rPr>
              <w:t>Matavimo vienetas</w:t>
            </w:r>
          </w:p>
        </w:tc>
        <w:tc>
          <w:tcPr>
            <w:tcW w:w="1634" w:type="dxa"/>
            <w:tcMar>
              <w:top w:w="0" w:type="dxa"/>
              <w:left w:w="108" w:type="dxa"/>
              <w:bottom w:w="0" w:type="dxa"/>
              <w:right w:w="108" w:type="dxa"/>
            </w:tcMar>
            <w:vAlign w:val="center"/>
            <w:hideMark/>
          </w:tcPr>
          <w:p w:rsidR="0046779C" w:rsidRPr="0046779C" w:rsidRDefault="0046779C" w:rsidP="00667F90">
            <w:pPr>
              <w:overflowPunct w:val="0"/>
              <w:jc w:val="center"/>
              <w:textAlignment w:val="baseline"/>
              <w:rPr>
                <w:b/>
                <w:szCs w:val="24"/>
                <w:lang w:eastAsia="lt-LT"/>
              </w:rPr>
            </w:pPr>
            <w:r w:rsidRPr="0046779C">
              <w:rPr>
                <w:b/>
                <w:szCs w:val="24"/>
                <w:lang w:eastAsia="lt-LT"/>
              </w:rPr>
              <w:t>Pradinė  reikšmė</w:t>
            </w:r>
          </w:p>
        </w:tc>
        <w:tc>
          <w:tcPr>
            <w:tcW w:w="1722" w:type="dxa"/>
            <w:tcMar>
              <w:top w:w="0" w:type="dxa"/>
              <w:left w:w="108" w:type="dxa"/>
              <w:bottom w:w="0" w:type="dxa"/>
              <w:right w:w="108" w:type="dxa"/>
            </w:tcMar>
            <w:vAlign w:val="center"/>
            <w:hideMark/>
          </w:tcPr>
          <w:p w:rsidR="0046779C" w:rsidRPr="0046779C" w:rsidRDefault="0046779C" w:rsidP="00667F90">
            <w:pPr>
              <w:overflowPunct w:val="0"/>
              <w:jc w:val="center"/>
              <w:textAlignment w:val="baseline"/>
              <w:rPr>
                <w:b/>
                <w:szCs w:val="24"/>
                <w:lang w:eastAsia="lt-LT"/>
              </w:rPr>
            </w:pPr>
            <w:r w:rsidRPr="0046779C">
              <w:rPr>
                <w:b/>
                <w:szCs w:val="24"/>
                <w:lang w:eastAsia="lt-LT"/>
              </w:rPr>
              <w:t>Galutinė reikšmė 2023 m. gruodžio 31 d.</w:t>
            </w:r>
          </w:p>
        </w:tc>
      </w:tr>
      <w:tr w:rsidR="0046779C" w:rsidRPr="0046779C" w:rsidTr="00667F90">
        <w:tc>
          <w:tcPr>
            <w:tcW w:w="2538" w:type="dxa"/>
            <w:tcMar>
              <w:top w:w="0" w:type="dxa"/>
              <w:left w:w="108" w:type="dxa"/>
              <w:bottom w:w="0" w:type="dxa"/>
              <w:right w:w="108" w:type="dxa"/>
            </w:tcMar>
            <w:hideMark/>
          </w:tcPr>
          <w:p w:rsidR="0046779C" w:rsidRPr="0046779C" w:rsidRDefault="0046779C" w:rsidP="00667F90">
            <w:pPr>
              <w:overflowPunct w:val="0"/>
              <w:textAlignment w:val="baseline"/>
              <w:rPr>
                <w:b/>
                <w:szCs w:val="24"/>
                <w:lang w:eastAsia="lt-LT"/>
              </w:rPr>
            </w:pPr>
            <w:r w:rsidRPr="0046779C">
              <w:rPr>
                <w:b/>
                <w:szCs w:val="24"/>
                <w:lang w:eastAsia="lt-LT"/>
              </w:rPr>
              <w:t>R.N.737</w:t>
            </w:r>
          </w:p>
        </w:tc>
        <w:tc>
          <w:tcPr>
            <w:tcW w:w="2305" w:type="dxa"/>
            <w:tcMar>
              <w:top w:w="0" w:type="dxa"/>
              <w:left w:w="108" w:type="dxa"/>
              <w:bottom w:w="0" w:type="dxa"/>
              <w:right w:w="108" w:type="dxa"/>
            </w:tcMar>
            <w:hideMark/>
          </w:tcPr>
          <w:p w:rsidR="0046779C" w:rsidRPr="0046779C" w:rsidRDefault="0046779C" w:rsidP="00667F90">
            <w:pPr>
              <w:overflowPunct w:val="0"/>
              <w:textAlignment w:val="baseline"/>
              <w:rPr>
                <w:b/>
                <w:szCs w:val="24"/>
                <w:lang w:eastAsia="lt-LT"/>
              </w:rPr>
            </w:pPr>
            <w:r w:rsidRPr="0046779C">
              <w:rPr>
                <w:b/>
                <w:szCs w:val="24"/>
                <w:lang w:eastAsia="lt-LT"/>
              </w:rPr>
              <w:t>„Investicijas gavusių mokslo ir studijų institucijų sutarčių su įmonėmis finansinės vertės padidėjimas“</w:t>
            </w:r>
          </w:p>
        </w:tc>
        <w:tc>
          <w:tcPr>
            <w:tcW w:w="1431" w:type="dxa"/>
            <w:tcMar>
              <w:top w:w="0" w:type="dxa"/>
              <w:left w:w="108" w:type="dxa"/>
              <w:bottom w:w="0" w:type="dxa"/>
              <w:right w:w="108" w:type="dxa"/>
            </w:tcMar>
            <w:hideMark/>
          </w:tcPr>
          <w:p w:rsidR="0046779C" w:rsidRPr="0046779C" w:rsidRDefault="0046779C" w:rsidP="00667F90">
            <w:pPr>
              <w:overflowPunct w:val="0"/>
              <w:jc w:val="center"/>
              <w:textAlignment w:val="baseline"/>
              <w:rPr>
                <w:b/>
                <w:szCs w:val="24"/>
                <w:lang w:eastAsia="lt-LT"/>
              </w:rPr>
            </w:pPr>
            <w:r w:rsidRPr="0046779C">
              <w:rPr>
                <w:b/>
                <w:szCs w:val="24"/>
                <w:lang w:eastAsia="lt-LT"/>
              </w:rPr>
              <w:t>Procentai</w:t>
            </w:r>
          </w:p>
        </w:tc>
        <w:tc>
          <w:tcPr>
            <w:tcW w:w="1634" w:type="dxa"/>
            <w:tcMar>
              <w:top w:w="0" w:type="dxa"/>
              <w:left w:w="108" w:type="dxa"/>
              <w:bottom w:w="0" w:type="dxa"/>
              <w:right w:w="108" w:type="dxa"/>
            </w:tcMar>
            <w:hideMark/>
          </w:tcPr>
          <w:p w:rsidR="0046779C" w:rsidRPr="0046779C" w:rsidRDefault="0046779C" w:rsidP="00667F90">
            <w:pPr>
              <w:overflowPunct w:val="0"/>
              <w:jc w:val="center"/>
              <w:textAlignment w:val="baseline"/>
              <w:rPr>
                <w:b/>
                <w:szCs w:val="24"/>
                <w:lang w:eastAsia="lt-LT"/>
              </w:rPr>
            </w:pPr>
            <w:r w:rsidRPr="0046779C">
              <w:rPr>
                <w:b/>
                <w:szCs w:val="24"/>
                <w:lang w:eastAsia="lt-LT"/>
              </w:rPr>
              <w:t>0</w:t>
            </w:r>
          </w:p>
        </w:tc>
        <w:tc>
          <w:tcPr>
            <w:tcW w:w="1722" w:type="dxa"/>
            <w:tcMar>
              <w:top w:w="0" w:type="dxa"/>
              <w:left w:w="108" w:type="dxa"/>
              <w:bottom w:w="0" w:type="dxa"/>
              <w:right w:w="108" w:type="dxa"/>
            </w:tcMar>
            <w:hideMark/>
          </w:tcPr>
          <w:p w:rsidR="0046779C" w:rsidRPr="0046779C" w:rsidRDefault="0046779C" w:rsidP="00667F90">
            <w:pPr>
              <w:overflowPunct w:val="0"/>
              <w:jc w:val="center"/>
              <w:textAlignment w:val="baseline"/>
              <w:rPr>
                <w:b/>
                <w:szCs w:val="24"/>
                <w:lang w:eastAsia="lt-LT"/>
              </w:rPr>
            </w:pPr>
            <w:r w:rsidRPr="0046779C">
              <w:rPr>
                <w:b/>
                <w:szCs w:val="24"/>
                <w:lang w:eastAsia="lt-LT"/>
              </w:rPr>
              <w:t>20</w:t>
            </w:r>
          </w:p>
        </w:tc>
      </w:tr>
      <w:tr w:rsidR="0046779C" w:rsidRPr="0046779C" w:rsidTr="00667F90">
        <w:tc>
          <w:tcPr>
            <w:tcW w:w="2538" w:type="dxa"/>
            <w:tcMar>
              <w:top w:w="0" w:type="dxa"/>
              <w:left w:w="108" w:type="dxa"/>
              <w:bottom w:w="0" w:type="dxa"/>
              <w:right w:w="108" w:type="dxa"/>
            </w:tcMar>
          </w:tcPr>
          <w:p w:rsidR="0046779C" w:rsidRPr="0046779C" w:rsidRDefault="0046779C" w:rsidP="00667F90">
            <w:pPr>
              <w:overflowPunct w:val="0"/>
              <w:textAlignment w:val="baseline"/>
              <w:rPr>
                <w:b/>
                <w:szCs w:val="24"/>
                <w:lang w:eastAsia="lt-LT"/>
              </w:rPr>
            </w:pPr>
            <w:r w:rsidRPr="0046779C">
              <w:rPr>
                <w:b/>
                <w:szCs w:val="24"/>
                <w:lang w:eastAsia="lt-LT"/>
              </w:rPr>
              <w:t>P.N.749</w:t>
            </w:r>
          </w:p>
        </w:tc>
        <w:tc>
          <w:tcPr>
            <w:tcW w:w="2305" w:type="dxa"/>
            <w:tcMar>
              <w:top w:w="0" w:type="dxa"/>
              <w:left w:w="108" w:type="dxa"/>
              <w:bottom w:w="0" w:type="dxa"/>
              <w:right w:w="108" w:type="dxa"/>
            </w:tcMar>
          </w:tcPr>
          <w:p w:rsidR="0046779C" w:rsidRPr="0046779C" w:rsidRDefault="0046779C" w:rsidP="00667F90">
            <w:pPr>
              <w:overflowPunct w:val="0"/>
              <w:textAlignment w:val="baseline"/>
              <w:rPr>
                <w:b/>
                <w:szCs w:val="24"/>
                <w:lang w:eastAsia="lt-LT"/>
              </w:rPr>
            </w:pPr>
            <w:r w:rsidRPr="0046779C">
              <w:rPr>
                <w:b/>
                <w:szCs w:val="24"/>
              </w:rPr>
              <w:t>„Investicijas gavusių mokslo ir studijų institucijų gautų MTEP užsakymų skaičius“</w:t>
            </w:r>
          </w:p>
        </w:tc>
        <w:tc>
          <w:tcPr>
            <w:tcW w:w="1431" w:type="dxa"/>
            <w:tcMar>
              <w:top w:w="0" w:type="dxa"/>
              <w:left w:w="108" w:type="dxa"/>
              <w:bottom w:w="0" w:type="dxa"/>
              <w:right w:w="108" w:type="dxa"/>
            </w:tcMar>
          </w:tcPr>
          <w:p w:rsidR="0046779C" w:rsidRPr="0046779C" w:rsidRDefault="0046779C" w:rsidP="00667F90">
            <w:pPr>
              <w:overflowPunct w:val="0"/>
              <w:jc w:val="center"/>
              <w:textAlignment w:val="baseline"/>
              <w:rPr>
                <w:b/>
                <w:szCs w:val="24"/>
                <w:lang w:eastAsia="lt-LT"/>
              </w:rPr>
            </w:pPr>
            <w:r w:rsidRPr="0046779C">
              <w:rPr>
                <w:b/>
                <w:szCs w:val="24"/>
                <w:lang w:eastAsia="lt-LT"/>
              </w:rPr>
              <w:t>Skaičius</w:t>
            </w:r>
          </w:p>
        </w:tc>
        <w:tc>
          <w:tcPr>
            <w:tcW w:w="1634" w:type="dxa"/>
            <w:tcMar>
              <w:top w:w="0" w:type="dxa"/>
              <w:left w:w="108" w:type="dxa"/>
              <w:bottom w:w="0" w:type="dxa"/>
              <w:right w:w="108" w:type="dxa"/>
            </w:tcMar>
          </w:tcPr>
          <w:p w:rsidR="0046779C" w:rsidRPr="0046779C" w:rsidRDefault="0046779C" w:rsidP="00667F90">
            <w:pPr>
              <w:overflowPunct w:val="0"/>
              <w:jc w:val="center"/>
              <w:textAlignment w:val="baseline"/>
              <w:rPr>
                <w:b/>
                <w:szCs w:val="24"/>
                <w:lang w:eastAsia="lt-LT"/>
              </w:rPr>
            </w:pPr>
            <w:r w:rsidRPr="0046779C">
              <w:rPr>
                <w:b/>
                <w:szCs w:val="24"/>
                <w:lang w:eastAsia="lt-LT"/>
              </w:rPr>
              <w:t>0</w:t>
            </w:r>
          </w:p>
        </w:tc>
        <w:tc>
          <w:tcPr>
            <w:tcW w:w="1722" w:type="dxa"/>
            <w:tcMar>
              <w:top w:w="0" w:type="dxa"/>
              <w:left w:w="108" w:type="dxa"/>
              <w:bottom w:w="0" w:type="dxa"/>
              <w:right w:w="108" w:type="dxa"/>
            </w:tcMar>
          </w:tcPr>
          <w:p w:rsidR="0046779C" w:rsidRPr="0046779C" w:rsidRDefault="0046779C" w:rsidP="00667F90">
            <w:pPr>
              <w:overflowPunct w:val="0"/>
              <w:jc w:val="center"/>
              <w:textAlignment w:val="baseline"/>
              <w:rPr>
                <w:b/>
                <w:szCs w:val="24"/>
                <w:lang w:eastAsia="lt-LT"/>
              </w:rPr>
            </w:pPr>
            <w:r w:rsidRPr="0046779C">
              <w:rPr>
                <w:b/>
                <w:szCs w:val="24"/>
                <w:lang w:eastAsia="lt-LT"/>
              </w:rPr>
              <w:t>9</w:t>
            </w:r>
            <w:r w:rsidRPr="0046779C">
              <w:rPr>
                <w:b/>
                <w:szCs w:val="24"/>
                <w:lang w:val="en-GB" w:eastAsia="lt-LT"/>
              </w:rPr>
              <w:t>4</w:t>
            </w:r>
          </w:p>
        </w:tc>
      </w:tr>
    </w:tbl>
    <w:p w:rsidR="00A11D12" w:rsidRDefault="00A11D12" w:rsidP="00A11D12">
      <w:pPr>
        <w:overflowPunct w:val="0"/>
        <w:ind w:firstLine="567"/>
        <w:textAlignment w:val="baseline"/>
      </w:pPr>
    </w:p>
    <w:p w:rsidR="00A11D12" w:rsidRPr="00A11D12" w:rsidRDefault="00A11D12" w:rsidP="00A11D12">
      <w:pPr>
        <w:overflowPunct w:val="0"/>
        <w:ind w:firstLine="567"/>
        <w:textAlignment w:val="baseline"/>
        <w:rPr>
          <w:b/>
          <w:szCs w:val="24"/>
        </w:rPr>
      </w:pPr>
      <w:r w:rsidRPr="00A11D12">
        <w:rPr>
          <w:b/>
          <w:szCs w:val="24"/>
        </w:rPr>
        <w:t>7. Priemonės finansavimo šaltiniai</w:t>
      </w:r>
    </w:p>
    <w:p w:rsidR="00A11D12" w:rsidRPr="00A11D12" w:rsidRDefault="00A11D12" w:rsidP="00A11D12">
      <w:pPr>
        <w:overflowPunct w:val="0"/>
        <w:ind w:firstLine="8647"/>
        <w:textAlignment w:val="baseline"/>
        <w:rPr>
          <w:b/>
          <w:szCs w:val="24"/>
        </w:rPr>
      </w:pPr>
      <w:r w:rsidRPr="00A11D12">
        <w:rPr>
          <w:b/>
          <w:szCs w:val="24"/>
        </w:rPr>
        <w:t>(eurais)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4"/>
        <w:gridCol w:w="1470"/>
        <w:gridCol w:w="1088"/>
        <w:gridCol w:w="1532"/>
        <w:gridCol w:w="1550"/>
        <w:gridCol w:w="1169"/>
        <w:gridCol w:w="1341"/>
      </w:tblGrid>
      <w:tr w:rsidR="00A11D12" w:rsidRPr="00A11D12" w:rsidTr="00A11D12">
        <w:trPr>
          <w:trHeight w:val="454"/>
          <w:tblHeader/>
        </w:trPr>
        <w:tc>
          <w:tcPr>
            <w:tcW w:w="2822" w:type="dxa"/>
            <w:gridSpan w:val="2"/>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lastRenderedPageBreak/>
              <w:t>Projektams skiriamas finansavimas</w:t>
            </w:r>
          </w:p>
        </w:tc>
        <w:tc>
          <w:tcPr>
            <w:tcW w:w="6812" w:type="dxa"/>
            <w:gridSpan w:val="5"/>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Kiti projektų finansavimo šaltiniai</w:t>
            </w:r>
          </w:p>
        </w:tc>
      </w:tr>
      <w:tr w:rsidR="00A11D12" w:rsidRPr="00A11D12" w:rsidTr="00A11D12">
        <w:trPr>
          <w:trHeight w:val="454"/>
          <w:tblHeader/>
        </w:trPr>
        <w:tc>
          <w:tcPr>
            <w:tcW w:w="1406" w:type="dxa"/>
            <w:vMerge w:val="restart"/>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ES struktūrinių fondų</w:t>
            </w:r>
          </w:p>
          <w:p w:rsidR="00A11D12" w:rsidRPr="00A11D12" w:rsidRDefault="00A11D12" w:rsidP="00667F90">
            <w:pPr>
              <w:overflowPunct w:val="0"/>
              <w:jc w:val="center"/>
              <w:textAlignment w:val="baseline"/>
              <w:rPr>
                <w:b/>
                <w:szCs w:val="24"/>
              </w:rPr>
            </w:pPr>
            <w:r w:rsidRPr="00A11D12">
              <w:rPr>
                <w:b/>
                <w:szCs w:val="24"/>
              </w:rPr>
              <w:t>lėšos – iki</w:t>
            </w:r>
          </w:p>
        </w:tc>
        <w:tc>
          <w:tcPr>
            <w:tcW w:w="8228" w:type="dxa"/>
            <w:gridSpan w:val="6"/>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Nacionalinės lėšos</w:t>
            </w:r>
          </w:p>
        </w:tc>
      </w:tr>
      <w:tr w:rsidR="00A11D12" w:rsidRPr="00A11D12" w:rsidTr="00A11D12">
        <w:trPr>
          <w:trHeight w:val="664"/>
          <w:tblHeader/>
        </w:trPr>
        <w:tc>
          <w:tcPr>
            <w:tcW w:w="0" w:type="auto"/>
            <w:vMerge/>
            <w:vAlign w:val="center"/>
            <w:hideMark/>
          </w:tcPr>
          <w:p w:rsidR="00A11D12" w:rsidRPr="00A11D12" w:rsidRDefault="00A11D12" w:rsidP="00667F90">
            <w:pPr>
              <w:rPr>
                <w:b/>
                <w:szCs w:val="24"/>
              </w:rPr>
            </w:pPr>
          </w:p>
        </w:tc>
        <w:tc>
          <w:tcPr>
            <w:tcW w:w="1416" w:type="dxa"/>
            <w:vMerge w:val="restart"/>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Lietuvos Respublikos valstybės biudžeto lėšos – iki</w:t>
            </w:r>
          </w:p>
        </w:tc>
        <w:tc>
          <w:tcPr>
            <w:tcW w:w="6812" w:type="dxa"/>
            <w:gridSpan w:val="5"/>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Projektų vykdytojų lėšos</w:t>
            </w:r>
          </w:p>
        </w:tc>
      </w:tr>
      <w:tr w:rsidR="00A11D12" w:rsidRPr="00A11D12" w:rsidTr="00A11D12">
        <w:trPr>
          <w:trHeight w:val="1020"/>
          <w:tblHeader/>
        </w:trPr>
        <w:tc>
          <w:tcPr>
            <w:tcW w:w="0" w:type="auto"/>
            <w:vMerge/>
            <w:vAlign w:val="center"/>
            <w:hideMark/>
          </w:tcPr>
          <w:p w:rsidR="00A11D12" w:rsidRPr="00A11D12" w:rsidRDefault="00A11D12" w:rsidP="00667F90">
            <w:pPr>
              <w:rPr>
                <w:b/>
                <w:szCs w:val="24"/>
              </w:rPr>
            </w:pPr>
          </w:p>
        </w:tc>
        <w:tc>
          <w:tcPr>
            <w:tcW w:w="0" w:type="auto"/>
            <w:vMerge/>
            <w:vAlign w:val="center"/>
            <w:hideMark/>
          </w:tcPr>
          <w:p w:rsidR="00A11D12" w:rsidRPr="00A11D12" w:rsidRDefault="00A11D12" w:rsidP="00667F90">
            <w:pPr>
              <w:rPr>
                <w:b/>
                <w:szCs w:val="24"/>
              </w:rPr>
            </w:pPr>
          </w:p>
        </w:tc>
        <w:tc>
          <w:tcPr>
            <w:tcW w:w="1142" w:type="dxa"/>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Iš viso – ne mažiau kaip</w:t>
            </w:r>
          </w:p>
        </w:tc>
        <w:tc>
          <w:tcPr>
            <w:tcW w:w="1558" w:type="dxa"/>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 xml:space="preserve">Lietuvos Respublikos valstybės biudžeto lėšos </w:t>
            </w:r>
          </w:p>
        </w:tc>
        <w:tc>
          <w:tcPr>
            <w:tcW w:w="1496" w:type="dxa"/>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Savivaldybės biudžeto</w:t>
            </w:r>
          </w:p>
          <w:p w:rsidR="00A11D12" w:rsidRPr="00A11D12" w:rsidRDefault="00A11D12" w:rsidP="00667F90">
            <w:pPr>
              <w:overflowPunct w:val="0"/>
              <w:jc w:val="center"/>
              <w:textAlignment w:val="baseline"/>
              <w:rPr>
                <w:b/>
                <w:szCs w:val="24"/>
              </w:rPr>
            </w:pPr>
            <w:r w:rsidRPr="00A11D12">
              <w:rPr>
                <w:b/>
                <w:szCs w:val="24"/>
              </w:rPr>
              <w:t xml:space="preserve">lėšos </w:t>
            </w:r>
          </w:p>
        </w:tc>
        <w:tc>
          <w:tcPr>
            <w:tcW w:w="1199" w:type="dxa"/>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 xml:space="preserve">Kitos viešosios lėšos </w:t>
            </w:r>
          </w:p>
        </w:tc>
        <w:tc>
          <w:tcPr>
            <w:tcW w:w="1417" w:type="dxa"/>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 xml:space="preserve">Privačios lėšos </w:t>
            </w:r>
          </w:p>
        </w:tc>
      </w:tr>
      <w:tr w:rsidR="00A11D12" w:rsidRPr="00A11D12" w:rsidTr="00A11D12">
        <w:trPr>
          <w:trHeight w:val="249"/>
        </w:trPr>
        <w:tc>
          <w:tcPr>
            <w:tcW w:w="9634" w:type="dxa"/>
            <w:gridSpan w:val="7"/>
            <w:tcMar>
              <w:top w:w="0" w:type="dxa"/>
              <w:left w:w="108" w:type="dxa"/>
              <w:bottom w:w="0" w:type="dxa"/>
              <w:right w:w="108" w:type="dxa"/>
            </w:tcMar>
            <w:vAlign w:val="center"/>
            <w:hideMark/>
          </w:tcPr>
          <w:p w:rsidR="00A11D12" w:rsidRPr="00A11D12" w:rsidRDefault="00A11D12" w:rsidP="00667F90">
            <w:pPr>
              <w:overflowPunct w:val="0"/>
              <w:textAlignment w:val="baseline"/>
              <w:rPr>
                <w:b/>
                <w:szCs w:val="24"/>
              </w:rPr>
            </w:pPr>
            <w:r w:rsidRPr="00A11D12">
              <w:rPr>
                <w:b/>
                <w:szCs w:val="24"/>
              </w:rPr>
              <w:t>1. Priemonės finansavimo šaltiniai, neįskaitant veiklos lėšų rezervo ir jam finansuoti skiriamų lėšų</w:t>
            </w:r>
          </w:p>
        </w:tc>
      </w:tr>
      <w:tr w:rsidR="00A11D12" w:rsidRPr="00A11D12" w:rsidTr="00A11D12">
        <w:trPr>
          <w:trHeight w:val="249"/>
        </w:trPr>
        <w:tc>
          <w:tcPr>
            <w:tcW w:w="1406" w:type="dxa"/>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7 164 483*</w:t>
            </w:r>
          </w:p>
        </w:tc>
        <w:tc>
          <w:tcPr>
            <w:tcW w:w="1416" w:type="dxa"/>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0</w:t>
            </w:r>
          </w:p>
        </w:tc>
        <w:tc>
          <w:tcPr>
            <w:tcW w:w="1142" w:type="dxa"/>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0</w:t>
            </w:r>
          </w:p>
        </w:tc>
        <w:tc>
          <w:tcPr>
            <w:tcW w:w="1558" w:type="dxa"/>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0</w:t>
            </w:r>
          </w:p>
        </w:tc>
        <w:tc>
          <w:tcPr>
            <w:tcW w:w="1496" w:type="dxa"/>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0</w:t>
            </w:r>
          </w:p>
        </w:tc>
        <w:tc>
          <w:tcPr>
            <w:tcW w:w="1199" w:type="dxa"/>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0</w:t>
            </w:r>
          </w:p>
        </w:tc>
        <w:tc>
          <w:tcPr>
            <w:tcW w:w="1417" w:type="dxa"/>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0</w:t>
            </w:r>
          </w:p>
        </w:tc>
      </w:tr>
      <w:tr w:rsidR="00A11D12" w:rsidRPr="00A11D12" w:rsidTr="00A11D12">
        <w:trPr>
          <w:trHeight w:val="249"/>
        </w:trPr>
        <w:tc>
          <w:tcPr>
            <w:tcW w:w="9634" w:type="dxa"/>
            <w:gridSpan w:val="7"/>
            <w:tcMar>
              <w:top w:w="0" w:type="dxa"/>
              <w:left w:w="108" w:type="dxa"/>
              <w:bottom w:w="0" w:type="dxa"/>
              <w:right w:w="108" w:type="dxa"/>
            </w:tcMar>
            <w:vAlign w:val="center"/>
            <w:hideMark/>
          </w:tcPr>
          <w:p w:rsidR="00A11D12" w:rsidRPr="00A11D12" w:rsidRDefault="00A11D12" w:rsidP="00667F90">
            <w:pPr>
              <w:overflowPunct w:val="0"/>
              <w:textAlignment w:val="baseline"/>
              <w:rPr>
                <w:b/>
                <w:szCs w:val="24"/>
              </w:rPr>
            </w:pPr>
            <w:r w:rsidRPr="00A11D12">
              <w:rPr>
                <w:b/>
                <w:szCs w:val="24"/>
              </w:rPr>
              <w:t>2. Veiklos lėšų rezervas ir jam finansuoti skiriamos nacionalinės lėšos</w:t>
            </w:r>
          </w:p>
        </w:tc>
      </w:tr>
      <w:tr w:rsidR="00A11D12" w:rsidRPr="00A11D12" w:rsidTr="00A11D12">
        <w:trPr>
          <w:trHeight w:val="249"/>
        </w:trPr>
        <w:tc>
          <w:tcPr>
            <w:tcW w:w="1406" w:type="dxa"/>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0</w:t>
            </w:r>
          </w:p>
        </w:tc>
        <w:tc>
          <w:tcPr>
            <w:tcW w:w="1416" w:type="dxa"/>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0</w:t>
            </w:r>
          </w:p>
        </w:tc>
        <w:tc>
          <w:tcPr>
            <w:tcW w:w="1142" w:type="dxa"/>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0</w:t>
            </w:r>
          </w:p>
        </w:tc>
        <w:tc>
          <w:tcPr>
            <w:tcW w:w="1558" w:type="dxa"/>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0</w:t>
            </w:r>
          </w:p>
        </w:tc>
        <w:tc>
          <w:tcPr>
            <w:tcW w:w="1496" w:type="dxa"/>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0</w:t>
            </w:r>
          </w:p>
        </w:tc>
        <w:tc>
          <w:tcPr>
            <w:tcW w:w="1199" w:type="dxa"/>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0</w:t>
            </w:r>
          </w:p>
        </w:tc>
        <w:tc>
          <w:tcPr>
            <w:tcW w:w="1417" w:type="dxa"/>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0</w:t>
            </w:r>
          </w:p>
        </w:tc>
      </w:tr>
      <w:tr w:rsidR="00A11D12" w:rsidRPr="00A11D12" w:rsidTr="00A11D12">
        <w:trPr>
          <w:trHeight w:val="249"/>
        </w:trPr>
        <w:tc>
          <w:tcPr>
            <w:tcW w:w="9634" w:type="dxa"/>
            <w:gridSpan w:val="7"/>
            <w:tcMar>
              <w:top w:w="0" w:type="dxa"/>
              <w:left w:w="108" w:type="dxa"/>
              <w:bottom w:w="0" w:type="dxa"/>
              <w:right w:w="108" w:type="dxa"/>
            </w:tcMar>
            <w:vAlign w:val="center"/>
            <w:hideMark/>
          </w:tcPr>
          <w:p w:rsidR="00A11D12" w:rsidRPr="00A11D12" w:rsidRDefault="00A11D12" w:rsidP="00667F90">
            <w:pPr>
              <w:overflowPunct w:val="0"/>
              <w:textAlignment w:val="baseline"/>
              <w:rPr>
                <w:b/>
                <w:szCs w:val="24"/>
              </w:rPr>
            </w:pPr>
            <w:r w:rsidRPr="00A11D12">
              <w:rPr>
                <w:b/>
                <w:szCs w:val="24"/>
              </w:rPr>
              <w:t xml:space="preserve">3. Iš viso </w:t>
            </w:r>
          </w:p>
        </w:tc>
      </w:tr>
      <w:tr w:rsidR="00A11D12" w:rsidRPr="00A11D12" w:rsidTr="00A11D12">
        <w:trPr>
          <w:trHeight w:val="249"/>
        </w:trPr>
        <w:tc>
          <w:tcPr>
            <w:tcW w:w="1406" w:type="dxa"/>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7 164 483*</w:t>
            </w:r>
          </w:p>
        </w:tc>
        <w:tc>
          <w:tcPr>
            <w:tcW w:w="1416" w:type="dxa"/>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0</w:t>
            </w:r>
          </w:p>
        </w:tc>
        <w:tc>
          <w:tcPr>
            <w:tcW w:w="1142" w:type="dxa"/>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0</w:t>
            </w:r>
          </w:p>
        </w:tc>
        <w:tc>
          <w:tcPr>
            <w:tcW w:w="1558" w:type="dxa"/>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0</w:t>
            </w:r>
          </w:p>
        </w:tc>
        <w:tc>
          <w:tcPr>
            <w:tcW w:w="1496" w:type="dxa"/>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0</w:t>
            </w:r>
          </w:p>
        </w:tc>
        <w:tc>
          <w:tcPr>
            <w:tcW w:w="1199" w:type="dxa"/>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0</w:t>
            </w:r>
          </w:p>
        </w:tc>
        <w:tc>
          <w:tcPr>
            <w:tcW w:w="1417" w:type="dxa"/>
            <w:tcMar>
              <w:top w:w="0" w:type="dxa"/>
              <w:left w:w="108" w:type="dxa"/>
              <w:bottom w:w="0" w:type="dxa"/>
              <w:right w:w="108" w:type="dxa"/>
            </w:tcMar>
            <w:vAlign w:val="center"/>
            <w:hideMark/>
          </w:tcPr>
          <w:p w:rsidR="00A11D12" w:rsidRPr="00A11D12" w:rsidRDefault="00A11D12" w:rsidP="00667F90">
            <w:pPr>
              <w:overflowPunct w:val="0"/>
              <w:jc w:val="center"/>
              <w:textAlignment w:val="baseline"/>
              <w:rPr>
                <w:b/>
                <w:szCs w:val="24"/>
              </w:rPr>
            </w:pPr>
            <w:r w:rsidRPr="00A11D12">
              <w:rPr>
                <w:b/>
                <w:szCs w:val="24"/>
              </w:rPr>
              <w:t>0</w:t>
            </w:r>
          </w:p>
        </w:tc>
      </w:tr>
    </w:tbl>
    <w:p w:rsidR="00A11D12" w:rsidRPr="00A11D12" w:rsidRDefault="00A11D12" w:rsidP="00A11D12">
      <w:pPr>
        <w:jc w:val="both"/>
        <w:rPr>
          <w:b/>
          <w:szCs w:val="24"/>
        </w:rPr>
      </w:pPr>
      <w:r w:rsidRPr="00A11D12">
        <w:rPr>
          <w:b/>
          <w:szCs w:val="24"/>
        </w:rPr>
        <w:t>*</w:t>
      </w:r>
      <w:r w:rsidRPr="00A11D12">
        <w:rPr>
          <w:b/>
          <w:color w:val="000000"/>
          <w:szCs w:val="24"/>
          <w:shd w:val="clear" w:color="auto" w:fill="FFFFFF"/>
        </w:rPr>
        <w:t xml:space="preserve">šios priemonės projektams skiriamas finansavimas gali viršyti Veiksmų programos 13 prioriteto „Mokslinių tyrimų, eksperimentinės plėtros ir inovacijų skatinimas“ administruojamoms priemonėms, finansuojamoms iš Europos regioninės plėtros fondo, įgyvendinti skiriamas Europos Sąjungos struktūrinių fondų lėšas 735 517 </w:t>
      </w:r>
      <w:proofErr w:type="spellStart"/>
      <w:r w:rsidRPr="00A11D12">
        <w:rPr>
          <w:b/>
          <w:color w:val="000000"/>
          <w:szCs w:val="24"/>
          <w:shd w:val="clear" w:color="auto" w:fill="FFFFFF"/>
        </w:rPr>
        <w:t>Eur</w:t>
      </w:r>
      <w:proofErr w:type="spellEnd"/>
      <w:r w:rsidRPr="00A11D12">
        <w:rPr>
          <w:b/>
          <w:color w:val="000000"/>
          <w:szCs w:val="24"/>
          <w:shd w:val="clear" w:color="auto" w:fill="FFFFFF"/>
        </w:rPr>
        <w:t>.</w:t>
      </w:r>
      <w:r w:rsidRPr="00A11D12">
        <w:rPr>
          <w:b/>
          <w:szCs w:val="24"/>
        </w:rPr>
        <w:t xml:space="preserve"> </w:t>
      </w:r>
    </w:p>
    <w:p w:rsidR="0071674A" w:rsidRPr="00A11D12" w:rsidRDefault="0071674A" w:rsidP="00CE45D7">
      <w:pPr>
        <w:jc w:val="both"/>
        <w:rPr>
          <w:b/>
          <w:szCs w:val="24"/>
        </w:rPr>
      </w:pPr>
    </w:p>
    <w:p w:rsidR="009529EA" w:rsidRPr="00CE45D7" w:rsidRDefault="009529EA" w:rsidP="009529EA">
      <w:pPr>
        <w:tabs>
          <w:tab w:val="left" w:pos="284"/>
          <w:tab w:val="left" w:pos="567"/>
          <w:tab w:val="left" w:pos="633"/>
          <w:tab w:val="left" w:pos="851"/>
          <w:tab w:val="left" w:pos="1134"/>
        </w:tabs>
        <w:ind w:left="851"/>
        <w:jc w:val="both"/>
        <w:rPr>
          <w:strike/>
          <w:szCs w:val="24"/>
        </w:rPr>
      </w:pPr>
    </w:p>
    <w:p w:rsidR="00901493" w:rsidRPr="00901493" w:rsidRDefault="00901493" w:rsidP="00901493">
      <w:pPr>
        <w:tabs>
          <w:tab w:val="left" w:pos="0"/>
        </w:tabs>
        <w:overflowPunct w:val="0"/>
        <w:jc w:val="center"/>
        <w:textAlignment w:val="baseline"/>
        <w:rPr>
          <w:b/>
          <w:szCs w:val="24"/>
        </w:rPr>
      </w:pPr>
      <w:r w:rsidRPr="00901493">
        <w:rPr>
          <w:b/>
          <w:szCs w:val="24"/>
        </w:rPr>
        <w:t>TREČIASIS SKIRSNIS</w:t>
      </w:r>
    </w:p>
    <w:p w:rsidR="00901493" w:rsidRPr="00901493" w:rsidRDefault="00901493" w:rsidP="00901493">
      <w:pPr>
        <w:tabs>
          <w:tab w:val="left" w:pos="0"/>
          <w:tab w:val="left" w:pos="567"/>
        </w:tabs>
        <w:overflowPunct w:val="0"/>
        <w:jc w:val="center"/>
        <w:textAlignment w:val="baseline"/>
        <w:rPr>
          <w:b/>
          <w:szCs w:val="24"/>
          <w:lang w:val="en-GB" w:eastAsia="lt-LT"/>
        </w:rPr>
      </w:pPr>
      <w:r w:rsidRPr="00901493">
        <w:rPr>
          <w:b/>
          <w:szCs w:val="24"/>
          <w:lang w:val="en-GB" w:eastAsia="lt-LT"/>
        </w:rPr>
        <w:t>PRIEMONĖ NR. 13.1.1-LMT-K-718 „TIKSLINIAI MOKSLINIAI TYRIMAI SUMANIOS SPECIALIZACIJOS SRITYJE“</w:t>
      </w:r>
    </w:p>
    <w:p w:rsidR="00901493" w:rsidRPr="00901493" w:rsidRDefault="00901493" w:rsidP="00901493">
      <w:pPr>
        <w:tabs>
          <w:tab w:val="left" w:pos="0"/>
          <w:tab w:val="left" w:pos="567"/>
        </w:tabs>
        <w:overflowPunct w:val="0"/>
        <w:jc w:val="both"/>
        <w:textAlignment w:val="baseline"/>
        <w:rPr>
          <w:b/>
          <w:szCs w:val="24"/>
          <w:lang w:val="en-GB" w:eastAsia="lt-LT"/>
        </w:rPr>
      </w:pPr>
    </w:p>
    <w:p w:rsidR="00901493" w:rsidRPr="00901493" w:rsidRDefault="00901493" w:rsidP="00901493">
      <w:pPr>
        <w:tabs>
          <w:tab w:val="left" w:pos="0"/>
          <w:tab w:val="left" w:pos="567"/>
          <w:tab w:val="left" w:pos="851"/>
        </w:tabs>
        <w:ind w:firstLine="629"/>
        <w:rPr>
          <w:b/>
          <w:szCs w:val="24"/>
          <w:lang w:eastAsia="lt-LT"/>
        </w:rPr>
      </w:pPr>
      <w:r w:rsidRPr="00901493">
        <w:rPr>
          <w:b/>
          <w:szCs w:val="24"/>
          <w:lang w:eastAsia="lt-LT"/>
        </w:rPr>
        <w:t>1. Priemonės aprašymas</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4"/>
      </w:tblGrid>
      <w:tr w:rsidR="00901493" w:rsidRPr="00901493" w:rsidTr="00667F90">
        <w:tc>
          <w:tcPr>
            <w:tcW w:w="9634" w:type="dxa"/>
            <w:shd w:val="clear" w:color="auto" w:fill="auto"/>
            <w:hideMark/>
          </w:tcPr>
          <w:p w:rsidR="00901493" w:rsidRPr="00901493" w:rsidRDefault="00901493" w:rsidP="00667F90">
            <w:pPr>
              <w:tabs>
                <w:tab w:val="left" w:pos="567"/>
              </w:tabs>
              <w:ind w:firstLine="459"/>
              <w:jc w:val="both"/>
              <w:rPr>
                <w:b/>
                <w:szCs w:val="24"/>
                <w:lang w:eastAsia="lt-LT"/>
              </w:rPr>
            </w:pPr>
            <w:r w:rsidRPr="00901493">
              <w:rPr>
                <w:b/>
                <w:szCs w:val="24"/>
              </w:rPr>
              <w:t xml:space="preserve">1.1. Priemonės įgyvendinimas finansuojamas Europos regioninės plėtros fondo (REACT-EU) lėšomis. </w:t>
            </w:r>
          </w:p>
        </w:tc>
      </w:tr>
      <w:tr w:rsidR="00901493" w:rsidRPr="00901493" w:rsidTr="00667F90">
        <w:tc>
          <w:tcPr>
            <w:tcW w:w="9634" w:type="dxa"/>
            <w:shd w:val="clear" w:color="auto" w:fill="auto"/>
            <w:hideMark/>
          </w:tcPr>
          <w:p w:rsidR="00901493" w:rsidRPr="00901493" w:rsidRDefault="00901493" w:rsidP="00667F90">
            <w:pPr>
              <w:tabs>
                <w:tab w:val="left" w:pos="567"/>
              </w:tabs>
              <w:ind w:firstLine="459"/>
              <w:jc w:val="both"/>
              <w:rPr>
                <w:b/>
                <w:szCs w:val="24"/>
                <w:lang w:eastAsia="lt-LT"/>
              </w:rPr>
            </w:pPr>
            <w:r w:rsidRPr="00901493">
              <w:rPr>
                <w:b/>
                <w:szCs w:val="24"/>
              </w:rPr>
              <w:t>1.2. Įgyvendinant priemonę, prisidedama prie uždavinio „</w:t>
            </w:r>
            <w:r w:rsidRPr="00901493">
              <w:rPr>
                <w:b/>
                <w:szCs w:val="24"/>
                <w:lang w:eastAsia="lt-LT"/>
              </w:rPr>
              <w:t>Skatinti skaitmeninimą ir inovacijas, siekiant įveikti COVID-19 pandemijos sukeltas pasekmes ekonomikai</w:t>
            </w:r>
            <w:r w:rsidRPr="00901493">
              <w:rPr>
                <w:b/>
                <w:bCs/>
                <w:szCs w:val="24"/>
              </w:rPr>
              <w:t>“</w:t>
            </w:r>
            <w:r w:rsidRPr="00901493">
              <w:rPr>
                <w:b/>
                <w:szCs w:val="24"/>
              </w:rPr>
              <w:t xml:space="preserve">  įgyvendinimo.</w:t>
            </w:r>
          </w:p>
        </w:tc>
      </w:tr>
      <w:tr w:rsidR="00901493" w:rsidRPr="00901493" w:rsidTr="00667F90">
        <w:tc>
          <w:tcPr>
            <w:tcW w:w="9634" w:type="dxa"/>
            <w:shd w:val="clear" w:color="auto" w:fill="auto"/>
          </w:tcPr>
          <w:p w:rsidR="00901493" w:rsidRPr="00901493" w:rsidRDefault="00901493" w:rsidP="00901493">
            <w:pPr>
              <w:tabs>
                <w:tab w:val="left" w:pos="540"/>
                <w:tab w:val="left" w:pos="567"/>
              </w:tabs>
              <w:ind w:firstLine="459"/>
              <w:jc w:val="both"/>
              <w:rPr>
                <w:b/>
                <w:szCs w:val="24"/>
              </w:rPr>
            </w:pPr>
            <w:r w:rsidRPr="00901493">
              <w:rPr>
                <w:b/>
                <w:szCs w:val="24"/>
              </w:rPr>
              <w:t xml:space="preserve">1.3. Remiama veikla: aukšto lygio tyrėjų grupių vykdomi moksliniai tyrimai, skirti kurti ūkio sektoriams aktualias MTEP veiklų tematikas atitinkančius rezultatus, kurie vėliau galėtų būti </w:t>
            </w:r>
            <w:proofErr w:type="spellStart"/>
            <w:r w:rsidRPr="00901493">
              <w:rPr>
                <w:b/>
                <w:szCs w:val="24"/>
              </w:rPr>
              <w:t>komercinami</w:t>
            </w:r>
            <w:proofErr w:type="spellEnd"/>
            <w:r w:rsidRPr="00901493">
              <w:rPr>
                <w:b/>
                <w:szCs w:val="24"/>
              </w:rPr>
              <w:t xml:space="preserve"> (Aukšto lygio tyrėjų grupių  MTEP, skirti COVID-19 tyrimams ir/arba  pasekmėms)</w:t>
            </w:r>
            <w:r>
              <w:rPr>
                <w:b/>
                <w:szCs w:val="24"/>
              </w:rPr>
              <w:t>.</w:t>
            </w:r>
          </w:p>
        </w:tc>
      </w:tr>
      <w:tr w:rsidR="00901493" w:rsidRPr="00901493" w:rsidTr="00667F90">
        <w:tc>
          <w:tcPr>
            <w:tcW w:w="9634" w:type="dxa"/>
            <w:shd w:val="clear" w:color="auto" w:fill="auto"/>
          </w:tcPr>
          <w:p w:rsidR="00901493" w:rsidRPr="00901493" w:rsidRDefault="00901493" w:rsidP="00667F90">
            <w:pPr>
              <w:tabs>
                <w:tab w:val="left" w:pos="540"/>
                <w:tab w:val="left" w:pos="567"/>
              </w:tabs>
              <w:ind w:firstLine="459"/>
              <w:jc w:val="both"/>
              <w:rPr>
                <w:b/>
                <w:szCs w:val="24"/>
              </w:rPr>
            </w:pPr>
            <w:r w:rsidRPr="00901493">
              <w:rPr>
                <w:b/>
                <w:szCs w:val="24"/>
              </w:rPr>
              <w:t xml:space="preserve">1.4. Galimi pareiškėjai: </w:t>
            </w:r>
          </w:p>
          <w:p w:rsidR="00901493" w:rsidRPr="00901493" w:rsidRDefault="00901493" w:rsidP="00667F90">
            <w:pPr>
              <w:tabs>
                <w:tab w:val="left" w:pos="567"/>
              </w:tabs>
              <w:ind w:firstLine="459"/>
              <w:jc w:val="both"/>
              <w:rPr>
                <w:b/>
                <w:szCs w:val="24"/>
              </w:rPr>
            </w:pPr>
            <w:r w:rsidRPr="00901493">
              <w:rPr>
                <w:b/>
                <w:szCs w:val="24"/>
              </w:rPr>
              <w:t>1.4.1. mokslo ir studijų institucijos;</w:t>
            </w:r>
          </w:p>
          <w:p w:rsidR="00901493" w:rsidRPr="00901493" w:rsidRDefault="00901493" w:rsidP="00667F90">
            <w:pPr>
              <w:tabs>
                <w:tab w:val="left" w:pos="567"/>
              </w:tabs>
              <w:ind w:firstLine="459"/>
              <w:jc w:val="both"/>
              <w:rPr>
                <w:b/>
                <w:szCs w:val="24"/>
              </w:rPr>
            </w:pPr>
            <w:r w:rsidRPr="00901493">
              <w:rPr>
                <w:b/>
                <w:szCs w:val="24"/>
              </w:rPr>
              <w:t xml:space="preserve">1.4.2. universitetų ligoninės. </w:t>
            </w:r>
          </w:p>
        </w:tc>
      </w:tr>
      <w:tr w:rsidR="00901493" w:rsidRPr="00901493" w:rsidTr="00667F90">
        <w:tc>
          <w:tcPr>
            <w:tcW w:w="9634" w:type="dxa"/>
            <w:shd w:val="clear" w:color="auto" w:fill="auto"/>
          </w:tcPr>
          <w:p w:rsidR="00901493" w:rsidRPr="00901493" w:rsidRDefault="00901493" w:rsidP="00667F90">
            <w:pPr>
              <w:tabs>
                <w:tab w:val="left" w:pos="567"/>
              </w:tabs>
              <w:ind w:firstLine="459"/>
              <w:jc w:val="both"/>
              <w:rPr>
                <w:b/>
                <w:szCs w:val="24"/>
              </w:rPr>
            </w:pPr>
            <w:r w:rsidRPr="00901493">
              <w:rPr>
                <w:b/>
                <w:szCs w:val="24"/>
              </w:rPr>
              <w:t>1.5. Galimi partneriai: juridiniai asmenys, veikiantys mokslo ir (ar) studijų srityje.</w:t>
            </w:r>
          </w:p>
          <w:p w:rsidR="00901493" w:rsidRPr="00901493" w:rsidRDefault="00901493" w:rsidP="00667F90">
            <w:pPr>
              <w:tabs>
                <w:tab w:val="left" w:pos="0"/>
                <w:tab w:val="left" w:pos="567"/>
              </w:tabs>
              <w:ind w:firstLine="459"/>
              <w:contextualSpacing/>
              <w:rPr>
                <w:b/>
                <w:szCs w:val="24"/>
              </w:rPr>
            </w:pPr>
            <w:r w:rsidRPr="00901493">
              <w:rPr>
                <w:b/>
                <w:szCs w:val="24"/>
              </w:rPr>
              <w:t>1.6. Priemonė įgyvendinama visuotinės dotacijos būdu.</w:t>
            </w:r>
          </w:p>
        </w:tc>
      </w:tr>
    </w:tbl>
    <w:p w:rsidR="00901493" w:rsidRPr="00901493" w:rsidRDefault="00901493" w:rsidP="00901493">
      <w:pPr>
        <w:tabs>
          <w:tab w:val="left" w:pos="0"/>
          <w:tab w:val="left" w:pos="567"/>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val="en-GB" w:eastAsia="lt-LT"/>
        </w:rPr>
      </w:pPr>
    </w:p>
    <w:p w:rsidR="00901493" w:rsidRPr="00901493" w:rsidRDefault="00901493" w:rsidP="00901493">
      <w:pPr>
        <w:tabs>
          <w:tab w:val="left" w:pos="0"/>
          <w:tab w:val="left" w:pos="567"/>
        </w:tabs>
        <w:ind w:left="1004" w:hanging="295"/>
        <w:jc w:val="both"/>
        <w:rPr>
          <w:b/>
          <w:szCs w:val="24"/>
          <w:lang w:eastAsia="lt-LT"/>
        </w:rPr>
      </w:pPr>
      <w:r w:rsidRPr="00901493">
        <w:rPr>
          <w:b/>
          <w:szCs w:val="24"/>
          <w:lang w:eastAsia="lt-LT"/>
        </w:rPr>
        <w:t>2.</w:t>
      </w:r>
      <w:r w:rsidRPr="00901493">
        <w:rPr>
          <w:b/>
          <w:szCs w:val="24"/>
          <w:lang w:eastAsia="lt-LT"/>
        </w:rPr>
        <w:tab/>
        <w:t xml:space="preserve">Priemonės finansavimo forma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901493" w:rsidRPr="00901493" w:rsidTr="00667F90">
        <w:trPr>
          <w:trHeight w:val="291"/>
        </w:trPr>
        <w:tc>
          <w:tcPr>
            <w:tcW w:w="9634" w:type="dxa"/>
            <w:tcBorders>
              <w:bottom w:val="single" w:sz="4" w:space="0" w:color="auto"/>
            </w:tcBorders>
            <w:shd w:val="clear" w:color="auto" w:fill="auto"/>
          </w:tcPr>
          <w:p w:rsidR="00901493" w:rsidRPr="00901493" w:rsidRDefault="00901493" w:rsidP="00667F90">
            <w:pPr>
              <w:tabs>
                <w:tab w:val="left" w:pos="0"/>
                <w:tab w:val="left" w:pos="567"/>
              </w:tabs>
              <w:overflowPunct w:val="0"/>
              <w:ind w:firstLine="601"/>
              <w:jc w:val="both"/>
              <w:textAlignment w:val="baseline"/>
              <w:rPr>
                <w:b/>
                <w:szCs w:val="24"/>
              </w:rPr>
            </w:pPr>
            <w:r w:rsidRPr="00901493">
              <w:rPr>
                <w:b/>
                <w:szCs w:val="24"/>
              </w:rPr>
              <w:t>Negrąžinamoji subsidija.</w:t>
            </w:r>
          </w:p>
        </w:tc>
      </w:tr>
    </w:tbl>
    <w:p w:rsidR="00901493" w:rsidRPr="00901493" w:rsidRDefault="00901493" w:rsidP="00901493">
      <w:pPr>
        <w:tabs>
          <w:tab w:val="left" w:pos="0"/>
          <w:tab w:val="left" w:pos="567"/>
        </w:tabs>
        <w:overflowPunct w:val="0"/>
        <w:jc w:val="both"/>
        <w:textAlignment w:val="baseline"/>
        <w:rPr>
          <w:b/>
          <w:szCs w:val="24"/>
          <w:lang w:eastAsia="lt-LT"/>
        </w:rPr>
      </w:pPr>
    </w:p>
    <w:p w:rsidR="00901493" w:rsidRPr="00901493" w:rsidRDefault="00901493" w:rsidP="00901493">
      <w:pPr>
        <w:tabs>
          <w:tab w:val="left" w:pos="0"/>
          <w:tab w:val="left" w:pos="567"/>
        </w:tabs>
        <w:ind w:left="1004" w:hanging="295"/>
        <w:jc w:val="both"/>
        <w:rPr>
          <w:b/>
          <w:szCs w:val="24"/>
          <w:lang w:eastAsia="lt-LT"/>
        </w:rPr>
      </w:pPr>
      <w:r w:rsidRPr="00901493">
        <w:rPr>
          <w:b/>
          <w:szCs w:val="24"/>
          <w:lang w:eastAsia="lt-LT"/>
        </w:rPr>
        <w:t>3.</w:t>
      </w:r>
      <w:r w:rsidRPr="00901493">
        <w:rPr>
          <w:b/>
          <w:szCs w:val="24"/>
          <w:lang w:eastAsia="lt-LT"/>
        </w:rPr>
        <w:tab/>
        <w:t xml:space="preserve">Projektų atrankos būdas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901493" w:rsidRPr="00901493" w:rsidTr="00667F90">
        <w:tc>
          <w:tcPr>
            <w:tcW w:w="9634" w:type="dxa"/>
            <w:shd w:val="clear" w:color="auto" w:fill="auto"/>
          </w:tcPr>
          <w:p w:rsidR="00901493" w:rsidRPr="00901493" w:rsidRDefault="00901493" w:rsidP="00667F90">
            <w:pPr>
              <w:tabs>
                <w:tab w:val="left" w:pos="0"/>
                <w:tab w:val="left" w:pos="567"/>
              </w:tabs>
              <w:overflowPunct w:val="0"/>
              <w:ind w:firstLine="601"/>
              <w:jc w:val="both"/>
              <w:textAlignment w:val="baseline"/>
              <w:rPr>
                <w:b/>
                <w:szCs w:val="24"/>
              </w:rPr>
            </w:pPr>
            <w:r w:rsidRPr="00901493">
              <w:rPr>
                <w:b/>
                <w:szCs w:val="24"/>
              </w:rPr>
              <w:t xml:space="preserve">Projektų konkursas. </w:t>
            </w:r>
          </w:p>
        </w:tc>
      </w:tr>
    </w:tbl>
    <w:p w:rsidR="00901493" w:rsidRPr="00901493" w:rsidRDefault="00901493" w:rsidP="00901493">
      <w:pPr>
        <w:tabs>
          <w:tab w:val="left" w:pos="0"/>
          <w:tab w:val="left" w:pos="567"/>
        </w:tabs>
        <w:overflowPunct w:val="0"/>
        <w:jc w:val="both"/>
        <w:textAlignment w:val="baseline"/>
        <w:rPr>
          <w:b/>
          <w:szCs w:val="24"/>
          <w:lang w:eastAsia="lt-LT"/>
        </w:rPr>
      </w:pPr>
    </w:p>
    <w:p w:rsidR="00901493" w:rsidRPr="00901493" w:rsidRDefault="00901493" w:rsidP="00901493">
      <w:pPr>
        <w:tabs>
          <w:tab w:val="left" w:pos="0"/>
          <w:tab w:val="left" w:pos="567"/>
        </w:tabs>
        <w:ind w:left="1004" w:hanging="295"/>
        <w:jc w:val="both"/>
        <w:rPr>
          <w:b/>
          <w:szCs w:val="24"/>
          <w:lang w:eastAsia="lt-LT"/>
        </w:rPr>
      </w:pPr>
      <w:r w:rsidRPr="00901493">
        <w:rPr>
          <w:b/>
          <w:szCs w:val="24"/>
          <w:lang w:eastAsia="lt-LT"/>
        </w:rPr>
        <w:t>4.</w:t>
      </w:r>
      <w:r w:rsidRPr="00901493">
        <w:rPr>
          <w:b/>
          <w:szCs w:val="24"/>
          <w:lang w:eastAsia="lt-LT"/>
        </w:rPr>
        <w:tab/>
        <w:t>Atsakinga įgyvendinančioji institucija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901493" w:rsidRPr="00901493" w:rsidTr="00667F90">
        <w:tc>
          <w:tcPr>
            <w:tcW w:w="9634" w:type="dxa"/>
            <w:shd w:val="clear" w:color="auto" w:fill="auto"/>
          </w:tcPr>
          <w:p w:rsidR="00901493" w:rsidRPr="00901493" w:rsidRDefault="00901493" w:rsidP="00667F90">
            <w:pPr>
              <w:tabs>
                <w:tab w:val="left" w:pos="0"/>
                <w:tab w:val="left" w:pos="567"/>
              </w:tabs>
              <w:overflowPunct w:val="0"/>
              <w:ind w:firstLine="601"/>
              <w:jc w:val="both"/>
              <w:textAlignment w:val="baseline"/>
              <w:rPr>
                <w:b/>
                <w:szCs w:val="24"/>
              </w:rPr>
            </w:pPr>
            <w:r w:rsidRPr="00901493">
              <w:rPr>
                <w:b/>
                <w:szCs w:val="24"/>
              </w:rPr>
              <w:t xml:space="preserve">Lietuvos mokslo taryba. </w:t>
            </w:r>
          </w:p>
        </w:tc>
      </w:tr>
    </w:tbl>
    <w:p w:rsidR="00901493" w:rsidRPr="00901493" w:rsidRDefault="00901493" w:rsidP="00901493">
      <w:pPr>
        <w:tabs>
          <w:tab w:val="left" w:pos="0"/>
          <w:tab w:val="left" w:pos="567"/>
        </w:tabs>
        <w:overflowPunct w:val="0"/>
        <w:ind w:left="644"/>
        <w:jc w:val="both"/>
        <w:textAlignment w:val="baseline"/>
        <w:rPr>
          <w:b/>
          <w:szCs w:val="24"/>
          <w:lang w:eastAsia="lt-LT"/>
        </w:rPr>
      </w:pPr>
    </w:p>
    <w:p w:rsidR="00901493" w:rsidRPr="00901493" w:rsidRDefault="00901493" w:rsidP="00901493">
      <w:pPr>
        <w:tabs>
          <w:tab w:val="left" w:pos="993"/>
        </w:tabs>
        <w:ind w:firstLine="709"/>
        <w:contextualSpacing/>
        <w:jc w:val="both"/>
        <w:rPr>
          <w:b/>
          <w:szCs w:val="24"/>
        </w:rPr>
      </w:pPr>
      <w:r w:rsidRPr="00901493">
        <w:rPr>
          <w:b/>
          <w:szCs w:val="24"/>
        </w:rPr>
        <w:t>5.</w:t>
      </w:r>
      <w:r w:rsidRPr="00901493">
        <w:rPr>
          <w:b/>
          <w:szCs w:val="24"/>
        </w:rPr>
        <w:tab/>
        <w:t>Reikalavimai, taikomi priemonei atskirti nuo kitų iš ES bei kitos tarptautinės finansinės paramos finansuojamų programų priemonių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01493" w:rsidRPr="00901493" w:rsidTr="00667F90">
        <w:tc>
          <w:tcPr>
            <w:tcW w:w="9629" w:type="dxa"/>
          </w:tcPr>
          <w:p w:rsidR="00901493" w:rsidRPr="00901493" w:rsidRDefault="00901493" w:rsidP="00667F90">
            <w:pPr>
              <w:tabs>
                <w:tab w:val="left" w:pos="1134"/>
              </w:tabs>
              <w:ind w:firstLine="660"/>
              <w:contextualSpacing/>
              <w:jc w:val="both"/>
              <w:rPr>
                <w:b/>
                <w:szCs w:val="24"/>
              </w:rPr>
            </w:pPr>
            <w:r w:rsidRPr="00901493">
              <w:rPr>
                <w:b/>
                <w:szCs w:val="24"/>
              </w:rPr>
              <w:t>Papildomi reikalavimai netaikomi.</w:t>
            </w:r>
          </w:p>
        </w:tc>
      </w:tr>
    </w:tbl>
    <w:p w:rsidR="002422BE" w:rsidRPr="00953D54" w:rsidRDefault="002422BE" w:rsidP="00901493">
      <w:pPr>
        <w:jc w:val="both"/>
        <w:rPr>
          <w:szCs w:val="24"/>
        </w:rPr>
      </w:pPr>
    </w:p>
    <w:p w:rsidR="002B5BD2" w:rsidRPr="002B5BD2" w:rsidRDefault="002B5BD2" w:rsidP="002B5BD2">
      <w:pPr>
        <w:overflowPunct w:val="0"/>
        <w:ind w:firstLine="851"/>
        <w:jc w:val="both"/>
        <w:textAlignment w:val="baseline"/>
        <w:rPr>
          <w:b/>
          <w:szCs w:val="24"/>
          <w:lang w:eastAsia="lt-LT"/>
        </w:rPr>
      </w:pPr>
      <w:r w:rsidRPr="002B5BD2">
        <w:rPr>
          <w:b/>
          <w:szCs w:val="24"/>
          <w:lang w:eastAsia="lt-LT"/>
        </w:rPr>
        <w:t>6. Priemonės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8"/>
        <w:gridCol w:w="2900"/>
        <w:gridCol w:w="1559"/>
        <w:gridCol w:w="1701"/>
        <w:gridCol w:w="2126"/>
      </w:tblGrid>
      <w:tr w:rsidR="002B5BD2" w:rsidRPr="002B5BD2" w:rsidTr="00667F90">
        <w:tc>
          <w:tcPr>
            <w:tcW w:w="1348" w:type="dxa"/>
            <w:tcMar>
              <w:top w:w="0" w:type="dxa"/>
              <w:left w:w="108" w:type="dxa"/>
              <w:bottom w:w="0" w:type="dxa"/>
              <w:right w:w="108" w:type="dxa"/>
            </w:tcMar>
            <w:vAlign w:val="center"/>
            <w:hideMark/>
          </w:tcPr>
          <w:p w:rsidR="002B5BD2" w:rsidRPr="002B5BD2" w:rsidRDefault="002B5BD2" w:rsidP="00667F90">
            <w:pPr>
              <w:overflowPunct w:val="0"/>
              <w:jc w:val="center"/>
              <w:textAlignment w:val="baseline"/>
              <w:rPr>
                <w:b/>
                <w:szCs w:val="24"/>
                <w:lang w:eastAsia="lt-LT"/>
              </w:rPr>
            </w:pPr>
            <w:r w:rsidRPr="002B5BD2">
              <w:rPr>
                <w:b/>
                <w:szCs w:val="24"/>
                <w:lang w:eastAsia="lt-LT"/>
              </w:rPr>
              <w:t>Stebėsenos rodiklio kodas</w:t>
            </w:r>
          </w:p>
        </w:tc>
        <w:tc>
          <w:tcPr>
            <w:tcW w:w="2900" w:type="dxa"/>
            <w:tcMar>
              <w:top w:w="0" w:type="dxa"/>
              <w:left w:w="108" w:type="dxa"/>
              <w:bottom w:w="0" w:type="dxa"/>
              <w:right w:w="108" w:type="dxa"/>
            </w:tcMar>
            <w:vAlign w:val="center"/>
            <w:hideMark/>
          </w:tcPr>
          <w:p w:rsidR="002B5BD2" w:rsidRPr="002B5BD2" w:rsidRDefault="002B5BD2" w:rsidP="00667F90">
            <w:pPr>
              <w:overflowPunct w:val="0"/>
              <w:jc w:val="center"/>
              <w:textAlignment w:val="baseline"/>
              <w:rPr>
                <w:b/>
                <w:szCs w:val="24"/>
                <w:lang w:eastAsia="lt-LT"/>
              </w:rPr>
            </w:pPr>
            <w:r w:rsidRPr="002B5BD2">
              <w:rPr>
                <w:b/>
                <w:szCs w:val="24"/>
                <w:lang w:eastAsia="lt-LT"/>
              </w:rPr>
              <w:t>Stebėsenos rodiklio pavadinimas</w:t>
            </w:r>
          </w:p>
        </w:tc>
        <w:tc>
          <w:tcPr>
            <w:tcW w:w="1559" w:type="dxa"/>
            <w:tcMar>
              <w:top w:w="0" w:type="dxa"/>
              <w:left w:w="108" w:type="dxa"/>
              <w:bottom w:w="0" w:type="dxa"/>
              <w:right w:w="108" w:type="dxa"/>
            </w:tcMar>
            <w:vAlign w:val="center"/>
            <w:hideMark/>
          </w:tcPr>
          <w:p w:rsidR="002B5BD2" w:rsidRPr="002B5BD2" w:rsidRDefault="002B5BD2" w:rsidP="00667F90">
            <w:pPr>
              <w:overflowPunct w:val="0"/>
              <w:jc w:val="center"/>
              <w:textAlignment w:val="baseline"/>
              <w:rPr>
                <w:b/>
                <w:szCs w:val="24"/>
                <w:lang w:eastAsia="lt-LT"/>
              </w:rPr>
            </w:pPr>
            <w:r w:rsidRPr="002B5BD2">
              <w:rPr>
                <w:b/>
                <w:szCs w:val="24"/>
                <w:lang w:eastAsia="lt-LT"/>
              </w:rPr>
              <w:t>Matavimo vienetas</w:t>
            </w:r>
          </w:p>
        </w:tc>
        <w:tc>
          <w:tcPr>
            <w:tcW w:w="1701" w:type="dxa"/>
            <w:tcMar>
              <w:top w:w="0" w:type="dxa"/>
              <w:left w:w="108" w:type="dxa"/>
              <w:bottom w:w="0" w:type="dxa"/>
              <w:right w:w="108" w:type="dxa"/>
            </w:tcMar>
            <w:vAlign w:val="center"/>
            <w:hideMark/>
          </w:tcPr>
          <w:p w:rsidR="002B5BD2" w:rsidRPr="002B5BD2" w:rsidRDefault="002B5BD2" w:rsidP="00667F90">
            <w:pPr>
              <w:overflowPunct w:val="0"/>
              <w:jc w:val="center"/>
              <w:textAlignment w:val="baseline"/>
              <w:rPr>
                <w:b/>
                <w:szCs w:val="24"/>
                <w:lang w:eastAsia="lt-LT"/>
              </w:rPr>
            </w:pPr>
            <w:r w:rsidRPr="002B5BD2">
              <w:rPr>
                <w:b/>
                <w:szCs w:val="24"/>
                <w:lang w:eastAsia="lt-LT"/>
              </w:rPr>
              <w:t>Pradinė reikšmė 201</w:t>
            </w:r>
            <w:r w:rsidRPr="002B5BD2">
              <w:rPr>
                <w:b/>
                <w:szCs w:val="24"/>
                <w:lang w:val="en-GB" w:eastAsia="lt-LT"/>
              </w:rPr>
              <w:t>9</w:t>
            </w:r>
          </w:p>
        </w:tc>
        <w:tc>
          <w:tcPr>
            <w:tcW w:w="2126" w:type="dxa"/>
            <w:tcMar>
              <w:top w:w="0" w:type="dxa"/>
              <w:left w:w="108" w:type="dxa"/>
              <w:bottom w:w="0" w:type="dxa"/>
              <w:right w:w="108" w:type="dxa"/>
            </w:tcMar>
            <w:vAlign w:val="center"/>
            <w:hideMark/>
          </w:tcPr>
          <w:p w:rsidR="002B5BD2" w:rsidRPr="002B5BD2" w:rsidRDefault="002B5BD2" w:rsidP="00667F90">
            <w:pPr>
              <w:overflowPunct w:val="0"/>
              <w:jc w:val="center"/>
              <w:textAlignment w:val="baseline"/>
              <w:rPr>
                <w:b/>
                <w:szCs w:val="24"/>
                <w:lang w:eastAsia="lt-LT"/>
              </w:rPr>
            </w:pPr>
            <w:r w:rsidRPr="002B5BD2">
              <w:rPr>
                <w:b/>
                <w:szCs w:val="24"/>
                <w:lang w:eastAsia="lt-LT"/>
              </w:rPr>
              <w:t>Galutinė reikšmė 2023 m. gruodžio 31 d.</w:t>
            </w:r>
          </w:p>
        </w:tc>
      </w:tr>
      <w:tr w:rsidR="002B5BD2" w:rsidRPr="002B5BD2" w:rsidTr="00667F90">
        <w:tc>
          <w:tcPr>
            <w:tcW w:w="1348" w:type="dxa"/>
            <w:tcMar>
              <w:top w:w="0" w:type="dxa"/>
              <w:left w:w="108" w:type="dxa"/>
              <w:bottom w:w="0" w:type="dxa"/>
              <w:right w:w="108" w:type="dxa"/>
            </w:tcMar>
            <w:hideMark/>
          </w:tcPr>
          <w:p w:rsidR="002B5BD2" w:rsidRPr="002B5BD2" w:rsidRDefault="002B5BD2" w:rsidP="00667F90">
            <w:pPr>
              <w:overflowPunct w:val="0"/>
              <w:textAlignment w:val="baseline"/>
              <w:rPr>
                <w:b/>
                <w:szCs w:val="24"/>
                <w:lang w:eastAsia="lt-LT"/>
              </w:rPr>
            </w:pPr>
            <w:r w:rsidRPr="002B5BD2">
              <w:rPr>
                <w:b/>
                <w:szCs w:val="24"/>
                <w:lang w:eastAsia="lt-LT"/>
              </w:rPr>
              <w:t>R.S.304</w:t>
            </w:r>
          </w:p>
        </w:tc>
        <w:tc>
          <w:tcPr>
            <w:tcW w:w="2900" w:type="dxa"/>
            <w:tcMar>
              <w:top w:w="0" w:type="dxa"/>
              <w:left w:w="108" w:type="dxa"/>
              <w:bottom w:w="0" w:type="dxa"/>
              <w:right w:w="108" w:type="dxa"/>
            </w:tcMar>
            <w:hideMark/>
          </w:tcPr>
          <w:p w:rsidR="002B5BD2" w:rsidRPr="002B5BD2" w:rsidRDefault="002B5BD2" w:rsidP="00667F90">
            <w:pPr>
              <w:overflowPunct w:val="0"/>
              <w:textAlignment w:val="baseline"/>
              <w:rPr>
                <w:b/>
                <w:szCs w:val="24"/>
                <w:lang w:eastAsia="lt-LT"/>
              </w:rPr>
            </w:pPr>
            <w:r w:rsidRPr="002B5BD2">
              <w:rPr>
                <w:b/>
                <w:szCs w:val="24"/>
                <w:lang w:eastAsia="lt-LT"/>
              </w:rPr>
              <w:t>„Ūkio subjektų finansuota mokslo ir studijų institucijų MTEP išlaidų dalis nuo visų išlaidų“</w:t>
            </w:r>
          </w:p>
        </w:tc>
        <w:tc>
          <w:tcPr>
            <w:tcW w:w="1559" w:type="dxa"/>
            <w:tcMar>
              <w:top w:w="0" w:type="dxa"/>
              <w:left w:w="108" w:type="dxa"/>
              <w:bottom w:w="0" w:type="dxa"/>
              <w:right w:w="108" w:type="dxa"/>
            </w:tcMar>
            <w:hideMark/>
          </w:tcPr>
          <w:p w:rsidR="002B5BD2" w:rsidRPr="002B5BD2" w:rsidRDefault="002B5BD2" w:rsidP="00667F90">
            <w:pPr>
              <w:overflowPunct w:val="0"/>
              <w:textAlignment w:val="baseline"/>
              <w:rPr>
                <w:b/>
                <w:szCs w:val="24"/>
                <w:lang w:eastAsia="lt-LT"/>
              </w:rPr>
            </w:pPr>
            <w:r w:rsidRPr="002B5BD2">
              <w:rPr>
                <w:b/>
                <w:szCs w:val="24"/>
                <w:lang w:eastAsia="lt-LT"/>
              </w:rPr>
              <w:t>Procentai</w:t>
            </w:r>
          </w:p>
        </w:tc>
        <w:tc>
          <w:tcPr>
            <w:tcW w:w="1701" w:type="dxa"/>
            <w:tcMar>
              <w:top w:w="0" w:type="dxa"/>
              <w:left w:w="108" w:type="dxa"/>
              <w:bottom w:w="0" w:type="dxa"/>
              <w:right w:w="108" w:type="dxa"/>
            </w:tcMar>
            <w:hideMark/>
          </w:tcPr>
          <w:p w:rsidR="002B5BD2" w:rsidRPr="002B5BD2" w:rsidRDefault="002B5BD2" w:rsidP="00667F90">
            <w:pPr>
              <w:overflowPunct w:val="0"/>
              <w:jc w:val="center"/>
              <w:textAlignment w:val="baseline"/>
              <w:rPr>
                <w:b/>
                <w:szCs w:val="24"/>
                <w:lang w:eastAsia="lt-LT"/>
              </w:rPr>
            </w:pPr>
            <w:r w:rsidRPr="002B5BD2">
              <w:rPr>
                <w:b/>
                <w:szCs w:val="24"/>
                <w:lang w:eastAsia="lt-LT"/>
              </w:rPr>
              <w:t>2,8</w:t>
            </w:r>
          </w:p>
        </w:tc>
        <w:tc>
          <w:tcPr>
            <w:tcW w:w="2126" w:type="dxa"/>
            <w:tcMar>
              <w:top w:w="0" w:type="dxa"/>
              <w:left w:w="108" w:type="dxa"/>
              <w:bottom w:w="0" w:type="dxa"/>
              <w:right w:w="108" w:type="dxa"/>
            </w:tcMar>
            <w:hideMark/>
          </w:tcPr>
          <w:p w:rsidR="002B5BD2" w:rsidRPr="002B5BD2" w:rsidRDefault="002B5BD2" w:rsidP="00667F90">
            <w:pPr>
              <w:overflowPunct w:val="0"/>
              <w:jc w:val="center"/>
              <w:textAlignment w:val="baseline"/>
              <w:rPr>
                <w:b/>
                <w:szCs w:val="24"/>
                <w:lang w:eastAsia="lt-LT"/>
              </w:rPr>
            </w:pPr>
            <w:r w:rsidRPr="002B5BD2">
              <w:rPr>
                <w:b/>
                <w:szCs w:val="24"/>
                <w:lang w:eastAsia="lt-LT"/>
              </w:rPr>
              <w:t>7</w:t>
            </w:r>
          </w:p>
        </w:tc>
      </w:tr>
      <w:tr w:rsidR="002B5BD2" w:rsidRPr="002B5BD2" w:rsidTr="00667F90">
        <w:tc>
          <w:tcPr>
            <w:tcW w:w="1348" w:type="dxa"/>
            <w:tcMar>
              <w:top w:w="0" w:type="dxa"/>
              <w:left w:w="108" w:type="dxa"/>
              <w:bottom w:w="0" w:type="dxa"/>
              <w:right w:w="108" w:type="dxa"/>
            </w:tcMar>
            <w:hideMark/>
          </w:tcPr>
          <w:p w:rsidR="002B5BD2" w:rsidRPr="002B5BD2" w:rsidRDefault="002B5BD2" w:rsidP="00667F90">
            <w:pPr>
              <w:overflowPunct w:val="0"/>
              <w:textAlignment w:val="baseline"/>
              <w:rPr>
                <w:b/>
                <w:szCs w:val="24"/>
                <w:lang w:eastAsia="lt-LT"/>
              </w:rPr>
            </w:pPr>
            <w:r w:rsidRPr="002B5BD2">
              <w:rPr>
                <w:b/>
                <w:szCs w:val="24"/>
                <w:lang w:eastAsia="lt-LT"/>
              </w:rPr>
              <w:t>P.S.396</w:t>
            </w:r>
          </w:p>
        </w:tc>
        <w:tc>
          <w:tcPr>
            <w:tcW w:w="2900" w:type="dxa"/>
            <w:tcMar>
              <w:top w:w="0" w:type="dxa"/>
              <w:left w:w="108" w:type="dxa"/>
              <w:bottom w:w="0" w:type="dxa"/>
              <w:right w:w="108" w:type="dxa"/>
            </w:tcMar>
            <w:hideMark/>
          </w:tcPr>
          <w:p w:rsidR="002B5BD2" w:rsidRPr="002B5BD2" w:rsidRDefault="002B5BD2" w:rsidP="00667F90">
            <w:pPr>
              <w:overflowPunct w:val="0"/>
              <w:textAlignment w:val="baseline"/>
              <w:rPr>
                <w:b/>
                <w:szCs w:val="24"/>
                <w:lang w:eastAsia="lt-LT"/>
              </w:rPr>
            </w:pPr>
            <w:r w:rsidRPr="002B5BD2">
              <w:rPr>
                <w:b/>
                <w:szCs w:val="24"/>
                <w:lang w:eastAsia="lt-LT"/>
              </w:rPr>
              <w:t>„Įgyvendinti MTEP projektai“</w:t>
            </w:r>
          </w:p>
        </w:tc>
        <w:tc>
          <w:tcPr>
            <w:tcW w:w="1559" w:type="dxa"/>
            <w:tcMar>
              <w:top w:w="0" w:type="dxa"/>
              <w:left w:w="108" w:type="dxa"/>
              <w:bottom w:w="0" w:type="dxa"/>
              <w:right w:w="108" w:type="dxa"/>
            </w:tcMar>
            <w:hideMark/>
          </w:tcPr>
          <w:p w:rsidR="002B5BD2" w:rsidRPr="002B5BD2" w:rsidRDefault="002B5BD2" w:rsidP="00667F90">
            <w:pPr>
              <w:overflowPunct w:val="0"/>
              <w:textAlignment w:val="baseline"/>
              <w:rPr>
                <w:b/>
                <w:szCs w:val="24"/>
                <w:lang w:eastAsia="lt-LT"/>
              </w:rPr>
            </w:pPr>
            <w:r w:rsidRPr="002B5BD2">
              <w:rPr>
                <w:b/>
                <w:szCs w:val="24"/>
                <w:lang w:eastAsia="lt-LT"/>
              </w:rPr>
              <w:t>Skaičius</w:t>
            </w:r>
          </w:p>
        </w:tc>
        <w:tc>
          <w:tcPr>
            <w:tcW w:w="1701" w:type="dxa"/>
            <w:tcMar>
              <w:top w:w="0" w:type="dxa"/>
              <w:left w:w="108" w:type="dxa"/>
              <w:bottom w:w="0" w:type="dxa"/>
              <w:right w:w="108" w:type="dxa"/>
            </w:tcMar>
            <w:hideMark/>
          </w:tcPr>
          <w:p w:rsidR="002B5BD2" w:rsidRPr="002B5BD2" w:rsidRDefault="00143F56" w:rsidP="00667F90">
            <w:pPr>
              <w:overflowPunct w:val="0"/>
              <w:jc w:val="center"/>
              <w:textAlignment w:val="baseline"/>
              <w:rPr>
                <w:b/>
                <w:szCs w:val="24"/>
                <w:lang w:eastAsia="lt-LT"/>
              </w:rPr>
            </w:pPr>
            <w:r>
              <w:rPr>
                <w:b/>
                <w:szCs w:val="24"/>
                <w:lang w:eastAsia="lt-LT"/>
              </w:rPr>
              <w:t>0</w:t>
            </w:r>
          </w:p>
        </w:tc>
        <w:tc>
          <w:tcPr>
            <w:tcW w:w="2126" w:type="dxa"/>
            <w:tcMar>
              <w:top w:w="0" w:type="dxa"/>
              <w:left w:w="108" w:type="dxa"/>
              <w:bottom w:w="0" w:type="dxa"/>
              <w:right w:w="108" w:type="dxa"/>
            </w:tcMar>
            <w:hideMark/>
          </w:tcPr>
          <w:p w:rsidR="002B5BD2" w:rsidRPr="002B5BD2" w:rsidRDefault="002B5BD2" w:rsidP="00667F90">
            <w:pPr>
              <w:overflowPunct w:val="0"/>
              <w:jc w:val="center"/>
              <w:textAlignment w:val="baseline"/>
              <w:rPr>
                <w:b/>
                <w:strike/>
                <w:szCs w:val="24"/>
                <w:lang w:eastAsia="lt-LT"/>
              </w:rPr>
            </w:pPr>
            <w:r w:rsidRPr="002B5BD2">
              <w:rPr>
                <w:b/>
                <w:szCs w:val="24"/>
                <w:lang w:eastAsia="lt-LT"/>
              </w:rPr>
              <w:t>20</w:t>
            </w:r>
          </w:p>
        </w:tc>
      </w:tr>
    </w:tbl>
    <w:p w:rsidR="00E31573" w:rsidRDefault="00E31573" w:rsidP="00E31573">
      <w:pPr>
        <w:tabs>
          <w:tab w:val="left" w:pos="7088"/>
        </w:tabs>
        <w:jc w:val="both"/>
        <w:rPr>
          <w:szCs w:val="24"/>
        </w:rPr>
      </w:pPr>
    </w:p>
    <w:p w:rsidR="002B5BD2" w:rsidRPr="002B5BD2" w:rsidRDefault="002B5BD2" w:rsidP="002B5BD2">
      <w:pPr>
        <w:tabs>
          <w:tab w:val="left" w:pos="142"/>
        </w:tabs>
        <w:overflowPunct w:val="0"/>
        <w:ind w:firstLine="567"/>
        <w:textAlignment w:val="baseline"/>
        <w:rPr>
          <w:b/>
          <w:szCs w:val="24"/>
          <w:lang w:eastAsia="lt-LT"/>
        </w:rPr>
      </w:pPr>
      <w:r w:rsidRPr="002B5BD2">
        <w:rPr>
          <w:b/>
          <w:szCs w:val="24"/>
          <w:lang w:eastAsia="lt-LT"/>
        </w:rPr>
        <w:t>7. Priemonės finansavimo šaltiniai</w:t>
      </w:r>
    </w:p>
    <w:p w:rsidR="002B5BD2" w:rsidRPr="002B5BD2" w:rsidRDefault="002B5BD2" w:rsidP="002B5BD2">
      <w:pPr>
        <w:overflowPunct w:val="0"/>
        <w:ind w:firstLine="8647"/>
        <w:textAlignment w:val="baseline"/>
        <w:rPr>
          <w:b/>
          <w:szCs w:val="24"/>
          <w:lang w:eastAsia="lt-LT"/>
        </w:rPr>
      </w:pPr>
      <w:r w:rsidRPr="002B5BD2">
        <w:rPr>
          <w:b/>
          <w:szCs w:val="24"/>
          <w:lang w:eastAsia="lt-LT"/>
        </w:rPr>
        <w:t>(eurais)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7"/>
        <w:gridCol w:w="1446"/>
        <w:gridCol w:w="1276"/>
        <w:gridCol w:w="1275"/>
        <w:gridCol w:w="1384"/>
        <w:gridCol w:w="1293"/>
        <w:gridCol w:w="1274"/>
      </w:tblGrid>
      <w:tr w:rsidR="002B5BD2" w:rsidRPr="002B5BD2" w:rsidTr="00667F90">
        <w:trPr>
          <w:trHeight w:val="454"/>
          <w:tblHeader/>
        </w:trPr>
        <w:tc>
          <w:tcPr>
            <w:tcW w:w="3143" w:type="dxa"/>
            <w:gridSpan w:val="2"/>
            <w:tcMar>
              <w:top w:w="0" w:type="dxa"/>
              <w:left w:w="108" w:type="dxa"/>
              <w:bottom w:w="0" w:type="dxa"/>
              <w:right w:w="108" w:type="dxa"/>
            </w:tcMar>
            <w:vAlign w:val="center"/>
            <w:hideMark/>
          </w:tcPr>
          <w:p w:rsidR="002B5BD2" w:rsidRPr="002B5BD2" w:rsidRDefault="002B5BD2" w:rsidP="00667F90">
            <w:pPr>
              <w:overflowPunct w:val="0"/>
              <w:jc w:val="center"/>
              <w:textAlignment w:val="baseline"/>
              <w:rPr>
                <w:b/>
                <w:szCs w:val="24"/>
                <w:lang w:eastAsia="lt-LT"/>
              </w:rPr>
            </w:pPr>
            <w:r w:rsidRPr="002B5BD2">
              <w:rPr>
                <w:b/>
                <w:szCs w:val="24"/>
                <w:lang w:eastAsia="lt-LT"/>
              </w:rPr>
              <w:t>Projektams skiriamas finansavimas</w:t>
            </w:r>
          </w:p>
        </w:tc>
        <w:tc>
          <w:tcPr>
            <w:tcW w:w="6502" w:type="dxa"/>
            <w:gridSpan w:val="5"/>
            <w:tcMar>
              <w:top w:w="0" w:type="dxa"/>
              <w:left w:w="108" w:type="dxa"/>
              <w:bottom w:w="0" w:type="dxa"/>
              <w:right w:w="108" w:type="dxa"/>
            </w:tcMar>
            <w:vAlign w:val="center"/>
            <w:hideMark/>
          </w:tcPr>
          <w:p w:rsidR="002B5BD2" w:rsidRPr="002B5BD2" w:rsidRDefault="002B5BD2" w:rsidP="00667F90">
            <w:pPr>
              <w:overflowPunct w:val="0"/>
              <w:jc w:val="center"/>
              <w:textAlignment w:val="baseline"/>
              <w:rPr>
                <w:b/>
                <w:szCs w:val="24"/>
                <w:lang w:eastAsia="lt-LT"/>
              </w:rPr>
            </w:pPr>
            <w:r w:rsidRPr="002B5BD2">
              <w:rPr>
                <w:b/>
                <w:szCs w:val="24"/>
                <w:lang w:eastAsia="lt-LT"/>
              </w:rPr>
              <w:t>Kiti projektų finansavimo šaltiniai</w:t>
            </w:r>
          </w:p>
        </w:tc>
      </w:tr>
      <w:tr w:rsidR="002B5BD2" w:rsidRPr="002B5BD2" w:rsidTr="00667F90">
        <w:trPr>
          <w:trHeight w:val="565"/>
          <w:tblHeader/>
        </w:trPr>
        <w:tc>
          <w:tcPr>
            <w:tcW w:w="1697" w:type="dxa"/>
            <w:vMerge w:val="restart"/>
            <w:tcMar>
              <w:top w:w="0" w:type="dxa"/>
              <w:left w:w="108" w:type="dxa"/>
              <w:bottom w:w="0" w:type="dxa"/>
              <w:right w:w="108" w:type="dxa"/>
            </w:tcMar>
            <w:vAlign w:val="center"/>
            <w:hideMark/>
          </w:tcPr>
          <w:p w:rsidR="002B5BD2" w:rsidRPr="002B5BD2" w:rsidRDefault="002B5BD2" w:rsidP="00667F90">
            <w:pPr>
              <w:overflowPunct w:val="0"/>
              <w:ind w:left="-108" w:right="-108"/>
              <w:jc w:val="center"/>
              <w:textAlignment w:val="baseline"/>
              <w:rPr>
                <w:b/>
                <w:szCs w:val="24"/>
                <w:lang w:eastAsia="lt-LT"/>
              </w:rPr>
            </w:pPr>
            <w:r w:rsidRPr="002B5BD2">
              <w:rPr>
                <w:b/>
                <w:szCs w:val="24"/>
                <w:lang w:eastAsia="lt-LT"/>
              </w:rPr>
              <w:t>ES struktūrinių fondų</w:t>
            </w:r>
          </w:p>
          <w:p w:rsidR="002B5BD2" w:rsidRPr="002B5BD2" w:rsidRDefault="002B5BD2" w:rsidP="00667F90">
            <w:pPr>
              <w:overflowPunct w:val="0"/>
              <w:ind w:left="-108" w:right="-108"/>
              <w:jc w:val="center"/>
              <w:textAlignment w:val="baseline"/>
              <w:rPr>
                <w:b/>
                <w:szCs w:val="24"/>
                <w:lang w:eastAsia="lt-LT"/>
              </w:rPr>
            </w:pPr>
            <w:r w:rsidRPr="002B5BD2">
              <w:rPr>
                <w:b/>
                <w:szCs w:val="24"/>
                <w:lang w:eastAsia="lt-LT"/>
              </w:rPr>
              <w:t>lėšos – iki</w:t>
            </w:r>
          </w:p>
        </w:tc>
        <w:tc>
          <w:tcPr>
            <w:tcW w:w="7948" w:type="dxa"/>
            <w:gridSpan w:val="6"/>
            <w:tcMar>
              <w:top w:w="0" w:type="dxa"/>
              <w:left w:w="108" w:type="dxa"/>
              <w:bottom w:w="0" w:type="dxa"/>
              <w:right w:w="108" w:type="dxa"/>
            </w:tcMar>
            <w:vAlign w:val="center"/>
            <w:hideMark/>
          </w:tcPr>
          <w:p w:rsidR="002B5BD2" w:rsidRPr="002B5BD2" w:rsidRDefault="002B5BD2" w:rsidP="00667F90">
            <w:pPr>
              <w:overflowPunct w:val="0"/>
              <w:jc w:val="center"/>
              <w:textAlignment w:val="baseline"/>
              <w:rPr>
                <w:b/>
                <w:szCs w:val="24"/>
                <w:lang w:eastAsia="lt-LT"/>
              </w:rPr>
            </w:pPr>
            <w:r w:rsidRPr="002B5BD2">
              <w:rPr>
                <w:b/>
                <w:szCs w:val="24"/>
                <w:lang w:eastAsia="lt-LT"/>
              </w:rPr>
              <w:t>Nacionalinės lėšos</w:t>
            </w:r>
          </w:p>
        </w:tc>
      </w:tr>
      <w:tr w:rsidR="002B5BD2" w:rsidRPr="002B5BD2" w:rsidTr="00667F90">
        <w:trPr>
          <w:trHeight w:val="559"/>
          <w:tblHeader/>
        </w:trPr>
        <w:tc>
          <w:tcPr>
            <w:tcW w:w="1697" w:type="dxa"/>
            <w:vMerge/>
            <w:vAlign w:val="center"/>
            <w:hideMark/>
          </w:tcPr>
          <w:p w:rsidR="002B5BD2" w:rsidRPr="002B5BD2" w:rsidRDefault="002B5BD2" w:rsidP="00667F90">
            <w:pPr>
              <w:overflowPunct w:val="0"/>
              <w:textAlignment w:val="baseline"/>
              <w:rPr>
                <w:b/>
                <w:szCs w:val="24"/>
                <w:lang w:eastAsia="lt-LT"/>
              </w:rPr>
            </w:pPr>
          </w:p>
        </w:tc>
        <w:tc>
          <w:tcPr>
            <w:tcW w:w="1446" w:type="dxa"/>
            <w:vMerge w:val="restart"/>
            <w:tcMar>
              <w:top w:w="0" w:type="dxa"/>
              <w:left w:w="108" w:type="dxa"/>
              <w:bottom w:w="0" w:type="dxa"/>
              <w:right w:w="108" w:type="dxa"/>
            </w:tcMar>
            <w:vAlign w:val="center"/>
            <w:hideMark/>
          </w:tcPr>
          <w:p w:rsidR="002B5BD2" w:rsidRPr="002B5BD2" w:rsidRDefault="002B5BD2" w:rsidP="00667F90">
            <w:pPr>
              <w:overflowPunct w:val="0"/>
              <w:jc w:val="center"/>
              <w:textAlignment w:val="baseline"/>
              <w:rPr>
                <w:b/>
                <w:szCs w:val="24"/>
                <w:lang w:eastAsia="lt-LT"/>
              </w:rPr>
            </w:pPr>
            <w:r w:rsidRPr="002B5BD2">
              <w:rPr>
                <w:b/>
                <w:szCs w:val="24"/>
                <w:lang w:eastAsia="lt-LT"/>
              </w:rPr>
              <w:t>Lietuvos Respublikos valstybės biudžeto lėšos – iki</w:t>
            </w:r>
          </w:p>
        </w:tc>
        <w:tc>
          <w:tcPr>
            <w:tcW w:w="6502" w:type="dxa"/>
            <w:gridSpan w:val="5"/>
            <w:tcMar>
              <w:top w:w="0" w:type="dxa"/>
              <w:left w:w="108" w:type="dxa"/>
              <w:bottom w:w="0" w:type="dxa"/>
              <w:right w:w="108" w:type="dxa"/>
            </w:tcMar>
            <w:vAlign w:val="center"/>
            <w:hideMark/>
          </w:tcPr>
          <w:p w:rsidR="002B5BD2" w:rsidRPr="002B5BD2" w:rsidRDefault="002B5BD2" w:rsidP="00667F90">
            <w:pPr>
              <w:overflowPunct w:val="0"/>
              <w:jc w:val="center"/>
              <w:textAlignment w:val="baseline"/>
              <w:rPr>
                <w:b/>
                <w:szCs w:val="24"/>
                <w:lang w:eastAsia="lt-LT"/>
              </w:rPr>
            </w:pPr>
            <w:r w:rsidRPr="002B5BD2">
              <w:rPr>
                <w:b/>
                <w:szCs w:val="24"/>
                <w:lang w:eastAsia="lt-LT"/>
              </w:rPr>
              <w:t>Projektų vykdytojų lėšos</w:t>
            </w:r>
          </w:p>
        </w:tc>
      </w:tr>
      <w:tr w:rsidR="002B5BD2" w:rsidRPr="002B5BD2" w:rsidTr="00667F90">
        <w:trPr>
          <w:trHeight w:val="1020"/>
          <w:tblHeader/>
        </w:trPr>
        <w:tc>
          <w:tcPr>
            <w:tcW w:w="1697" w:type="dxa"/>
            <w:vMerge/>
            <w:vAlign w:val="center"/>
            <w:hideMark/>
          </w:tcPr>
          <w:p w:rsidR="002B5BD2" w:rsidRPr="002B5BD2" w:rsidRDefault="002B5BD2" w:rsidP="00667F90">
            <w:pPr>
              <w:overflowPunct w:val="0"/>
              <w:textAlignment w:val="baseline"/>
              <w:rPr>
                <w:b/>
                <w:szCs w:val="24"/>
                <w:lang w:eastAsia="lt-LT"/>
              </w:rPr>
            </w:pPr>
          </w:p>
        </w:tc>
        <w:tc>
          <w:tcPr>
            <w:tcW w:w="1446" w:type="dxa"/>
            <w:vMerge/>
            <w:vAlign w:val="center"/>
            <w:hideMark/>
          </w:tcPr>
          <w:p w:rsidR="002B5BD2" w:rsidRPr="002B5BD2" w:rsidRDefault="002B5BD2" w:rsidP="00667F90">
            <w:pPr>
              <w:overflowPunct w:val="0"/>
              <w:textAlignment w:val="baseline"/>
              <w:rPr>
                <w:b/>
                <w:szCs w:val="24"/>
                <w:lang w:eastAsia="lt-LT"/>
              </w:rPr>
            </w:pPr>
          </w:p>
        </w:tc>
        <w:tc>
          <w:tcPr>
            <w:tcW w:w="1276" w:type="dxa"/>
            <w:tcMar>
              <w:top w:w="0" w:type="dxa"/>
              <w:left w:w="108" w:type="dxa"/>
              <w:bottom w:w="0" w:type="dxa"/>
              <w:right w:w="108" w:type="dxa"/>
            </w:tcMar>
            <w:vAlign w:val="center"/>
            <w:hideMark/>
          </w:tcPr>
          <w:p w:rsidR="002B5BD2" w:rsidRPr="002B5BD2" w:rsidRDefault="002B5BD2" w:rsidP="00667F90">
            <w:pPr>
              <w:overflowPunct w:val="0"/>
              <w:ind w:left="-79" w:right="-108"/>
              <w:jc w:val="center"/>
              <w:textAlignment w:val="baseline"/>
              <w:rPr>
                <w:b/>
                <w:szCs w:val="24"/>
                <w:lang w:eastAsia="lt-LT"/>
              </w:rPr>
            </w:pPr>
            <w:r w:rsidRPr="002B5BD2">
              <w:rPr>
                <w:b/>
                <w:szCs w:val="24"/>
                <w:lang w:eastAsia="lt-LT"/>
              </w:rPr>
              <w:t>Iš viso – ne mažiau kaip</w:t>
            </w:r>
          </w:p>
        </w:tc>
        <w:tc>
          <w:tcPr>
            <w:tcW w:w="1275" w:type="dxa"/>
            <w:tcMar>
              <w:top w:w="0" w:type="dxa"/>
              <w:left w:w="108" w:type="dxa"/>
              <w:bottom w:w="0" w:type="dxa"/>
              <w:right w:w="108" w:type="dxa"/>
            </w:tcMar>
            <w:vAlign w:val="center"/>
            <w:hideMark/>
          </w:tcPr>
          <w:p w:rsidR="002B5BD2" w:rsidRPr="002B5BD2" w:rsidRDefault="002B5BD2" w:rsidP="00667F90">
            <w:pPr>
              <w:overflowPunct w:val="0"/>
              <w:ind w:left="-79" w:right="-108"/>
              <w:jc w:val="center"/>
              <w:textAlignment w:val="baseline"/>
              <w:rPr>
                <w:b/>
                <w:szCs w:val="24"/>
                <w:lang w:eastAsia="lt-LT"/>
              </w:rPr>
            </w:pPr>
            <w:r w:rsidRPr="002B5BD2">
              <w:rPr>
                <w:b/>
                <w:szCs w:val="24"/>
                <w:lang w:eastAsia="lt-LT"/>
              </w:rPr>
              <w:t xml:space="preserve">Lietuvos Respublikos valstybės biudžeto lėšos </w:t>
            </w:r>
          </w:p>
        </w:tc>
        <w:tc>
          <w:tcPr>
            <w:tcW w:w="1384" w:type="dxa"/>
            <w:tcMar>
              <w:top w:w="0" w:type="dxa"/>
              <w:left w:w="108" w:type="dxa"/>
              <w:bottom w:w="0" w:type="dxa"/>
              <w:right w:w="108" w:type="dxa"/>
            </w:tcMar>
            <w:vAlign w:val="center"/>
            <w:hideMark/>
          </w:tcPr>
          <w:p w:rsidR="002B5BD2" w:rsidRPr="002B5BD2" w:rsidRDefault="002B5BD2" w:rsidP="00667F90">
            <w:pPr>
              <w:overflowPunct w:val="0"/>
              <w:ind w:left="-79" w:right="-108"/>
              <w:jc w:val="center"/>
              <w:textAlignment w:val="baseline"/>
              <w:rPr>
                <w:b/>
                <w:szCs w:val="24"/>
                <w:lang w:eastAsia="lt-LT"/>
              </w:rPr>
            </w:pPr>
            <w:r w:rsidRPr="002B5BD2">
              <w:rPr>
                <w:b/>
                <w:szCs w:val="24"/>
                <w:lang w:eastAsia="lt-LT"/>
              </w:rPr>
              <w:t>Savivaldybės biudžeto</w:t>
            </w:r>
          </w:p>
          <w:p w:rsidR="002B5BD2" w:rsidRPr="002B5BD2" w:rsidRDefault="002B5BD2" w:rsidP="00667F90">
            <w:pPr>
              <w:overflowPunct w:val="0"/>
              <w:ind w:left="-79" w:right="-108"/>
              <w:jc w:val="center"/>
              <w:textAlignment w:val="baseline"/>
              <w:rPr>
                <w:b/>
                <w:szCs w:val="24"/>
                <w:lang w:eastAsia="lt-LT"/>
              </w:rPr>
            </w:pPr>
            <w:r w:rsidRPr="002B5BD2">
              <w:rPr>
                <w:b/>
                <w:szCs w:val="24"/>
                <w:lang w:eastAsia="lt-LT"/>
              </w:rPr>
              <w:t xml:space="preserve">lėšos </w:t>
            </w:r>
          </w:p>
        </w:tc>
        <w:tc>
          <w:tcPr>
            <w:tcW w:w="1293" w:type="dxa"/>
            <w:tcMar>
              <w:top w:w="0" w:type="dxa"/>
              <w:left w:w="108" w:type="dxa"/>
              <w:bottom w:w="0" w:type="dxa"/>
              <w:right w:w="108" w:type="dxa"/>
            </w:tcMar>
            <w:vAlign w:val="center"/>
            <w:hideMark/>
          </w:tcPr>
          <w:p w:rsidR="002B5BD2" w:rsidRPr="002B5BD2" w:rsidRDefault="002B5BD2" w:rsidP="00667F90">
            <w:pPr>
              <w:overflowPunct w:val="0"/>
              <w:ind w:left="-79" w:right="-108"/>
              <w:jc w:val="center"/>
              <w:textAlignment w:val="baseline"/>
              <w:rPr>
                <w:b/>
                <w:szCs w:val="24"/>
                <w:lang w:eastAsia="lt-LT"/>
              </w:rPr>
            </w:pPr>
            <w:r w:rsidRPr="002B5BD2">
              <w:rPr>
                <w:b/>
                <w:szCs w:val="24"/>
                <w:lang w:eastAsia="lt-LT"/>
              </w:rPr>
              <w:t xml:space="preserve">Kitos viešosios lėšos </w:t>
            </w:r>
          </w:p>
        </w:tc>
        <w:tc>
          <w:tcPr>
            <w:tcW w:w="1274" w:type="dxa"/>
            <w:tcMar>
              <w:top w:w="0" w:type="dxa"/>
              <w:left w:w="108" w:type="dxa"/>
              <w:bottom w:w="0" w:type="dxa"/>
              <w:right w:w="108" w:type="dxa"/>
            </w:tcMar>
            <w:vAlign w:val="center"/>
            <w:hideMark/>
          </w:tcPr>
          <w:p w:rsidR="002B5BD2" w:rsidRPr="002B5BD2" w:rsidRDefault="002B5BD2" w:rsidP="00667F90">
            <w:pPr>
              <w:overflowPunct w:val="0"/>
              <w:ind w:left="-79"/>
              <w:jc w:val="center"/>
              <w:textAlignment w:val="baseline"/>
              <w:rPr>
                <w:b/>
                <w:szCs w:val="24"/>
                <w:lang w:eastAsia="lt-LT"/>
              </w:rPr>
            </w:pPr>
            <w:r w:rsidRPr="002B5BD2">
              <w:rPr>
                <w:b/>
                <w:szCs w:val="24"/>
                <w:lang w:eastAsia="lt-LT"/>
              </w:rPr>
              <w:t xml:space="preserve">Privačios lėšos </w:t>
            </w:r>
          </w:p>
        </w:tc>
      </w:tr>
      <w:tr w:rsidR="002B5BD2" w:rsidRPr="002B5BD2" w:rsidTr="00667F90">
        <w:trPr>
          <w:trHeight w:val="249"/>
        </w:trPr>
        <w:tc>
          <w:tcPr>
            <w:tcW w:w="9645" w:type="dxa"/>
            <w:gridSpan w:val="7"/>
            <w:tcMar>
              <w:top w:w="0" w:type="dxa"/>
              <w:left w:w="108" w:type="dxa"/>
              <w:bottom w:w="0" w:type="dxa"/>
              <w:right w:w="108" w:type="dxa"/>
            </w:tcMar>
            <w:vAlign w:val="center"/>
            <w:hideMark/>
          </w:tcPr>
          <w:p w:rsidR="002B5BD2" w:rsidRPr="002B5BD2" w:rsidRDefault="002B5BD2" w:rsidP="00667F90">
            <w:pPr>
              <w:overflowPunct w:val="0"/>
              <w:spacing w:line="254" w:lineRule="auto"/>
              <w:textAlignment w:val="baseline"/>
              <w:rPr>
                <w:b/>
                <w:szCs w:val="24"/>
                <w:lang w:eastAsia="lt-LT"/>
              </w:rPr>
            </w:pPr>
            <w:r w:rsidRPr="002B5BD2">
              <w:rPr>
                <w:b/>
                <w:szCs w:val="24"/>
                <w:lang w:eastAsia="lt-LT"/>
              </w:rPr>
              <w:t>1. Priemonės finansavimo šaltiniai, neįskaitant veiklos lėšų rezervo ir jam finansuoti skiriamų lėšų</w:t>
            </w:r>
          </w:p>
        </w:tc>
      </w:tr>
      <w:tr w:rsidR="002B5BD2" w:rsidRPr="002B5BD2" w:rsidTr="00667F90">
        <w:trPr>
          <w:trHeight w:val="249"/>
        </w:trPr>
        <w:tc>
          <w:tcPr>
            <w:tcW w:w="1697" w:type="dxa"/>
            <w:tcMar>
              <w:top w:w="0" w:type="dxa"/>
              <w:left w:w="108" w:type="dxa"/>
              <w:bottom w:w="0" w:type="dxa"/>
              <w:right w:w="108" w:type="dxa"/>
            </w:tcMar>
            <w:vAlign w:val="center"/>
            <w:hideMark/>
          </w:tcPr>
          <w:p w:rsidR="002B5BD2" w:rsidRPr="002B5BD2" w:rsidRDefault="002B5BD2" w:rsidP="00667F90">
            <w:pPr>
              <w:overflowPunct w:val="0"/>
              <w:spacing w:line="252" w:lineRule="auto"/>
              <w:jc w:val="center"/>
              <w:textAlignment w:val="baseline"/>
              <w:rPr>
                <w:b/>
                <w:szCs w:val="24"/>
                <w:lang w:eastAsia="lt-LT"/>
              </w:rPr>
            </w:pPr>
            <w:r w:rsidRPr="002B5BD2">
              <w:rPr>
                <w:b/>
                <w:szCs w:val="24"/>
                <w:lang w:eastAsia="lt-LT"/>
              </w:rPr>
              <w:t>8 049 982*</w:t>
            </w:r>
          </w:p>
        </w:tc>
        <w:tc>
          <w:tcPr>
            <w:tcW w:w="1446" w:type="dxa"/>
            <w:tcMar>
              <w:top w:w="0" w:type="dxa"/>
              <w:left w:w="108" w:type="dxa"/>
              <w:bottom w:w="0" w:type="dxa"/>
              <w:right w:w="108" w:type="dxa"/>
            </w:tcMar>
            <w:vAlign w:val="center"/>
            <w:hideMark/>
          </w:tcPr>
          <w:p w:rsidR="002B5BD2" w:rsidRPr="002B5BD2" w:rsidRDefault="002B5BD2" w:rsidP="00667F90">
            <w:pPr>
              <w:overflowPunct w:val="0"/>
              <w:spacing w:line="252" w:lineRule="auto"/>
              <w:jc w:val="center"/>
              <w:textAlignment w:val="baseline"/>
              <w:rPr>
                <w:b/>
                <w:szCs w:val="24"/>
                <w:lang w:eastAsia="lt-LT"/>
              </w:rPr>
            </w:pPr>
            <w:r w:rsidRPr="002B5BD2">
              <w:rPr>
                <w:b/>
                <w:szCs w:val="24"/>
                <w:lang w:eastAsia="lt-LT"/>
              </w:rPr>
              <w:t>0</w:t>
            </w:r>
          </w:p>
        </w:tc>
        <w:tc>
          <w:tcPr>
            <w:tcW w:w="1276" w:type="dxa"/>
            <w:tcMar>
              <w:top w:w="0" w:type="dxa"/>
              <w:left w:w="108" w:type="dxa"/>
              <w:bottom w:w="0" w:type="dxa"/>
              <w:right w:w="108" w:type="dxa"/>
            </w:tcMar>
            <w:vAlign w:val="center"/>
            <w:hideMark/>
          </w:tcPr>
          <w:p w:rsidR="002B5BD2" w:rsidRPr="002B5BD2" w:rsidRDefault="002B5BD2" w:rsidP="00667F90">
            <w:pPr>
              <w:overflowPunct w:val="0"/>
              <w:spacing w:line="252" w:lineRule="auto"/>
              <w:jc w:val="center"/>
              <w:textAlignment w:val="baseline"/>
              <w:rPr>
                <w:b/>
                <w:szCs w:val="24"/>
                <w:lang w:eastAsia="lt-LT"/>
              </w:rPr>
            </w:pPr>
            <w:r w:rsidRPr="002B5BD2">
              <w:rPr>
                <w:b/>
                <w:szCs w:val="24"/>
                <w:lang w:eastAsia="lt-LT"/>
              </w:rPr>
              <w:t>0</w:t>
            </w:r>
          </w:p>
        </w:tc>
        <w:tc>
          <w:tcPr>
            <w:tcW w:w="1275" w:type="dxa"/>
            <w:tcMar>
              <w:top w:w="0" w:type="dxa"/>
              <w:left w:w="108" w:type="dxa"/>
              <w:bottom w:w="0" w:type="dxa"/>
              <w:right w:w="108" w:type="dxa"/>
            </w:tcMar>
            <w:vAlign w:val="center"/>
            <w:hideMark/>
          </w:tcPr>
          <w:p w:rsidR="002B5BD2" w:rsidRPr="002B5BD2" w:rsidRDefault="002B5BD2" w:rsidP="00667F90">
            <w:pPr>
              <w:overflowPunct w:val="0"/>
              <w:spacing w:line="252" w:lineRule="auto"/>
              <w:jc w:val="center"/>
              <w:textAlignment w:val="baseline"/>
              <w:rPr>
                <w:b/>
                <w:szCs w:val="24"/>
                <w:lang w:eastAsia="lt-LT"/>
              </w:rPr>
            </w:pPr>
            <w:r w:rsidRPr="002B5BD2">
              <w:rPr>
                <w:b/>
                <w:szCs w:val="24"/>
                <w:lang w:eastAsia="lt-LT"/>
              </w:rPr>
              <w:t>0</w:t>
            </w:r>
          </w:p>
        </w:tc>
        <w:tc>
          <w:tcPr>
            <w:tcW w:w="1384" w:type="dxa"/>
            <w:tcMar>
              <w:top w:w="0" w:type="dxa"/>
              <w:left w:w="108" w:type="dxa"/>
              <w:bottom w:w="0" w:type="dxa"/>
              <w:right w:w="108" w:type="dxa"/>
            </w:tcMar>
            <w:vAlign w:val="center"/>
            <w:hideMark/>
          </w:tcPr>
          <w:p w:rsidR="002B5BD2" w:rsidRPr="002B5BD2" w:rsidRDefault="002B5BD2" w:rsidP="00667F90">
            <w:pPr>
              <w:overflowPunct w:val="0"/>
              <w:spacing w:line="252" w:lineRule="auto"/>
              <w:jc w:val="center"/>
              <w:textAlignment w:val="baseline"/>
              <w:rPr>
                <w:b/>
                <w:szCs w:val="24"/>
                <w:lang w:eastAsia="lt-LT"/>
              </w:rPr>
            </w:pPr>
            <w:r w:rsidRPr="002B5BD2">
              <w:rPr>
                <w:b/>
                <w:szCs w:val="24"/>
                <w:lang w:eastAsia="lt-LT"/>
              </w:rPr>
              <w:t>0</w:t>
            </w:r>
          </w:p>
        </w:tc>
        <w:tc>
          <w:tcPr>
            <w:tcW w:w="1293" w:type="dxa"/>
            <w:tcMar>
              <w:top w:w="0" w:type="dxa"/>
              <w:left w:w="108" w:type="dxa"/>
              <w:bottom w:w="0" w:type="dxa"/>
              <w:right w:w="108" w:type="dxa"/>
            </w:tcMar>
            <w:vAlign w:val="center"/>
            <w:hideMark/>
          </w:tcPr>
          <w:p w:rsidR="002B5BD2" w:rsidRPr="002B5BD2" w:rsidRDefault="002B5BD2" w:rsidP="00667F90">
            <w:pPr>
              <w:overflowPunct w:val="0"/>
              <w:spacing w:line="252" w:lineRule="auto"/>
              <w:jc w:val="center"/>
              <w:textAlignment w:val="baseline"/>
              <w:rPr>
                <w:b/>
                <w:szCs w:val="24"/>
                <w:lang w:eastAsia="lt-LT"/>
              </w:rPr>
            </w:pPr>
            <w:r w:rsidRPr="002B5BD2">
              <w:rPr>
                <w:b/>
                <w:szCs w:val="24"/>
                <w:lang w:eastAsia="lt-LT"/>
              </w:rPr>
              <w:t>0</w:t>
            </w:r>
          </w:p>
        </w:tc>
        <w:tc>
          <w:tcPr>
            <w:tcW w:w="1274" w:type="dxa"/>
            <w:tcMar>
              <w:top w:w="0" w:type="dxa"/>
              <w:left w:w="108" w:type="dxa"/>
              <w:bottom w:w="0" w:type="dxa"/>
              <w:right w:w="108" w:type="dxa"/>
            </w:tcMar>
            <w:vAlign w:val="center"/>
            <w:hideMark/>
          </w:tcPr>
          <w:p w:rsidR="002B5BD2" w:rsidRPr="002B5BD2" w:rsidRDefault="002B5BD2" w:rsidP="00667F90">
            <w:pPr>
              <w:overflowPunct w:val="0"/>
              <w:spacing w:line="252" w:lineRule="auto"/>
              <w:jc w:val="center"/>
              <w:textAlignment w:val="baseline"/>
              <w:rPr>
                <w:b/>
                <w:szCs w:val="24"/>
                <w:lang w:eastAsia="lt-LT"/>
              </w:rPr>
            </w:pPr>
            <w:r w:rsidRPr="002B5BD2">
              <w:rPr>
                <w:b/>
                <w:szCs w:val="24"/>
                <w:lang w:eastAsia="lt-LT"/>
              </w:rPr>
              <w:t>0</w:t>
            </w:r>
          </w:p>
        </w:tc>
      </w:tr>
      <w:tr w:rsidR="002B5BD2" w:rsidRPr="002B5BD2" w:rsidTr="00667F90">
        <w:trPr>
          <w:trHeight w:val="249"/>
        </w:trPr>
        <w:tc>
          <w:tcPr>
            <w:tcW w:w="9645" w:type="dxa"/>
            <w:gridSpan w:val="7"/>
            <w:tcMar>
              <w:top w:w="0" w:type="dxa"/>
              <w:left w:w="108" w:type="dxa"/>
              <w:bottom w:w="0" w:type="dxa"/>
              <w:right w:w="108" w:type="dxa"/>
            </w:tcMar>
            <w:vAlign w:val="center"/>
            <w:hideMark/>
          </w:tcPr>
          <w:p w:rsidR="002B5BD2" w:rsidRPr="002B5BD2" w:rsidRDefault="002B5BD2" w:rsidP="00667F90">
            <w:pPr>
              <w:overflowPunct w:val="0"/>
              <w:spacing w:line="254" w:lineRule="auto"/>
              <w:textAlignment w:val="baseline"/>
              <w:rPr>
                <w:b/>
                <w:szCs w:val="24"/>
                <w:lang w:eastAsia="lt-LT"/>
              </w:rPr>
            </w:pPr>
            <w:r w:rsidRPr="002B5BD2">
              <w:rPr>
                <w:b/>
                <w:szCs w:val="24"/>
                <w:lang w:eastAsia="lt-LT"/>
              </w:rPr>
              <w:t>2. Veiklos lėšų rezervas ir jam finansuoti skiriamos nacionalinės lėšos</w:t>
            </w:r>
          </w:p>
        </w:tc>
      </w:tr>
      <w:tr w:rsidR="002B5BD2" w:rsidRPr="002B5BD2" w:rsidTr="00667F90">
        <w:trPr>
          <w:trHeight w:val="249"/>
        </w:trPr>
        <w:tc>
          <w:tcPr>
            <w:tcW w:w="1697" w:type="dxa"/>
            <w:tcMar>
              <w:top w:w="0" w:type="dxa"/>
              <w:left w:w="108" w:type="dxa"/>
              <w:bottom w:w="0" w:type="dxa"/>
              <w:right w:w="108" w:type="dxa"/>
            </w:tcMar>
            <w:vAlign w:val="center"/>
            <w:hideMark/>
          </w:tcPr>
          <w:p w:rsidR="002B5BD2" w:rsidRPr="002B5BD2" w:rsidRDefault="002B5BD2" w:rsidP="00667F90">
            <w:pPr>
              <w:overflowPunct w:val="0"/>
              <w:spacing w:line="252" w:lineRule="auto"/>
              <w:jc w:val="center"/>
              <w:textAlignment w:val="baseline"/>
              <w:rPr>
                <w:b/>
                <w:szCs w:val="24"/>
                <w:lang w:eastAsia="lt-LT"/>
              </w:rPr>
            </w:pPr>
            <w:r w:rsidRPr="002B5BD2">
              <w:rPr>
                <w:b/>
                <w:szCs w:val="24"/>
                <w:lang w:eastAsia="lt-LT"/>
              </w:rPr>
              <w:t>0</w:t>
            </w:r>
          </w:p>
        </w:tc>
        <w:tc>
          <w:tcPr>
            <w:tcW w:w="1446" w:type="dxa"/>
            <w:tcMar>
              <w:top w:w="0" w:type="dxa"/>
              <w:left w:w="108" w:type="dxa"/>
              <w:bottom w:w="0" w:type="dxa"/>
              <w:right w:w="108" w:type="dxa"/>
            </w:tcMar>
            <w:vAlign w:val="center"/>
            <w:hideMark/>
          </w:tcPr>
          <w:p w:rsidR="002B5BD2" w:rsidRPr="002B5BD2" w:rsidRDefault="002B5BD2" w:rsidP="00667F90">
            <w:pPr>
              <w:overflowPunct w:val="0"/>
              <w:spacing w:line="252" w:lineRule="auto"/>
              <w:jc w:val="center"/>
              <w:textAlignment w:val="baseline"/>
              <w:rPr>
                <w:b/>
                <w:szCs w:val="24"/>
                <w:lang w:eastAsia="lt-LT"/>
              </w:rPr>
            </w:pPr>
            <w:r w:rsidRPr="002B5BD2">
              <w:rPr>
                <w:b/>
                <w:szCs w:val="24"/>
                <w:lang w:eastAsia="lt-LT"/>
              </w:rPr>
              <w:t>0</w:t>
            </w:r>
          </w:p>
        </w:tc>
        <w:tc>
          <w:tcPr>
            <w:tcW w:w="1276" w:type="dxa"/>
            <w:tcMar>
              <w:top w:w="0" w:type="dxa"/>
              <w:left w:w="108" w:type="dxa"/>
              <w:bottom w:w="0" w:type="dxa"/>
              <w:right w:w="108" w:type="dxa"/>
            </w:tcMar>
            <w:vAlign w:val="center"/>
            <w:hideMark/>
          </w:tcPr>
          <w:p w:rsidR="002B5BD2" w:rsidRPr="002B5BD2" w:rsidRDefault="002B5BD2" w:rsidP="00667F90">
            <w:pPr>
              <w:overflowPunct w:val="0"/>
              <w:spacing w:line="252" w:lineRule="auto"/>
              <w:jc w:val="center"/>
              <w:textAlignment w:val="baseline"/>
              <w:rPr>
                <w:b/>
                <w:szCs w:val="24"/>
                <w:lang w:eastAsia="lt-LT"/>
              </w:rPr>
            </w:pPr>
            <w:r w:rsidRPr="002B5BD2">
              <w:rPr>
                <w:b/>
                <w:szCs w:val="24"/>
                <w:lang w:eastAsia="lt-LT"/>
              </w:rPr>
              <w:t>0</w:t>
            </w:r>
          </w:p>
        </w:tc>
        <w:tc>
          <w:tcPr>
            <w:tcW w:w="1275" w:type="dxa"/>
            <w:tcMar>
              <w:top w:w="0" w:type="dxa"/>
              <w:left w:w="108" w:type="dxa"/>
              <w:bottom w:w="0" w:type="dxa"/>
              <w:right w:w="108" w:type="dxa"/>
            </w:tcMar>
            <w:vAlign w:val="center"/>
            <w:hideMark/>
          </w:tcPr>
          <w:p w:rsidR="002B5BD2" w:rsidRPr="002B5BD2" w:rsidRDefault="002B5BD2" w:rsidP="00667F90">
            <w:pPr>
              <w:overflowPunct w:val="0"/>
              <w:spacing w:line="252" w:lineRule="auto"/>
              <w:jc w:val="center"/>
              <w:textAlignment w:val="baseline"/>
              <w:rPr>
                <w:b/>
                <w:szCs w:val="24"/>
                <w:lang w:eastAsia="lt-LT"/>
              </w:rPr>
            </w:pPr>
            <w:r w:rsidRPr="002B5BD2">
              <w:rPr>
                <w:b/>
                <w:szCs w:val="24"/>
                <w:lang w:eastAsia="lt-LT"/>
              </w:rPr>
              <w:t>0</w:t>
            </w:r>
          </w:p>
        </w:tc>
        <w:tc>
          <w:tcPr>
            <w:tcW w:w="1384" w:type="dxa"/>
            <w:tcMar>
              <w:top w:w="0" w:type="dxa"/>
              <w:left w:w="108" w:type="dxa"/>
              <w:bottom w:w="0" w:type="dxa"/>
              <w:right w:w="108" w:type="dxa"/>
            </w:tcMar>
            <w:vAlign w:val="center"/>
            <w:hideMark/>
          </w:tcPr>
          <w:p w:rsidR="002B5BD2" w:rsidRPr="002B5BD2" w:rsidRDefault="002B5BD2" w:rsidP="00667F90">
            <w:pPr>
              <w:overflowPunct w:val="0"/>
              <w:spacing w:line="252" w:lineRule="auto"/>
              <w:jc w:val="center"/>
              <w:textAlignment w:val="baseline"/>
              <w:rPr>
                <w:b/>
                <w:szCs w:val="24"/>
                <w:lang w:eastAsia="lt-LT"/>
              </w:rPr>
            </w:pPr>
            <w:r w:rsidRPr="002B5BD2">
              <w:rPr>
                <w:b/>
                <w:szCs w:val="24"/>
                <w:lang w:eastAsia="lt-LT"/>
              </w:rPr>
              <w:t>0</w:t>
            </w:r>
          </w:p>
        </w:tc>
        <w:tc>
          <w:tcPr>
            <w:tcW w:w="1293" w:type="dxa"/>
            <w:tcMar>
              <w:top w:w="0" w:type="dxa"/>
              <w:left w:w="108" w:type="dxa"/>
              <w:bottom w:w="0" w:type="dxa"/>
              <w:right w:w="108" w:type="dxa"/>
            </w:tcMar>
            <w:vAlign w:val="center"/>
            <w:hideMark/>
          </w:tcPr>
          <w:p w:rsidR="002B5BD2" w:rsidRPr="002B5BD2" w:rsidRDefault="002B5BD2" w:rsidP="00667F90">
            <w:pPr>
              <w:overflowPunct w:val="0"/>
              <w:spacing w:line="252" w:lineRule="auto"/>
              <w:jc w:val="center"/>
              <w:textAlignment w:val="baseline"/>
              <w:rPr>
                <w:b/>
                <w:szCs w:val="24"/>
                <w:lang w:eastAsia="lt-LT"/>
              </w:rPr>
            </w:pPr>
            <w:r w:rsidRPr="002B5BD2">
              <w:rPr>
                <w:b/>
                <w:szCs w:val="24"/>
                <w:lang w:eastAsia="lt-LT"/>
              </w:rPr>
              <w:t>0</w:t>
            </w:r>
          </w:p>
        </w:tc>
        <w:tc>
          <w:tcPr>
            <w:tcW w:w="1274" w:type="dxa"/>
            <w:tcMar>
              <w:top w:w="0" w:type="dxa"/>
              <w:left w:w="108" w:type="dxa"/>
              <w:bottom w:w="0" w:type="dxa"/>
              <w:right w:w="108" w:type="dxa"/>
            </w:tcMar>
            <w:vAlign w:val="center"/>
            <w:hideMark/>
          </w:tcPr>
          <w:p w:rsidR="002B5BD2" w:rsidRPr="002B5BD2" w:rsidRDefault="002B5BD2" w:rsidP="00667F90">
            <w:pPr>
              <w:overflowPunct w:val="0"/>
              <w:spacing w:line="252" w:lineRule="auto"/>
              <w:jc w:val="center"/>
              <w:textAlignment w:val="baseline"/>
              <w:rPr>
                <w:b/>
                <w:szCs w:val="24"/>
                <w:lang w:eastAsia="lt-LT"/>
              </w:rPr>
            </w:pPr>
            <w:r w:rsidRPr="002B5BD2">
              <w:rPr>
                <w:b/>
                <w:szCs w:val="24"/>
                <w:lang w:eastAsia="lt-LT"/>
              </w:rPr>
              <w:t>0</w:t>
            </w:r>
          </w:p>
        </w:tc>
      </w:tr>
      <w:tr w:rsidR="002B5BD2" w:rsidRPr="002B5BD2" w:rsidTr="00667F90">
        <w:trPr>
          <w:trHeight w:val="249"/>
        </w:trPr>
        <w:tc>
          <w:tcPr>
            <w:tcW w:w="9645" w:type="dxa"/>
            <w:gridSpan w:val="7"/>
            <w:tcMar>
              <w:top w:w="0" w:type="dxa"/>
              <w:left w:w="108" w:type="dxa"/>
              <w:bottom w:w="0" w:type="dxa"/>
              <w:right w:w="108" w:type="dxa"/>
            </w:tcMar>
            <w:vAlign w:val="center"/>
            <w:hideMark/>
          </w:tcPr>
          <w:p w:rsidR="002B5BD2" w:rsidRPr="002B5BD2" w:rsidRDefault="002B5BD2" w:rsidP="00667F90">
            <w:pPr>
              <w:overflowPunct w:val="0"/>
              <w:spacing w:line="254" w:lineRule="auto"/>
              <w:textAlignment w:val="baseline"/>
              <w:rPr>
                <w:b/>
                <w:szCs w:val="24"/>
                <w:lang w:eastAsia="lt-LT"/>
              </w:rPr>
            </w:pPr>
            <w:r w:rsidRPr="002B5BD2">
              <w:rPr>
                <w:b/>
                <w:szCs w:val="24"/>
                <w:lang w:eastAsia="lt-LT"/>
              </w:rPr>
              <w:t xml:space="preserve">3. Iš viso </w:t>
            </w:r>
          </w:p>
        </w:tc>
      </w:tr>
      <w:tr w:rsidR="002B5BD2" w:rsidRPr="002B5BD2" w:rsidTr="00667F90">
        <w:trPr>
          <w:trHeight w:val="249"/>
        </w:trPr>
        <w:tc>
          <w:tcPr>
            <w:tcW w:w="1697" w:type="dxa"/>
            <w:tcMar>
              <w:top w:w="0" w:type="dxa"/>
              <w:left w:w="108" w:type="dxa"/>
              <w:bottom w:w="0" w:type="dxa"/>
              <w:right w:w="108" w:type="dxa"/>
            </w:tcMar>
            <w:vAlign w:val="center"/>
            <w:hideMark/>
          </w:tcPr>
          <w:p w:rsidR="002B5BD2" w:rsidRPr="002B5BD2" w:rsidRDefault="002B5BD2" w:rsidP="00667F90">
            <w:pPr>
              <w:overflowPunct w:val="0"/>
              <w:spacing w:line="252" w:lineRule="auto"/>
              <w:jc w:val="center"/>
              <w:textAlignment w:val="baseline"/>
              <w:rPr>
                <w:b/>
                <w:szCs w:val="24"/>
                <w:lang w:eastAsia="lt-LT"/>
              </w:rPr>
            </w:pPr>
            <w:r w:rsidRPr="002B5BD2">
              <w:rPr>
                <w:b/>
                <w:szCs w:val="24"/>
                <w:lang w:eastAsia="lt-LT"/>
              </w:rPr>
              <w:t>8 049 982*</w:t>
            </w:r>
          </w:p>
        </w:tc>
        <w:tc>
          <w:tcPr>
            <w:tcW w:w="1446" w:type="dxa"/>
            <w:tcMar>
              <w:top w:w="0" w:type="dxa"/>
              <w:left w:w="108" w:type="dxa"/>
              <w:bottom w:w="0" w:type="dxa"/>
              <w:right w:w="108" w:type="dxa"/>
            </w:tcMar>
            <w:vAlign w:val="center"/>
            <w:hideMark/>
          </w:tcPr>
          <w:p w:rsidR="002B5BD2" w:rsidRPr="002B5BD2" w:rsidRDefault="002B5BD2" w:rsidP="00667F90">
            <w:pPr>
              <w:overflowPunct w:val="0"/>
              <w:spacing w:line="252" w:lineRule="auto"/>
              <w:jc w:val="center"/>
              <w:textAlignment w:val="baseline"/>
              <w:rPr>
                <w:b/>
                <w:szCs w:val="24"/>
                <w:lang w:eastAsia="lt-LT"/>
              </w:rPr>
            </w:pPr>
            <w:r w:rsidRPr="002B5BD2">
              <w:rPr>
                <w:b/>
                <w:szCs w:val="24"/>
                <w:lang w:eastAsia="lt-LT"/>
              </w:rPr>
              <w:t>0</w:t>
            </w:r>
          </w:p>
        </w:tc>
        <w:tc>
          <w:tcPr>
            <w:tcW w:w="1276" w:type="dxa"/>
            <w:tcMar>
              <w:top w:w="0" w:type="dxa"/>
              <w:left w:w="108" w:type="dxa"/>
              <w:bottom w:w="0" w:type="dxa"/>
              <w:right w:w="108" w:type="dxa"/>
            </w:tcMar>
            <w:vAlign w:val="center"/>
            <w:hideMark/>
          </w:tcPr>
          <w:p w:rsidR="002B5BD2" w:rsidRPr="002B5BD2" w:rsidRDefault="002B5BD2" w:rsidP="00667F90">
            <w:pPr>
              <w:overflowPunct w:val="0"/>
              <w:spacing w:line="252" w:lineRule="auto"/>
              <w:jc w:val="center"/>
              <w:textAlignment w:val="baseline"/>
              <w:rPr>
                <w:b/>
                <w:bCs/>
                <w:szCs w:val="24"/>
                <w:lang w:eastAsia="lt-LT"/>
              </w:rPr>
            </w:pPr>
            <w:r w:rsidRPr="002B5BD2">
              <w:rPr>
                <w:b/>
                <w:bCs/>
                <w:szCs w:val="24"/>
                <w:lang w:eastAsia="lt-LT"/>
              </w:rPr>
              <w:t>0</w:t>
            </w:r>
          </w:p>
        </w:tc>
        <w:tc>
          <w:tcPr>
            <w:tcW w:w="1275" w:type="dxa"/>
            <w:tcMar>
              <w:top w:w="0" w:type="dxa"/>
              <w:left w:w="108" w:type="dxa"/>
              <w:bottom w:w="0" w:type="dxa"/>
              <w:right w:w="108" w:type="dxa"/>
            </w:tcMar>
            <w:vAlign w:val="center"/>
            <w:hideMark/>
          </w:tcPr>
          <w:p w:rsidR="002B5BD2" w:rsidRPr="002B5BD2" w:rsidRDefault="002B5BD2" w:rsidP="00667F90">
            <w:pPr>
              <w:overflowPunct w:val="0"/>
              <w:spacing w:line="252" w:lineRule="auto"/>
              <w:jc w:val="center"/>
              <w:textAlignment w:val="baseline"/>
              <w:rPr>
                <w:b/>
                <w:szCs w:val="24"/>
                <w:lang w:eastAsia="lt-LT"/>
              </w:rPr>
            </w:pPr>
            <w:r w:rsidRPr="002B5BD2">
              <w:rPr>
                <w:b/>
                <w:szCs w:val="24"/>
                <w:lang w:eastAsia="lt-LT"/>
              </w:rPr>
              <w:t>0</w:t>
            </w:r>
          </w:p>
        </w:tc>
        <w:tc>
          <w:tcPr>
            <w:tcW w:w="1384" w:type="dxa"/>
            <w:tcMar>
              <w:top w:w="0" w:type="dxa"/>
              <w:left w:w="108" w:type="dxa"/>
              <w:bottom w:w="0" w:type="dxa"/>
              <w:right w:w="108" w:type="dxa"/>
            </w:tcMar>
            <w:vAlign w:val="center"/>
            <w:hideMark/>
          </w:tcPr>
          <w:p w:rsidR="002B5BD2" w:rsidRPr="002B5BD2" w:rsidRDefault="002B5BD2" w:rsidP="00667F90">
            <w:pPr>
              <w:overflowPunct w:val="0"/>
              <w:spacing w:line="252" w:lineRule="auto"/>
              <w:jc w:val="center"/>
              <w:textAlignment w:val="baseline"/>
              <w:rPr>
                <w:b/>
                <w:szCs w:val="24"/>
                <w:lang w:eastAsia="lt-LT"/>
              </w:rPr>
            </w:pPr>
            <w:r w:rsidRPr="002B5BD2">
              <w:rPr>
                <w:b/>
                <w:szCs w:val="24"/>
                <w:lang w:eastAsia="lt-LT"/>
              </w:rPr>
              <w:t>0</w:t>
            </w:r>
          </w:p>
        </w:tc>
        <w:tc>
          <w:tcPr>
            <w:tcW w:w="1293" w:type="dxa"/>
            <w:tcMar>
              <w:top w:w="0" w:type="dxa"/>
              <w:left w:w="108" w:type="dxa"/>
              <w:bottom w:w="0" w:type="dxa"/>
              <w:right w:w="108" w:type="dxa"/>
            </w:tcMar>
            <w:vAlign w:val="center"/>
            <w:hideMark/>
          </w:tcPr>
          <w:p w:rsidR="002B5BD2" w:rsidRPr="002B5BD2" w:rsidRDefault="002B5BD2" w:rsidP="00667F90">
            <w:pPr>
              <w:overflowPunct w:val="0"/>
              <w:spacing w:line="252" w:lineRule="auto"/>
              <w:jc w:val="center"/>
              <w:textAlignment w:val="baseline"/>
              <w:rPr>
                <w:b/>
                <w:strike/>
                <w:szCs w:val="24"/>
                <w:lang w:eastAsia="lt-LT"/>
              </w:rPr>
            </w:pPr>
            <w:r w:rsidRPr="002B5BD2">
              <w:rPr>
                <w:b/>
                <w:szCs w:val="24"/>
                <w:lang w:eastAsia="lt-LT"/>
              </w:rPr>
              <w:t>0</w:t>
            </w:r>
          </w:p>
        </w:tc>
        <w:tc>
          <w:tcPr>
            <w:tcW w:w="1274" w:type="dxa"/>
            <w:tcMar>
              <w:top w:w="0" w:type="dxa"/>
              <w:left w:w="108" w:type="dxa"/>
              <w:bottom w:w="0" w:type="dxa"/>
              <w:right w:w="108" w:type="dxa"/>
            </w:tcMar>
            <w:vAlign w:val="center"/>
            <w:hideMark/>
          </w:tcPr>
          <w:p w:rsidR="002B5BD2" w:rsidRPr="002B5BD2" w:rsidRDefault="002B5BD2" w:rsidP="00667F90">
            <w:pPr>
              <w:overflowPunct w:val="0"/>
              <w:spacing w:line="252" w:lineRule="auto"/>
              <w:jc w:val="center"/>
              <w:textAlignment w:val="baseline"/>
              <w:rPr>
                <w:b/>
                <w:szCs w:val="24"/>
                <w:lang w:eastAsia="lt-LT"/>
              </w:rPr>
            </w:pPr>
            <w:r w:rsidRPr="002B5BD2">
              <w:rPr>
                <w:b/>
                <w:szCs w:val="24"/>
                <w:lang w:eastAsia="lt-LT"/>
              </w:rPr>
              <w:t>0</w:t>
            </w:r>
          </w:p>
        </w:tc>
      </w:tr>
    </w:tbl>
    <w:p w:rsidR="002B5BD2" w:rsidRPr="002B5BD2" w:rsidRDefault="002B5BD2" w:rsidP="00E31573">
      <w:pPr>
        <w:tabs>
          <w:tab w:val="left" w:pos="7088"/>
        </w:tabs>
        <w:jc w:val="both"/>
        <w:rPr>
          <w:b/>
          <w:color w:val="000000"/>
          <w:szCs w:val="24"/>
          <w:shd w:val="clear" w:color="auto" w:fill="FFFFFF"/>
        </w:rPr>
      </w:pPr>
      <w:r w:rsidRPr="002B5BD2">
        <w:rPr>
          <w:b/>
          <w:bCs/>
          <w:szCs w:val="24"/>
          <w:lang w:eastAsia="lt-LT"/>
        </w:rPr>
        <w:t xml:space="preserve">* </w:t>
      </w:r>
      <w:r w:rsidRPr="002B5BD2">
        <w:rPr>
          <w:b/>
          <w:color w:val="000000"/>
          <w:szCs w:val="24"/>
          <w:shd w:val="clear" w:color="auto" w:fill="FFFFFF"/>
        </w:rPr>
        <w:t xml:space="preserve">šios priemonės projektams skiriamas finansavimas gali viršyti Veiksmų programos 13 prioriteto „Mokslinių tyrimų, eksperimentinės plėtros ir inovacijų skatinimas“ administruojamoms priemonėms, finansuojamoms iš Europos regioninės plėtros fondo, įgyvendinti skiriamas Europos Sąjungos struktūrinių fondų lėšas 1 950 018 </w:t>
      </w:r>
      <w:proofErr w:type="spellStart"/>
      <w:r w:rsidRPr="002B5BD2">
        <w:rPr>
          <w:b/>
          <w:color w:val="000000"/>
          <w:szCs w:val="24"/>
          <w:shd w:val="clear" w:color="auto" w:fill="FFFFFF"/>
        </w:rPr>
        <w:t>Eur</w:t>
      </w:r>
      <w:proofErr w:type="spellEnd"/>
      <w:r w:rsidRPr="002B5BD2">
        <w:rPr>
          <w:b/>
          <w:color w:val="000000"/>
          <w:szCs w:val="24"/>
          <w:shd w:val="clear" w:color="auto" w:fill="FFFFFF"/>
        </w:rPr>
        <w:t>.</w:t>
      </w:r>
      <w:r>
        <w:rPr>
          <w:b/>
          <w:color w:val="000000"/>
          <w:szCs w:val="24"/>
          <w:shd w:val="clear" w:color="auto" w:fill="FFFFFF"/>
        </w:rPr>
        <w:t>“.</w:t>
      </w:r>
    </w:p>
    <w:p w:rsidR="002B5BD2" w:rsidRPr="000F5FD5" w:rsidRDefault="002B5BD2" w:rsidP="00E31573">
      <w:pPr>
        <w:tabs>
          <w:tab w:val="left" w:pos="7088"/>
        </w:tabs>
        <w:jc w:val="both"/>
        <w:rPr>
          <w:szCs w:val="24"/>
        </w:rPr>
      </w:pPr>
    </w:p>
    <w:p w:rsidR="0012743D" w:rsidRPr="000F5FD5" w:rsidRDefault="00E31573" w:rsidP="0012743D">
      <w:pPr>
        <w:tabs>
          <w:tab w:val="left" w:pos="7088"/>
        </w:tabs>
        <w:jc w:val="both"/>
        <w:rPr>
          <w:szCs w:val="24"/>
        </w:rPr>
      </w:pPr>
      <w:r w:rsidRPr="000F5FD5">
        <w:rPr>
          <w:szCs w:val="24"/>
        </w:rPr>
        <w:t>Švie</w:t>
      </w:r>
      <w:r w:rsidR="00004A7C">
        <w:rPr>
          <w:szCs w:val="24"/>
        </w:rPr>
        <w:t>timo, mokslo ir sporto ministrė</w:t>
      </w:r>
      <w:r w:rsidR="00684128" w:rsidRPr="000F5FD5">
        <w:rPr>
          <w:szCs w:val="24"/>
        </w:rPr>
        <w:t xml:space="preserve">                                                         </w:t>
      </w:r>
    </w:p>
    <w:tbl>
      <w:tblPr>
        <w:tblW w:w="0" w:type="auto"/>
        <w:tblLook w:val="04A0" w:firstRow="1" w:lastRow="0" w:firstColumn="1" w:lastColumn="0" w:noHBand="0" w:noVBand="1"/>
      </w:tblPr>
      <w:tblGrid>
        <w:gridCol w:w="2407"/>
        <w:gridCol w:w="2407"/>
        <w:gridCol w:w="2407"/>
        <w:gridCol w:w="2408"/>
      </w:tblGrid>
      <w:tr w:rsidR="00E31573" w:rsidRPr="000F5FD5" w:rsidTr="00D51E16">
        <w:tc>
          <w:tcPr>
            <w:tcW w:w="2407" w:type="dxa"/>
          </w:tcPr>
          <w:p w:rsidR="00E31573" w:rsidRPr="000F5FD5" w:rsidRDefault="00E31573" w:rsidP="00DB4793">
            <w:pPr>
              <w:tabs>
                <w:tab w:val="left" w:pos="567"/>
              </w:tabs>
              <w:overflowPunct w:val="0"/>
              <w:textAlignment w:val="baseline"/>
              <w:rPr>
                <w:szCs w:val="24"/>
              </w:rPr>
            </w:pPr>
          </w:p>
        </w:tc>
        <w:tc>
          <w:tcPr>
            <w:tcW w:w="2407" w:type="dxa"/>
          </w:tcPr>
          <w:p w:rsidR="00336BAC" w:rsidRPr="000F5FD5" w:rsidRDefault="00336BAC" w:rsidP="00687215">
            <w:pPr>
              <w:tabs>
                <w:tab w:val="left" w:pos="567"/>
              </w:tabs>
              <w:overflowPunct w:val="0"/>
              <w:textAlignment w:val="baseline"/>
              <w:rPr>
                <w:szCs w:val="24"/>
              </w:rPr>
            </w:pPr>
          </w:p>
        </w:tc>
        <w:tc>
          <w:tcPr>
            <w:tcW w:w="2407" w:type="dxa"/>
          </w:tcPr>
          <w:p w:rsidR="00E31573" w:rsidRPr="000F5FD5" w:rsidRDefault="00E31573" w:rsidP="00687215">
            <w:pPr>
              <w:tabs>
                <w:tab w:val="left" w:pos="567"/>
              </w:tabs>
              <w:overflowPunct w:val="0"/>
              <w:textAlignment w:val="baseline"/>
              <w:rPr>
                <w:szCs w:val="24"/>
              </w:rPr>
            </w:pPr>
          </w:p>
        </w:tc>
        <w:tc>
          <w:tcPr>
            <w:tcW w:w="2408" w:type="dxa"/>
          </w:tcPr>
          <w:p w:rsidR="00E31573" w:rsidRPr="000F5FD5" w:rsidRDefault="00E31573" w:rsidP="00D51E16">
            <w:pPr>
              <w:tabs>
                <w:tab w:val="left" w:pos="567"/>
              </w:tabs>
              <w:overflowPunct w:val="0"/>
              <w:textAlignment w:val="baseline"/>
              <w:rPr>
                <w:szCs w:val="24"/>
              </w:rPr>
            </w:pPr>
          </w:p>
        </w:tc>
      </w:tr>
    </w:tbl>
    <w:p w:rsidR="0053093C" w:rsidRPr="000F5FD5" w:rsidRDefault="0053093C" w:rsidP="002941DE">
      <w:pPr>
        <w:tabs>
          <w:tab w:val="left" w:pos="567"/>
        </w:tabs>
        <w:rPr>
          <w:szCs w:val="24"/>
        </w:rPr>
      </w:pPr>
    </w:p>
    <w:sectPr w:rsidR="0053093C" w:rsidRPr="000F5FD5" w:rsidSect="009529EA">
      <w:headerReference w:type="even" r:id="rId11"/>
      <w:footerReference w:type="even" r:id="rId12"/>
      <w:headerReference w:type="first" r:id="rId13"/>
      <w:footerReference w:type="first" r:id="rId14"/>
      <w:pgSz w:w="11907" w:h="16840" w:code="9"/>
      <w:pgMar w:top="1134" w:right="425" w:bottom="1134" w:left="1701" w:header="289"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766" w:rsidRDefault="005E7766">
      <w:r>
        <w:separator/>
      </w:r>
    </w:p>
  </w:endnote>
  <w:endnote w:type="continuationSeparator" w:id="0">
    <w:p w:rsidR="005E7766" w:rsidRDefault="005E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E16" w:rsidRDefault="00D51E16">
    <w:pPr>
      <w:framePr w:wrap="auto" w:vAnchor="text" w:hAnchor="margin" w:xAlign="right" w:y="1"/>
      <w:tabs>
        <w:tab w:val="center" w:pos="4153"/>
        <w:tab w:val="right" w:pos="8306"/>
      </w:tabs>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rsidR="00D51E16" w:rsidRDefault="00D51E16">
    <w:pPr>
      <w:tabs>
        <w:tab w:val="center" w:pos="4153"/>
        <w:tab w:val="right" w:pos="8306"/>
      </w:tabs>
      <w:ind w:right="360"/>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E16" w:rsidRDefault="00D51E16">
    <w:pPr>
      <w:framePr w:wrap="auto" w:vAnchor="text" w:hAnchor="margin" w:xAlign="right" w:y="1"/>
      <w:tabs>
        <w:tab w:val="center" w:pos="4153"/>
        <w:tab w:val="right" w:pos="8306"/>
      </w:tabs>
      <w:rPr>
        <w:rFonts w:ascii="HelveticaLT" w:hAnsi="HelveticaLT"/>
        <w:sz w:val="16"/>
        <w:szCs w:val="16"/>
        <w:lang w:val="en-GB"/>
      </w:rPr>
    </w:pPr>
  </w:p>
  <w:p w:rsidR="00D51E16" w:rsidRDefault="00D51E16">
    <w:pPr>
      <w:tabs>
        <w:tab w:val="center" w:pos="4153"/>
        <w:tab w:val="right" w:pos="8306"/>
      </w:tabs>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766" w:rsidRDefault="005E7766">
      <w:r>
        <w:separator/>
      </w:r>
    </w:p>
  </w:footnote>
  <w:footnote w:type="continuationSeparator" w:id="0">
    <w:p w:rsidR="005E7766" w:rsidRDefault="005E77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E16" w:rsidRDefault="00D51E16">
    <w:pPr>
      <w:tabs>
        <w:tab w:val="center" w:pos="4819"/>
        <w:tab w:val="right" w:pos="9071"/>
      </w:tabs>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E16" w:rsidRDefault="00D51E16">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6DDF"/>
    <w:multiLevelType w:val="multilevel"/>
    <w:tmpl w:val="67942DB6"/>
    <w:lvl w:ilvl="0">
      <w:start w:val="1"/>
      <w:numFmt w:val="decimal"/>
      <w:lvlText w:val="%1."/>
      <w:lvlJc w:val="left"/>
      <w:pPr>
        <w:ind w:left="1211" w:hanging="360"/>
      </w:pPr>
      <w:rPr>
        <w:rFonts w:ascii="Times New Roman" w:hAnsi="Times New Roman" w:cs="Times New Roman" w:hint="default"/>
        <w:sz w:val="24"/>
        <w:szCs w:val="24"/>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0FE62F0B"/>
    <w:multiLevelType w:val="hybridMultilevel"/>
    <w:tmpl w:val="7E5E4D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5202BE"/>
    <w:multiLevelType w:val="hybridMultilevel"/>
    <w:tmpl w:val="2AF43AC4"/>
    <w:lvl w:ilvl="0" w:tplc="51B2889C">
      <w:start w:val="5"/>
      <w:numFmt w:val="decimal"/>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 w15:restartNumberingAfterBreak="0">
    <w:nsid w:val="3B480B6F"/>
    <w:multiLevelType w:val="hybridMultilevel"/>
    <w:tmpl w:val="8626E41C"/>
    <w:lvl w:ilvl="0" w:tplc="BC58ED08">
      <w:start w:val="5"/>
      <w:numFmt w:val="decimal"/>
      <w:lvlText w:val="%1."/>
      <w:lvlJc w:val="left"/>
      <w:pPr>
        <w:ind w:left="1211" w:hanging="360"/>
      </w:pPr>
      <w:rPr>
        <w:rFonts w:hint="default"/>
        <w:b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46FF7232"/>
    <w:multiLevelType w:val="hybridMultilevel"/>
    <w:tmpl w:val="D792A6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9705F5"/>
    <w:multiLevelType w:val="multilevel"/>
    <w:tmpl w:val="67942DB6"/>
    <w:lvl w:ilvl="0">
      <w:start w:val="1"/>
      <w:numFmt w:val="decimal"/>
      <w:lvlText w:val="%1."/>
      <w:lvlJc w:val="left"/>
      <w:pPr>
        <w:ind w:left="1211" w:hanging="360"/>
      </w:pPr>
      <w:rPr>
        <w:rFonts w:ascii="Times New Roman" w:hAnsi="Times New Roman" w:cs="Times New Roman" w:hint="default"/>
        <w:sz w:val="24"/>
        <w:szCs w:val="24"/>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6" w15:restartNumberingAfterBreak="0">
    <w:nsid w:val="6C222230"/>
    <w:multiLevelType w:val="multilevel"/>
    <w:tmpl w:val="67942DB6"/>
    <w:lvl w:ilvl="0">
      <w:start w:val="1"/>
      <w:numFmt w:val="decimal"/>
      <w:lvlText w:val="%1."/>
      <w:lvlJc w:val="left"/>
      <w:pPr>
        <w:ind w:left="1211" w:hanging="360"/>
      </w:pPr>
      <w:rPr>
        <w:rFonts w:ascii="Times New Roman" w:hAnsi="Times New Roman" w:cs="Times New Roman" w:hint="default"/>
        <w:sz w:val="24"/>
        <w:szCs w:val="24"/>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7" w15:restartNumberingAfterBreak="0">
    <w:nsid w:val="7F890422"/>
    <w:multiLevelType w:val="multilevel"/>
    <w:tmpl w:val="67942DB6"/>
    <w:lvl w:ilvl="0">
      <w:start w:val="1"/>
      <w:numFmt w:val="decimal"/>
      <w:lvlText w:val="%1."/>
      <w:lvlJc w:val="left"/>
      <w:pPr>
        <w:ind w:left="1353" w:hanging="360"/>
      </w:pPr>
      <w:rPr>
        <w:rFonts w:ascii="Times New Roman" w:hAnsi="Times New Roman" w:cs="Times New Roman" w:hint="default"/>
        <w:sz w:val="24"/>
        <w:szCs w:val="24"/>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num w:numId="1">
    <w:abstractNumId w:val="4"/>
  </w:num>
  <w:num w:numId="2">
    <w:abstractNumId w:val="5"/>
  </w:num>
  <w:num w:numId="3">
    <w:abstractNumId w:val="7"/>
  </w:num>
  <w:num w:numId="4">
    <w:abstractNumId w:val="2"/>
  </w:num>
  <w:num w:numId="5">
    <w:abstractNumId w:val="3"/>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6C"/>
    <w:rsid w:val="00004A7C"/>
    <w:rsid w:val="000169C4"/>
    <w:rsid w:val="00021D79"/>
    <w:rsid w:val="0004184F"/>
    <w:rsid w:val="000574AE"/>
    <w:rsid w:val="00075024"/>
    <w:rsid w:val="00081EC8"/>
    <w:rsid w:val="000826F9"/>
    <w:rsid w:val="0009386B"/>
    <w:rsid w:val="000F5FD5"/>
    <w:rsid w:val="00107FD4"/>
    <w:rsid w:val="0012743D"/>
    <w:rsid w:val="00143F56"/>
    <w:rsid w:val="0016451A"/>
    <w:rsid w:val="001679D6"/>
    <w:rsid w:val="0018084F"/>
    <w:rsid w:val="001B1E41"/>
    <w:rsid w:val="001D6CF5"/>
    <w:rsid w:val="001F087A"/>
    <w:rsid w:val="001F3D2C"/>
    <w:rsid w:val="00214146"/>
    <w:rsid w:val="00215FCF"/>
    <w:rsid w:val="00222F27"/>
    <w:rsid w:val="0023191F"/>
    <w:rsid w:val="002422BE"/>
    <w:rsid w:val="002817A9"/>
    <w:rsid w:val="002941DE"/>
    <w:rsid w:val="00294EF1"/>
    <w:rsid w:val="002B0B5F"/>
    <w:rsid w:val="002B233F"/>
    <w:rsid w:val="002B5BD2"/>
    <w:rsid w:val="002B7499"/>
    <w:rsid w:val="002E7975"/>
    <w:rsid w:val="00310697"/>
    <w:rsid w:val="00312D89"/>
    <w:rsid w:val="00330DBE"/>
    <w:rsid w:val="00336BAC"/>
    <w:rsid w:val="00350882"/>
    <w:rsid w:val="00353B82"/>
    <w:rsid w:val="00357900"/>
    <w:rsid w:val="003A1F81"/>
    <w:rsid w:val="003B0461"/>
    <w:rsid w:val="003D67B0"/>
    <w:rsid w:val="003F1E7D"/>
    <w:rsid w:val="003F258A"/>
    <w:rsid w:val="003F4733"/>
    <w:rsid w:val="00406C71"/>
    <w:rsid w:val="00410C6C"/>
    <w:rsid w:val="00415103"/>
    <w:rsid w:val="00431D57"/>
    <w:rsid w:val="00437DD8"/>
    <w:rsid w:val="00450CCB"/>
    <w:rsid w:val="0046779C"/>
    <w:rsid w:val="00486127"/>
    <w:rsid w:val="00495E6C"/>
    <w:rsid w:val="004A770E"/>
    <w:rsid w:val="004B18F5"/>
    <w:rsid w:val="004D2039"/>
    <w:rsid w:val="004F0878"/>
    <w:rsid w:val="004F2839"/>
    <w:rsid w:val="005054EF"/>
    <w:rsid w:val="0053093C"/>
    <w:rsid w:val="00541CC7"/>
    <w:rsid w:val="005726D8"/>
    <w:rsid w:val="00582D21"/>
    <w:rsid w:val="00586E30"/>
    <w:rsid w:val="00587437"/>
    <w:rsid w:val="005A0EDB"/>
    <w:rsid w:val="005A3F46"/>
    <w:rsid w:val="005C12EF"/>
    <w:rsid w:val="005D3216"/>
    <w:rsid w:val="005E2973"/>
    <w:rsid w:val="005E7766"/>
    <w:rsid w:val="00602A0A"/>
    <w:rsid w:val="00607C43"/>
    <w:rsid w:val="00617223"/>
    <w:rsid w:val="00620603"/>
    <w:rsid w:val="00644CB6"/>
    <w:rsid w:val="0065666C"/>
    <w:rsid w:val="00667CF5"/>
    <w:rsid w:val="00681775"/>
    <w:rsid w:val="00681EAD"/>
    <w:rsid w:val="00684128"/>
    <w:rsid w:val="0068718C"/>
    <w:rsid w:val="00687215"/>
    <w:rsid w:val="00691E66"/>
    <w:rsid w:val="00697C27"/>
    <w:rsid w:val="006A0745"/>
    <w:rsid w:val="006C3630"/>
    <w:rsid w:val="006D0E2D"/>
    <w:rsid w:val="006F3559"/>
    <w:rsid w:val="0071674A"/>
    <w:rsid w:val="00737646"/>
    <w:rsid w:val="00761E74"/>
    <w:rsid w:val="007A1DE6"/>
    <w:rsid w:val="007A52A3"/>
    <w:rsid w:val="007C2D94"/>
    <w:rsid w:val="007C2DBD"/>
    <w:rsid w:val="007C708B"/>
    <w:rsid w:val="007D5FA0"/>
    <w:rsid w:val="007E4912"/>
    <w:rsid w:val="007E7BCB"/>
    <w:rsid w:val="00800BB3"/>
    <w:rsid w:val="00803CF5"/>
    <w:rsid w:val="00827700"/>
    <w:rsid w:val="00832C66"/>
    <w:rsid w:val="00842C2E"/>
    <w:rsid w:val="00843A65"/>
    <w:rsid w:val="0087658F"/>
    <w:rsid w:val="008A143A"/>
    <w:rsid w:val="008B1E6C"/>
    <w:rsid w:val="008D3D3D"/>
    <w:rsid w:val="008E365F"/>
    <w:rsid w:val="008E40B3"/>
    <w:rsid w:val="008E7259"/>
    <w:rsid w:val="00901493"/>
    <w:rsid w:val="009529EA"/>
    <w:rsid w:val="009537EF"/>
    <w:rsid w:val="00953D54"/>
    <w:rsid w:val="00954CC1"/>
    <w:rsid w:val="009671C1"/>
    <w:rsid w:val="00977115"/>
    <w:rsid w:val="00990F81"/>
    <w:rsid w:val="009914C7"/>
    <w:rsid w:val="00994CED"/>
    <w:rsid w:val="009C1959"/>
    <w:rsid w:val="009D3F6C"/>
    <w:rsid w:val="009D6998"/>
    <w:rsid w:val="009F58C0"/>
    <w:rsid w:val="00A11D12"/>
    <w:rsid w:val="00A131FD"/>
    <w:rsid w:val="00A3102A"/>
    <w:rsid w:val="00A44BF4"/>
    <w:rsid w:val="00A47D00"/>
    <w:rsid w:val="00A722AA"/>
    <w:rsid w:val="00A73111"/>
    <w:rsid w:val="00A73124"/>
    <w:rsid w:val="00A90083"/>
    <w:rsid w:val="00A92B34"/>
    <w:rsid w:val="00AC6E21"/>
    <w:rsid w:val="00AD485D"/>
    <w:rsid w:val="00B0006E"/>
    <w:rsid w:val="00B01CC8"/>
    <w:rsid w:val="00B06798"/>
    <w:rsid w:val="00B1315E"/>
    <w:rsid w:val="00B209A2"/>
    <w:rsid w:val="00B3558B"/>
    <w:rsid w:val="00B7428E"/>
    <w:rsid w:val="00B7520A"/>
    <w:rsid w:val="00B83FE3"/>
    <w:rsid w:val="00B94324"/>
    <w:rsid w:val="00BB6909"/>
    <w:rsid w:val="00BC5C2B"/>
    <w:rsid w:val="00BE15AC"/>
    <w:rsid w:val="00BF3DF0"/>
    <w:rsid w:val="00C072EB"/>
    <w:rsid w:val="00C5330C"/>
    <w:rsid w:val="00C54824"/>
    <w:rsid w:val="00C56730"/>
    <w:rsid w:val="00C6793D"/>
    <w:rsid w:val="00C85589"/>
    <w:rsid w:val="00CB37E7"/>
    <w:rsid w:val="00CE45D7"/>
    <w:rsid w:val="00CE51D9"/>
    <w:rsid w:val="00CE7516"/>
    <w:rsid w:val="00D07E82"/>
    <w:rsid w:val="00D51E16"/>
    <w:rsid w:val="00D6004D"/>
    <w:rsid w:val="00D962AB"/>
    <w:rsid w:val="00DB4793"/>
    <w:rsid w:val="00DC1394"/>
    <w:rsid w:val="00DD489E"/>
    <w:rsid w:val="00DF62CC"/>
    <w:rsid w:val="00E00718"/>
    <w:rsid w:val="00E10FAF"/>
    <w:rsid w:val="00E31573"/>
    <w:rsid w:val="00E435CC"/>
    <w:rsid w:val="00E86B41"/>
    <w:rsid w:val="00E9189E"/>
    <w:rsid w:val="00EA2213"/>
    <w:rsid w:val="00EA41D3"/>
    <w:rsid w:val="00EA6215"/>
    <w:rsid w:val="00EA6241"/>
    <w:rsid w:val="00EC2D54"/>
    <w:rsid w:val="00F1043F"/>
    <w:rsid w:val="00F31346"/>
    <w:rsid w:val="00F416E0"/>
    <w:rsid w:val="00F56442"/>
    <w:rsid w:val="00F63229"/>
    <w:rsid w:val="00F775B9"/>
    <w:rsid w:val="00F9257D"/>
    <w:rsid w:val="00FA16A5"/>
    <w:rsid w:val="00FC13E0"/>
    <w:rsid w:val="00FD03A2"/>
    <w:rsid w:val="00FE0C38"/>
    <w:rsid w:val="00FF4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497A56C6"/>
  <w15:chartTrackingRefBased/>
  <w15:docId w15:val="{1561538F-7C30-4ADC-9875-9D2A8A02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157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E31573"/>
    <w:rPr>
      <w:sz w:val="16"/>
      <w:szCs w:val="16"/>
    </w:rPr>
  </w:style>
  <w:style w:type="paragraph" w:styleId="Komentarotekstas">
    <w:name w:val="annotation text"/>
    <w:basedOn w:val="prastasis"/>
    <w:link w:val="KomentarotekstasDiagrama"/>
    <w:semiHidden/>
    <w:unhideWhenUsed/>
    <w:rsid w:val="00E31573"/>
    <w:rPr>
      <w:sz w:val="20"/>
    </w:rPr>
  </w:style>
  <w:style w:type="character" w:customStyle="1" w:styleId="KomentarotekstasDiagrama">
    <w:name w:val="Komentaro tekstas Diagrama"/>
    <w:basedOn w:val="Numatytasispastraiposriftas"/>
    <w:link w:val="Komentarotekstas"/>
    <w:semiHidden/>
    <w:rsid w:val="00E3157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31573"/>
    <w:rPr>
      <w:b/>
      <w:bCs/>
    </w:rPr>
  </w:style>
  <w:style w:type="character" w:customStyle="1" w:styleId="KomentarotemaDiagrama">
    <w:name w:val="Komentaro tema Diagrama"/>
    <w:basedOn w:val="KomentarotekstasDiagrama"/>
    <w:link w:val="Komentarotema"/>
    <w:uiPriority w:val="99"/>
    <w:semiHidden/>
    <w:rsid w:val="00E31573"/>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3157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1573"/>
    <w:rPr>
      <w:rFonts w:ascii="Segoe UI" w:eastAsia="Times New Roman" w:hAnsi="Segoe UI" w:cs="Segoe UI"/>
      <w:sz w:val="18"/>
      <w:szCs w:val="18"/>
    </w:rPr>
  </w:style>
  <w:style w:type="paragraph" w:styleId="Sraopastraipa">
    <w:name w:val="List Paragraph"/>
    <w:basedOn w:val="prastasis"/>
    <w:uiPriority w:val="34"/>
    <w:qFormat/>
    <w:rsid w:val="008A143A"/>
    <w:pPr>
      <w:ind w:left="720"/>
      <w:contextualSpacing/>
    </w:pPr>
  </w:style>
  <w:style w:type="paragraph" w:styleId="Antrats">
    <w:name w:val="header"/>
    <w:basedOn w:val="prastasis"/>
    <w:link w:val="AntratsDiagrama"/>
    <w:uiPriority w:val="99"/>
    <w:unhideWhenUsed/>
    <w:rsid w:val="0012743D"/>
    <w:pPr>
      <w:tabs>
        <w:tab w:val="center" w:pos="4513"/>
        <w:tab w:val="right" w:pos="9026"/>
      </w:tabs>
    </w:pPr>
  </w:style>
  <w:style w:type="character" w:customStyle="1" w:styleId="AntratsDiagrama">
    <w:name w:val="Antraštės Diagrama"/>
    <w:basedOn w:val="Numatytasispastraiposriftas"/>
    <w:link w:val="Antrats"/>
    <w:uiPriority w:val="99"/>
    <w:rsid w:val="0012743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00718"/>
    <w:pPr>
      <w:tabs>
        <w:tab w:val="center" w:pos="4513"/>
        <w:tab w:val="right" w:pos="9026"/>
      </w:tabs>
    </w:pPr>
  </w:style>
  <w:style w:type="character" w:customStyle="1" w:styleId="PoratDiagrama">
    <w:name w:val="Poraštė Diagrama"/>
    <w:basedOn w:val="Numatytasispastraiposriftas"/>
    <w:link w:val="Porat"/>
    <w:uiPriority w:val="99"/>
    <w:rsid w:val="00E0071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293">
      <w:bodyDiv w:val="1"/>
      <w:marLeft w:val="0"/>
      <w:marRight w:val="0"/>
      <w:marTop w:val="0"/>
      <w:marBottom w:val="0"/>
      <w:divBdr>
        <w:top w:val="none" w:sz="0" w:space="0" w:color="auto"/>
        <w:left w:val="none" w:sz="0" w:space="0" w:color="auto"/>
        <w:bottom w:val="none" w:sz="0" w:space="0" w:color="auto"/>
        <w:right w:val="none" w:sz="0" w:space="0" w:color="auto"/>
      </w:divBdr>
    </w:div>
    <w:div w:id="141778208">
      <w:bodyDiv w:val="1"/>
      <w:marLeft w:val="0"/>
      <w:marRight w:val="0"/>
      <w:marTop w:val="0"/>
      <w:marBottom w:val="0"/>
      <w:divBdr>
        <w:top w:val="none" w:sz="0" w:space="0" w:color="auto"/>
        <w:left w:val="none" w:sz="0" w:space="0" w:color="auto"/>
        <w:bottom w:val="none" w:sz="0" w:space="0" w:color="auto"/>
        <w:right w:val="none" w:sz="0" w:space="0" w:color="auto"/>
      </w:divBdr>
    </w:div>
    <w:div w:id="157619579">
      <w:bodyDiv w:val="1"/>
      <w:marLeft w:val="0"/>
      <w:marRight w:val="0"/>
      <w:marTop w:val="0"/>
      <w:marBottom w:val="0"/>
      <w:divBdr>
        <w:top w:val="none" w:sz="0" w:space="0" w:color="auto"/>
        <w:left w:val="none" w:sz="0" w:space="0" w:color="auto"/>
        <w:bottom w:val="none" w:sz="0" w:space="0" w:color="auto"/>
        <w:right w:val="none" w:sz="0" w:space="0" w:color="auto"/>
      </w:divBdr>
    </w:div>
    <w:div w:id="544372326">
      <w:bodyDiv w:val="1"/>
      <w:marLeft w:val="0"/>
      <w:marRight w:val="0"/>
      <w:marTop w:val="0"/>
      <w:marBottom w:val="0"/>
      <w:divBdr>
        <w:top w:val="none" w:sz="0" w:space="0" w:color="auto"/>
        <w:left w:val="none" w:sz="0" w:space="0" w:color="auto"/>
        <w:bottom w:val="none" w:sz="0" w:space="0" w:color="auto"/>
        <w:right w:val="none" w:sz="0" w:space="0" w:color="auto"/>
      </w:divBdr>
    </w:div>
    <w:div w:id="188482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33C61-F2BF-4400-8690-BD0117879E47}">
  <ds:schemaRefs>
    <ds:schemaRef ds:uri="http://schemas.microsoft.com/sharepoint/v3/contenttype/forms"/>
  </ds:schemaRefs>
</ds:datastoreItem>
</file>

<file path=customXml/itemProps2.xml><?xml version="1.0" encoding="utf-8"?>
<ds:datastoreItem xmlns:ds="http://schemas.openxmlformats.org/officeDocument/2006/customXml" ds:itemID="{2807E403-6694-4E40-8F0B-B74400878A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50E503-DAE1-4DC8-AFBF-91D5A61F1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2ADC0E8-4820-4401-9DD0-C2F0EB235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2763</Words>
  <Characters>15752</Characters>
  <Application>Microsoft Office Word</Application>
  <DocSecurity>0</DocSecurity>
  <Lines>131</Lines>
  <Paragraphs>36</Paragraphs>
  <ScaleCrop>false</ScaleCrop>
  <HeadingPairs>
    <vt:vector size="2" baseType="variant">
      <vt:variant>
        <vt:lpstr>Pavadinimas</vt:lpstr>
      </vt:variant>
      <vt:variant>
        <vt:i4>1</vt:i4>
      </vt:variant>
    </vt:vector>
  </HeadingPairs>
  <TitlesOfParts>
    <vt:vector size="1" baseType="lpstr">
      <vt:lpstr>03740138-357c-43f8-a9b7-1b62eadbf7f1</vt:lpstr>
    </vt:vector>
  </TitlesOfParts>
  <Company/>
  <LinksUpToDate>false</LinksUpToDate>
  <CharactersWithSpaces>18479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03740138-357c-43f8-a9b7-1b62eadbf7f1</dc:title>
  <dc:subject/>
  <dc:creator>Starkevičiūtė Gintarė</dc:creator>
  <cp:keywords/>
  <dc:description/>
  <cp:lastModifiedBy>Bukauskienė Kristina | ŠMSM</cp:lastModifiedBy>
  <cp:revision>3</cp:revision>
  <dcterms:created xsi:type="dcterms:W3CDTF">2021-10-04T07:52:00Z</dcterms:created>
  <dcterms:modified xsi:type="dcterms:W3CDTF">2021-10-04T07:53:00Z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