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2C1F9D9E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2C1F9D99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2C1F9DCC" wp14:editId="2C1F9DCD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F9D9A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2C1F9D9B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2C1F9D9C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2C1F9D9D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2C1F9DA0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9F" w14:textId="77777777" w:rsidR="00796197" w:rsidRDefault="00796197">
            <w:pPr>
              <w:pStyle w:val="TableContents"/>
            </w:pPr>
          </w:p>
        </w:tc>
      </w:tr>
      <w:tr w:rsidR="000D2200" w14:paraId="2C1F9DA9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DC49" w14:textId="77777777" w:rsidR="005024E9" w:rsidRDefault="000D2200">
            <w:pPr>
              <w:pStyle w:val="TableContents"/>
            </w:pPr>
            <w:r w:rsidRPr="000D2200">
              <w:t>Lietuvos Respublikos</w:t>
            </w:r>
          </w:p>
          <w:p w14:paraId="2C1F9DA1" w14:textId="5BC9D142" w:rsidR="000D2200" w:rsidRDefault="000D2200">
            <w:pPr>
              <w:pStyle w:val="TableContents"/>
            </w:pPr>
            <w:r w:rsidRPr="000D2200">
              <w:t>finansų ministerijai</w:t>
            </w:r>
          </w:p>
          <w:p w14:paraId="523925DB" w14:textId="77777777" w:rsidR="005024E9" w:rsidRDefault="00740236">
            <w:pPr>
              <w:pStyle w:val="TableContents"/>
            </w:pPr>
            <w:r>
              <w:t>Aplinkos projektų valdymo</w:t>
            </w:r>
          </w:p>
          <w:p w14:paraId="771DC250" w14:textId="756E2430" w:rsidR="00740236" w:rsidRDefault="00740236">
            <w:pPr>
              <w:pStyle w:val="TableContents"/>
            </w:pPr>
            <w:r>
              <w:t>agentūrai</w:t>
            </w:r>
          </w:p>
          <w:p w14:paraId="2C1F9DA2" w14:textId="77777777" w:rsidR="000D2200" w:rsidRDefault="000D2200">
            <w:pPr>
              <w:pStyle w:val="TableContents"/>
            </w:pPr>
          </w:p>
          <w:p w14:paraId="2C1F9DA3" w14:textId="77777777" w:rsidR="000D2200" w:rsidRDefault="000D2200">
            <w:pPr>
              <w:pStyle w:val="TableContents"/>
            </w:pPr>
          </w:p>
          <w:p w14:paraId="2C1F9DA4" w14:textId="77777777" w:rsidR="000D2200" w:rsidRDefault="000D2200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A5" w14:textId="77777777" w:rsidR="000D2200" w:rsidRDefault="000D2200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A6" w14:textId="4BEF4FC7" w:rsidR="000D2200" w:rsidRDefault="000D2200">
            <w:pPr>
              <w:pStyle w:val="TableContents"/>
              <w:ind w:right="67"/>
            </w:pPr>
            <w:r w:rsidRPr="00240CB9">
              <w:t>2021--</w:t>
            </w:r>
          </w:p>
        </w:tc>
        <w:tc>
          <w:tcPr>
            <w:tcW w:w="565" w:type="dxa"/>
          </w:tcPr>
          <w:p w14:paraId="2C1F9DA7" w14:textId="781D6DFE" w:rsidR="000D2200" w:rsidRDefault="000D2200">
            <w:pPr>
              <w:ind w:right="67"/>
              <w:jc w:val="right"/>
              <w:rPr>
                <w:spacing w:val="10"/>
              </w:rPr>
            </w:pPr>
            <w:r w:rsidRPr="00240CB9">
              <w:t>Nr.</w:t>
            </w:r>
          </w:p>
        </w:tc>
        <w:tc>
          <w:tcPr>
            <w:tcW w:w="2133" w:type="dxa"/>
          </w:tcPr>
          <w:p w14:paraId="2C1F9DA8" w14:textId="77777777" w:rsidR="000D2200" w:rsidRDefault="000D2200">
            <w:pPr>
              <w:pStyle w:val="TableContents"/>
              <w:ind w:right="67"/>
            </w:pPr>
          </w:p>
        </w:tc>
      </w:tr>
      <w:tr w:rsidR="000D2200" w14:paraId="2C1F9DAF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AA" w14:textId="77777777" w:rsidR="000D2200" w:rsidRDefault="000D2200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AB" w14:textId="77777777" w:rsidR="000D2200" w:rsidRDefault="000D2200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AC" w14:textId="4FB2B9EB" w:rsidR="000D2200" w:rsidRDefault="000D2200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2C1F9DAD" w14:textId="51D86107" w:rsidR="000D2200" w:rsidRDefault="000D2200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240CB9">
              <w:t>Nr.</w:t>
            </w:r>
          </w:p>
        </w:tc>
        <w:tc>
          <w:tcPr>
            <w:tcW w:w="2133" w:type="dxa"/>
          </w:tcPr>
          <w:p w14:paraId="2C1F9DAE" w14:textId="169357E5" w:rsidR="000D2200" w:rsidRDefault="000D2200">
            <w:pPr>
              <w:pStyle w:val="TableContents"/>
              <w:ind w:right="67"/>
            </w:pPr>
          </w:p>
        </w:tc>
      </w:tr>
      <w:tr w:rsidR="00796197" w14:paraId="2C1F9DB2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B0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B1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2C1F9DB4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9DB3" w14:textId="63802978" w:rsidR="00796197" w:rsidRDefault="000D2200" w:rsidP="00740236">
            <w:pPr>
              <w:pStyle w:val="TableContents"/>
              <w:rPr>
                <w:b/>
                <w:bCs/>
              </w:rPr>
            </w:pPr>
            <w:r w:rsidRPr="000D2200">
              <w:rPr>
                <w:b/>
                <w:bCs/>
                <w:caps/>
              </w:rPr>
              <w:t xml:space="preserve">DĖL </w:t>
            </w:r>
            <w:r w:rsidR="00740236">
              <w:rPr>
                <w:b/>
                <w:bCs/>
                <w:caps/>
              </w:rPr>
              <w:t>priemonės įgyvendinimo plano keitimo derinimo</w:t>
            </w:r>
          </w:p>
        </w:tc>
      </w:tr>
    </w:tbl>
    <w:p w14:paraId="2C1F9DB6" w14:textId="77777777" w:rsidR="00796197" w:rsidRDefault="00796197">
      <w:pPr>
        <w:pStyle w:val="BodyText"/>
      </w:pPr>
    </w:p>
    <w:p w14:paraId="5002B431" w14:textId="68905FB7" w:rsidR="00F17374" w:rsidRDefault="00F17374" w:rsidP="00F17374">
      <w:pPr>
        <w:pStyle w:val="BodyText"/>
      </w:pPr>
      <w:r>
        <w:t>Aplinkos ministerija</w:t>
      </w:r>
      <w:bookmarkStart w:id="1" w:name="_GoBack"/>
      <w:bookmarkEnd w:id="1"/>
      <w:r w:rsidR="00613C06">
        <w:t>, v</w:t>
      </w:r>
      <w:r w:rsidR="00613C06" w:rsidRPr="00613C06">
        <w:t>adovaudam</w:t>
      </w:r>
      <w:r w:rsidR="00613C06">
        <w:t>a</w:t>
      </w:r>
      <w:r w:rsidR="00613C06" w:rsidRPr="00613C06">
        <w:t xml:space="preserve">si 2014–2020 metų Europos Sąjungos fondų investicijų veiksmų programos administravimo taisyklių, patvirtintų Lietuvos Respublikos Vyriausybės 2014 m. spalio 3 d. nutarimu Nr. 1090 „Dėl 2014–2020 metų Europos Sąjungos fondų investicijų veiksmų programos administravimo taisyklių patvirtinimo“, </w:t>
      </w:r>
      <w:r w:rsidR="00DF182C" w:rsidRPr="00DF182C">
        <w:t>126.1 ir 126.2 papunkčiais</w:t>
      </w:r>
      <w:r w:rsidR="00613C06" w:rsidRPr="00613C06">
        <w:t>,</w:t>
      </w:r>
      <w:r>
        <w:t xml:space="preserve"> </w:t>
      </w:r>
      <w:r w:rsidR="00453C5D">
        <w:t xml:space="preserve">teikia </w:t>
      </w:r>
      <w:r>
        <w:t xml:space="preserve">derinti </w:t>
      </w:r>
      <w:r w:rsidR="007C6829" w:rsidRPr="00740236">
        <w:t>Lietuvos Respublikos aplinkos ministr</w:t>
      </w:r>
      <w:r w:rsidR="007C6829">
        <w:t>o 2014 m. gruodžio 19 d. įsakymo</w:t>
      </w:r>
      <w:r w:rsidR="007C6829" w:rsidRPr="00740236">
        <w:t xml:space="preserve"> Nr. D1-1050 „Dėl 2014–2020 metų Europos </w:t>
      </w:r>
      <w:r w:rsidR="007C6829">
        <w:t>S</w:t>
      </w:r>
      <w:r w:rsidR="007C6829" w:rsidRPr="00740236">
        <w:t xml:space="preserve">ąjungos fondų investicijų veiksmų programos prioriteto įgyvendinimo priemonių įgyvendinimo plano ir nacionalinių </w:t>
      </w:r>
      <w:proofErr w:type="spellStart"/>
      <w:r w:rsidR="007C6829" w:rsidRPr="00740236">
        <w:t>stebėsenos</w:t>
      </w:r>
      <w:proofErr w:type="spellEnd"/>
      <w:r w:rsidR="007C6829" w:rsidRPr="00740236">
        <w:t xml:space="preserve"> rodiklių skaičiavimo aprašo patvirtinimo“</w:t>
      </w:r>
      <w:r w:rsidR="007C6829">
        <w:t xml:space="preserve"> pakeitimo“ projektą, kuriuo keičiamas </w:t>
      </w:r>
      <w:r>
        <w:t>2014–2020 metų Europos S</w:t>
      </w:r>
      <w:r w:rsidRPr="00740236">
        <w:t>ąjungos fondų investicijų veiksmų programos prioriteto įgyvendinimo priemonių įgyvendinimo</w:t>
      </w:r>
      <w:r w:rsidR="007C6829">
        <w:t xml:space="preserve"> planas</w:t>
      </w:r>
      <w:r w:rsidRPr="00740236">
        <w:t xml:space="preserve"> </w:t>
      </w:r>
      <w:r>
        <w:t>(toliau – PIP</w:t>
      </w:r>
      <w:r w:rsidR="00AC72C0">
        <w:t>)</w:t>
      </w:r>
      <w:r>
        <w:t>.</w:t>
      </w:r>
    </w:p>
    <w:p w14:paraId="12C7A4B4" w14:textId="5BF77E90" w:rsidR="00F17374" w:rsidRDefault="00F17374" w:rsidP="00F17374">
      <w:pPr>
        <w:pStyle w:val="BodyText"/>
      </w:pPr>
      <w:r>
        <w:t xml:space="preserve">PIP keičiamas, siekiant ištaisyti neatitikimus tarp projekto „Komunalinių atliekų naudojimo energijai gauti pajėgumų sukūrimas Vilniaus mieste“ finansavimo administravimo sutartyje </w:t>
      </w:r>
      <w:r w:rsidR="005024E9">
        <w:t>įrašytos</w:t>
      </w:r>
      <w:r>
        <w:t xml:space="preserve"> tinkamų finansuoti išlaidų sumos (141,9 mln. Eurų) ir EK patvirtintame sprendime </w:t>
      </w:r>
      <w:r w:rsidR="005024E9">
        <w:t>įrašytos</w:t>
      </w:r>
      <w:r>
        <w:t xml:space="preserve"> tinkamų finansuoti išlaidų sumos (67,7 mln. </w:t>
      </w:r>
      <w:proofErr w:type="spellStart"/>
      <w:r>
        <w:t>Eur</w:t>
      </w:r>
      <w:proofErr w:type="spellEnd"/>
      <w:r>
        <w:t>). Minėtus neatitikimus lėmė tai, kad PIP II skyriaus devyniolikto</w:t>
      </w:r>
      <w:r w:rsidR="005024E9">
        <w:t>jo</w:t>
      </w:r>
      <w:r>
        <w:t xml:space="preserve"> skirsnio priemonės Nr. 05.2.1-APVA-V-022 „Komunalinių atliekų deginimo pajėgumų plėtra“ 7 punkte, nurodant privačias lėšas, įtrauktos ir projekto vykdytojo paimtos paskolos iš Europos strateginių investicijų fondo (toliau </w:t>
      </w:r>
      <w:r w:rsidR="005024E9" w:rsidRPr="005024E9">
        <w:t>–</w:t>
      </w:r>
      <w:r>
        <w:t xml:space="preserve"> ESIF) lėšos (74 224 906 </w:t>
      </w:r>
      <w:proofErr w:type="spellStart"/>
      <w:r>
        <w:t>Eur</w:t>
      </w:r>
      <w:proofErr w:type="spellEnd"/>
      <w:r>
        <w:t>) projektui įgyvendinti, kurios negali būti nurod</w:t>
      </w:r>
      <w:r w:rsidR="005024E9">
        <w:t>ytos</w:t>
      </w:r>
      <w:r>
        <w:t xml:space="preserve"> PIP kaip privačios lėšos ir deklaruojamos EK.</w:t>
      </w:r>
    </w:p>
    <w:p w14:paraId="40EAE15A" w14:textId="6CF3F288" w:rsidR="008E4973" w:rsidRDefault="008E4973" w:rsidP="001208FC">
      <w:pPr>
        <w:pStyle w:val="BodyText"/>
      </w:pPr>
      <w:r>
        <w:t>PIP pakeitime ESIF paskolos lėšos išbraukiamos iš privačių lėšų.</w:t>
      </w:r>
    </w:p>
    <w:p w14:paraId="4F31F560" w14:textId="3C979230" w:rsidR="00317B88" w:rsidRDefault="00317B88" w:rsidP="001208FC">
      <w:pPr>
        <w:pStyle w:val="BodyText"/>
      </w:pPr>
      <w:r w:rsidRPr="00317B88">
        <w:t xml:space="preserve">PIP keitimo projektas </w:t>
      </w:r>
      <w:r>
        <w:t>paskelbtas Lietuvos Respublikos Seimo kanceliarijos teisės aktų informacinėje sistemoje (TAIS).</w:t>
      </w:r>
    </w:p>
    <w:p w14:paraId="4A9F54F1" w14:textId="52FD4AD3" w:rsidR="00317B88" w:rsidRDefault="005024E9" w:rsidP="001208FC">
      <w:pPr>
        <w:pStyle w:val="BodyText"/>
      </w:pPr>
      <w:r>
        <w:t>P</w:t>
      </w:r>
      <w:r w:rsidR="00F75C45">
        <w:t>rašome per 10 darbo dienų pateikti pastabas ir pasiūlymus</w:t>
      </w:r>
      <w:r>
        <w:t xml:space="preserve"> dėl </w:t>
      </w:r>
      <w:r w:rsidR="00F75C45">
        <w:t>Projekt</w:t>
      </w:r>
      <w:r>
        <w:t>o</w:t>
      </w:r>
      <w:r w:rsidR="007C6829">
        <w:t>.</w:t>
      </w:r>
    </w:p>
    <w:p w14:paraId="5DE5ADBB" w14:textId="77777777" w:rsidR="00317B88" w:rsidRDefault="00317B88" w:rsidP="001208FC">
      <w:pPr>
        <w:pStyle w:val="BodyText"/>
      </w:pPr>
    </w:p>
    <w:p w14:paraId="5D8A7F0F" w14:textId="77777777" w:rsidR="00317B88" w:rsidRDefault="00317B88" w:rsidP="001208FC">
      <w:pPr>
        <w:pStyle w:val="BodyText"/>
      </w:pPr>
      <w:r>
        <w:t>PRIDEDAMA:</w:t>
      </w:r>
    </w:p>
    <w:p w14:paraId="253956AA" w14:textId="6E6B9073" w:rsidR="00317B88" w:rsidRDefault="00317B88" w:rsidP="001208FC">
      <w:pPr>
        <w:pStyle w:val="BodyText"/>
        <w:numPr>
          <w:ilvl w:val="0"/>
          <w:numId w:val="3"/>
        </w:numPr>
      </w:pPr>
      <w:r w:rsidRPr="00317B88">
        <w:t>PIP keitimo projektas</w:t>
      </w:r>
      <w:r w:rsidR="009A77C2">
        <w:t>, 2 lapai.</w:t>
      </w:r>
    </w:p>
    <w:p w14:paraId="26E8E87C" w14:textId="5011063E" w:rsidR="00317B88" w:rsidRDefault="00317B88" w:rsidP="001208FC">
      <w:pPr>
        <w:pStyle w:val="BodyText"/>
        <w:numPr>
          <w:ilvl w:val="0"/>
          <w:numId w:val="3"/>
        </w:numPr>
      </w:pPr>
      <w:r>
        <w:t>PIP keitimo projekto</w:t>
      </w:r>
      <w:r w:rsidRPr="00317B88">
        <w:t xml:space="preserve"> </w:t>
      </w:r>
      <w:r>
        <w:t>lyginamasis variantas, 2 lapai.</w:t>
      </w:r>
    </w:p>
    <w:p w14:paraId="382945C6" w14:textId="0BA3241F" w:rsidR="00317B88" w:rsidRDefault="001208FC" w:rsidP="001208FC">
      <w:pPr>
        <w:pStyle w:val="BodyText"/>
        <w:numPr>
          <w:ilvl w:val="0"/>
          <w:numId w:val="3"/>
        </w:numPr>
      </w:pPr>
      <w:r>
        <w:t>N</w:t>
      </w:r>
      <w:r w:rsidRPr="001208FC">
        <w:t>umatomo teisinio reguliavimo poveikio vertinimo pažyma</w:t>
      </w:r>
      <w:r>
        <w:t>, 2 lapai.</w:t>
      </w:r>
    </w:p>
    <w:p w14:paraId="71B52B16" w14:textId="2F917D25" w:rsidR="00F75C45" w:rsidRDefault="00F75C45" w:rsidP="001208FC">
      <w:pPr>
        <w:pStyle w:val="BodyText"/>
        <w:numPr>
          <w:ilvl w:val="0"/>
          <w:numId w:val="3"/>
        </w:numPr>
      </w:pPr>
      <w:r>
        <w:t xml:space="preserve">Teisės akto projekto antikorupcinio vertinimo pažyma, </w:t>
      </w:r>
      <w:r w:rsidR="00066FCA">
        <w:t xml:space="preserve">6 </w:t>
      </w:r>
      <w:r>
        <w:t>lapai</w:t>
      </w:r>
      <w:r w:rsidR="009A77C2">
        <w:t>.</w:t>
      </w:r>
    </w:p>
    <w:p w14:paraId="17C73F9A" w14:textId="77777777" w:rsidR="00740236" w:rsidRDefault="00740236">
      <w:pPr>
        <w:pStyle w:val="BodyText"/>
      </w:pPr>
    </w:p>
    <w:p w14:paraId="394C6EB0" w14:textId="77777777" w:rsidR="000D2200" w:rsidRDefault="000D2200" w:rsidP="000D2200">
      <w:pPr>
        <w:pStyle w:val="BodyText"/>
        <w:ind w:firstLine="0"/>
      </w:pPr>
    </w:p>
    <w:p w14:paraId="3FC8459E" w14:textId="04F2FB78" w:rsidR="000D2200" w:rsidRDefault="000D2200" w:rsidP="000D2200">
      <w:pPr>
        <w:pStyle w:val="BodyText"/>
        <w:ind w:firstLine="0"/>
      </w:pPr>
      <w:r w:rsidRPr="000D2200">
        <w:t>Aplinkos ministerijos kanclerė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2200">
        <w:tab/>
        <w:t xml:space="preserve">Sigita </w:t>
      </w:r>
      <w:proofErr w:type="spellStart"/>
      <w:r w:rsidRPr="000D2200">
        <w:t>Vasiljevaitė</w:t>
      </w:r>
      <w:proofErr w:type="spellEnd"/>
    </w:p>
    <w:p w14:paraId="2C1F9DC2" w14:textId="77777777" w:rsidR="00796197" w:rsidRDefault="00796197" w:rsidP="001208FC">
      <w:pPr>
        <w:pStyle w:val="BodyText"/>
        <w:ind w:firstLine="0"/>
      </w:pPr>
    </w:p>
    <w:p w14:paraId="71D7CE1B" w14:textId="77777777" w:rsidR="005024E9" w:rsidRDefault="005024E9" w:rsidP="001208FC">
      <w:pPr>
        <w:pStyle w:val="BodyText"/>
        <w:ind w:firstLine="0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2C1F9DCA" w14:textId="77777777" w:rsidTr="00DA406A">
        <w:trPr>
          <w:trHeight w:val="340"/>
        </w:trPr>
        <w:tc>
          <w:tcPr>
            <w:tcW w:w="9643" w:type="dxa"/>
          </w:tcPr>
          <w:p w14:paraId="2C1F9DC9" w14:textId="0C9A9A13" w:rsidR="00796197" w:rsidRDefault="000D2200" w:rsidP="002B1DD8">
            <w:pPr>
              <w:pStyle w:val="TableContents"/>
            </w:pPr>
            <w:r w:rsidRPr="000D2200">
              <w:t xml:space="preserve">R.Dilba, +370 616 79109, el. p. </w:t>
            </w:r>
            <w:r w:rsidR="002B1DD8">
              <w:t>r</w:t>
            </w:r>
            <w:r w:rsidRPr="000D2200">
              <w:t>imvydas.dilba@am.lt</w:t>
            </w:r>
          </w:p>
        </w:tc>
      </w:tr>
    </w:tbl>
    <w:p w14:paraId="2C1F9DCB" w14:textId="77777777" w:rsidR="00796197" w:rsidRDefault="00796197" w:rsidP="009C59E7">
      <w:pPr>
        <w:pStyle w:val="BodyText"/>
        <w:ind w:firstLine="0"/>
      </w:pPr>
    </w:p>
    <w:sectPr w:rsidR="00796197" w:rsidSect="00292187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F9DD0" w14:textId="77777777" w:rsidR="0004345F" w:rsidRDefault="0004345F">
      <w:r>
        <w:separator/>
      </w:r>
    </w:p>
  </w:endnote>
  <w:endnote w:type="continuationSeparator" w:id="0">
    <w:p w14:paraId="2C1F9DD1" w14:textId="77777777" w:rsidR="0004345F" w:rsidRDefault="0004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F9DD7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2C1F9DD8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2C1F9DD9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2C1F9DDA" w14:textId="77777777" w:rsidR="00796197" w:rsidRDefault="00796197">
    <w:pPr>
      <w:pStyle w:val="Footer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D508F2">
      <w:rPr>
        <w:noProof/>
        <w:spacing w:val="16"/>
        <w:sz w:val="10"/>
        <w:lang w:val="en-US"/>
      </w:rPr>
      <w:t>Document5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F9DDC" w14:textId="77777777" w:rsidR="00796197" w:rsidRPr="00796197" w:rsidRDefault="00D508F2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2C1F9DDD" wp14:editId="2C1F9DDE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F9DCE" w14:textId="77777777" w:rsidR="0004345F" w:rsidRDefault="0004345F">
      <w:r>
        <w:separator/>
      </w:r>
    </w:p>
  </w:footnote>
  <w:footnote w:type="continuationSeparator" w:id="0">
    <w:p w14:paraId="2C1F9DCF" w14:textId="77777777" w:rsidR="0004345F" w:rsidRDefault="0004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F9DD2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1F9DD3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F9DD4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9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1F9DD5" w14:textId="77777777"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8165698"/>
    <w:multiLevelType w:val="hybridMultilevel"/>
    <w:tmpl w:val="9C3AE1C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A24168"/>
    <w:multiLevelType w:val="hybridMultilevel"/>
    <w:tmpl w:val="5DEA505E"/>
    <w:lvl w:ilvl="0" w:tplc="7EB67998">
      <w:start w:val="1"/>
      <w:numFmt w:val="decimal"/>
      <w:lvlText w:val="%1."/>
      <w:lvlJc w:val="left"/>
      <w:pPr>
        <w:ind w:left="1143" w:hanging="5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96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F2"/>
    <w:rsid w:val="0000219E"/>
    <w:rsid w:val="00022650"/>
    <w:rsid w:val="0004345F"/>
    <w:rsid w:val="00053B27"/>
    <w:rsid w:val="00066FCA"/>
    <w:rsid w:val="000D2200"/>
    <w:rsid w:val="000F3D9D"/>
    <w:rsid w:val="001208FC"/>
    <w:rsid w:val="00121D30"/>
    <w:rsid w:val="00152C1F"/>
    <w:rsid w:val="00155D04"/>
    <w:rsid w:val="00191E96"/>
    <w:rsid w:val="00205479"/>
    <w:rsid w:val="00223812"/>
    <w:rsid w:val="002811B6"/>
    <w:rsid w:val="002824A1"/>
    <w:rsid w:val="00292187"/>
    <w:rsid w:val="002A0DE6"/>
    <w:rsid w:val="002A719F"/>
    <w:rsid w:val="002B1DD8"/>
    <w:rsid w:val="002C02BB"/>
    <w:rsid w:val="002C133B"/>
    <w:rsid w:val="002C31C0"/>
    <w:rsid w:val="002F0698"/>
    <w:rsid w:val="00304E72"/>
    <w:rsid w:val="00317B88"/>
    <w:rsid w:val="00342850"/>
    <w:rsid w:val="00352F00"/>
    <w:rsid w:val="003728E1"/>
    <w:rsid w:val="003D6511"/>
    <w:rsid w:val="003F0BD2"/>
    <w:rsid w:val="0044406A"/>
    <w:rsid w:val="00453C5D"/>
    <w:rsid w:val="00481645"/>
    <w:rsid w:val="005024E9"/>
    <w:rsid w:val="00523699"/>
    <w:rsid w:val="0053170E"/>
    <w:rsid w:val="00585FDE"/>
    <w:rsid w:val="00613C06"/>
    <w:rsid w:val="00645CC7"/>
    <w:rsid w:val="006B115F"/>
    <w:rsid w:val="00740236"/>
    <w:rsid w:val="00796197"/>
    <w:rsid w:val="007C6829"/>
    <w:rsid w:val="00816B0B"/>
    <w:rsid w:val="0082061D"/>
    <w:rsid w:val="0083452D"/>
    <w:rsid w:val="00882860"/>
    <w:rsid w:val="00885574"/>
    <w:rsid w:val="008D4264"/>
    <w:rsid w:val="008E4973"/>
    <w:rsid w:val="009210E7"/>
    <w:rsid w:val="009975B2"/>
    <w:rsid w:val="009A77C2"/>
    <w:rsid w:val="009C59E7"/>
    <w:rsid w:val="009E577B"/>
    <w:rsid w:val="00A15D3D"/>
    <w:rsid w:val="00A23A63"/>
    <w:rsid w:val="00A27E74"/>
    <w:rsid w:val="00A65FD0"/>
    <w:rsid w:val="00A713A1"/>
    <w:rsid w:val="00A93C31"/>
    <w:rsid w:val="00AC72C0"/>
    <w:rsid w:val="00AE3C8F"/>
    <w:rsid w:val="00B71356"/>
    <w:rsid w:val="00C02D0C"/>
    <w:rsid w:val="00C035C6"/>
    <w:rsid w:val="00C74037"/>
    <w:rsid w:val="00D032CD"/>
    <w:rsid w:val="00D12A9A"/>
    <w:rsid w:val="00D508F2"/>
    <w:rsid w:val="00DA08F7"/>
    <w:rsid w:val="00DA406A"/>
    <w:rsid w:val="00DB23FC"/>
    <w:rsid w:val="00DD601A"/>
    <w:rsid w:val="00DF182C"/>
    <w:rsid w:val="00E70367"/>
    <w:rsid w:val="00EB4F00"/>
    <w:rsid w:val="00EC58E7"/>
    <w:rsid w:val="00EC756A"/>
    <w:rsid w:val="00F17374"/>
    <w:rsid w:val="00F31208"/>
    <w:rsid w:val="00F75C45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C1F9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5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C45"/>
    <w:rPr>
      <w:rFonts w:eastAsia="Andale Sans UI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C45"/>
    <w:rPr>
      <w:rFonts w:eastAsia="Andale Sans UI" w:cs="Tahoma"/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5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C45"/>
    <w:rPr>
      <w:rFonts w:eastAsia="Andale Sans UI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C45"/>
    <w:rPr>
      <w:rFonts w:eastAsia="Andale Sans UI" w:cs="Tahoma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Aušrūnė Burlėgė</DisplayName>
        <AccountId>157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25FCF6-BC35-45BD-82EC-82D51557F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1CFC7-2846-48CD-9352-B3F392D59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A4F57-515F-4405-BD05-DFB90D8043DA}">
  <ds:schemaRefs>
    <ds:schemaRef ds:uri="58c6f6df-7e1f-4a2e-8979-e3f4c92e56f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2ad30025-d0d5-4532-b26e-26983efa1e1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2021-09-29T06:40:00Z</dcterms:created>
  <dcterms:modified xsi:type="dcterms:W3CDTF">2021-09-30T11:58:00Z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