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23" w:rsidRPr="00D55B11" w:rsidRDefault="00A97B23" w:rsidP="00A97B23">
      <w:pPr>
        <w:ind w:firstLine="0"/>
        <w:jc w:val="center"/>
        <w:rPr>
          <w:szCs w:val="24"/>
        </w:rPr>
      </w:pPr>
      <w:r w:rsidRPr="00D55B11">
        <w:rPr>
          <w:b/>
          <w:szCs w:val="24"/>
        </w:rPr>
        <w:t>LIETUVOS RESPUBLIKOS APLINKOS MINISTRAS</w:t>
      </w:r>
    </w:p>
    <w:p w:rsidR="00A97B23" w:rsidRPr="00D55B11" w:rsidRDefault="00A97B23" w:rsidP="00A97B23">
      <w:pPr>
        <w:spacing w:after="60"/>
        <w:ind w:firstLine="0"/>
        <w:jc w:val="center"/>
        <w:rPr>
          <w:b/>
          <w:szCs w:val="24"/>
        </w:rPr>
      </w:pPr>
    </w:p>
    <w:p w:rsidR="00A97B23" w:rsidRPr="00D55B11" w:rsidRDefault="00A97B23" w:rsidP="00A97B23">
      <w:pPr>
        <w:spacing w:after="60"/>
        <w:ind w:firstLine="0"/>
        <w:jc w:val="center"/>
        <w:rPr>
          <w:b/>
          <w:bCs/>
        </w:rPr>
      </w:pPr>
      <w:r w:rsidRPr="00D55B11">
        <w:rPr>
          <w:b/>
          <w:szCs w:val="24"/>
        </w:rPr>
        <w:t xml:space="preserve"> </w:t>
      </w:r>
      <w:r w:rsidRPr="00D55B11">
        <w:rPr>
          <w:b/>
          <w:bCs/>
        </w:rPr>
        <w:fldChar w:fldCharType="begin">
          <w:ffData>
            <w:name w:val="DOK_TIPAS"/>
            <w:enabled w:val="0"/>
            <w:calcOnExit w:val="0"/>
            <w:textInput>
              <w:default w:val="ĮSAKYMAS"/>
              <w:format w:val="UPPERCASE"/>
            </w:textInput>
          </w:ffData>
        </w:fldChar>
      </w:r>
      <w:bookmarkStart w:id="0" w:name="DOK_TIPAS"/>
      <w:r w:rsidRPr="00D55B11">
        <w:rPr>
          <w:b/>
          <w:bCs/>
        </w:rPr>
        <w:instrText xml:space="preserve"> FORMTEXT </w:instrText>
      </w:r>
      <w:r w:rsidRPr="00D55B11">
        <w:rPr>
          <w:b/>
          <w:bCs/>
        </w:rPr>
      </w:r>
      <w:r w:rsidRPr="00D55B11">
        <w:rPr>
          <w:b/>
          <w:bCs/>
        </w:rPr>
        <w:fldChar w:fldCharType="separate"/>
      </w:r>
      <w:r w:rsidRPr="00D55B11">
        <w:rPr>
          <w:b/>
          <w:bCs/>
          <w:noProof/>
        </w:rPr>
        <w:t>ĮSAKYMAS</w:t>
      </w:r>
      <w:r w:rsidRPr="00D55B11">
        <w:rPr>
          <w:b/>
          <w:bCs/>
        </w:rPr>
        <w:fldChar w:fldCharType="end"/>
      </w:r>
      <w:bookmarkEnd w:id="0"/>
      <w:r w:rsidRPr="00D55B11">
        <w:rPr>
          <w:b/>
          <w:szCs w:val="24"/>
        </w:rPr>
        <w:t xml:space="preserve"> </w:t>
      </w:r>
    </w:p>
    <w:p w:rsidR="00A97B23" w:rsidRPr="00D55B11" w:rsidRDefault="00A97B23" w:rsidP="00A97B23">
      <w:pPr>
        <w:pStyle w:val="Pavadinimas1"/>
        <w:tabs>
          <w:tab w:val="left" w:pos="14317"/>
        </w:tabs>
        <w:spacing w:line="240" w:lineRule="auto"/>
        <w:ind w:left="0" w:firstLine="0"/>
        <w:jc w:val="center"/>
        <w:rPr>
          <w:color w:val="auto"/>
          <w:szCs w:val="24"/>
          <w:lang w:val="lt-LT"/>
        </w:rPr>
      </w:pPr>
      <w:r w:rsidRPr="00D55B11">
        <w:rPr>
          <w:color w:val="auto"/>
          <w:szCs w:val="24"/>
          <w:lang w:val="lt-LT"/>
        </w:rPr>
        <w:t xml:space="preserve">DĖL LIETUVOS RESPUBLIKOS APLINKOS MINISTRO </w:t>
      </w:r>
      <w:r w:rsidRPr="00357191">
        <w:rPr>
          <w:color w:val="auto"/>
          <w:szCs w:val="24"/>
          <w:lang w:val="lt-LT"/>
        </w:rPr>
        <w:t xml:space="preserve">2017 M. KOVO 15 D. ĮSAKYMO NR. D1-224 „DĖL 2014–2020 METŲ EUROPOS SĄJUNGOS FONDŲ INVESTICIJŲ VEIKSMŲ PROGRAMOS 5 PRIORITETO „APLINKOSAUGA, GAMTOS IŠTEKLIŲ DARNUS NAUDOJIMAS IR PRISITAIKYMAS PRIE KLIMATO KAITOS“ 05.2.1-APVA-V-022 PRIEMONĖS „KOMUNALINIŲ ATLIEKŲ DEGINIMO PAJĖGUMŲ PLĖTRA“ PROJEKTŲ FINANSAVIMO SĄLYGŲ APRAŠO </w:t>
      </w:r>
      <w:r w:rsidRPr="00D55B11">
        <w:rPr>
          <w:color w:val="auto"/>
          <w:szCs w:val="24"/>
          <w:lang w:val="lt-LT"/>
        </w:rPr>
        <w:t>PATVIRTINIMO“ PAKEITIMO</w:t>
      </w:r>
    </w:p>
    <w:p w:rsidR="00A97B23" w:rsidRDefault="00A97B23" w:rsidP="00A97B23">
      <w:pPr>
        <w:pStyle w:val="MAZAS"/>
        <w:tabs>
          <w:tab w:val="left" w:pos="14317"/>
        </w:tabs>
        <w:spacing w:line="240" w:lineRule="auto"/>
        <w:ind w:firstLine="0"/>
        <w:rPr>
          <w:color w:val="auto"/>
          <w:sz w:val="24"/>
          <w:szCs w:val="24"/>
          <w:lang w:val="lt-LT"/>
        </w:rPr>
      </w:pPr>
    </w:p>
    <w:p w:rsidR="00207AC7" w:rsidRPr="00D55B11" w:rsidRDefault="00207AC7" w:rsidP="00A97B23">
      <w:pPr>
        <w:pStyle w:val="MAZAS"/>
        <w:tabs>
          <w:tab w:val="left" w:pos="14317"/>
        </w:tabs>
        <w:spacing w:line="240" w:lineRule="auto"/>
        <w:ind w:firstLine="0"/>
        <w:rPr>
          <w:color w:val="auto"/>
          <w:sz w:val="24"/>
          <w:szCs w:val="24"/>
          <w:lang w:val="lt-LT"/>
        </w:rPr>
      </w:pPr>
    </w:p>
    <w:p w:rsidR="00A97B23" w:rsidRPr="00D55B11" w:rsidRDefault="00D01C19" w:rsidP="00A97B23">
      <w:pPr>
        <w:pStyle w:val="ISTATYMAS"/>
        <w:tabs>
          <w:tab w:val="left" w:pos="14317"/>
        </w:tabs>
        <w:spacing w:line="240" w:lineRule="auto"/>
        <w:ind w:firstLine="0"/>
        <w:rPr>
          <w:color w:val="auto"/>
          <w:sz w:val="24"/>
          <w:szCs w:val="24"/>
          <w:lang w:val="lt-LT"/>
        </w:rPr>
      </w:pPr>
      <w:r>
        <w:rPr>
          <w:color w:val="auto"/>
          <w:sz w:val="24"/>
          <w:szCs w:val="24"/>
          <w:lang w:val="lt-LT"/>
        </w:rPr>
        <w:t>2021</w:t>
      </w:r>
      <w:r w:rsidR="00A97B23" w:rsidRPr="00D55B11">
        <w:rPr>
          <w:color w:val="auto"/>
          <w:sz w:val="24"/>
          <w:szCs w:val="24"/>
          <w:lang w:val="lt-LT"/>
        </w:rPr>
        <w:t xml:space="preserve"> m.                     d. Nr. D1- </w:t>
      </w:r>
    </w:p>
    <w:p w:rsidR="00A97B23" w:rsidRPr="00D55B11" w:rsidRDefault="00A97B23" w:rsidP="00A97B23">
      <w:pPr>
        <w:pStyle w:val="ISTATYMAS"/>
        <w:tabs>
          <w:tab w:val="left" w:pos="14317"/>
        </w:tabs>
        <w:spacing w:line="240" w:lineRule="auto"/>
        <w:ind w:firstLine="0"/>
        <w:rPr>
          <w:color w:val="auto"/>
          <w:sz w:val="24"/>
          <w:szCs w:val="24"/>
          <w:lang w:val="lt-LT"/>
        </w:rPr>
      </w:pPr>
      <w:r w:rsidRPr="00D55B11">
        <w:rPr>
          <w:color w:val="auto"/>
          <w:sz w:val="24"/>
          <w:szCs w:val="24"/>
          <w:lang w:val="lt-LT"/>
        </w:rPr>
        <w:t>Vilnius</w:t>
      </w:r>
    </w:p>
    <w:p w:rsidR="00A97B23" w:rsidRDefault="00A97B23" w:rsidP="00A97B23">
      <w:pPr>
        <w:suppressAutoHyphens/>
        <w:ind w:firstLine="720"/>
        <w:textAlignment w:val="center"/>
        <w:rPr>
          <w:szCs w:val="24"/>
        </w:rPr>
      </w:pPr>
    </w:p>
    <w:p w:rsidR="00207AC7" w:rsidRPr="00D55B11" w:rsidRDefault="00207AC7" w:rsidP="00A97B23">
      <w:pPr>
        <w:suppressAutoHyphens/>
        <w:ind w:firstLine="720"/>
        <w:textAlignment w:val="center"/>
        <w:rPr>
          <w:szCs w:val="24"/>
        </w:rPr>
      </w:pPr>
    </w:p>
    <w:p w:rsidR="00A97B23" w:rsidRDefault="00A97B23" w:rsidP="00DA615F">
      <w:pPr>
        <w:pStyle w:val="PlainText"/>
        <w:ind w:firstLine="709"/>
        <w:jc w:val="both"/>
        <w:rPr>
          <w:rFonts w:ascii="Times New Roman" w:hAnsi="Times New Roman"/>
          <w:sz w:val="24"/>
          <w:szCs w:val="24"/>
        </w:rPr>
      </w:pPr>
      <w:bookmarkStart w:id="1" w:name="_Hlk22286273"/>
      <w:r w:rsidRPr="00D55B11">
        <w:rPr>
          <w:rFonts w:ascii="Times New Roman" w:hAnsi="Times New Roman"/>
          <w:sz w:val="24"/>
          <w:szCs w:val="24"/>
        </w:rPr>
        <w:t xml:space="preserve">P a k e i č i u </w:t>
      </w:r>
      <w:r w:rsidRPr="00FE1A02">
        <w:rPr>
          <w:rFonts w:ascii="Times New Roman" w:hAnsi="Times New Roman"/>
          <w:sz w:val="24"/>
          <w:szCs w:val="24"/>
        </w:rPr>
        <w:t>2014–2020 metų Europos Sąjungos fondų investicijų veiksmų programos 5 prioriteto „Aplinkosauga, gamtos išteklių darnus naudojimas ir prisitaikymas prie klimato kaitos“ 05.2.1-APVA-V-022 priemonės „Komunalinių atliekų deginimo pajėgumų plėtra“ projektų finansavimo sąlygų aprašą</w:t>
      </w:r>
      <w:r w:rsidRPr="00D55B11">
        <w:rPr>
          <w:rFonts w:ascii="Times New Roman" w:hAnsi="Times New Roman"/>
          <w:sz w:val="24"/>
          <w:szCs w:val="24"/>
        </w:rPr>
        <w:t xml:space="preserve">, patvirtintą Lietuvos Respublikos aplinkos ministro </w:t>
      </w:r>
      <w:r w:rsidRPr="00FE1A02">
        <w:rPr>
          <w:rFonts w:ascii="Times New Roman" w:hAnsi="Times New Roman"/>
          <w:sz w:val="24"/>
          <w:szCs w:val="24"/>
        </w:rPr>
        <w:t xml:space="preserve">2017 m. kovo 15 d. </w:t>
      </w:r>
      <w:r w:rsidRPr="00D55B11">
        <w:rPr>
          <w:rFonts w:ascii="Times New Roman" w:hAnsi="Times New Roman"/>
          <w:sz w:val="24"/>
          <w:szCs w:val="24"/>
        </w:rPr>
        <w:t>įsakymu</w:t>
      </w:r>
      <w:r w:rsidRPr="00FE1A02">
        <w:rPr>
          <w:rFonts w:ascii="Times New Roman" w:hAnsi="Times New Roman"/>
          <w:sz w:val="24"/>
          <w:szCs w:val="24"/>
        </w:rPr>
        <w:t xml:space="preserve"> Nr. D1-224</w:t>
      </w:r>
      <w:r>
        <w:rPr>
          <w:rFonts w:ascii="Times New Roman" w:hAnsi="Times New Roman"/>
          <w:sz w:val="24"/>
          <w:szCs w:val="24"/>
        </w:rPr>
        <w:t xml:space="preserve"> </w:t>
      </w:r>
      <w:r w:rsidRPr="00D55B11">
        <w:rPr>
          <w:rFonts w:ascii="Times New Roman" w:hAnsi="Times New Roman"/>
          <w:sz w:val="24"/>
          <w:szCs w:val="24"/>
        </w:rPr>
        <w:t xml:space="preserve">„Dėl 2014–2020 metų Europos Sąjungos fondų investicijų veiksmų programos 5 prioriteto „Aplinkosauga, gamtos išteklių darnus naudojimas ir prisitaikymas prie klimato kaitos“ </w:t>
      </w:r>
      <w:r w:rsidRPr="00FE1A02">
        <w:rPr>
          <w:rFonts w:ascii="Times New Roman" w:hAnsi="Times New Roman"/>
          <w:sz w:val="24"/>
          <w:szCs w:val="24"/>
        </w:rPr>
        <w:t xml:space="preserve">05.2.1-APVA-V-022 priemonės „Komunalinių atliekų deginimo pajėgumų plėtra“ </w:t>
      </w:r>
      <w:r w:rsidRPr="00D55B11">
        <w:rPr>
          <w:rFonts w:ascii="Times New Roman" w:hAnsi="Times New Roman"/>
          <w:sz w:val="24"/>
          <w:szCs w:val="24"/>
        </w:rPr>
        <w:t>projektų finansavimo sąlygų aprašo patvirtinimo“</w:t>
      </w:r>
      <w:r w:rsidR="00DA615F">
        <w:rPr>
          <w:rFonts w:ascii="Times New Roman" w:hAnsi="Times New Roman"/>
          <w:sz w:val="24"/>
          <w:szCs w:val="24"/>
        </w:rPr>
        <w:t xml:space="preserve">: </w:t>
      </w:r>
      <w:bookmarkEnd w:id="1"/>
    </w:p>
    <w:p w:rsidR="00DA615F" w:rsidRDefault="00DA615F" w:rsidP="00DA615F">
      <w:pPr>
        <w:numPr>
          <w:ilvl w:val="0"/>
          <w:numId w:val="1"/>
        </w:numPr>
        <w:spacing w:after="200" w:line="276" w:lineRule="auto"/>
        <w:contextualSpacing/>
        <w:rPr>
          <w:color w:val="000000"/>
        </w:rPr>
      </w:pPr>
      <w:r w:rsidRPr="00DA615F">
        <w:rPr>
          <w:color w:val="000000"/>
        </w:rPr>
        <w:t xml:space="preserve">Pakeičiu </w:t>
      </w:r>
      <w:r>
        <w:rPr>
          <w:color w:val="000000"/>
        </w:rPr>
        <w:t>8 punktą</w:t>
      </w:r>
      <w:r w:rsidRPr="00DA615F">
        <w:rPr>
          <w:color w:val="000000"/>
        </w:rPr>
        <w:t xml:space="preserve"> ir jį išdėstau taip:</w:t>
      </w:r>
    </w:p>
    <w:p w:rsidR="00DA615F" w:rsidRPr="006D203C" w:rsidRDefault="00DA615F" w:rsidP="00DA615F">
      <w:pPr>
        <w:spacing w:after="200" w:line="276" w:lineRule="auto"/>
        <w:contextualSpacing/>
        <w:rPr>
          <w:color w:val="000000"/>
        </w:rPr>
      </w:pPr>
      <w:r>
        <w:rPr>
          <w:color w:val="000000"/>
        </w:rPr>
        <w:t>„</w:t>
      </w:r>
      <w:r w:rsidRPr="00DA615F">
        <w:rPr>
          <w:color w:val="000000"/>
        </w:rPr>
        <w:t xml:space="preserve">8. </w:t>
      </w:r>
      <w:r w:rsidRPr="006D203C">
        <w:rPr>
          <w:color w:val="000000"/>
        </w:rPr>
        <w:t>Pagal Aprašą projektams įgyvendinti numatoma skirti iki 48 553 044 eurų (keturiasdešimt aštuoni milijonai penki šimtai penkiasdešimt trys tūkstančiai keturiasdešimt keturi eurai) Europos Sąjungos struktūrinių fondų (Sanglaudos fondo) lėšų.“</w:t>
      </w:r>
    </w:p>
    <w:p w:rsidR="00DA615F" w:rsidRPr="006D203C" w:rsidRDefault="00DA615F" w:rsidP="00DA615F">
      <w:pPr>
        <w:spacing w:after="200" w:line="276" w:lineRule="auto"/>
        <w:contextualSpacing/>
        <w:rPr>
          <w:color w:val="000000"/>
        </w:rPr>
      </w:pPr>
      <w:r w:rsidRPr="006D203C">
        <w:rPr>
          <w:color w:val="000000"/>
        </w:rPr>
        <w:t>2. Pakeičiu 33 punktą ir jį išdėstau taip:</w:t>
      </w:r>
    </w:p>
    <w:p w:rsidR="00DA615F" w:rsidRPr="006D203C" w:rsidRDefault="00DA615F" w:rsidP="00DA615F">
      <w:pPr>
        <w:spacing w:after="200" w:line="276" w:lineRule="auto"/>
        <w:contextualSpacing/>
        <w:rPr>
          <w:color w:val="000000"/>
        </w:rPr>
      </w:pPr>
      <w:r w:rsidRPr="006D203C">
        <w:rPr>
          <w:color w:val="000000"/>
        </w:rPr>
        <w:t>„33. Didžiausia galima projektui skirti finansavimo lėšų suma yra 48 553 044 eur</w:t>
      </w:r>
      <w:r w:rsidR="00992002" w:rsidRPr="006D203C">
        <w:rPr>
          <w:color w:val="000000"/>
        </w:rPr>
        <w:t>ai</w:t>
      </w:r>
      <w:r w:rsidRPr="006D203C">
        <w:rPr>
          <w:color w:val="000000"/>
        </w:rPr>
        <w:t xml:space="preserve"> </w:t>
      </w:r>
      <w:r w:rsidR="00207AC7">
        <w:rPr>
          <w:color w:val="000000"/>
        </w:rPr>
        <w:t>(</w:t>
      </w:r>
      <w:r w:rsidRPr="006D203C">
        <w:rPr>
          <w:color w:val="000000"/>
        </w:rPr>
        <w:t>keturiasdešimt aštuoni milijonai penki šimtai penkiasdešimt trys tūkstančiai keturiasdešimt keturi eurai)</w:t>
      </w:r>
      <w:r w:rsidRPr="006D203C">
        <w:t xml:space="preserve"> </w:t>
      </w:r>
      <w:r w:rsidRPr="006D203C">
        <w:rPr>
          <w:color w:val="000000"/>
        </w:rPr>
        <w:t>Europos Sąjungos struktūrinių fondų (Sanglaudos fondo) lėšų.</w:t>
      </w:r>
    </w:p>
    <w:p w:rsidR="005B3F65" w:rsidRPr="006D203C" w:rsidRDefault="00D01C19" w:rsidP="00293AD2">
      <w:pPr>
        <w:spacing w:after="200" w:line="276" w:lineRule="auto"/>
        <w:contextualSpacing/>
        <w:rPr>
          <w:color w:val="000000"/>
        </w:rPr>
      </w:pPr>
      <w:r>
        <w:rPr>
          <w:color w:val="000000"/>
        </w:rPr>
        <w:t>3</w:t>
      </w:r>
      <w:r w:rsidR="005B3F65" w:rsidRPr="006D203C">
        <w:rPr>
          <w:color w:val="000000"/>
        </w:rPr>
        <w:t>. Pakeičiu 34 punktą ir jį išdėstau taip:</w:t>
      </w:r>
    </w:p>
    <w:p w:rsidR="00293AD2" w:rsidRPr="006D203C" w:rsidRDefault="005B3F65" w:rsidP="00293AD2">
      <w:pPr>
        <w:spacing w:after="200" w:line="276" w:lineRule="auto"/>
        <w:contextualSpacing/>
        <w:rPr>
          <w:color w:val="000000"/>
        </w:rPr>
      </w:pPr>
      <w:r w:rsidRPr="006D203C">
        <w:rPr>
          <w:color w:val="000000"/>
        </w:rPr>
        <w:t>„</w:t>
      </w:r>
      <w:r w:rsidR="00293AD2" w:rsidRPr="006D203C">
        <w:rPr>
          <w:color w:val="000000"/>
        </w:rPr>
        <w:t xml:space="preserve">34. </w:t>
      </w:r>
      <w:r w:rsidR="00322818" w:rsidRPr="00322818">
        <w:rPr>
          <w:color w:val="000000"/>
        </w:rPr>
        <w:t>Didžiausia galima projekto finansuojamoji dalis sudaro iki 71,72 proc. visų tinkamų finansuoti projekto išlaidų, tačiau negali viršyti 34,2</w:t>
      </w:r>
      <w:r w:rsidR="00430506">
        <w:rPr>
          <w:color w:val="000000"/>
        </w:rPr>
        <w:t>1</w:t>
      </w:r>
      <w:r w:rsidR="00322818" w:rsidRPr="00322818">
        <w:rPr>
          <w:color w:val="000000"/>
        </w:rPr>
        <w:t xml:space="preserve"> proc. finansuojam</w:t>
      </w:r>
      <w:bookmarkStart w:id="2" w:name="_GoBack"/>
      <w:bookmarkEnd w:id="2"/>
      <w:r w:rsidR="00322818" w:rsidRPr="00322818">
        <w:rPr>
          <w:color w:val="000000"/>
        </w:rPr>
        <w:t>os dalies, skaičiuotinos nuo visų tinkamų finansuoti projekto išlaidų ir išlaidų, nurodytų Aprašo 41</w:t>
      </w:r>
      <w:r w:rsidR="00322818" w:rsidRPr="00A11121">
        <w:rPr>
          <w:color w:val="000000"/>
          <w:vertAlign w:val="superscript"/>
        </w:rPr>
        <w:t>1</w:t>
      </w:r>
      <w:r w:rsidR="00322818" w:rsidRPr="00322818">
        <w:rPr>
          <w:color w:val="000000"/>
        </w:rPr>
        <w:t xml:space="preserve"> punkte (nurodyta Europos Komisijos sprendime (2017 m. spalio 12 d. SFC2014 gavimo patvirtinimas ,,Pranešimas Komisijai apie atrinktą didelės apimties projektą pagal Reglamento (ES) Nr. 1303/2013 102 straipsnio 1 dalies pirmą pastraipą  „Komunalinių atliekų naudojimo energijai gauti pajėgumų sukūrimas Vilniaus mieste“), Sprendime nustatyto didžiausio galimo valstybės pagalbos dydžio. Pareiškėjas ir (arba) partneris privalo prisidėti prie projekto finansavimo ne mažiau kaip 65,79 proc. visų tinkamų finansuoti projekto išlaidų ir išlaidų, nurodytų Aprašo 41</w:t>
      </w:r>
      <w:r w:rsidR="00322818" w:rsidRPr="00A11121">
        <w:rPr>
          <w:color w:val="000000"/>
          <w:vertAlign w:val="superscript"/>
        </w:rPr>
        <w:t>1</w:t>
      </w:r>
      <w:r w:rsidR="00322818" w:rsidRPr="00322818">
        <w:rPr>
          <w:color w:val="000000"/>
        </w:rPr>
        <w:t xml:space="preserve"> punkte. Pareiškėjas ir (arba) partneris privalo užtikrinti netinkamų finansuoti išlaidų, nurodytų Aprašo 41</w:t>
      </w:r>
      <w:r w:rsidR="00322818" w:rsidRPr="00A11121">
        <w:rPr>
          <w:color w:val="000000"/>
          <w:vertAlign w:val="superscript"/>
        </w:rPr>
        <w:t>1</w:t>
      </w:r>
      <w:r w:rsidR="00322818" w:rsidRPr="00322818">
        <w:rPr>
          <w:color w:val="000000"/>
        </w:rPr>
        <w:t xml:space="preserve"> punkte, padengimą ir įgyvendinančiajai institucijai pateikti dokumentus, pagrindžiančius šias išlaidas.“</w:t>
      </w:r>
    </w:p>
    <w:p w:rsidR="00750A54" w:rsidRPr="006D203C" w:rsidRDefault="00750A54" w:rsidP="00750A54">
      <w:pPr>
        <w:spacing w:after="200" w:line="276" w:lineRule="auto"/>
        <w:contextualSpacing/>
        <w:rPr>
          <w:color w:val="000000"/>
        </w:rPr>
      </w:pPr>
      <w:r w:rsidRPr="006D203C">
        <w:rPr>
          <w:color w:val="000000"/>
        </w:rPr>
        <w:t>4. Papildau 41</w:t>
      </w:r>
      <w:r w:rsidRPr="006D203C">
        <w:rPr>
          <w:color w:val="000000"/>
          <w:vertAlign w:val="superscript"/>
        </w:rPr>
        <w:t>1</w:t>
      </w:r>
      <w:r w:rsidRPr="006D203C">
        <w:rPr>
          <w:color w:val="000000"/>
        </w:rPr>
        <w:t xml:space="preserve"> </w:t>
      </w:r>
      <w:r w:rsidR="00E71CF6">
        <w:rPr>
          <w:color w:val="000000"/>
        </w:rPr>
        <w:t>punktu</w:t>
      </w:r>
      <w:r w:rsidRPr="006D203C">
        <w:rPr>
          <w:color w:val="000000"/>
        </w:rPr>
        <w:t>:</w:t>
      </w:r>
    </w:p>
    <w:p w:rsidR="00750A54" w:rsidRPr="006D203C" w:rsidRDefault="00750A54" w:rsidP="00750A54">
      <w:pPr>
        <w:spacing w:after="200" w:line="276" w:lineRule="auto"/>
        <w:contextualSpacing/>
      </w:pPr>
      <w:r w:rsidRPr="006D203C">
        <w:lastRenderedPageBreak/>
        <w:t>„41</w:t>
      </w:r>
      <w:r w:rsidRPr="006D203C">
        <w:rPr>
          <w:vertAlign w:val="superscript"/>
        </w:rPr>
        <w:t>1</w:t>
      </w:r>
      <w:r w:rsidRPr="006D203C">
        <w:t>. Pagal Aprašą netinkamomis finansuoti išlaidomis laikomos taip pat Europos investicijų banko paskolos lėšomis dengiamos projekto išlaidos.“</w:t>
      </w:r>
    </w:p>
    <w:p w:rsidR="00DA615F" w:rsidRDefault="00DA615F" w:rsidP="00DA615F">
      <w:pPr>
        <w:pStyle w:val="PlainText"/>
        <w:ind w:firstLine="709"/>
        <w:jc w:val="both"/>
      </w:pPr>
    </w:p>
    <w:p w:rsidR="00207AC7" w:rsidRDefault="00207AC7" w:rsidP="00DA615F">
      <w:pPr>
        <w:pStyle w:val="PlainText"/>
        <w:ind w:firstLine="709"/>
        <w:jc w:val="both"/>
      </w:pPr>
    </w:p>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A97B23" w:rsidRPr="00D55B11" w:rsidTr="004B5B96">
        <w:trPr>
          <w:trHeight w:val="297"/>
        </w:trPr>
        <w:tc>
          <w:tcPr>
            <w:tcW w:w="4817" w:type="dxa"/>
            <w:vAlign w:val="bottom"/>
          </w:tcPr>
          <w:p w:rsidR="00A97B23" w:rsidRPr="00D55B11" w:rsidRDefault="00A97B23" w:rsidP="004B5B96">
            <w:pPr>
              <w:pStyle w:val="List"/>
              <w:ind w:firstLine="0"/>
              <w:jc w:val="left"/>
            </w:pPr>
            <w:r w:rsidRPr="00D55B11">
              <w:t>Aplinkos ministras</w:t>
            </w:r>
          </w:p>
        </w:tc>
        <w:tc>
          <w:tcPr>
            <w:tcW w:w="4679" w:type="dxa"/>
            <w:vAlign w:val="bottom"/>
          </w:tcPr>
          <w:p w:rsidR="00A97B23" w:rsidRPr="00D55B11" w:rsidRDefault="00A97B23" w:rsidP="004B5B96">
            <w:pPr>
              <w:ind w:right="34"/>
              <w:jc w:val="right"/>
            </w:pPr>
          </w:p>
        </w:tc>
      </w:tr>
    </w:tbl>
    <w:p w:rsidR="00E6181B" w:rsidRDefault="00E6181B"/>
    <w:p w:rsidR="005A5BFC" w:rsidRDefault="005A5BFC"/>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A5BFC" w:rsidRPr="00383101" w:rsidTr="00A86BB6">
        <w:tc>
          <w:tcPr>
            <w:tcW w:w="4927" w:type="dxa"/>
          </w:tcPr>
          <w:p w:rsidR="005A5BFC" w:rsidRPr="00383101" w:rsidRDefault="005A5BFC" w:rsidP="00A86BB6">
            <w:pPr>
              <w:tabs>
                <w:tab w:val="center" w:pos="4986"/>
                <w:tab w:val="right" w:pos="9972"/>
              </w:tabs>
              <w:rPr>
                <w:rFonts w:ascii="Times New Roman" w:hAnsi="Times New Roman"/>
                <w:sz w:val="24"/>
                <w:szCs w:val="24"/>
              </w:rPr>
            </w:pPr>
          </w:p>
        </w:tc>
        <w:tc>
          <w:tcPr>
            <w:tcW w:w="4927" w:type="dxa"/>
          </w:tcPr>
          <w:p w:rsidR="005A5BFC" w:rsidRPr="00383101" w:rsidRDefault="005A5BFC" w:rsidP="00A86BB6">
            <w:pPr>
              <w:tabs>
                <w:tab w:val="center" w:pos="4986"/>
                <w:tab w:val="right" w:pos="9972"/>
              </w:tabs>
              <w:rPr>
                <w:rFonts w:ascii="Times New Roman" w:hAnsi="Times New Roman"/>
                <w:sz w:val="24"/>
                <w:szCs w:val="24"/>
              </w:rPr>
            </w:pPr>
          </w:p>
        </w:tc>
      </w:tr>
    </w:tbl>
    <w:p w:rsidR="005A5BFC" w:rsidRDefault="005A5BFC"/>
    <w:p w:rsidR="009C6E5B" w:rsidRDefault="009C6E5B"/>
    <w:p w:rsidR="009C6E5B" w:rsidRDefault="009C6E5B"/>
    <w:sectPr w:rsidR="009C6E5B" w:rsidSect="005A22A4">
      <w:headerReference w:type="default" r:id="rId9"/>
      <w:headerReference w:type="first" r:id="rId10"/>
      <w:pgSz w:w="11906" w:h="16838" w:code="9"/>
      <w:pgMar w:top="1418" w:right="567" w:bottom="1276"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DF4" w:rsidRDefault="00DE2927">
      <w:r>
        <w:separator/>
      </w:r>
    </w:p>
  </w:endnote>
  <w:endnote w:type="continuationSeparator" w:id="0">
    <w:p w:rsidR="00D91DF4" w:rsidRDefault="00DE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DF4" w:rsidRDefault="00DE2927">
      <w:r>
        <w:separator/>
      </w:r>
    </w:p>
  </w:footnote>
  <w:footnote w:type="continuationSeparator" w:id="0">
    <w:p w:rsidR="00D91DF4" w:rsidRDefault="00DE2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5F6" w:rsidRPr="002234AA" w:rsidRDefault="00706B52">
    <w:pPr>
      <w:pStyle w:val="Header"/>
      <w:jc w:val="center"/>
    </w:pPr>
    <w:r>
      <w:fldChar w:fldCharType="begin"/>
    </w:r>
    <w:r>
      <w:instrText xml:space="preserve"> PAGE   \* MERGEFORMAT </w:instrText>
    </w:r>
    <w:r>
      <w:fldChar w:fldCharType="separate"/>
    </w:r>
    <w:r w:rsidR="005A22A4">
      <w:rPr>
        <w:noProof/>
      </w:rPr>
      <w:t>2</w:t>
    </w:r>
    <w:r>
      <w:fldChar w:fldCharType="end"/>
    </w:r>
  </w:p>
  <w:p w:rsidR="006B25F6" w:rsidRDefault="004305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5F6" w:rsidRDefault="00430506" w:rsidP="009179CC">
    <w:pPr>
      <w:pStyle w:val="ISTATYMAS"/>
      <w:tabs>
        <w:tab w:val="left" w:pos="8222"/>
        <w:tab w:val="left" w:pos="8505"/>
        <w:tab w:val="left" w:pos="8647"/>
        <w:tab w:val="left" w:pos="8789"/>
        <w:tab w:val="left" w:pos="14317"/>
      </w:tabs>
      <w:spacing w:line="240" w:lineRule="auto"/>
      <w:ind w:left="7230" w:firstLine="0"/>
      <w:jc w:val="left"/>
      <w:rPr>
        <w:b/>
        <w:sz w:val="24"/>
        <w:szCs w:val="24"/>
        <w:lang w:val="lt-LT"/>
      </w:rPr>
    </w:pPr>
  </w:p>
  <w:p w:rsidR="006B25F6" w:rsidRDefault="00430506" w:rsidP="009179CC">
    <w:pPr>
      <w:pStyle w:val="ISTATYMAS"/>
      <w:tabs>
        <w:tab w:val="left" w:pos="8222"/>
        <w:tab w:val="left" w:pos="8505"/>
        <w:tab w:val="left" w:pos="8647"/>
        <w:tab w:val="left" w:pos="8789"/>
        <w:tab w:val="left" w:pos="14317"/>
      </w:tabs>
      <w:spacing w:line="240" w:lineRule="auto"/>
      <w:ind w:left="7230" w:firstLine="0"/>
      <w:jc w:val="left"/>
      <w:rPr>
        <w:b/>
        <w:sz w:val="24"/>
        <w:szCs w:val="24"/>
        <w:lang w:val="lt-LT"/>
      </w:rPr>
    </w:pPr>
  </w:p>
  <w:p w:rsidR="006B25F6" w:rsidRPr="00CA769E" w:rsidRDefault="00207AC7" w:rsidP="009179CC">
    <w:pPr>
      <w:pStyle w:val="ISTATYMAS"/>
      <w:tabs>
        <w:tab w:val="left" w:pos="8222"/>
        <w:tab w:val="left" w:pos="8505"/>
        <w:tab w:val="left" w:pos="8647"/>
        <w:tab w:val="left" w:pos="8789"/>
        <w:tab w:val="left" w:pos="14317"/>
      </w:tabs>
      <w:spacing w:line="240" w:lineRule="auto"/>
      <w:ind w:left="7230" w:firstLine="0"/>
      <w:jc w:val="left"/>
      <w:rPr>
        <w:b/>
        <w:sz w:val="24"/>
        <w:szCs w:val="24"/>
        <w:lang w:val="lt-LT"/>
      </w:rPr>
    </w:pPr>
    <w:r>
      <w:rPr>
        <w:b/>
        <w:sz w:val="24"/>
        <w:szCs w:val="24"/>
        <w:lang w:val="lt-LT"/>
      </w:rPr>
      <w:t>Projektas</w:t>
    </w:r>
  </w:p>
  <w:p w:rsidR="006B25F6" w:rsidRPr="007547EA" w:rsidRDefault="00430506" w:rsidP="006C6886">
    <w:pPr>
      <w:jc w:val="cent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D1162"/>
    <w:multiLevelType w:val="hybridMultilevel"/>
    <w:tmpl w:val="E904EEF0"/>
    <w:lvl w:ilvl="0" w:tplc="ED5694F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23"/>
    <w:rsid w:val="001D1FE4"/>
    <w:rsid w:val="00207AC7"/>
    <w:rsid w:val="00263155"/>
    <w:rsid w:val="00293AD2"/>
    <w:rsid w:val="00322818"/>
    <w:rsid w:val="00340F60"/>
    <w:rsid w:val="00342CC2"/>
    <w:rsid w:val="00352B39"/>
    <w:rsid w:val="00430506"/>
    <w:rsid w:val="00504C86"/>
    <w:rsid w:val="005A22A4"/>
    <w:rsid w:val="005A5BFC"/>
    <w:rsid w:val="005B3F65"/>
    <w:rsid w:val="0061499E"/>
    <w:rsid w:val="006D203C"/>
    <w:rsid w:val="00706B52"/>
    <w:rsid w:val="00721F8D"/>
    <w:rsid w:val="00750A54"/>
    <w:rsid w:val="0090544F"/>
    <w:rsid w:val="00992002"/>
    <w:rsid w:val="009C6E5B"/>
    <w:rsid w:val="00A11121"/>
    <w:rsid w:val="00A97B23"/>
    <w:rsid w:val="00AA2E9A"/>
    <w:rsid w:val="00CA36AB"/>
    <w:rsid w:val="00D01C19"/>
    <w:rsid w:val="00D91DF4"/>
    <w:rsid w:val="00DA615F"/>
    <w:rsid w:val="00DE2927"/>
    <w:rsid w:val="00E01EFA"/>
    <w:rsid w:val="00E6181B"/>
    <w:rsid w:val="00E71CF6"/>
    <w:rsid w:val="00F17CE4"/>
    <w:rsid w:val="00F954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23"/>
    <w:pPr>
      <w:spacing w:after="0" w:line="240" w:lineRule="auto"/>
      <w:ind w:firstLine="851"/>
      <w:jc w:val="both"/>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B23"/>
    <w:pPr>
      <w:tabs>
        <w:tab w:val="center" w:pos="4819"/>
        <w:tab w:val="right" w:pos="9638"/>
      </w:tabs>
    </w:pPr>
  </w:style>
  <w:style w:type="character" w:customStyle="1" w:styleId="HeaderChar">
    <w:name w:val="Header Char"/>
    <w:basedOn w:val="DefaultParagraphFont"/>
    <w:link w:val="Header"/>
    <w:uiPriority w:val="99"/>
    <w:rsid w:val="00A97B23"/>
    <w:rPr>
      <w:rFonts w:eastAsia="Calibri" w:cs="Times New Roman"/>
    </w:rPr>
  </w:style>
  <w:style w:type="paragraph" w:customStyle="1" w:styleId="Pavadinimas1">
    <w:name w:val="Pavadinimas1"/>
    <w:basedOn w:val="Normal"/>
    <w:rsid w:val="00A97B23"/>
    <w:pPr>
      <w:keepLines/>
      <w:suppressAutoHyphens/>
      <w:autoSpaceDE w:val="0"/>
      <w:autoSpaceDN w:val="0"/>
      <w:adjustRightInd w:val="0"/>
      <w:spacing w:line="288" w:lineRule="auto"/>
      <w:ind w:left="850"/>
      <w:textAlignment w:val="center"/>
    </w:pPr>
    <w:rPr>
      <w:rFonts w:eastAsia="Times New Roman"/>
      <w:b/>
      <w:bCs/>
      <w:caps/>
      <w:color w:val="000000"/>
      <w:lang w:val="en-US" w:eastAsia="lt-LT"/>
    </w:rPr>
  </w:style>
  <w:style w:type="paragraph" w:customStyle="1" w:styleId="MAZAS">
    <w:name w:val="MAZAS"/>
    <w:basedOn w:val="Normal"/>
    <w:rsid w:val="00A97B23"/>
    <w:pPr>
      <w:suppressAutoHyphens/>
      <w:autoSpaceDE w:val="0"/>
      <w:autoSpaceDN w:val="0"/>
      <w:adjustRightInd w:val="0"/>
      <w:spacing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A97B23"/>
    <w:pPr>
      <w:keepLines/>
      <w:suppressAutoHyphens/>
      <w:autoSpaceDE w:val="0"/>
      <w:autoSpaceDN w:val="0"/>
      <w:adjustRightInd w:val="0"/>
      <w:spacing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A97B23"/>
    <w:pPr>
      <w:suppressAutoHyphens/>
    </w:pPr>
    <w:rPr>
      <w:rFonts w:eastAsia="Times New Roman"/>
      <w:szCs w:val="20"/>
      <w:lang w:eastAsia="lt-LT"/>
    </w:rPr>
  </w:style>
  <w:style w:type="paragraph" w:styleId="PlainText">
    <w:name w:val="Plain Text"/>
    <w:basedOn w:val="Normal"/>
    <w:link w:val="PlainTextChar"/>
    <w:uiPriority w:val="99"/>
    <w:unhideWhenUsed/>
    <w:rsid w:val="00A97B23"/>
    <w:pPr>
      <w:ind w:firstLine="0"/>
      <w:jc w:val="left"/>
    </w:pPr>
    <w:rPr>
      <w:rFonts w:ascii="Consolas" w:hAnsi="Consolas"/>
      <w:sz w:val="21"/>
      <w:szCs w:val="21"/>
    </w:rPr>
  </w:style>
  <w:style w:type="character" w:customStyle="1" w:styleId="PlainTextChar">
    <w:name w:val="Plain Text Char"/>
    <w:basedOn w:val="DefaultParagraphFont"/>
    <w:link w:val="PlainText"/>
    <w:uiPriority w:val="99"/>
    <w:rsid w:val="00A97B23"/>
    <w:rPr>
      <w:rFonts w:ascii="Consolas" w:eastAsia="Calibri" w:hAnsi="Consolas" w:cs="Times New Roman"/>
      <w:sz w:val="21"/>
      <w:szCs w:val="21"/>
    </w:rPr>
  </w:style>
  <w:style w:type="table" w:styleId="TableGrid">
    <w:name w:val="Table Grid"/>
    <w:basedOn w:val="TableNormal"/>
    <w:uiPriority w:val="59"/>
    <w:rsid w:val="005A5BFC"/>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07AC7"/>
    <w:pPr>
      <w:tabs>
        <w:tab w:val="center" w:pos="4819"/>
        <w:tab w:val="right" w:pos="9638"/>
      </w:tabs>
    </w:pPr>
  </w:style>
  <w:style w:type="character" w:customStyle="1" w:styleId="FooterChar">
    <w:name w:val="Footer Char"/>
    <w:basedOn w:val="DefaultParagraphFont"/>
    <w:link w:val="Footer"/>
    <w:uiPriority w:val="99"/>
    <w:rsid w:val="00207AC7"/>
    <w:rPr>
      <w:rFonts w:eastAsia="Calibri" w:cs="Times New Roman"/>
    </w:rPr>
  </w:style>
  <w:style w:type="paragraph" w:styleId="FootnoteText">
    <w:name w:val="footnote text"/>
    <w:basedOn w:val="Normal"/>
    <w:link w:val="FootnoteTextChar"/>
    <w:uiPriority w:val="99"/>
    <w:semiHidden/>
    <w:unhideWhenUsed/>
    <w:rsid w:val="00207AC7"/>
    <w:rPr>
      <w:sz w:val="20"/>
      <w:szCs w:val="20"/>
    </w:rPr>
  </w:style>
  <w:style w:type="character" w:customStyle="1" w:styleId="FootnoteTextChar">
    <w:name w:val="Footnote Text Char"/>
    <w:basedOn w:val="DefaultParagraphFont"/>
    <w:link w:val="FootnoteText"/>
    <w:uiPriority w:val="99"/>
    <w:semiHidden/>
    <w:rsid w:val="00207AC7"/>
    <w:rPr>
      <w:rFonts w:eastAsia="Calibri" w:cs="Times New Roman"/>
      <w:sz w:val="20"/>
      <w:szCs w:val="20"/>
    </w:rPr>
  </w:style>
  <w:style w:type="character" w:styleId="FootnoteReference">
    <w:name w:val="footnote reference"/>
    <w:basedOn w:val="DefaultParagraphFont"/>
    <w:uiPriority w:val="99"/>
    <w:semiHidden/>
    <w:unhideWhenUsed/>
    <w:rsid w:val="00207AC7"/>
    <w:rPr>
      <w:vertAlign w:val="superscript"/>
    </w:rPr>
  </w:style>
  <w:style w:type="character" w:styleId="CommentReference">
    <w:name w:val="annotation reference"/>
    <w:basedOn w:val="DefaultParagraphFont"/>
    <w:uiPriority w:val="99"/>
    <w:semiHidden/>
    <w:unhideWhenUsed/>
    <w:rsid w:val="00E71CF6"/>
    <w:rPr>
      <w:sz w:val="16"/>
      <w:szCs w:val="16"/>
    </w:rPr>
  </w:style>
  <w:style w:type="paragraph" w:styleId="CommentText">
    <w:name w:val="annotation text"/>
    <w:basedOn w:val="Normal"/>
    <w:link w:val="CommentTextChar"/>
    <w:uiPriority w:val="99"/>
    <w:semiHidden/>
    <w:unhideWhenUsed/>
    <w:rsid w:val="00E71CF6"/>
    <w:rPr>
      <w:sz w:val="20"/>
      <w:szCs w:val="20"/>
    </w:rPr>
  </w:style>
  <w:style w:type="character" w:customStyle="1" w:styleId="CommentTextChar">
    <w:name w:val="Comment Text Char"/>
    <w:basedOn w:val="DefaultParagraphFont"/>
    <w:link w:val="CommentText"/>
    <w:uiPriority w:val="99"/>
    <w:semiHidden/>
    <w:rsid w:val="00E71CF6"/>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E71CF6"/>
    <w:rPr>
      <w:b/>
      <w:bCs/>
    </w:rPr>
  </w:style>
  <w:style w:type="character" w:customStyle="1" w:styleId="CommentSubjectChar">
    <w:name w:val="Comment Subject Char"/>
    <w:basedOn w:val="CommentTextChar"/>
    <w:link w:val="CommentSubject"/>
    <w:uiPriority w:val="99"/>
    <w:semiHidden/>
    <w:rsid w:val="00E71CF6"/>
    <w:rPr>
      <w:rFonts w:eastAsia="Calibri" w:cs="Times New Roman"/>
      <w:b/>
      <w:bCs/>
      <w:sz w:val="20"/>
      <w:szCs w:val="20"/>
    </w:rPr>
  </w:style>
  <w:style w:type="paragraph" w:styleId="BalloonText">
    <w:name w:val="Balloon Text"/>
    <w:basedOn w:val="Normal"/>
    <w:link w:val="BalloonTextChar"/>
    <w:uiPriority w:val="99"/>
    <w:semiHidden/>
    <w:unhideWhenUsed/>
    <w:rsid w:val="00E71CF6"/>
    <w:rPr>
      <w:rFonts w:ascii="Tahoma" w:hAnsi="Tahoma" w:cs="Tahoma"/>
      <w:sz w:val="16"/>
      <w:szCs w:val="16"/>
    </w:rPr>
  </w:style>
  <w:style w:type="character" w:customStyle="1" w:styleId="BalloonTextChar">
    <w:name w:val="Balloon Text Char"/>
    <w:basedOn w:val="DefaultParagraphFont"/>
    <w:link w:val="BalloonText"/>
    <w:uiPriority w:val="99"/>
    <w:semiHidden/>
    <w:rsid w:val="00E71CF6"/>
    <w:rPr>
      <w:rFonts w:ascii="Tahoma" w:eastAsia="Calibri" w:hAnsi="Tahoma" w:cs="Tahoma"/>
      <w:sz w:val="16"/>
      <w:szCs w:val="16"/>
    </w:rPr>
  </w:style>
  <w:style w:type="character" w:styleId="Hyperlink">
    <w:name w:val="Hyperlink"/>
    <w:basedOn w:val="DefaultParagraphFont"/>
    <w:uiPriority w:val="99"/>
    <w:unhideWhenUsed/>
    <w:rsid w:val="00E71C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23"/>
    <w:pPr>
      <w:spacing w:after="0" w:line="240" w:lineRule="auto"/>
      <w:ind w:firstLine="851"/>
      <w:jc w:val="both"/>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B23"/>
    <w:pPr>
      <w:tabs>
        <w:tab w:val="center" w:pos="4819"/>
        <w:tab w:val="right" w:pos="9638"/>
      </w:tabs>
    </w:pPr>
  </w:style>
  <w:style w:type="character" w:customStyle="1" w:styleId="HeaderChar">
    <w:name w:val="Header Char"/>
    <w:basedOn w:val="DefaultParagraphFont"/>
    <w:link w:val="Header"/>
    <w:uiPriority w:val="99"/>
    <w:rsid w:val="00A97B23"/>
    <w:rPr>
      <w:rFonts w:eastAsia="Calibri" w:cs="Times New Roman"/>
    </w:rPr>
  </w:style>
  <w:style w:type="paragraph" w:customStyle="1" w:styleId="Pavadinimas1">
    <w:name w:val="Pavadinimas1"/>
    <w:basedOn w:val="Normal"/>
    <w:rsid w:val="00A97B23"/>
    <w:pPr>
      <w:keepLines/>
      <w:suppressAutoHyphens/>
      <w:autoSpaceDE w:val="0"/>
      <w:autoSpaceDN w:val="0"/>
      <w:adjustRightInd w:val="0"/>
      <w:spacing w:line="288" w:lineRule="auto"/>
      <w:ind w:left="850"/>
      <w:textAlignment w:val="center"/>
    </w:pPr>
    <w:rPr>
      <w:rFonts w:eastAsia="Times New Roman"/>
      <w:b/>
      <w:bCs/>
      <w:caps/>
      <w:color w:val="000000"/>
      <w:lang w:val="en-US" w:eastAsia="lt-LT"/>
    </w:rPr>
  </w:style>
  <w:style w:type="paragraph" w:customStyle="1" w:styleId="MAZAS">
    <w:name w:val="MAZAS"/>
    <w:basedOn w:val="Normal"/>
    <w:rsid w:val="00A97B23"/>
    <w:pPr>
      <w:suppressAutoHyphens/>
      <w:autoSpaceDE w:val="0"/>
      <w:autoSpaceDN w:val="0"/>
      <w:adjustRightInd w:val="0"/>
      <w:spacing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A97B23"/>
    <w:pPr>
      <w:keepLines/>
      <w:suppressAutoHyphens/>
      <w:autoSpaceDE w:val="0"/>
      <w:autoSpaceDN w:val="0"/>
      <w:adjustRightInd w:val="0"/>
      <w:spacing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A97B23"/>
    <w:pPr>
      <w:suppressAutoHyphens/>
    </w:pPr>
    <w:rPr>
      <w:rFonts w:eastAsia="Times New Roman"/>
      <w:szCs w:val="20"/>
      <w:lang w:eastAsia="lt-LT"/>
    </w:rPr>
  </w:style>
  <w:style w:type="paragraph" w:styleId="PlainText">
    <w:name w:val="Plain Text"/>
    <w:basedOn w:val="Normal"/>
    <w:link w:val="PlainTextChar"/>
    <w:uiPriority w:val="99"/>
    <w:unhideWhenUsed/>
    <w:rsid w:val="00A97B23"/>
    <w:pPr>
      <w:ind w:firstLine="0"/>
      <w:jc w:val="left"/>
    </w:pPr>
    <w:rPr>
      <w:rFonts w:ascii="Consolas" w:hAnsi="Consolas"/>
      <w:sz w:val="21"/>
      <w:szCs w:val="21"/>
    </w:rPr>
  </w:style>
  <w:style w:type="character" w:customStyle="1" w:styleId="PlainTextChar">
    <w:name w:val="Plain Text Char"/>
    <w:basedOn w:val="DefaultParagraphFont"/>
    <w:link w:val="PlainText"/>
    <w:uiPriority w:val="99"/>
    <w:rsid w:val="00A97B23"/>
    <w:rPr>
      <w:rFonts w:ascii="Consolas" w:eastAsia="Calibri" w:hAnsi="Consolas" w:cs="Times New Roman"/>
      <w:sz w:val="21"/>
      <w:szCs w:val="21"/>
    </w:rPr>
  </w:style>
  <w:style w:type="table" w:styleId="TableGrid">
    <w:name w:val="Table Grid"/>
    <w:basedOn w:val="TableNormal"/>
    <w:uiPriority w:val="59"/>
    <w:rsid w:val="005A5BFC"/>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07AC7"/>
    <w:pPr>
      <w:tabs>
        <w:tab w:val="center" w:pos="4819"/>
        <w:tab w:val="right" w:pos="9638"/>
      </w:tabs>
    </w:pPr>
  </w:style>
  <w:style w:type="character" w:customStyle="1" w:styleId="FooterChar">
    <w:name w:val="Footer Char"/>
    <w:basedOn w:val="DefaultParagraphFont"/>
    <w:link w:val="Footer"/>
    <w:uiPriority w:val="99"/>
    <w:rsid w:val="00207AC7"/>
    <w:rPr>
      <w:rFonts w:eastAsia="Calibri" w:cs="Times New Roman"/>
    </w:rPr>
  </w:style>
  <w:style w:type="paragraph" w:styleId="FootnoteText">
    <w:name w:val="footnote text"/>
    <w:basedOn w:val="Normal"/>
    <w:link w:val="FootnoteTextChar"/>
    <w:uiPriority w:val="99"/>
    <w:semiHidden/>
    <w:unhideWhenUsed/>
    <w:rsid w:val="00207AC7"/>
    <w:rPr>
      <w:sz w:val="20"/>
      <w:szCs w:val="20"/>
    </w:rPr>
  </w:style>
  <w:style w:type="character" w:customStyle="1" w:styleId="FootnoteTextChar">
    <w:name w:val="Footnote Text Char"/>
    <w:basedOn w:val="DefaultParagraphFont"/>
    <w:link w:val="FootnoteText"/>
    <w:uiPriority w:val="99"/>
    <w:semiHidden/>
    <w:rsid w:val="00207AC7"/>
    <w:rPr>
      <w:rFonts w:eastAsia="Calibri" w:cs="Times New Roman"/>
      <w:sz w:val="20"/>
      <w:szCs w:val="20"/>
    </w:rPr>
  </w:style>
  <w:style w:type="character" w:styleId="FootnoteReference">
    <w:name w:val="footnote reference"/>
    <w:basedOn w:val="DefaultParagraphFont"/>
    <w:uiPriority w:val="99"/>
    <w:semiHidden/>
    <w:unhideWhenUsed/>
    <w:rsid w:val="00207AC7"/>
    <w:rPr>
      <w:vertAlign w:val="superscript"/>
    </w:rPr>
  </w:style>
  <w:style w:type="character" w:styleId="CommentReference">
    <w:name w:val="annotation reference"/>
    <w:basedOn w:val="DefaultParagraphFont"/>
    <w:uiPriority w:val="99"/>
    <w:semiHidden/>
    <w:unhideWhenUsed/>
    <w:rsid w:val="00E71CF6"/>
    <w:rPr>
      <w:sz w:val="16"/>
      <w:szCs w:val="16"/>
    </w:rPr>
  </w:style>
  <w:style w:type="paragraph" w:styleId="CommentText">
    <w:name w:val="annotation text"/>
    <w:basedOn w:val="Normal"/>
    <w:link w:val="CommentTextChar"/>
    <w:uiPriority w:val="99"/>
    <w:semiHidden/>
    <w:unhideWhenUsed/>
    <w:rsid w:val="00E71CF6"/>
    <w:rPr>
      <w:sz w:val="20"/>
      <w:szCs w:val="20"/>
    </w:rPr>
  </w:style>
  <w:style w:type="character" w:customStyle="1" w:styleId="CommentTextChar">
    <w:name w:val="Comment Text Char"/>
    <w:basedOn w:val="DefaultParagraphFont"/>
    <w:link w:val="CommentText"/>
    <w:uiPriority w:val="99"/>
    <w:semiHidden/>
    <w:rsid w:val="00E71CF6"/>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E71CF6"/>
    <w:rPr>
      <w:b/>
      <w:bCs/>
    </w:rPr>
  </w:style>
  <w:style w:type="character" w:customStyle="1" w:styleId="CommentSubjectChar">
    <w:name w:val="Comment Subject Char"/>
    <w:basedOn w:val="CommentTextChar"/>
    <w:link w:val="CommentSubject"/>
    <w:uiPriority w:val="99"/>
    <w:semiHidden/>
    <w:rsid w:val="00E71CF6"/>
    <w:rPr>
      <w:rFonts w:eastAsia="Calibri" w:cs="Times New Roman"/>
      <w:b/>
      <w:bCs/>
      <w:sz w:val="20"/>
      <w:szCs w:val="20"/>
    </w:rPr>
  </w:style>
  <w:style w:type="paragraph" w:styleId="BalloonText">
    <w:name w:val="Balloon Text"/>
    <w:basedOn w:val="Normal"/>
    <w:link w:val="BalloonTextChar"/>
    <w:uiPriority w:val="99"/>
    <w:semiHidden/>
    <w:unhideWhenUsed/>
    <w:rsid w:val="00E71CF6"/>
    <w:rPr>
      <w:rFonts w:ascii="Tahoma" w:hAnsi="Tahoma" w:cs="Tahoma"/>
      <w:sz w:val="16"/>
      <w:szCs w:val="16"/>
    </w:rPr>
  </w:style>
  <w:style w:type="character" w:customStyle="1" w:styleId="BalloonTextChar">
    <w:name w:val="Balloon Text Char"/>
    <w:basedOn w:val="DefaultParagraphFont"/>
    <w:link w:val="BalloonText"/>
    <w:uiPriority w:val="99"/>
    <w:semiHidden/>
    <w:rsid w:val="00E71CF6"/>
    <w:rPr>
      <w:rFonts w:ascii="Tahoma" w:eastAsia="Calibri" w:hAnsi="Tahoma" w:cs="Tahoma"/>
      <w:sz w:val="16"/>
      <w:szCs w:val="16"/>
    </w:rPr>
  </w:style>
  <w:style w:type="character" w:styleId="Hyperlink">
    <w:name w:val="Hyperlink"/>
    <w:basedOn w:val="DefaultParagraphFont"/>
    <w:uiPriority w:val="99"/>
    <w:unhideWhenUsed/>
    <w:rsid w:val="00E71C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98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D7FAA-1CE0-402F-92D3-EA01D9B7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Beleckaitė</dc:creator>
  <cp:lastModifiedBy>Sigita Alčauskienė</cp:lastModifiedBy>
  <cp:revision>5</cp:revision>
  <dcterms:created xsi:type="dcterms:W3CDTF">2021-10-07T11:44:00Z</dcterms:created>
  <dcterms:modified xsi:type="dcterms:W3CDTF">2021-10-07T14:24:00Z</dcterms:modified>
</cp:coreProperties>
</file>