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343" w:tblpY="-934"/>
        <w:tblOverlap w:val="never"/>
        <w:tblW w:w="23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5"/>
        <w:gridCol w:w="1916"/>
        <w:gridCol w:w="2115"/>
        <w:gridCol w:w="2115"/>
        <w:gridCol w:w="2193"/>
        <w:gridCol w:w="2037"/>
        <w:gridCol w:w="2115"/>
        <w:gridCol w:w="2227"/>
        <w:gridCol w:w="2268"/>
        <w:gridCol w:w="2409"/>
        <w:gridCol w:w="2552"/>
      </w:tblGrid>
      <w:tr w:rsidR="00E6046F" w:rsidRPr="00A85B66" w:rsidTr="00D31C26">
        <w:tc>
          <w:tcPr>
            <w:tcW w:w="23072" w:type="dxa"/>
            <w:gridSpan w:val="11"/>
            <w:tcBorders>
              <w:top w:val="double" w:sz="4" w:space="0" w:color="auto"/>
              <w:left w:val="double" w:sz="4" w:space="0" w:color="auto"/>
              <w:bottom w:val="double" w:sz="4" w:space="0" w:color="auto"/>
              <w:right w:val="double" w:sz="4" w:space="0" w:color="auto"/>
            </w:tcBorders>
          </w:tcPr>
          <w:p w:rsidR="00E6046F" w:rsidRPr="00A85B66" w:rsidRDefault="00E6046F" w:rsidP="007151C4">
            <w:pPr>
              <w:spacing w:before="120" w:after="120"/>
              <w:jc w:val="center"/>
              <w:rPr>
                <w:b/>
                <w:lang w:val="lt-LT"/>
              </w:rPr>
            </w:pPr>
            <w:r w:rsidRPr="00A85B66">
              <w:rPr>
                <w:b/>
                <w:caps/>
                <w:lang w:val="lt-LT"/>
              </w:rPr>
              <w:t>ES struktūrin</w:t>
            </w:r>
            <w:r w:rsidR="007151C4" w:rsidRPr="00A85B66">
              <w:rPr>
                <w:b/>
                <w:caps/>
                <w:lang w:val="lt-LT"/>
              </w:rPr>
              <w:t>IUS FONDUS ADM</w:t>
            </w:r>
            <w:r w:rsidRPr="00A85B66">
              <w:rPr>
                <w:b/>
                <w:caps/>
                <w:lang w:val="lt-LT"/>
              </w:rPr>
              <w:t>inistruojančių institucijų valstybės tarnautojų ir darbuotojų reikiamų kvalifikacinių reikalavimų aprašas</w:t>
            </w:r>
          </w:p>
        </w:tc>
      </w:tr>
      <w:tr w:rsidR="00D31C26" w:rsidRPr="00A85B66" w:rsidTr="00ED1CE5">
        <w:trPr>
          <w:trHeight w:val="513"/>
        </w:trPr>
        <w:tc>
          <w:tcPr>
            <w:tcW w:w="3041" w:type="dxa"/>
            <w:gridSpan w:val="2"/>
            <w:tcBorders>
              <w:top w:val="double" w:sz="4" w:space="0" w:color="auto"/>
              <w:left w:val="double" w:sz="4" w:space="0" w:color="auto"/>
              <w:right w:val="double" w:sz="4" w:space="0" w:color="auto"/>
            </w:tcBorders>
          </w:tcPr>
          <w:p w:rsidR="00E6046F" w:rsidRPr="00A85B66" w:rsidRDefault="00E6046F" w:rsidP="00FC1A01">
            <w:pPr>
              <w:jc w:val="center"/>
              <w:rPr>
                <w:b/>
                <w:caps/>
                <w:sz w:val="20"/>
                <w:szCs w:val="20"/>
                <w:lang w:val="lt-LT"/>
              </w:rPr>
            </w:pPr>
            <w:r w:rsidRPr="00A85B66">
              <w:rPr>
                <w:b/>
                <w:caps/>
                <w:sz w:val="20"/>
                <w:szCs w:val="20"/>
                <w:lang w:val="lt-LT"/>
              </w:rPr>
              <w:t>Institucijos</w:t>
            </w:r>
          </w:p>
        </w:tc>
        <w:tc>
          <w:tcPr>
            <w:tcW w:w="6423" w:type="dxa"/>
            <w:gridSpan w:val="3"/>
            <w:tcBorders>
              <w:top w:val="double" w:sz="4" w:space="0" w:color="auto"/>
              <w:left w:val="double" w:sz="4" w:space="0" w:color="auto"/>
              <w:right w:val="double" w:sz="4" w:space="0" w:color="auto"/>
            </w:tcBorders>
            <w:shd w:val="clear" w:color="auto" w:fill="D9D9D9"/>
          </w:tcPr>
          <w:p w:rsidR="00E6046F" w:rsidRPr="00A85B66" w:rsidRDefault="00E6046F" w:rsidP="00E6046F">
            <w:pPr>
              <w:jc w:val="center"/>
              <w:rPr>
                <w:b/>
                <w:sz w:val="20"/>
                <w:szCs w:val="20"/>
                <w:lang w:val="lt-LT"/>
              </w:rPr>
            </w:pPr>
            <w:r w:rsidRPr="00A85B66">
              <w:rPr>
                <w:b/>
                <w:sz w:val="20"/>
                <w:szCs w:val="20"/>
                <w:lang w:val="lt-LT"/>
              </w:rPr>
              <w:t>Kvalifikaciniai reikalavimai (kompetencijos), aktualūs ministerijoms ir (ar) kitoms institucijoms</w:t>
            </w:r>
            <w:r w:rsidR="00FC1A01" w:rsidRPr="00A85B66">
              <w:rPr>
                <w:b/>
                <w:sz w:val="20"/>
                <w:szCs w:val="20"/>
                <w:lang w:val="lt-LT"/>
              </w:rPr>
              <w:t xml:space="preserve"> dalyvaujančios ES struktūrinių fondų administravimo procese</w:t>
            </w:r>
          </w:p>
        </w:tc>
        <w:tc>
          <w:tcPr>
            <w:tcW w:w="6379" w:type="dxa"/>
            <w:gridSpan w:val="3"/>
            <w:tcBorders>
              <w:top w:val="double" w:sz="4" w:space="0" w:color="auto"/>
              <w:left w:val="double" w:sz="4" w:space="0" w:color="auto"/>
              <w:right w:val="double" w:sz="4" w:space="0" w:color="auto"/>
            </w:tcBorders>
            <w:shd w:val="clear" w:color="auto" w:fill="D9D9D9"/>
          </w:tcPr>
          <w:p w:rsidR="00E6046F" w:rsidRPr="00A85B66" w:rsidRDefault="00E6046F" w:rsidP="00E6046F">
            <w:pPr>
              <w:jc w:val="center"/>
              <w:rPr>
                <w:b/>
                <w:sz w:val="20"/>
                <w:szCs w:val="20"/>
                <w:lang w:val="lt-LT"/>
              </w:rPr>
            </w:pPr>
            <w:r w:rsidRPr="00A85B66">
              <w:rPr>
                <w:b/>
                <w:sz w:val="20"/>
                <w:szCs w:val="20"/>
                <w:lang w:val="lt-LT"/>
              </w:rPr>
              <w:t>Kvalifikaciniai reikalavimai (kompetencijos), aktualūs įgyvendinančioms institucijoms</w:t>
            </w:r>
          </w:p>
        </w:tc>
        <w:tc>
          <w:tcPr>
            <w:tcW w:w="7229" w:type="dxa"/>
            <w:gridSpan w:val="3"/>
            <w:tcBorders>
              <w:top w:val="double" w:sz="4" w:space="0" w:color="auto"/>
              <w:left w:val="double" w:sz="4" w:space="0" w:color="auto"/>
              <w:right w:val="double" w:sz="4" w:space="0" w:color="auto"/>
            </w:tcBorders>
            <w:shd w:val="clear" w:color="auto" w:fill="D9D9D9"/>
          </w:tcPr>
          <w:p w:rsidR="00E6046F" w:rsidRPr="00A85B66" w:rsidRDefault="00E6046F" w:rsidP="00BB5B8A">
            <w:pPr>
              <w:jc w:val="center"/>
              <w:rPr>
                <w:b/>
                <w:sz w:val="20"/>
                <w:szCs w:val="20"/>
                <w:lang w:val="lt-LT"/>
              </w:rPr>
            </w:pPr>
            <w:r w:rsidRPr="00A85B66">
              <w:rPr>
                <w:b/>
                <w:sz w:val="20"/>
                <w:szCs w:val="20"/>
                <w:lang w:val="lt-LT"/>
              </w:rPr>
              <w:t>Kvalifikaciniai reikalavimai (kompetencijos), aktualūs vadovaujančiajai, tvirtinančiajai ir mokėjim</w:t>
            </w:r>
            <w:r w:rsidR="00BB5B8A" w:rsidRPr="00A85B66">
              <w:rPr>
                <w:b/>
                <w:sz w:val="20"/>
                <w:szCs w:val="20"/>
                <w:lang w:val="lt-LT"/>
              </w:rPr>
              <w:t xml:space="preserve">o </w:t>
            </w:r>
            <w:r w:rsidRPr="00A85B66">
              <w:rPr>
                <w:b/>
                <w:sz w:val="20"/>
                <w:szCs w:val="20"/>
                <w:lang w:val="lt-LT"/>
              </w:rPr>
              <w:t>institucijoms</w:t>
            </w:r>
          </w:p>
        </w:tc>
      </w:tr>
      <w:tr w:rsidR="00D31C26" w:rsidRPr="00A85B66" w:rsidTr="00ED1CE5">
        <w:tc>
          <w:tcPr>
            <w:tcW w:w="3041" w:type="dxa"/>
            <w:gridSpan w:val="2"/>
            <w:tcBorders>
              <w:left w:val="double" w:sz="4" w:space="0" w:color="auto"/>
              <w:bottom w:val="double" w:sz="4" w:space="0" w:color="auto"/>
              <w:right w:val="double" w:sz="4" w:space="0" w:color="auto"/>
            </w:tcBorders>
          </w:tcPr>
          <w:p w:rsidR="00E6046F" w:rsidRPr="00A85B66" w:rsidRDefault="00E6046F" w:rsidP="00E6046F">
            <w:pPr>
              <w:rPr>
                <w:b/>
                <w:caps/>
                <w:sz w:val="20"/>
                <w:szCs w:val="20"/>
                <w:lang w:val="lt-LT"/>
              </w:rPr>
            </w:pPr>
            <w:r w:rsidRPr="00A85B66">
              <w:rPr>
                <w:b/>
                <w:caps/>
                <w:sz w:val="20"/>
                <w:szCs w:val="20"/>
                <w:lang w:val="lt-LT"/>
              </w:rPr>
              <w:t>Kvalifikaciniai reikalavimai (Kompetencijos)</w:t>
            </w:r>
          </w:p>
        </w:tc>
        <w:tc>
          <w:tcPr>
            <w:tcW w:w="2115" w:type="dxa"/>
            <w:tcBorders>
              <w:left w:val="double" w:sz="4" w:space="0" w:color="auto"/>
              <w:bottom w:val="double" w:sz="4" w:space="0" w:color="auto"/>
            </w:tcBorders>
          </w:tcPr>
          <w:p w:rsidR="00E6046F" w:rsidRPr="00A85B66" w:rsidRDefault="00E6046F" w:rsidP="00E6046F">
            <w:pPr>
              <w:jc w:val="center"/>
              <w:rPr>
                <w:b/>
                <w:lang w:val="lt-LT"/>
              </w:rPr>
            </w:pPr>
            <w:r w:rsidRPr="00A85B66">
              <w:rPr>
                <w:b/>
                <w:sz w:val="22"/>
                <w:szCs w:val="22"/>
                <w:lang w:val="lt-LT"/>
              </w:rPr>
              <w:t>Pradedantieji</w:t>
            </w:r>
          </w:p>
          <w:p w:rsidR="00E6046F" w:rsidRPr="00A85B66" w:rsidRDefault="00E6046F" w:rsidP="00E6046F">
            <w:pPr>
              <w:jc w:val="center"/>
              <w:rPr>
                <w:b/>
                <w:sz w:val="16"/>
                <w:szCs w:val="16"/>
                <w:lang w:val="lt-LT"/>
              </w:rPr>
            </w:pPr>
            <w:r w:rsidRPr="00A85B66">
              <w:rPr>
                <w:sz w:val="16"/>
                <w:szCs w:val="16"/>
                <w:lang w:val="lt-LT"/>
              </w:rPr>
              <w:t>(nauji valstybės tarnautojai ir darbuotojai (dirbantys iki 6 mėn.) bei darbuotojai grįžę po ilgalaikių (daugiau nei 2 metus) trukusių atostogų)</w:t>
            </w:r>
          </w:p>
        </w:tc>
        <w:tc>
          <w:tcPr>
            <w:tcW w:w="2115" w:type="dxa"/>
            <w:tcBorders>
              <w:bottom w:val="double" w:sz="4" w:space="0" w:color="auto"/>
            </w:tcBorders>
          </w:tcPr>
          <w:p w:rsidR="00E6046F" w:rsidRPr="00A85B66" w:rsidRDefault="00E6046F" w:rsidP="00E6046F">
            <w:pPr>
              <w:jc w:val="center"/>
              <w:rPr>
                <w:b/>
                <w:lang w:val="lt-LT"/>
              </w:rPr>
            </w:pPr>
            <w:r w:rsidRPr="00A85B66">
              <w:rPr>
                <w:b/>
                <w:sz w:val="22"/>
                <w:szCs w:val="22"/>
                <w:lang w:val="lt-LT"/>
              </w:rPr>
              <w:t>Pažengusieji</w:t>
            </w:r>
          </w:p>
          <w:p w:rsidR="00E6046F" w:rsidRPr="00A85B66" w:rsidRDefault="00E6046F" w:rsidP="002C4360">
            <w:pPr>
              <w:jc w:val="center"/>
              <w:rPr>
                <w:sz w:val="16"/>
                <w:szCs w:val="16"/>
                <w:lang w:val="lt-LT"/>
              </w:rPr>
            </w:pPr>
            <w:r w:rsidRPr="00A85B66">
              <w:rPr>
                <w:sz w:val="16"/>
                <w:szCs w:val="16"/>
                <w:lang w:val="lt-LT"/>
              </w:rPr>
              <w:t xml:space="preserve">(valstybės tarnautojai ir darbuotojai, išdirbę 6 </w:t>
            </w:r>
            <w:r w:rsidR="002C4360">
              <w:rPr>
                <w:sz w:val="16"/>
                <w:szCs w:val="16"/>
                <w:lang w:val="lt-LT"/>
              </w:rPr>
              <w:t xml:space="preserve">ir daugiau </w:t>
            </w:r>
            <w:r w:rsidRPr="00A85B66">
              <w:rPr>
                <w:sz w:val="16"/>
                <w:szCs w:val="16"/>
                <w:lang w:val="lt-LT"/>
              </w:rPr>
              <w:t>mėnesių)</w:t>
            </w:r>
          </w:p>
        </w:tc>
        <w:tc>
          <w:tcPr>
            <w:tcW w:w="2193" w:type="dxa"/>
            <w:tcBorders>
              <w:bottom w:val="double" w:sz="4" w:space="0" w:color="auto"/>
              <w:right w:val="double" w:sz="4" w:space="0" w:color="auto"/>
            </w:tcBorders>
          </w:tcPr>
          <w:p w:rsidR="00E6046F" w:rsidRPr="00A85B66" w:rsidRDefault="00E6046F" w:rsidP="00E6046F">
            <w:pPr>
              <w:jc w:val="center"/>
              <w:rPr>
                <w:b/>
                <w:lang w:val="lt-LT"/>
              </w:rPr>
            </w:pPr>
            <w:r w:rsidRPr="00A85B66">
              <w:rPr>
                <w:b/>
                <w:sz w:val="22"/>
                <w:szCs w:val="22"/>
                <w:lang w:val="lt-LT"/>
              </w:rPr>
              <w:t>Vadovai</w:t>
            </w:r>
          </w:p>
          <w:p w:rsidR="00E6046F" w:rsidRPr="00A85B66" w:rsidRDefault="00E6046F" w:rsidP="00FC1A01">
            <w:pPr>
              <w:jc w:val="center"/>
              <w:rPr>
                <w:sz w:val="16"/>
                <w:szCs w:val="16"/>
                <w:lang w:val="lt-LT"/>
              </w:rPr>
            </w:pPr>
            <w:r w:rsidRPr="00A85B66">
              <w:rPr>
                <w:sz w:val="16"/>
                <w:szCs w:val="16"/>
                <w:lang w:val="lt-LT"/>
              </w:rPr>
              <w:t>(</w:t>
            </w:r>
            <w:r w:rsidR="00FC1A01" w:rsidRPr="00A85B66">
              <w:rPr>
                <w:sz w:val="16"/>
                <w:szCs w:val="16"/>
                <w:lang w:val="lt-LT"/>
              </w:rPr>
              <w:t>institucijų vadovai ir jų pavaduotojai, struktūrinių padalinių vadovai ir jų pavaduotojai, patarėjai</w:t>
            </w:r>
            <w:r w:rsidR="007151C4" w:rsidRPr="00A85B66">
              <w:rPr>
                <w:sz w:val="16"/>
                <w:szCs w:val="16"/>
                <w:lang w:val="lt-LT"/>
              </w:rPr>
              <w:t xml:space="preserve">) </w:t>
            </w:r>
          </w:p>
        </w:tc>
        <w:tc>
          <w:tcPr>
            <w:tcW w:w="2037" w:type="dxa"/>
            <w:tcBorders>
              <w:left w:val="double" w:sz="4" w:space="0" w:color="auto"/>
              <w:bottom w:val="double" w:sz="4" w:space="0" w:color="auto"/>
            </w:tcBorders>
          </w:tcPr>
          <w:p w:rsidR="00E6046F" w:rsidRPr="00A85B66" w:rsidRDefault="00E6046F" w:rsidP="00E6046F">
            <w:pPr>
              <w:jc w:val="center"/>
              <w:rPr>
                <w:b/>
                <w:lang w:val="lt-LT"/>
              </w:rPr>
            </w:pPr>
            <w:r w:rsidRPr="00A85B66">
              <w:rPr>
                <w:b/>
                <w:sz w:val="22"/>
                <w:szCs w:val="22"/>
                <w:lang w:val="lt-LT"/>
              </w:rPr>
              <w:t>Pradedantieji</w:t>
            </w:r>
          </w:p>
          <w:p w:rsidR="00E6046F" w:rsidRPr="00A85B66" w:rsidRDefault="00E6046F" w:rsidP="00E6046F">
            <w:pPr>
              <w:jc w:val="center"/>
              <w:rPr>
                <w:b/>
                <w:sz w:val="16"/>
                <w:szCs w:val="16"/>
                <w:lang w:val="lt-LT"/>
              </w:rPr>
            </w:pPr>
            <w:r w:rsidRPr="00A85B66">
              <w:rPr>
                <w:sz w:val="16"/>
                <w:szCs w:val="16"/>
                <w:lang w:val="lt-LT"/>
              </w:rPr>
              <w:t>(nauji valstybės tarnautojai ir darbuotojai (dirbantys iki 6 mėn.) bei darbuotojai grįžę po ilgalaikių (daugiau nei 2 metus) trukusių atostogų)</w:t>
            </w:r>
          </w:p>
        </w:tc>
        <w:tc>
          <w:tcPr>
            <w:tcW w:w="2115" w:type="dxa"/>
            <w:tcBorders>
              <w:bottom w:val="double" w:sz="4" w:space="0" w:color="auto"/>
            </w:tcBorders>
          </w:tcPr>
          <w:p w:rsidR="00E6046F" w:rsidRPr="00A85B66" w:rsidRDefault="00E6046F" w:rsidP="00E6046F">
            <w:pPr>
              <w:jc w:val="center"/>
              <w:rPr>
                <w:b/>
                <w:lang w:val="lt-LT"/>
              </w:rPr>
            </w:pPr>
            <w:r w:rsidRPr="00A85B66">
              <w:rPr>
                <w:b/>
                <w:sz w:val="22"/>
                <w:szCs w:val="22"/>
                <w:lang w:val="lt-LT"/>
              </w:rPr>
              <w:t>Pažengusieji</w:t>
            </w:r>
          </w:p>
          <w:p w:rsidR="00E6046F" w:rsidRPr="00A85B66" w:rsidRDefault="00E6046F" w:rsidP="00E6046F">
            <w:pPr>
              <w:jc w:val="center"/>
              <w:rPr>
                <w:sz w:val="16"/>
                <w:szCs w:val="16"/>
                <w:lang w:val="lt-LT"/>
              </w:rPr>
            </w:pPr>
            <w:r w:rsidRPr="00A85B66">
              <w:rPr>
                <w:sz w:val="16"/>
                <w:szCs w:val="16"/>
                <w:lang w:val="lt-LT"/>
              </w:rPr>
              <w:t xml:space="preserve">(valstybės tarnautojai ir darbuotojai, išdirbę 6 </w:t>
            </w:r>
            <w:r w:rsidR="002C4360">
              <w:rPr>
                <w:sz w:val="16"/>
                <w:szCs w:val="16"/>
                <w:lang w:val="lt-LT"/>
              </w:rPr>
              <w:t xml:space="preserve">ir </w:t>
            </w:r>
            <w:r w:rsidRPr="00A85B66">
              <w:rPr>
                <w:sz w:val="16"/>
                <w:szCs w:val="16"/>
                <w:lang w:val="lt-LT"/>
              </w:rPr>
              <w:t>daugiau mėnesių)</w:t>
            </w:r>
          </w:p>
        </w:tc>
        <w:tc>
          <w:tcPr>
            <w:tcW w:w="2227" w:type="dxa"/>
            <w:tcBorders>
              <w:bottom w:val="double" w:sz="4" w:space="0" w:color="auto"/>
              <w:right w:val="double" w:sz="4" w:space="0" w:color="auto"/>
            </w:tcBorders>
          </w:tcPr>
          <w:p w:rsidR="00E6046F" w:rsidRPr="00A85B66" w:rsidRDefault="00E6046F" w:rsidP="00E6046F">
            <w:pPr>
              <w:jc w:val="center"/>
              <w:rPr>
                <w:b/>
                <w:lang w:val="lt-LT"/>
              </w:rPr>
            </w:pPr>
            <w:r w:rsidRPr="00A85B66">
              <w:rPr>
                <w:b/>
                <w:sz w:val="22"/>
                <w:szCs w:val="22"/>
                <w:lang w:val="lt-LT"/>
              </w:rPr>
              <w:t>Vadovai</w:t>
            </w:r>
          </w:p>
          <w:p w:rsidR="00E6046F" w:rsidRPr="00A85B66" w:rsidRDefault="007151C4" w:rsidP="00FC1A01">
            <w:pPr>
              <w:jc w:val="center"/>
              <w:rPr>
                <w:sz w:val="16"/>
                <w:szCs w:val="16"/>
                <w:lang w:val="lt-LT"/>
              </w:rPr>
            </w:pPr>
            <w:r w:rsidRPr="00A85B66">
              <w:rPr>
                <w:sz w:val="16"/>
                <w:szCs w:val="16"/>
                <w:lang w:val="lt-LT"/>
              </w:rPr>
              <w:t>(</w:t>
            </w:r>
            <w:r w:rsidR="00FC1A01" w:rsidRPr="00A85B66">
              <w:rPr>
                <w:sz w:val="16"/>
                <w:szCs w:val="16"/>
                <w:lang w:val="lt-LT"/>
              </w:rPr>
              <w:t>institucijų vadovai ir jų pavaduotojai, struktūrinių padalinių vadovai ir jų pavaduotojai, patarėjai</w:t>
            </w:r>
            <w:r w:rsidRPr="00A85B66">
              <w:rPr>
                <w:sz w:val="16"/>
                <w:szCs w:val="16"/>
                <w:lang w:val="lt-LT"/>
              </w:rPr>
              <w:t>)</w:t>
            </w:r>
          </w:p>
        </w:tc>
        <w:tc>
          <w:tcPr>
            <w:tcW w:w="2268" w:type="dxa"/>
            <w:tcBorders>
              <w:left w:val="double" w:sz="4" w:space="0" w:color="auto"/>
              <w:bottom w:val="double" w:sz="4" w:space="0" w:color="auto"/>
            </w:tcBorders>
          </w:tcPr>
          <w:p w:rsidR="00E6046F" w:rsidRPr="00A85B66" w:rsidRDefault="00E6046F" w:rsidP="00E6046F">
            <w:pPr>
              <w:jc w:val="center"/>
              <w:rPr>
                <w:b/>
                <w:lang w:val="lt-LT"/>
              </w:rPr>
            </w:pPr>
            <w:r w:rsidRPr="00A85B66">
              <w:rPr>
                <w:b/>
                <w:sz w:val="22"/>
                <w:szCs w:val="22"/>
                <w:lang w:val="lt-LT"/>
              </w:rPr>
              <w:t>Pradedantieji</w:t>
            </w:r>
          </w:p>
          <w:p w:rsidR="00E6046F" w:rsidRPr="00A85B66" w:rsidRDefault="00E6046F" w:rsidP="00E6046F">
            <w:pPr>
              <w:jc w:val="center"/>
              <w:rPr>
                <w:b/>
                <w:sz w:val="16"/>
                <w:szCs w:val="16"/>
                <w:lang w:val="lt-LT"/>
              </w:rPr>
            </w:pPr>
            <w:r w:rsidRPr="00A85B66">
              <w:rPr>
                <w:sz w:val="16"/>
                <w:szCs w:val="16"/>
                <w:lang w:val="lt-LT"/>
              </w:rPr>
              <w:t>(nauji valstybės tarnautojai ir darbuotojai (dirbantys iki 6 mėn.) bei darbuotojai grįžę po ilgalaikių (daugiau nei 2 metus) trukusių atostogų)</w:t>
            </w:r>
          </w:p>
        </w:tc>
        <w:tc>
          <w:tcPr>
            <w:tcW w:w="2409" w:type="dxa"/>
            <w:tcBorders>
              <w:bottom w:val="double" w:sz="4" w:space="0" w:color="auto"/>
            </w:tcBorders>
          </w:tcPr>
          <w:p w:rsidR="00E6046F" w:rsidRPr="00A85B66" w:rsidRDefault="00E6046F" w:rsidP="00E6046F">
            <w:pPr>
              <w:jc w:val="center"/>
              <w:rPr>
                <w:b/>
                <w:lang w:val="lt-LT"/>
              </w:rPr>
            </w:pPr>
            <w:r w:rsidRPr="00A85B66">
              <w:rPr>
                <w:b/>
                <w:sz w:val="22"/>
                <w:szCs w:val="22"/>
                <w:lang w:val="lt-LT"/>
              </w:rPr>
              <w:t>Pažengusieji</w:t>
            </w:r>
          </w:p>
          <w:p w:rsidR="00E6046F" w:rsidRPr="00A85B66" w:rsidRDefault="00E6046F" w:rsidP="00E6046F">
            <w:pPr>
              <w:jc w:val="center"/>
              <w:rPr>
                <w:sz w:val="16"/>
                <w:szCs w:val="16"/>
                <w:lang w:val="lt-LT"/>
              </w:rPr>
            </w:pPr>
            <w:r w:rsidRPr="00A85B66">
              <w:rPr>
                <w:sz w:val="16"/>
                <w:szCs w:val="16"/>
                <w:lang w:val="lt-LT"/>
              </w:rPr>
              <w:t>(valstybės tarnautojai ir darbuotojai, išdirbę</w:t>
            </w:r>
            <w:r w:rsidR="002C4360">
              <w:rPr>
                <w:sz w:val="16"/>
                <w:szCs w:val="16"/>
                <w:lang w:val="lt-LT"/>
              </w:rPr>
              <w:t xml:space="preserve"> </w:t>
            </w:r>
            <w:r w:rsidR="002C4360" w:rsidRPr="00A85B66">
              <w:rPr>
                <w:sz w:val="16"/>
                <w:szCs w:val="16"/>
                <w:lang w:val="lt-LT"/>
              </w:rPr>
              <w:t>6</w:t>
            </w:r>
            <w:r w:rsidR="002C4360">
              <w:rPr>
                <w:sz w:val="16"/>
                <w:szCs w:val="16"/>
                <w:lang w:val="lt-LT"/>
              </w:rPr>
              <w:t xml:space="preserve"> ir</w:t>
            </w:r>
            <w:r w:rsidR="002C4360" w:rsidRPr="00A85B66">
              <w:rPr>
                <w:sz w:val="16"/>
                <w:szCs w:val="16"/>
                <w:lang w:val="lt-LT"/>
              </w:rPr>
              <w:t xml:space="preserve"> daugiau mėnesių</w:t>
            </w:r>
            <w:r w:rsidRPr="00A85B66">
              <w:rPr>
                <w:sz w:val="16"/>
                <w:szCs w:val="16"/>
                <w:lang w:val="lt-LT"/>
              </w:rPr>
              <w:t>)</w:t>
            </w:r>
          </w:p>
        </w:tc>
        <w:tc>
          <w:tcPr>
            <w:tcW w:w="2552" w:type="dxa"/>
            <w:tcBorders>
              <w:bottom w:val="double" w:sz="4" w:space="0" w:color="auto"/>
              <w:right w:val="double" w:sz="4" w:space="0" w:color="auto"/>
            </w:tcBorders>
          </w:tcPr>
          <w:p w:rsidR="00E6046F" w:rsidRPr="00A85B66" w:rsidRDefault="00E6046F" w:rsidP="00E6046F">
            <w:pPr>
              <w:jc w:val="center"/>
              <w:rPr>
                <w:b/>
                <w:lang w:val="lt-LT"/>
              </w:rPr>
            </w:pPr>
            <w:r w:rsidRPr="00A85B66">
              <w:rPr>
                <w:b/>
                <w:sz w:val="22"/>
                <w:szCs w:val="22"/>
                <w:lang w:val="lt-LT"/>
              </w:rPr>
              <w:t>Vadovai</w:t>
            </w:r>
          </w:p>
          <w:p w:rsidR="00E6046F" w:rsidRPr="00A85B66" w:rsidRDefault="007151C4" w:rsidP="00E6046F">
            <w:pPr>
              <w:jc w:val="center"/>
              <w:rPr>
                <w:sz w:val="16"/>
                <w:szCs w:val="16"/>
                <w:lang w:val="lt-LT"/>
              </w:rPr>
            </w:pPr>
            <w:r w:rsidRPr="00A85B66">
              <w:rPr>
                <w:sz w:val="16"/>
                <w:szCs w:val="16"/>
                <w:lang w:val="lt-LT"/>
              </w:rPr>
              <w:t>(</w:t>
            </w:r>
            <w:proofErr w:type="spellStart"/>
            <w:r w:rsidR="00FC1A01" w:rsidRPr="00A85B66">
              <w:rPr>
                <w:sz w:val="16"/>
                <w:szCs w:val="16"/>
              </w:rPr>
              <w:t>institucijų</w:t>
            </w:r>
            <w:proofErr w:type="spellEnd"/>
            <w:r w:rsidR="00FC1A01" w:rsidRPr="00A85B66">
              <w:rPr>
                <w:sz w:val="16"/>
                <w:szCs w:val="16"/>
              </w:rPr>
              <w:t xml:space="preserve"> </w:t>
            </w:r>
            <w:proofErr w:type="spellStart"/>
            <w:r w:rsidR="00FC1A01" w:rsidRPr="00A85B66">
              <w:rPr>
                <w:sz w:val="16"/>
                <w:szCs w:val="16"/>
              </w:rPr>
              <w:t>vadovai</w:t>
            </w:r>
            <w:proofErr w:type="spellEnd"/>
            <w:r w:rsidR="00FC1A01" w:rsidRPr="00A85B66">
              <w:rPr>
                <w:sz w:val="16"/>
                <w:szCs w:val="16"/>
              </w:rPr>
              <w:t xml:space="preserve"> </w:t>
            </w:r>
            <w:proofErr w:type="spellStart"/>
            <w:r w:rsidR="00FC1A01" w:rsidRPr="00A85B66">
              <w:rPr>
                <w:sz w:val="16"/>
                <w:szCs w:val="16"/>
              </w:rPr>
              <w:t>ir</w:t>
            </w:r>
            <w:proofErr w:type="spellEnd"/>
            <w:r w:rsidR="00FC1A01" w:rsidRPr="00A85B66">
              <w:rPr>
                <w:sz w:val="16"/>
                <w:szCs w:val="16"/>
              </w:rPr>
              <w:t xml:space="preserve"> </w:t>
            </w:r>
            <w:proofErr w:type="spellStart"/>
            <w:r w:rsidR="00FC1A01" w:rsidRPr="00A85B66">
              <w:rPr>
                <w:sz w:val="16"/>
                <w:szCs w:val="16"/>
              </w:rPr>
              <w:t>jų</w:t>
            </w:r>
            <w:proofErr w:type="spellEnd"/>
            <w:r w:rsidR="00FC1A01" w:rsidRPr="00A85B66">
              <w:rPr>
                <w:sz w:val="16"/>
                <w:szCs w:val="16"/>
              </w:rPr>
              <w:t xml:space="preserve"> </w:t>
            </w:r>
            <w:proofErr w:type="spellStart"/>
            <w:r w:rsidR="00FC1A01" w:rsidRPr="00A85B66">
              <w:rPr>
                <w:sz w:val="16"/>
                <w:szCs w:val="16"/>
              </w:rPr>
              <w:t>pavaduotojai</w:t>
            </w:r>
            <w:proofErr w:type="spellEnd"/>
            <w:r w:rsidR="00FC1A01" w:rsidRPr="00A85B66">
              <w:rPr>
                <w:sz w:val="16"/>
                <w:szCs w:val="16"/>
              </w:rPr>
              <w:t xml:space="preserve">, </w:t>
            </w:r>
            <w:proofErr w:type="spellStart"/>
            <w:r w:rsidR="00FC1A01" w:rsidRPr="00A85B66">
              <w:rPr>
                <w:sz w:val="16"/>
                <w:szCs w:val="16"/>
              </w:rPr>
              <w:t>struktūrinių</w:t>
            </w:r>
            <w:proofErr w:type="spellEnd"/>
            <w:r w:rsidR="00FC1A01" w:rsidRPr="00A85B66">
              <w:rPr>
                <w:sz w:val="16"/>
                <w:szCs w:val="16"/>
              </w:rPr>
              <w:t xml:space="preserve"> </w:t>
            </w:r>
            <w:proofErr w:type="spellStart"/>
            <w:r w:rsidR="00FC1A01" w:rsidRPr="00A85B66">
              <w:rPr>
                <w:sz w:val="16"/>
                <w:szCs w:val="16"/>
              </w:rPr>
              <w:t>padalinių</w:t>
            </w:r>
            <w:proofErr w:type="spellEnd"/>
            <w:r w:rsidR="00FC1A01" w:rsidRPr="00A85B66">
              <w:rPr>
                <w:sz w:val="16"/>
                <w:szCs w:val="16"/>
              </w:rPr>
              <w:t xml:space="preserve"> </w:t>
            </w:r>
            <w:proofErr w:type="spellStart"/>
            <w:r w:rsidR="00FC1A01" w:rsidRPr="00A85B66">
              <w:rPr>
                <w:sz w:val="16"/>
                <w:szCs w:val="16"/>
              </w:rPr>
              <w:t>vadovai</w:t>
            </w:r>
            <w:proofErr w:type="spellEnd"/>
            <w:r w:rsidR="00FC1A01" w:rsidRPr="00A85B66">
              <w:rPr>
                <w:sz w:val="16"/>
                <w:szCs w:val="16"/>
              </w:rPr>
              <w:t xml:space="preserve"> </w:t>
            </w:r>
            <w:proofErr w:type="spellStart"/>
            <w:r w:rsidR="00FC1A01" w:rsidRPr="00A85B66">
              <w:rPr>
                <w:sz w:val="16"/>
                <w:szCs w:val="16"/>
              </w:rPr>
              <w:t>ir</w:t>
            </w:r>
            <w:proofErr w:type="spellEnd"/>
            <w:r w:rsidR="00FC1A01" w:rsidRPr="00A85B66">
              <w:rPr>
                <w:sz w:val="16"/>
                <w:szCs w:val="16"/>
              </w:rPr>
              <w:t xml:space="preserve"> </w:t>
            </w:r>
            <w:proofErr w:type="spellStart"/>
            <w:r w:rsidR="00FC1A01" w:rsidRPr="00A85B66">
              <w:rPr>
                <w:sz w:val="16"/>
                <w:szCs w:val="16"/>
              </w:rPr>
              <w:t>jų</w:t>
            </w:r>
            <w:proofErr w:type="spellEnd"/>
            <w:r w:rsidR="00FC1A01" w:rsidRPr="00A85B66">
              <w:rPr>
                <w:sz w:val="16"/>
                <w:szCs w:val="16"/>
              </w:rPr>
              <w:t xml:space="preserve"> </w:t>
            </w:r>
            <w:proofErr w:type="spellStart"/>
            <w:r w:rsidR="00FC1A01" w:rsidRPr="00A85B66">
              <w:rPr>
                <w:sz w:val="16"/>
                <w:szCs w:val="16"/>
              </w:rPr>
              <w:t>pavaduotojai</w:t>
            </w:r>
            <w:proofErr w:type="spellEnd"/>
            <w:r w:rsidR="00FC1A01" w:rsidRPr="00A85B66">
              <w:rPr>
                <w:sz w:val="16"/>
                <w:szCs w:val="16"/>
              </w:rPr>
              <w:t xml:space="preserve">, </w:t>
            </w:r>
            <w:proofErr w:type="spellStart"/>
            <w:r w:rsidR="00FC1A01" w:rsidRPr="00A85B66">
              <w:rPr>
                <w:sz w:val="16"/>
                <w:szCs w:val="16"/>
              </w:rPr>
              <w:t>patarėjai</w:t>
            </w:r>
            <w:proofErr w:type="spellEnd"/>
            <w:r w:rsidR="00FC1A01" w:rsidRPr="00A85B66">
              <w:rPr>
                <w:sz w:val="16"/>
                <w:szCs w:val="16"/>
              </w:rPr>
              <w:t>)</w:t>
            </w:r>
          </w:p>
        </w:tc>
      </w:tr>
      <w:tr w:rsidR="0056533D" w:rsidRPr="00A85B66" w:rsidTr="00F42E85">
        <w:trPr>
          <w:trHeight w:val="1905"/>
        </w:trPr>
        <w:tc>
          <w:tcPr>
            <w:tcW w:w="1125" w:type="dxa"/>
            <w:vMerge w:val="restart"/>
            <w:tcBorders>
              <w:top w:val="double" w:sz="4" w:space="0" w:color="auto"/>
              <w:left w:val="double" w:sz="4" w:space="0" w:color="auto"/>
            </w:tcBorders>
            <w:shd w:val="clear" w:color="auto" w:fill="auto"/>
            <w:textDirection w:val="btLr"/>
            <w:vAlign w:val="center"/>
          </w:tcPr>
          <w:p w:rsidR="00F42E85" w:rsidRPr="002C4360" w:rsidRDefault="0056533D" w:rsidP="002C4360">
            <w:pPr>
              <w:pStyle w:val="Sraopastraipa"/>
              <w:numPr>
                <w:ilvl w:val="0"/>
                <w:numId w:val="1"/>
              </w:numPr>
              <w:ind w:right="113"/>
              <w:jc w:val="center"/>
              <w:rPr>
                <w:b/>
                <w:caps/>
                <w:lang w:val="lt-LT"/>
              </w:rPr>
            </w:pPr>
            <w:r w:rsidRPr="002C4360">
              <w:rPr>
                <w:b/>
                <w:caps/>
                <w:lang w:val="lt-LT"/>
              </w:rPr>
              <w:t xml:space="preserve">Bendrosios ES teisinės aplinkos, susijusios su ES  struktūrinIŲ FONDŲ </w:t>
            </w:r>
          </w:p>
          <w:p w:rsidR="0056533D" w:rsidRPr="00A85B66" w:rsidRDefault="0056533D" w:rsidP="00E6046F">
            <w:pPr>
              <w:ind w:left="113" w:right="113"/>
              <w:jc w:val="center"/>
              <w:rPr>
                <w:b/>
                <w:caps/>
                <w:lang w:val="lt-LT"/>
              </w:rPr>
            </w:pPr>
            <w:r w:rsidRPr="00A85B66">
              <w:rPr>
                <w:b/>
                <w:caps/>
                <w:lang w:val="lt-LT"/>
              </w:rPr>
              <w:t>programavimu ir administravimu, išmanymas</w:t>
            </w:r>
          </w:p>
        </w:tc>
        <w:tc>
          <w:tcPr>
            <w:tcW w:w="1916" w:type="dxa"/>
            <w:vMerge w:val="restart"/>
            <w:tcBorders>
              <w:top w:val="double" w:sz="4" w:space="0" w:color="auto"/>
              <w:right w:val="double" w:sz="4" w:space="0" w:color="auto"/>
            </w:tcBorders>
            <w:shd w:val="clear" w:color="auto" w:fill="D9D9D9"/>
            <w:vAlign w:val="center"/>
          </w:tcPr>
          <w:p w:rsidR="0056533D" w:rsidRPr="00A85B66" w:rsidRDefault="0056533D" w:rsidP="00E6046F">
            <w:pPr>
              <w:jc w:val="center"/>
              <w:rPr>
                <w:b/>
                <w:sz w:val="20"/>
                <w:szCs w:val="20"/>
                <w:lang w:val="lt-LT"/>
              </w:rPr>
            </w:pPr>
            <w:r w:rsidRPr="00A85B66">
              <w:rPr>
                <w:b/>
                <w:sz w:val="20"/>
                <w:szCs w:val="20"/>
                <w:lang w:val="lt-LT"/>
              </w:rPr>
              <w:t>ES sanglaudos politikos ir  ES teisės aktų, reglamentuojančių ES struktūrinės paramos administravimą, žinojimas**</w:t>
            </w:r>
          </w:p>
        </w:tc>
        <w:tc>
          <w:tcPr>
            <w:tcW w:w="2115" w:type="dxa"/>
            <w:vMerge w:val="restart"/>
            <w:tcBorders>
              <w:top w:val="double" w:sz="4" w:space="0" w:color="auto"/>
              <w:left w:val="double" w:sz="4" w:space="0" w:color="auto"/>
            </w:tcBorders>
          </w:tcPr>
          <w:p w:rsidR="0056533D" w:rsidRPr="00A85B66" w:rsidRDefault="0056533D" w:rsidP="00E6046F">
            <w:pPr>
              <w:rPr>
                <w:sz w:val="20"/>
                <w:szCs w:val="20"/>
                <w:lang w:val="lt-LT"/>
              </w:rPr>
            </w:pPr>
            <w:r w:rsidRPr="00A85B66">
              <w:rPr>
                <w:sz w:val="20"/>
                <w:szCs w:val="20"/>
                <w:lang w:val="lt-LT"/>
              </w:rPr>
              <w:t>Turi supratimą apie ES sanglaudos politiką.</w:t>
            </w:r>
          </w:p>
          <w:p w:rsidR="0056533D" w:rsidRPr="00A85B66" w:rsidRDefault="0056533D" w:rsidP="00E6046F">
            <w:pPr>
              <w:rPr>
                <w:sz w:val="20"/>
                <w:szCs w:val="20"/>
                <w:lang w:val="lt-LT"/>
              </w:rPr>
            </w:pPr>
          </w:p>
          <w:p w:rsidR="0056533D" w:rsidRPr="00A85B66" w:rsidRDefault="0056533D" w:rsidP="00E6046F">
            <w:pPr>
              <w:rPr>
                <w:sz w:val="20"/>
                <w:szCs w:val="20"/>
                <w:lang w:val="lt-LT"/>
              </w:rPr>
            </w:pPr>
            <w:r w:rsidRPr="00A85B66">
              <w:rPr>
                <w:sz w:val="20"/>
                <w:szCs w:val="20"/>
                <w:lang w:val="lt-LT"/>
              </w:rPr>
              <w:t xml:space="preserve"> </w:t>
            </w:r>
          </w:p>
        </w:tc>
        <w:tc>
          <w:tcPr>
            <w:tcW w:w="2115" w:type="dxa"/>
            <w:vMerge w:val="restart"/>
            <w:tcBorders>
              <w:top w:val="double" w:sz="4" w:space="0" w:color="auto"/>
            </w:tcBorders>
            <w:shd w:val="clear" w:color="auto" w:fill="auto"/>
          </w:tcPr>
          <w:p w:rsidR="0056533D" w:rsidRPr="00A85B66" w:rsidRDefault="0056533D" w:rsidP="00E6046F">
            <w:pPr>
              <w:rPr>
                <w:sz w:val="20"/>
                <w:szCs w:val="20"/>
                <w:lang w:val="lt-LT"/>
              </w:rPr>
            </w:pPr>
            <w:r w:rsidRPr="00A85B66">
              <w:rPr>
                <w:sz w:val="20"/>
                <w:szCs w:val="20"/>
                <w:lang w:val="lt-LT"/>
              </w:rPr>
              <w:t>Turi žinių apie ES sanglaudos politiką, jos įgyvendinimo priemones.</w:t>
            </w:r>
          </w:p>
        </w:tc>
        <w:tc>
          <w:tcPr>
            <w:tcW w:w="2193" w:type="dxa"/>
            <w:tcBorders>
              <w:top w:val="double" w:sz="4" w:space="0" w:color="auto"/>
              <w:right w:val="double" w:sz="4" w:space="0" w:color="auto"/>
            </w:tcBorders>
          </w:tcPr>
          <w:p w:rsidR="0056533D" w:rsidRPr="00A85B66" w:rsidRDefault="0056533D" w:rsidP="00E6046F">
            <w:pPr>
              <w:rPr>
                <w:sz w:val="20"/>
                <w:szCs w:val="20"/>
                <w:lang w:val="lt-LT"/>
              </w:rPr>
            </w:pPr>
            <w:r w:rsidRPr="00A85B66">
              <w:rPr>
                <w:sz w:val="20"/>
                <w:szCs w:val="20"/>
                <w:lang w:val="lt-LT"/>
              </w:rPr>
              <w:t xml:space="preserve">Išmano ES sanglaudos politiką, jos įgyvendinimo priemones. Žino platesnį ES politikų bei strategijų, susijusių su struktūrinės paramos administravimu, kontekstą.  </w:t>
            </w:r>
          </w:p>
        </w:tc>
        <w:tc>
          <w:tcPr>
            <w:tcW w:w="2037" w:type="dxa"/>
            <w:vMerge w:val="restart"/>
            <w:tcBorders>
              <w:top w:val="double" w:sz="4" w:space="0" w:color="auto"/>
              <w:left w:val="double" w:sz="4" w:space="0" w:color="auto"/>
            </w:tcBorders>
          </w:tcPr>
          <w:p w:rsidR="0056533D" w:rsidRPr="00A85B66" w:rsidRDefault="0056533D" w:rsidP="00E6046F">
            <w:pPr>
              <w:rPr>
                <w:sz w:val="20"/>
                <w:szCs w:val="20"/>
                <w:lang w:val="lt-LT"/>
              </w:rPr>
            </w:pPr>
            <w:r w:rsidRPr="00A85B66">
              <w:rPr>
                <w:sz w:val="20"/>
                <w:szCs w:val="20"/>
                <w:lang w:val="lt-LT"/>
              </w:rPr>
              <w:t>Turi supratimą apie ES sanglaudos politiką.</w:t>
            </w:r>
          </w:p>
        </w:tc>
        <w:tc>
          <w:tcPr>
            <w:tcW w:w="2115" w:type="dxa"/>
            <w:vMerge w:val="restart"/>
            <w:tcBorders>
              <w:top w:val="double" w:sz="4" w:space="0" w:color="auto"/>
            </w:tcBorders>
          </w:tcPr>
          <w:p w:rsidR="0056533D" w:rsidRPr="00A85B66" w:rsidRDefault="0056533D" w:rsidP="00E6046F">
            <w:pPr>
              <w:rPr>
                <w:sz w:val="20"/>
                <w:szCs w:val="20"/>
                <w:lang w:val="lt-LT"/>
              </w:rPr>
            </w:pPr>
            <w:r w:rsidRPr="00A85B66">
              <w:rPr>
                <w:sz w:val="20"/>
                <w:szCs w:val="20"/>
                <w:lang w:val="lt-LT"/>
              </w:rPr>
              <w:t>Turi žinių apie ES sanglaudos politiką, jos įgyvendinimo priemones.</w:t>
            </w:r>
          </w:p>
        </w:tc>
        <w:tc>
          <w:tcPr>
            <w:tcW w:w="2227" w:type="dxa"/>
            <w:tcBorders>
              <w:top w:val="double" w:sz="4" w:space="0" w:color="auto"/>
              <w:right w:val="double" w:sz="4" w:space="0" w:color="auto"/>
            </w:tcBorders>
          </w:tcPr>
          <w:p w:rsidR="0056533D" w:rsidRPr="00A85B66" w:rsidRDefault="0056533D" w:rsidP="00E6046F">
            <w:pPr>
              <w:rPr>
                <w:sz w:val="20"/>
                <w:szCs w:val="20"/>
                <w:lang w:val="lt-LT"/>
              </w:rPr>
            </w:pPr>
            <w:r w:rsidRPr="00A85B66">
              <w:rPr>
                <w:sz w:val="20"/>
                <w:szCs w:val="20"/>
                <w:lang w:val="lt-LT"/>
              </w:rPr>
              <w:t>Išmano ES sanglaudos politiką, jos įgyvendinimo priemones.</w:t>
            </w:r>
          </w:p>
        </w:tc>
        <w:tc>
          <w:tcPr>
            <w:tcW w:w="2268" w:type="dxa"/>
            <w:vMerge w:val="restart"/>
            <w:tcBorders>
              <w:top w:val="double" w:sz="4" w:space="0" w:color="auto"/>
              <w:left w:val="double" w:sz="4" w:space="0" w:color="auto"/>
            </w:tcBorders>
          </w:tcPr>
          <w:p w:rsidR="0056533D" w:rsidRPr="00A85B66" w:rsidRDefault="0056533D" w:rsidP="00E6046F">
            <w:pPr>
              <w:rPr>
                <w:sz w:val="20"/>
                <w:szCs w:val="20"/>
                <w:lang w:val="lt-LT"/>
              </w:rPr>
            </w:pPr>
            <w:r w:rsidRPr="00A85B66">
              <w:rPr>
                <w:sz w:val="20"/>
                <w:szCs w:val="20"/>
                <w:lang w:val="lt-LT"/>
              </w:rPr>
              <w:t>Turi žinių apie ES sanglaudos politiką, jos įgyvendinimo priemones.</w:t>
            </w:r>
          </w:p>
        </w:tc>
        <w:tc>
          <w:tcPr>
            <w:tcW w:w="2409" w:type="dxa"/>
            <w:tcBorders>
              <w:top w:val="double" w:sz="4" w:space="0" w:color="auto"/>
            </w:tcBorders>
          </w:tcPr>
          <w:p w:rsidR="0056533D" w:rsidRPr="00A85B66" w:rsidRDefault="0056533D" w:rsidP="00E6046F">
            <w:pPr>
              <w:rPr>
                <w:sz w:val="20"/>
                <w:szCs w:val="20"/>
                <w:lang w:val="lt-LT"/>
              </w:rPr>
            </w:pPr>
            <w:r w:rsidRPr="00A85B66">
              <w:rPr>
                <w:sz w:val="20"/>
                <w:szCs w:val="20"/>
                <w:lang w:val="lt-LT"/>
              </w:rPr>
              <w:t>Gerai išmano ES sanglaudos politiką, jos įgyvendinimo priemones.</w:t>
            </w:r>
          </w:p>
        </w:tc>
        <w:tc>
          <w:tcPr>
            <w:tcW w:w="2552" w:type="dxa"/>
            <w:tcBorders>
              <w:top w:val="double" w:sz="4" w:space="0" w:color="auto"/>
              <w:right w:val="double" w:sz="4" w:space="0" w:color="auto"/>
            </w:tcBorders>
          </w:tcPr>
          <w:p w:rsidR="0056533D" w:rsidRPr="00A85B66" w:rsidRDefault="0056533D" w:rsidP="00E6046F">
            <w:pPr>
              <w:rPr>
                <w:sz w:val="20"/>
                <w:szCs w:val="20"/>
                <w:lang w:val="lt-LT"/>
              </w:rPr>
            </w:pPr>
            <w:r w:rsidRPr="00A85B66">
              <w:rPr>
                <w:sz w:val="20"/>
                <w:szCs w:val="20"/>
                <w:lang w:val="lt-LT"/>
              </w:rPr>
              <w:t xml:space="preserve">Gerai išmano ES sanglaudos politiką, jos įgyvendinimo priemones, žino politikos pasikeitimus. Žino platesnį ES politikų bei strategijų, susijusių su struktūrinės paramos administravimu, kontekstą. </w:t>
            </w:r>
          </w:p>
        </w:tc>
      </w:tr>
      <w:tr w:rsidR="0056533D" w:rsidRPr="00A85B66" w:rsidTr="00ED1CE5">
        <w:trPr>
          <w:trHeight w:val="1244"/>
        </w:trPr>
        <w:tc>
          <w:tcPr>
            <w:tcW w:w="1125" w:type="dxa"/>
            <w:vMerge/>
            <w:tcBorders>
              <w:left w:val="double" w:sz="4" w:space="0" w:color="auto"/>
            </w:tcBorders>
            <w:shd w:val="clear" w:color="auto" w:fill="auto"/>
            <w:textDirection w:val="btLr"/>
            <w:vAlign w:val="center"/>
          </w:tcPr>
          <w:p w:rsidR="0056533D" w:rsidRPr="00A85B66" w:rsidRDefault="0056533D" w:rsidP="00E6046F">
            <w:pPr>
              <w:ind w:left="113" w:right="113"/>
              <w:jc w:val="center"/>
              <w:rPr>
                <w:b/>
                <w:caps/>
                <w:sz w:val="18"/>
                <w:szCs w:val="18"/>
                <w:lang w:val="lt-LT"/>
              </w:rPr>
            </w:pPr>
          </w:p>
        </w:tc>
        <w:tc>
          <w:tcPr>
            <w:tcW w:w="1916" w:type="dxa"/>
            <w:vMerge/>
            <w:tcBorders>
              <w:top w:val="double" w:sz="4" w:space="0" w:color="auto"/>
              <w:right w:val="double" w:sz="4" w:space="0" w:color="auto"/>
            </w:tcBorders>
            <w:shd w:val="clear" w:color="auto" w:fill="D9D9D9"/>
            <w:vAlign w:val="center"/>
          </w:tcPr>
          <w:p w:rsidR="0056533D" w:rsidRPr="00A85B66" w:rsidRDefault="0056533D" w:rsidP="00E6046F">
            <w:pPr>
              <w:jc w:val="center"/>
              <w:rPr>
                <w:b/>
                <w:sz w:val="20"/>
                <w:szCs w:val="20"/>
                <w:lang w:val="lt-LT"/>
              </w:rPr>
            </w:pPr>
          </w:p>
        </w:tc>
        <w:tc>
          <w:tcPr>
            <w:tcW w:w="2115" w:type="dxa"/>
            <w:vMerge/>
            <w:tcBorders>
              <w:left w:val="double" w:sz="4" w:space="0" w:color="auto"/>
            </w:tcBorders>
          </w:tcPr>
          <w:p w:rsidR="0056533D" w:rsidRPr="00A85B66" w:rsidRDefault="0056533D" w:rsidP="00E6046F">
            <w:pPr>
              <w:rPr>
                <w:sz w:val="20"/>
                <w:szCs w:val="20"/>
                <w:lang w:val="lt-LT"/>
              </w:rPr>
            </w:pPr>
          </w:p>
        </w:tc>
        <w:tc>
          <w:tcPr>
            <w:tcW w:w="2115" w:type="dxa"/>
            <w:vMerge/>
            <w:shd w:val="clear" w:color="auto" w:fill="auto"/>
          </w:tcPr>
          <w:p w:rsidR="0056533D" w:rsidRPr="00A85B66" w:rsidRDefault="0056533D" w:rsidP="00E6046F">
            <w:pPr>
              <w:rPr>
                <w:sz w:val="20"/>
                <w:szCs w:val="20"/>
                <w:lang w:val="lt-LT"/>
              </w:rPr>
            </w:pPr>
          </w:p>
        </w:tc>
        <w:tc>
          <w:tcPr>
            <w:tcW w:w="2193" w:type="dxa"/>
            <w:tcBorders>
              <w:top w:val="single" w:sz="4" w:space="0" w:color="auto"/>
              <w:right w:val="double" w:sz="4" w:space="0" w:color="auto"/>
            </w:tcBorders>
          </w:tcPr>
          <w:p w:rsidR="0056533D" w:rsidRPr="00A85B66" w:rsidRDefault="0056533D" w:rsidP="00E6046F">
            <w:pPr>
              <w:rPr>
                <w:sz w:val="20"/>
                <w:szCs w:val="20"/>
                <w:lang w:val="lt-LT"/>
              </w:rPr>
            </w:pPr>
            <w:r w:rsidRPr="00A85B66">
              <w:rPr>
                <w:sz w:val="20"/>
                <w:szCs w:val="20"/>
                <w:lang w:val="lt-LT"/>
              </w:rPr>
              <w:t>Gerai žino ES sanglaudos politikos įgyvendinimo nacionaliniu lygiu principus.</w:t>
            </w:r>
          </w:p>
        </w:tc>
        <w:tc>
          <w:tcPr>
            <w:tcW w:w="2037" w:type="dxa"/>
            <w:vMerge/>
            <w:tcBorders>
              <w:left w:val="double" w:sz="4" w:space="0" w:color="auto"/>
            </w:tcBorders>
          </w:tcPr>
          <w:p w:rsidR="0056533D" w:rsidRPr="00A85B66" w:rsidRDefault="0056533D" w:rsidP="00E6046F">
            <w:pPr>
              <w:rPr>
                <w:sz w:val="20"/>
                <w:szCs w:val="20"/>
                <w:lang w:val="lt-LT"/>
              </w:rPr>
            </w:pPr>
          </w:p>
        </w:tc>
        <w:tc>
          <w:tcPr>
            <w:tcW w:w="2115" w:type="dxa"/>
            <w:vMerge/>
          </w:tcPr>
          <w:p w:rsidR="0056533D" w:rsidRPr="00A85B66" w:rsidRDefault="0056533D" w:rsidP="00E6046F">
            <w:pPr>
              <w:rPr>
                <w:sz w:val="20"/>
                <w:szCs w:val="20"/>
                <w:lang w:val="lt-LT"/>
              </w:rPr>
            </w:pPr>
          </w:p>
        </w:tc>
        <w:tc>
          <w:tcPr>
            <w:tcW w:w="2227" w:type="dxa"/>
            <w:tcBorders>
              <w:top w:val="single" w:sz="4" w:space="0" w:color="auto"/>
              <w:right w:val="double" w:sz="4" w:space="0" w:color="auto"/>
            </w:tcBorders>
          </w:tcPr>
          <w:p w:rsidR="0056533D" w:rsidRPr="00A85B66" w:rsidRDefault="0056533D" w:rsidP="00E6046F">
            <w:pPr>
              <w:rPr>
                <w:sz w:val="20"/>
                <w:szCs w:val="20"/>
                <w:lang w:val="lt-LT"/>
              </w:rPr>
            </w:pPr>
            <w:r w:rsidRPr="00A85B66">
              <w:rPr>
                <w:sz w:val="20"/>
                <w:szCs w:val="20"/>
                <w:lang w:val="lt-LT"/>
              </w:rPr>
              <w:t>Gerai žino ES sanglaudos politikos įgyvendinimo nacionaliniu lygiu principus.</w:t>
            </w:r>
          </w:p>
        </w:tc>
        <w:tc>
          <w:tcPr>
            <w:tcW w:w="2268" w:type="dxa"/>
            <w:vMerge/>
            <w:tcBorders>
              <w:left w:val="double" w:sz="4" w:space="0" w:color="auto"/>
            </w:tcBorders>
          </w:tcPr>
          <w:p w:rsidR="0056533D" w:rsidRPr="00A85B66" w:rsidRDefault="0056533D" w:rsidP="00E6046F">
            <w:pPr>
              <w:rPr>
                <w:sz w:val="20"/>
                <w:szCs w:val="20"/>
                <w:lang w:val="lt-LT"/>
              </w:rPr>
            </w:pPr>
          </w:p>
        </w:tc>
        <w:tc>
          <w:tcPr>
            <w:tcW w:w="2409" w:type="dxa"/>
          </w:tcPr>
          <w:p w:rsidR="0056533D" w:rsidRPr="00A85B66" w:rsidRDefault="0056533D" w:rsidP="00E6046F">
            <w:pPr>
              <w:rPr>
                <w:sz w:val="20"/>
                <w:szCs w:val="20"/>
                <w:lang w:val="lt-LT"/>
              </w:rPr>
            </w:pPr>
            <w:r w:rsidRPr="00A85B66">
              <w:rPr>
                <w:sz w:val="20"/>
                <w:szCs w:val="20"/>
                <w:lang w:val="lt-LT"/>
              </w:rPr>
              <w:t>Gerai žino ES sanglaudos politikos įgyvendinimo nacionaliniu lygiu principus.</w:t>
            </w:r>
          </w:p>
        </w:tc>
        <w:tc>
          <w:tcPr>
            <w:tcW w:w="2552" w:type="dxa"/>
            <w:tcBorders>
              <w:top w:val="single" w:sz="4" w:space="0" w:color="auto"/>
              <w:right w:val="double" w:sz="4" w:space="0" w:color="auto"/>
            </w:tcBorders>
          </w:tcPr>
          <w:p w:rsidR="0056533D" w:rsidRPr="00A85B66" w:rsidRDefault="0056533D" w:rsidP="00E6046F">
            <w:pPr>
              <w:rPr>
                <w:sz w:val="20"/>
                <w:szCs w:val="20"/>
                <w:lang w:val="lt-LT"/>
              </w:rPr>
            </w:pPr>
            <w:r w:rsidRPr="00A85B66">
              <w:rPr>
                <w:sz w:val="20"/>
                <w:szCs w:val="20"/>
                <w:lang w:val="lt-LT"/>
              </w:rPr>
              <w:t>Gerai žino ES sanglaudos politikos įgyvendinimo nacionaliniu lygiu principus.</w:t>
            </w:r>
          </w:p>
        </w:tc>
      </w:tr>
      <w:tr w:rsidR="0056533D" w:rsidRPr="00A85B66" w:rsidTr="00ED1CE5">
        <w:trPr>
          <w:trHeight w:val="1851"/>
        </w:trPr>
        <w:tc>
          <w:tcPr>
            <w:tcW w:w="1125" w:type="dxa"/>
            <w:vMerge/>
            <w:tcBorders>
              <w:left w:val="double" w:sz="4" w:space="0" w:color="auto"/>
            </w:tcBorders>
            <w:shd w:val="clear" w:color="auto" w:fill="auto"/>
            <w:textDirection w:val="btLr"/>
            <w:vAlign w:val="center"/>
          </w:tcPr>
          <w:p w:rsidR="0056533D" w:rsidRPr="00A85B66" w:rsidRDefault="0056533D" w:rsidP="00E6046F">
            <w:pPr>
              <w:ind w:left="113" w:right="113"/>
              <w:jc w:val="center"/>
              <w:rPr>
                <w:b/>
                <w:lang w:val="lt-LT"/>
              </w:rPr>
            </w:pPr>
          </w:p>
        </w:tc>
        <w:tc>
          <w:tcPr>
            <w:tcW w:w="1916" w:type="dxa"/>
            <w:vMerge/>
            <w:tcBorders>
              <w:right w:val="double" w:sz="4" w:space="0" w:color="auto"/>
            </w:tcBorders>
            <w:shd w:val="clear" w:color="auto" w:fill="D9D9D9"/>
            <w:vAlign w:val="center"/>
          </w:tcPr>
          <w:p w:rsidR="0056533D" w:rsidRPr="00A85B66" w:rsidRDefault="0056533D" w:rsidP="00E6046F">
            <w:pPr>
              <w:jc w:val="center"/>
              <w:rPr>
                <w:b/>
                <w:sz w:val="20"/>
                <w:szCs w:val="20"/>
                <w:lang w:val="lt-LT"/>
              </w:rPr>
            </w:pPr>
          </w:p>
        </w:tc>
        <w:tc>
          <w:tcPr>
            <w:tcW w:w="2115" w:type="dxa"/>
            <w:tcBorders>
              <w:top w:val="single" w:sz="4" w:space="0" w:color="auto"/>
              <w:left w:val="double" w:sz="4" w:space="0" w:color="auto"/>
              <w:bottom w:val="single" w:sz="4" w:space="0" w:color="auto"/>
            </w:tcBorders>
          </w:tcPr>
          <w:p w:rsidR="0056533D" w:rsidRPr="00A85B66" w:rsidRDefault="0056533D" w:rsidP="00E6046F">
            <w:pPr>
              <w:rPr>
                <w:sz w:val="20"/>
                <w:szCs w:val="20"/>
                <w:lang w:val="lt-LT"/>
              </w:rPr>
            </w:pPr>
            <w:r w:rsidRPr="00A85B66">
              <w:rPr>
                <w:sz w:val="20"/>
                <w:szCs w:val="20"/>
                <w:lang w:val="lt-LT"/>
              </w:rPr>
              <w:t>Žino pagrindines ES teisės aktų nuostatas.</w:t>
            </w:r>
          </w:p>
        </w:tc>
        <w:tc>
          <w:tcPr>
            <w:tcW w:w="2115" w:type="dxa"/>
            <w:tcBorders>
              <w:top w:val="single" w:sz="4" w:space="0" w:color="auto"/>
              <w:bottom w:val="single" w:sz="4" w:space="0" w:color="auto"/>
            </w:tcBorders>
          </w:tcPr>
          <w:p w:rsidR="0056533D" w:rsidRPr="00A85B66" w:rsidRDefault="0056533D" w:rsidP="00E6046F">
            <w:pPr>
              <w:rPr>
                <w:sz w:val="20"/>
                <w:szCs w:val="20"/>
                <w:lang w:val="lt-LT"/>
              </w:rPr>
            </w:pPr>
            <w:r w:rsidRPr="00A85B66">
              <w:rPr>
                <w:sz w:val="20"/>
                <w:szCs w:val="20"/>
                <w:lang w:val="lt-LT"/>
              </w:rPr>
              <w:t xml:space="preserve">Gerai žino ES teisės aktų nuostatas, geba juos tinkamai skaityti, interpretuoti. </w:t>
            </w:r>
            <w:bookmarkStart w:id="0" w:name="OLE_LINK1"/>
            <w:bookmarkStart w:id="1" w:name="OLE_LINK2"/>
            <w:r w:rsidRPr="00A85B66">
              <w:rPr>
                <w:sz w:val="20"/>
                <w:szCs w:val="20"/>
                <w:lang w:val="lt-LT"/>
              </w:rPr>
              <w:t>Seka šių teisės aktų pasikeitimus</w:t>
            </w:r>
            <w:bookmarkEnd w:id="0"/>
            <w:bookmarkEnd w:id="1"/>
            <w:r w:rsidRPr="00A85B66">
              <w:rPr>
                <w:sz w:val="20"/>
                <w:szCs w:val="20"/>
                <w:lang w:val="lt-LT"/>
              </w:rPr>
              <w:t>.</w:t>
            </w:r>
          </w:p>
        </w:tc>
        <w:tc>
          <w:tcPr>
            <w:tcW w:w="2193" w:type="dxa"/>
            <w:tcBorders>
              <w:top w:val="single" w:sz="4" w:space="0" w:color="auto"/>
              <w:bottom w:val="single" w:sz="4" w:space="0" w:color="auto"/>
              <w:right w:val="double" w:sz="4" w:space="0" w:color="auto"/>
            </w:tcBorders>
          </w:tcPr>
          <w:p w:rsidR="0056533D" w:rsidRPr="00A85B66" w:rsidRDefault="0056533D" w:rsidP="00E6046F">
            <w:pPr>
              <w:rPr>
                <w:sz w:val="20"/>
                <w:szCs w:val="20"/>
                <w:lang w:val="lt-LT"/>
              </w:rPr>
            </w:pPr>
            <w:r w:rsidRPr="00A85B66">
              <w:rPr>
                <w:sz w:val="20"/>
                <w:szCs w:val="20"/>
                <w:lang w:val="lt-LT"/>
              </w:rPr>
              <w:t>Žino ES teisės aktus bei jų įgyvendinimo nacionaliniu lygiu principus. Seka  šių teisės pasikeitimus.</w:t>
            </w:r>
          </w:p>
        </w:tc>
        <w:tc>
          <w:tcPr>
            <w:tcW w:w="2037" w:type="dxa"/>
            <w:tcBorders>
              <w:top w:val="single" w:sz="4" w:space="0" w:color="auto"/>
              <w:left w:val="double" w:sz="4" w:space="0" w:color="auto"/>
              <w:bottom w:val="single" w:sz="4" w:space="0" w:color="auto"/>
            </w:tcBorders>
          </w:tcPr>
          <w:p w:rsidR="0056533D" w:rsidRPr="00A85B66" w:rsidRDefault="0056533D" w:rsidP="00E6046F">
            <w:pPr>
              <w:rPr>
                <w:sz w:val="20"/>
                <w:szCs w:val="20"/>
                <w:lang w:val="lt-LT"/>
              </w:rPr>
            </w:pPr>
            <w:r w:rsidRPr="00A85B66">
              <w:rPr>
                <w:sz w:val="20"/>
                <w:szCs w:val="20"/>
                <w:lang w:val="lt-LT"/>
              </w:rPr>
              <w:t>Žino pagrindines ES teisės aktų nuostatas.</w:t>
            </w:r>
          </w:p>
        </w:tc>
        <w:tc>
          <w:tcPr>
            <w:tcW w:w="2115" w:type="dxa"/>
            <w:tcBorders>
              <w:top w:val="single" w:sz="4" w:space="0" w:color="auto"/>
              <w:bottom w:val="single" w:sz="4" w:space="0" w:color="auto"/>
            </w:tcBorders>
          </w:tcPr>
          <w:p w:rsidR="0056533D" w:rsidRPr="00A85B66" w:rsidRDefault="0056533D" w:rsidP="00E6046F">
            <w:pPr>
              <w:rPr>
                <w:sz w:val="20"/>
                <w:szCs w:val="20"/>
                <w:lang w:val="lt-LT"/>
              </w:rPr>
            </w:pPr>
            <w:r w:rsidRPr="00A85B66">
              <w:rPr>
                <w:sz w:val="20"/>
                <w:szCs w:val="20"/>
                <w:lang w:val="lt-LT"/>
              </w:rPr>
              <w:t>Gerai žino ES teisės aktų, nuostatas, geba juos tinkamai skaityti, interpretuoti. Seka  šių teisės aktų pasikeitimus.</w:t>
            </w:r>
          </w:p>
        </w:tc>
        <w:tc>
          <w:tcPr>
            <w:tcW w:w="2227" w:type="dxa"/>
            <w:tcBorders>
              <w:top w:val="single" w:sz="4" w:space="0" w:color="auto"/>
              <w:bottom w:val="single" w:sz="4" w:space="0" w:color="auto"/>
              <w:right w:val="double" w:sz="4" w:space="0" w:color="auto"/>
            </w:tcBorders>
          </w:tcPr>
          <w:p w:rsidR="0056533D" w:rsidRPr="00A85B66" w:rsidRDefault="0056533D" w:rsidP="00E6046F">
            <w:pPr>
              <w:rPr>
                <w:sz w:val="20"/>
                <w:szCs w:val="20"/>
                <w:lang w:val="lt-LT"/>
              </w:rPr>
            </w:pPr>
            <w:r w:rsidRPr="00A85B66">
              <w:rPr>
                <w:sz w:val="20"/>
                <w:szCs w:val="20"/>
                <w:lang w:val="lt-LT"/>
              </w:rPr>
              <w:t>Žino ES teisės aktus bei jų įgyvendinimo nacionaliniu lygiu principus. Seka  šių teisės aktų pasikeitimus.</w:t>
            </w:r>
          </w:p>
        </w:tc>
        <w:tc>
          <w:tcPr>
            <w:tcW w:w="2268" w:type="dxa"/>
            <w:tcBorders>
              <w:top w:val="single" w:sz="4" w:space="0" w:color="auto"/>
              <w:left w:val="double" w:sz="4" w:space="0" w:color="auto"/>
              <w:bottom w:val="single" w:sz="4" w:space="0" w:color="auto"/>
            </w:tcBorders>
          </w:tcPr>
          <w:p w:rsidR="0056533D" w:rsidRPr="00A85B66" w:rsidRDefault="0056533D" w:rsidP="00E6046F">
            <w:pPr>
              <w:rPr>
                <w:sz w:val="20"/>
                <w:szCs w:val="20"/>
                <w:lang w:val="lt-LT"/>
              </w:rPr>
            </w:pPr>
            <w:r w:rsidRPr="00A85B66">
              <w:rPr>
                <w:sz w:val="20"/>
                <w:szCs w:val="20"/>
                <w:lang w:val="lt-LT"/>
              </w:rPr>
              <w:t>Žino pagrindines ES teisės aktų nuostatas.</w:t>
            </w:r>
          </w:p>
        </w:tc>
        <w:tc>
          <w:tcPr>
            <w:tcW w:w="2409" w:type="dxa"/>
            <w:tcBorders>
              <w:top w:val="single" w:sz="4" w:space="0" w:color="auto"/>
              <w:bottom w:val="single" w:sz="4" w:space="0" w:color="auto"/>
            </w:tcBorders>
          </w:tcPr>
          <w:p w:rsidR="0056533D" w:rsidRPr="00A85B66" w:rsidRDefault="0056533D" w:rsidP="00E6046F">
            <w:pPr>
              <w:rPr>
                <w:sz w:val="20"/>
                <w:szCs w:val="20"/>
                <w:lang w:val="lt-LT"/>
              </w:rPr>
            </w:pPr>
            <w:r w:rsidRPr="00A85B66">
              <w:rPr>
                <w:sz w:val="20"/>
                <w:szCs w:val="20"/>
                <w:lang w:val="lt-LT"/>
              </w:rPr>
              <w:t>Puikiai išmano ES teisės aktų nuostatas, geba juos tinkamai skaityti, interpretuoti. Seka  šių teisės aktų pasikeitimus ir komunikuoja juos suinteresuotiems asmenims.</w:t>
            </w:r>
          </w:p>
        </w:tc>
        <w:tc>
          <w:tcPr>
            <w:tcW w:w="2552" w:type="dxa"/>
            <w:tcBorders>
              <w:top w:val="single" w:sz="4" w:space="0" w:color="auto"/>
              <w:bottom w:val="single" w:sz="4" w:space="0" w:color="auto"/>
              <w:right w:val="double" w:sz="4" w:space="0" w:color="auto"/>
            </w:tcBorders>
          </w:tcPr>
          <w:p w:rsidR="0056533D" w:rsidRPr="00A85B66" w:rsidRDefault="0056533D" w:rsidP="00E6046F">
            <w:pPr>
              <w:rPr>
                <w:sz w:val="20"/>
                <w:szCs w:val="20"/>
                <w:lang w:val="lt-LT"/>
              </w:rPr>
            </w:pPr>
            <w:r w:rsidRPr="00A85B66">
              <w:rPr>
                <w:sz w:val="20"/>
                <w:szCs w:val="20"/>
                <w:lang w:val="lt-LT"/>
              </w:rPr>
              <w:t>Išmano ES teisės aktų nuostatas, žino  šių teisės aktų pasikeitimus, išmano ES teisės aktų įgyvendinimo nacionaliniu lygiu principus.</w:t>
            </w:r>
          </w:p>
        </w:tc>
      </w:tr>
      <w:tr w:rsidR="0056533D" w:rsidRPr="00A85B66" w:rsidTr="00F42E85">
        <w:trPr>
          <w:trHeight w:val="2212"/>
        </w:trPr>
        <w:tc>
          <w:tcPr>
            <w:tcW w:w="1125" w:type="dxa"/>
            <w:vMerge/>
            <w:tcBorders>
              <w:left w:val="double" w:sz="4" w:space="0" w:color="auto"/>
            </w:tcBorders>
            <w:shd w:val="clear" w:color="auto" w:fill="auto"/>
            <w:textDirection w:val="btLr"/>
            <w:vAlign w:val="center"/>
          </w:tcPr>
          <w:p w:rsidR="0056533D" w:rsidRPr="00A85B66" w:rsidRDefault="0056533D" w:rsidP="00E6046F">
            <w:pPr>
              <w:ind w:left="113" w:right="113"/>
              <w:jc w:val="center"/>
              <w:rPr>
                <w:b/>
                <w:lang w:val="lt-LT"/>
              </w:rPr>
            </w:pPr>
          </w:p>
        </w:tc>
        <w:tc>
          <w:tcPr>
            <w:tcW w:w="1916" w:type="dxa"/>
            <w:tcBorders>
              <w:right w:val="double" w:sz="4" w:space="0" w:color="auto"/>
            </w:tcBorders>
            <w:shd w:val="clear" w:color="auto" w:fill="D9D9D9"/>
            <w:vAlign w:val="center"/>
          </w:tcPr>
          <w:p w:rsidR="0056533D" w:rsidRPr="00A85B66" w:rsidRDefault="0056533D" w:rsidP="00E6046F">
            <w:pPr>
              <w:jc w:val="center"/>
              <w:rPr>
                <w:b/>
                <w:sz w:val="20"/>
                <w:szCs w:val="20"/>
                <w:lang w:val="lt-LT"/>
              </w:rPr>
            </w:pPr>
            <w:r w:rsidRPr="00A85B66">
              <w:rPr>
                <w:b/>
                <w:sz w:val="20"/>
                <w:szCs w:val="20"/>
                <w:lang w:val="lt-LT"/>
              </w:rPr>
              <w:t xml:space="preserve">ES valdymo struktūros </w:t>
            </w:r>
            <w:proofErr w:type="spellStart"/>
            <w:r w:rsidRPr="00A85B66">
              <w:rPr>
                <w:b/>
                <w:sz w:val="20"/>
                <w:szCs w:val="20"/>
              </w:rPr>
              <w:t>ir</w:t>
            </w:r>
            <w:proofErr w:type="spellEnd"/>
            <w:r w:rsidRPr="00A85B66">
              <w:rPr>
                <w:b/>
                <w:sz w:val="20"/>
                <w:szCs w:val="20"/>
              </w:rPr>
              <w:t xml:space="preserve"> ES </w:t>
            </w:r>
            <w:proofErr w:type="spellStart"/>
            <w:r w:rsidRPr="00A85B66">
              <w:rPr>
                <w:b/>
                <w:sz w:val="20"/>
                <w:szCs w:val="20"/>
              </w:rPr>
              <w:t>sprendimų</w:t>
            </w:r>
            <w:proofErr w:type="spellEnd"/>
            <w:r w:rsidRPr="00A85B66">
              <w:rPr>
                <w:b/>
                <w:sz w:val="20"/>
                <w:szCs w:val="20"/>
              </w:rPr>
              <w:t xml:space="preserve"> </w:t>
            </w:r>
            <w:proofErr w:type="spellStart"/>
            <w:r w:rsidRPr="00A85B66">
              <w:rPr>
                <w:b/>
                <w:sz w:val="20"/>
                <w:szCs w:val="20"/>
              </w:rPr>
              <w:t>priėmimo</w:t>
            </w:r>
            <w:proofErr w:type="spellEnd"/>
            <w:r w:rsidRPr="00A85B66">
              <w:rPr>
                <w:b/>
                <w:sz w:val="20"/>
                <w:szCs w:val="20"/>
              </w:rPr>
              <w:t xml:space="preserve"> </w:t>
            </w:r>
            <w:proofErr w:type="spellStart"/>
            <w:r w:rsidRPr="00A85B66">
              <w:rPr>
                <w:b/>
                <w:sz w:val="20"/>
                <w:szCs w:val="20"/>
              </w:rPr>
              <w:t>i</w:t>
            </w:r>
            <w:r w:rsidRPr="00A85B66">
              <w:rPr>
                <w:b/>
                <w:sz w:val="20"/>
                <w:szCs w:val="20"/>
                <w:lang w:val="lt-LT"/>
              </w:rPr>
              <w:t>šmanymas</w:t>
            </w:r>
            <w:proofErr w:type="spellEnd"/>
          </w:p>
        </w:tc>
        <w:tc>
          <w:tcPr>
            <w:tcW w:w="2115" w:type="dxa"/>
            <w:tcBorders>
              <w:top w:val="single" w:sz="4" w:space="0" w:color="auto"/>
              <w:left w:val="double" w:sz="4" w:space="0" w:color="auto"/>
              <w:bottom w:val="single" w:sz="4" w:space="0" w:color="auto"/>
            </w:tcBorders>
          </w:tcPr>
          <w:p w:rsidR="0056533D" w:rsidRPr="00A85B66" w:rsidRDefault="0056533D" w:rsidP="00E6046F">
            <w:pPr>
              <w:rPr>
                <w:sz w:val="20"/>
                <w:szCs w:val="20"/>
                <w:lang w:val="lt-LT"/>
              </w:rPr>
            </w:pPr>
            <w:r w:rsidRPr="00A85B66">
              <w:rPr>
                <w:sz w:val="20"/>
                <w:szCs w:val="20"/>
                <w:lang w:val="lt-LT"/>
              </w:rPr>
              <w:t>Yra susipažinęs su ES institucine sistema, institucijų funkcijomis, atsakomybės sritimis ir įgaliojimais, institucijų sąsajomis ir sprendimų priėmimo jose tvarka.</w:t>
            </w:r>
          </w:p>
          <w:p w:rsidR="0056533D" w:rsidRPr="00A85B66" w:rsidRDefault="0056533D" w:rsidP="00E6046F">
            <w:pPr>
              <w:rPr>
                <w:sz w:val="20"/>
                <w:szCs w:val="20"/>
                <w:lang w:val="lt-LT"/>
              </w:rPr>
            </w:pPr>
          </w:p>
        </w:tc>
        <w:tc>
          <w:tcPr>
            <w:tcW w:w="2115" w:type="dxa"/>
            <w:tcBorders>
              <w:top w:val="single" w:sz="4" w:space="0" w:color="auto"/>
              <w:bottom w:val="single" w:sz="4" w:space="0" w:color="auto"/>
            </w:tcBorders>
          </w:tcPr>
          <w:p w:rsidR="0056533D" w:rsidRPr="00A85B66" w:rsidRDefault="0056533D" w:rsidP="00E6046F">
            <w:pPr>
              <w:rPr>
                <w:sz w:val="20"/>
                <w:szCs w:val="20"/>
                <w:lang w:val="lt-LT"/>
              </w:rPr>
            </w:pPr>
            <w:r w:rsidRPr="00A85B66">
              <w:rPr>
                <w:sz w:val="20"/>
                <w:szCs w:val="20"/>
                <w:lang w:val="lt-LT"/>
              </w:rPr>
              <w:t xml:space="preserve">Gerai žino ES institucinę sistemą, institucijų funkcijas, atsakomybės sritis ir įgaliojimus, institucijų sąsajas ir sprendimų priėmimo jose tvarką. </w:t>
            </w:r>
          </w:p>
        </w:tc>
        <w:tc>
          <w:tcPr>
            <w:tcW w:w="2193" w:type="dxa"/>
            <w:tcBorders>
              <w:top w:val="single" w:sz="4" w:space="0" w:color="auto"/>
              <w:bottom w:val="single" w:sz="4" w:space="0" w:color="auto"/>
              <w:right w:val="double" w:sz="4" w:space="0" w:color="auto"/>
            </w:tcBorders>
          </w:tcPr>
          <w:p w:rsidR="0056533D" w:rsidRPr="00A85B66" w:rsidRDefault="0056533D" w:rsidP="00E6046F">
            <w:pPr>
              <w:rPr>
                <w:sz w:val="20"/>
                <w:szCs w:val="20"/>
                <w:lang w:val="lt-LT"/>
              </w:rPr>
            </w:pPr>
            <w:r w:rsidRPr="00A85B66">
              <w:rPr>
                <w:sz w:val="20"/>
                <w:szCs w:val="20"/>
                <w:lang w:val="lt-LT"/>
              </w:rPr>
              <w:t>Gerai žino ES institucinę sistemą, institucijų funkcijas, atsakomybės sritis ir įgaliojimus, institucijų sąsajas ir sprendimų priėmimo jose tvarką.</w:t>
            </w:r>
          </w:p>
          <w:p w:rsidR="0056533D" w:rsidRPr="00A85B66" w:rsidRDefault="0056533D" w:rsidP="00E6046F">
            <w:pPr>
              <w:rPr>
                <w:sz w:val="20"/>
                <w:szCs w:val="20"/>
                <w:lang w:val="lt-LT"/>
              </w:rPr>
            </w:pPr>
          </w:p>
        </w:tc>
        <w:tc>
          <w:tcPr>
            <w:tcW w:w="2037" w:type="dxa"/>
            <w:tcBorders>
              <w:top w:val="single" w:sz="4" w:space="0" w:color="auto"/>
              <w:left w:val="double" w:sz="4" w:space="0" w:color="auto"/>
              <w:bottom w:val="single" w:sz="4" w:space="0" w:color="auto"/>
            </w:tcBorders>
          </w:tcPr>
          <w:p w:rsidR="0056533D" w:rsidRPr="00A85B66" w:rsidRDefault="0056533D" w:rsidP="00E6046F">
            <w:pPr>
              <w:rPr>
                <w:sz w:val="20"/>
                <w:szCs w:val="20"/>
                <w:lang w:val="lt-LT"/>
              </w:rPr>
            </w:pPr>
            <w:r w:rsidRPr="00A85B66">
              <w:rPr>
                <w:sz w:val="20"/>
                <w:szCs w:val="20"/>
                <w:lang w:val="lt-LT"/>
              </w:rPr>
              <w:t>Yra susipažinęs su ES institucine sistema, institucijų funkcijomis, atsakomybės sritimis ir įgaliojimais, institucijų sąsajomis ir sprendimų priėmimo jose tvarka.</w:t>
            </w:r>
          </w:p>
          <w:p w:rsidR="0056533D" w:rsidRPr="00A85B66" w:rsidRDefault="0056533D" w:rsidP="00E6046F">
            <w:pPr>
              <w:rPr>
                <w:sz w:val="20"/>
                <w:szCs w:val="20"/>
                <w:lang w:val="lt-LT"/>
              </w:rPr>
            </w:pPr>
          </w:p>
        </w:tc>
        <w:tc>
          <w:tcPr>
            <w:tcW w:w="2115" w:type="dxa"/>
            <w:tcBorders>
              <w:top w:val="single" w:sz="4" w:space="0" w:color="auto"/>
              <w:bottom w:val="single" w:sz="4" w:space="0" w:color="auto"/>
            </w:tcBorders>
          </w:tcPr>
          <w:p w:rsidR="0056533D" w:rsidRPr="00A85B66" w:rsidRDefault="0056533D" w:rsidP="00E6046F">
            <w:pPr>
              <w:rPr>
                <w:sz w:val="20"/>
                <w:szCs w:val="20"/>
                <w:lang w:val="lt-LT"/>
              </w:rPr>
            </w:pPr>
            <w:r w:rsidRPr="00A85B66">
              <w:rPr>
                <w:sz w:val="20"/>
                <w:szCs w:val="20"/>
                <w:lang w:val="lt-LT"/>
              </w:rPr>
              <w:t>Gerai žino ES institucinę sistemą, institucijų funkcijas, atsakomybės sritis ir įgaliojimus, institucijų sąsajas ir sprendimų priėmimo jose tvarką.</w:t>
            </w:r>
          </w:p>
          <w:p w:rsidR="0056533D" w:rsidRPr="00A85B66" w:rsidRDefault="0056533D" w:rsidP="00E6046F">
            <w:pPr>
              <w:rPr>
                <w:sz w:val="20"/>
                <w:szCs w:val="20"/>
                <w:lang w:val="lt-LT"/>
              </w:rPr>
            </w:pPr>
          </w:p>
        </w:tc>
        <w:tc>
          <w:tcPr>
            <w:tcW w:w="2227" w:type="dxa"/>
            <w:tcBorders>
              <w:top w:val="single" w:sz="4" w:space="0" w:color="auto"/>
              <w:bottom w:val="single" w:sz="4" w:space="0" w:color="auto"/>
              <w:right w:val="double" w:sz="4" w:space="0" w:color="auto"/>
            </w:tcBorders>
          </w:tcPr>
          <w:p w:rsidR="0056533D" w:rsidRPr="00A85B66" w:rsidRDefault="0056533D" w:rsidP="00E6046F">
            <w:pPr>
              <w:rPr>
                <w:sz w:val="20"/>
                <w:szCs w:val="20"/>
                <w:lang w:val="lt-LT"/>
              </w:rPr>
            </w:pPr>
            <w:r w:rsidRPr="00A85B66">
              <w:rPr>
                <w:sz w:val="20"/>
                <w:szCs w:val="20"/>
                <w:lang w:val="lt-LT"/>
              </w:rPr>
              <w:t>Gerai žino ES institucinę sistemą, institucijų funkcijas, atsakomybės sritis ir įgaliojimus, institucijų sąsajas ir sprendimų priėmimo jose tvarką.</w:t>
            </w:r>
          </w:p>
          <w:p w:rsidR="0056533D" w:rsidRPr="00A85B66" w:rsidRDefault="0056533D" w:rsidP="00E6046F">
            <w:pPr>
              <w:rPr>
                <w:sz w:val="20"/>
                <w:szCs w:val="20"/>
                <w:lang w:val="lt-LT"/>
              </w:rPr>
            </w:pPr>
          </w:p>
        </w:tc>
        <w:tc>
          <w:tcPr>
            <w:tcW w:w="2268" w:type="dxa"/>
            <w:tcBorders>
              <w:top w:val="single" w:sz="4" w:space="0" w:color="auto"/>
              <w:left w:val="double" w:sz="4" w:space="0" w:color="auto"/>
              <w:bottom w:val="single" w:sz="4" w:space="0" w:color="auto"/>
            </w:tcBorders>
          </w:tcPr>
          <w:p w:rsidR="0056533D" w:rsidRPr="00A85B66" w:rsidRDefault="0056533D" w:rsidP="00E6046F">
            <w:pPr>
              <w:rPr>
                <w:sz w:val="20"/>
                <w:szCs w:val="20"/>
                <w:lang w:val="lt-LT"/>
              </w:rPr>
            </w:pPr>
            <w:r w:rsidRPr="00A85B66">
              <w:rPr>
                <w:sz w:val="20"/>
                <w:szCs w:val="20"/>
                <w:lang w:val="lt-LT"/>
              </w:rPr>
              <w:t>Yra susipažinęs su ES institucine sistema, institucijų funkcijomis, atsakomybės sritimis ir įgaliojimais, institucijų sąsajomis ir sprendimų priėmimo jose tvarka.</w:t>
            </w:r>
          </w:p>
          <w:p w:rsidR="0056533D" w:rsidRPr="00A85B66" w:rsidRDefault="0056533D" w:rsidP="00E6046F">
            <w:pPr>
              <w:rPr>
                <w:sz w:val="20"/>
                <w:szCs w:val="20"/>
                <w:lang w:val="lt-LT"/>
              </w:rPr>
            </w:pPr>
          </w:p>
        </w:tc>
        <w:tc>
          <w:tcPr>
            <w:tcW w:w="2409" w:type="dxa"/>
            <w:tcBorders>
              <w:top w:val="single" w:sz="4" w:space="0" w:color="auto"/>
              <w:bottom w:val="single" w:sz="4" w:space="0" w:color="auto"/>
            </w:tcBorders>
          </w:tcPr>
          <w:p w:rsidR="0056533D" w:rsidRPr="00A85B66" w:rsidRDefault="0056533D" w:rsidP="00E6046F">
            <w:pPr>
              <w:rPr>
                <w:sz w:val="20"/>
                <w:szCs w:val="20"/>
                <w:lang w:val="lt-LT"/>
              </w:rPr>
            </w:pPr>
            <w:r w:rsidRPr="00A85B66">
              <w:rPr>
                <w:sz w:val="20"/>
                <w:szCs w:val="20"/>
                <w:lang w:val="lt-LT"/>
              </w:rPr>
              <w:t>Gerai žino ES institucinę sistemą, institucijų funkcijas, atsakomybės sritis ir įgaliojimus, institucijų sąsajas ir sprendimų priėmimo jose tvarką.</w:t>
            </w:r>
          </w:p>
          <w:p w:rsidR="0056533D" w:rsidRPr="00A85B66" w:rsidRDefault="0056533D" w:rsidP="00E6046F">
            <w:pPr>
              <w:rPr>
                <w:sz w:val="20"/>
                <w:szCs w:val="20"/>
                <w:lang w:val="lt-LT"/>
              </w:rPr>
            </w:pPr>
          </w:p>
        </w:tc>
        <w:tc>
          <w:tcPr>
            <w:tcW w:w="2552" w:type="dxa"/>
            <w:tcBorders>
              <w:top w:val="single" w:sz="4" w:space="0" w:color="auto"/>
              <w:bottom w:val="single" w:sz="4" w:space="0" w:color="auto"/>
              <w:right w:val="double" w:sz="4" w:space="0" w:color="auto"/>
            </w:tcBorders>
          </w:tcPr>
          <w:p w:rsidR="0056533D" w:rsidRPr="00A85B66" w:rsidRDefault="0056533D" w:rsidP="00E6046F">
            <w:pPr>
              <w:rPr>
                <w:sz w:val="20"/>
                <w:szCs w:val="20"/>
                <w:lang w:val="lt-LT"/>
              </w:rPr>
            </w:pPr>
            <w:r w:rsidRPr="00A85B66">
              <w:rPr>
                <w:sz w:val="20"/>
                <w:szCs w:val="20"/>
                <w:lang w:val="lt-LT"/>
              </w:rPr>
              <w:t>Gerai žino ES institucinę sistemą, institucijų funkcijas, atsakomybės sritis ir įgaliojimus, institucijų sąsajas ir sprendimų priėmimo jose tvarką.</w:t>
            </w:r>
          </w:p>
          <w:p w:rsidR="0056533D" w:rsidRPr="00A85B66" w:rsidRDefault="0056533D" w:rsidP="00E6046F">
            <w:pPr>
              <w:rPr>
                <w:sz w:val="20"/>
                <w:szCs w:val="20"/>
                <w:lang w:val="lt-LT"/>
              </w:rPr>
            </w:pPr>
          </w:p>
        </w:tc>
      </w:tr>
      <w:tr w:rsidR="0056533D" w:rsidRPr="00A85B66" w:rsidTr="00F42E85">
        <w:trPr>
          <w:trHeight w:val="1182"/>
        </w:trPr>
        <w:tc>
          <w:tcPr>
            <w:tcW w:w="1125" w:type="dxa"/>
            <w:vMerge/>
            <w:tcBorders>
              <w:left w:val="double" w:sz="4" w:space="0" w:color="auto"/>
            </w:tcBorders>
            <w:shd w:val="clear" w:color="auto" w:fill="auto"/>
            <w:textDirection w:val="btLr"/>
            <w:vAlign w:val="center"/>
          </w:tcPr>
          <w:p w:rsidR="0056533D" w:rsidRPr="00A85B66" w:rsidRDefault="0056533D" w:rsidP="00E6046F">
            <w:pPr>
              <w:ind w:left="113" w:right="113"/>
              <w:jc w:val="center"/>
              <w:rPr>
                <w:b/>
                <w:lang w:val="lt-LT"/>
              </w:rPr>
            </w:pPr>
          </w:p>
        </w:tc>
        <w:tc>
          <w:tcPr>
            <w:tcW w:w="1916" w:type="dxa"/>
            <w:tcBorders>
              <w:right w:val="double" w:sz="4" w:space="0" w:color="auto"/>
            </w:tcBorders>
            <w:shd w:val="clear" w:color="auto" w:fill="D9D9D9"/>
            <w:vAlign w:val="center"/>
          </w:tcPr>
          <w:p w:rsidR="0056533D" w:rsidRPr="00A85B66" w:rsidRDefault="0056533D" w:rsidP="00C579DE">
            <w:pPr>
              <w:jc w:val="center"/>
              <w:rPr>
                <w:b/>
                <w:sz w:val="20"/>
                <w:szCs w:val="20"/>
                <w:lang w:val="lt-LT"/>
              </w:rPr>
            </w:pPr>
            <w:r w:rsidRPr="00A85B66">
              <w:rPr>
                <w:b/>
                <w:sz w:val="20"/>
                <w:szCs w:val="20"/>
                <w:lang w:val="lt-LT"/>
              </w:rPr>
              <w:t>Horizontaliųjų pr</w:t>
            </w:r>
            <w:r w:rsidR="00C579DE" w:rsidRPr="00A85B66">
              <w:rPr>
                <w:b/>
                <w:sz w:val="20"/>
                <w:szCs w:val="20"/>
                <w:lang w:val="lt-LT"/>
              </w:rPr>
              <w:t xml:space="preserve">incipų </w:t>
            </w:r>
            <w:r w:rsidRPr="00A85B66">
              <w:rPr>
                <w:b/>
                <w:sz w:val="20"/>
                <w:szCs w:val="20"/>
                <w:lang w:val="lt-LT"/>
              </w:rPr>
              <w:t>žinojimas</w:t>
            </w:r>
          </w:p>
        </w:tc>
        <w:tc>
          <w:tcPr>
            <w:tcW w:w="2115" w:type="dxa"/>
            <w:tcBorders>
              <w:top w:val="single" w:sz="4" w:space="0" w:color="auto"/>
              <w:left w:val="double" w:sz="4" w:space="0" w:color="auto"/>
              <w:bottom w:val="single" w:sz="4" w:space="0" w:color="auto"/>
            </w:tcBorders>
          </w:tcPr>
          <w:p w:rsidR="0056533D" w:rsidRPr="00A85B66" w:rsidRDefault="00F31F12" w:rsidP="00C579DE">
            <w:pPr>
              <w:rPr>
                <w:sz w:val="20"/>
                <w:szCs w:val="20"/>
                <w:lang w:val="lt-LT"/>
              </w:rPr>
            </w:pPr>
            <w:r w:rsidRPr="00A85B66">
              <w:rPr>
                <w:sz w:val="20"/>
                <w:szCs w:val="20"/>
                <w:lang w:val="lt-LT"/>
              </w:rPr>
              <w:t xml:space="preserve">Yra susipažinęs su horizontaliųjų </w:t>
            </w:r>
            <w:r w:rsidR="00C579DE" w:rsidRPr="00A85B66">
              <w:rPr>
                <w:sz w:val="20"/>
                <w:szCs w:val="20"/>
                <w:lang w:val="lt-LT"/>
              </w:rPr>
              <w:t>principų</w:t>
            </w:r>
            <w:r w:rsidRPr="00A85B66">
              <w:rPr>
                <w:sz w:val="20"/>
                <w:szCs w:val="20"/>
                <w:lang w:val="lt-LT"/>
              </w:rPr>
              <w:t xml:space="preserve"> reglamentavimu</w:t>
            </w:r>
            <w:r w:rsidR="0056533D" w:rsidRPr="00A85B66">
              <w:rPr>
                <w:sz w:val="20"/>
                <w:szCs w:val="20"/>
                <w:lang w:val="lt-LT"/>
              </w:rPr>
              <w:t>.</w:t>
            </w:r>
          </w:p>
        </w:tc>
        <w:tc>
          <w:tcPr>
            <w:tcW w:w="2115" w:type="dxa"/>
            <w:tcBorders>
              <w:top w:val="single" w:sz="4" w:space="0" w:color="auto"/>
              <w:bottom w:val="single" w:sz="4" w:space="0" w:color="auto"/>
            </w:tcBorders>
          </w:tcPr>
          <w:p w:rsidR="0056533D" w:rsidRPr="00A85B66" w:rsidRDefault="0056533D" w:rsidP="00C579DE">
            <w:pPr>
              <w:rPr>
                <w:sz w:val="20"/>
                <w:szCs w:val="20"/>
                <w:lang w:val="lt-LT"/>
              </w:rPr>
            </w:pPr>
            <w:r w:rsidRPr="00A85B66">
              <w:rPr>
                <w:sz w:val="20"/>
                <w:szCs w:val="20"/>
                <w:lang w:val="lt-LT"/>
              </w:rPr>
              <w:t>Žino horizontaliųjų pr</w:t>
            </w:r>
            <w:r w:rsidR="00C579DE" w:rsidRPr="00A85B66">
              <w:rPr>
                <w:sz w:val="20"/>
                <w:szCs w:val="20"/>
                <w:lang w:val="lt-LT"/>
              </w:rPr>
              <w:t xml:space="preserve">incipų </w:t>
            </w:r>
            <w:r w:rsidRPr="00A85B66">
              <w:rPr>
                <w:sz w:val="20"/>
                <w:szCs w:val="20"/>
                <w:lang w:val="lt-LT"/>
              </w:rPr>
              <w:t>reglamentavimą</w:t>
            </w:r>
            <w:r w:rsidR="00F31F12" w:rsidRPr="00A85B66">
              <w:rPr>
                <w:sz w:val="20"/>
                <w:szCs w:val="20"/>
                <w:lang w:val="lt-LT"/>
              </w:rPr>
              <w:t>, išmano prioritetų turinį ir taikymą</w:t>
            </w:r>
            <w:r w:rsidRPr="00A85B66">
              <w:rPr>
                <w:sz w:val="20"/>
                <w:szCs w:val="20"/>
                <w:lang w:val="lt-LT"/>
              </w:rPr>
              <w:t>.</w:t>
            </w:r>
          </w:p>
        </w:tc>
        <w:tc>
          <w:tcPr>
            <w:tcW w:w="2193" w:type="dxa"/>
            <w:tcBorders>
              <w:top w:val="single" w:sz="4" w:space="0" w:color="auto"/>
              <w:bottom w:val="single" w:sz="4" w:space="0" w:color="auto"/>
              <w:right w:val="double" w:sz="4" w:space="0" w:color="auto"/>
            </w:tcBorders>
          </w:tcPr>
          <w:p w:rsidR="0056533D" w:rsidRPr="00A85B66" w:rsidRDefault="0056533D" w:rsidP="00C579DE">
            <w:pPr>
              <w:rPr>
                <w:sz w:val="20"/>
                <w:szCs w:val="20"/>
                <w:lang w:val="lt-LT"/>
              </w:rPr>
            </w:pPr>
            <w:r w:rsidRPr="00A85B66">
              <w:rPr>
                <w:sz w:val="20"/>
                <w:szCs w:val="20"/>
                <w:lang w:val="lt-LT"/>
              </w:rPr>
              <w:t>Gerai  žino horizontaliųjų pri</w:t>
            </w:r>
            <w:r w:rsidR="00C579DE" w:rsidRPr="00A85B66">
              <w:rPr>
                <w:sz w:val="20"/>
                <w:szCs w:val="20"/>
                <w:lang w:val="lt-LT"/>
              </w:rPr>
              <w:t>ncipų</w:t>
            </w:r>
            <w:r w:rsidRPr="00A85B66">
              <w:rPr>
                <w:sz w:val="20"/>
                <w:szCs w:val="20"/>
                <w:lang w:val="lt-LT"/>
              </w:rPr>
              <w:t xml:space="preserve"> reglamentavimą</w:t>
            </w:r>
            <w:r w:rsidR="00F31F12" w:rsidRPr="00A85B66">
              <w:rPr>
                <w:sz w:val="20"/>
                <w:szCs w:val="20"/>
                <w:lang w:val="lt-LT"/>
              </w:rPr>
              <w:t>, išmano prioritetų taikymą ir žino gerosios praktikos pavyzdžius</w:t>
            </w:r>
            <w:r w:rsidRPr="00A85B66">
              <w:rPr>
                <w:sz w:val="20"/>
                <w:szCs w:val="20"/>
                <w:lang w:val="lt-LT"/>
              </w:rPr>
              <w:t>.</w:t>
            </w:r>
          </w:p>
        </w:tc>
        <w:tc>
          <w:tcPr>
            <w:tcW w:w="2037" w:type="dxa"/>
            <w:tcBorders>
              <w:top w:val="single" w:sz="4" w:space="0" w:color="auto"/>
              <w:left w:val="double" w:sz="4" w:space="0" w:color="auto"/>
              <w:bottom w:val="single" w:sz="4" w:space="0" w:color="auto"/>
            </w:tcBorders>
          </w:tcPr>
          <w:p w:rsidR="0056533D" w:rsidRPr="00A85B66" w:rsidRDefault="004D259B" w:rsidP="00C579DE">
            <w:pPr>
              <w:rPr>
                <w:sz w:val="20"/>
                <w:szCs w:val="20"/>
                <w:lang w:val="lt-LT"/>
              </w:rPr>
            </w:pPr>
            <w:r w:rsidRPr="00A85B66">
              <w:rPr>
                <w:sz w:val="20"/>
                <w:szCs w:val="20"/>
                <w:lang w:val="lt-LT"/>
              </w:rPr>
              <w:t>Yra susipažinęs su horizontaliųjų pr</w:t>
            </w:r>
            <w:r w:rsidR="00C579DE" w:rsidRPr="00A85B66">
              <w:rPr>
                <w:sz w:val="20"/>
                <w:szCs w:val="20"/>
                <w:lang w:val="lt-LT"/>
              </w:rPr>
              <w:t>incipų</w:t>
            </w:r>
            <w:r w:rsidRPr="00A85B66">
              <w:rPr>
                <w:sz w:val="20"/>
                <w:szCs w:val="20"/>
                <w:lang w:val="lt-LT"/>
              </w:rPr>
              <w:t xml:space="preserve"> reglamentavimu.</w:t>
            </w:r>
          </w:p>
        </w:tc>
        <w:tc>
          <w:tcPr>
            <w:tcW w:w="2115" w:type="dxa"/>
            <w:tcBorders>
              <w:top w:val="single" w:sz="4" w:space="0" w:color="auto"/>
              <w:bottom w:val="single" w:sz="4" w:space="0" w:color="auto"/>
            </w:tcBorders>
          </w:tcPr>
          <w:p w:rsidR="0056533D" w:rsidRPr="00A85B66" w:rsidRDefault="004D259B" w:rsidP="00C579DE">
            <w:pPr>
              <w:rPr>
                <w:sz w:val="20"/>
                <w:szCs w:val="20"/>
                <w:lang w:val="lt-LT"/>
              </w:rPr>
            </w:pPr>
            <w:r w:rsidRPr="00A85B66">
              <w:rPr>
                <w:sz w:val="20"/>
                <w:szCs w:val="20"/>
                <w:lang w:val="lt-LT"/>
              </w:rPr>
              <w:t>Žino horizontaliųjų pri</w:t>
            </w:r>
            <w:r w:rsidR="00C579DE" w:rsidRPr="00A85B66">
              <w:rPr>
                <w:sz w:val="20"/>
                <w:szCs w:val="20"/>
                <w:lang w:val="lt-LT"/>
              </w:rPr>
              <w:t>ncipų</w:t>
            </w:r>
            <w:r w:rsidRPr="00A85B66">
              <w:rPr>
                <w:sz w:val="20"/>
                <w:szCs w:val="20"/>
                <w:lang w:val="lt-LT"/>
              </w:rPr>
              <w:t xml:space="preserve"> reglamentavimą, išmano prioritetų turinį ir taikymą.</w:t>
            </w:r>
          </w:p>
        </w:tc>
        <w:tc>
          <w:tcPr>
            <w:tcW w:w="2227" w:type="dxa"/>
            <w:tcBorders>
              <w:top w:val="single" w:sz="4" w:space="0" w:color="auto"/>
              <w:bottom w:val="single" w:sz="4" w:space="0" w:color="auto"/>
              <w:right w:val="double" w:sz="4" w:space="0" w:color="auto"/>
            </w:tcBorders>
          </w:tcPr>
          <w:p w:rsidR="0056533D" w:rsidRPr="00A85B66" w:rsidRDefault="004D259B" w:rsidP="00C579DE">
            <w:pPr>
              <w:rPr>
                <w:sz w:val="20"/>
                <w:szCs w:val="20"/>
                <w:lang w:val="lt-LT"/>
              </w:rPr>
            </w:pPr>
            <w:r w:rsidRPr="00A85B66">
              <w:rPr>
                <w:sz w:val="20"/>
                <w:szCs w:val="20"/>
                <w:lang w:val="lt-LT"/>
              </w:rPr>
              <w:t>Gerai  žino horizontaliųjų pri</w:t>
            </w:r>
            <w:r w:rsidR="00C579DE" w:rsidRPr="00A85B66">
              <w:rPr>
                <w:sz w:val="20"/>
                <w:szCs w:val="20"/>
                <w:lang w:val="lt-LT"/>
              </w:rPr>
              <w:t xml:space="preserve">ncipų </w:t>
            </w:r>
            <w:r w:rsidRPr="00A85B66">
              <w:rPr>
                <w:sz w:val="20"/>
                <w:szCs w:val="20"/>
                <w:lang w:val="lt-LT"/>
              </w:rPr>
              <w:t>reglamentavimą, išmano prioritetų taikymą ir žino gerosios praktikos pavyzdžius.</w:t>
            </w:r>
          </w:p>
        </w:tc>
        <w:tc>
          <w:tcPr>
            <w:tcW w:w="2268" w:type="dxa"/>
            <w:tcBorders>
              <w:top w:val="single" w:sz="4" w:space="0" w:color="auto"/>
              <w:left w:val="double" w:sz="4" w:space="0" w:color="auto"/>
              <w:bottom w:val="single" w:sz="4" w:space="0" w:color="auto"/>
            </w:tcBorders>
          </w:tcPr>
          <w:p w:rsidR="0056533D" w:rsidRPr="00A85B66" w:rsidRDefault="004D259B" w:rsidP="00C579DE">
            <w:pPr>
              <w:rPr>
                <w:sz w:val="20"/>
                <w:szCs w:val="20"/>
                <w:lang w:val="lt-LT"/>
              </w:rPr>
            </w:pPr>
            <w:r w:rsidRPr="00A85B66">
              <w:rPr>
                <w:sz w:val="20"/>
                <w:szCs w:val="20"/>
                <w:lang w:val="lt-LT"/>
              </w:rPr>
              <w:t xml:space="preserve">Yra susipažinęs su horizontaliųjų </w:t>
            </w:r>
            <w:r w:rsidR="00C579DE" w:rsidRPr="00A85B66">
              <w:rPr>
                <w:sz w:val="20"/>
                <w:szCs w:val="20"/>
                <w:lang w:val="lt-LT"/>
              </w:rPr>
              <w:t xml:space="preserve">principų </w:t>
            </w:r>
            <w:r w:rsidRPr="00A85B66">
              <w:rPr>
                <w:sz w:val="20"/>
                <w:szCs w:val="20"/>
                <w:lang w:val="lt-LT"/>
              </w:rPr>
              <w:t>reglamentavimu.</w:t>
            </w:r>
          </w:p>
        </w:tc>
        <w:tc>
          <w:tcPr>
            <w:tcW w:w="2409" w:type="dxa"/>
            <w:tcBorders>
              <w:top w:val="single" w:sz="4" w:space="0" w:color="auto"/>
              <w:bottom w:val="single" w:sz="4" w:space="0" w:color="auto"/>
            </w:tcBorders>
          </w:tcPr>
          <w:p w:rsidR="0056533D" w:rsidRPr="00A85B66" w:rsidRDefault="004D259B" w:rsidP="00C579DE">
            <w:pPr>
              <w:rPr>
                <w:sz w:val="20"/>
                <w:szCs w:val="20"/>
                <w:lang w:val="lt-LT"/>
              </w:rPr>
            </w:pPr>
            <w:r w:rsidRPr="00A85B66">
              <w:rPr>
                <w:sz w:val="20"/>
                <w:szCs w:val="20"/>
                <w:lang w:val="lt-LT"/>
              </w:rPr>
              <w:t>Žino horizontaliųjų pr</w:t>
            </w:r>
            <w:r w:rsidR="00C579DE" w:rsidRPr="00A85B66">
              <w:rPr>
                <w:sz w:val="20"/>
                <w:szCs w:val="20"/>
                <w:lang w:val="lt-LT"/>
              </w:rPr>
              <w:t xml:space="preserve">incipų </w:t>
            </w:r>
            <w:r w:rsidRPr="00A85B66">
              <w:rPr>
                <w:sz w:val="20"/>
                <w:szCs w:val="20"/>
                <w:lang w:val="lt-LT"/>
              </w:rPr>
              <w:t>reglamentavimą, išmano prioritetų turinį ir taikymą.</w:t>
            </w:r>
          </w:p>
        </w:tc>
        <w:tc>
          <w:tcPr>
            <w:tcW w:w="2552" w:type="dxa"/>
            <w:tcBorders>
              <w:top w:val="single" w:sz="4" w:space="0" w:color="auto"/>
              <w:bottom w:val="single" w:sz="4" w:space="0" w:color="auto"/>
              <w:right w:val="double" w:sz="4" w:space="0" w:color="auto"/>
            </w:tcBorders>
          </w:tcPr>
          <w:p w:rsidR="0056533D" w:rsidRPr="00A85B66" w:rsidRDefault="004D259B" w:rsidP="00C579DE">
            <w:pPr>
              <w:rPr>
                <w:sz w:val="20"/>
                <w:szCs w:val="20"/>
                <w:lang w:val="lt-LT"/>
              </w:rPr>
            </w:pPr>
            <w:r w:rsidRPr="00A85B66">
              <w:rPr>
                <w:sz w:val="20"/>
                <w:szCs w:val="20"/>
                <w:lang w:val="lt-LT"/>
              </w:rPr>
              <w:t>Gerai  žino horizontaliųjų pri</w:t>
            </w:r>
            <w:r w:rsidR="00C579DE" w:rsidRPr="00A85B66">
              <w:rPr>
                <w:sz w:val="20"/>
                <w:szCs w:val="20"/>
                <w:lang w:val="lt-LT"/>
              </w:rPr>
              <w:t xml:space="preserve">ncipų </w:t>
            </w:r>
            <w:r w:rsidRPr="00A85B66">
              <w:rPr>
                <w:sz w:val="20"/>
                <w:szCs w:val="20"/>
                <w:lang w:val="lt-LT"/>
              </w:rPr>
              <w:t>reglamentavimą, išmano prioritetų taikymą ir žino gerosios praktikos pavyzdžius.</w:t>
            </w:r>
          </w:p>
        </w:tc>
      </w:tr>
      <w:tr w:rsidR="0056533D" w:rsidRPr="00A85B66" w:rsidTr="00F42E85">
        <w:trPr>
          <w:trHeight w:val="1695"/>
        </w:trPr>
        <w:tc>
          <w:tcPr>
            <w:tcW w:w="1125" w:type="dxa"/>
            <w:vMerge/>
            <w:tcBorders>
              <w:left w:val="double" w:sz="4" w:space="0" w:color="auto"/>
            </w:tcBorders>
            <w:shd w:val="clear" w:color="auto" w:fill="auto"/>
            <w:textDirection w:val="btLr"/>
            <w:vAlign w:val="center"/>
          </w:tcPr>
          <w:p w:rsidR="0056533D" w:rsidRPr="00A85B66" w:rsidRDefault="0056533D" w:rsidP="00E6046F">
            <w:pPr>
              <w:ind w:left="113" w:right="113"/>
              <w:jc w:val="center"/>
              <w:rPr>
                <w:b/>
                <w:lang w:val="lt-LT"/>
              </w:rPr>
            </w:pPr>
          </w:p>
        </w:tc>
        <w:tc>
          <w:tcPr>
            <w:tcW w:w="1916" w:type="dxa"/>
            <w:tcBorders>
              <w:right w:val="double" w:sz="4" w:space="0" w:color="auto"/>
            </w:tcBorders>
            <w:shd w:val="clear" w:color="auto" w:fill="D9D9D9"/>
            <w:vAlign w:val="center"/>
          </w:tcPr>
          <w:p w:rsidR="0056533D" w:rsidRPr="00A85B66" w:rsidRDefault="0056533D" w:rsidP="007151C4">
            <w:pPr>
              <w:jc w:val="center"/>
              <w:rPr>
                <w:b/>
                <w:sz w:val="20"/>
                <w:szCs w:val="20"/>
                <w:lang w:val="lt-LT"/>
              </w:rPr>
            </w:pPr>
            <w:proofErr w:type="spellStart"/>
            <w:r w:rsidRPr="00A85B66">
              <w:rPr>
                <w:b/>
                <w:bCs/>
                <w:sz w:val="20"/>
                <w:szCs w:val="20"/>
                <w:lang w:eastAsia="lt-LT"/>
              </w:rPr>
              <w:t>Partnerystės</w:t>
            </w:r>
            <w:proofErr w:type="spellEnd"/>
            <w:r w:rsidRPr="00A85B66">
              <w:rPr>
                <w:b/>
                <w:bCs/>
                <w:sz w:val="20"/>
                <w:szCs w:val="20"/>
                <w:lang w:eastAsia="lt-LT"/>
              </w:rPr>
              <w:t xml:space="preserve"> </w:t>
            </w:r>
            <w:proofErr w:type="spellStart"/>
            <w:r w:rsidRPr="00A85B66">
              <w:rPr>
                <w:b/>
                <w:bCs/>
                <w:sz w:val="20"/>
                <w:szCs w:val="20"/>
                <w:lang w:eastAsia="lt-LT"/>
              </w:rPr>
              <w:t>principo</w:t>
            </w:r>
            <w:proofErr w:type="spellEnd"/>
            <w:r w:rsidRPr="00A85B66">
              <w:rPr>
                <w:b/>
                <w:bCs/>
                <w:sz w:val="20"/>
                <w:szCs w:val="20"/>
                <w:lang w:eastAsia="lt-LT"/>
              </w:rPr>
              <w:t xml:space="preserve"> </w:t>
            </w:r>
            <w:proofErr w:type="spellStart"/>
            <w:r w:rsidRPr="00A85B66">
              <w:rPr>
                <w:b/>
                <w:bCs/>
                <w:sz w:val="20"/>
                <w:szCs w:val="20"/>
                <w:lang w:eastAsia="lt-LT"/>
              </w:rPr>
              <w:t>įgyvendinimo</w:t>
            </w:r>
            <w:proofErr w:type="spellEnd"/>
            <w:r w:rsidRPr="00A85B66">
              <w:rPr>
                <w:b/>
                <w:bCs/>
                <w:sz w:val="20"/>
                <w:szCs w:val="20"/>
                <w:lang w:eastAsia="lt-LT"/>
              </w:rPr>
              <w:t xml:space="preserve"> ES </w:t>
            </w:r>
            <w:proofErr w:type="spellStart"/>
            <w:r w:rsidRPr="00A85B66">
              <w:rPr>
                <w:b/>
                <w:bCs/>
                <w:sz w:val="20"/>
                <w:szCs w:val="20"/>
                <w:lang w:eastAsia="lt-LT"/>
              </w:rPr>
              <w:t>struktūrin</w:t>
            </w:r>
            <w:r w:rsidR="007151C4" w:rsidRPr="00A85B66">
              <w:rPr>
                <w:b/>
                <w:bCs/>
                <w:sz w:val="20"/>
                <w:szCs w:val="20"/>
                <w:lang w:eastAsia="lt-LT"/>
              </w:rPr>
              <w:t>ių</w:t>
            </w:r>
            <w:proofErr w:type="spellEnd"/>
            <w:r w:rsidR="007151C4" w:rsidRPr="00A85B66">
              <w:rPr>
                <w:b/>
                <w:bCs/>
                <w:sz w:val="20"/>
                <w:szCs w:val="20"/>
                <w:lang w:eastAsia="lt-LT"/>
              </w:rPr>
              <w:t xml:space="preserve"> </w:t>
            </w:r>
            <w:proofErr w:type="spellStart"/>
            <w:r w:rsidR="007151C4" w:rsidRPr="00A85B66">
              <w:rPr>
                <w:b/>
                <w:bCs/>
                <w:sz w:val="20"/>
                <w:szCs w:val="20"/>
                <w:lang w:eastAsia="lt-LT"/>
              </w:rPr>
              <w:t>fondų</w:t>
            </w:r>
            <w:proofErr w:type="spellEnd"/>
            <w:r w:rsidR="007151C4" w:rsidRPr="00A85B66">
              <w:rPr>
                <w:b/>
                <w:bCs/>
                <w:sz w:val="20"/>
                <w:szCs w:val="20"/>
                <w:lang w:eastAsia="lt-LT"/>
              </w:rPr>
              <w:t xml:space="preserve"> </w:t>
            </w:r>
            <w:proofErr w:type="spellStart"/>
            <w:r w:rsidR="007151C4" w:rsidRPr="00A85B66">
              <w:rPr>
                <w:b/>
                <w:bCs/>
                <w:sz w:val="20"/>
                <w:szCs w:val="20"/>
                <w:lang w:eastAsia="lt-LT"/>
              </w:rPr>
              <w:t>administravimo</w:t>
            </w:r>
            <w:proofErr w:type="spellEnd"/>
            <w:r w:rsidR="007151C4" w:rsidRPr="00A85B66">
              <w:rPr>
                <w:b/>
                <w:bCs/>
                <w:sz w:val="20"/>
                <w:szCs w:val="20"/>
                <w:lang w:eastAsia="lt-LT"/>
              </w:rPr>
              <w:t xml:space="preserve"> </w:t>
            </w:r>
            <w:r w:rsidRPr="00A85B66">
              <w:rPr>
                <w:b/>
                <w:bCs/>
                <w:sz w:val="20"/>
                <w:szCs w:val="20"/>
                <w:lang w:eastAsia="lt-LT"/>
              </w:rPr>
              <w:t xml:space="preserve"> </w:t>
            </w:r>
            <w:proofErr w:type="spellStart"/>
            <w:r w:rsidRPr="00A85B66">
              <w:rPr>
                <w:b/>
                <w:bCs/>
                <w:sz w:val="20"/>
                <w:szCs w:val="20"/>
                <w:lang w:eastAsia="lt-LT"/>
              </w:rPr>
              <w:t>procese</w:t>
            </w:r>
            <w:proofErr w:type="spellEnd"/>
            <w:r w:rsidRPr="00A85B66">
              <w:rPr>
                <w:b/>
                <w:bCs/>
                <w:sz w:val="20"/>
                <w:szCs w:val="20"/>
                <w:lang w:eastAsia="lt-LT"/>
              </w:rPr>
              <w:t xml:space="preserve"> </w:t>
            </w:r>
            <w:proofErr w:type="spellStart"/>
            <w:r w:rsidRPr="00A85B66">
              <w:rPr>
                <w:b/>
                <w:bCs/>
                <w:sz w:val="20"/>
                <w:szCs w:val="20"/>
                <w:lang w:eastAsia="lt-LT"/>
              </w:rPr>
              <w:t>žinojimas</w:t>
            </w:r>
            <w:proofErr w:type="spellEnd"/>
          </w:p>
        </w:tc>
        <w:tc>
          <w:tcPr>
            <w:tcW w:w="2115" w:type="dxa"/>
            <w:tcBorders>
              <w:top w:val="single" w:sz="4" w:space="0" w:color="auto"/>
              <w:left w:val="double" w:sz="4" w:space="0" w:color="auto"/>
              <w:bottom w:val="single" w:sz="4" w:space="0" w:color="auto"/>
            </w:tcBorders>
          </w:tcPr>
          <w:p w:rsidR="0056533D" w:rsidRPr="00A85B66" w:rsidRDefault="0056533D" w:rsidP="0056533D">
            <w:pPr>
              <w:rPr>
                <w:sz w:val="20"/>
                <w:szCs w:val="20"/>
                <w:lang w:val="lt-LT"/>
              </w:rPr>
            </w:pPr>
            <w:r w:rsidRPr="00A85B66">
              <w:rPr>
                <w:sz w:val="20"/>
                <w:szCs w:val="20"/>
                <w:lang w:val="lt-LT"/>
              </w:rPr>
              <w:t>Supranta partnerystės principo įgyvendinimą.</w:t>
            </w:r>
          </w:p>
        </w:tc>
        <w:tc>
          <w:tcPr>
            <w:tcW w:w="2115" w:type="dxa"/>
            <w:tcBorders>
              <w:top w:val="single" w:sz="4" w:space="0" w:color="auto"/>
              <w:bottom w:val="single" w:sz="4" w:space="0" w:color="auto"/>
            </w:tcBorders>
          </w:tcPr>
          <w:p w:rsidR="0056533D" w:rsidRPr="00A85B66" w:rsidRDefault="0056533D" w:rsidP="00E6046F">
            <w:pPr>
              <w:rPr>
                <w:sz w:val="20"/>
                <w:szCs w:val="20"/>
                <w:lang w:val="lt-LT"/>
              </w:rPr>
            </w:pPr>
            <w:r w:rsidRPr="00A85B66">
              <w:rPr>
                <w:sz w:val="20"/>
                <w:szCs w:val="20"/>
                <w:lang w:val="lt-LT"/>
              </w:rPr>
              <w:t>Supranta partnerystės principo įgyvendinimą, žino jo reglamentavimą, išmano efektyvios partnerystės užtikrinimo priemones.</w:t>
            </w:r>
          </w:p>
        </w:tc>
        <w:tc>
          <w:tcPr>
            <w:tcW w:w="2193" w:type="dxa"/>
            <w:tcBorders>
              <w:top w:val="single" w:sz="4" w:space="0" w:color="auto"/>
              <w:bottom w:val="single" w:sz="4" w:space="0" w:color="auto"/>
              <w:right w:val="double" w:sz="4" w:space="0" w:color="auto"/>
            </w:tcBorders>
          </w:tcPr>
          <w:p w:rsidR="0056533D" w:rsidRPr="00A85B66" w:rsidRDefault="0056533D" w:rsidP="00C8138E">
            <w:pPr>
              <w:rPr>
                <w:sz w:val="20"/>
                <w:szCs w:val="20"/>
                <w:lang w:val="lt-LT"/>
              </w:rPr>
            </w:pPr>
            <w:r w:rsidRPr="00A85B66">
              <w:rPr>
                <w:sz w:val="20"/>
                <w:szCs w:val="20"/>
                <w:lang w:val="lt-LT"/>
              </w:rPr>
              <w:t>Gerai išmano partnerystės principo įgyven</w:t>
            </w:r>
            <w:r w:rsidR="00C8138E" w:rsidRPr="00A85B66">
              <w:rPr>
                <w:sz w:val="20"/>
                <w:szCs w:val="20"/>
                <w:lang w:val="lt-LT"/>
              </w:rPr>
              <w:t xml:space="preserve">dinimą, žino jo reglamentavimą ir </w:t>
            </w:r>
            <w:r w:rsidRPr="00A85B66">
              <w:rPr>
                <w:sz w:val="20"/>
                <w:szCs w:val="20"/>
                <w:lang w:val="lt-LT"/>
              </w:rPr>
              <w:t>efektyvios partnerystės užtikrinimo priemones</w:t>
            </w:r>
            <w:r w:rsidR="00C8138E" w:rsidRPr="00A85B66">
              <w:rPr>
                <w:sz w:val="20"/>
                <w:szCs w:val="20"/>
                <w:lang w:val="lt-LT"/>
              </w:rPr>
              <w:t>.</w:t>
            </w:r>
            <w:r w:rsidRPr="00A85B66">
              <w:rPr>
                <w:sz w:val="20"/>
                <w:szCs w:val="20"/>
                <w:lang w:val="lt-LT"/>
              </w:rPr>
              <w:t xml:space="preserve"> </w:t>
            </w:r>
          </w:p>
        </w:tc>
        <w:tc>
          <w:tcPr>
            <w:tcW w:w="2037" w:type="dxa"/>
            <w:tcBorders>
              <w:top w:val="single" w:sz="4" w:space="0" w:color="auto"/>
              <w:left w:val="double" w:sz="4" w:space="0" w:color="auto"/>
              <w:bottom w:val="single" w:sz="4" w:space="0" w:color="auto"/>
            </w:tcBorders>
          </w:tcPr>
          <w:p w:rsidR="0056533D" w:rsidRPr="00A85B66" w:rsidRDefault="00C8138E" w:rsidP="00E6046F">
            <w:pPr>
              <w:rPr>
                <w:sz w:val="20"/>
                <w:szCs w:val="20"/>
                <w:lang w:val="lt-LT"/>
              </w:rPr>
            </w:pPr>
            <w:r w:rsidRPr="00A85B66">
              <w:rPr>
                <w:sz w:val="20"/>
                <w:szCs w:val="20"/>
                <w:lang w:val="lt-LT"/>
              </w:rPr>
              <w:t>Supranta partnerystės principo įgyvendinimą.</w:t>
            </w:r>
          </w:p>
        </w:tc>
        <w:tc>
          <w:tcPr>
            <w:tcW w:w="2115" w:type="dxa"/>
            <w:tcBorders>
              <w:top w:val="single" w:sz="4" w:space="0" w:color="auto"/>
              <w:bottom w:val="single" w:sz="4" w:space="0" w:color="auto"/>
            </w:tcBorders>
          </w:tcPr>
          <w:p w:rsidR="0056533D" w:rsidRPr="00A85B66" w:rsidRDefault="0056533D" w:rsidP="00C8138E">
            <w:pPr>
              <w:rPr>
                <w:sz w:val="20"/>
                <w:szCs w:val="20"/>
                <w:lang w:val="lt-LT"/>
              </w:rPr>
            </w:pPr>
            <w:r w:rsidRPr="00A85B66">
              <w:rPr>
                <w:sz w:val="20"/>
                <w:szCs w:val="20"/>
                <w:lang w:val="lt-LT"/>
              </w:rPr>
              <w:t>Supranta partnerystės principo įgyvendinimą, žino jo reglamentavimą</w:t>
            </w:r>
            <w:r w:rsidR="00C8138E" w:rsidRPr="00A85B66">
              <w:rPr>
                <w:sz w:val="20"/>
                <w:szCs w:val="20"/>
                <w:lang w:val="lt-LT"/>
              </w:rPr>
              <w:t>,</w:t>
            </w:r>
            <w:r w:rsidRPr="00A85B66">
              <w:rPr>
                <w:sz w:val="20"/>
                <w:szCs w:val="20"/>
                <w:lang w:val="lt-LT"/>
              </w:rPr>
              <w:t>.</w:t>
            </w:r>
          </w:p>
        </w:tc>
        <w:tc>
          <w:tcPr>
            <w:tcW w:w="2227" w:type="dxa"/>
            <w:tcBorders>
              <w:top w:val="single" w:sz="4" w:space="0" w:color="auto"/>
              <w:bottom w:val="single" w:sz="4" w:space="0" w:color="auto"/>
              <w:right w:val="double" w:sz="4" w:space="0" w:color="auto"/>
            </w:tcBorders>
          </w:tcPr>
          <w:p w:rsidR="0056533D" w:rsidRPr="00A85B66" w:rsidRDefault="00C8138E" w:rsidP="00E6046F">
            <w:pPr>
              <w:rPr>
                <w:sz w:val="20"/>
                <w:szCs w:val="20"/>
                <w:lang w:val="lt-LT"/>
              </w:rPr>
            </w:pPr>
            <w:r w:rsidRPr="00A85B66">
              <w:rPr>
                <w:sz w:val="20"/>
                <w:szCs w:val="20"/>
                <w:lang w:val="lt-LT"/>
              </w:rPr>
              <w:t>Supranta partnerystės principo įgyvendinimą, žino jo reglamentavimą ir  efektyvios partnerystės užtikrinimo priemones.</w:t>
            </w:r>
          </w:p>
        </w:tc>
        <w:tc>
          <w:tcPr>
            <w:tcW w:w="2268" w:type="dxa"/>
            <w:tcBorders>
              <w:top w:val="single" w:sz="4" w:space="0" w:color="auto"/>
              <w:left w:val="double" w:sz="4" w:space="0" w:color="auto"/>
              <w:bottom w:val="single" w:sz="4" w:space="0" w:color="auto"/>
            </w:tcBorders>
          </w:tcPr>
          <w:p w:rsidR="0056533D" w:rsidRPr="00A85B66" w:rsidRDefault="00C8138E" w:rsidP="00E6046F">
            <w:pPr>
              <w:rPr>
                <w:sz w:val="20"/>
                <w:szCs w:val="20"/>
                <w:lang w:val="lt-LT"/>
              </w:rPr>
            </w:pPr>
            <w:r w:rsidRPr="00A85B66">
              <w:rPr>
                <w:sz w:val="20"/>
                <w:szCs w:val="20"/>
                <w:lang w:val="lt-LT"/>
              </w:rPr>
              <w:t>Supranta partnerystės principo įgyvendinimą.</w:t>
            </w:r>
          </w:p>
        </w:tc>
        <w:tc>
          <w:tcPr>
            <w:tcW w:w="2409" w:type="dxa"/>
            <w:tcBorders>
              <w:top w:val="single" w:sz="4" w:space="0" w:color="auto"/>
              <w:bottom w:val="single" w:sz="4" w:space="0" w:color="auto"/>
            </w:tcBorders>
          </w:tcPr>
          <w:p w:rsidR="0056533D" w:rsidRPr="00A85B66" w:rsidRDefault="0056533D" w:rsidP="00E6046F">
            <w:pPr>
              <w:rPr>
                <w:sz w:val="20"/>
                <w:szCs w:val="20"/>
                <w:lang w:val="lt-LT"/>
              </w:rPr>
            </w:pPr>
            <w:r w:rsidRPr="00A85B66">
              <w:rPr>
                <w:sz w:val="20"/>
                <w:szCs w:val="20"/>
                <w:lang w:val="lt-LT"/>
              </w:rPr>
              <w:t>Supranta partnerystės principo įgyvendinimą, žino jo reglamentavimą, išmano efektyvios partnerystės užtikrinimo priemones.</w:t>
            </w:r>
          </w:p>
        </w:tc>
        <w:tc>
          <w:tcPr>
            <w:tcW w:w="2552" w:type="dxa"/>
            <w:tcBorders>
              <w:top w:val="single" w:sz="4" w:space="0" w:color="auto"/>
              <w:bottom w:val="single" w:sz="4" w:space="0" w:color="auto"/>
              <w:right w:val="double" w:sz="4" w:space="0" w:color="auto"/>
            </w:tcBorders>
          </w:tcPr>
          <w:p w:rsidR="0056533D" w:rsidRPr="00A85B66" w:rsidRDefault="00C8138E" w:rsidP="00C8138E">
            <w:pPr>
              <w:rPr>
                <w:sz w:val="20"/>
                <w:szCs w:val="20"/>
                <w:lang w:val="lt-LT"/>
              </w:rPr>
            </w:pPr>
            <w:r w:rsidRPr="00A85B66">
              <w:rPr>
                <w:sz w:val="20"/>
                <w:szCs w:val="20"/>
                <w:lang w:val="lt-LT"/>
              </w:rPr>
              <w:t xml:space="preserve">Supranta partnerystės principo įgyvendinimą, žino jo reglamentavimą, išmano efektyvios partnerystės  užtikrinimo priemones. </w:t>
            </w:r>
          </w:p>
        </w:tc>
      </w:tr>
      <w:tr w:rsidR="0056533D" w:rsidRPr="00A85B66" w:rsidTr="00F42E85">
        <w:trPr>
          <w:trHeight w:val="1549"/>
        </w:trPr>
        <w:tc>
          <w:tcPr>
            <w:tcW w:w="1125" w:type="dxa"/>
            <w:vMerge/>
            <w:tcBorders>
              <w:left w:val="double" w:sz="4" w:space="0" w:color="auto"/>
            </w:tcBorders>
            <w:shd w:val="clear" w:color="auto" w:fill="auto"/>
            <w:textDirection w:val="btLr"/>
            <w:vAlign w:val="center"/>
          </w:tcPr>
          <w:p w:rsidR="0056533D" w:rsidRPr="00A85B66" w:rsidRDefault="0056533D" w:rsidP="00E6046F">
            <w:pPr>
              <w:ind w:left="113" w:right="113"/>
              <w:jc w:val="center"/>
              <w:rPr>
                <w:b/>
                <w:lang w:val="lt-LT"/>
              </w:rPr>
            </w:pPr>
          </w:p>
        </w:tc>
        <w:tc>
          <w:tcPr>
            <w:tcW w:w="1916" w:type="dxa"/>
            <w:tcBorders>
              <w:right w:val="double" w:sz="4" w:space="0" w:color="auto"/>
            </w:tcBorders>
            <w:shd w:val="clear" w:color="auto" w:fill="D9D9D9"/>
            <w:vAlign w:val="center"/>
          </w:tcPr>
          <w:p w:rsidR="0056533D" w:rsidRPr="00A85B66" w:rsidRDefault="0056533D" w:rsidP="00E6046F">
            <w:pPr>
              <w:jc w:val="center"/>
              <w:rPr>
                <w:b/>
                <w:bCs/>
                <w:sz w:val="20"/>
                <w:szCs w:val="20"/>
                <w:lang w:eastAsia="lt-LT"/>
              </w:rPr>
            </w:pPr>
            <w:proofErr w:type="spellStart"/>
            <w:r w:rsidRPr="00A85B66">
              <w:rPr>
                <w:b/>
                <w:bCs/>
                <w:sz w:val="20"/>
                <w:szCs w:val="20"/>
                <w:lang w:eastAsia="lt-LT"/>
              </w:rPr>
              <w:t>Pagrindinių</w:t>
            </w:r>
            <w:proofErr w:type="spellEnd"/>
            <w:r w:rsidRPr="00A85B66">
              <w:rPr>
                <w:b/>
                <w:bCs/>
                <w:sz w:val="20"/>
                <w:szCs w:val="20"/>
                <w:lang w:eastAsia="lt-LT"/>
              </w:rPr>
              <w:t xml:space="preserve"> ES </w:t>
            </w:r>
            <w:proofErr w:type="spellStart"/>
            <w:r w:rsidRPr="00A85B66">
              <w:rPr>
                <w:b/>
                <w:bCs/>
                <w:sz w:val="20"/>
                <w:szCs w:val="20"/>
                <w:lang w:eastAsia="lt-LT"/>
              </w:rPr>
              <w:t>sektorinių</w:t>
            </w:r>
            <w:proofErr w:type="spellEnd"/>
            <w:r w:rsidRPr="00A85B66">
              <w:rPr>
                <w:b/>
                <w:bCs/>
                <w:sz w:val="20"/>
                <w:szCs w:val="20"/>
                <w:lang w:eastAsia="lt-LT"/>
              </w:rPr>
              <w:t xml:space="preserve"> </w:t>
            </w:r>
            <w:proofErr w:type="spellStart"/>
            <w:r w:rsidRPr="00A85B66">
              <w:rPr>
                <w:b/>
                <w:bCs/>
                <w:sz w:val="20"/>
                <w:szCs w:val="20"/>
                <w:lang w:eastAsia="lt-LT"/>
              </w:rPr>
              <w:t>politikų</w:t>
            </w:r>
            <w:proofErr w:type="spellEnd"/>
            <w:r w:rsidRPr="00A85B66">
              <w:rPr>
                <w:b/>
                <w:bCs/>
                <w:sz w:val="20"/>
                <w:szCs w:val="20"/>
                <w:lang w:eastAsia="lt-LT"/>
              </w:rPr>
              <w:t xml:space="preserve"> </w:t>
            </w:r>
            <w:proofErr w:type="spellStart"/>
            <w:r w:rsidRPr="00A85B66">
              <w:rPr>
                <w:b/>
                <w:bCs/>
                <w:sz w:val="20"/>
                <w:szCs w:val="20"/>
                <w:lang w:eastAsia="lt-LT"/>
              </w:rPr>
              <w:t>ir</w:t>
            </w:r>
            <w:proofErr w:type="spellEnd"/>
            <w:r w:rsidRPr="00A85B66">
              <w:rPr>
                <w:b/>
                <w:bCs/>
                <w:sz w:val="20"/>
                <w:szCs w:val="20"/>
                <w:lang w:eastAsia="lt-LT"/>
              </w:rPr>
              <w:t xml:space="preserve"> </w:t>
            </w:r>
            <w:proofErr w:type="spellStart"/>
            <w:r w:rsidRPr="00A85B66">
              <w:rPr>
                <w:b/>
                <w:bCs/>
                <w:sz w:val="20"/>
                <w:szCs w:val="20"/>
                <w:lang w:eastAsia="lt-LT"/>
              </w:rPr>
              <w:t>iniciatyvų</w:t>
            </w:r>
            <w:proofErr w:type="spellEnd"/>
            <w:r w:rsidRPr="00A85B66">
              <w:rPr>
                <w:b/>
                <w:bCs/>
                <w:sz w:val="20"/>
                <w:szCs w:val="20"/>
                <w:lang w:eastAsia="lt-LT"/>
              </w:rPr>
              <w:t xml:space="preserve"> </w:t>
            </w:r>
            <w:proofErr w:type="spellStart"/>
            <w:r w:rsidRPr="00A85B66">
              <w:rPr>
                <w:b/>
                <w:bCs/>
                <w:sz w:val="20"/>
                <w:szCs w:val="20"/>
                <w:lang w:eastAsia="lt-LT"/>
              </w:rPr>
              <w:t>pagrindų</w:t>
            </w:r>
            <w:proofErr w:type="spellEnd"/>
            <w:r w:rsidRPr="00A85B66">
              <w:rPr>
                <w:b/>
                <w:bCs/>
                <w:sz w:val="20"/>
                <w:szCs w:val="20"/>
                <w:lang w:eastAsia="lt-LT"/>
              </w:rPr>
              <w:t xml:space="preserve"> </w:t>
            </w:r>
            <w:proofErr w:type="spellStart"/>
            <w:r w:rsidRPr="00A85B66">
              <w:rPr>
                <w:b/>
                <w:bCs/>
                <w:sz w:val="20"/>
                <w:szCs w:val="20"/>
                <w:lang w:eastAsia="lt-LT"/>
              </w:rPr>
              <w:t>žinojimas</w:t>
            </w:r>
            <w:proofErr w:type="spellEnd"/>
          </w:p>
        </w:tc>
        <w:tc>
          <w:tcPr>
            <w:tcW w:w="2115" w:type="dxa"/>
            <w:tcBorders>
              <w:top w:val="single" w:sz="4" w:space="0" w:color="auto"/>
              <w:left w:val="double" w:sz="4" w:space="0" w:color="auto"/>
              <w:bottom w:val="single" w:sz="4" w:space="0" w:color="auto"/>
            </w:tcBorders>
          </w:tcPr>
          <w:p w:rsidR="0056533D" w:rsidRPr="00A85B66" w:rsidRDefault="00960845" w:rsidP="00960845">
            <w:pPr>
              <w:rPr>
                <w:sz w:val="20"/>
                <w:szCs w:val="20"/>
                <w:lang w:val="lt-LT"/>
              </w:rPr>
            </w:pPr>
            <w:r w:rsidRPr="00A85B66">
              <w:rPr>
                <w:sz w:val="20"/>
                <w:szCs w:val="20"/>
                <w:lang w:val="lt-LT"/>
              </w:rPr>
              <w:t xml:space="preserve">Išmano sektorinės politikos pagrindus. </w:t>
            </w:r>
          </w:p>
        </w:tc>
        <w:tc>
          <w:tcPr>
            <w:tcW w:w="2115" w:type="dxa"/>
            <w:tcBorders>
              <w:top w:val="single" w:sz="4" w:space="0" w:color="auto"/>
              <w:bottom w:val="single" w:sz="4" w:space="0" w:color="auto"/>
            </w:tcBorders>
          </w:tcPr>
          <w:p w:rsidR="0056533D" w:rsidRPr="00A85B66" w:rsidRDefault="00960845" w:rsidP="00367358">
            <w:pPr>
              <w:rPr>
                <w:sz w:val="20"/>
                <w:szCs w:val="20"/>
                <w:lang w:val="lt-LT"/>
              </w:rPr>
            </w:pPr>
            <w:r w:rsidRPr="00A85B66">
              <w:rPr>
                <w:sz w:val="20"/>
                <w:szCs w:val="20"/>
                <w:lang w:val="lt-LT"/>
              </w:rPr>
              <w:t>Gerai supranta sektorinę politiką, gerai žino siekiamus pokyčius</w:t>
            </w:r>
            <w:r w:rsidR="00367358" w:rsidRPr="00A85B66">
              <w:rPr>
                <w:sz w:val="20"/>
                <w:szCs w:val="20"/>
                <w:lang w:val="lt-LT"/>
              </w:rPr>
              <w:t xml:space="preserve"> ir planuojamas iniciatyvas.</w:t>
            </w:r>
          </w:p>
        </w:tc>
        <w:tc>
          <w:tcPr>
            <w:tcW w:w="2193" w:type="dxa"/>
            <w:tcBorders>
              <w:top w:val="single" w:sz="4" w:space="0" w:color="auto"/>
              <w:bottom w:val="single" w:sz="4" w:space="0" w:color="auto"/>
              <w:right w:val="double" w:sz="4" w:space="0" w:color="auto"/>
            </w:tcBorders>
          </w:tcPr>
          <w:p w:rsidR="0056533D" w:rsidRPr="00A85B66" w:rsidRDefault="00367358" w:rsidP="00367358">
            <w:pPr>
              <w:rPr>
                <w:sz w:val="20"/>
                <w:szCs w:val="20"/>
                <w:lang w:val="lt-LT"/>
              </w:rPr>
            </w:pPr>
            <w:r w:rsidRPr="00A85B66">
              <w:rPr>
                <w:sz w:val="20"/>
                <w:szCs w:val="20"/>
                <w:lang w:val="lt-LT"/>
              </w:rPr>
              <w:t xml:space="preserve">Puikiai supranta sektorinę politiką, puikiai žino siekiamus pokyčius, planuojamas iniciatyvas ir intervencijos logiką. </w:t>
            </w:r>
          </w:p>
        </w:tc>
        <w:tc>
          <w:tcPr>
            <w:tcW w:w="2037" w:type="dxa"/>
            <w:tcBorders>
              <w:top w:val="single" w:sz="4" w:space="0" w:color="auto"/>
              <w:left w:val="double" w:sz="4" w:space="0" w:color="auto"/>
              <w:bottom w:val="single" w:sz="4" w:space="0" w:color="auto"/>
            </w:tcBorders>
          </w:tcPr>
          <w:p w:rsidR="0056533D" w:rsidRPr="00A85B66" w:rsidRDefault="00367358" w:rsidP="00E6046F">
            <w:pPr>
              <w:rPr>
                <w:sz w:val="20"/>
                <w:szCs w:val="20"/>
                <w:lang w:val="lt-LT"/>
              </w:rPr>
            </w:pPr>
            <w:r w:rsidRPr="00A85B66">
              <w:rPr>
                <w:sz w:val="20"/>
                <w:szCs w:val="20"/>
                <w:lang w:val="lt-LT"/>
              </w:rPr>
              <w:t>Išmano sektorinės politikos pagrindus.</w:t>
            </w:r>
          </w:p>
        </w:tc>
        <w:tc>
          <w:tcPr>
            <w:tcW w:w="2115" w:type="dxa"/>
            <w:tcBorders>
              <w:top w:val="single" w:sz="4" w:space="0" w:color="auto"/>
              <w:bottom w:val="single" w:sz="4" w:space="0" w:color="auto"/>
            </w:tcBorders>
          </w:tcPr>
          <w:p w:rsidR="0056533D" w:rsidRPr="00A85B66" w:rsidRDefault="00367358" w:rsidP="00E6046F">
            <w:pPr>
              <w:rPr>
                <w:sz w:val="20"/>
                <w:szCs w:val="20"/>
                <w:lang w:val="lt-LT"/>
              </w:rPr>
            </w:pPr>
            <w:r w:rsidRPr="00A85B66">
              <w:rPr>
                <w:sz w:val="20"/>
                <w:szCs w:val="20"/>
                <w:lang w:val="lt-LT"/>
              </w:rPr>
              <w:t>Gerai supranta sektorinę politiką, gerai žino siekiamus pokyčius ir planuojamas iniciatyvas.</w:t>
            </w:r>
          </w:p>
        </w:tc>
        <w:tc>
          <w:tcPr>
            <w:tcW w:w="2227" w:type="dxa"/>
            <w:tcBorders>
              <w:top w:val="single" w:sz="4" w:space="0" w:color="auto"/>
              <w:bottom w:val="single" w:sz="4" w:space="0" w:color="auto"/>
              <w:right w:val="double" w:sz="4" w:space="0" w:color="auto"/>
            </w:tcBorders>
          </w:tcPr>
          <w:p w:rsidR="0056533D" w:rsidRPr="00A85B66" w:rsidRDefault="00367358" w:rsidP="00E6046F">
            <w:pPr>
              <w:rPr>
                <w:sz w:val="20"/>
                <w:szCs w:val="20"/>
                <w:lang w:val="lt-LT"/>
              </w:rPr>
            </w:pPr>
            <w:r w:rsidRPr="00A85B66">
              <w:rPr>
                <w:sz w:val="20"/>
                <w:szCs w:val="20"/>
                <w:lang w:val="lt-LT"/>
              </w:rPr>
              <w:t>Puikiai supranta sektorinę politiką, puikiai žino siekiamus pokyčius, planuojamas iniciatyvas ir intervencijos logiką.</w:t>
            </w:r>
          </w:p>
        </w:tc>
        <w:tc>
          <w:tcPr>
            <w:tcW w:w="2268" w:type="dxa"/>
            <w:tcBorders>
              <w:top w:val="single" w:sz="4" w:space="0" w:color="auto"/>
              <w:left w:val="double" w:sz="4" w:space="0" w:color="auto"/>
              <w:bottom w:val="single" w:sz="4" w:space="0" w:color="auto"/>
            </w:tcBorders>
          </w:tcPr>
          <w:p w:rsidR="0056533D" w:rsidRPr="00A85B66" w:rsidRDefault="00367358" w:rsidP="00E6046F">
            <w:pPr>
              <w:rPr>
                <w:sz w:val="20"/>
                <w:szCs w:val="20"/>
                <w:lang w:val="lt-LT"/>
              </w:rPr>
            </w:pPr>
            <w:r w:rsidRPr="00A85B66">
              <w:rPr>
                <w:sz w:val="20"/>
                <w:szCs w:val="20"/>
                <w:lang w:val="lt-LT"/>
              </w:rPr>
              <w:t>Išmano sektorinės politikos pagrindus.</w:t>
            </w:r>
          </w:p>
        </w:tc>
        <w:tc>
          <w:tcPr>
            <w:tcW w:w="2409" w:type="dxa"/>
            <w:tcBorders>
              <w:top w:val="single" w:sz="4" w:space="0" w:color="auto"/>
              <w:bottom w:val="single" w:sz="4" w:space="0" w:color="auto"/>
            </w:tcBorders>
          </w:tcPr>
          <w:p w:rsidR="0056533D" w:rsidRPr="00A85B66" w:rsidRDefault="00367358" w:rsidP="00E6046F">
            <w:pPr>
              <w:rPr>
                <w:sz w:val="20"/>
                <w:szCs w:val="20"/>
                <w:lang w:val="lt-LT"/>
              </w:rPr>
            </w:pPr>
            <w:r w:rsidRPr="00A85B66">
              <w:rPr>
                <w:sz w:val="20"/>
                <w:szCs w:val="20"/>
                <w:lang w:val="lt-LT"/>
              </w:rPr>
              <w:t>Gerai supranta sektorinę politiką, gerai žino siekiamus pokyčius ir planuojamas iniciatyvas.</w:t>
            </w:r>
          </w:p>
        </w:tc>
        <w:tc>
          <w:tcPr>
            <w:tcW w:w="2552" w:type="dxa"/>
            <w:tcBorders>
              <w:top w:val="single" w:sz="4" w:space="0" w:color="auto"/>
              <w:bottom w:val="single" w:sz="4" w:space="0" w:color="auto"/>
              <w:right w:val="double" w:sz="4" w:space="0" w:color="auto"/>
            </w:tcBorders>
          </w:tcPr>
          <w:p w:rsidR="0056533D" w:rsidRPr="00A85B66" w:rsidRDefault="00367358" w:rsidP="00367358">
            <w:pPr>
              <w:rPr>
                <w:sz w:val="20"/>
                <w:szCs w:val="20"/>
                <w:lang w:val="lt-LT"/>
              </w:rPr>
            </w:pPr>
            <w:r w:rsidRPr="00A85B66">
              <w:rPr>
                <w:sz w:val="20"/>
                <w:szCs w:val="20"/>
                <w:lang w:val="lt-LT"/>
              </w:rPr>
              <w:t>Gerai supranta sektorinę politiką, gerai žino siekiamus pokyčius,  planuojamas iniciatyvas ir intervencijos logiką.</w:t>
            </w:r>
          </w:p>
        </w:tc>
      </w:tr>
    </w:tbl>
    <w:p w:rsidR="00651375" w:rsidRPr="00A85B66" w:rsidRDefault="00651375" w:rsidP="006E4995">
      <w:pPr>
        <w:ind w:left="14220"/>
        <w:jc w:val="both"/>
      </w:pPr>
    </w:p>
    <w:p w:rsidR="006E4995" w:rsidRPr="00A85B66" w:rsidRDefault="006E4995"/>
    <w:p w:rsidR="006E4995" w:rsidRPr="00A85B66" w:rsidRDefault="006E4995">
      <w:pPr>
        <w:spacing w:after="200" w:line="276" w:lineRule="auto"/>
      </w:pPr>
      <w:r w:rsidRPr="00A85B66">
        <w:br w:type="page"/>
      </w:r>
    </w:p>
    <w:tbl>
      <w:tblPr>
        <w:tblpPr w:leftFromText="180" w:rightFromText="180" w:vertAnchor="text" w:horzAnchor="margin" w:tblpX="-318" w:tblpY="46"/>
        <w:tblOverlap w:val="never"/>
        <w:tblW w:w="21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
        <w:gridCol w:w="1916"/>
        <w:gridCol w:w="2105"/>
        <w:gridCol w:w="2104"/>
        <w:gridCol w:w="2105"/>
        <w:gridCol w:w="2109"/>
        <w:gridCol w:w="2109"/>
        <w:gridCol w:w="2109"/>
        <w:gridCol w:w="2109"/>
        <w:gridCol w:w="2110"/>
        <w:gridCol w:w="2110"/>
      </w:tblGrid>
      <w:tr w:rsidR="00DD0221" w:rsidRPr="00A85B66" w:rsidTr="0056533D">
        <w:trPr>
          <w:trHeight w:val="1567"/>
        </w:trPr>
        <w:tc>
          <w:tcPr>
            <w:tcW w:w="1014" w:type="dxa"/>
            <w:vMerge w:val="restart"/>
            <w:tcBorders>
              <w:top w:val="double" w:sz="4" w:space="0" w:color="auto"/>
              <w:left w:val="double" w:sz="4" w:space="0" w:color="auto"/>
            </w:tcBorders>
            <w:shd w:val="clear" w:color="auto" w:fill="auto"/>
            <w:textDirection w:val="btLr"/>
            <w:vAlign w:val="center"/>
          </w:tcPr>
          <w:p w:rsidR="00DD0221" w:rsidRPr="00A85B66" w:rsidRDefault="00D56550" w:rsidP="0056533D">
            <w:pPr>
              <w:ind w:left="113" w:right="113"/>
              <w:jc w:val="center"/>
              <w:rPr>
                <w:b/>
                <w:caps/>
                <w:lang w:val="lt-LT"/>
              </w:rPr>
            </w:pPr>
            <w:r w:rsidRPr="00A85B66">
              <w:rPr>
                <w:b/>
                <w:bCs/>
              </w:rPr>
              <w:lastRenderedPageBreak/>
              <w:t>2.</w:t>
            </w:r>
            <w:r w:rsidR="0056533D" w:rsidRPr="00A85B66">
              <w:rPr>
                <w:b/>
                <w:bCs/>
              </w:rPr>
              <w:t xml:space="preserve"> </w:t>
            </w:r>
            <w:r w:rsidR="004F7195" w:rsidRPr="00A85B66">
              <w:rPr>
                <w:b/>
                <w:bCs/>
              </w:rPr>
              <w:t>ES</w:t>
            </w:r>
            <w:r w:rsidR="00D3599C" w:rsidRPr="00A85B66">
              <w:rPr>
                <w:b/>
                <w:bCs/>
              </w:rPr>
              <w:t xml:space="preserve"> STRUKTŪRINIŲ FONDŲ </w:t>
            </w:r>
            <w:r w:rsidR="004F7195" w:rsidRPr="00A85B66">
              <w:rPr>
                <w:b/>
                <w:bCs/>
              </w:rPr>
              <w:t>PROGRAMAVIMO IŠMANYMAS. VALDYMO IR KONTROLĖS SISTEMA</w:t>
            </w:r>
          </w:p>
        </w:tc>
        <w:tc>
          <w:tcPr>
            <w:tcW w:w="1916" w:type="dxa"/>
            <w:vMerge w:val="restart"/>
            <w:tcBorders>
              <w:top w:val="single" w:sz="4" w:space="0" w:color="auto"/>
              <w:right w:val="double" w:sz="4" w:space="0" w:color="auto"/>
            </w:tcBorders>
            <w:shd w:val="clear" w:color="auto" w:fill="D9D9D9"/>
            <w:vAlign w:val="center"/>
          </w:tcPr>
          <w:p w:rsidR="004A158B" w:rsidRPr="00A85B66" w:rsidRDefault="00DD0221" w:rsidP="0056533D">
            <w:pPr>
              <w:jc w:val="center"/>
              <w:rPr>
                <w:b/>
                <w:sz w:val="20"/>
                <w:szCs w:val="20"/>
                <w:lang w:val="lt-LT"/>
              </w:rPr>
            </w:pPr>
            <w:r w:rsidRPr="00A85B66">
              <w:rPr>
                <w:b/>
                <w:sz w:val="20"/>
                <w:szCs w:val="20"/>
                <w:lang w:val="lt-LT"/>
              </w:rPr>
              <w:t>Nacionalinės ES struktūrin</w:t>
            </w:r>
            <w:r w:rsidR="004A158B" w:rsidRPr="00A85B66">
              <w:rPr>
                <w:b/>
                <w:sz w:val="20"/>
                <w:szCs w:val="20"/>
                <w:lang w:val="lt-LT"/>
              </w:rPr>
              <w:t>ių fondų</w:t>
            </w:r>
          </w:p>
          <w:p w:rsidR="002C285F" w:rsidRPr="00A85B66" w:rsidRDefault="002C285F" w:rsidP="004A158B">
            <w:pPr>
              <w:jc w:val="center"/>
              <w:rPr>
                <w:b/>
                <w:sz w:val="20"/>
                <w:szCs w:val="20"/>
                <w:lang w:val="lt-LT"/>
              </w:rPr>
            </w:pPr>
            <w:r w:rsidRPr="00A85B66">
              <w:rPr>
                <w:b/>
                <w:sz w:val="20"/>
                <w:szCs w:val="20"/>
                <w:lang w:val="lt-LT"/>
              </w:rPr>
              <w:t>panaudojimo strategijos,</w:t>
            </w:r>
          </w:p>
          <w:p w:rsidR="00DD0221" w:rsidRPr="00A85B66" w:rsidRDefault="002C285F" w:rsidP="0056533D">
            <w:pPr>
              <w:jc w:val="center"/>
              <w:rPr>
                <w:b/>
                <w:sz w:val="20"/>
                <w:szCs w:val="20"/>
                <w:lang w:val="lt-LT"/>
              </w:rPr>
            </w:pPr>
            <w:r w:rsidRPr="00A85B66">
              <w:rPr>
                <w:b/>
                <w:sz w:val="20"/>
                <w:szCs w:val="20"/>
                <w:lang w:val="lt-LT"/>
              </w:rPr>
              <w:t xml:space="preserve">partnerystės sutarties </w:t>
            </w:r>
            <w:r w:rsidR="00DD0221" w:rsidRPr="00A85B66">
              <w:rPr>
                <w:b/>
                <w:sz w:val="20"/>
                <w:szCs w:val="20"/>
                <w:lang w:val="lt-LT"/>
              </w:rPr>
              <w:t xml:space="preserve"> ir veiksmų programų  išmanymas  </w:t>
            </w:r>
          </w:p>
        </w:tc>
        <w:tc>
          <w:tcPr>
            <w:tcW w:w="2105" w:type="dxa"/>
            <w:tcBorders>
              <w:top w:val="single" w:sz="4" w:space="0" w:color="auto"/>
              <w:left w:val="double" w:sz="4" w:space="0" w:color="auto"/>
            </w:tcBorders>
          </w:tcPr>
          <w:p w:rsidR="00DD0221" w:rsidRPr="00A85B66" w:rsidRDefault="00DD0221" w:rsidP="004A158B">
            <w:pPr>
              <w:rPr>
                <w:sz w:val="20"/>
                <w:szCs w:val="20"/>
                <w:lang w:val="lt-LT"/>
              </w:rPr>
            </w:pPr>
            <w:r w:rsidRPr="00A85B66">
              <w:rPr>
                <w:sz w:val="20"/>
                <w:szCs w:val="20"/>
                <w:lang w:val="lt-LT"/>
              </w:rPr>
              <w:t>Yra susipažinęs su nacionaline ES struktūrin</w:t>
            </w:r>
            <w:r w:rsidR="004A158B" w:rsidRPr="00A85B66">
              <w:rPr>
                <w:sz w:val="20"/>
                <w:szCs w:val="20"/>
                <w:lang w:val="lt-LT"/>
              </w:rPr>
              <w:t xml:space="preserve">ių fondų </w:t>
            </w:r>
            <w:r w:rsidRPr="00A85B66">
              <w:rPr>
                <w:sz w:val="20"/>
                <w:szCs w:val="20"/>
                <w:lang w:val="lt-LT"/>
              </w:rPr>
              <w:t xml:space="preserve">panaudojimo strategija, jos sąsajomis su ES strateginiais dokumentais bei jos įgyvendinimo per veiksmų programas principais. </w:t>
            </w:r>
          </w:p>
        </w:tc>
        <w:tc>
          <w:tcPr>
            <w:tcW w:w="2104" w:type="dxa"/>
            <w:tcBorders>
              <w:top w:val="single" w:sz="4" w:space="0" w:color="auto"/>
            </w:tcBorders>
          </w:tcPr>
          <w:p w:rsidR="00DD0221" w:rsidRPr="00A85B66" w:rsidRDefault="00DD0221" w:rsidP="004A158B">
            <w:pPr>
              <w:rPr>
                <w:sz w:val="20"/>
                <w:szCs w:val="20"/>
                <w:lang w:val="lt-LT"/>
              </w:rPr>
            </w:pPr>
            <w:r w:rsidRPr="00A85B66">
              <w:rPr>
                <w:sz w:val="20"/>
                <w:szCs w:val="20"/>
                <w:lang w:val="lt-LT"/>
              </w:rPr>
              <w:t>Žino nacionalinę ES struktūrin</w:t>
            </w:r>
            <w:r w:rsidR="004A158B" w:rsidRPr="00A85B66">
              <w:rPr>
                <w:sz w:val="20"/>
                <w:szCs w:val="20"/>
                <w:lang w:val="lt-LT"/>
              </w:rPr>
              <w:t xml:space="preserve">ių fondų </w:t>
            </w:r>
            <w:r w:rsidRPr="00A85B66">
              <w:rPr>
                <w:sz w:val="20"/>
                <w:szCs w:val="20"/>
                <w:lang w:val="lt-LT"/>
              </w:rPr>
              <w:t>panaudojimo strategiją,  jos sąsajas su ES strateginiais dokumentais bei jos įgyvendinimo per veiksmų programas principus.</w:t>
            </w:r>
          </w:p>
        </w:tc>
        <w:tc>
          <w:tcPr>
            <w:tcW w:w="2105" w:type="dxa"/>
            <w:tcBorders>
              <w:top w:val="single" w:sz="4" w:space="0" w:color="auto"/>
              <w:right w:val="double" w:sz="4" w:space="0" w:color="auto"/>
            </w:tcBorders>
          </w:tcPr>
          <w:p w:rsidR="00DD0221" w:rsidRPr="00A85B66" w:rsidRDefault="00DD0221" w:rsidP="004A158B">
            <w:pPr>
              <w:rPr>
                <w:sz w:val="20"/>
                <w:szCs w:val="20"/>
                <w:lang w:val="lt-LT"/>
              </w:rPr>
            </w:pPr>
            <w:r w:rsidRPr="00A85B66">
              <w:rPr>
                <w:sz w:val="20"/>
                <w:szCs w:val="20"/>
                <w:lang w:val="lt-LT"/>
              </w:rPr>
              <w:t>Gerai žino nacionalinę ES struktūrin</w:t>
            </w:r>
            <w:r w:rsidR="004A158B" w:rsidRPr="00A85B66">
              <w:rPr>
                <w:sz w:val="20"/>
                <w:szCs w:val="20"/>
                <w:lang w:val="lt-LT"/>
              </w:rPr>
              <w:t xml:space="preserve">ių fondų </w:t>
            </w:r>
            <w:r w:rsidRPr="00A85B66">
              <w:rPr>
                <w:sz w:val="20"/>
                <w:szCs w:val="20"/>
                <w:lang w:val="lt-LT"/>
              </w:rPr>
              <w:t>panaudojimo strategiją  jos sąsajas su ES strateginiais dokumentais bei jos įgyvendinimo per veiksmų programas principus.</w:t>
            </w:r>
          </w:p>
        </w:tc>
        <w:tc>
          <w:tcPr>
            <w:tcW w:w="2109" w:type="dxa"/>
            <w:tcBorders>
              <w:top w:val="single" w:sz="4" w:space="0" w:color="auto"/>
              <w:left w:val="double" w:sz="4" w:space="0" w:color="auto"/>
            </w:tcBorders>
          </w:tcPr>
          <w:p w:rsidR="00DD0221" w:rsidRPr="00A85B66" w:rsidRDefault="00DD0221" w:rsidP="004A158B">
            <w:pPr>
              <w:rPr>
                <w:sz w:val="20"/>
                <w:szCs w:val="20"/>
                <w:lang w:val="lt-LT"/>
              </w:rPr>
            </w:pPr>
            <w:r w:rsidRPr="00A85B66">
              <w:rPr>
                <w:sz w:val="20"/>
                <w:szCs w:val="20"/>
                <w:lang w:val="lt-LT"/>
              </w:rPr>
              <w:t>Yra susipažinęs su nacionaline ES struktūrin</w:t>
            </w:r>
            <w:r w:rsidR="004A158B" w:rsidRPr="00A85B66">
              <w:rPr>
                <w:sz w:val="20"/>
                <w:szCs w:val="20"/>
                <w:lang w:val="lt-LT"/>
              </w:rPr>
              <w:t xml:space="preserve">ių fondų </w:t>
            </w:r>
            <w:r w:rsidRPr="00A85B66">
              <w:rPr>
                <w:sz w:val="20"/>
                <w:szCs w:val="20"/>
                <w:lang w:val="lt-LT"/>
              </w:rPr>
              <w:t>panaudojimo strategija bei jos sąsajomis su ES strateginiais dokumentais.</w:t>
            </w:r>
          </w:p>
        </w:tc>
        <w:tc>
          <w:tcPr>
            <w:tcW w:w="2109" w:type="dxa"/>
            <w:tcBorders>
              <w:top w:val="single" w:sz="4" w:space="0" w:color="auto"/>
            </w:tcBorders>
          </w:tcPr>
          <w:p w:rsidR="00DD0221" w:rsidRPr="00A85B66" w:rsidRDefault="00DD0221" w:rsidP="004A158B">
            <w:pPr>
              <w:rPr>
                <w:sz w:val="20"/>
                <w:szCs w:val="20"/>
                <w:lang w:val="lt-LT"/>
              </w:rPr>
            </w:pPr>
            <w:r w:rsidRPr="00A85B66">
              <w:rPr>
                <w:sz w:val="20"/>
                <w:szCs w:val="20"/>
                <w:lang w:val="lt-LT"/>
              </w:rPr>
              <w:t>Žino nacionalinę ES struktūrin</w:t>
            </w:r>
            <w:r w:rsidR="004A158B" w:rsidRPr="00A85B66">
              <w:rPr>
                <w:sz w:val="20"/>
                <w:szCs w:val="20"/>
                <w:lang w:val="lt-LT"/>
              </w:rPr>
              <w:t>ių fondų</w:t>
            </w:r>
            <w:r w:rsidRPr="00A85B66">
              <w:rPr>
                <w:sz w:val="20"/>
                <w:szCs w:val="20"/>
                <w:lang w:val="lt-LT"/>
              </w:rPr>
              <w:t xml:space="preserve"> panaudojimo strategiją bei  jos sąsajas su ES strateginiais dokumentais.</w:t>
            </w:r>
          </w:p>
        </w:tc>
        <w:tc>
          <w:tcPr>
            <w:tcW w:w="2109" w:type="dxa"/>
            <w:tcBorders>
              <w:top w:val="single" w:sz="4" w:space="0" w:color="auto"/>
              <w:right w:val="double" w:sz="4" w:space="0" w:color="auto"/>
            </w:tcBorders>
          </w:tcPr>
          <w:p w:rsidR="00DD0221" w:rsidRPr="00A85B66" w:rsidRDefault="00DD0221" w:rsidP="004A158B">
            <w:pPr>
              <w:rPr>
                <w:sz w:val="20"/>
                <w:szCs w:val="20"/>
                <w:lang w:val="lt-LT"/>
              </w:rPr>
            </w:pPr>
            <w:r w:rsidRPr="00A85B66">
              <w:rPr>
                <w:sz w:val="20"/>
                <w:szCs w:val="20"/>
                <w:lang w:val="lt-LT"/>
              </w:rPr>
              <w:t>Gerai žino nacionalinę ES struktūrin</w:t>
            </w:r>
            <w:r w:rsidR="004A158B" w:rsidRPr="00A85B66">
              <w:rPr>
                <w:sz w:val="20"/>
                <w:szCs w:val="20"/>
                <w:lang w:val="lt-LT"/>
              </w:rPr>
              <w:t xml:space="preserve">ių fondų </w:t>
            </w:r>
            <w:r w:rsidRPr="00A85B66">
              <w:rPr>
                <w:sz w:val="20"/>
                <w:szCs w:val="20"/>
                <w:lang w:val="lt-LT"/>
              </w:rPr>
              <w:t>panaudojimo strategiją bei  jos sąsajas su ES strateginiais dokumentais.</w:t>
            </w:r>
          </w:p>
        </w:tc>
        <w:tc>
          <w:tcPr>
            <w:tcW w:w="2109" w:type="dxa"/>
            <w:tcBorders>
              <w:top w:val="single" w:sz="4" w:space="0" w:color="auto"/>
              <w:left w:val="double" w:sz="4" w:space="0" w:color="auto"/>
            </w:tcBorders>
          </w:tcPr>
          <w:p w:rsidR="00DD0221" w:rsidRPr="00A85B66" w:rsidRDefault="00DD0221" w:rsidP="004A158B">
            <w:pPr>
              <w:rPr>
                <w:sz w:val="20"/>
                <w:szCs w:val="20"/>
                <w:lang w:val="lt-LT"/>
              </w:rPr>
            </w:pPr>
            <w:r w:rsidRPr="00A85B66">
              <w:rPr>
                <w:sz w:val="20"/>
                <w:szCs w:val="20"/>
                <w:lang w:val="lt-LT"/>
              </w:rPr>
              <w:t>Žino nacionalinę ES struktūrin</w:t>
            </w:r>
            <w:r w:rsidR="004A158B" w:rsidRPr="00A85B66">
              <w:rPr>
                <w:sz w:val="20"/>
                <w:szCs w:val="20"/>
                <w:lang w:val="lt-LT"/>
              </w:rPr>
              <w:t xml:space="preserve">ių fondų </w:t>
            </w:r>
            <w:r w:rsidRPr="00A85B66">
              <w:rPr>
                <w:sz w:val="20"/>
                <w:szCs w:val="20"/>
                <w:lang w:val="lt-LT"/>
              </w:rPr>
              <w:t>panaudojimo strategiją,  jos sąsajas su ES strateginiais dokumentais bei jos įgyvendinimo per veiksmų programas principus.</w:t>
            </w:r>
          </w:p>
        </w:tc>
        <w:tc>
          <w:tcPr>
            <w:tcW w:w="2110" w:type="dxa"/>
            <w:tcBorders>
              <w:top w:val="single" w:sz="4" w:space="0" w:color="auto"/>
            </w:tcBorders>
          </w:tcPr>
          <w:p w:rsidR="00DD0221" w:rsidRPr="00A85B66" w:rsidRDefault="00DD0221" w:rsidP="004A158B">
            <w:pPr>
              <w:rPr>
                <w:sz w:val="20"/>
                <w:szCs w:val="20"/>
                <w:lang w:val="lt-LT"/>
              </w:rPr>
            </w:pPr>
            <w:r w:rsidRPr="00A85B66">
              <w:rPr>
                <w:sz w:val="20"/>
                <w:szCs w:val="20"/>
                <w:lang w:val="lt-LT"/>
              </w:rPr>
              <w:t>Puikiai išmano nacionalinę ES struktūrin</w:t>
            </w:r>
            <w:r w:rsidR="004A158B" w:rsidRPr="00A85B66">
              <w:rPr>
                <w:sz w:val="20"/>
                <w:szCs w:val="20"/>
                <w:lang w:val="lt-LT"/>
              </w:rPr>
              <w:t xml:space="preserve">ių fondų </w:t>
            </w:r>
            <w:r w:rsidRPr="00A85B66">
              <w:rPr>
                <w:sz w:val="20"/>
                <w:szCs w:val="20"/>
                <w:lang w:val="lt-LT"/>
              </w:rPr>
              <w:t>panaudojimo strategiją, jos ryšį su nacionaliniais bei ES strateginiais dokumentais  bei jos įgyvendinimo per veiksmų programas principus.</w:t>
            </w:r>
          </w:p>
        </w:tc>
        <w:tc>
          <w:tcPr>
            <w:tcW w:w="2110" w:type="dxa"/>
            <w:tcBorders>
              <w:top w:val="single" w:sz="4" w:space="0" w:color="auto"/>
              <w:right w:val="double" w:sz="4" w:space="0" w:color="auto"/>
            </w:tcBorders>
          </w:tcPr>
          <w:p w:rsidR="00DD0221" w:rsidRPr="00A85B66" w:rsidRDefault="00DD0221" w:rsidP="004A158B">
            <w:pPr>
              <w:rPr>
                <w:sz w:val="20"/>
                <w:szCs w:val="20"/>
                <w:lang w:val="lt-LT"/>
              </w:rPr>
            </w:pPr>
            <w:r w:rsidRPr="00A85B66">
              <w:rPr>
                <w:sz w:val="20"/>
                <w:szCs w:val="20"/>
                <w:lang w:val="lt-LT"/>
              </w:rPr>
              <w:t>Puikiai išmano nacionalinę ES struktūrin</w:t>
            </w:r>
            <w:r w:rsidR="004A158B" w:rsidRPr="00A85B66">
              <w:rPr>
                <w:sz w:val="20"/>
                <w:szCs w:val="20"/>
                <w:lang w:val="lt-LT"/>
              </w:rPr>
              <w:t xml:space="preserve">ių fondų </w:t>
            </w:r>
            <w:r w:rsidRPr="00A85B66">
              <w:rPr>
                <w:sz w:val="20"/>
                <w:szCs w:val="20"/>
                <w:lang w:val="lt-LT"/>
              </w:rPr>
              <w:t>panaudojimo strategiją, jos ryšį su nacionaliniais bei ES strateginiais dokumentais bei jos įgyvendinimo per veiksmų programas principus.</w:t>
            </w:r>
          </w:p>
        </w:tc>
      </w:tr>
      <w:tr w:rsidR="002C285F" w:rsidRPr="00A85B66" w:rsidTr="00F42E85">
        <w:trPr>
          <w:trHeight w:val="1938"/>
        </w:trPr>
        <w:tc>
          <w:tcPr>
            <w:tcW w:w="1014" w:type="dxa"/>
            <w:vMerge/>
            <w:tcBorders>
              <w:top w:val="double" w:sz="4" w:space="0" w:color="auto"/>
              <w:left w:val="double" w:sz="4" w:space="0" w:color="auto"/>
            </w:tcBorders>
            <w:shd w:val="clear" w:color="auto" w:fill="auto"/>
            <w:textDirection w:val="btLr"/>
            <w:vAlign w:val="center"/>
          </w:tcPr>
          <w:p w:rsidR="002C285F" w:rsidRPr="00A85B66" w:rsidRDefault="002C285F" w:rsidP="0056533D">
            <w:pPr>
              <w:ind w:left="113" w:right="113"/>
              <w:jc w:val="center"/>
              <w:rPr>
                <w:b/>
                <w:bCs/>
                <w:sz w:val="40"/>
                <w:szCs w:val="40"/>
              </w:rPr>
            </w:pPr>
          </w:p>
        </w:tc>
        <w:tc>
          <w:tcPr>
            <w:tcW w:w="1916" w:type="dxa"/>
            <w:vMerge/>
            <w:tcBorders>
              <w:top w:val="single" w:sz="4" w:space="0" w:color="auto"/>
              <w:right w:val="double" w:sz="4" w:space="0" w:color="auto"/>
            </w:tcBorders>
            <w:shd w:val="clear" w:color="auto" w:fill="D9D9D9"/>
            <w:vAlign w:val="center"/>
          </w:tcPr>
          <w:p w:rsidR="002C285F" w:rsidRPr="00A85B66" w:rsidRDefault="002C285F" w:rsidP="0056533D">
            <w:pPr>
              <w:jc w:val="center"/>
              <w:rPr>
                <w:b/>
                <w:sz w:val="20"/>
                <w:szCs w:val="20"/>
                <w:lang w:val="lt-LT"/>
              </w:rPr>
            </w:pPr>
          </w:p>
        </w:tc>
        <w:tc>
          <w:tcPr>
            <w:tcW w:w="2105" w:type="dxa"/>
            <w:tcBorders>
              <w:top w:val="single" w:sz="4" w:space="0" w:color="auto"/>
              <w:left w:val="double" w:sz="4" w:space="0" w:color="auto"/>
            </w:tcBorders>
          </w:tcPr>
          <w:p w:rsidR="002C285F" w:rsidRPr="00A85B66" w:rsidRDefault="002C285F" w:rsidP="0056533D">
            <w:pPr>
              <w:tabs>
                <w:tab w:val="num" w:pos="1440"/>
                <w:tab w:val="num" w:pos="4395"/>
              </w:tabs>
              <w:rPr>
                <w:b/>
                <w:bCs/>
                <w:lang w:val="lt-LT"/>
              </w:rPr>
            </w:pPr>
            <w:r w:rsidRPr="00A85B66">
              <w:rPr>
                <w:sz w:val="20"/>
                <w:szCs w:val="20"/>
                <w:lang w:val="lt-LT"/>
              </w:rPr>
              <w:t>Yra susipažinęs su</w:t>
            </w:r>
            <w:r w:rsidRPr="00A85B66">
              <w:rPr>
                <w:b/>
                <w:bCs/>
                <w:sz w:val="22"/>
                <w:szCs w:val="22"/>
              </w:rPr>
              <w:t xml:space="preserve"> </w:t>
            </w:r>
            <w:proofErr w:type="spellStart"/>
            <w:r w:rsidRPr="00A85B66">
              <w:rPr>
                <w:bCs/>
                <w:sz w:val="20"/>
                <w:szCs w:val="20"/>
              </w:rPr>
              <w:t>partnerystės</w:t>
            </w:r>
            <w:proofErr w:type="spellEnd"/>
            <w:r w:rsidRPr="00A85B66">
              <w:rPr>
                <w:bCs/>
                <w:sz w:val="20"/>
                <w:szCs w:val="20"/>
              </w:rPr>
              <w:t xml:space="preserve"> </w:t>
            </w:r>
            <w:proofErr w:type="spellStart"/>
            <w:r w:rsidRPr="00A85B66">
              <w:rPr>
                <w:bCs/>
                <w:sz w:val="20"/>
                <w:szCs w:val="20"/>
              </w:rPr>
              <w:t>sutartimi</w:t>
            </w:r>
            <w:proofErr w:type="spellEnd"/>
            <w:r w:rsidRPr="00A85B66">
              <w:rPr>
                <w:bCs/>
                <w:sz w:val="20"/>
                <w:szCs w:val="20"/>
              </w:rPr>
              <w:t xml:space="preserve">, </w:t>
            </w:r>
            <w:proofErr w:type="spellStart"/>
            <w:r w:rsidRPr="00A85B66">
              <w:rPr>
                <w:bCs/>
                <w:sz w:val="20"/>
                <w:szCs w:val="20"/>
              </w:rPr>
              <w:t>jos</w:t>
            </w:r>
            <w:proofErr w:type="spellEnd"/>
            <w:r w:rsidRPr="00A85B66">
              <w:rPr>
                <w:bCs/>
                <w:sz w:val="20"/>
                <w:szCs w:val="20"/>
              </w:rPr>
              <w:t xml:space="preserve"> </w:t>
            </w:r>
            <w:proofErr w:type="spellStart"/>
            <w:r w:rsidRPr="00A85B66">
              <w:rPr>
                <w:bCs/>
                <w:sz w:val="20"/>
                <w:szCs w:val="20"/>
              </w:rPr>
              <w:t>sąsajomis</w:t>
            </w:r>
            <w:proofErr w:type="spellEnd"/>
            <w:r w:rsidRPr="00A85B66">
              <w:rPr>
                <w:bCs/>
                <w:sz w:val="20"/>
                <w:szCs w:val="20"/>
                <w:lang w:val="lt-LT"/>
              </w:rPr>
              <w:t xml:space="preserve"> su ES strateginiais dokumentais bei jos įgyvendinimo per veiksmų programą principai</w:t>
            </w:r>
            <w:r w:rsidRPr="00A85B66">
              <w:rPr>
                <w:bCs/>
                <w:sz w:val="20"/>
                <w:szCs w:val="20"/>
              </w:rPr>
              <w:t>s</w:t>
            </w:r>
            <w:r w:rsidRPr="00A85B66">
              <w:rPr>
                <w:bCs/>
                <w:sz w:val="20"/>
                <w:szCs w:val="20"/>
                <w:lang w:val="lt-LT"/>
              </w:rPr>
              <w:t>.</w:t>
            </w:r>
            <w:r w:rsidRPr="00A85B66">
              <w:rPr>
                <w:b/>
                <w:bCs/>
                <w:sz w:val="22"/>
                <w:szCs w:val="22"/>
                <w:lang w:val="lt-LT"/>
              </w:rPr>
              <w:t xml:space="preserve"> </w:t>
            </w:r>
          </w:p>
          <w:p w:rsidR="002C285F" w:rsidRPr="00A85B66" w:rsidRDefault="002C285F" w:rsidP="0056533D">
            <w:pPr>
              <w:rPr>
                <w:sz w:val="20"/>
                <w:szCs w:val="20"/>
                <w:lang w:val="lt-LT"/>
              </w:rPr>
            </w:pPr>
          </w:p>
        </w:tc>
        <w:tc>
          <w:tcPr>
            <w:tcW w:w="2104" w:type="dxa"/>
            <w:tcBorders>
              <w:top w:val="single" w:sz="4" w:space="0" w:color="auto"/>
            </w:tcBorders>
          </w:tcPr>
          <w:p w:rsidR="002C285F" w:rsidRPr="00A85B66" w:rsidRDefault="002C285F" w:rsidP="00C8138E">
            <w:pPr>
              <w:rPr>
                <w:sz w:val="20"/>
                <w:szCs w:val="20"/>
                <w:lang w:val="lt-LT"/>
              </w:rPr>
            </w:pPr>
            <w:proofErr w:type="spellStart"/>
            <w:r w:rsidRPr="00A85B66">
              <w:rPr>
                <w:sz w:val="20"/>
                <w:szCs w:val="20"/>
              </w:rPr>
              <w:t>Žino</w:t>
            </w:r>
            <w:proofErr w:type="spellEnd"/>
            <w:r w:rsidRPr="00A85B66">
              <w:rPr>
                <w:sz w:val="20"/>
                <w:szCs w:val="20"/>
              </w:rPr>
              <w:t xml:space="preserve"> </w:t>
            </w:r>
            <w:proofErr w:type="spellStart"/>
            <w:r w:rsidRPr="00A85B66">
              <w:rPr>
                <w:sz w:val="20"/>
                <w:szCs w:val="20"/>
              </w:rPr>
              <w:t>partnerystės</w:t>
            </w:r>
            <w:proofErr w:type="spellEnd"/>
            <w:r w:rsidRPr="00A85B66">
              <w:rPr>
                <w:sz w:val="20"/>
                <w:szCs w:val="20"/>
              </w:rPr>
              <w:t xml:space="preserve"> </w:t>
            </w:r>
            <w:proofErr w:type="spellStart"/>
            <w:r w:rsidRPr="00A85B66">
              <w:rPr>
                <w:sz w:val="20"/>
                <w:szCs w:val="20"/>
              </w:rPr>
              <w:t>sutartį</w:t>
            </w:r>
            <w:proofErr w:type="spellEnd"/>
            <w:r w:rsidRPr="00A85B66">
              <w:rPr>
                <w:sz w:val="20"/>
                <w:szCs w:val="20"/>
              </w:rPr>
              <w:t xml:space="preserve">, </w:t>
            </w:r>
            <w:r w:rsidRPr="00A85B66">
              <w:rPr>
                <w:sz w:val="20"/>
                <w:szCs w:val="20"/>
                <w:lang w:val="lt-LT"/>
              </w:rPr>
              <w:t>jos sąsajas su ES strateginiais dokumentais bei jos įgyvendinimo per veiksmų program</w:t>
            </w:r>
            <w:r w:rsidR="00C8138E" w:rsidRPr="00A85B66">
              <w:rPr>
                <w:sz w:val="20"/>
                <w:szCs w:val="20"/>
                <w:lang w:val="lt-LT"/>
              </w:rPr>
              <w:t>ą</w:t>
            </w:r>
            <w:r w:rsidRPr="00A85B66">
              <w:rPr>
                <w:sz w:val="20"/>
                <w:szCs w:val="20"/>
                <w:lang w:val="lt-LT"/>
              </w:rPr>
              <w:t xml:space="preserve"> princip</w:t>
            </w:r>
            <w:r w:rsidR="00C8138E" w:rsidRPr="00A85B66">
              <w:rPr>
                <w:sz w:val="20"/>
                <w:szCs w:val="20"/>
                <w:lang w:val="lt-LT"/>
              </w:rPr>
              <w:t>ais.</w:t>
            </w:r>
          </w:p>
        </w:tc>
        <w:tc>
          <w:tcPr>
            <w:tcW w:w="2105" w:type="dxa"/>
            <w:tcBorders>
              <w:top w:val="single" w:sz="4" w:space="0" w:color="auto"/>
              <w:right w:val="double" w:sz="4" w:space="0" w:color="auto"/>
            </w:tcBorders>
          </w:tcPr>
          <w:p w:rsidR="002C285F" w:rsidRPr="00A85B66" w:rsidRDefault="002C285F" w:rsidP="00C8138E">
            <w:pPr>
              <w:rPr>
                <w:sz w:val="20"/>
                <w:szCs w:val="20"/>
                <w:lang w:val="lt-LT"/>
              </w:rPr>
            </w:pPr>
            <w:proofErr w:type="spellStart"/>
            <w:r w:rsidRPr="00A85B66">
              <w:rPr>
                <w:sz w:val="20"/>
                <w:szCs w:val="20"/>
              </w:rPr>
              <w:t>Gerai</w:t>
            </w:r>
            <w:proofErr w:type="spellEnd"/>
            <w:r w:rsidRPr="00A85B66">
              <w:rPr>
                <w:sz w:val="20"/>
                <w:szCs w:val="20"/>
              </w:rPr>
              <w:t xml:space="preserve"> </w:t>
            </w:r>
            <w:proofErr w:type="spellStart"/>
            <w:r w:rsidRPr="00A85B66">
              <w:rPr>
                <w:sz w:val="20"/>
                <w:szCs w:val="20"/>
              </w:rPr>
              <w:t>žino</w:t>
            </w:r>
            <w:proofErr w:type="spellEnd"/>
            <w:r w:rsidRPr="00A85B66">
              <w:rPr>
                <w:sz w:val="20"/>
                <w:szCs w:val="20"/>
              </w:rPr>
              <w:t xml:space="preserve"> </w:t>
            </w:r>
            <w:proofErr w:type="spellStart"/>
            <w:r w:rsidRPr="00A85B66">
              <w:rPr>
                <w:sz w:val="20"/>
                <w:szCs w:val="20"/>
              </w:rPr>
              <w:t>partnerystės</w:t>
            </w:r>
            <w:proofErr w:type="spellEnd"/>
            <w:r w:rsidRPr="00A85B66">
              <w:rPr>
                <w:sz w:val="20"/>
                <w:szCs w:val="20"/>
              </w:rPr>
              <w:t xml:space="preserve"> </w:t>
            </w:r>
            <w:proofErr w:type="spellStart"/>
            <w:r w:rsidRPr="00A85B66">
              <w:rPr>
                <w:sz w:val="20"/>
                <w:szCs w:val="20"/>
              </w:rPr>
              <w:t>sutartį</w:t>
            </w:r>
            <w:proofErr w:type="spellEnd"/>
            <w:r w:rsidRPr="00A85B66">
              <w:rPr>
                <w:sz w:val="20"/>
                <w:szCs w:val="20"/>
              </w:rPr>
              <w:t xml:space="preserve">, </w:t>
            </w:r>
            <w:r w:rsidRPr="00A85B66">
              <w:rPr>
                <w:sz w:val="20"/>
                <w:szCs w:val="20"/>
                <w:lang w:val="lt-LT"/>
              </w:rPr>
              <w:t>jos sąsajas su ES strateginiais dokumentais bei jos įgyvendinimo per veiksmų program</w:t>
            </w:r>
            <w:r w:rsidR="00C8138E" w:rsidRPr="00A85B66">
              <w:rPr>
                <w:sz w:val="20"/>
                <w:szCs w:val="20"/>
                <w:lang w:val="lt-LT"/>
              </w:rPr>
              <w:t>ą</w:t>
            </w:r>
            <w:r w:rsidRPr="00A85B66">
              <w:rPr>
                <w:sz w:val="20"/>
                <w:szCs w:val="20"/>
                <w:lang w:val="lt-LT"/>
              </w:rPr>
              <w:t xml:space="preserve"> princip</w:t>
            </w:r>
            <w:r w:rsidR="005E46C1" w:rsidRPr="00A85B66">
              <w:rPr>
                <w:sz w:val="20"/>
                <w:szCs w:val="20"/>
                <w:lang w:val="lt-LT"/>
              </w:rPr>
              <w:t>u</w:t>
            </w:r>
            <w:r w:rsidR="00C8138E" w:rsidRPr="00A85B66">
              <w:rPr>
                <w:sz w:val="20"/>
                <w:szCs w:val="20"/>
                <w:lang w:val="lt-LT"/>
              </w:rPr>
              <w:t>s.</w:t>
            </w:r>
          </w:p>
        </w:tc>
        <w:tc>
          <w:tcPr>
            <w:tcW w:w="2109" w:type="dxa"/>
            <w:tcBorders>
              <w:top w:val="single" w:sz="4" w:space="0" w:color="auto"/>
              <w:left w:val="double" w:sz="4" w:space="0" w:color="auto"/>
            </w:tcBorders>
          </w:tcPr>
          <w:p w:rsidR="002C285F" w:rsidRPr="00A85B66" w:rsidRDefault="002C285F" w:rsidP="0056533D">
            <w:pPr>
              <w:tabs>
                <w:tab w:val="num" w:pos="1440"/>
                <w:tab w:val="num" w:pos="4395"/>
              </w:tabs>
              <w:rPr>
                <w:b/>
                <w:bCs/>
                <w:lang w:val="lt-LT"/>
              </w:rPr>
            </w:pPr>
            <w:r w:rsidRPr="00A85B66">
              <w:rPr>
                <w:sz w:val="20"/>
                <w:szCs w:val="20"/>
                <w:lang w:val="lt-LT"/>
              </w:rPr>
              <w:t>Yra susipažinęs su</w:t>
            </w:r>
            <w:r w:rsidRPr="00A85B66">
              <w:rPr>
                <w:b/>
                <w:bCs/>
                <w:sz w:val="22"/>
                <w:szCs w:val="22"/>
              </w:rPr>
              <w:t xml:space="preserve"> </w:t>
            </w:r>
            <w:proofErr w:type="spellStart"/>
            <w:r w:rsidRPr="00A85B66">
              <w:rPr>
                <w:bCs/>
                <w:sz w:val="20"/>
                <w:szCs w:val="20"/>
              </w:rPr>
              <w:t>partnerystės</w:t>
            </w:r>
            <w:proofErr w:type="spellEnd"/>
            <w:r w:rsidRPr="00A85B66">
              <w:rPr>
                <w:bCs/>
                <w:sz w:val="20"/>
                <w:szCs w:val="20"/>
              </w:rPr>
              <w:t xml:space="preserve"> </w:t>
            </w:r>
            <w:proofErr w:type="spellStart"/>
            <w:r w:rsidRPr="00A85B66">
              <w:rPr>
                <w:bCs/>
                <w:sz w:val="20"/>
                <w:szCs w:val="20"/>
              </w:rPr>
              <w:t>sutartimi</w:t>
            </w:r>
            <w:proofErr w:type="spellEnd"/>
            <w:r w:rsidRPr="00A85B66">
              <w:rPr>
                <w:bCs/>
                <w:sz w:val="20"/>
                <w:szCs w:val="20"/>
              </w:rPr>
              <w:t xml:space="preserve">, </w:t>
            </w:r>
            <w:proofErr w:type="spellStart"/>
            <w:r w:rsidRPr="00A85B66">
              <w:rPr>
                <w:bCs/>
                <w:sz w:val="20"/>
                <w:szCs w:val="20"/>
              </w:rPr>
              <w:t>jos</w:t>
            </w:r>
            <w:proofErr w:type="spellEnd"/>
            <w:r w:rsidRPr="00A85B66">
              <w:rPr>
                <w:bCs/>
                <w:sz w:val="20"/>
                <w:szCs w:val="20"/>
              </w:rPr>
              <w:t xml:space="preserve"> </w:t>
            </w:r>
            <w:proofErr w:type="spellStart"/>
            <w:r w:rsidRPr="00A85B66">
              <w:rPr>
                <w:bCs/>
                <w:sz w:val="20"/>
                <w:szCs w:val="20"/>
              </w:rPr>
              <w:t>sąsajomis</w:t>
            </w:r>
            <w:proofErr w:type="spellEnd"/>
            <w:r w:rsidRPr="00A85B66">
              <w:rPr>
                <w:bCs/>
                <w:sz w:val="20"/>
                <w:szCs w:val="20"/>
                <w:lang w:val="lt-LT"/>
              </w:rPr>
              <w:t xml:space="preserve"> su ES strateginiais dokumentais bei jos įgyvendinimo per veiksmų programą principai</w:t>
            </w:r>
            <w:r w:rsidRPr="00A85B66">
              <w:rPr>
                <w:bCs/>
                <w:sz w:val="20"/>
                <w:szCs w:val="20"/>
              </w:rPr>
              <w:t>s</w:t>
            </w:r>
            <w:r w:rsidRPr="00A85B66">
              <w:rPr>
                <w:bCs/>
                <w:sz w:val="20"/>
                <w:szCs w:val="20"/>
                <w:lang w:val="lt-LT"/>
              </w:rPr>
              <w:t>.</w:t>
            </w:r>
            <w:r w:rsidRPr="00A85B66">
              <w:rPr>
                <w:b/>
                <w:bCs/>
                <w:sz w:val="22"/>
                <w:szCs w:val="22"/>
                <w:lang w:val="lt-LT"/>
              </w:rPr>
              <w:t xml:space="preserve"> </w:t>
            </w:r>
          </w:p>
          <w:p w:rsidR="002C285F" w:rsidRPr="00A85B66" w:rsidRDefault="002C285F" w:rsidP="0056533D">
            <w:pPr>
              <w:rPr>
                <w:sz w:val="20"/>
                <w:szCs w:val="20"/>
                <w:lang w:val="lt-LT"/>
              </w:rPr>
            </w:pPr>
          </w:p>
        </w:tc>
        <w:tc>
          <w:tcPr>
            <w:tcW w:w="2109" w:type="dxa"/>
            <w:tcBorders>
              <w:top w:val="single" w:sz="4" w:space="0" w:color="auto"/>
            </w:tcBorders>
          </w:tcPr>
          <w:p w:rsidR="002C285F" w:rsidRPr="00A85B66" w:rsidRDefault="002C285F" w:rsidP="00C8138E">
            <w:pPr>
              <w:rPr>
                <w:sz w:val="20"/>
                <w:szCs w:val="20"/>
                <w:lang w:val="lt-LT"/>
              </w:rPr>
            </w:pPr>
            <w:proofErr w:type="spellStart"/>
            <w:r w:rsidRPr="00A85B66">
              <w:rPr>
                <w:sz w:val="20"/>
                <w:szCs w:val="20"/>
              </w:rPr>
              <w:t>Žino</w:t>
            </w:r>
            <w:proofErr w:type="spellEnd"/>
            <w:r w:rsidRPr="00A85B66">
              <w:rPr>
                <w:sz w:val="20"/>
                <w:szCs w:val="20"/>
              </w:rPr>
              <w:t xml:space="preserve"> </w:t>
            </w:r>
            <w:proofErr w:type="spellStart"/>
            <w:r w:rsidRPr="00A85B66">
              <w:rPr>
                <w:sz w:val="20"/>
                <w:szCs w:val="20"/>
              </w:rPr>
              <w:t>partnerystės</w:t>
            </w:r>
            <w:proofErr w:type="spellEnd"/>
            <w:r w:rsidRPr="00A85B66">
              <w:rPr>
                <w:sz w:val="20"/>
                <w:szCs w:val="20"/>
              </w:rPr>
              <w:t xml:space="preserve"> </w:t>
            </w:r>
            <w:proofErr w:type="spellStart"/>
            <w:r w:rsidRPr="00A85B66">
              <w:rPr>
                <w:sz w:val="20"/>
                <w:szCs w:val="20"/>
              </w:rPr>
              <w:t>sutartį</w:t>
            </w:r>
            <w:proofErr w:type="spellEnd"/>
            <w:r w:rsidRPr="00A85B66">
              <w:rPr>
                <w:sz w:val="20"/>
                <w:szCs w:val="20"/>
              </w:rPr>
              <w:t xml:space="preserve">, </w:t>
            </w:r>
            <w:r w:rsidRPr="00A85B66">
              <w:rPr>
                <w:sz w:val="20"/>
                <w:szCs w:val="20"/>
                <w:lang w:val="lt-LT"/>
              </w:rPr>
              <w:t>jos sąsajas su ES strateginiais dokumentais bei jos įgyvendinimo per veiksmų program</w:t>
            </w:r>
            <w:r w:rsidR="00C8138E" w:rsidRPr="00A85B66">
              <w:rPr>
                <w:sz w:val="20"/>
                <w:szCs w:val="20"/>
                <w:lang w:val="lt-LT"/>
              </w:rPr>
              <w:t xml:space="preserve">ą </w:t>
            </w:r>
            <w:r w:rsidRPr="00A85B66">
              <w:rPr>
                <w:sz w:val="20"/>
                <w:szCs w:val="20"/>
                <w:lang w:val="lt-LT"/>
              </w:rPr>
              <w:t>princip</w:t>
            </w:r>
            <w:r w:rsidR="00C8138E" w:rsidRPr="00A85B66">
              <w:rPr>
                <w:sz w:val="20"/>
                <w:szCs w:val="20"/>
                <w:lang w:val="lt-LT"/>
              </w:rPr>
              <w:t>ais</w:t>
            </w:r>
            <w:r w:rsidRPr="00A85B66">
              <w:rPr>
                <w:sz w:val="20"/>
                <w:szCs w:val="20"/>
                <w:lang w:val="lt-LT"/>
              </w:rPr>
              <w:t>.</w:t>
            </w:r>
          </w:p>
        </w:tc>
        <w:tc>
          <w:tcPr>
            <w:tcW w:w="2109" w:type="dxa"/>
            <w:tcBorders>
              <w:top w:val="single" w:sz="4" w:space="0" w:color="auto"/>
              <w:right w:val="double" w:sz="4" w:space="0" w:color="auto"/>
            </w:tcBorders>
          </w:tcPr>
          <w:p w:rsidR="002C285F" w:rsidRPr="00A85B66" w:rsidRDefault="002C285F" w:rsidP="004D259B">
            <w:pPr>
              <w:rPr>
                <w:sz w:val="20"/>
                <w:szCs w:val="20"/>
                <w:lang w:val="lt-LT"/>
              </w:rPr>
            </w:pPr>
            <w:proofErr w:type="spellStart"/>
            <w:r w:rsidRPr="00A85B66">
              <w:rPr>
                <w:sz w:val="20"/>
                <w:szCs w:val="20"/>
              </w:rPr>
              <w:t>Gerai</w:t>
            </w:r>
            <w:proofErr w:type="spellEnd"/>
            <w:r w:rsidRPr="00A85B66">
              <w:rPr>
                <w:sz w:val="20"/>
                <w:szCs w:val="20"/>
              </w:rPr>
              <w:t xml:space="preserve"> </w:t>
            </w:r>
            <w:proofErr w:type="spellStart"/>
            <w:r w:rsidRPr="00A85B66">
              <w:rPr>
                <w:sz w:val="20"/>
                <w:szCs w:val="20"/>
              </w:rPr>
              <w:t>žino</w:t>
            </w:r>
            <w:proofErr w:type="spellEnd"/>
            <w:r w:rsidRPr="00A85B66">
              <w:rPr>
                <w:sz w:val="20"/>
                <w:szCs w:val="20"/>
              </w:rPr>
              <w:t xml:space="preserve"> </w:t>
            </w:r>
            <w:proofErr w:type="spellStart"/>
            <w:r w:rsidRPr="00A85B66">
              <w:rPr>
                <w:sz w:val="20"/>
                <w:szCs w:val="20"/>
              </w:rPr>
              <w:t>partnerystės</w:t>
            </w:r>
            <w:proofErr w:type="spellEnd"/>
            <w:r w:rsidRPr="00A85B66">
              <w:rPr>
                <w:sz w:val="20"/>
                <w:szCs w:val="20"/>
              </w:rPr>
              <w:t xml:space="preserve"> </w:t>
            </w:r>
            <w:proofErr w:type="spellStart"/>
            <w:r w:rsidRPr="00A85B66">
              <w:rPr>
                <w:sz w:val="20"/>
                <w:szCs w:val="20"/>
              </w:rPr>
              <w:t>sutartį</w:t>
            </w:r>
            <w:proofErr w:type="spellEnd"/>
            <w:r w:rsidRPr="00A85B66">
              <w:rPr>
                <w:sz w:val="20"/>
                <w:szCs w:val="20"/>
              </w:rPr>
              <w:t xml:space="preserve">, </w:t>
            </w:r>
            <w:r w:rsidRPr="00A85B66">
              <w:rPr>
                <w:sz w:val="20"/>
                <w:szCs w:val="20"/>
                <w:lang w:val="lt-LT"/>
              </w:rPr>
              <w:t>jos sąsajas su ES strateginiais dokumentais bei jos įgyvendinimo per veiksmų program</w:t>
            </w:r>
            <w:r w:rsidR="00C8138E" w:rsidRPr="00A85B66">
              <w:rPr>
                <w:sz w:val="20"/>
                <w:szCs w:val="20"/>
                <w:lang w:val="lt-LT"/>
              </w:rPr>
              <w:t>ą</w:t>
            </w:r>
            <w:r w:rsidRPr="00A85B66">
              <w:rPr>
                <w:sz w:val="20"/>
                <w:szCs w:val="20"/>
                <w:lang w:val="lt-LT"/>
              </w:rPr>
              <w:t xml:space="preserve"> princip</w:t>
            </w:r>
            <w:r w:rsidR="004D259B" w:rsidRPr="00A85B66">
              <w:rPr>
                <w:sz w:val="20"/>
                <w:szCs w:val="20"/>
                <w:lang w:val="lt-LT"/>
              </w:rPr>
              <w:t>us.</w:t>
            </w:r>
          </w:p>
        </w:tc>
        <w:tc>
          <w:tcPr>
            <w:tcW w:w="2109" w:type="dxa"/>
            <w:tcBorders>
              <w:top w:val="single" w:sz="4" w:space="0" w:color="auto"/>
              <w:left w:val="double" w:sz="4" w:space="0" w:color="auto"/>
            </w:tcBorders>
          </w:tcPr>
          <w:p w:rsidR="002C285F" w:rsidRPr="00A85B66" w:rsidRDefault="002C285F" w:rsidP="00C8138E">
            <w:pPr>
              <w:rPr>
                <w:sz w:val="20"/>
                <w:szCs w:val="20"/>
                <w:lang w:val="lt-LT"/>
              </w:rPr>
            </w:pPr>
            <w:proofErr w:type="spellStart"/>
            <w:r w:rsidRPr="00A85B66">
              <w:rPr>
                <w:sz w:val="20"/>
                <w:szCs w:val="20"/>
              </w:rPr>
              <w:t>Žino</w:t>
            </w:r>
            <w:proofErr w:type="spellEnd"/>
            <w:r w:rsidRPr="00A85B66">
              <w:rPr>
                <w:sz w:val="20"/>
                <w:szCs w:val="20"/>
              </w:rPr>
              <w:t xml:space="preserve"> </w:t>
            </w:r>
            <w:proofErr w:type="spellStart"/>
            <w:r w:rsidRPr="00A85B66">
              <w:rPr>
                <w:sz w:val="20"/>
                <w:szCs w:val="20"/>
              </w:rPr>
              <w:t>partnerystės</w:t>
            </w:r>
            <w:proofErr w:type="spellEnd"/>
            <w:r w:rsidRPr="00A85B66">
              <w:rPr>
                <w:sz w:val="20"/>
                <w:szCs w:val="20"/>
              </w:rPr>
              <w:t xml:space="preserve"> </w:t>
            </w:r>
            <w:proofErr w:type="spellStart"/>
            <w:r w:rsidRPr="00A85B66">
              <w:rPr>
                <w:sz w:val="20"/>
                <w:szCs w:val="20"/>
              </w:rPr>
              <w:t>sutartį</w:t>
            </w:r>
            <w:proofErr w:type="spellEnd"/>
            <w:r w:rsidRPr="00A85B66">
              <w:rPr>
                <w:sz w:val="20"/>
                <w:szCs w:val="20"/>
              </w:rPr>
              <w:t xml:space="preserve">, </w:t>
            </w:r>
            <w:r w:rsidRPr="00A85B66">
              <w:rPr>
                <w:sz w:val="20"/>
                <w:szCs w:val="20"/>
                <w:lang w:val="lt-LT"/>
              </w:rPr>
              <w:t>jos sąsajas su ES strateginiais dokumentais bei jos įgyvendinimo per veiksmų program</w:t>
            </w:r>
            <w:r w:rsidR="00C8138E" w:rsidRPr="00A85B66">
              <w:rPr>
                <w:sz w:val="20"/>
                <w:szCs w:val="20"/>
                <w:lang w:val="lt-LT"/>
              </w:rPr>
              <w:t>ą</w:t>
            </w:r>
            <w:r w:rsidRPr="00A85B66">
              <w:rPr>
                <w:sz w:val="20"/>
                <w:szCs w:val="20"/>
                <w:lang w:val="lt-LT"/>
              </w:rPr>
              <w:t xml:space="preserve"> princip</w:t>
            </w:r>
            <w:r w:rsidR="00C8138E" w:rsidRPr="00A85B66">
              <w:rPr>
                <w:sz w:val="20"/>
                <w:szCs w:val="20"/>
                <w:lang w:val="lt-LT"/>
              </w:rPr>
              <w:t>ais</w:t>
            </w:r>
            <w:r w:rsidRPr="00A85B66">
              <w:rPr>
                <w:sz w:val="20"/>
                <w:szCs w:val="20"/>
                <w:lang w:val="lt-LT"/>
              </w:rPr>
              <w:t>.</w:t>
            </w:r>
          </w:p>
        </w:tc>
        <w:tc>
          <w:tcPr>
            <w:tcW w:w="2110" w:type="dxa"/>
            <w:tcBorders>
              <w:top w:val="single" w:sz="4" w:space="0" w:color="auto"/>
            </w:tcBorders>
          </w:tcPr>
          <w:p w:rsidR="002C285F" w:rsidRPr="00A85B66" w:rsidRDefault="002C285F" w:rsidP="00C8138E">
            <w:pPr>
              <w:rPr>
                <w:sz w:val="20"/>
                <w:szCs w:val="20"/>
                <w:lang w:val="lt-LT"/>
              </w:rPr>
            </w:pPr>
            <w:proofErr w:type="spellStart"/>
            <w:r w:rsidRPr="00A85B66">
              <w:rPr>
                <w:sz w:val="20"/>
                <w:szCs w:val="20"/>
              </w:rPr>
              <w:t>Puikiai</w:t>
            </w:r>
            <w:proofErr w:type="spellEnd"/>
            <w:r w:rsidRPr="00A85B66">
              <w:rPr>
                <w:sz w:val="20"/>
                <w:szCs w:val="20"/>
              </w:rPr>
              <w:t xml:space="preserve"> </w:t>
            </w:r>
            <w:proofErr w:type="spellStart"/>
            <w:r w:rsidRPr="00A85B66">
              <w:rPr>
                <w:sz w:val="20"/>
                <w:szCs w:val="20"/>
              </w:rPr>
              <w:t>išmano</w:t>
            </w:r>
            <w:proofErr w:type="spellEnd"/>
            <w:r w:rsidRPr="00A85B66">
              <w:rPr>
                <w:sz w:val="20"/>
                <w:szCs w:val="20"/>
              </w:rPr>
              <w:t xml:space="preserve"> </w:t>
            </w:r>
            <w:proofErr w:type="spellStart"/>
            <w:r w:rsidRPr="00A85B66">
              <w:rPr>
                <w:sz w:val="20"/>
                <w:szCs w:val="20"/>
              </w:rPr>
              <w:t>partnerystės</w:t>
            </w:r>
            <w:proofErr w:type="spellEnd"/>
            <w:r w:rsidRPr="00A85B66">
              <w:rPr>
                <w:sz w:val="20"/>
                <w:szCs w:val="20"/>
              </w:rPr>
              <w:t xml:space="preserve"> </w:t>
            </w:r>
            <w:proofErr w:type="spellStart"/>
            <w:r w:rsidRPr="00A85B66">
              <w:rPr>
                <w:sz w:val="20"/>
                <w:szCs w:val="20"/>
              </w:rPr>
              <w:t>sutartį</w:t>
            </w:r>
            <w:proofErr w:type="spellEnd"/>
            <w:r w:rsidRPr="00A85B66">
              <w:rPr>
                <w:sz w:val="20"/>
                <w:szCs w:val="20"/>
              </w:rPr>
              <w:t xml:space="preserve">, </w:t>
            </w:r>
            <w:r w:rsidRPr="00A85B66">
              <w:rPr>
                <w:sz w:val="20"/>
                <w:szCs w:val="20"/>
                <w:lang w:val="lt-LT"/>
              </w:rPr>
              <w:t>jos sąsajas su ES strateginiais dokumentais bei jos įgyvendinimo per veiksmų program</w:t>
            </w:r>
            <w:r w:rsidR="00C8138E" w:rsidRPr="00A85B66">
              <w:rPr>
                <w:sz w:val="20"/>
                <w:szCs w:val="20"/>
                <w:lang w:val="lt-LT"/>
              </w:rPr>
              <w:t>ą</w:t>
            </w:r>
            <w:r w:rsidRPr="00A85B66">
              <w:rPr>
                <w:sz w:val="20"/>
                <w:szCs w:val="20"/>
                <w:lang w:val="lt-LT"/>
              </w:rPr>
              <w:t xml:space="preserve"> princip</w:t>
            </w:r>
            <w:r w:rsidR="00C8138E" w:rsidRPr="00A85B66">
              <w:rPr>
                <w:sz w:val="20"/>
                <w:szCs w:val="20"/>
                <w:lang w:val="lt-LT"/>
              </w:rPr>
              <w:t>ais</w:t>
            </w:r>
            <w:proofErr w:type="gramStart"/>
            <w:r w:rsidR="00C8138E" w:rsidRPr="00A85B66">
              <w:rPr>
                <w:sz w:val="20"/>
                <w:szCs w:val="20"/>
                <w:lang w:val="lt-LT"/>
              </w:rPr>
              <w:t>.</w:t>
            </w:r>
            <w:r w:rsidRPr="00A85B66">
              <w:rPr>
                <w:sz w:val="20"/>
                <w:szCs w:val="20"/>
              </w:rPr>
              <w:t>.</w:t>
            </w:r>
            <w:proofErr w:type="gramEnd"/>
          </w:p>
        </w:tc>
        <w:tc>
          <w:tcPr>
            <w:tcW w:w="2110" w:type="dxa"/>
            <w:tcBorders>
              <w:top w:val="single" w:sz="4" w:space="0" w:color="auto"/>
              <w:right w:val="double" w:sz="4" w:space="0" w:color="auto"/>
            </w:tcBorders>
          </w:tcPr>
          <w:p w:rsidR="002C285F" w:rsidRPr="00A85B66" w:rsidRDefault="002C285F" w:rsidP="004D259B">
            <w:pPr>
              <w:rPr>
                <w:sz w:val="20"/>
                <w:szCs w:val="20"/>
                <w:lang w:val="lt-LT"/>
              </w:rPr>
            </w:pPr>
            <w:proofErr w:type="spellStart"/>
            <w:r w:rsidRPr="00A85B66">
              <w:rPr>
                <w:sz w:val="20"/>
                <w:szCs w:val="20"/>
              </w:rPr>
              <w:t>Puikiai</w:t>
            </w:r>
            <w:proofErr w:type="spellEnd"/>
            <w:r w:rsidRPr="00A85B66">
              <w:rPr>
                <w:sz w:val="20"/>
                <w:szCs w:val="20"/>
              </w:rPr>
              <w:t xml:space="preserve"> </w:t>
            </w:r>
            <w:proofErr w:type="spellStart"/>
            <w:r w:rsidRPr="00A85B66">
              <w:rPr>
                <w:sz w:val="20"/>
                <w:szCs w:val="20"/>
              </w:rPr>
              <w:t>išmano</w:t>
            </w:r>
            <w:proofErr w:type="spellEnd"/>
            <w:r w:rsidRPr="00A85B66">
              <w:rPr>
                <w:sz w:val="20"/>
                <w:szCs w:val="20"/>
              </w:rPr>
              <w:t xml:space="preserve"> </w:t>
            </w:r>
            <w:proofErr w:type="spellStart"/>
            <w:r w:rsidRPr="00A85B66">
              <w:rPr>
                <w:sz w:val="20"/>
                <w:szCs w:val="20"/>
              </w:rPr>
              <w:t>partnerystės</w:t>
            </w:r>
            <w:proofErr w:type="spellEnd"/>
            <w:r w:rsidRPr="00A85B66">
              <w:rPr>
                <w:sz w:val="20"/>
                <w:szCs w:val="20"/>
              </w:rPr>
              <w:t xml:space="preserve"> </w:t>
            </w:r>
            <w:proofErr w:type="spellStart"/>
            <w:r w:rsidRPr="00A85B66">
              <w:rPr>
                <w:sz w:val="20"/>
                <w:szCs w:val="20"/>
              </w:rPr>
              <w:t>sutartį</w:t>
            </w:r>
            <w:proofErr w:type="spellEnd"/>
            <w:r w:rsidRPr="00A85B66">
              <w:rPr>
                <w:sz w:val="20"/>
                <w:szCs w:val="20"/>
              </w:rPr>
              <w:t xml:space="preserve">, </w:t>
            </w:r>
            <w:r w:rsidRPr="00A85B66">
              <w:rPr>
                <w:sz w:val="20"/>
                <w:szCs w:val="20"/>
                <w:lang w:val="lt-LT"/>
              </w:rPr>
              <w:t>jos sąsajas su ES strateginiais dokumentais bei jos įgyvendinimo per veiksmų program</w:t>
            </w:r>
            <w:r w:rsidR="00C8138E" w:rsidRPr="00A85B66">
              <w:rPr>
                <w:sz w:val="20"/>
                <w:szCs w:val="20"/>
                <w:lang w:val="lt-LT"/>
              </w:rPr>
              <w:t>ą</w:t>
            </w:r>
            <w:r w:rsidRPr="00A85B66">
              <w:rPr>
                <w:sz w:val="20"/>
                <w:szCs w:val="20"/>
                <w:lang w:val="lt-LT"/>
              </w:rPr>
              <w:t xml:space="preserve"> princip</w:t>
            </w:r>
            <w:r w:rsidR="004D259B" w:rsidRPr="00A85B66">
              <w:rPr>
                <w:sz w:val="20"/>
                <w:szCs w:val="20"/>
                <w:lang w:val="lt-LT"/>
              </w:rPr>
              <w:t>us.</w:t>
            </w:r>
          </w:p>
        </w:tc>
      </w:tr>
      <w:tr w:rsidR="002C285F" w:rsidRPr="00A85B66" w:rsidTr="0056533D">
        <w:trPr>
          <w:trHeight w:val="1567"/>
        </w:trPr>
        <w:tc>
          <w:tcPr>
            <w:tcW w:w="1014" w:type="dxa"/>
            <w:vMerge/>
            <w:tcBorders>
              <w:top w:val="double" w:sz="4" w:space="0" w:color="auto"/>
              <w:left w:val="double" w:sz="4" w:space="0" w:color="auto"/>
            </w:tcBorders>
            <w:shd w:val="clear" w:color="auto" w:fill="auto"/>
            <w:textDirection w:val="btLr"/>
            <w:vAlign w:val="center"/>
          </w:tcPr>
          <w:p w:rsidR="002C285F" w:rsidRPr="00A85B66" w:rsidRDefault="002C285F" w:rsidP="0056533D">
            <w:pPr>
              <w:ind w:left="113" w:right="113"/>
              <w:jc w:val="center"/>
              <w:rPr>
                <w:b/>
                <w:caps/>
                <w:sz w:val="20"/>
                <w:lang w:val="lt-LT"/>
              </w:rPr>
            </w:pPr>
          </w:p>
        </w:tc>
        <w:tc>
          <w:tcPr>
            <w:tcW w:w="1916" w:type="dxa"/>
            <w:vMerge/>
            <w:tcBorders>
              <w:top w:val="single" w:sz="4" w:space="0" w:color="auto"/>
              <w:right w:val="double" w:sz="4" w:space="0" w:color="auto"/>
            </w:tcBorders>
            <w:shd w:val="clear" w:color="auto" w:fill="D9D9D9"/>
            <w:vAlign w:val="center"/>
          </w:tcPr>
          <w:p w:rsidR="002C285F" w:rsidRPr="00A85B66" w:rsidRDefault="002C285F" w:rsidP="0056533D">
            <w:pPr>
              <w:jc w:val="center"/>
              <w:rPr>
                <w:b/>
                <w:sz w:val="20"/>
                <w:szCs w:val="20"/>
                <w:lang w:val="lt-LT"/>
              </w:rPr>
            </w:pPr>
          </w:p>
        </w:tc>
        <w:tc>
          <w:tcPr>
            <w:tcW w:w="2105" w:type="dxa"/>
            <w:tcBorders>
              <w:top w:val="single" w:sz="4" w:space="0" w:color="auto"/>
              <w:left w:val="double" w:sz="4" w:space="0" w:color="auto"/>
            </w:tcBorders>
          </w:tcPr>
          <w:p w:rsidR="002C285F" w:rsidRPr="00A85B66" w:rsidRDefault="002C285F" w:rsidP="00960845">
            <w:pPr>
              <w:rPr>
                <w:sz w:val="20"/>
                <w:szCs w:val="20"/>
                <w:lang w:val="lt-LT"/>
              </w:rPr>
            </w:pPr>
            <w:r w:rsidRPr="00A85B66">
              <w:rPr>
                <w:sz w:val="20"/>
                <w:szCs w:val="20"/>
                <w:lang w:val="lt-LT"/>
              </w:rPr>
              <w:t>Yra susipažinęs su  veiksmų program</w:t>
            </w:r>
            <w:r w:rsidR="00960845" w:rsidRPr="00A85B66">
              <w:rPr>
                <w:sz w:val="20"/>
                <w:szCs w:val="20"/>
                <w:lang w:val="lt-LT"/>
              </w:rPr>
              <w:t>ų</w:t>
            </w:r>
            <w:r w:rsidRPr="00A85B66">
              <w:rPr>
                <w:sz w:val="20"/>
                <w:szCs w:val="20"/>
                <w:lang w:val="lt-LT"/>
              </w:rPr>
              <w:t xml:space="preserve"> intervencijos logika: program</w:t>
            </w:r>
            <w:r w:rsidR="00960845" w:rsidRPr="00A85B66">
              <w:rPr>
                <w:sz w:val="20"/>
                <w:szCs w:val="20"/>
                <w:lang w:val="lt-LT"/>
              </w:rPr>
              <w:t>ų</w:t>
            </w:r>
            <w:r w:rsidRPr="00A85B66">
              <w:rPr>
                <w:sz w:val="20"/>
                <w:szCs w:val="20"/>
                <w:lang w:val="lt-LT"/>
              </w:rPr>
              <w:t xml:space="preserve"> tikslais, prioritetais, uždaviniais, rodiklių sistema.</w:t>
            </w:r>
          </w:p>
        </w:tc>
        <w:tc>
          <w:tcPr>
            <w:tcW w:w="2104" w:type="dxa"/>
            <w:tcBorders>
              <w:top w:val="single" w:sz="4" w:space="0" w:color="auto"/>
            </w:tcBorders>
          </w:tcPr>
          <w:p w:rsidR="002C285F" w:rsidRPr="00A85B66" w:rsidRDefault="002C285F" w:rsidP="00960845">
            <w:pPr>
              <w:rPr>
                <w:sz w:val="20"/>
                <w:szCs w:val="20"/>
                <w:lang w:val="lt-LT"/>
              </w:rPr>
            </w:pPr>
            <w:r w:rsidRPr="00A85B66">
              <w:rPr>
                <w:sz w:val="20"/>
                <w:szCs w:val="20"/>
                <w:lang w:val="lt-LT"/>
              </w:rPr>
              <w:t>Išmano  veiksmų program</w:t>
            </w:r>
            <w:r w:rsidR="00960845" w:rsidRPr="00A85B66">
              <w:rPr>
                <w:sz w:val="20"/>
                <w:szCs w:val="20"/>
                <w:lang w:val="lt-LT"/>
              </w:rPr>
              <w:t>ų</w:t>
            </w:r>
            <w:r w:rsidRPr="00A85B66">
              <w:rPr>
                <w:sz w:val="20"/>
                <w:szCs w:val="20"/>
                <w:lang w:val="lt-LT"/>
              </w:rPr>
              <w:t xml:space="preserve"> intervencijos logiką: program</w:t>
            </w:r>
            <w:r w:rsidR="00960845" w:rsidRPr="00A85B66">
              <w:rPr>
                <w:sz w:val="20"/>
                <w:szCs w:val="20"/>
                <w:lang w:val="lt-LT"/>
              </w:rPr>
              <w:t>ų</w:t>
            </w:r>
            <w:r w:rsidRPr="00A85B66">
              <w:rPr>
                <w:sz w:val="20"/>
                <w:szCs w:val="20"/>
                <w:lang w:val="lt-LT"/>
              </w:rPr>
              <w:t xml:space="preserve"> tikslus, prioritetus, uždavinius, rodiklių sistemą.</w:t>
            </w:r>
          </w:p>
        </w:tc>
        <w:tc>
          <w:tcPr>
            <w:tcW w:w="2105" w:type="dxa"/>
            <w:tcBorders>
              <w:top w:val="single" w:sz="4" w:space="0" w:color="auto"/>
              <w:right w:val="double" w:sz="4" w:space="0" w:color="auto"/>
            </w:tcBorders>
          </w:tcPr>
          <w:p w:rsidR="002C285F" w:rsidRPr="00A85B66" w:rsidRDefault="002C285F" w:rsidP="00960845">
            <w:pPr>
              <w:rPr>
                <w:sz w:val="20"/>
                <w:szCs w:val="20"/>
                <w:lang w:val="lt-LT"/>
              </w:rPr>
            </w:pPr>
            <w:r w:rsidRPr="00A85B66">
              <w:rPr>
                <w:sz w:val="20"/>
                <w:szCs w:val="20"/>
                <w:lang w:val="lt-LT"/>
              </w:rPr>
              <w:t>Išmano  veiksmų program</w:t>
            </w:r>
            <w:r w:rsidR="00960845" w:rsidRPr="00A85B66">
              <w:rPr>
                <w:sz w:val="20"/>
                <w:szCs w:val="20"/>
                <w:lang w:val="lt-LT"/>
              </w:rPr>
              <w:t>ų</w:t>
            </w:r>
            <w:r w:rsidRPr="00A85B66">
              <w:rPr>
                <w:sz w:val="20"/>
                <w:szCs w:val="20"/>
                <w:lang w:val="lt-LT"/>
              </w:rPr>
              <w:t xml:space="preserve"> intervencijos logiką: program</w:t>
            </w:r>
            <w:r w:rsidR="00960845" w:rsidRPr="00A85B66">
              <w:rPr>
                <w:sz w:val="20"/>
                <w:szCs w:val="20"/>
                <w:lang w:val="lt-LT"/>
              </w:rPr>
              <w:t>ų</w:t>
            </w:r>
            <w:r w:rsidRPr="00A85B66">
              <w:rPr>
                <w:sz w:val="20"/>
                <w:szCs w:val="20"/>
                <w:lang w:val="lt-LT"/>
              </w:rPr>
              <w:t xml:space="preserve"> tikslus, prioritetus, uždavinius, rodiklių sistemą.</w:t>
            </w:r>
          </w:p>
        </w:tc>
        <w:tc>
          <w:tcPr>
            <w:tcW w:w="2109" w:type="dxa"/>
            <w:tcBorders>
              <w:top w:val="single" w:sz="4" w:space="0" w:color="auto"/>
              <w:left w:val="double" w:sz="4" w:space="0" w:color="auto"/>
            </w:tcBorders>
          </w:tcPr>
          <w:p w:rsidR="002C285F" w:rsidRPr="00A85B66" w:rsidRDefault="002C285F" w:rsidP="00960845">
            <w:pPr>
              <w:rPr>
                <w:sz w:val="20"/>
                <w:szCs w:val="20"/>
                <w:lang w:val="lt-LT"/>
              </w:rPr>
            </w:pPr>
            <w:r w:rsidRPr="00A85B66">
              <w:rPr>
                <w:sz w:val="20"/>
                <w:szCs w:val="20"/>
                <w:lang w:val="lt-LT"/>
              </w:rPr>
              <w:t>Yra susipažinęs su  veiksmų program</w:t>
            </w:r>
            <w:r w:rsidR="00960845" w:rsidRPr="00A85B66">
              <w:rPr>
                <w:sz w:val="20"/>
                <w:szCs w:val="20"/>
                <w:lang w:val="lt-LT"/>
              </w:rPr>
              <w:t>ų</w:t>
            </w:r>
            <w:r w:rsidRPr="00A85B66">
              <w:rPr>
                <w:sz w:val="20"/>
                <w:szCs w:val="20"/>
                <w:lang w:val="lt-LT"/>
              </w:rPr>
              <w:t xml:space="preserve"> intervencijos logika: programos tikslais, prioritetais, uždaviniais, rodiklių sistema.</w:t>
            </w:r>
          </w:p>
        </w:tc>
        <w:tc>
          <w:tcPr>
            <w:tcW w:w="2109" w:type="dxa"/>
            <w:tcBorders>
              <w:top w:val="single" w:sz="4" w:space="0" w:color="auto"/>
            </w:tcBorders>
          </w:tcPr>
          <w:p w:rsidR="002C285F" w:rsidRPr="00A85B66" w:rsidRDefault="002C285F" w:rsidP="00960845">
            <w:pPr>
              <w:rPr>
                <w:sz w:val="20"/>
                <w:szCs w:val="20"/>
                <w:lang w:val="lt-LT"/>
              </w:rPr>
            </w:pPr>
            <w:r w:rsidRPr="00A85B66">
              <w:rPr>
                <w:sz w:val="20"/>
                <w:szCs w:val="20"/>
                <w:lang w:val="lt-LT"/>
              </w:rPr>
              <w:t>Išmano  veiksmų program</w:t>
            </w:r>
            <w:r w:rsidR="00960845" w:rsidRPr="00A85B66">
              <w:rPr>
                <w:sz w:val="20"/>
                <w:szCs w:val="20"/>
                <w:lang w:val="lt-LT"/>
              </w:rPr>
              <w:t xml:space="preserve">ų </w:t>
            </w:r>
            <w:r w:rsidRPr="00A85B66">
              <w:rPr>
                <w:sz w:val="20"/>
                <w:szCs w:val="20"/>
                <w:lang w:val="lt-LT"/>
              </w:rPr>
              <w:t xml:space="preserve"> intervencijos logiką: program</w:t>
            </w:r>
            <w:r w:rsidR="00960845" w:rsidRPr="00A85B66">
              <w:rPr>
                <w:sz w:val="20"/>
                <w:szCs w:val="20"/>
                <w:lang w:val="lt-LT"/>
              </w:rPr>
              <w:t>ų</w:t>
            </w:r>
            <w:r w:rsidRPr="00A85B66">
              <w:rPr>
                <w:sz w:val="20"/>
                <w:szCs w:val="20"/>
                <w:lang w:val="lt-LT"/>
              </w:rPr>
              <w:t xml:space="preserve"> tikslus, prioritetus, uždavinius, rodiklių sistemą.</w:t>
            </w:r>
          </w:p>
        </w:tc>
        <w:tc>
          <w:tcPr>
            <w:tcW w:w="2109" w:type="dxa"/>
            <w:tcBorders>
              <w:top w:val="single" w:sz="4" w:space="0" w:color="auto"/>
              <w:right w:val="double" w:sz="4" w:space="0" w:color="auto"/>
            </w:tcBorders>
          </w:tcPr>
          <w:p w:rsidR="002C285F" w:rsidRPr="00A85B66" w:rsidRDefault="002C285F" w:rsidP="00960845">
            <w:pPr>
              <w:rPr>
                <w:sz w:val="20"/>
                <w:szCs w:val="20"/>
                <w:lang w:val="lt-LT"/>
              </w:rPr>
            </w:pPr>
            <w:r w:rsidRPr="00A85B66">
              <w:rPr>
                <w:sz w:val="20"/>
                <w:szCs w:val="20"/>
                <w:lang w:val="lt-LT"/>
              </w:rPr>
              <w:t>Išmano  veiksmų program</w:t>
            </w:r>
            <w:r w:rsidR="00960845" w:rsidRPr="00A85B66">
              <w:rPr>
                <w:sz w:val="20"/>
                <w:szCs w:val="20"/>
                <w:lang w:val="lt-LT"/>
              </w:rPr>
              <w:t>ų</w:t>
            </w:r>
            <w:r w:rsidRPr="00A85B66">
              <w:rPr>
                <w:sz w:val="20"/>
                <w:szCs w:val="20"/>
                <w:lang w:val="lt-LT"/>
              </w:rPr>
              <w:t xml:space="preserve"> intervencijos logiką: programos tikslus, prioritetus, uždavinius, rodiklių sistemą.</w:t>
            </w:r>
          </w:p>
        </w:tc>
        <w:tc>
          <w:tcPr>
            <w:tcW w:w="2109" w:type="dxa"/>
            <w:tcBorders>
              <w:top w:val="single" w:sz="4" w:space="0" w:color="auto"/>
              <w:left w:val="double" w:sz="4" w:space="0" w:color="auto"/>
            </w:tcBorders>
          </w:tcPr>
          <w:p w:rsidR="002C285F" w:rsidRPr="00A85B66" w:rsidRDefault="002C285F" w:rsidP="00C8138E">
            <w:pPr>
              <w:rPr>
                <w:sz w:val="20"/>
                <w:szCs w:val="20"/>
                <w:lang w:val="lt-LT"/>
              </w:rPr>
            </w:pPr>
            <w:r w:rsidRPr="00A85B66">
              <w:rPr>
                <w:sz w:val="20"/>
                <w:szCs w:val="20"/>
                <w:lang w:val="lt-LT"/>
              </w:rPr>
              <w:t>Yra susipažinęs su  veiksm</w:t>
            </w:r>
            <w:r w:rsidR="00C8138E" w:rsidRPr="00A85B66">
              <w:rPr>
                <w:sz w:val="20"/>
                <w:szCs w:val="20"/>
                <w:lang w:val="lt-LT"/>
              </w:rPr>
              <w:t>ų</w:t>
            </w:r>
            <w:r w:rsidRPr="00A85B66">
              <w:rPr>
                <w:sz w:val="20"/>
                <w:szCs w:val="20"/>
                <w:lang w:val="lt-LT"/>
              </w:rPr>
              <w:t xml:space="preserve"> program</w:t>
            </w:r>
            <w:r w:rsidR="00C8138E" w:rsidRPr="00A85B66">
              <w:rPr>
                <w:sz w:val="20"/>
                <w:szCs w:val="20"/>
                <w:lang w:val="lt-LT"/>
              </w:rPr>
              <w:t>ų</w:t>
            </w:r>
            <w:r w:rsidRPr="00A85B66">
              <w:rPr>
                <w:sz w:val="20"/>
                <w:szCs w:val="20"/>
                <w:lang w:val="lt-LT"/>
              </w:rPr>
              <w:t xml:space="preserve"> intervencijos logika: program</w:t>
            </w:r>
            <w:r w:rsidR="00C8138E" w:rsidRPr="00A85B66">
              <w:rPr>
                <w:sz w:val="20"/>
                <w:szCs w:val="20"/>
                <w:lang w:val="lt-LT"/>
              </w:rPr>
              <w:t>ų</w:t>
            </w:r>
            <w:r w:rsidRPr="00A85B66">
              <w:rPr>
                <w:sz w:val="20"/>
                <w:szCs w:val="20"/>
                <w:lang w:val="lt-LT"/>
              </w:rPr>
              <w:t xml:space="preserve"> tikslais, prioritetais, uždaviniais, rodiklių sistema.</w:t>
            </w:r>
          </w:p>
        </w:tc>
        <w:tc>
          <w:tcPr>
            <w:tcW w:w="2110" w:type="dxa"/>
            <w:tcBorders>
              <w:top w:val="single" w:sz="4" w:space="0" w:color="auto"/>
            </w:tcBorders>
          </w:tcPr>
          <w:p w:rsidR="002C285F" w:rsidRPr="00A85B66" w:rsidRDefault="002C285F" w:rsidP="00960845">
            <w:pPr>
              <w:rPr>
                <w:sz w:val="20"/>
                <w:szCs w:val="20"/>
                <w:lang w:val="lt-LT"/>
              </w:rPr>
            </w:pPr>
            <w:r w:rsidRPr="00A85B66">
              <w:rPr>
                <w:sz w:val="20"/>
                <w:szCs w:val="20"/>
                <w:lang w:val="lt-LT"/>
              </w:rPr>
              <w:t>Išmano  veiksmų program</w:t>
            </w:r>
            <w:r w:rsidR="00C8138E" w:rsidRPr="00A85B66">
              <w:rPr>
                <w:sz w:val="20"/>
                <w:szCs w:val="20"/>
                <w:lang w:val="lt-LT"/>
              </w:rPr>
              <w:t>ų</w:t>
            </w:r>
            <w:r w:rsidR="00960845" w:rsidRPr="00A85B66">
              <w:rPr>
                <w:sz w:val="20"/>
                <w:szCs w:val="20"/>
                <w:lang w:val="lt-LT"/>
              </w:rPr>
              <w:t xml:space="preserve"> </w:t>
            </w:r>
            <w:r w:rsidRPr="00A85B66">
              <w:rPr>
                <w:sz w:val="20"/>
                <w:szCs w:val="20"/>
                <w:lang w:val="lt-LT"/>
              </w:rPr>
              <w:t xml:space="preserve"> intervencijos logiką: program</w:t>
            </w:r>
            <w:r w:rsidR="00C8138E" w:rsidRPr="00A85B66">
              <w:rPr>
                <w:sz w:val="20"/>
                <w:szCs w:val="20"/>
                <w:lang w:val="lt-LT"/>
              </w:rPr>
              <w:t>ų</w:t>
            </w:r>
            <w:r w:rsidRPr="00A85B66">
              <w:rPr>
                <w:sz w:val="20"/>
                <w:szCs w:val="20"/>
                <w:lang w:val="lt-LT"/>
              </w:rPr>
              <w:t xml:space="preserve"> tikslus, prioritetus, uždavinius, rodiklių sistemą.</w:t>
            </w:r>
          </w:p>
        </w:tc>
        <w:tc>
          <w:tcPr>
            <w:tcW w:w="2110" w:type="dxa"/>
            <w:tcBorders>
              <w:top w:val="single" w:sz="4" w:space="0" w:color="auto"/>
              <w:right w:val="double" w:sz="4" w:space="0" w:color="auto"/>
            </w:tcBorders>
          </w:tcPr>
          <w:p w:rsidR="002C285F" w:rsidRPr="00A85B66" w:rsidRDefault="002C285F" w:rsidP="00960845">
            <w:pPr>
              <w:rPr>
                <w:sz w:val="20"/>
                <w:szCs w:val="20"/>
                <w:lang w:val="lt-LT"/>
              </w:rPr>
            </w:pPr>
            <w:r w:rsidRPr="00A85B66">
              <w:rPr>
                <w:sz w:val="20"/>
                <w:szCs w:val="20"/>
                <w:lang w:val="lt-LT"/>
              </w:rPr>
              <w:t>Išmano  veiksmų program</w:t>
            </w:r>
            <w:r w:rsidR="00960845" w:rsidRPr="00A85B66">
              <w:rPr>
                <w:sz w:val="20"/>
                <w:szCs w:val="20"/>
                <w:lang w:val="lt-LT"/>
              </w:rPr>
              <w:t xml:space="preserve">ų </w:t>
            </w:r>
            <w:r w:rsidRPr="00A85B66">
              <w:rPr>
                <w:sz w:val="20"/>
                <w:szCs w:val="20"/>
                <w:lang w:val="lt-LT"/>
              </w:rPr>
              <w:t xml:space="preserve"> intervencijos logiką: program</w:t>
            </w:r>
            <w:r w:rsidR="00960845" w:rsidRPr="00A85B66">
              <w:rPr>
                <w:sz w:val="20"/>
                <w:szCs w:val="20"/>
                <w:lang w:val="lt-LT"/>
              </w:rPr>
              <w:t>ų</w:t>
            </w:r>
            <w:r w:rsidRPr="00A85B66">
              <w:rPr>
                <w:sz w:val="20"/>
                <w:szCs w:val="20"/>
                <w:lang w:val="lt-LT"/>
              </w:rPr>
              <w:t xml:space="preserve"> tikslus, prioritetus, uždavinius, rodiklių sistemą.</w:t>
            </w:r>
          </w:p>
        </w:tc>
      </w:tr>
      <w:tr w:rsidR="00DD0221" w:rsidRPr="00A85B66" w:rsidTr="0056533D">
        <w:trPr>
          <w:trHeight w:val="1781"/>
        </w:trPr>
        <w:tc>
          <w:tcPr>
            <w:tcW w:w="1014" w:type="dxa"/>
            <w:vMerge/>
            <w:tcBorders>
              <w:left w:val="double" w:sz="4" w:space="0" w:color="auto"/>
            </w:tcBorders>
            <w:shd w:val="clear" w:color="auto" w:fill="auto"/>
            <w:textDirection w:val="btLr"/>
            <w:vAlign w:val="center"/>
          </w:tcPr>
          <w:p w:rsidR="00DD0221" w:rsidRPr="00A85B66" w:rsidRDefault="00DD0221" w:rsidP="0056533D">
            <w:pPr>
              <w:ind w:left="113" w:right="113"/>
              <w:jc w:val="center"/>
              <w:rPr>
                <w:b/>
                <w:lang w:val="lt-LT"/>
              </w:rPr>
            </w:pPr>
          </w:p>
        </w:tc>
        <w:tc>
          <w:tcPr>
            <w:tcW w:w="1916" w:type="dxa"/>
            <w:vMerge/>
            <w:tcBorders>
              <w:right w:val="double" w:sz="4" w:space="0" w:color="auto"/>
            </w:tcBorders>
            <w:shd w:val="clear" w:color="auto" w:fill="D9D9D9"/>
            <w:vAlign w:val="center"/>
          </w:tcPr>
          <w:p w:rsidR="00DD0221" w:rsidRPr="00A85B66" w:rsidRDefault="00DD0221" w:rsidP="0056533D">
            <w:pPr>
              <w:jc w:val="center"/>
              <w:rPr>
                <w:b/>
                <w:sz w:val="20"/>
                <w:szCs w:val="20"/>
                <w:lang w:val="lt-LT"/>
              </w:rPr>
            </w:pPr>
          </w:p>
        </w:tc>
        <w:tc>
          <w:tcPr>
            <w:tcW w:w="2105" w:type="dxa"/>
            <w:tcBorders>
              <w:top w:val="single" w:sz="4" w:space="0" w:color="auto"/>
              <w:left w:val="double" w:sz="4" w:space="0" w:color="auto"/>
            </w:tcBorders>
          </w:tcPr>
          <w:p w:rsidR="00DD0221" w:rsidRPr="00A85B66" w:rsidRDefault="00DD0221" w:rsidP="0056533D">
            <w:pPr>
              <w:rPr>
                <w:sz w:val="20"/>
                <w:szCs w:val="20"/>
                <w:lang w:val="lt-LT"/>
              </w:rPr>
            </w:pPr>
            <w:r w:rsidRPr="00A85B66">
              <w:rPr>
                <w:sz w:val="20"/>
                <w:szCs w:val="20"/>
                <w:lang w:val="lt-LT"/>
              </w:rPr>
              <w:t>Žino veiksmų programas, kurias institucija įgyvendina.</w:t>
            </w:r>
          </w:p>
        </w:tc>
        <w:tc>
          <w:tcPr>
            <w:tcW w:w="2104" w:type="dxa"/>
            <w:tcBorders>
              <w:top w:val="single" w:sz="4" w:space="0" w:color="auto"/>
            </w:tcBorders>
          </w:tcPr>
          <w:p w:rsidR="00DD0221" w:rsidRPr="00A85B66" w:rsidRDefault="00DD0221" w:rsidP="0056533D">
            <w:pPr>
              <w:rPr>
                <w:sz w:val="20"/>
                <w:szCs w:val="20"/>
                <w:lang w:val="lt-LT"/>
              </w:rPr>
            </w:pPr>
            <w:r w:rsidRPr="00A85B66">
              <w:rPr>
                <w:sz w:val="20"/>
                <w:szCs w:val="20"/>
                <w:lang w:val="lt-LT"/>
              </w:rPr>
              <w:t>Išmano institucijos įgyvendinamų veiksmų programų turinį: programos strategiją, finansavimo planą, įgyvendinimo nuostatas. Tinkamai pritaiko šias žinias kasdieninėje veikloje.</w:t>
            </w:r>
          </w:p>
        </w:tc>
        <w:tc>
          <w:tcPr>
            <w:tcW w:w="2105" w:type="dxa"/>
            <w:tcBorders>
              <w:top w:val="single" w:sz="4" w:space="0" w:color="auto"/>
              <w:right w:val="double" w:sz="4" w:space="0" w:color="auto"/>
            </w:tcBorders>
          </w:tcPr>
          <w:p w:rsidR="00DD0221" w:rsidRPr="00A85B66" w:rsidRDefault="00DD0221" w:rsidP="0056533D">
            <w:pPr>
              <w:rPr>
                <w:sz w:val="20"/>
                <w:szCs w:val="20"/>
                <w:lang w:val="lt-LT"/>
              </w:rPr>
            </w:pPr>
            <w:r w:rsidRPr="00A85B66">
              <w:rPr>
                <w:sz w:val="20"/>
                <w:szCs w:val="20"/>
                <w:lang w:val="lt-LT"/>
              </w:rPr>
              <w:t>Išmano institucijos įgyvendinamų veiksmų programų turinį (programos strategiją, finansavimo planą, įgyvendinimo nuostatas)  ir jų sąsajas su kitomis veiksmų programomis.</w:t>
            </w:r>
          </w:p>
        </w:tc>
        <w:tc>
          <w:tcPr>
            <w:tcW w:w="2109" w:type="dxa"/>
            <w:tcBorders>
              <w:top w:val="single" w:sz="4" w:space="0" w:color="auto"/>
              <w:left w:val="double" w:sz="4" w:space="0" w:color="auto"/>
            </w:tcBorders>
          </w:tcPr>
          <w:p w:rsidR="00DD0221" w:rsidRPr="00A85B66" w:rsidRDefault="00DD0221" w:rsidP="0056533D">
            <w:pPr>
              <w:rPr>
                <w:sz w:val="20"/>
                <w:szCs w:val="20"/>
                <w:lang w:val="lt-LT"/>
              </w:rPr>
            </w:pPr>
            <w:r w:rsidRPr="00A85B66">
              <w:rPr>
                <w:sz w:val="20"/>
                <w:szCs w:val="20"/>
                <w:lang w:val="lt-LT"/>
              </w:rPr>
              <w:t>Žino veiksmų programas, kurias institucija įgyvendina.</w:t>
            </w:r>
          </w:p>
        </w:tc>
        <w:tc>
          <w:tcPr>
            <w:tcW w:w="2109" w:type="dxa"/>
            <w:tcBorders>
              <w:top w:val="single" w:sz="4" w:space="0" w:color="auto"/>
            </w:tcBorders>
          </w:tcPr>
          <w:p w:rsidR="00DD0221" w:rsidRPr="00A85B66" w:rsidRDefault="00DD0221" w:rsidP="0056533D">
            <w:pPr>
              <w:rPr>
                <w:sz w:val="20"/>
                <w:szCs w:val="20"/>
                <w:lang w:val="lt-LT"/>
              </w:rPr>
            </w:pPr>
            <w:r w:rsidRPr="00A85B66">
              <w:rPr>
                <w:sz w:val="20"/>
                <w:szCs w:val="20"/>
                <w:lang w:val="lt-LT"/>
              </w:rPr>
              <w:t>Išmano institucijos įgyvendinamų veiksmų programų turinį: programos strategiją, finansavimo planą, įgyvendinimo nuostatas. Tinkamai pritaiko šias žinias kasdieninėje veikloje.</w:t>
            </w:r>
          </w:p>
        </w:tc>
        <w:tc>
          <w:tcPr>
            <w:tcW w:w="2109" w:type="dxa"/>
            <w:tcBorders>
              <w:top w:val="single" w:sz="4" w:space="0" w:color="auto"/>
              <w:right w:val="double" w:sz="4" w:space="0" w:color="auto"/>
            </w:tcBorders>
          </w:tcPr>
          <w:p w:rsidR="00DD0221" w:rsidRPr="00A85B66" w:rsidRDefault="00DD0221" w:rsidP="0056533D">
            <w:pPr>
              <w:rPr>
                <w:sz w:val="20"/>
                <w:szCs w:val="20"/>
                <w:lang w:val="lt-LT"/>
              </w:rPr>
            </w:pPr>
            <w:r w:rsidRPr="00A85B66">
              <w:rPr>
                <w:sz w:val="20"/>
                <w:szCs w:val="20"/>
                <w:lang w:val="lt-LT"/>
              </w:rPr>
              <w:t>Išmano institucijos įgyvendinamų veiksmų programų turinį (programos strategiją, finansavimo planą, įgyvendinimo nuostatas) ir jų sąsajas su kitomis veiksmų programomis.</w:t>
            </w:r>
          </w:p>
        </w:tc>
        <w:tc>
          <w:tcPr>
            <w:tcW w:w="2109" w:type="dxa"/>
            <w:tcBorders>
              <w:top w:val="single" w:sz="4" w:space="0" w:color="auto"/>
              <w:left w:val="double" w:sz="4" w:space="0" w:color="auto"/>
            </w:tcBorders>
          </w:tcPr>
          <w:p w:rsidR="00DD0221" w:rsidRPr="00A85B66" w:rsidRDefault="00DD0221" w:rsidP="0056533D">
            <w:pPr>
              <w:rPr>
                <w:sz w:val="20"/>
                <w:szCs w:val="20"/>
                <w:lang w:val="lt-LT"/>
              </w:rPr>
            </w:pPr>
            <w:r w:rsidRPr="00A85B66">
              <w:rPr>
                <w:sz w:val="20"/>
                <w:szCs w:val="20"/>
                <w:lang w:val="lt-LT"/>
              </w:rPr>
              <w:t>Žino visas įgyvendinamas veiksmų programas, gerai žino veiksmų programą, susijusią su tiesioginiu darbu.</w:t>
            </w:r>
          </w:p>
        </w:tc>
        <w:tc>
          <w:tcPr>
            <w:tcW w:w="2110" w:type="dxa"/>
            <w:tcBorders>
              <w:top w:val="single" w:sz="4" w:space="0" w:color="auto"/>
            </w:tcBorders>
          </w:tcPr>
          <w:p w:rsidR="00DD0221" w:rsidRPr="00A85B66" w:rsidRDefault="00DD0221" w:rsidP="0056533D">
            <w:pPr>
              <w:rPr>
                <w:sz w:val="20"/>
                <w:szCs w:val="20"/>
                <w:lang w:val="lt-LT"/>
              </w:rPr>
            </w:pPr>
            <w:r w:rsidRPr="00A85B66">
              <w:rPr>
                <w:sz w:val="20"/>
                <w:szCs w:val="20"/>
                <w:lang w:val="lt-LT"/>
              </w:rPr>
              <w:t>Žino visas įgyvendinamas veiksmų programas, gerai išmano su tiesioginiu darbu susijusių veiksmų programų turinį. Tinkamai pritaiko šias žinias kasdieninėje veikloje.</w:t>
            </w:r>
          </w:p>
        </w:tc>
        <w:tc>
          <w:tcPr>
            <w:tcW w:w="2110" w:type="dxa"/>
            <w:tcBorders>
              <w:top w:val="single" w:sz="4" w:space="0" w:color="auto"/>
              <w:right w:val="double" w:sz="4" w:space="0" w:color="auto"/>
            </w:tcBorders>
          </w:tcPr>
          <w:p w:rsidR="00DD0221" w:rsidRPr="00A85B66" w:rsidRDefault="00DD0221" w:rsidP="0056533D">
            <w:pPr>
              <w:rPr>
                <w:sz w:val="20"/>
                <w:szCs w:val="20"/>
                <w:lang w:val="lt-LT"/>
              </w:rPr>
            </w:pPr>
            <w:r w:rsidRPr="00A85B66">
              <w:rPr>
                <w:sz w:val="20"/>
                <w:szCs w:val="20"/>
                <w:lang w:val="lt-LT"/>
              </w:rPr>
              <w:t>Išmano veiksmų programų turinį, žino nacionalinius teisės aktus, reglamentuojančius veiksmų programas, išmano veiksmų programų įgyvendinimą reglamentuojančių teisės aktų rengimo principus.</w:t>
            </w:r>
          </w:p>
        </w:tc>
      </w:tr>
      <w:tr w:rsidR="00DD0221" w:rsidRPr="00A85B66" w:rsidTr="0056533D">
        <w:trPr>
          <w:trHeight w:val="2216"/>
        </w:trPr>
        <w:tc>
          <w:tcPr>
            <w:tcW w:w="1014" w:type="dxa"/>
            <w:vMerge/>
            <w:tcBorders>
              <w:left w:val="double" w:sz="4" w:space="0" w:color="auto"/>
            </w:tcBorders>
            <w:shd w:val="clear" w:color="auto" w:fill="auto"/>
            <w:textDirection w:val="btLr"/>
            <w:vAlign w:val="center"/>
          </w:tcPr>
          <w:p w:rsidR="00DD0221" w:rsidRPr="00A85B66" w:rsidRDefault="00DD0221" w:rsidP="0056533D">
            <w:pPr>
              <w:ind w:left="113" w:right="113"/>
              <w:jc w:val="center"/>
              <w:rPr>
                <w:b/>
                <w:lang w:val="lt-LT"/>
              </w:rPr>
            </w:pPr>
          </w:p>
        </w:tc>
        <w:tc>
          <w:tcPr>
            <w:tcW w:w="1916" w:type="dxa"/>
            <w:vMerge w:val="restart"/>
            <w:tcBorders>
              <w:top w:val="single" w:sz="4" w:space="0" w:color="auto"/>
              <w:right w:val="double" w:sz="4" w:space="0" w:color="auto"/>
            </w:tcBorders>
            <w:shd w:val="clear" w:color="auto" w:fill="D9D9D9"/>
            <w:vAlign w:val="center"/>
          </w:tcPr>
          <w:p w:rsidR="00DD0221" w:rsidRPr="00A85B66" w:rsidRDefault="00DD0221" w:rsidP="00367358">
            <w:pPr>
              <w:jc w:val="center"/>
              <w:rPr>
                <w:b/>
                <w:sz w:val="20"/>
                <w:szCs w:val="20"/>
                <w:lang w:val="lt-LT"/>
              </w:rPr>
            </w:pPr>
            <w:r w:rsidRPr="00A85B66">
              <w:rPr>
                <w:b/>
                <w:sz w:val="20"/>
                <w:szCs w:val="20"/>
                <w:lang w:val="lt-LT"/>
              </w:rPr>
              <w:t>Nacionalinių strateginių planavimo dokumentų bei LR įstatymų ir kitų teisės aktų, reglamentuojančių institucijos valdymo/kuravimo sritį , žinojimas</w:t>
            </w:r>
          </w:p>
        </w:tc>
        <w:tc>
          <w:tcPr>
            <w:tcW w:w="2105" w:type="dxa"/>
            <w:tcBorders>
              <w:top w:val="single" w:sz="4" w:space="0" w:color="auto"/>
              <w:left w:val="double" w:sz="4" w:space="0" w:color="auto"/>
            </w:tcBorders>
          </w:tcPr>
          <w:p w:rsidR="00DD0221" w:rsidRPr="00A85B66" w:rsidRDefault="00DD0221" w:rsidP="0056533D">
            <w:pPr>
              <w:rPr>
                <w:sz w:val="20"/>
                <w:szCs w:val="20"/>
                <w:lang w:val="lt-LT"/>
              </w:rPr>
            </w:pPr>
            <w:r w:rsidRPr="00A85B66">
              <w:rPr>
                <w:sz w:val="20"/>
                <w:szCs w:val="20"/>
                <w:lang w:val="lt-LT"/>
              </w:rPr>
              <w:t>Yra susipažinęs su nacionaliniais planavimo dokumentais (strategijomis ir programomis), susijusius su institucijos valdymo sritimi.</w:t>
            </w:r>
          </w:p>
        </w:tc>
        <w:tc>
          <w:tcPr>
            <w:tcW w:w="2104" w:type="dxa"/>
            <w:tcBorders>
              <w:top w:val="single" w:sz="4" w:space="0" w:color="auto"/>
            </w:tcBorders>
          </w:tcPr>
          <w:p w:rsidR="00DD0221" w:rsidRPr="00A85B66" w:rsidRDefault="00DD0221" w:rsidP="0056533D">
            <w:pPr>
              <w:rPr>
                <w:sz w:val="20"/>
                <w:szCs w:val="20"/>
                <w:lang w:val="lt-LT"/>
              </w:rPr>
            </w:pPr>
            <w:r w:rsidRPr="00A85B66">
              <w:rPr>
                <w:sz w:val="20"/>
                <w:szCs w:val="20"/>
                <w:lang w:val="lt-LT"/>
              </w:rPr>
              <w:t>Žino nacionalinius planavimo dokumentus (strategijas ir programas), susijusius su institucijos valdymo sritimi.</w:t>
            </w:r>
          </w:p>
          <w:p w:rsidR="00DD0221" w:rsidRPr="00A85B66" w:rsidRDefault="00DD0221" w:rsidP="0056533D">
            <w:pPr>
              <w:rPr>
                <w:sz w:val="20"/>
                <w:szCs w:val="20"/>
                <w:lang w:val="lt-LT"/>
              </w:rPr>
            </w:pPr>
          </w:p>
        </w:tc>
        <w:tc>
          <w:tcPr>
            <w:tcW w:w="2105" w:type="dxa"/>
            <w:tcBorders>
              <w:top w:val="single" w:sz="4" w:space="0" w:color="auto"/>
              <w:right w:val="double" w:sz="4" w:space="0" w:color="auto"/>
            </w:tcBorders>
          </w:tcPr>
          <w:p w:rsidR="00DD0221" w:rsidRPr="00A85B66" w:rsidRDefault="00DD0221" w:rsidP="0056533D">
            <w:pPr>
              <w:rPr>
                <w:sz w:val="20"/>
                <w:szCs w:val="20"/>
                <w:lang w:val="lt-LT"/>
              </w:rPr>
            </w:pPr>
            <w:r w:rsidRPr="00A85B66">
              <w:rPr>
                <w:sz w:val="20"/>
                <w:szCs w:val="20"/>
                <w:lang w:val="lt-LT"/>
              </w:rPr>
              <w:t>Gerai žino nacionalinius planavimo dokumentus (strategijas ir programas), apibrėžiančius bendrą šalies ekonominę politiką bei institucijos valdymo srities prioritetus.</w:t>
            </w:r>
          </w:p>
          <w:p w:rsidR="00DD0221" w:rsidRPr="00A85B66" w:rsidRDefault="00DD0221" w:rsidP="0056533D">
            <w:pPr>
              <w:rPr>
                <w:sz w:val="20"/>
                <w:szCs w:val="20"/>
                <w:lang w:val="lt-LT"/>
              </w:rPr>
            </w:pPr>
          </w:p>
        </w:tc>
        <w:tc>
          <w:tcPr>
            <w:tcW w:w="2109" w:type="dxa"/>
            <w:tcBorders>
              <w:top w:val="single" w:sz="4" w:space="0" w:color="auto"/>
              <w:left w:val="double" w:sz="4" w:space="0" w:color="auto"/>
            </w:tcBorders>
          </w:tcPr>
          <w:p w:rsidR="00DD0221" w:rsidRPr="00A85B66" w:rsidRDefault="00DD0221" w:rsidP="0056533D">
            <w:pPr>
              <w:rPr>
                <w:sz w:val="20"/>
                <w:szCs w:val="20"/>
                <w:lang w:val="lt-LT"/>
              </w:rPr>
            </w:pPr>
            <w:r w:rsidRPr="00A85B66">
              <w:rPr>
                <w:sz w:val="20"/>
                <w:szCs w:val="20"/>
                <w:lang w:val="lt-LT"/>
              </w:rPr>
              <w:t>Yra susipažinęs su nacionaliniais planavimo dokumentais (strategijomis ir programomis), susijusiais su institucijos kuruojama sritimi.</w:t>
            </w:r>
          </w:p>
        </w:tc>
        <w:tc>
          <w:tcPr>
            <w:tcW w:w="2109" w:type="dxa"/>
            <w:tcBorders>
              <w:top w:val="single" w:sz="4" w:space="0" w:color="auto"/>
            </w:tcBorders>
          </w:tcPr>
          <w:p w:rsidR="00DD0221" w:rsidRPr="00A85B66" w:rsidRDefault="00DD0221" w:rsidP="0056533D">
            <w:pPr>
              <w:rPr>
                <w:sz w:val="20"/>
                <w:szCs w:val="20"/>
                <w:lang w:val="lt-LT"/>
              </w:rPr>
            </w:pPr>
            <w:r w:rsidRPr="00A85B66">
              <w:rPr>
                <w:sz w:val="20"/>
                <w:szCs w:val="20"/>
                <w:lang w:val="lt-LT"/>
              </w:rPr>
              <w:t>Žino nacionalinius planavimo dokumentus (strategijas ir programas), susijusius su institucijos kuruojama sritimi.</w:t>
            </w:r>
          </w:p>
          <w:p w:rsidR="00DD0221" w:rsidRPr="00A85B66" w:rsidRDefault="00DD0221" w:rsidP="0056533D">
            <w:pPr>
              <w:rPr>
                <w:sz w:val="20"/>
                <w:szCs w:val="20"/>
                <w:lang w:val="lt-LT"/>
              </w:rPr>
            </w:pPr>
          </w:p>
        </w:tc>
        <w:tc>
          <w:tcPr>
            <w:tcW w:w="2109" w:type="dxa"/>
            <w:tcBorders>
              <w:top w:val="single" w:sz="4" w:space="0" w:color="auto"/>
              <w:right w:val="double" w:sz="4" w:space="0" w:color="auto"/>
            </w:tcBorders>
          </w:tcPr>
          <w:p w:rsidR="00DD0221" w:rsidRPr="00A85B66" w:rsidRDefault="00DD0221" w:rsidP="0056533D">
            <w:pPr>
              <w:rPr>
                <w:sz w:val="20"/>
                <w:szCs w:val="20"/>
                <w:lang w:val="lt-LT"/>
              </w:rPr>
            </w:pPr>
            <w:r w:rsidRPr="00A85B66">
              <w:rPr>
                <w:sz w:val="20"/>
                <w:szCs w:val="20"/>
                <w:lang w:val="lt-LT"/>
              </w:rPr>
              <w:t>Gerai žino nacionalinius planavimo dokumentus (strategijas ir programas), apibrėžiančius bendrą šalies ekonominę politiką bei institucijos kuruojamos srities prioritetus.</w:t>
            </w:r>
          </w:p>
          <w:p w:rsidR="00DD0221" w:rsidRPr="00A85B66" w:rsidRDefault="00DD0221" w:rsidP="0056533D">
            <w:pPr>
              <w:rPr>
                <w:sz w:val="20"/>
                <w:szCs w:val="20"/>
                <w:lang w:val="lt-LT"/>
              </w:rPr>
            </w:pPr>
          </w:p>
        </w:tc>
        <w:tc>
          <w:tcPr>
            <w:tcW w:w="2109" w:type="dxa"/>
            <w:tcBorders>
              <w:top w:val="single" w:sz="4" w:space="0" w:color="auto"/>
              <w:left w:val="double" w:sz="4" w:space="0" w:color="auto"/>
            </w:tcBorders>
          </w:tcPr>
          <w:p w:rsidR="00DD0221" w:rsidRPr="00A85B66" w:rsidRDefault="00DD0221" w:rsidP="0056533D">
            <w:pPr>
              <w:rPr>
                <w:sz w:val="20"/>
                <w:szCs w:val="20"/>
                <w:lang w:val="lt-LT"/>
              </w:rPr>
            </w:pPr>
            <w:r w:rsidRPr="00A85B66">
              <w:rPr>
                <w:sz w:val="20"/>
                <w:szCs w:val="20"/>
                <w:lang w:val="lt-LT"/>
              </w:rPr>
              <w:t>Yra susipažinęs su nacionaliniais planavimo dokumentais (strategijomis ir programomis), susijusius su priskirta darbo sritimi.</w:t>
            </w:r>
          </w:p>
        </w:tc>
        <w:tc>
          <w:tcPr>
            <w:tcW w:w="2110" w:type="dxa"/>
            <w:tcBorders>
              <w:top w:val="single" w:sz="4" w:space="0" w:color="auto"/>
            </w:tcBorders>
          </w:tcPr>
          <w:p w:rsidR="00DD0221" w:rsidRPr="00A85B66" w:rsidRDefault="00DD0221" w:rsidP="0056533D">
            <w:pPr>
              <w:rPr>
                <w:sz w:val="20"/>
                <w:szCs w:val="20"/>
                <w:lang w:val="lt-LT"/>
              </w:rPr>
            </w:pPr>
            <w:r w:rsidRPr="00A85B66">
              <w:rPr>
                <w:sz w:val="20"/>
                <w:szCs w:val="20"/>
                <w:lang w:val="lt-LT"/>
              </w:rPr>
              <w:t>Žino nacionalinius planavimo dokumentus (strategijas ir programas), apibrėžiančius bendrą šalies ekonominę politiką bei priskirtos darbo srities prioritetus.</w:t>
            </w:r>
          </w:p>
          <w:p w:rsidR="00DD0221" w:rsidRPr="00A85B66" w:rsidRDefault="00DD0221" w:rsidP="0056533D">
            <w:pPr>
              <w:rPr>
                <w:sz w:val="20"/>
                <w:szCs w:val="20"/>
                <w:lang w:val="lt-LT"/>
              </w:rPr>
            </w:pPr>
          </w:p>
        </w:tc>
        <w:tc>
          <w:tcPr>
            <w:tcW w:w="2110" w:type="dxa"/>
            <w:tcBorders>
              <w:top w:val="single" w:sz="4" w:space="0" w:color="auto"/>
              <w:right w:val="double" w:sz="4" w:space="0" w:color="auto"/>
            </w:tcBorders>
          </w:tcPr>
          <w:p w:rsidR="00DD0221" w:rsidRPr="00A85B66" w:rsidRDefault="00DD0221" w:rsidP="0056533D">
            <w:pPr>
              <w:rPr>
                <w:sz w:val="20"/>
                <w:szCs w:val="20"/>
                <w:lang w:val="lt-LT"/>
              </w:rPr>
            </w:pPr>
            <w:r w:rsidRPr="00A85B66">
              <w:rPr>
                <w:sz w:val="20"/>
                <w:szCs w:val="20"/>
                <w:lang w:val="lt-LT"/>
              </w:rPr>
              <w:t>Gerai žino nacionalinius planavimo dokumentus (strategijas ir programas), apibrėžiančius bendrą šalies ekonominę politiką bei priskirtos darbo srities prioritetus.</w:t>
            </w:r>
          </w:p>
          <w:p w:rsidR="00DD0221" w:rsidRPr="00A85B66" w:rsidRDefault="00DD0221" w:rsidP="0056533D">
            <w:pPr>
              <w:rPr>
                <w:sz w:val="20"/>
                <w:szCs w:val="20"/>
                <w:lang w:val="lt-LT"/>
              </w:rPr>
            </w:pPr>
          </w:p>
        </w:tc>
      </w:tr>
      <w:tr w:rsidR="00DD0221" w:rsidRPr="00A85B66" w:rsidTr="0056533D">
        <w:trPr>
          <w:trHeight w:val="269"/>
        </w:trPr>
        <w:tc>
          <w:tcPr>
            <w:tcW w:w="1014" w:type="dxa"/>
            <w:vMerge/>
            <w:tcBorders>
              <w:left w:val="double" w:sz="4" w:space="0" w:color="auto"/>
            </w:tcBorders>
            <w:shd w:val="clear" w:color="auto" w:fill="auto"/>
            <w:textDirection w:val="btLr"/>
            <w:vAlign w:val="center"/>
          </w:tcPr>
          <w:p w:rsidR="00DD0221" w:rsidRPr="00A85B66" w:rsidRDefault="00DD0221" w:rsidP="0056533D">
            <w:pPr>
              <w:ind w:left="113" w:right="113"/>
              <w:jc w:val="center"/>
              <w:rPr>
                <w:b/>
                <w:lang w:val="lt-LT"/>
              </w:rPr>
            </w:pPr>
          </w:p>
        </w:tc>
        <w:tc>
          <w:tcPr>
            <w:tcW w:w="1916" w:type="dxa"/>
            <w:vMerge/>
            <w:tcBorders>
              <w:right w:val="double" w:sz="4" w:space="0" w:color="auto"/>
            </w:tcBorders>
            <w:shd w:val="clear" w:color="auto" w:fill="D9D9D9"/>
            <w:vAlign w:val="center"/>
          </w:tcPr>
          <w:p w:rsidR="00DD0221" w:rsidRPr="00A85B66" w:rsidRDefault="00DD0221" w:rsidP="0056533D">
            <w:pPr>
              <w:jc w:val="center"/>
              <w:rPr>
                <w:b/>
                <w:sz w:val="20"/>
                <w:szCs w:val="20"/>
                <w:lang w:val="lt-LT"/>
              </w:rPr>
            </w:pPr>
          </w:p>
        </w:tc>
        <w:tc>
          <w:tcPr>
            <w:tcW w:w="2105" w:type="dxa"/>
            <w:tcBorders>
              <w:top w:val="single" w:sz="4" w:space="0" w:color="auto"/>
              <w:left w:val="double" w:sz="4" w:space="0" w:color="auto"/>
            </w:tcBorders>
          </w:tcPr>
          <w:p w:rsidR="00DD0221" w:rsidRPr="00A85B66" w:rsidRDefault="00DD0221" w:rsidP="0056533D">
            <w:pPr>
              <w:rPr>
                <w:sz w:val="20"/>
                <w:szCs w:val="20"/>
                <w:lang w:val="lt-LT"/>
              </w:rPr>
            </w:pPr>
            <w:r w:rsidRPr="00A85B66">
              <w:rPr>
                <w:sz w:val="20"/>
                <w:szCs w:val="20"/>
                <w:lang w:val="lt-LT"/>
              </w:rPr>
              <w:t>Žino pagrindines institucijos valdymo srities teisės aktų nuostatas.</w:t>
            </w:r>
          </w:p>
        </w:tc>
        <w:tc>
          <w:tcPr>
            <w:tcW w:w="2104" w:type="dxa"/>
            <w:tcBorders>
              <w:top w:val="single" w:sz="4" w:space="0" w:color="auto"/>
            </w:tcBorders>
          </w:tcPr>
          <w:p w:rsidR="00DD0221" w:rsidRPr="00A85B66" w:rsidRDefault="00DD0221" w:rsidP="0056533D">
            <w:pPr>
              <w:rPr>
                <w:sz w:val="20"/>
                <w:szCs w:val="20"/>
                <w:lang w:val="lt-LT"/>
              </w:rPr>
            </w:pPr>
            <w:r w:rsidRPr="00A85B66">
              <w:rPr>
                <w:sz w:val="20"/>
                <w:szCs w:val="20"/>
                <w:lang w:val="lt-LT"/>
              </w:rPr>
              <w:t>Gerai žino institucijos valdymo srities įstatymų ir kitų teisės aktų nuostatas, geba juos tinkamai skaityti, interpretuoti ir taikyti praktikoje.</w:t>
            </w:r>
          </w:p>
          <w:p w:rsidR="00DD0221" w:rsidRPr="00A85B66" w:rsidRDefault="00DD0221" w:rsidP="0056533D">
            <w:pPr>
              <w:rPr>
                <w:sz w:val="20"/>
                <w:szCs w:val="20"/>
                <w:lang w:val="lt-LT"/>
              </w:rPr>
            </w:pPr>
            <w:r w:rsidRPr="00A85B66">
              <w:rPr>
                <w:sz w:val="20"/>
                <w:szCs w:val="20"/>
                <w:lang w:val="lt-LT"/>
              </w:rPr>
              <w:t>Nuolatos seka  šių teisės aktų pasikeitimus ir komunikuoja kolegoms.</w:t>
            </w:r>
          </w:p>
        </w:tc>
        <w:tc>
          <w:tcPr>
            <w:tcW w:w="2105" w:type="dxa"/>
            <w:tcBorders>
              <w:top w:val="single" w:sz="4" w:space="0" w:color="auto"/>
              <w:right w:val="double" w:sz="4" w:space="0" w:color="auto"/>
            </w:tcBorders>
          </w:tcPr>
          <w:p w:rsidR="00DD0221" w:rsidRPr="00A85B66" w:rsidRDefault="00DD0221" w:rsidP="0056533D">
            <w:pPr>
              <w:rPr>
                <w:sz w:val="20"/>
                <w:szCs w:val="20"/>
                <w:lang w:val="lt-LT"/>
              </w:rPr>
            </w:pPr>
            <w:r w:rsidRPr="00A85B66">
              <w:rPr>
                <w:sz w:val="20"/>
                <w:szCs w:val="20"/>
                <w:lang w:val="lt-LT"/>
              </w:rPr>
              <w:t>Gerai žino institucijos valdymo srities įstatymų ir kitų teisės aktų nuostatas. Nuolatos seka  šių teisės aktų pasikeitimus ir komunikuoja kolegoms.</w:t>
            </w:r>
          </w:p>
        </w:tc>
        <w:tc>
          <w:tcPr>
            <w:tcW w:w="2109" w:type="dxa"/>
            <w:tcBorders>
              <w:top w:val="single" w:sz="4" w:space="0" w:color="auto"/>
              <w:left w:val="double" w:sz="4" w:space="0" w:color="auto"/>
            </w:tcBorders>
          </w:tcPr>
          <w:p w:rsidR="00DD0221" w:rsidRPr="00A85B66" w:rsidRDefault="00DD0221" w:rsidP="0056533D">
            <w:pPr>
              <w:rPr>
                <w:sz w:val="20"/>
                <w:szCs w:val="20"/>
                <w:lang w:val="lt-LT"/>
              </w:rPr>
            </w:pPr>
            <w:r w:rsidRPr="00A85B66">
              <w:rPr>
                <w:sz w:val="20"/>
                <w:szCs w:val="20"/>
                <w:lang w:val="lt-LT"/>
              </w:rPr>
              <w:t>Žino pagrindines kuruojamą sritį reglamentuojančių teisės aktų nuostatas.</w:t>
            </w:r>
          </w:p>
        </w:tc>
        <w:tc>
          <w:tcPr>
            <w:tcW w:w="2109" w:type="dxa"/>
            <w:tcBorders>
              <w:top w:val="single" w:sz="4" w:space="0" w:color="auto"/>
            </w:tcBorders>
          </w:tcPr>
          <w:p w:rsidR="00DD0221" w:rsidRPr="00A85B66" w:rsidRDefault="00DD0221" w:rsidP="0056533D">
            <w:pPr>
              <w:rPr>
                <w:sz w:val="20"/>
                <w:szCs w:val="20"/>
                <w:lang w:val="lt-LT"/>
              </w:rPr>
            </w:pPr>
            <w:r w:rsidRPr="00A85B66">
              <w:rPr>
                <w:sz w:val="20"/>
                <w:szCs w:val="20"/>
                <w:lang w:val="lt-LT"/>
              </w:rPr>
              <w:t>Gerai žino  kuruojamą sritį reglamentuojančių  teisės aktų nuostatas, geba juos tinkamai skaityti, interpretuoti ir taikyti praktikoje.</w:t>
            </w:r>
          </w:p>
          <w:p w:rsidR="00DD0221" w:rsidRPr="00A85B66" w:rsidRDefault="00DD0221" w:rsidP="0056533D">
            <w:pPr>
              <w:rPr>
                <w:sz w:val="20"/>
                <w:szCs w:val="20"/>
                <w:lang w:val="lt-LT"/>
              </w:rPr>
            </w:pPr>
            <w:r w:rsidRPr="00A85B66">
              <w:rPr>
                <w:sz w:val="20"/>
                <w:szCs w:val="20"/>
                <w:lang w:val="lt-LT"/>
              </w:rPr>
              <w:t>Nuolatos seka  šių teisės aktų pasikeitimus ir komunikuoja kolegoms.</w:t>
            </w:r>
          </w:p>
        </w:tc>
        <w:tc>
          <w:tcPr>
            <w:tcW w:w="2109" w:type="dxa"/>
            <w:tcBorders>
              <w:top w:val="single" w:sz="4" w:space="0" w:color="auto"/>
              <w:right w:val="double" w:sz="4" w:space="0" w:color="auto"/>
            </w:tcBorders>
          </w:tcPr>
          <w:p w:rsidR="00DD0221" w:rsidRPr="00A85B66" w:rsidRDefault="00DD0221" w:rsidP="0056533D">
            <w:pPr>
              <w:rPr>
                <w:sz w:val="20"/>
                <w:szCs w:val="20"/>
                <w:lang w:val="lt-LT"/>
              </w:rPr>
            </w:pPr>
            <w:r w:rsidRPr="00A85B66">
              <w:rPr>
                <w:sz w:val="20"/>
                <w:szCs w:val="20"/>
                <w:lang w:val="lt-LT"/>
              </w:rPr>
              <w:t>Gerai žino  kuruojamą sritį reglamentuojančių teisės aktų nuostatas. Nuolatos seka  šių teisės aktų pasikeitimus ir komunikuoja kolegoms.</w:t>
            </w:r>
          </w:p>
        </w:tc>
        <w:tc>
          <w:tcPr>
            <w:tcW w:w="2109" w:type="dxa"/>
            <w:tcBorders>
              <w:top w:val="single" w:sz="4" w:space="0" w:color="auto"/>
              <w:left w:val="double" w:sz="4" w:space="0" w:color="auto"/>
            </w:tcBorders>
          </w:tcPr>
          <w:p w:rsidR="00DD0221" w:rsidRPr="00A85B66" w:rsidRDefault="00DD0221" w:rsidP="0056533D">
            <w:pPr>
              <w:rPr>
                <w:sz w:val="20"/>
                <w:szCs w:val="20"/>
                <w:lang w:val="lt-LT"/>
              </w:rPr>
            </w:pPr>
            <w:r w:rsidRPr="00A85B66">
              <w:rPr>
                <w:sz w:val="20"/>
                <w:szCs w:val="20"/>
                <w:lang w:val="lt-LT"/>
              </w:rPr>
              <w:t>Žino pagrindines kuruojamą sritį reglamentuojančių teisės aktų nuostatas.</w:t>
            </w:r>
          </w:p>
        </w:tc>
        <w:tc>
          <w:tcPr>
            <w:tcW w:w="2110" w:type="dxa"/>
            <w:tcBorders>
              <w:top w:val="single" w:sz="4" w:space="0" w:color="auto"/>
            </w:tcBorders>
          </w:tcPr>
          <w:p w:rsidR="00DD0221" w:rsidRPr="00A85B66" w:rsidRDefault="00DD0221" w:rsidP="0056533D">
            <w:pPr>
              <w:rPr>
                <w:sz w:val="20"/>
                <w:szCs w:val="20"/>
                <w:lang w:val="lt-LT"/>
              </w:rPr>
            </w:pPr>
            <w:r w:rsidRPr="00A85B66">
              <w:rPr>
                <w:sz w:val="20"/>
                <w:szCs w:val="20"/>
                <w:lang w:val="lt-LT"/>
              </w:rPr>
              <w:t>Žino pagrindines su priskirta darbo sritimi susijusias veiksmų programas įgyvendinančių institucijų valdymo/kuravimo sričių teisės aktų nuostatas. Nuolatos seka  šių teisės aktų pasikeitimus ir komunikuoja kolegoms.</w:t>
            </w:r>
          </w:p>
        </w:tc>
        <w:tc>
          <w:tcPr>
            <w:tcW w:w="2110" w:type="dxa"/>
            <w:tcBorders>
              <w:top w:val="single" w:sz="4" w:space="0" w:color="auto"/>
              <w:right w:val="double" w:sz="4" w:space="0" w:color="auto"/>
            </w:tcBorders>
          </w:tcPr>
          <w:p w:rsidR="00DD0221" w:rsidRPr="00A85B66" w:rsidRDefault="00DD0221" w:rsidP="0056533D">
            <w:pPr>
              <w:rPr>
                <w:sz w:val="20"/>
                <w:szCs w:val="20"/>
                <w:lang w:val="lt-LT"/>
              </w:rPr>
            </w:pPr>
            <w:r w:rsidRPr="00A85B66">
              <w:rPr>
                <w:sz w:val="20"/>
                <w:szCs w:val="20"/>
                <w:lang w:val="lt-LT"/>
              </w:rPr>
              <w:t>Žino pagrindines su priskirta darbo sritimi susijusias veiksmų programas įgyvendinančių institucijų valdymo/kuravimo sričių teisės aktų nuostatas. Nuolatos seka  šių teisės aktų pasikeitimus ir komunikuoja kolegoms.</w:t>
            </w:r>
          </w:p>
        </w:tc>
      </w:tr>
      <w:tr w:rsidR="00DD0221" w:rsidRPr="00A85B66" w:rsidTr="0056533D">
        <w:trPr>
          <w:trHeight w:val="2805"/>
        </w:trPr>
        <w:tc>
          <w:tcPr>
            <w:tcW w:w="1014" w:type="dxa"/>
            <w:vMerge/>
            <w:tcBorders>
              <w:left w:val="double" w:sz="4" w:space="0" w:color="auto"/>
              <w:bottom w:val="double" w:sz="4" w:space="0" w:color="auto"/>
            </w:tcBorders>
            <w:shd w:val="clear" w:color="auto" w:fill="auto"/>
            <w:textDirection w:val="btLr"/>
            <w:vAlign w:val="center"/>
          </w:tcPr>
          <w:p w:rsidR="00DD0221" w:rsidRPr="00A85B66" w:rsidRDefault="00DD0221" w:rsidP="0056533D">
            <w:pPr>
              <w:ind w:left="113" w:right="113"/>
              <w:jc w:val="center"/>
              <w:rPr>
                <w:b/>
                <w:lang w:val="lt-LT"/>
              </w:rPr>
            </w:pPr>
          </w:p>
        </w:tc>
        <w:tc>
          <w:tcPr>
            <w:tcW w:w="1916" w:type="dxa"/>
            <w:tcBorders>
              <w:top w:val="single" w:sz="4" w:space="0" w:color="auto"/>
              <w:bottom w:val="double" w:sz="4" w:space="0" w:color="auto"/>
              <w:right w:val="double" w:sz="4" w:space="0" w:color="auto"/>
            </w:tcBorders>
            <w:shd w:val="clear" w:color="auto" w:fill="D9D9D9"/>
            <w:vAlign w:val="center"/>
          </w:tcPr>
          <w:p w:rsidR="00DD0221" w:rsidRPr="00A85B66" w:rsidRDefault="00DD0221" w:rsidP="004A158B">
            <w:pPr>
              <w:jc w:val="center"/>
              <w:rPr>
                <w:b/>
                <w:sz w:val="20"/>
                <w:szCs w:val="20"/>
                <w:lang w:val="lt-LT"/>
              </w:rPr>
            </w:pPr>
            <w:r w:rsidRPr="00A85B66">
              <w:rPr>
                <w:b/>
                <w:sz w:val="20"/>
                <w:szCs w:val="20"/>
                <w:lang w:val="lt-LT"/>
              </w:rPr>
              <w:t>ES struktūrin</w:t>
            </w:r>
            <w:r w:rsidR="004A158B" w:rsidRPr="00A85B66">
              <w:rPr>
                <w:b/>
                <w:sz w:val="20"/>
                <w:szCs w:val="20"/>
                <w:lang w:val="lt-LT"/>
              </w:rPr>
              <w:t xml:space="preserve">ių fondų </w:t>
            </w:r>
            <w:r w:rsidRPr="00A85B66">
              <w:rPr>
                <w:b/>
                <w:sz w:val="20"/>
                <w:szCs w:val="20"/>
                <w:lang w:val="lt-LT"/>
              </w:rPr>
              <w:t>valdymo ir kontrolės sistemos išmanymas</w:t>
            </w:r>
          </w:p>
        </w:tc>
        <w:tc>
          <w:tcPr>
            <w:tcW w:w="2105" w:type="dxa"/>
            <w:tcBorders>
              <w:top w:val="single" w:sz="4" w:space="0" w:color="auto"/>
              <w:left w:val="double" w:sz="4" w:space="0" w:color="auto"/>
              <w:bottom w:val="double" w:sz="4" w:space="0" w:color="auto"/>
            </w:tcBorders>
          </w:tcPr>
          <w:p w:rsidR="00DD0221" w:rsidRPr="00A85B66" w:rsidRDefault="00DD0221" w:rsidP="004A158B">
            <w:pPr>
              <w:rPr>
                <w:sz w:val="20"/>
                <w:szCs w:val="20"/>
                <w:lang w:val="lt-LT"/>
              </w:rPr>
            </w:pPr>
            <w:r w:rsidRPr="00A85B66">
              <w:rPr>
                <w:sz w:val="20"/>
                <w:szCs w:val="20"/>
                <w:lang w:val="lt-LT"/>
              </w:rPr>
              <w:t>Žino institucijos funkcijas ES struktūrin</w:t>
            </w:r>
            <w:r w:rsidR="004A158B" w:rsidRPr="00A85B66">
              <w:rPr>
                <w:sz w:val="20"/>
                <w:szCs w:val="20"/>
                <w:lang w:val="lt-LT"/>
              </w:rPr>
              <w:t xml:space="preserve">ių fondų </w:t>
            </w:r>
            <w:r w:rsidRPr="00A85B66">
              <w:rPr>
                <w:sz w:val="20"/>
                <w:szCs w:val="20"/>
                <w:lang w:val="lt-LT"/>
              </w:rPr>
              <w:t xml:space="preserve"> valdymo ir kontrolės sistemoje.</w:t>
            </w:r>
          </w:p>
        </w:tc>
        <w:tc>
          <w:tcPr>
            <w:tcW w:w="2104" w:type="dxa"/>
            <w:tcBorders>
              <w:top w:val="single" w:sz="4" w:space="0" w:color="auto"/>
              <w:bottom w:val="double" w:sz="4" w:space="0" w:color="auto"/>
            </w:tcBorders>
          </w:tcPr>
          <w:p w:rsidR="00DD0221" w:rsidRPr="00A85B66" w:rsidRDefault="00DD0221" w:rsidP="004A158B">
            <w:pPr>
              <w:rPr>
                <w:sz w:val="20"/>
                <w:szCs w:val="20"/>
                <w:lang w:val="lt-LT"/>
              </w:rPr>
            </w:pPr>
            <w:r w:rsidRPr="00A85B66">
              <w:rPr>
                <w:sz w:val="20"/>
                <w:szCs w:val="20"/>
                <w:lang w:val="lt-LT"/>
              </w:rPr>
              <w:t>Išmano institucijai pavestas funkcijas ir atsakomybių sritis ES struktūrin</w:t>
            </w:r>
            <w:r w:rsidR="004A158B" w:rsidRPr="00A85B66">
              <w:rPr>
                <w:sz w:val="20"/>
                <w:szCs w:val="20"/>
                <w:lang w:val="lt-LT"/>
              </w:rPr>
              <w:t xml:space="preserve">ių fondų </w:t>
            </w:r>
            <w:r w:rsidRPr="00A85B66">
              <w:rPr>
                <w:sz w:val="20"/>
                <w:szCs w:val="20"/>
                <w:lang w:val="lt-LT"/>
              </w:rPr>
              <w:t xml:space="preserve"> valdymo ir kontrolės sistemoje, kitų institucijų funkcijas, gerai supranta institucijos sąveiką su kitomis sistemos institucijomis.</w:t>
            </w:r>
          </w:p>
        </w:tc>
        <w:tc>
          <w:tcPr>
            <w:tcW w:w="2105" w:type="dxa"/>
            <w:tcBorders>
              <w:top w:val="single" w:sz="4" w:space="0" w:color="auto"/>
              <w:bottom w:val="double" w:sz="4" w:space="0" w:color="auto"/>
              <w:right w:val="double" w:sz="4" w:space="0" w:color="auto"/>
            </w:tcBorders>
          </w:tcPr>
          <w:p w:rsidR="00DD0221" w:rsidRPr="00A85B66" w:rsidRDefault="00DD0221" w:rsidP="004A158B">
            <w:pPr>
              <w:rPr>
                <w:sz w:val="20"/>
                <w:szCs w:val="20"/>
                <w:lang w:val="lt-LT"/>
              </w:rPr>
            </w:pPr>
            <w:r w:rsidRPr="00A85B66">
              <w:rPr>
                <w:sz w:val="20"/>
                <w:szCs w:val="20"/>
                <w:lang w:val="lt-LT"/>
              </w:rPr>
              <w:t>Išmano ES struktūrin</w:t>
            </w:r>
            <w:r w:rsidR="004A158B" w:rsidRPr="00A85B66">
              <w:rPr>
                <w:sz w:val="20"/>
                <w:szCs w:val="20"/>
                <w:lang w:val="lt-LT"/>
              </w:rPr>
              <w:t xml:space="preserve">ių fondų </w:t>
            </w:r>
            <w:r w:rsidRPr="00A85B66">
              <w:rPr>
                <w:sz w:val="20"/>
                <w:szCs w:val="20"/>
                <w:lang w:val="lt-LT"/>
              </w:rPr>
              <w:t>valdymo ir kontrolės sistemą, jos funkcionavimo principus. Suvokia institucijos veiklos įtaką visos sistemos darbo rezultatams ir sugeba efektyviai koordinuoti institucijos veiklą su kitomis institucijomis.</w:t>
            </w:r>
          </w:p>
        </w:tc>
        <w:tc>
          <w:tcPr>
            <w:tcW w:w="2109" w:type="dxa"/>
            <w:tcBorders>
              <w:top w:val="single" w:sz="4" w:space="0" w:color="auto"/>
              <w:left w:val="double" w:sz="4" w:space="0" w:color="auto"/>
              <w:bottom w:val="double" w:sz="4" w:space="0" w:color="auto"/>
            </w:tcBorders>
          </w:tcPr>
          <w:p w:rsidR="00DD0221" w:rsidRPr="00A85B66" w:rsidRDefault="00DD0221" w:rsidP="004A158B">
            <w:pPr>
              <w:rPr>
                <w:sz w:val="20"/>
                <w:szCs w:val="20"/>
                <w:lang w:val="lt-LT"/>
              </w:rPr>
            </w:pPr>
            <w:r w:rsidRPr="00A85B66">
              <w:rPr>
                <w:sz w:val="20"/>
                <w:szCs w:val="20"/>
                <w:lang w:val="lt-LT"/>
              </w:rPr>
              <w:t>Žino institucijos funkcijas ES struktūrin</w:t>
            </w:r>
            <w:r w:rsidR="004A158B" w:rsidRPr="00A85B66">
              <w:rPr>
                <w:sz w:val="20"/>
                <w:szCs w:val="20"/>
                <w:lang w:val="lt-LT"/>
              </w:rPr>
              <w:t xml:space="preserve">ių fondų </w:t>
            </w:r>
            <w:r w:rsidRPr="00A85B66">
              <w:rPr>
                <w:sz w:val="20"/>
                <w:szCs w:val="20"/>
                <w:lang w:val="lt-LT"/>
              </w:rPr>
              <w:t>administravimo sistemoje.</w:t>
            </w:r>
          </w:p>
        </w:tc>
        <w:tc>
          <w:tcPr>
            <w:tcW w:w="2109" w:type="dxa"/>
            <w:tcBorders>
              <w:top w:val="single" w:sz="4" w:space="0" w:color="auto"/>
              <w:bottom w:val="double" w:sz="4" w:space="0" w:color="auto"/>
            </w:tcBorders>
          </w:tcPr>
          <w:p w:rsidR="00DD0221" w:rsidRPr="00A85B66" w:rsidRDefault="00DD0221" w:rsidP="004A158B">
            <w:pPr>
              <w:rPr>
                <w:sz w:val="20"/>
                <w:szCs w:val="20"/>
                <w:lang w:val="lt-LT"/>
              </w:rPr>
            </w:pPr>
            <w:r w:rsidRPr="00A85B66">
              <w:rPr>
                <w:sz w:val="20"/>
                <w:szCs w:val="20"/>
                <w:lang w:val="lt-LT"/>
              </w:rPr>
              <w:t>Išmano institucijai pavestas funkcijas ir atsakomybių sritis ES struktūrin</w:t>
            </w:r>
            <w:r w:rsidR="004A158B" w:rsidRPr="00A85B66">
              <w:rPr>
                <w:sz w:val="20"/>
                <w:szCs w:val="20"/>
                <w:lang w:val="lt-LT"/>
              </w:rPr>
              <w:t xml:space="preserve">ių fondų </w:t>
            </w:r>
            <w:r w:rsidRPr="00A85B66">
              <w:rPr>
                <w:sz w:val="20"/>
                <w:szCs w:val="20"/>
                <w:lang w:val="lt-LT"/>
              </w:rPr>
              <w:t>valdymo ir kontrolės sistemoje, kitų institucijų funkcijas, gerai supranta institucijos sąveiką su kitomis sistemos institucijomis.</w:t>
            </w:r>
          </w:p>
        </w:tc>
        <w:tc>
          <w:tcPr>
            <w:tcW w:w="2109" w:type="dxa"/>
            <w:tcBorders>
              <w:top w:val="single" w:sz="4" w:space="0" w:color="auto"/>
              <w:bottom w:val="double" w:sz="4" w:space="0" w:color="auto"/>
              <w:right w:val="double" w:sz="4" w:space="0" w:color="auto"/>
            </w:tcBorders>
          </w:tcPr>
          <w:p w:rsidR="00DD0221" w:rsidRPr="00A85B66" w:rsidRDefault="00DD0221" w:rsidP="004A158B">
            <w:pPr>
              <w:rPr>
                <w:sz w:val="20"/>
                <w:szCs w:val="20"/>
                <w:lang w:val="lt-LT"/>
              </w:rPr>
            </w:pPr>
            <w:r w:rsidRPr="00A85B66">
              <w:rPr>
                <w:sz w:val="20"/>
                <w:szCs w:val="20"/>
                <w:lang w:val="lt-LT"/>
              </w:rPr>
              <w:t>Išmano ES struktūrin</w:t>
            </w:r>
            <w:r w:rsidR="004A158B" w:rsidRPr="00A85B66">
              <w:rPr>
                <w:sz w:val="20"/>
                <w:szCs w:val="20"/>
                <w:lang w:val="lt-LT"/>
              </w:rPr>
              <w:t xml:space="preserve">ių fondų </w:t>
            </w:r>
            <w:r w:rsidRPr="00A85B66">
              <w:rPr>
                <w:sz w:val="20"/>
                <w:szCs w:val="20"/>
                <w:lang w:val="lt-LT"/>
              </w:rPr>
              <w:t xml:space="preserve"> valdymo ir kontrolės sistemą, jos funkcionavimo principus. Suvokia institucijos veiklos įtaką visos sistemos darbo rezultatams ir sugeba efektyviai koordinuoti institucijos veiklą su kitomis institucijomis.</w:t>
            </w:r>
          </w:p>
        </w:tc>
        <w:tc>
          <w:tcPr>
            <w:tcW w:w="2109" w:type="dxa"/>
            <w:tcBorders>
              <w:top w:val="single" w:sz="4" w:space="0" w:color="auto"/>
              <w:left w:val="double" w:sz="4" w:space="0" w:color="auto"/>
              <w:bottom w:val="double" w:sz="4" w:space="0" w:color="auto"/>
            </w:tcBorders>
          </w:tcPr>
          <w:p w:rsidR="00DD0221" w:rsidRPr="00A85B66" w:rsidRDefault="00DD0221" w:rsidP="004A158B">
            <w:pPr>
              <w:rPr>
                <w:sz w:val="20"/>
                <w:szCs w:val="20"/>
                <w:lang w:val="lt-LT"/>
              </w:rPr>
            </w:pPr>
            <w:r w:rsidRPr="00A85B66">
              <w:rPr>
                <w:sz w:val="20"/>
                <w:szCs w:val="20"/>
                <w:lang w:val="lt-LT"/>
              </w:rPr>
              <w:t>Žino ES struktūrin</w:t>
            </w:r>
            <w:r w:rsidR="004A158B" w:rsidRPr="00A85B66">
              <w:rPr>
                <w:sz w:val="20"/>
                <w:szCs w:val="20"/>
                <w:lang w:val="lt-LT"/>
              </w:rPr>
              <w:t xml:space="preserve">ių fondų </w:t>
            </w:r>
            <w:r w:rsidRPr="00A85B66">
              <w:rPr>
                <w:sz w:val="20"/>
                <w:szCs w:val="20"/>
                <w:lang w:val="lt-LT"/>
              </w:rPr>
              <w:t>valdymo ir kontrolės sistemą.</w:t>
            </w:r>
          </w:p>
        </w:tc>
        <w:tc>
          <w:tcPr>
            <w:tcW w:w="2110" w:type="dxa"/>
            <w:tcBorders>
              <w:top w:val="single" w:sz="4" w:space="0" w:color="auto"/>
              <w:bottom w:val="double" w:sz="4" w:space="0" w:color="auto"/>
            </w:tcBorders>
          </w:tcPr>
          <w:p w:rsidR="00DD0221" w:rsidRPr="00A85B66" w:rsidRDefault="00DD0221" w:rsidP="004A158B">
            <w:pPr>
              <w:rPr>
                <w:sz w:val="20"/>
                <w:szCs w:val="20"/>
                <w:lang w:val="lt-LT"/>
              </w:rPr>
            </w:pPr>
            <w:r w:rsidRPr="00A85B66">
              <w:rPr>
                <w:sz w:val="20"/>
                <w:szCs w:val="20"/>
                <w:lang w:val="lt-LT"/>
              </w:rPr>
              <w:t>Išmano ES struktūrin</w:t>
            </w:r>
            <w:r w:rsidR="004A158B" w:rsidRPr="00A85B66">
              <w:rPr>
                <w:sz w:val="20"/>
                <w:szCs w:val="20"/>
                <w:lang w:val="lt-LT"/>
              </w:rPr>
              <w:t xml:space="preserve">ių fondų </w:t>
            </w:r>
            <w:r w:rsidRPr="00A85B66">
              <w:rPr>
                <w:sz w:val="20"/>
                <w:szCs w:val="20"/>
                <w:lang w:val="lt-LT"/>
              </w:rPr>
              <w:t>valdymo ir kontrolės sistemą, visų institucijų funkcijas joje, išmano sistemos funkcionavimo principus ir procesus.</w:t>
            </w:r>
          </w:p>
        </w:tc>
        <w:tc>
          <w:tcPr>
            <w:tcW w:w="2110" w:type="dxa"/>
            <w:tcBorders>
              <w:top w:val="single" w:sz="4" w:space="0" w:color="auto"/>
              <w:bottom w:val="double" w:sz="4" w:space="0" w:color="auto"/>
              <w:right w:val="double" w:sz="4" w:space="0" w:color="auto"/>
            </w:tcBorders>
          </w:tcPr>
          <w:p w:rsidR="00DD0221" w:rsidRPr="00A85B66" w:rsidRDefault="00DD0221" w:rsidP="004A158B">
            <w:pPr>
              <w:rPr>
                <w:sz w:val="20"/>
                <w:szCs w:val="20"/>
                <w:lang w:val="lt-LT"/>
              </w:rPr>
            </w:pPr>
            <w:r w:rsidRPr="00A85B66">
              <w:rPr>
                <w:sz w:val="20"/>
                <w:szCs w:val="20"/>
                <w:lang w:val="lt-LT"/>
              </w:rPr>
              <w:t>Puikiai išmano ES struktūrin</w:t>
            </w:r>
            <w:r w:rsidR="004A158B" w:rsidRPr="00A85B66">
              <w:rPr>
                <w:sz w:val="20"/>
                <w:szCs w:val="20"/>
                <w:lang w:val="lt-LT"/>
              </w:rPr>
              <w:t xml:space="preserve">ių fondų </w:t>
            </w:r>
            <w:r w:rsidRPr="00A85B66">
              <w:rPr>
                <w:sz w:val="20"/>
                <w:szCs w:val="20"/>
                <w:lang w:val="lt-LT"/>
              </w:rPr>
              <w:t>valdymo ir kontrolės sistemą, jos funkcionavimo principus. Savo įgaliojimų ribose užtikrina efektyvų sistemos funkcionavimą ir sistemos tobulinimą.</w:t>
            </w:r>
          </w:p>
        </w:tc>
      </w:tr>
    </w:tbl>
    <w:p w:rsidR="006E4995" w:rsidRPr="00A85B66" w:rsidRDefault="006E4995"/>
    <w:p w:rsidR="007A47AD" w:rsidRPr="00A85B66" w:rsidRDefault="007A47AD"/>
    <w:p w:rsidR="007A47AD" w:rsidRPr="00A85B66" w:rsidRDefault="007A47AD">
      <w:pPr>
        <w:spacing w:after="200" w:line="276" w:lineRule="auto"/>
      </w:pPr>
      <w:r w:rsidRPr="00A85B66">
        <w:br w:type="page"/>
      </w:r>
    </w:p>
    <w:tbl>
      <w:tblPr>
        <w:tblpPr w:leftFromText="180" w:rightFromText="180" w:vertAnchor="text" w:horzAnchor="margin" w:tblpY="46"/>
        <w:tblOverlap w:val="never"/>
        <w:tblW w:w="21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1916"/>
        <w:gridCol w:w="2115"/>
        <w:gridCol w:w="2115"/>
        <w:gridCol w:w="2115"/>
        <w:gridCol w:w="2115"/>
        <w:gridCol w:w="2115"/>
        <w:gridCol w:w="2115"/>
        <w:gridCol w:w="2115"/>
        <w:gridCol w:w="2115"/>
        <w:gridCol w:w="2115"/>
      </w:tblGrid>
      <w:tr w:rsidR="007A47AD" w:rsidRPr="00A85B66" w:rsidTr="00971681">
        <w:trPr>
          <w:trHeight w:val="3240"/>
        </w:trPr>
        <w:tc>
          <w:tcPr>
            <w:tcW w:w="631" w:type="dxa"/>
            <w:vMerge w:val="restart"/>
            <w:tcBorders>
              <w:top w:val="double" w:sz="4" w:space="0" w:color="auto"/>
              <w:left w:val="double" w:sz="4" w:space="0" w:color="auto"/>
            </w:tcBorders>
            <w:shd w:val="clear" w:color="auto" w:fill="auto"/>
            <w:textDirection w:val="btLr"/>
            <w:vAlign w:val="center"/>
          </w:tcPr>
          <w:p w:rsidR="007A47AD" w:rsidRPr="00A85B66" w:rsidRDefault="00D56550" w:rsidP="00971681">
            <w:pPr>
              <w:ind w:left="113" w:right="113"/>
              <w:jc w:val="center"/>
              <w:rPr>
                <w:b/>
                <w:lang w:val="lt-LT"/>
              </w:rPr>
            </w:pPr>
            <w:r w:rsidRPr="00A85B66">
              <w:rPr>
                <w:b/>
                <w:lang w:val="lt-LT"/>
              </w:rPr>
              <w:lastRenderedPageBreak/>
              <w:t>3.</w:t>
            </w:r>
            <w:r w:rsidR="00D31C26" w:rsidRPr="00A85B66">
              <w:rPr>
                <w:b/>
                <w:lang w:val="lt-LT"/>
              </w:rPr>
              <w:t xml:space="preserve"> </w:t>
            </w:r>
            <w:r w:rsidR="007A47AD" w:rsidRPr="00A85B66">
              <w:rPr>
                <w:b/>
                <w:lang w:val="lt-LT"/>
              </w:rPr>
              <w:t>VEIKSMŲ PROGRAMŲ IR PROJEKTŲ ADMINISTRAVIMO IR FINANSAVIMO IŠMANYMAS IR ŠIŲ ŽINIŲ TAIKYMAS</w:t>
            </w:r>
          </w:p>
        </w:tc>
        <w:tc>
          <w:tcPr>
            <w:tcW w:w="1916" w:type="dxa"/>
            <w:tcBorders>
              <w:top w:val="double" w:sz="4" w:space="0" w:color="auto"/>
              <w:right w:val="double" w:sz="4" w:space="0" w:color="auto"/>
            </w:tcBorders>
            <w:shd w:val="clear" w:color="auto" w:fill="D9D9D9"/>
            <w:vAlign w:val="center"/>
          </w:tcPr>
          <w:p w:rsidR="007A47AD" w:rsidRPr="00A85B66" w:rsidRDefault="007A47AD" w:rsidP="00971681">
            <w:pPr>
              <w:jc w:val="center"/>
              <w:rPr>
                <w:b/>
                <w:sz w:val="20"/>
                <w:szCs w:val="20"/>
                <w:lang w:val="lt-LT"/>
              </w:rPr>
            </w:pPr>
            <w:r w:rsidRPr="00A85B66">
              <w:rPr>
                <w:b/>
                <w:sz w:val="20"/>
                <w:szCs w:val="20"/>
                <w:lang w:val="lt-LT"/>
              </w:rPr>
              <w:t>Veiksmų programų įgyvendinimo sąlygas ir tvarką reglamentuojančių dokumentų rengimo išmanymas</w:t>
            </w:r>
          </w:p>
        </w:tc>
        <w:tc>
          <w:tcPr>
            <w:tcW w:w="2115" w:type="dxa"/>
            <w:tcBorders>
              <w:top w:val="double" w:sz="4" w:space="0" w:color="auto"/>
              <w:left w:val="double" w:sz="4" w:space="0" w:color="auto"/>
            </w:tcBorders>
          </w:tcPr>
          <w:p w:rsidR="007A47AD" w:rsidRPr="00A85B66" w:rsidRDefault="007A47AD" w:rsidP="00971681">
            <w:pPr>
              <w:rPr>
                <w:sz w:val="20"/>
                <w:szCs w:val="20"/>
                <w:lang w:val="lt-LT"/>
              </w:rPr>
            </w:pPr>
            <w:r w:rsidRPr="00A85B66">
              <w:rPr>
                <w:sz w:val="20"/>
                <w:szCs w:val="20"/>
                <w:lang w:val="lt-LT"/>
              </w:rPr>
              <w:t>Žino dokumentus, reglamentuojančius veiksmų programų įgyvendinimo sąlygas ir tvarką (veiksmų programų priedus, projektų atrankos kriterijus).</w:t>
            </w:r>
          </w:p>
          <w:p w:rsidR="00E26623" w:rsidRPr="00A85B66" w:rsidRDefault="00E26623" w:rsidP="00971681">
            <w:pPr>
              <w:rPr>
                <w:sz w:val="20"/>
                <w:szCs w:val="20"/>
                <w:lang w:val="lt-LT"/>
              </w:rPr>
            </w:pPr>
          </w:p>
        </w:tc>
        <w:tc>
          <w:tcPr>
            <w:tcW w:w="2115" w:type="dxa"/>
            <w:tcBorders>
              <w:top w:val="double" w:sz="4" w:space="0" w:color="auto"/>
            </w:tcBorders>
          </w:tcPr>
          <w:p w:rsidR="007A47AD" w:rsidRPr="00A85B66" w:rsidRDefault="007A47AD" w:rsidP="00971681">
            <w:pPr>
              <w:rPr>
                <w:sz w:val="20"/>
                <w:szCs w:val="20"/>
                <w:lang w:val="lt-LT"/>
              </w:rPr>
            </w:pPr>
            <w:r w:rsidRPr="00A85B66">
              <w:rPr>
                <w:sz w:val="20"/>
                <w:szCs w:val="20"/>
                <w:lang w:val="lt-LT"/>
              </w:rPr>
              <w:t>Žino reikalavimus, keliamus dokumentų, reglamentuojančių veiksmų programų įgyvendinimo sąlygas ir tvarką (specialiųjų projektų atrankos kriterijų), rengimui ir juos taiko darbe.</w:t>
            </w:r>
          </w:p>
        </w:tc>
        <w:tc>
          <w:tcPr>
            <w:tcW w:w="2115" w:type="dxa"/>
            <w:tcBorders>
              <w:top w:val="double" w:sz="4" w:space="0" w:color="auto"/>
              <w:right w:val="double" w:sz="4" w:space="0" w:color="auto"/>
            </w:tcBorders>
          </w:tcPr>
          <w:p w:rsidR="007A47AD" w:rsidRPr="00A85B66" w:rsidRDefault="007A47AD" w:rsidP="00971681">
            <w:pPr>
              <w:rPr>
                <w:sz w:val="20"/>
                <w:szCs w:val="20"/>
                <w:lang w:val="lt-LT"/>
              </w:rPr>
            </w:pPr>
            <w:r w:rsidRPr="00A85B66">
              <w:rPr>
                <w:sz w:val="20"/>
                <w:szCs w:val="20"/>
                <w:lang w:val="lt-LT"/>
              </w:rPr>
              <w:t>Žino reikalavimus, keliamus dokumentų, reglamentuojančių veiksmų programų įgyvendinimo sąlygas ir tvarką (specialiųjų projektų atrankos kriterijų), rengimui ir užtikrina jų įgyvendinimą.</w:t>
            </w:r>
          </w:p>
        </w:tc>
        <w:tc>
          <w:tcPr>
            <w:tcW w:w="2115" w:type="dxa"/>
            <w:tcBorders>
              <w:top w:val="double" w:sz="4" w:space="0" w:color="auto"/>
              <w:left w:val="double" w:sz="4" w:space="0" w:color="auto"/>
            </w:tcBorders>
          </w:tcPr>
          <w:p w:rsidR="007A47AD" w:rsidRPr="00A85B66" w:rsidRDefault="007A47AD" w:rsidP="00971681">
            <w:pPr>
              <w:rPr>
                <w:lang w:val="lt-LT"/>
              </w:rPr>
            </w:pPr>
            <w:r w:rsidRPr="00A85B66">
              <w:rPr>
                <w:sz w:val="20"/>
                <w:szCs w:val="20"/>
                <w:lang w:val="lt-LT"/>
              </w:rPr>
              <w:t>Žino dokumentus, reglamentuojančius veiksmų programų įgyvendinimo sąlygas ir tvarką (veiksmų programų priedus, projektų atrankos kriterijus).</w:t>
            </w:r>
          </w:p>
        </w:tc>
        <w:tc>
          <w:tcPr>
            <w:tcW w:w="2115" w:type="dxa"/>
            <w:tcBorders>
              <w:top w:val="double" w:sz="4" w:space="0" w:color="auto"/>
            </w:tcBorders>
          </w:tcPr>
          <w:p w:rsidR="007A47AD" w:rsidRPr="00A85B66" w:rsidRDefault="007A47AD" w:rsidP="00971681">
            <w:pPr>
              <w:rPr>
                <w:lang w:val="lt-LT"/>
              </w:rPr>
            </w:pPr>
            <w:r w:rsidRPr="00A85B66">
              <w:rPr>
                <w:sz w:val="20"/>
                <w:szCs w:val="20"/>
                <w:lang w:val="lt-LT"/>
              </w:rPr>
              <w:t>Žino dokumentus, reglamentuojančius veiksmų programų įgyvendinimo sąlygas ir tvarką (veiksmų programų priedus, projektų atrankos kriterijus).</w:t>
            </w:r>
          </w:p>
        </w:tc>
        <w:tc>
          <w:tcPr>
            <w:tcW w:w="2115" w:type="dxa"/>
            <w:tcBorders>
              <w:top w:val="double" w:sz="4" w:space="0" w:color="auto"/>
              <w:right w:val="double" w:sz="4" w:space="0" w:color="auto"/>
            </w:tcBorders>
          </w:tcPr>
          <w:p w:rsidR="007A47AD" w:rsidRPr="00A85B66" w:rsidRDefault="007A47AD" w:rsidP="00971681">
            <w:pPr>
              <w:rPr>
                <w:lang w:val="lt-LT"/>
              </w:rPr>
            </w:pPr>
            <w:r w:rsidRPr="00A85B66">
              <w:rPr>
                <w:sz w:val="20"/>
                <w:szCs w:val="20"/>
                <w:lang w:val="lt-LT"/>
              </w:rPr>
              <w:t>Žino dokumentus, reglamentuojančius veiksmų programų įgyvendinimo sąlygas ir tvarką (veiksmų programų priedus, projektų atrankos kriterijus).</w:t>
            </w:r>
          </w:p>
        </w:tc>
        <w:tc>
          <w:tcPr>
            <w:tcW w:w="2115" w:type="dxa"/>
            <w:tcBorders>
              <w:top w:val="double" w:sz="4" w:space="0" w:color="auto"/>
              <w:left w:val="double" w:sz="4" w:space="0" w:color="auto"/>
            </w:tcBorders>
          </w:tcPr>
          <w:p w:rsidR="007A47AD" w:rsidRPr="00A85B66" w:rsidRDefault="007A47AD" w:rsidP="00E26623">
            <w:pPr>
              <w:rPr>
                <w:sz w:val="20"/>
                <w:szCs w:val="20"/>
                <w:lang w:val="lt-LT"/>
              </w:rPr>
            </w:pPr>
            <w:r w:rsidRPr="00A85B66">
              <w:rPr>
                <w:sz w:val="20"/>
                <w:szCs w:val="20"/>
                <w:lang w:val="lt-LT"/>
              </w:rPr>
              <w:t xml:space="preserve">Žino dokumentus, reglamentuojančius veiksmų programų įgyvendinimo sąlygas ir tvarką (veiksmų programų priedus, projektų atrankos kriterijus) </w:t>
            </w:r>
          </w:p>
        </w:tc>
        <w:tc>
          <w:tcPr>
            <w:tcW w:w="2115" w:type="dxa"/>
            <w:tcBorders>
              <w:top w:val="double" w:sz="4" w:space="0" w:color="auto"/>
            </w:tcBorders>
          </w:tcPr>
          <w:p w:rsidR="007A47AD" w:rsidRPr="00A85B66" w:rsidRDefault="007A47AD" w:rsidP="00E26623">
            <w:pPr>
              <w:rPr>
                <w:sz w:val="20"/>
                <w:szCs w:val="20"/>
                <w:lang w:val="lt-LT"/>
              </w:rPr>
            </w:pPr>
            <w:r w:rsidRPr="00A85B66">
              <w:rPr>
                <w:sz w:val="20"/>
                <w:szCs w:val="20"/>
                <w:lang w:val="lt-LT"/>
              </w:rPr>
              <w:t xml:space="preserve">Žino reikalavimus, keliamus dokumentų, reglamentuojančių veiksmų programų įgyvendinimo sąlygas ir tvarką (strategijos ir veiksmų programų pakeitimų, veiksmų programų priedų ir jų pakeitimų, bendrųjų projektų atrankos kriterijų), rengimui ir juos taiko darbe </w:t>
            </w:r>
          </w:p>
        </w:tc>
        <w:tc>
          <w:tcPr>
            <w:tcW w:w="2115" w:type="dxa"/>
            <w:tcBorders>
              <w:top w:val="double" w:sz="4" w:space="0" w:color="auto"/>
              <w:right w:val="double" w:sz="4" w:space="0" w:color="auto"/>
            </w:tcBorders>
          </w:tcPr>
          <w:p w:rsidR="007A47AD" w:rsidRPr="00A85B66" w:rsidRDefault="007A47AD" w:rsidP="00E26623">
            <w:pPr>
              <w:rPr>
                <w:sz w:val="20"/>
                <w:szCs w:val="20"/>
                <w:lang w:val="lt-LT"/>
              </w:rPr>
            </w:pPr>
            <w:r w:rsidRPr="00A85B66">
              <w:rPr>
                <w:sz w:val="20"/>
                <w:szCs w:val="20"/>
                <w:lang w:val="lt-LT"/>
              </w:rPr>
              <w:t xml:space="preserve">Žino reikalavimus, keliamus dokumentų, reglamentuojančių veiksmų programų įgyvendinimo sąlygas ir tvarką (strategijos ir veiksmų programų pakeitimų, veiksmų programų priedų ir jų pakeitimų, bendrųjų projektų atrankos kriterijų), rengimui ir užtikrina jų įgyvendinimą </w:t>
            </w:r>
          </w:p>
        </w:tc>
      </w:tr>
      <w:tr w:rsidR="000D3E35" w:rsidRPr="00A85B66" w:rsidTr="00971681">
        <w:trPr>
          <w:trHeight w:val="2229"/>
        </w:trPr>
        <w:tc>
          <w:tcPr>
            <w:tcW w:w="631" w:type="dxa"/>
            <w:vMerge/>
            <w:tcBorders>
              <w:top w:val="double" w:sz="4" w:space="0" w:color="auto"/>
              <w:left w:val="double" w:sz="4" w:space="0" w:color="auto"/>
            </w:tcBorders>
            <w:shd w:val="clear" w:color="auto" w:fill="auto"/>
            <w:textDirection w:val="btLr"/>
            <w:vAlign w:val="center"/>
          </w:tcPr>
          <w:p w:rsidR="000D3E35" w:rsidRPr="00A85B66" w:rsidRDefault="000D3E35" w:rsidP="00971681">
            <w:pPr>
              <w:ind w:left="113" w:right="113"/>
              <w:jc w:val="center"/>
              <w:rPr>
                <w:b/>
                <w:sz w:val="20"/>
                <w:szCs w:val="20"/>
                <w:lang w:val="lt-LT"/>
              </w:rPr>
            </w:pPr>
          </w:p>
        </w:tc>
        <w:tc>
          <w:tcPr>
            <w:tcW w:w="1916" w:type="dxa"/>
            <w:vMerge w:val="restart"/>
            <w:tcBorders>
              <w:top w:val="single" w:sz="4" w:space="0" w:color="auto"/>
              <w:right w:val="double" w:sz="4" w:space="0" w:color="auto"/>
            </w:tcBorders>
            <w:shd w:val="clear" w:color="auto" w:fill="D9D9D9"/>
            <w:vAlign w:val="center"/>
          </w:tcPr>
          <w:p w:rsidR="000D3E35" w:rsidRPr="00A85B66" w:rsidRDefault="000D3E35" w:rsidP="004A158B">
            <w:pPr>
              <w:jc w:val="center"/>
              <w:rPr>
                <w:b/>
                <w:sz w:val="20"/>
                <w:szCs w:val="20"/>
                <w:lang w:val="lt-LT"/>
              </w:rPr>
            </w:pPr>
            <w:r w:rsidRPr="00A85B66">
              <w:rPr>
                <w:b/>
                <w:sz w:val="20"/>
                <w:szCs w:val="20"/>
                <w:lang w:val="lt-LT"/>
              </w:rPr>
              <w:t>ES struktūrin</w:t>
            </w:r>
            <w:r w:rsidR="004A158B" w:rsidRPr="00A85B66">
              <w:rPr>
                <w:b/>
                <w:sz w:val="20"/>
                <w:szCs w:val="20"/>
                <w:lang w:val="lt-LT"/>
              </w:rPr>
              <w:t xml:space="preserve">ių fondų </w:t>
            </w:r>
            <w:r w:rsidRPr="00A85B66">
              <w:rPr>
                <w:b/>
                <w:sz w:val="20"/>
                <w:szCs w:val="20"/>
                <w:lang w:val="lt-LT"/>
              </w:rPr>
              <w:t>planavimo išmanymas ir</w:t>
            </w:r>
            <w:r w:rsidRPr="00A85B66">
              <w:rPr>
                <w:sz w:val="22"/>
                <w:szCs w:val="22"/>
              </w:rPr>
              <w:t xml:space="preserve"> </w:t>
            </w:r>
            <w:proofErr w:type="spellStart"/>
            <w:r w:rsidRPr="00A85B66">
              <w:rPr>
                <w:b/>
                <w:sz w:val="20"/>
                <w:szCs w:val="20"/>
              </w:rPr>
              <w:t>veiksmų</w:t>
            </w:r>
            <w:proofErr w:type="spellEnd"/>
            <w:r w:rsidRPr="00A85B66">
              <w:rPr>
                <w:b/>
                <w:sz w:val="20"/>
                <w:szCs w:val="20"/>
              </w:rPr>
              <w:t xml:space="preserve"> </w:t>
            </w:r>
            <w:proofErr w:type="spellStart"/>
            <w:r w:rsidRPr="00A85B66">
              <w:rPr>
                <w:b/>
                <w:sz w:val="20"/>
                <w:szCs w:val="20"/>
              </w:rPr>
              <w:t>program</w:t>
            </w:r>
            <w:r w:rsidR="004A158B" w:rsidRPr="00A85B66">
              <w:rPr>
                <w:b/>
                <w:sz w:val="20"/>
                <w:szCs w:val="20"/>
              </w:rPr>
              <w:t>ų</w:t>
            </w:r>
            <w:proofErr w:type="spellEnd"/>
            <w:r w:rsidRPr="00A85B66">
              <w:rPr>
                <w:b/>
                <w:sz w:val="20"/>
                <w:szCs w:val="20"/>
              </w:rPr>
              <w:t xml:space="preserve"> </w:t>
            </w:r>
            <w:proofErr w:type="spellStart"/>
            <w:r w:rsidRPr="00A85B66">
              <w:rPr>
                <w:b/>
                <w:sz w:val="20"/>
                <w:szCs w:val="20"/>
              </w:rPr>
              <w:t>įgyvendinimo</w:t>
            </w:r>
            <w:proofErr w:type="spellEnd"/>
            <w:r w:rsidRPr="00A85B66">
              <w:rPr>
                <w:b/>
                <w:sz w:val="20"/>
                <w:szCs w:val="20"/>
              </w:rPr>
              <w:t xml:space="preserve"> </w:t>
            </w:r>
            <w:proofErr w:type="spellStart"/>
            <w:r w:rsidRPr="00A85B66">
              <w:rPr>
                <w:b/>
                <w:sz w:val="20"/>
                <w:szCs w:val="20"/>
              </w:rPr>
              <w:t>stebėsena</w:t>
            </w:r>
            <w:proofErr w:type="spellEnd"/>
          </w:p>
        </w:tc>
        <w:tc>
          <w:tcPr>
            <w:tcW w:w="2115" w:type="dxa"/>
            <w:tcBorders>
              <w:top w:val="single" w:sz="4" w:space="0" w:color="auto"/>
              <w:left w:val="double" w:sz="4" w:space="0" w:color="auto"/>
            </w:tcBorders>
          </w:tcPr>
          <w:p w:rsidR="000D3E35" w:rsidRPr="00A85B66" w:rsidRDefault="000D3E35" w:rsidP="00971681">
            <w:pPr>
              <w:rPr>
                <w:sz w:val="20"/>
                <w:szCs w:val="20"/>
                <w:lang w:val="lt-LT"/>
              </w:rPr>
            </w:pPr>
            <w:r w:rsidRPr="00A85B66">
              <w:rPr>
                <w:sz w:val="20"/>
                <w:szCs w:val="20"/>
                <w:lang w:val="lt-LT"/>
              </w:rPr>
              <w:t>Žino bendrus  ES struktūrinių fondų lėšų planavimo ir panaudojimo priežiūros principus.</w:t>
            </w:r>
          </w:p>
        </w:tc>
        <w:tc>
          <w:tcPr>
            <w:tcW w:w="2115" w:type="dxa"/>
            <w:tcBorders>
              <w:top w:val="single" w:sz="4" w:space="0" w:color="auto"/>
            </w:tcBorders>
          </w:tcPr>
          <w:p w:rsidR="000D3E35" w:rsidRPr="00A85B66" w:rsidRDefault="000D3E35" w:rsidP="00971681">
            <w:pPr>
              <w:rPr>
                <w:sz w:val="20"/>
                <w:szCs w:val="20"/>
                <w:lang w:val="lt-LT"/>
              </w:rPr>
            </w:pPr>
            <w:r w:rsidRPr="00A85B66">
              <w:rPr>
                <w:sz w:val="20"/>
                <w:szCs w:val="20"/>
                <w:lang w:val="lt-LT"/>
              </w:rPr>
              <w:t>Žino ES  struktūrinių fondų lėšų planavimo ir panaudojimo priežiūros principus, išmano lėšų poreikio planavimo  ypatybes institucijos valdymo srityje ir šias žinias taiko darbe.</w:t>
            </w:r>
          </w:p>
        </w:tc>
        <w:tc>
          <w:tcPr>
            <w:tcW w:w="2115" w:type="dxa"/>
            <w:tcBorders>
              <w:top w:val="single" w:sz="4" w:space="0" w:color="auto"/>
              <w:right w:val="double" w:sz="4" w:space="0" w:color="auto"/>
            </w:tcBorders>
          </w:tcPr>
          <w:p w:rsidR="000D3E35" w:rsidRPr="00A85B66" w:rsidRDefault="000D3E35" w:rsidP="00971681">
            <w:pPr>
              <w:rPr>
                <w:sz w:val="20"/>
                <w:szCs w:val="20"/>
                <w:lang w:val="lt-LT"/>
              </w:rPr>
            </w:pPr>
            <w:r w:rsidRPr="00A85B66">
              <w:rPr>
                <w:sz w:val="20"/>
                <w:szCs w:val="20"/>
                <w:lang w:val="lt-LT"/>
              </w:rPr>
              <w:t>Žino ES  struktūrinių fondų lėšų planavimo ir panaudojimo priežiūros principus. Išmano priemonių spartesniam ES lėšų panaudojimui užtikrinti taikymą.</w:t>
            </w:r>
          </w:p>
        </w:tc>
        <w:tc>
          <w:tcPr>
            <w:tcW w:w="2115" w:type="dxa"/>
            <w:tcBorders>
              <w:top w:val="single" w:sz="4" w:space="0" w:color="auto"/>
              <w:left w:val="double" w:sz="4" w:space="0" w:color="auto"/>
            </w:tcBorders>
          </w:tcPr>
          <w:p w:rsidR="000D3E35" w:rsidRPr="00A85B66" w:rsidRDefault="000D3E35" w:rsidP="00971681">
            <w:pPr>
              <w:rPr>
                <w:sz w:val="20"/>
                <w:szCs w:val="20"/>
                <w:lang w:val="lt-LT"/>
              </w:rPr>
            </w:pPr>
            <w:r w:rsidRPr="00A85B66">
              <w:rPr>
                <w:sz w:val="20"/>
                <w:szCs w:val="20"/>
                <w:lang w:val="lt-LT"/>
              </w:rPr>
              <w:t>Žino bendrus  ES struktūrinių fondų lėšų planavimo ir panaudojimo priežiūros principus.</w:t>
            </w:r>
          </w:p>
        </w:tc>
        <w:tc>
          <w:tcPr>
            <w:tcW w:w="2115" w:type="dxa"/>
            <w:tcBorders>
              <w:top w:val="single" w:sz="4" w:space="0" w:color="auto"/>
            </w:tcBorders>
          </w:tcPr>
          <w:p w:rsidR="000D3E35" w:rsidRPr="00A85B66" w:rsidRDefault="000D3E35" w:rsidP="00971681">
            <w:pPr>
              <w:rPr>
                <w:sz w:val="20"/>
                <w:szCs w:val="20"/>
                <w:lang w:val="lt-LT"/>
              </w:rPr>
            </w:pPr>
            <w:r w:rsidRPr="00A85B66">
              <w:rPr>
                <w:sz w:val="20"/>
                <w:szCs w:val="20"/>
                <w:lang w:val="lt-LT"/>
              </w:rPr>
              <w:t>Žino bendrus  ES struktūrinių fondų lėšų planavimo ir panaudojimo priežiūros principus, moka rinkti ir sisteminti informaciją, reikalingą šių veiklų įgyvendinimui.</w:t>
            </w:r>
          </w:p>
        </w:tc>
        <w:tc>
          <w:tcPr>
            <w:tcW w:w="2115" w:type="dxa"/>
            <w:tcBorders>
              <w:top w:val="single" w:sz="4" w:space="0" w:color="auto"/>
              <w:right w:val="double" w:sz="4" w:space="0" w:color="auto"/>
            </w:tcBorders>
          </w:tcPr>
          <w:p w:rsidR="000D3E35" w:rsidRPr="00A85B66" w:rsidRDefault="000D3E35" w:rsidP="00971681">
            <w:pPr>
              <w:rPr>
                <w:sz w:val="20"/>
                <w:szCs w:val="20"/>
                <w:lang w:val="lt-LT"/>
              </w:rPr>
            </w:pPr>
            <w:r w:rsidRPr="00A85B66">
              <w:rPr>
                <w:sz w:val="20"/>
                <w:szCs w:val="20"/>
                <w:lang w:val="lt-LT"/>
              </w:rPr>
              <w:t>Žino bendrus  ES struktūrinių fondų lėšų planavimo ir panaudojimo priežiūros principus ir užtikrina jų įgyvendinimą.</w:t>
            </w:r>
          </w:p>
        </w:tc>
        <w:tc>
          <w:tcPr>
            <w:tcW w:w="2115" w:type="dxa"/>
            <w:tcBorders>
              <w:top w:val="single" w:sz="4" w:space="0" w:color="auto"/>
              <w:left w:val="double" w:sz="4" w:space="0" w:color="auto"/>
            </w:tcBorders>
          </w:tcPr>
          <w:p w:rsidR="000D3E35" w:rsidRPr="00A85B66" w:rsidRDefault="000D3E35" w:rsidP="00971681">
            <w:pPr>
              <w:rPr>
                <w:sz w:val="20"/>
                <w:szCs w:val="20"/>
                <w:lang w:val="lt-LT"/>
              </w:rPr>
            </w:pPr>
            <w:r w:rsidRPr="00A85B66">
              <w:rPr>
                <w:sz w:val="20"/>
                <w:szCs w:val="20"/>
                <w:lang w:val="lt-LT"/>
              </w:rPr>
              <w:t>Žino bendrus  ES struktūrinių fondų lėšų planavimo ir panaudojimo priežiūros principus.</w:t>
            </w:r>
          </w:p>
        </w:tc>
        <w:tc>
          <w:tcPr>
            <w:tcW w:w="2115" w:type="dxa"/>
            <w:tcBorders>
              <w:top w:val="single" w:sz="4" w:space="0" w:color="auto"/>
            </w:tcBorders>
          </w:tcPr>
          <w:p w:rsidR="000D3E35" w:rsidRPr="00A85B66" w:rsidRDefault="000D3E35" w:rsidP="00971681">
            <w:pPr>
              <w:rPr>
                <w:sz w:val="20"/>
                <w:szCs w:val="20"/>
                <w:lang w:val="lt-LT"/>
              </w:rPr>
            </w:pPr>
            <w:r w:rsidRPr="00A85B66">
              <w:rPr>
                <w:sz w:val="20"/>
                <w:szCs w:val="20"/>
                <w:lang w:val="lt-LT"/>
              </w:rPr>
              <w:t>Žino ES  struktūrinių fondų lėšų planavimo ir panaudojimo priežiūros principus, išmano lėšų poreikio planavimo  ypatybes ir šias žinias taiko darbe.</w:t>
            </w:r>
          </w:p>
        </w:tc>
        <w:tc>
          <w:tcPr>
            <w:tcW w:w="2115" w:type="dxa"/>
            <w:tcBorders>
              <w:top w:val="single" w:sz="4" w:space="0" w:color="auto"/>
              <w:right w:val="double" w:sz="4" w:space="0" w:color="auto"/>
            </w:tcBorders>
          </w:tcPr>
          <w:p w:rsidR="000D3E35" w:rsidRPr="00A85B66" w:rsidRDefault="000D3E35" w:rsidP="00971681">
            <w:pPr>
              <w:rPr>
                <w:sz w:val="20"/>
                <w:szCs w:val="20"/>
                <w:lang w:val="lt-LT"/>
              </w:rPr>
            </w:pPr>
            <w:r w:rsidRPr="00A85B66">
              <w:rPr>
                <w:sz w:val="20"/>
                <w:szCs w:val="20"/>
                <w:lang w:val="lt-LT"/>
              </w:rPr>
              <w:t>Žino ES  struktūrinių fondų lėšų planavimo ir panaudojimo priežiūros principus. Išmano priemonių efektyviam ES lėšų panaudojimui užtikrinti taikymą.</w:t>
            </w:r>
          </w:p>
        </w:tc>
      </w:tr>
      <w:tr w:rsidR="000D3E35" w:rsidRPr="00A85B66" w:rsidTr="00971681">
        <w:trPr>
          <w:trHeight w:val="884"/>
        </w:trPr>
        <w:tc>
          <w:tcPr>
            <w:tcW w:w="631" w:type="dxa"/>
            <w:vMerge/>
            <w:tcBorders>
              <w:top w:val="double" w:sz="4" w:space="0" w:color="auto"/>
              <w:left w:val="double" w:sz="4" w:space="0" w:color="auto"/>
            </w:tcBorders>
            <w:shd w:val="clear" w:color="auto" w:fill="auto"/>
            <w:textDirection w:val="btLr"/>
            <w:vAlign w:val="center"/>
          </w:tcPr>
          <w:p w:rsidR="000D3E35" w:rsidRPr="00A85B66" w:rsidRDefault="000D3E35" w:rsidP="000D3E35">
            <w:pPr>
              <w:ind w:left="113" w:right="113"/>
              <w:jc w:val="center"/>
              <w:rPr>
                <w:b/>
                <w:sz w:val="20"/>
                <w:szCs w:val="20"/>
                <w:lang w:val="lt-LT"/>
              </w:rPr>
            </w:pPr>
          </w:p>
        </w:tc>
        <w:tc>
          <w:tcPr>
            <w:tcW w:w="1916" w:type="dxa"/>
            <w:vMerge/>
            <w:tcBorders>
              <w:right w:val="double" w:sz="4" w:space="0" w:color="auto"/>
            </w:tcBorders>
            <w:shd w:val="clear" w:color="auto" w:fill="D9D9D9"/>
            <w:vAlign w:val="center"/>
          </w:tcPr>
          <w:p w:rsidR="000D3E35" w:rsidRPr="00A85B66" w:rsidRDefault="000D3E35" w:rsidP="000D3E35">
            <w:pPr>
              <w:jc w:val="center"/>
              <w:rPr>
                <w:b/>
                <w:sz w:val="20"/>
                <w:szCs w:val="20"/>
                <w:lang w:val="lt-LT"/>
              </w:rPr>
            </w:pPr>
          </w:p>
        </w:tc>
        <w:tc>
          <w:tcPr>
            <w:tcW w:w="2115" w:type="dxa"/>
            <w:tcBorders>
              <w:top w:val="single" w:sz="4" w:space="0" w:color="auto"/>
              <w:left w:val="double" w:sz="4" w:space="0" w:color="auto"/>
            </w:tcBorders>
          </w:tcPr>
          <w:p w:rsidR="000D3E35" w:rsidRPr="00A85B66" w:rsidRDefault="000D3E35" w:rsidP="000D3E35">
            <w:pPr>
              <w:rPr>
                <w:sz w:val="20"/>
                <w:szCs w:val="20"/>
                <w:lang w:val="lt-LT"/>
              </w:rPr>
            </w:pPr>
            <w:r w:rsidRPr="00A85B66">
              <w:rPr>
                <w:sz w:val="20"/>
                <w:szCs w:val="20"/>
                <w:lang w:val="lt-LT"/>
              </w:rPr>
              <w:t xml:space="preserve">Žino veiksmų programų </w:t>
            </w:r>
            <w:proofErr w:type="spellStart"/>
            <w:r w:rsidRPr="00A85B66">
              <w:rPr>
                <w:sz w:val="20"/>
                <w:szCs w:val="20"/>
                <w:lang w:val="lt-LT"/>
              </w:rPr>
              <w:t>stebėsenos</w:t>
            </w:r>
            <w:proofErr w:type="spellEnd"/>
            <w:r w:rsidRPr="00A85B66">
              <w:rPr>
                <w:sz w:val="20"/>
                <w:szCs w:val="20"/>
                <w:lang w:val="lt-LT"/>
              </w:rPr>
              <w:t xml:space="preserve"> principus.</w:t>
            </w:r>
          </w:p>
        </w:tc>
        <w:tc>
          <w:tcPr>
            <w:tcW w:w="2115" w:type="dxa"/>
            <w:tcBorders>
              <w:top w:val="single" w:sz="4" w:space="0" w:color="auto"/>
            </w:tcBorders>
          </w:tcPr>
          <w:p w:rsidR="000D3E35" w:rsidRPr="00A85B66" w:rsidRDefault="000D3E35" w:rsidP="000D3E35">
            <w:pPr>
              <w:rPr>
                <w:sz w:val="20"/>
                <w:szCs w:val="20"/>
                <w:lang w:val="lt-LT"/>
              </w:rPr>
            </w:pPr>
            <w:r w:rsidRPr="00A85B66">
              <w:rPr>
                <w:sz w:val="20"/>
                <w:szCs w:val="20"/>
                <w:lang w:val="lt-LT"/>
              </w:rPr>
              <w:t xml:space="preserve">Išmano veiksmų programų </w:t>
            </w:r>
            <w:proofErr w:type="spellStart"/>
            <w:r w:rsidRPr="00A85B66">
              <w:rPr>
                <w:sz w:val="20"/>
                <w:szCs w:val="20"/>
                <w:lang w:val="lt-LT"/>
              </w:rPr>
              <w:t>stebėsenos</w:t>
            </w:r>
            <w:proofErr w:type="spellEnd"/>
            <w:r w:rsidRPr="00A85B66">
              <w:rPr>
                <w:sz w:val="20"/>
                <w:szCs w:val="20"/>
                <w:lang w:val="lt-LT"/>
              </w:rPr>
              <w:t xml:space="preserve"> rodiklius ir informacijos </w:t>
            </w:r>
            <w:proofErr w:type="spellStart"/>
            <w:r w:rsidRPr="00A85B66">
              <w:rPr>
                <w:sz w:val="20"/>
                <w:szCs w:val="20"/>
                <w:lang w:val="lt-LT"/>
              </w:rPr>
              <w:t>stebėsenos</w:t>
            </w:r>
            <w:proofErr w:type="spellEnd"/>
            <w:r w:rsidRPr="00A85B66">
              <w:rPr>
                <w:sz w:val="20"/>
                <w:szCs w:val="20"/>
                <w:lang w:val="lt-LT"/>
              </w:rPr>
              <w:t xml:space="preserve"> įgyvendinimui surinkimo, apibendrinimo ir analizės principus.  </w:t>
            </w:r>
          </w:p>
        </w:tc>
        <w:tc>
          <w:tcPr>
            <w:tcW w:w="2115" w:type="dxa"/>
            <w:tcBorders>
              <w:top w:val="single" w:sz="4" w:space="0" w:color="auto"/>
              <w:right w:val="double" w:sz="4" w:space="0" w:color="auto"/>
            </w:tcBorders>
          </w:tcPr>
          <w:p w:rsidR="000D3E35" w:rsidRPr="00A85B66" w:rsidRDefault="000D3E35" w:rsidP="000D3E35">
            <w:pPr>
              <w:rPr>
                <w:sz w:val="20"/>
                <w:szCs w:val="20"/>
                <w:lang w:val="lt-LT"/>
              </w:rPr>
            </w:pPr>
            <w:r w:rsidRPr="00A85B66">
              <w:rPr>
                <w:sz w:val="20"/>
                <w:szCs w:val="20"/>
                <w:lang w:val="lt-LT"/>
              </w:rPr>
              <w:t xml:space="preserve">Išmano veiksmų programų </w:t>
            </w:r>
            <w:proofErr w:type="spellStart"/>
            <w:r w:rsidRPr="00A85B66">
              <w:rPr>
                <w:sz w:val="20"/>
                <w:szCs w:val="20"/>
                <w:lang w:val="lt-LT"/>
              </w:rPr>
              <w:t>stebėsenos</w:t>
            </w:r>
            <w:proofErr w:type="spellEnd"/>
            <w:r w:rsidRPr="00A85B66">
              <w:rPr>
                <w:sz w:val="20"/>
                <w:szCs w:val="20"/>
                <w:lang w:val="lt-LT"/>
              </w:rPr>
              <w:t xml:space="preserve"> rodiklių nustatymo ir </w:t>
            </w:r>
            <w:proofErr w:type="spellStart"/>
            <w:r w:rsidRPr="00A85B66">
              <w:rPr>
                <w:sz w:val="20"/>
                <w:szCs w:val="20"/>
                <w:lang w:val="lt-LT"/>
              </w:rPr>
              <w:t>stebėsenos</w:t>
            </w:r>
            <w:proofErr w:type="spellEnd"/>
            <w:r w:rsidRPr="00A85B66">
              <w:rPr>
                <w:sz w:val="20"/>
                <w:szCs w:val="20"/>
                <w:lang w:val="lt-LT"/>
              </w:rPr>
              <w:t xml:space="preserve"> įgyvendinimo principus.  </w:t>
            </w:r>
          </w:p>
        </w:tc>
        <w:tc>
          <w:tcPr>
            <w:tcW w:w="2115" w:type="dxa"/>
            <w:tcBorders>
              <w:top w:val="single" w:sz="4" w:space="0" w:color="auto"/>
              <w:left w:val="double" w:sz="4" w:space="0" w:color="auto"/>
            </w:tcBorders>
          </w:tcPr>
          <w:p w:rsidR="000D3E35" w:rsidRPr="00A85B66" w:rsidRDefault="000D3E35" w:rsidP="000D3E35">
            <w:pPr>
              <w:rPr>
                <w:sz w:val="20"/>
                <w:szCs w:val="20"/>
                <w:lang w:val="lt-LT"/>
              </w:rPr>
            </w:pPr>
            <w:r w:rsidRPr="00A85B66">
              <w:rPr>
                <w:sz w:val="20"/>
                <w:szCs w:val="20"/>
                <w:lang w:val="lt-LT"/>
              </w:rPr>
              <w:t xml:space="preserve">Žino veiksmų programų </w:t>
            </w:r>
            <w:proofErr w:type="spellStart"/>
            <w:r w:rsidRPr="00A85B66">
              <w:rPr>
                <w:sz w:val="20"/>
                <w:szCs w:val="20"/>
                <w:lang w:val="lt-LT"/>
              </w:rPr>
              <w:t>stebėsenos</w:t>
            </w:r>
            <w:proofErr w:type="spellEnd"/>
            <w:r w:rsidRPr="00A85B66">
              <w:rPr>
                <w:sz w:val="20"/>
                <w:szCs w:val="20"/>
                <w:lang w:val="lt-LT"/>
              </w:rPr>
              <w:t xml:space="preserve"> principus.</w:t>
            </w:r>
          </w:p>
        </w:tc>
        <w:tc>
          <w:tcPr>
            <w:tcW w:w="2115" w:type="dxa"/>
            <w:tcBorders>
              <w:top w:val="single" w:sz="4" w:space="0" w:color="auto"/>
            </w:tcBorders>
          </w:tcPr>
          <w:p w:rsidR="000D3E35" w:rsidRPr="00A85B66" w:rsidRDefault="000D3E35" w:rsidP="000D3E35">
            <w:pPr>
              <w:rPr>
                <w:lang w:val="lt-LT"/>
              </w:rPr>
            </w:pPr>
            <w:r w:rsidRPr="00A85B66">
              <w:rPr>
                <w:sz w:val="20"/>
                <w:szCs w:val="20"/>
                <w:lang w:val="lt-LT"/>
              </w:rPr>
              <w:t xml:space="preserve">Žino veiksmų programų </w:t>
            </w:r>
            <w:proofErr w:type="spellStart"/>
            <w:r w:rsidRPr="00A85B66">
              <w:rPr>
                <w:sz w:val="20"/>
                <w:szCs w:val="20"/>
                <w:lang w:val="lt-LT"/>
              </w:rPr>
              <w:t>stebėsenos</w:t>
            </w:r>
            <w:proofErr w:type="spellEnd"/>
            <w:r w:rsidRPr="00A85B66">
              <w:rPr>
                <w:sz w:val="20"/>
                <w:szCs w:val="20"/>
                <w:lang w:val="lt-LT"/>
              </w:rPr>
              <w:t xml:space="preserve"> principus.</w:t>
            </w:r>
          </w:p>
        </w:tc>
        <w:tc>
          <w:tcPr>
            <w:tcW w:w="2115" w:type="dxa"/>
            <w:tcBorders>
              <w:top w:val="single" w:sz="4" w:space="0" w:color="auto"/>
              <w:right w:val="double" w:sz="4" w:space="0" w:color="auto"/>
            </w:tcBorders>
          </w:tcPr>
          <w:p w:rsidR="000D3E35" w:rsidRPr="00A85B66" w:rsidRDefault="000D3E35" w:rsidP="000D3E35">
            <w:pPr>
              <w:rPr>
                <w:lang w:val="lt-LT"/>
              </w:rPr>
            </w:pPr>
            <w:r w:rsidRPr="00A85B66">
              <w:rPr>
                <w:sz w:val="20"/>
                <w:szCs w:val="20"/>
                <w:lang w:val="lt-LT"/>
              </w:rPr>
              <w:t xml:space="preserve">Žino veiksmų programų </w:t>
            </w:r>
            <w:proofErr w:type="spellStart"/>
            <w:r w:rsidRPr="00A85B66">
              <w:rPr>
                <w:sz w:val="20"/>
                <w:szCs w:val="20"/>
                <w:lang w:val="lt-LT"/>
              </w:rPr>
              <w:t>stebėsenos</w:t>
            </w:r>
            <w:proofErr w:type="spellEnd"/>
            <w:r w:rsidRPr="00A85B66">
              <w:rPr>
                <w:sz w:val="20"/>
                <w:szCs w:val="20"/>
                <w:lang w:val="lt-LT"/>
              </w:rPr>
              <w:t xml:space="preserve"> principus  ir atsiskaitymo už atliekamą darbą tvarkas.</w:t>
            </w:r>
          </w:p>
        </w:tc>
        <w:tc>
          <w:tcPr>
            <w:tcW w:w="2115" w:type="dxa"/>
            <w:tcBorders>
              <w:top w:val="single" w:sz="4" w:space="0" w:color="auto"/>
              <w:left w:val="double" w:sz="4" w:space="0" w:color="auto"/>
            </w:tcBorders>
          </w:tcPr>
          <w:p w:rsidR="000D3E35" w:rsidRPr="00A85B66" w:rsidRDefault="000D3E35" w:rsidP="000D3E35">
            <w:pPr>
              <w:rPr>
                <w:sz w:val="20"/>
                <w:szCs w:val="20"/>
                <w:lang w:val="lt-LT"/>
              </w:rPr>
            </w:pPr>
            <w:r w:rsidRPr="00A85B66">
              <w:rPr>
                <w:sz w:val="20"/>
                <w:szCs w:val="20"/>
                <w:lang w:val="lt-LT"/>
              </w:rPr>
              <w:t xml:space="preserve">Žino veiksmų programų </w:t>
            </w:r>
            <w:proofErr w:type="spellStart"/>
            <w:r w:rsidRPr="00A85B66">
              <w:rPr>
                <w:sz w:val="20"/>
                <w:szCs w:val="20"/>
                <w:lang w:val="lt-LT"/>
              </w:rPr>
              <w:t>stebėsenos</w:t>
            </w:r>
            <w:proofErr w:type="spellEnd"/>
            <w:r w:rsidRPr="00A85B66">
              <w:rPr>
                <w:sz w:val="20"/>
                <w:szCs w:val="20"/>
                <w:lang w:val="lt-LT"/>
              </w:rPr>
              <w:t xml:space="preserve"> principus.</w:t>
            </w:r>
          </w:p>
        </w:tc>
        <w:tc>
          <w:tcPr>
            <w:tcW w:w="2115" w:type="dxa"/>
            <w:tcBorders>
              <w:top w:val="single" w:sz="4" w:space="0" w:color="auto"/>
            </w:tcBorders>
          </w:tcPr>
          <w:p w:rsidR="000D3E35" w:rsidRPr="00A85B66" w:rsidRDefault="000D3E35" w:rsidP="000D3E35">
            <w:pPr>
              <w:rPr>
                <w:sz w:val="20"/>
                <w:szCs w:val="20"/>
                <w:lang w:val="lt-LT"/>
              </w:rPr>
            </w:pPr>
            <w:r w:rsidRPr="00A85B66">
              <w:rPr>
                <w:sz w:val="20"/>
                <w:szCs w:val="20"/>
                <w:lang w:val="lt-LT"/>
              </w:rPr>
              <w:t xml:space="preserve">Išmano veiksmų programų </w:t>
            </w:r>
            <w:proofErr w:type="spellStart"/>
            <w:r w:rsidRPr="00A85B66">
              <w:rPr>
                <w:sz w:val="20"/>
                <w:szCs w:val="20"/>
                <w:lang w:val="lt-LT"/>
              </w:rPr>
              <w:t>stebėsenos</w:t>
            </w:r>
            <w:proofErr w:type="spellEnd"/>
            <w:r w:rsidRPr="00A85B66">
              <w:rPr>
                <w:sz w:val="20"/>
                <w:szCs w:val="20"/>
                <w:lang w:val="lt-LT"/>
              </w:rPr>
              <w:t xml:space="preserve"> vykdymą, jo praktinius aspektus.</w:t>
            </w:r>
          </w:p>
        </w:tc>
        <w:tc>
          <w:tcPr>
            <w:tcW w:w="2115" w:type="dxa"/>
            <w:tcBorders>
              <w:top w:val="single" w:sz="4" w:space="0" w:color="auto"/>
              <w:right w:val="double" w:sz="4" w:space="0" w:color="auto"/>
            </w:tcBorders>
          </w:tcPr>
          <w:p w:rsidR="000D3E35" w:rsidRPr="00A85B66" w:rsidRDefault="000D3E35" w:rsidP="000D3E35">
            <w:pPr>
              <w:rPr>
                <w:sz w:val="20"/>
                <w:szCs w:val="20"/>
                <w:lang w:val="lt-LT"/>
              </w:rPr>
            </w:pPr>
            <w:r w:rsidRPr="00A85B66">
              <w:rPr>
                <w:sz w:val="20"/>
                <w:szCs w:val="20"/>
                <w:lang w:val="lt-LT"/>
              </w:rPr>
              <w:t xml:space="preserve">Išmano veiksmų programų </w:t>
            </w:r>
            <w:proofErr w:type="spellStart"/>
            <w:r w:rsidRPr="00A85B66">
              <w:rPr>
                <w:sz w:val="20"/>
                <w:szCs w:val="20"/>
                <w:lang w:val="lt-LT"/>
              </w:rPr>
              <w:t>stebėsenos</w:t>
            </w:r>
            <w:proofErr w:type="spellEnd"/>
            <w:r w:rsidRPr="00A85B66">
              <w:rPr>
                <w:sz w:val="20"/>
                <w:szCs w:val="20"/>
                <w:lang w:val="lt-LT"/>
              </w:rPr>
              <w:t xml:space="preserve"> koordinavimą.</w:t>
            </w:r>
          </w:p>
        </w:tc>
      </w:tr>
      <w:tr w:rsidR="000D3E35" w:rsidRPr="00A85B66" w:rsidTr="00971681">
        <w:trPr>
          <w:trHeight w:val="1948"/>
        </w:trPr>
        <w:tc>
          <w:tcPr>
            <w:tcW w:w="631" w:type="dxa"/>
            <w:vMerge/>
            <w:tcBorders>
              <w:top w:val="double" w:sz="4" w:space="0" w:color="auto"/>
              <w:left w:val="double" w:sz="4" w:space="0" w:color="auto"/>
            </w:tcBorders>
            <w:shd w:val="clear" w:color="auto" w:fill="auto"/>
            <w:textDirection w:val="btLr"/>
            <w:vAlign w:val="center"/>
          </w:tcPr>
          <w:p w:rsidR="000D3E35" w:rsidRPr="00A85B66" w:rsidRDefault="000D3E35" w:rsidP="000D3E35">
            <w:pPr>
              <w:ind w:left="113" w:right="113"/>
              <w:jc w:val="center"/>
              <w:rPr>
                <w:b/>
                <w:sz w:val="20"/>
                <w:szCs w:val="20"/>
                <w:lang w:val="lt-LT"/>
              </w:rPr>
            </w:pPr>
          </w:p>
        </w:tc>
        <w:tc>
          <w:tcPr>
            <w:tcW w:w="1916" w:type="dxa"/>
            <w:vMerge w:val="restart"/>
            <w:tcBorders>
              <w:top w:val="single" w:sz="4" w:space="0" w:color="auto"/>
              <w:right w:val="double" w:sz="4" w:space="0" w:color="auto"/>
            </w:tcBorders>
            <w:shd w:val="clear" w:color="auto" w:fill="D9D9D9"/>
            <w:vAlign w:val="center"/>
          </w:tcPr>
          <w:p w:rsidR="000D3E35" w:rsidRPr="00FA722F" w:rsidRDefault="000D3E35" w:rsidP="000D3E35">
            <w:pPr>
              <w:jc w:val="center"/>
              <w:rPr>
                <w:b/>
                <w:sz w:val="20"/>
                <w:szCs w:val="20"/>
                <w:lang w:val="lt-LT"/>
              </w:rPr>
            </w:pPr>
            <w:r w:rsidRPr="00FA722F">
              <w:rPr>
                <w:b/>
                <w:sz w:val="20"/>
                <w:szCs w:val="20"/>
                <w:lang w:val="lt-LT"/>
              </w:rPr>
              <w:t>Projektų vertinimo ir atrankos išmanymas</w:t>
            </w:r>
          </w:p>
        </w:tc>
        <w:tc>
          <w:tcPr>
            <w:tcW w:w="2115" w:type="dxa"/>
            <w:tcBorders>
              <w:top w:val="single" w:sz="4" w:space="0" w:color="auto"/>
              <w:left w:val="double" w:sz="4" w:space="0" w:color="auto"/>
            </w:tcBorders>
          </w:tcPr>
          <w:p w:rsidR="000D3E35" w:rsidRPr="00FA722F" w:rsidRDefault="000D3E35" w:rsidP="000D3E35">
            <w:pPr>
              <w:rPr>
                <w:sz w:val="20"/>
                <w:szCs w:val="20"/>
                <w:lang w:val="lt-LT"/>
              </w:rPr>
            </w:pPr>
            <w:r w:rsidRPr="00FA722F">
              <w:rPr>
                <w:sz w:val="20"/>
                <w:szCs w:val="20"/>
                <w:lang w:val="lt-LT"/>
              </w:rPr>
              <w:t>Yra susipažinęs su projektų vertinimo ir atrankos taisyklėmis.</w:t>
            </w:r>
          </w:p>
          <w:p w:rsidR="000D3E35" w:rsidRPr="00FA722F" w:rsidRDefault="000D3E35" w:rsidP="000D3E35">
            <w:pPr>
              <w:rPr>
                <w:sz w:val="20"/>
                <w:szCs w:val="20"/>
                <w:lang w:val="lt-LT"/>
              </w:rPr>
            </w:pPr>
          </w:p>
        </w:tc>
        <w:tc>
          <w:tcPr>
            <w:tcW w:w="2115" w:type="dxa"/>
            <w:tcBorders>
              <w:top w:val="single" w:sz="4" w:space="0" w:color="auto"/>
            </w:tcBorders>
          </w:tcPr>
          <w:p w:rsidR="000D3E35" w:rsidRPr="00FA722F" w:rsidRDefault="000D3E35" w:rsidP="000D3E35">
            <w:pPr>
              <w:rPr>
                <w:sz w:val="20"/>
                <w:szCs w:val="20"/>
                <w:lang w:val="lt-LT"/>
              </w:rPr>
            </w:pPr>
            <w:r w:rsidRPr="00FA722F">
              <w:rPr>
                <w:sz w:val="20"/>
                <w:szCs w:val="20"/>
                <w:lang w:val="lt-LT"/>
              </w:rPr>
              <w:t xml:space="preserve">Išmano reikalavimus, keliamus projektų vertinimui ir atrankai, projektų atrankos praktinio įgyvendinimo aspektus, kaštų naudos analizės bei </w:t>
            </w:r>
            <w:proofErr w:type="spellStart"/>
            <w:r w:rsidRPr="00FA722F">
              <w:rPr>
                <w:sz w:val="20"/>
                <w:szCs w:val="20"/>
                <w:lang w:val="lt-LT"/>
              </w:rPr>
              <w:t>rizikų</w:t>
            </w:r>
            <w:proofErr w:type="spellEnd"/>
            <w:r w:rsidRPr="00FA722F">
              <w:rPr>
                <w:sz w:val="20"/>
                <w:szCs w:val="20"/>
                <w:lang w:val="lt-LT"/>
              </w:rPr>
              <w:t xml:space="preserve"> analizės principus.</w:t>
            </w:r>
          </w:p>
        </w:tc>
        <w:tc>
          <w:tcPr>
            <w:tcW w:w="2115" w:type="dxa"/>
            <w:tcBorders>
              <w:top w:val="single" w:sz="4" w:space="0" w:color="auto"/>
              <w:right w:val="double" w:sz="4" w:space="0" w:color="auto"/>
            </w:tcBorders>
          </w:tcPr>
          <w:p w:rsidR="000D3E35" w:rsidRPr="00FA722F" w:rsidRDefault="000D3E35" w:rsidP="000D3E35">
            <w:pPr>
              <w:rPr>
                <w:sz w:val="20"/>
                <w:szCs w:val="20"/>
                <w:lang w:val="lt-LT"/>
              </w:rPr>
            </w:pPr>
            <w:r w:rsidRPr="00FA722F">
              <w:rPr>
                <w:sz w:val="20"/>
                <w:szCs w:val="20"/>
                <w:lang w:val="lt-LT"/>
              </w:rPr>
              <w:t>Išmano reikalavimus, keliamus projektų vertinimui ir atrankai.</w:t>
            </w:r>
          </w:p>
          <w:p w:rsidR="000D3E35" w:rsidRPr="00FA722F" w:rsidRDefault="000D3E35" w:rsidP="000D3E35">
            <w:pPr>
              <w:rPr>
                <w:sz w:val="20"/>
                <w:szCs w:val="20"/>
                <w:lang w:val="lt-LT"/>
              </w:rPr>
            </w:pPr>
          </w:p>
        </w:tc>
        <w:tc>
          <w:tcPr>
            <w:tcW w:w="2115" w:type="dxa"/>
            <w:vMerge w:val="restart"/>
            <w:tcBorders>
              <w:top w:val="single" w:sz="4" w:space="0" w:color="auto"/>
              <w:left w:val="double" w:sz="4" w:space="0" w:color="auto"/>
            </w:tcBorders>
          </w:tcPr>
          <w:p w:rsidR="000D3E35" w:rsidRPr="00FA722F" w:rsidRDefault="000D3E35" w:rsidP="000D3E35">
            <w:pPr>
              <w:rPr>
                <w:sz w:val="20"/>
                <w:szCs w:val="20"/>
                <w:lang w:val="lt-LT"/>
              </w:rPr>
            </w:pPr>
            <w:r w:rsidRPr="00FA722F">
              <w:rPr>
                <w:sz w:val="20"/>
                <w:szCs w:val="20"/>
                <w:lang w:val="lt-LT"/>
              </w:rPr>
              <w:t>Žino paraiškų registravimo, jų vertinimo organizavimo, vertinimo ataskaitų rengimo ir projektų atrankos taisykles.</w:t>
            </w:r>
          </w:p>
        </w:tc>
        <w:tc>
          <w:tcPr>
            <w:tcW w:w="2115" w:type="dxa"/>
            <w:vMerge w:val="restart"/>
            <w:tcBorders>
              <w:top w:val="single" w:sz="4" w:space="0" w:color="auto"/>
            </w:tcBorders>
          </w:tcPr>
          <w:p w:rsidR="000D3E35" w:rsidRPr="00FA722F" w:rsidRDefault="000D3E35" w:rsidP="000D3E35">
            <w:pPr>
              <w:rPr>
                <w:sz w:val="20"/>
                <w:szCs w:val="20"/>
                <w:lang w:val="lt-LT"/>
              </w:rPr>
            </w:pPr>
            <w:r w:rsidRPr="00FA722F">
              <w:rPr>
                <w:sz w:val="20"/>
                <w:szCs w:val="20"/>
                <w:lang w:val="lt-LT"/>
              </w:rPr>
              <w:t xml:space="preserve">Gerai  išmano paraiškų registravimo, jų vertinimo organizavimo, vertinimo ataskaitų rengimo ir projektų atrankos taisykles bei praktinius jų įgyvendinimo aspektus, kaštų naudos analizės bei </w:t>
            </w:r>
            <w:proofErr w:type="spellStart"/>
            <w:r w:rsidRPr="00FA722F">
              <w:rPr>
                <w:sz w:val="20"/>
                <w:szCs w:val="20"/>
                <w:lang w:val="lt-LT"/>
              </w:rPr>
              <w:t>rizikų</w:t>
            </w:r>
            <w:proofErr w:type="spellEnd"/>
            <w:r w:rsidRPr="00FA722F">
              <w:rPr>
                <w:sz w:val="20"/>
                <w:szCs w:val="20"/>
                <w:lang w:val="lt-LT"/>
              </w:rPr>
              <w:t xml:space="preserve"> analizės principus.</w:t>
            </w:r>
          </w:p>
        </w:tc>
        <w:tc>
          <w:tcPr>
            <w:tcW w:w="2115" w:type="dxa"/>
            <w:vMerge w:val="restart"/>
            <w:tcBorders>
              <w:top w:val="single" w:sz="4" w:space="0" w:color="auto"/>
              <w:right w:val="double" w:sz="4" w:space="0" w:color="auto"/>
            </w:tcBorders>
          </w:tcPr>
          <w:p w:rsidR="000D3E35" w:rsidRPr="00FA722F" w:rsidRDefault="000D3E35" w:rsidP="000D3E35">
            <w:pPr>
              <w:rPr>
                <w:sz w:val="20"/>
                <w:szCs w:val="20"/>
                <w:lang w:val="lt-LT"/>
              </w:rPr>
            </w:pPr>
            <w:r w:rsidRPr="00FA722F">
              <w:rPr>
                <w:sz w:val="20"/>
                <w:szCs w:val="20"/>
                <w:lang w:val="lt-LT"/>
              </w:rPr>
              <w:t>Išmano paraiškų registravimo, jų vertinimo organizavimo, vertinimo ataskaitų rengimo ir projektų atrankos taisykles.</w:t>
            </w:r>
            <w:bookmarkStart w:id="2" w:name="_GoBack"/>
            <w:bookmarkEnd w:id="2"/>
          </w:p>
        </w:tc>
        <w:tc>
          <w:tcPr>
            <w:tcW w:w="2115" w:type="dxa"/>
            <w:vMerge w:val="restart"/>
            <w:tcBorders>
              <w:top w:val="single" w:sz="4" w:space="0" w:color="auto"/>
              <w:left w:val="double" w:sz="4" w:space="0" w:color="auto"/>
            </w:tcBorders>
          </w:tcPr>
          <w:p w:rsidR="000D3E35" w:rsidRPr="00A85B66" w:rsidRDefault="000D3E35" w:rsidP="001E1E41">
            <w:pPr>
              <w:rPr>
                <w:sz w:val="20"/>
                <w:szCs w:val="20"/>
                <w:lang w:val="lt-LT"/>
              </w:rPr>
            </w:pPr>
            <w:r w:rsidRPr="00A85B66">
              <w:rPr>
                <w:sz w:val="20"/>
                <w:szCs w:val="20"/>
                <w:lang w:val="lt-LT"/>
              </w:rPr>
              <w:t xml:space="preserve">Yra susipažinęs su projektų vertinimo ir atrankos, valstybės ir regioninių projektų planavimo ir atrankos tvarkomis </w:t>
            </w:r>
          </w:p>
        </w:tc>
        <w:tc>
          <w:tcPr>
            <w:tcW w:w="2115" w:type="dxa"/>
            <w:vMerge w:val="restart"/>
            <w:tcBorders>
              <w:top w:val="single" w:sz="4" w:space="0" w:color="auto"/>
            </w:tcBorders>
          </w:tcPr>
          <w:p w:rsidR="000D3E35" w:rsidRPr="00A85B66" w:rsidRDefault="000D3E35" w:rsidP="001E1E41">
            <w:pPr>
              <w:rPr>
                <w:sz w:val="20"/>
                <w:szCs w:val="20"/>
                <w:lang w:val="lt-LT"/>
              </w:rPr>
            </w:pPr>
            <w:r w:rsidRPr="00A85B66">
              <w:rPr>
                <w:sz w:val="20"/>
                <w:szCs w:val="20"/>
                <w:lang w:val="lt-LT"/>
              </w:rPr>
              <w:t xml:space="preserve">Išmano  projektų vertinimo ir atrankos, valstybės ir regioninių projektų  planavimo ir atrankos tvarkas, jų priežiūros ypatybes, kaštų naudos analizės  bei </w:t>
            </w:r>
            <w:proofErr w:type="spellStart"/>
            <w:r w:rsidRPr="00A85B66">
              <w:rPr>
                <w:sz w:val="20"/>
                <w:szCs w:val="20"/>
                <w:lang w:val="lt-LT"/>
              </w:rPr>
              <w:t>rizikų</w:t>
            </w:r>
            <w:proofErr w:type="spellEnd"/>
            <w:r w:rsidRPr="00A85B66">
              <w:rPr>
                <w:sz w:val="20"/>
                <w:szCs w:val="20"/>
                <w:lang w:val="lt-LT"/>
              </w:rPr>
              <w:t xml:space="preserve"> analizės principus </w:t>
            </w:r>
          </w:p>
        </w:tc>
        <w:tc>
          <w:tcPr>
            <w:tcW w:w="2115" w:type="dxa"/>
            <w:vMerge w:val="restart"/>
            <w:tcBorders>
              <w:top w:val="single" w:sz="4" w:space="0" w:color="auto"/>
              <w:right w:val="double" w:sz="4" w:space="0" w:color="auto"/>
            </w:tcBorders>
          </w:tcPr>
          <w:p w:rsidR="000D3E35" w:rsidRPr="00A85B66" w:rsidRDefault="000D3E35" w:rsidP="001E1E41">
            <w:pPr>
              <w:rPr>
                <w:sz w:val="20"/>
                <w:szCs w:val="20"/>
                <w:lang w:val="lt-LT"/>
              </w:rPr>
            </w:pPr>
            <w:r w:rsidRPr="00A85B66">
              <w:rPr>
                <w:sz w:val="20"/>
                <w:szCs w:val="20"/>
                <w:lang w:val="lt-LT"/>
              </w:rPr>
              <w:t xml:space="preserve">Išmano   projektų vertinimo ir atrankos, valstybės ir regioninių projektų planavimo ir atrankos  tvarkas, jų taikymo ypatybes ir galimybes </w:t>
            </w:r>
          </w:p>
        </w:tc>
      </w:tr>
      <w:tr w:rsidR="000D3E35" w:rsidRPr="00A85B66" w:rsidTr="00220409">
        <w:trPr>
          <w:trHeight w:val="2347"/>
        </w:trPr>
        <w:tc>
          <w:tcPr>
            <w:tcW w:w="631" w:type="dxa"/>
            <w:vMerge/>
            <w:tcBorders>
              <w:top w:val="double" w:sz="4" w:space="0" w:color="auto"/>
              <w:left w:val="double" w:sz="4" w:space="0" w:color="auto"/>
            </w:tcBorders>
            <w:shd w:val="clear" w:color="auto" w:fill="auto"/>
            <w:textDirection w:val="btLr"/>
            <w:vAlign w:val="center"/>
          </w:tcPr>
          <w:p w:rsidR="000D3E35" w:rsidRPr="00A85B66" w:rsidRDefault="000D3E35" w:rsidP="000D3E35">
            <w:pPr>
              <w:ind w:left="113" w:right="113"/>
              <w:jc w:val="center"/>
              <w:rPr>
                <w:b/>
                <w:sz w:val="20"/>
                <w:szCs w:val="20"/>
                <w:lang w:val="lt-LT"/>
              </w:rPr>
            </w:pPr>
          </w:p>
        </w:tc>
        <w:tc>
          <w:tcPr>
            <w:tcW w:w="1916" w:type="dxa"/>
            <w:vMerge/>
            <w:tcBorders>
              <w:right w:val="double" w:sz="4" w:space="0" w:color="auto"/>
            </w:tcBorders>
            <w:shd w:val="clear" w:color="auto" w:fill="D9D9D9"/>
            <w:vAlign w:val="center"/>
          </w:tcPr>
          <w:p w:rsidR="000D3E35" w:rsidRPr="00A85B66" w:rsidRDefault="000D3E35" w:rsidP="000D3E35">
            <w:pPr>
              <w:jc w:val="center"/>
              <w:rPr>
                <w:b/>
                <w:sz w:val="20"/>
                <w:szCs w:val="20"/>
                <w:lang w:val="lt-LT"/>
              </w:rPr>
            </w:pPr>
          </w:p>
        </w:tc>
        <w:tc>
          <w:tcPr>
            <w:tcW w:w="2115" w:type="dxa"/>
            <w:tcBorders>
              <w:top w:val="single" w:sz="4" w:space="0" w:color="auto"/>
              <w:left w:val="double" w:sz="4" w:space="0" w:color="auto"/>
            </w:tcBorders>
          </w:tcPr>
          <w:p w:rsidR="000D3E35" w:rsidRPr="00A85B66" w:rsidRDefault="000D3E35" w:rsidP="000D3E35">
            <w:pPr>
              <w:rPr>
                <w:sz w:val="20"/>
                <w:szCs w:val="20"/>
                <w:lang w:val="lt-LT"/>
              </w:rPr>
            </w:pPr>
            <w:r w:rsidRPr="00A85B66">
              <w:rPr>
                <w:sz w:val="20"/>
                <w:szCs w:val="20"/>
                <w:lang w:val="lt-LT"/>
              </w:rPr>
              <w:t>Yra susipažinęs su valstybės ir regioninių projektų planavimo principais.</w:t>
            </w:r>
          </w:p>
        </w:tc>
        <w:tc>
          <w:tcPr>
            <w:tcW w:w="2115" w:type="dxa"/>
            <w:tcBorders>
              <w:top w:val="single" w:sz="4" w:space="0" w:color="auto"/>
            </w:tcBorders>
          </w:tcPr>
          <w:p w:rsidR="000D3E35" w:rsidRPr="00A85B66" w:rsidRDefault="000D3E35" w:rsidP="000D3E35">
            <w:pPr>
              <w:rPr>
                <w:sz w:val="20"/>
                <w:szCs w:val="20"/>
                <w:lang w:val="lt-LT"/>
              </w:rPr>
            </w:pPr>
            <w:r w:rsidRPr="00A85B66">
              <w:rPr>
                <w:sz w:val="20"/>
                <w:szCs w:val="20"/>
                <w:lang w:val="lt-LT"/>
              </w:rPr>
              <w:t>Išmano  valstybės ir regioninių projektų planavimo tvarką ir jos praktinį taikymą sudarant ir patvirtinant valstybės ir regionų projektų sąrašus.</w:t>
            </w:r>
          </w:p>
        </w:tc>
        <w:tc>
          <w:tcPr>
            <w:tcW w:w="2115" w:type="dxa"/>
            <w:tcBorders>
              <w:top w:val="single" w:sz="4" w:space="0" w:color="auto"/>
              <w:right w:val="double" w:sz="4" w:space="0" w:color="auto"/>
            </w:tcBorders>
          </w:tcPr>
          <w:p w:rsidR="000D3E35" w:rsidRPr="00A85B66" w:rsidRDefault="000D3E35" w:rsidP="000D3E35">
            <w:pPr>
              <w:rPr>
                <w:sz w:val="20"/>
                <w:szCs w:val="20"/>
                <w:lang w:val="lt-LT"/>
              </w:rPr>
            </w:pPr>
            <w:r w:rsidRPr="00A85B66">
              <w:rPr>
                <w:sz w:val="20"/>
                <w:szCs w:val="20"/>
                <w:lang w:val="lt-LT"/>
              </w:rPr>
              <w:t>Išmano  valstybės ir regioninių projektų planavimo tvarką, jos taikymo ypatybes ir galimybes.</w:t>
            </w:r>
          </w:p>
        </w:tc>
        <w:tc>
          <w:tcPr>
            <w:tcW w:w="2115" w:type="dxa"/>
            <w:vMerge/>
            <w:tcBorders>
              <w:left w:val="double" w:sz="4" w:space="0" w:color="auto"/>
            </w:tcBorders>
          </w:tcPr>
          <w:p w:rsidR="000D3E35" w:rsidRPr="00A85B66" w:rsidRDefault="000D3E35" w:rsidP="000D3E35">
            <w:pPr>
              <w:rPr>
                <w:sz w:val="20"/>
                <w:szCs w:val="20"/>
                <w:lang w:val="lt-LT"/>
              </w:rPr>
            </w:pPr>
          </w:p>
        </w:tc>
        <w:tc>
          <w:tcPr>
            <w:tcW w:w="2115" w:type="dxa"/>
            <w:vMerge/>
          </w:tcPr>
          <w:p w:rsidR="000D3E35" w:rsidRPr="00A85B66" w:rsidRDefault="000D3E35" w:rsidP="000D3E35">
            <w:pPr>
              <w:rPr>
                <w:sz w:val="20"/>
                <w:szCs w:val="20"/>
                <w:lang w:val="lt-LT"/>
              </w:rPr>
            </w:pPr>
          </w:p>
        </w:tc>
        <w:tc>
          <w:tcPr>
            <w:tcW w:w="2115" w:type="dxa"/>
            <w:vMerge/>
            <w:tcBorders>
              <w:right w:val="double" w:sz="4" w:space="0" w:color="auto"/>
            </w:tcBorders>
          </w:tcPr>
          <w:p w:rsidR="000D3E35" w:rsidRPr="00A85B66" w:rsidRDefault="000D3E35" w:rsidP="000D3E35">
            <w:pPr>
              <w:rPr>
                <w:sz w:val="20"/>
                <w:szCs w:val="20"/>
                <w:lang w:val="lt-LT"/>
              </w:rPr>
            </w:pPr>
          </w:p>
        </w:tc>
        <w:tc>
          <w:tcPr>
            <w:tcW w:w="2115" w:type="dxa"/>
            <w:vMerge/>
            <w:tcBorders>
              <w:left w:val="double" w:sz="4" w:space="0" w:color="auto"/>
            </w:tcBorders>
          </w:tcPr>
          <w:p w:rsidR="000D3E35" w:rsidRPr="00A85B66" w:rsidRDefault="000D3E35" w:rsidP="000D3E35">
            <w:pPr>
              <w:rPr>
                <w:sz w:val="20"/>
                <w:szCs w:val="20"/>
                <w:lang w:val="lt-LT"/>
              </w:rPr>
            </w:pPr>
          </w:p>
        </w:tc>
        <w:tc>
          <w:tcPr>
            <w:tcW w:w="2115" w:type="dxa"/>
            <w:vMerge/>
          </w:tcPr>
          <w:p w:rsidR="000D3E35" w:rsidRPr="00A85B66" w:rsidRDefault="000D3E35" w:rsidP="000D3E35">
            <w:pPr>
              <w:rPr>
                <w:sz w:val="20"/>
                <w:szCs w:val="20"/>
                <w:lang w:val="lt-LT"/>
              </w:rPr>
            </w:pPr>
          </w:p>
        </w:tc>
        <w:tc>
          <w:tcPr>
            <w:tcW w:w="2115" w:type="dxa"/>
            <w:vMerge/>
            <w:tcBorders>
              <w:right w:val="double" w:sz="4" w:space="0" w:color="auto"/>
            </w:tcBorders>
          </w:tcPr>
          <w:p w:rsidR="000D3E35" w:rsidRPr="00A85B66" w:rsidRDefault="000D3E35" w:rsidP="000D3E35">
            <w:pPr>
              <w:rPr>
                <w:sz w:val="20"/>
                <w:szCs w:val="20"/>
                <w:lang w:val="lt-LT"/>
              </w:rPr>
            </w:pPr>
          </w:p>
        </w:tc>
      </w:tr>
      <w:tr w:rsidR="000D3E35" w:rsidRPr="00A85B66" w:rsidTr="00971681">
        <w:trPr>
          <w:trHeight w:val="1631"/>
        </w:trPr>
        <w:tc>
          <w:tcPr>
            <w:tcW w:w="631" w:type="dxa"/>
            <w:vMerge/>
            <w:tcBorders>
              <w:top w:val="double" w:sz="4" w:space="0" w:color="auto"/>
              <w:left w:val="double" w:sz="4" w:space="0" w:color="auto"/>
            </w:tcBorders>
            <w:shd w:val="clear" w:color="auto" w:fill="auto"/>
            <w:textDirection w:val="btLr"/>
            <w:vAlign w:val="center"/>
          </w:tcPr>
          <w:p w:rsidR="000D3E35" w:rsidRPr="00A85B66" w:rsidRDefault="000D3E35" w:rsidP="000D3E35">
            <w:pPr>
              <w:ind w:left="113" w:right="113"/>
              <w:jc w:val="center"/>
              <w:rPr>
                <w:b/>
                <w:sz w:val="20"/>
                <w:szCs w:val="20"/>
                <w:lang w:val="lt-LT"/>
              </w:rPr>
            </w:pPr>
          </w:p>
        </w:tc>
        <w:tc>
          <w:tcPr>
            <w:tcW w:w="1916" w:type="dxa"/>
            <w:tcBorders>
              <w:top w:val="single" w:sz="4" w:space="0" w:color="auto"/>
              <w:right w:val="double" w:sz="4" w:space="0" w:color="auto"/>
            </w:tcBorders>
            <w:shd w:val="clear" w:color="auto" w:fill="D9D9D9"/>
            <w:vAlign w:val="center"/>
          </w:tcPr>
          <w:p w:rsidR="000D3E35" w:rsidRPr="00A85B66" w:rsidRDefault="000D3E35" w:rsidP="000D3E35">
            <w:pPr>
              <w:jc w:val="center"/>
              <w:rPr>
                <w:b/>
                <w:sz w:val="20"/>
                <w:szCs w:val="20"/>
                <w:lang w:val="lt-LT"/>
              </w:rPr>
            </w:pPr>
            <w:r w:rsidRPr="00A85B66">
              <w:rPr>
                <w:b/>
                <w:sz w:val="20"/>
                <w:szCs w:val="20"/>
                <w:lang w:val="lt-LT"/>
              </w:rPr>
              <w:t>Sutarčių sudarymo ir keitimo išmanymas</w:t>
            </w:r>
          </w:p>
        </w:tc>
        <w:tc>
          <w:tcPr>
            <w:tcW w:w="2115" w:type="dxa"/>
            <w:tcBorders>
              <w:top w:val="single" w:sz="4" w:space="0" w:color="auto"/>
              <w:left w:val="double" w:sz="4" w:space="0" w:color="auto"/>
            </w:tcBorders>
          </w:tcPr>
          <w:p w:rsidR="000D3E35" w:rsidRPr="00A85B66" w:rsidRDefault="000D3E35" w:rsidP="000D3E35">
            <w:pPr>
              <w:rPr>
                <w:sz w:val="20"/>
                <w:szCs w:val="20"/>
                <w:lang w:val="lt-LT"/>
              </w:rPr>
            </w:pPr>
            <w:r w:rsidRPr="00A85B66">
              <w:rPr>
                <w:sz w:val="20"/>
                <w:szCs w:val="20"/>
                <w:lang w:val="lt-LT"/>
              </w:rPr>
              <w:t>Yra susipažinęs su sutarčių rengimo, derinimo ir keitimo tvarkomis.</w:t>
            </w:r>
          </w:p>
        </w:tc>
        <w:tc>
          <w:tcPr>
            <w:tcW w:w="2115" w:type="dxa"/>
            <w:tcBorders>
              <w:top w:val="single" w:sz="4" w:space="0" w:color="auto"/>
            </w:tcBorders>
          </w:tcPr>
          <w:p w:rsidR="000D3E35" w:rsidRPr="00A85B66" w:rsidRDefault="000D3E35" w:rsidP="000D3E35">
            <w:pPr>
              <w:rPr>
                <w:sz w:val="20"/>
                <w:szCs w:val="20"/>
                <w:lang w:val="lt-LT"/>
              </w:rPr>
            </w:pPr>
            <w:r w:rsidRPr="00A85B66">
              <w:rPr>
                <w:sz w:val="20"/>
                <w:szCs w:val="20"/>
                <w:lang w:val="lt-LT"/>
              </w:rPr>
              <w:t>Gerai išmano sutarčių rengimo, derinimo ir keitimo tvarkas bei praktinius jų įgyvendinimo aspektus.</w:t>
            </w:r>
          </w:p>
        </w:tc>
        <w:tc>
          <w:tcPr>
            <w:tcW w:w="2115" w:type="dxa"/>
            <w:tcBorders>
              <w:top w:val="single" w:sz="4" w:space="0" w:color="auto"/>
              <w:right w:val="double" w:sz="4" w:space="0" w:color="auto"/>
            </w:tcBorders>
          </w:tcPr>
          <w:p w:rsidR="000D3E35" w:rsidRPr="00A85B66" w:rsidRDefault="000D3E35" w:rsidP="000D3E35">
            <w:pPr>
              <w:rPr>
                <w:sz w:val="20"/>
                <w:szCs w:val="20"/>
                <w:lang w:val="lt-LT"/>
              </w:rPr>
            </w:pPr>
            <w:r w:rsidRPr="00A85B66">
              <w:rPr>
                <w:sz w:val="20"/>
                <w:szCs w:val="20"/>
                <w:lang w:val="lt-LT"/>
              </w:rPr>
              <w:t>Gerai išmano sutarčių rengimo, derinimo ir keitimo tvarkas.</w:t>
            </w:r>
          </w:p>
        </w:tc>
        <w:tc>
          <w:tcPr>
            <w:tcW w:w="2115" w:type="dxa"/>
            <w:tcBorders>
              <w:top w:val="single" w:sz="4" w:space="0" w:color="auto"/>
              <w:left w:val="double" w:sz="4" w:space="0" w:color="auto"/>
            </w:tcBorders>
          </w:tcPr>
          <w:p w:rsidR="000D3E35" w:rsidRPr="00A85B66" w:rsidRDefault="000D3E35" w:rsidP="000D3E35">
            <w:pPr>
              <w:rPr>
                <w:sz w:val="20"/>
                <w:szCs w:val="20"/>
                <w:lang w:val="lt-LT"/>
              </w:rPr>
            </w:pPr>
            <w:r w:rsidRPr="00A85B66">
              <w:rPr>
                <w:sz w:val="20"/>
                <w:szCs w:val="20"/>
                <w:lang w:val="lt-LT"/>
              </w:rPr>
              <w:t>Yra susipažinęs su sutarčių rengimo, derinimo ir keitimo tvarkomis.</w:t>
            </w:r>
          </w:p>
        </w:tc>
        <w:tc>
          <w:tcPr>
            <w:tcW w:w="2115" w:type="dxa"/>
            <w:tcBorders>
              <w:top w:val="single" w:sz="4" w:space="0" w:color="auto"/>
            </w:tcBorders>
          </w:tcPr>
          <w:p w:rsidR="000D3E35" w:rsidRPr="00A85B66" w:rsidRDefault="000D3E35" w:rsidP="000D3E35">
            <w:pPr>
              <w:rPr>
                <w:sz w:val="20"/>
                <w:szCs w:val="20"/>
                <w:lang w:val="lt-LT"/>
              </w:rPr>
            </w:pPr>
            <w:r w:rsidRPr="00A85B66">
              <w:rPr>
                <w:sz w:val="20"/>
                <w:szCs w:val="20"/>
                <w:lang w:val="lt-LT"/>
              </w:rPr>
              <w:t>Gerai išmano sutarčių rengimo, derinimo ir keitimo tvarkas bei praktinius jų įgyvendinimo aspektus.</w:t>
            </w:r>
          </w:p>
        </w:tc>
        <w:tc>
          <w:tcPr>
            <w:tcW w:w="2115" w:type="dxa"/>
            <w:tcBorders>
              <w:top w:val="single" w:sz="4" w:space="0" w:color="auto"/>
              <w:right w:val="double" w:sz="4" w:space="0" w:color="auto"/>
            </w:tcBorders>
          </w:tcPr>
          <w:p w:rsidR="000D3E35" w:rsidRPr="00A85B66" w:rsidRDefault="000D3E35" w:rsidP="000D3E35">
            <w:pPr>
              <w:rPr>
                <w:sz w:val="20"/>
                <w:szCs w:val="20"/>
                <w:lang w:val="lt-LT"/>
              </w:rPr>
            </w:pPr>
            <w:r w:rsidRPr="00A85B66">
              <w:rPr>
                <w:sz w:val="20"/>
                <w:szCs w:val="20"/>
                <w:lang w:val="lt-LT"/>
              </w:rPr>
              <w:t>Gerai išmano sutarčių rengimo, derinimo ir keitimo tvarkas.</w:t>
            </w:r>
          </w:p>
        </w:tc>
        <w:tc>
          <w:tcPr>
            <w:tcW w:w="2115" w:type="dxa"/>
            <w:tcBorders>
              <w:top w:val="single" w:sz="4" w:space="0" w:color="auto"/>
              <w:left w:val="double" w:sz="4" w:space="0" w:color="auto"/>
            </w:tcBorders>
          </w:tcPr>
          <w:p w:rsidR="000D3E35" w:rsidRPr="00A85B66" w:rsidRDefault="000D3E35" w:rsidP="001E1E41">
            <w:pPr>
              <w:rPr>
                <w:sz w:val="20"/>
                <w:szCs w:val="20"/>
                <w:lang w:val="lt-LT"/>
              </w:rPr>
            </w:pPr>
            <w:r w:rsidRPr="00A85B66">
              <w:rPr>
                <w:sz w:val="20"/>
                <w:szCs w:val="20"/>
                <w:lang w:val="lt-LT"/>
              </w:rPr>
              <w:t>Žino  sutarčių rengimo, derinimo ir keitimo tvarkas</w:t>
            </w:r>
            <w:r w:rsidR="001E1E41" w:rsidRPr="00A85B66">
              <w:rPr>
                <w:sz w:val="20"/>
                <w:szCs w:val="20"/>
                <w:lang w:val="lt-LT"/>
              </w:rPr>
              <w:t>.</w:t>
            </w:r>
          </w:p>
        </w:tc>
        <w:tc>
          <w:tcPr>
            <w:tcW w:w="2115" w:type="dxa"/>
            <w:tcBorders>
              <w:top w:val="single" w:sz="4" w:space="0" w:color="auto"/>
            </w:tcBorders>
          </w:tcPr>
          <w:p w:rsidR="000D3E35" w:rsidRPr="00A85B66" w:rsidRDefault="000D3E35" w:rsidP="001E1E41">
            <w:pPr>
              <w:rPr>
                <w:sz w:val="20"/>
                <w:szCs w:val="20"/>
                <w:lang w:val="lt-LT"/>
              </w:rPr>
            </w:pPr>
            <w:r w:rsidRPr="00A85B66">
              <w:rPr>
                <w:sz w:val="20"/>
                <w:szCs w:val="20"/>
                <w:lang w:val="lt-LT"/>
              </w:rPr>
              <w:t>Gerai išmano sutarčių rengimo, derinimo ir keitimo tvarkas</w:t>
            </w:r>
            <w:r w:rsidR="001E1E41" w:rsidRPr="00A85B66">
              <w:rPr>
                <w:sz w:val="20"/>
                <w:szCs w:val="20"/>
                <w:lang w:val="lt-LT"/>
              </w:rPr>
              <w:t>.</w:t>
            </w:r>
          </w:p>
        </w:tc>
        <w:tc>
          <w:tcPr>
            <w:tcW w:w="2115" w:type="dxa"/>
            <w:tcBorders>
              <w:top w:val="single" w:sz="4" w:space="0" w:color="auto"/>
              <w:right w:val="double" w:sz="4" w:space="0" w:color="auto"/>
            </w:tcBorders>
          </w:tcPr>
          <w:p w:rsidR="000D3E35" w:rsidRPr="00A85B66" w:rsidRDefault="000D3E35" w:rsidP="001E1E41">
            <w:pPr>
              <w:rPr>
                <w:sz w:val="20"/>
                <w:szCs w:val="20"/>
                <w:lang w:val="lt-LT"/>
              </w:rPr>
            </w:pPr>
            <w:r w:rsidRPr="00A85B66">
              <w:rPr>
                <w:sz w:val="20"/>
                <w:szCs w:val="20"/>
                <w:lang w:val="lt-LT"/>
              </w:rPr>
              <w:t>Žino sutarčių rengimo, derinimo ir keitimo tvarkas</w:t>
            </w:r>
            <w:r w:rsidR="001E1E41" w:rsidRPr="00A85B66">
              <w:rPr>
                <w:i/>
                <w:sz w:val="20"/>
                <w:szCs w:val="20"/>
                <w:lang w:val="lt-LT"/>
              </w:rPr>
              <w:t>.</w:t>
            </w:r>
          </w:p>
        </w:tc>
      </w:tr>
      <w:tr w:rsidR="000D3E35" w:rsidRPr="00A85B66" w:rsidTr="00971681">
        <w:trPr>
          <w:trHeight w:val="2520"/>
        </w:trPr>
        <w:tc>
          <w:tcPr>
            <w:tcW w:w="631" w:type="dxa"/>
            <w:vMerge/>
            <w:tcBorders>
              <w:top w:val="double" w:sz="4" w:space="0" w:color="auto"/>
              <w:left w:val="double" w:sz="4" w:space="0" w:color="auto"/>
            </w:tcBorders>
            <w:shd w:val="clear" w:color="auto" w:fill="auto"/>
            <w:textDirection w:val="btLr"/>
            <w:vAlign w:val="center"/>
          </w:tcPr>
          <w:p w:rsidR="000D3E35" w:rsidRPr="00A85B66" w:rsidRDefault="000D3E35" w:rsidP="000D3E35">
            <w:pPr>
              <w:ind w:left="113" w:right="113"/>
              <w:jc w:val="center"/>
              <w:rPr>
                <w:b/>
                <w:sz w:val="20"/>
                <w:szCs w:val="20"/>
                <w:lang w:val="lt-LT"/>
              </w:rPr>
            </w:pPr>
          </w:p>
        </w:tc>
        <w:tc>
          <w:tcPr>
            <w:tcW w:w="1916" w:type="dxa"/>
            <w:tcBorders>
              <w:right w:val="double" w:sz="4" w:space="0" w:color="auto"/>
            </w:tcBorders>
            <w:shd w:val="clear" w:color="auto" w:fill="D9D9D9"/>
            <w:vAlign w:val="center"/>
          </w:tcPr>
          <w:p w:rsidR="000D3E35" w:rsidRPr="00A85B66" w:rsidRDefault="000D3E35" w:rsidP="000D3E35">
            <w:pPr>
              <w:jc w:val="center"/>
              <w:rPr>
                <w:b/>
                <w:sz w:val="20"/>
                <w:szCs w:val="20"/>
                <w:lang w:val="lt-LT"/>
              </w:rPr>
            </w:pPr>
            <w:r w:rsidRPr="00A85B66">
              <w:rPr>
                <w:b/>
                <w:sz w:val="20"/>
                <w:szCs w:val="20"/>
                <w:lang w:val="lt-LT"/>
              </w:rPr>
              <w:t>Išlaidų tinkamumą reglamentuojančių ES, nacionalinių taisyklių išmanymas</w:t>
            </w:r>
          </w:p>
        </w:tc>
        <w:tc>
          <w:tcPr>
            <w:tcW w:w="2115" w:type="dxa"/>
            <w:tcBorders>
              <w:left w:val="double" w:sz="4" w:space="0" w:color="auto"/>
            </w:tcBorders>
          </w:tcPr>
          <w:p w:rsidR="000D3E35" w:rsidRPr="00A85B66" w:rsidRDefault="000D3E35" w:rsidP="000D3E35">
            <w:pPr>
              <w:rPr>
                <w:sz w:val="20"/>
                <w:szCs w:val="20"/>
                <w:lang w:val="lt-LT"/>
              </w:rPr>
            </w:pPr>
            <w:r w:rsidRPr="00A85B66">
              <w:rPr>
                <w:sz w:val="20"/>
                <w:szCs w:val="20"/>
                <w:lang w:val="lt-LT"/>
              </w:rPr>
              <w:t>Turi bazinių žinių apie išlaidų tinkamumą reglamentuojančias ES, nacionalines taisykles.</w:t>
            </w:r>
          </w:p>
        </w:tc>
        <w:tc>
          <w:tcPr>
            <w:tcW w:w="2115" w:type="dxa"/>
          </w:tcPr>
          <w:p w:rsidR="000D3E35" w:rsidRPr="00A85B66" w:rsidRDefault="000D3E35" w:rsidP="000D3E35">
            <w:pPr>
              <w:rPr>
                <w:sz w:val="20"/>
                <w:szCs w:val="20"/>
                <w:lang w:val="lt-LT"/>
              </w:rPr>
            </w:pPr>
            <w:r w:rsidRPr="00A85B66">
              <w:rPr>
                <w:sz w:val="20"/>
                <w:szCs w:val="20"/>
                <w:lang w:val="lt-LT"/>
              </w:rPr>
              <w:t>Gerai žino išlaidų tinkamumą reglamentuojančias ES, nacionalines taisykles ir sugeba žinias tinkamai taikyti tiek kasdienėje veikloje, tiek sprendžiant nestandartines situacijas.</w:t>
            </w:r>
          </w:p>
        </w:tc>
        <w:tc>
          <w:tcPr>
            <w:tcW w:w="2115" w:type="dxa"/>
            <w:tcBorders>
              <w:right w:val="double" w:sz="4" w:space="0" w:color="auto"/>
            </w:tcBorders>
          </w:tcPr>
          <w:p w:rsidR="000D3E35" w:rsidRPr="00A85B66" w:rsidRDefault="000D3E35" w:rsidP="000D3E35">
            <w:pPr>
              <w:rPr>
                <w:sz w:val="20"/>
                <w:szCs w:val="20"/>
                <w:lang w:val="lt-LT"/>
              </w:rPr>
            </w:pPr>
            <w:r w:rsidRPr="00A85B66">
              <w:rPr>
                <w:sz w:val="20"/>
                <w:szCs w:val="20"/>
                <w:lang w:val="lt-LT"/>
              </w:rPr>
              <w:t>Išmano išlaidų tinkamumą reglamentuojančių ES, nacionalinių taisyklių taikymo principus.</w:t>
            </w:r>
          </w:p>
        </w:tc>
        <w:tc>
          <w:tcPr>
            <w:tcW w:w="2115" w:type="dxa"/>
            <w:tcBorders>
              <w:left w:val="double" w:sz="4" w:space="0" w:color="auto"/>
            </w:tcBorders>
          </w:tcPr>
          <w:p w:rsidR="000D3E35" w:rsidRPr="00A85B66" w:rsidRDefault="000D3E35" w:rsidP="000D3E35">
            <w:pPr>
              <w:rPr>
                <w:sz w:val="20"/>
                <w:szCs w:val="20"/>
                <w:lang w:val="lt-LT"/>
              </w:rPr>
            </w:pPr>
            <w:r w:rsidRPr="00A85B66">
              <w:rPr>
                <w:sz w:val="20"/>
                <w:szCs w:val="20"/>
                <w:lang w:val="lt-LT"/>
              </w:rPr>
              <w:t>Turi bazinių žinių apie išlaidų tinkamumą reglamentuojančias ES, nacionalines taisykles.</w:t>
            </w:r>
          </w:p>
        </w:tc>
        <w:tc>
          <w:tcPr>
            <w:tcW w:w="2115" w:type="dxa"/>
          </w:tcPr>
          <w:p w:rsidR="000D3E35" w:rsidRPr="00A85B66" w:rsidRDefault="000D3E35" w:rsidP="000D3E35">
            <w:pPr>
              <w:rPr>
                <w:sz w:val="20"/>
                <w:szCs w:val="20"/>
                <w:lang w:val="lt-LT"/>
              </w:rPr>
            </w:pPr>
            <w:r w:rsidRPr="00A85B66">
              <w:rPr>
                <w:sz w:val="20"/>
                <w:szCs w:val="20"/>
                <w:lang w:val="lt-LT"/>
              </w:rPr>
              <w:t>Gerai žino išlaidų tinkamumą reglamentuojančias ES, nacionalines taisykles ir sugeba žinias tinkamai taikyti tiek kasdienėje veikloje, tiek sprendžiant nestandartines situacijas.</w:t>
            </w:r>
          </w:p>
        </w:tc>
        <w:tc>
          <w:tcPr>
            <w:tcW w:w="2115" w:type="dxa"/>
            <w:tcBorders>
              <w:right w:val="double" w:sz="4" w:space="0" w:color="auto"/>
            </w:tcBorders>
          </w:tcPr>
          <w:p w:rsidR="000D3E35" w:rsidRPr="00A85B66" w:rsidRDefault="000D3E35" w:rsidP="000D3E35">
            <w:pPr>
              <w:rPr>
                <w:sz w:val="20"/>
                <w:szCs w:val="20"/>
                <w:lang w:val="lt-LT"/>
              </w:rPr>
            </w:pPr>
            <w:r w:rsidRPr="00A85B66">
              <w:rPr>
                <w:sz w:val="20"/>
                <w:szCs w:val="20"/>
                <w:lang w:val="lt-LT"/>
              </w:rPr>
              <w:t>Išmano išlaidų tinkamumą reglamentuojančių ES, nacionalinių taisyklių taikymo principus.</w:t>
            </w:r>
          </w:p>
        </w:tc>
        <w:tc>
          <w:tcPr>
            <w:tcW w:w="2115" w:type="dxa"/>
            <w:tcBorders>
              <w:left w:val="double" w:sz="4" w:space="0" w:color="auto"/>
            </w:tcBorders>
          </w:tcPr>
          <w:p w:rsidR="000D3E35" w:rsidRPr="00A85B66" w:rsidRDefault="000D3E35" w:rsidP="000D3E35">
            <w:pPr>
              <w:rPr>
                <w:sz w:val="20"/>
                <w:szCs w:val="20"/>
                <w:lang w:val="lt-LT"/>
              </w:rPr>
            </w:pPr>
            <w:r w:rsidRPr="00A85B66">
              <w:rPr>
                <w:sz w:val="20"/>
                <w:szCs w:val="20"/>
                <w:lang w:val="lt-LT"/>
              </w:rPr>
              <w:t>Turi bazinių žinių apie išlaidų tinkamumą reglamentuojančias ES, nacionalines taisykles.</w:t>
            </w:r>
          </w:p>
        </w:tc>
        <w:tc>
          <w:tcPr>
            <w:tcW w:w="2115" w:type="dxa"/>
          </w:tcPr>
          <w:p w:rsidR="000D3E35" w:rsidRPr="00A85B66" w:rsidRDefault="000D3E35" w:rsidP="000D3E35">
            <w:pPr>
              <w:rPr>
                <w:sz w:val="20"/>
                <w:szCs w:val="20"/>
                <w:lang w:val="lt-LT"/>
              </w:rPr>
            </w:pPr>
            <w:r w:rsidRPr="00A85B66">
              <w:rPr>
                <w:sz w:val="20"/>
                <w:szCs w:val="20"/>
                <w:lang w:val="lt-LT"/>
              </w:rPr>
              <w:t>Gerai žino išlaidų tinkamumą reglamentuojančias ES, nacionalines taisykles ir sugeba žinias tinkamai taikyti tiek kasdienėje veikloje, tiek sprendžiant nestandartines situacijas.</w:t>
            </w:r>
          </w:p>
        </w:tc>
        <w:tc>
          <w:tcPr>
            <w:tcW w:w="2115" w:type="dxa"/>
            <w:tcBorders>
              <w:right w:val="double" w:sz="4" w:space="0" w:color="auto"/>
            </w:tcBorders>
          </w:tcPr>
          <w:p w:rsidR="000D3E35" w:rsidRPr="00A85B66" w:rsidRDefault="000D3E35" w:rsidP="000D3E35">
            <w:pPr>
              <w:rPr>
                <w:sz w:val="20"/>
                <w:szCs w:val="20"/>
                <w:lang w:val="lt-LT"/>
              </w:rPr>
            </w:pPr>
            <w:r w:rsidRPr="00A85B66">
              <w:rPr>
                <w:sz w:val="20"/>
                <w:szCs w:val="20"/>
                <w:lang w:val="lt-LT"/>
              </w:rPr>
              <w:t>Išmano išlaidų tinkamumą reglamentuojančių ES, nacionalinių taisyklių taikymo principus.</w:t>
            </w:r>
          </w:p>
        </w:tc>
      </w:tr>
      <w:tr w:rsidR="000D3E35" w:rsidRPr="00A85B66" w:rsidTr="00971681">
        <w:trPr>
          <w:trHeight w:val="1445"/>
        </w:trPr>
        <w:tc>
          <w:tcPr>
            <w:tcW w:w="631" w:type="dxa"/>
            <w:vMerge/>
            <w:tcBorders>
              <w:left w:val="double" w:sz="4" w:space="0" w:color="auto"/>
            </w:tcBorders>
            <w:shd w:val="clear" w:color="auto" w:fill="auto"/>
            <w:textDirection w:val="btLr"/>
            <w:vAlign w:val="center"/>
          </w:tcPr>
          <w:p w:rsidR="000D3E35" w:rsidRPr="00A85B66" w:rsidRDefault="000D3E35" w:rsidP="000D3E35">
            <w:pPr>
              <w:ind w:left="113" w:right="113"/>
              <w:jc w:val="center"/>
              <w:rPr>
                <w:b/>
                <w:sz w:val="20"/>
                <w:szCs w:val="20"/>
                <w:lang w:val="lt-LT"/>
              </w:rPr>
            </w:pPr>
          </w:p>
        </w:tc>
        <w:tc>
          <w:tcPr>
            <w:tcW w:w="1916" w:type="dxa"/>
            <w:tcBorders>
              <w:bottom w:val="single" w:sz="4" w:space="0" w:color="auto"/>
              <w:right w:val="double" w:sz="4" w:space="0" w:color="auto"/>
            </w:tcBorders>
            <w:shd w:val="clear" w:color="auto" w:fill="D9D9D9"/>
            <w:vAlign w:val="center"/>
          </w:tcPr>
          <w:p w:rsidR="000D3E35" w:rsidRPr="00A85B66" w:rsidRDefault="000D3E35" w:rsidP="000D3E35">
            <w:pPr>
              <w:jc w:val="center"/>
              <w:rPr>
                <w:b/>
                <w:sz w:val="20"/>
                <w:szCs w:val="20"/>
                <w:lang w:val="lt-LT"/>
              </w:rPr>
            </w:pPr>
            <w:proofErr w:type="spellStart"/>
            <w:r w:rsidRPr="00A85B66">
              <w:rPr>
                <w:b/>
                <w:sz w:val="20"/>
                <w:szCs w:val="20"/>
              </w:rPr>
              <w:t>Viešosios</w:t>
            </w:r>
            <w:proofErr w:type="spellEnd"/>
            <w:r w:rsidRPr="00A85B66">
              <w:rPr>
                <w:b/>
                <w:sz w:val="20"/>
                <w:szCs w:val="20"/>
              </w:rPr>
              <w:t xml:space="preserve"> </w:t>
            </w:r>
            <w:proofErr w:type="spellStart"/>
            <w:r w:rsidRPr="00A85B66">
              <w:rPr>
                <w:b/>
                <w:sz w:val="20"/>
                <w:szCs w:val="20"/>
              </w:rPr>
              <w:t>ir</w:t>
            </w:r>
            <w:proofErr w:type="spellEnd"/>
            <w:r w:rsidRPr="00A85B66">
              <w:rPr>
                <w:b/>
                <w:sz w:val="20"/>
                <w:szCs w:val="20"/>
              </w:rPr>
              <w:t xml:space="preserve"> </w:t>
            </w:r>
            <w:proofErr w:type="spellStart"/>
            <w:r w:rsidRPr="00A85B66">
              <w:rPr>
                <w:b/>
                <w:sz w:val="20"/>
                <w:szCs w:val="20"/>
              </w:rPr>
              <w:t>privačiosios</w:t>
            </w:r>
            <w:proofErr w:type="spellEnd"/>
            <w:r w:rsidRPr="00A85B66">
              <w:rPr>
                <w:b/>
                <w:sz w:val="20"/>
                <w:szCs w:val="20"/>
              </w:rPr>
              <w:t xml:space="preserve"> </w:t>
            </w:r>
            <w:proofErr w:type="spellStart"/>
            <w:r w:rsidRPr="00A85B66">
              <w:rPr>
                <w:b/>
                <w:sz w:val="20"/>
                <w:szCs w:val="20"/>
              </w:rPr>
              <w:t>partnerystės</w:t>
            </w:r>
            <w:proofErr w:type="spellEnd"/>
            <w:r w:rsidRPr="00A85B66">
              <w:rPr>
                <w:b/>
                <w:sz w:val="20"/>
                <w:szCs w:val="20"/>
              </w:rPr>
              <w:t xml:space="preserve"> </w:t>
            </w:r>
            <w:r w:rsidRPr="00A85B66">
              <w:rPr>
                <w:b/>
                <w:sz w:val="20"/>
                <w:szCs w:val="20"/>
                <w:lang w:val="lt-LT"/>
              </w:rPr>
              <w:t>žinojimas</w:t>
            </w:r>
          </w:p>
        </w:tc>
        <w:tc>
          <w:tcPr>
            <w:tcW w:w="2115" w:type="dxa"/>
            <w:tcBorders>
              <w:left w:val="double" w:sz="4" w:space="0" w:color="auto"/>
              <w:bottom w:val="single" w:sz="4" w:space="0" w:color="auto"/>
            </w:tcBorders>
          </w:tcPr>
          <w:p w:rsidR="000D3E35" w:rsidRPr="00A85B66" w:rsidRDefault="007A6EE6" w:rsidP="005E46C1">
            <w:pPr>
              <w:rPr>
                <w:sz w:val="20"/>
                <w:szCs w:val="20"/>
                <w:lang w:val="lt-LT"/>
              </w:rPr>
            </w:pPr>
            <w:r w:rsidRPr="00A85B66">
              <w:rPr>
                <w:sz w:val="20"/>
                <w:szCs w:val="20"/>
                <w:lang w:val="lt-LT"/>
              </w:rPr>
              <w:t xml:space="preserve">Susipažinę su viešosios ir privačiosios partnerystės </w:t>
            </w:r>
            <w:r w:rsidR="005E46C1" w:rsidRPr="00A85B66">
              <w:rPr>
                <w:sz w:val="20"/>
                <w:szCs w:val="20"/>
                <w:lang w:val="lt-LT"/>
              </w:rPr>
              <w:t xml:space="preserve">įgyvendinimo galimybėmis </w:t>
            </w:r>
            <w:r w:rsidRPr="00A85B66">
              <w:rPr>
                <w:sz w:val="20"/>
                <w:szCs w:val="20"/>
                <w:lang w:val="lt-LT"/>
              </w:rPr>
              <w:t>Lietuvoje.</w:t>
            </w:r>
          </w:p>
        </w:tc>
        <w:tc>
          <w:tcPr>
            <w:tcW w:w="2115" w:type="dxa"/>
            <w:tcBorders>
              <w:bottom w:val="single" w:sz="4" w:space="0" w:color="auto"/>
            </w:tcBorders>
          </w:tcPr>
          <w:p w:rsidR="000D3E35" w:rsidRPr="00A85B66" w:rsidRDefault="007A6EE6" w:rsidP="005E46C1">
            <w:pPr>
              <w:rPr>
                <w:sz w:val="20"/>
                <w:szCs w:val="20"/>
                <w:lang w:val="lt-LT"/>
              </w:rPr>
            </w:pPr>
            <w:r w:rsidRPr="00A85B66">
              <w:rPr>
                <w:sz w:val="20"/>
                <w:szCs w:val="20"/>
                <w:lang w:val="lt-LT"/>
              </w:rPr>
              <w:t xml:space="preserve">Gerai žino viešosios ir privačiosios partnerystės </w:t>
            </w:r>
            <w:r w:rsidR="005E46C1" w:rsidRPr="00A85B66">
              <w:rPr>
                <w:sz w:val="20"/>
                <w:szCs w:val="20"/>
                <w:lang w:val="lt-LT"/>
              </w:rPr>
              <w:t xml:space="preserve">įgyvendinimo </w:t>
            </w:r>
            <w:r w:rsidRPr="00A85B66">
              <w:rPr>
                <w:sz w:val="20"/>
                <w:szCs w:val="20"/>
                <w:lang w:val="lt-LT"/>
              </w:rPr>
              <w:t>aspektus.</w:t>
            </w:r>
          </w:p>
        </w:tc>
        <w:tc>
          <w:tcPr>
            <w:tcW w:w="2115" w:type="dxa"/>
            <w:tcBorders>
              <w:bottom w:val="single" w:sz="4" w:space="0" w:color="auto"/>
              <w:right w:val="double" w:sz="4" w:space="0" w:color="auto"/>
            </w:tcBorders>
          </w:tcPr>
          <w:p w:rsidR="000D3E35" w:rsidRPr="00A85B66" w:rsidRDefault="007A6EE6" w:rsidP="005E46C1">
            <w:pPr>
              <w:rPr>
                <w:sz w:val="20"/>
                <w:szCs w:val="20"/>
                <w:lang w:val="lt-LT"/>
              </w:rPr>
            </w:pPr>
            <w:r w:rsidRPr="00A85B66">
              <w:rPr>
                <w:sz w:val="20"/>
                <w:szCs w:val="20"/>
                <w:lang w:val="lt-LT"/>
              </w:rPr>
              <w:t xml:space="preserve">Gerai išmano viešosios ir privačiosios partnerystės </w:t>
            </w:r>
            <w:r w:rsidR="005E46C1" w:rsidRPr="00A85B66">
              <w:rPr>
                <w:sz w:val="20"/>
                <w:szCs w:val="20"/>
                <w:lang w:val="lt-LT"/>
              </w:rPr>
              <w:t>taikymo aspektus ir galimybes taikyti viešąją ir privačią partnerystę konkrečiose srityse.</w:t>
            </w:r>
          </w:p>
        </w:tc>
        <w:tc>
          <w:tcPr>
            <w:tcW w:w="2115" w:type="dxa"/>
            <w:tcBorders>
              <w:left w:val="double" w:sz="4" w:space="0" w:color="auto"/>
              <w:bottom w:val="single" w:sz="4" w:space="0" w:color="auto"/>
            </w:tcBorders>
          </w:tcPr>
          <w:p w:rsidR="000D3E35" w:rsidRPr="00A85B66" w:rsidRDefault="004D259B" w:rsidP="007A6EE6">
            <w:pPr>
              <w:rPr>
                <w:sz w:val="20"/>
                <w:szCs w:val="20"/>
                <w:lang w:val="lt-LT"/>
              </w:rPr>
            </w:pPr>
            <w:r w:rsidRPr="00A85B66">
              <w:rPr>
                <w:sz w:val="20"/>
                <w:szCs w:val="20"/>
                <w:lang w:val="lt-LT"/>
              </w:rPr>
              <w:t>Susipažinę su viešosios ir privačiosios partnerystės įgyvendinimo galimybėmis Lietuvoje.</w:t>
            </w:r>
          </w:p>
        </w:tc>
        <w:tc>
          <w:tcPr>
            <w:tcW w:w="2115" w:type="dxa"/>
            <w:tcBorders>
              <w:bottom w:val="single" w:sz="4" w:space="0" w:color="auto"/>
            </w:tcBorders>
          </w:tcPr>
          <w:p w:rsidR="000D3E35" w:rsidRPr="00A85B66" w:rsidRDefault="004D259B" w:rsidP="007A6EE6">
            <w:pPr>
              <w:rPr>
                <w:sz w:val="20"/>
                <w:szCs w:val="20"/>
                <w:lang w:val="lt-LT"/>
              </w:rPr>
            </w:pPr>
            <w:r w:rsidRPr="00A85B66">
              <w:rPr>
                <w:sz w:val="20"/>
                <w:szCs w:val="20"/>
                <w:lang w:val="lt-LT"/>
              </w:rPr>
              <w:t>Gerai žino viešosios ir privačiosios partnerystės įgyvendinimo aspektus.</w:t>
            </w:r>
          </w:p>
        </w:tc>
        <w:tc>
          <w:tcPr>
            <w:tcW w:w="2115" w:type="dxa"/>
            <w:tcBorders>
              <w:bottom w:val="single" w:sz="4" w:space="0" w:color="auto"/>
              <w:right w:val="double" w:sz="4" w:space="0" w:color="auto"/>
            </w:tcBorders>
          </w:tcPr>
          <w:p w:rsidR="000D3E35" w:rsidRPr="00A85B66" w:rsidRDefault="004D259B" w:rsidP="000D3E35">
            <w:pPr>
              <w:rPr>
                <w:sz w:val="20"/>
                <w:szCs w:val="20"/>
                <w:lang w:val="lt-LT"/>
              </w:rPr>
            </w:pPr>
            <w:r w:rsidRPr="00A85B66">
              <w:rPr>
                <w:sz w:val="20"/>
                <w:szCs w:val="20"/>
                <w:lang w:val="lt-LT"/>
              </w:rPr>
              <w:t>Gerai išmano viešosios ir privačiosios partnerystės taikymo aspektus ir galimybes taikyti viešąją ir privačią partnerystę konkrečiose srityse.</w:t>
            </w:r>
          </w:p>
        </w:tc>
        <w:tc>
          <w:tcPr>
            <w:tcW w:w="2115" w:type="dxa"/>
            <w:tcBorders>
              <w:left w:val="double" w:sz="4" w:space="0" w:color="auto"/>
              <w:bottom w:val="single" w:sz="4" w:space="0" w:color="auto"/>
            </w:tcBorders>
          </w:tcPr>
          <w:p w:rsidR="000D3E35" w:rsidRPr="00A85B66" w:rsidRDefault="004D259B" w:rsidP="007A6EE6">
            <w:pPr>
              <w:rPr>
                <w:sz w:val="20"/>
                <w:szCs w:val="20"/>
                <w:lang w:val="lt-LT"/>
              </w:rPr>
            </w:pPr>
            <w:r w:rsidRPr="00A85B66">
              <w:rPr>
                <w:sz w:val="20"/>
                <w:szCs w:val="20"/>
                <w:lang w:val="lt-LT"/>
              </w:rPr>
              <w:t>Susipažinę su viešosios ir privačiosios partnerystės įgyvendinimo galimybėmis Lietuvoje.</w:t>
            </w:r>
          </w:p>
        </w:tc>
        <w:tc>
          <w:tcPr>
            <w:tcW w:w="2115" w:type="dxa"/>
            <w:tcBorders>
              <w:bottom w:val="single" w:sz="4" w:space="0" w:color="auto"/>
            </w:tcBorders>
          </w:tcPr>
          <w:p w:rsidR="000D3E35" w:rsidRPr="00A85B66" w:rsidRDefault="004D259B" w:rsidP="007A6EE6">
            <w:pPr>
              <w:rPr>
                <w:sz w:val="20"/>
                <w:szCs w:val="20"/>
                <w:lang w:val="lt-LT"/>
              </w:rPr>
            </w:pPr>
            <w:r w:rsidRPr="00A85B66">
              <w:rPr>
                <w:sz w:val="20"/>
                <w:szCs w:val="20"/>
                <w:lang w:val="lt-LT"/>
              </w:rPr>
              <w:t>Gerai žino viešosios ir privačiosios partnerystės įgyvendinimo aspektus.</w:t>
            </w:r>
          </w:p>
        </w:tc>
        <w:tc>
          <w:tcPr>
            <w:tcW w:w="2115" w:type="dxa"/>
            <w:tcBorders>
              <w:bottom w:val="single" w:sz="4" w:space="0" w:color="auto"/>
              <w:right w:val="double" w:sz="4" w:space="0" w:color="auto"/>
            </w:tcBorders>
          </w:tcPr>
          <w:p w:rsidR="000D3E35" w:rsidRPr="00A85B66" w:rsidRDefault="004D259B" w:rsidP="000D3E35">
            <w:pPr>
              <w:rPr>
                <w:sz w:val="20"/>
                <w:szCs w:val="20"/>
                <w:lang w:val="lt-LT"/>
              </w:rPr>
            </w:pPr>
            <w:r w:rsidRPr="00A85B66">
              <w:rPr>
                <w:sz w:val="20"/>
                <w:szCs w:val="20"/>
                <w:lang w:val="lt-LT"/>
              </w:rPr>
              <w:t>Gerai išmano viešosios ir privačiosios partnerystės taikymo aspektus ir galimybes taikyti viešąją ir privačią partnerystę konkrečiose srityse.</w:t>
            </w:r>
          </w:p>
        </w:tc>
      </w:tr>
      <w:tr w:rsidR="000D3E35" w:rsidRPr="00A85B66" w:rsidTr="00971681">
        <w:trPr>
          <w:trHeight w:val="1445"/>
        </w:trPr>
        <w:tc>
          <w:tcPr>
            <w:tcW w:w="631" w:type="dxa"/>
            <w:vMerge/>
            <w:tcBorders>
              <w:left w:val="double" w:sz="4" w:space="0" w:color="auto"/>
            </w:tcBorders>
            <w:shd w:val="clear" w:color="auto" w:fill="auto"/>
            <w:textDirection w:val="btLr"/>
            <w:vAlign w:val="center"/>
          </w:tcPr>
          <w:p w:rsidR="000D3E35" w:rsidRPr="00A85B66" w:rsidRDefault="000D3E35" w:rsidP="000D3E35">
            <w:pPr>
              <w:ind w:left="113" w:right="113"/>
              <w:jc w:val="center"/>
              <w:rPr>
                <w:b/>
                <w:sz w:val="20"/>
                <w:szCs w:val="20"/>
                <w:lang w:val="lt-LT"/>
              </w:rPr>
            </w:pPr>
          </w:p>
        </w:tc>
        <w:tc>
          <w:tcPr>
            <w:tcW w:w="1916" w:type="dxa"/>
            <w:tcBorders>
              <w:bottom w:val="single" w:sz="4" w:space="0" w:color="auto"/>
              <w:right w:val="double" w:sz="4" w:space="0" w:color="auto"/>
            </w:tcBorders>
            <w:shd w:val="clear" w:color="auto" w:fill="D9D9D9"/>
            <w:vAlign w:val="center"/>
          </w:tcPr>
          <w:p w:rsidR="000D3E35" w:rsidRPr="00A85B66" w:rsidRDefault="000D3E35" w:rsidP="007A6EE6">
            <w:pPr>
              <w:jc w:val="center"/>
              <w:rPr>
                <w:b/>
                <w:sz w:val="20"/>
                <w:szCs w:val="20"/>
                <w:lang w:val="lt-LT"/>
              </w:rPr>
            </w:pPr>
            <w:r w:rsidRPr="00A85B66">
              <w:rPr>
                <w:b/>
                <w:sz w:val="20"/>
                <w:szCs w:val="20"/>
                <w:lang w:val="lt-LT"/>
              </w:rPr>
              <w:t>Metodikų, reglamentuojančių ES struktūri</w:t>
            </w:r>
            <w:r w:rsidR="007A6EE6" w:rsidRPr="00A85B66">
              <w:rPr>
                <w:b/>
                <w:sz w:val="20"/>
                <w:szCs w:val="20"/>
                <w:lang w:val="lt-LT"/>
              </w:rPr>
              <w:t xml:space="preserve">nių fondų </w:t>
            </w:r>
            <w:r w:rsidRPr="00A85B66">
              <w:rPr>
                <w:b/>
                <w:sz w:val="20"/>
                <w:szCs w:val="20"/>
                <w:lang w:val="lt-LT"/>
              </w:rPr>
              <w:t>projektų finansinį valdymą, išmanymas</w:t>
            </w:r>
          </w:p>
        </w:tc>
        <w:tc>
          <w:tcPr>
            <w:tcW w:w="2115" w:type="dxa"/>
            <w:tcBorders>
              <w:left w:val="double" w:sz="4" w:space="0" w:color="auto"/>
              <w:bottom w:val="single" w:sz="4" w:space="0" w:color="auto"/>
            </w:tcBorders>
          </w:tcPr>
          <w:p w:rsidR="000D3E35" w:rsidRPr="00A85B66" w:rsidRDefault="00AA792B" w:rsidP="000D3E35">
            <w:pPr>
              <w:rPr>
                <w:sz w:val="20"/>
                <w:szCs w:val="20"/>
                <w:lang w:val="lt-LT"/>
              </w:rPr>
            </w:pPr>
            <w:r w:rsidRPr="00A85B66">
              <w:rPr>
                <w:sz w:val="20"/>
                <w:szCs w:val="20"/>
                <w:lang w:val="lt-LT"/>
              </w:rPr>
              <w:t xml:space="preserve">Yra susipažinę su metodikomis, </w:t>
            </w:r>
            <w:r w:rsidR="007A6EE6" w:rsidRPr="00A85B66">
              <w:rPr>
                <w:sz w:val="20"/>
                <w:szCs w:val="20"/>
                <w:lang w:val="lt-LT"/>
              </w:rPr>
              <w:t>reglamentuojančiomis ES struktūrinių fondų projektų finansinį valdymą.</w:t>
            </w:r>
          </w:p>
        </w:tc>
        <w:tc>
          <w:tcPr>
            <w:tcW w:w="2115" w:type="dxa"/>
            <w:tcBorders>
              <w:bottom w:val="single" w:sz="4" w:space="0" w:color="auto"/>
            </w:tcBorders>
          </w:tcPr>
          <w:p w:rsidR="000D3E35" w:rsidRPr="00A85B66" w:rsidRDefault="000D3E35" w:rsidP="007A6EE6">
            <w:pPr>
              <w:rPr>
                <w:sz w:val="20"/>
                <w:szCs w:val="20"/>
                <w:lang w:val="lt-LT"/>
              </w:rPr>
            </w:pPr>
            <w:r w:rsidRPr="00A85B66">
              <w:rPr>
                <w:sz w:val="20"/>
                <w:szCs w:val="20"/>
                <w:lang w:val="lt-LT"/>
              </w:rPr>
              <w:t>Žino metodikas, reglamentuojančias ES struktūri</w:t>
            </w:r>
            <w:r w:rsidR="007A6EE6" w:rsidRPr="00A85B66">
              <w:rPr>
                <w:sz w:val="20"/>
                <w:szCs w:val="20"/>
                <w:lang w:val="lt-LT"/>
              </w:rPr>
              <w:t xml:space="preserve">nių fondų </w:t>
            </w:r>
            <w:r w:rsidRPr="00A85B66">
              <w:rPr>
                <w:sz w:val="20"/>
                <w:szCs w:val="20"/>
                <w:lang w:val="lt-LT"/>
              </w:rPr>
              <w:t>projektų finansinį valdymą.</w:t>
            </w:r>
          </w:p>
        </w:tc>
        <w:tc>
          <w:tcPr>
            <w:tcW w:w="2115" w:type="dxa"/>
            <w:tcBorders>
              <w:bottom w:val="single" w:sz="4" w:space="0" w:color="auto"/>
              <w:right w:val="double" w:sz="4" w:space="0" w:color="auto"/>
            </w:tcBorders>
          </w:tcPr>
          <w:p w:rsidR="000D3E35" w:rsidRPr="00A85B66" w:rsidRDefault="007A6EE6" w:rsidP="00AA792B">
            <w:pPr>
              <w:rPr>
                <w:sz w:val="20"/>
                <w:szCs w:val="20"/>
                <w:lang w:val="lt-LT"/>
              </w:rPr>
            </w:pPr>
            <w:r w:rsidRPr="00A85B66">
              <w:rPr>
                <w:sz w:val="20"/>
                <w:szCs w:val="20"/>
                <w:lang w:val="lt-LT"/>
              </w:rPr>
              <w:t>Išmano metodikų, reglamentuojančių ES struktūrinių fondų projektų finansinio valdym</w:t>
            </w:r>
            <w:r w:rsidR="00AA792B" w:rsidRPr="00A85B66">
              <w:rPr>
                <w:sz w:val="20"/>
                <w:szCs w:val="20"/>
                <w:lang w:val="lt-LT"/>
              </w:rPr>
              <w:t>o</w:t>
            </w:r>
            <w:r w:rsidRPr="00A85B66">
              <w:rPr>
                <w:sz w:val="20"/>
                <w:szCs w:val="20"/>
                <w:lang w:val="lt-LT"/>
              </w:rPr>
              <w:t xml:space="preserve"> taikymo galimybes.</w:t>
            </w:r>
          </w:p>
        </w:tc>
        <w:tc>
          <w:tcPr>
            <w:tcW w:w="2115" w:type="dxa"/>
            <w:tcBorders>
              <w:left w:val="double" w:sz="4" w:space="0" w:color="auto"/>
              <w:bottom w:val="single" w:sz="4" w:space="0" w:color="auto"/>
            </w:tcBorders>
          </w:tcPr>
          <w:p w:rsidR="000D3E35" w:rsidRPr="00A85B66" w:rsidRDefault="000D3E35" w:rsidP="007A6EE6">
            <w:pPr>
              <w:rPr>
                <w:sz w:val="20"/>
                <w:szCs w:val="20"/>
                <w:lang w:val="lt-LT"/>
              </w:rPr>
            </w:pPr>
            <w:r w:rsidRPr="00A85B66">
              <w:rPr>
                <w:sz w:val="20"/>
                <w:szCs w:val="20"/>
                <w:lang w:val="lt-LT"/>
              </w:rPr>
              <w:t>Žino metodikas, reglamentuojančias ES struktūrin</w:t>
            </w:r>
            <w:r w:rsidR="007A6EE6" w:rsidRPr="00A85B66">
              <w:rPr>
                <w:sz w:val="20"/>
                <w:szCs w:val="20"/>
                <w:lang w:val="lt-LT"/>
              </w:rPr>
              <w:t xml:space="preserve">ių fondų </w:t>
            </w:r>
            <w:r w:rsidRPr="00A85B66">
              <w:rPr>
                <w:sz w:val="20"/>
                <w:szCs w:val="20"/>
                <w:lang w:val="lt-LT"/>
              </w:rPr>
              <w:t>projektų finansinį valdymą.</w:t>
            </w:r>
          </w:p>
        </w:tc>
        <w:tc>
          <w:tcPr>
            <w:tcW w:w="2115" w:type="dxa"/>
            <w:tcBorders>
              <w:bottom w:val="single" w:sz="4" w:space="0" w:color="auto"/>
            </w:tcBorders>
          </w:tcPr>
          <w:p w:rsidR="000D3E35" w:rsidRPr="00A85B66" w:rsidRDefault="000D3E35" w:rsidP="004A158B">
            <w:pPr>
              <w:rPr>
                <w:sz w:val="20"/>
                <w:szCs w:val="20"/>
                <w:lang w:val="lt-LT"/>
              </w:rPr>
            </w:pPr>
            <w:r w:rsidRPr="00A85B66">
              <w:rPr>
                <w:sz w:val="20"/>
                <w:szCs w:val="20"/>
                <w:lang w:val="lt-LT"/>
              </w:rPr>
              <w:t>Gerai išmano metodikas, reglamentuojančias ES struktūrin</w:t>
            </w:r>
            <w:r w:rsidR="007A6EE6" w:rsidRPr="00A85B66">
              <w:rPr>
                <w:sz w:val="20"/>
                <w:szCs w:val="20"/>
                <w:lang w:val="lt-LT"/>
              </w:rPr>
              <w:t xml:space="preserve">ių fondų </w:t>
            </w:r>
            <w:r w:rsidRPr="00A85B66">
              <w:rPr>
                <w:sz w:val="20"/>
                <w:szCs w:val="20"/>
                <w:lang w:val="lt-LT"/>
              </w:rPr>
              <w:t xml:space="preserve">projektų finansinį valdymą, </w:t>
            </w:r>
            <w:r w:rsidR="00AA792B" w:rsidRPr="00A85B66">
              <w:rPr>
                <w:sz w:val="20"/>
                <w:szCs w:val="20"/>
                <w:lang w:val="lt-LT"/>
              </w:rPr>
              <w:t xml:space="preserve"> </w:t>
            </w:r>
            <w:r w:rsidRPr="00A85B66">
              <w:rPr>
                <w:sz w:val="20"/>
                <w:szCs w:val="20"/>
                <w:lang w:val="lt-LT"/>
              </w:rPr>
              <w:t xml:space="preserve">ir sugeba jas taikyti atliekant finansinius patikrinimus pas </w:t>
            </w:r>
            <w:r w:rsidR="004A158B" w:rsidRPr="00A85B66">
              <w:rPr>
                <w:sz w:val="20"/>
                <w:szCs w:val="20"/>
                <w:lang w:val="lt-LT"/>
              </w:rPr>
              <w:t>projektų vykdytojus</w:t>
            </w:r>
            <w:r w:rsidRPr="00A85B66">
              <w:rPr>
                <w:sz w:val="20"/>
                <w:szCs w:val="20"/>
                <w:lang w:val="lt-LT"/>
              </w:rPr>
              <w:t>.</w:t>
            </w:r>
          </w:p>
        </w:tc>
        <w:tc>
          <w:tcPr>
            <w:tcW w:w="2115" w:type="dxa"/>
            <w:tcBorders>
              <w:bottom w:val="single" w:sz="4" w:space="0" w:color="auto"/>
              <w:right w:val="double" w:sz="4" w:space="0" w:color="auto"/>
            </w:tcBorders>
          </w:tcPr>
          <w:p w:rsidR="000D3E35" w:rsidRPr="00A85B66" w:rsidRDefault="000D3E35" w:rsidP="00AA792B">
            <w:pPr>
              <w:rPr>
                <w:sz w:val="20"/>
                <w:szCs w:val="20"/>
                <w:lang w:val="lt-LT"/>
              </w:rPr>
            </w:pPr>
            <w:r w:rsidRPr="00A85B66">
              <w:rPr>
                <w:sz w:val="20"/>
                <w:szCs w:val="20"/>
                <w:lang w:val="lt-LT"/>
              </w:rPr>
              <w:t>Išmano metodikų, reglamentuojančių ES struktūrin</w:t>
            </w:r>
            <w:r w:rsidR="007A6EE6" w:rsidRPr="00A85B66">
              <w:rPr>
                <w:sz w:val="20"/>
                <w:szCs w:val="20"/>
                <w:lang w:val="lt-LT"/>
              </w:rPr>
              <w:t xml:space="preserve">ių fondų </w:t>
            </w:r>
            <w:r w:rsidRPr="00A85B66">
              <w:rPr>
                <w:sz w:val="20"/>
                <w:szCs w:val="20"/>
                <w:lang w:val="lt-LT"/>
              </w:rPr>
              <w:t>projektų finansin</w:t>
            </w:r>
            <w:r w:rsidR="00AA792B" w:rsidRPr="00A85B66">
              <w:rPr>
                <w:sz w:val="20"/>
                <w:szCs w:val="20"/>
                <w:lang w:val="lt-LT"/>
              </w:rPr>
              <w:t>io</w:t>
            </w:r>
            <w:r w:rsidRPr="00A85B66">
              <w:rPr>
                <w:sz w:val="20"/>
                <w:szCs w:val="20"/>
                <w:lang w:val="lt-LT"/>
              </w:rPr>
              <w:t xml:space="preserve"> valdym</w:t>
            </w:r>
            <w:r w:rsidR="00AA792B" w:rsidRPr="00A85B66">
              <w:rPr>
                <w:sz w:val="20"/>
                <w:szCs w:val="20"/>
                <w:lang w:val="lt-LT"/>
              </w:rPr>
              <w:t>o</w:t>
            </w:r>
            <w:r w:rsidRPr="00A85B66">
              <w:rPr>
                <w:sz w:val="20"/>
                <w:szCs w:val="20"/>
                <w:lang w:val="lt-LT"/>
              </w:rPr>
              <w:t xml:space="preserve"> taikymo galimybes.</w:t>
            </w:r>
          </w:p>
        </w:tc>
        <w:tc>
          <w:tcPr>
            <w:tcW w:w="2115" w:type="dxa"/>
            <w:tcBorders>
              <w:left w:val="double" w:sz="4" w:space="0" w:color="auto"/>
              <w:bottom w:val="single" w:sz="4" w:space="0" w:color="auto"/>
            </w:tcBorders>
          </w:tcPr>
          <w:p w:rsidR="000D3E35" w:rsidRPr="00A85B66" w:rsidRDefault="00AA792B" w:rsidP="000D3E35">
            <w:pPr>
              <w:rPr>
                <w:sz w:val="20"/>
                <w:szCs w:val="20"/>
                <w:lang w:val="lt-LT"/>
              </w:rPr>
            </w:pPr>
            <w:r w:rsidRPr="00A85B66">
              <w:rPr>
                <w:sz w:val="20"/>
                <w:szCs w:val="20"/>
                <w:lang w:val="lt-LT"/>
              </w:rPr>
              <w:t>Žino metodikas, reglamentuojančias ES struktūrinių fondų projektų finansinį valdymą.</w:t>
            </w:r>
          </w:p>
        </w:tc>
        <w:tc>
          <w:tcPr>
            <w:tcW w:w="2115" w:type="dxa"/>
            <w:tcBorders>
              <w:bottom w:val="single" w:sz="4" w:space="0" w:color="auto"/>
            </w:tcBorders>
          </w:tcPr>
          <w:p w:rsidR="000D3E35" w:rsidRPr="00A85B66" w:rsidRDefault="000D3E35" w:rsidP="004A158B">
            <w:pPr>
              <w:rPr>
                <w:sz w:val="20"/>
                <w:szCs w:val="20"/>
                <w:lang w:val="lt-LT"/>
              </w:rPr>
            </w:pPr>
            <w:r w:rsidRPr="00A85B66">
              <w:rPr>
                <w:sz w:val="20"/>
                <w:szCs w:val="20"/>
                <w:lang w:val="lt-LT"/>
              </w:rPr>
              <w:t>Žino metodikas, reglamentuojančias ES struktūrin</w:t>
            </w:r>
            <w:r w:rsidR="004A158B" w:rsidRPr="00A85B66">
              <w:rPr>
                <w:sz w:val="20"/>
                <w:szCs w:val="20"/>
                <w:lang w:val="lt-LT"/>
              </w:rPr>
              <w:t xml:space="preserve">ių fondų </w:t>
            </w:r>
            <w:r w:rsidRPr="00A85B66">
              <w:rPr>
                <w:sz w:val="20"/>
                <w:szCs w:val="20"/>
                <w:lang w:val="lt-LT"/>
              </w:rPr>
              <w:t>projektų finansinį valdymą, ir sugeba šias žinias taikyti kasdieniame darbe.</w:t>
            </w:r>
          </w:p>
        </w:tc>
        <w:tc>
          <w:tcPr>
            <w:tcW w:w="2115" w:type="dxa"/>
            <w:tcBorders>
              <w:bottom w:val="single" w:sz="4" w:space="0" w:color="auto"/>
              <w:right w:val="double" w:sz="4" w:space="0" w:color="auto"/>
            </w:tcBorders>
          </w:tcPr>
          <w:p w:rsidR="000D3E35" w:rsidRPr="00A85B66" w:rsidRDefault="00AA792B" w:rsidP="000D3E35">
            <w:pPr>
              <w:rPr>
                <w:sz w:val="20"/>
                <w:szCs w:val="20"/>
                <w:lang w:val="lt-LT"/>
              </w:rPr>
            </w:pPr>
            <w:r w:rsidRPr="00A85B66">
              <w:rPr>
                <w:sz w:val="20"/>
                <w:szCs w:val="20"/>
                <w:lang w:val="lt-LT"/>
              </w:rPr>
              <w:t>Išmano metodikų, reglamentuojančių ES struktūrinių fondų projektų finansinio valdymo taikymo galimybes.</w:t>
            </w:r>
          </w:p>
        </w:tc>
      </w:tr>
      <w:tr w:rsidR="000D3E35" w:rsidRPr="00A85B66" w:rsidTr="00971681">
        <w:trPr>
          <w:trHeight w:val="1445"/>
        </w:trPr>
        <w:tc>
          <w:tcPr>
            <w:tcW w:w="631" w:type="dxa"/>
            <w:vMerge/>
            <w:tcBorders>
              <w:left w:val="double" w:sz="4" w:space="0" w:color="auto"/>
            </w:tcBorders>
            <w:shd w:val="clear" w:color="auto" w:fill="auto"/>
            <w:textDirection w:val="btLr"/>
            <w:vAlign w:val="center"/>
          </w:tcPr>
          <w:p w:rsidR="000D3E35" w:rsidRPr="00A85B66" w:rsidRDefault="000D3E35" w:rsidP="000D3E35">
            <w:pPr>
              <w:ind w:left="113" w:right="113"/>
              <w:jc w:val="center"/>
              <w:rPr>
                <w:b/>
                <w:sz w:val="20"/>
                <w:szCs w:val="20"/>
                <w:lang w:val="lt-LT"/>
              </w:rPr>
            </w:pPr>
          </w:p>
        </w:tc>
        <w:tc>
          <w:tcPr>
            <w:tcW w:w="1916" w:type="dxa"/>
            <w:tcBorders>
              <w:right w:val="double" w:sz="4" w:space="0" w:color="auto"/>
            </w:tcBorders>
            <w:shd w:val="clear" w:color="auto" w:fill="D9D9D9"/>
            <w:vAlign w:val="center"/>
          </w:tcPr>
          <w:p w:rsidR="000D3E35" w:rsidRPr="00A85B66" w:rsidRDefault="000D3E35" w:rsidP="004A158B">
            <w:pPr>
              <w:jc w:val="center"/>
              <w:rPr>
                <w:sz w:val="20"/>
                <w:szCs w:val="20"/>
                <w:lang w:val="lt-LT"/>
              </w:rPr>
            </w:pPr>
            <w:r w:rsidRPr="00A85B66">
              <w:rPr>
                <w:b/>
                <w:sz w:val="20"/>
                <w:szCs w:val="20"/>
                <w:lang w:val="lt-LT"/>
              </w:rPr>
              <w:t>Specifinių ES struktūrin</w:t>
            </w:r>
            <w:r w:rsidR="004A158B" w:rsidRPr="00A85B66">
              <w:rPr>
                <w:b/>
                <w:sz w:val="20"/>
                <w:szCs w:val="20"/>
                <w:lang w:val="lt-LT"/>
              </w:rPr>
              <w:t xml:space="preserve">ių fondų </w:t>
            </w:r>
            <w:r w:rsidRPr="00A85B66">
              <w:rPr>
                <w:b/>
                <w:sz w:val="20"/>
                <w:szCs w:val="20"/>
                <w:lang w:val="lt-LT"/>
              </w:rPr>
              <w:t>administravimo aspektų išmanymas</w:t>
            </w:r>
          </w:p>
        </w:tc>
        <w:tc>
          <w:tcPr>
            <w:tcW w:w="2115" w:type="dxa"/>
            <w:tcBorders>
              <w:left w:val="double" w:sz="4" w:space="0" w:color="auto"/>
            </w:tcBorders>
          </w:tcPr>
          <w:p w:rsidR="000D3E35" w:rsidRPr="00A85B66" w:rsidRDefault="000D3E35" w:rsidP="000D3E35">
            <w:pPr>
              <w:rPr>
                <w:sz w:val="20"/>
                <w:szCs w:val="20"/>
                <w:lang w:val="lt-LT"/>
              </w:rPr>
            </w:pPr>
            <w:r w:rsidRPr="00A85B66">
              <w:rPr>
                <w:sz w:val="20"/>
                <w:szCs w:val="20"/>
                <w:lang w:val="lt-LT"/>
              </w:rPr>
              <w:t>Yra susipažinęs su valstybės pagalbos taikymo, dvigubo finansavimo, kryžminio finansavimo, visuotinių dotacijų, išlaidų supaprastinimo, techninės paramos administravimo principais, finansų inžinerija etc., jeigu tai yra susiję su tiesioginiu darbu.</w:t>
            </w:r>
          </w:p>
        </w:tc>
        <w:tc>
          <w:tcPr>
            <w:tcW w:w="2115" w:type="dxa"/>
          </w:tcPr>
          <w:p w:rsidR="000D3E35" w:rsidRPr="00A85B66" w:rsidRDefault="000D3E35" w:rsidP="000D3E35">
            <w:pPr>
              <w:rPr>
                <w:sz w:val="20"/>
                <w:szCs w:val="20"/>
                <w:lang w:val="lt-LT"/>
              </w:rPr>
            </w:pPr>
            <w:r w:rsidRPr="00A85B66">
              <w:rPr>
                <w:sz w:val="20"/>
                <w:szCs w:val="20"/>
                <w:lang w:val="lt-LT"/>
              </w:rPr>
              <w:t>Žino valstybės pagalbos taikymo, dvigubo finansavimo, kryžminio finansavimo, visuotinių dotacijų, išlaidų supaprastinimo, techninės paramos administravimo principus, finansų inžineriją etc., jeigu tai yra susiję su tiesioginiu darbu, ir sugeba šias žinias taikyti kasdieniniame darbe.</w:t>
            </w:r>
          </w:p>
        </w:tc>
        <w:tc>
          <w:tcPr>
            <w:tcW w:w="2115" w:type="dxa"/>
            <w:tcBorders>
              <w:right w:val="double" w:sz="4" w:space="0" w:color="auto"/>
            </w:tcBorders>
          </w:tcPr>
          <w:p w:rsidR="000D3E35" w:rsidRPr="00A85B66" w:rsidRDefault="000D3E35" w:rsidP="000D3E35">
            <w:pPr>
              <w:rPr>
                <w:sz w:val="20"/>
                <w:szCs w:val="20"/>
                <w:lang w:val="lt-LT"/>
              </w:rPr>
            </w:pPr>
            <w:r w:rsidRPr="00A85B66">
              <w:rPr>
                <w:sz w:val="20"/>
                <w:szCs w:val="20"/>
                <w:lang w:val="lt-LT"/>
              </w:rPr>
              <w:t>Išmano valstybės pagalbos taikymo, dvigubo finansavimo, kryžminio finansavimo, visuotinių dotacijų, išlaidų supaprastinimo, techninės paramos administravimo principų, finansų inžinerijos etc. taikymo galimybes.</w:t>
            </w:r>
          </w:p>
        </w:tc>
        <w:tc>
          <w:tcPr>
            <w:tcW w:w="2115" w:type="dxa"/>
            <w:tcBorders>
              <w:left w:val="double" w:sz="4" w:space="0" w:color="auto"/>
            </w:tcBorders>
          </w:tcPr>
          <w:p w:rsidR="000D3E35" w:rsidRPr="00A85B66" w:rsidRDefault="000D3E35" w:rsidP="000D3E35">
            <w:pPr>
              <w:rPr>
                <w:sz w:val="20"/>
                <w:szCs w:val="20"/>
                <w:lang w:val="lt-LT"/>
              </w:rPr>
            </w:pPr>
            <w:r w:rsidRPr="00A85B66">
              <w:rPr>
                <w:sz w:val="20"/>
                <w:szCs w:val="20"/>
                <w:lang w:val="lt-LT"/>
              </w:rPr>
              <w:t>Yra susipažinęs su valstybės pagalbos taikymo, dvigubo finansavimo, kryžminio finansavimo, visuotinių dotacijų, išlaidų supaprastinimo, techninės paramos administravimo principais etc., jeigu tai yra susiję su tiesioginiu darbu.</w:t>
            </w:r>
          </w:p>
        </w:tc>
        <w:tc>
          <w:tcPr>
            <w:tcW w:w="2115" w:type="dxa"/>
          </w:tcPr>
          <w:p w:rsidR="000D3E35" w:rsidRPr="00A85B66" w:rsidRDefault="000D3E35" w:rsidP="000D3E35">
            <w:pPr>
              <w:rPr>
                <w:sz w:val="20"/>
                <w:szCs w:val="20"/>
                <w:lang w:val="lt-LT"/>
              </w:rPr>
            </w:pPr>
            <w:r w:rsidRPr="00A85B66">
              <w:rPr>
                <w:sz w:val="20"/>
                <w:szCs w:val="20"/>
                <w:lang w:val="lt-LT"/>
              </w:rPr>
              <w:t>Žino valstybės pagalbos taikymo, dvigubo finansavimo, kryžminio finansavimo, visuotinių dotacijų, išlaidų supaprastinimo, techninės paramos administravimo principus etc., jeigu tai yra susiję su tiesioginiu darbu, ir sugeba šias žinias taikyti kasdieniniame darbe.</w:t>
            </w:r>
          </w:p>
        </w:tc>
        <w:tc>
          <w:tcPr>
            <w:tcW w:w="2115" w:type="dxa"/>
            <w:tcBorders>
              <w:right w:val="double" w:sz="4" w:space="0" w:color="auto"/>
            </w:tcBorders>
          </w:tcPr>
          <w:p w:rsidR="000D3E35" w:rsidRPr="00A85B66" w:rsidRDefault="000D3E35" w:rsidP="000D3E35">
            <w:pPr>
              <w:rPr>
                <w:sz w:val="20"/>
                <w:szCs w:val="20"/>
                <w:lang w:val="lt-LT"/>
              </w:rPr>
            </w:pPr>
            <w:r w:rsidRPr="00A85B66">
              <w:rPr>
                <w:sz w:val="20"/>
                <w:szCs w:val="20"/>
                <w:lang w:val="lt-LT"/>
              </w:rPr>
              <w:t>Išmano valstybės pagalbos taikymo, dvigubo finansavimo, kryžminio finansavimo, visuotinių dotacijų, išlaidų supaprastinimo, techninės paramos administravimo principų etc. taikymo galimybes.</w:t>
            </w:r>
          </w:p>
        </w:tc>
        <w:tc>
          <w:tcPr>
            <w:tcW w:w="2115" w:type="dxa"/>
            <w:tcBorders>
              <w:left w:val="double" w:sz="4" w:space="0" w:color="auto"/>
            </w:tcBorders>
          </w:tcPr>
          <w:p w:rsidR="000D3E35" w:rsidRPr="00A85B66" w:rsidRDefault="000D3E35" w:rsidP="000D3E35">
            <w:pPr>
              <w:rPr>
                <w:sz w:val="20"/>
                <w:szCs w:val="20"/>
                <w:lang w:val="lt-LT"/>
              </w:rPr>
            </w:pPr>
            <w:r w:rsidRPr="00A85B66">
              <w:rPr>
                <w:sz w:val="20"/>
                <w:szCs w:val="20"/>
                <w:lang w:val="lt-LT"/>
              </w:rPr>
              <w:t>Yra susipažinęs su valstybės pagalbos taikymo, dvigubo finansavimo, kryžminio finansavimo, visuotinių dotacijų, išlaidų supaprastinimo, techninės paramos administravimo principais, finansų inžinerija etc., jeigu tai yra susiję su tiesioginiu darbu.</w:t>
            </w:r>
          </w:p>
        </w:tc>
        <w:tc>
          <w:tcPr>
            <w:tcW w:w="2115" w:type="dxa"/>
          </w:tcPr>
          <w:p w:rsidR="000D3E35" w:rsidRPr="00A85B66" w:rsidRDefault="000D3E35" w:rsidP="000D3E35">
            <w:pPr>
              <w:rPr>
                <w:sz w:val="20"/>
                <w:szCs w:val="20"/>
                <w:lang w:val="lt-LT"/>
              </w:rPr>
            </w:pPr>
            <w:r w:rsidRPr="00A85B66">
              <w:rPr>
                <w:sz w:val="20"/>
                <w:szCs w:val="20"/>
                <w:lang w:val="lt-LT"/>
              </w:rPr>
              <w:t>Žino valstybės pagalbos taikymo, dvigubo finansavimo, kryžminio finansavimo, visuotinių dotacijų, išlaidų supaprastinimo, techninės paramos administravimo principus, finansų inžineriją etc., jeigu tai yra susiję su tiesioginiu darbu, ir sugeba šias žinias taikyti kasdieniniame darbe.</w:t>
            </w:r>
          </w:p>
        </w:tc>
        <w:tc>
          <w:tcPr>
            <w:tcW w:w="2115" w:type="dxa"/>
            <w:tcBorders>
              <w:right w:val="double" w:sz="4" w:space="0" w:color="auto"/>
            </w:tcBorders>
          </w:tcPr>
          <w:p w:rsidR="000D3E35" w:rsidRPr="00A85B66" w:rsidRDefault="000D3E35" w:rsidP="000D3E35">
            <w:pPr>
              <w:rPr>
                <w:sz w:val="20"/>
                <w:szCs w:val="20"/>
                <w:lang w:val="lt-LT"/>
              </w:rPr>
            </w:pPr>
            <w:r w:rsidRPr="00A85B66">
              <w:rPr>
                <w:sz w:val="20"/>
                <w:szCs w:val="20"/>
                <w:lang w:val="lt-LT"/>
              </w:rPr>
              <w:t>Išmano valstybės pagalbos taikymo, dvigubo finansavimo, kryžminio finansavimo, visuotinių dotacijų, išlaidų supaprastinimo, techninės paramos administravimo principų, finansų inžinerijos etc. taikymo galimybes.</w:t>
            </w:r>
          </w:p>
        </w:tc>
      </w:tr>
      <w:tr w:rsidR="000D3E35" w:rsidRPr="00A85B66" w:rsidTr="00971681">
        <w:trPr>
          <w:trHeight w:val="1445"/>
        </w:trPr>
        <w:tc>
          <w:tcPr>
            <w:tcW w:w="631" w:type="dxa"/>
            <w:vMerge/>
            <w:tcBorders>
              <w:left w:val="double" w:sz="4" w:space="0" w:color="auto"/>
            </w:tcBorders>
            <w:shd w:val="clear" w:color="auto" w:fill="auto"/>
            <w:textDirection w:val="btLr"/>
            <w:vAlign w:val="center"/>
          </w:tcPr>
          <w:p w:rsidR="000D3E35" w:rsidRPr="00A85B66" w:rsidRDefault="000D3E35" w:rsidP="000D3E35">
            <w:pPr>
              <w:ind w:left="113" w:right="113"/>
              <w:jc w:val="center"/>
              <w:rPr>
                <w:b/>
                <w:sz w:val="20"/>
                <w:szCs w:val="20"/>
                <w:lang w:val="lt-LT"/>
              </w:rPr>
            </w:pPr>
          </w:p>
        </w:tc>
        <w:tc>
          <w:tcPr>
            <w:tcW w:w="1916" w:type="dxa"/>
            <w:tcBorders>
              <w:right w:val="double" w:sz="4" w:space="0" w:color="auto"/>
            </w:tcBorders>
            <w:shd w:val="clear" w:color="auto" w:fill="D9D9D9"/>
            <w:vAlign w:val="center"/>
          </w:tcPr>
          <w:p w:rsidR="000D3E35" w:rsidRPr="00A85B66" w:rsidRDefault="000D3E35" w:rsidP="000D3E35">
            <w:pPr>
              <w:jc w:val="center"/>
              <w:rPr>
                <w:b/>
                <w:sz w:val="20"/>
                <w:szCs w:val="20"/>
                <w:lang w:val="lt-LT"/>
              </w:rPr>
            </w:pPr>
            <w:r w:rsidRPr="00A85B66">
              <w:rPr>
                <w:b/>
                <w:sz w:val="20"/>
                <w:szCs w:val="20"/>
                <w:lang w:val="lt-LT"/>
              </w:rPr>
              <w:t>Projektų patikrų įgyvendinimo išmanymas</w:t>
            </w:r>
          </w:p>
        </w:tc>
        <w:tc>
          <w:tcPr>
            <w:tcW w:w="2115" w:type="dxa"/>
            <w:tcBorders>
              <w:left w:val="double" w:sz="4" w:space="0" w:color="auto"/>
            </w:tcBorders>
          </w:tcPr>
          <w:p w:rsidR="000D3E35" w:rsidRPr="00A85B66" w:rsidRDefault="000D3E35" w:rsidP="000D3E35">
            <w:pPr>
              <w:rPr>
                <w:sz w:val="20"/>
                <w:szCs w:val="20"/>
                <w:lang w:val="lt-LT"/>
              </w:rPr>
            </w:pPr>
            <w:r w:rsidRPr="00A85B66">
              <w:rPr>
                <w:sz w:val="20"/>
                <w:szCs w:val="20"/>
                <w:lang w:val="lt-LT"/>
              </w:rPr>
              <w:t>Yra susipažinęs su bendrais projektų patikrų įgyvendinimo principais.</w:t>
            </w:r>
          </w:p>
        </w:tc>
        <w:tc>
          <w:tcPr>
            <w:tcW w:w="2115" w:type="dxa"/>
          </w:tcPr>
          <w:p w:rsidR="000D3E35" w:rsidRPr="00A85B66" w:rsidRDefault="000D3E35" w:rsidP="000D3E35">
            <w:pPr>
              <w:rPr>
                <w:sz w:val="20"/>
                <w:szCs w:val="20"/>
                <w:lang w:val="lt-LT"/>
              </w:rPr>
            </w:pPr>
            <w:r w:rsidRPr="00A85B66">
              <w:rPr>
                <w:sz w:val="20"/>
                <w:szCs w:val="20"/>
                <w:lang w:val="lt-LT"/>
              </w:rPr>
              <w:t>Žino bendrus projektų patikrų įgyvendinimo principus, jų planavimo ypatybes.</w:t>
            </w:r>
          </w:p>
        </w:tc>
        <w:tc>
          <w:tcPr>
            <w:tcW w:w="2115" w:type="dxa"/>
            <w:tcBorders>
              <w:right w:val="double" w:sz="4" w:space="0" w:color="auto"/>
            </w:tcBorders>
          </w:tcPr>
          <w:p w:rsidR="000D3E35" w:rsidRPr="00A85B66" w:rsidRDefault="000D3E35" w:rsidP="000D3E35">
            <w:pPr>
              <w:rPr>
                <w:sz w:val="20"/>
                <w:szCs w:val="20"/>
                <w:lang w:val="lt-LT"/>
              </w:rPr>
            </w:pPr>
            <w:r w:rsidRPr="00A85B66">
              <w:rPr>
                <w:sz w:val="20"/>
                <w:szCs w:val="20"/>
                <w:lang w:val="lt-LT"/>
              </w:rPr>
              <w:t>Žino projektų patikrų planavimo ir įgyvendinimo principus.</w:t>
            </w:r>
          </w:p>
        </w:tc>
        <w:tc>
          <w:tcPr>
            <w:tcW w:w="2115" w:type="dxa"/>
            <w:tcBorders>
              <w:left w:val="double" w:sz="4" w:space="0" w:color="auto"/>
            </w:tcBorders>
          </w:tcPr>
          <w:p w:rsidR="000D3E35" w:rsidRPr="00A85B66" w:rsidRDefault="000D3E35" w:rsidP="000D3E35">
            <w:pPr>
              <w:rPr>
                <w:sz w:val="20"/>
                <w:szCs w:val="20"/>
                <w:lang w:val="lt-LT"/>
              </w:rPr>
            </w:pPr>
            <w:r w:rsidRPr="00A85B66">
              <w:rPr>
                <w:sz w:val="20"/>
                <w:szCs w:val="20"/>
                <w:lang w:val="lt-LT"/>
              </w:rPr>
              <w:t>Žino bendrus projektų patikrų įgyvendinimo principus, jų praktinio taikymo aspektus.</w:t>
            </w:r>
          </w:p>
        </w:tc>
        <w:tc>
          <w:tcPr>
            <w:tcW w:w="2115" w:type="dxa"/>
          </w:tcPr>
          <w:p w:rsidR="000D3E35" w:rsidRPr="00A85B66" w:rsidRDefault="000D3E35" w:rsidP="000D3E35">
            <w:pPr>
              <w:rPr>
                <w:sz w:val="20"/>
                <w:szCs w:val="20"/>
                <w:lang w:val="lt-LT"/>
              </w:rPr>
            </w:pPr>
            <w:r w:rsidRPr="00A85B66">
              <w:rPr>
                <w:sz w:val="20"/>
                <w:szCs w:val="20"/>
                <w:lang w:val="lt-LT"/>
              </w:rPr>
              <w:t>Gerai išmano patikrų planavimo ir įgyvendinimo principus  ir sugeba juos praktiškai pritaikyti.</w:t>
            </w:r>
          </w:p>
        </w:tc>
        <w:tc>
          <w:tcPr>
            <w:tcW w:w="2115" w:type="dxa"/>
            <w:tcBorders>
              <w:right w:val="double" w:sz="4" w:space="0" w:color="auto"/>
            </w:tcBorders>
          </w:tcPr>
          <w:p w:rsidR="000D3E35" w:rsidRPr="00A85B66" w:rsidRDefault="000D3E35" w:rsidP="000D3E35">
            <w:pPr>
              <w:rPr>
                <w:sz w:val="20"/>
                <w:szCs w:val="20"/>
                <w:lang w:val="lt-LT"/>
              </w:rPr>
            </w:pPr>
            <w:r w:rsidRPr="00A85B66">
              <w:rPr>
                <w:sz w:val="20"/>
                <w:szCs w:val="20"/>
                <w:lang w:val="lt-LT"/>
              </w:rPr>
              <w:t>Žino projektų patikrų planavimo ir įgyvendinimo principus, jų praktinio taikymo aspektus.</w:t>
            </w:r>
          </w:p>
        </w:tc>
        <w:tc>
          <w:tcPr>
            <w:tcW w:w="2115" w:type="dxa"/>
            <w:tcBorders>
              <w:left w:val="double" w:sz="4" w:space="0" w:color="auto"/>
            </w:tcBorders>
          </w:tcPr>
          <w:p w:rsidR="000D3E35" w:rsidRPr="00A85B66" w:rsidRDefault="000D3E35" w:rsidP="000D3E35">
            <w:pPr>
              <w:rPr>
                <w:sz w:val="20"/>
                <w:szCs w:val="20"/>
                <w:lang w:val="lt-LT"/>
              </w:rPr>
            </w:pPr>
            <w:r w:rsidRPr="00A85B66">
              <w:rPr>
                <w:sz w:val="20"/>
                <w:szCs w:val="20"/>
                <w:lang w:val="lt-LT"/>
              </w:rPr>
              <w:t>Yra susipažinęs su bendrais projektų patikrų įgyvendinimo principais.</w:t>
            </w:r>
          </w:p>
        </w:tc>
        <w:tc>
          <w:tcPr>
            <w:tcW w:w="2115" w:type="dxa"/>
          </w:tcPr>
          <w:p w:rsidR="000D3E35" w:rsidRPr="00A85B66" w:rsidRDefault="000D3E35" w:rsidP="000D3E35">
            <w:pPr>
              <w:rPr>
                <w:sz w:val="20"/>
                <w:szCs w:val="20"/>
                <w:lang w:val="lt-LT"/>
              </w:rPr>
            </w:pPr>
            <w:r w:rsidRPr="00A85B66">
              <w:rPr>
                <w:sz w:val="20"/>
                <w:szCs w:val="20"/>
                <w:lang w:val="lt-LT"/>
              </w:rPr>
              <w:t>Žino projektų patikrų planavimo ir įgyvendinimo principus.</w:t>
            </w:r>
          </w:p>
        </w:tc>
        <w:tc>
          <w:tcPr>
            <w:tcW w:w="2115" w:type="dxa"/>
            <w:tcBorders>
              <w:right w:val="double" w:sz="4" w:space="0" w:color="auto"/>
            </w:tcBorders>
          </w:tcPr>
          <w:p w:rsidR="000D3E35" w:rsidRPr="00A85B66" w:rsidRDefault="000D3E35" w:rsidP="000D3E35">
            <w:pPr>
              <w:rPr>
                <w:sz w:val="20"/>
                <w:szCs w:val="20"/>
                <w:lang w:val="lt-LT"/>
              </w:rPr>
            </w:pPr>
            <w:r w:rsidRPr="00A85B66">
              <w:rPr>
                <w:sz w:val="20"/>
                <w:szCs w:val="20"/>
                <w:lang w:val="lt-LT"/>
              </w:rPr>
              <w:t>Žino bendrus projektų patikrų įgyvendinimo principus.</w:t>
            </w:r>
          </w:p>
        </w:tc>
      </w:tr>
      <w:tr w:rsidR="000D3E35" w:rsidRPr="00A85B66" w:rsidTr="00F42E85">
        <w:trPr>
          <w:trHeight w:val="1660"/>
        </w:trPr>
        <w:tc>
          <w:tcPr>
            <w:tcW w:w="631" w:type="dxa"/>
            <w:vMerge/>
            <w:tcBorders>
              <w:left w:val="double" w:sz="4" w:space="0" w:color="auto"/>
            </w:tcBorders>
            <w:shd w:val="clear" w:color="auto" w:fill="auto"/>
            <w:textDirection w:val="btLr"/>
            <w:vAlign w:val="center"/>
          </w:tcPr>
          <w:p w:rsidR="000D3E35" w:rsidRPr="00A85B66" w:rsidRDefault="000D3E35" w:rsidP="000D3E35">
            <w:pPr>
              <w:ind w:left="113" w:right="113"/>
              <w:jc w:val="center"/>
              <w:rPr>
                <w:b/>
                <w:sz w:val="20"/>
                <w:szCs w:val="20"/>
                <w:lang w:val="lt-LT"/>
              </w:rPr>
            </w:pPr>
          </w:p>
        </w:tc>
        <w:tc>
          <w:tcPr>
            <w:tcW w:w="1916" w:type="dxa"/>
            <w:tcBorders>
              <w:top w:val="single" w:sz="4" w:space="0" w:color="auto"/>
              <w:bottom w:val="single" w:sz="4" w:space="0" w:color="auto"/>
              <w:right w:val="double" w:sz="4" w:space="0" w:color="auto"/>
            </w:tcBorders>
            <w:shd w:val="clear" w:color="auto" w:fill="D9D9D9"/>
            <w:vAlign w:val="center"/>
          </w:tcPr>
          <w:p w:rsidR="000D3E35" w:rsidRPr="00A85B66" w:rsidRDefault="000D3E35" w:rsidP="000D3E35">
            <w:pPr>
              <w:jc w:val="center"/>
              <w:rPr>
                <w:b/>
                <w:sz w:val="20"/>
                <w:szCs w:val="20"/>
                <w:lang w:val="lt-LT"/>
              </w:rPr>
            </w:pPr>
            <w:r w:rsidRPr="00A85B66">
              <w:rPr>
                <w:b/>
                <w:sz w:val="20"/>
                <w:szCs w:val="20"/>
                <w:lang w:val="lt-LT"/>
              </w:rPr>
              <w:t xml:space="preserve">Pažeidimų administravimo principų  </w:t>
            </w:r>
            <w:r w:rsidRPr="00A85B66">
              <w:rPr>
                <w:sz w:val="16"/>
                <w:szCs w:val="16"/>
                <w:lang w:val="lt-LT"/>
              </w:rPr>
              <w:t>(</w:t>
            </w:r>
            <w:proofErr w:type="spellStart"/>
            <w:r w:rsidRPr="00A85B66">
              <w:rPr>
                <w:sz w:val="16"/>
                <w:szCs w:val="16"/>
                <w:lang w:val="lt-LT"/>
              </w:rPr>
              <w:t>reglamentinės</w:t>
            </w:r>
            <w:proofErr w:type="spellEnd"/>
            <w:r w:rsidRPr="00A85B66">
              <w:rPr>
                <w:sz w:val="16"/>
                <w:szCs w:val="16"/>
                <w:lang w:val="lt-LT"/>
              </w:rPr>
              <w:t xml:space="preserve"> nuostatos, prigimtis, nustatymai, galimi sprendimai, lėšų susigrąžinimas, kontrolė bei atsiskaitymas EK)</w:t>
            </w:r>
            <w:r w:rsidRPr="00A85B66">
              <w:rPr>
                <w:sz w:val="20"/>
                <w:szCs w:val="20"/>
                <w:lang w:val="lt-LT"/>
              </w:rPr>
              <w:t xml:space="preserve"> </w:t>
            </w:r>
            <w:r w:rsidRPr="00A85B66">
              <w:rPr>
                <w:b/>
                <w:sz w:val="20"/>
                <w:szCs w:val="20"/>
                <w:lang w:val="lt-LT"/>
              </w:rPr>
              <w:t>išmanymas</w:t>
            </w:r>
          </w:p>
        </w:tc>
        <w:tc>
          <w:tcPr>
            <w:tcW w:w="2115" w:type="dxa"/>
            <w:tcBorders>
              <w:top w:val="single" w:sz="4" w:space="0" w:color="auto"/>
              <w:left w:val="double" w:sz="4" w:space="0" w:color="auto"/>
              <w:bottom w:val="single" w:sz="4" w:space="0" w:color="auto"/>
            </w:tcBorders>
          </w:tcPr>
          <w:p w:rsidR="000D3E35" w:rsidRPr="00A85B66" w:rsidRDefault="000D3E35" w:rsidP="000D3E35">
            <w:pPr>
              <w:rPr>
                <w:sz w:val="20"/>
                <w:szCs w:val="20"/>
                <w:lang w:val="lt-LT"/>
              </w:rPr>
            </w:pPr>
            <w:r w:rsidRPr="00A85B66">
              <w:rPr>
                <w:sz w:val="20"/>
                <w:szCs w:val="20"/>
                <w:lang w:val="lt-LT"/>
              </w:rPr>
              <w:t>Žino pažeidimų administravimo pagrindinius principus</w:t>
            </w:r>
          </w:p>
        </w:tc>
        <w:tc>
          <w:tcPr>
            <w:tcW w:w="2115" w:type="dxa"/>
            <w:tcBorders>
              <w:top w:val="single" w:sz="4" w:space="0" w:color="auto"/>
              <w:bottom w:val="single" w:sz="4" w:space="0" w:color="auto"/>
            </w:tcBorders>
          </w:tcPr>
          <w:p w:rsidR="000D3E35" w:rsidRPr="00A85B66" w:rsidRDefault="000D3E35" w:rsidP="000D3E35">
            <w:pPr>
              <w:rPr>
                <w:sz w:val="20"/>
                <w:szCs w:val="20"/>
                <w:lang w:val="lt-LT"/>
              </w:rPr>
            </w:pPr>
            <w:r w:rsidRPr="00A85B66">
              <w:rPr>
                <w:sz w:val="20"/>
                <w:szCs w:val="20"/>
                <w:lang w:val="lt-LT"/>
              </w:rPr>
              <w:t>Turi geras pažeidimų administravimo žinias ir sugeba jas tinkamai taikyti veikloje.</w:t>
            </w:r>
          </w:p>
        </w:tc>
        <w:tc>
          <w:tcPr>
            <w:tcW w:w="2115" w:type="dxa"/>
            <w:tcBorders>
              <w:top w:val="single" w:sz="4" w:space="0" w:color="auto"/>
              <w:bottom w:val="single" w:sz="4" w:space="0" w:color="auto"/>
              <w:right w:val="double" w:sz="4" w:space="0" w:color="auto"/>
            </w:tcBorders>
          </w:tcPr>
          <w:p w:rsidR="000D3E35" w:rsidRPr="00A85B66" w:rsidRDefault="000D3E35" w:rsidP="000D3E35">
            <w:pPr>
              <w:rPr>
                <w:sz w:val="20"/>
                <w:szCs w:val="20"/>
                <w:lang w:val="lt-LT"/>
              </w:rPr>
            </w:pPr>
            <w:r w:rsidRPr="00A85B66">
              <w:rPr>
                <w:sz w:val="20"/>
                <w:szCs w:val="20"/>
                <w:lang w:val="lt-LT"/>
              </w:rPr>
              <w:t>Išmano pažeidimų administravimo principus bei jų taikymo galimybes institucijos / padalinio veikloje.</w:t>
            </w:r>
          </w:p>
        </w:tc>
        <w:tc>
          <w:tcPr>
            <w:tcW w:w="2115" w:type="dxa"/>
            <w:tcBorders>
              <w:top w:val="single" w:sz="4" w:space="0" w:color="auto"/>
              <w:left w:val="double" w:sz="4" w:space="0" w:color="auto"/>
              <w:bottom w:val="single" w:sz="4" w:space="0" w:color="auto"/>
            </w:tcBorders>
          </w:tcPr>
          <w:p w:rsidR="000D3E35" w:rsidRPr="00A85B66" w:rsidRDefault="000D3E35" w:rsidP="000D3E35">
            <w:pPr>
              <w:rPr>
                <w:sz w:val="20"/>
                <w:szCs w:val="20"/>
                <w:lang w:val="lt-LT"/>
              </w:rPr>
            </w:pPr>
            <w:r w:rsidRPr="00A85B66">
              <w:rPr>
                <w:sz w:val="20"/>
                <w:szCs w:val="20"/>
                <w:lang w:val="lt-LT"/>
              </w:rPr>
              <w:t>Žino pažeidimų administravimo pagrindinius principus</w:t>
            </w:r>
          </w:p>
        </w:tc>
        <w:tc>
          <w:tcPr>
            <w:tcW w:w="2115" w:type="dxa"/>
            <w:tcBorders>
              <w:top w:val="single" w:sz="4" w:space="0" w:color="auto"/>
              <w:bottom w:val="single" w:sz="4" w:space="0" w:color="auto"/>
            </w:tcBorders>
          </w:tcPr>
          <w:p w:rsidR="000D3E35" w:rsidRPr="00A85B66" w:rsidRDefault="000D3E35" w:rsidP="000D3E35">
            <w:r w:rsidRPr="00A85B66">
              <w:rPr>
                <w:sz w:val="20"/>
                <w:szCs w:val="20"/>
                <w:lang w:val="lt-LT"/>
              </w:rPr>
              <w:t>Turi geras pažeidimų administravimo žinias ir sugeba jas tinkamai taikyti veikloje.</w:t>
            </w:r>
          </w:p>
        </w:tc>
        <w:tc>
          <w:tcPr>
            <w:tcW w:w="2115" w:type="dxa"/>
            <w:tcBorders>
              <w:top w:val="single" w:sz="4" w:space="0" w:color="auto"/>
              <w:bottom w:val="single" w:sz="4" w:space="0" w:color="auto"/>
              <w:right w:val="double" w:sz="4" w:space="0" w:color="auto"/>
            </w:tcBorders>
          </w:tcPr>
          <w:p w:rsidR="000D3E35" w:rsidRPr="00A85B66" w:rsidRDefault="000D3E35" w:rsidP="000D3E35">
            <w:r w:rsidRPr="00A85B66">
              <w:rPr>
                <w:sz w:val="20"/>
                <w:szCs w:val="20"/>
                <w:lang w:val="lt-LT"/>
              </w:rPr>
              <w:t>Išmano pažeidimų administravimo principus bei jų taikymo galimybes institucijos / padalinio veikloje</w:t>
            </w:r>
          </w:p>
        </w:tc>
        <w:tc>
          <w:tcPr>
            <w:tcW w:w="2115" w:type="dxa"/>
            <w:tcBorders>
              <w:top w:val="single" w:sz="4" w:space="0" w:color="auto"/>
              <w:left w:val="double" w:sz="4" w:space="0" w:color="auto"/>
              <w:bottom w:val="single" w:sz="4" w:space="0" w:color="auto"/>
            </w:tcBorders>
          </w:tcPr>
          <w:p w:rsidR="000D3E35" w:rsidRPr="00A85B66" w:rsidRDefault="000D3E35" w:rsidP="000D3E35">
            <w:pPr>
              <w:rPr>
                <w:sz w:val="20"/>
                <w:szCs w:val="20"/>
                <w:lang w:val="lt-LT"/>
              </w:rPr>
            </w:pPr>
            <w:r w:rsidRPr="00A85B66">
              <w:rPr>
                <w:sz w:val="20"/>
                <w:szCs w:val="20"/>
                <w:lang w:val="lt-LT"/>
              </w:rPr>
              <w:t>Žino pažeidimų administravimo pagrindinius principus</w:t>
            </w:r>
          </w:p>
        </w:tc>
        <w:tc>
          <w:tcPr>
            <w:tcW w:w="2115" w:type="dxa"/>
            <w:tcBorders>
              <w:top w:val="single" w:sz="4" w:space="0" w:color="auto"/>
              <w:bottom w:val="single" w:sz="4" w:space="0" w:color="auto"/>
            </w:tcBorders>
          </w:tcPr>
          <w:p w:rsidR="000D3E35" w:rsidRPr="00A85B66" w:rsidRDefault="000D3E35" w:rsidP="000D3E35">
            <w:pPr>
              <w:rPr>
                <w:sz w:val="20"/>
                <w:szCs w:val="20"/>
                <w:lang w:val="lt-LT"/>
              </w:rPr>
            </w:pPr>
            <w:r w:rsidRPr="00A85B66">
              <w:rPr>
                <w:sz w:val="20"/>
                <w:szCs w:val="20"/>
                <w:lang w:val="lt-LT"/>
              </w:rPr>
              <w:t>Turi geras pažeidimų administravimo žinias ir sugeba jas tinkamai taikyti veikloje.</w:t>
            </w:r>
          </w:p>
        </w:tc>
        <w:tc>
          <w:tcPr>
            <w:tcW w:w="2115" w:type="dxa"/>
            <w:tcBorders>
              <w:top w:val="single" w:sz="4" w:space="0" w:color="auto"/>
              <w:bottom w:val="single" w:sz="4" w:space="0" w:color="auto"/>
              <w:right w:val="double" w:sz="4" w:space="0" w:color="auto"/>
            </w:tcBorders>
          </w:tcPr>
          <w:p w:rsidR="000D3E35" w:rsidRPr="00A85B66" w:rsidRDefault="000D3E35" w:rsidP="000D3E35">
            <w:pPr>
              <w:rPr>
                <w:sz w:val="20"/>
                <w:szCs w:val="20"/>
                <w:lang w:val="lt-LT"/>
              </w:rPr>
            </w:pPr>
            <w:r w:rsidRPr="00A85B66">
              <w:rPr>
                <w:sz w:val="20"/>
                <w:szCs w:val="20"/>
                <w:lang w:val="lt-LT"/>
              </w:rPr>
              <w:t>Išmano pažeidimų administravimo principus bei jų taikymo galimybes institucijos / padalinio veikloje</w:t>
            </w:r>
          </w:p>
        </w:tc>
      </w:tr>
      <w:tr w:rsidR="000D3E35" w:rsidRPr="00A85B66" w:rsidTr="00AA792B">
        <w:trPr>
          <w:trHeight w:val="706"/>
        </w:trPr>
        <w:tc>
          <w:tcPr>
            <w:tcW w:w="631" w:type="dxa"/>
            <w:vMerge/>
            <w:tcBorders>
              <w:left w:val="double" w:sz="4" w:space="0" w:color="auto"/>
            </w:tcBorders>
            <w:shd w:val="clear" w:color="auto" w:fill="auto"/>
            <w:textDirection w:val="btLr"/>
            <w:vAlign w:val="center"/>
          </w:tcPr>
          <w:p w:rsidR="000D3E35" w:rsidRPr="00A85B66" w:rsidRDefault="000D3E35" w:rsidP="000D3E35">
            <w:pPr>
              <w:ind w:left="113" w:right="113"/>
              <w:jc w:val="center"/>
              <w:rPr>
                <w:b/>
                <w:sz w:val="20"/>
                <w:szCs w:val="20"/>
                <w:lang w:val="lt-LT"/>
              </w:rPr>
            </w:pPr>
          </w:p>
        </w:tc>
        <w:tc>
          <w:tcPr>
            <w:tcW w:w="1916" w:type="dxa"/>
            <w:vMerge w:val="restart"/>
            <w:tcBorders>
              <w:right w:val="double" w:sz="4" w:space="0" w:color="auto"/>
            </w:tcBorders>
            <w:shd w:val="clear" w:color="auto" w:fill="D9D9D9"/>
            <w:vAlign w:val="center"/>
          </w:tcPr>
          <w:p w:rsidR="000D3E35" w:rsidRPr="00A85B66" w:rsidRDefault="000D3E35" w:rsidP="004A158B">
            <w:pPr>
              <w:jc w:val="center"/>
              <w:rPr>
                <w:sz w:val="20"/>
                <w:szCs w:val="20"/>
                <w:lang w:val="lt-LT"/>
              </w:rPr>
            </w:pPr>
            <w:r w:rsidRPr="00A85B66">
              <w:rPr>
                <w:b/>
                <w:sz w:val="20"/>
                <w:szCs w:val="20"/>
                <w:lang w:val="lt-LT"/>
              </w:rPr>
              <w:t>ES struktūrin</w:t>
            </w:r>
            <w:r w:rsidR="00AA792B" w:rsidRPr="00A85B66">
              <w:rPr>
                <w:b/>
                <w:sz w:val="20"/>
                <w:szCs w:val="20"/>
                <w:lang w:val="lt-LT"/>
              </w:rPr>
              <w:t>ių</w:t>
            </w:r>
            <w:r w:rsidR="004A158B" w:rsidRPr="00A85B66">
              <w:rPr>
                <w:b/>
                <w:sz w:val="20"/>
                <w:szCs w:val="20"/>
                <w:lang w:val="lt-LT"/>
              </w:rPr>
              <w:t xml:space="preserve"> fondų </w:t>
            </w:r>
            <w:r w:rsidRPr="00A85B66">
              <w:rPr>
                <w:b/>
                <w:sz w:val="20"/>
                <w:szCs w:val="20"/>
                <w:lang w:val="lt-LT"/>
              </w:rPr>
              <w:t>vertinimo išmanymas</w:t>
            </w:r>
          </w:p>
        </w:tc>
        <w:tc>
          <w:tcPr>
            <w:tcW w:w="2115" w:type="dxa"/>
            <w:vMerge w:val="restart"/>
            <w:tcBorders>
              <w:left w:val="double" w:sz="4" w:space="0" w:color="auto"/>
            </w:tcBorders>
          </w:tcPr>
          <w:p w:rsidR="000D3E35" w:rsidRPr="00A85B66" w:rsidRDefault="000D3E35" w:rsidP="004A158B">
            <w:pPr>
              <w:rPr>
                <w:sz w:val="20"/>
                <w:szCs w:val="20"/>
                <w:lang w:val="lt-LT"/>
              </w:rPr>
            </w:pPr>
            <w:r w:rsidRPr="00A85B66">
              <w:rPr>
                <w:sz w:val="20"/>
                <w:szCs w:val="20"/>
                <w:lang w:val="lt-LT"/>
              </w:rPr>
              <w:t>Žino bendrus ES struktūrin</w:t>
            </w:r>
            <w:r w:rsidR="004A158B" w:rsidRPr="00A85B66">
              <w:rPr>
                <w:sz w:val="20"/>
                <w:szCs w:val="20"/>
                <w:lang w:val="lt-LT"/>
              </w:rPr>
              <w:t xml:space="preserve">ių fondų </w:t>
            </w:r>
            <w:r w:rsidRPr="00A85B66">
              <w:rPr>
                <w:sz w:val="20"/>
                <w:szCs w:val="20"/>
                <w:lang w:val="lt-LT"/>
              </w:rPr>
              <w:t>vertinimo principus.</w:t>
            </w:r>
          </w:p>
        </w:tc>
        <w:tc>
          <w:tcPr>
            <w:tcW w:w="2115" w:type="dxa"/>
            <w:tcBorders>
              <w:bottom w:val="single" w:sz="4" w:space="0" w:color="auto"/>
            </w:tcBorders>
          </w:tcPr>
          <w:p w:rsidR="000D3E35" w:rsidRPr="00A85B66" w:rsidRDefault="000D3E35" w:rsidP="000D3E35">
            <w:pPr>
              <w:rPr>
                <w:sz w:val="20"/>
                <w:szCs w:val="20"/>
                <w:lang w:val="lt-LT"/>
              </w:rPr>
            </w:pPr>
            <w:r w:rsidRPr="00A85B66">
              <w:rPr>
                <w:sz w:val="20"/>
                <w:szCs w:val="20"/>
                <w:lang w:val="lt-LT"/>
              </w:rPr>
              <w:t>Žino ES struktūrin</w:t>
            </w:r>
            <w:r w:rsidR="004A158B" w:rsidRPr="00A85B66">
              <w:rPr>
                <w:sz w:val="20"/>
                <w:szCs w:val="20"/>
                <w:lang w:val="lt-LT"/>
              </w:rPr>
              <w:t xml:space="preserve">ių fondų </w:t>
            </w:r>
            <w:r w:rsidRPr="00A85B66">
              <w:rPr>
                <w:sz w:val="20"/>
                <w:szCs w:val="20"/>
                <w:lang w:val="lt-LT"/>
              </w:rPr>
              <w:t>einamųjų strateginių ir veiklos vertinimų, susijusių su  konkrečių veiksmų programų prioritetų ir/arba priemonių įgyvendinimu, atlikimo principus.</w:t>
            </w:r>
          </w:p>
          <w:p w:rsidR="000D3E35" w:rsidRPr="00A85B66" w:rsidRDefault="000D3E35" w:rsidP="000D3E35">
            <w:pPr>
              <w:rPr>
                <w:sz w:val="20"/>
                <w:szCs w:val="20"/>
                <w:lang w:val="lt-LT"/>
              </w:rPr>
            </w:pPr>
          </w:p>
        </w:tc>
        <w:tc>
          <w:tcPr>
            <w:tcW w:w="2115" w:type="dxa"/>
            <w:vMerge w:val="restart"/>
            <w:tcBorders>
              <w:right w:val="double" w:sz="4" w:space="0" w:color="auto"/>
            </w:tcBorders>
          </w:tcPr>
          <w:p w:rsidR="000D3E35" w:rsidRPr="00A85B66" w:rsidRDefault="000D3E35" w:rsidP="004A158B">
            <w:pPr>
              <w:rPr>
                <w:sz w:val="20"/>
                <w:szCs w:val="20"/>
                <w:lang w:val="lt-LT"/>
              </w:rPr>
            </w:pPr>
            <w:r w:rsidRPr="00A85B66">
              <w:rPr>
                <w:sz w:val="20"/>
                <w:szCs w:val="20"/>
                <w:lang w:val="lt-LT"/>
              </w:rPr>
              <w:lastRenderedPageBreak/>
              <w:t>Žino ES struktūrin</w:t>
            </w:r>
            <w:r w:rsidR="004A158B" w:rsidRPr="00A85B66">
              <w:rPr>
                <w:sz w:val="20"/>
                <w:szCs w:val="20"/>
                <w:lang w:val="lt-LT"/>
              </w:rPr>
              <w:t xml:space="preserve">ių fondų </w:t>
            </w:r>
            <w:r w:rsidRPr="00A85B66">
              <w:rPr>
                <w:sz w:val="20"/>
                <w:szCs w:val="20"/>
                <w:lang w:val="lt-LT"/>
              </w:rPr>
              <w:t xml:space="preserve">einamųjų strateginių ir veiklos vertinimų, susijusių su  konkrečių veiksmų programų prioritetų ir/arba priemonių įgyvendinimu, atlikimo principus bei jų </w:t>
            </w:r>
            <w:r w:rsidRPr="00A85B66">
              <w:rPr>
                <w:sz w:val="20"/>
                <w:szCs w:val="20"/>
                <w:lang w:val="lt-LT"/>
              </w:rPr>
              <w:lastRenderedPageBreak/>
              <w:t>koordinavimo ypatybes.</w:t>
            </w:r>
          </w:p>
        </w:tc>
        <w:tc>
          <w:tcPr>
            <w:tcW w:w="2115" w:type="dxa"/>
            <w:vMerge w:val="restart"/>
            <w:tcBorders>
              <w:left w:val="double" w:sz="4" w:space="0" w:color="auto"/>
            </w:tcBorders>
          </w:tcPr>
          <w:p w:rsidR="000D3E35" w:rsidRPr="00A85B66" w:rsidRDefault="000D3E35" w:rsidP="004A158B">
            <w:pPr>
              <w:rPr>
                <w:sz w:val="20"/>
                <w:szCs w:val="20"/>
                <w:lang w:val="lt-LT"/>
              </w:rPr>
            </w:pPr>
            <w:r w:rsidRPr="00A85B66">
              <w:rPr>
                <w:sz w:val="20"/>
                <w:szCs w:val="20"/>
                <w:lang w:val="lt-LT"/>
              </w:rPr>
              <w:lastRenderedPageBreak/>
              <w:t>Žino bendrus ES struktūrin</w:t>
            </w:r>
            <w:r w:rsidR="004A158B" w:rsidRPr="00A85B66">
              <w:rPr>
                <w:sz w:val="20"/>
                <w:szCs w:val="20"/>
                <w:lang w:val="lt-LT"/>
              </w:rPr>
              <w:t xml:space="preserve">ių fondų </w:t>
            </w:r>
            <w:r w:rsidRPr="00A85B66">
              <w:rPr>
                <w:sz w:val="20"/>
                <w:szCs w:val="20"/>
                <w:lang w:val="lt-LT"/>
              </w:rPr>
              <w:t>paramos vertinimo principus.</w:t>
            </w:r>
          </w:p>
        </w:tc>
        <w:tc>
          <w:tcPr>
            <w:tcW w:w="2115" w:type="dxa"/>
            <w:vMerge w:val="restart"/>
          </w:tcPr>
          <w:p w:rsidR="000D3E35" w:rsidRPr="00A85B66" w:rsidRDefault="000D3E35" w:rsidP="004A158B">
            <w:pPr>
              <w:rPr>
                <w:lang w:val="lt-LT"/>
              </w:rPr>
            </w:pPr>
            <w:r w:rsidRPr="00A85B66">
              <w:rPr>
                <w:sz w:val="20"/>
                <w:szCs w:val="20"/>
                <w:lang w:val="lt-LT"/>
              </w:rPr>
              <w:t>Žino bendrus ES struktūrin</w:t>
            </w:r>
            <w:r w:rsidR="004A158B" w:rsidRPr="00A85B66">
              <w:rPr>
                <w:sz w:val="20"/>
                <w:szCs w:val="20"/>
                <w:lang w:val="lt-LT"/>
              </w:rPr>
              <w:t xml:space="preserve">ių fondų </w:t>
            </w:r>
            <w:r w:rsidRPr="00A85B66">
              <w:rPr>
                <w:sz w:val="20"/>
                <w:szCs w:val="20"/>
                <w:lang w:val="lt-LT"/>
              </w:rPr>
              <w:t>vertinimo principus.</w:t>
            </w:r>
          </w:p>
        </w:tc>
        <w:tc>
          <w:tcPr>
            <w:tcW w:w="2115" w:type="dxa"/>
            <w:vMerge w:val="restart"/>
            <w:tcBorders>
              <w:right w:val="double" w:sz="4" w:space="0" w:color="auto"/>
            </w:tcBorders>
          </w:tcPr>
          <w:p w:rsidR="000D3E35" w:rsidRPr="00A85B66" w:rsidRDefault="000D3E35" w:rsidP="004A158B">
            <w:pPr>
              <w:rPr>
                <w:lang w:val="lt-LT"/>
              </w:rPr>
            </w:pPr>
            <w:r w:rsidRPr="00A85B66">
              <w:rPr>
                <w:sz w:val="20"/>
                <w:szCs w:val="20"/>
                <w:lang w:val="lt-LT"/>
              </w:rPr>
              <w:t>Žino bendrus ES struktūrin</w:t>
            </w:r>
            <w:r w:rsidR="004A158B" w:rsidRPr="00A85B66">
              <w:rPr>
                <w:sz w:val="20"/>
                <w:szCs w:val="20"/>
                <w:lang w:val="lt-LT"/>
              </w:rPr>
              <w:t xml:space="preserve">ių fondų </w:t>
            </w:r>
            <w:r w:rsidRPr="00A85B66">
              <w:rPr>
                <w:sz w:val="20"/>
                <w:szCs w:val="20"/>
                <w:lang w:val="lt-LT"/>
              </w:rPr>
              <w:t xml:space="preserve"> vertinimo principus.</w:t>
            </w:r>
          </w:p>
        </w:tc>
        <w:tc>
          <w:tcPr>
            <w:tcW w:w="2115" w:type="dxa"/>
            <w:vMerge w:val="restart"/>
            <w:tcBorders>
              <w:left w:val="double" w:sz="4" w:space="0" w:color="auto"/>
            </w:tcBorders>
          </w:tcPr>
          <w:p w:rsidR="000D3E35" w:rsidRPr="00A85B66" w:rsidRDefault="000D3E35" w:rsidP="004A158B">
            <w:pPr>
              <w:rPr>
                <w:sz w:val="20"/>
                <w:szCs w:val="20"/>
                <w:lang w:val="lt-LT"/>
              </w:rPr>
            </w:pPr>
            <w:r w:rsidRPr="00A85B66">
              <w:rPr>
                <w:sz w:val="20"/>
                <w:szCs w:val="20"/>
                <w:lang w:val="lt-LT"/>
              </w:rPr>
              <w:t>Žino bendrus ES struktūrin</w:t>
            </w:r>
            <w:r w:rsidR="004A158B" w:rsidRPr="00A85B66">
              <w:rPr>
                <w:sz w:val="20"/>
                <w:szCs w:val="20"/>
                <w:lang w:val="lt-LT"/>
              </w:rPr>
              <w:t xml:space="preserve">ių fondų </w:t>
            </w:r>
            <w:r w:rsidRPr="00A85B66">
              <w:rPr>
                <w:sz w:val="20"/>
                <w:szCs w:val="20"/>
                <w:lang w:val="lt-LT"/>
              </w:rPr>
              <w:t>vertinimo principus.</w:t>
            </w:r>
          </w:p>
        </w:tc>
        <w:tc>
          <w:tcPr>
            <w:tcW w:w="2115" w:type="dxa"/>
            <w:tcBorders>
              <w:bottom w:val="single" w:sz="4" w:space="0" w:color="auto"/>
            </w:tcBorders>
          </w:tcPr>
          <w:p w:rsidR="000D3E35" w:rsidRPr="00A85B66" w:rsidRDefault="000D3E35" w:rsidP="000D3E35">
            <w:pPr>
              <w:rPr>
                <w:sz w:val="20"/>
                <w:szCs w:val="20"/>
                <w:lang w:val="lt-LT"/>
              </w:rPr>
            </w:pPr>
            <w:r w:rsidRPr="00A85B66">
              <w:rPr>
                <w:sz w:val="20"/>
                <w:szCs w:val="20"/>
                <w:lang w:val="lt-LT"/>
              </w:rPr>
              <w:t>Žino ES struktūrin</w:t>
            </w:r>
            <w:r w:rsidR="004A158B" w:rsidRPr="00A85B66">
              <w:rPr>
                <w:sz w:val="20"/>
                <w:szCs w:val="20"/>
                <w:lang w:val="lt-LT"/>
              </w:rPr>
              <w:t xml:space="preserve">ių fondų </w:t>
            </w:r>
            <w:r w:rsidRPr="00A85B66">
              <w:rPr>
                <w:sz w:val="20"/>
                <w:szCs w:val="20"/>
                <w:lang w:val="lt-LT"/>
              </w:rPr>
              <w:t xml:space="preserve">strateginių veiklos vertinimų, susijusių su strategijos įgyvendinimu ir einamųjų veiklos vertinimų programos  arba programos prioriteto lygiu, </w:t>
            </w:r>
            <w:r w:rsidRPr="00A85B66">
              <w:rPr>
                <w:sz w:val="20"/>
                <w:szCs w:val="20"/>
                <w:lang w:val="lt-LT"/>
              </w:rPr>
              <w:lastRenderedPageBreak/>
              <w:t>atlikimo principus.</w:t>
            </w:r>
          </w:p>
          <w:p w:rsidR="000D3E35" w:rsidRPr="00A85B66" w:rsidRDefault="000D3E35" w:rsidP="000D3E35">
            <w:pPr>
              <w:rPr>
                <w:sz w:val="20"/>
                <w:szCs w:val="20"/>
                <w:lang w:val="lt-LT"/>
              </w:rPr>
            </w:pPr>
          </w:p>
        </w:tc>
        <w:tc>
          <w:tcPr>
            <w:tcW w:w="2115" w:type="dxa"/>
            <w:vMerge w:val="restart"/>
            <w:tcBorders>
              <w:right w:val="double" w:sz="4" w:space="0" w:color="auto"/>
            </w:tcBorders>
          </w:tcPr>
          <w:p w:rsidR="000D3E35" w:rsidRPr="00A85B66" w:rsidRDefault="000D3E35" w:rsidP="004A158B">
            <w:pPr>
              <w:rPr>
                <w:sz w:val="20"/>
                <w:szCs w:val="20"/>
                <w:lang w:val="lt-LT"/>
              </w:rPr>
            </w:pPr>
            <w:r w:rsidRPr="00A85B66">
              <w:rPr>
                <w:sz w:val="20"/>
                <w:szCs w:val="20"/>
                <w:lang w:val="lt-LT"/>
              </w:rPr>
              <w:lastRenderedPageBreak/>
              <w:t>Žino ES struktūrin</w:t>
            </w:r>
            <w:r w:rsidR="004A158B" w:rsidRPr="00A85B66">
              <w:rPr>
                <w:sz w:val="20"/>
                <w:szCs w:val="20"/>
                <w:lang w:val="lt-LT"/>
              </w:rPr>
              <w:t xml:space="preserve">ių fondų </w:t>
            </w:r>
            <w:r w:rsidRPr="00A85B66">
              <w:rPr>
                <w:sz w:val="20"/>
                <w:szCs w:val="20"/>
                <w:lang w:val="lt-LT"/>
              </w:rPr>
              <w:t xml:space="preserve">strateginių veiklos vertinimų, susijusių su strategijos įgyvendinimu ir einamųjų veiklos vertinimų programos  arba programos prioriteto lygiu, </w:t>
            </w:r>
            <w:r w:rsidRPr="00A85B66">
              <w:rPr>
                <w:sz w:val="20"/>
                <w:szCs w:val="20"/>
                <w:lang w:val="lt-LT"/>
              </w:rPr>
              <w:lastRenderedPageBreak/>
              <w:t>atlikimo principus bei jų koordinavimo ypatybes.</w:t>
            </w:r>
          </w:p>
        </w:tc>
      </w:tr>
      <w:tr w:rsidR="000D3E35" w:rsidRPr="00A85B66" w:rsidTr="00CE100A">
        <w:trPr>
          <w:trHeight w:val="1418"/>
        </w:trPr>
        <w:tc>
          <w:tcPr>
            <w:tcW w:w="631" w:type="dxa"/>
            <w:vMerge/>
            <w:tcBorders>
              <w:left w:val="double" w:sz="4" w:space="0" w:color="auto"/>
              <w:bottom w:val="single" w:sz="4" w:space="0" w:color="auto"/>
            </w:tcBorders>
            <w:shd w:val="clear" w:color="auto" w:fill="auto"/>
            <w:textDirection w:val="btLr"/>
            <w:vAlign w:val="center"/>
          </w:tcPr>
          <w:p w:rsidR="000D3E35" w:rsidRPr="00A85B66" w:rsidRDefault="000D3E35" w:rsidP="000D3E35">
            <w:pPr>
              <w:ind w:left="113" w:right="113"/>
              <w:jc w:val="center"/>
              <w:rPr>
                <w:b/>
                <w:sz w:val="20"/>
                <w:szCs w:val="20"/>
                <w:lang w:val="lt-LT"/>
              </w:rPr>
            </w:pPr>
          </w:p>
        </w:tc>
        <w:tc>
          <w:tcPr>
            <w:tcW w:w="1916" w:type="dxa"/>
            <w:vMerge/>
            <w:tcBorders>
              <w:bottom w:val="single" w:sz="4" w:space="0" w:color="auto"/>
              <w:right w:val="double" w:sz="4" w:space="0" w:color="auto"/>
            </w:tcBorders>
            <w:shd w:val="clear" w:color="auto" w:fill="D9D9D9"/>
            <w:vAlign w:val="center"/>
          </w:tcPr>
          <w:p w:rsidR="000D3E35" w:rsidRPr="00A85B66" w:rsidRDefault="000D3E35" w:rsidP="000D3E35">
            <w:pPr>
              <w:jc w:val="center"/>
              <w:rPr>
                <w:b/>
                <w:sz w:val="20"/>
                <w:szCs w:val="20"/>
                <w:lang w:val="lt-LT"/>
              </w:rPr>
            </w:pPr>
          </w:p>
        </w:tc>
        <w:tc>
          <w:tcPr>
            <w:tcW w:w="2115" w:type="dxa"/>
            <w:vMerge/>
            <w:tcBorders>
              <w:left w:val="double" w:sz="4" w:space="0" w:color="auto"/>
              <w:bottom w:val="single" w:sz="4" w:space="0" w:color="auto"/>
            </w:tcBorders>
          </w:tcPr>
          <w:p w:rsidR="000D3E35" w:rsidRPr="00A85B66" w:rsidRDefault="000D3E35" w:rsidP="000D3E35">
            <w:pPr>
              <w:rPr>
                <w:sz w:val="20"/>
                <w:szCs w:val="20"/>
                <w:lang w:val="lt-LT"/>
              </w:rPr>
            </w:pPr>
          </w:p>
        </w:tc>
        <w:tc>
          <w:tcPr>
            <w:tcW w:w="2115" w:type="dxa"/>
            <w:tcBorders>
              <w:bottom w:val="single" w:sz="4" w:space="0" w:color="auto"/>
            </w:tcBorders>
          </w:tcPr>
          <w:p w:rsidR="000D3E35" w:rsidRPr="00A85B66" w:rsidRDefault="000D3E35" w:rsidP="000D3E35">
            <w:pPr>
              <w:rPr>
                <w:sz w:val="20"/>
                <w:szCs w:val="20"/>
                <w:lang w:val="lt-LT"/>
              </w:rPr>
            </w:pPr>
            <w:r w:rsidRPr="00A85B66">
              <w:rPr>
                <w:sz w:val="20"/>
                <w:szCs w:val="20"/>
                <w:lang w:val="lt-LT"/>
              </w:rPr>
              <w:t>Žino socialinių-ekonominių programų vertinimo metodus ir moka juos taikyti praktikoje.</w:t>
            </w:r>
          </w:p>
        </w:tc>
        <w:tc>
          <w:tcPr>
            <w:tcW w:w="2115" w:type="dxa"/>
            <w:vMerge/>
            <w:tcBorders>
              <w:bottom w:val="single" w:sz="4" w:space="0" w:color="auto"/>
              <w:right w:val="double" w:sz="4" w:space="0" w:color="auto"/>
            </w:tcBorders>
          </w:tcPr>
          <w:p w:rsidR="000D3E35" w:rsidRPr="00A85B66" w:rsidRDefault="000D3E35" w:rsidP="000D3E35">
            <w:pPr>
              <w:rPr>
                <w:sz w:val="20"/>
                <w:szCs w:val="20"/>
                <w:lang w:val="lt-LT"/>
              </w:rPr>
            </w:pPr>
          </w:p>
        </w:tc>
        <w:tc>
          <w:tcPr>
            <w:tcW w:w="2115" w:type="dxa"/>
            <w:vMerge/>
            <w:tcBorders>
              <w:left w:val="double" w:sz="4" w:space="0" w:color="auto"/>
              <w:bottom w:val="single" w:sz="4" w:space="0" w:color="auto"/>
            </w:tcBorders>
          </w:tcPr>
          <w:p w:rsidR="000D3E35" w:rsidRPr="00A85B66" w:rsidRDefault="000D3E35" w:rsidP="000D3E35">
            <w:pPr>
              <w:rPr>
                <w:sz w:val="20"/>
                <w:szCs w:val="20"/>
                <w:lang w:val="lt-LT"/>
              </w:rPr>
            </w:pPr>
          </w:p>
        </w:tc>
        <w:tc>
          <w:tcPr>
            <w:tcW w:w="2115" w:type="dxa"/>
            <w:vMerge/>
            <w:tcBorders>
              <w:bottom w:val="single" w:sz="4" w:space="0" w:color="auto"/>
            </w:tcBorders>
          </w:tcPr>
          <w:p w:rsidR="000D3E35" w:rsidRPr="00A85B66" w:rsidRDefault="000D3E35" w:rsidP="000D3E35">
            <w:pPr>
              <w:rPr>
                <w:sz w:val="20"/>
                <w:szCs w:val="20"/>
                <w:lang w:val="lt-LT"/>
              </w:rPr>
            </w:pPr>
          </w:p>
        </w:tc>
        <w:tc>
          <w:tcPr>
            <w:tcW w:w="2115" w:type="dxa"/>
            <w:vMerge/>
            <w:tcBorders>
              <w:bottom w:val="single" w:sz="4" w:space="0" w:color="auto"/>
              <w:right w:val="double" w:sz="4" w:space="0" w:color="auto"/>
            </w:tcBorders>
          </w:tcPr>
          <w:p w:rsidR="000D3E35" w:rsidRPr="00A85B66" w:rsidRDefault="000D3E35" w:rsidP="000D3E35">
            <w:pPr>
              <w:rPr>
                <w:sz w:val="20"/>
                <w:szCs w:val="20"/>
                <w:lang w:val="lt-LT"/>
              </w:rPr>
            </w:pPr>
          </w:p>
        </w:tc>
        <w:tc>
          <w:tcPr>
            <w:tcW w:w="2115" w:type="dxa"/>
            <w:vMerge/>
            <w:tcBorders>
              <w:left w:val="double" w:sz="4" w:space="0" w:color="auto"/>
              <w:bottom w:val="single" w:sz="4" w:space="0" w:color="auto"/>
            </w:tcBorders>
          </w:tcPr>
          <w:p w:rsidR="000D3E35" w:rsidRPr="00A85B66" w:rsidRDefault="000D3E35" w:rsidP="000D3E35">
            <w:pPr>
              <w:rPr>
                <w:sz w:val="20"/>
                <w:szCs w:val="20"/>
                <w:lang w:val="lt-LT"/>
              </w:rPr>
            </w:pPr>
          </w:p>
        </w:tc>
        <w:tc>
          <w:tcPr>
            <w:tcW w:w="2115" w:type="dxa"/>
            <w:tcBorders>
              <w:bottom w:val="single" w:sz="4" w:space="0" w:color="auto"/>
            </w:tcBorders>
          </w:tcPr>
          <w:p w:rsidR="000D3E35" w:rsidRPr="00A85B66" w:rsidRDefault="000D3E35" w:rsidP="000D3E35">
            <w:pPr>
              <w:rPr>
                <w:sz w:val="20"/>
                <w:szCs w:val="20"/>
                <w:lang w:val="lt-LT"/>
              </w:rPr>
            </w:pPr>
            <w:r w:rsidRPr="00A85B66">
              <w:rPr>
                <w:sz w:val="20"/>
                <w:szCs w:val="20"/>
                <w:lang w:val="lt-LT"/>
              </w:rPr>
              <w:t>Žino socialinių-ekonominių programų vertinimo metodus ir moka juos taikyti praktikoje.</w:t>
            </w:r>
          </w:p>
        </w:tc>
        <w:tc>
          <w:tcPr>
            <w:tcW w:w="2115" w:type="dxa"/>
            <w:vMerge/>
            <w:tcBorders>
              <w:bottom w:val="single" w:sz="4" w:space="0" w:color="auto"/>
              <w:right w:val="double" w:sz="4" w:space="0" w:color="auto"/>
            </w:tcBorders>
          </w:tcPr>
          <w:p w:rsidR="000D3E35" w:rsidRPr="00A85B66" w:rsidRDefault="000D3E35" w:rsidP="000D3E35">
            <w:pPr>
              <w:rPr>
                <w:sz w:val="20"/>
                <w:szCs w:val="20"/>
                <w:lang w:val="lt-LT"/>
              </w:rPr>
            </w:pPr>
          </w:p>
        </w:tc>
      </w:tr>
      <w:tr w:rsidR="000D3E35" w:rsidRPr="00A85B66" w:rsidTr="00971681">
        <w:trPr>
          <w:trHeight w:val="1445"/>
        </w:trPr>
        <w:tc>
          <w:tcPr>
            <w:tcW w:w="631" w:type="dxa"/>
            <w:vMerge w:val="restart"/>
            <w:tcBorders>
              <w:left w:val="double" w:sz="4" w:space="0" w:color="auto"/>
            </w:tcBorders>
            <w:shd w:val="clear" w:color="auto" w:fill="auto"/>
            <w:textDirection w:val="btLr"/>
            <w:vAlign w:val="center"/>
          </w:tcPr>
          <w:p w:rsidR="000D3E35" w:rsidRPr="00A85B66" w:rsidRDefault="000D3E35" w:rsidP="000D3E35">
            <w:pPr>
              <w:ind w:left="113" w:right="113"/>
              <w:jc w:val="center"/>
              <w:rPr>
                <w:b/>
                <w:sz w:val="20"/>
                <w:szCs w:val="20"/>
                <w:lang w:val="lt-LT"/>
              </w:rPr>
            </w:pPr>
          </w:p>
        </w:tc>
        <w:tc>
          <w:tcPr>
            <w:tcW w:w="1916" w:type="dxa"/>
            <w:tcBorders>
              <w:bottom w:val="single" w:sz="4" w:space="0" w:color="auto"/>
              <w:right w:val="double" w:sz="4" w:space="0" w:color="auto"/>
            </w:tcBorders>
            <w:shd w:val="clear" w:color="auto" w:fill="D9D9D9"/>
            <w:vAlign w:val="center"/>
          </w:tcPr>
          <w:p w:rsidR="000D3E35" w:rsidRPr="00A85B66" w:rsidRDefault="000D3E35" w:rsidP="004A158B">
            <w:pPr>
              <w:jc w:val="center"/>
              <w:rPr>
                <w:b/>
                <w:sz w:val="20"/>
                <w:szCs w:val="20"/>
                <w:lang w:val="lt-LT"/>
              </w:rPr>
            </w:pPr>
            <w:r w:rsidRPr="00A85B66">
              <w:rPr>
                <w:b/>
                <w:sz w:val="20"/>
                <w:szCs w:val="20"/>
                <w:lang w:val="lt-LT"/>
              </w:rPr>
              <w:t>ES Struktūrin</w:t>
            </w:r>
            <w:r w:rsidR="004A158B" w:rsidRPr="00A85B66">
              <w:rPr>
                <w:b/>
                <w:sz w:val="20"/>
                <w:szCs w:val="20"/>
                <w:lang w:val="lt-LT"/>
              </w:rPr>
              <w:t xml:space="preserve">ių fondų </w:t>
            </w:r>
            <w:r w:rsidRPr="00A85B66">
              <w:rPr>
                <w:b/>
                <w:sz w:val="20"/>
                <w:szCs w:val="20"/>
                <w:lang w:val="lt-LT"/>
              </w:rPr>
              <w:t xml:space="preserve">komunikacijos </w:t>
            </w:r>
            <w:r w:rsidR="00AA792B" w:rsidRPr="00A85B66">
              <w:rPr>
                <w:b/>
                <w:sz w:val="20"/>
                <w:szCs w:val="20"/>
                <w:lang w:val="lt-LT"/>
              </w:rPr>
              <w:t xml:space="preserve">principų </w:t>
            </w:r>
            <w:r w:rsidRPr="00A85B66">
              <w:rPr>
                <w:b/>
                <w:sz w:val="20"/>
                <w:szCs w:val="20"/>
                <w:lang w:val="lt-LT"/>
              </w:rPr>
              <w:t>išmanymas</w:t>
            </w:r>
          </w:p>
        </w:tc>
        <w:tc>
          <w:tcPr>
            <w:tcW w:w="2115" w:type="dxa"/>
            <w:tcBorders>
              <w:left w:val="double" w:sz="4" w:space="0" w:color="auto"/>
              <w:bottom w:val="single" w:sz="4" w:space="0" w:color="auto"/>
            </w:tcBorders>
          </w:tcPr>
          <w:p w:rsidR="000D3E35" w:rsidRPr="00A85B66" w:rsidRDefault="000D3E35" w:rsidP="000D3E35">
            <w:pPr>
              <w:rPr>
                <w:sz w:val="20"/>
                <w:szCs w:val="20"/>
                <w:lang w:val="lt-LT"/>
              </w:rPr>
            </w:pPr>
            <w:r w:rsidRPr="00A85B66">
              <w:rPr>
                <w:sz w:val="20"/>
                <w:szCs w:val="20"/>
                <w:lang w:val="lt-LT"/>
              </w:rPr>
              <w:t>Žino bendrus komunikacijos  principus.</w:t>
            </w:r>
          </w:p>
        </w:tc>
        <w:tc>
          <w:tcPr>
            <w:tcW w:w="2115" w:type="dxa"/>
            <w:tcBorders>
              <w:bottom w:val="single" w:sz="4" w:space="0" w:color="auto"/>
            </w:tcBorders>
          </w:tcPr>
          <w:p w:rsidR="000D3E35" w:rsidRPr="00A85B66" w:rsidRDefault="000D3E35" w:rsidP="000D3E35">
            <w:pPr>
              <w:rPr>
                <w:sz w:val="20"/>
                <w:szCs w:val="20"/>
                <w:lang w:val="lt-LT"/>
              </w:rPr>
            </w:pPr>
            <w:r w:rsidRPr="00A85B66">
              <w:rPr>
                <w:sz w:val="20"/>
                <w:szCs w:val="20"/>
                <w:lang w:val="lt-LT"/>
              </w:rPr>
              <w:t>Moka nustatyti komunikacijos poreikius, gerai žino komunikacijos ir jos efektyvumo vertinimo principus ir sugeba juos praktiškai pritaikyti.</w:t>
            </w:r>
          </w:p>
        </w:tc>
        <w:tc>
          <w:tcPr>
            <w:tcW w:w="2115" w:type="dxa"/>
            <w:tcBorders>
              <w:bottom w:val="single" w:sz="4" w:space="0" w:color="auto"/>
              <w:right w:val="double" w:sz="4" w:space="0" w:color="auto"/>
            </w:tcBorders>
          </w:tcPr>
          <w:p w:rsidR="000D3E35" w:rsidRPr="00A85B66" w:rsidRDefault="000D3E35" w:rsidP="000D3E35">
            <w:pPr>
              <w:rPr>
                <w:sz w:val="20"/>
                <w:szCs w:val="20"/>
                <w:lang w:val="lt-LT"/>
              </w:rPr>
            </w:pPr>
            <w:r w:rsidRPr="00A85B66">
              <w:rPr>
                <w:sz w:val="20"/>
                <w:szCs w:val="20"/>
                <w:lang w:val="lt-LT"/>
              </w:rPr>
              <w:t>Išmano komunikacijos / informavimo, jų efektyvumo vertinimo  bei jų įgyvendinimo principus.</w:t>
            </w:r>
          </w:p>
        </w:tc>
        <w:tc>
          <w:tcPr>
            <w:tcW w:w="2115" w:type="dxa"/>
            <w:tcBorders>
              <w:left w:val="double" w:sz="4" w:space="0" w:color="auto"/>
              <w:bottom w:val="single" w:sz="4" w:space="0" w:color="auto"/>
            </w:tcBorders>
          </w:tcPr>
          <w:p w:rsidR="000D3E35" w:rsidRPr="00A85B66" w:rsidRDefault="000D3E35" w:rsidP="000D3E35">
            <w:pPr>
              <w:rPr>
                <w:sz w:val="20"/>
                <w:szCs w:val="20"/>
                <w:lang w:val="lt-LT"/>
              </w:rPr>
            </w:pPr>
            <w:r w:rsidRPr="00A85B66">
              <w:rPr>
                <w:sz w:val="20"/>
                <w:szCs w:val="20"/>
                <w:lang w:val="lt-LT"/>
              </w:rPr>
              <w:t>Žino bendrus komunikacijos  principus.</w:t>
            </w:r>
          </w:p>
        </w:tc>
        <w:tc>
          <w:tcPr>
            <w:tcW w:w="2115" w:type="dxa"/>
            <w:tcBorders>
              <w:bottom w:val="single" w:sz="4" w:space="0" w:color="auto"/>
            </w:tcBorders>
          </w:tcPr>
          <w:p w:rsidR="000D3E35" w:rsidRPr="00A85B66" w:rsidRDefault="000D3E35" w:rsidP="000D3E35">
            <w:pPr>
              <w:rPr>
                <w:sz w:val="20"/>
                <w:szCs w:val="20"/>
                <w:lang w:val="lt-LT"/>
              </w:rPr>
            </w:pPr>
            <w:r w:rsidRPr="00A85B66">
              <w:rPr>
                <w:sz w:val="20"/>
                <w:szCs w:val="20"/>
                <w:lang w:val="lt-LT"/>
              </w:rPr>
              <w:t>Moka nustatyti komunikacijos poreikius, gerai žino komunikacijos ir jos efektyvumo vertinimo principus ir sugeba juos praktiškai pritaikyti.</w:t>
            </w:r>
          </w:p>
        </w:tc>
        <w:tc>
          <w:tcPr>
            <w:tcW w:w="2115" w:type="dxa"/>
            <w:tcBorders>
              <w:bottom w:val="single" w:sz="4" w:space="0" w:color="auto"/>
              <w:right w:val="double" w:sz="4" w:space="0" w:color="auto"/>
            </w:tcBorders>
          </w:tcPr>
          <w:p w:rsidR="000D3E35" w:rsidRPr="00A85B66" w:rsidRDefault="000D3E35" w:rsidP="000D3E35">
            <w:pPr>
              <w:rPr>
                <w:sz w:val="20"/>
                <w:szCs w:val="20"/>
                <w:lang w:val="lt-LT"/>
              </w:rPr>
            </w:pPr>
            <w:r w:rsidRPr="00A85B66">
              <w:rPr>
                <w:sz w:val="20"/>
                <w:szCs w:val="20"/>
                <w:lang w:val="lt-LT"/>
              </w:rPr>
              <w:t>Išmano komunikacijos / informavimo, jų efektyvumo vertinimo  bei jų įgyvendinimo principus.</w:t>
            </w:r>
          </w:p>
        </w:tc>
        <w:tc>
          <w:tcPr>
            <w:tcW w:w="2115" w:type="dxa"/>
            <w:tcBorders>
              <w:left w:val="double" w:sz="4" w:space="0" w:color="auto"/>
              <w:bottom w:val="single" w:sz="4" w:space="0" w:color="auto"/>
            </w:tcBorders>
          </w:tcPr>
          <w:p w:rsidR="000D3E35" w:rsidRPr="00A85B66" w:rsidRDefault="000D3E35" w:rsidP="001E1E41">
            <w:pPr>
              <w:rPr>
                <w:sz w:val="20"/>
                <w:szCs w:val="20"/>
                <w:lang w:val="lt-LT"/>
              </w:rPr>
            </w:pPr>
            <w:r w:rsidRPr="00A85B66">
              <w:rPr>
                <w:sz w:val="20"/>
                <w:szCs w:val="20"/>
                <w:lang w:val="lt-LT"/>
              </w:rPr>
              <w:t>Žino bendrus komunikacijos  planavimo, įgyvendinimo ir  efektyvumo vertinimo principus</w:t>
            </w:r>
            <w:r w:rsidR="001E1E41" w:rsidRPr="00A85B66">
              <w:rPr>
                <w:sz w:val="20"/>
                <w:szCs w:val="20"/>
                <w:lang w:val="lt-LT"/>
              </w:rPr>
              <w:t>.</w:t>
            </w:r>
          </w:p>
        </w:tc>
        <w:tc>
          <w:tcPr>
            <w:tcW w:w="2115" w:type="dxa"/>
            <w:tcBorders>
              <w:bottom w:val="single" w:sz="4" w:space="0" w:color="auto"/>
            </w:tcBorders>
          </w:tcPr>
          <w:p w:rsidR="000D3E35" w:rsidRPr="00A85B66" w:rsidRDefault="000D3E35" w:rsidP="001E1E41">
            <w:pPr>
              <w:rPr>
                <w:sz w:val="20"/>
                <w:szCs w:val="20"/>
                <w:lang w:val="lt-LT"/>
              </w:rPr>
            </w:pPr>
            <w:r w:rsidRPr="00A85B66">
              <w:rPr>
                <w:sz w:val="20"/>
                <w:szCs w:val="20"/>
                <w:lang w:val="lt-LT"/>
              </w:rPr>
              <w:t>Išmano komunikacijos planavimo, įgyvendinimo, koordinavimo ir efektyvumo vertinimo  principus ir taiko juos kasdieniniame darbe</w:t>
            </w:r>
            <w:r w:rsidR="001E1E41" w:rsidRPr="00A85B66">
              <w:rPr>
                <w:sz w:val="20"/>
                <w:szCs w:val="20"/>
                <w:lang w:val="lt-LT"/>
              </w:rPr>
              <w:t>.</w:t>
            </w:r>
            <w:r w:rsidRPr="00A85B66">
              <w:rPr>
                <w:sz w:val="20"/>
                <w:szCs w:val="20"/>
                <w:lang w:val="lt-LT"/>
              </w:rPr>
              <w:t xml:space="preserve"> </w:t>
            </w:r>
          </w:p>
        </w:tc>
        <w:tc>
          <w:tcPr>
            <w:tcW w:w="2115" w:type="dxa"/>
            <w:tcBorders>
              <w:bottom w:val="single" w:sz="4" w:space="0" w:color="auto"/>
              <w:right w:val="double" w:sz="4" w:space="0" w:color="auto"/>
            </w:tcBorders>
          </w:tcPr>
          <w:p w:rsidR="000D3E35" w:rsidRPr="00A85B66" w:rsidRDefault="000D3E35" w:rsidP="001E1E41">
            <w:pPr>
              <w:rPr>
                <w:sz w:val="20"/>
                <w:szCs w:val="20"/>
                <w:lang w:val="lt-LT"/>
              </w:rPr>
            </w:pPr>
            <w:r w:rsidRPr="00A85B66">
              <w:rPr>
                <w:sz w:val="20"/>
                <w:szCs w:val="20"/>
                <w:lang w:val="lt-LT"/>
              </w:rPr>
              <w:t>Išmano komunikacijos planavimo, įgyvendinimo, koordinavimo  ir vertinimo principus, sugeba  užtikrinti jų įgyvendinimą</w:t>
            </w:r>
            <w:r w:rsidR="001E1E41" w:rsidRPr="00A85B66">
              <w:rPr>
                <w:sz w:val="20"/>
                <w:szCs w:val="20"/>
                <w:lang w:val="lt-LT"/>
              </w:rPr>
              <w:t>.</w:t>
            </w:r>
          </w:p>
        </w:tc>
      </w:tr>
      <w:tr w:rsidR="000D3E35" w:rsidRPr="00A85B66" w:rsidTr="00971681">
        <w:trPr>
          <w:trHeight w:val="1445"/>
        </w:trPr>
        <w:tc>
          <w:tcPr>
            <w:tcW w:w="631" w:type="dxa"/>
            <w:vMerge/>
            <w:tcBorders>
              <w:left w:val="double" w:sz="4" w:space="0" w:color="auto"/>
            </w:tcBorders>
            <w:shd w:val="clear" w:color="auto" w:fill="auto"/>
            <w:textDirection w:val="btLr"/>
            <w:vAlign w:val="center"/>
          </w:tcPr>
          <w:p w:rsidR="000D3E35" w:rsidRPr="00A85B66" w:rsidRDefault="000D3E35" w:rsidP="000D3E35">
            <w:pPr>
              <w:ind w:left="113" w:right="113"/>
              <w:jc w:val="center"/>
              <w:rPr>
                <w:b/>
                <w:sz w:val="20"/>
                <w:szCs w:val="20"/>
                <w:lang w:val="lt-LT"/>
              </w:rPr>
            </w:pPr>
          </w:p>
        </w:tc>
        <w:tc>
          <w:tcPr>
            <w:tcW w:w="1916" w:type="dxa"/>
            <w:tcBorders>
              <w:bottom w:val="single" w:sz="4" w:space="0" w:color="auto"/>
              <w:right w:val="double" w:sz="4" w:space="0" w:color="auto"/>
            </w:tcBorders>
            <w:shd w:val="clear" w:color="auto" w:fill="D9D9D9"/>
            <w:vAlign w:val="center"/>
          </w:tcPr>
          <w:p w:rsidR="000D3E35" w:rsidRPr="00A85B66" w:rsidRDefault="000D3E35" w:rsidP="000D3E35">
            <w:pPr>
              <w:jc w:val="center"/>
              <w:rPr>
                <w:b/>
                <w:sz w:val="20"/>
                <w:szCs w:val="20"/>
                <w:lang w:val="lt-LT"/>
              </w:rPr>
            </w:pPr>
            <w:r w:rsidRPr="00A85B66">
              <w:rPr>
                <w:b/>
                <w:sz w:val="20"/>
                <w:szCs w:val="20"/>
                <w:lang w:val="lt-LT"/>
              </w:rPr>
              <w:t>Audito sistemos išmanymas</w:t>
            </w:r>
          </w:p>
        </w:tc>
        <w:tc>
          <w:tcPr>
            <w:tcW w:w="2115" w:type="dxa"/>
            <w:tcBorders>
              <w:left w:val="double" w:sz="4" w:space="0" w:color="auto"/>
              <w:bottom w:val="single" w:sz="4" w:space="0" w:color="auto"/>
            </w:tcBorders>
          </w:tcPr>
          <w:p w:rsidR="000D3E35" w:rsidRPr="00A85B66" w:rsidRDefault="000D3E35" w:rsidP="000D3E35">
            <w:pPr>
              <w:rPr>
                <w:sz w:val="20"/>
                <w:szCs w:val="20"/>
                <w:lang w:val="lt-LT"/>
              </w:rPr>
            </w:pPr>
            <w:r w:rsidRPr="00A85B66">
              <w:rPr>
                <w:sz w:val="20"/>
                <w:szCs w:val="20"/>
                <w:lang w:val="lt-LT"/>
              </w:rPr>
              <w:t>Yra susipažinęs su audito seką ir neatitikimų valdymą reglamentuojančiomis tvarkomis.</w:t>
            </w:r>
          </w:p>
          <w:p w:rsidR="000D3E35" w:rsidRPr="00A85B66" w:rsidRDefault="000D3E35" w:rsidP="000D3E35">
            <w:pPr>
              <w:rPr>
                <w:sz w:val="20"/>
                <w:szCs w:val="20"/>
                <w:lang w:val="lt-LT"/>
              </w:rPr>
            </w:pPr>
          </w:p>
        </w:tc>
        <w:tc>
          <w:tcPr>
            <w:tcW w:w="2115" w:type="dxa"/>
            <w:tcBorders>
              <w:bottom w:val="single" w:sz="4" w:space="0" w:color="auto"/>
            </w:tcBorders>
          </w:tcPr>
          <w:p w:rsidR="000D3E35" w:rsidRPr="00A85B66" w:rsidRDefault="000D3E35" w:rsidP="000D3E35">
            <w:pPr>
              <w:rPr>
                <w:sz w:val="20"/>
                <w:szCs w:val="20"/>
                <w:lang w:val="lt-LT"/>
              </w:rPr>
            </w:pPr>
            <w:r w:rsidRPr="00A85B66">
              <w:rPr>
                <w:sz w:val="20"/>
                <w:szCs w:val="20"/>
                <w:lang w:val="lt-LT"/>
              </w:rPr>
              <w:t>Žino  audito seką ir neatitikimų valdymą reglamentuojančias tvarkas bei jų praktinio įgyvendinimo aspektus.</w:t>
            </w:r>
          </w:p>
        </w:tc>
        <w:tc>
          <w:tcPr>
            <w:tcW w:w="2115" w:type="dxa"/>
            <w:tcBorders>
              <w:bottom w:val="single" w:sz="4" w:space="0" w:color="auto"/>
              <w:right w:val="double" w:sz="4" w:space="0" w:color="auto"/>
            </w:tcBorders>
          </w:tcPr>
          <w:p w:rsidR="000D3E35" w:rsidRPr="00A85B66" w:rsidRDefault="000D3E35" w:rsidP="000D3E35">
            <w:pPr>
              <w:rPr>
                <w:sz w:val="20"/>
                <w:szCs w:val="20"/>
                <w:lang w:val="lt-LT"/>
              </w:rPr>
            </w:pPr>
            <w:r w:rsidRPr="00A85B66">
              <w:rPr>
                <w:sz w:val="20"/>
                <w:szCs w:val="20"/>
                <w:lang w:val="lt-LT"/>
              </w:rPr>
              <w:t>Žino audito seką ir neatitikimų valdymą reglamentuojančias tvarkas.</w:t>
            </w:r>
          </w:p>
        </w:tc>
        <w:tc>
          <w:tcPr>
            <w:tcW w:w="2115" w:type="dxa"/>
            <w:tcBorders>
              <w:left w:val="double" w:sz="4" w:space="0" w:color="auto"/>
              <w:bottom w:val="single" w:sz="4" w:space="0" w:color="auto"/>
            </w:tcBorders>
          </w:tcPr>
          <w:p w:rsidR="000D3E35" w:rsidRPr="00A85B66" w:rsidRDefault="000D3E35" w:rsidP="000D3E35">
            <w:pPr>
              <w:rPr>
                <w:sz w:val="20"/>
                <w:szCs w:val="20"/>
                <w:lang w:val="lt-LT"/>
              </w:rPr>
            </w:pPr>
            <w:r w:rsidRPr="00A85B66">
              <w:rPr>
                <w:sz w:val="20"/>
                <w:szCs w:val="20"/>
                <w:lang w:val="lt-LT"/>
              </w:rPr>
              <w:t>Yra susipažinęs su audito seką ir neatitikimų valdymą reglamentuojančiomis tvarkomis.</w:t>
            </w:r>
          </w:p>
          <w:p w:rsidR="000D3E35" w:rsidRPr="00A85B66" w:rsidRDefault="000D3E35" w:rsidP="000D3E35">
            <w:pPr>
              <w:rPr>
                <w:sz w:val="20"/>
                <w:szCs w:val="20"/>
                <w:lang w:val="lt-LT"/>
              </w:rPr>
            </w:pPr>
          </w:p>
        </w:tc>
        <w:tc>
          <w:tcPr>
            <w:tcW w:w="2115" w:type="dxa"/>
            <w:tcBorders>
              <w:bottom w:val="single" w:sz="4" w:space="0" w:color="auto"/>
            </w:tcBorders>
          </w:tcPr>
          <w:p w:rsidR="000D3E35" w:rsidRPr="00A85B66" w:rsidRDefault="000D3E35" w:rsidP="000D3E35">
            <w:pPr>
              <w:rPr>
                <w:sz w:val="20"/>
                <w:szCs w:val="20"/>
                <w:lang w:val="lt-LT"/>
              </w:rPr>
            </w:pPr>
            <w:r w:rsidRPr="00A85B66">
              <w:rPr>
                <w:sz w:val="20"/>
                <w:szCs w:val="20"/>
                <w:lang w:val="lt-LT"/>
              </w:rPr>
              <w:t>Žino   audito seką ir neatitikimų valdymą reglamentuojančias tvarkas bei jų praktinio įgyvendinimo savo ir projektų vykdytojų organizacijose aspektus.</w:t>
            </w:r>
          </w:p>
        </w:tc>
        <w:tc>
          <w:tcPr>
            <w:tcW w:w="2115" w:type="dxa"/>
            <w:tcBorders>
              <w:bottom w:val="single" w:sz="4" w:space="0" w:color="auto"/>
              <w:right w:val="double" w:sz="4" w:space="0" w:color="auto"/>
            </w:tcBorders>
          </w:tcPr>
          <w:p w:rsidR="000D3E35" w:rsidRPr="00A85B66" w:rsidRDefault="000D3E35" w:rsidP="000D3E35">
            <w:pPr>
              <w:rPr>
                <w:sz w:val="20"/>
                <w:szCs w:val="20"/>
                <w:lang w:val="lt-LT"/>
              </w:rPr>
            </w:pPr>
            <w:r w:rsidRPr="00A85B66">
              <w:rPr>
                <w:sz w:val="20"/>
                <w:szCs w:val="20"/>
                <w:lang w:val="lt-LT"/>
              </w:rPr>
              <w:t>Žino audito seką ir neatitikimų valdymą reglamentuojančias tvarkas.</w:t>
            </w:r>
          </w:p>
        </w:tc>
        <w:tc>
          <w:tcPr>
            <w:tcW w:w="2115" w:type="dxa"/>
            <w:tcBorders>
              <w:left w:val="double" w:sz="4" w:space="0" w:color="auto"/>
              <w:bottom w:val="single" w:sz="4" w:space="0" w:color="auto"/>
            </w:tcBorders>
          </w:tcPr>
          <w:p w:rsidR="000D3E35" w:rsidRPr="00A85B66" w:rsidRDefault="000D3E35" w:rsidP="000D3E35">
            <w:pPr>
              <w:rPr>
                <w:sz w:val="20"/>
                <w:szCs w:val="20"/>
                <w:lang w:val="lt-LT"/>
              </w:rPr>
            </w:pPr>
            <w:r w:rsidRPr="00A85B66">
              <w:rPr>
                <w:sz w:val="20"/>
                <w:szCs w:val="20"/>
                <w:lang w:val="lt-LT"/>
              </w:rPr>
              <w:t>Yra susipažinęs su audito seką ir neatitikimų valdymą reglamentuojančiomis tvarkomis.</w:t>
            </w:r>
          </w:p>
          <w:p w:rsidR="000D3E35" w:rsidRPr="00A85B66" w:rsidRDefault="000D3E35" w:rsidP="000D3E35">
            <w:pPr>
              <w:rPr>
                <w:sz w:val="20"/>
                <w:szCs w:val="20"/>
                <w:lang w:val="lt-LT"/>
              </w:rPr>
            </w:pPr>
          </w:p>
        </w:tc>
        <w:tc>
          <w:tcPr>
            <w:tcW w:w="2115" w:type="dxa"/>
            <w:tcBorders>
              <w:bottom w:val="single" w:sz="4" w:space="0" w:color="auto"/>
            </w:tcBorders>
          </w:tcPr>
          <w:p w:rsidR="000D3E35" w:rsidRPr="00A85B66" w:rsidRDefault="000D3E35" w:rsidP="000D3E35">
            <w:pPr>
              <w:rPr>
                <w:sz w:val="20"/>
                <w:szCs w:val="20"/>
                <w:lang w:val="lt-LT"/>
              </w:rPr>
            </w:pPr>
            <w:r w:rsidRPr="00A85B66">
              <w:rPr>
                <w:sz w:val="20"/>
                <w:szCs w:val="20"/>
                <w:lang w:val="lt-LT"/>
              </w:rPr>
              <w:t>Žino  audito seką ir neatitikimų valdymą reglamentuojančias tvarkas bei jų praktinio įgyvendinimo aspektus.</w:t>
            </w:r>
          </w:p>
        </w:tc>
        <w:tc>
          <w:tcPr>
            <w:tcW w:w="2115" w:type="dxa"/>
            <w:tcBorders>
              <w:bottom w:val="single" w:sz="4" w:space="0" w:color="auto"/>
              <w:right w:val="double" w:sz="4" w:space="0" w:color="auto"/>
            </w:tcBorders>
          </w:tcPr>
          <w:p w:rsidR="000D3E35" w:rsidRPr="00A85B66" w:rsidRDefault="000D3E35" w:rsidP="000D3E35">
            <w:pPr>
              <w:rPr>
                <w:sz w:val="20"/>
                <w:szCs w:val="20"/>
                <w:lang w:val="lt-LT"/>
              </w:rPr>
            </w:pPr>
            <w:r w:rsidRPr="00A85B66">
              <w:rPr>
                <w:sz w:val="20"/>
                <w:szCs w:val="20"/>
                <w:lang w:val="lt-LT"/>
              </w:rPr>
              <w:t>Žino audito seką ir neatitikimų valdymą reglamentuojančias tvarkas.</w:t>
            </w:r>
          </w:p>
        </w:tc>
      </w:tr>
    </w:tbl>
    <w:p w:rsidR="004D7D72" w:rsidRPr="00A85B66" w:rsidRDefault="004D7D72">
      <w:pPr>
        <w:spacing w:after="200" w:line="276" w:lineRule="auto"/>
      </w:pPr>
      <w:r w:rsidRPr="00A85B66">
        <w:br w:type="page"/>
      </w:r>
    </w:p>
    <w:tbl>
      <w:tblPr>
        <w:tblpPr w:leftFromText="180" w:rightFromText="180" w:vertAnchor="text" w:horzAnchor="margin" w:tblpY="46"/>
        <w:tblOverlap w:val="never"/>
        <w:tblW w:w="21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1916"/>
        <w:gridCol w:w="2115"/>
        <w:gridCol w:w="2115"/>
        <w:gridCol w:w="2115"/>
        <w:gridCol w:w="2115"/>
        <w:gridCol w:w="2115"/>
        <w:gridCol w:w="2115"/>
        <w:gridCol w:w="2115"/>
        <w:gridCol w:w="2115"/>
        <w:gridCol w:w="2115"/>
      </w:tblGrid>
      <w:tr w:rsidR="00061E30" w:rsidRPr="00A85B66" w:rsidTr="00971681">
        <w:trPr>
          <w:trHeight w:val="1445"/>
        </w:trPr>
        <w:tc>
          <w:tcPr>
            <w:tcW w:w="631" w:type="dxa"/>
            <w:vMerge w:val="restart"/>
            <w:tcBorders>
              <w:left w:val="double" w:sz="4" w:space="0" w:color="auto"/>
            </w:tcBorders>
            <w:shd w:val="clear" w:color="auto" w:fill="auto"/>
            <w:textDirection w:val="btLr"/>
            <w:vAlign w:val="center"/>
          </w:tcPr>
          <w:p w:rsidR="00061E30" w:rsidRPr="00A85B66" w:rsidRDefault="00061E30" w:rsidP="00C70F76">
            <w:pPr>
              <w:ind w:left="113" w:right="113"/>
              <w:jc w:val="center"/>
              <w:rPr>
                <w:b/>
                <w:lang w:val="lt-LT"/>
              </w:rPr>
            </w:pPr>
            <w:r w:rsidRPr="00A85B66">
              <w:rPr>
                <w:b/>
                <w:lang w:val="lt-LT"/>
              </w:rPr>
              <w:lastRenderedPageBreak/>
              <w:t>4.</w:t>
            </w:r>
            <w:r w:rsidR="00D31C26" w:rsidRPr="00A85B66">
              <w:rPr>
                <w:b/>
                <w:lang w:val="lt-LT"/>
              </w:rPr>
              <w:t xml:space="preserve"> </w:t>
            </w:r>
            <w:r w:rsidRPr="00A85B66">
              <w:rPr>
                <w:b/>
                <w:lang w:val="lt-LT"/>
              </w:rPr>
              <w:t>BENDRIEJI  PROFESINIAI GEBĖJIMAI, SUSIJĘ SU ES STRUKTŪRIN</w:t>
            </w:r>
            <w:r w:rsidR="00C70F76" w:rsidRPr="00A85B66">
              <w:rPr>
                <w:b/>
                <w:lang w:val="lt-LT"/>
              </w:rPr>
              <w:t xml:space="preserve">IŲ FONDŲ </w:t>
            </w:r>
            <w:r w:rsidRPr="00A85B66">
              <w:rPr>
                <w:b/>
                <w:lang w:val="lt-LT"/>
              </w:rPr>
              <w:t>ADMINISTRAVIMU</w:t>
            </w:r>
          </w:p>
        </w:tc>
        <w:tc>
          <w:tcPr>
            <w:tcW w:w="1916" w:type="dxa"/>
            <w:tcBorders>
              <w:bottom w:val="single" w:sz="4" w:space="0" w:color="auto"/>
              <w:right w:val="double" w:sz="4" w:space="0" w:color="auto"/>
            </w:tcBorders>
            <w:shd w:val="clear" w:color="auto" w:fill="D9D9D9"/>
            <w:vAlign w:val="center"/>
          </w:tcPr>
          <w:p w:rsidR="00061E30" w:rsidRPr="00A85B66" w:rsidRDefault="00061E30" w:rsidP="000D3E35">
            <w:pPr>
              <w:jc w:val="center"/>
              <w:rPr>
                <w:b/>
                <w:sz w:val="20"/>
                <w:szCs w:val="20"/>
                <w:highlight w:val="green"/>
                <w:lang w:val="lt-LT"/>
              </w:rPr>
            </w:pPr>
            <w:r w:rsidRPr="00A85B66">
              <w:rPr>
                <w:b/>
                <w:sz w:val="20"/>
                <w:szCs w:val="20"/>
                <w:lang w:val="lt-LT"/>
              </w:rPr>
              <w:t xml:space="preserve">LR įstatymų ir kitų teisės aktų, reglamentuojančių viešuosius pirkimus, išmanymas </w:t>
            </w:r>
          </w:p>
        </w:tc>
        <w:tc>
          <w:tcPr>
            <w:tcW w:w="2115" w:type="dxa"/>
            <w:tcBorders>
              <w:left w:val="double" w:sz="4" w:space="0" w:color="auto"/>
              <w:bottom w:val="single" w:sz="4" w:space="0" w:color="auto"/>
            </w:tcBorders>
          </w:tcPr>
          <w:p w:rsidR="00061E30" w:rsidRPr="00A85B66" w:rsidRDefault="00061E30" w:rsidP="000D3E35">
            <w:pPr>
              <w:rPr>
                <w:sz w:val="20"/>
                <w:szCs w:val="20"/>
                <w:lang w:val="lt-LT"/>
              </w:rPr>
            </w:pPr>
            <w:r w:rsidRPr="00A85B66">
              <w:rPr>
                <w:sz w:val="20"/>
                <w:szCs w:val="20"/>
                <w:lang w:val="lt-LT"/>
              </w:rPr>
              <w:t>Žino pagrindines teisės aktų, reglamentuojančių viešuosius pirkimus, nuostatas.</w:t>
            </w:r>
          </w:p>
        </w:tc>
        <w:tc>
          <w:tcPr>
            <w:tcW w:w="2115" w:type="dxa"/>
            <w:tcBorders>
              <w:bottom w:val="single" w:sz="4" w:space="0" w:color="auto"/>
            </w:tcBorders>
          </w:tcPr>
          <w:p w:rsidR="00061E30" w:rsidRPr="00A85B66" w:rsidRDefault="00061E30" w:rsidP="000D3E35">
            <w:pPr>
              <w:rPr>
                <w:sz w:val="20"/>
                <w:szCs w:val="20"/>
                <w:lang w:val="lt-LT"/>
              </w:rPr>
            </w:pPr>
            <w:r w:rsidRPr="00A85B66">
              <w:rPr>
                <w:sz w:val="20"/>
                <w:szCs w:val="20"/>
                <w:lang w:val="lt-LT"/>
              </w:rPr>
              <w:t>Žino teisės aktų,  reglamentuojančių viešuosius pirkimus,  nuostatas, seka jų pasikeitimus. Sugeba  šias žinias tinkamai taikyti praktikoje.</w:t>
            </w:r>
          </w:p>
        </w:tc>
        <w:tc>
          <w:tcPr>
            <w:tcW w:w="2115" w:type="dxa"/>
            <w:tcBorders>
              <w:bottom w:val="single" w:sz="4" w:space="0" w:color="auto"/>
              <w:right w:val="double" w:sz="4" w:space="0" w:color="auto"/>
            </w:tcBorders>
          </w:tcPr>
          <w:p w:rsidR="00061E30" w:rsidRPr="00A85B66" w:rsidRDefault="00061E30" w:rsidP="000D3E35">
            <w:pPr>
              <w:rPr>
                <w:sz w:val="20"/>
                <w:szCs w:val="20"/>
                <w:lang w:val="lt-LT"/>
              </w:rPr>
            </w:pPr>
            <w:r w:rsidRPr="00A85B66">
              <w:rPr>
                <w:sz w:val="20"/>
                <w:szCs w:val="20"/>
                <w:lang w:val="lt-LT"/>
              </w:rPr>
              <w:t>Išmano viešųjų pirkimų vykdymo principus.</w:t>
            </w:r>
          </w:p>
        </w:tc>
        <w:tc>
          <w:tcPr>
            <w:tcW w:w="2115" w:type="dxa"/>
            <w:tcBorders>
              <w:left w:val="double" w:sz="4" w:space="0" w:color="auto"/>
              <w:bottom w:val="single" w:sz="4" w:space="0" w:color="auto"/>
            </w:tcBorders>
          </w:tcPr>
          <w:p w:rsidR="00061E30" w:rsidRPr="00A85B66" w:rsidRDefault="00061E30" w:rsidP="000D3E35">
            <w:pPr>
              <w:rPr>
                <w:sz w:val="20"/>
                <w:szCs w:val="20"/>
                <w:lang w:val="lt-LT"/>
              </w:rPr>
            </w:pPr>
            <w:r w:rsidRPr="00A85B66">
              <w:rPr>
                <w:sz w:val="20"/>
                <w:szCs w:val="20"/>
                <w:lang w:val="lt-LT"/>
              </w:rPr>
              <w:t>Žino pagrindines teisės aktų,  reglamentuojančių viešuosius pirkimus,  nuostatas.</w:t>
            </w:r>
          </w:p>
        </w:tc>
        <w:tc>
          <w:tcPr>
            <w:tcW w:w="2115" w:type="dxa"/>
            <w:tcBorders>
              <w:bottom w:val="single" w:sz="4" w:space="0" w:color="auto"/>
            </w:tcBorders>
          </w:tcPr>
          <w:p w:rsidR="00061E30" w:rsidRPr="00A85B66" w:rsidRDefault="00061E30" w:rsidP="000D3E35">
            <w:pPr>
              <w:rPr>
                <w:sz w:val="20"/>
                <w:szCs w:val="20"/>
                <w:lang w:val="lt-LT"/>
              </w:rPr>
            </w:pPr>
            <w:r w:rsidRPr="00A85B66">
              <w:rPr>
                <w:sz w:val="20"/>
                <w:szCs w:val="20"/>
                <w:lang w:val="lt-LT"/>
              </w:rPr>
              <w:t>Žino teisės aktų,  reglamentuojančių viešuosius pirkimus,  nuostatas, seka  jų pasikeitimus. Sugeba šias žinias tinkamai taikyti praktikoje.</w:t>
            </w:r>
          </w:p>
        </w:tc>
        <w:tc>
          <w:tcPr>
            <w:tcW w:w="2115" w:type="dxa"/>
            <w:tcBorders>
              <w:bottom w:val="single" w:sz="4" w:space="0" w:color="auto"/>
              <w:right w:val="double" w:sz="4" w:space="0" w:color="auto"/>
            </w:tcBorders>
          </w:tcPr>
          <w:p w:rsidR="00061E30" w:rsidRPr="00A85B66" w:rsidRDefault="00061E30" w:rsidP="000D3E35">
            <w:pPr>
              <w:rPr>
                <w:sz w:val="20"/>
                <w:szCs w:val="20"/>
                <w:lang w:val="lt-LT"/>
              </w:rPr>
            </w:pPr>
            <w:r w:rsidRPr="00A85B66">
              <w:rPr>
                <w:sz w:val="20"/>
                <w:szCs w:val="20"/>
                <w:lang w:val="lt-LT"/>
              </w:rPr>
              <w:t>Išmano viešųjų pirkimų vykdymo principus.</w:t>
            </w:r>
          </w:p>
        </w:tc>
        <w:tc>
          <w:tcPr>
            <w:tcW w:w="2115" w:type="dxa"/>
            <w:tcBorders>
              <w:left w:val="double" w:sz="4" w:space="0" w:color="auto"/>
              <w:bottom w:val="single" w:sz="4" w:space="0" w:color="auto"/>
            </w:tcBorders>
          </w:tcPr>
          <w:p w:rsidR="00061E30" w:rsidRPr="00A85B66" w:rsidRDefault="00061E30" w:rsidP="001E1E41">
            <w:pPr>
              <w:rPr>
                <w:sz w:val="20"/>
                <w:szCs w:val="20"/>
                <w:lang w:val="lt-LT"/>
              </w:rPr>
            </w:pPr>
            <w:r w:rsidRPr="00A85B66">
              <w:rPr>
                <w:sz w:val="20"/>
                <w:szCs w:val="20"/>
                <w:lang w:val="lt-LT"/>
              </w:rPr>
              <w:t>Žino pagrindines teisės aktų,  reglamentuojančių viešuosius pirkimus,  nuostatas</w:t>
            </w:r>
            <w:r w:rsidR="001E1E41" w:rsidRPr="00A85B66">
              <w:rPr>
                <w:sz w:val="20"/>
                <w:szCs w:val="20"/>
                <w:lang w:val="lt-LT"/>
              </w:rPr>
              <w:t>.</w:t>
            </w:r>
          </w:p>
        </w:tc>
        <w:tc>
          <w:tcPr>
            <w:tcW w:w="2115" w:type="dxa"/>
            <w:tcBorders>
              <w:bottom w:val="single" w:sz="4" w:space="0" w:color="auto"/>
            </w:tcBorders>
          </w:tcPr>
          <w:p w:rsidR="00061E30" w:rsidRPr="00A85B66" w:rsidRDefault="00061E30" w:rsidP="001E1E41">
            <w:pPr>
              <w:rPr>
                <w:sz w:val="20"/>
                <w:szCs w:val="20"/>
                <w:lang w:val="lt-LT"/>
              </w:rPr>
            </w:pPr>
            <w:r w:rsidRPr="00A85B66">
              <w:rPr>
                <w:sz w:val="20"/>
                <w:szCs w:val="20"/>
                <w:lang w:val="lt-LT"/>
              </w:rPr>
              <w:t>Žino teisės aktų,  reglamentuojančių viešuosius pirkimus,  nuostatas, seka jų pasikeitimus</w:t>
            </w:r>
            <w:r w:rsidR="00483D8B" w:rsidRPr="00A85B66">
              <w:rPr>
                <w:sz w:val="20"/>
                <w:szCs w:val="20"/>
                <w:lang w:val="lt-LT"/>
              </w:rPr>
              <w:t>.</w:t>
            </w:r>
            <w:r w:rsidRPr="00A85B66">
              <w:rPr>
                <w:sz w:val="20"/>
                <w:szCs w:val="20"/>
                <w:lang w:val="lt-LT"/>
              </w:rPr>
              <w:t xml:space="preserve"> </w:t>
            </w:r>
            <w:r w:rsidR="00483D8B" w:rsidRPr="00A85B66">
              <w:rPr>
                <w:sz w:val="20"/>
                <w:szCs w:val="20"/>
                <w:lang w:val="lt-LT"/>
              </w:rPr>
              <w:t xml:space="preserve"> Sugeba  šias žinias tinkamai taikyti praktikoje</w:t>
            </w:r>
            <w:r w:rsidR="001E1E41" w:rsidRPr="00A85B66">
              <w:rPr>
                <w:i/>
                <w:sz w:val="20"/>
                <w:szCs w:val="20"/>
                <w:lang w:val="lt-LT"/>
              </w:rPr>
              <w:t>.</w:t>
            </w:r>
          </w:p>
        </w:tc>
        <w:tc>
          <w:tcPr>
            <w:tcW w:w="2115" w:type="dxa"/>
            <w:tcBorders>
              <w:bottom w:val="single" w:sz="4" w:space="0" w:color="auto"/>
              <w:right w:val="double" w:sz="4" w:space="0" w:color="auto"/>
            </w:tcBorders>
          </w:tcPr>
          <w:p w:rsidR="00061E30" w:rsidRPr="00A85B66" w:rsidRDefault="00061E30" w:rsidP="001E1E41">
            <w:pPr>
              <w:rPr>
                <w:sz w:val="20"/>
                <w:szCs w:val="20"/>
                <w:lang w:val="lt-LT"/>
              </w:rPr>
            </w:pPr>
            <w:r w:rsidRPr="00A85B66">
              <w:rPr>
                <w:sz w:val="20"/>
                <w:szCs w:val="20"/>
                <w:lang w:val="lt-LT"/>
              </w:rPr>
              <w:t>Išmano viešųjų pirkimų vykdymo principus</w:t>
            </w:r>
            <w:r w:rsidR="001E1E41" w:rsidRPr="00A85B66">
              <w:rPr>
                <w:sz w:val="20"/>
                <w:szCs w:val="20"/>
                <w:lang w:val="lt-LT"/>
              </w:rPr>
              <w:t>.</w:t>
            </w:r>
          </w:p>
        </w:tc>
      </w:tr>
      <w:tr w:rsidR="00BB5B8A" w:rsidRPr="00A85B66" w:rsidTr="00BB5B8A">
        <w:trPr>
          <w:trHeight w:val="1030"/>
        </w:trPr>
        <w:tc>
          <w:tcPr>
            <w:tcW w:w="631" w:type="dxa"/>
            <w:vMerge/>
            <w:tcBorders>
              <w:left w:val="double" w:sz="4" w:space="0" w:color="auto"/>
            </w:tcBorders>
            <w:shd w:val="clear" w:color="auto" w:fill="auto"/>
            <w:textDirection w:val="btLr"/>
            <w:vAlign w:val="center"/>
          </w:tcPr>
          <w:p w:rsidR="00BB5B8A" w:rsidRPr="00A85B66" w:rsidRDefault="00BB5B8A" w:rsidP="00BB5B8A">
            <w:pPr>
              <w:ind w:left="113" w:right="113"/>
              <w:jc w:val="center"/>
              <w:rPr>
                <w:b/>
                <w:lang w:val="lt-LT"/>
              </w:rPr>
            </w:pPr>
          </w:p>
        </w:tc>
        <w:tc>
          <w:tcPr>
            <w:tcW w:w="1916" w:type="dxa"/>
            <w:tcBorders>
              <w:bottom w:val="single" w:sz="4" w:space="0" w:color="auto"/>
              <w:right w:val="double" w:sz="4" w:space="0" w:color="auto"/>
            </w:tcBorders>
            <w:shd w:val="clear" w:color="auto" w:fill="D9D9D9"/>
            <w:vAlign w:val="center"/>
          </w:tcPr>
          <w:p w:rsidR="00BB5B8A" w:rsidRPr="00A85B66" w:rsidRDefault="00BB5B8A" w:rsidP="00BB5B8A">
            <w:pPr>
              <w:jc w:val="center"/>
              <w:rPr>
                <w:b/>
                <w:sz w:val="20"/>
                <w:szCs w:val="20"/>
                <w:lang w:val="lt-LT"/>
              </w:rPr>
            </w:pPr>
            <w:r w:rsidRPr="00A85B66">
              <w:rPr>
                <w:b/>
                <w:sz w:val="20"/>
                <w:szCs w:val="20"/>
                <w:lang w:val="lt-LT"/>
              </w:rPr>
              <w:t>Nacionalinio biudžeto sudarymas</w:t>
            </w:r>
          </w:p>
        </w:tc>
        <w:tc>
          <w:tcPr>
            <w:tcW w:w="2115" w:type="dxa"/>
            <w:tcBorders>
              <w:left w:val="double" w:sz="4" w:space="0" w:color="auto"/>
              <w:bottom w:val="single" w:sz="4" w:space="0" w:color="auto"/>
            </w:tcBorders>
          </w:tcPr>
          <w:p w:rsidR="00BB5B8A" w:rsidRPr="00A85B66" w:rsidRDefault="00BB5B8A" w:rsidP="00BB5B8A">
            <w:pPr>
              <w:rPr>
                <w:sz w:val="20"/>
                <w:szCs w:val="20"/>
                <w:lang w:val="lt-LT"/>
              </w:rPr>
            </w:pPr>
            <w:r w:rsidRPr="00A85B66">
              <w:rPr>
                <w:sz w:val="20"/>
                <w:szCs w:val="20"/>
                <w:lang w:val="lt-LT"/>
              </w:rPr>
              <w:t>Yra susipažinęs su nacionalinio biudžeto sudarymo principais.</w:t>
            </w:r>
          </w:p>
        </w:tc>
        <w:tc>
          <w:tcPr>
            <w:tcW w:w="2115" w:type="dxa"/>
            <w:tcBorders>
              <w:bottom w:val="single" w:sz="4" w:space="0" w:color="auto"/>
            </w:tcBorders>
          </w:tcPr>
          <w:p w:rsidR="00BB5B8A" w:rsidRPr="00A85B66" w:rsidRDefault="00BB5B8A" w:rsidP="00BB5B8A">
            <w:pPr>
              <w:rPr>
                <w:sz w:val="20"/>
                <w:szCs w:val="20"/>
                <w:lang w:val="lt-LT"/>
              </w:rPr>
            </w:pPr>
            <w:r w:rsidRPr="00A85B66">
              <w:rPr>
                <w:sz w:val="20"/>
                <w:szCs w:val="20"/>
                <w:lang w:val="lt-LT"/>
              </w:rPr>
              <w:t xml:space="preserve">Žino nacionalinio biudžeto sudarymo </w:t>
            </w:r>
            <w:r w:rsidR="00E43E89" w:rsidRPr="00A85B66">
              <w:rPr>
                <w:sz w:val="20"/>
                <w:szCs w:val="20"/>
                <w:lang w:val="lt-LT"/>
              </w:rPr>
              <w:t xml:space="preserve">ir vykdymo </w:t>
            </w:r>
            <w:r w:rsidRPr="00A85B66">
              <w:rPr>
                <w:sz w:val="20"/>
                <w:szCs w:val="20"/>
                <w:lang w:val="lt-LT"/>
              </w:rPr>
              <w:t>principus.</w:t>
            </w:r>
          </w:p>
        </w:tc>
        <w:tc>
          <w:tcPr>
            <w:tcW w:w="2115" w:type="dxa"/>
            <w:tcBorders>
              <w:bottom w:val="single" w:sz="4" w:space="0" w:color="auto"/>
              <w:right w:val="double" w:sz="4" w:space="0" w:color="auto"/>
            </w:tcBorders>
          </w:tcPr>
          <w:p w:rsidR="00BB5B8A" w:rsidRPr="00A85B66" w:rsidRDefault="00BB5B8A" w:rsidP="00BB5B8A">
            <w:pPr>
              <w:rPr>
                <w:sz w:val="20"/>
                <w:szCs w:val="20"/>
                <w:lang w:val="lt-LT"/>
              </w:rPr>
            </w:pPr>
            <w:r w:rsidRPr="00A85B66">
              <w:rPr>
                <w:sz w:val="20"/>
                <w:szCs w:val="20"/>
                <w:lang w:val="lt-LT"/>
              </w:rPr>
              <w:t xml:space="preserve">Žino nacionalinio biudžeto sudarymo </w:t>
            </w:r>
            <w:r w:rsidR="00E43E89" w:rsidRPr="00A85B66">
              <w:rPr>
                <w:sz w:val="20"/>
                <w:szCs w:val="20"/>
                <w:lang w:val="lt-LT"/>
              </w:rPr>
              <w:t xml:space="preserve"> ir vykdymo </w:t>
            </w:r>
            <w:r w:rsidRPr="00A85B66">
              <w:rPr>
                <w:sz w:val="20"/>
                <w:szCs w:val="20"/>
                <w:lang w:val="lt-LT"/>
              </w:rPr>
              <w:t>principus.</w:t>
            </w:r>
          </w:p>
        </w:tc>
        <w:tc>
          <w:tcPr>
            <w:tcW w:w="2115" w:type="dxa"/>
            <w:tcBorders>
              <w:left w:val="double" w:sz="4" w:space="0" w:color="auto"/>
              <w:bottom w:val="single" w:sz="4" w:space="0" w:color="auto"/>
            </w:tcBorders>
          </w:tcPr>
          <w:p w:rsidR="00BB5B8A" w:rsidRPr="00A85B66" w:rsidRDefault="00BB5B8A" w:rsidP="00BB5B8A">
            <w:pPr>
              <w:rPr>
                <w:sz w:val="20"/>
                <w:szCs w:val="20"/>
                <w:lang w:val="lt-LT"/>
              </w:rPr>
            </w:pPr>
            <w:r w:rsidRPr="00A85B66">
              <w:rPr>
                <w:sz w:val="20"/>
                <w:szCs w:val="20"/>
                <w:lang w:val="lt-LT"/>
              </w:rPr>
              <w:t>Yra susipažinęs su nacionalinio biudžeto sudarymo principais.</w:t>
            </w:r>
          </w:p>
        </w:tc>
        <w:tc>
          <w:tcPr>
            <w:tcW w:w="2115" w:type="dxa"/>
            <w:tcBorders>
              <w:bottom w:val="single" w:sz="4" w:space="0" w:color="auto"/>
            </w:tcBorders>
          </w:tcPr>
          <w:p w:rsidR="00BB5B8A" w:rsidRPr="00A85B66" w:rsidRDefault="004D259B" w:rsidP="00BB5B8A">
            <w:pPr>
              <w:rPr>
                <w:sz w:val="20"/>
                <w:szCs w:val="20"/>
                <w:lang w:val="lt-LT"/>
              </w:rPr>
            </w:pPr>
            <w:r w:rsidRPr="00A85B66">
              <w:rPr>
                <w:sz w:val="20"/>
                <w:szCs w:val="20"/>
                <w:lang w:val="lt-LT"/>
              </w:rPr>
              <w:t>Žino nacionalinio biudžeto sudarymo ir vykdymo principus.</w:t>
            </w:r>
          </w:p>
        </w:tc>
        <w:tc>
          <w:tcPr>
            <w:tcW w:w="2115" w:type="dxa"/>
            <w:tcBorders>
              <w:bottom w:val="single" w:sz="4" w:space="0" w:color="auto"/>
              <w:right w:val="double" w:sz="4" w:space="0" w:color="auto"/>
            </w:tcBorders>
          </w:tcPr>
          <w:p w:rsidR="00BB5B8A" w:rsidRPr="00A85B66" w:rsidRDefault="004D259B" w:rsidP="00BB5B8A">
            <w:pPr>
              <w:rPr>
                <w:sz w:val="20"/>
                <w:szCs w:val="20"/>
                <w:lang w:val="lt-LT"/>
              </w:rPr>
            </w:pPr>
            <w:r w:rsidRPr="00A85B66">
              <w:rPr>
                <w:sz w:val="20"/>
                <w:szCs w:val="20"/>
                <w:lang w:val="lt-LT"/>
              </w:rPr>
              <w:t>Žino nacionalinio biudžeto sudarymo  ir vykdymo principus.</w:t>
            </w:r>
          </w:p>
        </w:tc>
        <w:tc>
          <w:tcPr>
            <w:tcW w:w="2115" w:type="dxa"/>
            <w:tcBorders>
              <w:left w:val="double" w:sz="4" w:space="0" w:color="auto"/>
              <w:bottom w:val="single" w:sz="4" w:space="0" w:color="auto"/>
            </w:tcBorders>
          </w:tcPr>
          <w:p w:rsidR="00BB5B8A" w:rsidRPr="00A85B66" w:rsidRDefault="00BB5B8A" w:rsidP="00BB5B8A">
            <w:pPr>
              <w:rPr>
                <w:sz w:val="20"/>
                <w:szCs w:val="20"/>
                <w:lang w:val="lt-LT"/>
              </w:rPr>
            </w:pPr>
            <w:r w:rsidRPr="00A85B66">
              <w:rPr>
                <w:sz w:val="20"/>
                <w:szCs w:val="20"/>
                <w:lang w:val="lt-LT"/>
              </w:rPr>
              <w:t>Yra susipažinęs su nacionalinio biudžeto sudarymo principais.</w:t>
            </w:r>
          </w:p>
        </w:tc>
        <w:tc>
          <w:tcPr>
            <w:tcW w:w="2115" w:type="dxa"/>
            <w:tcBorders>
              <w:bottom w:val="single" w:sz="4" w:space="0" w:color="auto"/>
            </w:tcBorders>
          </w:tcPr>
          <w:p w:rsidR="00BB5B8A" w:rsidRPr="00A85B66" w:rsidRDefault="004D259B" w:rsidP="00BB5B8A">
            <w:pPr>
              <w:rPr>
                <w:sz w:val="20"/>
                <w:szCs w:val="20"/>
                <w:lang w:val="lt-LT"/>
              </w:rPr>
            </w:pPr>
            <w:r w:rsidRPr="00A85B66">
              <w:rPr>
                <w:sz w:val="20"/>
                <w:szCs w:val="20"/>
                <w:lang w:val="lt-LT"/>
              </w:rPr>
              <w:t>Žino nacionalinio biudžeto sudarymo ir vykdymo principus.</w:t>
            </w:r>
          </w:p>
        </w:tc>
        <w:tc>
          <w:tcPr>
            <w:tcW w:w="2115" w:type="dxa"/>
            <w:tcBorders>
              <w:bottom w:val="single" w:sz="4" w:space="0" w:color="auto"/>
              <w:right w:val="double" w:sz="4" w:space="0" w:color="auto"/>
            </w:tcBorders>
          </w:tcPr>
          <w:p w:rsidR="00BB5B8A" w:rsidRPr="00A85B66" w:rsidRDefault="004D259B" w:rsidP="00BB5B8A">
            <w:pPr>
              <w:rPr>
                <w:sz w:val="20"/>
                <w:szCs w:val="20"/>
                <w:lang w:val="lt-LT"/>
              </w:rPr>
            </w:pPr>
            <w:r w:rsidRPr="00A85B66">
              <w:rPr>
                <w:sz w:val="20"/>
                <w:szCs w:val="20"/>
                <w:lang w:val="lt-LT"/>
              </w:rPr>
              <w:t>Žino nacionalinio biudžeto sudarymo  ir vykdymo principus.</w:t>
            </w:r>
          </w:p>
        </w:tc>
      </w:tr>
      <w:tr w:rsidR="00061E30" w:rsidRPr="00A85B66" w:rsidTr="00F42E85">
        <w:trPr>
          <w:trHeight w:val="2022"/>
        </w:trPr>
        <w:tc>
          <w:tcPr>
            <w:tcW w:w="631" w:type="dxa"/>
            <w:vMerge/>
            <w:tcBorders>
              <w:left w:val="double" w:sz="4" w:space="0" w:color="auto"/>
            </w:tcBorders>
            <w:shd w:val="clear" w:color="auto" w:fill="auto"/>
            <w:textDirection w:val="btLr"/>
            <w:vAlign w:val="center"/>
          </w:tcPr>
          <w:p w:rsidR="00061E30" w:rsidRPr="00A85B66" w:rsidRDefault="00061E30" w:rsidP="000D3E35">
            <w:pPr>
              <w:ind w:left="113" w:right="113"/>
              <w:jc w:val="center"/>
              <w:rPr>
                <w:b/>
                <w:sz w:val="20"/>
                <w:szCs w:val="20"/>
                <w:lang w:val="lt-LT"/>
              </w:rPr>
            </w:pPr>
          </w:p>
        </w:tc>
        <w:tc>
          <w:tcPr>
            <w:tcW w:w="1916" w:type="dxa"/>
            <w:tcBorders>
              <w:right w:val="double" w:sz="4" w:space="0" w:color="auto"/>
            </w:tcBorders>
            <w:shd w:val="clear" w:color="auto" w:fill="D9D9D9"/>
            <w:vAlign w:val="center"/>
          </w:tcPr>
          <w:p w:rsidR="00061E30" w:rsidRPr="00A85B66" w:rsidRDefault="00061E30" w:rsidP="000D3E35">
            <w:pPr>
              <w:jc w:val="center"/>
              <w:rPr>
                <w:b/>
                <w:sz w:val="20"/>
                <w:szCs w:val="20"/>
                <w:lang w:val="lt-LT"/>
              </w:rPr>
            </w:pPr>
            <w:proofErr w:type="spellStart"/>
            <w:r w:rsidRPr="00A85B66">
              <w:rPr>
                <w:b/>
                <w:sz w:val="20"/>
                <w:szCs w:val="20"/>
              </w:rPr>
              <w:t>Buhalterinės</w:t>
            </w:r>
            <w:proofErr w:type="spellEnd"/>
            <w:r w:rsidRPr="00A85B66">
              <w:rPr>
                <w:b/>
                <w:sz w:val="20"/>
                <w:szCs w:val="20"/>
              </w:rPr>
              <w:t xml:space="preserve"> </w:t>
            </w:r>
            <w:proofErr w:type="spellStart"/>
            <w:r w:rsidRPr="00A85B66">
              <w:rPr>
                <w:b/>
                <w:sz w:val="20"/>
                <w:szCs w:val="20"/>
              </w:rPr>
              <w:t>apskaitos</w:t>
            </w:r>
            <w:proofErr w:type="spellEnd"/>
            <w:r w:rsidRPr="00A85B66">
              <w:rPr>
                <w:b/>
                <w:sz w:val="20"/>
                <w:szCs w:val="20"/>
              </w:rPr>
              <w:t xml:space="preserve"> </w:t>
            </w:r>
            <w:proofErr w:type="spellStart"/>
            <w:r w:rsidRPr="00A85B66">
              <w:rPr>
                <w:b/>
                <w:sz w:val="20"/>
                <w:szCs w:val="20"/>
              </w:rPr>
              <w:t>ir</w:t>
            </w:r>
            <w:proofErr w:type="spellEnd"/>
            <w:r w:rsidRPr="00A85B66">
              <w:rPr>
                <w:b/>
                <w:sz w:val="20"/>
                <w:szCs w:val="20"/>
              </w:rPr>
              <w:t xml:space="preserve">  </w:t>
            </w:r>
            <w:proofErr w:type="spellStart"/>
            <w:r w:rsidRPr="00A85B66">
              <w:rPr>
                <w:b/>
                <w:sz w:val="20"/>
                <w:szCs w:val="20"/>
              </w:rPr>
              <w:t>mokesčių</w:t>
            </w:r>
            <w:proofErr w:type="spellEnd"/>
            <w:r w:rsidRPr="00A85B66">
              <w:rPr>
                <w:b/>
                <w:sz w:val="20"/>
                <w:szCs w:val="20"/>
              </w:rPr>
              <w:t xml:space="preserve"> </w:t>
            </w:r>
            <w:proofErr w:type="spellStart"/>
            <w:r w:rsidRPr="00A85B66">
              <w:rPr>
                <w:b/>
                <w:sz w:val="20"/>
                <w:szCs w:val="20"/>
              </w:rPr>
              <w:t>pagrindai</w:t>
            </w:r>
            <w:proofErr w:type="spellEnd"/>
          </w:p>
        </w:tc>
        <w:tc>
          <w:tcPr>
            <w:tcW w:w="2115" w:type="dxa"/>
            <w:tcBorders>
              <w:left w:val="double" w:sz="4" w:space="0" w:color="auto"/>
            </w:tcBorders>
          </w:tcPr>
          <w:p w:rsidR="00061E30" w:rsidRPr="00A85B66" w:rsidRDefault="00AA792B" w:rsidP="00483D8B">
            <w:pPr>
              <w:rPr>
                <w:sz w:val="20"/>
                <w:szCs w:val="20"/>
                <w:lang w:val="lt-LT"/>
              </w:rPr>
            </w:pPr>
            <w:r w:rsidRPr="00A85B66">
              <w:rPr>
                <w:sz w:val="20"/>
                <w:szCs w:val="20"/>
                <w:lang w:val="lt-LT"/>
              </w:rPr>
              <w:t>Žino buhalterinės apskaitos principus</w:t>
            </w:r>
            <w:r w:rsidR="00483D8B" w:rsidRPr="00A85B66">
              <w:rPr>
                <w:sz w:val="20"/>
                <w:szCs w:val="20"/>
                <w:lang w:val="lt-LT"/>
              </w:rPr>
              <w:t xml:space="preserve"> ir žino pagrindinius LR mokesčių įstatymus.</w:t>
            </w:r>
          </w:p>
        </w:tc>
        <w:tc>
          <w:tcPr>
            <w:tcW w:w="2115" w:type="dxa"/>
          </w:tcPr>
          <w:p w:rsidR="00061E30" w:rsidRPr="00A85B66" w:rsidRDefault="0063064A" w:rsidP="0008179D">
            <w:pPr>
              <w:rPr>
                <w:sz w:val="20"/>
                <w:szCs w:val="20"/>
                <w:lang w:val="lt-LT"/>
              </w:rPr>
            </w:pPr>
            <w:r w:rsidRPr="00A85B66">
              <w:rPr>
                <w:sz w:val="20"/>
                <w:szCs w:val="20"/>
                <w:lang w:val="lt-LT"/>
              </w:rPr>
              <w:t>Gerai išmano</w:t>
            </w:r>
            <w:r w:rsidR="00483D8B" w:rsidRPr="00A85B66">
              <w:rPr>
                <w:sz w:val="20"/>
                <w:szCs w:val="20"/>
                <w:lang w:val="lt-LT"/>
              </w:rPr>
              <w:t xml:space="preserve"> buhalterinės apskaitos princ</w:t>
            </w:r>
            <w:r w:rsidR="0008179D" w:rsidRPr="00A85B66">
              <w:rPr>
                <w:sz w:val="20"/>
                <w:szCs w:val="20"/>
                <w:lang w:val="lt-LT"/>
              </w:rPr>
              <w:t>ipus ir juos reglamentuojančius teisės aktus, gali juos taikyti.</w:t>
            </w:r>
          </w:p>
        </w:tc>
        <w:tc>
          <w:tcPr>
            <w:tcW w:w="2115" w:type="dxa"/>
            <w:tcBorders>
              <w:right w:val="double" w:sz="4" w:space="0" w:color="auto"/>
            </w:tcBorders>
          </w:tcPr>
          <w:p w:rsidR="00061E30" w:rsidRPr="00A85B66" w:rsidRDefault="0063064A" w:rsidP="00867056">
            <w:pPr>
              <w:rPr>
                <w:sz w:val="20"/>
                <w:szCs w:val="20"/>
                <w:lang w:val="lt-LT"/>
              </w:rPr>
            </w:pPr>
            <w:r w:rsidRPr="00A85B66">
              <w:rPr>
                <w:sz w:val="20"/>
                <w:szCs w:val="20"/>
                <w:lang w:val="lt-LT"/>
              </w:rPr>
              <w:t>Gerai išmano</w:t>
            </w:r>
            <w:r w:rsidR="00483D8B" w:rsidRPr="00A85B66">
              <w:rPr>
                <w:sz w:val="20"/>
                <w:szCs w:val="20"/>
                <w:lang w:val="lt-LT"/>
              </w:rPr>
              <w:t xml:space="preserve"> buhalterinės apskaitos principus ir </w:t>
            </w:r>
            <w:r w:rsidR="0008179D" w:rsidRPr="00A85B66">
              <w:rPr>
                <w:sz w:val="20"/>
                <w:szCs w:val="20"/>
                <w:lang w:val="lt-LT"/>
              </w:rPr>
              <w:t>juos reglamentuojančius teisės aktus</w:t>
            </w:r>
            <w:r w:rsidR="00867056" w:rsidRPr="00A85B66">
              <w:rPr>
                <w:sz w:val="20"/>
                <w:szCs w:val="20"/>
                <w:lang w:val="lt-LT"/>
              </w:rPr>
              <w:t>,  g</w:t>
            </w:r>
            <w:r w:rsidR="0008179D" w:rsidRPr="00A85B66">
              <w:rPr>
                <w:sz w:val="20"/>
                <w:szCs w:val="20"/>
                <w:lang w:val="lt-LT"/>
              </w:rPr>
              <w:t>ali juos taikyti</w:t>
            </w:r>
            <w:r w:rsidR="00483D8B" w:rsidRPr="00A85B66">
              <w:rPr>
                <w:sz w:val="20"/>
                <w:szCs w:val="20"/>
                <w:lang w:val="lt-LT"/>
              </w:rPr>
              <w:t>.</w:t>
            </w:r>
          </w:p>
        </w:tc>
        <w:tc>
          <w:tcPr>
            <w:tcW w:w="2115" w:type="dxa"/>
            <w:tcBorders>
              <w:left w:val="double" w:sz="4" w:space="0" w:color="auto"/>
            </w:tcBorders>
          </w:tcPr>
          <w:p w:rsidR="00061E30" w:rsidRPr="00A85B66" w:rsidRDefault="00867056" w:rsidP="000D3E35">
            <w:pPr>
              <w:rPr>
                <w:sz w:val="20"/>
                <w:szCs w:val="20"/>
                <w:lang w:val="lt-LT"/>
              </w:rPr>
            </w:pPr>
            <w:r w:rsidRPr="00A85B66">
              <w:rPr>
                <w:sz w:val="20"/>
                <w:szCs w:val="20"/>
                <w:lang w:val="lt-LT"/>
              </w:rPr>
              <w:t>Žino buhalterinės apskaitos principus ir žino pagrindinius LR mokesčių įstatymus.</w:t>
            </w:r>
          </w:p>
        </w:tc>
        <w:tc>
          <w:tcPr>
            <w:tcW w:w="2115" w:type="dxa"/>
          </w:tcPr>
          <w:p w:rsidR="00061E30" w:rsidRPr="00A85B66" w:rsidRDefault="00867056" w:rsidP="00483D8B">
            <w:pPr>
              <w:rPr>
                <w:sz w:val="20"/>
                <w:szCs w:val="20"/>
                <w:lang w:val="lt-LT"/>
              </w:rPr>
            </w:pPr>
            <w:r w:rsidRPr="00A85B66">
              <w:rPr>
                <w:sz w:val="20"/>
                <w:szCs w:val="20"/>
                <w:lang w:val="lt-LT"/>
              </w:rPr>
              <w:t>Gerai išmano buhalterinės apskaitos principus ir juos reglamentuojančius teisės aktus, gali juos taikyti.</w:t>
            </w:r>
          </w:p>
        </w:tc>
        <w:tc>
          <w:tcPr>
            <w:tcW w:w="2115" w:type="dxa"/>
            <w:tcBorders>
              <w:right w:val="double" w:sz="4" w:space="0" w:color="auto"/>
            </w:tcBorders>
          </w:tcPr>
          <w:p w:rsidR="00061E30" w:rsidRPr="00A85B66" w:rsidRDefault="00867056" w:rsidP="000D3E35">
            <w:pPr>
              <w:rPr>
                <w:sz w:val="20"/>
                <w:szCs w:val="20"/>
                <w:lang w:val="lt-LT"/>
              </w:rPr>
            </w:pPr>
            <w:r w:rsidRPr="00A85B66">
              <w:rPr>
                <w:sz w:val="20"/>
                <w:szCs w:val="20"/>
                <w:lang w:val="lt-LT"/>
              </w:rPr>
              <w:t>Gerai išmano buhalterinės apskaitos principus ir juos reglamentuojančius teisės aktus,  gali juos taikyti.</w:t>
            </w:r>
          </w:p>
        </w:tc>
        <w:tc>
          <w:tcPr>
            <w:tcW w:w="2115" w:type="dxa"/>
            <w:tcBorders>
              <w:left w:val="double" w:sz="4" w:space="0" w:color="auto"/>
            </w:tcBorders>
          </w:tcPr>
          <w:p w:rsidR="00061E30" w:rsidRPr="00A85B66" w:rsidRDefault="00867056" w:rsidP="000D3E35">
            <w:pPr>
              <w:rPr>
                <w:sz w:val="20"/>
                <w:szCs w:val="20"/>
                <w:lang w:val="lt-LT"/>
              </w:rPr>
            </w:pPr>
            <w:r w:rsidRPr="00A85B66">
              <w:rPr>
                <w:sz w:val="20"/>
                <w:szCs w:val="20"/>
                <w:lang w:val="lt-LT"/>
              </w:rPr>
              <w:t>Žino buhalterinės apskaitos principus ir žino pagrindinius LR mokesčių įstatymus.</w:t>
            </w:r>
          </w:p>
        </w:tc>
        <w:tc>
          <w:tcPr>
            <w:tcW w:w="2115" w:type="dxa"/>
          </w:tcPr>
          <w:p w:rsidR="00061E30" w:rsidRPr="00A85B66" w:rsidRDefault="00867056" w:rsidP="000D3E35">
            <w:pPr>
              <w:rPr>
                <w:sz w:val="20"/>
                <w:szCs w:val="20"/>
                <w:lang w:val="lt-LT"/>
              </w:rPr>
            </w:pPr>
            <w:r w:rsidRPr="00A85B66">
              <w:rPr>
                <w:sz w:val="20"/>
                <w:szCs w:val="20"/>
                <w:lang w:val="lt-LT"/>
              </w:rPr>
              <w:t>Gerai išmano buhalterinės apskaitos principus ir juos reglamentuojančius teisės aktus, gali juos taikyti.</w:t>
            </w:r>
          </w:p>
        </w:tc>
        <w:tc>
          <w:tcPr>
            <w:tcW w:w="2115" w:type="dxa"/>
            <w:tcBorders>
              <w:right w:val="double" w:sz="4" w:space="0" w:color="auto"/>
            </w:tcBorders>
          </w:tcPr>
          <w:p w:rsidR="00061E30" w:rsidRPr="00A85B66" w:rsidRDefault="00867056" w:rsidP="000D3E35">
            <w:pPr>
              <w:rPr>
                <w:sz w:val="20"/>
                <w:szCs w:val="20"/>
                <w:lang w:val="lt-LT"/>
              </w:rPr>
            </w:pPr>
            <w:r w:rsidRPr="00A85B66">
              <w:rPr>
                <w:sz w:val="20"/>
                <w:szCs w:val="20"/>
                <w:lang w:val="lt-LT"/>
              </w:rPr>
              <w:t>Gerai išmano buhalterinės apskaitos principus ir juos reglamentuojančius teisės aktus, gali juos taikyti.</w:t>
            </w:r>
          </w:p>
        </w:tc>
      </w:tr>
      <w:tr w:rsidR="00E26623" w:rsidRPr="00A85B66" w:rsidTr="00F42E85">
        <w:trPr>
          <w:trHeight w:val="1271"/>
        </w:trPr>
        <w:tc>
          <w:tcPr>
            <w:tcW w:w="631" w:type="dxa"/>
            <w:vMerge/>
            <w:tcBorders>
              <w:left w:val="double" w:sz="4" w:space="0" w:color="auto"/>
            </w:tcBorders>
            <w:shd w:val="clear" w:color="auto" w:fill="auto"/>
            <w:textDirection w:val="btLr"/>
            <w:vAlign w:val="center"/>
          </w:tcPr>
          <w:p w:rsidR="00E26623" w:rsidRPr="00A85B66" w:rsidRDefault="00E26623" w:rsidP="000D3E35">
            <w:pPr>
              <w:ind w:left="113" w:right="113"/>
              <w:jc w:val="center"/>
              <w:rPr>
                <w:b/>
                <w:sz w:val="20"/>
                <w:szCs w:val="20"/>
                <w:lang w:val="lt-LT"/>
              </w:rPr>
            </w:pPr>
          </w:p>
        </w:tc>
        <w:tc>
          <w:tcPr>
            <w:tcW w:w="1916" w:type="dxa"/>
            <w:vMerge w:val="restart"/>
            <w:tcBorders>
              <w:right w:val="double" w:sz="4" w:space="0" w:color="auto"/>
            </w:tcBorders>
            <w:shd w:val="clear" w:color="auto" w:fill="D9D9D9"/>
            <w:vAlign w:val="center"/>
          </w:tcPr>
          <w:p w:rsidR="00E26623" w:rsidRPr="00A85B66" w:rsidRDefault="00E26623" w:rsidP="00BB5B8A">
            <w:pPr>
              <w:tabs>
                <w:tab w:val="num" w:pos="1440"/>
                <w:tab w:val="num" w:pos="4395"/>
              </w:tabs>
              <w:jc w:val="center"/>
              <w:rPr>
                <w:b/>
                <w:sz w:val="20"/>
                <w:szCs w:val="20"/>
              </w:rPr>
            </w:pPr>
            <w:proofErr w:type="spellStart"/>
            <w:r w:rsidRPr="00A85B66">
              <w:rPr>
                <w:b/>
                <w:sz w:val="20"/>
                <w:szCs w:val="20"/>
              </w:rPr>
              <w:t>Kompiuterinis</w:t>
            </w:r>
            <w:proofErr w:type="spellEnd"/>
            <w:r w:rsidRPr="00A85B66">
              <w:rPr>
                <w:b/>
                <w:sz w:val="20"/>
                <w:szCs w:val="20"/>
              </w:rPr>
              <w:t xml:space="preserve"> </w:t>
            </w:r>
            <w:proofErr w:type="spellStart"/>
            <w:r w:rsidRPr="00A85B66">
              <w:rPr>
                <w:b/>
                <w:sz w:val="20"/>
                <w:szCs w:val="20"/>
              </w:rPr>
              <w:t>raštingumas</w:t>
            </w:r>
            <w:proofErr w:type="spellEnd"/>
          </w:p>
          <w:p w:rsidR="00E26623" w:rsidRPr="00A85B66" w:rsidRDefault="00E26623" w:rsidP="000D3E35">
            <w:pPr>
              <w:jc w:val="center"/>
              <w:rPr>
                <w:sz w:val="20"/>
                <w:szCs w:val="20"/>
                <w:lang w:val="lt-LT"/>
              </w:rPr>
            </w:pPr>
          </w:p>
        </w:tc>
        <w:tc>
          <w:tcPr>
            <w:tcW w:w="2115" w:type="dxa"/>
            <w:tcBorders>
              <w:left w:val="double" w:sz="4" w:space="0" w:color="auto"/>
            </w:tcBorders>
          </w:tcPr>
          <w:p w:rsidR="00E26623" w:rsidRPr="00A85B66" w:rsidRDefault="00E26623" w:rsidP="000D3E35">
            <w:pPr>
              <w:rPr>
                <w:sz w:val="20"/>
                <w:szCs w:val="20"/>
                <w:lang w:val="lt-LT"/>
              </w:rPr>
            </w:pPr>
            <w:r w:rsidRPr="00A85B66">
              <w:rPr>
                <w:sz w:val="20"/>
                <w:szCs w:val="20"/>
                <w:lang w:val="lt-LT"/>
              </w:rPr>
              <w:t>Moka naudotis „Microsoft Office” programomis ir internetinėmis naršyklėmis.</w:t>
            </w:r>
          </w:p>
        </w:tc>
        <w:tc>
          <w:tcPr>
            <w:tcW w:w="2115" w:type="dxa"/>
          </w:tcPr>
          <w:p w:rsidR="00E26623" w:rsidRPr="00A85B66" w:rsidRDefault="0008179D" w:rsidP="000D3E35">
            <w:pPr>
              <w:rPr>
                <w:sz w:val="20"/>
                <w:szCs w:val="20"/>
                <w:lang w:val="lt-LT"/>
              </w:rPr>
            </w:pPr>
            <w:r w:rsidRPr="00A85B66">
              <w:rPr>
                <w:sz w:val="20"/>
                <w:szCs w:val="20"/>
                <w:lang w:val="lt-LT"/>
              </w:rPr>
              <w:t xml:space="preserve">Yra įgudęs vartotojas naudojantis </w:t>
            </w:r>
            <w:r w:rsidR="00E26623" w:rsidRPr="00A85B66">
              <w:rPr>
                <w:sz w:val="20"/>
                <w:szCs w:val="20"/>
                <w:lang w:val="lt-LT"/>
              </w:rPr>
              <w:t>„Microsoft Office” programomis ir internetinėmis naršyklėmis.</w:t>
            </w:r>
          </w:p>
        </w:tc>
        <w:tc>
          <w:tcPr>
            <w:tcW w:w="2115" w:type="dxa"/>
            <w:tcBorders>
              <w:right w:val="double" w:sz="4" w:space="0" w:color="auto"/>
            </w:tcBorders>
          </w:tcPr>
          <w:p w:rsidR="00E26623" w:rsidRPr="00A85B66" w:rsidRDefault="00E26623" w:rsidP="000D3E35">
            <w:pPr>
              <w:rPr>
                <w:sz w:val="20"/>
                <w:szCs w:val="20"/>
                <w:lang w:val="lt-LT"/>
              </w:rPr>
            </w:pPr>
            <w:r w:rsidRPr="00A85B66">
              <w:rPr>
                <w:sz w:val="20"/>
                <w:szCs w:val="20"/>
                <w:lang w:val="lt-LT"/>
              </w:rPr>
              <w:t>Gerai išmano „Microsoft Office” programas ir internetines naršykles.</w:t>
            </w:r>
          </w:p>
        </w:tc>
        <w:tc>
          <w:tcPr>
            <w:tcW w:w="2115" w:type="dxa"/>
            <w:tcBorders>
              <w:left w:val="double" w:sz="4" w:space="0" w:color="auto"/>
            </w:tcBorders>
          </w:tcPr>
          <w:p w:rsidR="00E26623" w:rsidRPr="00A85B66" w:rsidRDefault="00E26623" w:rsidP="000D3E35">
            <w:pPr>
              <w:rPr>
                <w:sz w:val="20"/>
                <w:szCs w:val="20"/>
                <w:lang w:val="lt-LT"/>
              </w:rPr>
            </w:pPr>
            <w:r w:rsidRPr="00A85B66">
              <w:rPr>
                <w:sz w:val="20"/>
                <w:szCs w:val="20"/>
                <w:lang w:val="lt-LT"/>
              </w:rPr>
              <w:t>Moka naudotis „Microsoft Office” programomis ir internetinėmis naršyklėmis.</w:t>
            </w:r>
          </w:p>
        </w:tc>
        <w:tc>
          <w:tcPr>
            <w:tcW w:w="2115" w:type="dxa"/>
          </w:tcPr>
          <w:p w:rsidR="00E26623" w:rsidRPr="00A85B66" w:rsidRDefault="00867056" w:rsidP="000D3E35">
            <w:pPr>
              <w:rPr>
                <w:sz w:val="20"/>
                <w:szCs w:val="20"/>
                <w:lang w:val="lt-LT"/>
              </w:rPr>
            </w:pPr>
            <w:r w:rsidRPr="00A85B66">
              <w:rPr>
                <w:sz w:val="20"/>
                <w:szCs w:val="20"/>
                <w:lang w:val="lt-LT"/>
              </w:rPr>
              <w:t>Yra įgudęs vartotojas naudojantis „Microsoft Office” programomis ir internetinėmis naršyklėmis.</w:t>
            </w:r>
          </w:p>
        </w:tc>
        <w:tc>
          <w:tcPr>
            <w:tcW w:w="2115" w:type="dxa"/>
            <w:tcBorders>
              <w:right w:val="double" w:sz="4" w:space="0" w:color="auto"/>
            </w:tcBorders>
          </w:tcPr>
          <w:p w:rsidR="00E26623" w:rsidRPr="00A85B66" w:rsidRDefault="00E26623" w:rsidP="000D3E35">
            <w:pPr>
              <w:rPr>
                <w:sz w:val="20"/>
                <w:szCs w:val="20"/>
                <w:lang w:val="lt-LT"/>
              </w:rPr>
            </w:pPr>
            <w:r w:rsidRPr="00A85B66">
              <w:rPr>
                <w:sz w:val="20"/>
                <w:szCs w:val="20"/>
                <w:lang w:val="lt-LT"/>
              </w:rPr>
              <w:t>Gerai išmano „Microsoft Office” programas ir internetines naršykles</w:t>
            </w:r>
          </w:p>
        </w:tc>
        <w:tc>
          <w:tcPr>
            <w:tcW w:w="2115" w:type="dxa"/>
            <w:tcBorders>
              <w:left w:val="double" w:sz="4" w:space="0" w:color="auto"/>
            </w:tcBorders>
          </w:tcPr>
          <w:p w:rsidR="00E26623" w:rsidRPr="00A85B66" w:rsidRDefault="00E26623" w:rsidP="000D3E35">
            <w:pPr>
              <w:rPr>
                <w:sz w:val="20"/>
                <w:szCs w:val="20"/>
                <w:lang w:val="lt-LT"/>
              </w:rPr>
            </w:pPr>
            <w:r w:rsidRPr="00A85B66">
              <w:rPr>
                <w:sz w:val="20"/>
                <w:szCs w:val="20"/>
                <w:lang w:val="lt-LT"/>
              </w:rPr>
              <w:t>Moka naudotis „Microsoft Office” programomis ir internetinėmis naršyklėmis.</w:t>
            </w:r>
          </w:p>
        </w:tc>
        <w:tc>
          <w:tcPr>
            <w:tcW w:w="2115" w:type="dxa"/>
          </w:tcPr>
          <w:p w:rsidR="00E26623" w:rsidRPr="00A85B66" w:rsidRDefault="00867056" w:rsidP="000D3E35">
            <w:pPr>
              <w:rPr>
                <w:sz w:val="20"/>
                <w:szCs w:val="20"/>
                <w:lang w:val="lt-LT"/>
              </w:rPr>
            </w:pPr>
            <w:r w:rsidRPr="00A85B66">
              <w:rPr>
                <w:sz w:val="20"/>
                <w:szCs w:val="20"/>
                <w:lang w:val="lt-LT"/>
              </w:rPr>
              <w:t>Yra įgudęs vartotojas naudojantis „Microsoft Office” programomis ir internetinėmis naršyklėmis.</w:t>
            </w:r>
          </w:p>
        </w:tc>
        <w:tc>
          <w:tcPr>
            <w:tcW w:w="2115" w:type="dxa"/>
            <w:tcBorders>
              <w:right w:val="double" w:sz="4" w:space="0" w:color="auto"/>
            </w:tcBorders>
          </w:tcPr>
          <w:p w:rsidR="00E26623" w:rsidRPr="00A85B66" w:rsidRDefault="00E26623" w:rsidP="000D3E35">
            <w:pPr>
              <w:rPr>
                <w:sz w:val="20"/>
                <w:szCs w:val="20"/>
                <w:lang w:val="lt-LT"/>
              </w:rPr>
            </w:pPr>
            <w:r w:rsidRPr="00A85B66">
              <w:rPr>
                <w:sz w:val="20"/>
                <w:szCs w:val="20"/>
                <w:lang w:val="lt-LT"/>
              </w:rPr>
              <w:t>Gerai išmano „Microsoft Office” programas ir internetines naršykles.</w:t>
            </w:r>
          </w:p>
        </w:tc>
      </w:tr>
      <w:tr w:rsidR="00E26623" w:rsidRPr="00A85B66" w:rsidTr="00061E30">
        <w:trPr>
          <w:trHeight w:val="1150"/>
        </w:trPr>
        <w:tc>
          <w:tcPr>
            <w:tcW w:w="631" w:type="dxa"/>
            <w:vMerge/>
            <w:tcBorders>
              <w:left w:val="double" w:sz="4" w:space="0" w:color="auto"/>
            </w:tcBorders>
            <w:shd w:val="clear" w:color="auto" w:fill="auto"/>
            <w:textDirection w:val="btLr"/>
            <w:vAlign w:val="center"/>
          </w:tcPr>
          <w:p w:rsidR="00E26623" w:rsidRPr="00A85B66" w:rsidRDefault="00E26623" w:rsidP="00061E30">
            <w:pPr>
              <w:ind w:left="113" w:right="113"/>
              <w:jc w:val="center"/>
              <w:rPr>
                <w:b/>
                <w:sz w:val="20"/>
                <w:szCs w:val="20"/>
                <w:lang w:val="lt-LT"/>
              </w:rPr>
            </w:pPr>
          </w:p>
        </w:tc>
        <w:tc>
          <w:tcPr>
            <w:tcW w:w="1916" w:type="dxa"/>
            <w:vMerge/>
            <w:tcBorders>
              <w:right w:val="double" w:sz="4" w:space="0" w:color="auto"/>
            </w:tcBorders>
            <w:shd w:val="clear" w:color="auto" w:fill="D9D9D9"/>
            <w:vAlign w:val="center"/>
          </w:tcPr>
          <w:p w:rsidR="00E26623" w:rsidRPr="00A85B66" w:rsidRDefault="00E26623" w:rsidP="00061E30">
            <w:pPr>
              <w:jc w:val="center"/>
              <w:rPr>
                <w:b/>
                <w:sz w:val="20"/>
                <w:szCs w:val="20"/>
                <w:lang w:val="lt-LT"/>
              </w:rPr>
            </w:pPr>
          </w:p>
        </w:tc>
        <w:tc>
          <w:tcPr>
            <w:tcW w:w="2115" w:type="dxa"/>
            <w:tcBorders>
              <w:left w:val="double" w:sz="4" w:space="0" w:color="auto"/>
            </w:tcBorders>
          </w:tcPr>
          <w:p w:rsidR="00E26623" w:rsidRPr="00A85B66" w:rsidRDefault="00E26623" w:rsidP="00072F1C">
            <w:pPr>
              <w:rPr>
                <w:sz w:val="20"/>
                <w:szCs w:val="20"/>
                <w:lang w:val="lt-LT"/>
              </w:rPr>
            </w:pPr>
            <w:r w:rsidRPr="00A85B66">
              <w:rPr>
                <w:sz w:val="20"/>
                <w:szCs w:val="20"/>
                <w:lang w:val="lt-LT"/>
              </w:rPr>
              <w:t>Žino SFMIS veikimo koncepciją, modulius, sistemos teikiamas galimybes duomenų analizei.</w:t>
            </w:r>
          </w:p>
        </w:tc>
        <w:tc>
          <w:tcPr>
            <w:tcW w:w="2115" w:type="dxa"/>
          </w:tcPr>
          <w:p w:rsidR="00E26623" w:rsidRPr="00A85B66" w:rsidRDefault="00E26623" w:rsidP="00072F1C">
            <w:pPr>
              <w:rPr>
                <w:sz w:val="20"/>
                <w:szCs w:val="20"/>
                <w:lang w:val="lt-LT"/>
              </w:rPr>
            </w:pPr>
            <w:r w:rsidRPr="00A85B66">
              <w:rPr>
                <w:sz w:val="20"/>
                <w:szCs w:val="20"/>
                <w:lang w:val="lt-LT"/>
              </w:rPr>
              <w:t>Moka tinkamai naudotis SFMIS vykdant kasdienes užduotis.</w:t>
            </w:r>
          </w:p>
        </w:tc>
        <w:tc>
          <w:tcPr>
            <w:tcW w:w="2115" w:type="dxa"/>
            <w:tcBorders>
              <w:right w:val="double" w:sz="4" w:space="0" w:color="auto"/>
            </w:tcBorders>
          </w:tcPr>
          <w:p w:rsidR="00E26623" w:rsidRPr="00A85B66" w:rsidRDefault="00E26623" w:rsidP="00072F1C">
            <w:pPr>
              <w:rPr>
                <w:sz w:val="20"/>
                <w:szCs w:val="20"/>
                <w:lang w:val="lt-LT"/>
              </w:rPr>
            </w:pPr>
            <w:r w:rsidRPr="00A85B66">
              <w:rPr>
                <w:sz w:val="20"/>
                <w:szCs w:val="20"/>
                <w:lang w:val="lt-LT"/>
              </w:rPr>
              <w:t>Gerai išmano SFMIS veikimo koncepciją ir jos teikiamas galimybes.</w:t>
            </w:r>
          </w:p>
        </w:tc>
        <w:tc>
          <w:tcPr>
            <w:tcW w:w="2115" w:type="dxa"/>
            <w:tcBorders>
              <w:left w:val="double" w:sz="4" w:space="0" w:color="auto"/>
            </w:tcBorders>
          </w:tcPr>
          <w:p w:rsidR="00E26623" w:rsidRPr="00A85B66" w:rsidRDefault="00E26623" w:rsidP="00072F1C">
            <w:pPr>
              <w:rPr>
                <w:sz w:val="20"/>
                <w:szCs w:val="20"/>
                <w:lang w:val="lt-LT"/>
              </w:rPr>
            </w:pPr>
            <w:r w:rsidRPr="00A85B66">
              <w:rPr>
                <w:sz w:val="20"/>
                <w:szCs w:val="20"/>
                <w:lang w:val="lt-LT"/>
              </w:rPr>
              <w:t>Žino SFMIS veikimo koncepciją, modulius, sistemos teikiamas galimybes duomenų analizei.</w:t>
            </w:r>
          </w:p>
        </w:tc>
        <w:tc>
          <w:tcPr>
            <w:tcW w:w="2115" w:type="dxa"/>
          </w:tcPr>
          <w:p w:rsidR="00E26623" w:rsidRPr="00A85B66" w:rsidRDefault="00E26623" w:rsidP="00072F1C">
            <w:pPr>
              <w:rPr>
                <w:sz w:val="20"/>
                <w:szCs w:val="20"/>
                <w:lang w:val="lt-LT"/>
              </w:rPr>
            </w:pPr>
            <w:r w:rsidRPr="00A85B66">
              <w:rPr>
                <w:sz w:val="20"/>
                <w:szCs w:val="20"/>
                <w:lang w:val="lt-LT"/>
              </w:rPr>
              <w:t>Moka tinkamai SFMIS vykdant kasdienes užduotis.</w:t>
            </w:r>
          </w:p>
        </w:tc>
        <w:tc>
          <w:tcPr>
            <w:tcW w:w="2115" w:type="dxa"/>
            <w:tcBorders>
              <w:right w:val="double" w:sz="4" w:space="0" w:color="auto"/>
            </w:tcBorders>
          </w:tcPr>
          <w:p w:rsidR="00E26623" w:rsidRPr="00A85B66" w:rsidRDefault="00E26623" w:rsidP="00072F1C">
            <w:pPr>
              <w:rPr>
                <w:sz w:val="20"/>
                <w:szCs w:val="20"/>
                <w:lang w:val="lt-LT"/>
              </w:rPr>
            </w:pPr>
            <w:r w:rsidRPr="00A85B66">
              <w:rPr>
                <w:sz w:val="20"/>
                <w:szCs w:val="20"/>
                <w:lang w:val="lt-LT"/>
              </w:rPr>
              <w:t>Gerai išmano SFMIS sistemos veikimo koncepciją ir jos teikiamas galimybes.</w:t>
            </w:r>
          </w:p>
        </w:tc>
        <w:tc>
          <w:tcPr>
            <w:tcW w:w="2115" w:type="dxa"/>
            <w:tcBorders>
              <w:left w:val="double" w:sz="4" w:space="0" w:color="auto"/>
            </w:tcBorders>
          </w:tcPr>
          <w:p w:rsidR="00E26623" w:rsidRPr="00A85B66" w:rsidRDefault="00E26623" w:rsidP="00072F1C">
            <w:pPr>
              <w:rPr>
                <w:sz w:val="20"/>
                <w:szCs w:val="20"/>
                <w:lang w:val="lt-LT"/>
              </w:rPr>
            </w:pPr>
            <w:r w:rsidRPr="00A85B66">
              <w:rPr>
                <w:sz w:val="20"/>
                <w:szCs w:val="20"/>
                <w:lang w:val="lt-LT"/>
              </w:rPr>
              <w:t>Žino SFMIS sistemos veikimo koncepciją, modulius, sistemos teikiamas galimybes duomenų analizei.</w:t>
            </w:r>
          </w:p>
        </w:tc>
        <w:tc>
          <w:tcPr>
            <w:tcW w:w="2115" w:type="dxa"/>
          </w:tcPr>
          <w:p w:rsidR="00E26623" w:rsidRPr="00A85B66" w:rsidRDefault="00E26623" w:rsidP="00072F1C">
            <w:pPr>
              <w:rPr>
                <w:sz w:val="20"/>
                <w:szCs w:val="20"/>
                <w:lang w:val="lt-LT"/>
              </w:rPr>
            </w:pPr>
            <w:r w:rsidRPr="00A85B66">
              <w:rPr>
                <w:sz w:val="20"/>
                <w:szCs w:val="20"/>
                <w:lang w:val="lt-LT"/>
              </w:rPr>
              <w:t>Moka tinkamai naudotis SFMIS vykdant kasdienes užduotis.</w:t>
            </w:r>
          </w:p>
        </w:tc>
        <w:tc>
          <w:tcPr>
            <w:tcW w:w="2115" w:type="dxa"/>
            <w:tcBorders>
              <w:right w:val="double" w:sz="4" w:space="0" w:color="auto"/>
            </w:tcBorders>
          </w:tcPr>
          <w:p w:rsidR="00E26623" w:rsidRPr="00A85B66" w:rsidRDefault="00E26623" w:rsidP="00072F1C">
            <w:pPr>
              <w:rPr>
                <w:sz w:val="20"/>
                <w:szCs w:val="20"/>
                <w:lang w:val="lt-LT"/>
              </w:rPr>
            </w:pPr>
            <w:r w:rsidRPr="00A85B66">
              <w:rPr>
                <w:sz w:val="20"/>
                <w:szCs w:val="20"/>
                <w:lang w:val="lt-LT"/>
              </w:rPr>
              <w:t>Gerai išmano SFMIS sistemos veikimo koncepciją ir jos teikiamas galimybes.</w:t>
            </w:r>
          </w:p>
        </w:tc>
      </w:tr>
      <w:tr w:rsidR="00E26623" w:rsidRPr="00A85B66" w:rsidTr="005B6A0B">
        <w:trPr>
          <w:trHeight w:val="1579"/>
        </w:trPr>
        <w:tc>
          <w:tcPr>
            <w:tcW w:w="631" w:type="dxa"/>
            <w:vMerge/>
            <w:tcBorders>
              <w:left w:val="double" w:sz="4" w:space="0" w:color="auto"/>
            </w:tcBorders>
            <w:shd w:val="clear" w:color="auto" w:fill="auto"/>
            <w:textDirection w:val="btLr"/>
            <w:vAlign w:val="center"/>
          </w:tcPr>
          <w:p w:rsidR="00E26623" w:rsidRPr="00A85B66" w:rsidRDefault="00E26623" w:rsidP="00E26623">
            <w:pPr>
              <w:ind w:left="113" w:right="113"/>
              <w:jc w:val="center"/>
              <w:rPr>
                <w:b/>
                <w:sz w:val="20"/>
                <w:szCs w:val="20"/>
                <w:lang w:val="lt-LT"/>
              </w:rPr>
            </w:pPr>
          </w:p>
        </w:tc>
        <w:tc>
          <w:tcPr>
            <w:tcW w:w="1916" w:type="dxa"/>
            <w:vMerge/>
            <w:tcBorders>
              <w:right w:val="double" w:sz="4" w:space="0" w:color="auto"/>
            </w:tcBorders>
            <w:shd w:val="clear" w:color="auto" w:fill="D9D9D9"/>
            <w:vAlign w:val="center"/>
          </w:tcPr>
          <w:p w:rsidR="00E26623" w:rsidRPr="00A85B66" w:rsidRDefault="00E26623" w:rsidP="00E26623">
            <w:pPr>
              <w:jc w:val="center"/>
              <w:rPr>
                <w:b/>
                <w:sz w:val="20"/>
                <w:szCs w:val="20"/>
                <w:lang w:val="lt-LT"/>
              </w:rPr>
            </w:pPr>
          </w:p>
        </w:tc>
        <w:tc>
          <w:tcPr>
            <w:tcW w:w="2115" w:type="dxa"/>
            <w:tcBorders>
              <w:left w:val="double" w:sz="4" w:space="0" w:color="auto"/>
            </w:tcBorders>
          </w:tcPr>
          <w:p w:rsidR="00E26623" w:rsidRPr="00A85B66" w:rsidRDefault="00E26623" w:rsidP="00E26623">
            <w:pPr>
              <w:rPr>
                <w:sz w:val="20"/>
                <w:szCs w:val="20"/>
                <w:lang w:val="lt-LT"/>
              </w:rPr>
            </w:pPr>
            <w:r w:rsidRPr="00A85B66">
              <w:rPr>
                <w:sz w:val="20"/>
                <w:szCs w:val="20"/>
                <w:lang w:val="lt-LT"/>
              </w:rPr>
              <w:t xml:space="preserve">Žino </w:t>
            </w:r>
            <w:smartTag w:uri="urn:schemas-microsoft-com:office:smarttags" w:element="stockticker">
              <w:r w:rsidRPr="00A85B66">
                <w:rPr>
                  <w:sz w:val="20"/>
                  <w:szCs w:val="20"/>
                  <w:lang w:val="lt-LT"/>
                </w:rPr>
                <w:t>SFC</w:t>
              </w:r>
            </w:smartTag>
            <w:r w:rsidRPr="00A85B66">
              <w:rPr>
                <w:sz w:val="20"/>
                <w:szCs w:val="20"/>
                <w:lang w:val="lt-LT"/>
              </w:rPr>
              <w:t xml:space="preserve"> 2007, SFC 2014 sistemų veikimo koncepciją.</w:t>
            </w:r>
          </w:p>
          <w:p w:rsidR="00E26623" w:rsidRPr="00A85B66" w:rsidRDefault="00E26623" w:rsidP="00E26623">
            <w:pPr>
              <w:rPr>
                <w:i/>
                <w:sz w:val="20"/>
                <w:szCs w:val="20"/>
                <w:lang w:val="lt-LT"/>
              </w:rPr>
            </w:pPr>
            <w:r w:rsidRPr="00A85B66">
              <w:rPr>
                <w:rFonts w:eastAsiaTheme="minorHAnsi"/>
                <w:i/>
                <w:sz w:val="20"/>
                <w:szCs w:val="20"/>
                <w:lang w:val="lt-LT"/>
              </w:rPr>
              <w:t>(kompetencija taikoma tik VRM, VK).</w:t>
            </w:r>
          </w:p>
          <w:p w:rsidR="00E26623" w:rsidRPr="00A85B66" w:rsidRDefault="00E26623" w:rsidP="00E26623">
            <w:pPr>
              <w:rPr>
                <w:sz w:val="20"/>
                <w:szCs w:val="20"/>
                <w:lang w:val="lt-LT"/>
              </w:rPr>
            </w:pPr>
          </w:p>
        </w:tc>
        <w:tc>
          <w:tcPr>
            <w:tcW w:w="2115" w:type="dxa"/>
          </w:tcPr>
          <w:p w:rsidR="00E26623" w:rsidRPr="00A85B66" w:rsidRDefault="00E26623" w:rsidP="00E26623">
            <w:pPr>
              <w:rPr>
                <w:sz w:val="20"/>
                <w:szCs w:val="20"/>
                <w:lang w:val="lt-LT"/>
              </w:rPr>
            </w:pPr>
            <w:r w:rsidRPr="00A85B66">
              <w:rPr>
                <w:sz w:val="20"/>
                <w:szCs w:val="20"/>
                <w:lang w:val="lt-LT"/>
              </w:rPr>
              <w:t xml:space="preserve">Moka tinkamai naudotis </w:t>
            </w:r>
            <w:smartTag w:uri="urn:schemas-microsoft-com:office:smarttags" w:element="stockticker">
              <w:r w:rsidRPr="00A85B66">
                <w:rPr>
                  <w:sz w:val="20"/>
                  <w:szCs w:val="20"/>
                  <w:lang w:val="lt-LT"/>
                </w:rPr>
                <w:t>SFC</w:t>
              </w:r>
            </w:smartTag>
            <w:r w:rsidRPr="00A85B66">
              <w:rPr>
                <w:sz w:val="20"/>
                <w:szCs w:val="20"/>
                <w:lang w:val="lt-LT"/>
              </w:rPr>
              <w:t xml:space="preserve"> 2007, SFC 2014 sistemomis.</w:t>
            </w:r>
          </w:p>
          <w:p w:rsidR="00E26623" w:rsidRPr="00A85B66" w:rsidRDefault="00E26623" w:rsidP="00E26623">
            <w:pPr>
              <w:rPr>
                <w:i/>
                <w:sz w:val="20"/>
                <w:szCs w:val="20"/>
                <w:lang w:val="lt-LT"/>
              </w:rPr>
            </w:pPr>
            <w:r w:rsidRPr="00A85B66">
              <w:rPr>
                <w:rFonts w:eastAsiaTheme="minorHAnsi"/>
                <w:i/>
                <w:sz w:val="20"/>
                <w:szCs w:val="20"/>
                <w:lang w:val="lt-LT"/>
              </w:rPr>
              <w:t>(kompetencija taikoma tik VRM, VK).</w:t>
            </w:r>
          </w:p>
          <w:p w:rsidR="00E26623" w:rsidRPr="00A85B66" w:rsidRDefault="00E26623" w:rsidP="00E26623">
            <w:pPr>
              <w:rPr>
                <w:sz w:val="20"/>
                <w:szCs w:val="20"/>
                <w:lang w:val="lt-LT"/>
              </w:rPr>
            </w:pPr>
          </w:p>
        </w:tc>
        <w:tc>
          <w:tcPr>
            <w:tcW w:w="2115" w:type="dxa"/>
            <w:tcBorders>
              <w:right w:val="double" w:sz="4" w:space="0" w:color="auto"/>
            </w:tcBorders>
          </w:tcPr>
          <w:p w:rsidR="00E26623" w:rsidRPr="00A85B66" w:rsidRDefault="00E26623" w:rsidP="00E26623">
            <w:pPr>
              <w:rPr>
                <w:sz w:val="20"/>
                <w:szCs w:val="20"/>
                <w:lang w:val="lt-LT"/>
              </w:rPr>
            </w:pPr>
            <w:r w:rsidRPr="00A85B66">
              <w:rPr>
                <w:sz w:val="20"/>
                <w:szCs w:val="20"/>
                <w:lang w:val="lt-LT"/>
              </w:rPr>
              <w:t xml:space="preserve">Išmano </w:t>
            </w:r>
            <w:smartTag w:uri="urn:schemas-microsoft-com:office:smarttags" w:element="stockticker">
              <w:r w:rsidRPr="00A85B66">
                <w:rPr>
                  <w:sz w:val="20"/>
                  <w:szCs w:val="20"/>
                  <w:lang w:val="lt-LT"/>
                </w:rPr>
                <w:t>SFC</w:t>
              </w:r>
            </w:smartTag>
            <w:r w:rsidRPr="00A85B66">
              <w:rPr>
                <w:sz w:val="20"/>
                <w:szCs w:val="20"/>
                <w:lang w:val="lt-LT"/>
              </w:rPr>
              <w:t xml:space="preserve"> 2007, SFC 2014 sistemų veikimo principus.</w:t>
            </w:r>
          </w:p>
          <w:p w:rsidR="00E26623" w:rsidRPr="00A85B66" w:rsidRDefault="00E26623" w:rsidP="00E26623">
            <w:pPr>
              <w:rPr>
                <w:i/>
                <w:sz w:val="20"/>
                <w:szCs w:val="20"/>
                <w:lang w:val="lt-LT"/>
              </w:rPr>
            </w:pPr>
            <w:r w:rsidRPr="00A85B66">
              <w:rPr>
                <w:rFonts w:eastAsiaTheme="minorHAnsi"/>
                <w:i/>
                <w:sz w:val="20"/>
                <w:szCs w:val="20"/>
                <w:lang w:val="lt-LT"/>
              </w:rPr>
              <w:t>(kompetencija taikoma tik VRM, VK).</w:t>
            </w:r>
          </w:p>
          <w:p w:rsidR="00E26623" w:rsidRPr="00A85B66" w:rsidRDefault="00E26623" w:rsidP="00E26623">
            <w:pPr>
              <w:rPr>
                <w:sz w:val="20"/>
                <w:szCs w:val="20"/>
                <w:lang w:val="lt-LT"/>
              </w:rPr>
            </w:pPr>
          </w:p>
        </w:tc>
        <w:tc>
          <w:tcPr>
            <w:tcW w:w="2115" w:type="dxa"/>
            <w:tcBorders>
              <w:left w:val="double" w:sz="4" w:space="0" w:color="auto"/>
            </w:tcBorders>
          </w:tcPr>
          <w:p w:rsidR="00E26623" w:rsidRPr="00A85B66" w:rsidRDefault="00E26623" w:rsidP="00E26623">
            <w:pPr>
              <w:rPr>
                <w:sz w:val="20"/>
                <w:szCs w:val="20"/>
                <w:lang w:val="lt-LT"/>
              </w:rPr>
            </w:pPr>
          </w:p>
        </w:tc>
        <w:tc>
          <w:tcPr>
            <w:tcW w:w="2115" w:type="dxa"/>
          </w:tcPr>
          <w:p w:rsidR="00E26623" w:rsidRPr="00A85B66" w:rsidRDefault="00E26623" w:rsidP="00E26623">
            <w:pPr>
              <w:rPr>
                <w:sz w:val="20"/>
                <w:szCs w:val="20"/>
                <w:lang w:val="lt-LT"/>
              </w:rPr>
            </w:pPr>
          </w:p>
        </w:tc>
        <w:tc>
          <w:tcPr>
            <w:tcW w:w="2115" w:type="dxa"/>
            <w:tcBorders>
              <w:right w:val="double" w:sz="4" w:space="0" w:color="auto"/>
            </w:tcBorders>
          </w:tcPr>
          <w:p w:rsidR="00E26623" w:rsidRPr="00A85B66" w:rsidRDefault="00E26623" w:rsidP="00E26623">
            <w:pPr>
              <w:rPr>
                <w:sz w:val="20"/>
                <w:szCs w:val="20"/>
                <w:lang w:val="lt-LT"/>
              </w:rPr>
            </w:pPr>
          </w:p>
        </w:tc>
        <w:tc>
          <w:tcPr>
            <w:tcW w:w="2115" w:type="dxa"/>
            <w:tcBorders>
              <w:left w:val="double" w:sz="4" w:space="0" w:color="auto"/>
            </w:tcBorders>
          </w:tcPr>
          <w:p w:rsidR="00E26623" w:rsidRPr="00A85B66" w:rsidRDefault="00E26623" w:rsidP="00E26623">
            <w:pPr>
              <w:rPr>
                <w:sz w:val="20"/>
                <w:szCs w:val="20"/>
                <w:lang w:val="lt-LT"/>
              </w:rPr>
            </w:pPr>
            <w:r w:rsidRPr="00A85B66">
              <w:rPr>
                <w:sz w:val="20"/>
                <w:szCs w:val="20"/>
                <w:lang w:val="lt-LT"/>
              </w:rPr>
              <w:t xml:space="preserve">Žino </w:t>
            </w:r>
            <w:smartTag w:uri="urn:schemas-microsoft-com:office:smarttags" w:element="stockticker">
              <w:r w:rsidRPr="00A85B66">
                <w:rPr>
                  <w:sz w:val="20"/>
                  <w:szCs w:val="20"/>
                  <w:lang w:val="lt-LT"/>
                </w:rPr>
                <w:t>SFC</w:t>
              </w:r>
            </w:smartTag>
            <w:r w:rsidRPr="00A85B66">
              <w:rPr>
                <w:sz w:val="20"/>
                <w:szCs w:val="20"/>
                <w:lang w:val="lt-LT"/>
              </w:rPr>
              <w:t xml:space="preserve"> 2007, SFC 2014 sistemų veikimo koncepciją.</w:t>
            </w:r>
          </w:p>
          <w:p w:rsidR="001E1E41" w:rsidRPr="00A85B66" w:rsidRDefault="001E1E41" w:rsidP="00E26623">
            <w:pPr>
              <w:rPr>
                <w:i/>
                <w:sz w:val="20"/>
                <w:szCs w:val="20"/>
                <w:lang w:val="lt-LT"/>
              </w:rPr>
            </w:pPr>
            <w:r w:rsidRPr="00A85B66">
              <w:rPr>
                <w:i/>
                <w:sz w:val="20"/>
                <w:szCs w:val="20"/>
                <w:lang w:val="lt-LT"/>
              </w:rPr>
              <w:t>(kompetencija netaikoma MI)</w:t>
            </w:r>
          </w:p>
        </w:tc>
        <w:tc>
          <w:tcPr>
            <w:tcW w:w="2115" w:type="dxa"/>
          </w:tcPr>
          <w:p w:rsidR="00E26623" w:rsidRPr="00A85B66" w:rsidRDefault="00E26623" w:rsidP="00E26623">
            <w:pPr>
              <w:rPr>
                <w:sz w:val="20"/>
                <w:szCs w:val="20"/>
                <w:lang w:val="lt-LT"/>
              </w:rPr>
            </w:pPr>
            <w:r w:rsidRPr="00A85B66">
              <w:rPr>
                <w:sz w:val="20"/>
                <w:szCs w:val="20"/>
                <w:lang w:val="lt-LT"/>
              </w:rPr>
              <w:t xml:space="preserve">Moka tinkamai naudotis </w:t>
            </w:r>
            <w:smartTag w:uri="urn:schemas-microsoft-com:office:smarttags" w:element="stockticker">
              <w:r w:rsidRPr="00A85B66">
                <w:rPr>
                  <w:sz w:val="20"/>
                  <w:szCs w:val="20"/>
                  <w:lang w:val="lt-LT"/>
                </w:rPr>
                <w:t>SFC</w:t>
              </w:r>
            </w:smartTag>
            <w:r w:rsidRPr="00A85B66">
              <w:rPr>
                <w:sz w:val="20"/>
                <w:szCs w:val="20"/>
                <w:lang w:val="lt-LT"/>
              </w:rPr>
              <w:t xml:space="preserve"> 2007, SFC 2014 sistemomis.</w:t>
            </w:r>
          </w:p>
          <w:p w:rsidR="001E1E41" w:rsidRPr="00A85B66" w:rsidRDefault="001E1E41" w:rsidP="00E26623">
            <w:pPr>
              <w:rPr>
                <w:i/>
                <w:sz w:val="20"/>
                <w:szCs w:val="20"/>
                <w:lang w:val="lt-LT"/>
              </w:rPr>
            </w:pPr>
            <w:r w:rsidRPr="00A85B66">
              <w:rPr>
                <w:i/>
                <w:sz w:val="20"/>
                <w:szCs w:val="20"/>
                <w:lang w:val="lt-LT"/>
              </w:rPr>
              <w:t>(kompetencija netaikoma MI)</w:t>
            </w:r>
          </w:p>
        </w:tc>
        <w:tc>
          <w:tcPr>
            <w:tcW w:w="2115" w:type="dxa"/>
            <w:tcBorders>
              <w:right w:val="double" w:sz="4" w:space="0" w:color="auto"/>
            </w:tcBorders>
          </w:tcPr>
          <w:p w:rsidR="00E26623" w:rsidRPr="00A85B66" w:rsidRDefault="00E26623" w:rsidP="00E26623">
            <w:pPr>
              <w:rPr>
                <w:sz w:val="20"/>
                <w:szCs w:val="20"/>
                <w:lang w:val="lt-LT"/>
              </w:rPr>
            </w:pPr>
            <w:r w:rsidRPr="00A85B66">
              <w:rPr>
                <w:sz w:val="20"/>
                <w:szCs w:val="20"/>
                <w:lang w:val="lt-LT"/>
              </w:rPr>
              <w:t xml:space="preserve">Išmano </w:t>
            </w:r>
            <w:smartTag w:uri="urn:schemas-microsoft-com:office:smarttags" w:element="stockticker">
              <w:r w:rsidRPr="00A85B66">
                <w:rPr>
                  <w:sz w:val="20"/>
                  <w:szCs w:val="20"/>
                  <w:lang w:val="lt-LT"/>
                </w:rPr>
                <w:t>SFC</w:t>
              </w:r>
            </w:smartTag>
            <w:r w:rsidRPr="00A85B66">
              <w:rPr>
                <w:sz w:val="20"/>
                <w:szCs w:val="20"/>
                <w:lang w:val="lt-LT"/>
              </w:rPr>
              <w:t xml:space="preserve"> 2007, SFC 2014 sistemų veikimo principus.</w:t>
            </w:r>
          </w:p>
          <w:p w:rsidR="001E1E41" w:rsidRPr="00A85B66" w:rsidRDefault="001E1E41" w:rsidP="00E26623">
            <w:pPr>
              <w:rPr>
                <w:sz w:val="20"/>
                <w:szCs w:val="20"/>
                <w:lang w:val="lt-LT"/>
              </w:rPr>
            </w:pPr>
            <w:r w:rsidRPr="00A85B66">
              <w:rPr>
                <w:i/>
                <w:sz w:val="20"/>
                <w:szCs w:val="20"/>
                <w:lang w:val="lt-LT"/>
              </w:rPr>
              <w:t>(kompetencija netaikoma MI)</w:t>
            </w:r>
          </w:p>
        </w:tc>
      </w:tr>
      <w:tr w:rsidR="00E26623" w:rsidRPr="00A85B66" w:rsidTr="001E1E41">
        <w:trPr>
          <w:trHeight w:val="2174"/>
        </w:trPr>
        <w:tc>
          <w:tcPr>
            <w:tcW w:w="631" w:type="dxa"/>
            <w:vMerge/>
            <w:tcBorders>
              <w:left w:val="double" w:sz="4" w:space="0" w:color="auto"/>
            </w:tcBorders>
            <w:shd w:val="clear" w:color="auto" w:fill="auto"/>
            <w:textDirection w:val="btLr"/>
            <w:vAlign w:val="center"/>
          </w:tcPr>
          <w:p w:rsidR="00E26623" w:rsidRPr="00A85B66" w:rsidRDefault="00E26623" w:rsidP="00E26623">
            <w:pPr>
              <w:ind w:left="113" w:right="113"/>
              <w:jc w:val="center"/>
              <w:rPr>
                <w:b/>
                <w:sz w:val="20"/>
                <w:szCs w:val="20"/>
                <w:lang w:val="lt-LT"/>
              </w:rPr>
            </w:pPr>
          </w:p>
        </w:tc>
        <w:tc>
          <w:tcPr>
            <w:tcW w:w="1916" w:type="dxa"/>
            <w:vMerge/>
            <w:tcBorders>
              <w:right w:val="double" w:sz="4" w:space="0" w:color="auto"/>
            </w:tcBorders>
            <w:shd w:val="clear" w:color="auto" w:fill="D9D9D9"/>
            <w:vAlign w:val="center"/>
          </w:tcPr>
          <w:p w:rsidR="00E26623" w:rsidRPr="00A85B66" w:rsidRDefault="00E26623" w:rsidP="00E26623">
            <w:pPr>
              <w:jc w:val="center"/>
              <w:rPr>
                <w:b/>
                <w:sz w:val="20"/>
                <w:szCs w:val="20"/>
                <w:lang w:val="lt-LT"/>
              </w:rPr>
            </w:pPr>
          </w:p>
        </w:tc>
        <w:tc>
          <w:tcPr>
            <w:tcW w:w="2115" w:type="dxa"/>
            <w:tcBorders>
              <w:left w:val="double" w:sz="4" w:space="0" w:color="auto"/>
            </w:tcBorders>
          </w:tcPr>
          <w:p w:rsidR="00E26623" w:rsidRPr="00A85B66" w:rsidRDefault="00E26623" w:rsidP="00E26623">
            <w:pPr>
              <w:rPr>
                <w:rFonts w:eastAsiaTheme="minorHAnsi"/>
                <w:sz w:val="20"/>
                <w:szCs w:val="20"/>
                <w:lang w:val="lt-LT"/>
              </w:rPr>
            </w:pPr>
            <w:r w:rsidRPr="00A85B66">
              <w:rPr>
                <w:sz w:val="20"/>
                <w:szCs w:val="20"/>
                <w:lang w:val="lt-LT"/>
              </w:rPr>
              <w:t xml:space="preserve">Žino </w:t>
            </w:r>
            <w:r w:rsidRPr="00A85B66">
              <w:rPr>
                <w:rFonts w:eastAsiaTheme="minorHAnsi"/>
                <w:sz w:val="20"/>
                <w:szCs w:val="20"/>
                <w:lang w:val="lt-LT"/>
              </w:rPr>
              <w:t>EK Europos kovos su sukčiavimu tarnybos (OLAF) informacinės sistemos AFIS modulio IMS veikimo koncepciją</w:t>
            </w:r>
          </w:p>
          <w:p w:rsidR="00E26623" w:rsidRPr="00A85B66" w:rsidRDefault="00E26623" w:rsidP="00E26623">
            <w:pPr>
              <w:rPr>
                <w:i/>
                <w:sz w:val="20"/>
                <w:szCs w:val="20"/>
                <w:lang w:val="lt-LT"/>
              </w:rPr>
            </w:pPr>
            <w:r w:rsidRPr="00A85B66">
              <w:rPr>
                <w:rFonts w:eastAsiaTheme="minorHAnsi"/>
                <w:i/>
                <w:sz w:val="20"/>
                <w:szCs w:val="20"/>
                <w:lang w:val="lt-LT"/>
              </w:rPr>
              <w:t>(kompetencija taikoma tik VRM, VK, FNTT).</w:t>
            </w:r>
          </w:p>
          <w:p w:rsidR="00E26623" w:rsidRPr="00A85B66" w:rsidRDefault="00E26623" w:rsidP="00E26623">
            <w:pPr>
              <w:rPr>
                <w:sz w:val="20"/>
                <w:szCs w:val="20"/>
                <w:lang w:val="lt-LT"/>
              </w:rPr>
            </w:pPr>
          </w:p>
        </w:tc>
        <w:tc>
          <w:tcPr>
            <w:tcW w:w="2115" w:type="dxa"/>
          </w:tcPr>
          <w:p w:rsidR="00E26623" w:rsidRPr="00A85B66" w:rsidRDefault="00E26623" w:rsidP="00E26623">
            <w:pPr>
              <w:rPr>
                <w:rFonts w:eastAsiaTheme="minorHAnsi"/>
                <w:sz w:val="20"/>
                <w:szCs w:val="20"/>
                <w:lang w:val="lt-LT"/>
              </w:rPr>
            </w:pPr>
            <w:r w:rsidRPr="00A85B66">
              <w:rPr>
                <w:sz w:val="20"/>
                <w:szCs w:val="20"/>
                <w:lang w:val="lt-LT"/>
              </w:rPr>
              <w:t xml:space="preserve">Moka tinkamai naudotis  </w:t>
            </w:r>
            <w:r w:rsidRPr="00A85B66">
              <w:rPr>
                <w:rFonts w:eastAsiaTheme="minorHAnsi"/>
                <w:sz w:val="20"/>
                <w:szCs w:val="20"/>
                <w:lang w:val="lt-LT"/>
              </w:rPr>
              <w:t>EK Europos kovos su sukčiavimu tarnybos (OLAF) informacinės sistemos AFIS moduliu IMS</w:t>
            </w:r>
          </w:p>
          <w:p w:rsidR="00E26623" w:rsidRPr="00A85B66" w:rsidRDefault="00E26623" w:rsidP="00E26623">
            <w:pPr>
              <w:rPr>
                <w:i/>
                <w:sz w:val="20"/>
                <w:szCs w:val="20"/>
                <w:lang w:val="lt-LT"/>
              </w:rPr>
            </w:pPr>
            <w:r w:rsidRPr="00A85B66">
              <w:rPr>
                <w:rFonts w:eastAsiaTheme="minorHAnsi"/>
                <w:i/>
                <w:sz w:val="20"/>
                <w:szCs w:val="20"/>
                <w:lang w:val="lt-LT"/>
              </w:rPr>
              <w:t>(kompetencija taikoma tik VRM, VK, FNTT).</w:t>
            </w:r>
          </w:p>
          <w:p w:rsidR="00E26623" w:rsidRPr="00A85B66" w:rsidRDefault="00E26623" w:rsidP="00E26623">
            <w:pPr>
              <w:rPr>
                <w:sz w:val="20"/>
                <w:szCs w:val="20"/>
                <w:lang w:val="lt-LT"/>
              </w:rPr>
            </w:pPr>
          </w:p>
          <w:p w:rsidR="00E26623" w:rsidRPr="00A85B66" w:rsidRDefault="00E26623" w:rsidP="00E26623">
            <w:pPr>
              <w:rPr>
                <w:sz w:val="20"/>
                <w:szCs w:val="20"/>
                <w:lang w:val="lt-LT"/>
              </w:rPr>
            </w:pPr>
          </w:p>
        </w:tc>
        <w:tc>
          <w:tcPr>
            <w:tcW w:w="2115" w:type="dxa"/>
            <w:tcBorders>
              <w:right w:val="double" w:sz="4" w:space="0" w:color="auto"/>
            </w:tcBorders>
          </w:tcPr>
          <w:p w:rsidR="00E26623" w:rsidRPr="00A85B66" w:rsidRDefault="00E26623" w:rsidP="00E26623">
            <w:pPr>
              <w:rPr>
                <w:sz w:val="20"/>
                <w:szCs w:val="20"/>
                <w:lang w:val="lt-LT"/>
              </w:rPr>
            </w:pPr>
            <w:r w:rsidRPr="00A85B66">
              <w:rPr>
                <w:sz w:val="20"/>
                <w:szCs w:val="20"/>
                <w:lang w:val="lt-LT"/>
              </w:rPr>
              <w:t xml:space="preserve">Išmano </w:t>
            </w:r>
            <w:r w:rsidRPr="00A85B66">
              <w:rPr>
                <w:rFonts w:eastAsiaTheme="minorHAnsi"/>
                <w:sz w:val="20"/>
                <w:szCs w:val="20"/>
                <w:lang w:val="lt-LT"/>
              </w:rPr>
              <w:t>EK Europos kovos su sukčiavimu tarnybos (OLAF) informacinės sistemos AFIS modulio IMS veikimo principus</w:t>
            </w:r>
          </w:p>
          <w:p w:rsidR="00E26623" w:rsidRPr="00A85B66" w:rsidRDefault="00E26623" w:rsidP="00E26623">
            <w:pPr>
              <w:rPr>
                <w:i/>
                <w:sz w:val="20"/>
                <w:szCs w:val="20"/>
                <w:lang w:val="lt-LT"/>
              </w:rPr>
            </w:pPr>
            <w:r w:rsidRPr="00A85B66">
              <w:rPr>
                <w:rFonts w:eastAsiaTheme="minorHAnsi"/>
                <w:i/>
                <w:sz w:val="20"/>
                <w:szCs w:val="20"/>
                <w:lang w:val="lt-LT"/>
              </w:rPr>
              <w:t>(kompetencija taikoma tik VRM, VK, FNTT).</w:t>
            </w:r>
          </w:p>
          <w:p w:rsidR="00E26623" w:rsidRPr="00A85B66" w:rsidRDefault="00E26623" w:rsidP="00E26623">
            <w:pPr>
              <w:rPr>
                <w:sz w:val="20"/>
                <w:szCs w:val="20"/>
                <w:lang w:val="lt-LT"/>
              </w:rPr>
            </w:pPr>
          </w:p>
        </w:tc>
        <w:tc>
          <w:tcPr>
            <w:tcW w:w="2115" w:type="dxa"/>
            <w:tcBorders>
              <w:left w:val="double" w:sz="4" w:space="0" w:color="auto"/>
            </w:tcBorders>
          </w:tcPr>
          <w:p w:rsidR="00E26623" w:rsidRPr="00A85B66" w:rsidRDefault="00E26623" w:rsidP="00E26623">
            <w:pPr>
              <w:rPr>
                <w:sz w:val="20"/>
                <w:szCs w:val="20"/>
                <w:lang w:val="lt-LT"/>
              </w:rPr>
            </w:pPr>
          </w:p>
        </w:tc>
        <w:tc>
          <w:tcPr>
            <w:tcW w:w="2115" w:type="dxa"/>
          </w:tcPr>
          <w:p w:rsidR="00E26623" w:rsidRPr="00A85B66" w:rsidRDefault="00E26623" w:rsidP="00E26623">
            <w:pPr>
              <w:rPr>
                <w:sz w:val="20"/>
                <w:szCs w:val="20"/>
                <w:lang w:val="lt-LT"/>
              </w:rPr>
            </w:pPr>
          </w:p>
        </w:tc>
        <w:tc>
          <w:tcPr>
            <w:tcW w:w="2115" w:type="dxa"/>
            <w:tcBorders>
              <w:right w:val="double" w:sz="4" w:space="0" w:color="auto"/>
            </w:tcBorders>
          </w:tcPr>
          <w:p w:rsidR="00E26623" w:rsidRPr="00A85B66" w:rsidRDefault="00E26623" w:rsidP="00E26623">
            <w:pPr>
              <w:rPr>
                <w:sz w:val="20"/>
                <w:szCs w:val="20"/>
                <w:lang w:val="lt-LT"/>
              </w:rPr>
            </w:pPr>
          </w:p>
        </w:tc>
        <w:tc>
          <w:tcPr>
            <w:tcW w:w="2115" w:type="dxa"/>
            <w:tcBorders>
              <w:left w:val="double" w:sz="4" w:space="0" w:color="auto"/>
            </w:tcBorders>
          </w:tcPr>
          <w:p w:rsidR="00E26623" w:rsidRPr="00A85B66" w:rsidRDefault="00E26623" w:rsidP="00E26623">
            <w:pPr>
              <w:rPr>
                <w:rFonts w:eastAsiaTheme="minorHAnsi"/>
                <w:sz w:val="20"/>
                <w:szCs w:val="20"/>
                <w:lang w:val="lt-LT"/>
              </w:rPr>
            </w:pPr>
            <w:r w:rsidRPr="00A85B66">
              <w:rPr>
                <w:sz w:val="20"/>
                <w:szCs w:val="20"/>
                <w:lang w:val="lt-LT"/>
              </w:rPr>
              <w:t xml:space="preserve">Žino </w:t>
            </w:r>
            <w:r w:rsidRPr="00A85B66">
              <w:rPr>
                <w:rFonts w:eastAsiaTheme="minorHAnsi"/>
                <w:sz w:val="20"/>
                <w:szCs w:val="20"/>
                <w:lang w:val="lt-LT"/>
              </w:rPr>
              <w:t>EK Europos kovos su sukčiavimu tarnybos (OLAF) informacinės sistemos AFIS modulio IMS veikimo koncepciją</w:t>
            </w:r>
          </w:p>
          <w:p w:rsidR="001E1E41" w:rsidRPr="00A85B66" w:rsidRDefault="001E1E41" w:rsidP="00E26623">
            <w:pPr>
              <w:rPr>
                <w:sz w:val="20"/>
                <w:szCs w:val="20"/>
                <w:lang w:val="lt-LT"/>
              </w:rPr>
            </w:pPr>
            <w:r w:rsidRPr="00A85B66">
              <w:rPr>
                <w:i/>
                <w:sz w:val="20"/>
                <w:szCs w:val="20"/>
                <w:lang w:val="lt-LT"/>
              </w:rPr>
              <w:t>(kompetencija taikoma tik VI).</w:t>
            </w:r>
          </w:p>
          <w:p w:rsidR="00E26623" w:rsidRPr="00A85B66" w:rsidRDefault="00E26623" w:rsidP="00E26623">
            <w:pPr>
              <w:rPr>
                <w:sz w:val="20"/>
                <w:szCs w:val="20"/>
                <w:lang w:val="lt-LT"/>
              </w:rPr>
            </w:pPr>
          </w:p>
        </w:tc>
        <w:tc>
          <w:tcPr>
            <w:tcW w:w="2115" w:type="dxa"/>
          </w:tcPr>
          <w:p w:rsidR="00E26623" w:rsidRPr="00A85B66" w:rsidRDefault="00E26623" w:rsidP="00E26623">
            <w:pPr>
              <w:rPr>
                <w:rFonts w:eastAsiaTheme="minorHAnsi"/>
                <w:sz w:val="20"/>
                <w:szCs w:val="20"/>
                <w:lang w:val="lt-LT"/>
              </w:rPr>
            </w:pPr>
            <w:r w:rsidRPr="00A85B66">
              <w:rPr>
                <w:sz w:val="20"/>
                <w:szCs w:val="20"/>
                <w:lang w:val="lt-LT"/>
              </w:rPr>
              <w:t xml:space="preserve">Moka tinkamai naudotis  </w:t>
            </w:r>
            <w:r w:rsidRPr="00A85B66">
              <w:rPr>
                <w:rFonts w:eastAsiaTheme="minorHAnsi"/>
                <w:sz w:val="20"/>
                <w:szCs w:val="20"/>
                <w:lang w:val="lt-LT"/>
              </w:rPr>
              <w:t>EK Europos kovos su sukčiavimu tarnybos (OLAF) informacinės sistemos AFIS moduliu IMS</w:t>
            </w:r>
          </w:p>
          <w:p w:rsidR="001E1E41" w:rsidRPr="00A85B66" w:rsidRDefault="001E1E41" w:rsidP="001E1E41">
            <w:pPr>
              <w:rPr>
                <w:sz w:val="20"/>
                <w:szCs w:val="20"/>
                <w:lang w:val="lt-LT"/>
              </w:rPr>
            </w:pPr>
            <w:r w:rsidRPr="00A85B66">
              <w:rPr>
                <w:i/>
                <w:sz w:val="20"/>
                <w:szCs w:val="20"/>
                <w:lang w:val="lt-LT"/>
              </w:rPr>
              <w:t>(kompetencija taikoma tik VI).</w:t>
            </w:r>
          </w:p>
          <w:p w:rsidR="001E1E41" w:rsidRPr="00A85B66" w:rsidRDefault="001E1E41" w:rsidP="00E26623">
            <w:pPr>
              <w:rPr>
                <w:sz w:val="20"/>
                <w:szCs w:val="20"/>
                <w:lang w:val="lt-LT"/>
              </w:rPr>
            </w:pPr>
          </w:p>
          <w:p w:rsidR="00E26623" w:rsidRPr="00A85B66" w:rsidRDefault="00E26623" w:rsidP="00E26623">
            <w:pPr>
              <w:rPr>
                <w:sz w:val="20"/>
                <w:szCs w:val="20"/>
                <w:lang w:val="lt-LT"/>
              </w:rPr>
            </w:pPr>
          </w:p>
        </w:tc>
        <w:tc>
          <w:tcPr>
            <w:tcW w:w="2115" w:type="dxa"/>
            <w:tcBorders>
              <w:right w:val="double" w:sz="4" w:space="0" w:color="auto"/>
            </w:tcBorders>
          </w:tcPr>
          <w:p w:rsidR="00E26623" w:rsidRPr="00A85B66" w:rsidRDefault="00E26623" w:rsidP="00E26623">
            <w:pPr>
              <w:rPr>
                <w:rFonts w:eastAsiaTheme="minorHAnsi"/>
                <w:sz w:val="20"/>
                <w:szCs w:val="20"/>
                <w:lang w:val="lt-LT"/>
              </w:rPr>
            </w:pPr>
            <w:r w:rsidRPr="00A85B66">
              <w:rPr>
                <w:sz w:val="20"/>
                <w:szCs w:val="20"/>
                <w:lang w:val="lt-LT"/>
              </w:rPr>
              <w:t xml:space="preserve">Išmano </w:t>
            </w:r>
            <w:r w:rsidRPr="00A85B66">
              <w:rPr>
                <w:rFonts w:eastAsiaTheme="minorHAnsi"/>
                <w:sz w:val="20"/>
                <w:szCs w:val="20"/>
                <w:lang w:val="lt-LT"/>
              </w:rPr>
              <w:t>EK Europos kovos su sukčiavimu tarnybos (OLAF) informacinės sistemos AFIS modulio IMS veikimo principus</w:t>
            </w:r>
          </w:p>
          <w:p w:rsidR="001E1E41" w:rsidRPr="00A85B66" w:rsidRDefault="001E1E41" w:rsidP="001E1E41">
            <w:pPr>
              <w:rPr>
                <w:sz w:val="20"/>
                <w:szCs w:val="20"/>
                <w:lang w:val="lt-LT"/>
              </w:rPr>
            </w:pPr>
            <w:r w:rsidRPr="00A85B66">
              <w:rPr>
                <w:i/>
                <w:sz w:val="20"/>
                <w:szCs w:val="20"/>
                <w:lang w:val="lt-LT"/>
              </w:rPr>
              <w:t>(kompetencija taikoma tik VI).</w:t>
            </w:r>
          </w:p>
          <w:p w:rsidR="001E1E41" w:rsidRPr="00A85B66" w:rsidRDefault="001E1E41" w:rsidP="00E26623">
            <w:pPr>
              <w:rPr>
                <w:sz w:val="20"/>
                <w:szCs w:val="20"/>
                <w:lang w:val="lt-LT"/>
              </w:rPr>
            </w:pPr>
          </w:p>
          <w:p w:rsidR="00E26623" w:rsidRPr="00A85B66" w:rsidRDefault="00E26623" w:rsidP="00E26623">
            <w:pPr>
              <w:rPr>
                <w:sz w:val="20"/>
                <w:szCs w:val="20"/>
                <w:lang w:val="lt-LT"/>
              </w:rPr>
            </w:pPr>
          </w:p>
        </w:tc>
      </w:tr>
      <w:tr w:rsidR="00E26623" w:rsidRPr="00A85B66" w:rsidTr="00F42E85">
        <w:trPr>
          <w:trHeight w:val="1681"/>
        </w:trPr>
        <w:tc>
          <w:tcPr>
            <w:tcW w:w="631" w:type="dxa"/>
            <w:vMerge/>
            <w:tcBorders>
              <w:left w:val="double" w:sz="4" w:space="0" w:color="auto"/>
            </w:tcBorders>
            <w:shd w:val="clear" w:color="auto" w:fill="auto"/>
            <w:textDirection w:val="btLr"/>
            <w:vAlign w:val="center"/>
          </w:tcPr>
          <w:p w:rsidR="00E26623" w:rsidRPr="00A85B66" w:rsidRDefault="00E26623" w:rsidP="00E26623">
            <w:pPr>
              <w:ind w:left="113" w:right="113"/>
              <w:jc w:val="center"/>
              <w:rPr>
                <w:b/>
                <w:sz w:val="20"/>
                <w:szCs w:val="20"/>
                <w:lang w:val="lt-LT"/>
              </w:rPr>
            </w:pPr>
          </w:p>
        </w:tc>
        <w:tc>
          <w:tcPr>
            <w:tcW w:w="1916" w:type="dxa"/>
            <w:tcBorders>
              <w:right w:val="double" w:sz="4" w:space="0" w:color="auto"/>
            </w:tcBorders>
            <w:shd w:val="clear" w:color="auto" w:fill="D9D9D9"/>
            <w:vAlign w:val="center"/>
          </w:tcPr>
          <w:p w:rsidR="00E26623" w:rsidRPr="00A85B66" w:rsidRDefault="00E26623" w:rsidP="00E26623">
            <w:pPr>
              <w:jc w:val="center"/>
              <w:rPr>
                <w:b/>
                <w:sz w:val="20"/>
                <w:szCs w:val="20"/>
                <w:lang w:val="lt-LT"/>
              </w:rPr>
            </w:pPr>
            <w:r w:rsidRPr="00A85B66">
              <w:rPr>
                <w:b/>
                <w:sz w:val="20"/>
                <w:szCs w:val="20"/>
                <w:lang w:val="lt-LT"/>
              </w:rPr>
              <w:t>Anglų ir/arba prancūzų kalbos žinios</w:t>
            </w:r>
          </w:p>
        </w:tc>
        <w:tc>
          <w:tcPr>
            <w:tcW w:w="2115" w:type="dxa"/>
            <w:tcBorders>
              <w:left w:val="double" w:sz="4" w:space="0" w:color="auto"/>
            </w:tcBorders>
          </w:tcPr>
          <w:p w:rsidR="00E26623" w:rsidRPr="00A85B66" w:rsidRDefault="00E26623" w:rsidP="00E26623">
            <w:pPr>
              <w:rPr>
                <w:sz w:val="20"/>
                <w:szCs w:val="20"/>
                <w:lang w:val="lt-LT"/>
              </w:rPr>
            </w:pPr>
            <w:r w:rsidRPr="00A85B66">
              <w:rPr>
                <w:sz w:val="20"/>
                <w:szCs w:val="20"/>
                <w:lang w:val="lt-LT"/>
              </w:rPr>
              <w:t>Moka kalbą pažengusio vartotojo lygmeniu (B2 pagal ET parengtus „Bendruosius kalbų metmenis Europoje“).</w:t>
            </w:r>
          </w:p>
        </w:tc>
        <w:tc>
          <w:tcPr>
            <w:tcW w:w="2115" w:type="dxa"/>
          </w:tcPr>
          <w:p w:rsidR="00E26623" w:rsidRPr="00A85B66" w:rsidRDefault="00E26623" w:rsidP="00E26623">
            <w:pPr>
              <w:rPr>
                <w:sz w:val="20"/>
                <w:szCs w:val="20"/>
                <w:lang w:val="lt-LT"/>
              </w:rPr>
            </w:pPr>
            <w:r w:rsidRPr="00A85B66">
              <w:rPr>
                <w:sz w:val="20"/>
                <w:szCs w:val="20"/>
                <w:lang w:val="lt-LT"/>
              </w:rPr>
              <w:t>Moka kalbą pažengusio vartotojo lygmeniu (B2 pagal ET parengtus „Bendruosius kalbų metmenis Europoje“).</w:t>
            </w:r>
          </w:p>
        </w:tc>
        <w:tc>
          <w:tcPr>
            <w:tcW w:w="2115" w:type="dxa"/>
            <w:tcBorders>
              <w:right w:val="double" w:sz="4" w:space="0" w:color="auto"/>
            </w:tcBorders>
          </w:tcPr>
          <w:p w:rsidR="00E26623" w:rsidRPr="00A85B66" w:rsidRDefault="00E26623" w:rsidP="00E26623">
            <w:pPr>
              <w:rPr>
                <w:sz w:val="20"/>
                <w:szCs w:val="20"/>
                <w:lang w:val="lt-LT"/>
              </w:rPr>
            </w:pPr>
            <w:r w:rsidRPr="00A85B66">
              <w:rPr>
                <w:sz w:val="20"/>
                <w:szCs w:val="20"/>
                <w:lang w:val="lt-LT"/>
              </w:rPr>
              <w:t>Moka kalbą pažengusio vartotojo lygmeniu (B2 pagal ET parengtus „Bendruosius kalbų metmenis Europoje“).</w:t>
            </w:r>
          </w:p>
        </w:tc>
        <w:tc>
          <w:tcPr>
            <w:tcW w:w="2115" w:type="dxa"/>
            <w:tcBorders>
              <w:left w:val="double" w:sz="4" w:space="0" w:color="auto"/>
            </w:tcBorders>
          </w:tcPr>
          <w:p w:rsidR="00E26623" w:rsidRPr="00A85B66" w:rsidRDefault="00E26623" w:rsidP="00E26623">
            <w:pPr>
              <w:rPr>
                <w:sz w:val="20"/>
                <w:szCs w:val="20"/>
                <w:lang w:val="lt-LT"/>
              </w:rPr>
            </w:pPr>
            <w:r w:rsidRPr="00A85B66">
              <w:rPr>
                <w:sz w:val="20"/>
                <w:szCs w:val="20"/>
                <w:lang w:val="lt-LT"/>
              </w:rPr>
              <w:t>Moka kalbą pažengusio vartotojo lygmeniu (B2 pagal ET parengtus „Bendruosius kalbų metmenis Europoje“).</w:t>
            </w:r>
          </w:p>
        </w:tc>
        <w:tc>
          <w:tcPr>
            <w:tcW w:w="2115" w:type="dxa"/>
          </w:tcPr>
          <w:p w:rsidR="00E26623" w:rsidRPr="00A85B66" w:rsidRDefault="00E26623" w:rsidP="00E26623">
            <w:pPr>
              <w:rPr>
                <w:sz w:val="20"/>
                <w:szCs w:val="20"/>
                <w:lang w:val="lt-LT"/>
              </w:rPr>
            </w:pPr>
            <w:r w:rsidRPr="00A85B66">
              <w:rPr>
                <w:sz w:val="20"/>
                <w:szCs w:val="20"/>
                <w:lang w:val="lt-LT"/>
              </w:rPr>
              <w:t>Moka kalbą pažengusio vartotojo lygmeniu (B2 pagal ET parengtus „Bendruosius kalbų metmenis Europoje“).</w:t>
            </w:r>
          </w:p>
        </w:tc>
        <w:tc>
          <w:tcPr>
            <w:tcW w:w="2115" w:type="dxa"/>
            <w:tcBorders>
              <w:right w:val="double" w:sz="4" w:space="0" w:color="auto"/>
            </w:tcBorders>
          </w:tcPr>
          <w:p w:rsidR="00E26623" w:rsidRPr="00A85B66" w:rsidRDefault="00E26623" w:rsidP="00E26623">
            <w:pPr>
              <w:rPr>
                <w:sz w:val="20"/>
                <w:szCs w:val="20"/>
                <w:lang w:val="lt-LT"/>
              </w:rPr>
            </w:pPr>
            <w:r w:rsidRPr="00A85B66">
              <w:rPr>
                <w:sz w:val="20"/>
                <w:szCs w:val="20"/>
                <w:lang w:val="lt-LT"/>
              </w:rPr>
              <w:t>Moka kalbą pažengusio vartotojo lygmeniu (B2 pagal ET parengtus „Bendruosius kalbų metmenis Europoje“).</w:t>
            </w:r>
          </w:p>
        </w:tc>
        <w:tc>
          <w:tcPr>
            <w:tcW w:w="2115" w:type="dxa"/>
            <w:tcBorders>
              <w:left w:val="double" w:sz="4" w:space="0" w:color="auto"/>
            </w:tcBorders>
          </w:tcPr>
          <w:p w:rsidR="00E26623" w:rsidRPr="00A85B66" w:rsidRDefault="00E26623" w:rsidP="00E26623">
            <w:pPr>
              <w:rPr>
                <w:sz w:val="20"/>
                <w:szCs w:val="20"/>
                <w:lang w:val="lt-LT"/>
              </w:rPr>
            </w:pPr>
            <w:r w:rsidRPr="00A85B66">
              <w:rPr>
                <w:sz w:val="20"/>
                <w:szCs w:val="20"/>
                <w:lang w:val="lt-LT"/>
              </w:rPr>
              <w:t xml:space="preserve">Moka kalbą pažengusio vartotojo lygmeniu (B2 pagal ET parengtus „Bendruosius kalbų metmenis Europoje“). </w:t>
            </w:r>
          </w:p>
        </w:tc>
        <w:tc>
          <w:tcPr>
            <w:tcW w:w="2115" w:type="dxa"/>
          </w:tcPr>
          <w:p w:rsidR="00E26623" w:rsidRPr="00A85B66" w:rsidRDefault="00E26623" w:rsidP="00E26623">
            <w:pPr>
              <w:rPr>
                <w:sz w:val="20"/>
                <w:szCs w:val="20"/>
                <w:lang w:val="lt-LT"/>
              </w:rPr>
            </w:pPr>
            <w:r w:rsidRPr="00A85B66">
              <w:rPr>
                <w:sz w:val="20"/>
                <w:szCs w:val="20"/>
                <w:lang w:val="lt-LT"/>
              </w:rPr>
              <w:t>Moka kalbą pažengusio vartotojo lygmeniu (B2 pagal ET parengtus „Bendruosius kalbų metmenis Europoje“).</w:t>
            </w:r>
          </w:p>
        </w:tc>
        <w:tc>
          <w:tcPr>
            <w:tcW w:w="2115" w:type="dxa"/>
            <w:tcBorders>
              <w:right w:val="double" w:sz="4" w:space="0" w:color="auto"/>
            </w:tcBorders>
          </w:tcPr>
          <w:p w:rsidR="00E26623" w:rsidRPr="00A85B66" w:rsidRDefault="00E26623" w:rsidP="00E26623">
            <w:pPr>
              <w:rPr>
                <w:sz w:val="20"/>
                <w:szCs w:val="20"/>
                <w:lang w:val="lt-LT"/>
              </w:rPr>
            </w:pPr>
            <w:r w:rsidRPr="00A85B66">
              <w:rPr>
                <w:sz w:val="20"/>
                <w:szCs w:val="20"/>
                <w:lang w:val="lt-LT"/>
              </w:rPr>
              <w:t>Moka kalbą pažengusio vartotojo lygmeniu (B2 pagal ET parengtus „Bendruosius kalbų metmenis Europoje“).</w:t>
            </w:r>
          </w:p>
        </w:tc>
      </w:tr>
    </w:tbl>
    <w:p w:rsidR="00061E30" w:rsidRPr="00A85B66" w:rsidRDefault="00061E30"/>
    <w:p w:rsidR="00061E30" w:rsidRPr="00A85B66" w:rsidRDefault="00061E30">
      <w:pPr>
        <w:spacing w:after="200" w:line="276" w:lineRule="auto"/>
      </w:pPr>
      <w:r w:rsidRPr="00A85B66">
        <w:br w:type="page"/>
      </w:r>
    </w:p>
    <w:tbl>
      <w:tblPr>
        <w:tblpPr w:leftFromText="180" w:rightFromText="180" w:vertAnchor="text" w:horzAnchor="margin" w:tblpY="46"/>
        <w:tblOverlap w:val="never"/>
        <w:tblW w:w="21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1916"/>
        <w:gridCol w:w="2115"/>
        <w:gridCol w:w="2115"/>
        <w:gridCol w:w="2115"/>
        <w:gridCol w:w="2115"/>
        <w:gridCol w:w="2115"/>
        <w:gridCol w:w="2115"/>
        <w:gridCol w:w="2115"/>
        <w:gridCol w:w="2115"/>
        <w:gridCol w:w="2115"/>
      </w:tblGrid>
      <w:tr w:rsidR="00A36E00" w:rsidRPr="00A85B66" w:rsidTr="00F42E85">
        <w:trPr>
          <w:trHeight w:val="2262"/>
        </w:trPr>
        <w:tc>
          <w:tcPr>
            <w:tcW w:w="631" w:type="dxa"/>
            <w:vMerge w:val="restart"/>
            <w:tcBorders>
              <w:left w:val="double" w:sz="4" w:space="0" w:color="auto"/>
            </w:tcBorders>
            <w:shd w:val="clear" w:color="auto" w:fill="auto"/>
            <w:textDirection w:val="btLr"/>
            <w:vAlign w:val="center"/>
          </w:tcPr>
          <w:p w:rsidR="00A36E00" w:rsidRPr="00A85B66" w:rsidRDefault="00A36E00" w:rsidP="00D3599C">
            <w:pPr>
              <w:ind w:left="113" w:right="113"/>
              <w:jc w:val="center"/>
              <w:rPr>
                <w:b/>
                <w:lang w:val="lt-LT"/>
              </w:rPr>
            </w:pPr>
            <w:r w:rsidRPr="00A85B66">
              <w:rPr>
                <w:b/>
                <w:caps/>
                <w:lang w:val="lt-LT"/>
              </w:rPr>
              <w:lastRenderedPageBreak/>
              <w:t>5.</w:t>
            </w:r>
            <w:r w:rsidR="00D31C26" w:rsidRPr="00A85B66">
              <w:rPr>
                <w:b/>
                <w:caps/>
                <w:lang w:val="lt-LT"/>
              </w:rPr>
              <w:t xml:space="preserve"> </w:t>
            </w:r>
            <w:r w:rsidRPr="00A85B66">
              <w:rPr>
                <w:b/>
                <w:caps/>
                <w:lang w:val="lt-LT"/>
              </w:rPr>
              <w:t>institucijos  vidinių veiklos principų išmanymas</w:t>
            </w:r>
          </w:p>
        </w:tc>
        <w:tc>
          <w:tcPr>
            <w:tcW w:w="1916" w:type="dxa"/>
            <w:tcBorders>
              <w:right w:val="double" w:sz="4" w:space="0" w:color="auto"/>
            </w:tcBorders>
            <w:shd w:val="clear" w:color="auto" w:fill="D9D9D9"/>
            <w:vAlign w:val="center"/>
          </w:tcPr>
          <w:p w:rsidR="00A36E00" w:rsidRPr="00A85B66" w:rsidRDefault="00A36E00" w:rsidP="00061E30">
            <w:pPr>
              <w:jc w:val="center"/>
              <w:rPr>
                <w:b/>
                <w:sz w:val="20"/>
                <w:szCs w:val="20"/>
                <w:lang w:val="lt-LT"/>
              </w:rPr>
            </w:pPr>
            <w:r w:rsidRPr="00A85B66">
              <w:rPr>
                <w:b/>
                <w:sz w:val="20"/>
                <w:szCs w:val="20"/>
                <w:lang w:val="lt-LT"/>
              </w:rPr>
              <w:t xml:space="preserve">Institucijos vidinių tvarkų, susijusių su ES struktūrine parama </w:t>
            </w:r>
            <w:r w:rsidRPr="00A85B66">
              <w:rPr>
                <w:sz w:val="18"/>
                <w:szCs w:val="18"/>
                <w:lang w:val="lt-LT"/>
              </w:rPr>
              <w:t>(procedūrų vadovo, naudojamų IT sistemų bei duomenų bazių),</w:t>
            </w:r>
            <w:r w:rsidRPr="00A85B66">
              <w:rPr>
                <w:b/>
                <w:sz w:val="20"/>
                <w:szCs w:val="20"/>
                <w:lang w:val="lt-LT"/>
              </w:rPr>
              <w:t xml:space="preserve"> žinojimas</w:t>
            </w:r>
          </w:p>
        </w:tc>
        <w:tc>
          <w:tcPr>
            <w:tcW w:w="2115" w:type="dxa"/>
            <w:tcBorders>
              <w:left w:val="double" w:sz="4" w:space="0" w:color="auto"/>
            </w:tcBorders>
          </w:tcPr>
          <w:p w:rsidR="00A36E00" w:rsidRPr="00A85B66" w:rsidRDefault="00A36E00" w:rsidP="00061E30">
            <w:pPr>
              <w:rPr>
                <w:sz w:val="20"/>
                <w:szCs w:val="20"/>
                <w:lang w:val="lt-LT"/>
              </w:rPr>
            </w:pPr>
            <w:r w:rsidRPr="00A85B66">
              <w:rPr>
                <w:sz w:val="20"/>
                <w:szCs w:val="20"/>
                <w:lang w:val="lt-LT"/>
              </w:rPr>
              <w:t>Žino institucijos vidines tvarkas.</w:t>
            </w:r>
          </w:p>
        </w:tc>
        <w:tc>
          <w:tcPr>
            <w:tcW w:w="2115" w:type="dxa"/>
          </w:tcPr>
          <w:p w:rsidR="00A36E00" w:rsidRPr="00A85B66" w:rsidRDefault="00A36E00" w:rsidP="00061E30">
            <w:pPr>
              <w:rPr>
                <w:sz w:val="20"/>
                <w:szCs w:val="20"/>
                <w:lang w:val="lt-LT"/>
              </w:rPr>
            </w:pPr>
            <w:r w:rsidRPr="00A85B66">
              <w:rPr>
                <w:sz w:val="20"/>
                <w:szCs w:val="20"/>
                <w:lang w:val="lt-LT"/>
              </w:rPr>
              <w:t>Puikiai išmano institucijos vidines tvarkas.</w:t>
            </w:r>
          </w:p>
        </w:tc>
        <w:tc>
          <w:tcPr>
            <w:tcW w:w="2115" w:type="dxa"/>
            <w:tcBorders>
              <w:right w:val="double" w:sz="4" w:space="0" w:color="auto"/>
            </w:tcBorders>
          </w:tcPr>
          <w:p w:rsidR="00A36E00" w:rsidRPr="00A85B66" w:rsidRDefault="00A36E00" w:rsidP="00061E30">
            <w:pPr>
              <w:rPr>
                <w:sz w:val="20"/>
                <w:szCs w:val="20"/>
                <w:lang w:val="lt-LT"/>
              </w:rPr>
            </w:pPr>
            <w:r w:rsidRPr="00A85B66">
              <w:rPr>
                <w:sz w:val="20"/>
                <w:szCs w:val="20"/>
                <w:lang w:val="lt-LT"/>
              </w:rPr>
              <w:t>Išmano institucijos vidines tvarkas, IT sistemų, duomenų bazių teikiamas galimybes ir šias žinias pritaiko užtikrinant institucijos / padalinio efektyvų ir kokybišką darbą.</w:t>
            </w:r>
          </w:p>
        </w:tc>
        <w:tc>
          <w:tcPr>
            <w:tcW w:w="2115" w:type="dxa"/>
            <w:tcBorders>
              <w:left w:val="double" w:sz="4" w:space="0" w:color="auto"/>
            </w:tcBorders>
          </w:tcPr>
          <w:p w:rsidR="00A36E00" w:rsidRPr="00A85B66" w:rsidRDefault="00A36E00" w:rsidP="00061E30">
            <w:pPr>
              <w:rPr>
                <w:sz w:val="20"/>
                <w:szCs w:val="20"/>
                <w:lang w:val="lt-LT"/>
              </w:rPr>
            </w:pPr>
            <w:r w:rsidRPr="00A85B66">
              <w:rPr>
                <w:sz w:val="20"/>
                <w:szCs w:val="20"/>
                <w:lang w:val="lt-LT"/>
              </w:rPr>
              <w:t>Žino institucijos vidines tvarkas.</w:t>
            </w:r>
          </w:p>
        </w:tc>
        <w:tc>
          <w:tcPr>
            <w:tcW w:w="2115" w:type="dxa"/>
          </w:tcPr>
          <w:p w:rsidR="00A36E00" w:rsidRPr="00A85B66" w:rsidRDefault="00A36E00" w:rsidP="00061E30">
            <w:pPr>
              <w:rPr>
                <w:sz w:val="20"/>
                <w:szCs w:val="20"/>
                <w:lang w:val="lt-LT"/>
              </w:rPr>
            </w:pPr>
            <w:r w:rsidRPr="00A85B66">
              <w:rPr>
                <w:sz w:val="20"/>
                <w:szCs w:val="20"/>
                <w:lang w:val="lt-LT"/>
              </w:rPr>
              <w:t>Puikiai išmano institucijos vidines tvarkas.</w:t>
            </w:r>
          </w:p>
        </w:tc>
        <w:tc>
          <w:tcPr>
            <w:tcW w:w="2115" w:type="dxa"/>
            <w:tcBorders>
              <w:right w:val="double" w:sz="4" w:space="0" w:color="auto"/>
            </w:tcBorders>
          </w:tcPr>
          <w:p w:rsidR="00A36E00" w:rsidRPr="00A85B66" w:rsidRDefault="00A36E00" w:rsidP="00061E30">
            <w:pPr>
              <w:rPr>
                <w:sz w:val="20"/>
                <w:szCs w:val="20"/>
                <w:lang w:val="lt-LT"/>
              </w:rPr>
            </w:pPr>
            <w:r w:rsidRPr="00A85B66">
              <w:rPr>
                <w:sz w:val="20"/>
                <w:szCs w:val="20"/>
                <w:lang w:val="lt-LT"/>
              </w:rPr>
              <w:t>Išmano institucijos vidines tvarkas, IT sistemų, duomenų bazių teikiamas galimybes ir šias žinias pritaiko užtikrinant institucijos / padalinio efektyvų ir kokybišką darbą.</w:t>
            </w:r>
          </w:p>
        </w:tc>
        <w:tc>
          <w:tcPr>
            <w:tcW w:w="2115" w:type="dxa"/>
            <w:tcBorders>
              <w:left w:val="double" w:sz="4" w:space="0" w:color="auto"/>
            </w:tcBorders>
          </w:tcPr>
          <w:p w:rsidR="00A36E00" w:rsidRPr="00A85B66" w:rsidRDefault="00A36E00" w:rsidP="00061E30">
            <w:pPr>
              <w:rPr>
                <w:sz w:val="20"/>
                <w:szCs w:val="20"/>
                <w:lang w:val="lt-LT"/>
              </w:rPr>
            </w:pPr>
            <w:r w:rsidRPr="00A85B66">
              <w:rPr>
                <w:sz w:val="20"/>
                <w:szCs w:val="20"/>
                <w:lang w:val="lt-LT"/>
              </w:rPr>
              <w:t>Žino institucijos vidines tvarkas.</w:t>
            </w:r>
          </w:p>
        </w:tc>
        <w:tc>
          <w:tcPr>
            <w:tcW w:w="2115" w:type="dxa"/>
          </w:tcPr>
          <w:p w:rsidR="00A36E00" w:rsidRPr="00A85B66" w:rsidRDefault="00A36E00" w:rsidP="00061E30">
            <w:pPr>
              <w:rPr>
                <w:sz w:val="20"/>
                <w:szCs w:val="20"/>
                <w:lang w:val="lt-LT"/>
              </w:rPr>
            </w:pPr>
            <w:r w:rsidRPr="00A85B66">
              <w:rPr>
                <w:sz w:val="20"/>
                <w:szCs w:val="20"/>
                <w:lang w:val="lt-LT"/>
              </w:rPr>
              <w:t>Puikiai išmano institucijos vidines tvarkas.</w:t>
            </w:r>
          </w:p>
        </w:tc>
        <w:tc>
          <w:tcPr>
            <w:tcW w:w="2115" w:type="dxa"/>
            <w:tcBorders>
              <w:right w:val="double" w:sz="4" w:space="0" w:color="auto"/>
            </w:tcBorders>
          </w:tcPr>
          <w:p w:rsidR="00A36E00" w:rsidRPr="00A85B66" w:rsidRDefault="00A36E00" w:rsidP="00061E30">
            <w:pPr>
              <w:rPr>
                <w:sz w:val="20"/>
                <w:szCs w:val="20"/>
                <w:lang w:val="lt-LT"/>
              </w:rPr>
            </w:pPr>
            <w:r w:rsidRPr="00A85B66">
              <w:rPr>
                <w:sz w:val="20"/>
                <w:szCs w:val="20"/>
                <w:lang w:val="lt-LT"/>
              </w:rPr>
              <w:t>Išmano institucijos vidines tvarkas, IT sistemų, duomenų bazių teikiamas galimybes ir šias žinias pritaiko užtikrinant institucijos / padalinio efektyvų ir kokybišką darbą.</w:t>
            </w:r>
          </w:p>
        </w:tc>
      </w:tr>
      <w:tr w:rsidR="00A36E00" w:rsidRPr="00A85B66" w:rsidTr="00D3599C">
        <w:trPr>
          <w:trHeight w:val="1415"/>
        </w:trPr>
        <w:tc>
          <w:tcPr>
            <w:tcW w:w="631" w:type="dxa"/>
            <w:vMerge/>
            <w:tcBorders>
              <w:left w:val="double" w:sz="4" w:space="0" w:color="auto"/>
            </w:tcBorders>
            <w:shd w:val="clear" w:color="auto" w:fill="auto"/>
            <w:textDirection w:val="btLr"/>
            <w:vAlign w:val="center"/>
          </w:tcPr>
          <w:p w:rsidR="00A36E00" w:rsidRPr="00A85B66" w:rsidRDefault="00A36E00" w:rsidP="00D3599C">
            <w:pPr>
              <w:ind w:left="113" w:right="113"/>
              <w:jc w:val="center"/>
              <w:rPr>
                <w:b/>
                <w:sz w:val="20"/>
                <w:szCs w:val="20"/>
                <w:lang w:val="lt-LT"/>
              </w:rPr>
            </w:pPr>
          </w:p>
        </w:tc>
        <w:tc>
          <w:tcPr>
            <w:tcW w:w="1916" w:type="dxa"/>
            <w:tcBorders>
              <w:right w:val="double" w:sz="4" w:space="0" w:color="auto"/>
            </w:tcBorders>
            <w:shd w:val="clear" w:color="auto" w:fill="D9D9D9"/>
            <w:vAlign w:val="center"/>
          </w:tcPr>
          <w:p w:rsidR="00A36E00" w:rsidRPr="00A85B66" w:rsidRDefault="00A36E00" w:rsidP="00061E30">
            <w:pPr>
              <w:jc w:val="center"/>
              <w:rPr>
                <w:b/>
                <w:lang w:val="lt-LT"/>
              </w:rPr>
            </w:pPr>
            <w:r w:rsidRPr="00A85B66">
              <w:rPr>
                <w:b/>
                <w:sz w:val="20"/>
                <w:szCs w:val="20"/>
                <w:lang w:val="lt-LT"/>
              </w:rPr>
              <w:t>Paramos gavėjų veiklos specifikos išmanymas</w:t>
            </w:r>
          </w:p>
        </w:tc>
        <w:tc>
          <w:tcPr>
            <w:tcW w:w="2115" w:type="dxa"/>
            <w:tcBorders>
              <w:left w:val="double" w:sz="4" w:space="0" w:color="auto"/>
            </w:tcBorders>
          </w:tcPr>
          <w:p w:rsidR="00A36E00" w:rsidRPr="00A85B66" w:rsidRDefault="00A36E00" w:rsidP="00061E30">
            <w:pPr>
              <w:pStyle w:val="Betarp1"/>
              <w:rPr>
                <w:lang w:val="lt-LT"/>
              </w:rPr>
            </w:pPr>
            <w:r w:rsidRPr="00A85B66">
              <w:rPr>
                <w:sz w:val="20"/>
                <w:lang w:val="lt-LT"/>
              </w:rPr>
              <w:t xml:space="preserve">Turi supratimą apie institucijos kuruojamos srities paramos gavėjų veiklos sritį / funkcionavimo specifiką. </w:t>
            </w:r>
          </w:p>
        </w:tc>
        <w:tc>
          <w:tcPr>
            <w:tcW w:w="2115" w:type="dxa"/>
          </w:tcPr>
          <w:p w:rsidR="00A36E00" w:rsidRPr="00A85B66" w:rsidRDefault="00A36E00" w:rsidP="00061E30">
            <w:pPr>
              <w:rPr>
                <w:sz w:val="20"/>
                <w:szCs w:val="20"/>
                <w:lang w:val="lt-LT"/>
              </w:rPr>
            </w:pPr>
            <w:r w:rsidRPr="00A85B66">
              <w:rPr>
                <w:sz w:val="20"/>
                <w:szCs w:val="20"/>
                <w:lang w:val="lt-LT"/>
              </w:rPr>
              <w:t>Išmano institucijos kuruojamos srities paramos gavėjų veiklos sritį / funkcionavimo specifiką.</w:t>
            </w:r>
          </w:p>
        </w:tc>
        <w:tc>
          <w:tcPr>
            <w:tcW w:w="2115" w:type="dxa"/>
            <w:tcBorders>
              <w:right w:val="double" w:sz="4" w:space="0" w:color="auto"/>
            </w:tcBorders>
          </w:tcPr>
          <w:p w:rsidR="00A36E00" w:rsidRPr="00A85B66" w:rsidRDefault="00A36E00" w:rsidP="00061E30">
            <w:pPr>
              <w:rPr>
                <w:sz w:val="20"/>
                <w:szCs w:val="20"/>
                <w:lang w:val="lt-LT"/>
              </w:rPr>
            </w:pPr>
            <w:r w:rsidRPr="00A85B66">
              <w:rPr>
                <w:sz w:val="20"/>
                <w:szCs w:val="20"/>
                <w:lang w:val="lt-LT"/>
              </w:rPr>
              <w:t>Išmano institucijos kuruojamos srities paramos gavėjų veiklos sritį / funkcionavimo specifiką</w:t>
            </w:r>
          </w:p>
        </w:tc>
        <w:tc>
          <w:tcPr>
            <w:tcW w:w="2115" w:type="dxa"/>
            <w:tcBorders>
              <w:left w:val="double" w:sz="4" w:space="0" w:color="auto"/>
            </w:tcBorders>
          </w:tcPr>
          <w:p w:rsidR="00A36E00" w:rsidRPr="00A85B66" w:rsidRDefault="00A36E00" w:rsidP="00061E30">
            <w:pPr>
              <w:rPr>
                <w:sz w:val="20"/>
                <w:szCs w:val="20"/>
                <w:lang w:val="lt-LT"/>
              </w:rPr>
            </w:pPr>
            <w:r w:rsidRPr="00A85B66">
              <w:rPr>
                <w:sz w:val="20"/>
                <w:szCs w:val="20"/>
                <w:lang w:val="lt-LT"/>
              </w:rPr>
              <w:t>Turi supratimą apie esamų ir potencialių projektų vykdytojų veiklos sritį / funkcionavimo specifiką.</w:t>
            </w:r>
          </w:p>
        </w:tc>
        <w:tc>
          <w:tcPr>
            <w:tcW w:w="2115" w:type="dxa"/>
          </w:tcPr>
          <w:p w:rsidR="00A36E00" w:rsidRPr="00A85B66" w:rsidRDefault="00A36E00" w:rsidP="00061E30">
            <w:pPr>
              <w:rPr>
                <w:sz w:val="20"/>
                <w:szCs w:val="20"/>
                <w:lang w:val="lt-LT"/>
              </w:rPr>
            </w:pPr>
            <w:r w:rsidRPr="00A85B66">
              <w:rPr>
                <w:sz w:val="20"/>
                <w:szCs w:val="20"/>
                <w:lang w:val="lt-LT"/>
              </w:rPr>
              <w:t xml:space="preserve">Išmano esamų ir potencialių projektų vykdytojų veiklos sritį / funkcionavimo specifiką, </w:t>
            </w:r>
          </w:p>
        </w:tc>
        <w:tc>
          <w:tcPr>
            <w:tcW w:w="2115" w:type="dxa"/>
            <w:tcBorders>
              <w:right w:val="double" w:sz="4" w:space="0" w:color="auto"/>
            </w:tcBorders>
          </w:tcPr>
          <w:p w:rsidR="00A36E00" w:rsidRPr="00A85B66" w:rsidRDefault="00A36E00" w:rsidP="00061E30">
            <w:pPr>
              <w:rPr>
                <w:sz w:val="20"/>
                <w:szCs w:val="20"/>
                <w:lang w:val="lt-LT"/>
              </w:rPr>
            </w:pPr>
            <w:r w:rsidRPr="00A85B66">
              <w:rPr>
                <w:sz w:val="20"/>
                <w:szCs w:val="20"/>
                <w:lang w:val="lt-LT"/>
              </w:rPr>
              <w:t>Išmano esamų ir potencialių projektų vykdytojų veiklos sritį / funkcionavimo specifiką.</w:t>
            </w:r>
          </w:p>
        </w:tc>
        <w:tc>
          <w:tcPr>
            <w:tcW w:w="2115" w:type="dxa"/>
            <w:tcBorders>
              <w:left w:val="double" w:sz="4" w:space="0" w:color="auto"/>
            </w:tcBorders>
          </w:tcPr>
          <w:p w:rsidR="00A36E00" w:rsidRPr="00A85B66" w:rsidRDefault="00A36E00" w:rsidP="00061E30">
            <w:pPr>
              <w:rPr>
                <w:sz w:val="20"/>
                <w:szCs w:val="20"/>
                <w:lang w:val="lt-LT"/>
              </w:rPr>
            </w:pPr>
          </w:p>
        </w:tc>
        <w:tc>
          <w:tcPr>
            <w:tcW w:w="2115" w:type="dxa"/>
          </w:tcPr>
          <w:p w:rsidR="00A36E00" w:rsidRPr="00A85B66" w:rsidRDefault="00A36E00" w:rsidP="00061E30">
            <w:pPr>
              <w:rPr>
                <w:sz w:val="20"/>
                <w:szCs w:val="20"/>
                <w:lang w:val="lt-LT"/>
              </w:rPr>
            </w:pPr>
          </w:p>
        </w:tc>
        <w:tc>
          <w:tcPr>
            <w:tcW w:w="2115" w:type="dxa"/>
            <w:tcBorders>
              <w:right w:val="double" w:sz="4" w:space="0" w:color="auto"/>
            </w:tcBorders>
          </w:tcPr>
          <w:p w:rsidR="00A36E00" w:rsidRPr="00A85B66" w:rsidRDefault="00A36E00" w:rsidP="00061E30">
            <w:pPr>
              <w:rPr>
                <w:sz w:val="20"/>
                <w:szCs w:val="20"/>
                <w:lang w:val="lt-LT"/>
              </w:rPr>
            </w:pPr>
          </w:p>
        </w:tc>
      </w:tr>
      <w:tr w:rsidR="005C0F74" w:rsidRPr="00A85B66" w:rsidTr="00D3599C">
        <w:trPr>
          <w:trHeight w:val="1415"/>
        </w:trPr>
        <w:tc>
          <w:tcPr>
            <w:tcW w:w="631" w:type="dxa"/>
            <w:vMerge/>
            <w:tcBorders>
              <w:left w:val="double" w:sz="4" w:space="0" w:color="auto"/>
            </w:tcBorders>
            <w:shd w:val="clear" w:color="auto" w:fill="auto"/>
            <w:textDirection w:val="btLr"/>
            <w:vAlign w:val="center"/>
          </w:tcPr>
          <w:p w:rsidR="005C0F74" w:rsidRPr="00A85B66" w:rsidRDefault="005C0F74" w:rsidP="00D3599C">
            <w:pPr>
              <w:ind w:left="113" w:right="113"/>
              <w:jc w:val="center"/>
              <w:rPr>
                <w:b/>
                <w:sz w:val="20"/>
                <w:szCs w:val="20"/>
                <w:lang w:val="lt-LT"/>
              </w:rPr>
            </w:pPr>
          </w:p>
        </w:tc>
        <w:tc>
          <w:tcPr>
            <w:tcW w:w="1916" w:type="dxa"/>
            <w:tcBorders>
              <w:right w:val="double" w:sz="4" w:space="0" w:color="auto"/>
            </w:tcBorders>
            <w:shd w:val="clear" w:color="auto" w:fill="D9D9D9"/>
            <w:vAlign w:val="center"/>
          </w:tcPr>
          <w:p w:rsidR="005C0F74" w:rsidRPr="00A85B66" w:rsidRDefault="005C0F74" w:rsidP="005C0F74">
            <w:pPr>
              <w:jc w:val="center"/>
              <w:rPr>
                <w:b/>
                <w:sz w:val="20"/>
                <w:szCs w:val="20"/>
                <w:lang w:val="lt-LT"/>
              </w:rPr>
            </w:pPr>
            <w:proofErr w:type="spellStart"/>
            <w:r w:rsidRPr="00A85B66">
              <w:rPr>
                <w:b/>
                <w:sz w:val="20"/>
                <w:szCs w:val="20"/>
              </w:rPr>
              <w:t>Viešųjų</w:t>
            </w:r>
            <w:proofErr w:type="spellEnd"/>
            <w:r w:rsidRPr="00A85B66">
              <w:rPr>
                <w:b/>
                <w:sz w:val="20"/>
                <w:szCs w:val="20"/>
              </w:rPr>
              <w:t xml:space="preserve"> </w:t>
            </w:r>
            <w:proofErr w:type="spellStart"/>
            <w:r w:rsidRPr="00A85B66">
              <w:rPr>
                <w:b/>
                <w:sz w:val="20"/>
                <w:szCs w:val="20"/>
              </w:rPr>
              <w:t>ir</w:t>
            </w:r>
            <w:proofErr w:type="spellEnd"/>
            <w:r w:rsidRPr="00A85B66">
              <w:rPr>
                <w:b/>
                <w:sz w:val="20"/>
                <w:szCs w:val="20"/>
              </w:rPr>
              <w:t xml:space="preserve"> </w:t>
            </w:r>
            <w:proofErr w:type="spellStart"/>
            <w:r w:rsidRPr="00A85B66">
              <w:rPr>
                <w:b/>
                <w:sz w:val="20"/>
                <w:szCs w:val="20"/>
              </w:rPr>
              <w:t>privačių</w:t>
            </w:r>
            <w:proofErr w:type="spellEnd"/>
            <w:r w:rsidRPr="00A85B66">
              <w:rPr>
                <w:b/>
                <w:sz w:val="20"/>
                <w:szCs w:val="20"/>
              </w:rPr>
              <w:t xml:space="preserve"> </w:t>
            </w:r>
            <w:proofErr w:type="spellStart"/>
            <w:r w:rsidRPr="00A85B66">
              <w:rPr>
                <w:b/>
                <w:sz w:val="20"/>
                <w:szCs w:val="20"/>
              </w:rPr>
              <w:t>interesų</w:t>
            </w:r>
            <w:proofErr w:type="spellEnd"/>
            <w:r w:rsidRPr="00A85B66">
              <w:rPr>
                <w:b/>
                <w:sz w:val="20"/>
                <w:szCs w:val="20"/>
              </w:rPr>
              <w:t xml:space="preserve"> </w:t>
            </w:r>
            <w:proofErr w:type="spellStart"/>
            <w:r w:rsidRPr="00A85B66">
              <w:rPr>
                <w:b/>
                <w:sz w:val="20"/>
                <w:szCs w:val="20"/>
              </w:rPr>
              <w:t>konfliktai</w:t>
            </w:r>
            <w:proofErr w:type="spellEnd"/>
            <w:r w:rsidRPr="00A85B66">
              <w:rPr>
                <w:b/>
                <w:sz w:val="20"/>
                <w:szCs w:val="20"/>
              </w:rPr>
              <w:t xml:space="preserve"> </w:t>
            </w:r>
            <w:proofErr w:type="spellStart"/>
            <w:r w:rsidRPr="00A85B66">
              <w:rPr>
                <w:b/>
                <w:sz w:val="20"/>
                <w:szCs w:val="20"/>
              </w:rPr>
              <w:t>bei</w:t>
            </w:r>
            <w:proofErr w:type="spellEnd"/>
            <w:r w:rsidRPr="00A85B66">
              <w:rPr>
                <w:b/>
                <w:sz w:val="20"/>
                <w:szCs w:val="20"/>
              </w:rPr>
              <w:t xml:space="preserve"> </w:t>
            </w:r>
            <w:proofErr w:type="spellStart"/>
            <w:r w:rsidRPr="00A85B66">
              <w:rPr>
                <w:b/>
                <w:sz w:val="20"/>
                <w:szCs w:val="20"/>
              </w:rPr>
              <w:t>jų</w:t>
            </w:r>
            <w:proofErr w:type="spellEnd"/>
            <w:r w:rsidRPr="00A85B66">
              <w:rPr>
                <w:b/>
                <w:sz w:val="20"/>
                <w:szCs w:val="20"/>
              </w:rPr>
              <w:t xml:space="preserve"> </w:t>
            </w:r>
            <w:proofErr w:type="spellStart"/>
            <w:r w:rsidRPr="00A85B66">
              <w:rPr>
                <w:b/>
                <w:sz w:val="20"/>
                <w:szCs w:val="20"/>
              </w:rPr>
              <w:t>valdymas</w:t>
            </w:r>
            <w:proofErr w:type="spellEnd"/>
            <w:r w:rsidRPr="00A85B66">
              <w:rPr>
                <w:b/>
                <w:sz w:val="20"/>
                <w:szCs w:val="20"/>
              </w:rPr>
              <w:t xml:space="preserve">. </w:t>
            </w:r>
            <w:proofErr w:type="spellStart"/>
            <w:r w:rsidRPr="00A85B66">
              <w:rPr>
                <w:b/>
                <w:sz w:val="20"/>
                <w:szCs w:val="20"/>
              </w:rPr>
              <w:t>Korupcijos</w:t>
            </w:r>
            <w:proofErr w:type="spellEnd"/>
            <w:r w:rsidRPr="00A85B66">
              <w:rPr>
                <w:b/>
                <w:sz w:val="20"/>
                <w:szCs w:val="20"/>
              </w:rPr>
              <w:t xml:space="preserve"> </w:t>
            </w:r>
            <w:proofErr w:type="spellStart"/>
            <w:r w:rsidRPr="00A85B66">
              <w:rPr>
                <w:b/>
                <w:sz w:val="20"/>
                <w:szCs w:val="20"/>
              </w:rPr>
              <w:t>prevencija</w:t>
            </w:r>
            <w:proofErr w:type="spellEnd"/>
            <w:r w:rsidRPr="00A85B66">
              <w:rPr>
                <w:b/>
                <w:sz w:val="20"/>
                <w:szCs w:val="20"/>
              </w:rPr>
              <w:t>.</w:t>
            </w:r>
          </w:p>
        </w:tc>
        <w:tc>
          <w:tcPr>
            <w:tcW w:w="2115" w:type="dxa"/>
            <w:tcBorders>
              <w:left w:val="double" w:sz="4" w:space="0" w:color="auto"/>
            </w:tcBorders>
          </w:tcPr>
          <w:p w:rsidR="005C0F74" w:rsidRPr="00A85B66" w:rsidRDefault="005C0F74" w:rsidP="005C0F74">
            <w:pPr>
              <w:rPr>
                <w:sz w:val="20"/>
                <w:szCs w:val="20"/>
                <w:lang w:val="lt-LT"/>
              </w:rPr>
            </w:pPr>
            <w:r w:rsidRPr="00A85B66">
              <w:rPr>
                <w:sz w:val="20"/>
                <w:szCs w:val="20"/>
                <w:lang w:val="lt-LT"/>
              </w:rPr>
              <w:t xml:space="preserve">Sugeba atpažinti   sprendimus, kurie susiję darbo pareigų vykdymu ir asmeniniu interesu, bei išmano kaip tokias situacijas valdyti. </w:t>
            </w:r>
          </w:p>
        </w:tc>
        <w:tc>
          <w:tcPr>
            <w:tcW w:w="2115" w:type="dxa"/>
          </w:tcPr>
          <w:p w:rsidR="005C0F74" w:rsidRPr="00A85B66" w:rsidRDefault="005C0F74">
            <w:r w:rsidRPr="00A85B66">
              <w:rPr>
                <w:sz w:val="20"/>
                <w:szCs w:val="20"/>
                <w:lang w:val="lt-LT"/>
              </w:rPr>
              <w:t xml:space="preserve">Sugeba atpažinti   sprendimus, kurie susiję darbo pareigų vykdymu ir asmeniniu interesu, bei išmano kaip tokias situacijas valdyti. </w:t>
            </w:r>
          </w:p>
        </w:tc>
        <w:tc>
          <w:tcPr>
            <w:tcW w:w="2115" w:type="dxa"/>
            <w:tcBorders>
              <w:right w:val="double" w:sz="4" w:space="0" w:color="auto"/>
            </w:tcBorders>
          </w:tcPr>
          <w:p w:rsidR="005C0F74" w:rsidRPr="00A85B66" w:rsidRDefault="005C0F74">
            <w:r w:rsidRPr="00A85B66">
              <w:rPr>
                <w:sz w:val="20"/>
                <w:szCs w:val="20"/>
                <w:lang w:val="lt-LT"/>
              </w:rPr>
              <w:t xml:space="preserve">Sugeba atpažinti   sprendimus, kurie susiję darbo pareigų vykdymu ir asmeniniu interesu, bei išmano kaip tokias situacijas valdyti. </w:t>
            </w:r>
          </w:p>
        </w:tc>
        <w:tc>
          <w:tcPr>
            <w:tcW w:w="2115" w:type="dxa"/>
            <w:tcBorders>
              <w:left w:val="double" w:sz="4" w:space="0" w:color="auto"/>
            </w:tcBorders>
          </w:tcPr>
          <w:p w:rsidR="005C0F74" w:rsidRPr="00A85B66" w:rsidRDefault="005C0F74">
            <w:r w:rsidRPr="00A85B66">
              <w:rPr>
                <w:sz w:val="20"/>
                <w:szCs w:val="20"/>
                <w:lang w:val="lt-LT"/>
              </w:rPr>
              <w:t xml:space="preserve">Sugeba atpažinti   sprendimus, kurie susiję darbo pareigų vykdymu ir asmeniniu interesu, bei išmano kaip tokias situacijas valdyti. </w:t>
            </w:r>
          </w:p>
        </w:tc>
        <w:tc>
          <w:tcPr>
            <w:tcW w:w="2115" w:type="dxa"/>
          </w:tcPr>
          <w:p w:rsidR="005C0F74" w:rsidRPr="00A85B66" w:rsidRDefault="005C0F74">
            <w:r w:rsidRPr="00A85B66">
              <w:rPr>
                <w:sz w:val="20"/>
                <w:szCs w:val="20"/>
                <w:lang w:val="lt-LT"/>
              </w:rPr>
              <w:t xml:space="preserve">Sugeba atpažinti   sprendimus, kurie susiję darbo pareigų vykdymu ir asmeniniu interesu, bei išmano kaip tokias situacijas valdyti. </w:t>
            </w:r>
          </w:p>
        </w:tc>
        <w:tc>
          <w:tcPr>
            <w:tcW w:w="2115" w:type="dxa"/>
            <w:tcBorders>
              <w:right w:val="double" w:sz="4" w:space="0" w:color="auto"/>
            </w:tcBorders>
          </w:tcPr>
          <w:p w:rsidR="005C0F74" w:rsidRPr="00A85B66" w:rsidRDefault="005C0F74">
            <w:r w:rsidRPr="00A85B66">
              <w:rPr>
                <w:sz w:val="20"/>
                <w:szCs w:val="20"/>
                <w:lang w:val="lt-LT"/>
              </w:rPr>
              <w:t xml:space="preserve">Sugeba atpažinti   sprendimus, kurie susiję darbo pareigų vykdymu ir asmeniniu interesu, bei išmano kaip tokias situacijas valdyti. </w:t>
            </w:r>
          </w:p>
        </w:tc>
        <w:tc>
          <w:tcPr>
            <w:tcW w:w="2115" w:type="dxa"/>
            <w:tcBorders>
              <w:left w:val="double" w:sz="4" w:space="0" w:color="auto"/>
            </w:tcBorders>
          </w:tcPr>
          <w:p w:rsidR="005C0F74" w:rsidRPr="00A85B66" w:rsidRDefault="005C0F74">
            <w:r w:rsidRPr="00A85B66">
              <w:rPr>
                <w:sz w:val="20"/>
                <w:szCs w:val="20"/>
                <w:lang w:val="lt-LT"/>
              </w:rPr>
              <w:t xml:space="preserve">Sugeba atpažinti   sprendimus, kurie susiję darbo pareigų vykdymu ir asmeniniu interesu, bei išmano kaip tokias situacijas valdyti. </w:t>
            </w:r>
          </w:p>
        </w:tc>
        <w:tc>
          <w:tcPr>
            <w:tcW w:w="2115" w:type="dxa"/>
          </w:tcPr>
          <w:p w:rsidR="005C0F74" w:rsidRPr="00A85B66" w:rsidRDefault="005C0F74">
            <w:r w:rsidRPr="00A85B66">
              <w:rPr>
                <w:sz w:val="20"/>
                <w:szCs w:val="20"/>
                <w:lang w:val="lt-LT"/>
              </w:rPr>
              <w:t xml:space="preserve">Sugeba atpažinti   sprendimus, kurie susiję darbo pareigų vykdymu ir asmeniniu interesu, bei išmano kaip tokias situacijas valdyti. </w:t>
            </w:r>
          </w:p>
        </w:tc>
        <w:tc>
          <w:tcPr>
            <w:tcW w:w="2115" w:type="dxa"/>
            <w:tcBorders>
              <w:right w:val="double" w:sz="4" w:space="0" w:color="auto"/>
            </w:tcBorders>
          </w:tcPr>
          <w:p w:rsidR="005C0F74" w:rsidRPr="00A85B66" w:rsidRDefault="005C0F74">
            <w:r w:rsidRPr="00A85B66">
              <w:rPr>
                <w:sz w:val="20"/>
                <w:szCs w:val="20"/>
                <w:lang w:val="lt-LT"/>
              </w:rPr>
              <w:t xml:space="preserve">Sugeba atpažinti   sprendimus, kurie susiję darbo pareigų vykdymu ir asmeniniu interesu, bei išmano kaip tokias situacijas valdyti. </w:t>
            </w:r>
          </w:p>
        </w:tc>
      </w:tr>
      <w:tr w:rsidR="00A36E00" w:rsidRPr="00A85B66" w:rsidTr="00D3599C">
        <w:trPr>
          <w:trHeight w:val="1445"/>
        </w:trPr>
        <w:tc>
          <w:tcPr>
            <w:tcW w:w="631" w:type="dxa"/>
            <w:vMerge/>
            <w:tcBorders>
              <w:left w:val="double" w:sz="4" w:space="0" w:color="auto"/>
            </w:tcBorders>
            <w:shd w:val="clear" w:color="auto" w:fill="auto"/>
            <w:textDirection w:val="btLr"/>
            <w:vAlign w:val="center"/>
          </w:tcPr>
          <w:p w:rsidR="00A36E00" w:rsidRPr="00A85B66" w:rsidRDefault="00A36E00" w:rsidP="00D3599C">
            <w:pPr>
              <w:ind w:left="113" w:right="113"/>
              <w:jc w:val="center"/>
              <w:rPr>
                <w:b/>
                <w:sz w:val="20"/>
                <w:szCs w:val="20"/>
                <w:lang w:val="lt-LT"/>
              </w:rPr>
            </w:pPr>
          </w:p>
        </w:tc>
        <w:tc>
          <w:tcPr>
            <w:tcW w:w="1916" w:type="dxa"/>
            <w:tcBorders>
              <w:bottom w:val="single" w:sz="4" w:space="0" w:color="auto"/>
              <w:right w:val="double" w:sz="4" w:space="0" w:color="auto"/>
            </w:tcBorders>
            <w:shd w:val="clear" w:color="auto" w:fill="D9D9D9"/>
            <w:vAlign w:val="center"/>
          </w:tcPr>
          <w:p w:rsidR="00A36E00" w:rsidRPr="00A85B66" w:rsidRDefault="00A36E00" w:rsidP="00D3599C">
            <w:pPr>
              <w:jc w:val="center"/>
              <w:rPr>
                <w:b/>
                <w:sz w:val="20"/>
                <w:szCs w:val="20"/>
                <w:lang w:val="lt-LT"/>
              </w:rPr>
            </w:pPr>
            <w:proofErr w:type="spellStart"/>
            <w:r w:rsidRPr="00A85B66">
              <w:rPr>
                <w:b/>
                <w:sz w:val="20"/>
                <w:szCs w:val="20"/>
              </w:rPr>
              <w:t>Pokyčių</w:t>
            </w:r>
            <w:proofErr w:type="spellEnd"/>
            <w:r w:rsidRPr="00A85B66">
              <w:rPr>
                <w:b/>
                <w:sz w:val="20"/>
                <w:szCs w:val="20"/>
              </w:rPr>
              <w:t xml:space="preserve"> </w:t>
            </w:r>
            <w:proofErr w:type="spellStart"/>
            <w:r w:rsidRPr="00A85B66">
              <w:rPr>
                <w:b/>
                <w:sz w:val="20"/>
                <w:szCs w:val="20"/>
              </w:rPr>
              <w:t>valdymas</w:t>
            </w:r>
            <w:proofErr w:type="spellEnd"/>
            <w:r w:rsidRPr="00A85B66">
              <w:rPr>
                <w:b/>
                <w:sz w:val="20"/>
                <w:szCs w:val="20"/>
              </w:rPr>
              <w:t xml:space="preserve"> </w:t>
            </w:r>
            <w:proofErr w:type="spellStart"/>
            <w:r w:rsidRPr="00A85B66">
              <w:rPr>
                <w:b/>
                <w:sz w:val="20"/>
                <w:szCs w:val="20"/>
              </w:rPr>
              <w:t>organizacijoje</w:t>
            </w:r>
            <w:proofErr w:type="spellEnd"/>
          </w:p>
        </w:tc>
        <w:tc>
          <w:tcPr>
            <w:tcW w:w="2115" w:type="dxa"/>
            <w:tcBorders>
              <w:left w:val="double" w:sz="4" w:space="0" w:color="auto"/>
              <w:bottom w:val="single" w:sz="4" w:space="0" w:color="auto"/>
            </w:tcBorders>
          </w:tcPr>
          <w:p w:rsidR="00A36E00" w:rsidRPr="00A85B66" w:rsidRDefault="005C0F74" w:rsidP="00D3599C">
            <w:pPr>
              <w:rPr>
                <w:sz w:val="20"/>
                <w:szCs w:val="20"/>
                <w:lang w:val="lt-LT"/>
              </w:rPr>
            </w:pPr>
            <w:r w:rsidRPr="00A85B66">
              <w:rPr>
                <w:sz w:val="20"/>
                <w:szCs w:val="20"/>
                <w:lang w:val="lt-LT"/>
              </w:rPr>
              <w:t>Yra susipažinę su pokyčių valdymo organizacijoje principais</w:t>
            </w:r>
            <w:r w:rsidR="004E3764" w:rsidRPr="00A85B66">
              <w:rPr>
                <w:sz w:val="20"/>
                <w:szCs w:val="20"/>
                <w:lang w:val="lt-LT"/>
              </w:rPr>
              <w:t>.</w:t>
            </w:r>
          </w:p>
        </w:tc>
        <w:tc>
          <w:tcPr>
            <w:tcW w:w="2115" w:type="dxa"/>
            <w:tcBorders>
              <w:bottom w:val="single" w:sz="4" w:space="0" w:color="auto"/>
            </w:tcBorders>
          </w:tcPr>
          <w:p w:rsidR="00A36E00" w:rsidRPr="00A85B66" w:rsidRDefault="005C0F74" w:rsidP="00D3599C">
            <w:pPr>
              <w:rPr>
                <w:sz w:val="20"/>
                <w:szCs w:val="20"/>
                <w:lang w:val="lt-LT"/>
              </w:rPr>
            </w:pPr>
            <w:r w:rsidRPr="00A85B66">
              <w:rPr>
                <w:sz w:val="20"/>
                <w:szCs w:val="20"/>
                <w:lang w:val="lt-LT"/>
              </w:rPr>
              <w:t>Žino pokyčių valdymo organizacijoje principus.</w:t>
            </w:r>
          </w:p>
        </w:tc>
        <w:tc>
          <w:tcPr>
            <w:tcW w:w="2115" w:type="dxa"/>
            <w:tcBorders>
              <w:bottom w:val="single" w:sz="4" w:space="0" w:color="auto"/>
              <w:right w:val="double" w:sz="4" w:space="0" w:color="auto"/>
            </w:tcBorders>
          </w:tcPr>
          <w:p w:rsidR="00A36E00" w:rsidRPr="00A85B66" w:rsidRDefault="005C0F74" w:rsidP="004E3764">
            <w:pPr>
              <w:rPr>
                <w:sz w:val="20"/>
                <w:szCs w:val="20"/>
                <w:lang w:val="lt-LT"/>
              </w:rPr>
            </w:pPr>
            <w:r w:rsidRPr="00A85B66">
              <w:rPr>
                <w:sz w:val="20"/>
                <w:szCs w:val="20"/>
                <w:lang w:val="lt-LT"/>
              </w:rPr>
              <w:t>Gerai išmano pokyčių valdymo organizacijoje etapus</w:t>
            </w:r>
            <w:r w:rsidR="004E3764" w:rsidRPr="00A85B66">
              <w:rPr>
                <w:sz w:val="20"/>
                <w:szCs w:val="20"/>
                <w:lang w:val="lt-LT"/>
              </w:rPr>
              <w:t xml:space="preserve"> ir efektyvias jų įgyvendinimo prielaidas, puikiai išmano vadovo, kaip pokyčių įgyvendintojo vaidmenį ir sugeba šias žinias taikyti praktikoje.</w:t>
            </w:r>
          </w:p>
        </w:tc>
        <w:tc>
          <w:tcPr>
            <w:tcW w:w="2115" w:type="dxa"/>
            <w:tcBorders>
              <w:left w:val="double" w:sz="4" w:space="0" w:color="auto"/>
              <w:bottom w:val="single" w:sz="4" w:space="0" w:color="auto"/>
            </w:tcBorders>
          </w:tcPr>
          <w:p w:rsidR="00A36E00" w:rsidRPr="00A85B66" w:rsidRDefault="004E3764" w:rsidP="00D3599C">
            <w:pPr>
              <w:rPr>
                <w:sz w:val="20"/>
                <w:szCs w:val="20"/>
                <w:lang w:val="lt-LT"/>
              </w:rPr>
            </w:pPr>
            <w:r w:rsidRPr="00A85B66">
              <w:rPr>
                <w:sz w:val="20"/>
                <w:szCs w:val="20"/>
                <w:lang w:val="lt-LT"/>
              </w:rPr>
              <w:t>Yra susipažinę su pokyčių valdymo organizacijoje principais.</w:t>
            </w:r>
          </w:p>
        </w:tc>
        <w:tc>
          <w:tcPr>
            <w:tcW w:w="2115" w:type="dxa"/>
            <w:tcBorders>
              <w:bottom w:val="single" w:sz="4" w:space="0" w:color="auto"/>
            </w:tcBorders>
          </w:tcPr>
          <w:p w:rsidR="00A36E00" w:rsidRPr="00A85B66" w:rsidRDefault="004E3764" w:rsidP="00D3599C">
            <w:pPr>
              <w:rPr>
                <w:sz w:val="20"/>
                <w:szCs w:val="20"/>
                <w:lang w:val="lt-LT"/>
              </w:rPr>
            </w:pPr>
            <w:r w:rsidRPr="00A85B66">
              <w:rPr>
                <w:sz w:val="20"/>
                <w:szCs w:val="20"/>
                <w:lang w:val="lt-LT"/>
              </w:rPr>
              <w:t>Žino pokyčių valdymo organizacijoje principus.</w:t>
            </w:r>
          </w:p>
        </w:tc>
        <w:tc>
          <w:tcPr>
            <w:tcW w:w="2115" w:type="dxa"/>
            <w:tcBorders>
              <w:bottom w:val="single" w:sz="4" w:space="0" w:color="auto"/>
              <w:right w:val="double" w:sz="4" w:space="0" w:color="auto"/>
            </w:tcBorders>
          </w:tcPr>
          <w:p w:rsidR="00A36E00" w:rsidRPr="00A85B66" w:rsidRDefault="004E3764" w:rsidP="00D3599C">
            <w:pPr>
              <w:rPr>
                <w:sz w:val="20"/>
                <w:szCs w:val="20"/>
                <w:lang w:val="lt-LT"/>
              </w:rPr>
            </w:pPr>
            <w:r w:rsidRPr="00A85B66">
              <w:rPr>
                <w:sz w:val="20"/>
                <w:szCs w:val="20"/>
                <w:lang w:val="lt-LT"/>
              </w:rPr>
              <w:t>Gerai išmano pokyčių valdymo organizacijoje etapus ir efektyvias jų įgyvendinimo prielaidas, puikiai išmano vadovo, kaip pokyčių įgyvendintojo vaidmenį ir sugeba šias žinias taikyti praktikoje.</w:t>
            </w:r>
          </w:p>
        </w:tc>
        <w:tc>
          <w:tcPr>
            <w:tcW w:w="2115" w:type="dxa"/>
            <w:tcBorders>
              <w:left w:val="double" w:sz="4" w:space="0" w:color="auto"/>
              <w:bottom w:val="single" w:sz="4" w:space="0" w:color="auto"/>
            </w:tcBorders>
          </w:tcPr>
          <w:p w:rsidR="00A36E00" w:rsidRPr="00A85B66" w:rsidRDefault="004E3764" w:rsidP="00D3599C">
            <w:pPr>
              <w:rPr>
                <w:sz w:val="20"/>
                <w:szCs w:val="20"/>
                <w:lang w:val="lt-LT"/>
              </w:rPr>
            </w:pPr>
            <w:r w:rsidRPr="00A85B66">
              <w:rPr>
                <w:sz w:val="20"/>
                <w:szCs w:val="20"/>
                <w:lang w:val="lt-LT"/>
              </w:rPr>
              <w:t>Yra susipažinę su pokyčių valdymo organizacijoje principais</w:t>
            </w:r>
          </w:p>
        </w:tc>
        <w:tc>
          <w:tcPr>
            <w:tcW w:w="2115" w:type="dxa"/>
            <w:tcBorders>
              <w:bottom w:val="single" w:sz="4" w:space="0" w:color="auto"/>
            </w:tcBorders>
          </w:tcPr>
          <w:p w:rsidR="00A36E00" w:rsidRPr="00A85B66" w:rsidRDefault="004E3764" w:rsidP="00D3599C">
            <w:pPr>
              <w:rPr>
                <w:sz w:val="20"/>
                <w:szCs w:val="20"/>
                <w:lang w:val="lt-LT"/>
              </w:rPr>
            </w:pPr>
            <w:r w:rsidRPr="00A85B66">
              <w:rPr>
                <w:sz w:val="20"/>
                <w:szCs w:val="20"/>
                <w:lang w:val="lt-LT"/>
              </w:rPr>
              <w:t>Žino pokyčių valdymo organizacijoje principus.</w:t>
            </w:r>
          </w:p>
        </w:tc>
        <w:tc>
          <w:tcPr>
            <w:tcW w:w="2115" w:type="dxa"/>
            <w:tcBorders>
              <w:bottom w:val="single" w:sz="4" w:space="0" w:color="auto"/>
              <w:right w:val="double" w:sz="4" w:space="0" w:color="auto"/>
            </w:tcBorders>
          </w:tcPr>
          <w:p w:rsidR="00A36E00" w:rsidRPr="00A85B66" w:rsidRDefault="004E3764" w:rsidP="00D3599C">
            <w:pPr>
              <w:rPr>
                <w:sz w:val="20"/>
                <w:szCs w:val="20"/>
                <w:lang w:val="lt-LT"/>
              </w:rPr>
            </w:pPr>
            <w:r w:rsidRPr="00A85B66">
              <w:rPr>
                <w:sz w:val="20"/>
                <w:szCs w:val="20"/>
                <w:lang w:val="lt-LT"/>
              </w:rPr>
              <w:t>Gerai išmano pokyčių valdymo organizacijoje etapus ir efektyvias jų įgyvendinimo prielaidas, puikiai išmano vadovo, kaip pokyčių įgyvendintojo vaidmenį ir sugeba šias žinias taikyti praktikoje.</w:t>
            </w:r>
          </w:p>
        </w:tc>
      </w:tr>
      <w:tr w:rsidR="00A36E00" w:rsidRPr="00A85B66" w:rsidTr="00D3599C">
        <w:trPr>
          <w:trHeight w:val="1445"/>
        </w:trPr>
        <w:tc>
          <w:tcPr>
            <w:tcW w:w="631" w:type="dxa"/>
            <w:vMerge/>
            <w:tcBorders>
              <w:left w:val="double" w:sz="4" w:space="0" w:color="auto"/>
            </w:tcBorders>
            <w:shd w:val="clear" w:color="auto" w:fill="auto"/>
            <w:textDirection w:val="btLr"/>
            <w:vAlign w:val="center"/>
          </w:tcPr>
          <w:p w:rsidR="00A36E00" w:rsidRPr="00A85B66" w:rsidRDefault="00A36E00" w:rsidP="00D3599C">
            <w:pPr>
              <w:ind w:left="113" w:right="113"/>
              <w:jc w:val="center"/>
              <w:rPr>
                <w:b/>
                <w:caps/>
                <w:sz w:val="20"/>
                <w:szCs w:val="20"/>
                <w:lang w:val="lt-LT"/>
              </w:rPr>
            </w:pPr>
          </w:p>
        </w:tc>
        <w:tc>
          <w:tcPr>
            <w:tcW w:w="1916" w:type="dxa"/>
            <w:tcBorders>
              <w:right w:val="double" w:sz="4" w:space="0" w:color="auto"/>
            </w:tcBorders>
            <w:shd w:val="clear" w:color="auto" w:fill="D9D9D9"/>
            <w:vAlign w:val="center"/>
          </w:tcPr>
          <w:p w:rsidR="00A36E00" w:rsidRPr="00A85B66" w:rsidRDefault="00A36E00" w:rsidP="00D3599C">
            <w:pPr>
              <w:jc w:val="center"/>
              <w:rPr>
                <w:b/>
                <w:sz w:val="20"/>
                <w:szCs w:val="20"/>
                <w:lang w:val="lt-LT"/>
              </w:rPr>
            </w:pPr>
            <w:proofErr w:type="spellStart"/>
            <w:r w:rsidRPr="00A85B66">
              <w:rPr>
                <w:b/>
                <w:sz w:val="20"/>
                <w:szCs w:val="20"/>
              </w:rPr>
              <w:t>Efektyvi</w:t>
            </w:r>
            <w:proofErr w:type="spellEnd"/>
            <w:r w:rsidRPr="00A85B66">
              <w:rPr>
                <w:b/>
                <w:sz w:val="20"/>
                <w:szCs w:val="20"/>
              </w:rPr>
              <w:t xml:space="preserve"> </w:t>
            </w:r>
            <w:proofErr w:type="spellStart"/>
            <w:r w:rsidRPr="00A85B66">
              <w:rPr>
                <w:b/>
                <w:sz w:val="20"/>
                <w:szCs w:val="20"/>
              </w:rPr>
              <w:t>vidinė</w:t>
            </w:r>
            <w:proofErr w:type="spellEnd"/>
            <w:r w:rsidRPr="00A85B66">
              <w:rPr>
                <w:b/>
                <w:sz w:val="20"/>
                <w:szCs w:val="20"/>
              </w:rPr>
              <w:t xml:space="preserve"> </w:t>
            </w:r>
            <w:proofErr w:type="spellStart"/>
            <w:r w:rsidRPr="00A85B66">
              <w:rPr>
                <w:b/>
                <w:sz w:val="20"/>
                <w:szCs w:val="20"/>
              </w:rPr>
              <w:t>komunikacija</w:t>
            </w:r>
            <w:proofErr w:type="spellEnd"/>
          </w:p>
        </w:tc>
        <w:tc>
          <w:tcPr>
            <w:tcW w:w="2115" w:type="dxa"/>
            <w:tcBorders>
              <w:left w:val="double" w:sz="4" w:space="0" w:color="auto"/>
            </w:tcBorders>
          </w:tcPr>
          <w:p w:rsidR="00A36E00" w:rsidRPr="00A85B66" w:rsidRDefault="004E3764" w:rsidP="004E3764">
            <w:pPr>
              <w:pStyle w:val="Betarp1"/>
              <w:rPr>
                <w:sz w:val="20"/>
                <w:szCs w:val="20"/>
                <w:lang w:val="lt-LT"/>
              </w:rPr>
            </w:pPr>
            <w:r w:rsidRPr="00A85B66">
              <w:rPr>
                <w:sz w:val="20"/>
                <w:szCs w:val="20"/>
                <w:lang w:val="lt-LT"/>
              </w:rPr>
              <w:t>Žino pagrindinius vidinės komunikacijos organizacijoje aspektus.</w:t>
            </w:r>
          </w:p>
        </w:tc>
        <w:tc>
          <w:tcPr>
            <w:tcW w:w="2115" w:type="dxa"/>
          </w:tcPr>
          <w:p w:rsidR="00A36E00" w:rsidRPr="00A85B66" w:rsidRDefault="004E3764" w:rsidP="004E3764">
            <w:pPr>
              <w:rPr>
                <w:sz w:val="20"/>
                <w:szCs w:val="20"/>
                <w:lang w:val="lt-LT"/>
              </w:rPr>
            </w:pPr>
            <w:r w:rsidRPr="00A85B66">
              <w:rPr>
                <w:sz w:val="20"/>
                <w:szCs w:val="20"/>
                <w:lang w:val="lt-LT"/>
              </w:rPr>
              <w:t>Gerai žino pagrindinius vidinės komunikacijos organizacijoje aspektus.</w:t>
            </w:r>
          </w:p>
        </w:tc>
        <w:tc>
          <w:tcPr>
            <w:tcW w:w="2115" w:type="dxa"/>
            <w:tcBorders>
              <w:right w:val="double" w:sz="4" w:space="0" w:color="auto"/>
            </w:tcBorders>
          </w:tcPr>
          <w:p w:rsidR="00A36E00" w:rsidRPr="00A85B66" w:rsidRDefault="004E3764" w:rsidP="00FC2259">
            <w:pPr>
              <w:rPr>
                <w:sz w:val="20"/>
                <w:szCs w:val="20"/>
                <w:lang w:val="lt-LT"/>
              </w:rPr>
            </w:pPr>
            <w:r w:rsidRPr="00A85B66">
              <w:rPr>
                <w:sz w:val="20"/>
                <w:szCs w:val="20"/>
                <w:lang w:val="lt-LT"/>
              </w:rPr>
              <w:t xml:space="preserve">Puikiai išmano pagrindinius vidinės komunikacijos organizacijoje aspektus, komunikacijos </w:t>
            </w:r>
            <w:r w:rsidR="00FC2259" w:rsidRPr="00A85B66">
              <w:rPr>
                <w:sz w:val="20"/>
                <w:szCs w:val="20"/>
                <w:lang w:val="lt-LT"/>
              </w:rPr>
              <w:t xml:space="preserve"> kanalus ir būdus bei</w:t>
            </w:r>
            <w:r w:rsidRPr="00A85B66">
              <w:rPr>
                <w:sz w:val="20"/>
                <w:szCs w:val="20"/>
                <w:lang w:val="lt-LT"/>
              </w:rPr>
              <w:t xml:space="preserve"> sugeba šias žinias taikyti praktikoje.</w:t>
            </w:r>
          </w:p>
        </w:tc>
        <w:tc>
          <w:tcPr>
            <w:tcW w:w="2115" w:type="dxa"/>
            <w:tcBorders>
              <w:left w:val="double" w:sz="4" w:space="0" w:color="auto"/>
            </w:tcBorders>
          </w:tcPr>
          <w:p w:rsidR="00A36E00" w:rsidRPr="00A85B66" w:rsidRDefault="007B4E32" w:rsidP="00D3599C">
            <w:pPr>
              <w:rPr>
                <w:sz w:val="20"/>
                <w:szCs w:val="20"/>
                <w:lang w:val="lt-LT"/>
              </w:rPr>
            </w:pPr>
            <w:r w:rsidRPr="00A85B66">
              <w:rPr>
                <w:sz w:val="20"/>
                <w:szCs w:val="20"/>
                <w:lang w:val="lt-LT"/>
              </w:rPr>
              <w:t>Žino pagrindinius vidinės komunikacijos organizacijoje aspektus.</w:t>
            </w:r>
          </w:p>
        </w:tc>
        <w:tc>
          <w:tcPr>
            <w:tcW w:w="2115" w:type="dxa"/>
          </w:tcPr>
          <w:p w:rsidR="00A36E00" w:rsidRPr="00A85B66" w:rsidRDefault="007B4E32" w:rsidP="00D3599C">
            <w:pPr>
              <w:rPr>
                <w:sz w:val="20"/>
                <w:szCs w:val="20"/>
                <w:lang w:val="lt-LT"/>
              </w:rPr>
            </w:pPr>
            <w:r w:rsidRPr="00A85B66">
              <w:rPr>
                <w:sz w:val="20"/>
                <w:szCs w:val="20"/>
                <w:lang w:val="lt-LT"/>
              </w:rPr>
              <w:t>Gerai žino pagrindinius vidinės komunikacijos organizacijoje aspektus.</w:t>
            </w:r>
          </w:p>
        </w:tc>
        <w:tc>
          <w:tcPr>
            <w:tcW w:w="2115" w:type="dxa"/>
            <w:tcBorders>
              <w:right w:val="double" w:sz="4" w:space="0" w:color="auto"/>
            </w:tcBorders>
          </w:tcPr>
          <w:p w:rsidR="00A36E00" w:rsidRPr="00A85B66" w:rsidRDefault="00867056" w:rsidP="00D3599C">
            <w:pPr>
              <w:rPr>
                <w:sz w:val="20"/>
                <w:szCs w:val="20"/>
                <w:lang w:val="lt-LT"/>
              </w:rPr>
            </w:pPr>
            <w:r w:rsidRPr="00A85B66">
              <w:rPr>
                <w:sz w:val="20"/>
                <w:szCs w:val="20"/>
                <w:lang w:val="lt-LT"/>
              </w:rPr>
              <w:t>Puikiai išmano pagrindinius vidinės komunikacijos organizacijoje aspektus, komunikacijos  kanalus ir būdus bei sugeba šias žinias taikyti praktikoje.</w:t>
            </w:r>
          </w:p>
        </w:tc>
        <w:tc>
          <w:tcPr>
            <w:tcW w:w="2115" w:type="dxa"/>
            <w:tcBorders>
              <w:left w:val="double" w:sz="4" w:space="0" w:color="auto"/>
            </w:tcBorders>
          </w:tcPr>
          <w:p w:rsidR="00A36E00" w:rsidRPr="00A85B66" w:rsidRDefault="007B4E32" w:rsidP="00D3599C">
            <w:pPr>
              <w:rPr>
                <w:sz w:val="20"/>
                <w:szCs w:val="20"/>
                <w:lang w:val="lt-LT"/>
              </w:rPr>
            </w:pPr>
            <w:r w:rsidRPr="00A85B66">
              <w:rPr>
                <w:sz w:val="20"/>
                <w:szCs w:val="20"/>
                <w:lang w:val="lt-LT"/>
              </w:rPr>
              <w:t>Žino pagrindinius vidinės komunikacijos organizacijoje aspektus.</w:t>
            </w:r>
          </w:p>
        </w:tc>
        <w:tc>
          <w:tcPr>
            <w:tcW w:w="2115" w:type="dxa"/>
          </w:tcPr>
          <w:p w:rsidR="00A36E00" w:rsidRPr="00A85B66" w:rsidRDefault="007B4E32" w:rsidP="00D3599C">
            <w:pPr>
              <w:rPr>
                <w:sz w:val="20"/>
                <w:szCs w:val="20"/>
                <w:lang w:val="lt-LT"/>
              </w:rPr>
            </w:pPr>
            <w:r w:rsidRPr="00A85B66">
              <w:rPr>
                <w:sz w:val="20"/>
                <w:szCs w:val="20"/>
                <w:lang w:val="lt-LT"/>
              </w:rPr>
              <w:t>Gerai žino pagrindinius vidinės komunikacijos organizacijoje aspektus.</w:t>
            </w:r>
          </w:p>
        </w:tc>
        <w:tc>
          <w:tcPr>
            <w:tcW w:w="2115" w:type="dxa"/>
            <w:tcBorders>
              <w:right w:val="double" w:sz="4" w:space="0" w:color="auto"/>
            </w:tcBorders>
          </w:tcPr>
          <w:p w:rsidR="00A36E00" w:rsidRPr="00A85B66" w:rsidRDefault="00867056" w:rsidP="00D3599C">
            <w:pPr>
              <w:rPr>
                <w:sz w:val="20"/>
                <w:szCs w:val="20"/>
                <w:lang w:val="lt-LT"/>
              </w:rPr>
            </w:pPr>
            <w:r w:rsidRPr="00A85B66">
              <w:rPr>
                <w:sz w:val="20"/>
                <w:szCs w:val="20"/>
                <w:lang w:val="lt-LT"/>
              </w:rPr>
              <w:t>Puikiai išmano pagrindinius vidinės komunikacijos organizacijoje aspektus, komunikacijos  kanalus ir būdus bei sugeba šias žinias taikyti praktikoje.</w:t>
            </w:r>
          </w:p>
        </w:tc>
      </w:tr>
      <w:tr w:rsidR="00A36E00" w:rsidRPr="00A85B66" w:rsidTr="00D71686">
        <w:trPr>
          <w:trHeight w:val="1337"/>
        </w:trPr>
        <w:tc>
          <w:tcPr>
            <w:tcW w:w="631" w:type="dxa"/>
            <w:vMerge/>
            <w:tcBorders>
              <w:left w:val="double" w:sz="4" w:space="0" w:color="auto"/>
            </w:tcBorders>
            <w:shd w:val="clear" w:color="auto" w:fill="auto"/>
            <w:textDirection w:val="btLr"/>
            <w:vAlign w:val="center"/>
          </w:tcPr>
          <w:p w:rsidR="00A36E00" w:rsidRPr="00A85B66" w:rsidRDefault="00A36E00" w:rsidP="00D3599C">
            <w:pPr>
              <w:ind w:left="113" w:right="113"/>
              <w:jc w:val="center"/>
              <w:rPr>
                <w:b/>
                <w:caps/>
                <w:sz w:val="20"/>
                <w:szCs w:val="20"/>
                <w:lang w:val="lt-LT"/>
              </w:rPr>
            </w:pPr>
          </w:p>
        </w:tc>
        <w:tc>
          <w:tcPr>
            <w:tcW w:w="1916" w:type="dxa"/>
            <w:tcBorders>
              <w:right w:val="double" w:sz="4" w:space="0" w:color="auto"/>
            </w:tcBorders>
            <w:shd w:val="clear" w:color="auto" w:fill="D9D9D9"/>
            <w:vAlign w:val="center"/>
          </w:tcPr>
          <w:p w:rsidR="00A36E00" w:rsidRPr="00A85B66" w:rsidRDefault="00A36E00" w:rsidP="00061E30">
            <w:pPr>
              <w:jc w:val="center"/>
              <w:rPr>
                <w:b/>
                <w:sz w:val="20"/>
                <w:szCs w:val="20"/>
                <w:lang w:val="lt-LT"/>
              </w:rPr>
            </w:pPr>
            <w:proofErr w:type="spellStart"/>
            <w:r w:rsidRPr="00A85B66">
              <w:rPr>
                <w:b/>
                <w:sz w:val="20"/>
                <w:szCs w:val="20"/>
              </w:rPr>
              <w:t>Kokybės</w:t>
            </w:r>
            <w:proofErr w:type="spellEnd"/>
            <w:r w:rsidRPr="00A85B66">
              <w:rPr>
                <w:b/>
                <w:sz w:val="20"/>
                <w:szCs w:val="20"/>
              </w:rPr>
              <w:t xml:space="preserve"> </w:t>
            </w:r>
            <w:proofErr w:type="spellStart"/>
            <w:r w:rsidRPr="00A85B66">
              <w:rPr>
                <w:b/>
                <w:sz w:val="20"/>
                <w:szCs w:val="20"/>
              </w:rPr>
              <w:t>vadyba</w:t>
            </w:r>
            <w:proofErr w:type="spellEnd"/>
            <w:r w:rsidRPr="00A85B66">
              <w:rPr>
                <w:b/>
                <w:sz w:val="20"/>
                <w:szCs w:val="20"/>
              </w:rPr>
              <w:t xml:space="preserve"> </w:t>
            </w:r>
          </w:p>
        </w:tc>
        <w:tc>
          <w:tcPr>
            <w:tcW w:w="2115" w:type="dxa"/>
            <w:tcBorders>
              <w:left w:val="double" w:sz="4" w:space="0" w:color="auto"/>
            </w:tcBorders>
          </w:tcPr>
          <w:p w:rsidR="00A36E00" w:rsidRPr="00A85B66" w:rsidRDefault="007B4E32" w:rsidP="00D3599C">
            <w:pPr>
              <w:pStyle w:val="Betarp1"/>
              <w:rPr>
                <w:sz w:val="20"/>
                <w:lang w:val="lt-LT"/>
              </w:rPr>
            </w:pPr>
            <w:r w:rsidRPr="00A85B66">
              <w:rPr>
                <w:sz w:val="20"/>
                <w:lang w:val="lt-LT"/>
              </w:rPr>
              <w:t>Žino kokybės vadybos koncepciją.</w:t>
            </w:r>
          </w:p>
        </w:tc>
        <w:tc>
          <w:tcPr>
            <w:tcW w:w="2115" w:type="dxa"/>
          </w:tcPr>
          <w:p w:rsidR="00A36E00" w:rsidRPr="00A85B66" w:rsidRDefault="007B4E32" w:rsidP="00FC2259">
            <w:pPr>
              <w:rPr>
                <w:sz w:val="20"/>
                <w:szCs w:val="20"/>
                <w:lang w:val="lt-LT"/>
              </w:rPr>
            </w:pPr>
            <w:r w:rsidRPr="00A85B66">
              <w:rPr>
                <w:sz w:val="20"/>
                <w:lang w:val="lt-LT"/>
              </w:rPr>
              <w:t xml:space="preserve">Žino kokybės vadybos </w:t>
            </w:r>
            <w:r w:rsidR="00FC2259" w:rsidRPr="00A85B66">
              <w:rPr>
                <w:sz w:val="20"/>
                <w:lang w:val="lt-LT"/>
              </w:rPr>
              <w:t>modelius, išmano jų taikymą.</w:t>
            </w:r>
          </w:p>
        </w:tc>
        <w:tc>
          <w:tcPr>
            <w:tcW w:w="2115" w:type="dxa"/>
            <w:tcBorders>
              <w:right w:val="double" w:sz="4" w:space="0" w:color="auto"/>
            </w:tcBorders>
          </w:tcPr>
          <w:p w:rsidR="00A36E00" w:rsidRPr="00A85B66" w:rsidRDefault="007B4E32" w:rsidP="00FC2259">
            <w:pPr>
              <w:rPr>
                <w:sz w:val="20"/>
                <w:szCs w:val="20"/>
                <w:lang w:val="lt-LT"/>
              </w:rPr>
            </w:pPr>
            <w:r w:rsidRPr="00A85B66">
              <w:rPr>
                <w:sz w:val="20"/>
                <w:lang w:val="lt-LT"/>
              </w:rPr>
              <w:t>Išmano kokybės vadybos koncepciją, modelius bei jų praktinio pritaikymo galimybes.</w:t>
            </w:r>
          </w:p>
        </w:tc>
        <w:tc>
          <w:tcPr>
            <w:tcW w:w="2115" w:type="dxa"/>
            <w:tcBorders>
              <w:left w:val="double" w:sz="4" w:space="0" w:color="auto"/>
            </w:tcBorders>
          </w:tcPr>
          <w:p w:rsidR="00A36E00" w:rsidRPr="00A85B66" w:rsidRDefault="007B4E32" w:rsidP="00D3599C">
            <w:pPr>
              <w:rPr>
                <w:sz w:val="20"/>
                <w:szCs w:val="20"/>
                <w:lang w:val="lt-LT"/>
              </w:rPr>
            </w:pPr>
            <w:r w:rsidRPr="00A85B66">
              <w:rPr>
                <w:sz w:val="20"/>
                <w:lang w:val="lt-LT"/>
              </w:rPr>
              <w:t>Žino kokybės vadybos koncepciją.</w:t>
            </w:r>
          </w:p>
        </w:tc>
        <w:tc>
          <w:tcPr>
            <w:tcW w:w="2115" w:type="dxa"/>
          </w:tcPr>
          <w:p w:rsidR="00A36E00" w:rsidRPr="00A85B66" w:rsidRDefault="00867056" w:rsidP="00D3599C">
            <w:pPr>
              <w:rPr>
                <w:sz w:val="20"/>
                <w:szCs w:val="20"/>
                <w:lang w:val="lt-LT"/>
              </w:rPr>
            </w:pPr>
            <w:r w:rsidRPr="00A85B66">
              <w:rPr>
                <w:sz w:val="20"/>
                <w:lang w:val="lt-LT"/>
              </w:rPr>
              <w:t>Žino kokybės vadybos modelius, išmano jų taikymą.</w:t>
            </w:r>
          </w:p>
        </w:tc>
        <w:tc>
          <w:tcPr>
            <w:tcW w:w="2115" w:type="dxa"/>
            <w:tcBorders>
              <w:right w:val="double" w:sz="4" w:space="0" w:color="auto"/>
            </w:tcBorders>
          </w:tcPr>
          <w:p w:rsidR="00A36E00" w:rsidRPr="00A85B66" w:rsidRDefault="00867056" w:rsidP="00D3599C">
            <w:pPr>
              <w:rPr>
                <w:sz w:val="20"/>
                <w:szCs w:val="20"/>
                <w:lang w:val="lt-LT"/>
              </w:rPr>
            </w:pPr>
            <w:r w:rsidRPr="00A85B66">
              <w:rPr>
                <w:sz w:val="20"/>
                <w:lang w:val="lt-LT"/>
              </w:rPr>
              <w:t>Išmano kokybės vadybos koncepciją, modelius bei jų praktinio pritaikymo galimybes.</w:t>
            </w:r>
          </w:p>
        </w:tc>
        <w:tc>
          <w:tcPr>
            <w:tcW w:w="2115" w:type="dxa"/>
            <w:tcBorders>
              <w:left w:val="double" w:sz="4" w:space="0" w:color="auto"/>
            </w:tcBorders>
          </w:tcPr>
          <w:p w:rsidR="00A36E00" w:rsidRPr="00A85B66" w:rsidRDefault="007B4E32" w:rsidP="00D3599C">
            <w:pPr>
              <w:rPr>
                <w:sz w:val="20"/>
                <w:szCs w:val="20"/>
                <w:lang w:val="lt-LT"/>
              </w:rPr>
            </w:pPr>
            <w:r w:rsidRPr="00A85B66">
              <w:rPr>
                <w:sz w:val="20"/>
                <w:lang w:val="lt-LT"/>
              </w:rPr>
              <w:t>Žino kokybės vadybos koncepciją.</w:t>
            </w:r>
          </w:p>
        </w:tc>
        <w:tc>
          <w:tcPr>
            <w:tcW w:w="2115" w:type="dxa"/>
          </w:tcPr>
          <w:p w:rsidR="00A36E00" w:rsidRPr="00A85B66" w:rsidRDefault="00867056" w:rsidP="00D3599C">
            <w:pPr>
              <w:rPr>
                <w:sz w:val="20"/>
                <w:szCs w:val="20"/>
                <w:lang w:val="lt-LT"/>
              </w:rPr>
            </w:pPr>
            <w:r w:rsidRPr="00A85B66">
              <w:rPr>
                <w:sz w:val="20"/>
                <w:lang w:val="lt-LT"/>
              </w:rPr>
              <w:t>Žino kokybės vadybos modelius, išmano jų taikymą.</w:t>
            </w:r>
          </w:p>
        </w:tc>
        <w:tc>
          <w:tcPr>
            <w:tcW w:w="2115" w:type="dxa"/>
            <w:tcBorders>
              <w:right w:val="double" w:sz="4" w:space="0" w:color="auto"/>
            </w:tcBorders>
          </w:tcPr>
          <w:p w:rsidR="00A36E00" w:rsidRPr="00A85B66" w:rsidRDefault="00867056" w:rsidP="00D3599C">
            <w:pPr>
              <w:rPr>
                <w:sz w:val="20"/>
                <w:szCs w:val="20"/>
                <w:lang w:val="lt-LT"/>
              </w:rPr>
            </w:pPr>
            <w:r w:rsidRPr="00A85B66">
              <w:rPr>
                <w:sz w:val="20"/>
                <w:lang w:val="lt-LT"/>
              </w:rPr>
              <w:t>Išmano kokybės vadybos koncepciją, modelius bei jų praktinio pritaikymo galimybes.</w:t>
            </w:r>
          </w:p>
        </w:tc>
      </w:tr>
      <w:tr w:rsidR="003B0505" w:rsidRPr="00A85B66" w:rsidTr="00D3599C">
        <w:trPr>
          <w:trHeight w:val="1445"/>
        </w:trPr>
        <w:tc>
          <w:tcPr>
            <w:tcW w:w="631" w:type="dxa"/>
            <w:vMerge/>
            <w:tcBorders>
              <w:left w:val="double" w:sz="4" w:space="0" w:color="auto"/>
              <w:bottom w:val="single" w:sz="4" w:space="0" w:color="auto"/>
            </w:tcBorders>
            <w:shd w:val="clear" w:color="auto" w:fill="auto"/>
            <w:textDirection w:val="btLr"/>
            <w:vAlign w:val="center"/>
          </w:tcPr>
          <w:p w:rsidR="003B0505" w:rsidRPr="00A85B66" w:rsidRDefault="003B0505" w:rsidP="00D3599C">
            <w:pPr>
              <w:ind w:left="113" w:right="113"/>
              <w:jc w:val="center"/>
              <w:rPr>
                <w:b/>
                <w:caps/>
                <w:sz w:val="20"/>
                <w:szCs w:val="20"/>
                <w:lang w:val="lt-LT"/>
              </w:rPr>
            </w:pPr>
          </w:p>
        </w:tc>
        <w:tc>
          <w:tcPr>
            <w:tcW w:w="1916" w:type="dxa"/>
            <w:tcBorders>
              <w:right w:val="double" w:sz="4" w:space="0" w:color="auto"/>
            </w:tcBorders>
            <w:shd w:val="clear" w:color="auto" w:fill="D9D9D9"/>
            <w:vAlign w:val="center"/>
          </w:tcPr>
          <w:p w:rsidR="003B0505" w:rsidRPr="00A85B66" w:rsidRDefault="003B0505" w:rsidP="00D3599C">
            <w:pPr>
              <w:jc w:val="center"/>
              <w:rPr>
                <w:b/>
                <w:sz w:val="20"/>
                <w:szCs w:val="20"/>
              </w:rPr>
            </w:pPr>
            <w:proofErr w:type="spellStart"/>
            <w:r w:rsidRPr="00A85B66">
              <w:rPr>
                <w:b/>
                <w:sz w:val="20"/>
                <w:szCs w:val="20"/>
              </w:rPr>
              <w:t>Žmogiškųjų</w:t>
            </w:r>
            <w:proofErr w:type="spellEnd"/>
            <w:r w:rsidRPr="00A85B66">
              <w:rPr>
                <w:b/>
                <w:sz w:val="20"/>
                <w:szCs w:val="20"/>
              </w:rPr>
              <w:t xml:space="preserve"> </w:t>
            </w:r>
            <w:proofErr w:type="spellStart"/>
            <w:r w:rsidRPr="00A85B66">
              <w:rPr>
                <w:b/>
                <w:sz w:val="20"/>
                <w:szCs w:val="20"/>
              </w:rPr>
              <w:t>išteklių</w:t>
            </w:r>
            <w:proofErr w:type="spellEnd"/>
            <w:r w:rsidRPr="00A85B66">
              <w:rPr>
                <w:b/>
                <w:sz w:val="20"/>
                <w:szCs w:val="20"/>
              </w:rPr>
              <w:t xml:space="preserve"> </w:t>
            </w:r>
            <w:proofErr w:type="spellStart"/>
            <w:r w:rsidRPr="00A85B66">
              <w:rPr>
                <w:b/>
                <w:sz w:val="20"/>
                <w:szCs w:val="20"/>
              </w:rPr>
              <w:t>valdymas</w:t>
            </w:r>
            <w:proofErr w:type="spellEnd"/>
          </w:p>
        </w:tc>
        <w:tc>
          <w:tcPr>
            <w:tcW w:w="2115" w:type="dxa"/>
            <w:tcBorders>
              <w:left w:val="double" w:sz="4" w:space="0" w:color="auto"/>
            </w:tcBorders>
          </w:tcPr>
          <w:p w:rsidR="003B0505" w:rsidRPr="00A85B66" w:rsidRDefault="003B0505" w:rsidP="00BB5B8A">
            <w:pPr>
              <w:pStyle w:val="Betarp1"/>
              <w:rPr>
                <w:sz w:val="20"/>
                <w:lang w:val="lt-LT"/>
              </w:rPr>
            </w:pPr>
            <w:r w:rsidRPr="00A85B66">
              <w:rPr>
                <w:sz w:val="20"/>
                <w:lang w:val="lt-LT"/>
              </w:rPr>
              <w:t>Susipažinę su darbuotojų atrankos, vertinimo, socializacijos organizacijoje principais.</w:t>
            </w:r>
          </w:p>
        </w:tc>
        <w:tc>
          <w:tcPr>
            <w:tcW w:w="2115" w:type="dxa"/>
          </w:tcPr>
          <w:p w:rsidR="003B0505" w:rsidRPr="00A85B66" w:rsidRDefault="003B0505" w:rsidP="003B0505">
            <w:pPr>
              <w:rPr>
                <w:sz w:val="20"/>
                <w:szCs w:val="20"/>
                <w:lang w:val="lt-LT"/>
              </w:rPr>
            </w:pPr>
            <w:r w:rsidRPr="00A85B66">
              <w:rPr>
                <w:sz w:val="20"/>
                <w:lang w:val="lt-LT"/>
              </w:rPr>
              <w:t>Susipažinę su darbuotojų atrankos, vertinimo, socializacijos organizacijoje principais.</w:t>
            </w:r>
          </w:p>
        </w:tc>
        <w:tc>
          <w:tcPr>
            <w:tcW w:w="2115" w:type="dxa"/>
            <w:tcBorders>
              <w:right w:val="double" w:sz="4" w:space="0" w:color="auto"/>
            </w:tcBorders>
          </w:tcPr>
          <w:p w:rsidR="003B0505" w:rsidRPr="00A85B66" w:rsidRDefault="003B0505" w:rsidP="007B4E32">
            <w:pPr>
              <w:rPr>
                <w:sz w:val="20"/>
                <w:szCs w:val="20"/>
                <w:lang w:val="lt-LT"/>
              </w:rPr>
            </w:pPr>
            <w:r w:rsidRPr="00A85B66">
              <w:rPr>
                <w:sz w:val="20"/>
                <w:lang w:val="lt-LT"/>
              </w:rPr>
              <w:t xml:space="preserve">Puikiai išmano darbuotojų atrankos sistemą, vertinimo metodus ir jų taikymo tikslingumą bei galimybes ir puikiai </w:t>
            </w:r>
            <w:r w:rsidR="00D26130" w:rsidRPr="00A85B66">
              <w:rPr>
                <w:sz w:val="20"/>
                <w:lang w:val="lt-LT"/>
              </w:rPr>
              <w:t xml:space="preserve">taiko </w:t>
            </w:r>
            <w:r w:rsidRPr="00A85B66">
              <w:rPr>
                <w:sz w:val="20"/>
                <w:lang w:val="lt-LT"/>
              </w:rPr>
              <w:t>tą praktikoje.</w:t>
            </w:r>
          </w:p>
        </w:tc>
        <w:tc>
          <w:tcPr>
            <w:tcW w:w="2115" w:type="dxa"/>
            <w:tcBorders>
              <w:left w:val="double" w:sz="4" w:space="0" w:color="auto"/>
            </w:tcBorders>
          </w:tcPr>
          <w:p w:rsidR="003B0505" w:rsidRPr="00A85B66" w:rsidRDefault="003B0505">
            <w:r w:rsidRPr="00A85B66">
              <w:rPr>
                <w:sz w:val="20"/>
                <w:lang w:val="lt-LT"/>
              </w:rPr>
              <w:t>Susipažinę su darbuotojų atrankos, vertinimo, socializacijos organizacijoje principais.</w:t>
            </w:r>
          </w:p>
        </w:tc>
        <w:tc>
          <w:tcPr>
            <w:tcW w:w="2115" w:type="dxa"/>
          </w:tcPr>
          <w:p w:rsidR="003B0505" w:rsidRPr="00A85B66" w:rsidRDefault="003B0505">
            <w:r w:rsidRPr="00A85B66">
              <w:rPr>
                <w:sz w:val="20"/>
                <w:lang w:val="lt-LT"/>
              </w:rPr>
              <w:t>Susipažinę su darbuotojų atrankos, vertinimo, socializacijos organizacijoje principais.</w:t>
            </w:r>
          </w:p>
        </w:tc>
        <w:tc>
          <w:tcPr>
            <w:tcW w:w="2115" w:type="dxa"/>
            <w:tcBorders>
              <w:right w:val="double" w:sz="4" w:space="0" w:color="auto"/>
            </w:tcBorders>
          </w:tcPr>
          <w:p w:rsidR="003B0505" w:rsidRPr="00A85B66" w:rsidRDefault="003B0505" w:rsidP="00D3599C">
            <w:pPr>
              <w:rPr>
                <w:sz w:val="20"/>
                <w:szCs w:val="20"/>
                <w:lang w:val="lt-LT"/>
              </w:rPr>
            </w:pPr>
            <w:r w:rsidRPr="00A85B66">
              <w:rPr>
                <w:sz w:val="20"/>
                <w:lang w:val="lt-LT"/>
              </w:rPr>
              <w:t>Puikiai išmano darbuotojų atrankos sistemą, vertinimo metodus ir jų taikymo tikslingumą bei galimybes ir puikiai</w:t>
            </w:r>
            <w:r w:rsidR="00867056" w:rsidRPr="00A85B66">
              <w:rPr>
                <w:sz w:val="20"/>
                <w:lang w:val="lt-LT"/>
              </w:rPr>
              <w:t xml:space="preserve"> taiko </w:t>
            </w:r>
            <w:r w:rsidRPr="00A85B66">
              <w:rPr>
                <w:sz w:val="20"/>
                <w:lang w:val="lt-LT"/>
              </w:rPr>
              <w:t xml:space="preserve"> tą praktikoje.</w:t>
            </w:r>
          </w:p>
        </w:tc>
        <w:tc>
          <w:tcPr>
            <w:tcW w:w="2115" w:type="dxa"/>
            <w:tcBorders>
              <w:left w:val="double" w:sz="4" w:space="0" w:color="auto"/>
            </w:tcBorders>
          </w:tcPr>
          <w:p w:rsidR="003B0505" w:rsidRPr="00A85B66" w:rsidRDefault="003B0505">
            <w:r w:rsidRPr="00A85B66">
              <w:rPr>
                <w:sz w:val="20"/>
                <w:lang w:val="lt-LT"/>
              </w:rPr>
              <w:t>Susipažinę su darbuotojų atrankos, vertinimo, socializacijos organizacijoje principais.</w:t>
            </w:r>
          </w:p>
        </w:tc>
        <w:tc>
          <w:tcPr>
            <w:tcW w:w="2115" w:type="dxa"/>
          </w:tcPr>
          <w:p w:rsidR="003B0505" w:rsidRPr="00A85B66" w:rsidRDefault="003B0505">
            <w:r w:rsidRPr="00A85B66">
              <w:rPr>
                <w:sz w:val="20"/>
                <w:lang w:val="lt-LT"/>
              </w:rPr>
              <w:t>Susipažinę su darbuotojų atrankos, vertinimo, socializacijos organizacijoje principais.</w:t>
            </w:r>
          </w:p>
        </w:tc>
        <w:tc>
          <w:tcPr>
            <w:tcW w:w="2115" w:type="dxa"/>
            <w:tcBorders>
              <w:right w:val="double" w:sz="4" w:space="0" w:color="auto"/>
            </w:tcBorders>
          </w:tcPr>
          <w:p w:rsidR="003B0505" w:rsidRPr="00A85B66" w:rsidRDefault="003B0505" w:rsidP="00D3599C">
            <w:pPr>
              <w:rPr>
                <w:sz w:val="20"/>
                <w:szCs w:val="20"/>
                <w:lang w:val="lt-LT"/>
              </w:rPr>
            </w:pPr>
            <w:r w:rsidRPr="00A85B66">
              <w:rPr>
                <w:sz w:val="20"/>
                <w:lang w:val="lt-LT"/>
              </w:rPr>
              <w:t xml:space="preserve">Puikiai išmano darbuotojų atrankos sistemą, vertinimo metodus ir jų taikymo tikslingumą bei galimybes ir puikiai </w:t>
            </w:r>
            <w:r w:rsidR="00867056" w:rsidRPr="00A85B66">
              <w:rPr>
                <w:sz w:val="20"/>
                <w:lang w:val="lt-LT"/>
              </w:rPr>
              <w:t xml:space="preserve">taiko </w:t>
            </w:r>
            <w:r w:rsidRPr="00A85B66">
              <w:rPr>
                <w:sz w:val="20"/>
                <w:lang w:val="lt-LT"/>
              </w:rPr>
              <w:t>tą praktikoje.</w:t>
            </w:r>
          </w:p>
        </w:tc>
      </w:tr>
    </w:tbl>
    <w:p w:rsidR="004D7D72" w:rsidRPr="00A85B66" w:rsidRDefault="004D7D72">
      <w:pPr>
        <w:spacing w:after="200" w:line="276" w:lineRule="auto"/>
      </w:pPr>
      <w:r w:rsidRPr="00A85B66">
        <w:br w:type="page"/>
      </w:r>
    </w:p>
    <w:tbl>
      <w:tblPr>
        <w:tblpPr w:leftFromText="180" w:rightFromText="180" w:vertAnchor="text" w:horzAnchor="margin" w:tblpY="46"/>
        <w:tblOverlap w:val="never"/>
        <w:tblW w:w="21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1916"/>
        <w:gridCol w:w="2115"/>
        <w:gridCol w:w="2115"/>
        <w:gridCol w:w="2115"/>
        <w:gridCol w:w="2115"/>
        <w:gridCol w:w="2115"/>
        <w:gridCol w:w="2115"/>
        <w:gridCol w:w="2115"/>
        <w:gridCol w:w="2115"/>
        <w:gridCol w:w="2115"/>
      </w:tblGrid>
      <w:tr w:rsidR="007151C4" w:rsidRPr="00A85B66" w:rsidTr="00971681">
        <w:trPr>
          <w:trHeight w:val="1445"/>
        </w:trPr>
        <w:tc>
          <w:tcPr>
            <w:tcW w:w="631" w:type="dxa"/>
            <w:vMerge w:val="restart"/>
            <w:tcBorders>
              <w:top w:val="double" w:sz="4" w:space="0" w:color="auto"/>
              <w:left w:val="double" w:sz="4" w:space="0" w:color="auto"/>
            </w:tcBorders>
            <w:shd w:val="clear" w:color="auto" w:fill="auto"/>
            <w:textDirection w:val="btLr"/>
            <w:vAlign w:val="center"/>
          </w:tcPr>
          <w:p w:rsidR="007151C4" w:rsidRPr="00A85B66" w:rsidRDefault="007151C4" w:rsidP="00971681">
            <w:pPr>
              <w:ind w:left="113" w:right="113"/>
              <w:jc w:val="center"/>
              <w:rPr>
                <w:b/>
                <w:caps/>
                <w:lang w:val="lt-LT"/>
              </w:rPr>
            </w:pPr>
            <w:r w:rsidRPr="00A85B66">
              <w:rPr>
                <w:b/>
                <w:caps/>
                <w:lang w:val="lt-LT"/>
              </w:rPr>
              <w:lastRenderedPageBreak/>
              <w:t>6. VADOVAVIMO žinios bei įgūdžiai</w:t>
            </w:r>
          </w:p>
        </w:tc>
        <w:tc>
          <w:tcPr>
            <w:tcW w:w="1916" w:type="dxa"/>
            <w:tcBorders>
              <w:top w:val="double" w:sz="4" w:space="0" w:color="auto"/>
              <w:bottom w:val="single" w:sz="4" w:space="0" w:color="auto"/>
              <w:right w:val="double" w:sz="4" w:space="0" w:color="auto"/>
            </w:tcBorders>
            <w:shd w:val="clear" w:color="auto" w:fill="D9D9D9"/>
            <w:vAlign w:val="center"/>
          </w:tcPr>
          <w:p w:rsidR="007151C4" w:rsidRPr="00A85B66" w:rsidRDefault="007151C4" w:rsidP="00971681">
            <w:pPr>
              <w:jc w:val="center"/>
              <w:rPr>
                <w:b/>
                <w:sz w:val="20"/>
                <w:szCs w:val="20"/>
                <w:lang w:val="lt-LT"/>
              </w:rPr>
            </w:pPr>
            <w:r w:rsidRPr="00A85B66">
              <w:rPr>
                <w:b/>
                <w:sz w:val="20"/>
                <w:szCs w:val="20"/>
                <w:lang w:val="lt-LT"/>
              </w:rPr>
              <w:t>Strateginio mąstymo gebėjimai</w:t>
            </w:r>
          </w:p>
        </w:tc>
        <w:tc>
          <w:tcPr>
            <w:tcW w:w="2115" w:type="dxa"/>
            <w:tcBorders>
              <w:top w:val="double" w:sz="4" w:space="0" w:color="auto"/>
              <w:left w:val="double" w:sz="4" w:space="0" w:color="auto"/>
              <w:bottom w:val="single" w:sz="4" w:space="0" w:color="auto"/>
            </w:tcBorders>
          </w:tcPr>
          <w:p w:rsidR="007151C4" w:rsidRPr="00A85B66" w:rsidRDefault="007151C4" w:rsidP="00971681">
            <w:pPr>
              <w:rPr>
                <w:sz w:val="20"/>
                <w:szCs w:val="20"/>
                <w:lang w:val="lt-LT"/>
              </w:rPr>
            </w:pPr>
          </w:p>
        </w:tc>
        <w:tc>
          <w:tcPr>
            <w:tcW w:w="2115" w:type="dxa"/>
            <w:tcBorders>
              <w:top w:val="double" w:sz="4" w:space="0" w:color="auto"/>
              <w:bottom w:val="single" w:sz="4" w:space="0" w:color="auto"/>
            </w:tcBorders>
          </w:tcPr>
          <w:p w:rsidR="007151C4" w:rsidRPr="00A85B66" w:rsidRDefault="007151C4" w:rsidP="00971681">
            <w:pPr>
              <w:rPr>
                <w:sz w:val="20"/>
                <w:szCs w:val="20"/>
                <w:lang w:val="lt-LT"/>
              </w:rPr>
            </w:pPr>
          </w:p>
        </w:tc>
        <w:tc>
          <w:tcPr>
            <w:tcW w:w="2115" w:type="dxa"/>
            <w:tcBorders>
              <w:top w:val="double" w:sz="4" w:space="0" w:color="auto"/>
              <w:bottom w:val="single" w:sz="4" w:space="0" w:color="auto"/>
              <w:right w:val="double" w:sz="4" w:space="0" w:color="auto"/>
            </w:tcBorders>
          </w:tcPr>
          <w:p w:rsidR="007151C4" w:rsidRPr="00A85B66" w:rsidRDefault="007151C4" w:rsidP="00971681">
            <w:pPr>
              <w:rPr>
                <w:sz w:val="20"/>
                <w:szCs w:val="20"/>
                <w:lang w:val="lt-LT"/>
              </w:rPr>
            </w:pPr>
            <w:r w:rsidRPr="00A85B66">
              <w:rPr>
                <w:sz w:val="20"/>
                <w:szCs w:val="20"/>
                <w:lang w:val="lt-LT"/>
              </w:rPr>
              <w:t>Sugeba suvokti nagrinėjamo klausimo / situacijos visumą, atsižvelgti į platesnį kontekstą ir perspektyvą, įvertinti ilgalaikes pasekmes priimant sprendimus</w:t>
            </w:r>
          </w:p>
        </w:tc>
        <w:tc>
          <w:tcPr>
            <w:tcW w:w="2115" w:type="dxa"/>
            <w:tcBorders>
              <w:top w:val="double" w:sz="4" w:space="0" w:color="auto"/>
              <w:left w:val="double" w:sz="4" w:space="0" w:color="auto"/>
              <w:bottom w:val="single" w:sz="4" w:space="0" w:color="auto"/>
            </w:tcBorders>
          </w:tcPr>
          <w:p w:rsidR="007151C4" w:rsidRPr="00A85B66" w:rsidRDefault="007151C4" w:rsidP="00971681">
            <w:pPr>
              <w:rPr>
                <w:sz w:val="20"/>
                <w:szCs w:val="20"/>
                <w:lang w:val="lt-LT"/>
              </w:rPr>
            </w:pPr>
          </w:p>
        </w:tc>
        <w:tc>
          <w:tcPr>
            <w:tcW w:w="2115" w:type="dxa"/>
            <w:tcBorders>
              <w:top w:val="double" w:sz="4" w:space="0" w:color="auto"/>
              <w:bottom w:val="single" w:sz="4" w:space="0" w:color="auto"/>
            </w:tcBorders>
          </w:tcPr>
          <w:p w:rsidR="007151C4" w:rsidRPr="00A85B66" w:rsidRDefault="007151C4" w:rsidP="00971681">
            <w:pPr>
              <w:rPr>
                <w:sz w:val="20"/>
                <w:szCs w:val="20"/>
                <w:lang w:val="lt-LT"/>
              </w:rPr>
            </w:pPr>
          </w:p>
        </w:tc>
        <w:tc>
          <w:tcPr>
            <w:tcW w:w="2115" w:type="dxa"/>
            <w:tcBorders>
              <w:top w:val="double" w:sz="4" w:space="0" w:color="auto"/>
              <w:bottom w:val="single" w:sz="4" w:space="0" w:color="auto"/>
              <w:right w:val="double" w:sz="4" w:space="0" w:color="auto"/>
            </w:tcBorders>
          </w:tcPr>
          <w:p w:rsidR="007151C4" w:rsidRPr="00A85B66" w:rsidRDefault="007151C4" w:rsidP="00971681">
            <w:pPr>
              <w:rPr>
                <w:sz w:val="20"/>
                <w:szCs w:val="20"/>
                <w:lang w:val="lt-LT"/>
              </w:rPr>
            </w:pPr>
            <w:r w:rsidRPr="00A85B66">
              <w:rPr>
                <w:sz w:val="20"/>
                <w:szCs w:val="20"/>
                <w:lang w:val="lt-LT"/>
              </w:rPr>
              <w:t>Sugeba suvokti nagrinėjamo klausimo / situacijos visumą, atsižvelgti į platesnį kontekstą ir perspektyvą, įvertinti ilgalaikes pasekmes priimant sprendimus.</w:t>
            </w:r>
          </w:p>
        </w:tc>
        <w:tc>
          <w:tcPr>
            <w:tcW w:w="2115" w:type="dxa"/>
            <w:tcBorders>
              <w:top w:val="double" w:sz="4" w:space="0" w:color="auto"/>
              <w:left w:val="double" w:sz="4" w:space="0" w:color="auto"/>
              <w:bottom w:val="single" w:sz="4" w:space="0" w:color="auto"/>
            </w:tcBorders>
          </w:tcPr>
          <w:p w:rsidR="007151C4" w:rsidRPr="00A85B66" w:rsidRDefault="007151C4" w:rsidP="00971681">
            <w:pPr>
              <w:rPr>
                <w:sz w:val="20"/>
                <w:szCs w:val="20"/>
                <w:lang w:val="lt-LT"/>
              </w:rPr>
            </w:pPr>
          </w:p>
        </w:tc>
        <w:tc>
          <w:tcPr>
            <w:tcW w:w="2115" w:type="dxa"/>
            <w:tcBorders>
              <w:top w:val="double" w:sz="4" w:space="0" w:color="auto"/>
              <w:bottom w:val="single" w:sz="4" w:space="0" w:color="auto"/>
            </w:tcBorders>
          </w:tcPr>
          <w:p w:rsidR="007151C4" w:rsidRPr="00A85B66" w:rsidRDefault="007151C4" w:rsidP="00971681">
            <w:pPr>
              <w:rPr>
                <w:sz w:val="20"/>
                <w:szCs w:val="20"/>
                <w:lang w:val="lt-LT"/>
              </w:rPr>
            </w:pPr>
          </w:p>
        </w:tc>
        <w:tc>
          <w:tcPr>
            <w:tcW w:w="2115" w:type="dxa"/>
            <w:tcBorders>
              <w:top w:val="double" w:sz="4" w:space="0" w:color="auto"/>
              <w:bottom w:val="single" w:sz="4" w:space="0" w:color="auto"/>
              <w:right w:val="double" w:sz="4" w:space="0" w:color="auto"/>
            </w:tcBorders>
          </w:tcPr>
          <w:p w:rsidR="007151C4" w:rsidRPr="00A85B66" w:rsidRDefault="007151C4" w:rsidP="00971681">
            <w:pPr>
              <w:rPr>
                <w:sz w:val="20"/>
                <w:szCs w:val="20"/>
                <w:lang w:val="lt-LT"/>
              </w:rPr>
            </w:pPr>
            <w:r w:rsidRPr="00A85B66">
              <w:rPr>
                <w:sz w:val="20"/>
                <w:szCs w:val="20"/>
                <w:lang w:val="lt-LT"/>
              </w:rPr>
              <w:t>Sugeba suvokti nagrinėjamo klausimo / situacijos visumą, atsižvelgti į platesnį kontekstą ir perspektyvą, įvertinti ilgalaikes pasekmes priimant sprendimus.</w:t>
            </w:r>
          </w:p>
        </w:tc>
      </w:tr>
      <w:tr w:rsidR="007151C4" w:rsidRPr="00A85B66" w:rsidTr="00971681">
        <w:trPr>
          <w:trHeight w:val="1445"/>
        </w:trPr>
        <w:tc>
          <w:tcPr>
            <w:tcW w:w="631" w:type="dxa"/>
            <w:vMerge/>
            <w:tcBorders>
              <w:left w:val="double" w:sz="4" w:space="0" w:color="auto"/>
            </w:tcBorders>
            <w:shd w:val="clear" w:color="auto" w:fill="auto"/>
            <w:textDirection w:val="btLr"/>
            <w:vAlign w:val="center"/>
          </w:tcPr>
          <w:p w:rsidR="007151C4" w:rsidRPr="00A85B66" w:rsidRDefault="007151C4" w:rsidP="00971681">
            <w:pPr>
              <w:ind w:left="113" w:right="113"/>
              <w:jc w:val="center"/>
              <w:rPr>
                <w:b/>
                <w:caps/>
                <w:sz w:val="20"/>
                <w:szCs w:val="20"/>
                <w:lang w:val="lt-LT"/>
              </w:rPr>
            </w:pPr>
          </w:p>
        </w:tc>
        <w:tc>
          <w:tcPr>
            <w:tcW w:w="1916" w:type="dxa"/>
            <w:tcBorders>
              <w:bottom w:val="single" w:sz="4" w:space="0" w:color="auto"/>
              <w:right w:val="double" w:sz="4" w:space="0" w:color="auto"/>
            </w:tcBorders>
            <w:shd w:val="clear" w:color="auto" w:fill="D9D9D9"/>
            <w:vAlign w:val="center"/>
          </w:tcPr>
          <w:p w:rsidR="007151C4" w:rsidRPr="00A85B66" w:rsidRDefault="007151C4" w:rsidP="00971681">
            <w:pPr>
              <w:jc w:val="center"/>
              <w:rPr>
                <w:b/>
                <w:sz w:val="20"/>
                <w:szCs w:val="20"/>
                <w:lang w:val="lt-LT"/>
              </w:rPr>
            </w:pPr>
            <w:r w:rsidRPr="00A85B66">
              <w:rPr>
                <w:b/>
                <w:sz w:val="20"/>
                <w:szCs w:val="20"/>
                <w:lang w:val="lt-LT"/>
              </w:rPr>
              <w:t>Strateginio valdymo žinios bei įgūdžiai</w:t>
            </w:r>
          </w:p>
        </w:tc>
        <w:tc>
          <w:tcPr>
            <w:tcW w:w="2115" w:type="dxa"/>
            <w:tcBorders>
              <w:left w:val="double" w:sz="4" w:space="0" w:color="auto"/>
              <w:bottom w:val="single" w:sz="4" w:space="0" w:color="auto"/>
            </w:tcBorders>
          </w:tcPr>
          <w:p w:rsidR="007151C4" w:rsidRPr="00A85B66" w:rsidRDefault="007151C4" w:rsidP="00971681">
            <w:pPr>
              <w:rPr>
                <w:sz w:val="20"/>
                <w:szCs w:val="20"/>
                <w:lang w:val="lt-LT"/>
              </w:rPr>
            </w:pPr>
          </w:p>
        </w:tc>
        <w:tc>
          <w:tcPr>
            <w:tcW w:w="2115" w:type="dxa"/>
            <w:tcBorders>
              <w:bottom w:val="single" w:sz="4" w:space="0" w:color="auto"/>
            </w:tcBorders>
          </w:tcPr>
          <w:p w:rsidR="007151C4" w:rsidRPr="00A85B66" w:rsidRDefault="007151C4" w:rsidP="00971681">
            <w:pPr>
              <w:rPr>
                <w:sz w:val="20"/>
                <w:szCs w:val="20"/>
                <w:lang w:val="lt-LT"/>
              </w:rPr>
            </w:pPr>
          </w:p>
        </w:tc>
        <w:tc>
          <w:tcPr>
            <w:tcW w:w="2115" w:type="dxa"/>
            <w:tcBorders>
              <w:bottom w:val="single" w:sz="4" w:space="0" w:color="auto"/>
              <w:right w:val="double" w:sz="4" w:space="0" w:color="auto"/>
            </w:tcBorders>
          </w:tcPr>
          <w:p w:rsidR="007151C4" w:rsidRPr="00A85B66" w:rsidRDefault="007151C4" w:rsidP="00971681">
            <w:pPr>
              <w:rPr>
                <w:sz w:val="20"/>
                <w:szCs w:val="20"/>
                <w:lang w:val="lt-LT"/>
              </w:rPr>
            </w:pPr>
            <w:r w:rsidRPr="00A85B66">
              <w:rPr>
                <w:sz w:val="20"/>
                <w:szCs w:val="20"/>
                <w:lang w:val="lt-LT"/>
              </w:rPr>
              <w:t>Išmano institucijos veiklos planavimo principus ir sugeba jais remtis rengiant institucijos veiklos planus, nustatant veiklos prioritetus.</w:t>
            </w:r>
          </w:p>
        </w:tc>
        <w:tc>
          <w:tcPr>
            <w:tcW w:w="2115" w:type="dxa"/>
            <w:tcBorders>
              <w:left w:val="double" w:sz="4" w:space="0" w:color="auto"/>
              <w:bottom w:val="single" w:sz="4" w:space="0" w:color="auto"/>
            </w:tcBorders>
          </w:tcPr>
          <w:p w:rsidR="007151C4" w:rsidRPr="00A85B66" w:rsidRDefault="007151C4" w:rsidP="00971681">
            <w:pPr>
              <w:rPr>
                <w:sz w:val="20"/>
                <w:szCs w:val="20"/>
                <w:lang w:val="lt-LT"/>
              </w:rPr>
            </w:pPr>
          </w:p>
        </w:tc>
        <w:tc>
          <w:tcPr>
            <w:tcW w:w="2115" w:type="dxa"/>
            <w:tcBorders>
              <w:bottom w:val="single" w:sz="4" w:space="0" w:color="auto"/>
            </w:tcBorders>
          </w:tcPr>
          <w:p w:rsidR="007151C4" w:rsidRPr="00A85B66" w:rsidRDefault="007151C4" w:rsidP="00971681">
            <w:pPr>
              <w:rPr>
                <w:sz w:val="20"/>
                <w:szCs w:val="20"/>
                <w:lang w:val="lt-LT"/>
              </w:rPr>
            </w:pPr>
          </w:p>
        </w:tc>
        <w:tc>
          <w:tcPr>
            <w:tcW w:w="2115" w:type="dxa"/>
            <w:tcBorders>
              <w:bottom w:val="single" w:sz="4" w:space="0" w:color="auto"/>
              <w:right w:val="double" w:sz="4" w:space="0" w:color="auto"/>
            </w:tcBorders>
          </w:tcPr>
          <w:p w:rsidR="007151C4" w:rsidRPr="00A85B66" w:rsidRDefault="007151C4" w:rsidP="00971681">
            <w:pPr>
              <w:rPr>
                <w:sz w:val="20"/>
                <w:szCs w:val="20"/>
                <w:lang w:val="lt-LT"/>
              </w:rPr>
            </w:pPr>
            <w:r w:rsidRPr="00A85B66">
              <w:rPr>
                <w:sz w:val="20"/>
                <w:szCs w:val="20"/>
                <w:lang w:val="lt-LT"/>
              </w:rPr>
              <w:t>Išmano institucijos veiklos planavimo principus ir sugeba jais remtis rengiant institucijos veiklos planus, nustatant veiklos prioritetus.</w:t>
            </w:r>
          </w:p>
        </w:tc>
        <w:tc>
          <w:tcPr>
            <w:tcW w:w="2115" w:type="dxa"/>
            <w:tcBorders>
              <w:left w:val="double" w:sz="4" w:space="0" w:color="auto"/>
              <w:bottom w:val="single" w:sz="4" w:space="0" w:color="auto"/>
            </w:tcBorders>
          </w:tcPr>
          <w:p w:rsidR="007151C4" w:rsidRPr="00A85B66" w:rsidRDefault="007151C4" w:rsidP="00971681">
            <w:pPr>
              <w:rPr>
                <w:sz w:val="20"/>
                <w:szCs w:val="20"/>
                <w:lang w:val="lt-LT"/>
              </w:rPr>
            </w:pPr>
          </w:p>
        </w:tc>
        <w:tc>
          <w:tcPr>
            <w:tcW w:w="2115" w:type="dxa"/>
            <w:tcBorders>
              <w:bottom w:val="single" w:sz="4" w:space="0" w:color="auto"/>
            </w:tcBorders>
          </w:tcPr>
          <w:p w:rsidR="007151C4" w:rsidRPr="00A85B66" w:rsidRDefault="007151C4" w:rsidP="00971681">
            <w:pPr>
              <w:rPr>
                <w:sz w:val="20"/>
                <w:szCs w:val="20"/>
                <w:lang w:val="lt-LT"/>
              </w:rPr>
            </w:pPr>
          </w:p>
        </w:tc>
        <w:tc>
          <w:tcPr>
            <w:tcW w:w="2115" w:type="dxa"/>
            <w:tcBorders>
              <w:bottom w:val="single" w:sz="4" w:space="0" w:color="auto"/>
              <w:right w:val="double" w:sz="4" w:space="0" w:color="auto"/>
            </w:tcBorders>
          </w:tcPr>
          <w:p w:rsidR="007151C4" w:rsidRPr="00A85B66" w:rsidRDefault="007151C4" w:rsidP="00971681">
            <w:pPr>
              <w:rPr>
                <w:sz w:val="20"/>
                <w:szCs w:val="20"/>
                <w:lang w:val="lt-LT"/>
              </w:rPr>
            </w:pPr>
            <w:r w:rsidRPr="00A85B66">
              <w:rPr>
                <w:sz w:val="20"/>
                <w:szCs w:val="20"/>
                <w:lang w:val="lt-LT"/>
              </w:rPr>
              <w:t>Išmano institucijos veiklos planavimo principus ir sugeba jais remtis rengiant institucijos veiklos planus, nustatant veiklos prioritetus.</w:t>
            </w:r>
          </w:p>
        </w:tc>
      </w:tr>
      <w:tr w:rsidR="007151C4" w:rsidRPr="00A85B66" w:rsidTr="00971681">
        <w:trPr>
          <w:trHeight w:val="1172"/>
        </w:trPr>
        <w:tc>
          <w:tcPr>
            <w:tcW w:w="631" w:type="dxa"/>
            <w:vMerge/>
            <w:tcBorders>
              <w:left w:val="double" w:sz="4" w:space="0" w:color="auto"/>
            </w:tcBorders>
            <w:shd w:val="clear" w:color="auto" w:fill="auto"/>
            <w:textDirection w:val="btLr"/>
            <w:vAlign w:val="center"/>
          </w:tcPr>
          <w:p w:rsidR="007151C4" w:rsidRPr="00A85B66" w:rsidRDefault="007151C4" w:rsidP="00A36E00">
            <w:pPr>
              <w:ind w:left="113" w:right="113"/>
              <w:jc w:val="center"/>
              <w:rPr>
                <w:b/>
                <w:caps/>
                <w:sz w:val="20"/>
                <w:szCs w:val="20"/>
                <w:lang w:val="lt-LT"/>
              </w:rPr>
            </w:pPr>
          </w:p>
        </w:tc>
        <w:tc>
          <w:tcPr>
            <w:tcW w:w="1916" w:type="dxa"/>
            <w:vMerge w:val="restart"/>
            <w:tcBorders>
              <w:right w:val="double" w:sz="4" w:space="0" w:color="auto"/>
            </w:tcBorders>
            <w:shd w:val="clear" w:color="auto" w:fill="D9D9D9"/>
            <w:vAlign w:val="center"/>
          </w:tcPr>
          <w:p w:rsidR="007151C4" w:rsidRPr="00A85B66" w:rsidRDefault="007151C4" w:rsidP="00A36E00">
            <w:pPr>
              <w:jc w:val="center"/>
              <w:rPr>
                <w:b/>
                <w:sz w:val="20"/>
                <w:szCs w:val="20"/>
                <w:lang w:val="lt-LT"/>
              </w:rPr>
            </w:pPr>
            <w:r w:rsidRPr="00A85B66">
              <w:rPr>
                <w:b/>
                <w:sz w:val="20"/>
                <w:szCs w:val="20"/>
                <w:lang w:val="lt-LT"/>
              </w:rPr>
              <w:t>Vadovavimo bei organizavimo žinios ir įgūdžiai.</w:t>
            </w:r>
          </w:p>
          <w:p w:rsidR="007151C4" w:rsidRPr="00A85B66" w:rsidRDefault="007151C4" w:rsidP="00A36E00">
            <w:pPr>
              <w:jc w:val="center"/>
              <w:rPr>
                <w:b/>
                <w:sz w:val="20"/>
                <w:szCs w:val="20"/>
                <w:lang w:val="lt-LT"/>
              </w:rPr>
            </w:pPr>
          </w:p>
        </w:tc>
        <w:tc>
          <w:tcPr>
            <w:tcW w:w="2115" w:type="dxa"/>
            <w:vMerge w:val="restart"/>
            <w:tcBorders>
              <w:left w:val="double" w:sz="4" w:space="0" w:color="auto"/>
            </w:tcBorders>
          </w:tcPr>
          <w:p w:rsidR="007151C4" w:rsidRPr="00A85B66" w:rsidRDefault="007151C4" w:rsidP="00A36E00">
            <w:pPr>
              <w:rPr>
                <w:sz w:val="20"/>
                <w:szCs w:val="20"/>
                <w:lang w:val="lt-LT"/>
              </w:rPr>
            </w:pPr>
          </w:p>
        </w:tc>
        <w:tc>
          <w:tcPr>
            <w:tcW w:w="2115" w:type="dxa"/>
            <w:vMerge w:val="restart"/>
          </w:tcPr>
          <w:p w:rsidR="007151C4" w:rsidRPr="00A85B66" w:rsidRDefault="007151C4" w:rsidP="00A36E00">
            <w:pPr>
              <w:rPr>
                <w:sz w:val="20"/>
                <w:szCs w:val="20"/>
                <w:lang w:val="lt-LT"/>
              </w:rPr>
            </w:pPr>
          </w:p>
        </w:tc>
        <w:tc>
          <w:tcPr>
            <w:tcW w:w="2115" w:type="dxa"/>
            <w:tcBorders>
              <w:bottom w:val="single" w:sz="4" w:space="0" w:color="auto"/>
              <w:right w:val="double" w:sz="4" w:space="0" w:color="auto"/>
            </w:tcBorders>
          </w:tcPr>
          <w:p w:rsidR="007151C4" w:rsidRPr="00A85B66" w:rsidRDefault="007151C4" w:rsidP="00A36E00">
            <w:pPr>
              <w:rPr>
                <w:sz w:val="20"/>
                <w:szCs w:val="20"/>
                <w:lang w:val="lt-LT"/>
              </w:rPr>
            </w:pPr>
            <w:r w:rsidRPr="00A85B66">
              <w:rPr>
                <w:sz w:val="20"/>
                <w:szCs w:val="20"/>
                <w:lang w:val="lt-LT"/>
              </w:rPr>
              <w:t>Turi gerus kasdienės veiklos bei reikiamų išteklių planavimo įgūdžius, sugeba adekvačiai išskirti prioritetus ir tinkamai organizuoti veiklą.</w:t>
            </w:r>
          </w:p>
        </w:tc>
        <w:tc>
          <w:tcPr>
            <w:tcW w:w="2115" w:type="dxa"/>
            <w:vMerge w:val="restart"/>
            <w:tcBorders>
              <w:left w:val="double" w:sz="4" w:space="0" w:color="auto"/>
            </w:tcBorders>
          </w:tcPr>
          <w:p w:rsidR="007151C4" w:rsidRPr="00A85B66" w:rsidRDefault="007151C4" w:rsidP="00A36E00">
            <w:pPr>
              <w:rPr>
                <w:sz w:val="20"/>
                <w:szCs w:val="20"/>
                <w:lang w:val="lt-LT"/>
              </w:rPr>
            </w:pPr>
          </w:p>
        </w:tc>
        <w:tc>
          <w:tcPr>
            <w:tcW w:w="2115" w:type="dxa"/>
            <w:vMerge w:val="restart"/>
          </w:tcPr>
          <w:p w:rsidR="007151C4" w:rsidRPr="00A85B66" w:rsidRDefault="007151C4" w:rsidP="00A36E00">
            <w:pPr>
              <w:rPr>
                <w:sz w:val="20"/>
                <w:szCs w:val="20"/>
                <w:lang w:val="lt-LT"/>
              </w:rPr>
            </w:pPr>
          </w:p>
        </w:tc>
        <w:tc>
          <w:tcPr>
            <w:tcW w:w="2115" w:type="dxa"/>
            <w:tcBorders>
              <w:bottom w:val="single" w:sz="4" w:space="0" w:color="auto"/>
              <w:right w:val="double" w:sz="4" w:space="0" w:color="auto"/>
            </w:tcBorders>
          </w:tcPr>
          <w:p w:rsidR="007151C4" w:rsidRPr="00A85B66" w:rsidRDefault="007151C4" w:rsidP="00A36E00">
            <w:pPr>
              <w:rPr>
                <w:sz w:val="20"/>
                <w:szCs w:val="20"/>
                <w:lang w:val="lt-LT"/>
              </w:rPr>
            </w:pPr>
            <w:r w:rsidRPr="00A85B66">
              <w:rPr>
                <w:sz w:val="20"/>
                <w:szCs w:val="20"/>
                <w:lang w:val="lt-LT"/>
              </w:rPr>
              <w:t>Turi gerus kasdienės veiklos bei reikiamų išteklių planavimo įgūdžius, sugeba adekvačiai išskirti prioritetus ir tinkamai organizuoti veiklą.</w:t>
            </w:r>
          </w:p>
        </w:tc>
        <w:tc>
          <w:tcPr>
            <w:tcW w:w="2115" w:type="dxa"/>
            <w:vMerge w:val="restart"/>
            <w:tcBorders>
              <w:left w:val="double" w:sz="4" w:space="0" w:color="auto"/>
            </w:tcBorders>
          </w:tcPr>
          <w:p w:rsidR="007151C4" w:rsidRPr="00A85B66" w:rsidRDefault="007151C4" w:rsidP="00A36E00">
            <w:pPr>
              <w:rPr>
                <w:sz w:val="20"/>
                <w:szCs w:val="20"/>
                <w:lang w:val="lt-LT"/>
              </w:rPr>
            </w:pPr>
          </w:p>
        </w:tc>
        <w:tc>
          <w:tcPr>
            <w:tcW w:w="2115" w:type="dxa"/>
            <w:vMerge w:val="restart"/>
          </w:tcPr>
          <w:p w:rsidR="007151C4" w:rsidRPr="00A85B66" w:rsidRDefault="007151C4" w:rsidP="00A36E00">
            <w:pPr>
              <w:rPr>
                <w:sz w:val="20"/>
                <w:szCs w:val="20"/>
                <w:lang w:val="lt-LT"/>
              </w:rPr>
            </w:pPr>
          </w:p>
        </w:tc>
        <w:tc>
          <w:tcPr>
            <w:tcW w:w="2115" w:type="dxa"/>
            <w:tcBorders>
              <w:bottom w:val="single" w:sz="4" w:space="0" w:color="auto"/>
              <w:right w:val="double" w:sz="4" w:space="0" w:color="auto"/>
            </w:tcBorders>
          </w:tcPr>
          <w:p w:rsidR="007151C4" w:rsidRPr="00A85B66" w:rsidRDefault="007151C4" w:rsidP="00A36E00">
            <w:pPr>
              <w:rPr>
                <w:sz w:val="20"/>
                <w:szCs w:val="20"/>
                <w:lang w:val="lt-LT"/>
              </w:rPr>
            </w:pPr>
            <w:r w:rsidRPr="00A85B66">
              <w:rPr>
                <w:sz w:val="20"/>
                <w:szCs w:val="20"/>
                <w:lang w:val="lt-LT"/>
              </w:rPr>
              <w:t>Turi gerus kasdienės veiklos bei reikiamų išteklių planavimo įgūdžius, sugeba adekvačiai išskirti prioritetus ir tinkamai organizuoti veiklą.</w:t>
            </w:r>
          </w:p>
        </w:tc>
      </w:tr>
      <w:tr w:rsidR="007151C4" w:rsidRPr="00A85B66" w:rsidTr="00971681">
        <w:trPr>
          <w:trHeight w:val="1445"/>
        </w:trPr>
        <w:tc>
          <w:tcPr>
            <w:tcW w:w="631" w:type="dxa"/>
            <w:vMerge/>
            <w:tcBorders>
              <w:left w:val="double" w:sz="4" w:space="0" w:color="auto"/>
            </w:tcBorders>
            <w:shd w:val="clear" w:color="auto" w:fill="auto"/>
            <w:textDirection w:val="btLr"/>
            <w:vAlign w:val="center"/>
          </w:tcPr>
          <w:p w:rsidR="007151C4" w:rsidRPr="00A85B66" w:rsidRDefault="007151C4" w:rsidP="00A36E00">
            <w:pPr>
              <w:ind w:left="113" w:right="113"/>
              <w:jc w:val="center"/>
              <w:rPr>
                <w:b/>
                <w:caps/>
                <w:sz w:val="20"/>
                <w:szCs w:val="20"/>
                <w:lang w:val="lt-LT"/>
              </w:rPr>
            </w:pPr>
          </w:p>
        </w:tc>
        <w:tc>
          <w:tcPr>
            <w:tcW w:w="1916" w:type="dxa"/>
            <w:vMerge/>
            <w:tcBorders>
              <w:bottom w:val="single" w:sz="4" w:space="0" w:color="auto"/>
              <w:right w:val="double" w:sz="4" w:space="0" w:color="auto"/>
            </w:tcBorders>
            <w:shd w:val="clear" w:color="auto" w:fill="D9D9D9"/>
            <w:vAlign w:val="center"/>
          </w:tcPr>
          <w:p w:rsidR="007151C4" w:rsidRPr="00A85B66" w:rsidRDefault="007151C4" w:rsidP="00A36E00">
            <w:pPr>
              <w:jc w:val="center"/>
              <w:rPr>
                <w:b/>
                <w:sz w:val="20"/>
                <w:szCs w:val="20"/>
                <w:lang w:val="lt-LT"/>
              </w:rPr>
            </w:pPr>
          </w:p>
        </w:tc>
        <w:tc>
          <w:tcPr>
            <w:tcW w:w="2115" w:type="dxa"/>
            <w:vMerge/>
            <w:tcBorders>
              <w:left w:val="double" w:sz="4" w:space="0" w:color="auto"/>
              <w:bottom w:val="single" w:sz="4" w:space="0" w:color="auto"/>
            </w:tcBorders>
          </w:tcPr>
          <w:p w:rsidR="007151C4" w:rsidRPr="00A85B66" w:rsidRDefault="007151C4" w:rsidP="00A36E00">
            <w:pPr>
              <w:rPr>
                <w:sz w:val="20"/>
                <w:szCs w:val="20"/>
                <w:lang w:val="lt-LT"/>
              </w:rPr>
            </w:pPr>
          </w:p>
        </w:tc>
        <w:tc>
          <w:tcPr>
            <w:tcW w:w="2115" w:type="dxa"/>
            <w:vMerge/>
            <w:tcBorders>
              <w:bottom w:val="single" w:sz="4" w:space="0" w:color="auto"/>
            </w:tcBorders>
          </w:tcPr>
          <w:p w:rsidR="007151C4" w:rsidRPr="00A85B66" w:rsidRDefault="007151C4" w:rsidP="00A36E00">
            <w:pPr>
              <w:rPr>
                <w:sz w:val="20"/>
                <w:szCs w:val="20"/>
                <w:lang w:val="lt-LT"/>
              </w:rPr>
            </w:pPr>
          </w:p>
        </w:tc>
        <w:tc>
          <w:tcPr>
            <w:tcW w:w="2115" w:type="dxa"/>
            <w:tcBorders>
              <w:bottom w:val="single" w:sz="4" w:space="0" w:color="auto"/>
              <w:right w:val="double" w:sz="4" w:space="0" w:color="auto"/>
            </w:tcBorders>
          </w:tcPr>
          <w:p w:rsidR="007151C4" w:rsidRPr="00A85B66" w:rsidRDefault="007151C4" w:rsidP="00A36E00">
            <w:pPr>
              <w:rPr>
                <w:sz w:val="20"/>
                <w:szCs w:val="20"/>
                <w:lang w:val="lt-LT"/>
              </w:rPr>
            </w:pPr>
            <w:r w:rsidRPr="00A85B66">
              <w:rPr>
                <w:sz w:val="20"/>
                <w:szCs w:val="20"/>
                <w:lang w:val="lt-LT"/>
              </w:rPr>
              <w:t>Sugeba kontroliuoti suplanuotų veiklų įgyvendinimą ir operatyviai spręsti iškilusius klausimus bei problemas.</w:t>
            </w:r>
          </w:p>
        </w:tc>
        <w:tc>
          <w:tcPr>
            <w:tcW w:w="2115" w:type="dxa"/>
            <w:vMerge/>
            <w:tcBorders>
              <w:left w:val="double" w:sz="4" w:space="0" w:color="auto"/>
              <w:bottom w:val="single" w:sz="4" w:space="0" w:color="auto"/>
            </w:tcBorders>
          </w:tcPr>
          <w:p w:rsidR="007151C4" w:rsidRPr="00A85B66" w:rsidRDefault="007151C4" w:rsidP="00A36E00">
            <w:pPr>
              <w:rPr>
                <w:sz w:val="20"/>
                <w:szCs w:val="20"/>
                <w:lang w:val="lt-LT"/>
              </w:rPr>
            </w:pPr>
          </w:p>
        </w:tc>
        <w:tc>
          <w:tcPr>
            <w:tcW w:w="2115" w:type="dxa"/>
            <w:vMerge/>
            <w:tcBorders>
              <w:bottom w:val="single" w:sz="4" w:space="0" w:color="auto"/>
            </w:tcBorders>
          </w:tcPr>
          <w:p w:rsidR="007151C4" w:rsidRPr="00A85B66" w:rsidRDefault="007151C4" w:rsidP="00A36E00">
            <w:pPr>
              <w:rPr>
                <w:sz w:val="20"/>
                <w:szCs w:val="20"/>
                <w:lang w:val="lt-LT"/>
              </w:rPr>
            </w:pPr>
          </w:p>
        </w:tc>
        <w:tc>
          <w:tcPr>
            <w:tcW w:w="2115" w:type="dxa"/>
            <w:tcBorders>
              <w:bottom w:val="single" w:sz="4" w:space="0" w:color="auto"/>
              <w:right w:val="double" w:sz="4" w:space="0" w:color="auto"/>
            </w:tcBorders>
          </w:tcPr>
          <w:p w:rsidR="007151C4" w:rsidRPr="00A85B66" w:rsidRDefault="007151C4" w:rsidP="00A36E00">
            <w:pPr>
              <w:rPr>
                <w:sz w:val="20"/>
                <w:szCs w:val="20"/>
                <w:lang w:val="lt-LT"/>
              </w:rPr>
            </w:pPr>
            <w:r w:rsidRPr="00A85B66">
              <w:rPr>
                <w:sz w:val="20"/>
                <w:szCs w:val="20"/>
                <w:lang w:val="lt-LT"/>
              </w:rPr>
              <w:t>Sugeba kontroliuoti suplanuotų veiklų įgyvendinimą ir operatyviai spręsti iškilusius klausimus bei problemas.</w:t>
            </w:r>
          </w:p>
        </w:tc>
        <w:tc>
          <w:tcPr>
            <w:tcW w:w="2115" w:type="dxa"/>
            <w:vMerge/>
            <w:tcBorders>
              <w:left w:val="double" w:sz="4" w:space="0" w:color="auto"/>
              <w:bottom w:val="single" w:sz="4" w:space="0" w:color="auto"/>
            </w:tcBorders>
          </w:tcPr>
          <w:p w:rsidR="007151C4" w:rsidRPr="00A85B66" w:rsidRDefault="007151C4" w:rsidP="00A36E00">
            <w:pPr>
              <w:rPr>
                <w:sz w:val="20"/>
                <w:szCs w:val="20"/>
                <w:lang w:val="lt-LT"/>
              </w:rPr>
            </w:pPr>
          </w:p>
        </w:tc>
        <w:tc>
          <w:tcPr>
            <w:tcW w:w="2115" w:type="dxa"/>
            <w:vMerge/>
            <w:tcBorders>
              <w:bottom w:val="single" w:sz="4" w:space="0" w:color="auto"/>
            </w:tcBorders>
          </w:tcPr>
          <w:p w:rsidR="007151C4" w:rsidRPr="00A85B66" w:rsidRDefault="007151C4" w:rsidP="00A36E00">
            <w:pPr>
              <w:rPr>
                <w:sz w:val="20"/>
                <w:szCs w:val="20"/>
                <w:lang w:val="lt-LT"/>
              </w:rPr>
            </w:pPr>
          </w:p>
        </w:tc>
        <w:tc>
          <w:tcPr>
            <w:tcW w:w="2115" w:type="dxa"/>
            <w:tcBorders>
              <w:bottom w:val="single" w:sz="4" w:space="0" w:color="auto"/>
              <w:right w:val="double" w:sz="4" w:space="0" w:color="auto"/>
            </w:tcBorders>
          </w:tcPr>
          <w:p w:rsidR="007151C4" w:rsidRPr="00A85B66" w:rsidRDefault="007151C4" w:rsidP="00A36E00">
            <w:pPr>
              <w:rPr>
                <w:sz w:val="20"/>
                <w:szCs w:val="20"/>
                <w:lang w:val="lt-LT"/>
              </w:rPr>
            </w:pPr>
            <w:r w:rsidRPr="00A85B66">
              <w:rPr>
                <w:sz w:val="20"/>
                <w:szCs w:val="20"/>
                <w:lang w:val="lt-LT"/>
              </w:rPr>
              <w:t>Sugeba kontroliuoti suplanuotų veiklų įgyvendinimą ir operatyviai spręsti iškilusius klausimus bei problemas.</w:t>
            </w:r>
          </w:p>
        </w:tc>
      </w:tr>
      <w:tr w:rsidR="007151C4" w:rsidRPr="00A85B66" w:rsidTr="00971681">
        <w:trPr>
          <w:trHeight w:val="1445"/>
        </w:trPr>
        <w:tc>
          <w:tcPr>
            <w:tcW w:w="631" w:type="dxa"/>
            <w:vMerge/>
            <w:tcBorders>
              <w:left w:val="double" w:sz="4" w:space="0" w:color="auto"/>
            </w:tcBorders>
            <w:shd w:val="clear" w:color="auto" w:fill="auto"/>
            <w:textDirection w:val="btLr"/>
            <w:vAlign w:val="center"/>
          </w:tcPr>
          <w:p w:rsidR="007151C4" w:rsidRPr="00A85B66" w:rsidRDefault="007151C4" w:rsidP="00A36E00">
            <w:pPr>
              <w:ind w:left="113" w:right="113"/>
              <w:jc w:val="center"/>
              <w:rPr>
                <w:b/>
                <w:caps/>
                <w:sz w:val="20"/>
                <w:szCs w:val="20"/>
                <w:lang w:val="lt-LT"/>
              </w:rPr>
            </w:pPr>
          </w:p>
        </w:tc>
        <w:tc>
          <w:tcPr>
            <w:tcW w:w="1916" w:type="dxa"/>
            <w:vMerge w:val="restart"/>
            <w:tcBorders>
              <w:right w:val="double" w:sz="4" w:space="0" w:color="auto"/>
            </w:tcBorders>
            <w:shd w:val="clear" w:color="auto" w:fill="D9D9D9"/>
            <w:vAlign w:val="center"/>
          </w:tcPr>
          <w:p w:rsidR="007151C4" w:rsidRPr="00A85B66" w:rsidRDefault="007151C4" w:rsidP="00A36E00">
            <w:pPr>
              <w:jc w:val="center"/>
              <w:rPr>
                <w:b/>
                <w:sz w:val="20"/>
                <w:szCs w:val="20"/>
                <w:lang w:val="lt-LT"/>
              </w:rPr>
            </w:pPr>
            <w:r w:rsidRPr="00A85B66">
              <w:rPr>
                <w:b/>
                <w:sz w:val="20"/>
                <w:szCs w:val="20"/>
                <w:lang w:val="lt-LT"/>
              </w:rPr>
              <w:t>Lyderystės įgūdžiai</w:t>
            </w:r>
          </w:p>
        </w:tc>
        <w:tc>
          <w:tcPr>
            <w:tcW w:w="2115" w:type="dxa"/>
            <w:vMerge w:val="restart"/>
            <w:tcBorders>
              <w:left w:val="double" w:sz="4" w:space="0" w:color="auto"/>
            </w:tcBorders>
          </w:tcPr>
          <w:p w:rsidR="007151C4" w:rsidRPr="00A85B66" w:rsidRDefault="007151C4" w:rsidP="00A36E00">
            <w:pPr>
              <w:rPr>
                <w:sz w:val="20"/>
                <w:szCs w:val="20"/>
                <w:lang w:val="lt-LT"/>
              </w:rPr>
            </w:pPr>
          </w:p>
        </w:tc>
        <w:tc>
          <w:tcPr>
            <w:tcW w:w="2115" w:type="dxa"/>
            <w:vMerge w:val="restart"/>
          </w:tcPr>
          <w:p w:rsidR="007151C4" w:rsidRPr="00A85B66" w:rsidRDefault="007151C4" w:rsidP="00A36E00">
            <w:pPr>
              <w:rPr>
                <w:sz w:val="20"/>
                <w:szCs w:val="20"/>
                <w:lang w:val="lt-LT"/>
              </w:rPr>
            </w:pPr>
          </w:p>
        </w:tc>
        <w:tc>
          <w:tcPr>
            <w:tcW w:w="2115" w:type="dxa"/>
            <w:tcBorders>
              <w:bottom w:val="single" w:sz="4" w:space="0" w:color="auto"/>
              <w:right w:val="double" w:sz="4" w:space="0" w:color="auto"/>
            </w:tcBorders>
          </w:tcPr>
          <w:p w:rsidR="007151C4" w:rsidRPr="00A85B66" w:rsidRDefault="007151C4" w:rsidP="00A36E00">
            <w:pPr>
              <w:rPr>
                <w:sz w:val="20"/>
                <w:szCs w:val="20"/>
                <w:lang w:val="lt-LT"/>
              </w:rPr>
            </w:pPr>
            <w:r w:rsidRPr="00A85B66">
              <w:rPr>
                <w:sz w:val="20"/>
                <w:szCs w:val="20"/>
                <w:lang w:val="lt-LT"/>
              </w:rPr>
              <w:t>Sugeba įkvėpti ir sutelkti pavaldinius darbui / veiklos uždavinių įgyvendinimui.</w:t>
            </w:r>
          </w:p>
        </w:tc>
        <w:tc>
          <w:tcPr>
            <w:tcW w:w="2115" w:type="dxa"/>
            <w:vMerge w:val="restart"/>
            <w:tcBorders>
              <w:left w:val="double" w:sz="4" w:space="0" w:color="auto"/>
            </w:tcBorders>
          </w:tcPr>
          <w:p w:rsidR="007151C4" w:rsidRPr="00A85B66" w:rsidRDefault="007151C4" w:rsidP="00A36E00">
            <w:pPr>
              <w:rPr>
                <w:sz w:val="20"/>
                <w:szCs w:val="20"/>
                <w:lang w:val="lt-LT"/>
              </w:rPr>
            </w:pPr>
          </w:p>
        </w:tc>
        <w:tc>
          <w:tcPr>
            <w:tcW w:w="2115" w:type="dxa"/>
            <w:vMerge w:val="restart"/>
          </w:tcPr>
          <w:p w:rsidR="007151C4" w:rsidRPr="00A85B66" w:rsidRDefault="007151C4" w:rsidP="00A36E00">
            <w:pPr>
              <w:rPr>
                <w:sz w:val="20"/>
                <w:szCs w:val="20"/>
                <w:lang w:val="lt-LT"/>
              </w:rPr>
            </w:pPr>
          </w:p>
        </w:tc>
        <w:tc>
          <w:tcPr>
            <w:tcW w:w="2115" w:type="dxa"/>
            <w:tcBorders>
              <w:bottom w:val="single" w:sz="4" w:space="0" w:color="auto"/>
              <w:right w:val="double" w:sz="4" w:space="0" w:color="auto"/>
            </w:tcBorders>
          </w:tcPr>
          <w:p w:rsidR="007151C4" w:rsidRPr="00A85B66" w:rsidRDefault="007151C4" w:rsidP="00A36E00">
            <w:pPr>
              <w:rPr>
                <w:sz w:val="20"/>
                <w:szCs w:val="20"/>
                <w:lang w:val="lt-LT"/>
              </w:rPr>
            </w:pPr>
            <w:r w:rsidRPr="00A85B66">
              <w:rPr>
                <w:sz w:val="20"/>
                <w:szCs w:val="20"/>
                <w:lang w:val="lt-LT"/>
              </w:rPr>
              <w:t>Sugeba įkvėpti ir sutelkti pavaldinius darbui / veiklos uždavinių įgyvendinimui.</w:t>
            </w:r>
          </w:p>
        </w:tc>
        <w:tc>
          <w:tcPr>
            <w:tcW w:w="2115" w:type="dxa"/>
            <w:vMerge w:val="restart"/>
            <w:tcBorders>
              <w:left w:val="double" w:sz="4" w:space="0" w:color="auto"/>
            </w:tcBorders>
          </w:tcPr>
          <w:p w:rsidR="007151C4" w:rsidRPr="00A85B66" w:rsidRDefault="007151C4" w:rsidP="00A36E00">
            <w:pPr>
              <w:rPr>
                <w:sz w:val="20"/>
                <w:szCs w:val="20"/>
                <w:lang w:val="lt-LT"/>
              </w:rPr>
            </w:pPr>
          </w:p>
        </w:tc>
        <w:tc>
          <w:tcPr>
            <w:tcW w:w="2115" w:type="dxa"/>
            <w:vMerge w:val="restart"/>
          </w:tcPr>
          <w:p w:rsidR="007151C4" w:rsidRPr="00A85B66" w:rsidRDefault="007151C4" w:rsidP="00A36E00">
            <w:pPr>
              <w:rPr>
                <w:sz w:val="20"/>
                <w:szCs w:val="20"/>
                <w:lang w:val="lt-LT"/>
              </w:rPr>
            </w:pPr>
          </w:p>
        </w:tc>
        <w:tc>
          <w:tcPr>
            <w:tcW w:w="2115" w:type="dxa"/>
            <w:tcBorders>
              <w:bottom w:val="single" w:sz="4" w:space="0" w:color="auto"/>
              <w:right w:val="double" w:sz="4" w:space="0" w:color="auto"/>
            </w:tcBorders>
          </w:tcPr>
          <w:p w:rsidR="007151C4" w:rsidRPr="00A85B66" w:rsidRDefault="007151C4" w:rsidP="00A36E00">
            <w:pPr>
              <w:rPr>
                <w:sz w:val="20"/>
                <w:szCs w:val="20"/>
                <w:lang w:val="lt-LT"/>
              </w:rPr>
            </w:pPr>
            <w:r w:rsidRPr="00A85B66">
              <w:rPr>
                <w:sz w:val="20"/>
                <w:szCs w:val="20"/>
                <w:lang w:val="lt-LT"/>
              </w:rPr>
              <w:t>Sugeba įkvėpti ir sutelkti pavaldinius darbui / veiklos uždavinių įgyvendinimui.</w:t>
            </w:r>
          </w:p>
        </w:tc>
      </w:tr>
      <w:tr w:rsidR="007151C4" w:rsidRPr="00A85B66" w:rsidTr="00971681">
        <w:trPr>
          <w:trHeight w:val="1445"/>
        </w:trPr>
        <w:tc>
          <w:tcPr>
            <w:tcW w:w="631" w:type="dxa"/>
            <w:vMerge/>
            <w:tcBorders>
              <w:left w:val="double" w:sz="4" w:space="0" w:color="auto"/>
            </w:tcBorders>
            <w:shd w:val="clear" w:color="auto" w:fill="auto"/>
            <w:textDirection w:val="btLr"/>
            <w:vAlign w:val="center"/>
          </w:tcPr>
          <w:p w:rsidR="007151C4" w:rsidRPr="00A85B66" w:rsidRDefault="007151C4" w:rsidP="00A36E00">
            <w:pPr>
              <w:ind w:left="113" w:right="113"/>
              <w:jc w:val="center"/>
              <w:rPr>
                <w:b/>
                <w:caps/>
                <w:sz w:val="20"/>
                <w:szCs w:val="20"/>
                <w:lang w:val="lt-LT"/>
              </w:rPr>
            </w:pPr>
          </w:p>
        </w:tc>
        <w:tc>
          <w:tcPr>
            <w:tcW w:w="1916" w:type="dxa"/>
            <w:vMerge/>
            <w:tcBorders>
              <w:bottom w:val="single" w:sz="4" w:space="0" w:color="auto"/>
              <w:right w:val="double" w:sz="4" w:space="0" w:color="auto"/>
            </w:tcBorders>
            <w:shd w:val="clear" w:color="auto" w:fill="D9D9D9"/>
            <w:vAlign w:val="center"/>
          </w:tcPr>
          <w:p w:rsidR="007151C4" w:rsidRPr="00A85B66" w:rsidRDefault="007151C4" w:rsidP="00A36E00">
            <w:pPr>
              <w:jc w:val="center"/>
              <w:rPr>
                <w:b/>
                <w:sz w:val="20"/>
                <w:szCs w:val="20"/>
                <w:lang w:val="lt-LT"/>
              </w:rPr>
            </w:pPr>
          </w:p>
        </w:tc>
        <w:tc>
          <w:tcPr>
            <w:tcW w:w="2115" w:type="dxa"/>
            <w:vMerge/>
            <w:tcBorders>
              <w:left w:val="double" w:sz="4" w:space="0" w:color="auto"/>
              <w:bottom w:val="single" w:sz="4" w:space="0" w:color="auto"/>
            </w:tcBorders>
          </w:tcPr>
          <w:p w:rsidR="007151C4" w:rsidRPr="00A85B66" w:rsidRDefault="007151C4" w:rsidP="00A36E00">
            <w:pPr>
              <w:rPr>
                <w:sz w:val="20"/>
                <w:szCs w:val="20"/>
                <w:lang w:val="lt-LT"/>
              </w:rPr>
            </w:pPr>
          </w:p>
        </w:tc>
        <w:tc>
          <w:tcPr>
            <w:tcW w:w="2115" w:type="dxa"/>
            <w:vMerge/>
            <w:tcBorders>
              <w:bottom w:val="single" w:sz="4" w:space="0" w:color="auto"/>
            </w:tcBorders>
          </w:tcPr>
          <w:p w:rsidR="007151C4" w:rsidRPr="00A85B66" w:rsidRDefault="007151C4" w:rsidP="00A36E00">
            <w:pPr>
              <w:rPr>
                <w:sz w:val="20"/>
                <w:szCs w:val="20"/>
                <w:lang w:val="lt-LT"/>
              </w:rPr>
            </w:pPr>
          </w:p>
        </w:tc>
        <w:tc>
          <w:tcPr>
            <w:tcW w:w="2115" w:type="dxa"/>
            <w:tcBorders>
              <w:bottom w:val="single" w:sz="4" w:space="0" w:color="auto"/>
              <w:right w:val="double" w:sz="4" w:space="0" w:color="auto"/>
            </w:tcBorders>
          </w:tcPr>
          <w:p w:rsidR="007151C4" w:rsidRPr="00A85B66" w:rsidRDefault="007151C4" w:rsidP="00A36E00">
            <w:pPr>
              <w:rPr>
                <w:sz w:val="20"/>
                <w:szCs w:val="20"/>
                <w:lang w:val="lt-LT"/>
              </w:rPr>
            </w:pPr>
            <w:r w:rsidRPr="00A85B66">
              <w:rPr>
                <w:sz w:val="20"/>
                <w:szCs w:val="20"/>
                <w:lang w:val="lt-LT"/>
              </w:rPr>
              <w:t>Sugeba įvertinti pavaldinių ugdymo poreikius, parinkti tinkamus ugdymo būdus užtikrinant reikiamą kvalifikaciją institucijoje / padalinyje.</w:t>
            </w:r>
          </w:p>
        </w:tc>
        <w:tc>
          <w:tcPr>
            <w:tcW w:w="2115" w:type="dxa"/>
            <w:vMerge/>
            <w:tcBorders>
              <w:left w:val="double" w:sz="4" w:space="0" w:color="auto"/>
              <w:bottom w:val="single" w:sz="4" w:space="0" w:color="auto"/>
            </w:tcBorders>
          </w:tcPr>
          <w:p w:rsidR="007151C4" w:rsidRPr="00A85B66" w:rsidRDefault="007151C4" w:rsidP="00A36E00">
            <w:pPr>
              <w:rPr>
                <w:sz w:val="20"/>
                <w:szCs w:val="20"/>
                <w:lang w:val="lt-LT"/>
              </w:rPr>
            </w:pPr>
          </w:p>
        </w:tc>
        <w:tc>
          <w:tcPr>
            <w:tcW w:w="2115" w:type="dxa"/>
            <w:vMerge/>
            <w:tcBorders>
              <w:bottom w:val="single" w:sz="4" w:space="0" w:color="auto"/>
            </w:tcBorders>
          </w:tcPr>
          <w:p w:rsidR="007151C4" w:rsidRPr="00A85B66" w:rsidRDefault="007151C4" w:rsidP="00A36E00">
            <w:pPr>
              <w:rPr>
                <w:sz w:val="20"/>
                <w:szCs w:val="20"/>
                <w:lang w:val="lt-LT"/>
              </w:rPr>
            </w:pPr>
          </w:p>
        </w:tc>
        <w:tc>
          <w:tcPr>
            <w:tcW w:w="2115" w:type="dxa"/>
            <w:tcBorders>
              <w:bottom w:val="single" w:sz="4" w:space="0" w:color="auto"/>
              <w:right w:val="double" w:sz="4" w:space="0" w:color="auto"/>
            </w:tcBorders>
          </w:tcPr>
          <w:p w:rsidR="007151C4" w:rsidRPr="00A85B66" w:rsidRDefault="007151C4" w:rsidP="00A36E00">
            <w:pPr>
              <w:rPr>
                <w:sz w:val="20"/>
                <w:szCs w:val="20"/>
                <w:lang w:val="lt-LT"/>
              </w:rPr>
            </w:pPr>
            <w:r w:rsidRPr="00A85B66">
              <w:rPr>
                <w:sz w:val="20"/>
                <w:szCs w:val="20"/>
                <w:lang w:val="lt-LT"/>
              </w:rPr>
              <w:t>Sugeba įvertinti pavaldinių ugdymo poreikius, parinkti tinkamus ugdymo būdus užtikrinant reikiamą kvalifikaciją institucijoje / padalinyje.</w:t>
            </w:r>
          </w:p>
        </w:tc>
        <w:tc>
          <w:tcPr>
            <w:tcW w:w="2115" w:type="dxa"/>
            <w:vMerge/>
            <w:tcBorders>
              <w:left w:val="double" w:sz="4" w:space="0" w:color="auto"/>
              <w:bottom w:val="single" w:sz="4" w:space="0" w:color="auto"/>
            </w:tcBorders>
          </w:tcPr>
          <w:p w:rsidR="007151C4" w:rsidRPr="00A85B66" w:rsidRDefault="007151C4" w:rsidP="00A36E00">
            <w:pPr>
              <w:rPr>
                <w:sz w:val="20"/>
                <w:szCs w:val="20"/>
                <w:lang w:val="lt-LT"/>
              </w:rPr>
            </w:pPr>
          </w:p>
        </w:tc>
        <w:tc>
          <w:tcPr>
            <w:tcW w:w="2115" w:type="dxa"/>
            <w:vMerge/>
            <w:tcBorders>
              <w:bottom w:val="single" w:sz="4" w:space="0" w:color="auto"/>
            </w:tcBorders>
          </w:tcPr>
          <w:p w:rsidR="007151C4" w:rsidRPr="00A85B66" w:rsidRDefault="007151C4" w:rsidP="00A36E00">
            <w:pPr>
              <w:rPr>
                <w:sz w:val="20"/>
                <w:szCs w:val="20"/>
                <w:lang w:val="lt-LT"/>
              </w:rPr>
            </w:pPr>
          </w:p>
        </w:tc>
        <w:tc>
          <w:tcPr>
            <w:tcW w:w="2115" w:type="dxa"/>
            <w:tcBorders>
              <w:bottom w:val="single" w:sz="4" w:space="0" w:color="auto"/>
              <w:right w:val="double" w:sz="4" w:space="0" w:color="auto"/>
            </w:tcBorders>
          </w:tcPr>
          <w:p w:rsidR="007151C4" w:rsidRPr="00A85B66" w:rsidRDefault="007151C4" w:rsidP="00A36E00">
            <w:pPr>
              <w:rPr>
                <w:sz w:val="20"/>
                <w:szCs w:val="20"/>
                <w:lang w:val="lt-LT"/>
              </w:rPr>
            </w:pPr>
            <w:r w:rsidRPr="00A85B66">
              <w:rPr>
                <w:sz w:val="20"/>
                <w:szCs w:val="20"/>
                <w:lang w:val="lt-LT"/>
              </w:rPr>
              <w:t>Sugeba įvertinti pavaldinių ugdymo poreikius, parinkti tinkamus ugdymo būdus užtikrinant reikiamą kvalifikaciją institucijoje / padalinyje.</w:t>
            </w:r>
          </w:p>
        </w:tc>
      </w:tr>
      <w:tr w:rsidR="007151C4" w:rsidRPr="00A85B66" w:rsidTr="00971681">
        <w:trPr>
          <w:trHeight w:val="1445"/>
        </w:trPr>
        <w:tc>
          <w:tcPr>
            <w:tcW w:w="631" w:type="dxa"/>
            <w:vMerge/>
            <w:tcBorders>
              <w:left w:val="double" w:sz="4" w:space="0" w:color="auto"/>
            </w:tcBorders>
            <w:shd w:val="clear" w:color="auto" w:fill="auto"/>
            <w:textDirection w:val="btLr"/>
            <w:vAlign w:val="center"/>
          </w:tcPr>
          <w:p w:rsidR="007151C4" w:rsidRPr="00A85B66" w:rsidRDefault="007151C4" w:rsidP="00A36E00">
            <w:pPr>
              <w:ind w:left="113" w:right="113"/>
              <w:jc w:val="center"/>
              <w:rPr>
                <w:b/>
                <w:caps/>
                <w:sz w:val="20"/>
                <w:szCs w:val="20"/>
                <w:lang w:val="lt-LT"/>
              </w:rPr>
            </w:pPr>
          </w:p>
        </w:tc>
        <w:tc>
          <w:tcPr>
            <w:tcW w:w="1916" w:type="dxa"/>
            <w:vMerge w:val="restart"/>
            <w:tcBorders>
              <w:right w:val="double" w:sz="4" w:space="0" w:color="auto"/>
            </w:tcBorders>
            <w:shd w:val="clear" w:color="auto" w:fill="D9D9D9"/>
            <w:vAlign w:val="center"/>
          </w:tcPr>
          <w:p w:rsidR="007151C4" w:rsidRPr="00A85B66" w:rsidRDefault="007151C4" w:rsidP="00A36E00">
            <w:pPr>
              <w:jc w:val="center"/>
              <w:rPr>
                <w:b/>
                <w:sz w:val="20"/>
                <w:szCs w:val="20"/>
                <w:lang w:val="lt-LT"/>
              </w:rPr>
            </w:pPr>
            <w:r w:rsidRPr="00A85B66">
              <w:rPr>
                <w:b/>
                <w:sz w:val="20"/>
                <w:szCs w:val="20"/>
                <w:lang w:val="lt-LT"/>
              </w:rPr>
              <w:t>Derybiniai ir atstovavimo įgūdžiai</w:t>
            </w:r>
          </w:p>
        </w:tc>
        <w:tc>
          <w:tcPr>
            <w:tcW w:w="2115" w:type="dxa"/>
            <w:vMerge w:val="restart"/>
            <w:tcBorders>
              <w:left w:val="double" w:sz="4" w:space="0" w:color="auto"/>
            </w:tcBorders>
          </w:tcPr>
          <w:p w:rsidR="007151C4" w:rsidRPr="00A85B66" w:rsidRDefault="007151C4" w:rsidP="00A36E00">
            <w:pPr>
              <w:rPr>
                <w:sz w:val="20"/>
                <w:szCs w:val="20"/>
                <w:lang w:val="lt-LT"/>
              </w:rPr>
            </w:pPr>
          </w:p>
        </w:tc>
        <w:tc>
          <w:tcPr>
            <w:tcW w:w="2115" w:type="dxa"/>
            <w:vMerge w:val="restart"/>
          </w:tcPr>
          <w:p w:rsidR="007151C4" w:rsidRPr="00A85B66" w:rsidRDefault="007151C4" w:rsidP="00A36E00">
            <w:pPr>
              <w:rPr>
                <w:sz w:val="20"/>
                <w:szCs w:val="20"/>
                <w:lang w:val="lt-LT"/>
              </w:rPr>
            </w:pPr>
          </w:p>
        </w:tc>
        <w:tc>
          <w:tcPr>
            <w:tcW w:w="2115" w:type="dxa"/>
            <w:tcBorders>
              <w:bottom w:val="single" w:sz="4" w:space="0" w:color="auto"/>
              <w:right w:val="double" w:sz="4" w:space="0" w:color="auto"/>
            </w:tcBorders>
          </w:tcPr>
          <w:p w:rsidR="007151C4" w:rsidRPr="00A85B66" w:rsidRDefault="007151C4" w:rsidP="00A36E00">
            <w:pPr>
              <w:rPr>
                <w:sz w:val="20"/>
                <w:szCs w:val="20"/>
                <w:lang w:val="lt-LT"/>
              </w:rPr>
            </w:pPr>
            <w:r w:rsidRPr="00A85B66">
              <w:rPr>
                <w:sz w:val="20"/>
                <w:szCs w:val="20"/>
                <w:lang w:val="lt-LT"/>
              </w:rPr>
              <w:t>Sugeba aiškiai ir argumentuotai pateikti savo poziciją, ją racionaliai ir nuosekliai ginti.</w:t>
            </w:r>
          </w:p>
        </w:tc>
        <w:tc>
          <w:tcPr>
            <w:tcW w:w="2115" w:type="dxa"/>
            <w:vMerge w:val="restart"/>
            <w:tcBorders>
              <w:left w:val="double" w:sz="4" w:space="0" w:color="auto"/>
            </w:tcBorders>
          </w:tcPr>
          <w:p w:rsidR="007151C4" w:rsidRPr="00A85B66" w:rsidRDefault="007151C4" w:rsidP="00A36E00">
            <w:pPr>
              <w:rPr>
                <w:sz w:val="20"/>
                <w:szCs w:val="20"/>
                <w:lang w:val="lt-LT"/>
              </w:rPr>
            </w:pPr>
          </w:p>
        </w:tc>
        <w:tc>
          <w:tcPr>
            <w:tcW w:w="2115" w:type="dxa"/>
            <w:vMerge w:val="restart"/>
          </w:tcPr>
          <w:p w:rsidR="007151C4" w:rsidRPr="00A85B66" w:rsidRDefault="007151C4" w:rsidP="00A36E00">
            <w:pPr>
              <w:rPr>
                <w:sz w:val="20"/>
                <w:szCs w:val="20"/>
                <w:lang w:val="lt-LT"/>
              </w:rPr>
            </w:pPr>
          </w:p>
        </w:tc>
        <w:tc>
          <w:tcPr>
            <w:tcW w:w="2115" w:type="dxa"/>
            <w:tcBorders>
              <w:bottom w:val="single" w:sz="4" w:space="0" w:color="auto"/>
              <w:right w:val="double" w:sz="4" w:space="0" w:color="auto"/>
            </w:tcBorders>
          </w:tcPr>
          <w:p w:rsidR="007151C4" w:rsidRPr="00A85B66" w:rsidRDefault="007151C4" w:rsidP="00A36E00">
            <w:pPr>
              <w:rPr>
                <w:sz w:val="20"/>
                <w:szCs w:val="20"/>
                <w:lang w:val="lt-LT"/>
              </w:rPr>
            </w:pPr>
            <w:r w:rsidRPr="00A85B66">
              <w:rPr>
                <w:sz w:val="20"/>
                <w:szCs w:val="20"/>
                <w:lang w:val="lt-LT"/>
              </w:rPr>
              <w:t>Sugeba aiškiai ir argumentuotai pateikti savo poziciją, ją racionaliai ir nuosekliai ginti.</w:t>
            </w:r>
          </w:p>
        </w:tc>
        <w:tc>
          <w:tcPr>
            <w:tcW w:w="2115" w:type="dxa"/>
            <w:vMerge w:val="restart"/>
            <w:tcBorders>
              <w:left w:val="double" w:sz="4" w:space="0" w:color="auto"/>
            </w:tcBorders>
          </w:tcPr>
          <w:p w:rsidR="007151C4" w:rsidRPr="00A85B66" w:rsidRDefault="007151C4" w:rsidP="00A36E00">
            <w:pPr>
              <w:rPr>
                <w:sz w:val="20"/>
                <w:szCs w:val="20"/>
                <w:lang w:val="lt-LT"/>
              </w:rPr>
            </w:pPr>
          </w:p>
        </w:tc>
        <w:tc>
          <w:tcPr>
            <w:tcW w:w="2115" w:type="dxa"/>
            <w:vMerge w:val="restart"/>
          </w:tcPr>
          <w:p w:rsidR="007151C4" w:rsidRPr="00A85B66" w:rsidRDefault="007151C4" w:rsidP="00A36E00">
            <w:pPr>
              <w:rPr>
                <w:sz w:val="20"/>
                <w:szCs w:val="20"/>
                <w:lang w:val="lt-LT"/>
              </w:rPr>
            </w:pPr>
          </w:p>
        </w:tc>
        <w:tc>
          <w:tcPr>
            <w:tcW w:w="2115" w:type="dxa"/>
            <w:tcBorders>
              <w:bottom w:val="single" w:sz="4" w:space="0" w:color="auto"/>
              <w:right w:val="double" w:sz="4" w:space="0" w:color="auto"/>
            </w:tcBorders>
          </w:tcPr>
          <w:p w:rsidR="007151C4" w:rsidRPr="00A85B66" w:rsidRDefault="007151C4" w:rsidP="00A36E00">
            <w:pPr>
              <w:rPr>
                <w:sz w:val="20"/>
                <w:szCs w:val="20"/>
                <w:lang w:val="lt-LT"/>
              </w:rPr>
            </w:pPr>
            <w:r w:rsidRPr="00A85B66">
              <w:rPr>
                <w:sz w:val="20"/>
                <w:szCs w:val="20"/>
                <w:lang w:val="lt-LT"/>
              </w:rPr>
              <w:t>Sugeba aiškiai ir argumentuotai pateikti savo poziciją, ją racionaliai ir nuosekliai ginti.</w:t>
            </w:r>
          </w:p>
        </w:tc>
      </w:tr>
      <w:tr w:rsidR="007151C4" w:rsidRPr="00A85B66" w:rsidTr="00A36E00">
        <w:trPr>
          <w:trHeight w:val="1445"/>
        </w:trPr>
        <w:tc>
          <w:tcPr>
            <w:tcW w:w="631" w:type="dxa"/>
            <w:vMerge/>
            <w:tcBorders>
              <w:left w:val="double" w:sz="4" w:space="0" w:color="auto"/>
            </w:tcBorders>
            <w:shd w:val="clear" w:color="auto" w:fill="auto"/>
            <w:textDirection w:val="btLr"/>
            <w:vAlign w:val="center"/>
          </w:tcPr>
          <w:p w:rsidR="007151C4" w:rsidRPr="00A85B66" w:rsidRDefault="007151C4" w:rsidP="00A36E00">
            <w:pPr>
              <w:ind w:left="113" w:right="113"/>
              <w:jc w:val="center"/>
              <w:rPr>
                <w:b/>
                <w:caps/>
                <w:sz w:val="20"/>
                <w:szCs w:val="20"/>
                <w:lang w:val="lt-LT"/>
              </w:rPr>
            </w:pPr>
          </w:p>
        </w:tc>
        <w:tc>
          <w:tcPr>
            <w:tcW w:w="1916" w:type="dxa"/>
            <w:vMerge/>
            <w:tcBorders>
              <w:right w:val="double" w:sz="4" w:space="0" w:color="auto"/>
            </w:tcBorders>
            <w:shd w:val="clear" w:color="auto" w:fill="D9D9D9"/>
            <w:vAlign w:val="center"/>
          </w:tcPr>
          <w:p w:rsidR="007151C4" w:rsidRPr="00A85B66" w:rsidRDefault="007151C4" w:rsidP="00A36E00">
            <w:pPr>
              <w:jc w:val="center"/>
              <w:rPr>
                <w:lang w:val="lt-LT"/>
              </w:rPr>
            </w:pPr>
          </w:p>
        </w:tc>
        <w:tc>
          <w:tcPr>
            <w:tcW w:w="2115" w:type="dxa"/>
            <w:vMerge/>
            <w:tcBorders>
              <w:left w:val="double" w:sz="4" w:space="0" w:color="auto"/>
            </w:tcBorders>
          </w:tcPr>
          <w:p w:rsidR="007151C4" w:rsidRPr="00A85B66" w:rsidRDefault="007151C4" w:rsidP="00A36E00">
            <w:pPr>
              <w:rPr>
                <w:sz w:val="20"/>
                <w:szCs w:val="20"/>
                <w:lang w:val="lt-LT"/>
              </w:rPr>
            </w:pPr>
          </w:p>
        </w:tc>
        <w:tc>
          <w:tcPr>
            <w:tcW w:w="2115" w:type="dxa"/>
            <w:vMerge/>
          </w:tcPr>
          <w:p w:rsidR="007151C4" w:rsidRPr="00A85B66" w:rsidRDefault="007151C4" w:rsidP="00A36E00">
            <w:pPr>
              <w:rPr>
                <w:sz w:val="20"/>
                <w:szCs w:val="20"/>
                <w:lang w:val="lt-LT"/>
              </w:rPr>
            </w:pPr>
          </w:p>
        </w:tc>
        <w:tc>
          <w:tcPr>
            <w:tcW w:w="2115" w:type="dxa"/>
            <w:tcBorders>
              <w:right w:val="double" w:sz="4" w:space="0" w:color="auto"/>
            </w:tcBorders>
          </w:tcPr>
          <w:p w:rsidR="007151C4" w:rsidRPr="00A85B66" w:rsidRDefault="007151C4" w:rsidP="00A36E00">
            <w:pPr>
              <w:rPr>
                <w:sz w:val="20"/>
                <w:szCs w:val="20"/>
                <w:lang w:val="lt-LT"/>
              </w:rPr>
            </w:pPr>
            <w:r w:rsidRPr="00A85B66">
              <w:rPr>
                <w:sz w:val="20"/>
                <w:szCs w:val="20"/>
                <w:lang w:val="lt-LT"/>
              </w:rPr>
              <w:t>Geba valdyti susitikimo eigą, siekdamas abiems pusėms priimtino ir teisinius bei procedūrinius reikalavimus atitinkančio rezultato.</w:t>
            </w:r>
          </w:p>
        </w:tc>
        <w:tc>
          <w:tcPr>
            <w:tcW w:w="2115" w:type="dxa"/>
            <w:vMerge/>
            <w:tcBorders>
              <w:left w:val="double" w:sz="4" w:space="0" w:color="auto"/>
            </w:tcBorders>
          </w:tcPr>
          <w:p w:rsidR="007151C4" w:rsidRPr="00A85B66" w:rsidRDefault="007151C4" w:rsidP="00A36E00">
            <w:pPr>
              <w:rPr>
                <w:sz w:val="20"/>
                <w:szCs w:val="20"/>
                <w:lang w:val="lt-LT"/>
              </w:rPr>
            </w:pPr>
          </w:p>
        </w:tc>
        <w:tc>
          <w:tcPr>
            <w:tcW w:w="2115" w:type="dxa"/>
            <w:vMerge/>
          </w:tcPr>
          <w:p w:rsidR="007151C4" w:rsidRPr="00A85B66" w:rsidRDefault="007151C4" w:rsidP="00A36E00">
            <w:pPr>
              <w:rPr>
                <w:sz w:val="20"/>
                <w:szCs w:val="20"/>
                <w:lang w:val="lt-LT"/>
              </w:rPr>
            </w:pPr>
          </w:p>
        </w:tc>
        <w:tc>
          <w:tcPr>
            <w:tcW w:w="2115" w:type="dxa"/>
            <w:tcBorders>
              <w:right w:val="double" w:sz="4" w:space="0" w:color="auto"/>
            </w:tcBorders>
          </w:tcPr>
          <w:p w:rsidR="007151C4" w:rsidRPr="00A85B66" w:rsidRDefault="007151C4" w:rsidP="00A36E00">
            <w:pPr>
              <w:rPr>
                <w:sz w:val="20"/>
                <w:szCs w:val="20"/>
                <w:lang w:val="lt-LT"/>
              </w:rPr>
            </w:pPr>
            <w:r w:rsidRPr="00A85B66">
              <w:rPr>
                <w:sz w:val="20"/>
                <w:szCs w:val="20"/>
                <w:lang w:val="lt-LT"/>
              </w:rPr>
              <w:t>Geba valdyti susitikimo eigą, siekdamas abiems pusėms priimtino ir teisinius bei procedūrinius reikalavimus atitinkančio rezultato.</w:t>
            </w:r>
          </w:p>
        </w:tc>
        <w:tc>
          <w:tcPr>
            <w:tcW w:w="2115" w:type="dxa"/>
            <w:vMerge/>
            <w:tcBorders>
              <w:left w:val="double" w:sz="4" w:space="0" w:color="auto"/>
            </w:tcBorders>
          </w:tcPr>
          <w:p w:rsidR="007151C4" w:rsidRPr="00A85B66" w:rsidRDefault="007151C4" w:rsidP="00A36E00">
            <w:pPr>
              <w:rPr>
                <w:sz w:val="20"/>
                <w:szCs w:val="20"/>
                <w:lang w:val="lt-LT"/>
              </w:rPr>
            </w:pPr>
          </w:p>
        </w:tc>
        <w:tc>
          <w:tcPr>
            <w:tcW w:w="2115" w:type="dxa"/>
            <w:vMerge/>
          </w:tcPr>
          <w:p w:rsidR="007151C4" w:rsidRPr="00A85B66" w:rsidRDefault="007151C4" w:rsidP="00A36E00">
            <w:pPr>
              <w:rPr>
                <w:sz w:val="20"/>
                <w:szCs w:val="20"/>
                <w:lang w:val="lt-LT"/>
              </w:rPr>
            </w:pPr>
          </w:p>
        </w:tc>
        <w:tc>
          <w:tcPr>
            <w:tcW w:w="2115" w:type="dxa"/>
            <w:tcBorders>
              <w:right w:val="double" w:sz="4" w:space="0" w:color="auto"/>
            </w:tcBorders>
          </w:tcPr>
          <w:p w:rsidR="007151C4" w:rsidRPr="00A85B66" w:rsidRDefault="007151C4" w:rsidP="00A36E00">
            <w:pPr>
              <w:rPr>
                <w:sz w:val="20"/>
                <w:szCs w:val="20"/>
                <w:lang w:val="lt-LT"/>
              </w:rPr>
            </w:pPr>
            <w:r w:rsidRPr="00A85B66">
              <w:rPr>
                <w:sz w:val="20"/>
                <w:szCs w:val="20"/>
                <w:lang w:val="lt-LT"/>
              </w:rPr>
              <w:t>Geba valdyti susitikimo eigą, siekdamas abiems pusėms priimtino ir teisinius bei procedūrinius reikalavimus atitinkančio rezultato.</w:t>
            </w:r>
          </w:p>
        </w:tc>
      </w:tr>
      <w:tr w:rsidR="007151C4" w:rsidRPr="00A85B66" w:rsidTr="00971681">
        <w:trPr>
          <w:trHeight w:val="1445"/>
        </w:trPr>
        <w:tc>
          <w:tcPr>
            <w:tcW w:w="631" w:type="dxa"/>
            <w:vMerge/>
            <w:tcBorders>
              <w:left w:val="double" w:sz="4" w:space="0" w:color="auto"/>
              <w:bottom w:val="double" w:sz="4" w:space="0" w:color="auto"/>
            </w:tcBorders>
            <w:shd w:val="clear" w:color="auto" w:fill="auto"/>
            <w:textDirection w:val="btLr"/>
            <w:vAlign w:val="center"/>
          </w:tcPr>
          <w:p w:rsidR="007151C4" w:rsidRPr="00A85B66" w:rsidRDefault="007151C4" w:rsidP="00A36E00">
            <w:pPr>
              <w:ind w:left="113" w:right="113"/>
              <w:jc w:val="center"/>
              <w:rPr>
                <w:b/>
                <w:caps/>
                <w:sz w:val="20"/>
                <w:szCs w:val="20"/>
                <w:lang w:val="lt-LT"/>
              </w:rPr>
            </w:pPr>
          </w:p>
        </w:tc>
        <w:tc>
          <w:tcPr>
            <w:tcW w:w="1916" w:type="dxa"/>
            <w:tcBorders>
              <w:bottom w:val="double" w:sz="4" w:space="0" w:color="auto"/>
              <w:right w:val="double" w:sz="4" w:space="0" w:color="auto"/>
            </w:tcBorders>
            <w:shd w:val="clear" w:color="auto" w:fill="D9D9D9"/>
            <w:vAlign w:val="center"/>
          </w:tcPr>
          <w:p w:rsidR="007151C4" w:rsidRPr="00A85B66" w:rsidRDefault="007151C4" w:rsidP="00A36E00">
            <w:pPr>
              <w:jc w:val="center"/>
              <w:rPr>
                <w:b/>
                <w:sz w:val="20"/>
                <w:szCs w:val="20"/>
                <w:lang w:val="lt-LT"/>
              </w:rPr>
            </w:pPr>
            <w:proofErr w:type="spellStart"/>
            <w:r w:rsidRPr="00A85B66">
              <w:rPr>
                <w:b/>
                <w:sz w:val="20"/>
                <w:szCs w:val="20"/>
              </w:rPr>
              <w:t>Komandinio</w:t>
            </w:r>
            <w:proofErr w:type="spellEnd"/>
            <w:r w:rsidRPr="00A85B66">
              <w:rPr>
                <w:b/>
                <w:sz w:val="20"/>
                <w:szCs w:val="20"/>
              </w:rPr>
              <w:t xml:space="preserve"> </w:t>
            </w:r>
            <w:proofErr w:type="spellStart"/>
            <w:r w:rsidRPr="00A85B66">
              <w:rPr>
                <w:b/>
                <w:sz w:val="20"/>
                <w:szCs w:val="20"/>
              </w:rPr>
              <w:t>darbo</w:t>
            </w:r>
            <w:proofErr w:type="spellEnd"/>
            <w:r w:rsidRPr="00A85B66">
              <w:rPr>
                <w:b/>
                <w:sz w:val="20"/>
                <w:szCs w:val="20"/>
              </w:rPr>
              <w:t xml:space="preserve"> </w:t>
            </w:r>
            <w:proofErr w:type="spellStart"/>
            <w:r w:rsidRPr="00A85B66">
              <w:rPr>
                <w:b/>
                <w:sz w:val="20"/>
                <w:szCs w:val="20"/>
              </w:rPr>
              <w:t>įgūdžiai</w:t>
            </w:r>
            <w:proofErr w:type="spellEnd"/>
          </w:p>
        </w:tc>
        <w:tc>
          <w:tcPr>
            <w:tcW w:w="2115" w:type="dxa"/>
            <w:tcBorders>
              <w:left w:val="double" w:sz="4" w:space="0" w:color="auto"/>
              <w:bottom w:val="double" w:sz="4" w:space="0" w:color="auto"/>
            </w:tcBorders>
          </w:tcPr>
          <w:p w:rsidR="007151C4" w:rsidRPr="00A85B66" w:rsidRDefault="007151C4" w:rsidP="00A36E00">
            <w:pPr>
              <w:rPr>
                <w:sz w:val="20"/>
                <w:szCs w:val="20"/>
                <w:lang w:val="lt-LT"/>
              </w:rPr>
            </w:pPr>
          </w:p>
        </w:tc>
        <w:tc>
          <w:tcPr>
            <w:tcW w:w="2115" w:type="dxa"/>
            <w:tcBorders>
              <w:bottom w:val="double" w:sz="4" w:space="0" w:color="auto"/>
            </w:tcBorders>
          </w:tcPr>
          <w:p w:rsidR="007151C4" w:rsidRPr="00A85B66" w:rsidRDefault="007151C4" w:rsidP="00A36E00">
            <w:pPr>
              <w:rPr>
                <w:sz w:val="20"/>
                <w:szCs w:val="20"/>
                <w:lang w:val="lt-LT"/>
              </w:rPr>
            </w:pPr>
          </w:p>
        </w:tc>
        <w:tc>
          <w:tcPr>
            <w:tcW w:w="2115" w:type="dxa"/>
            <w:tcBorders>
              <w:bottom w:val="double" w:sz="4" w:space="0" w:color="auto"/>
              <w:right w:val="double" w:sz="4" w:space="0" w:color="auto"/>
            </w:tcBorders>
          </w:tcPr>
          <w:p w:rsidR="007151C4" w:rsidRPr="00A85B66" w:rsidRDefault="007151C4" w:rsidP="00D31C26">
            <w:pPr>
              <w:rPr>
                <w:sz w:val="20"/>
                <w:szCs w:val="20"/>
                <w:lang w:val="lt-LT"/>
              </w:rPr>
            </w:pPr>
            <w:r w:rsidRPr="00A85B66">
              <w:rPr>
                <w:sz w:val="20"/>
                <w:szCs w:val="20"/>
                <w:lang w:val="lt-LT"/>
              </w:rPr>
              <w:t>Gerai išmano komandinio darbo aspektus, geba valdyti grupę, sugeba kurti pasitikėjimo atmosferą.</w:t>
            </w:r>
          </w:p>
        </w:tc>
        <w:tc>
          <w:tcPr>
            <w:tcW w:w="2115" w:type="dxa"/>
            <w:tcBorders>
              <w:left w:val="double" w:sz="4" w:space="0" w:color="auto"/>
              <w:bottom w:val="double" w:sz="4" w:space="0" w:color="auto"/>
            </w:tcBorders>
          </w:tcPr>
          <w:p w:rsidR="007151C4" w:rsidRPr="00A85B66" w:rsidRDefault="007151C4" w:rsidP="00A36E00">
            <w:pPr>
              <w:rPr>
                <w:sz w:val="20"/>
                <w:szCs w:val="20"/>
                <w:lang w:val="lt-LT"/>
              </w:rPr>
            </w:pPr>
          </w:p>
        </w:tc>
        <w:tc>
          <w:tcPr>
            <w:tcW w:w="2115" w:type="dxa"/>
            <w:tcBorders>
              <w:bottom w:val="double" w:sz="4" w:space="0" w:color="auto"/>
            </w:tcBorders>
          </w:tcPr>
          <w:p w:rsidR="007151C4" w:rsidRPr="00A85B66" w:rsidRDefault="007151C4" w:rsidP="00A36E00">
            <w:pPr>
              <w:rPr>
                <w:sz w:val="20"/>
                <w:szCs w:val="20"/>
                <w:lang w:val="lt-LT"/>
              </w:rPr>
            </w:pPr>
          </w:p>
        </w:tc>
        <w:tc>
          <w:tcPr>
            <w:tcW w:w="2115" w:type="dxa"/>
            <w:tcBorders>
              <w:bottom w:val="double" w:sz="4" w:space="0" w:color="auto"/>
              <w:right w:val="double" w:sz="4" w:space="0" w:color="auto"/>
            </w:tcBorders>
          </w:tcPr>
          <w:p w:rsidR="007151C4" w:rsidRPr="00A85B66" w:rsidRDefault="007151C4" w:rsidP="00A36E00">
            <w:pPr>
              <w:rPr>
                <w:sz w:val="20"/>
                <w:szCs w:val="20"/>
                <w:lang w:val="lt-LT"/>
              </w:rPr>
            </w:pPr>
            <w:r w:rsidRPr="00A85B66">
              <w:rPr>
                <w:sz w:val="20"/>
                <w:szCs w:val="20"/>
                <w:lang w:val="lt-LT"/>
              </w:rPr>
              <w:t>Gerai išmano komandinio darbo aspektus, geba valdyti grupę, sugeba kurti pasitikėjimo atmosferą.</w:t>
            </w:r>
          </w:p>
        </w:tc>
        <w:tc>
          <w:tcPr>
            <w:tcW w:w="2115" w:type="dxa"/>
            <w:tcBorders>
              <w:left w:val="double" w:sz="4" w:space="0" w:color="auto"/>
              <w:bottom w:val="double" w:sz="4" w:space="0" w:color="auto"/>
            </w:tcBorders>
          </w:tcPr>
          <w:p w:rsidR="007151C4" w:rsidRPr="00A85B66" w:rsidRDefault="007151C4" w:rsidP="00A36E00">
            <w:pPr>
              <w:rPr>
                <w:sz w:val="20"/>
                <w:szCs w:val="20"/>
                <w:lang w:val="lt-LT"/>
              </w:rPr>
            </w:pPr>
          </w:p>
        </w:tc>
        <w:tc>
          <w:tcPr>
            <w:tcW w:w="2115" w:type="dxa"/>
            <w:tcBorders>
              <w:bottom w:val="double" w:sz="4" w:space="0" w:color="auto"/>
            </w:tcBorders>
          </w:tcPr>
          <w:p w:rsidR="007151C4" w:rsidRPr="00A85B66" w:rsidRDefault="007151C4" w:rsidP="00A36E00">
            <w:pPr>
              <w:rPr>
                <w:sz w:val="20"/>
                <w:szCs w:val="20"/>
                <w:lang w:val="lt-LT"/>
              </w:rPr>
            </w:pPr>
          </w:p>
        </w:tc>
        <w:tc>
          <w:tcPr>
            <w:tcW w:w="2115" w:type="dxa"/>
            <w:tcBorders>
              <w:bottom w:val="double" w:sz="4" w:space="0" w:color="auto"/>
              <w:right w:val="double" w:sz="4" w:space="0" w:color="auto"/>
            </w:tcBorders>
          </w:tcPr>
          <w:p w:rsidR="007151C4" w:rsidRPr="00A85B66" w:rsidRDefault="007151C4" w:rsidP="00A36E00">
            <w:pPr>
              <w:rPr>
                <w:sz w:val="20"/>
                <w:szCs w:val="20"/>
                <w:lang w:val="lt-LT"/>
              </w:rPr>
            </w:pPr>
            <w:r w:rsidRPr="00A85B66">
              <w:rPr>
                <w:sz w:val="20"/>
                <w:szCs w:val="20"/>
                <w:lang w:val="lt-LT"/>
              </w:rPr>
              <w:t>Gerai išmano komandinio darbo aspektus, geba valdyti grupę, sugeba kurti pasitikėjimo atmosferą.</w:t>
            </w:r>
          </w:p>
        </w:tc>
      </w:tr>
    </w:tbl>
    <w:p w:rsidR="007A47AD" w:rsidRPr="00A85B66" w:rsidRDefault="007A47AD"/>
    <w:p w:rsidR="00A36E00" w:rsidRPr="00A85B66" w:rsidRDefault="00A36E00">
      <w:pPr>
        <w:spacing w:after="200" w:line="276" w:lineRule="auto"/>
      </w:pPr>
      <w:r w:rsidRPr="00A85B66">
        <w:br w:type="page"/>
      </w:r>
    </w:p>
    <w:p w:rsidR="002527FB" w:rsidRPr="00A85B66" w:rsidRDefault="002527FB"/>
    <w:p w:rsidR="002527FB" w:rsidRPr="00A85B66" w:rsidRDefault="002527FB"/>
    <w:p w:rsidR="002527FB" w:rsidRPr="00A85B66" w:rsidRDefault="002527FB"/>
    <w:p w:rsidR="002527FB" w:rsidRPr="00A85B66" w:rsidRDefault="002527FB"/>
    <w:tbl>
      <w:tblPr>
        <w:tblpPr w:leftFromText="180" w:rightFromText="180" w:vertAnchor="text" w:horzAnchor="margin" w:tblpY="46"/>
        <w:tblOverlap w:val="never"/>
        <w:tblW w:w="21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1916"/>
        <w:gridCol w:w="2115"/>
        <w:gridCol w:w="2115"/>
        <w:gridCol w:w="2115"/>
        <w:gridCol w:w="2115"/>
        <w:gridCol w:w="2115"/>
        <w:gridCol w:w="2115"/>
        <w:gridCol w:w="2115"/>
        <w:gridCol w:w="2115"/>
        <w:gridCol w:w="2115"/>
      </w:tblGrid>
      <w:tr w:rsidR="007151C4" w:rsidRPr="00A85B66" w:rsidTr="00D3599C">
        <w:trPr>
          <w:trHeight w:val="1032"/>
        </w:trPr>
        <w:tc>
          <w:tcPr>
            <w:tcW w:w="631" w:type="dxa"/>
            <w:vMerge w:val="restart"/>
            <w:tcBorders>
              <w:top w:val="double" w:sz="4" w:space="0" w:color="auto"/>
              <w:left w:val="double" w:sz="4" w:space="0" w:color="auto"/>
            </w:tcBorders>
            <w:shd w:val="clear" w:color="auto" w:fill="auto"/>
            <w:textDirection w:val="btLr"/>
            <w:vAlign w:val="center"/>
          </w:tcPr>
          <w:p w:rsidR="007151C4" w:rsidRPr="00A85B66" w:rsidRDefault="007151C4" w:rsidP="00960096">
            <w:pPr>
              <w:ind w:left="113" w:right="113"/>
              <w:rPr>
                <w:b/>
                <w:caps/>
                <w:lang w:val="lt-LT"/>
              </w:rPr>
            </w:pPr>
            <w:r w:rsidRPr="00A85B66">
              <w:rPr>
                <w:b/>
                <w:bCs/>
              </w:rPr>
              <w:t>7. BENDROSIOS VADYBINĖS KOMPETENCIJOS GERINANČIOS DARBO EFEKTYVUMĄ</w:t>
            </w:r>
          </w:p>
        </w:tc>
        <w:tc>
          <w:tcPr>
            <w:tcW w:w="1916" w:type="dxa"/>
            <w:vMerge w:val="restart"/>
            <w:tcBorders>
              <w:top w:val="double" w:sz="4" w:space="0" w:color="auto"/>
              <w:right w:val="double" w:sz="4" w:space="0" w:color="auto"/>
            </w:tcBorders>
            <w:shd w:val="clear" w:color="auto" w:fill="D9D9D9"/>
            <w:vAlign w:val="center"/>
          </w:tcPr>
          <w:p w:rsidR="007151C4" w:rsidRPr="00A85B66" w:rsidRDefault="007151C4" w:rsidP="00960096">
            <w:pPr>
              <w:jc w:val="center"/>
              <w:rPr>
                <w:b/>
                <w:sz w:val="20"/>
                <w:szCs w:val="20"/>
                <w:lang w:val="lt-LT"/>
              </w:rPr>
            </w:pPr>
            <w:r w:rsidRPr="00A85B66">
              <w:rPr>
                <w:b/>
                <w:sz w:val="20"/>
                <w:szCs w:val="20"/>
                <w:lang w:val="lt-LT"/>
              </w:rPr>
              <w:t>Projektų valdymo žinios bei įgūdžiai</w:t>
            </w:r>
          </w:p>
          <w:p w:rsidR="007151C4" w:rsidRPr="00A85B66" w:rsidRDefault="007151C4" w:rsidP="00960096">
            <w:pPr>
              <w:jc w:val="center"/>
              <w:rPr>
                <w:b/>
                <w:sz w:val="20"/>
                <w:szCs w:val="20"/>
                <w:lang w:val="lt-LT"/>
              </w:rPr>
            </w:pPr>
          </w:p>
        </w:tc>
        <w:tc>
          <w:tcPr>
            <w:tcW w:w="2115" w:type="dxa"/>
            <w:vMerge w:val="restart"/>
            <w:tcBorders>
              <w:top w:val="double" w:sz="4" w:space="0" w:color="auto"/>
              <w:left w:val="double" w:sz="4" w:space="0" w:color="auto"/>
            </w:tcBorders>
          </w:tcPr>
          <w:p w:rsidR="007151C4" w:rsidRPr="00A85B66" w:rsidRDefault="007151C4" w:rsidP="00960096">
            <w:pPr>
              <w:rPr>
                <w:sz w:val="20"/>
                <w:szCs w:val="20"/>
                <w:lang w:val="lt-LT"/>
              </w:rPr>
            </w:pPr>
            <w:r w:rsidRPr="00A85B66">
              <w:rPr>
                <w:sz w:val="20"/>
                <w:szCs w:val="20"/>
                <w:lang w:val="lt-LT"/>
              </w:rPr>
              <w:t>Turi bazinių žinių apie projektų planavimą ir valdymą.</w:t>
            </w:r>
          </w:p>
        </w:tc>
        <w:tc>
          <w:tcPr>
            <w:tcW w:w="2115" w:type="dxa"/>
            <w:tcBorders>
              <w:top w:val="double" w:sz="4" w:space="0" w:color="auto"/>
              <w:bottom w:val="single" w:sz="4" w:space="0" w:color="auto"/>
            </w:tcBorders>
          </w:tcPr>
          <w:p w:rsidR="007151C4" w:rsidRPr="00A85B66" w:rsidRDefault="007151C4" w:rsidP="00960096">
            <w:pPr>
              <w:rPr>
                <w:sz w:val="20"/>
                <w:szCs w:val="20"/>
                <w:lang w:val="lt-LT"/>
              </w:rPr>
            </w:pPr>
            <w:r w:rsidRPr="00A85B66">
              <w:rPr>
                <w:sz w:val="20"/>
                <w:szCs w:val="20"/>
                <w:lang w:val="lt-LT"/>
              </w:rPr>
              <w:t>Turi geras projektų  turinio ir apimties identifikavimo, laiko, kaštų ir išteklių planavimo bei valdymo žinias. Žino tam skirtus metodus bei priemones. Išmano didelių projektų valdymo ypatumus.</w:t>
            </w:r>
          </w:p>
        </w:tc>
        <w:tc>
          <w:tcPr>
            <w:tcW w:w="2115" w:type="dxa"/>
            <w:vMerge w:val="restart"/>
            <w:tcBorders>
              <w:top w:val="double" w:sz="4" w:space="0" w:color="auto"/>
              <w:right w:val="double" w:sz="4" w:space="0" w:color="auto"/>
            </w:tcBorders>
          </w:tcPr>
          <w:p w:rsidR="007151C4" w:rsidRPr="00A85B66" w:rsidRDefault="007151C4" w:rsidP="00960096">
            <w:pPr>
              <w:rPr>
                <w:sz w:val="20"/>
                <w:szCs w:val="20"/>
                <w:lang w:val="lt-LT"/>
              </w:rPr>
            </w:pPr>
            <w:r w:rsidRPr="00A85B66">
              <w:rPr>
                <w:sz w:val="20"/>
                <w:szCs w:val="20"/>
                <w:lang w:val="lt-LT"/>
              </w:rPr>
              <w:t>Gerai išmano projektų planavimo ir valdymo principus, sugeba juos taikyti organizuojant institucijos / padalinio veiklą ir įgyvendinant keliamus uždavinius.</w:t>
            </w:r>
          </w:p>
        </w:tc>
        <w:tc>
          <w:tcPr>
            <w:tcW w:w="2115" w:type="dxa"/>
            <w:vMerge w:val="restart"/>
            <w:tcBorders>
              <w:top w:val="double" w:sz="4" w:space="0" w:color="auto"/>
              <w:left w:val="double" w:sz="4" w:space="0" w:color="auto"/>
            </w:tcBorders>
          </w:tcPr>
          <w:p w:rsidR="007151C4" w:rsidRPr="00A85B66" w:rsidRDefault="007151C4" w:rsidP="00960096">
            <w:pPr>
              <w:rPr>
                <w:sz w:val="20"/>
                <w:szCs w:val="20"/>
                <w:lang w:val="lt-LT"/>
              </w:rPr>
            </w:pPr>
            <w:r w:rsidRPr="00A85B66">
              <w:rPr>
                <w:sz w:val="20"/>
                <w:szCs w:val="20"/>
                <w:lang w:val="lt-LT"/>
              </w:rPr>
              <w:t>Turi geras projektų planavimo ir valdymo žinias.</w:t>
            </w:r>
          </w:p>
        </w:tc>
        <w:tc>
          <w:tcPr>
            <w:tcW w:w="2115" w:type="dxa"/>
            <w:tcBorders>
              <w:top w:val="double" w:sz="4" w:space="0" w:color="auto"/>
            </w:tcBorders>
          </w:tcPr>
          <w:p w:rsidR="007151C4" w:rsidRPr="00A85B66" w:rsidRDefault="007151C4" w:rsidP="00960096">
            <w:pPr>
              <w:rPr>
                <w:sz w:val="20"/>
                <w:szCs w:val="20"/>
                <w:lang w:val="lt-LT"/>
              </w:rPr>
            </w:pPr>
            <w:r w:rsidRPr="00A85B66">
              <w:rPr>
                <w:sz w:val="20"/>
                <w:szCs w:val="20"/>
                <w:lang w:val="lt-LT"/>
              </w:rPr>
              <w:t>Išmano projektų valdymo principus ir esminius projektų procesus / etapus, jų eigą bei sąveiką. Gerai žino projekto turinio ir apimčių, įgyvendinimui reikiamo laiko, kaštų, išteklių, kokybės įvertinimo ir valdymo metodus bei priemones. Sugeba efektyviai taikyti turimas žinias vykdant bei administruojant projektus. Išmano didelių projektų valdymo ypatumus.</w:t>
            </w:r>
          </w:p>
        </w:tc>
        <w:tc>
          <w:tcPr>
            <w:tcW w:w="2115" w:type="dxa"/>
            <w:vMerge w:val="restart"/>
            <w:tcBorders>
              <w:top w:val="double" w:sz="4" w:space="0" w:color="auto"/>
              <w:right w:val="double" w:sz="4" w:space="0" w:color="auto"/>
            </w:tcBorders>
          </w:tcPr>
          <w:p w:rsidR="007151C4" w:rsidRPr="00A85B66" w:rsidRDefault="007151C4" w:rsidP="00960096">
            <w:pPr>
              <w:rPr>
                <w:sz w:val="20"/>
                <w:szCs w:val="20"/>
                <w:lang w:val="lt-LT"/>
              </w:rPr>
            </w:pPr>
            <w:r w:rsidRPr="00A85B66">
              <w:rPr>
                <w:sz w:val="20"/>
                <w:szCs w:val="20"/>
                <w:lang w:val="lt-LT"/>
              </w:rPr>
              <w:t>Gerai išmano programų / projektų valdymo principus ir esminius procesus / etapus, jų eigą bei sąveiką.</w:t>
            </w:r>
          </w:p>
          <w:p w:rsidR="007151C4" w:rsidRPr="00A85B66" w:rsidRDefault="007151C4" w:rsidP="00960096">
            <w:pPr>
              <w:rPr>
                <w:sz w:val="20"/>
                <w:szCs w:val="20"/>
                <w:lang w:val="lt-LT"/>
              </w:rPr>
            </w:pPr>
            <w:r w:rsidRPr="00A85B66">
              <w:rPr>
                <w:sz w:val="20"/>
                <w:szCs w:val="20"/>
                <w:lang w:val="lt-LT"/>
              </w:rPr>
              <w:t>Sugeba juos taikyti organizuojant institucijos / padalinio veiklą ir įgyvendinant keliamus uždavinius.</w:t>
            </w:r>
          </w:p>
        </w:tc>
        <w:tc>
          <w:tcPr>
            <w:tcW w:w="2115" w:type="dxa"/>
            <w:vMerge w:val="restart"/>
            <w:tcBorders>
              <w:top w:val="double" w:sz="4" w:space="0" w:color="auto"/>
              <w:left w:val="double" w:sz="4" w:space="0" w:color="auto"/>
            </w:tcBorders>
          </w:tcPr>
          <w:p w:rsidR="007151C4" w:rsidRPr="00A85B66" w:rsidRDefault="007151C4" w:rsidP="00960096">
            <w:pPr>
              <w:rPr>
                <w:sz w:val="20"/>
                <w:szCs w:val="20"/>
                <w:lang w:val="lt-LT"/>
              </w:rPr>
            </w:pPr>
            <w:r w:rsidRPr="00A85B66">
              <w:rPr>
                <w:sz w:val="20"/>
                <w:szCs w:val="20"/>
                <w:lang w:val="lt-LT"/>
              </w:rPr>
              <w:t>Turi geras projektų planavimo ir valdymo žinias.</w:t>
            </w:r>
          </w:p>
        </w:tc>
        <w:tc>
          <w:tcPr>
            <w:tcW w:w="2115" w:type="dxa"/>
            <w:tcBorders>
              <w:top w:val="double" w:sz="4" w:space="0" w:color="auto"/>
            </w:tcBorders>
          </w:tcPr>
          <w:p w:rsidR="007151C4" w:rsidRPr="00A85B66" w:rsidRDefault="007151C4" w:rsidP="00960096">
            <w:pPr>
              <w:rPr>
                <w:sz w:val="20"/>
                <w:szCs w:val="20"/>
                <w:lang w:val="lt-LT"/>
              </w:rPr>
            </w:pPr>
            <w:r w:rsidRPr="00A85B66">
              <w:rPr>
                <w:sz w:val="20"/>
                <w:szCs w:val="20"/>
                <w:lang w:val="lt-LT"/>
              </w:rPr>
              <w:t>Turi geras projektų  turinio ir apimties identifikavimo, laiko, kaštų ir išteklių planavimo bei valdymo žinias. Žino tam skirtus metodus bei priemones. Išmano didelių projektų valdymo ypatumus.</w:t>
            </w:r>
          </w:p>
        </w:tc>
        <w:tc>
          <w:tcPr>
            <w:tcW w:w="2115" w:type="dxa"/>
            <w:vMerge w:val="restart"/>
            <w:tcBorders>
              <w:top w:val="double" w:sz="4" w:space="0" w:color="auto"/>
              <w:right w:val="double" w:sz="4" w:space="0" w:color="auto"/>
            </w:tcBorders>
          </w:tcPr>
          <w:p w:rsidR="007151C4" w:rsidRPr="00A85B66" w:rsidRDefault="007151C4" w:rsidP="00960096">
            <w:pPr>
              <w:rPr>
                <w:sz w:val="20"/>
                <w:szCs w:val="20"/>
                <w:lang w:val="lt-LT"/>
              </w:rPr>
            </w:pPr>
            <w:r w:rsidRPr="00A85B66">
              <w:rPr>
                <w:sz w:val="20"/>
                <w:szCs w:val="20"/>
                <w:lang w:val="lt-LT"/>
              </w:rPr>
              <w:t>Gerai išmano programų / projektų valdymo principus ir esminius procesus / etapus, jų eigą bei sąveiką.</w:t>
            </w:r>
          </w:p>
          <w:p w:rsidR="007151C4" w:rsidRPr="00A85B66" w:rsidRDefault="007151C4" w:rsidP="00960096">
            <w:pPr>
              <w:rPr>
                <w:sz w:val="20"/>
                <w:szCs w:val="20"/>
                <w:lang w:val="lt-LT"/>
              </w:rPr>
            </w:pPr>
            <w:r w:rsidRPr="00A85B66">
              <w:rPr>
                <w:sz w:val="20"/>
                <w:szCs w:val="20"/>
                <w:lang w:val="lt-LT"/>
              </w:rPr>
              <w:t>Sugeba juos taikyti organizuojant institucijos / padalinio veiklą ir įgyvendinant keliamus uždavinius.</w:t>
            </w:r>
          </w:p>
        </w:tc>
      </w:tr>
      <w:tr w:rsidR="007151C4" w:rsidRPr="00A85B66" w:rsidTr="00D3599C">
        <w:trPr>
          <w:trHeight w:val="1031"/>
        </w:trPr>
        <w:tc>
          <w:tcPr>
            <w:tcW w:w="631" w:type="dxa"/>
            <w:vMerge/>
            <w:tcBorders>
              <w:left w:val="double" w:sz="4" w:space="0" w:color="auto"/>
            </w:tcBorders>
            <w:shd w:val="clear" w:color="auto" w:fill="auto"/>
            <w:textDirection w:val="btLr"/>
            <w:vAlign w:val="center"/>
          </w:tcPr>
          <w:p w:rsidR="007151C4" w:rsidRPr="00A85B66" w:rsidRDefault="007151C4" w:rsidP="002527FB">
            <w:pPr>
              <w:ind w:left="113" w:right="113"/>
              <w:rPr>
                <w:b/>
                <w:bCs/>
                <w:sz w:val="28"/>
                <w:szCs w:val="28"/>
              </w:rPr>
            </w:pPr>
          </w:p>
        </w:tc>
        <w:tc>
          <w:tcPr>
            <w:tcW w:w="1916" w:type="dxa"/>
            <w:vMerge/>
            <w:tcBorders>
              <w:bottom w:val="single" w:sz="4" w:space="0" w:color="auto"/>
              <w:right w:val="double" w:sz="4" w:space="0" w:color="auto"/>
            </w:tcBorders>
            <w:shd w:val="clear" w:color="auto" w:fill="D9D9D9"/>
            <w:vAlign w:val="center"/>
          </w:tcPr>
          <w:p w:rsidR="007151C4" w:rsidRPr="00A85B66" w:rsidRDefault="007151C4" w:rsidP="00F31797">
            <w:pPr>
              <w:jc w:val="center"/>
              <w:rPr>
                <w:b/>
                <w:sz w:val="20"/>
                <w:szCs w:val="20"/>
                <w:lang w:val="lt-LT"/>
              </w:rPr>
            </w:pPr>
          </w:p>
        </w:tc>
        <w:tc>
          <w:tcPr>
            <w:tcW w:w="2115" w:type="dxa"/>
            <w:vMerge/>
            <w:tcBorders>
              <w:left w:val="double" w:sz="4" w:space="0" w:color="auto"/>
              <w:bottom w:val="single" w:sz="4" w:space="0" w:color="auto"/>
            </w:tcBorders>
          </w:tcPr>
          <w:p w:rsidR="007151C4" w:rsidRPr="00A85B66" w:rsidRDefault="007151C4" w:rsidP="002E76A7">
            <w:pPr>
              <w:rPr>
                <w:sz w:val="20"/>
                <w:szCs w:val="20"/>
                <w:lang w:val="lt-LT"/>
              </w:rPr>
            </w:pPr>
          </w:p>
        </w:tc>
        <w:tc>
          <w:tcPr>
            <w:tcW w:w="2115" w:type="dxa"/>
            <w:tcBorders>
              <w:top w:val="double" w:sz="4" w:space="0" w:color="auto"/>
              <w:bottom w:val="single" w:sz="4" w:space="0" w:color="auto"/>
            </w:tcBorders>
          </w:tcPr>
          <w:p w:rsidR="007151C4" w:rsidRPr="00A85B66" w:rsidRDefault="007151C4" w:rsidP="002E76A7">
            <w:pPr>
              <w:rPr>
                <w:sz w:val="20"/>
                <w:szCs w:val="20"/>
                <w:lang w:val="lt-LT"/>
              </w:rPr>
            </w:pPr>
            <w:r w:rsidRPr="00A85B66">
              <w:rPr>
                <w:sz w:val="20"/>
                <w:szCs w:val="20"/>
                <w:lang w:val="lt-LT"/>
              </w:rPr>
              <w:t>Sugeba tiksliai identifikuoti suinteresuotąsias projekto šalis ir tinkamai su jomis dirbti.</w:t>
            </w:r>
          </w:p>
        </w:tc>
        <w:tc>
          <w:tcPr>
            <w:tcW w:w="2115" w:type="dxa"/>
            <w:vMerge/>
            <w:tcBorders>
              <w:bottom w:val="single" w:sz="4" w:space="0" w:color="auto"/>
              <w:right w:val="double" w:sz="4" w:space="0" w:color="auto"/>
            </w:tcBorders>
          </w:tcPr>
          <w:p w:rsidR="007151C4" w:rsidRPr="00A85B66" w:rsidRDefault="007151C4" w:rsidP="002E76A7">
            <w:pPr>
              <w:rPr>
                <w:sz w:val="20"/>
                <w:szCs w:val="20"/>
                <w:lang w:val="lt-LT"/>
              </w:rPr>
            </w:pPr>
          </w:p>
        </w:tc>
        <w:tc>
          <w:tcPr>
            <w:tcW w:w="2115" w:type="dxa"/>
            <w:vMerge/>
            <w:tcBorders>
              <w:left w:val="double" w:sz="4" w:space="0" w:color="auto"/>
              <w:bottom w:val="single" w:sz="4" w:space="0" w:color="auto"/>
            </w:tcBorders>
          </w:tcPr>
          <w:p w:rsidR="007151C4" w:rsidRPr="00A85B66" w:rsidRDefault="007151C4" w:rsidP="002E76A7">
            <w:pPr>
              <w:rPr>
                <w:sz w:val="20"/>
                <w:szCs w:val="20"/>
                <w:lang w:val="lt-LT"/>
              </w:rPr>
            </w:pPr>
          </w:p>
        </w:tc>
        <w:tc>
          <w:tcPr>
            <w:tcW w:w="2115" w:type="dxa"/>
            <w:tcBorders>
              <w:bottom w:val="single" w:sz="4" w:space="0" w:color="auto"/>
            </w:tcBorders>
          </w:tcPr>
          <w:p w:rsidR="007151C4" w:rsidRPr="00A85B66" w:rsidRDefault="007151C4" w:rsidP="002E76A7">
            <w:pPr>
              <w:rPr>
                <w:sz w:val="20"/>
                <w:szCs w:val="20"/>
                <w:lang w:val="lt-LT"/>
              </w:rPr>
            </w:pPr>
            <w:r w:rsidRPr="00A85B66">
              <w:rPr>
                <w:sz w:val="20"/>
                <w:szCs w:val="20"/>
                <w:lang w:val="lt-LT"/>
              </w:rPr>
              <w:t>Sugeba tiksliai identifikuoti suinteresuotąsias projekto šalis ir tinkamai su jomis dirbti.</w:t>
            </w:r>
          </w:p>
        </w:tc>
        <w:tc>
          <w:tcPr>
            <w:tcW w:w="2115" w:type="dxa"/>
            <w:vMerge/>
            <w:tcBorders>
              <w:bottom w:val="single" w:sz="4" w:space="0" w:color="auto"/>
              <w:right w:val="double" w:sz="4" w:space="0" w:color="auto"/>
            </w:tcBorders>
          </w:tcPr>
          <w:p w:rsidR="007151C4" w:rsidRPr="00A85B66" w:rsidRDefault="007151C4" w:rsidP="002E76A7">
            <w:pPr>
              <w:rPr>
                <w:sz w:val="20"/>
                <w:szCs w:val="20"/>
                <w:lang w:val="lt-LT"/>
              </w:rPr>
            </w:pPr>
          </w:p>
        </w:tc>
        <w:tc>
          <w:tcPr>
            <w:tcW w:w="2115" w:type="dxa"/>
            <w:vMerge/>
            <w:tcBorders>
              <w:left w:val="double" w:sz="4" w:space="0" w:color="auto"/>
              <w:bottom w:val="single" w:sz="4" w:space="0" w:color="auto"/>
            </w:tcBorders>
          </w:tcPr>
          <w:p w:rsidR="007151C4" w:rsidRPr="00A85B66" w:rsidRDefault="007151C4" w:rsidP="002E76A7">
            <w:pPr>
              <w:rPr>
                <w:sz w:val="20"/>
                <w:szCs w:val="20"/>
                <w:lang w:val="lt-LT"/>
              </w:rPr>
            </w:pPr>
          </w:p>
        </w:tc>
        <w:tc>
          <w:tcPr>
            <w:tcW w:w="2115" w:type="dxa"/>
            <w:tcBorders>
              <w:bottom w:val="single" w:sz="4" w:space="0" w:color="auto"/>
            </w:tcBorders>
          </w:tcPr>
          <w:p w:rsidR="007151C4" w:rsidRPr="00A85B66" w:rsidRDefault="007151C4" w:rsidP="002E76A7">
            <w:pPr>
              <w:rPr>
                <w:sz w:val="20"/>
                <w:szCs w:val="20"/>
                <w:lang w:val="lt-LT"/>
              </w:rPr>
            </w:pPr>
            <w:r w:rsidRPr="00A85B66">
              <w:rPr>
                <w:sz w:val="20"/>
                <w:szCs w:val="20"/>
                <w:lang w:val="lt-LT"/>
              </w:rPr>
              <w:t>Sugeba tiksliai identifikuoti suinteresuotąsias projekto šalis ir tinkamai su jomis dirbti.</w:t>
            </w:r>
          </w:p>
        </w:tc>
        <w:tc>
          <w:tcPr>
            <w:tcW w:w="2115" w:type="dxa"/>
            <w:vMerge/>
            <w:tcBorders>
              <w:bottom w:val="single" w:sz="4" w:space="0" w:color="auto"/>
              <w:right w:val="double" w:sz="4" w:space="0" w:color="auto"/>
            </w:tcBorders>
          </w:tcPr>
          <w:p w:rsidR="007151C4" w:rsidRPr="00A85B66" w:rsidRDefault="007151C4" w:rsidP="002E76A7">
            <w:pPr>
              <w:rPr>
                <w:sz w:val="20"/>
                <w:szCs w:val="20"/>
                <w:lang w:val="lt-LT"/>
              </w:rPr>
            </w:pPr>
          </w:p>
        </w:tc>
      </w:tr>
      <w:tr w:rsidR="007151C4" w:rsidRPr="00A85B66" w:rsidTr="00D3599C">
        <w:trPr>
          <w:trHeight w:val="689"/>
        </w:trPr>
        <w:tc>
          <w:tcPr>
            <w:tcW w:w="631" w:type="dxa"/>
            <w:vMerge/>
            <w:tcBorders>
              <w:left w:val="double" w:sz="4" w:space="0" w:color="auto"/>
            </w:tcBorders>
            <w:shd w:val="clear" w:color="auto" w:fill="auto"/>
            <w:textDirection w:val="btLr"/>
            <w:vAlign w:val="center"/>
          </w:tcPr>
          <w:p w:rsidR="007151C4" w:rsidRPr="00A85B66" w:rsidRDefault="007151C4" w:rsidP="00960096">
            <w:pPr>
              <w:ind w:left="113" w:right="113"/>
              <w:jc w:val="center"/>
              <w:rPr>
                <w:b/>
                <w:caps/>
                <w:sz w:val="20"/>
                <w:szCs w:val="20"/>
                <w:lang w:val="lt-LT"/>
              </w:rPr>
            </w:pPr>
          </w:p>
        </w:tc>
        <w:tc>
          <w:tcPr>
            <w:tcW w:w="1916" w:type="dxa"/>
            <w:vMerge w:val="restart"/>
            <w:tcBorders>
              <w:right w:val="double" w:sz="4" w:space="0" w:color="auto"/>
            </w:tcBorders>
            <w:shd w:val="clear" w:color="auto" w:fill="D9D9D9"/>
            <w:vAlign w:val="center"/>
          </w:tcPr>
          <w:p w:rsidR="007151C4" w:rsidRPr="00A85B66" w:rsidRDefault="007151C4" w:rsidP="00960096">
            <w:pPr>
              <w:jc w:val="center"/>
              <w:rPr>
                <w:b/>
                <w:sz w:val="20"/>
                <w:szCs w:val="20"/>
                <w:lang w:val="lt-LT"/>
              </w:rPr>
            </w:pPr>
            <w:r w:rsidRPr="00A85B66">
              <w:rPr>
                <w:b/>
                <w:sz w:val="20"/>
                <w:szCs w:val="20"/>
                <w:lang w:val="lt-LT"/>
              </w:rPr>
              <w:t>Mokymo ir konsultavimo gebėjimai</w:t>
            </w:r>
          </w:p>
          <w:p w:rsidR="007151C4" w:rsidRPr="00A85B66" w:rsidRDefault="007151C4" w:rsidP="00960096">
            <w:pPr>
              <w:jc w:val="center"/>
              <w:rPr>
                <w:b/>
                <w:sz w:val="20"/>
                <w:szCs w:val="20"/>
                <w:lang w:val="lt-LT"/>
              </w:rPr>
            </w:pPr>
          </w:p>
        </w:tc>
        <w:tc>
          <w:tcPr>
            <w:tcW w:w="2115" w:type="dxa"/>
            <w:tcBorders>
              <w:left w:val="double" w:sz="4" w:space="0" w:color="auto"/>
              <w:bottom w:val="single" w:sz="4" w:space="0" w:color="auto"/>
            </w:tcBorders>
          </w:tcPr>
          <w:p w:rsidR="007151C4" w:rsidRPr="00A85B66" w:rsidRDefault="007151C4" w:rsidP="00960096">
            <w:pPr>
              <w:rPr>
                <w:sz w:val="20"/>
                <w:szCs w:val="20"/>
                <w:lang w:val="lt-LT"/>
              </w:rPr>
            </w:pPr>
          </w:p>
        </w:tc>
        <w:tc>
          <w:tcPr>
            <w:tcW w:w="2115" w:type="dxa"/>
          </w:tcPr>
          <w:p w:rsidR="007151C4" w:rsidRPr="00A85B66" w:rsidRDefault="007151C4" w:rsidP="00960096">
            <w:pPr>
              <w:rPr>
                <w:sz w:val="20"/>
                <w:szCs w:val="20"/>
                <w:lang w:val="lt-LT"/>
              </w:rPr>
            </w:pPr>
            <w:r w:rsidRPr="00A85B66">
              <w:rPr>
                <w:sz w:val="20"/>
                <w:szCs w:val="20"/>
                <w:lang w:val="lt-LT"/>
              </w:rPr>
              <w:t>Moka išskirti esminius pranešimo aspektus, tinkamai pasiruošti pristatymo / mokymo medžiagą, suplanuoti pristatymo / mokymo eigą.</w:t>
            </w:r>
          </w:p>
        </w:tc>
        <w:tc>
          <w:tcPr>
            <w:tcW w:w="2115" w:type="dxa"/>
            <w:tcBorders>
              <w:right w:val="double" w:sz="4" w:space="0" w:color="auto"/>
            </w:tcBorders>
          </w:tcPr>
          <w:p w:rsidR="007151C4" w:rsidRPr="00A85B66" w:rsidRDefault="007151C4" w:rsidP="00960096">
            <w:pPr>
              <w:rPr>
                <w:sz w:val="20"/>
                <w:szCs w:val="20"/>
                <w:lang w:val="lt-LT"/>
              </w:rPr>
            </w:pPr>
            <w:r w:rsidRPr="00A85B66">
              <w:rPr>
                <w:sz w:val="20"/>
                <w:szCs w:val="20"/>
                <w:lang w:val="lt-LT"/>
              </w:rPr>
              <w:t>Moka išskirti esminius pranešimo aspektus, tinkamai pasiruošti pristatymo / mokymo medžiagą, suplanuoti pristatymo / mokymo eigą.</w:t>
            </w:r>
          </w:p>
        </w:tc>
        <w:tc>
          <w:tcPr>
            <w:tcW w:w="2115" w:type="dxa"/>
            <w:tcBorders>
              <w:left w:val="double" w:sz="4" w:space="0" w:color="auto"/>
            </w:tcBorders>
          </w:tcPr>
          <w:p w:rsidR="007151C4" w:rsidRPr="00A85B66" w:rsidRDefault="007151C4" w:rsidP="00960096">
            <w:pPr>
              <w:rPr>
                <w:sz w:val="20"/>
                <w:szCs w:val="20"/>
                <w:lang w:val="lt-LT"/>
              </w:rPr>
            </w:pPr>
            <w:r w:rsidRPr="00A85B66">
              <w:rPr>
                <w:sz w:val="20"/>
                <w:szCs w:val="20"/>
                <w:lang w:val="lt-LT"/>
              </w:rPr>
              <w:t>Moka išskirti esminius pranešimo aspektus, tinkamai pasiruošti pristatymo / mokymo medžiagą.</w:t>
            </w:r>
          </w:p>
        </w:tc>
        <w:tc>
          <w:tcPr>
            <w:tcW w:w="2115" w:type="dxa"/>
          </w:tcPr>
          <w:p w:rsidR="007151C4" w:rsidRPr="00A85B66" w:rsidRDefault="007151C4" w:rsidP="00960096">
            <w:pPr>
              <w:rPr>
                <w:sz w:val="20"/>
                <w:szCs w:val="20"/>
                <w:lang w:val="lt-LT"/>
              </w:rPr>
            </w:pPr>
            <w:r w:rsidRPr="00A85B66">
              <w:rPr>
                <w:sz w:val="20"/>
                <w:szCs w:val="20"/>
                <w:lang w:val="lt-LT"/>
              </w:rPr>
              <w:t>Moka išskirti esminius pranešimo aspektus, tinkamai pasiruošti pristatymo / mokymo medžiagą, suplanuoti pristatymo / mokymo eigą.</w:t>
            </w:r>
          </w:p>
        </w:tc>
        <w:tc>
          <w:tcPr>
            <w:tcW w:w="2115" w:type="dxa"/>
            <w:tcBorders>
              <w:right w:val="double" w:sz="4" w:space="0" w:color="auto"/>
            </w:tcBorders>
          </w:tcPr>
          <w:p w:rsidR="007151C4" w:rsidRPr="00A85B66" w:rsidRDefault="007151C4" w:rsidP="00960096">
            <w:pPr>
              <w:rPr>
                <w:sz w:val="20"/>
                <w:szCs w:val="20"/>
                <w:lang w:val="lt-LT"/>
              </w:rPr>
            </w:pPr>
            <w:r w:rsidRPr="00A85B66">
              <w:rPr>
                <w:sz w:val="20"/>
                <w:szCs w:val="20"/>
                <w:lang w:val="lt-LT"/>
              </w:rPr>
              <w:t>Moka išskirti esminius pranešimo aspektus, tinkamai pasiruošti pristatymo / mokymo medžiagą, suplanuoti pristatymo / mokymo eigą.</w:t>
            </w:r>
          </w:p>
        </w:tc>
        <w:tc>
          <w:tcPr>
            <w:tcW w:w="2115" w:type="dxa"/>
            <w:tcBorders>
              <w:left w:val="double" w:sz="4" w:space="0" w:color="auto"/>
            </w:tcBorders>
          </w:tcPr>
          <w:p w:rsidR="007151C4" w:rsidRPr="00A85B66" w:rsidRDefault="007151C4" w:rsidP="00960096">
            <w:pPr>
              <w:rPr>
                <w:sz w:val="20"/>
                <w:szCs w:val="20"/>
                <w:lang w:val="lt-LT"/>
              </w:rPr>
            </w:pPr>
            <w:r w:rsidRPr="00A85B66">
              <w:rPr>
                <w:sz w:val="20"/>
                <w:szCs w:val="20"/>
                <w:lang w:val="lt-LT"/>
              </w:rPr>
              <w:t>Moka išskirti esminius pranešimo aspektus, tinkamai pasiruošti pristatymo / mokymo medžiagą.</w:t>
            </w:r>
          </w:p>
        </w:tc>
        <w:tc>
          <w:tcPr>
            <w:tcW w:w="2115" w:type="dxa"/>
          </w:tcPr>
          <w:p w:rsidR="007151C4" w:rsidRPr="00A85B66" w:rsidRDefault="007151C4" w:rsidP="00960096">
            <w:pPr>
              <w:rPr>
                <w:sz w:val="20"/>
                <w:szCs w:val="20"/>
                <w:lang w:val="lt-LT"/>
              </w:rPr>
            </w:pPr>
            <w:r w:rsidRPr="00A85B66">
              <w:rPr>
                <w:sz w:val="20"/>
                <w:szCs w:val="20"/>
                <w:lang w:val="lt-LT"/>
              </w:rPr>
              <w:t>Moka išskirti esminius pranešimo aspektus, tinkamai pasiruošti pristatymo / mokymo medžiagą, suplanuoti pristatymo / mokymo eigą.</w:t>
            </w:r>
          </w:p>
        </w:tc>
        <w:tc>
          <w:tcPr>
            <w:tcW w:w="2115" w:type="dxa"/>
            <w:tcBorders>
              <w:right w:val="double" w:sz="4" w:space="0" w:color="auto"/>
            </w:tcBorders>
          </w:tcPr>
          <w:p w:rsidR="007151C4" w:rsidRPr="00A85B66" w:rsidRDefault="007151C4" w:rsidP="00960096">
            <w:pPr>
              <w:rPr>
                <w:sz w:val="20"/>
                <w:szCs w:val="20"/>
                <w:lang w:val="lt-LT"/>
              </w:rPr>
            </w:pPr>
          </w:p>
        </w:tc>
      </w:tr>
      <w:tr w:rsidR="007151C4" w:rsidRPr="00A85B66" w:rsidTr="00D3599C">
        <w:trPr>
          <w:trHeight w:val="687"/>
        </w:trPr>
        <w:tc>
          <w:tcPr>
            <w:tcW w:w="631" w:type="dxa"/>
            <w:vMerge/>
            <w:tcBorders>
              <w:left w:val="double" w:sz="4" w:space="0" w:color="auto"/>
            </w:tcBorders>
            <w:shd w:val="clear" w:color="auto" w:fill="auto"/>
            <w:textDirection w:val="btLr"/>
            <w:vAlign w:val="center"/>
          </w:tcPr>
          <w:p w:rsidR="007151C4" w:rsidRPr="00A85B66" w:rsidRDefault="007151C4" w:rsidP="00960096">
            <w:pPr>
              <w:ind w:left="113" w:right="113"/>
              <w:jc w:val="center"/>
              <w:rPr>
                <w:b/>
                <w:caps/>
                <w:sz w:val="20"/>
                <w:szCs w:val="20"/>
                <w:lang w:val="lt-LT"/>
              </w:rPr>
            </w:pPr>
          </w:p>
        </w:tc>
        <w:tc>
          <w:tcPr>
            <w:tcW w:w="1916" w:type="dxa"/>
            <w:vMerge/>
            <w:tcBorders>
              <w:right w:val="double" w:sz="4" w:space="0" w:color="auto"/>
            </w:tcBorders>
            <w:shd w:val="clear" w:color="auto" w:fill="D9D9D9"/>
            <w:vAlign w:val="center"/>
          </w:tcPr>
          <w:p w:rsidR="007151C4" w:rsidRPr="00A85B66" w:rsidRDefault="007151C4" w:rsidP="00960096">
            <w:pPr>
              <w:jc w:val="center"/>
              <w:rPr>
                <w:b/>
                <w:sz w:val="20"/>
                <w:szCs w:val="20"/>
                <w:lang w:val="lt-LT"/>
              </w:rPr>
            </w:pPr>
          </w:p>
        </w:tc>
        <w:tc>
          <w:tcPr>
            <w:tcW w:w="2115" w:type="dxa"/>
            <w:tcBorders>
              <w:left w:val="double" w:sz="4" w:space="0" w:color="auto"/>
              <w:bottom w:val="single" w:sz="4" w:space="0" w:color="auto"/>
            </w:tcBorders>
          </w:tcPr>
          <w:p w:rsidR="007151C4" w:rsidRPr="00A85B66" w:rsidRDefault="007151C4" w:rsidP="00960096">
            <w:pPr>
              <w:rPr>
                <w:sz w:val="20"/>
                <w:szCs w:val="20"/>
                <w:lang w:val="lt-LT"/>
              </w:rPr>
            </w:pPr>
          </w:p>
        </w:tc>
        <w:tc>
          <w:tcPr>
            <w:tcW w:w="2115" w:type="dxa"/>
          </w:tcPr>
          <w:p w:rsidR="007151C4" w:rsidRPr="00A85B66" w:rsidRDefault="007151C4" w:rsidP="00960096">
            <w:pPr>
              <w:rPr>
                <w:sz w:val="20"/>
                <w:szCs w:val="20"/>
                <w:lang w:val="lt-LT"/>
              </w:rPr>
            </w:pPr>
            <w:r w:rsidRPr="00A85B66">
              <w:rPr>
                <w:sz w:val="20"/>
                <w:szCs w:val="20"/>
                <w:lang w:val="lt-LT"/>
              </w:rPr>
              <w:t>Turi gerus viešo kalbėjimo, auditorijos valdymo įgūdžius: sugeba sudominti pateikiant medžiagą ir ją iliustruojančius pavyzdžius, atsakyti į pateiktus klausimus ar prieštaravimus, vadovauti diskusijoms.</w:t>
            </w:r>
          </w:p>
        </w:tc>
        <w:tc>
          <w:tcPr>
            <w:tcW w:w="2115" w:type="dxa"/>
            <w:tcBorders>
              <w:right w:val="double" w:sz="4" w:space="0" w:color="auto"/>
            </w:tcBorders>
          </w:tcPr>
          <w:p w:rsidR="007151C4" w:rsidRPr="00A85B66" w:rsidRDefault="007151C4" w:rsidP="00960096">
            <w:pPr>
              <w:rPr>
                <w:sz w:val="20"/>
                <w:szCs w:val="20"/>
                <w:lang w:val="lt-LT"/>
              </w:rPr>
            </w:pPr>
            <w:r w:rsidRPr="00A85B66">
              <w:rPr>
                <w:sz w:val="20"/>
                <w:szCs w:val="20"/>
                <w:lang w:val="lt-LT"/>
              </w:rPr>
              <w:t>Turi gerus viešo kalbėjimo, auditorijos valdymo įgūdžius: sugeba sudominti pateikiant medžiagą ir ją iliustruojančius pavyzdžius, atsakyti į pateiktus klausimus ar prieštaravimus, vadovauti diskusijoms.</w:t>
            </w:r>
          </w:p>
        </w:tc>
        <w:tc>
          <w:tcPr>
            <w:tcW w:w="2115" w:type="dxa"/>
            <w:tcBorders>
              <w:left w:val="double" w:sz="4" w:space="0" w:color="auto"/>
            </w:tcBorders>
          </w:tcPr>
          <w:p w:rsidR="007151C4" w:rsidRPr="00A85B66" w:rsidRDefault="007151C4" w:rsidP="00960096">
            <w:pPr>
              <w:rPr>
                <w:sz w:val="20"/>
                <w:szCs w:val="20"/>
                <w:lang w:val="lt-LT"/>
              </w:rPr>
            </w:pPr>
          </w:p>
        </w:tc>
        <w:tc>
          <w:tcPr>
            <w:tcW w:w="2115" w:type="dxa"/>
          </w:tcPr>
          <w:p w:rsidR="007151C4" w:rsidRPr="00A85B66" w:rsidRDefault="007151C4" w:rsidP="00960096">
            <w:pPr>
              <w:rPr>
                <w:sz w:val="20"/>
                <w:szCs w:val="20"/>
                <w:lang w:val="lt-LT"/>
              </w:rPr>
            </w:pPr>
            <w:r w:rsidRPr="00A85B66">
              <w:rPr>
                <w:sz w:val="20"/>
                <w:szCs w:val="20"/>
                <w:lang w:val="lt-LT"/>
              </w:rPr>
              <w:t>Turi gerus viešo kalbėjimo, auditorijos valdymo įgūdžius: sugeba sudominti pateikiant medžiagą ir ją iliustruojančius pavyzdžius, atsakyti į pateiktus klausimus ar prieštaravimus, vadovauti diskusijoms.</w:t>
            </w:r>
          </w:p>
        </w:tc>
        <w:tc>
          <w:tcPr>
            <w:tcW w:w="2115" w:type="dxa"/>
            <w:tcBorders>
              <w:right w:val="double" w:sz="4" w:space="0" w:color="auto"/>
            </w:tcBorders>
          </w:tcPr>
          <w:p w:rsidR="007151C4" w:rsidRPr="00A85B66" w:rsidRDefault="007151C4" w:rsidP="00960096">
            <w:pPr>
              <w:rPr>
                <w:sz w:val="20"/>
                <w:szCs w:val="20"/>
                <w:lang w:val="lt-LT"/>
              </w:rPr>
            </w:pPr>
            <w:r w:rsidRPr="00A85B66">
              <w:rPr>
                <w:sz w:val="20"/>
                <w:szCs w:val="20"/>
                <w:lang w:val="lt-LT"/>
              </w:rPr>
              <w:t>Turi gerus viešo kalbėjimo, auditorijos valdymo įgūdžius: sugeba sudominti pateikiant medžiagą ir ją iliustruojančius pavyzdžius, atsakyti į pateiktus klausimus ar prieštaravimus, vadovauti diskusijoms.</w:t>
            </w:r>
          </w:p>
        </w:tc>
        <w:tc>
          <w:tcPr>
            <w:tcW w:w="2115" w:type="dxa"/>
            <w:tcBorders>
              <w:left w:val="double" w:sz="4" w:space="0" w:color="auto"/>
            </w:tcBorders>
          </w:tcPr>
          <w:p w:rsidR="007151C4" w:rsidRPr="00A85B66" w:rsidRDefault="007151C4" w:rsidP="00960096">
            <w:pPr>
              <w:rPr>
                <w:sz w:val="20"/>
                <w:szCs w:val="20"/>
                <w:lang w:val="lt-LT"/>
              </w:rPr>
            </w:pPr>
          </w:p>
        </w:tc>
        <w:tc>
          <w:tcPr>
            <w:tcW w:w="2115" w:type="dxa"/>
          </w:tcPr>
          <w:p w:rsidR="007151C4" w:rsidRPr="00A85B66" w:rsidRDefault="007151C4" w:rsidP="00960096">
            <w:pPr>
              <w:rPr>
                <w:sz w:val="20"/>
                <w:szCs w:val="20"/>
                <w:lang w:val="lt-LT"/>
              </w:rPr>
            </w:pPr>
            <w:r w:rsidRPr="00A85B66">
              <w:rPr>
                <w:sz w:val="20"/>
                <w:szCs w:val="20"/>
                <w:lang w:val="lt-LT"/>
              </w:rPr>
              <w:t>Turi gerus viešo kalbėjimo, auditorijos valdymo įgūdžius: sugeba sudominti pateikiant medžiagą ir ją iliustruojančius pavyzdžius, atsakyti į pateiktus klausimus ar prieštaravimus, vadovauti diskusijoms.</w:t>
            </w:r>
          </w:p>
        </w:tc>
        <w:tc>
          <w:tcPr>
            <w:tcW w:w="2115" w:type="dxa"/>
            <w:tcBorders>
              <w:right w:val="double" w:sz="4" w:space="0" w:color="auto"/>
            </w:tcBorders>
          </w:tcPr>
          <w:p w:rsidR="007151C4" w:rsidRPr="00A85B66" w:rsidRDefault="007151C4" w:rsidP="00960096">
            <w:pPr>
              <w:rPr>
                <w:sz w:val="20"/>
                <w:szCs w:val="20"/>
                <w:lang w:val="lt-LT"/>
              </w:rPr>
            </w:pPr>
            <w:r w:rsidRPr="00A85B66">
              <w:rPr>
                <w:sz w:val="20"/>
                <w:szCs w:val="20"/>
                <w:lang w:val="lt-LT"/>
              </w:rPr>
              <w:t>Turi gerus viešo kalbėjimo, auditorijos valdymo įgūdžius: sugeba sudominti pateikiant medžiagą ir ją iliustruojančius pavyzdžius, atsakyti į pateiktus klausimus ar prieštaravimus, vadovauti diskusijoms.</w:t>
            </w:r>
          </w:p>
        </w:tc>
      </w:tr>
      <w:tr w:rsidR="007151C4" w:rsidRPr="00A85B66" w:rsidTr="002E76A7">
        <w:trPr>
          <w:trHeight w:val="687"/>
        </w:trPr>
        <w:tc>
          <w:tcPr>
            <w:tcW w:w="631" w:type="dxa"/>
            <w:vMerge/>
            <w:tcBorders>
              <w:left w:val="double" w:sz="4" w:space="0" w:color="auto"/>
            </w:tcBorders>
            <w:shd w:val="clear" w:color="auto" w:fill="auto"/>
            <w:textDirection w:val="btLr"/>
            <w:vAlign w:val="center"/>
          </w:tcPr>
          <w:p w:rsidR="007151C4" w:rsidRPr="00A85B66" w:rsidRDefault="007151C4" w:rsidP="00960096">
            <w:pPr>
              <w:ind w:left="113" w:right="113"/>
              <w:jc w:val="center"/>
              <w:rPr>
                <w:b/>
                <w:caps/>
                <w:sz w:val="20"/>
                <w:szCs w:val="20"/>
                <w:lang w:val="lt-LT"/>
              </w:rPr>
            </w:pPr>
          </w:p>
        </w:tc>
        <w:tc>
          <w:tcPr>
            <w:tcW w:w="1916" w:type="dxa"/>
            <w:vMerge/>
            <w:tcBorders>
              <w:bottom w:val="single" w:sz="4" w:space="0" w:color="auto"/>
              <w:right w:val="double" w:sz="4" w:space="0" w:color="auto"/>
            </w:tcBorders>
            <w:shd w:val="clear" w:color="auto" w:fill="D9D9D9"/>
            <w:vAlign w:val="center"/>
          </w:tcPr>
          <w:p w:rsidR="007151C4" w:rsidRPr="00A85B66" w:rsidRDefault="007151C4" w:rsidP="00960096">
            <w:pPr>
              <w:jc w:val="center"/>
              <w:rPr>
                <w:b/>
                <w:sz w:val="20"/>
                <w:szCs w:val="20"/>
                <w:lang w:val="lt-LT"/>
              </w:rPr>
            </w:pPr>
          </w:p>
        </w:tc>
        <w:tc>
          <w:tcPr>
            <w:tcW w:w="2115" w:type="dxa"/>
            <w:tcBorders>
              <w:left w:val="double" w:sz="4" w:space="0" w:color="auto"/>
              <w:bottom w:val="single" w:sz="4" w:space="0" w:color="auto"/>
            </w:tcBorders>
          </w:tcPr>
          <w:p w:rsidR="007151C4" w:rsidRPr="00A85B66" w:rsidRDefault="007151C4" w:rsidP="00960096">
            <w:pPr>
              <w:rPr>
                <w:sz w:val="20"/>
                <w:szCs w:val="20"/>
                <w:lang w:val="lt-LT"/>
              </w:rPr>
            </w:pPr>
          </w:p>
        </w:tc>
        <w:tc>
          <w:tcPr>
            <w:tcW w:w="2115" w:type="dxa"/>
            <w:tcBorders>
              <w:bottom w:val="single" w:sz="4" w:space="0" w:color="auto"/>
            </w:tcBorders>
          </w:tcPr>
          <w:p w:rsidR="007151C4" w:rsidRPr="00A85B66" w:rsidRDefault="007151C4" w:rsidP="00960096">
            <w:pPr>
              <w:rPr>
                <w:sz w:val="20"/>
                <w:szCs w:val="20"/>
                <w:lang w:val="lt-LT"/>
              </w:rPr>
            </w:pPr>
            <w:r w:rsidRPr="00A85B66">
              <w:rPr>
                <w:sz w:val="20"/>
                <w:szCs w:val="20"/>
                <w:lang w:val="lt-LT"/>
              </w:rPr>
              <w:t>Sugeba konsultuoti: išsiaiškinti, kas pašnekovui neaišku, dalykiškai, pašnekovui suprantama kalba pristatyti, pakomentuoti informaciją, ją pagrįsti, padėti daryti išvadas / rasti sprendimus.</w:t>
            </w:r>
          </w:p>
        </w:tc>
        <w:tc>
          <w:tcPr>
            <w:tcW w:w="2115" w:type="dxa"/>
            <w:tcBorders>
              <w:bottom w:val="single" w:sz="4" w:space="0" w:color="auto"/>
              <w:right w:val="double" w:sz="4" w:space="0" w:color="auto"/>
            </w:tcBorders>
          </w:tcPr>
          <w:p w:rsidR="007151C4" w:rsidRPr="00A85B66" w:rsidRDefault="007151C4" w:rsidP="00960096">
            <w:pPr>
              <w:rPr>
                <w:sz w:val="20"/>
                <w:szCs w:val="20"/>
                <w:lang w:val="lt-LT"/>
              </w:rPr>
            </w:pPr>
            <w:r w:rsidRPr="00A85B66">
              <w:rPr>
                <w:sz w:val="20"/>
                <w:szCs w:val="20"/>
                <w:lang w:val="lt-LT"/>
              </w:rPr>
              <w:t>Sugeba konsultuoti: išsiaiškinti, kas pašnekovui neaišku, dalykiškai, pašnekovui suprantama kalba pristatyti, pakomentuoti informaciją, ją pagrįsti, padėti daryti išvadas / rasti sprendimus.</w:t>
            </w:r>
          </w:p>
        </w:tc>
        <w:tc>
          <w:tcPr>
            <w:tcW w:w="2115" w:type="dxa"/>
            <w:tcBorders>
              <w:left w:val="double" w:sz="4" w:space="0" w:color="auto"/>
              <w:bottom w:val="single" w:sz="4" w:space="0" w:color="auto"/>
            </w:tcBorders>
          </w:tcPr>
          <w:p w:rsidR="007151C4" w:rsidRPr="00A85B66" w:rsidRDefault="007151C4" w:rsidP="00960096">
            <w:pPr>
              <w:rPr>
                <w:sz w:val="20"/>
                <w:szCs w:val="20"/>
                <w:lang w:val="lt-LT"/>
              </w:rPr>
            </w:pPr>
          </w:p>
        </w:tc>
        <w:tc>
          <w:tcPr>
            <w:tcW w:w="2115" w:type="dxa"/>
            <w:tcBorders>
              <w:bottom w:val="single" w:sz="4" w:space="0" w:color="auto"/>
            </w:tcBorders>
          </w:tcPr>
          <w:p w:rsidR="007151C4" w:rsidRPr="00A85B66" w:rsidRDefault="007151C4" w:rsidP="00960096">
            <w:pPr>
              <w:rPr>
                <w:sz w:val="20"/>
                <w:szCs w:val="20"/>
                <w:lang w:val="lt-LT"/>
              </w:rPr>
            </w:pPr>
            <w:r w:rsidRPr="00A85B66">
              <w:rPr>
                <w:sz w:val="20"/>
                <w:szCs w:val="20"/>
                <w:lang w:val="lt-LT"/>
              </w:rPr>
              <w:t>Sugeba konsultuoti: išsiaiškinti, kas pašnekovui neaišku, dalykiškai, pašnekovui suprantama kalba pristatyti, pakomentuoti informaciją, ją pagrįsti, padėti daryti išvadas / rasti sprendimus.</w:t>
            </w:r>
          </w:p>
        </w:tc>
        <w:tc>
          <w:tcPr>
            <w:tcW w:w="2115" w:type="dxa"/>
            <w:tcBorders>
              <w:bottom w:val="single" w:sz="4" w:space="0" w:color="auto"/>
              <w:right w:val="double" w:sz="4" w:space="0" w:color="auto"/>
            </w:tcBorders>
          </w:tcPr>
          <w:p w:rsidR="007151C4" w:rsidRPr="00A85B66" w:rsidRDefault="007151C4" w:rsidP="00960096">
            <w:pPr>
              <w:rPr>
                <w:sz w:val="20"/>
                <w:szCs w:val="20"/>
                <w:lang w:val="lt-LT"/>
              </w:rPr>
            </w:pPr>
            <w:r w:rsidRPr="00A85B66">
              <w:rPr>
                <w:sz w:val="20"/>
                <w:szCs w:val="20"/>
                <w:lang w:val="lt-LT"/>
              </w:rPr>
              <w:t>Sugeba konsultuoti: išsiaiškinti, kas pašnekovui neaišku, dalykiškai, pašnekovui suprantama kalba pristatyti, pakomentuoti informaciją, ją pagrįsti, padėti daryti išvadas / rasti sprendimus.</w:t>
            </w:r>
          </w:p>
        </w:tc>
        <w:tc>
          <w:tcPr>
            <w:tcW w:w="2115" w:type="dxa"/>
            <w:tcBorders>
              <w:left w:val="double" w:sz="4" w:space="0" w:color="auto"/>
              <w:bottom w:val="single" w:sz="4" w:space="0" w:color="auto"/>
            </w:tcBorders>
          </w:tcPr>
          <w:p w:rsidR="007151C4" w:rsidRPr="00A85B66" w:rsidRDefault="007151C4" w:rsidP="00960096">
            <w:pPr>
              <w:rPr>
                <w:sz w:val="20"/>
                <w:szCs w:val="20"/>
                <w:lang w:val="lt-LT"/>
              </w:rPr>
            </w:pPr>
          </w:p>
        </w:tc>
        <w:tc>
          <w:tcPr>
            <w:tcW w:w="2115" w:type="dxa"/>
            <w:tcBorders>
              <w:bottom w:val="single" w:sz="4" w:space="0" w:color="auto"/>
            </w:tcBorders>
          </w:tcPr>
          <w:p w:rsidR="007151C4" w:rsidRPr="00A85B66" w:rsidRDefault="007151C4" w:rsidP="00960096">
            <w:pPr>
              <w:rPr>
                <w:sz w:val="20"/>
                <w:szCs w:val="20"/>
                <w:lang w:val="lt-LT"/>
              </w:rPr>
            </w:pPr>
            <w:r w:rsidRPr="00A85B66">
              <w:rPr>
                <w:sz w:val="20"/>
                <w:szCs w:val="20"/>
                <w:lang w:val="lt-LT"/>
              </w:rPr>
              <w:t>Sugeba konsultuoti: išsiaiškinti, kas pašnekovui neaišku, dalykiškai, pašnekovui suprantama kalba pristatyti, pakomentuoti informaciją, ją pagrįsti, padėti daryti išvadas / rasti sprendimus.</w:t>
            </w:r>
          </w:p>
        </w:tc>
        <w:tc>
          <w:tcPr>
            <w:tcW w:w="2115" w:type="dxa"/>
            <w:tcBorders>
              <w:bottom w:val="single" w:sz="4" w:space="0" w:color="auto"/>
              <w:right w:val="double" w:sz="4" w:space="0" w:color="auto"/>
            </w:tcBorders>
          </w:tcPr>
          <w:p w:rsidR="007151C4" w:rsidRPr="00A85B66" w:rsidRDefault="007151C4" w:rsidP="00960096">
            <w:pPr>
              <w:rPr>
                <w:sz w:val="20"/>
                <w:szCs w:val="20"/>
                <w:lang w:val="lt-LT"/>
              </w:rPr>
            </w:pPr>
            <w:r w:rsidRPr="00A85B66">
              <w:rPr>
                <w:sz w:val="20"/>
                <w:szCs w:val="20"/>
                <w:lang w:val="lt-LT"/>
              </w:rPr>
              <w:t>Sugeba konsultuoti: išsiaiškinti, kas pašnekovui neaišku, dalykiškai, pašnekovui suprantama kalba pristatyti, pakomentuoti informaciją, ją pagrįsti, padėti daryti išvadas / rasti sprendimus.</w:t>
            </w:r>
          </w:p>
        </w:tc>
      </w:tr>
      <w:tr w:rsidR="007151C4" w:rsidRPr="00A85B66" w:rsidTr="00BF52DF">
        <w:trPr>
          <w:trHeight w:val="1982"/>
        </w:trPr>
        <w:tc>
          <w:tcPr>
            <w:tcW w:w="631" w:type="dxa"/>
            <w:vMerge/>
            <w:tcBorders>
              <w:left w:val="double" w:sz="4" w:space="0" w:color="auto"/>
            </w:tcBorders>
            <w:shd w:val="clear" w:color="auto" w:fill="auto"/>
            <w:textDirection w:val="btLr"/>
            <w:vAlign w:val="center"/>
          </w:tcPr>
          <w:p w:rsidR="007151C4" w:rsidRPr="00A85B66" w:rsidRDefault="007151C4" w:rsidP="00960096">
            <w:pPr>
              <w:ind w:left="113" w:right="113"/>
              <w:jc w:val="center"/>
              <w:rPr>
                <w:b/>
                <w:caps/>
                <w:sz w:val="20"/>
                <w:szCs w:val="20"/>
                <w:lang w:val="lt-LT"/>
              </w:rPr>
            </w:pPr>
          </w:p>
        </w:tc>
        <w:tc>
          <w:tcPr>
            <w:tcW w:w="1916" w:type="dxa"/>
            <w:tcBorders>
              <w:right w:val="double" w:sz="4" w:space="0" w:color="auto"/>
            </w:tcBorders>
            <w:shd w:val="clear" w:color="auto" w:fill="D9D9D9"/>
            <w:vAlign w:val="center"/>
          </w:tcPr>
          <w:p w:rsidR="007151C4" w:rsidRPr="00A85B66" w:rsidRDefault="007151C4" w:rsidP="00960096">
            <w:pPr>
              <w:jc w:val="center"/>
              <w:rPr>
                <w:b/>
                <w:sz w:val="20"/>
                <w:szCs w:val="20"/>
                <w:lang w:val="lt-LT"/>
              </w:rPr>
            </w:pPr>
            <w:proofErr w:type="spellStart"/>
            <w:r w:rsidRPr="00A85B66">
              <w:rPr>
                <w:b/>
                <w:sz w:val="20"/>
                <w:szCs w:val="20"/>
              </w:rPr>
              <w:t>Protokolo</w:t>
            </w:r>
            <w:proofErr w:type="spellEnd"/>
            <w:r w:rsidRPr="00A85B66">
              <w:rPr>
                <w:b/>
                <w:sz w:val="20"/>
                <w:szCs w:val="20"/>
              </w:rPr>
              <w:t xml:space="preserve"> </w:t>
            </w:r>
            <w:proofErr w:type="spellStart"/>
            <w:r w:rsidRPr="00A85B66">
              <w:rPr>
                <w:b/>
                <w:sz w:val="20"/>
                <w:szCs w:val="20"/>
              </w:rPr>
              <w:t>pagrindai</w:t>
            </w:r>
            <w:proofErr w:type="spellEnd"/>
            <w:r w:rsidRPr="00A85B66">
              <w:rPr>
                <w:b/>
                <w:sz w:val="20"/>
                <w:szCs w:val="20"/>
                <w:lang w:val="lt-LT"/>
              </w:rPr>
              <w:t xml:space="preserve"> </w:t>
            </w:r>
          </w:p>
        </w:tc>
        <w:tc>
          <w:tcPr>
            <w:tcW w:w="2115" w:type="dxa"/>
            <w:tcBorders>
              <w:left w:val="double" w:sz="4" w:space="0" w:color="auto"/>
            </w:tcBorders>
          </w:tcPr>
          <w:p w:rsidR="007151C4" w:rsidRPr="00A85B66" w:rsidRDefault="007151C4" w:rsidP="00D31C26">
            <w:pPr>
              <w:rPr>
                <w:sz w:val="20"/>
                <w:szCs w:val="20"/>
                <w:lang w:val="lt-LT"/>
              </w:rPr>
            </w:pPr>
            <w:r w:rsidRPr="00A85B66">
              <w:rPr>
                <w:sz w:val="20"/>
                <w:szCs w:val="20"/>
                <w:lang w:val="lt-LT"/>
              </w:rPr>
              <w:t>Išmano protokolo pagrindus.</w:t>
            </w:r>
          </w:p>
        </w:tc>
        <w:tc>
          <w:tcPr>
            <w:tcW w:w="2115" w:type="dxa"/>
          </w:tcPr>
          <w:p w:rsidR="007151C4" w:rsidRPr="00A85B66" w:rsidRDefault="007151C4" w:rsidP="00960096">
            <w:pPr>
              <w:rPr>
                <w:sz w:val="20"/>
                <w:szCs w:val="20"/>
                <w:lang w:val="lt-LT"/>
              </w:rPr>
            </w:pPr>
            <w:r w:rsidRPr="00A85B66">
              <w:rPr>
                <w:sz w:val="20"/>
                <w:szCs w:val="20"/>
                <w:lang w:val="lt-LT"/>
              </w:rPr>
              <w:t>Gerai žino protokolo reikalavimus renginiuose, oficialiuose pokalbiuose ir pan.</w:t>
            </w:r>
          </w:p>
        </w:tc>
        <w:tc>
          <w:tcPr>
            <w:tcW w:w="2115" w:type="dxa"/>
            <w:tcBorders>
              <w:right w:val="double" w:sz="4" w:space="0" w:color="auto"/>
            </w:tcBorders>
          </w:tcPr>
          <w:p w:rsidR="007151C4" w:rsidRPr="00A85B66" w:rsidRDefault="007151C4" w:rsidP="00D31C26">
            <w:pPr>
              <w:rPr>
                <w:sz w:val="20"/>
                <w:szCs w:val="20"/>
                <w:lang w:val="lt-LT"/>
              </w:rPr>
            </w:pPr>
            <w:r w:rsidRPr="00A85B66">
              <w:rPr>
                <w:sz w:val="20"/>
                <w:szCs w:val="20"/>
                <w:lang w:val="lt-LT"/>
              </w:rPr>
              <w:t>Puikiai išmano protokolo reikalavimus renginiuose, oficialiuose pokalbiuose, priėmimuose, išmano darbo aprangos taisykles ir pan.</w:t>
            </w:r>
          </w:p>
        </w:tc>
        <w:tc>
          <w:tcPr>
            <w:tcW w:w="2115" w:type="dxa"/>
            <w:tcBorders>
              <w:left w:val="double" w:sz="4" w:space="0" w:color="auto"/>
            </w:tcBorders>
          </w:tcPr>
          <w:p w:rsidR="007151C4" w:rsidRPr="00A85B66" w:rsidRDefault="007151C4" w:rsidP="00960096">
            <w:pPr>
              <w:rPr>
                <w:sz w:val="20"/>
                <w:szCs w:val="20"/>
                <w:lang w:val="lt-LT"/>
              </w:rPr>
            </w:pPr>
            <w:r w:rsidRPr="00A85B66">
              <w:rPr>
                <w:sz w:val="20"/>
                <w:szCs w:val="20"/>
                <w:lang w:val="lt-LT"/>
              </w:rPr>
              <w:t>Išmano protokolo pagrindus.</w:t>
            </w:r>
          </w:p>
        </w:tc>
        <w:tc>
          <w:tcPr>
            <w:tcW w:w="2115" w:type="dxa"/>
          </w:tcPr>
          <w:p w:rsidR="007151C4" w:rsidRPr="00A85B66" w:rsidRDefault="007151C4" w:rsidP="00960096">
            <w:pPr>
              <w:rPr>
                <w:sz w:val="20"/>
                <w:szCs w:val="20"/>
                <w:lang w:val="lt-LT"/>
              </w:rPr>
            </w:pPr>
            <w:r w:rsidRPr="00A85B66">
              <w:rPr>
                <w:sz w:val="20"/>
                <w:szCs w:val="20"/>
                <w:lang w:val="lt-LT"/>
              </w:rPr>
              <w:t>Gerai žino protokolo reikalavimus renginiuose, oficialiuose pokalbiuose ir pan.</w:t>
            </w:r>
          </w:p>
        </w:tc>
        <w:tc>
          <w:tcPr>
            <w:tcW w:w="2115" w:type="dxa"/>
            <w:tcBorders>
              <w:right w:val="double" w:sz="4" w:space="0" w:color="auto"/>
            </w:tcBorders>
          </w:tcPr>
          <w:p w:rsidR="007151C4" w:rsidRPr="00A85B66" w:rsidRDefault="007151C4" w:rsidP="00960096">
            <w:pPr>
              <w:rPr>
                <w:sz w:val="20"/>
                <w:szCs w:val="20"/>
                <w:lang w:val="lt-LT"/>
              </w:rPr>
            </w:pPr>
            <w:r w:rsidRPr="00A85B66">
              <w:rPr>
                <w:sz w:val="20"/>
                <w:szCs w:val="20"/>
                <w:lang w:val="lt-LT"/>
              </w:rPr>
              <w:t>Puikiai išmano protokolo reikalavimus renginiuose, oficialiuose pokalbiuose, priėmimuose, išmano darbo aprangos taisykles ir pan.</w:t>
            </w:r>
          </w:p>
        </w:tc>
        <w:tc>
          <w:tcPr>
            <w:tcW w:w="2115" w:type="dxa"/>
            <w:tcBorders>
              <w:left w:val="double" w:sz="4" w:space="0" w:color="auto"/>
            </w:tcBorders>
          </w:tcPr>
          <w:p w:rsidR="007151C4" w:rsidRPr="00A85B66" w:rsidRDefault="007151C4" w:rsidP="00960096">
            <w:pPr>
              <w:rPr>
                <w:sz w:val="20"/>
                <w:szCs w:val="20"/>
                <w:lang w:val="lt-LT"/>
              </w:rPr>
            </w:pPr>
            <w:r w:rsidRPr="00A85B66">
              <w:rPr>
                <w:sz w:val="20"/>
                <w:szCs w:val="20"/>
                <w:lang w:val="lt-LT"/>
              </w:rPr>
              <w:t>Išmano protokolo pagrindus.</w:t>
            </w:r>
          </w:p>
        </w:tc>
        <w:tc>
          <w:tcPr>
            <w:tcW w:w="2115" w:type="dxa"/>
          </w:tcPr>
          <w:p w:rsidR="007151C4" w:rsidRPr="00A85B66" w:rsidRDefault="007151C4" w:rsidP="00960096">
            <w:pPr>
              <w:rPr>
                <w:sz w:val="20"/>
                <w:szCs w:val="20"/>
                <w:lang w:val="lt-LT"/>
              </w:rPr>
            </w:pPr>
            <w:r w:rsidRPr="00A85B66">
              <w:rPr>
                <w:sz w:val="20"/>
                <w:szCs w:val="20"/>
                <w:lang w:val="lt-LT"/>
              </w:rPr>
              <w:t>Gerai žino protokolo reikalavimus renginiuose, oficialiuose pokalbiuose ir pan.</w:t>
            </w:r>
          </w:p>
        </w:tc>
        <w:tc>
          <w:tcPr>
            <w:tcW w:w="2115" w:type="dxa"/>
            <w:tcBorders>
              <w:right w:val="double" w:sz="4" w:space="0" w:color="auto"/>
            </w:tcBorders>
          </w:tcPr>
          <w:p w:rsidR="007151C4" w:rsidRPr="00A85B66" w:rsidRDefault="007151C4" w:rsidP="00960096">
            <w:pPr>
              <w:rPr>
                <w:sz w:val="20"/>
                <w:szCs w:val="20"/>
                <w:lang w:val="lt-LT"/>
              </w:rPr>
            </w:pPr>
            <w:r w:rsidRPr="00A85B66">
              <w:rPr>
                <w:sz w:val="20"/>
                <w:szCs w:val="20"/>
                <w:lang w:val="lt-LT"/>
              </w:rPr>
              <w:t>Puikiai išmano protokolo reikalavimus renginiuose, oficialiuose pokalbiuose, priėmimuose, išmano darbo aprangos taisykles ir pan.</w:t>
            </w:r>
          </w:p>
        </w:tc>
      </w:tr>
      <w:tr w:rsidR="007151C4" w:rsidRPr="00A85B66" w:rsidTr="00BF52DF">
        <w:trPr>
          <w:trHeight w:val="1506"/>
        </w:trPr>
        <w:tc>
          <w:tcPr>
            <w:tcW w:w="631" w:type="dxa"/>
            <w:vMerge/>
            <w:tcBorders>
              <w:left w:val="double" w:sz="4" w:space="0" w:color="auto"/>
            </w:tcBorders>
            <w:shd w:val="clear" w:color="auto" w:fill="auto"/>
            <w:textDirection w:val="btLr"/>
            <w:vAlign w:val="center"/>
          </w:tcPr>
          <w:p w:rsidR="007151C4" w:rsidRPr="00A85B66" w:rsidRDefault="007151C4" w:rsidP="00960096">
            <w:pPr>
              <w:ind w:left="113" w:right="113"/>
              <w:jc w:val="center"/>
              <w:rPr>
                <w:b/>
                <w:caps/>
                <w:sz w:val="20"/>
                <w:szCs w:val="20"/>
                <w:lang w:val="lt-LT"/>
              </w:rPr>
            </w:pPr>
          </w:p>
        </w:tc>
        <w:tc>
          <w:tcPr>
            <w:tcW w:w="1916" w:type="dxa"/>
            <w:tcBorders>
              <w:right w:val="double" w:sz="4" w:space="0" w:color="auto"/>
            </w:tcBorders>
            <w:shd w:val="clear" w:color="auto" w:fill="D9D9D9"/>
            <w:vAlign w:val="center"/>
          </w:tcPr>
          <w:p w:rsidR="007151C4" w:rsidRPr="00A85B66" w:rsidRDefault="007151C4" w:rsidP="00960096">
            <w:pPr>
              <w:jc w:val="center"/>
              <w:rPr>
                <w:b/>
                <w:sz w:val="20"/>
                <w:szCs w:val="20"/>
                <w:lang w:val="lt-LT"/>
              </w:rPr>
            </w:pPr>
            <w:proofErr w:type="spellStart"/>
            <w:r w:rsidRPr="00A85B66">
              <w:rPr>
                <w:b/>
                <w:sz w:val="20"/>
                <w:szCs w:val="20"/>
              </w:rPr>
              <w:t>Viešas</w:t>
            </w:r>
            <w:proofErr w:type="spellEnd"/>
            <w:r w:rsidRPr="00A85B66">
              <w:rPr>
                <w:b/>
                <w:sz w:val="20"/>
                <w:szCs w:val="20"/>
              </w:rPr>
              <w:t xml:space="preserve"> </w:t>
            </w:r>
            <w:proofErr w:type="spellStart"/>
            <w:r w:rsidRPr="00A85B66">
              <w:rPr>
                <w:b/>
                <w:sz w:val="20"/>
                <w:szCs w:val="20"/>
              </w:rPr>
              <w:t>kalbėjimas</w:t>
            </w:r>
            <w:proofErr w:type="spellEnd"/>
          </w:p>
        </w:tc>
        <w:tc>
          <w:tcPr>
            <w:tcW w:w="2115" w:type="dxa"/>
            <w:tcBorders>
              <w:left w:val="double" w:sz="4" w:space="0" w:color="auto"/>
            </w:tcBorders>
          </w:tcPr>
          <w:p w:rsidR="007151C4" w:rsidRPr="00A85B66" w:rsidRDefault="007151C4" w:rsidP="00960096">
            <w:pPr>
              <w:rPr>
                <w:sz w:val="20"/>
                <w:szCs w:val="20"/>
                <w:lang w:val="lt-LT"/>
              </w:rPr>
            </w:pPr>
            <w:r w:rsidRPr="00A85B66">
              <w:rPr>
                <w:sz w:val="20"/>
                <w:szCs w:val="20"/>
                <w:lang w:val="lt-LT"/>
              </w:rPr>
              <w:t>Turi viešojo kalbėjimo įgūdžių.</w:t>
            </w:r>
          </w:p>
        </w:tc>
        <w:tc>
          <w:tcPr>
            <w:tcW w:w="2115" w:type="dxa"/>
          </w:tcPr>
          <w:p w:rsidR="007151C4" w:rsidRPr="00A85B66" w:rsidRDefault="007151C4" w:rsidP="00BF52DF">
            <w:pPr>
              <w:rPr>
                <w:sz w:val="20"/>
                <w:szCs w:val="20"/>
                <w:lang w:val="lt-LT"/>
              </w:rPr>
            </w:pPr>
            <w:r w:rsidRPr="00A85B66">
              <w:rPr>
                <w:sz w:val="20"/>
                <w:szCs w:val="20"/>
                <w:lang w:val="lt-LT"/>
              </w:rPr>
              <w:t>Turi gerus viešojo kalbėjimo įgūdžius.</w:t>
            </w:r>
          </w:p>
        </w:tc>
        <w:tc>
          <w:tcPr>
            <w:tcW w:w="2115" w:type="dxa"/>
            <w:tcBorders>
              <w:right w:val="double" w:sz="4" w:space="0" w:color="auto"/>
            </w:tcBorders>
          </w:tcPr>
          <w:p w:rsidR="007151C4" w:rsidRPr="00A85B66" w:rsidRDefault="007151C4" w:rsidP="00960096">
            <w:pPr>
              <w:rPr>
                <w:sz w:val="20"/>
                <w:szCs w:val="20"/>
                <w:lang w:val="lt-LT"/>
              </w:rPr>
            </w:pPr>
            <w:r w:rsidRPr="00A85B66">
              <w:rPr>
                <w:sz w:val="20"/>
                <w:szCs w:val="20"/>
                <w:lang w:val="lt-LT"/>
              </w:rPr>
              <w:t>Turi puikius viešojo kalbėjimo įgūdžius, geba viešojo kalbėjimo metu nuosekliai ir koncentruotai dėstyti mintis.</w:t>
            </w:r>
          </w:p>
        </w:tc>
        <w:tc>
          <w:tcPr>
            <w:tcW w:w="2115" w:type="dxa"/>
            <w:tcBorders>
              <w:left w:val="double" w:sz="4" w:space="0" w:color="auto"/>
            </w:tcBorders>
          </w:tcPr>
          <w:p w:rsidR="007151C4" w:rsidRPr="00A85B66" w:rsidRDefault="007151C4" w:rsidP="00960096">
            <w:pPr>
              <w:rPr>
                <w:sz w:val="20"/>
                <w:szCs w:val="20"/>
                <w:lang w:val="lt-LT"/>
              </w:rPr>
            </w:pPr>
            <w:r w:rsidRPr="00A85B66">
              <w:rPr>
                <w:sz w:val="20"/>
                <w:szCs w:val="20"/>
                <w:lang w:val="lt-LT"/>
              </w:rPr>
              <w:t>Turi viešojo kalbėjimo įgūdžių.</w:t>
            </w:r>
          </w:p>
        </w:tc>
        <w:tc>
          <w:tcPr>
            <w:tcW w:w="2115" w:type="dxa"/>
          </w:tcPr>
          <w:p w:rsidR="007151C4" w:rsidRPr="00A85B66" w:rsidRDefault="007151C4" w:rsidP="00960096">
            <w:pPr>
              <w:rPr>
                <w:sz w:val="20"/>
                <w:szCs w:val="20"/>
                <w:lang w:val="lt-LT"/>
              </w:rPr>
            </w:pPr>
            <w:r w:rsidRPr="00A85B66">
              <w:rPr>
                <w:sz w:val="20"/>
                <w:szCs w:val="20"/>
                <w:lang w:val="lt-LT"/>
              </w:rPr>
              <w:t>Turi gerus viešojo kalbėjimo įgūdžius.</w:t>
            </w:r>
          </w:p>
        </w:tc>
        <w:tc>
          <w:tcPr>
            <w:tcW w:w="2115" w:type="dxa"/>
            <w:tcBorders>
              <w:right w:val="double" w:sz="4" w:space="0" w:color="auto"/>
            </w:tcBorders>
          </w:tcPr>
          <w:p w:rsidR="007151C4" w:rsidRPr="00A85B66" w:rsidRDefault="007151C4" w:rsidP="00960096">
            <w:pPr>
              <w:rPr>
                <w:sz w:val="20"/>
                <w:szCs w:val="20"/>
                <w:lang w:val="lt-LT"/>
              </w:rPr>
            </w:pPr>
            <w:r w:rsidRPr="00A85B66">
              <w:rPr>
                <w:sz w:val="20"/>
                <w:szCs w:val="20"/>
                <w:lang w:val="lt-LT"/>
              </w:rPr>
              <w:t>Turi puikius viešojo kalbėjimo įgūdžius, geba viešojo kalbėjimo metu nuosekliai ir koncentruotai dėstyti mintis.</w:t>
            </w:r>
          </w:p>
        </w:tc>
        <w:tc>
          <w:tcPr>
            <w:tcW w:w="2115" w:type="dxa"/>
            <w:tcBorders>
              <w:left w:val="double" w:sz="4" w:space="0" w:color="auto"/>
            </w:tcBorders>
          </w:tcPr>
          <w:p w:rsidR="007151C4" w:rsidRPr="00A85B66" w:rsidRDefault="007151C4" w:rsidP="00960096">
            <w:pPr>
              <w:rPr>
                <w:sz w:val="20"/>
                <w:szCs w:val="20"/>
                <w:lang w:val="lt-LT"/>
              </w:rPr>
            </w:pPr>
            <w:r w:rsidRPr="00A85B66">
              <w:rPr>
                <w:sz w:val="20"/>
                <w:szCs w:val="20"/>
                <w:lang w:val="lt-LT"/>
              </w:rPr>
              <w:t>Turi viešojo kalbėjimo įgūdžių.</w:t>
            </w:r>
          </w:p>
        </w:tc>
        <w:tc>
          <w:tcPr>
            <w:tcW w:w="2115" w:type="dxa"/>
          </w:tcPr>
          <w:p w:rsidR="007151C4" w:rsidRPr="00A85B66" w:rsidRDefault="007151C4" w:rsidP="00960096">
            <w:pPr>
              <w:rPr>
                <w:sz w:val="20"/>
                <w:szCs w:val="20"/>
                <w:lang w:val="lt-LT"/>
              </w:rPr>
            </w:pPr>
            <w:r w:rsidRPr="00A85B66">
              <w:rPr>
                <w:sz w:val="20"/>
                <w:szCs w:val="20"/>
                <w:lang w:val="lt-LT"/>
              </w:rPr>
              <w:t>Turi gerus viešojo kalbėjimo įgūdžius.</w:t>
            </w:r>
          </w:p>
        </w:tc>
        <w:tc>
          <w:tcPr>
            <w:tcW w:w="2115" w:type="dxa"/>
            <w:tcBorders>
              <w:right w:val="double" w:sz="4" w:space="0" w:color="auto"/>
            </w:tcBorders>
          </w:tcPr>
          <w:p w:rsidR="007151C4" w:rsidRPr="00A85B66" w:rsidRDefault="007151C4" w:rsidP="00960096">
            <w:pPr>
              <w:rPr>
                <w:sz w:val="20"/>
                <w:szCs w:val="20"/>
                <w:lang w:val="lt-LT"/>
              </w:rPr>
            </w:pPr>
            <w:r w:rsidRPr="00A85B66">
              <w:rPr>
                <w:sz w:val="20"/>
                <w:szCs w:val="20"/>
                <w:lang w:val="lt-LT"/>
              </w:rPr>
              <w:t>Turi puikius viešojo kalbėjimo įgūdžius, geba viešojo kalbėjimo metu nuosekliai ir koncentruotai dėstyti mintis.</w:t>
            </w:r>
          </w:p>
        </w:tc>
      </w:tr>
      <w:tr w:rsidR="007151C4" w:rsidRPr="00A85B66" w:rsidTr="00BF52DF">
        <w:trPr>
          <w:trHeight w:val="883"/>
        </w:trPr>
        <w:tc>
          <w:tcPr>
            <w:tcW w:w="631" w:type="dxa"/>
            <w:vMerge/>
            <w:tcBorders>
              <w:left w:val="double" w:sz="4" w:space="0" w:color="auto"/>
            </w:tcBorders>
            <w:shd w:val="clear" w:color="auto" w:fill="auto"/>
            <w:textDirection w:val="btLr"/>
            <w:vAlign w:val="center"/>
          </w:tcPr>
          <w:p w:rsidR="007151C4" w:rsidRPr="00A85B66" w:rsidRDefault="007151C4" w:rsidP="00960096">
            <w:pPr>
              <w:ind w:left="113" w:right="113"/>
              <w:jc w:val="center"/>
              <w:rPr>
                <w:b/>
                <w:caps/>
                <w:sz w:val="20"/>
                <w:szCs w:val="20"/>
                <w:lang w:val="lt-LT"/>
              </w:rPr>
            </w:pPr>
          </w:p>
        </w:tc>
        <w:tc>
          <w:tcPr>
            <w:tcW w:w="1916" w:type="dxa"/>
            <w:tcBorders>
              <w:right w:val="double" w:sz="4" w:space="0" w:color="auto"/>
            </w:tcBorders>
            <w:shd w:val="clear" w:color="auto" w:fill="D9D9D9"/>
            <w:vAlign w:val="center"/>
          </w:tcPr>
          <w:p w:rsidR="007151C4" w:rsidRPr="00A85B66" w:rsidRDefault="007151C4" w:rsidP="00960096">
            <w:pPr>
              <w:jc w:val="center"/>
              <w:rPr>
                <w:b/>
                <w:sz w:val="20"/>
                <w:szCs w:val="20"/>
                <w:lang w:val="lt-LT"/>
              </w:rPr>
            </w:pPr>
            <w:r w:rsidRPr="00A85B66">
              <w:rPr>
                <w:b/>
                <w:sz w:val="20"/>
                <w:szCs w:val="20"/>
                <w:lang w:val="lt-LT"/>
              </w:rPr>
              <w:t>Dalykinis bendravimas</w:t>
            </w:r>
          </w:p>
        </w:tc>
        <w:tc>
          <w:tcPr>
            <w:tcW w:w="2115" w:type="dxa"/>
            <w:tcBorders>
              <w:left w:val="double" w:sz="4" w:space="0" w:color="auto"/>
            </w:tcBorders>
          </w:tcPr>
          <w:p w:rsidR="007151C4" w:rsidRPr="00A85B66" w:rsidRDefault="007151C4" w:rsidP="00960096">
            <w:pPr>
              <w:rPr>
                <w:sz w:val="20"/>
                <w:szCs w:val="20"/>
                <w:lang w:val="lt-LT"/>
              </w:rPr>
            </w:pPr>
            <w:r w:rsidRPr="00A85B66">
              <w:rPr>
                <w:sz w:val="20"/>
                <w:szCs w:val="20"/>
                <w:lang w:val="lt-LT"/>
              </w:rPr>
              <w:t>Geba dalykiškai bendrauti..</w:t>
            </w:r>
          </w:p>
        </w:tc>
        <w:tc>
          <w:tcPr>
            <w:tcW w:w="2115" w:type="dxa"/>
          </w:tcPr>
          <w:p w:rsidR="007151C4" w:rsidRPr="00A85B66" w:rsidRDefault="007151C4" w:rsidP="00960096">
            <w:pPr>
              <w:rPr>
                <w:sz w:val="20"/>
                <w:szCs w:val="20"/>
                <w:lang w:val="lt-LT"/>
              </w:rPr>
            </w:pPr>
            <w:r w:rsidRPr="00A85B66">
              <w:rPr>
                <w:sz w:val="20"/>
                <w:szCs w:val="20"/>
                <w:lang w:val="lt-LT"/>
              </w:rPr>
              <w:t>Geba dalykiškai bendrauti.</w:t>
            </w:r>
          </w:p>
        </w:tc>
        <w:tc>
          <w:tcPr>
            <w:tcW w:w="2115" w:type="dxa"/>
            <w:tcBorders>
              <w:right w:val="double" w:sz="4" w:space="0" w:color="auto"/>
            </w:tcBorders>
          </w:tcPr>
          <w:p w:rsidR="007151C4" w:rsidRPr="00A85B66" w:rsidRDefault="00E26623" w:rsidP="00BF52DF">
            <w:pPr>
              <w:rPr>
                <w:sz w:val="20"/>
                <w:szCs w:val="20"/>
                <w:lang w:val="lt-LT"/>
              </w:rPr>
            </w:pPr>
            <w:r w:rsidRPr="00A85B66">
              <w:rPr>
                <w:sz w:val="20"/>
                <w:szCs w:val="20"/>
                <w:lang w:val="lt-LT"/>
              </w:rPr>
              <w:t>Puikiai dalykiškai bendrauja, valdo pokalbį, turi gerus minčių reiškimo įgūdžius.</w:t>
            </w:r>
          </w:p>
        </w:tc>
        <w:tc>
          <w:tcPr>
            <w:tcW w:w="2115" w:type="dxa"/>
            <w:tcBorders>
              <w:left w:val="double" w:sz="4" w:space="0" w:color="auto"/>
            </w:tcBorders>
          </w:tcPr>
          <w:p w:rsidR="007151C4" w:rsidRPr="00A85B66" w:rsidRDefault="007151C4" w:rsidP="00F31F12">
            <w:pPr>
              <w:rPr>
                <w:sz w:val="20"/>
                <w:szCs w:val="20"/>
              </w:rPr>
            </w:pPr>
            <w:proofErr w:type="spellStart"/>
            <w:r w:rsidRPr="00A85B66">
              <w:rPr>
                <w:sz w:val="20"/>
                <w:szCs w:val="20"/>
              </w:rPr>
              <w:t>Geba</w:t>
            </w:r>
            <w:proofErr w:type="spellEnd"/>
            <w:r w:rsidRPr="00A85B66">
              <w:rPr>
                <w:sz w:val="20"/>
                <w:szCs w:val="20"/>
              </w:rPr>
              <w:t xml:space="preserve"> </w:t>
            </w:r>
            <w:proofErr w:type="spellStart"/>
            <w:r w:rsidRPr="00A85B66">
              <w:rPr>
                <w:sz w:val="20"/>
                <w:szCs w:val="20"/>
              </w:rPr>
              <w:t>dalykiškai</w:t>
            </w:r>
            <w:proofErr w:type="spellEnd"/>
            <w:r w:rsidRPr="00A85B66">
              <w:rPr>
                <w:sz w:val="20"/>
                <w:szCs w:val="20"/>
              </w:rPr>
              <w:t xml:space="preserve"> </w:t>
            </w:r>
            <w:proofErr w:type="spellStart"/>
            <w:r w:rsidRPr="00A85B66">
              <w:rPr>
                <w:sz w:val="20"/>
                <w:szCs w:val="20"/>
              </w:rPr>
              <w:t>bendrauti</w:t>
            </w:r>
            <w:proofErr w:type="spellEnd"/>
            <w:proofErr w:type="gramStart"/>
            <w:r w:rsidRPr="00A85B66">
              <w:rPr>
                <w:sz w:val="20"/>
                <w:szCs w:val="20"/>
              </w:rPr>
              <w:t>..</w:t>
            </w:r>
            <w:proofErr w:type="gramEnd"/>
          </w:p>
        </w:tc>
        <w:tc>
          <w:tcPr>
            <w:tcW w:w="2115" w:type="dxa"/>
          </w:tcPr>
          <w:p w:rsidR="007151C4" w:rsidRPr="00A85B66" w:rsidRDefault="007151C4" w:rsidP="00F31F12">
            <w:pPr>
              <w:rPr>
                <w:sz w:val="20"/>
                <w:szCs w:val="20"/>
              </w:rPr>
            </w:pPr>
            <w:proofErr w:type="spellStart"/>
            <w:r w:rsidRPr="00A85B66">
              <w:rPr>
                <w:sz w:val="20"/>
                <w:szCs w:val="20"/>
              </w:rPr>
              <w:t>Geba</w:t>
            </w:r>
            <w:proofErr w:type="spellEnd"/>
            <w:r w:rsidRPr="00A85B66">
              <w:rPr>
                <w:sz w:val="20"/>
                <w:szCs w:val="20"/>
              </w:rPr>
              <w:t xml:space="preserve"> </w:t>
            </w:r>
            <w:proofErr w:type="spellStart"/>
            <w:r w:rsidRPr="00A85B66">
              <w:rPr>
                <w:sz w:val="20"/>
                <w:szCs w:val="20"/>
              </w:rPr>
              <w:t>dalykiškai</w:t>
            </w:r>
            <w:proofErr w:type="spellEnd"/>
            <w:r w:rsidRPr="00A85B66">
              <w:rPr>
                <w:sz w:val="20"/>
                <w:szCs w:val="20"/>
              </w:rPr>
              <w:t xml:space="preserve"> </w:t>
            </w:r>
            <w:proofErr w:type="spellStart"/>
            <w:r w:rsidRPr="00A85B66">
              <w:rPr>
                <w:sz w:val="20"/>
                <w:szCs w:val="20"/>
              </w:rPr>
              <w:t>bendrauti</w:t>
            </w:r>
            <w:proofErr w:type="spellEnd"/>
            <w:r w:rsidRPr="00A85B66">
              <w:rPr>
                <w:sz w:val="20"/>
                <w:szCs w:val="20"/>
              </w:rPr>
              <w:t>.</w:t>
            </w:r>
          </w:p>
        </w:tc>
        <w:tc>
          <w:tcPr>
            <w:tcW w:w="2115" w:type="dxa"/>
            <w:tcBorders>
              <w:right w:val="double" w:sz="4" w:space="0" w:color="auto"/>
            </w:tcBorders>
          </w:tcPr>
          <w:p w:rsidR="007151C4" w:rsidRPr="00A85B66" w:rsidRDefault="00E26623" w:rsidP="00E26623">
            <w:pPr>
              <w:rPr>
                <w:sz w:val="20"/>
                <w:szCs w:val="20"/>
              </w:rPr>
            </w:pPr>
            <w:r w:rsidRPr="00A85B66">
              <w:rPr>
                <w:sz w:val="20"/>
                <w:szCs w:val="20"/>
                <w:lang w:val="lt-LT"/>
              </w:rPr>
              <w:t>P</w:t>
            </w:r>
            <w:r w:rsidR="007151C4" w:rsidRPr="00A85B66">
              <w:rPr>
                <w:sz w:val="20"/>
                <w:szCs w:val="20"/>
                <w:lang w:val="lt-LT"/>
              </w:rPr>
              <w:t>uikiai dalykiškai bendrau</w:t>
            </w:r>
            <w:r w:rsidRPr="00A85B66">
              <w:rPr>
                <w:sz w:val="20"/>
                <w:szCs w:val="20"/>
                <w:lang w:val="lt-LT"/>
              </w:rPr>
              <w:t>ja</w:t>
            </w:r>
            <w:r w:rsidR="007151C4" w:rsidRPr="00A85B66">
              <w:rPr>
                <w:sz w:val="20"/>
                <w:szCs w:val="20"/>
                <w:lang w:val="lt-LT"/>
              </w:rPr>
              <w:t>, vald</w:t>
            </w:r>
            <w:r w:rsidRPr="00A85B66">
              <w:rPr>
                <w:sz w:val="20"/>
                <w:szCs w:val="20"/>
                <w:lang w:val="lt-LT"/>
              </w:rPr>
              <w:t>o</w:t>
            </w:r>
            <w:r w:rsidR="007151C4" w:rsidRPr="00A85B66">
              <w:rPr>
                <w:sz w:val="20"/>
                <w:szCs w:val="20"/>
                <w:lang w:val="lt-LT"/>
              </w:rPr>
              <w:t xml:space="preserve"> pokalbį, turi gerus minčių reiškimo įgūdžius.</w:t>
            </w:r>
          </w:p>
        </w:tc>
        <w:tc>
          <w:tcPr>
            <w:tcW w:w="2115" w:type="dxa"/>
            <w:tcBorders>
              <w:left w:val="double" w:sz="4" w:space="0" w:color="auto"/>
            </w:tcBorders>
          </w:tcPr>
          <w:p w:rsidR="007151C4" w:rsidRPr="00A85B66" w:rsidRDefault="007151C4" w:rsidP="00F31F12">
            <w:pPr>
              <w:rPr>
                <w:sz w:val="20"/>
                <w:szCs w:val="20"/>
              </w:rPr>
            </w:pPr>
            <w:proofErr w:type="spellStart"/>
            <w:r w:rsidRPr="00A85B66">
              <w:rPr>
                <w:sz w:val="20"/>
                <w:szCs w:val="20"/>
              </w:rPr>
              <w:t>Geba</w:t>
            </w:r>
            <w:proofErr w:type="spellEnd"/>
            <w:r w:rsidRPr="00A85B66">
              <w:rPr>
                <w:sz w:val="20"/>
                <w:szCs w:val="20"/>
              </w:rPr>
              <w:t xml:space="preserve"> </w:t>
            </w:r>
            <w:proofErr w:type="spellStart"/>
            <w:r w:rsidRPr="00A85B66">
              <w:rPr>
                <w:sz w:val="20"/>
                <w:szCs w:val="20"/>
              </w:rPr>
              <w:t>dalykiškai</w:t>
            </w:r>
            <w:proofErr w:type="spellEnd"/>
            <w:r w:rsidRPr="00A85B66">
              <w:rPr>
                <w:sz w:val="20"/>
                <w:szCs w:val="20"/>
              </w:rPr>
              <w:t xml:space="preserve"> </w:t>
            </w:r>
            <w:proofErr w:type="spellStart"/>
            <w:r w:rsidRPr="00A85B66">
              <w:rPr>
                <w:sz w:val="20"/>
                <w:szCs w:val="20"/>
              </w:rPr>
              <w:t>bendrauti</w:t>
            </w:r>
            <w:proofErr w:type="spellEnd"/>
            <w:r w:rsidRPr="00A85B66">
              <w:rPr>
                <w:sz w:val="20"/>
                <w:szCs w:val="20"/>
              </w:rPr>
              <w:t>.</w:t>
            </w:r>
          </w:p>
        </w:tc>
        <w:tc>
          <w:tcPr>
            <w:tcW w:w="2115" w:type="dxa"/>
          </w:tcPr>
          <w:p w:rsidR="007151C4" w:rsidRPr="00A85B66" w:rsidRDefault="007151C4" w:rsidP="00F31F12">
            <w:pPr>
              <w:rPr>
                <w:sz w:val="20"/>
                <w:szCs w:val="20"/>
              </w:rPr>
            </w:pPr>
            <w:proofErr w:type="spellStart"/>
            <w:r w:rsidRPr="00A85B66">
              <w:rPr>
                <w:sz w:val="20"/>
                <w:szCs w:val="20"/>
              </w:rPr>
              <w:t>Geba</w:t>
            </w:r>
            <w:proofErr w:type="spellEnd"/>
            <w:r w:rsidRPr="00A85B66">
              <w:rPr>
                <w:sz w:val="20"/>
                <w:szCs w:val="20"/>
              </w:rPr>
              <w:t xml:space="preserve"> </w:t>
            </w:r>
            <w:proofErr w:type="spellStart"/>
            <w:r w:rsidRPr="00A85B66">
              <w:rPr>
                <w:sz w:val="20"/>
                <w:szCs w:val="20"/>
              </w:rPr>
              <w:t>dalykiškai</w:t>
            </w:r>
            <w:proofErr w:type="spellEnd"/>
            <w:r w:rsidRPr="00A85B66">
              <w:rPr>
                <w:sz w:val="20"/>
                <w:szCs w:val="20"/>
              </w:rPr>
              <w:t xml:space="preserve"> </w:t>
            </w:r>
            <w:proofErr w:type="spellStart"/>
            <w:r w:rsidRPr="00A85B66">
              <w:rPr>
                <w:sz w:val="20"/>
                <w:szCs w:val="20"/>
              </w:rPr>
              <w:t>bendrauti</w:t>
            </w:r>
            <w:proofErr w:type="spellEnd"/>
            <w:proofErr w:type="gramStart"/>
            <w:r w:rsidRPr="00A85B66">
              <w:rPr>
                <w:sz w:val="20"/>
                <w:szCs w:val="20"/>
              </w:rPr>
              <w:t>..</w:t>
            </w:r>
            <w:proofErr w:type="gramEnd"/>
          </w:p>
        </w:tc>
        <w:tc>
          <w:tcPr>
            <w:tcW w:w="2115" w:type="dxa"/>
            <w:tcBorders>
              <w:right w:val="double" w:sz="4" w:space="0" w:color="auto"/>
            </w:tcBorders>
          </w:tcPr>
          <w:p w:rsidR="007151C4" w:rsidRPr="00A85B66" w:rsidRDefault="00E26623" w:rsidP="00960096">
            <w:pPr>
              <w:rPr>
                <w:sz w:val="20"/>
                <w:szCs w:val="20"/>
                <w:lang w:val="lt-LT"/>
              </w:rPr>
            </w:pPr>
            <w:r w:rsidRPr="00A85B66">
              <w:rPr>
                <w:sz w:val="20"/>
                <w:szCs w:val="20"/>
                <w:lang w:val="lt-LT"/>
              </w:rPr>
              <w:t>Puikiai dalykiškai bendrauja, valdo pokalbį, turi gerus minčių reiškimo įgūdžius.</w:t>
            </w:r>
          </w:p>
        </w:tc>
      </w:tr>
      <w:tr w:rsidR="007151C4" w:rsidRPr="00A85B66" w:rsidTr="00BB5B8A">
        <w:trPr>
          <w:trHeight w:val="1141"/>
        </w:trPr>
        <w:tc>
          <w:tcPr>
            <w:tcW w:w="631" w:type="dxa"/>
            <w:vMerge/>
            <w:tcBorders>
              <w:left w:val="double" w:sz="4" w:space="0" w:color="auto"/>
            </w:tcBorders>
            <w:shd w:val="clear" w:color="auto" w:fill="auto"/>
            <w:textDirection w:val="btLr"/>
            <w:vAlign w:val="center"/>
          </w:tcPr>
          <w:p w:rsidR="007151C4" w:rsidRPr="00A85B66" w:rsidRDefault="007151C4" w:rsidP="00960096">
            <w:pPr>
              <w:ind w:left="113" w:right="113"/>
              <w:jc w:val="center"/>
              <w:rPr>
                <w:b/>
                <w:caps/>
                <w:sz w:val="20"/>
                <w:szCs w:val="20"/>
                <w:lang w:val="lt-LT"/>
              </w:rPr>
            </w:pPr>
          </w:p>
        </w:tc>
        <w:tc>
          <w:tcPr>
            <w:tcW w:w="1916" w:type="dxa"/>
            <w:tcBorders>
              <w:right w:val="double" w:sz="4" w:space="0" w:color="auto"/>
            </w:tcBorders>
            <w:shd w:val="clear" w:color="auto" w:fill="D9D9D9"/>
            <w:vAlign w:val="center"/>
          </w:tcPr>
          <w:p w:rsidR="007151C4" w:rsidRPr="00A85B66" w:rsidRDefault="007151C4" w:rsidP="00960096">
            <w:pPr>
              <w:jc w:val="center"/>
              <w:rPr>
                <w:b/>
                <w:sz w:val="20"/>
                <w:szCs w:val="20"/>
                <w:lang w:val="lt-LT"/>
              </w:rPr>
            </w:pPr>
            <w:r w:rsidRPr="00A85B66">
              <w:rPr>
                <w:b/>
                <w:sz w:val="20"/>
                <w:szCs w:val="20"/>
                <w:lang w:val="lt-LT"/>
              </w:rPr>
              <w:t>Bendravimas su žiniasklaida</w:t>
            </w:r>
          </w:p>
        </w:tc>
        <w:tc>
          <w:tcPr>
            <w:tcW w:w="2115" w:type="dxa"/>
            <w:tcBorders>
              <w:left w:val="double" w:sz="4" w:space="0" w:color="auto"/>
            </w:tcBorders>
          </w:tcPr>
          <w:p w:rsidR="007151C4" w:rsidRPr="00A85B66" w:rsidRDefault="007151C4" w:rsidP="00911E4B">
            <w:pPr>
              <w:rPr>
                <w:sz w:val="20"/>
                <w:szCs w:val="20"/>
                <w:lang w:val="lt-LT"/>
              </w:rPr>
            </w:pPr>
            <w:r w:rsidRPr="00A85B66">
              <w:rPr>
                <w:sz w:val="20"/>
                <w:szCs w:val="20"/>
                <w:lang w:val="lt-LT"/>
              </w:rPr>
              <w:t>Žino bendravimo su žiniasklaida principus.</w:t>
            </w:r>
          </w:p>
        </w:tc>
        <w:tc>
          <w:tcPr>
            <w:tcW w:w="2115" w:type="dxa"/>
          </w:tcPr>
          <w:p w:rsidR="007151C4" w:rsidRPr="00A85B66" w:rsidRDefault="007151C4" w:rsidP="00F42E85">
            <w:pPr>
              <w:rPr>
                <w:sz w:val="20"/>
                <w:szCs w:val="20"/>
                <w:lang w:val="lt-LT"/>
              </w:rPr>
            </w:pPr>
            <w:r w:rsidRPr="00A85B66">
              <w:rPr>
                <w:sz w:val="20"/>
                <w:szCs w:val="20"/>
                <w:lang w:val="lt-LT"/>
              </w:rPr>
              <w:t>Gerai supranta bendravimo su žiniasklaida principus, geba tinkamai rengti pranešimus spaudai.</w:t>
            </w:r>
          </w:p>
        </w:tc>
        <w:tc>
          <w:tcPr>
            <w:tcW w:w="2115" w:type="dxa"/>
            <w:tcBorders>
              <w:right w:val="double" w:sz="4" w:space="0" w:color="auto"/>
            </w:tcBorders>
          </w:tcPr>
          <w:p w:rsidR="007151C4" w:rsidRPr="00A85B66" w:rsidRDefault="007151C4" w:rsidP="00F42E85">
            <w:pPr>
              <w:rPr>
                <w:sz w:val="20"/>
                <w:szCs w:val="20"/>
                <w:lang w:val="lt-LT"/>
              </w:rPr>
            </w:pPr>
            <w:r w:rsidRPr="00A85B66">
              <w:rPr>
                <w:sz w:val="20"/>
                <w:szCs w:val="20"/>
                <w:lang w:val="lt-LT"/>
              </w:rPr>
              <w:t xml:space="preserve">Gerai išmano  bendravimo su žiniasklaida principus,  geba valdyti kritines situacijas. </w:t>
            </w:r>
          </w:p>
        </w:tc>
        <w:tc>
          <w:tcPr>
            <w:tcW w:w="2115" w:type="dxa"/>
            <w:tcBorders>
              <w:left w:val="double" w:sz="4" w:space="0" w:color="auto"/>
            </w:tcBorders>
          </w:tcPr>
          <w:p w:rsidR="007151C4" w:rsidRPr="00A85B66" w:rsidRDefault="007151C4" w:rsidP="00960096">
            <w:pPr>
              <w:rPr>
                <w:sz w:val="20"/>
                <w:szCs w:val="20"/>
                <w:lang w:val="lt-LT"/>
              </w:rPr>
            </w:pPr>
            <w:r w:rsidRPr="00A85B66">
              <w:rPr>
                <w:sz w:val="20"/>
                <w:szCs w:val="20"/>
                <w:lang w:val="lt-LT"/>
              </w:rPr>
              <w:t>Žino bendravimo su žiniasklaida principus</w:t>
            </w:r>
          </w:p>
        </w:tc>
        <w:tc>
          <w:tcPr>
            <w:tcW w:w="2115" w:type="dxa"/>
          </w:tcPr>
          <w:p w:rsidR="007151C4" w:rsidRPr="00A85B66" w:rsidRDefault="007151C4" w:rsidP="00911E4B">
            <w:pPr>
              <w:rPr>
                <w:sz w:val="20"/>
                <w:szCs w:val="20"/>
                <w:lang w:val="lt-LT"/>
              </w:rPr>
            </w:pPr>
            <w:r w:rsidRPr="00A85B66">
              <w:rPr>
                <w:sz w:val="20"/>
                <w:szCs w:val="20"/>
                <w:lang w:val="lt-LT"/>
              </w:rPr>
              <w:t>Gerai žino bendravimo su žiniasklaida principus, geba tinkamai i rengti pranešimus spaudai.</w:t>
            </w:r>
          </w:p>
        </w:tc>
        <w:tc>
          <w:tcPr>
            <w:tcW w:w="2115" w:type="dxa"/>
            <w:tcBorders>
              <w:right w:val="double" w:sz="4" w:space="0" w:color="auto"/>
            </w:tcBorders>
          </w:tcPr>
          <w:p w:rsidR="007151C4" w:rsidRPr="00A85B66" w:rsidRDefault="007151C4" w:rsidP="00F42E85">
            <w:pPr>
              <w:rPr>
                <w:sz w:val="20"/>
                <w:szCs w:val="20"/>
                <w:lang w:val="lt-LT"/>
              </w:rPr>
            </w:pPr>
            <w:r w:rsidRPr="00A85B66">
              <w:rPr>
                <w:sz w:val="20"/>
                <w:szCs w:val="20"/>
                <w:lang w:val="lt-LT"/>
              </w:rPr>
              <w:t xml:space="preserve">Gerai išmano  bendravimo su žiniasklaida principus,  geba valdyti kritines situacijas. </w:t>
            </w:r>
          </w:p>
        </w:tc>
        <w:tc>
          <w:tcPr>
            <w:tcW w:w="2115" w:type="dxa"/>
            <w:tcBorders>
              <w:left w:val="double" w:sz="4" w:space="0" w:color="auto"/>
            </w:tcBorders>
          </w:tcPr>
          <w:p w:rsidR="007151C4" w:rsidRPr="00A85B66" w:rsidRDefault="007151C4" w:rsidP="00960096">
            <w:pPr>
              <w:rPr>
                <w:sz w:val="20"/>
                <w:szCs w:val="20"/>
                <w:lang w:val="lt-LT"/>
              </w:rPr>
            </w:pPr>
            <w:r w:rsidRPr="00A85B66">
              <w:rPr>
                <w:sz w:val="20"/>
                <w:szCs w:val="20"/>
                <w:lang w:val="lt-LT"/>
              </w:rPr>
              <w:t>Žino bendravimo su žiniasklaida principus</w:t>
            </w:r>
          </w:p>
        </w:tc>
        <w:tc>
          <w:tcPr>
            <w:tcW w:w="2115" w:type="dxa"/>
          </w:tcPr>
          <w:p w:rsidR="007151C4" w:rsidRPr="00A85B66" w:rsidRDefault="007151C4" w:rsidP="00960096">
            <w:pPr>
              <w:rPr>
                <w:sz w:val="20"/>
                <w:szCs w:val="20"/>
                <w:lang w:val="lt-LT"/>
              </w:rPr>
            </w:pPr>
            <w:r w:rsidRPr="00A85B66">
              <w:rPr>
                <w:sz w:val="20"/>
                <w:szCs w:val="20"/>
                <w:lang w:val="lt-LT"/>
              </w:rPr>
              <w:t>Gerai žino bendravimo su žiniasklaida principus, moka rengti pranešimus spaudai.</w:t>
            </w:r>
          </w:p>
        </w:tc>
        <w:tc>
          <w:tcPr>
            <w:tcW w:w="2115" w:type="dxa"/>
            <w:tcBorders>
              <w:right w:val="double" w:sz="4" w:space="0" w:color="auto"/>
            </w:tcBorders>
          </w:tcPr>
          <w:p w:rsidR="007151C4" w:rsidRPr="00A85B66" w:rsidRDefault="007151C4" w:rsidP="00F42E85">
            <w:pPr>
              <w:rPr>
                <w:sz w:val="20"/>
                <w:szCs w:val="20"/>
                <w:lang w:val="lt-LT"/>
              </w:rPr>
            </w:pPr>
            <w:r w:rsidRPr="00A85B66">
              <w:rPr>
                <w:sz w:val="20"/>
                <w:szCs w:val="20"/>
                <w:lang w:val="lt-LT"/>
              </w:rPr>
              <w:t xml:space="preserve">Gerai išmano  bendravimo su žiniasklaida principus,  geba valdyti kritines situacijas. </w:t>
            </w:r>
          </w:p>
        </w:tc>
      </w:tr>
      <w:tr w:rsidR="007151C4" w:rsidRPr="00A85B66" w:rsidTr="00BF52DF">
        <w:trPr>
          <w:trHeight w:val="1247"/>
        </w:trPr>
        <w:tc>
          <w:tcPr>
            <w:tcW w:w="631" w:type="dxa"/>
            <w:vMerge/>
            <w:tcBorders>
              <w:left w:val="double" w:sz="4" w:space="0" w:color="auto"/>
            </w:tcBorders>
            <w:shd w:val="clear" w:color="auto" w:fill="auto"/>
            <w:textDirection w:val="btLr"/>
            <w:vAlign w:val="center"/>
          </w:tcPr>
          <w:p w:rsidR="007151C4" w:rsidRPr="00A85B66" w:rsidRDefault="007151C4" w:rsidP="00960096">
            <w:pPr>
              <w:ind w:left="113" w:right="113"/>
              <w:jc w:val="center"/>
              <w:rPr>
                <w:b/>
                <w:caps/>
                <w:sz w:val="20"/>
                <w:szCs w:val="20"/>
                <w:lang w:val="lt-LT"/>
              </w:rPr>
            </w:pPr>
          </w:p>
        </w:tc>
        <w:tc>
          <w:tcPr>
            <w:tcW w:w="1916" w:type="dxa"/>
            <w:tcBorders>
              <w:right w:val="double" w:sz="4" w:space="0" w:color="auto"/>
            </w:tcBorders>
            <w:shd w:val="clear" w:color="auto" w:fill="D9D9D9"/>
            <w:vAlign w:val="center"/>
          </w:tcPr>
          <w:p w:rsidR="007151C4" w:rsidRPr="00A85B66" w:rsidRDefault="007151C4" w:rsidP="00960096">
            <w:pPr>
              <w:jc w:val="center"/>
              <w:rPr>
                <w:b/>
                <w:sz w:val="20"/>
                <w:szCs w:val="20"/>
                <w:lang w:val="lt-LT"/>
              </w:rPr>
            </w:pPr>
            <w:r w:rsidRPr="00A85B66">
              <w:rPr>
                <w:b/>
                <w:sz w:val="20"/>
                <w:szCs w:val="20"/>
                <w:lang w:val="lt-LT"/>
              </w:rPr>
              <w:t>Konfliktų valdymas</w:t>
            </w:r>
          </w:p>
        </w:tc>
        <w:tc>
          <w:tcPr>
            <w:tcW w:w="2115" w:type="dxa"/>
            <w:tcBorders>
              <w:left w:val="double" w:sz="4" w:space="0" w:color="auto"/>
            </w:tcBorders>
          </w:tcPr>
          <w:p w:rsidR="007151C4" w:rsidRPr="00A85B66" w:rsidRDefault="007151C4" w:rsidP="007151C4">
            <w:pPr>
              <w:rPr>
                <w:sz w:val="20"/>
                <w:szCs w:val="20"/>
                <w:lang w:val="lt-LT"/>
              </w:rPr>
            </w:pPr>
            <w:r w:rsidRPr="00A85B66">
              <w:rPr>
                <w:sz w:val="20"/>
                <w:szCs w:val="20"/>
                <w:lang w:val="lt-LT"/>
              </w:rPr>
              <w:t>Žino kaip konstruktyviai valdyti konfliktines situacijas.</w:t>
            </w:r>
          </w:p>
        </w:tc>
        <w:tc>
          <w:tcPr>
            <w:tcW w:w="2115" w:type="dxa"/>
          </w:tcPr>
          <w:p w:rsidR="007151C4" w:rsidRPr="00A85B66" w:rsidRDefault="007151C4" w:rsidP="007151C4">
            <w:pPr>
              <w:rPr>
                <w:sz w:val="20"/>
                <w:szCs w:val="20"/>
                <w:lang w:val="lt-LT"/>
              </w:rPr>
            </w:pPr>
            <w:r w:rsidRPr="00A85B66">
              <w:rPr>
                <w:sz w:val="20"/>
                <w:szCs w:val="20"/>
                <w:lang w:val="lt-LT"/>
              </w:rPr>
              <w:t>Sugeba konstruktyviai valdyti konfliktines situacijas.</w:t>
            </w:r>
          </w:p>
        </w:tc>
        <w:tc>
          <w:tcPr>
            <w:tcW w:w="2115" w:type="dxa"/>
            <w:tcBorders>
              <w:right w:val="double" w:sz="4" w:space="0" w:color="auto"/>
            </w:tcBorders>
          </w:tcPr>
          <w:p w:rsidR="007151C4" w:rsidRPr="00A85B66" w:rsidRDefault="007151C4" w:rsidP="007151C4">
            <w:pPr>
              <w:rPr>
                <w:sz w:val="20"/>
                <w:szCs w:val="20"/>
                <w:lang w:val="lt-LT"/>
              </w:rPr>
            </w:pPr>
            <w:r w:rsidRPr="00A85B66">
              <w:rPr>
                <w:sz w:val="20"/>
                <w:szCs w:val="20"/>
                <w:lang w:val="lt-LT"/>
              </w:rPr>
              <w:t>Turi gerus konfliktinių situacijų valdymo įgūdžius, geba laiku identifikuoti konfliktinių situacijų šaltinius.</w:t>
            </w:r>
          </w:p>
        </w:tc>
        <w:tc>
          <w:tcPr>
            <w:tcW w:w="2115" w:type="dxa"/>
            <w:tcBorders>
              <w:left w:val="double" w:sz="4" w:space="0" w:color="auto"/>
            </w:tcBorders>
          </w:tcPr>
          <w:p w:rsidR="007151C4" w:rsidRPr="00A85B66" w:rsidRDefault="007151C4" w:rsidP="00960096">
            <w:pPr>
              <w:rPr>
                <w:sz w:val="20"/>
                <w:szCs w:val="20"/>
                <w:lang w:val="lt-LT"/>
              </w:rPr>
            </w:pPr>
            <w:r w:rsidRPr="00A85B66">
              <w:rPr>
                <w:sz w:val="20"/>
                <w:szCs w:val="20"/>
                <w:lang w:val="lt-LT"/>
              </w:rPr>
              <w:t>Žino kaip konstruktyviai valdyti konfliktines situacijas.</w:t>
            </w:r>
          </w:p>
        </w:tc>
        <w:tc>
          <w:tcPr>
            <w:tcW w:w="2115" w:type="dxa"/>
          </w:tcPr>
          <w:p w:rsidR="007151C4" w:rsidRPr="00A85B66" w:rsidRDefault="007151C4" w:rsidP="00960096">
            <w:pPr>
              <w:rPr>
                <w:sz w:val="20"/>
                <w:szCs w:val="20"/>
                <w:lang w:val="lt-LT"/>
              </w:rPr>
            </w:pPr>
            <w:r w:rsidRPr="00A85B66">
              <w:rPr>
                <w:sz w:val="20"/>
                <w:szCs w:val="20"/>
                <w:lang w:val="lt-LT"/>
              </w:rPr>
              <w:t>Sugeba konstruktyviai valdyti konfliktines situacijas.</w:t>
            </w:r>
          </w:p>
        </w:tc>
        <w:tc>
          <w:tcPr>
            <w:tcW w:w="2115" w:type="dxa"/>
            <w:tcBorders>
              <w:right w:val="double" w:sz="4" w:space="0" w:color="auto"/>
            </w:tcBorders>
          </w:tcPr>
          <w:p w:rsidR="007151C4" w:rsidRPr="00A85B66" w:rsidRDefault="007151C4" w:rsidP="00960096">
            <w:pPr>
              <w:rPr>
                <w:sz w:val="20"/>
                <w:szCs w:val="20"/>
                <w:lang w:val="lt-LT"/>
              </w:rPr>
            </w:pPr>
            <w:r w:rsidRPr="00A85B66">
              <w:rPr>
                <w:sz w:val="20"/>
                <w:szCs w:val="20"/>
                <w:lang w:val="lt-LT"/>
              </w:rPr>
              <w:t>Turi gerus konfliktinių situacijų valdymo įgūdžius, geba laiku identifikuoti konfliktinių situacijų šaltinius.</w:t>
            </w:r>
          </w:p>
        </w:tc>
        <w:tc>
          <w:tcPr>
            <w:tcW w:w="2115" w:type="dxa"/>
            <w:tcBorders>
              <w:left w:val="double" w:sz="4" w:space="0" w:color="auto"/>
            </w:tcBorders>
          </w:tcPr>
          <w:p w:rsidR="007151C4" w:rsidRPr="00A85B66" w:rsidRDefault="007151C4" w:rsidP="00960096">
            <w:pPr>
              <w:rPr>
                <w:sz w:val="20"/>
                <w:szCs w:val="20"/>
                <w:lang w:val="lt-LT"/>
              </w:rPr>
            </w:pPr>
            <w:r w:rsidRPr="00A85B66">
              <w:rPr>
                <w:sz w:val="20"/>
                <w:szCs w:val="20"/>
                <w:lang w:val="lt-LT"/>
              </w:rPr>
              <w:t>Žino kaip konstruktyviai valdyti konfliktines situacijas.</w:t>
            </w:r>
          </w:p>
        </w:tc>
        <w:tc>
          <w:tcPr>
            <w:tcW w:w="2115" w:type="dxa"/>
          </w:tcPr>
          <w:p w:rsidR="007151C4" w:rsidRPr="00A85B66" w:rsidRDefault="007151C4" w:rsidP="00960096">
            <w:pPr>
              <w:rPr>
                <w:sz w:val="20"/>
                <w:szCs w:val="20"/>
                <w:lang w:val="lt-LT"/>
              </w:rPr>
            </w:pPr>
            <w:r w:rsidRPr="00A85B66">
              <w:rPr>
                <w:sz w:val="20"/>
                <w:szCs w:val="20"/>
                <w:lang w:val="lt-LT"/>
              </w:rPr>
              <w:t>Sugeba konstruktyviai valdyti konfliktines situacijas.</w:t>
            </w:r>
          </w:p>
        </w:tc>
        <w:tc>
          <w:tcPr>
            <w:tcW w:w="2115" w:type="dxa"/>
            <w:tcBorders>
              <w:right w:val="double" w:sz="4" w:space="0" w:color="auto"/>
            </w:tcBorders>
          </w:tcPr>
          <w:p w:rsidR="007151C4" w:rsidRPr="00A85B66" w:rsidRDefault="007151C4" w:rsidP="00960096">
            <w:pPr>
              <w:rPr>
                <w:sz w:val="20"/>
                <w:szCs w:val="20"/>
                <w:lang w:val="lt-LT"/>
              </w:rPr>
            </w:pPr>
            <w:r w:rsidRPr="00A85B66">
              <w:rPr>
                <w:sz w:val="20"/>
                <w:szCs w:val="20"/>
                <w:lang w:val="lt-LT"/>
              </w:rPr>
              <w:t>Turi gerus konfliktinių situacijų valdymo įgūdžius, geba laiku identifikuoti konfliktinių situacijų šaltinius.</w:t>
            </w:r>
          </w:p>
        </w:tc>
      </w:tr>
    </w:tbl>
    <w:p w:rsidR="002527FB" w:rsidRPr="00A85B66" w:rsidRDefault="002527FB"/>
    <w:sectPr w:rsidR="002527FB" w:rsidRPr="00A85B66" w:rsidSect="00E6046F">
      <w:pgSz w:w="23814" w:h="16839" w:orient="landscape" w:code="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63DD4"/>
    <w:multiLevelType w:val="hybridMultilevel"/>
    <w:tmpl w:val="53F2E9C2"/>
    <w:lvl w:ilvl="0" w:tplc="9B42C58E">
      <w:start w:val="1"/>
      <w:numFmt w:val="decimal"/>
      <w:lvlText w:val="%1."/>
      <w:lvlJc w:val="left"/>
      <w:pPr>
        <w:ind w:left="473" w:hanging="360"/>
      </w:pPr>
      <w:rPr>
        <w:rFonts w:hint="default"/>
      </w:rPr>
    </w:lvl>
    <w:lvl w:ilvl="1" w:tplc="04270019" w:tentative="1">
      <w:start w:val="1"/>
      <w:numFmt w:val="lowerLetter"/>
      <w:lvlText w:val="%2."/>
      <w:lvlJc w:val="left"/>
      <w:pPr>
        <w:ind w:left="1193" w:hanging="360"/>
      </w:pPr>
    </w:lvl>
    <w:lvl w:ilvl="2" w:tplc="0427001B" w:tentative="1">
      <w:start w:val="1"/>
      <w:numFmt w:val="lowerRoman"/>
      <w:lvlText w:val="%3."/>
      <w:lvlJc w:val="right"/>
      <w:pPr>
        <w:ind w:left="1913" w:hanging="180"/>
      </w:pPr>
    </w:lvl>
    <w:lvl w:ilvl="3" w:tplc="0427000F" w:tentative="1">
      <w:start w:val="1"/>
      <w:numFmt w:val="decimal"/>
      <w:lvlText w:val="%4."/>
      <w:lvlJc w:val="left"/>
      <w:pPr>
        <w:ind w:left="2633" w:hanging="360"/>
      </w:pPr>
    </w:lvl>
    <w:lvl w:ilvl="4" w:tplc="04270019" w:tentative="1">
      <w:start w:val="1"/>
      <w:numFmt w:val="lowerLetter"/>
      <w:lvlText w:val="%5."/>
      <w:lvlJc w:val="left"/>
      <w:pPr>
        <w:ind w:left="3353" w:hanging="360"/>
      </w:pPr>
    </w:lvl>
    <w:lvl w:ilvl="5" w:tplc="0427001B" w:tentative="1">
      <w:start w:val="1"/>
      <w:numFmt w:val="lowerRoman"/>
      <w:lvlText w:val="%6."/>
      <w:lvlJc w:val="right"/>
      <w:pPr>
        <w:ind w:left="4073" w:hanging="180"/>
      </w:pPr>
    </w:lvl>
    <w:lvl w:ilvl="6" w:tplc="0427000F" w:tentative="1">
      <w:start w:val="1"/>
      <w:numFmt w:val="decimal"/>
      <w:lvlText w:val="%7."/>
      <w:lvlJc w:val="left"/>
      <w:pPr>
        <w:ind w:left="4793" w:hanging="360"/>
      </w:pPr>
    </w:lvl>
    <w:lvl w:ilvl="7" w:tplc="04270019" w:tentative="1">
      <w:start w:val="1"/>
      <w:numFmt w:val="lowerLetter"/>
      <w:lvlText w:val="%8."/>
      <w:lvlJc w:val="left"/>
      <w:pPr>
        <w:ind w:left="5513" w:hanging="360"/>
      </w:pPr>
    </w:lvl>
    <w:lvl w:ilvl="8" w:tplc="0427001B" w:tentative="1">
      <w:start w:val="1"/>
      <w:numFmt w:val="lowerRoman"/>
      <w:lvlText w:val="%9."/>
      <w:lvlJc w:val="right"/>
      <w:pPr>
        <w:ind w:left="623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995"/>
    <w:rsid w:val="0000074F"/>
    <w:rsid w:val="00061E30"/>
    <w:rsid w:val="00072F1C"/>
    <w:rsid w:val="0008179D"/>
    <w:rsid w:val="00087FAE"/>
    <w:rsid w:val="000D3E35"/>
    <w:rsid w:val="001E1E41"/>
    <w:rsid w:val="00220409"/>
    <w:rsid w:val="00235B04"/>
    <w:rsid w:val="002527FB"/>
    <w:rsid w:val="002835F6"/>
    <w:rsid w:val="002C285F"/>
    <w:rsid w:val="002C4360"/>
    <w:rsid w:val="002E76A7"/>
    <w:rsid w:val="00342841"/>
    <w:rsid w:val="00367358"/>
    <w:rsid w:val="003B0505"/>
    <w:rsid w:val="004345D1"/>
    <w:rsid w:val="0043780A"/>
    <w:rsid w:val="00483D8B"/>
    <w:rsid w:val="004A158B"/>
    <w:rsid w:val="004D259B"/>
    <w:rsid w:val="004D7D72"/>
    <w:rsid w:val="004E3764"/>
    <w:rsid w:val="004F7195"/>
    <w:rsid w:val="0053574B"/>
    <w:rsid w:val="0056533D"/>
    <w:rsid w:val="005B2D4D"/>
    <w:rsid w:val="005B6A0B"/>
    <w:rsid w:val="005C0F74"/>
    <w:rsid w:val="005E46C1"/>
    <w:rsid w:val="00610BB4"/>
    <w:rsid w:val="006255FB"/>
    <w:rsid w:val="0063064A"/>
    <w:rsid w:val="00651375"/>
    <w:rsid w:val="006E4995"/>
    <w:rsid w:val="007151C4"/>
    <w:rsid w:val="007A47AD"/>
    <w:rsid w:val="007A6EE6"/>
    <w:rsid w:val="007B4E32"/>
    <w:rsid w:val="00867056"/>
    <w:rsid w:val="00911E4B"/>
    <w:rsid w:val="009420A7"/>
    <w:rsid w:val="00960096"/>
    <w:rsid w:val="00960845"/>
    <w:rsid w:val="00971681"/>
    <w:rsid w:val="00A06D72"/>
    <w:rsid w:val="00A36E00"/>
    <w:rsid w:val="00A74276"/>
    <w:rsid w:val="00A85B66"/>
    <w:rsid w:val="00AA792B"/>
    <w:rsid w:val="00AB6F22"/>
    <w:rsid w:val="00AD39F6"/>
    <w:rsid w:val="00B512D0"/>
    <w:rsid w:val="00BB5B8A"/>
    <w:rsid w:val="00BD49E6"/>
    <w:rsid w:val="00BF52DF"/>
    <w:rsid w:val="00C579DE"/>
    <w:rsid w:val="00C62F3B"/>
    <w:rsid w:val="00C70F76"/>
    <w:rsid w:val="00C8138E"/>
    <w:rsid w:val="00CD5620"/>
    <w:rsid w:val="00CE100A"/>
    <w:rsid w:val="00D03230"/>
    <w:rsid w:val="00D26130"/>
    <w:rsid w:val="00D31C26"/>
    <w:rsid w:val="00D33F23"/>
    <w:rsid w:val="00D3599C"/>
    <w:rsid w:val="00D36340"/>
    <w:rsid w:val="00D56550"/>
    <w:rsid w:val="00D71686"/>
    <w:rsid w:val="00DA6352"/>
    <w:rsid w:val="00DD0221"/>
    <w:rsid w:val="00E26623"/>
    <w:rsid w:val="00E314B8"/>
    <w:rsid w:val="00E407CD"/>
    <w:rsid w:val="00E43E89"/>
    <w:rsid w:val="00E6046F"/>
    <w:rsid w:val="00EB45BB"/>
    <w:rsid w:val="00ED1CE5"/>
    <w:rsid w:val="00F31797"/>
    <w:rsid w:val="00F31F12"/>
    <w:rsid w:val="00F42E85"/>
    <w:rsid w:val="00F7092E"/>
    <w:rsid w:val="00F81C24"/>
    <w:rsid w:val="00FA722F"/>
    <w:rsid w:val="00FC1A01"/>
    <w:rsid w:val="00FC22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E499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DiagramaCharCharDiagramaDiagramaDiagramaDiagramaDiagramaDiagramaDiagramaDiagramaDiagramaDiagramaDiagrama">
    <w:name w:val="Char Char Diagrama Char Char Diagrama Diagrama Diagrama Diagrama Diagrama Diagrama Diagrama Diagrama Diagrama Diagrama Diagrama"/>
    <w:basedOn w:val="prastasis"/>
    <w:rsid w:val="00DD0221"/>
    <w:pPr>
      <w:spacing w:after="160" w:line="240" w:lineRule="exact"/>
    </w:pPr>
    <w:rPr>
      <w:rFonts w:ascii="Tahoma" w:hAnsi="Tahoma"/>
      <w:sz w:val="20"/>
      <w:szCs w:val="20"/>
    </w:rPr>
  </w:style>
  <w:style w:type="paragraph" w:styleId="Sraopastraipa">
    <w:name w:val="List Paragraph"/>
    <w:basedOn w:val="prastasis"/>
    <w:uiPriority w:val="34"/>
    <w:qFormat/>
    <w:rsid w:val="007A47AD"/>
    <w:pPr>
      <w:ind w:left="720"/>
      <w:contextualSpacing/>
    </w:pPr>
  </w:style>
  <w:style w:type="paragraph" w:customStyle="1" w:styleId="Betarp1">
    <w:name w:val="Be tarpų1"/>
    <w:uiPriority w:val="1"/>
    <w:qFormat/>
    <w:rsid w:val="004D7D72"/>
    <w:pPr>
      <w:spacing w:after="0" w:line="240" w:lineRule="auto"/>
    </w:pPr>
    <w:rPr>
      <w:rFonts w:ascii="Times New Roman" w:eastAsia="Times New Roman" w:hAnsi="Times New Roman" w:cs="Times New Roman"/>
      <w:sz w:val="24"/>
      <w:szCs w:val="24"/>
      <w:lang w:val="en-US"/>
    </w:rPr>
  </w:style>
  <w:style w:type="paragraph" w:customStyle="1" w:styleId="CharCharDiagramaCharCharDiagramaDiagramaDiagramaDiagramaDiagramaDiagrama">
    <w:name w:val="Char Char Diagrama Char Char Diagrama Diagrama Diagrama Diagrama Diagrama Diagrama"/>
    <w:basedOn w:val="prastasis"/>
    <w:rsid w:val="004D7D72"/>
    <w:pPr>
      <w:spacing w:after="160" w:line="240" w:lineRule="exact"/>
    </w:pPr>
    <w:rPr>
      <w:rFonts w:ascii="Tahoma" w:hAnsi="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E499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DiagramaCharCharDiagramaDiagramaDiagramaDiagramaDiagramaDiagramaDiagramaDiagramaDiagramaDiagramaDiagrama">
    <w:name w:val="Char Char Diagrama Char Char Diagrama Diagrama Diagrama Diagrama Diagrama Diagrama Diagrama Diagrama Diagrama Diagrama Diagrama"/>
    <w:basedOn w:val="prastasis"/>
    <w:rsid w:val="00DD0221"/>
    <w:pPr>
      <w:spacing w:after="160" w:line="240" w:lineRule="exact"/>
    </w:pPr>
    <w:rPr>
      <w:rFonts w:ascii="Tahoma" w:hAnsi="Tahoma"/>
      <w:sz w:val="20"/>
      <w:szCs w:val="20"/>
    </w:rPr>
  </w:style>
  <w:style w:type="paragraph" w:styleId="Sraopastraipa">
    <w:name w:val="List Paragraph"/>
    <w:basedOn w:val="prastasis"/>
    <w:uiPriority w:val="34"/>
    <w:qFormat/>
    <w:rsid w:val="007A47AD"/>
    <w:pPr>
      <w:ind w:left="720"/>
      <w:contextualSpacing/>
    </w:pPr>
  </w:style>
  <w:style w:type="paragraph" w:customStyle="1" w:styleId="Betarp1">
    <w:name w:val="Be tarpų1"/>
    <w:uiPriority w:val="1"/>
    <w:qFormat/>
    <w:rsid w:val="004D7D72"/>
    <w:pPr>
      <w:spacing w:after="0" w:line="240" w:lineRule="auto"/>
    </w:pPr>
    <w:rPr>
      <w:rFonts w:ascii="Times New Roman" w:eastAsia="Times New Roman" w:hAnsi="Times New Roman" w:cs="Times New Roman"/>
      <w:sz w:val="24"/>
      <w:szCs w:val="24"/>
      <w:lang w:val="en-US"/>
    </w:rPr>
  </w:style>
  <w:style w:type="paragraph" w:customStyle="1" w:styleId="CharCharDiagramaCharCharDiagramaDiagramaDiagramaDiagramaDiagramaDiagrama">
    <w:name w:val="Char Char Diagrama Char Char Diagrama Diagrama Diagrama Diagrama Diagrama Diagrama"/>
    <w:basedOn w:val="prastasis"/>
    <w:rsid w:val="004D7D72"/>
    <w:pPr>
      <w:spacing w:after="160" w:line="240" w:lineRule="exact"/>
    </w:pPr>
    <w:rPr>
      <w:rFonts w:ascii="Tahoma"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5C28C-CE18-4181-8075-EF2158010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Pages>
  <Words>36580</Words>
  <Characters>20852</Characters>
  <Application>Microsoft Office Word</Application>
  <DocSecurity>0</DocSecurity>
  <Lines>173</Lines>
  <Paragraphs>114</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57318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Praktika_Jurita_t</dc:creator>
  <cp:lastModifiedBy>Vaida Žukauskaitė</cp:lastModifiedBy>
  <cp:revision>8</cp:revision>
  <cp:lastPrinted>2014-04-24T12:43:00Z</cp:lastPrinted>
  <dcterms:created xsi:type="dcterms:W3CDTF">2014-03-07T13:08:00Z</dcterms:created>
  <dcterms:modified xsi:type="dcterms:W3CDTF">2014-09-19T07:29:00Z</dcterms:modified>
</cp:coreProperties>
</file>