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0F" w:rsidRPr="00847D4C" w:rsidRDefault="00C55B68" w:rsidP="0078260F">
      <w:pPr>
        <w:pStyle w:val="Pavadinimas"/>
        <w:spacing w:after="20"/>
      </w:pPr>
      <w:bookmarkStart w:id="0" w:name="_GoBack"/>
      <w:bookmarkEnd w:id="0"/>
      <w:r w:rsidRPr="00847D4C">
        <w:rPr>
          <w:noProof/>
          <w:lang w:val="en-GB" w:eastAsia="en-GB"/>
        </w:rPr>
        <w:drawing>
          <wp:inline distT="0" distB="0" distL="0" distR="0" wp14:anchorId="0A7AE2D8" wp14:editId="275D2A5F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703787" w:rsidTr="00C93536">
        <w:tc>
          <w:tcPr>
            <w:tcW w:w="9855" w:type="dxa"/>
          </w:tcPr>
          <w:p w:rsidR="00832714" w:rsidRPr="00832714" w:rsidRDefault="0078260F" w:rsidP="00C755F4">
            <w:pPr>
              <w:jc w:val="center"/>
              <w:rPr>
                <w:rFonts w:ascii="Times New Roman" w:hAnsi="Times New Roman"/>
                <w:b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>DĖL</w:t>
            </w:r>
            <w:r w:rsidR="00832714"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832714">
              <w:rPr>
                <w:rFonts w:ascii="Times New Roman" w:hAnsi="Times New Roman"/>
                <w:b/>
                <w:bCs/>
                <w:sz w:val="24"/>
                <w:lang w:val="lt-LT"/>
              </w:rPr>
              <w:t>ŠVIETIMO</w:t>
            </w:r>
            <w:r w:rsidR="002F181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>,</w:t>
            </w:r>
            <w:r w:rsidR="0083271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MOKSLO </w:t>
            </w:r>
            <w:r w:rsidR="002F181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IR SPORTO </w:t>
            </w:r>
            <w:r w:rsidR="0083271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>MINISTRO 2</w:t>
            </w:r>
            <w:r w:rsidR="00C755F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020 M. LIEPOS </w:t>
            </w:r>
            <w:r w:rsidR="0083271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>8 D. ĮSAKYMO</w:t>
            </w:r>
            <w:r w:rsidR="00C755F4" w:rsidRPr="00200606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NR. V-1031</w:t>
            </w:r>
            <w:r w:rsidR="00832714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>„D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Ė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>L 2014–2020 MET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EUROPOS S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Ą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>JUNGOS FOND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INVESTICIJ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VEIKSM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PROGRAMOS 9 PRIORITETO „VISUOMEN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Ė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>S ŠVIETIMAS IR ŽMOGIŠK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>J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IŠTEKLI</w:t>
            </w:r>
            <w:r w:rsidR="00832714" w:rsidRPr="00FD4013">
              <w:rPr>
                <w:rFonts w:ascii="Times New Roman" w:hAnsi="Times New Roman" w:hint="eastAsia"/>
                <w:b/>
                <w:bCs/>
                <w:sz w:val="24"/>
                <w:lang w:val="lt-LT"/>
              </w:rPr>
              <w:t>Ų</w:t>
            </w:r>
            <w:r w:rsidR="00832714" w:rsidRPr="00FD4013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 POTENCIA</w:t>
            </w:r>
            <w:r w:rsidR="00832714">
              <w:rPr>
                <w:rFonts w:ascii="Times New Roman" w:hAnsi="Times New Roman"/>
                <w:b/>
                <w:bCs/>
                <w:sz w:val="24"/>
                <w:lang w:val="lt-LT"/>
              </w:rPr>
              <w:t>LO DIDINIMAS“</w:t>
            </w:r>
            <w:r w:rsidR="00C755F4">
              <w:rPr>
                <w:b/>
                <w:bCs/>
              </w:rPr>
              <w:t xml:space="preserve"> </w:t>
            </w:r>
            <w:r w:rsidR="00C755F4" w:rsidRPr="00C755F4">
              <w:rPr>
                <w:rFonts w:ascii="Times New Roman" w:hAnsi="Times New Roman"/>
                <w:b/>
                <w:bCs/>
                <w:sz w:val="24"/>
                <w:szCs w:val="24"/>
              </w:rPr>
              <w:t>09.4.1-ESFA-T-736 PRIEMONĖS „PRAKTINIŲ ĮGŪDŽIŲ ĮGIJIMO RĖMIMAS IR SKATINIMAS</w:t>
            </w:r>
            <w:r w:rsidR="00832714" w:rsidRPr="0020060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“</w:t>
            </w:r>
            <w:r w:rsidR="00832714" w:rsidRPr="00832714">
              <w:rPr>
                <w:rFonts w:ascii="Times New Roman" w:hAnsi="Times New Roman"/>
                <w:b/>
                <w:sz w:val="24"/>
                <w:lang w:val="lt-LT"/>
              </w:rPr>
              <w:t xml:space="preserve"> PROJEKTŲ FINANSAVIMO SĄLYGŲ APRAŠO NR. </w:t>
            </w:r>
            <w:r w:rsidR="00C755F4" w:rsidRPr="00200606">
              <w:rPr>
                <w:rFonts w:ascii="Times New Roman" w:hAnsi="Times New Roman"/>
                <w:b/>
                <w:sz w:val="24"/>
                <w:lang w:val="lt-LT"/>
              </w:rPr>
              <w:t>2</w:t>
            </w:r>
            <w:r w:rsidR="00832714">
              <w:rPr>
                <w:rFonts w:ascii="Times New Roman" w:hAnsi="Times New Roman"/>
                <w:b/>
                <w:sz w:val="24"/>
                <w:lang w:val="lt-LT"/>
              </w:rPr>
              <w:t xml:space="preserve"> PATVIRTINIMO“, PAKEITIMO</w:t>
            </w:r>
          </w:p>
          <w:p w:rsidR="0078260F" w:rsidRPr="00847D4C" w:rsidRDefault="0078260F" w:rsidP="00281955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832714">
        <w:trPr>
          <w:cantSplit/>
          <w:trHeight w:val="293"/>
        </w:trPr>
        <w:tc>
          <w:tcPr>
            <w:tcW w:w="4927" w:type="dxa"/>
          </w:tcPr>
          <w:p w:rsidR="0078260F" w:rsidRPr="00847D4C" w:rsidRDefault="00170AE6" w:rsidP="00896D1B">
            <w:pPr>
              <w:pStyle w:val="Antrat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22 m.   d. "/>
                  </w:textInput>
                </w:ffData>
              </w:fldChar>
            </w:r>
            <w:bookmarkStart w:id="1" w:name="Data"/>
            <w:r>
              <w:rPr>
                <w:lang w:val="lt-LT"/>
              </w:rPr>
              <w:instrText xml:space="preserve"> FORMTEXT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noProof/>
                <w:lang w:val="lt-LT"/>
              </w:rPr>
              <w:t xml:space="preserve">2022 m.   d. </w:t>
            </w:r>
            <w:r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2"/>
          </w:p>
        </w:tc>
      </w:tr>
      <w:tr w:rsidR="0078260F" w:rsidRPr="00847D4C" w:rsidTr="00832714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832714" w:rsidRDefault="00832714" w:rsidP="00832714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b/>
          <w:sz w:val="24"/>
          <w:lang w:val="lt-LT"/>
        </w:rPr>
      </w:pPr>
    </w:p>
    <w:p w:rsidR="0078260F" w:rsidRDefault="00FD4013" w:rsidP="00C451CB">
      <w:pPr>
        <w:spacing w:after="20" w:line="276" w:lineRule="auto"/>
        <w:ind w:firstLine="1253"/>
        <w:jc w:val="both"/>
        <w:rPr>
          <w:rFonts w:ascii="Times New Roman" w:hAnsi="Times New Roman"/>
          <w:sz w:val="24"/>
          <w:lang w:val="lt-LT"/>
        </w:rPr>
      </w:pPr>
      <w:r w:rsidRPr="00FD4013">
        <w:rPr>
          <w:rFonts w:ascii="Times New Roman" w:hAnsi="Times New Roman"/>
          <w:sz w:val="24"/>
          <w:lang w:val="lt-LT"/>
        </w:rPr>
        <w:t>Vadovaudamasi Projekt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 xml:space="preserve"> administravimo ir finansavimo taisykli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>, patvirtint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 xml:space="preserve"> Lietuvos Respublikos finans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 xml:space="preserve"> ministro 2014 m. spalio 8 d. </w:t>
      </w:r>
      <w:r w:rsidRPr="00FD4013">
        <w:rPr>
          <w:rFonts w:ascii="Times New Roman" w:hAnsi="Times New Roman" w:hint="eastAsia"/>
          <w:sz w:val="24"/>
          <w:lang w:val="lt-LT"/>
        </w:rPr>
        <w:t>į</w:t>
      </w:r>
      <w:r w:rsidRPr="00FD4013">
        <w:rPr>
          <w:rFonts w:ascii="Times New Roman" w:hAnsi="Times New Roman"/>
          <w:sz w:val="24"/>
          <w:lang w:val="lt-LT"/>
        </w:rPr>
        <w:t>sakymu Nr. 1K-316 „D</w:t>
      </w:r>
      <w:r w:rsidRPr="00FD4013">
        <w:rPr>
          <w:rFonts w:ascii="Times New Roman" w:hAnsi="Times New Roman" w:hint="eastAsia"/>
          <w:sz w:val="24"/>
          <w:lang w:val="lt-LT"/>
        </w:rPr>
        <w:t>ė</w:t>
      </w:r>
      <w:r w:rsidRPr="00FD4013">
        <w:rPr>
          <w:rFonts w:ascii="Times New Roman" w:hAnsi="Times New Roman"/>
          <w:sz w:val="24"/>
          <w:lang w:val="lt-LT"/>
        </w:rPr>
        <w:t>l Projekt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 xml:space="preserve"> administravimo ir finansavimo taisykli</w:t>
      </w:r>
      <w:r w:rsidRPr="00FD4013">
        <w:rPr>
          <w:rFonts w:ascii="Times New Roman" w:hAnsi="Times New Roman" w:hint="eastAsia"/>
          <w:sz w:val="24"/>
          <w:lang w:val="lt-LT"/>
        </w:rPr>
        <w:t>ų</w:t>
      </w:r>
      <w:r w:rsidRPr="00FD4013">
        <w:rPr>
          <w:rFonts w:ascii="Times New Roman" w:hAnsi="Times New Roman"/>
          <w:sz w:val="24"/>
          <w:lang w:val="lt-LT"/>
        </w:rPr>
        <w:t xml:space="preserve"> patvirtinimo“,</w:t>
      </w:r>
      <w:r w:rsidR="00936AAF">
        <w:rPr>
          <w:rFonts w:ascii="Times New Roman" w:hAnsi="Times New Roman"/>
          <w:sz w:val="24"/>
          <w:lang w:val="lt-LT"/>
        </w:rPr>
        <w:t xml:space="preserve"> </w:t>
      </w:r>
      <w:r w:rsidR="002F4FFA" w:rsidRPr="00DA0D59">
        <w:rPr>
          <w:rFonts w:ascii="Times New Roman" w:hAnsi="Times New Roman"/>
          <w:sz w:val="24"/>
          <w:lang w:val="lt-LT"/>
        </w:rPr>
        <w:t>91.</w:t>
      </w:r>
      <w:r w:rsidR="004C069A" w:rsidRPr="00DA0D59">
        <w:rPr>
          <w:rFonts w:ascii="Times New Roman" w:hAnsi="Times New Roman"/>
          <w:sz w:val="24"/>
          <w:lang w:val="lt-LT"/>
        </w:rPr>
        <w:t>1</w:t>
      </w:r>
      <w:r w:rsidR="007D1FBC">
        <w:rPr>
          <w:rFonts w:ascii="Times New Roman" w:hAnsi="Times New Roman"/>
          <w:sz w:val="24"/>
          <w:lang w:val="lt-LT"/>
        </w:rPr>
        <w:t xml:space="preserve"> </w:t>
      </w:r>
      <w:r w:rsidR="00C248F9">
        <w:rPr>
          <w:rFonts w:ascii="Times New Roman" w:hAnsi="Times New Roman"/>
          <w:sz w:val="24"/>
          <w:lang w:val="lt-LT"/>
        </w:rPr>
        <w:t>papunkčiu</w:t>
      </w:r>
      <w:r w:rsidR="00DB203E">
        <w:rPr>
          <w:rFonts w:ascii="Times New Roman" w:hAnsi="Times New Roman"/>
          <w:sz w:val="24"/>
          <w:lang w:val="lt-LT"/>
        </w:rPr>
        <w:t>,</w:t>
      </w:r>
    </w:p>
    <w:p w:rsidR="00DB203E" w:rsidRPr="00703787" w:rsidRDefault="00F74D31" w:rsidP="00C451CB">
      <w:pPr>
        <w:spacing w:line="276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DB203E" w:rsidRPr="00CD3FC1">
        <w:rPr>
          <w:rFonts w:ascii="Times New Roman" w:hAnsi="Times New Roman"/>
          <w:sz w:val="24"/>
          <w:szCs w:val="24"/>
          <w:lang w:val="lt-LT"/>
        </w:rPr>
        <w:t xml:space="preserve"> a k e i č i u 2014–2020 metų Europos Sąjungos fondų investicijų veiksmų programos 9 prioriteto „Visuomenės švietimas ir žmogiškųjų išteklių potenci</w:t>
      </w:r>
      <w:r w:rsidR="00CF7E39" w:rsidRPr="00CD3FC1">
        <w:rPr>
          <w:rFonts w:ascii="Times New Roman" w:hAnsi="Times New Roman"/>
          <w:sz w:val="24"/>
          <w:szCs w:val="24"/>
          <w:lang w:val="lt-LT"/>
        </w:rPr>
        <w:t>alo didinimas</w:t>
      </w:r>
      <w:r w:rsidR="00CF7E39" w:rsidRPr="00DA0D59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195F08" w:rsidRPr="00DA0D59">
        <w:rPr>
          <w:rFonts w:ascii="Times New Roman" w:hAnsi="Times New Roman"/>
          <w:sz w:val="24"/>
          <w:szCs w:val="24"/>
        </w:rPr>
        <w:t xml:space="preserve">09.4.1-ESFA-T-736 </w:t>
      </w:r>
      <w:r w:rsidR="00195F08" w:rsidRPr="00DA0D59">
        <w:rPr>
          <w:rFonts w:ascii="Times New Roman" w:hAnsi="Times New Roman"/>
          <w:sz w:val="24"/>
          <w:szCs w:val="24"/>
          <w:lang w:val="lt-LT"/>
        </w:rPr>
        <w:t>priemonės „Praktinių įgūdžių įgijimo rėmimas ir skatinimas“</w:t>
      </w:r>
      <w:r w:rsidR="00195F08" w:rsidRPr="00DA0D59">
        <w:t xml:space="preserve"> </w:t>
      </w:r>
      <w:r w:rsidR="00CD3FC1" w:rsidRPr="00DA0D59">
        <w:rPr>
          <w:rFonts w:ascii="Times New Roman" w:hAnsi="Times New Roman"/>
          <w:sz w:val="24"/>
          <w:szCs w:val="24"/>
          <w:lang w:val="lt-LT"/>
        </w:rPr>
        <w:t>projektų finansavimo sąlygų aprašą Nr.</w:t>
      </w:r>
      <w:r w:rsidR="009D2356" w:rsidRPr="00DA0D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5F08" w:rsidRPr="00DA0D59">
        <w:rPr>
          <w:rFonts w:ascii="Times New Roman" w:hAnsi="Times New Roman"/>
          <w:sz w:val="24"/>
          <w:szCs w:val="24"/>
          <w:lang w:val="lt-LT"/>
        </w:rPr>
        <w:t>2</w:t>
      </w:r>
      <w:r w:rsidR="00DB203E" w:rsidRPr="00DA0D59">
        <w:rPr>
          <w:rFonts w:ascii="Times New Roman" w:hAnsi="Times New Roman"/>
          <w:sz w:val="24"/>
          <w:szCs w:val="24"/>
          <w:lang w:val="lt-LT"/>
        </w:rPr>
        <w:t xml:space="preserve">, patvirtintą Lietuvos Respublikos </w:t>
      </w:r>
      <w:r w:rsidR="00E22A7F" w:rsidRPr="00DA0D59">
        <w:rPr>
          <w:rFonts w:ascii="Times New Roman" w:hAnsi="Times New Roman"/>
          <w:sz w:val="24"/>
          <w:szCs w:val="24"/>
          <w:lang w:val="lt-LT"/>
        </w:rPr>
        <w:t>švietimo</w:t>
      </w:r>
      <w:r w:rsidR="009D2356" w:rsidRPr="00DA0D59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E22A7F" w:rsidRPr="00DA0D59">
        <w:rPr>
          <w:rFonts w:ascii="Times New Roman" w:hAnsi="Times New Roman"/>
          <w:sz w:val="24"/>
          <w:szCs w:val="24"/>
          <w:lang w:val="lt-LT"/>
        </w:rPr>
        <w:t xml:space="preserve">mokslo </w:t>
      </w:r>
      <w:r w:rsidR="009D2356" w:rsidRPr="00DA0D59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="00E22A7F" w:rsidRPr="00DA0D59">
        <w:rPr>
          <w:rFonts w:ascii="Times New Roman" w:hAnsi="Times New Roman"/>
          <w:sz w:val="24"/>
          <w:szCs w:val="24"/>
          <w:lang w:val="lt-LT"/>
        </w:rPr>
        <w:t xml:space="preserve">ministro </w:t>
      </w:r>
      <w:r w:rsidR="00195F08" w:rsidRPr="00DA0D59">
        <w:rPr>
          <w:rFonts w:ascii="Times New Roman" w:hAnsi="Times New Roman"/>
          <w:sz w:val="24"/>
          <w:szCs w:val="24"/>
          <w:lang w:val="lt-LT"/>
        </w:rPr>
        <w:t>2020 m. liepos 8 d. įsakymu Nr. V-1031</w:t>
      </w:r>
      <w:r w:rsidR="00CD3FC1" w:rsidRPr="00DA0D5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B203E" w:rsidRPr="00DA0D59">
        <w:rPr>
          <w:rFonts w:ascii="Times New Roman" w:hAnsi="Times New Roman"/>
          <w:sz w:val="24"/>
          <w:szCs w:val="24"/>
          <w:lang w:val="lt-LT"/>
        </w:rPr>
        <w:t>„</w:t>
      </w:r>
      <w:r w:rsidR="00070814" w:rsidRPr="00DA0D59">
        <w:rPr>
          <w:rFonts w:ascii="Times New Roman" w:hAnsi="Times New Roman"/>
          <w:bCs/>
          <w:sz w:val="24"/>
          <w:szCs w:val="24"/>
          <w:lang w:val="lt-LT"/>
        </w:rPr>
        <w:t>Dėl 2014–2020 metų Europos sąjungos fondų investicijų veiksmų</w:t>
      </w:r>
      <w:r w:rsidR="00070814" w:rsidRPr="00CD3FC1">
        <w:rPr>
          <w:rFonts w:ascii="Times New Roman" w:hAnsi="Times New Roman"/>
          <w:bCs/>
          <w:sz w:val="24"/>
          <w:szCs w:val="24"/>
          <w:lang w:val="lt-LT"/>
        </w:rPr>
        <w:t xml:space="preserve"> programos 9 prioriteto „</w:t>
      </w:r>
      <w:r w:rsidR="00BE2EF0" w:rsidRPr="00CD3FC1">
        <w:rPr>
          <w:rFonts w:ascii="Times New Roman" w:hAnsi="Times New Roman"/>
          <w:bCs/>
          <w:sz w:val="24"/>
          <w:szCs w:val="24"/>
          <w:lang w:val="lt-LT"/>
        </w:rPr>
        <w:t>V</w:t>
      </w:r>
      <w:r w:rsidR="00070814" w:rsidRPr="00CD3FC1">
        <w:rPr>
          <w:rFonts w:ascii="Times New Roman" w:hAnsi="Times New Roman"/>
          <w:bCs/>
          <w:sz w:val="24"/>
          <w:szCs w:val="24"/>
          <w:lang w:val="lt-LT"/>
        </w:rPr>
        <w:t>isuomenės švietimas ir žmogiškųjų išteklių potencialo didinimas“</w:t>
      </w:r>
      <w:r w:rsidR="00195F0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95F08" w:rsidRPr="00195F08">
        <w:rPr>
          <w:rFonts w:ascii="Times New Roman" w:hAnsi="Times New Roman"/>
          <w:sz w:val="24"/>
          <w:szCs w:val="24"/>
          <w:lang w:val="lt-LT"/>
        </w:rPr>
        <w:t>09.4.1-ESFA-T-736 priemonės „Praktinių įgūdži</w:t>
      </w:r>
      <w:r w:rsidR="00195F08">
        <w:rPr>
          <w:rFonts w:ascii="Times New Roman" w:hAnsi="Times New Roman"/>
          <w:sz w:val="24"/>
          <w:szCs w:val="24"/>
          <w:lang w:val="lt-LT"/>
        </w:rPr>
        <w:t>ų įgijimo rėmimas ir skatinimas</w:t>
      </w:r>
      <w:r w:rsidR="00CD3FC1" w:rsidRPr="00CD3FC1">
        <w:rPr>
          <w:rFonts w:ascii="Times New Roman" w:hAnsi="Times New Roman"/>
          <w:sz w:val="24"/>
          <w:szCs w:val="24"/>
          <w:lang w:val="lt-LT"/>
        </w:rPr>
        <w:t>“ projekt</w:t>
      </w:r>
      <w:r w:rsidR="00195F08">
        <w:rPr>
          <w:rFonts w:ascii="Times New Roman" w:hAnsi="Times New Roman"/>
          <w:sz w:val="24"/>
          <w:szCs w:val="24"/>
          <w:lang w:val="lt-LT"/>
        </w:rPr>
        <w:t>ų finansavimo sąlygų aprašo Nr.2</w:t>
      </w:r>
      <w:r w:rsidR="00281955" w:rsidRPr="00CD3FC1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070814" w:rsidRPr="00CD3FC1">
        <w:rPr>
          <w:rFonts w:ascii="Times New Roman" w:hAnsi="Times New Roman"/>
          <w:bCs/>
          <w:sz w:val="24"/>
          <w:szCs w:val="24"/>
          <w:lang w:val="lt-LT"/>
        </w:rPr>
        <w:t>patvirtinimo</w:t>
      </w:r>
      <w:r w:rsidR="00070814" w:rsidRPr="00CD3FC1">
        <w:rPr>
          <w:rFonts w:ascii="Times New Roman" w:hAnsi="Times New Roman"/>
          <w:sz w:val="24"/>
          <w:szCs w:val="24"/>
          <w:lang w:val="lt-LT"/>
        </w:rPr>
        <w:t>“</w:t>
      </w:r>
      <w:r w:rsidR="00AB516E">
        <w:rPr>
          <w:rFonts w:ascii="Times New Roman" w:hAnsi="Times New Roman"/>
          <w:sz w:val="24"/>
          <w:szCs w:val="24"/>
          <w:lang w:val="lt-LT"/>
        </w:rPr>
        <w:t xml:space="preserve"> ir 19 punktą išdėstau taip</w:t>
      </w:r>
      <w:r w:rsidR="00DB203E" w:rsidRPr="00CD3FC1">
        <w:rPr>
          <w:rFonts w:ascii="Times New Roman" w:hAnsi="Times New Roman"/>
          <w:sz w:val="24"/>
          <w:szCs w:val="24"/>
          <w:lang w:val="lt-LT"/>
        </w:rPr>
        <w:t>:</w:t>
      </w:r>
    </w:p>
    <w:p w:rsidR="00316C28" w:rsidRDefault="00AB516E" w:rsidP="00C451CB">
      <w:pPr>
        <w:spacing w:after="20" w:line="276" w:lineRule="auto"/>
        <w:ind w:firstLine="1134"/>
        <w:jc w:val="both"/>
        <w:rPr>
          <w:rFonts w:ascii="Times New Roman" w:hAnsi="Times New Roman"/>
          <w:sz w:val="24"/>
          <w:lang w:val="lt-LT"/>
        </w:rPr>
      </w:pPr>
      <w:r w:rsidDel="00AB516E">
        <w:rPr>
          <w:rFonts w:ascii="Times New Roman" w:hAnsi="Times New Roman"/>
          <w:sz w:val="24"/>
        </w:rPr>
        <w:t xml:space="preserve"> </w:t>
      </w:r>
      <w:r w:rsidR="00316C28" w:rsidRPr="001D566A">
        <w:rPr>
          <w:rFonts w:ascii="Times New Roman" w:hAnsi="Times New Roman"/>
          <w:sz w:val="24"/>
          <w:lang w:val="lt-LT"/>
        </w:rPr>
        <w:t>„</w:t>
      </w:r>
      <w:r w:rsidR="003922F1">
        <w:rPr>
          <w:rFonts w:ascii="Times New Roman" w:hAnsi="Times New Roman"/>
          <w:sz w:val="24"/>
          <w:lang w:val="lt-LT"/>
        </w:rPr>
        <w:t>1</w:t>
      </w:r>
      <w:r w:rsidR="003922F1" w:rsidRPr="003922F1">
        <w:rPr>
          <w:rFonts w:ascii="Times New Roman" w:hAnsi="Times New Roman"/>
          <w:sz w:val="24"/>
          <w:lang w:val="lt-LT"/>
        </w:rPr>
        <w:t xml:space="preserve">9. Projekto metu mokymai sektoriniame praktinio mokymo centre gali būti vykdomi tik grupėms </w:t>
      </w:r>
      <w:r w:rsidR="003922F1" w:rsidRPr="00EE3695">
        <w:rPr>
          <w:rFonts w:ascii="Times New Roman" w:hAnsi="Times New Roman"/>
          <w:b/>
          <w:sz w:val="24"/>
          <w:lang w:val="lt-LT"/>
        </w:rPr>
        <w:t>(</w:t>
      </w:r>
      <w:r w:rsidR="00AC625A" w:rsidRPr="00EE3695">
        <w:rPr>
          <w:rFonts w:ascii="Times New Roman" w:hAnsi="Times New Roman"/>
          <w:b/>
          <w:sz w:val="24"/>
          <w:lang w:val="lt-LT"/>
        </w:rPr>
        <w:t>N</w:t>
      </w:r>
      <w:r w:rsidR="003922F1" w:rsidRPr="00EE3695">
        <w:rPr>
          <w:rFonts w:ascii="Times New Roman" w:hAnsi="Times New Roman"/>
          <w:b/>
          <w:sz w:val="24"/>
          <w:lang w:val="lt-LT"/>
        </w:rPr>
        <w:t>e mažiau kaip 5 mokiniai</w:t>
      </w:r>
      <w:r w:rsidR="00AC625A" w:rsidRPr="00EE3695">
        <w:rPr>
          <w:rFonts w:ascii="Times New Roman" w:hAnsi="Times New Roman"/>
          <w:b/>
          <w:sz w:val="24"/>
          <w:lang w:val="lt-LT"/>
        </w:rPr>
        <w:t>,</w:t>
      </w:r>
      <w:r w:rsidR="00F0145D" w:rsidRPr="00EE3695">
        <w:rPr>
          <w:rFonts w:ascii="Times New Roman" w:hAnsi="Times New Roman"/>
          <w:b/>
          <w:sz w:val="24"/>
          <w:lang w:val="lt-LT"/>
        </w:rPr>
        <w:t xml:space="preserve"> grupės sudėtis gali būti mažesnė, nurodant objektyvias </w:t>
      </w:r>
      <w:r w:rsidR="00312213" w:rsidRPr="00EE3695">
        <w:rPr>
          <w:rFonts w:ascii="Times New Roman" w:hAnsi="Times New Roman"/>
          <w:b/>
          <w:sz w:val="24"/>
          <w:lang w:val="lt-LT"/>
        </w:rPr>
        <w:t xml:space="preserve">mokinių </w:t>
      </w:r>
      <w:r w:rsidR="00F0145D" w:rsidRPr="00EE3695">
        <w:rPr>
          <w:rFonts w:ascii="Times New Roman" w:hAnsi="Times New Roman"/>
          <w:b/>
          <w:sz w:val="24"/>
          <w:lang w:val="lt-LT"/>
        </w:rPr>
        <w:t>nedalyvavimo priežastis</w:t>
      </w:r>
      <w:r w:rsidR="003922F1" w:rsidRPr="00EE3695">
        <w:rPr>
          <w:rFonts w:ascii="Times New Roman" w:hAnsi="Times New Roman"/>
          <w:b/>
          <w:sz w:val="24"/>
          <w:lang w:val="lt-LT"/>
        </w:rPr>
        <w:t>)</w:t>
      </w:r>
      <w:r w:rsidR="003922F1" w:rsidRPr="003922F1">
        <w:rPr>
          <w:rFonts w:ascii="Times New Roman" w:hAnsi="Times New Roman"/>
          <w:sz w:val="24"/>
          <w:lang w:val="lt-LT"/>
        </w:rPr>
        <w:t xml:space="preserve"> ir mokymų trukmė grupei turi būti ne trumpesnė kaip 5 darbo dienos (ne trumpiau kaip 6 ir ne ilgiau kaip 8 valandos per dieną).</w:t>
      </w:r>
      <w:r w:rsidR="003922F1">
        <w:rPr>
          <w:rFonts w:ascii="Times New Roman" w:hAnsi="Times New Roman"/>
          <w:sz w:val="24"/>
          <w:lang w:val="lt-LT"/>
        </w:rPr>
        <w:t>“</w:t>
      </w:r>
    </w:p>
    <w:p w:rsidR="00AC625A" w:rsidRPr="00046326" w:rsidRDefault="00AC625A" w:rsidP="00AC625A">
      <w:pPr>
        <w:shd w:val="clear" w:color="auto" w:fill="FFFFFF" w:themeFill="background1"/>
        <w:spacing w:after="20"/>
        <w:ind w:firstLine="36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E43EE" w:rsidRPr="00847D4C" w:rsidRDefault="006E43EE" w:rsidP="00F17972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11296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6623"/>
        <w:gridCol w:w="4673"/>
      </w:tblGrid>
      <w:tr w:rsidR="0078260F" w:rsidRPr="006C44C3" w:rsidTr="00FF0212">
        <w:trPr>
          <w:cantSplit/>
          <w:trHeight w:val="907"/>
        </w:trPr>
        <w:tc>
          <w:tcPr>
            <w:tcW w:w="6623" w:type="dxa"/>
          </w:tcPr>
          <w:p w:rsidR="0078260F" w:rsidRPr="006C44C3" w:rsidRDefault="007014EA" w:rsidP="00A83A78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Š</w:t>
            </w:r>
            <w:r w:rsidR="006C44C3" w:rsidRPr="006C44C3">
              <w:rPr>
                <w:rFonts w:ascii="Times New Roman" w:hAnsi="Times New Roman"/>
                <w:sz w:val="24"/>
                <w:szCs w:val="24"/>
                <w:lang w:val="lt-LT" w:eastAsia="lt-LT"/>
              </w:rPr>
              <w:t>vietimo, mokslo ir sporto</w:t>
            </w:r>
            <w:r w:rsidR="003A1A0B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ministrė</w:t>
            </w:r>
            <w:r w:rsidR="006C44C3" w:rsidRPr="006C44C3">
              <w:rPr>
                <w:rFonts w:ascii="Times New Roman" w:hAnsi="Times New Roman"/>
                <w:sz w:val="24"/>
                <w:szCs w:val="24"/>
                <w:lang w:val="lt-LT"/>
              </w:rPr>
              <w:tab/>
            </w:r>
          </w:p>
        </w:tc>
        <w:tc>
          <w:tcPr>
            <w:tcW w:w="4673" w:type="dxa"/>
          </w:tcPr>
          <w:p w:rsidR="0078260F" w:rsidRPr="006C44C3" w:rsidRDefault="00FC65E2" w:rsidP="00FC65E2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Jurgita Šiugždinienė"/>
                  </w:textInput>
                </w:ffData>
              </w:fldChar>
            </w:r>
            <w:bookmarkStart w:id="3" w:name="Text4"/>
            <w:r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lang w:val="lt-LT"/>
              </w:rPr>
            </w:r>
            <w:r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lang w:val="lt-LT"/>
              </w:rPr>
              <w:t>Jurgita Šiugždinienė</w:t>
            </w:r>
            <w:r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:rsidR="006C44C3" w:rsidRPr="006C44C3" w:rsidRDefault="006C44C3" w:rsidP="006C44C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6C44C3">
        <w:rPr>
          <w:rFonts w:ascii="Times New Roman" w:hAnsi="Times New Roman"/>
          <w:color w:val="000000"/>
          <w:sz w:val="24"/>
          <w:szCs w:val="24"/>
        </w:rPr>
        <w:t>SUDERINTA</w:t>
      </w:r>
    </w:p>
    <w:p w:rsidR="006C44C3" w:rsidRPr="0056270B" w:rsidRDefault="006C44C3" w:rsidP="006C44C3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56270B">
        <w:rPr>
          <w:rFonts w:ascii="Times New Roman" w:hAnsi="Times New Roman"/>
          <w:color w:val="000000"/>
          <w:sz w:val="24"/>
          <w:szCs w:val="24"/>
          <w:lang w:val="lt-LT"/>
        </w:rPr>
        <w:t>Europos socialinio fondo agentūros</w:t>
      </w:r>
    </w:p>
    <w:p w:rsidR="006C44C3" w:rsidRPr="0056270B" w:rsidRDefault="003A1A0B" w:rsidP="006C44C3">
      <w:pPr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202</w:t>
      </w:r>
      <w:r w:rsidR="003922F1">
        <w:rPr>
          <w:rFonts w:ascii="Times New Roman" w:hAnsi="Times New Roman"/>
          <w:color w:val="000000"/>
          <w:sz w:val="24"/>
          <w:szCs w:val="24"/>
          <w:lang w:val="lt-LT"/>
        </w:rPr>
        <w:t>2</w:t>
      </w:r>
      <w:r w:rsidR="00FC65E2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6C44C3" w:rsidRPr="0056270B">
        <w:rPr>
          <w:rFonts w:ascii="Times New Roman" w:hAnsi="Times New Roman"/>
          <w:color w:val="000000"/>
          <w:sz w:val="24"/>
          <w:szCs w:val="24"/>
          <w:lang w:val="lt-LT"/>
        </w:rPr>
        <w:t xml:space="preserve"> m. </w:t>
      </w:r>
      <w:r w:rsidR="003922F1">
        <w:rPr>
          <w:rFonts w:ascii="Times New Roman" w:hAnsi="Times New Roman"/>
          <w:color w:val="000000"/>
          <w:sz w:val="24"/>
          <w:szCs w:val="24"/>
          <w:lang w:val="lt-LT"/>
        </w:rPr>
        <w:t xml:space="preserve">sausio </w:t>
      </w:r>
      <w:r w:rsidR="00852D6C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6270B" w:rsidRPr="0056270B">
        <w:rPr>
          <w:rFonts w:ascii="Times New Roman" w:hAnsi="Times New Roman"/>
          <w:color w:val="000000"/>
          <w:sz w:val="24"/>
          <w:szCs w:val="24"/>
          <w:lang w:val="lt-LT"/>
        </w:rPr>
        <w:t xml:space="preserve">d. raštu Nr. </w:t>
      </w:r>
    </w:p>
    <w:sectPr w:rsidR="006C44C3" w:rsidRPr="0056270B" w:rsidSect="00CE40FB">
      <w:headerReference w:type="default" r:id="rId9"/>
      <w:footerReference w:type="even" r:id="rId10"/>
      <w:footerReference w:type="default" r:id="rId11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44222" w16cex:dateUtc="2020-12-16T06:21:00Z"/>
  <w16cex:commentExtensible w16cex:durableId="23A6DC82" w16cex:dateUtc="2021-01-11T12:17:00Z"/>
  <w16cex:commentExtensible w16cex:durableId="2385F073" w16cex:dateUtc="2020-12-17T12:57:00Z"/>
  <w16cex:commentExtensible w16cex:durableId="2385F26D" w16cex:dateUtc="2020-12-17T13:06:00Z"/>
  <w16cex:commentExtensible w16cex:durableId="23981A07" w16cex:dateUtc="2020-12-31T07:36:00Z"/>
  <w16cex:commentExtensible w16cex:durableId="23A6A633" w16cex:dateUtc="2021-01-11T08:25:00Z"/>
  <w16cex:commentExtensible w16cex:durableId="238442D3" w16cex:dateUtc="2020-12-16T06:24:00Z"/>
  <w16cex:commentExtensible w16cex:durableId="23AA8A1F" w16cex:dateUtc="2021-01-14T07:15:00Z"/>
  <w16cex:commentExtensible w16cex:durableId="238443F8" w16cex:dateUtc="2020-12-16T06:29:00Z"/>
  <w16cex:commentExtensible w16cex:durableId="23A6A7DC" w16cex:dateUtc="2021-01-11T08:33:00Z"/>
  <w16cex:commentExtensible w16cex:durableId="23844765" w16cex:dateUtc="2020-12-16T06:44:00Z"/>
  <w16cex:commentExtensible w16cex:durableId="2385F45E" w16cex:dateUtc="2020-12-17T13:14:00Z"/>
  <w16cex:commentExtensible w16cex:durableId="238446CE" w16cex:dateUtc="2020-12-16T06:41:00Z"/>
  <w16cex:commentExtensible w16cex:durableId="2382F1BD" w16cex:dateUtc="2020-12-15T06:26:00Z"/>
  <w16cex:commentExtensible w16cex:durableId="23844701" w16cex:dateUtc="2020-12-16T06:42:00Z"/>
  <w16cex:commentExtensible w16cex:durableId="23AA8312" w16cex:dateUtc="2021-01-14T06:45:00Z"/>
  <w16cex:commentExtensible w16cex:durableId="23AA841E" w16cex:dateUtc="2021-01-14T0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E764B6" w16cid:durableId="23844222"/>
  <w16cid:commentId w16cid:paraId="07AC10A8" w16cid:durableId="23981896"/>
  <w16cid:commentId w16cid:paraId="28763191" w16cid:durableId="23A6DC82"/>
  <w16cid:commentId w16cid:paraId="65337EF5" w16cid:durableId="2381A140"/>
  <w16cid:commentId w16cid:paraId="5060C915" w16cid:durableId="2385F073"/>
  <w16cid:commentId w16cid:paraId="22709D60" w16cid:durableId="23981899"/>
  <w16cid:commentId w16cid:paraId="72DFBEA0" w16cid:durableId="2385F26D"/>
  <w16cid:commentId w16cid:paraId="07A25722" w16cid:durableId="23981A07"/>
  <w16cid:commentId w16cid:paraId="2A876515" w16cid:durableId="23A6A633"/>
  <w16cid:commentId w16cid:paraId="2BC52B70" w16cid:durableId="2382EFA1"/>
  <w16cid:commentId w16cid:paraId="436A6F20" w16cid:durableId="23A6A587"/>
  <w16cid:commentId w16cid:paraId="2C9D47A6" w16cid:durableId="2382EFA2"/>
  <w16cid:commentId w16cid:paraId="66BC36A6" w16cid:durableId="238442D3"/>
  <w16cid:commentId w16cid:paraId="6C9C0177" w16cid:durableId="23A6A58A"/>
  <w16cid:commentId w16cid:paraId="130CC97F" w16cid:durableId="23AA8A1F"/>
  <w16cid:commentId w16cid:paraId="28ED8F62" w16cid:durableId="238443F8"/>
  <w16cid:commentId w16cid:paraId="3ADE4690" w16cid:durableId="23A6A58C"/>
  <w16cid:commentId w16cid:paraId="0F8AEBD8" w16cid:durableId="23A6A7DC"/>
  <w16cid:commentId w16cid:paraId="7ACD9B6F" w16cid:durableId="23844765"/>
  <w16cid:commentId w16cid:paraId="52881947" w16cid:durableId="23A6A58E"/>
  <w16cid:commentId w16cid:paraId="7EBC1D25" w16cid:durableId="2385F45E"/>
  <w16cid:commentId w16cid:paraId="74331AAF" w16cid:durableId="23A6A590"/>
  <w16cid:commentId w16cid:paraId="356E3EDB" w16cid:durableId="238446CE"/>
  <w16cid:commentId w16cid:paraId="364B1B89" w16cid:durableId="23A6A592"/>
  <w16cid:commentId w16cid:paraId="1AB68E08" w16cid:durableId="2382F1BD"/>
  <w16cid:commentId w16cid:paraId="79AB807C" w16cid:durableId="23A6A594"/>
  <w16cid:commentId w16cid:paraId="550BEAD9" w16cid:durableId="23844701"/>
  <w16cid:commentId w16cid:paraId="18C2C2D6" w16cid:durableId="23A6A596"/>
  <w16cid:commentId w16cid:paraId="3765B13D" w16cid:durableId="23A6A597"/>
  <w16cid:commentId w16cid:paraId="307D33C8" w16cid:durableId="23AA8312"/>
  <w16cid:commentId w16cid:paraId="1F9E747A" w16cid:durableId="23AA841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41" w:rsidRDefault="00DB7641">
      <w:r>
        <w:separator/>
      </w:r>
    </w:p>
  </w:endnote>
  <w:endnote w:type="continuationSeparator" w:id="0">
    <w:p w:rsidR="00DB7641" w:rsidRDefault="00DB7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F6" w:rsidRDefault="002327F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2327F6" w:rsidRDefault="002327F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7F6" w:rsidRDefault="002327F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41" w:rsidRDefault="00DB7641">
      <w:r>
        <w:separator/>
      </w:r>
    </w:p>
  </w:footnote>
  <w:footnote w:type="continuationSeparator" w:id="0">
    <w:p w:rsidR="00DB7641" w:rsidRDefault="00DB7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5638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327F6" w:rsidRPr="00CE40FB" w:rsidRDefault="002327F6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E40FB">
          <w:rPr>
            <w:rFonts w:ascii="Times New Roman" w:hAnsi="Times New Roman"/>
            <w:sz w:val="24"/>
            <w:szCs w:val="24"/>
          </w:rPr>
          <w:fldChar w:fldCharType="begin"/>
        </w:r>
        <w:r w:rsidRPr="00CE40F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E40FB">
          <w:rPr>
            <w:rFonts w:ascii="Times New Roman" w:hAnsi="Times New Roman"/>
            <w:sz w:val="24"/>
            <w:szCs w:val="24"/>
          </w:rPr>
          <w:fldChar w:fldCharType="separate"/>
        </w:r>
        <w:r w:rsidR="00EE3695" w:rsidRPr="00EE3695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CE40F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327F6" w:rsidRDefault="002327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B0DFF"/>
    <w:multiLevelType w:val="multilevel"/>
    <w:tmpl w:val="4926CAAE"/>
    <w:lvl w:ilvl="0">
      <w:start w:val="1"/>
      <w:numFmt w:val="decimal"/>
      <w:lvlText w:val="%1."/>
      <w:lvlJc w:val="left"/>
      <w:pPr>
        <w:ind w:left="710" w:hanging="710"/>
      </w:pPr>
    </w:lvl>
    <w:lvl w:ilvl="1">
      <w:start w:val="1"/>
      <w:numFmt w:val="decimal"/>
      <w:lvlText w:val="%1.%2."/>
      <w:lvlJc w:val="left"/>
      <w:pPr>
        <w:ind w:left="710" w:hanging="71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E2E6262"/>
    <w:multiLevelType w:val="multilevel"/>
    <w:tmpl w:val="31526408"/>
    <w:lvl w:ilvl="0">
      <w:start w:val="1"/>
      <w:numFmt w:val="decimal"/>
      <w:lvlText w:val="%1."/>
      <w:lvlJc w:val="left"/>
      <w:pPr>
        <w:ind w:left="550" w:hanging="550"/>
      </w:pPr>
    </w:lvl>
    <w:lvl w:ilvl="1">
      <w:start w:val="1"/>
      <w:numFmt w:val="decimal"/>
      <w:lvlText w:val="%1.%2."/>
      <w:lvlJc w:val="left"/>
      <w:pPr>
        <w:ind w:left="550" w:hanging="5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6CAD7195"/>
    <w:multiLevelType w:val="hybridMultilevel"/>
    <w:tmpl w:val="C652B702"/>
    <w:lvl w:ilvl="0" w:tplc="F06882EA">
      <w:start w:val="1"/>
      <w:numFmt w:val="decimal"/>
      <w:lvlText w:val="%1."/>
      <w:lvlJc w:val="left"/>
      <w:pPr>
        <w:ind w:left="16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3" w:hanging="360"/>
      </w:pPr>
    </w:lvl>
    <w:lvl w:ilvl="2" w:tplc="0427001B" w:tentative="1">
      <w:start w:val="1"/>
      <w:numFmt w:val="lowerRoman"/>
      <w:lvlText w:val="%3."/>
      <w:lvlJc w:val="right"/>
      <w:pPr>
        <w:ind w:left="3053" w:hanging="180"/>
      </w:pPr>
    </w:lvl>
    <w:lvl w:ilvl="3" w:tplc="0427000F" w:tentative="1">
      <w:start w:val="1"/>
      <w:numFmt w:val="decimal"/>
      <w:lvlText w:val="%4."/>
      <w:lvlJc w:val="left"/>
      <w:pPr>
        <w:ind w:left="3773" w:hanging="360"/>
      </w:pPr>
    </w:lvl>
    <w:lvl w:ilvl="4" w:tplc="04270019" w:tentative="1">
      <w:start w:val="1"/>
      <w:numFmt w:val="lowerLetter"/>
      <w:lvlText w:val="%5."/>
      <w:lvlJc w:val="left"/>
      <w:pPr>
        <w:ind w:left="4493" w:hanging="360"/>
      </w:pPr>
    </w:lvl>
    <w:lvl w:ilvl="5" w:tplc="0427001B" w:tentative="1">
      <w:start w:val="1"/>
      <w:numFmt w:val="lowerRoman"/>
      <w:lvlText w:val="%6."/>
      <w:lvlJc w:val="right"/>
      <w:pPr>
        <w:ind w:left="5213" w:hanging="180"/>
      </w:pPr>
    </w:lvl>
    <w:lvl w:ilvl="6" w:tplc="0427000F" w:tentative="1">
      <w:start w:val="1"/>
      <w:numFmt w:val="decimal"/>
      <w:lvlText w:val="%7."/>
      <w:lvlJc w:val="left"/>
      <w:pPr>
        <w:ind w:left="5933" w:hanging="360"/>
      </w:pPr>
    </w:lvl>
    <w:lvl w:ilvl="7" w:tplc="04270019" w:tentative="1">
      <w:start w:val="1"/>
      <w:numFmt w:val="lowerLetter"/>
      <w:lvlText w:val="%8."/>
      <w:lvlJc w:val="left"/>
      <w:pPr>
        <w:ind w:left="6653" w:hanging="360"/>
      </w:pPr>
    </w:lvl>
    <w:lvl w:ilvl="8" w:tplc="0427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3" w15:restartNumberingAfterBreak="0">
    <w:nsid w:val="72434710"/>
    <w:multiLevelType w:val="hybridMultilevel"/>
    <w:tmpl w:val="E3E429F4"/>
    <w:lvl w:ilvl="0" w:tplc="02246D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CE"/>
    <w:rsid w:val="000020B6"/>
    <w:rsid w:val="00007BD9"/>
    <w:rsid w:val="00007DDC"/>
    <w:rsid w:val="000103D9"/>
    <w:rsid w:val="000109F6"/>
    <w:rsid w:val="0001156E"/>
    <w:rsid w:val="00013950"/>
    <w:rsid w:val="000239BF"/>
    <w:rsid w:val="0003396A"/>
    <w:rsid w:val="000341AB"/>
    <w:rsid w:val="000355A0"/>
    <w:rsid w:val="00043ED7"/>
    <w:rsid w:val="00044B2E"/>
    <w:rsid w:val="000454C5"/>
    <w:rsid w:val="000578B9"/>
    <w:rsid w:val="00057C80"/>
    <w:rsid w:val="000627F0"/>
    <w:rsid w:val="000654A9"/>
    <w:rsid w:val="000675D9"/>
    <w:rsid w:val="00070814"/>
    <w:rsid w:val="000725EB"/>
    <w:rsid w:val="0007780A"/>
    <w:rsid w:val="00081155"/>
    <w:rsid w:val="00083DDF"/>
    <w:rsid w:val="00087F24"/>
    <w:rsid w:val="00095898"/>
    <w:rsid w:val="00096701"/>
    <w:rsid w:val="000974FC"/>
    <w:rsid w:val="000A1E77"/>
    <w:rsid w:val="000A32E2"/>
    <w:rsid w:val="000A6CA3"/>
    <w:rsid w:val="000B1D54"/>
    <w:rsid w:val="000B256B"/>
    <w:rsid w:val="000B32F1"/>
    <w:rsid w:val="000C5C42"/>
    <w:rsid w:val="000D1463"/>
    <w:rsid w:val="000D184A"/>
    <w:rsid w:val="000D2DD3"/>
    <w:rsid w:val="000E14D7"/>
    <w:rsid w:val="000E6EA2"/>
    <w:rsid w:val="000F51C8"/>
    <w:rsid w:val="000F7105"/>
    <w:rsid w:val="0010112B"/>
    <w:rsid w:val="00105CEE"/>
    <w:rsid w:val="001159A5"/>
    <w:rsid w:val="001171F6"/>
    <w:rsid w:val="00120A6B"/>
    <w:rsid w:val="001238DB"/>
    <w:rsid w:val="00123D5B"/>
    <w:rsid w:val="0012464F"/>
    <w:rsid w:val="00132E07"/>
    <w:rsid w:val="001360B3"/>
    <w:rsid w:val="001405AE"/>
    <w:rsid w:val="00140944"/>
    <w:rsid w:val="001438E7"/>
    <w:rsid w:val="00144173"/>
    <w:rsid w:val="00144E55"/>
    <w:rsid w:val="00152912"/>
    <w:rsid w:val="00161010"/>
    <w:rsid w:val="001612B6"/>
    <w:rsid w:val="0016330F"/>
    <w:rsid w:val="00164B67"/>
    <w:rsid w:val="00166949"/>
    <w:rsid w:val="001703A8"/>
    <w:rsid w:val="00170AE6"/>
    <w:rsid w:val="00174F55"/>
    <w:rsid w:val="00174F81"/>
    <w:rsid w:val="00175F7C"/>
    <w:rsid w:val="00183701"/>
    <w:rsid w:val="001859A5"/>
    <w:rsid w:val="00185FD7"/>
    <w:rsid w:val="00187BE7"/>
    <w:rsid w:val="00190665"/>
    <w:rsid w:val="00194A2B"/>
    <w:rsid w:val="00195F08"/>
    <w:rsid w:val="001A0E0D"/>
    <w:rsid w:val="001A2DA8"/>
    <w:rsid w:val="001A47D1"/>
    <w:rsid w:val="001A6213"/>
    <w:rsid w:val="001B1D5E"/>
    <w:rsid w:val="001B4AEA"/>
    <w:rsid w:val="001C26BE"/>
    <w:rsid w:val="001C5752"/>
    <w:rsid w:val="001C5E62"/>
    <w:rsid w:val="001D14C9"/>
    <w:rsid w:val="001D3A3C"/>
    <w:rsid w:val="001D46B0"/>
    <w:rsid w:val="001D566A"/>
    <w:rsid w:val="001D662D"/>
    <w:rsid w:val="001D78AD"/>
    <w:rsid w:val="001D7F1B"/>
    <w:rsid w:val="001E281E"/>
    <w:rsid w:val="001E3EAE"/>
    <w:rsid w:val="001E45BA"/>
    <w:rsid w:val="001E6E65"/>
    <w:rsid w:val="001F08AC"/>
    <w:rsid w:val="001F4542"/>
    <w:rsid w:val="001F6452"/>
    <w:rsid w:val="001F6C19"/>
    <w:rsid w:val="00200606"/>
    <w:rsid w:val="0020081C"/>
    <w:rsid w:val="002051DE"/>
    <w:rsid w:val="00206572"/>
    <w:rsid w:val="00206F99"/>
    <w:rsid w:val="00213D85"/>
    <w:rsid w:val="0022198E"/>
    <w:rsid w:val="00224E83"/>
    <w:rsid w:val="00231939"/>
    <w:rsid w:val="002327F6"/>
    <w:rsid w:val="00233701"/>
    <w:rsid w:val="00234F63"/>
    <w:rsid w:val="00235941"/>
    <w:rsid w:val="0024498B"/>
    <w:rsid w:val="00245632"/>
    <w:rsid w:val="00247105"/>
    <w:rsid w:val="0025207B"/>
    <w:rsid w:val="00253BDE"/>
    <w:rsid w:val="00253BE5"/>
    <w:rsid w:val="00255C55"/>
    <w:rsid w:val="002675A5"/>
    <w:rsid w:val="00270A3B"/>
    <w:rsid w:val="002718CE"/>
    <w:rsid w:val="00275E70"/>
    <w:rsid w:val="00276248"/>
    <w:rsid w:val="00281955"/>
    <w:rsid w:val="0028763E"/>
    <w:rsid w:val="00290512"/>
    <w:rsid w:val="0029186D"/>
    <w:rsid w:val="00291F66"/>
    <w:rsid w:val="00294D0B"/>
    <w:rsid w:val="002A1474"/>
    <w:rsid w:val="002A1BD0"/>
    <w:rsid w:val="002A6671"/>
    <w:rsid w:val="002A74B3"/>
    <w:rsid w:val="002B3832"/>
    <w:rsid w:val="002B59A3"/>
    <w:rsid w:val="002B6449"/>
    <w:rsid w:val="002B6C16"/>
    <w:rsid w:val="002B7455"/>
    <w:rsid w:val="002B7B27"/>
    <w:rsid w:val="002C0BFC"/>
    <w:rsid w:val="002C1C52"/>
    <w:rsid w:val="002C4119"/>
    <w:rsid w:val="002C4DA0"/>
    <w:rsid w:val="002C70BB"/>
    <w:rsid w:val="002D1595"/>
    <w:rsid w:val="002D2B56"/>
    <w:rsid w:val="002D5127"/>
    <w:rsid w:val="002E14E0"/>
    <w:rsid w:val="002E7973"/>
    <w:rsid w:val="002F086C"/>
    <w:rsid w:val="002F0F57"/>
    <w:rsid w:val="002F1814"/>
    <w:rsid w:val="002F1D8D"/>
    <w:rsid w:val="002F4FFA"/>
    <w:rsid w:val="0030463D"/>
    <w:rsid w:val="00304935"/>
    <w:rsid w:val="003065A6"/>
    <w:rsid w:val="00307940"/>
    <w:rsid w:val="00312213"/>
    <w:rsid w:val="00314A96"/>
    <w:rsid w:val="00316C28"/>
    <w:rsid w:val="003209FD"/>
    <w:rsid w:val="00321908"/>
    <w:rsid w:val="00324650"/>
    <w:rsid w:val="003271AE"/>
    <w:rsid w:val="0033186C"/>
    <w:rsid w:val="003332AF"/>
    <w:rsid w:val="003345EC"/>
    <w:rsid w:val="003355DF"/>
    <w:rsid w:val="00335FED"/>
    <w:rsid w:val="0034015E"/>
    <w:rsid w:val="00343B9F"/>
    <w:rsid w:val="003545E9"/>
    <w:rsid w:val="00356561"/>
    <w:rsid w:val="00360049"/>
    <w:rsid w:val="0036053B"/>
    <w:rsid w:val="003624BE"/>
    <w:rsid w:val="00363113"/>
    <w:rsid w:val="00364A00"/>
    <w:rsid w:val="00365B58"/>
    <w:rsid w:val="00373577"/>
    <w:rsid w:val="00380713"/>
    <w:rsid w:val="003824F4"/>
    <w:rsid w:val="003852FC"/>
    <w:rsid w:val="003868B2"/>
    <w:rsid w:val="003922F1"/>
    <w:rsid w:val="0039314A"/>
    <w:rsid w:val="00393816"/>
    <w:rsid w:val="0039464B"/>
    <w:rsid w:val="003A16BF"/>
    <w:rsid w:val="003A1A0B"/>
    <w:rsid w:val="003A4232"/>
    <w:rsid w:val="003A50A3"/>
    <w:rsid w:val="003B0124"/>
    <w:rsid w:val="003B1DB9"/>
    <w:rsid w:val="003B23E7"/>
    <w:rsid w:val="003B45E8"/>
    <w:rsid w:val="003B69FC"/>
    <w:rsid w:val="003C1403"/>
    <w:rsid w:val="003D0463"/>
    <w:rsid w:val="003D3412"/>
    <w:rsid w:val="003D5A5F"/>
    <w:rsid w:val="003D6274"/>
    <w:rsid w:val="003E226F"/>
    <w:rsid w:val="003E698D"/>
    <w:rsid w:val="003E6C63"/>
    <w:rsid w:val="003F10AE"/>
    <w:rsid w:val="003F3BD6"/>
    <w:rsid w:val="003F509C"/>
    <w:rsid w:val="00403D90"/>
    <w:rsid w:val="00404579"/>
    <w:rsid w:val="00410D64"/>
    <w:rsid w:val="00412C4B"/>
    <w:rsid w:val="004201A4"/>
    <w:rsid w:val="004240B2"/>
    <w:rsid w:val="00432165"/>
    <w:rsid w:val="00433401"/>
    <w:rsid w:val="0043499E"/>
    <w:rsid w:val="00437136"/>
    <w:rsid w:val="00443082"/>
    <w:rsid w:val="00443D89"/>
    <w:rsid w:val="00445B1F"/>
    <w:rsid w:val="00451271"/>
    <w:rsid w:val="00451847"/>
    <w:rsid w:val="00452A6C"/>
    <w:rsid w:val="004537ED"/>
    <w:rsid w:val="00455C70"/>
    <w:rsid w:val="004630D8"/>
    <w:rsid w:val="004630F3"/>
    <w:rsid w:val="00464975"/>
    <w:rsid w:val="00465595"/>
    <w:rsid w:val="004701F7"/>
    <w:rsid w:val="0047138B"/>
    <w:rsid w:val="00471F4D"/>
    <w:rsid w:val="0047326A"/>
    <w:rsid w:val="0048092B"/>
    <w:rsid w:val="00485023"/>
    <w:rsid w:val="00485D59"/>
    <w:rsid w:val="004915E8"/>
    <w:rsid w:val="00495033"/>
    <w:rsid w:val="004A2AFC"/>
    <w:rsid w:val="004A34D0"/>
    <w:rsid w:val="004A67AA"/>
    <w:rsid w:val="004B071D"/>
    <w:rsid w:val="004B07CD"/>
    <w:rsid w:val="004B52B4"/>
    <w:rsid w:val="004B7B4B"/>
    <w:rsid w:val="004C069A"/>
    <w:rsid w:val="004C7082"/>
    <w:rsid w:val="004D0453"/>
    <w:rsid w:val="004D211F"/>
    <w:rsid w:val="004D2336"/>
    <w:rsid w:val="004D5C8D"/>
    <w:rsid w:val="004D638C"/>
    <w:rsid w:val="004D7A3B"/>
    <w:rsid w:val="004E587D"/>
    <w:rsid w:val="004E69C1"/>
    <w:rsid w:val="004F1889"/>
    <w:rsid w:val="004F3A5F"/>
    <w:rsid w:val="004F60F8"/>
    <w:rsid w:val="004F71A0"/>
    <w:rsid w:val="00500B6C"/>
    <w:rsid w:val="005038FF"/>
    <w:rsid w:val="005068BE"/>
    <w:rsid w:val="0051019A"/>
    <w:rsid w:val="00511A83"/>
    <w:rsid w:val="00514A28"/>
    <w:rsid w:val="00515744"/>
    <w:rsid w:val="00516CEB"/>
    <w:rsid w:val="00516E28"/>
    <w:rsid w:val="005209FF"/>
    <w:rsid w:val="00520EFD"/>
    <w:rsid w:val="00522FAE"/>
    <w:rsid w:val="00524193"/>
    <w:rsid w:val="0052582B"/>
    <w:rsid w:val="00526349"/>
    <w:rsid w:val="005334AC"/>
    <w:rsid w:val="00535106"/>
    <w:rsid w:val="0054575A"/>
    <w:rsid w:val="005458B9"/>
    <w:rsid w:val="00545CAC"/>
    <w:rsid w:val="00551966"/>
    <w:rsid w:val="0056270B"/>
    <w:rsid w:val="00563C96"/>
    <w:rsid w:val="00564A73"/>
    <w:rsid w:val="00565376"/>
    <w:rsid w:val="005803A1"/>
    <w:rsid w:val="005847D9"/>
    <w:rsid w:val="005853FE"/>
    <w:rsid w:val="005904BD"/>
    <w:rsid w:val="0059090F"/>
    <w:rsid w:val="005923E1"/>
    <w:rsid w:val="00596CAB"/>
    <w:rsid w:val="005A0BFD"/>
    <w:rsid w:val="005A35C8"/>
    <w:rsid w:val="005B57CB"/>
    <w:rsid w:val="005C0774"/>
    <w:rsid w:val="005C7F93"/>
    <w:rsid w:val="005D61AA"/>
    <w:rsid w:val="005E247C"/>
    <w:rsid w:val="005E2945"/>
    <w:rsid w:val="005E410F"/>
    <w:rsid w:val="005E4D7B"/>
    <w:rsid w:val="005E4DD9"/>
    <w:rsid w:val="005E5920"/>
    <w:rsid w:val="005E5A59"/>
    <w:rsid w:val="005E77CF"/>
    <w:rsid w:val="005E7B09"/>
    <w:rsid w:val="005F10A0"/>
    <w:rsid w:val="005F16D7"/>
    <w:rsid w:val="005F3E21"/>
    <w:rsid w:val="005F4223"/>
    <w:rsid w:val="005F4DD0"/>
    <w:rsid w:val="005F73C9"/>
    <w:rsid w:val="00602798"/>
    <w:rsid w:val="00602F02"/>
    <w:rsid w:val="006117EF"/>
    <w:rsid w:val="0061491E"/>
    <w:rsid w:val="00616C71"/>
    <w:rsid w:val="00621CDA"/>
    <w:rsid w:val="0062303A"/>
    <w:rsid w:val="00643DA2"/>
    <w:rsid w:val="00644412"/>
    <w:rsid w:val="00644A38"/>
    <w:rsid w:val="00650982"/>
    <w:rsid w:val="00650B47"/>
    <w:rsid w:val="0065467D"/>
    <w:rsid w:val="00656402"/>
    <w:rsid w:val="0065711E"/>
    <w:rsid w:val="006575AA"/>
    <w:rsid w:val="006663A0"/>
    <w:rsid w:val="006663F0"/>
    <w:rsid w:val="00666C14"/>
    <w:rsid w:val="00681F6F"/>
    <w:rsid w:val="006844B5"/>
    <w:rsid w:val="00686162"/>
    <w:rsid w:val="00695F02"/>
    <w:rsid w:val="006965F7"/>
    <w:rsid w:val="006A5C2C"/>
    <w:rsid w:val="006B0534"/>
    <w:rsid w:val="006B27BA"/>
    <w:rsid w:val="006B3A44"/>
    <w:rsid w:val="006B6F29"/>
    <w:rsid w:val="006B75B1"/>
    <w:rsid w:val="006C44C3"/>
    <w:rsid w:val="006C5C81"/>
    <w:rsid w:val="006C6239"/>
    <w:rsid w:val="006D08FF"/>
    <w:rsid w:val="006D0ACA"/>
    <w:rsid w:val="006D0B51"/>
    <w:rsid w:val="006D34EF"/>
    <w:rsid w:val="006E225E"/>
    <w:rsid w:val="006E43EE"/>
    <w:rsid w:val="006E5E81"/>
    <w:rsid w:val="006F7815"/>
    <w:rsid w:val="007014EA"/>
    <w:rsid w:val="00701943"/>
    <w:rsid w:val="00702C18"/>
    <w:rsid w:val="00703787"/>
    <w:rsid w:val="007050D8"/>
    <w:rsid w:val="007124C0"/>
    <w:rsid w:val="00720B5E"/>
    <w:rsid w:val="00720E71"/>
    <w:rsid w:val="00722A25"/>
    <w:rsid w:val="00724936"/>
    <w:rsid w:val="00725709"/>
    <w:rsid w:val="00727B94"/>
    <w:rsid w:val="00735EE0"/>
    <w:rsid w:val="00736480"/>
    <w:rsid w:val="00742155"/>
    <w:rsid w:val="007423A7"/>
    <w:rsid w:val="00744499"/>
    <w:rsid w:val="00747848"/>
    <w:rsid w:val="00754648"/>
    <w:rsid w:val="007548F1"/>
    <w:rsid w:val="0075499A"/>
    <w:rsid w:val="00761832"/>
    <w:rsid w:val="00766ACB"/>
    <w:rsid w:val="0077010F"/>
    <w:rsid w:val="00775AAD"/>
    <w:rsid w:val="0078260F"/>
    <w:rsid w:val="00785083"/>
    <w:rsid w:val="0078619C"/>
    <w:rsid w:val="00786E29"/>
    <w:rsid w:val="0078775E"/>
    <w:rsid w:val="00787B9F"/>
    <w:rsid w:val="00787DF1"/>
    <w:rsid w:val="007927E4"/>
    <w:rsid w:val="00795B61"/>
    <w:rsid w:val="007979F5"/>
    <w:rsid w:val="007B3CD8"/>
    <w:rsid w:val="007B3F72"/>
    <w:rsid w:val="007B4DAC"/>
    <w:rsid w:val="007B5CF1"/>
    <w:rsid w:val="007C014E"/>
    <w:rsid w:val="007C20FD"/>
    <w:rsid w:val="007C7F18"/>
    <w:rsid w:val="007D1FBC"/>
    <w:rsid w:val="007D39CB"/>
    <w:rsid w:val="007D5E04"/>
    <w:rsid w:val="007D6347"/>
    <w:rsid w:val="007D6B4E"/>
    <w:rsid w:val="007E2094"/>
    <w:rsid w:val="007E52AD"/>
    <w:rsid w:val="007F23E3"/>
    <w:rsid w:val="007F3776"/>
    <w:rsid w:val="007F5FA5"/>
    <w:rsid w:val="007F68E2"/>
    <w:rsid w:val="00806FB7"/>
    <w:rsid w:val="0080760F"/>
    <w:rsid w:val="0081372D"/>
    <w:rsid w:val="00813F3F"/>
    <w:rsid w:val="00820B0B"/>
    <w:rsid w:val="00821D2C"/>
    <w:rsid w:val="00824BA0"/>
    <w:rsid w:val="00832714"/>
    <w:rsid w:val="008340EF"/>
    <w:rsid w:val="00842C86"/>
    <w:rsid w:val="0084330D"/>
    <w:rsid w:val="00847D4C"/>
    <w:rsid w:val="00852D6C"/>
    <w:rsid w:val="00853D09"/>
    <w:rsid w:val="00854BC8"/>
    <w:rsid w:val="008626FE"/>
    <w:rsid w:val="0086773E"/>
    <w:rsid w:val="008737B5"/>
    <w:rsid w:val="00876A68"/>
    <w:rsid w:val="00884835"/>
    <w:rsid w:val="00887E9A"/>
    <w:rsid w:val="00887EDD"/>
    <w:rsid w:val="008950CB"/>
    <w:rsid w:val="00896D1B"/>
    <w:rsid w:val="008A2B40"/>
    <w:rsid w:val="008A3841"/>
    <w:rsid w:val="008A56C8"/>
    <w:rsid w:val="008A78C5"/>
    <w:rsid w:val="008B0150"/>
    <w:rsid w:val="008B05CE"/>
    <w:rsid w:val="008B19B0"/>
    <w:rsid w:val="008B614A"/>
    <w:rsid w:val="008C6E6B"/>
    <w:rsid w:val="008D1364"/>
    <w:rsid w:val="008D5E2F"/>
    <w:rsid w:val="008E73AC"/>
    <w:rsid w:val="008E7E42"/>
    <w:rsid w:val="008F22EC"/>
    <w:rsid w:val="008F70BE"/>
    <w:rsid w:val="009009E6"/>
    <w:rsid w:val="00906DE0"/>
    <w:rsid w:val="00910EEF"/>
    <w:rsid w:val="00920D59"/>
    <w:rsid w:val="0092117A"/>
    <w:rsid w:val="00926439"/>
    <w:rsid w:val="00935141"/>
    <w:rsid w:val="00935216"/>
    <w:rsid w:val="00936AAF"/>
    <w:rsid w:val="00941BBC"/>
    <w:rsid w:val="0095049F"/>
    <w:rsid w:val="00965083"/>
    <w:rsid w:val="00967F87"/>
    <w:rsid w:val="009712F3"/>
    <w:rsid w:val="00976F70"/>
    <w:rsid w:val="00981D89"/>
    <w:rsid w:val="00987CB8"/>
    <w:rsid w:val="00990076"/>
    <w:rsid w:val="0099398E"/>
    <w:rsid w:val="00996064"/>
    <w:rsid w:val="009A1E32"/>
    <w:rsid w:val="009A1F13"/>
    <w:rsid w:val="009A2B8F"/>
    <w:rsid w:val="009A3D17"/>
    <w:rsid w:val="009A7B85"/>
    <w:rsid w:val="009B1574"/>
    <w:rsid w:val="009B19A9"/>
    <w:rsid w:val="009B3AA0"/>
    <w:rsid w:val="009B4EFD"/>
    <w:rsid w:val="009B4FF1"/>
    <w:rsid w:val="009C0FA5"/>
    <w:rsid w:val="009C1780"/>
    <w:rsid w:val="009D21F7"/>
    <w:rsid w:val="009D2356"/>
    <w:rsid w:val="009D28E5"/>
    <w:rsid w:val="009E46BF"/>
    <w:rsid w:val="009F0D63"/>
    <w:rsid w:val="009F2B0F"/>
    <w:rsid w:val="00A0176A"/>
    <w:rsid w:val="00A11C79"/>
    <w:rsid w:val="00A16E7C"/>
    <w:rsid w:val="00A204B1"/>
    <w:rsid w:val="00A22A36"/>
    <w:rsid w:val="00A23CAD"/>
    <w:rsid w:val="00A246FF"/>
    <w:rsid w:val="00A24C47"/>
    <w:rsid w:val="00A3181C"/>
    <w:rsid w:val="00A32AEB"/>
    <w:rsid w:val="00A3308F"/>
    <w:rsid w:val="00A41666"/>
    <w:rsid w:val="00A460C3"/>
    <w:rsid w:val="00A4680F"/>
    <w:rsid w:val="00A63B74"/>
    <w:rsid w:val="00A6570F"/>
    <w:rsid w:val="00A72FE3"/>
    <w:rsid w:val="00A8377C"/>
    <w:rsid w:val="00A83A78"/>
    <w:rsid w:val="00A840AD"/>
    <w:rsid w:val="00A86CD5"/>
    <w:rsid w:val="00A900EB"/>
    <w:rsid w:val="00A94ED6"/>
    <w:rsid w:val="00A959F7"/>
    <w:rsid w:val="00AA0051"/>
    <w:rsid w:val="00AA0A85"/>
    <w:rsid w:val="00AA3056"/>
    <w:rsid w:val="00AB0897"/>
    <w:rsid w:val="00AB468A"/>
    <w:rsid w:val="00AB4F16"/>
    <w:rsid w:val="00AB516E"/>
    <w:rsid w:val="00AB5B97"/>
    <w:rsid w:val="00AC13B7"/>
    <w:rsid w:val="00AC3FF2"/>
    <w:rsid w:val="00AC625A"/>
    <w:rsid w:val="00AD0301"/>
    <w:rsid w:val="00AD6014"/>
    <w:rsid w:val="00AD6101"/>
    <w:rsid w:val="00AF098E"/>
    <w:rsid w:val="00AF24F5"/>
    <w:rsid w:val="00AF260C"/>
    <w:rsid w:val="00AF3D1A"/>
    <w:rsid w:val="00AF4BF8"/>
    <w:rsid w:val="00AF5C1E"/>
    <w:rsid w:val="00AF7454"/>
    <w:rsid w:val="00AF7864"/>
    <w:rsid w:val="00AF7EBF"/>
    <w:rsid w:val="00B06246"/>
    <w:rsid w:val="00B1295C"/>
    <w:rsid w:val="00B14F9E"/>
    <w:rsid w:val="00B16003"/>
    <w:rsid w:val="00B17F61"/>
    <w:rsid w:val="00B2353C"/>
    <w:rsid w:val="00B26BFD"/>
    <w:rsid w:val="00B331BF"/>
    <w:rsid w:val="00B3542B"/>
    <w:rsid w:val="00B42192"/>
    <w:rsid w:val="00B45D90"/>
    <w:rsid w:val="00B54197"/>
    <w:rsid w:val="00B61602"/>
    <w:rsid w:val="00B62689"/>
    <w:rsid w:val="00B73A92"/>
    <w:rsid w:val="00B8182E"/>
    <w:rsid w:val="00B823BD"/>
    <w:rsid w:val="00B873F0"/>
    <w:rsid w:val="00BA290E"/>
    <w:rsid w:val="00BA7D75"/>
    <w:rsid w:val="00BB4C42"/>
    <w:rsid w:val="00BB7E43"/>
    <w:rsid w:val="00BC081E"/>
    <w:rsid w:val="00BC0B74"/>
    <w:rsid w:val="00BC1427"/>
    <w:rsid w:val="00BC3C72"/>
    <w:rsid w:val="00BC5136"/>
    <w:rsid w:val="00BE1FD7"/>
    <w:rsid w:val="00BE2EF0"/>
    <w:rsid w:val="00BE381B"/>
    <w:rsid w:val="00BE5361"/>
    <w:rsid w:val="00BF1711"/>
    <w:rsid w:val="00BF4164"/>
    <w:rsid w:val="00BF704F"/>
    <w:rsid w:val="00C0492F"/>
    <w:rsid w:val="00C06008"/>
    <w:rsid w:val="00C0645B"/>
    <w:rsid w:val="00C07CC3"/>
    <w:rsid w:val="00C156CE"/>
    <w:rsid w:val="00C20BCE"/>
    <w:rsid w:val="00C21484"/>
    <w:rsid w:val="00C248F9"/>
    <w:rsid w:val="00C24B06"/>
    <w:rsid w:val="00C24E8E"/>
    <w:rsid w:val="00C27387"/>
    <w:rsid w:val="00C33954"/>
    <w:rsid w:val="00C451CB"/>
    <w:rsid w:val="00C457A2"/>
    <w:rsid w:val="00C45F9A"/>
    <w:rsid w:val="00C51C1B"/>
    <w:rsid w:val="00C52B82"/>
    <w:rsid w:val="00C55B68"/>
    <w:rsid w:val="00C704DA"/>
    <w:rsid w:val="00C70C88"/>
    <w:rsid w:val="00C7268A"/>
    <w:rsid w:val="00C755F4"/>
    <w:rsid w:val="00C80BAC"/>
    <w:rsid w:val="00C824DD"/>
    <w:rsid w:val="00C84D13"/>
    <w:rsid w:val="00C8792E"/>
    <w:rsid w:val="00C93536"/>
    <w:rsid w:val="00CA1389"/>
    <w:rsid w:val="00CA225A"/>
    <w:rsid w:val="00CA3228"/>
    <w:rsid w:val="00CB0190"/>
    <w:rsid w:val="00CB18C5"/>
    <w:rsid w:val="00CB19C3"/>
    <w:rsid w:val="00CB3521"/>
    <w:rsid w:val="00CB493E"/>
    <w:rsid w:val="00CB60F3"/>
    <w:rsid w:val="00CC518A"/>
    <w:rsid w:val="00CD2B52"/>
    <w:rsid w:val="00CD3FC1"/>
    <w:rsid w:val="00CD4A53"/>
    <w:rsid w:val="00CE3E7B"/>
    <w:rsid w:val="00CE40FB"/>
    <w:rsid w:val="00CF0270"/>
    <w:rsid w:val="00CF0CC6"/>
    <w:rsid w:val="00CF7E39"/>
    <w:rsid w:val="00D000FF"/>
    <w:rsid w:val="00D017D5"/>
    <w:rsid w:val="00D0183C"/>
    <w:rsid w:val="00D023D9"/>
    <w:rsid w:val="00D033C4"/>
    <w:rsid w:val="00D042A0"/>
    <w:rsid w:val="00D05D22"/>
    <w:rsid w:val="00D0682B"/>
    <w:rsid w:val="00D130FA"/>
    <w:rsid w:val="00D15E87"/>
    <w:rsid w:val="00D1614A"/>
    <w:rsid w:val="00D16ACF"/>
    <w:rsid w:val="00D21508"/>
    <w:rsid w:val="00D24F70"/>
    <w:rsid w:val="00D27A54"/>
    <w:rsid w:val="00D34547"/>
    <w:rsid w:val="00D42D65"/>
    <w:rsid w:val="00D43AC2"/>
    <w:rsid w:val="00D4523C"/>
    <w:rsid w:val="00D45BED"/>
    <w:rsid w:val="00D64023"/>
    <w:rsid w:val="00D80581"/>
    <w:rsid w:val="00D87951"/>
    <w:rsid w:val="00D87F02"/>
    <w:rsid w:val="00D93496"/>
    <w:rsid w:val="00D942F9"/>
    <w:rsid w:val="00DA0D59"/>
    <w:rsid w:val="00DA4237"/>
    <w:rsid w:val="00DB0119"/>
    <w:rsid w:val="00DB0654"/>
    <w:rsid w:val="00DB203E"/>
    <w:rsid w:val="00DB477E"/>
    <w:rsid w:val="00DB4DE5"/>
    <w:rsid w:val="00DB57D6"/>
    <w:rsid w:val="00DB7641"/>
    <w:rsid w:val="00DB7996"/>
    <w:rsid w:val="00DC1040"/>
    <w:rsid w:val="00DD51B2"/>
    <w:rsid w:val="00DE0AC7"/>
    <w:rsid w:val="00DE1229"/>
    <w:rsid w:val="00DE4B40"/>
    <w:rsid w:val="00DE5385"/>
    <w:rsid w:val="00DE6183"/>
    <w:rsid w:val="00DF1A58"/>
    <w:rsid w:val="00DF5B71"/>
    <w:rsid w:val="00DF64DC"/>
    <w:rsid w:val="00E01F69"/>
    <w:rsid w:val="00E04E0F"/>
    <w:rsid w:val="00E04E54"/>
    <w:rsid w:val="00E0686A"/>
    <w:rsid w:val="00E106E0"/>
    <w:rsid w:val="00E11FEF"/>
    <w:rsid w:val="00E203FC"/>
    <w:rsid w:val="00E22A7F"/>
    <w:rsid w:val="00E22CFF"/>
    <w:rsid w:val="00E250B8"/>
    <w:rsid w:val="00E2524A"/>
    <w:rsid w:val="00E25B54"/>
    <w:rsid w:val="00E27D47"/>
    <w:rsid w:val="00E31990"/>
    <w:rsid w:val="00E325AD"/>
    <w:rsid w:val="00E43914"/>
    <w:rsid w:val="00E45226"/>
    <w:rsid w:val="00E45E82"/>
    <w:rsid w:val="00E47665"/>
    <w:rsid w:val="00E51DF1"/>
    <w:rsid w:val="00E522DF"/>
    <w:rsid w:val="00E52A42"/>
    <w:rsid w:val="00E53446"/>
    <w:rsid w:val="00E56525"/>
    <w:rsid w:val="00E7140E"/>
    <w:rsid w:val="00E7315F"/>
    <w:rsid w:val="00E75C9D"/>
    <w:rsid w:val="00E77F68"/>
    <w:rsid w:val="00E81FD9"/>
    <w:rsid w:val="00E83054"/>
    <w:rsid w:val="00E85DC3"/>
    <w:rsid w:val="00E86CED"/>
    <w:rsid w:val="00E86D6A"/>
    <w:rsid w:val="00E87DE6"/>
    <w:rsid w:val="00E90517"/>
    <w:rsid w:val="00E941A8"/>
    <w:rsid w:val="00E94570"/>
    <w:rsid w:val="00EA1B5F"/>
    <w:rsid w:val="00EA2901"/>
    <w:rsid w:val="00EA54EF"/>
    <w:rsid w:val="00EA71C4"/>
    <w:rsid w:val="00EB50E2"/>
    <w:rsid w:val="00EC1FAD"/>
    <w:rsid w:val="00EC523E"/>
    <w:rsid w:val="00EC540F"/>
    <w:rsid w:val="00EC5579"/>
    <w:rsid w:val="00EE3695"/>
    <w:rsid w:val="00EE3C77"/>
    <w:rsid w:val="00EE4683"/>
    <w:rsid w:val="00EE592E"/>
    <w:rsid w:val="00EF108F"/>
    <w:rsid w:val="00EF399F"/>
    <w:rsid w:val="00EF3C13"/>
    <w:rsid w:val="00EF54BB"/>
    <w:rsid w:val="00EF5C80"/>
    <w:rsid w:val="00EF6DFC"/>
    <w:rsid w:val="00F0086E"/>
    <w:rsid w:val="00F0145D"/>
    <w:rsid w:val="00F022A3"/>
    <w:rsid w:val="00F049DE"/>
    <w:rsid w:val="00F1009C"/>
    <w:rsid w:val="00F10419"/>
    <w:rsid w:val="00F17972"/>
    <w:rsid w:val="00F251FC"/>
    <w:rsid w:val="00F26DD7"/>
    <w:rsid w:val="00F36185"/>
    <w:rsid w:val="00F36DC3"/>
    <w:rsid w:val="00F41099"/>
    <w:rsid w:val="00F56185"/>
    <w:rsid w:val="00F64CD2"/>
    <w:rsid w:val="00F66753"/>
    <w:rsid w:val="00F73983"/>
    <w:rsid w:val="00F747B8"/>
    <w:rsid w:val="00F74D31"/>
    <w:rsid w:val="00F80B31"/>
    <w:rsid w:val="00F922BF"/>
    <w:rsid w:val="00F9394D"/>
    <w:rsid w:val="00FA4A28"/>
    <w:rsid w:val="00FA547F"/>
    <w:rsid w:val="00FA7B20"/>
    <w:rsid w:val="00FB56A4"/>
    <w:rsid w:val="00FB584E"/>
    <w:rsid w:val="00FB66D1"/>
    <w:rsid w:val="00FC00FF"/>
    <w:rsid w:val="00FC2E5C"/>
    <w:rsid w:val="00FC65E2"/>
    <w:rsid w:val="00FD4013"/>
    <w:rsid w:val="00FE00C7"/>
    <w:rsid w:val="00FE3E39"/>
    <w:rsid w:val="00FE4CD4"/>
    <w:rsid w:val="00FE621F"/>
    <w:rsid w:val="00FF0212"/>
    <w:rsid w:val="00FF24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FBCC1A-8CBF-4769-ACDB-CDFFA254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uiPriority w:val="99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4FFA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F4FFA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2F4FFA"/>
    <w:rPr>
      <w:rFonts w:ascii="HelveticaLT" w:hAnsi="HelveticaLT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821D2C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941BBC"/>
    <w:rPr>
      <w:rFonts w:ascii="HelveticaLT" w:hAnsi="HelveticaLT"/>
      <w:lang w:val="en-GB" w:eastAsia="en-US"/>
    </w:rPr>
  </w:style>
  <w:style w:type="paragraph" w:customStyle="1" w:styleId="tin">
    <w:name w:val="tin"/>
    <w:basedOn w:val="prastasis"/>
    <w:rsid w:val="00F100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tajtip">
    <w:name w:val="tajtip"/>
    <w:basedOn w:val="prastasis"/>
    <w:rsid w:val="0001395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E40FB"/>
    <w:rPr>
      <w:rFonts w:ascii="HelveticaLT" w:hAnsi="HelveticaLT"/>
      <w:lang w:val="en-GB" w:eastAsia="en-US"/>
    </w:rPr>
  </w:style>
  <w:style w:type="paragraph" w:styleId="Puslapioinaostekstas">
    <w:name w:val="footnote text"/>
    <w:basedOn w:val="prastasis"/>
    <w:link w:val="PuslapioinaostekstasDiagrama"/>
    <w:rsid w:val="006A5C2C"/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A5C2C"/>
    <w:rPr>
      <w:rFonts w:ascii="HelveticaLT" w:hAnsi="HelveticaLT"/>
      <w:lang w:val="en-GB" w:eastAsia="en-US"/>
    </w:rPr>
  </w:style>
  <w:style w:type="character" w:styleId="Puslapioinaosnuoroda">
    <w:name w:val="footnote reference"/>
    <w:basedOn w:val="Numatytasispastraiposriftas"/>
    <w:rsid w:val="006A5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306D2-70F3-4CC1-8FD4-90C7998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 Imbrasienė</dc:creator>
  <cp:keywords/>
  <cp:lastModifiedBy>Bukauskienė Kristina | ŠMSM</cp:lastModifiedBy>
  <cp:revision>2</cp:revision>
  <cp:lastPrinted>2010-02-18T07:54:00Z</cp:lastPrinted>
  <dcterms:created xsi:type="dcterms:W3CDTF">2022-01-26T06:47:00Z</dcterms:created>
  <dcterms:modified xsi:type="dcterms:W3CDTF">2022-01-26T06:47:00Z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