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D604B0" w14:textId="7D1F6596" w:rsidR="007F6A84" w:rsidRPr="007F6A84" w:rsidRDefault="007F6A84" w:rsidP="007F6A84">
      <w:pPr>
        <w:spacing w:before="160"/>
        <w:jc w:val="center"/>
        <w:rPr>
          <w:b/>
          <w:caps/>
          <w:szCs w:val="24"/>
        </w:rPr>
      </w:pPr>
      <w:bookmarkStart w:id="0" w:name="_GoBack"/>
      <w:bookmarkEnd w:id="0"/>
      <w:r w:rsidRPr="007F6A84">
        <w:rPr>
          <w:noProof/>
          <w:szCs w:val="24"/>
          <w:lang w:eastAsia="lt-LT"/>
        </w:rPr>
        <w:drawing>
          <wp:anchor distT="0" distB="0" distL="114300" distR="114300" simplePos="0" relativeHeight="251659264" behindDoc="0" locked="0" layoutInCell="0" allowOverlap="1" wp14:anchorId="5E7EB1D2" wp14:editId="3D78B5FB">
            <wp:simplePos x="0" y="0"/>
            <wp:positionH relativeFrom="page">
              <wp:posOffset>3846139</wp:posOffset>
            </wp:positionH>
            <wp:positionV relativeFrom="page">
              <wp:posOffset>690101</wp:posOffset>
            </wp:positionV>
            <wp:extent cx="543560" cy="595630"/>
            <wp:effectExtent l="0" t="0" r="889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a:ln>
                      <a:noFill/>
                    </a:ln>
                  </pic:spPr>
                </pic:pic>
              </a:graphicData>
            </a:graphic>
          </wp:anchor>
        </w:drawing>
      </w:r>
      <w:r w:rsidRPr="007F6A84">
        <w:rPr>
          <w:b/>
          <w:caps/>
          <w:szCs w:val="24"/>
        </w:rPr>
        <w:t>LIETUVOS RESPUBLIKOS Ekonomikos ir inovacijų MINISTRAS</w:t>
      </w:r>
    </w:p>
    <w:p w14:paraId="37ADCC8A" w14:textId="77777777" w:rsidR="005E3DC2" w:rsidRPr="002A7C17" w:rsidRDefault="005E3DC2" w:rsidP="006F2B16">
      <w:pPr>
        <w:jc w:val="center"/>
        <w:rPr>
          <w:b/>
          <w:caps/>
          <w:szCs w:val="24"/>
        </w:rPr>
      </w:pPr>
    </w:p>
    <w:p w14:paraId="218C9D15" w14:textId="77777777" w:rsidR="005E3DC2" w:rsidRPr="002A7C17" w:rsidRDefault="005E3DC2" w:rsidP="006F2B16">
      <w:pPr>
        <w:pStyle w:val="centrbold"/>
        <w:spacing w:before="0" w:beforeAutospacing="0" w:after="0" w:afterAutospacing="0"/>
        <w:jc w:val="center"/>
        <w:rPr>
          <w:b/>
        </w:rPr>
      </w:pPr>
      <w:r w:rsidRPr="002A7C17">
        <w:rPr>
          <w:b/>
        </w:rPr>
        <w:t>ĮSAKYMAS</w:t>
      </w:r>
    </w:p>
    <w:p w14:paraId="2A72E507" w14:textId="2FAF2C0A" w:rsidR="005E3DC2" w:rsidRPr="002A7C17" w:rsidRDefault="005E3DC2" w:rsidP="006F2B16">
      <w:pPr>
        <w:jc w:val="center"/>
        <w:rPr>
          <w:b/>
          <w:bCs/>
          <w:caps/>
          <w:szCs w:val="24"/>
        </w:rPr>
      </w:pPr>
      <w:r w:rsidRPr="00EF16B0">
        <w:rPr>
          <w:b/>
          <w:szCs w:val="24"/>
        </w:rPr>
        <w:t xml:space="preserve">DĖL </w:t>
      </w:r>
      <w:r w:rsidR="00916ABB" w:rsidRPr="00EF16B0">
        <w:rPr>
          <w:b/>
          <w:szCs w:val="24"/>
        </w:rPr>
        <w:t>EKONOMIKOS IR INOVACIJŲ</w:t>
      </w:r>
      <w:r w:rsidRPr="00EF16B0">
        <w:rPr>
          <w:b/>
          <w:szCs w:val="24"/>
        </w:rPr>
        <w:t xml:space="preserve"> MINISTRO 20</w:t>
      </w:r>
      <w:r w:rsidR="00195217" w:rsidRPr="00EF16B0">
        <w:rPr>
          <w:b/>
          <w:szCs w:val="24"/>
        </w:rPr>
        <w:t>1</w:t>
      </w:r>
      <w:r w:rsidR="00EF16B0" w:rsidRPr="00EF16B0">
        <w:rPr>
          <w:b/>
          <w:szCs w:val="24"/>
        </w:rPr>
        <w:t>6</w:t>
      </w:r>
      <w:r w:rsidRPr="00EF16B0">
        <w:rPr>
          <w:b/>
          <w:szCs w:val="24"/>
        </w:rPr>
        <w:t xml:space="preserve"> M. </w:t>
      </w:r>
      <w:r w:rsidR="00EF16B0" w:rsidRPr="00EF16B0">
        <w:rPr>
          <w:b/>
          <w:caps/>
          <w:szCs w:val="24"/>
        </w:rPr>
        <w:t>spalio</w:t>
      </w:r>
      <w:r w:rsidR="00195217" w:rsidRPr="00EF16B0">
        <w:rPr>
          <w:b/>
          <w:caps/>
          <w:szCs w:val="24"/>
        </w:rPr>
        <w:t xml:space="preserve"> </w:t>
      </w:r>
      <w:r w:rsidR="00EF16B0" w:rsidRPr="00EF16B0">
        <w:rPr>
          <w:b/>
          <w:caps/>
          <w:szCs w:val="24"/>
        </w:rPr>
        <w:t>27</w:t>
      </w:r>
      <w:r w:rsidRPr="00EF16B0">
        <w:rPr>
          <w:b/>
          <w:caps/>
          <w:szCs w:val="24"/>
        </w:rPr>
        <w:t xml:space="preserve"> </w:t>
      </w:r>
      <w:r w:rsidR="00195217" w:rsidRPr="00EF16B0">
        <w:rPr>
          <w:b/>
          <w:szCs w:val="24"/>
        </w:rPr>
        <w:t>D. ĮSAKYMO NR. 4-</w:t>
      </w:r>
      <w:r w:rsidR="00541BD0" w:rsidRPr="00EF16B0">
        <w:rPr>
          <w:b/>
          <w:szCs w:val="24"/>
        </w:rPr>
        <w:t>6</w:t>
      </w:r>
      <w:r w:rsidR="00EF16B0" w:rsidRPr="00EF16B0">
        <w:rPr>
          <w:b/>
          <w:szCs w:val="24"/>
        </w:rPr>
        <w:t>74</w:t>
      </w:r>
      <w:r w:rsidRPr="00EF16B0">
        <w:rPr>
          <w:b/>
          <w:szCs w:val="24"/>
        </w:rPr>
        <w:t xml:space="preserve"> „</w:t>
      </w:r>
      <w:r w:rsidR="00822B8B" w:rsidRPr="00EF16B0">
        <w:rPr>
          <w:b/>
          <w:bCs/>
          <w:szCs w:val="24"/>
        </w:rPr>
        <w:t xml:space="preserve">DĖL 2014–2020 METŲ EUROPOS SĄJUNGOS FONDŲ INVESTICIJŲ VEIKSMŲ PROGRAMOS 9 PRIORITETO „VISUOMENĖS ŠVIETIMAS IR ŽMOGIŠKŲJŲ IŠTEKLIŲ POTENCIALO DIDINIMAS“ </w:t>
      </w:r>
      <w:r w:rsidR="00425750" w:rsidRPr="00EF16B0">
        <w:rPr>
          <w:b/>
          <w:bCs/>
          <w:szCs w:val="24"/>
        </w:rPr>
        <w:t xml:space="preserve">PRIEMONĖS </w:t>
      </w:r>
      <w:r w:rsidR="009F6734">
        <w:rPr>
          <w:b/>
          <w:bCs/>
          <w:szCs w:val="24"/>
        </w:rPr>
        <w:br/>
      </w:r>
      <w:r w:rsidR="00EF16B0" w:rsidRPr="00EF16B0">
        <w:rPr>
          <w:b/>
          <w:bCs/>
          <w:szCs w:val="24"/>
        </w:rPr>
        <w:t>NR. 09.4.3-ESFA-V-834 „ŽMOGIŠKŲJŲ IŠTEKLIŲ STEBĖSENOS, PROGNOZAVIMO IR PLĖTROS MECHANIZMAI“</w:t>
      </w:r>
      <w:r w:rsidR="00E6560A" w:rsidRPr="00EF16B0">
        <w:rPr>
          <w:b/>
          <w:bCs/>
          <w:szCs w:val="24"/>
        </w:rPr>
        <w:t xml:space="preserve"> </w:t>
      </w:r>
      <w:r w:rsidR="00822B8B" w:rsidRPr="00EF16B0">
        <w:rPr>
          <w:b/>
          <w:bCs/>
          <w:szCs w:val="24"/>
        </w:rPr>
        <w:t>PROJEKTŲ</w:t>
      </w:r>
      <w:r w:rsidR="00E6560A" w:rsidRPr="00EF16B0">
        <w:rPr>
          <w:b/>
          <w:bCs/>
          <w:szCs w:val="24"/>
        </w:rPr>
        <w:t xml:space="preserve"> FINANSAVIMO SĄLYGŲ APRAŠO</w:t>
      </w:r>
      <w:r w:rsidR="000A6C21" w:rsidRPr="00EF16B0">
        <w:rPr>
          <w:b/>
          <w:bCs/>
          <w:szCs w:val="24"/>
        </w:rPr>
        <w:t xml:space="preserve"> </w:t>
      </w:r>
      <w:r w:rsidR="00822B8B" w:rsidRPr="00EF16B0">
        <w:rPr>
          <w:b/>
          <w:bCs/>
          <w:szCs w:val="24"/>
        </w:rPr>
        <w:t>PATVIRTINIMO</w:t>
      </w:r>
      <w:r w:rsidRPr="00EF16B0">
        <w:rPr>
          <w:rFonts w:eastAsia="Calibri"/>
          <w:b/>
          <w:szCs w:val="24"/>
        </w:rPr>
        <w:t>“</w:t>
      </w:r>
      <w:r w:rsidRPr="00EF16B0">
        <w:rPr>
          <w:b/>
          <w:bCs/>
          <w:caps/>
          <w:szCs w:val="24"/>
        </w:rPr>
        <w:t xml:space="preserve"> </w:t>
      </w:r>
      <w:r w:rsidRPr="00EF16B0">
        <w:rPr>
          <w:b/>
          <w:caps/>
          <w:szCs w:val="24"/>
        </w:rPr>
        <w:t>PAKEITIMO</w:t>
      </w:r>
    </w:p>
    <w:p w14:paraId="14C91271" w14:textId="77777777" w:rsidR="005E3DC2" w:rsidRPr="002A7C17" w:rsidRDefault="005E3DC2" w:rsidP="006F2B16">
      <w:pPr>
        <w:rPr>
          <w:szCs w:val="24"/>
        </w:rPr>
      </w:pPr>
    </w:p>
    <w:p w14:paraId="00D524D0" w14:textId="19A12B31" w:rsidR="005E3DC2" w:rsidRPr="002A7C17" w:rsidRDefault="005E3DC2" w:rsidP="006F2B16">
      <w:pPr>
        <w:jc w:val="center"/>
        <w:rPr>
          <w:szCs w:val="24"/>
        </w:rPr>
      </w:pPr>
      <w:r w:rsidRPr="002A7C17">
        <w:rPr>
          <w:szCs w:val="24"/>
        </w:rPr>
        <w:t>20</w:t>
      </w:r>
      <w:r w:rsidR="004B4F09" w:rsidRPr="002A7C17">
        <w:rPr>
          <w:szCs w:val="24"/>
        </w:rPr>
        <w:t>2</w:t>
      </w:r>
      <w:r w:rsidR="00205317">
        <w:rPr>
          <w:szCs w:val="24"/>
        </w:rPr>
        <w:t>2</w:t>
      </w:r>
      <w:r w:rsidR="008A4744" w:rsidRPr="006F2B16">
        <w:rPr>
          <w:szCs w:val="24"/>
        </w:rPr>
        <w:t xml:space="preserve"> </w:t>
      </w:r>
      <w:r w:rsidRPr="002A7C17">
        <w:rPr>
          <w:szCs w:val="24"/>
        </w:rPr>
        <w:t>m.</w:t>
      </w:r>
      <w:r w:rsidR="007F6A84">
        <w:rPr>
          <w:szCs w:val="24"/>
        </w:rPr>
        <w:t xml:space="preserve"> vasario</w:t>
      </w:r>
      <w:r w:rsidR="009F6734">
        <w:rPr>
          <w:szCs w:val="24"/>
        </w:rPr>
        <w:t xml:space="preserve"> </w:t>
      </w:r>
      <w:r w:rsidR="00340C56">
        <w:rPr>
          <w:szCs w:val="24"/>
        </w:rPr>
        <w:t>15</w:t>
      </w:r>
      <w:r w:rsidR="009F6734">
        <w:rPr>
          <w:szCs w:val="24"/>
        </w:rPr>
        <w:t xml:space="preserve"> </w:t>
      </w:r>
      <w:r w:rsidRPr="002A7C17">
        <w:rPr>
          <w:szCs w:val="24"/>
        </w:rPr>
        <w:t>d. Nr. 4-</w:t>
      </w:r>
      <w:r w:rsidR="00340C56">
        <w:rPr>
          <w:szCs w:val="24"/>
        </w:rPr>
        <w:t>260</w:t>
      </w:r>
    </w:p>
    <w:p w14:paraId="0BF1F60A" w14:textId="77777777" w:rsidR="005E3DC2" w:rsidRPr="00733148" w:rsidRDefault="005E3DC2" w:rsidP="006F2B16">
      <w:pPr>
        <w:jc w:val="center"/>
        <w:rPr>
          <w:szCs w:val="24"/>
        </w:rPr>
      </w:pPr>
      <w:r w:rsidRPr="00733148">
        <w:rPr>
          <w:szCs w:val="24"/>
        </w:rPr>
        <w:t>Vilnius</w:t>
      </w:r>
    </w:p>
    <w:p w14:paraId="5C789322" w14:textId="77777777" w:rsidR="005E3DC2" w:rsidRPr="00D665FC" w:rsidRDefault="005E3DC2" w:rsidP="00AB4D59">
      <w:pPr>
        <w:tabs>
          <w:tab w:val="left" w:pos="709"/>
        </w:tabs>
        <w:jc w:val="center"/>
        <w:rPr>
          <w:szCs w:val="24"/>
        </w:rPr>
      </w:pPr>
    </w:p>
    <w:p w14:paraId="6E9CD4AC" w14:textId="23666FD5" w:rsidR="002B3DA5" w:rsidRPr="006F2B16" w:rsidRDefault="0035142C" w:rsidP="00AB4D59">
      <w:pPr>
        <w:pStyle w:val="BodyText1"/>
        <w:tabs>
          <w:tab w:val="left" w:pos="709"/>
          <w:tab w:val="left" w:pos="993"/>
        </w:tabs>
        <w:spacing w:line="240" w:lineRule="auto"/>
        <w:ind w:firstLine="709"/>
        <w:rPr>
          <w:color w:val="auto"/>
          <w:sz w:val="24"/>
          <w:szCs w:val="24"/>
        </w:rPr>
      </w:pPr>
      <w:r>
        <w:rPr>
          <w:color w:val="auto"/>
          <w:sz w:val="24"/>
          <w:szCs w:val="24"/>
        </w:rPr>
        <w:t>P</w:t>
      </w:r>
      <w:r w:rsidR="005E3DC2" w:rsidRPr="00733148">
        <w:rPr>
          <w:color w:val="auto"/>
          <w:sz w:val="24"/>
          <w:szCs w:val="24"/>
        </w:rPr>
        <w:t xml:space="preserve"> a k e i č i u  2014–2020 metų Europos Sąjungos fondų investicijų veiksmų programos </w:t>
      </w:r>
      <w:r w:rsidR="00916ABB" w:rsidRPr="00733148">
        <w:rPr>
          <w:color w:val="auto"/>
          <w:sz w:val="24"/>
          <w:szCs w:val="24"/>
        </w:rPr>
        <w:br/>
      </w:r>
      <w:r w:rsidR="00822B8B" w:rsidRPr="00D665FC">
        <w:rPr>
          <w:color w:val="auto"/>
          <w:sz w:val="24"/>
          <w:szCs w:val="24"/>
        </w:rPr>
        <w:t xml:space="preserve">9 prioriteto „Visuomenės švietimas ir žmogiškųjų išteklių potencialo didinimas“ </w:t>
      </w:r>
      <w:r w:rsidR="00425750" w:rsidRPr="00D665FC">
        <w:rPr>
          <w:color w:val="auto"/>
          <w:sz w:val="24"/>
          <w:szCs w:val="24"/>
        </w:rPr>
        <w:t>priemonės</w:t>
      </w:r>
      <w:r w:rsidR="000B4DAA" w:rsidRPr="000B4DAA">
        <w:rPr>
          <w:color w:val="auto"/>
          <w:sz w:val="24"/>
          <w:szCs w:val="24"/>
        </w:rPr>
        <w:t xml:space="preserve"> Nr</w:t>
      </w:r>
      <w:r w:rsidR="0092168D" w:rsidRPr="000B4DAA">
        <w:rPr>
          <w:color w:val="auto"/>
          <w:sz w:val="24"/>
          <w:szCs w:val="24"/>
        </w:rPr>
        <w:t>.</w:t>
      </w:r>
      <w:r w:rsidR="0092168D">
        <w:rPr>
          <w:color w:val="auto"/>
          <w:sz w:val="24"/>
          <w:szCs w:val="24"/>
        </w:rPr>
        <w:t> </w:t>
      </w:r>
      <w:r w:rsidR="000B4DAA" w:rsidRPr="000B4DAA">
        <w:rPr>
          <w:color w:val="auto"/>
          <w:sz w:val="24"/>
          <w:szCs w:val="24"/>
        </w:rPr>
        <w:t>09.4.3-ESFA-V-834 „Žmogiškųjų išteklių stebėsenos, prognozavimo ir plėtros mechanizmai“</w:t>
      </w:r>
      <w:r w:rsidR="00425750" w:rsidRPr="00D665FC">
        <w:rPr>
          <w:color w:val="auto"/>
          <w:sz w:val="24"/>
          <w:szCs w:val="24"/>
        </w:rPr>
        <w:t xml:space="preserve"> </w:t>
      </w:r>
      <w:r w:rsidR="00822B8B" w:rsidRPr="006F2B16">
        <w:rPr>
          <w:color w:val="auto"/>
          <w:sz w:val="24"/>
          <w:szCs w:val="24"/>
        </w:rPr>
        <w:t>projektų</w:t>
      </w:r>
      <w:r w:rsidR="000D23F3" w:rsidRPr="006F2B16">
        <w:rPr>
          <w:color w:val="auto"/>
          <w:sz w:val="24"/>
          <w:szCs w:val="24"/>
        </w:rPr>
        <w:t xml:space="preserve"> finansavimo sąlygų aprašą</w:t>
      </w:r>
      <w:r w:rsidR="00822B8B" w:rsidRPr="006F2B16">
        <w:rPr>
          <w:color w:val="auto"/>
          <w:sz w:val="24"/>
          <w:szCs w:val="24"/>
        </w:rPr>
        <w:t>,</w:t>
      </w:r>
      <w:r w:rsidR="005E3DC2" w:rsidRPr="006F2B16">
        <w:rPr>
          <w:color w:val="auto"/>
          <w:sz w:val="24"/>
          <w:szCs w:val="24"/>
        </w:rPr>
        <w:t xml:space="preserve"> patvirtintą Lietuvos Respublikos </w:t>
      </w:r>
      <w:r w:rsidR="00916ABB" w:rsidRPr="006F2B16">
        <w:rPr>
          <w:color w:val="auto"/>
          <w:sz w:val="24"/>
          <w:szCs w:val="24"/>
        </w:rPr>
        <w:t>ekonomikos ir inovacijų</w:t>
      </w:r>
      <w:r w:rsidR="000A6C21" w:rsidRPr="006F2B16">
        <w:rPr>
          <w:color w:val="auto"/>
          <w:sz w:val="24"/>
          <w:szCs w:val="24"/>
        </w:rPr>
        <w:t xml:space="preserve"> </w:t>
      </w:r>
      <w:r w:rsidR="000B4DAA">
        <w:rPr>
          <w:color w:val="auto"/>
          <w:sz w:val="24"/>
          <w:szCs w:val="24"/>
        </w:rPr>
        <w:t>ministro 201</w:t>
      </w:r>
      <w:r w:rsidR="000B4DAA">
        <w:rPr>
          <w:color w:val="auto"/>
          <w:sz w:val="24"/>
          <w:szCs w:val="24"/>
          <w:lang w:val="en-US"/>
        </w:rPr>
        <w:t>6</w:t>
      </w:r>
      <w:r w:rsidR="000B4DAA">
        <w:rPr>
          <w:color w:val="auto"/>
          <w:sz w:val="24"/>
          <w:szCs w:val="24"/>
        </w:rPr>
        <w:t xml:space="preserve"> m. spalio 27 d. įsakymu Nr. </w:t>
      </w:r>
      <w:r w:rsidR="000B4DAA" w:rsidRPr="000B4DAA">
        <w:rPr>
          <w:color w:val="auto"/>
          <w:sz w:val="24"/>
          <w:szCs w:val="24"/>
        </w:rPr>
        <w:t>4-674</w:t>
      </w:r>
      <w:r w:rsidR="005E3DC2" w:rsidRPr="006F2B16">
        <w:rPr>
          <w:color w:val="auto"/>
          <w:sz w:val="24"/>
          <w:szCs w:val="24"/>
        </w:rPr>
        <w:t xml:space="preserve"> „Dėl 2014–2020 metų Europos Sąjungos fondų investicijų veiksmų programos </w:t>
      </w:r>
      <w:r w:rsidR="00822B8B" w:rsidRPr="006F2B16">
        <w:rPr>
          <w:color w:val="auto"/>
          <w:sz w:val="24"/>
          <w:szCs w:val="24"/>
        </w:rPr>
        <w:t xml:space="preserve">9 prioriteto „Visuomenės švietimas ir žmogiškųjų išteklių potencialo didinimas“ </w:t>
      </w:r>
      <w:r w:rsidR="00425750" w:rsidRPr="006F2B16">
        <w:rPr>
          <w:color w:val="auto"/>
          <w:sz w:val="24"/>
          <w:szCs w:val="24"/>
        </w:rPr>
        <w:t xml:space="preserve">priemonės </w:t>
      </w:r>
      <w:r w:rsidR="00DF231A" w:rsidRPr="00DF231A">
        <w:rPr>
          <w:color w:val="auto"/>
          <w:sz w:val="24"/>
          <w:szCs w:val="24"/>
        </w:rPr>
        <w:t xml:space="preserve">Nr. 09.4.3-ESFA-V-834 „Žmogiškųjų išteklių stebėsenos, prognozavimo ir plėtros mechanizmai“ </w:t>
      </w:r>
      <w:r w:rsidR="00DF231A">
        <w:rPr>
          <w:color w:val="auto"/>
          <w:sz w:val="24"/>
          <w:szCs w:val="24"/>
        </w:rPr>
        <w:t>p</w:t>
      </w:r>
      <w:r w:rsidR="00822B8B" w:rsidRPr="006F2B16">
        <w:rPr>
          <w:color w:val="auto"/>
          <w:sz w:val="24"/>
          <w:szCs w:val="24"/>
        </w:rPr>
        <w:t>r</w:t>
      </w:r>
      <w:r w:rsidR="0079790A" w:rsidRPr="006F2B16">
        <w:rPr>
          <w:color w:val="auto"/>
          <w:sz w:val="24"/>
          <w:szCs w:val="24"/>
        </w:rPr>
        <w:t>ojektų finansavimo sąlygų aprašo</w:t>
      </w:r>
      <w:r w:rsidR="000D23F3" w:rsidRPr="006F2B16">
        <w:rPr>
          <w:color w:val="auto"/>
          <w:sz w:val="24"/>
          <w:szCs w:val="24"/>
        </w:rPr>
        <w:t xml:space="preserve"> </w:t>
      </w:r>
      <w:r w:rsidR="0079790A" w:rsidRPr="006F2B16">
        <w:rPr>
          <w:color w:val="auto"/>
          <w:sz w:val="24"/>
          <w:szCs w:val="24"/>
        </w:rPr>
        <w:t>patvirtinimo“</w:t>
      </w:r>
      <w:r w:rsidR="002B3DA5" w:rsidRPr="006F2B16">
        <w:rPr>
          <w:color w:val="auto"/>
          <w:sz w:val="24"/>
          <w:szCs w:val="24"/>
        </w:rPr>
        <w:t>:</w:t>
      </w:r>
      <w:r w:rsidR="00521CBD" w:rsidRPr="006F2B16">
        <w:rPr>
          <w:color w:val="auto"/>
          <w:sz w:val="24"/>
          <w:szCs w:val="24"/>
        </w:rPr>
        <w:t xml:space="preserve"> </w:t>
      </w:r>
    </w:p>
    <w:p w14:paraId="341283B1" w14:textId="22B40A5C" w:rsidR="00277AB4" w:rsidRPr="006F2B16" w:rsidRDefault="00277AB4" w:rsidP="00AB4D59">
      <w:pPr>
        <w:pStyle w:val="BodyText1"/>
        <w:tabs>
          <w:tab w:val="left" w:pos="709"/>
        </w:tabs>
        <w:spacing w:line="240" w:lineRule="auto"/>
        <w:ind w:firstLine="709"/>
        <w:rPr>
          <w:color w:val="auto"/>
          <w:sz w:val="24"/>
          <w:szCs w:val="24"/>
        </w:rPr>
      </w:pPr>
      <w:r w:rsidRPr="006F2B16">
        <w:rPr>
          <w:color w:val="auto"/>
          <w:sz w:val="24"/>
          <w:szCs w:val="24"/>
        </w:rPr>
        <w:t>1. Pakeičiu tvirtinimo žymą ir ją išdėstau taip:</w:t>
      </w:r>
    </w:p>
    <w:p w14:paraId="4552F245" w14:textId="77777777" w:rsidR="00277AB4" w:rsidRPr="006F2B16" w:rsidRDefault="00277AB4" w:rsidP="00646C3D">
      <w:pPr>
        <w:pStyle w:val="BodyText1"/>
        <w:tabs>
          <w:tab w:val="left" w:pos="709"/>
        </w:tabs>
        <w:spacing w:line="240" w:lineRule="auto"/>
        <w:ind w:firstLine="709"/>
        <w:rPr>
          <w:color w:val="auto"/>
          <w:sz w:val="24"/>
          <w:szCs w:val="24"/>
        </w:rPr>
      </w:pPr>
      <w:r w:rsidRPr="006F2B16">
        <w:rPr>
          <w:color w:val="auto"/>
          <w:sz w:val="24"/>
          <w:szCs w:val="24"/>
        </w:rPr>
        <w:t>„PATVIRTINTA</w:t>
      </w:r>
    </w:p>
    <w:p w14:paraId="1A251A29" w14:textId="77777777" w:rsidR="00277AB4" w:rsidRPr="006F2B16" w:rsidRDefault="00277AB4" w:rsidP="00646C3D">
      <w:pPr>
        <w:pStyle w:val="BodyText1"/>
        <w:tabs>
          <w:tab w:val="left" w:pos="709"/>
        </w:tabs>
        <w:spacing w:line="240" w:lineRule="auto"/>
        <w:ind w:firstLine="709"/>
        <w:rPr>
          <w:color w:val="auto"/>
          <w:sz w:val="24"/>
          <w:szCs w:val="24"/>
        </w:rPr>
      </w:pPr>
      <w:r w:rsidRPr="006F2B16">
        <w:rPr>
          <w:color w:val="auto"/>
          <w:sz w:val="24"/>
          <w:szCs w:val="24"/>
        </w:rPr>
        <w:t xml:space="preserve">Lietuvos Respublikos ekonomikos ir inovacijų ministro </w:t>
      </w:r>
    </w:p>
    <w:p w14:paraId="2B2E7127" w14:textId="2268A4AB" w:rsidR="00E96EC2" w:rsidRPr="002A7C17" w:rsidRDefault="00277AB4" w:rsidP="00646C3D">
      <w:pPr>
        <w:pStyle w:val="BodyText1"/>
        <w:tabs>
          <w:tab w:val="left" w:pos="709"/>
        </w:tabs>
        <w:spacing w:line="240" w:lineRule="auto"/>
        <w:ind w:firstLine="709"/>
        <w:rPr>
          <w:color w:val="auto"/>
          <w:sz w:val="24"/>
          <w:szCs w:val="24"/>
        </w:rPr>
      </w:pPr>
      <w:r w:rsidRPr="006F2B16">
        <w:rPr>
          <w:color w:val="auto"/>
          <w:sz w:val="24"/>
          <w:szCs w:val="24"/>
        </w:rPr>
        <w:t>201</w:t>
      </w:r>
      <w:r w:rsidR="0041238E">
        <w:rPr>
          <w:color w:val="auto"/>
          <w:sz w:val="24"/>
          <w:szCs w:val="24"/>
        </w:rPr>
        <w:t>6</w:t>
      </w:r>
      <w:r w:rsidRPr="006F2B16">
        <w:rPr>
          <w:color w:val="auto"/>
          <w:sz w:val="24"/>
          <w:szCs w:val="24"/>
        </w:rPr>
        <w:t xml:space="preserve"> m. </w:t>
      </w:r>
      <w:r w:rsidR="0041238E">
        <w:rPr>
          <w:color w:val="auto"/>
          <w:sz w:val="24"/>
          <w:szCs w:val="24"/>
        </w:rPr>
        <w:t>spalio 27</w:t>
      </w:r>
      <w:r w:rsidRPr="006F2B16">
        <w:rPr>
          <w:color w:val="auto"/>
          <w:sz w:val="24"/>
          <w:szCs w:val="24"/>
        </w:rPr>
        <w:t xml:space="preserve"> d. įsakymu Nr. 4-</w:t>
      </w:r>
      <w:r w:rsidR="0041238E">
        <w:rPr>
          <w:color w:val="auto"/>
          <w:sz w:val="24"/>
          <w:szCs w:val="24"/>
          <w:lang w:val="en-US"/>
        </w:rPr>
        <w:t>674</w:t>
      </w:r>
      <w:r w:rsidRPr="006F2B16">
        <w:rPr>
          <w:color w:val="auto"/>
          <w:sz w:val="24"/>
          <w:szCs w:val="24"/>
        </w:rPr>
        <w:t>“</w:t>
      </w:r>
      <w:r w:rsidR="002A7C17" w:rsidRPr="00B97D40">
        <w:rPr>
          <w:color w:val="auto"/>
          <w:sz w:val="24"/>
          <w:szCs w:val="24"/>
        </w:rPr>
        <w:t>.</w:t>
      </w:r>
      <w:r w:rsidR="00A429A3" w:rsidRPr="00B97D40">
        <w:rPr>
          <w:color w:val="auto"/>
          <w:sz w:val="24"/>
          <w:szCs w:val="24"/>
        </w:rPr>
        <w:t xml:space="preserve"> </w:t>
      </w:r>
    </w:p>
    <w:p w14:paraId="35A092FD" w14:textId="6FFE4170" w:rsidR="00E96EC2" w:rsidRPr="002A7C17" w:rsidRDefault="00977789" w:rsidP="00642E78">
      <w:pPr>
        <w:pStyle w:val="BodyText1"/>
        <w:tabs>
          <w:tab w:val="left" w:pos="709"/>
        </w:tabs>
        <w:spacing w:line="240" w:lineRule="auto"/>
        <w:ind w:firstLine="709"/>
        <w:rPr>
          <w:color w:val="auto"/>
          <w:sz w:val="24"/>
          <w:szCs w:val="24"/>
        </w:rPr>
      </w:pPr>
      <w:r w:rsidRPr="002A7C17">
        <w:rPr>
          <w:color w:val="auto"/>
          <w:sz w:val="24"/>
          <w:szCs w:val="24"/>
        </w:rPr>
        <w:t>2. Pakeičiu 3 punktą ir jį išdėstau taip:</w:t>
      </w:r>
    </w:p>
    <w:p w14:paraId="1818EB11" w14:textId="144B9061" w:rsidR="00E96EC2" w:rsidRPr="006F2B16" w:rsidRDefault="00D204C0" w:rsidP="00AB4D59">
      <w:pPr>
        <w:pStyle w:val="BodyText1"/>
        <w:tabs>
          <w:tab w:val="left" w:pos="709"/>
        </w:tabs>
        <w:spacing w:line="240" w:lineRule="auto"/>
        <w:ind w:firstLine="720"/>
        <w:rPr>
          <w:color w:val="auto"/>
          <w:sz w:val="24"/>
          <w:szCs w:val="24"/>
        </w:rPr>
      </w:pPr>
      <w:r w:rsidRPr="00733148">
        <w:rPr>
          <w:color w:val="auto"/>
          <w:sz w:val="24"/>
          <w:szCs w:val="24"/>
        </w:rPr>
        <w:t>„3.</w:t>
      </w:r>
      <w:r w:rsidR="00EB4802" w:rsidRPr="00733148">
        <w:rPr>
          <w:rFonts w:eastAsia="Calibri"/>
          <w:sz w:val="24"/>
          <w:szCs w:val="24"/>
        </w:rPr>
        <w:t xml:space="preserve"> </w:t>
      </w:r>
      <w:r w:rsidR="0041238E" w:rsidRPr="0041238E">
        <w:rPr>
          <w:rFonts w:eastAsia="Calibri"/>
          <w:sz w:val="24"/>
          <w:szCs w:val="24"/>
        </w:rPr>
        <w:t xml:space="preserve">Apraše vartojamos sąvokos suprantamos taip, kaip jos apibrėžtos Aprašo 2 punkte nurodytuose teisės aktuose, Atsakomybės ir funkcijų paskirstymo tarp institucijų, įgyvendinant </w:t>
      </w:r>
      <w:r w:rsidR="004939B5">
        <w:rPr>
          <w:rFonts w:eastAsia="Calibri"/>
          <w:sz w:val="24"/>
          <w:szCs w:val="24"/>
        </w:rPr>
        <w:br/>
      </w:r>
      <w:r w:rsidR="0041238E" w:rsidRPr="0041238E">
        <w:rPr>
          <w:rFonts w:eastAsia="Calibri"/>
          <w:sz w:val="24"/>
          <w:szCs w:val="24"/>
        </w:rPr>
        <w:t>2014–2020 metų Europos Sąjungos fondų investicijų veiksmų programą ir rengiantis įgyvendinti 2021–2027 metų Europos Sąjungos fondų investicijų programą, taisyklėse, patvirtintose Lietuvos Respublikos Vyriausybės 2014 m. birželio 4 d. nutarimu Nr. 528 „Dėl atsakomybės ir funkcijų paskirstymo tarp institucijų, įgyvendinant 2014–2020 metų Europos Sąjungos fondų investicijų veiksmų programą ir rengiantis įgyvendinti 2021–2027 metų Europos Sąjungos fondų investicijų programą“,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r w:rsidR="0041238E">
        <w:rPr>
          <w:rFonts w:eastAsia="Calibri"/>
          <w:sz w:val="24"/>
          <w:szCs w:val="24"/>
        </w:rPr>
        <w:t>.“</w:t>
      </w:r>
    </w:p>
    <w:p w14:paraId="7F595F65" w14:textId="333536C4" w:rsidR="001D50BC" w:rsidRPr="006F2B16" w:rsidRDefault="004E5559" w:rsidP="004E5559">
      <w:pPr>
        <w:pStyle w:val="BodyText1"/>
        <w:tabs>
          <w:tab w:val="left" w:pos="709"/>
        </w:tabs>
        <w:spacing w:line="240" w:lineRule="auto"/>
        <w:ind w:left="720" w:firstLine="0"/>
        <w:rPr>
          <w:color w:val="auto"/>
          <w:sz w:val="24"/>
          <w:szCs w:val="24"/>
        </w:rPr>
      </w:pPr>
      <w:r>
        <w:rPr>
          <w:color w:val="auto"/>
          <w:sz w:val="24"/>
          <w:szCs w:val="24"/>
        </w:rPr>
        <w:t>3.</w:t>
      </w:r>
      <w:r w:rsidR="0041238E">
        <w:rPr>
          <w:color w:val="auto"/>
          <w:sz w:val="24"/>
          <w:szCs w:val="24"/>
        </w:rPr>
        <w:t xml:space="preserve"> Pakeičiu 11</w:t>
      </w:r>
      <w:r w:rsidR="001D50BC" w:rsidRPr="006F2B16">
        <w:rPr>
          <w:color w:val="auto"/>
          <w:sz w:val="24"/>
          <w:szCs w:val="24"/>
        </w:rPr>
        <w:t xml:space="preserve"> punktą ir jį išdėstau taip:</w:t>
      </w:r>
    </w:p>
    <w:p w14:paraId="612EDCFD" w14:textId="75DE86C8" w:rsidR="001D50BC" w:rsidRDefault="009872B8" w:rsidP="00AB4D59">
      <w:pPr>
        <w:pStyle w:val="BodyText1"/>
        <w:tabs>
          <w:tab w:val="left" w:pos="709"/>
        </w:tabs>
        <w:spacing w:line="240" w:lineRule="auto"/>
        <w:ind w:firstLine="709"/>
        <w:rPr>
          <w:color w:val="auto"/>
          <w:sz w:val="24"/>
          <w:szCs w:val="24"/>
        </w:rPr>
      </w:pPr>
      <w:r w:rsidRPr="006F2B16">
        <w:rPr>
          <w:color w:val="auto"/>
          <w:sz w:val="24"/>
          <w:szCs w:val="24"/>
        </w:rPr>
        <w:t>„</w:t>
      </w:r>
      <w:r w:rsidR="00CB016F">
        <w:rPr>
          <w:color w:val="auto"/>
          <w:sz w:val="24"/>
          <w:szCs w:val="24"/>
          <w:lang w:val="en-US"/>
        </w:rPr>
        <w:t>11</w:t>
      </w:r>
      <w:r w:rsidRPr="006F2B16">
        <w:rPr>
          <w:color w:val="auto"/>
          <w:sz w:val="24"/>
          <w:szCs w:val="24"/>
        </w:rPr>
        <w:t xml:space="preserve">. </w:t>
      </w:r>
      <w:r w:rsidR="0041238E" w:rsidRPr="0041238E">
        <w:rPr>
          <w:bCs/>
          <w:color w:val="auto"/>
          <w:sz w:val="24"/>
          <w:szCs w:val="24"/>
        </w:rPr>
        <w:t xml:space="preserve">Pagal Aprašą galimi pareiškėjai yra </w:t>
      </w:r>
      <w:r w:rsidR="00642E78">
        <w:rPr>
          <w:bCs/>
          <w:color w:val="auto"/>
          <w:sz w:val="24"/>
          <w:szCs w:val="24"/>
        </w:rPr>
        <w:t>VšĮ</w:t>
      </w:r>
      <w:r w:rsidR="0041238E" w:rsidRPr="0041238E">
        <w:rPr>
          <w:bCs/>
          <w:color w:val="auto"/>
          <w:sz w:val="24"/>
          <w:szCs w:val="24"/>
        </w:rPr>
        <w:t xml:space="preserve"> </w:t>
      </w:r>
      <w:r w:rsidR="005F3058" w:rsidRPr="005F3058">
        <w:rPr>
          <w:bCs/>
          <w:color w:val="auto"/>
          <w:sz w:val="24"/>
          <w:szCs w:val="24"/>
        </w:rPr>
        <w:t>Valdymo koordinavimo centras</w:t>
      </w:r>
      <w:r w:rsidR="0041238E" w:rsidRPr="0041238E">
        <w:rPr>
          <w:bCs/>
          <w:color w:val="auto"/>
          <w:sz w:val="24"/>
          <w:szCs w:val="24"/>
        </w:rPr>
        <w:t xml:space="preserve"> ir, kai įgyvendinama Aprašo 9.1 papunktyje nurodyta veikla, – Vyriausybės strateginės analizės centras. Galimas partneris, kai įgyvendinama Aprašo 9.1–9.4 papunkčiuose nurodyta veikla, yra Ministerija, </w:t>
      </w:r>
      <w:r w:rsidR="005F3058" w:rsidRPr="0041238E">
        <w:rPr>
          <w:bCs/>
          <w:color w:val="auto"/>
          <w:sz w:val="24"/>
          <w:szCs w:val="24"/>
        </w:rPr>
        <w:t>kai įgyvendinama Aprašo 9.1 papunktyje nurodyta veikla</w:t>
      </w:r>
      <w:r w:rsidR="00307333">
        <w:rPr>
          <w:bCs/>
          <w:color w:val="auto"/>
          <w:sz w:val="24"/>
          <w:szCs w:val="24"/>
        </w:rPr>
        <w:t>,</w:t>
      </w:r>
      <w:r w:rsidR="005F3058" w:rsidRPr="0041238E">
        <w:rPr>
          <w:bCs/>
          <w:color w:val="auto"/>
          <w:sz w:val="24"/>
          <w:szCs w:val="24"/>
        </w:rPr>
        <w:t xml:space="preserve"> – Lietuvos statistikos departamentas</w:t>
      </w:r>
      <w:r w:rsidR="005F3058">
        <w:rPr>
          <w:bCs/>
          <w:color w:val="auto"/>
          <w:sz w:val="24"/>
          <w:szCs w:val="24"/>
        </w:rPr>
        <w:t>,</w:t>
      </w:r>
      <w:r w:rsidR="005F3058" w:rsidRPr="0041238E">
        <w:rPr>
          <w:bCs/>
          <w:color w:val="auto"/>
          <w:sz w:val="24"/>
          <w:szCs w:val="24"/>
        </w:rPr>
        <w:t xml:space="preserve"> </w:t>
      </w:r>
      <w:r w:rsidR="0041238E" w:rsidRPr="0041238E">
        <w:rPr>
          <w:bCs/>
          <w:color w:val="auto"/>
          <w:sz w:val="24"/>
          <w:szCs w:val="24"/>
        </w:rPr>
        <w:t>kai įgyvendinama Aprašo 9.4 papunktyje nurodyta veikla</w:t>
      </w:r>
      <w:r w:rsidR="00307333">
        <w:rPr>
          <w:bCs/>
          <w:color w:val="auto"/>
          <w:sz w:val="24"/>
          <w:szCs w:val="24"/>
        </w:rPr>
        <w:t>,</w:t>
      </w:r>
      <w:r w:rsidR="0041238E" w:rsidRPr="0041238E">
        <w:rPr>
          <w:bCs/>
          <w:color w:val="auto"/>
          <w:sz w:val="24"/>
          <w:szCs w:val="24"/>
        </w:rPr>
        <w:t xml:space="preserve"> – Kvalifikacijų ir profesinio mokymo plėtros centras</w:t>
      </w:r>
      <w:r w:rsidR="0041238E">
        <w:rPr>
          <w:bCs/>
          <w:color w:val="auto"/>
          <w:sz w:val="24"/>
          <w:szCs w:val="24"/>
        </w:rPr>
        <w:t>.“</w:t>
      </w:r>
    </w:p>
    <w:p w14:paraId="24D37549" w14:textId="0581CE23" w:rsidR="009F1DFF" w:rsidRDefault="009F1DFF" w:rsidP="009F1DFF">
      <w:pPr>
        <w:ind w:firstLine="709"/>
        <w:jc w:val="both"/>
        <w:rPr>
          <w:szCs w:val="24"/>
        </w:rPr>
      </w:pPr>
      <w:r w:rsidRPr="00C5503E">
        <w:rPr>
          <w:szCs w:val="24"/>
        </w:rPr>
        <w:t>4</w:t>
      </w:r>
      <w:r w:rsidR="00A54F81">
        <w:rPr>
          <w:szCs w:val="24"/>
        </w:rPr>
        <w:t>. Pakeičiu 33</w:t>
      </w:r>
      <w:r>
        <w:rPr>
          <w:szCs w:val="24"/>
        </w:rPr>
        <w:t xml:space="preserve"> punkt</w:t>
      </w:r>
      <w:r w:rsidR="00E9735B">
        <w:rPr>
          <w:szCs w:val="24"/>
        </w:rPr>
        <w:t>ą</w:t>
      </w:r>
      <w:r>
        <w:rPr>
          <w:szCs w:val="24"/>
        </w:rPr>
        <w:t xml:space="preserve"> </w:t>
      </w:r>
      <w:r w:rsidRPr="009F1DFF">
        <w:rPr>
          <w:szCs w:val="24"/>
        </w:rPr>
        <w:t>ir jį išdėstau taip:</w:t>
      </w:r>
    </w:p>
    <w:p w14:paraId="6FE25444" w14:textId="205EB302" w:rsidR="00E9735B" w:rsidRPr="00E9735B" w:rsidRDefault="00E9735B" w:rsidP="00E9735B">
      <w:pPr>
        <w:ind w:firstLine="709"/>
        <w:jc w:val="both"/>
        <w:rPr>
          <w:szCs w:val="24"/>
        </w:rPr>
      </w:pPr>
      <w:r>
        <w:rPr>
          <w:szCs w:val="24"/>
        </w:rPr>
        <w:t>„</w:t>
      </w:r>
      <w:r>
        <w:rPr>
          <w:szCs w:val="24"/>
          <w:lang w:val="en-US"/>
        </w:rPr>
        <w:t xml:space="preserve">33. </w:t>
      </w:r>
      <w:r w:rsidRPr="00E9735B">
        <w:rPr>
          <w:bCs/>
          <w:szCs w:val="24"/>
        </w:rPr>
        <w:t xml:space="preserve">Aprašo lentelės 5.8 papunktyje nurodytos išlaidos apmokamos taikant kuro ir viešojo transporto išlaidų fiksuotąjį įkainį (toliau – transporto išlaidų fiksuotasis įkainis), kuris nustatomas vadovaujantis Kuro ir viešojo transporto išlaidų fiksuotųjų įkainių nustatymo tyrimo ataskaita, kuri skelbiama ES struktūrinių fondų svetainėje </w:t>
      </w:r>
      <w:r w:rsidRPr="000B68D9">
        <w:rPr>
          <w:szCs w:val="24"/>
        </w:rPr>
        <w:t>https://www.esinvesticijos.lt/lt//dokumentai//kuro-ir-</w:t>
      </w:r>
      <w:r w:rsidRPr="000B68D9">
        <w:rPr>
          <w:szCs w:val="24"/>
        </w:rPr>
        <w:lastRenderedPageBreak/>
        <w:t>viesojo-transporto-islaidu-fiksuotuju-ikainiu-nustatymo-tyrimo-ataskaita-fi-005-01</w:t>
      </w:r>
      <w:r w:rsidRPr="00E9735B">
        <w:rPr>
          <w:bCs/>
          <w:szCs w:val="24"/>
        </w:rPr>
        <w:t>. Projekte visoms transporto išlaidoms turi būti taikomas vienodas transporto išlaidų fiksuotasis įkainis.</w:t>
      </w:r>
      <w:r>
        <w:rPr>
          <w:bCs/>
          <w:szCs w:val="24"/>
        </w:rPr>
        <w:t>“</w:t>
      </w:r>
    </w:p>
    <w:p w14:paraId="5FCDC6A7" w14:textId="73D26978" w:rsidR="00E9735B" w:rsidRDefault="00E9735B" w:rsidP="009F1DFF">
      <w:pPr>
        <w:ind w:firstLine="709"/>
        <w:jc w:val="both"/>
        <w:rPr>
          <w:szCs w:val="24"/>
        </w:rPr>
      </w:pPr>
    </w:p>
    <w:p w14:paraId="026085F6" w14:textId="124B2A44" w:rsidR="009345DA" w:rsidRDefault="009345DA" w:rsidP="00866475">
      <w:pPr>
        <w:tabs>
          <w:tab w:val="left" w:pos="709"/>
        </w:tabs>
        <w:jc w:val="both"/>
        <w:rPr>
          <w:bCs/>
          <w:szCs w:val="24"/>
        </w:rPr>
      </w:pPr>
    </w:p>
    <w:p w14:paraId="68A13D8E" w14:textId="77777777" w:rsidR="00E9735B" w:rsidRDefault="00E9735B" w:rsidP="00866475">
      <w:pPr>
        <w:tabs>
          <w:tab w:val="left" w:pos="709"/>
        </w:tabs>
        <w:jc w:val="both"/>
        <w:rPr>
          <w:bCs/>
          <w:szCs w:val="24"/>
        </w:rPr>
      </w:pPr>
    </w:p>
    <w:p w14:paraId="101198C7" w14:textId="779F58EB" w:rsidR="009345DA" w:rsidRPr="006F2B16" w:rsidRDefault="00345592">
      <w:pPr>
        <w:jc w:val="both"/>
        <w:rPr>
          <w:szCs w:val="24"/>
        </w:rPr>
      </w:pPr>
      <w:r w:rsidRPr="006F2B16">
        <w:rPr>
          <w:szCs w:val="24"/>
        </w:rPr>
        <w:t>E</w:t>
      </w:r>
      <w:r w:rsidR="007F6A84">
        <w:rPr>
          <w:szCs w:val="24"/>
        </w:rPr>
        <w:t>konomikos ir inovacijų ministrė                                                                             Aušrinė Armonaitė</w:t>
      </w:r>
    </w:p>
    <w:p w14:paraId="5EC62127" w14:textId="4022B839" w:rsidR="000D3659" w:rsidRDefault="000D3659">
      <w:pPr>
        <w:jc w:val="both"/>
        <w:rPr>
          <w:szCs w:val="24"/>
        </w:rPr>
      </w:pPr>
    </w:p>
    <w:p w14:paraId="0F02289E" w14:textId="7984AB57" w:rsidR="00E9735B" w:rsidRDefault="00E9735B">
      <w:pPr>
        <w:jc w:val="both"/>
        <w:rPr>
          <w:szCs w:val="24"/>
        </w:rPr>
      </w:pPr>
    </w:p>
    <w:p w14:paraId="71AE323F" w14:textId="22469AA6" w:rsidR="00E9735B" w:rsidRDefault="00E9735B">
      <w:pPr>
        <w:jc w:val="both"/>
        <w:rPr>
          <w:szCs w:val="24"/>
        </w:rPr>
      </w:pPr>
    </w:p>
    <w:p w14:paraId="09A78EA0" w14:textId="7C566795" w:rsidR="00E9735B" w:rsidRDefault="00E9735B">
      <w:pPr>
        <w:jc w:val="both"/>
        <w:rPr>
          <w:szCs w:val="24"/>
        </w:rPr>
      </w:pPr>
    </w:p>
    <w:p w14:paraId="19D0B585" w14:textId="0BBC51E8" w:rsidR="00E9735B" w:rsidRDefault="00E9735B">
      <w:pPr>
        <w:jc w:val="both"/>
        <w:rPr>
          <w:szCs w:val="24"/>
        </w:rPr>
      </w:pPr>
    </w:p>
    <w:p w14:paraId="529EE49B" w14:textId="2DA59E74" w:rsidR="00E9735B" w:rsidRDefault="00E9735B">
      <w:pPr>
        <w:jc w:val="both"/>
        <w:rPr>
          <w:szCs w:val="24"/>
        </w:rPr>
      </w:pPr>
    </w:p>
    <w:p w14:paraId="45BC9265" w14:textId="5BD057C9" w:rsidR="00E9735B" w:rsidRDefault="00E9735B">
      <w:pPr>
        <w:jc w:val="both"/>
        <w:rPr>
          <w:szCs w:val="24"/>
        </w:rPr>
      </w:pPr>
    </w:p>
    <w:p w14:paraId="62C493B5" w14:textId="1A426585" w:rsidR="00E9735B" w:rsidRDefault="00E9735B">
      <w:pPr>
        <w:jc w:val="both"/>
        <w:rPr>
          <w:szCs w:val="24"/>
        </w:rPr>
      </w:pPr>
    </w:p>
    <w:p w14:paraId="003D54F8" w14:textId="6EA7913D" w:rsidR="00E9735B" w:rsidRDefault="00E9735B">
      <w:pPr>
        <w:jc w:val="both"/>
        <w:rPr>
          <w:szCs w:val="24"/>
        </w:rPr>
      </w:pPr>
    </w:p>
    <w:p w14:paraId="2D7BB784" w14:textId="754E82F9" w:rsidR="00E9735B" w:rsidRDefault="00E9735B">
      <w:pPr>
        <w:jc w:val="both"/>
        <w:rPr>
          <w:szCs w:val="24"/>
        </w:rPr>
      </w:pPr>
    </w:p>
    <w:p w14:paraId="600370A8" w14:textId="1DB808BE" w:rsidR="00E9735B" w:rsidRDefault="00E9735B">
      <w:pPr>
        <w:jc w:val="both"/>
        <w:rPr>
          <w:szCs w:val="24"/>
        </w:rPr>
      </w:pPr>
    </w:p>
    <w:p w14:paraId="38342163" w14:textId="64E5B8F2" w:rsidR="00E9735B" w:rsidRDefault="00E9735B">
      <w:pPr>
        <w:jc w:val="both"/>
        <w:rPr>
          <w:szCs w:val="24"/>
        </w:rPr>
      </w:pPr>
    </w:p>
    <w:p w14:paraId="5BF50064" w14:textId="4A3F0EA9" w:rsidR="00E9735B" w:rsidRDefault="00E9735B">
      <w:pPr>
        <w:jc w:val="both"/>
        <w:rPr>
          <w:szCs w:val="24"/>
        </w:rPr>
      </w:pPr>
    </w:p>
    <w:p w14:paraId="702255AA" w14:textId="32A8A922" w:rsidR="00E9735B" w:rsidRDefault="00E9735B">
      <w:pPr>
        <w:jc w:val="both"/>
        <w:rPr>
          <w:szCs w:val="24"/>
        </w:rPr>
      </w:pPr>
    </w:p>
    <w:p w14:paraId="0B6D498F" w14:textId="37F6411A" w:rsidR="00E9735B" w:rsidRDefault="00E9735B">
      <w:pPr>
        <w:jc w:val="both"/>
        <w:rPr>
          <w:szCs w:val="24"/>
        </w:rPr>
      </w:pPr>
    </w:p>
    <w:p w14:paraId="7D2C60A0" w14:textId="208B59A8" w:rsidR="00E9735B" w:rsidRDefault="00E9735B">
      <w:pPr>
        <w:jc w:val="both"/>
        <w:rPr>
          <w:szCs w:val="24"/>
        </w:rPr>
      </w:pPr>
    </w:p>
    <w:p w14:paraId="1CFB543B" w14:textId="45BCE03A" w:rsidR="00E9735B" w:rsidRDefault="00E9735B">
      <w:pPr>
        <w:jc w:val="both"/>
        <w:rPr>
          <w:szCs w:val="24"/>
        </w:rPr>
      </w:pPr>
    </w:p>
    <w:p w14:paraId="79F2DC98" w14:textId="6A8581A0" w:rsidR="00E9735B" w:rsidRDefault="00E9735B">
      <w:pPr>
        <w:jc w:val="both"/>
        <w:rPr>
          <w:szCs w:val="24"/>
        </w:rPr>
      </w:pPr>
    </w:p>
    <w:p w14:paraId="1ECABA1C" w14:textId="79C5D747" w:rsidR="00E9735B" w:rsidRDefault="00E9735B">
      <w:pPr>
        <w:jc w:val="both"/>
        <w:rPr>
          <w:szCs w:val="24"/>
        </w:rPr>
      </w:pPr>
    </w:p>
    <w:p w14:paraId="35E0BFE5" w14:textId="70227AB0" w:rsidR="00E9735B" w:rsidRDefault="00E9735B">
      <w:pPr>
        <w:jc w:val="both"/>
        <w:rPr>
          <w:szCs w:val="24"/>
        </w:rPr>
      </w:pPr>
    </w:p>
    <w:p w14:paraId="75C9A6F9" w14:textId="56C725EF" w:rsidR="00E9735B" w:rsidRDefault="00E9735B">
      <w:pPr>
        <w:jc w:val="both"/>
        <w:rPr>
          <w:szCs w:val="24"/>
        </w:rPr>
      </w:pPr>
    </w:p>
    <w:p w14:paraId="31073870" w14:textId="1C45EA32" w:rsidR="00E9735B" w:rsidRDefault="00E9735B">
      <w:pPr>
        <w:jc w:val="both"/>
        <w:rPr>
          <w:szCs w:val="24"/>
        </w:rPr>
      </w:pPr>
    </w:p>
    <w:p w14:paraId="41364134" w14:textId="3269E421" w:rsidR="00E9735B" w:rsidRDefault="00E9735B">
      <w:pPr>
        <w:jc w:val="both"/>
        <w:rPr>
          <w:szCs w:val="24"/>
        </w:rPr>
      </w:pPr>
    </w:p>
    <w:p w14:paraId="236191AB" w14:textId="63854956" w:rsidR="00E9735B" w:rsidRDefault="00E9735B">
      <w:pPr>
        <w:jc w:val="both"/>
        <w:rPr>
          <w:szCs w:val="24"/>
        </w:rPr>
      </w:pPr>
    </w:p>
    <w:p w14:paraId="0B5B5EA2" w14:textId="2316A4F8" w:rsidR="00E9735B" w:rsidRDefault="00E9735B">
      <w:pPr>
        <w:jc w:val="both"/>
        <w:rPr>
          <w:szCs w:val="24"/>
        </w:rPr>
      </w:pPr>
    </w:p>
    <w:p w14:paraId="36C38BF2" w14:textId="55FAA04F" w:rsidR="00E9735B" w:rsidRDefault="00E9735B">
      <w:pPr>
        <w:jc w:val="both"/>
        <w:rPr>
          <w:szCs w:val="24"/>
        </w:rPr>
      </w:pPr>
    </w:p>
    <w:p w14:paraId="0AE4D809" w14:textId="7EE11F3E" w:rsidR="00E9735B" w:rsidRDefault="00E9735B">
      <w:pPr>
        <w:jc w:val="both"/>
        <w:rPr>
          <w:szCs w:val="24"/>
        </w:rPr>
      </w:pPr>
    </w:p>
    <w:p w14:paraId="1D789033" w14:textId="11F55430" w:rsidR="00E9735B" w:rsidRDefault="00E9735B">
      <w:pPr>
        <w:jc w:val="both"/>
        <w:rPr>
          <w:szCs w:val="24"/>
        </w:rPr>
      </w:pPr>
    </w:p>
    <w:p w14:paraId="0BAB7355" w14:textId="6B018503" w:rsidR="00E9735B" w:rsidRDefault="00E9735B">
      <w:pPr>
        <w:jc w:val="both"/>
        <w:rPr>
          <w:szCs w:val="24"/>
        </w:rPr>
      </w:pPr>
    </w:p>
    <w:p w14:paraId="3458C4BE" w14:textId="0AFE4956" w:rsidR="00E9735B" w:rsidRDefault="00E9735B">
      <w:pPr>
        <w:jc w:val="both"/>
        <w:rPr>
          <w:szCs w:val="24"/>
        </w:rPr>
      </w:pPr>
    </w:p>
    <w:p w14:paraId="58502FDF" w14:textId="46F53C50" w:rsidR="00E9735B" w:rsidRDefault="00E9735B">
      <w:pPr>
        <w:jc w:val="both"/>
        <w:rPr>
          <w:szCs w:val="24"/>
        </w:rPr>
      </w:pPr>
    </w:p>
    <w:p w14:paraId="4917981D" w14:textId="5E8FBA3F" w:rsidR="00E9735B" w:rsidRDefault="00E9735B">
      <w:pPr>
        <w:jc w:val="both"/>
        <w:rPr>
          <w:szCs w:val="24"/>
        </w:rPr>
      </w:pPr>
    </w:p>
    <w:p w14:paraId="4AE8FC7F" w14:textId="5A693512" w:rsidR="00E9735B" w:rsidRDefault="00E9735B">
      <w:pPr>
        <w:jc w:val="both"/>
        <w:rPr>
          <w:szCs w:val="24"/>
        </w:rPr>
      </w:pPr>
    </w:p>
    <w:p w14:paraId="1125CBBC" w14:textId="5AA4429B" w:rsidR="00E9735B" w:rsidRDefault="00E9735B">
      <w:pPr>
        <w:jc w:val="both"/>
        <w:rPr>
          <w:szCs w:val="24"/>
        </w:rPr>
      </w:pPr>
    </w:p>
    <w:p w14:paraId="6A9C0B73" w14:textId="06521C7A" w:rsidR="00E9735B" w:rsidRDefault="00E9735B">
      <w:pPr>
        <w:jc w:val="both"/>
        <w:rPr>
          <w:szCs w:val="24"/>
        </w:rPr>
      </w:pPr>
    </w:p>
    <w:p w14:paraId="171B2A7F" w14:textId="1BAEA467" w:rsidR="00E9735B" w:rsidRDefault="00E9735B">
      <w:pPr>
        <w:jc w:val="both"/>
        <w:rPr>
          <w:szCs w:val="24"/>
        </w:rPr>
      </w:pPr>
    </w:p>
    <w:p w14:paraId="15E5C5BB" w14:textId="77777777" w:rsidR="00E9735B" w:rsidRPr="006F2B16" w:rsidRDefault="00E9735B">
      <w:pPr>
        <w:jc w:val="both"/>
        <w:rPr>
          <w:szCs w:val="24"/>
        </w:rPr>
      </w:pPr>
    </w:p>
    <w:p w14:paraId="0B172E92" w14:textId="5E987001" w:rsidR="006B3856" w:rsidRPr="00E9735B" w:rsidRDefault="006B3856" w:rsidP="00866475">
      <w:pPr>
        <w:jc w:val="both"/>
        <w:rPr>
          <w:szCs w:val="24"/>
        </w:rPr>
      </w:pPr>
      <w:r w:rsidRPr="00E9735B">
        <w:rPr>
          <w:szCs w:val="24"/>
        </w:rPr>
        <w:t xml:space="preserve">Parengė </w:t>
      </w:r>
    </w:p>
    <w:p w14:paraId="1362493E" w14:textId="77777777" w:rsidR="006B3856" w:rsidRPr="00E9735B" w:rsidRDefault="006B3856">
      <w:pPr>
        <w:pStyle w:val="Footer"/>
        <w:ind w:firstLine="0"/>
        <w:rPr>
          <w:rFonts w:ascii="Times New Roman" w:hAnsi="Times New Roman" w:cs="Times New Roman"/>
          <w:sz w:val="24"/>
        </w:rPr>
      </w:pPr>
      <w:r w:rsidRPr="00E9735B">
        <w:rPr>
          <w:rFonts w:ascii="Times New Roman" w:hAnsi="Times New Roman" w:cs="Times New Roman"/>
          <w:sz w:val="24"/>
        </w:rPr>
        <w:t xml:space="preserve">Ekonomikos ir inovacijų ministerijos </w:t>
      </w:r>
    </w:p>
    <w:p w14:paraId="3CA09DD3" w14:textId="77777777" w:rsidR="006B3856" w:rsidRPr="00E9735B" w:rsidRDefault="006B3856">
      <w:pPr>
        <w:pStyle w:val="Footer"/>
        <w:ind w:firstLine="0"/>
        <w:rPr>
          <w:rFonts w:ascii="Times New Roman" w:hAnsi="Times New Roman" w:cs="Times New Roman"/>
          <w:sz w:val="24"/>
        </w:rPr>
      </w:pPr>
      <w:r w:rsidRPr="00E9735B">
        <w:rPr>
          <w:rFonts w:ascii="Times New Roman" w:hAnsi="Times New Roman" w:cs="Times New Roman"/>
          <w:sz w:val="24"/>
        </w:rPr>
        <w:t>Europos Sąjungos investicijų koordinavimo departamento</w:t>
      </w:r>
    </w:p>
    <w:p w14:paraId="78D37A5F" w14:textId="25896DE4" w:rsidR="006B3856" w:rsidRPr="00E9735B" w:rsidRDefault="006B3856">
      <w:pPr>
        <w:pStyle w:val="Footer"/>
        <w:ind w:firstLine="0"/>
        <w:rPr>
          <w:rFonts w:ascii="Times New Roman" w:hAnsi="Times New Roman" w:cs="Times New Roman"/>
          <w:sz w:val="24"/>
        </w:rPr>
      </w:pPr>
      <w:r w:rsidRPr="00E9735B">
        <w:rPr>
          <w:rFonts w:ascii="Times New Roman" w:hAnsi="Times New Roman" w:cs="Times New Roman"/>
          <w:sz w:val="24"/>
        </w:rPr>
        <w:t>Europos Sąjungos investicijų planavimo</w:t>
      </w:r>
      <w:r w:rsidR="00BF1439" w:rsidRPr="00E9735B">
        <w:rPr>
          <w:rFonts w:ascii="Times New Roman" w:hAnsi="Times New Roman" w:cs="Times New Roman"/>
          <w:sz w:val="24"/>
        </w:rPr>
        <w:t xml:space="preserve"> skyriaus</w:t>
      </w:r>
    </w:p>
    <w:p w14:paraId="015FF345" w14:textId="1D68D1EF" w:rsidR="006B3856" w:rsidRPr="00E9735B" w:rsidRDefault="006B3856">
      <w:pPr>
        <w:pStyle w:val="Footer"/>
        <w:ind w:firstLine="0"/>
        <w:rPr>
          <w:rFonts w:ascii="Times New Roman" w:hAnsi="Times New Roman" w:cs="Times New Roman"/>
          <w:sz w:val="24"/>
        </w:rPr>
      </w:pPr>
      <w:r w:rsidRPr="00E9735B">
        <w:rPr>
          <w:rFonts w:ascii="Times New Roman" w:hAnsi="Times New Roman" w:cs="Times New Roman"/>
          <w:sz w:val="24"/>
        </w:rPr>
        <w:t>vyriausioji specialistė</w:t>
      </w:r>
    </w:p>
    <w:p w14:paraId="0FB6045B" w14:textId="77777777" w:rsidR="006B3856" w:rsidRPr="00E9735B" w:rsidRDefault="006B3856">
      <w:pPr>
        <w:pStyle w:val="Footer"/>
        <w:ind w:firstLine="0"/>
        <w:rPr>
          <w:rFonts w:ascii="Times New Roman" w:hAnsi="Times New Roman" w:cs="Times New Roman"/>
          <w:sz w:val="24"/>
        </w:rPr>
      </w:pPr>
    </w:p>
    <w:p w14:paraId="4B6468CA" w14:textId="59044FAB" w:rsidR="006B3856" w:rsidRPr="00E9735B" w:rsidRDefault="006B3856">
      <w:pPr>
        <w:pStyle w:val="Footer"/>
        <w:ind w:firstLine="0"/>
        <w:rPr>
          <w:rFonts w:ascii="Times New Roman" w:hAnsi="Times New Roman" w:cs="Times New Roman"/>
          <w:sz w:val="24"/>
        </w:rPr>
      </w:pPr>
      <w:r w:rsidRPr="00E9735B">
        <w:rPr>
          <w:rFonts w:ascii="Times New Roman" w:hAnsi="Times New Roman" w:cs="Times New Roman"/>
          <w:sz w:val="24"/>
        </w:rPr>
        <w:t>Renata Čitavičienė</w:t>
      </w:r>
    </w:p>
    <w:sectPr w:rsidR="006B3856" w:rsidRPr="00E9735B" w:rsidSect="00940F38">
      <w:headerReference w:type="default" r:id="rId12"/>
      <w:pgSz w:w="11906" w:h="16838"/>
      <w:pgMar w:top="1134" w:right="567"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FFF212" w14:textId="77777777" w:rsidR="000E77DC" w:rsidRDefault="000E77DC" w:rsidP="001B1F03">
      <w:r>
        <w:separator/>
      </w:r>
    </w:p>
  </w:endnote>
  <w:endnote w:type="continuationSeparator" w:id="0">
    <w:p w14:paraId="5E5CA49F" w14:textId="77777777" w:rsidR="000E77DC" w:rsidRDefault="000E77DC" w:rsidP="001B1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4D5806" w14:textId="77777777" w:rsidR="000E77DC" w:rsidRDefault="000E77DC" w:rsidP="001B1F03">
      <w:r>
        <w:separator/>
      </w:r>
    </w:p>
  </w:footnote>
  <w:footnote w:type="continuationSeparator" w:id="0">
    <w:p w14:paraId="45B6CD1D" w14:textId="77777777" w:rsidR="000E77DC" w:rsidRDefault="000E77DC" w:rsidP="001B1F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8797377"/>
      <w:docPartObj>
        <w:docPartGallery w:val="Page Numbers (Top of Page)"/>
        <w:docPartUnique/>
      </w:docPartObj>
    </w:sdtPr>
    <w:sdtEndPr/>
    <w:sdtContent>
      <w:p w14:paraId="5A114ACD" w14:textId="34D10ECB" w:rsidR="001D640E" w:rsidRDefault="001D640E">
        <w:pPr>
          <w:pStyle w:val="Header"/>
          <w:jc w:val="center"/>
        </w:pPr>
        <w:r>
          <w:fldChar w:fldCharType="begin"/>
        </w:r>
        <w:r>
          <w:instrText>PAGE   \* MERGEFORMAT</w:instrText>
        </w:r>
        <w:r>
          <w:fldChar w:fldCharType="separate"/>
        </w:r>
        <w:r w:rsidR="00CC1A34">
          <w:rPr>
            <w:noProof/>
          </w:rPr>
          <w:t>2</w:t>
        </w:r>
        <w:r>
          <w:fldChar w:fldCharType="end"/>
        </w:r>
      </w:p>
    </w:sdtContent>
  </w:sdt>
  <w:p w14:paraId="17DB082B" w14:textId="77777777" w:rsidR="001D640E" w:rsidRDefault="001D640E" w:rsidP="00940F3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06CE6"/>
    <w:multiLevelType w:val="hybridMultilevel"/>
    <w:tmpl w:val="F46C6C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F3C5504"/>
    <w:multiLevelType w:val="multilevel"/>
    <w:tmpl w:val="C3F07D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D8972C4"/>
    <w:multiLevelType w:val="hybridMultilevel"/>
    <w:tmpl w:val="8C0AD584"/>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13540D7"/>
    <w:multiLevelType w:val="hybridMultilevel"/>
    <w:tmpl w:val="055AC1A8"/>
    <w:lvl w:ilvl="0" w:tplc="E7CAF5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0001A46"/>
    <w:multiLevelType w:val="multilevel"/>
    <w:tmpl w:val="54F235CC"/>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626F0268"/>
    <w:multiLevelType w:val="multilevel"/>
    <w:tmpl w:val="210E673A"/>
    <w:lvl w:ilvl="0">
      <w:start w:val="1"/>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6C095F5C"/>
    <w:multiLevelType w:val="hybridMultilevel"/>
    <w:tmpl w:val="6BC84C20"/>
    <w:lvl w:ilvl="0" w:tplc="D59E8E2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77000636"/>
    <w:multiLevelType w:val="hybridMultilevel"/>
    <w:tmpl w:val="D4D2FF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4"/>
  </w:num>
  <w:num w:numId="4">
    <w:abstractNumId w:val="3"/>
  </w:num>
  <w:num w:numId="5">
    <w:abstractNumId w:val="5"/>
  </w:num>
  <w:num w:numId="6">
    <w:abstractNumId w:val="0"/>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DC2"/>
    <w:rsid w:val="0002075C"/>
    <w:rsid w:val="00022DE2"/>
    <w:rsid w:val="00026DCE"/>
    <w:rsid w:val="000279B9"/>
    <w:rsid w:val="00031075"/>
    <w:rsid w:val="00051B11"/>
    <w:rsid w:val="00051E33"/>
    <w:rsid w:val="00052C3D"/>
    <w:rsid w:val="000571D5"/>
    <w:rsid w:val="00060D87"/>
    <w:rsid w:val="000672AA"/>
    <w:rsid w:val="000718A7"/>
    <w:rsid w:val="00073CA9"/>
    <w:rsid w:val="0008306F"/>
    <w:rsid w:val="00090EEE"/>
    <w:rsid w:val="000930B6"/>
    <w:rsid w:val="000A6C21"/>
    <w:rsid w:val="000A75CC"/>
    <w:rsid w:val="000B46AD"/>
    <w:rsid w:val="000B4DAA"/>
    <w:rsid w:val="000B68D9"/>
    <w:rsid w:val="000C50C4"/>
    <w:rsid w:val="000D23F3"/>
    <w:rsid w:val="000D3659"/>
    <w:rsid w:val="000D5E60"/>
    <w:rsid w:val="000E77DC"/>
    <w:rsid w:val="000F2557"/>
    <w:rsid w:val="0010538A"/>
    <w:rsid w:val="00106F3B"/>
    <w:rsid w:val="00111471"/>
    <w:rsid w:val="001115F4"/>
    <w:rsid w:val="00116716"/>
    <w:rsid w:val="00125875"/>
    <w:rsid w:val="00125D2C"/>
    <w:rsid w:val="00126C2D"/>
    <w:rsid w:val="0015022C"/>
    <w:rsid w:val="00172502"/>
    <w:rsid w:val="00173E3F"/>
    <w:rsid w:val="001847A2"/>
    <w:rsid w:val="0018762F"/>
    <w:rsid w:val="00195217"/>
    <w:rsid w:val="0019534F"/>
    <w:rsid w:val="00196CE2"/>
    <w:rsid w:val="001A142D"/>
    <w:rsid w:val="001A3B3D"/>
    <w:rsid w:val="001B1F03"/>
    <w:rsid w:val="001B30B1"/>
    <w:rsid w:val="001C33A0"/>
    <w:rsid w:val="001D4108"/>
    <w:rsid w:val="001D50BC"/>
    <w:rsid w:val="001D640E"/>
    <w:rsid w:val="001E27FA"/>
    <w:rsid w:val="001E6297"/>
    <w:rsid w:val="001F105F"/>
    <w:rsid w:val="001F572C"/>
    <w:rsid w:val="00204D10"/>
    <w:rsid w:val="00205317"/>
    <w:rsid w:val="002075D6"/>
    <w:rsid w:val="002120CD"/>
    <w:rsid w:val="002152F1"/>
    <w:rsid w:val="00226D5F"/>
    <w:rsid w:val="00240026"/>
    <w:rsid w:val="00240399"/>
    <w:rsid w:val="002414FE"/>
    <w:rsid w:val="002466A3"/>
    <w:rsid w:val="00250299"/>
    <w:rsid w:val="002576D0"/>
    <w:rsid w:val="0026199A"/>
    <w:rsid w:val="00266BC6"/>
    <w:rsid w:val="002717FC"/>
    <w:rsid w:val="00274138"/>
    <w:rsid w:val="0027476C"/>
    <w:rsid w:val="00277AB4"/>
    <w:rsid w:val="00291D7F"/>
    <w:rsid w:val="002A27FB"/>
    <w:rsid w:val="002A7C17"/>
    <w:rsid w:val="002B0473"/>
    <w:rsid w:val="002B3DA5"/>
    <w:rsid w:val="002D3B99"/>
    <w:rsid w:val="002E3111"/>
    <w:rsid w:val="00300054"/>
    <w:rsid w:val="00303BA3"/>
    <w:rsid w:val="00307333"/>
    <w:rsid w:val="00330506"/>
    <w:rsid w:val="00333F24"/>
    <w:rsid w:val="00340C56"/>
    <w:rsid w:val="003438CE"/>
    <w:rsid w:val="00345592"/>
    <w:rsid w:val="0035142C"/>
    <w:rsid w:val="003555C0"/>
    <w:rsid w:val="0036314B"/>
    <w:rsid w:val="003763AB"/>
    <w:rsid w:val="00383B0A"/>
    <w:rsid w:val="00390F19"/>
    <w:rsid w:val="00395425"/>
    <w:rsid w:val="003A063A"/>
    <w:rsid w:val="003A4602"/>
    <w:rsid w:val="003A634B"/>
    <w:rsid w:val="003B2CEB"/>
    <w:rsid w:val="003D3278"/>
    <w:rsid w:val="003D6669"/>
    <w:rsid w:val="003E08FF"/>
    <w:rsid w:val="003E5D7B"/>
    <w:rsid w:val="003E6BDC"/>
    <w:rsid w:val="004018B8"/>
    <w:rsid w:val="0040592A"/>
    <w:rsid w:val="00406936"/>
    <w:rsid w:val="0041238E"/>
    <w:rsid w:val="00417D35"/>
    <w:rsid w:val="004236E1"/>
    <w:rsid w:val="00423B9B"/>
    <w:rsid w:val="00425750"/>
    <w:rsid w:val="004278C2"/>
    <w:rsid w:val="00427F81"/>
    <w:rsid w:val="00431E5C"/>
    <w:rsid w:val="00432F61"/>
    <w:rsid w:val="00433182"/>
    <w:rsid w:val="00444A4B"/>
    <w:rsid w:val="00445A27"/>
    <w:rsid w:val="00466E44"/>
    <w:rsid w:val="00470290"/>
    <w:rsid w:val="0047663B"/>
    <w:rsid w:val="0048118F"/>
    <w:rsid w:val="004868DA"/>
    <w:rsid w:val="004905C6"/>
    <w:rsid w:val="0049369B"/>
    <w:rsid w:val="004939B5"/>
    <w:rsid w:val="004970C8"/>
    <w:rsid w:val="00497E6E"/>
    <w:rsid w:val="004A2D21"/>
    <w:rsid w:val="004A4C31"/>
    <w:rsid w:val="004A7B08"/>
    <w:rsid w:val="004B2445"/>
    <w:rsid w:val="004B49ED"/>
    <w:rsid w:val="004B4F09"/>
    <w:rsid w:val="004C4E59"/>
    <w:rsid w:val="004C5B2D"/>
    <w:rsid w:val="004D06B7"/>
    <w:rsid w:val="004D49FB"/>
    <w:rsid w:val="004E5559"/>
    <w:rsid w:val="004E6052"/>
    <w:rsid w:val="004F3C86"/>
    <w:rsid w:val="004F4D16"/>
    <w:rsid w:val="004F654B"/>
    <w:rsid w:val="004F7682"/>
    <w:rsid w:val="004F77F7"/>
    <w:rsid w:val="005045E8"/>
    <w:rsid w:val="005069F7"/>
    <w:rsid w:val="00510CA0"/>
    <w:rsid w:val="005159B6"/>
    <w:rsid w:val="00521CBD"/>
    <w:rsid w:val="00530494"/>
    <w:rsid w:val="00541BD0"/>
    <w:rsid w:val="0054209D"/>
    <w:rsid w:val="005441C9"/>
    <w:rsid w:val="00560EC3"/>
    <w:rsid w:val="0057681C"/>
    <w:rsid w:val="00576FFE"/>
    <w:rsid w:val="005879B4"/>
    <w:rsid w:val="00596F15"/>
    <w:rsid w:val="005A1C8C"/>
    <w:rsid w:val="005A685F"/>
    <w:rsid w:val="005C5C29"/>
    <w:rsid w:val="005D441E"/>
    <w:rsid w:val="005E3DC2"/>
    <w:rsid w:val="005E5C87"/>
    <w:rsid w:val="005E7D34"/>
    <w:rsid w:val="005F206E"/>
    <w:rsid w:val="005F3058"/>
    <w:rsid w:val="005F6C27"/>
    <w:rsid w:val="00601688"/>
    <w:rsid w:val="00607523"/>
    <w:rsid w:val="006144A5"/>
    <w:rsid w:val="00614CD0"/>
    <w:rsid w:val="00622420"/>
    <w:rsid w:val="00624C9F"/>
    <w:rsid w:val="00635D05"/>
    <w:rsid w:val="00642E78"/>
    <w:rsid w:val="00646C3D"/>
    <w:rsid w:val="00653C4C"/>
    <w:rsid w:val="00655589"/>
    <w:rsid w:val="00660F14"/>
    <w:rsid w:val="006846E7"/>
    <w:rsid w:val="00685937"/>
    <w:rsid w:val="00692A9B"/>
    <w:rsid w:val="006955F7"/>
    <w:rsid w:val="006A7E16"/>
    <w:rsid w:val="006B3856"/>
    <w:rsid w:val="006D5BCB"/>
    <w:rsid w:val="006F2B16"/>
    <w:rsid w:val="006F4247"/>
    <w:rsid w:val="006F6002"/>
    <w:rsid w:val="007125A3"/>
    <w:rsid w:val="00717317"/>
    <w:rsid w:val="00720700"/>
    <w:rsid w:val="0072173A"/>
    <w:rsid w:val="00733148"/>
    <w:rsid w:val="0074299C"/>
    <w:rsid w:val="007739ED"/>
    <w:rsid w:val="00777814"/>
    <w:rsid w:val="00785DAB"/>
    <w:rsid w:val="0079790A"/>
    <w:rsid w:val="007A0D88"/>
    <w:rsid w:val="007A3B19"/>
    <w:rsid w:val="007A559B"/>
    <w:rsid w:val="007A72FF"/>
    <w:rsid w:val="007A7B7E"/>
    <w:rsid w:val="007B59CD"/>
    <w:rsid w:val="007C146B"/>
    <w:rsid w:val="007C3DA2"/>
    <w:rsid w:val="007C455C"/>
    <w:rsid w:val="007C695D"/>
    <w:rsid w:val="007D51BE"/>
    <w:rsid w:val="007E007F"/>
    <w:rsid w:val="007F25F0"/>
    <w:rsid w:val="007F6A84"/>
    <w:rsid w:val="008008ED"/>
    <w:rsid w:val="008032AF"/>
    <w:rsid w:val="008140F4"/>
    <w:rsid w:val="00822B8B"/>
    <w:rsid w:val="00823B35"/>
    <w:rsid w:val="00835907"/>
    <w:rsid w:val="0083595D"/>
    <w:rsid w:val="00845679"/>
    <w:rsid w:val="0084647B"/>
    <w:rsid w:val="0084784C"/>
    <w:rsid w:val="00864610"/>
    <w:rsid w:val="00866475"/>
    <w:rsid w:val="0086682D"/>
    <w:rsid w:val="0088757D"/>
    <w:rsid w:val="008A4744"/>
    <w:rsid w:val="008A7D24"/>
    <w:rsid w:val="008A7E81"/>
    <w:rsid w:val="008B363B"/>
    <w:rsid w:val="008C5310"/>
    <w:rsid w:val="008D7BBA"/>
    <w:rsid w:val="008E0BE8"/>
    <w:rsid w:val="008F1272"/>
    <w:rsid w:val="009047C5"/>
    <w:rsid w:val="009078C6"/>
    <w:rsid w:val="00907A07"/>
    <w:rsid w:val="00914252"/>
    <w:rsid w:val="00916ABB"/>
    <w:rsid w:val="0092168D"/>
    <w:rsid w:val="00925211"/>
    <w:rsid w:val="009345DA"/>
    <w:rsid w:val="00940F38"/>
    <w:rsid w:val="00941B36"/>
    <w:rsid w:val="009506A0"/>
    <w:rsid w:val="00971256"/>
    <w:rsid w:val="00975E71"/>
    <w:rsid w:val="00977789"/>
    <w:rsid w:val="009872B8"/>
    <w:rsid w:val="00997C54"/>
    <w:rsid w:val="00997ECE"/>
    <w:rsid w:val="009A0E87"/>
    <w:rsid w:val="009B1986"/>
    <w:rsid w:val="009B3D79"/>
    <w:rsid w:val="009D1C67"/>
    <w:rsid w:val="009D2D9A"/>
    <w:rsid w:val="009E189A"/>
    <w:rsid w:val="009E1CA1"/>
    <w:rsid w:val="009E2CD5"/>
    <w:rsid w:val="009F1DFF"/>
    <w:rsid w:val="009F234C"/>
    <w:rsid w:val="009F51DB"/>
    <w:rsid w:val="009F6734"/>
    <w:rsid w:val="009F7A85"/>
    <w:rsid w:val="009F7AB7"/>
    <w:rsid w:val="00A07217"/>
    <w:rsid w:val="00A14B61"/>
    <w:rsid w:val="00A225C9"/>
    <w:rsid w:val="00A256B5"/>
    <w:rsid w:val="00A27F8D"/>
    <w:rsid w:val="00A30AC7"/>
    <w:rsid w:val="00A342B4"/>
    <w:rsid w:val="00A429A3"/>
    <w:rsid w:val="00A4584D"/>
    <w:rsid w:val="00A50619"/>
    <w:rsid w:val="00A51F88"/>
    <w:rsid w:val="00A54F81"/>
    <w:rsid w:val="00A61C44"/>
    <w:rsid w:val="00A63EF6"/>
    <w:rsid w:val="00A73A5C"/>
    <w:rsid w:val="00A80D33"/>
    <w:rsid w:val="00A91FFF"/>
    <w:rsid w:val="00A920A0"/>
    <w:rsid w:val="00A944D4"/>
    <w:rsid w:val="00AB4D59"/>
    <w:rsid w:val="00AC029D"/>
    <w:rsid w:val="00AD0069"/>
    <w:rsid w:val="00AD05A3"/>
    <w:rsid w:val="00AD29C3"/>
    <w:rsid w:val="00AD5AB8"/>
    <w:rsid w:val="00AE1A4E"/>
    <w:rsid w:val="00AE4284"/>
    <w:rsid w:val="00AF37B7"/>
    <w:rsid w:val="00AF56DD"/>
    <w:rsid w:val="00AF5831"/>
    <w:rsid w:val="00AF6550"/>
    <w:rsid w:val="00B040BD"/>
    <w:rsid w:val="00B12241"/>
    <w:rsid w:val="00B257E1"/>
    <w:rsid w:val="00B25EC4"/>
    <w:rsid w:val="00B305C9"/>
    <w:rsid w:val="00B53799"/>
    <w:rsid w:val="00B60EE3"/>
    <w:rsid w:val="00B656B0"/>
    <w:rsid w:val="00B663DC"/>
    <w:rsid w:val="00B66C56"/>
    <w:rsid w:val="00B81C57"/>
    <w:rsid w:val="00B82DF2"/>
    <w:rsid w:val="00B91B9C"/>
    <w:rsid w:val="00B93609"/>
    <w:rsid w:val="00B942DF"/>
    <w:rsid w:val="00B97D40"/>
    <w:rsid w:val="00BA70A2"/>
    <w:rsid w:val="00BC3D79"/>
    <w:rsid w:val="00BC4520"/>
    <w:rsid w:val="00BE0C01"/>
    <w:rsid w:val="00BE22B4"/>
    <w:rsid w:val="00BE2F76"/>
    <w:rsid w:val="00BF1439"/>
    <w:rsid w:val="00BF178A"/>
    <w:rsid w:val="00C0274A"/>
    <w:rsid w:val="00C05667"/>
    <w:rsid w:val="00C1657D"/>
    <w:rsid w:val="00C20E7D"/>
    <w:rsid w:val="00C258A1"/>
    <w:rsid w:val="00C46378"/>
    <w:rsid w:val="00C46BF6"/>
    <w:rsid w:val="00C47731"/>
    <w:rsid w:val="00C52A52"/>
    <w:rsid w:val="00C52F16"/>
    <w:rsid w:val="00C5503E"/>
    <w:rsid w:val="00C611F0"/>
    <w:rsid w:val="00C624AA"/>
    <w:rsid w:val="00C63654"/>
    <w:rsid w:val="00C64522"/>
    <w:rsid w:val="00C70930"/>
    <w:rsid w:val="00C80689"/>
    <w:rsid w:val="00C80F21"/>
    <w:rsid w:val="00C82A99"/>
    <w:rsid w:val="00C95A05"/>
    <w:rsid w:val="00C968A2"/>
    <w:rsid w:val="00CB016F"/>
    <w:rsid w:val="00CB41BA"/>
    <w:rsid w:val="00CC1A34"/>
    <w:rsid w:val="00CC1AA8"/>
    <w:rsid w:val="00CC78B8"/>
    <w:rsid w:val="00CD160D"/>
    <w:rsid w:val="00CD2AA5"/>
    <w:rsid w:val="00CD5EE0"/>
    <w:rsid w:val="00CF0B7C"/>
    <w:rsid w:val="00CF2CA0"/>
    <w:rsid w:val="00CF3944"/>
    <w:rsid w:val="00D0517D"/>
    <w:rsid w:val="00D1626B"/>
    <w:rsid w:val="00D20152"/>
    <w:rsid w:val="00D204C0"/>
    <w:rsid w:val="00D34A91"/>
    <w:rsid w:val="00D4715F"/>
    <w:rsid w:val="00D665FC"/>
    <w:rsid w:val="00D676AD"/>
    <w:rsid w:val="00D82EAE"/>
    <w:rsid w:val="00D84D7B"/>
    <w:rsid w:val="00DA77B0"/>
    <w:rsid w:val="00DB6B40"/>
    <w:rsid w:val="00DB798E"/>
    <w:rsid w:val="00DC6C3B"/>
    <w:rsid w:val="00DD5968"/>
    <w:rsid w:val="00DF231A"/>
    <w:rsid w:val="00E00672"/>
    <w:rsid w:val="00E14A35"/>
    <w:rsid w:val="00E17896"/>
    <w:rsid w:val="00E229AA"/>
    <w:rsid w:val="00E3000F"/>
    <w:rsid w:val="00E44376"/>
    <w:rsid w:val="00E52B93"/>
    <w:rsid w:val="00E541A1"/>
    <w:rsid w:val="00E5515D"/>
    <w:rsid w:val="00E6560A"/>
    <w:rsid w:val="00E662FF"/>
    <w:rsid w:val="00E70B7A"/>
    <w:rsid w:val="00E732DB"/>
    <w:rsid w:val="00E73A85"/>
    <w:rsid w:val="00E84FE8"/>
    <w:rsid w:val="00E85168"/>
    <w:rsid w:val="00E85F01"/>
    <w:rsid w:val="00E866DA"/>
    <w:rsid w:val="00E92BDD"/>
    <w:rsid w:val="00E94BB1"/>
    <w:rsid w:val="00E96EC2"/>
    <w:rsid w:val="00E9735B"/>
    <w:rsid w:val="00EB202B"/>
    <w:rsid w:val="00EB4802"/>
    <w:rsid w:val="00EB7F0A"/>
    <w:rsid w:val="00EC0F01"/>
    <w:rsid w:val="00EC31B2"/>
    <w:rsid w:val="00EC582F"/>
    <w:rsid w:val="00ED3C30"/>
    <w:rsid w:val="00ED7F9A"/>
    <w:rsid w:val="00EE6245"/>
    <w:rsid w:val="00EF16B0"/>
    <w:rsid w:val="00F0123C"/>
    <w:rsid w:val="00F0377F"/>
    <w:rsid w:val="00F05630"/>
    <w:rsid w:val="00F069B4"/>
    <w:rsid w:val="00F1312F"/>
    <w:rsid w:val="00F15615"/>
    <w:rsid w:val="00F1776F"/>
    <w:rsid w:val="00F23D92"/>
    <w:rsid w:val="00F3448C"/>
    <w:rsid w:val="00F56135"/>
    <w:rsid w:val="00F6204F"/>
    <w:rsid w:val="00F64569"/>
    <w:rsid w:val="00F83BA3"/>
    <w:rsid w:val="00F84D12"/>
    <w:rsid w:val="00F90E9E"/>
    <w:rsid w:val="00FA2A54"/>
    <w:rsid w:val="00FA2C82"/>
    <w:rsid w:val="00FA3B4F"/>
    <w:rsid w:val="00FA7007"/>
    <w:rsid w:val="00FA74F4"/>
    <w:rsid w:val="00FC58B9"/>
    <w:rsid w:val="00FE5B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733B774"/>
  <w15:chartTrackingRefBased/>
  <w15:docId w15:val="{453E2444-41C8-4652-85F8-78F6B6762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3DC2"/>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rbold">
    <w:name w:val="centrbold"/>
    <w:basedOn w:val="Normal"/>
    <w:rsid w:val="005E3DC2"/>
    <w:pPr>
      <w:spacing w:before="100" w:beforeAutospacing="1" w:after="100" w:afterAutospacing="1"/>
    </w:pPr>
    <w:rPr>
      <w:szCs w:val="24"/>
      <w:lang w:eastAsia="lt-LT"/>
    </w:rPr>
  </w:style>
  <w:style w:type="paragraph" w:customStyle="1" w:styleId="BodyText1">
    <w:name w:val="Body Text1"/>
    <w:basedOn w:val="Normal"/>
    <w:rsid w:val="005E3DC2"/>
    <w:pPr>
      <w:suppressAutoHyphens/>
      <w:autoSpaceDE w:val="0"/>
      <w:autoSpaceDN w:val="0"/>
      <w:adjustRightInd w:val="0"/>
      <w:spacing w:line="298" w:lineRule="auto"/>
      <w:ind w:firstLine="312"/>
      <w:jc w:val="both"/>
      <w:textAlignment w:val="center"/>
    </w:pPr>
    <w:rPr>
      <w:color w:val="000000"/>
      <w:sz w:val="20"/>
    </w:rPr>
  </w:style>
  <w:style w:type="character" w:styleId="CommentReference">
    <w:name w:val="annotation reference"/>
    <w:basedOn w:val="DefaultParagraphFont"/>
    <w:semiHidden/>
    <w:unhideWhenUsed/>
    <w:rsid w:val="00E92BDD"/>
    <w:rPr>
      <w:sz w:val="16"/>
      <w:szCs w:val="16"/>
    </w:rPr>
  </w:style>
  <w:style w:type="paragraph" w:styleId="CommentText">
    <w:name w:val="annotation text"/>
    <w:aliases w:val=" Char,Char"/>
    <w:basedOn w:val="Normal"/>
    <w:link w:val="CommentTextChar"/>
    <w:unhideWhenUsed/>
    <w:rsid w:val="00E92BDD"/>
    <w:rPr>
      <w:sz w:val="20"/>
    </w:rPr>
  </w:style>
  <w:style w:type="character" w:customStyle="1" w:styleId="CommentTextChar">
    <w:name w:val="Comment Text Char"/>
    <w:aliases w:val=" Char Char,Char Char"/>
    <w:basedOn w:val="DefaultParagraphFont"/>
    <w:link w:val="CommentText"/>
    <w:rsid w:val="00E92BD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92B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2BDD"/>
    <w:rPr>
      <w:rFonts w:ascii="Segoe UI" w:eastAsia="Times New Roman" w:hAnsi="Segoe UI" w:cs="Segoe UI"/>
      <w:sz w:val="18"/>
      <w:szCs w:val="18"/>
    </w:rPr>
  </w:style>
  <w:style w:type="paragraph" w:styleId="Footer">
    <w:name w:val="footer"/>
    <w:basedOn w:val="Normal"/>
    <w:link w:val="FooterChar"/>
    <w:uiPriority w:val="99"/>
    <w:rsid w:val="00345592"/>
    <w:pPr>
      <w:tabs>
        <w:tab w:val="center" w:pos="4819"/>
        <w:tab w:val="right" w:pos="9638"/>
      </w:tabs>
      <w:ind w:firstLine="720"/>
    </w:pPr>
    <w:rPr>
      <w:rFonts w:ascii="Arial" w:hAnsi="Arial" w:cs="Arial"/>
      <w:sz w:val="20"/>
      <w:szCs w:val="24"/>
      <w:lang w:eastAsia="lt-LT"/>
    </w:rPr>
  </w:style>
  <w:style w:type="character" w:customStyle="1" w:styleId="FooterChar">
    <w:name w:val="Footer Char"/>
    <w:basedOn w:val="DefaultParagraphFont"/>
    <w:link w:val="Footer"/>
    <w:uiPriority w:val="99"/>
    <w:rsid w:val="00345592"/>
    <w:rPr>
      <w:rFonts w:ascii="Arial" w:eastAsia="Times New Roman" w:hAnsi="Arial" w:cs="Arial"/>
      <w:sz w:val="20"/>
      <w:szCs w:val="24"/>
      <w:lang w:eastAsia="lt-LT"/>
    </w:rPr>
  </w:style>
  <w:style w:type="character" w:styleId="Hyperlink">
    <w:name w:val="Hyperlink"/>
    <w:basedOn w:val="DefaultParagraphFont"/>
    <w:uiPriority w:val="99"/>
    <w:unhideWhenUsed/>
    <w:rsid w:val="00073CA9"/>
    <w:rPr>
      <w:color w:val="0563C1" w:themeColor="hyperlink"/>
      <w:u w:val="single"/>
    </w:rPr>
  </w:style>
  <w:style w:type="paragraph" w:styleId="ListParagraph">
    <w:name w:val="List Paragraph"/>
    <w:basedOn w:val="Normal"/>
    <w:rsid w:val="00060D87"/>
    <w:pPr>
      <w:ind w:left="720"/>
      <w:contextualSpacing/>
    </w:pPr>
  </w:style>
  <w:style w:type="paragraph" w:styleId="Header">
    <w:name w:val="header"/>
    <w:basedOn w:val="Normal"/>
    <w:link w:val="HeaderChar"/>
    <w:uiPriority w:val="99"/>
    <w:unhideWhenUsed/>
    <w:rsid w:val="001B1F03"/>
    <w:pPr>
      <w:tabs>
        <w:tab w:val="center" w:pos="4819"/>
        <w:tab w:val="right" w:pos="9638"/>
      </w:tabs>
    </w:pPr>
  </w:style>
  <w:style w:type="character" w:customStyle="1" w:styleId="HeaderChar">
    <w:name w:val="Header Char"/>
    <w:basedOn w:val="DefaultParagraphFont"/>
    <w:link w:val="Header"/>
    <w:uiPriority w:val="99"/>
    <w:rsid w:val="001B1F03"/>
    <w:rPr>
      <w:rFonts w:ascii="Times New Roman" w:eastAsia="Times New Roman" w:hAnsi="Times New Roman" w:cs="Times New Roman"/>
      <w:sz w:val="24"/>
      <w:szCs w:val="20"/>
    </w:rPr>
  </w:style>
  <w:style w:type="paragraph" w:styleId="Revision">
    <w:name w:val="Revision"/>
    <w:hidden/>
    <w:uiPriority w:val="99"/>
    <w:semiHidden/>
    <w:rsid w:val="00AC029D"/>
    <w:pPr>
      <w:spacing w:after="0" w:line="240" w:lineRule="auto"/>
    </w:pPr>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2576D0"/>
    <w:rPr>
      <w:b/>
      <w:bCs/>
    </w:rPr>
  </w:style>
  <w:style w:type="character" w:customStyle="1" w:styleId="CommentSubjectChar">
    <w:name w:val="Comment Subject Char"/>
    <w:basedOn w:val="CommentTextChar"/>
    <w:link w:val="CommentSubject"/>
    <w:uiPriority w:val="99"/>
    <w:semiHidden/>
    <w:rsid w:val="002576D0"/>
    <w:rPr>
      <w:rFonts w:ascii="Times New Roman" w:eastAsia="Times New Roman" w:hAnsi="Times New Roman" w:cs="Times New Roman"/>
      <w:b/>
      <w:bCs/>
      <w:sz w:val="20"/>
      <w:szCs w:val="20"/>
    </w:rPr>
  </w:style>
  <w:style w:type="character" w:customStyle="1" w:styleId="Neapdorotaspaminjimas1">
    <w:name w:val="Neapdorotas paminėjimas1"/>
    <w:basedOn w:val="DefaultParagraphFont"/>
    <w:uiPriority w:val="99"/>
    <w:semiHidden/>
    <w:unhideWhenUsed/>
    <w:rsid w:val="00052C3D"/>
    <w:rPr>
      <w:color w:val="605E5C"/>
      <w:shd w:val="clear" w:color="auto" w:fill="E1DFDD"/>
    </w:rPr>
  </w:style>
  <w:style w:type="character" w:customStyle="1" w:styleId="Neapdorotaspaminjimas2">
    <w:name w:val="Neapdorotas paminėjimas2"/>
    <w:basedOn w:val="DefaultParagraphFont"/>
    <w:uiPriority w:val="99"/>
    <w:semiHidden/>
    <w:unhideWhenUsed/>
    <w:rsid w:val="008140F4"/>
    <w:rPr>
      <w:color w:val="605E5C"/>
      <w:shd w:val="clear" w:color="auto" w:fill="E1DFDD"/>
    </w:rPr>
  </w:style>
  <w:style w:type="character" w:styleId="FollowedHyperlink">
    <w:name w:val="FollowedHyperlink"/>
    <w:basedOn w:val="DefaultParagraphFont"/>
    <w:uiPriority w:val="99"/>
    <w:semiHidden/>
    <w:unhideWhenUsed/>
    <w:rsid w:val="005F20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982248">
      <w:bodyDiv w:val="1"/>
      <w:marLeft w:val="0"/>
      <w:marRight w:val="0"/>
      <w:marTop w:val="0"/>
      <w:marBottom w:val="0"/>
      <w:divBdr>
        <w:top w:val="none" w:sz="0" w:space="0" w:color="auto"/>
        <w:left w:val="none" w:sz="0" w:space="0" w:color="auto"/>
        <w:bottom w:val="none" w:sz="0" w:space="0" w:color="auto"/>
        <w:right w:val="none" w:sz="0" w:space="0" w:color="auto"/>
      </w:divBdr>
    </w:div>
    <w:div w:id="287004941">
      <w:bodyDiv w:val="1"/>
      <w:marLeft w:val="0"/>
      <w:marRight w:val="0"/>
      <w:marTop w:val="0"/>
      <w:marBottom w:val="0"/>
      <w:divBdr>
        <w:top w:val="none" w:sz="0" w:space="0" w:color="auto"/>
        <w:left w:val="none" w:sz="0" w:space="0" w:color="auto"/>
        <w:bottom w:val="none" w:sz="0" w:space="0" w:color="auto"/>
        <w:right w:val="none" w:sz="0" w:space="0" w:color="auto"/>
      </w:divBdr>
    </w:div>
    <w:div w:id="302857060">
      <w:bodyDiv w:val="1"/>
      <w:marLeft w:val="0"/>
      <w:marRight w:val="0"/>
      <w:marTop w:val="0"/>
      <w:marBottom w:val="0"/>
      <w:divBdr>
        <w:top w:val="none" w:sz="0" w:space="0" w:color="auto"/>
        <w:left w:val="none" w:sz="0" w:space="0" w:color="auto"/>
        <w:bottom w:val="none" w:sz="0" w:space="0" w:color="auto"/>
        <w:right w:val="none" w:sz="0" w:space="0" w:color="auto"/>
      </w:divBdr>
    </w:div>
    <w:div w:id="702941683">
      <w:bodyDiv w:val="1"/>
      <w:marLeft w:val="0"/>
      <w:marRight w:val="0"/>
      <w:marTop w:val="0"/>
      <w:marBottom w:val="0"/>
      <w:divBdr>
        <w:top w:val="none" w:sz="0" w:space="0" w:color="auto"/>
        <w:left w:val="none" w:sz="0" w:space="0" w:color="auto"/>
        <w:bottom w:val="none" w:sz="0" w:space="0" w:color="auto"/>
        <w:right w:val="none" w:sz="0" w:space="0" w:color="auto"/>
      </w:divBdr>
    </w:div>
    <w:div w:id="709887791">
      <w:bodyDiv w:val="1"/>
      <w:marLeft w:val="0"/>
      <w:marRight w:val="0"/>
      <w:marTop w:val="0"/>
      <w:marBottom w:val="0"/>
      <w:divBdr>
        <w:top w:val="none" w:sz="0" w:space="0" w:color="auto"/>
        <w:left w:val="none" w:sz="0" w:space="0" w:color="auto"/>
        <w:bottom w:val="none" w:sz="0" w:space="0" w:color="auto"/>
        <w:right w:val="none" w:sz="0" w:space="0" w:color="auto"/>
      </w:divBdr>
    </w:div>
    <w:div w:id="805204037">
      <w:bodyDiv w:val="1"/>
      <w:marLeft w:val="0"/>
      <w:marRight w:val="0"/>
      <w:marTop w:val="0"/>
      <w:marBottom w:val="0"/>
      <w:divBdr>
        <w:top w:val="none" w:sz="0" w:space="0" w:color="auto"/>
        <w:left w:val="none" w:sz="0" w:space="0" w:color="auto"/>
        <w:bottom w:val="none" w:sz="0" w:space="0" w:color="auto"/>
        <w:right w:val="none" w:sz="0" w:space="0" w:color="auto"/>
      </w:divBdr>
    </w:div>
    <w:div w:id="807433240">
      <w:bodyDiv w:val="1"/>
      <w:marLeft w:val="0"/>
      <w:marRight w:val="0"/>
      <w:marTop w:val="0"/>
      <w:marBottom w:val="0"/>
      <w:divBdr>
        <w:top w:val="none" w:sz="0" w:space="0" w:color="auto"/>
        <w:left w:val="none" w:sz="0" w:space="0" w:color="auto"/>
        <w:bottom w:val="none" w:sz="0" w:space="0" w:color="auto"/>
        <w:right w:val="none" w:sz="0" w:space="0" w:color="auto"/>
      </w:divBdr>
    </w:div>
    <w:div w:id="1201354872">
      <w:bodyDiv w:val="1"/>
      <w:marLeft w:val="0"/>
      <w:marRight w:val="0"/>
      <w:marTop w:val="0"/>
      <w:marBottom w:val="0"/>
      <w:divBdr>
        <w:top w:val="none" w:sz="0" w:space="0" w:color="auto"/>
        <w:left w:val="none" w:sz="0" w:space="0" w:color="auto"/>
        <w:bottom w:val="none" w:sz="0" w:space="0" w:color="auto"/>
        <w:right w:val="none" w:sz="0" w:space="0" w:color="auto"/>
      </w:divBdr>
    </w:div>
    <w:div w:id="1421294475">
      <w:bodyDiv w:val="1"/>
      <w:marLeft w:val="0"/>
      <w:marRight w:val="0"/>
      <w:marTop w:val="0"/>
      <w:marBottom w:val="0"/>
      <w:divBdr>
        <w:top w:val="none" w:sz="0" w:space="0" w:color="auto"/>
        <w:left w:val="none" w:sz="0" w:space="0" w:color="auto"/>
        <w:bottom w:val="none" w:sz="0" w:space="0" w:color="auto"/>
        <w:right w:val="none" w:sz="0" w:space="0" w:color="auto"/>
      </w:divBdr>
    </w:div>
    <w:div w:id="1621450526">
      <w:bodyDiv w:val="1"/>
      <w:marLeft w:val="0"/>
      <w:marRight w:val="0"/>
      <w:marTop w:val="0"/>
      <w:marBottom w:val="0"/>
      <w:divBdr>
        <w:top w:val="none" w:sz="0" w:space="0" w:color="auto"/>
        <w:left w:val="none" w:sz="0" w:space="0" w:color="auto"/>
        <w:bottom w:val="none" w:sz="0" w:space="0" w:color="auto"/>
        <w:right w:val="none" w:sz="0" w:space="0" w:color="auto"/>
      </w:divBdr>
    </w:div>
    <w:div w:id="1915822086">
      <w:bodyDiv w:val="1"/>
      <w:marLeft w:val="0"/>
      <w:marRight w:val="0"/>
      <w:marTop w:val="0"/>
      <w:marBottom w:val="0"/>
      <w:divBdr>
        <w:top w:val="none" w:sz="0" w:space="0" w:color="auto"/>
        <w:left w:val="none" w:sz="0" w:space="0" w:color="auto"/>
        <w:bottom w:val="none" w:sz="0" w:space="0" w:color="auto"/>
        <w:right w:val="none" w:sz="0" w:space="0" w:color="auto"/>
      </w:divBdr>
    </w:div>
    <w:div w:id="1941445773">
      <w:bodyDiv w:val="1"/>
      <w:marLeft w:val="0"/>
      <w:marRight w:val="0"/>
      <w:marTop w:val="0"/>
      <w:marBottom w:val="0"/>
      <w:divBdr>
        <w:top w:val="none" w:sz="0" w:space="0" w:color="auto"/>
        <w:left w:val="none" w:sz="0" w:space="0" w:color="auto"/>
        <w:bottom w:val="none" w:sz="0" w:space="0" w:color="auto"/>
        <w:right w:val="none" w:sz="0" w:space="0" w:color="auto"/>
      </w:divBdr>
    </w:div>
    <w:div w:id="209069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8DCF50402120B43BAD8BD2E4A2F3BC1" ma:contentTypeVersion="14" ma:contentTypeDescription="Kurkite naują dokumentą." ma:contentTypeScope="" ma:versionID="5b1ceb87ccc5c4888754d56d7e75a96e">
  <xsd:schema xmlns:xsd="http://www.w3.org/2001/XMLSchema" xmlns:xs="http://www.w3.org/2001/XMLSchema" xmlns:p="http://schemas.microsoft.com/office/2006/metadata/properties" xmlns:ns3="719f2f48-e82b-4af2-ba57-9e7ba8cce623" xmlns:ns4="d2811805-4cad-4ed1-a948-ebb0acb1a4f4" targetNamespace="http://schemas.microsoft.com/office/2006/metadata/properties" ma:root="true" ma:fieldsID="969d4ba5c2923db8786097308eff1506" ns3:_="" ns4:_="">
    <xsd:import namespace="719f2f48-e82b-4af2-ba57-9e7ba8cce623"/>
    <xsd:import namespace="d2811805-4cad-4ed1-a948-ebb0acb1a4f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9f2f48-e82b-4af2-ba57-9e7ba8cce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2811805-4cad-4ed1-a948-ebb0acb1a4f4"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8B598-6798-406D-9591-462A8765AAEC}">
  <ds:schemaRefs>
    <ds:schemaRef ds:uri="http://schemas.microsoft.com/sharepoint/v3/contenttype/forms"/>
  </ds:schemaRefs>
</ds:datastoreItem>
</file>

<file path=customXml/itemProps2.xml><?xml version="1.0" encoding="utf-8"?>
<ds:datastoreItem xmlns:ds="http://schemas.openxmlformats.org/officeDocument/2006/customXml" ds:itemID="{A87C9EBF-DAFF-46BC-BCE6-820743756AEA}">
  <ds:schemaRefs>
    <ds:schemaRef ds:uri="http://www.w3.org/XML/1998/namespace"/>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http://schemas.microsoft.com/office/2006/metadata/properties"/>
    <ds:schemaRef ds:uri="http://purl.org/dc/elements/1.1/"/>
    <ds:schemaRef ds:uri="d2811805-4cad-4ed1-a948-ebb0acb1a4f4"/>
    <ds:schemaRef ds:uri="719f2f48-e82b-4af2-ba57-9e7ba8cce623"/>
    <ds:schemaRef ds:uri="http://purl.org/dc/dcmitype/"/>
  </ds:schemaRefs>
</ds:datastoreItem>
</file>

<file path=customXml/itemProps3.xml><?xml version="1.0" encoding="utf-8"?>
<ds:datastoreItem xmlns:ds="http://schemas.openxmlformats.org/officeDocument/2006/customXml" ds:itemID="{9D2DD638-5582-4461-8C43-72B27D9A1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9f2f48-e82b-4af2-ba57-9e7ba8cce623"/>
    <ds:schemaRef ds:uri="d2811805-4cad-4ed1-a948-ebb0acb1a4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3C5C52-EC6C-4E81-97A2-33D101E21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2470</Words>
  <Characters>1408</Characters>
  <Application>Microsoft Office Word</Application>
  <DocSecurity>4</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u m</Company>
  <LinksUpToDate>false</LinksUpToDate>
  <CharactersWithSpaces>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Petrauskaite Agne</dc:creator>
  <cp:keywords/>
  <dc:description/>
  <cp:lastModifiedBy>Viluniene Jurgita</cp:lastModifiedBy>
  <cp:revision>2</cp:revision>
  <cp:lastPrinted>2020-09-21T13:51:00Z</cp:lastPrinted>
  <dcterms:created xsi:type="dcterms:W3CDTF">2022-02-21T08:15:00Z</dcterms:created>
  <dcterms:modified xsi:type="dcterms:W3CDTF">2022-02-21T08:15:00Z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0x010100F8DCF50402120B43BAD8BD2E4A2F3BC1</vt:lpwstr>
  </property>
</Properties>
</file>