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7FBC" w14:textId="77777777" w:rsidR="000F30D5" w:rsidRDefault="000F30D5" w:rsidP="000F30D5">
      <w:pPr>
        <w:ind w:left="3828"/>
        <w:rPr>
          <w:rFonts w:eastAsia="Calibri"/>
          <w:szCs w:val="24"/>
        </w:rPr>
      </w:pPr>
      <w:r>
        <w:rPr>
          <w:rFonts w:eastAsia="Calibri"/>
          <w:szCs w:val="24"/>
        </w:rPr>
        <w:t>2014–2020 metų Europos Sąjungos fondų investicijų veiksmų programos 3 prioriteto „Smulkiojo ir vidutinio verslo konkurencingumo skatinimas“ priemonės Nr. 03.2.1-LVPA-K-801 „Naujos galimybės LT“ projektų finansavimo sąlygų aprašo Nr. 5</w:t>
      </w:r>
    </w:p>
    <w:p w14:paraId="0C6821DF" w14:textId="77777777" w:rsidR="000F30D5" w:rsidRDefault="000F30D5" w:rsidP="000F30D5">
      <w:pPr>
        <w:ind w:left="382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1E821EF" w14:textId="77777777" w:rsidR="000F30D5" w:rsidRDefault="000F30D5" w:rsidP="000F30D5">
      <w:pPr>
        <w:ind w:left="3888" w:firstLine="1296"/>
        <w:jc w:val="both"/>
        <w:rPr>
          <w:szCs w:val="24"/>
          <w:lang w:eastAsia="lt-LT"/>
        </w:rPr>
      </w:pPr>
    </w:p>
    <w:p w14:paraId="116A90F7" w14:textId="77777777" w:rsidR="000F30D5" w:rsidRDefault="000F30D5" w:rsidP="000F30D5">
      <w:pPr>
        <w:jc w:val="center"/>
        <w:rPr>
          <w:b/>
          <w:bCs/>
        </w:rPr>
      </w:pPr>
      <w:r>
        <w:rPr>
          <w:b/>
          <w:bCs/>
        </w:rPr>
        <w:t>(Informacijos, reikalingos projekto atitikčiai 2014–2020 metų Europos Sąjungos fondų investicijų veiksmų programos 3 prioriteto „Smulkiojo ir vidutinio verslo konkurencingumo skatinimas“ priemonės Nr. 03.2.1-LVPA-K-801 „Naujos galimybės LT“ projektų finansavimo sąlygų aprašo Nr. 5 nuostatoms ir projektų atrankos kriterijams įvertinti forma)</w:t>
      </w:r>
    </w:p>
    <w:p w14:paraId="4047FD9E" w14:textId="77777777" w:rsidR="000F30D5" w:rsidRDefault="000F30D5" w:rsidP="000F30D5">
      <w:pPr>
        <w:ind w:firstLine="567"/>
        <w:jc w:val="center"/>
        <w:rPr>
          <w:szCs w:val="24"/>
          <w:lang w:eastAsia="lt-LT"/>
        </w:rPr>
      </w:pPr>
    </w:p>
    <w:p w14:paraId="24D95E7B" w14:textId="77777777" w:rsidR="000F30D5" w:rsidRDefault="000F30D5" w:rsidP="000F30D5">
      <w:pPr>
        <w:jc w:val="center"/>
        <w:rPr>
          <w:rFonts w:eastAsia="Calibri"/>
          <w:b/>
          <w:caps/>
          <w:szCs w:val="22"/>
        </w:rPr>
      </w:pPr>
      <w:r>
        <w:rPr>
          <w:rFonts w:eastAsia="Calibri"/>
          <w:b/>
          <w:caps/>
          <w:szCs w:val="22"/>
        </w:rPr>
        <w:t xml:space="preserve">INFORMACIJa, reikalingA projekto atitikČIAI </w:t>
      </w:r>
      <w:r>
        <w:rPr>
          <w:rFonts w:eastAsia="Calibri"/>
          <w:b/>
          <w:caps/>
          <w:szCs w:val="24"/>
        </w:rPr>
        <w:t xml:space="preserve">2014–2020 metų Europos Sąjungos fondų investicijų veiksmų programos 3 prioriteto „Smulkiojo ir vidutinio verslo konkurencingumo skatinimas“ priemonės Nr. 03.2.1-LVPA-K-801 „Naujos galimybės LT“ projektų finansavimo sąlygų aprašo Nr. 5 NUOSTATOMS IR </w:t>
      </w:r>
      <w:r>
        <w:rPr>
          <w:rFonts w:eastAsia="Calibri"/>
          <w:b/>
          <w:caps/>
          <w:szCs w:val="22"/>
        </w:rPr>
        <w:t>projektų atrankos kriterijams įvertinti</w:t>
      </w:r>
    </w:p>
    <w:p w14:paraId="420A647C" w14:textId="77777777" w:rsidR="000F30D5" w:rsidRDefault="000F30D5" w:rsidP="000F30D5">
      <w:pPr>
        <w:tabs>
          <w:tab w:val="left" w:pos="0"/>
        </w:tabs>
        <w:jc w:val="both"/>
        <w:rPr>
          <w:rFonts w:eastAsia="Calibri"/>
          <w:b/>
          <w:szCs w:val="24"/>
        </w:rPr>
      </w:pPr>
    </w:p>
    <w:p w14:paraId="23BDADAF" w14:textId="77777777" w:rsidR="000F30D5" w:rsidRDefault="000F30D5" w:rsidP="000F30D5">
      <w:pPr>
        <w:tabs>
          <w:tab w:val="left" w:pos="0"/>
        </w:tabs>
        <w:ind w:firstLine="426"/>
        <w:jc w:val="both"/>
        <w:rPr>
          <w:rFonts w:eastAsia="Calibri"/>
          <w:b/>
          <w:szCs w:val="24"/>
        </w:rPr>
      </w:pPr>
    </w:p>
    <w:p w14:paraId="3EBCD4BC" w14:textId="77777777" w:rsidR="000F30D5" w:rsidRDefault="000F30D5" w:rsidP="000F30D5">
      <w:pPr>
        <w:tabs>
          <w:tab w:val="left" w:pos="0"/>
          <w:tab w:val="left" w:pos="851"/>
        </w:tabs>
        <w:ind w:firstLine="42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ab/>
        <w:t xml:space="preserve">Projekto išlaidų, numatytų Aprašo 1 lentelės 5.2–5.4 papunkčiuose, detalizavimas </w:t>
      </w:r>
      <w:r>
        <w:rPr>
          <w:b/>
          <w:szCs w:val="24"/>
          <w:lang w:eastAsia="lt-LT"/>
        </w:rPr>
        <w:t>(naudojama tikrinant projekto atitiktį 2014–2020 metų Europos Sąjungos fondų investicijų veiksmų programos 3 prioriteto „Smulkiojo ir vidutinio verslo konkurencingumo skatinimas“ priemonės Nr. 03.2.1-LVPA-K-801 „Naujos galimybės LT“ projektų finansavimo sąlygų aprašo Nr. 5 (toliau – Aprašas) 42-44  punktų nuostatoms)</w:t>
      </w:r>
      <w:r>
        <w:rPr>
          <w:rFonts w:eastAsia="Calibri"/>
          <w:b/>
          <w:szCs w:val="24"/>
        </w:rPr>
        <w:t>.</w:t>
      </w:r>
    </w:p>
    <w:p w14:paraId="6D3A190B" w14:textId="77777777" w:rsidR="000F30D5" w:rsidRDefault="000F30D5" w:rsidP="000F30D5">
      <w:pPr>
        <w:rPr>
          <w:sz w:val="18"/>
          <w:szCs w:val="1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88"/>
        <w:gridCol w:w="1843"/>
        <w:gridCol w:w="1701"/>
        <w:gridCol w:w="1242"/>
        <w:gridCol w:w="1451"/>
        <w:gridCol w:w="1275"/>
      </w:tblGrid>
      <w:tr w:rsidR="000F30D5" w14:paraId="5C1FC236" w14:textId="77777777" w:rsidTr="000F30D5">
        <w:trPr>
          <w:cantSplit/>
          <w:trHeight w:val="2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8DFB8A6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</w:t>
            </w:r>
          </w:p>
          <w:p w14:paraId="69BBA9AB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Nr.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8FE81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Tarptautinės parodos, mugės, verslo misijos pavadinimas, data ir  valstybė, kurioje vyks tarptautinė paroda, mugė, verslo misija</w:t>
            </w:r>
          </w:p>
          <w:p w14:paraId="59F87E97" w14:textId="77777777" w:rsidR="000F30D5" w:rsidRDefault="000F30D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1D5DFE" w14:textId="77777777" w:rsidR="000F30D5" w:rsidRDefault="000F30D5">
            <w:pPr>
              <w:keepNext/>
              <w:keepLines/>
              <w:jc w:val="center"/>
              <w:outlineLvl w:val="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Tarptautinėje parodoje, mugėje, verslo misijoje dalyvaujantys galutiniai naudos gavėjai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AABABC5" w14:textId="77777777" w:rsidR="000F30D5" w:rsidRDefault="000F30D5">
            <w:pPr>
              <w:keepNext/>
              <w:keepLines/>
              <w:ind w:right="-108"/>
              <w:jc w:val="center"/>
              <w:outlineLvl w:val="1"/>
              <w:rPr>
                <w:rFonts w:eastAsia="Calibri"/>
                <w:szCs w:val="24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Grupinio dalyvavimo tarptautinėse parodose ir mugėse fiksuotasis įkainis (vienam tarptautinės parodos, mugės, dalyviui)</w:t>
            </w:r>
            <w:r>
              <w:rPr>
                <w:rFonts w:eastAsia="Calibri"/>
                <w:szCs w:val="24"/>
              </w:rPr>
              <w:t xml:space="preserve"> (eurais)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E97DE2" w14:textId="77777777" w:rsidR="000F30D5" w:rsidRDefault="000F30D5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lang w:eastAsia="lt-LT"/>
              </w:rPr>
              <w:t xml:space="preserve">Mokslinių išvykų išlaidų fiksuota-sis įkainis (taikomas tik </w:t>
            </w:r>
            <w:proofErr w:type="spellStart"/>
            <w:r>
              <w:rPr>
                <w:rFonts w:eastAsia="Calibri"/>
                <w:lang w:eastAsia="lt-LT"/>
              </w:rPr>
              <w:t>tarptauti-nės</w:t>
            </w:r>
            <w:proofErr w:type="spellEnd"/>
            <w:r>
              <w:rPr>
                <w:rFonts w:eastAsia="Calibri"/>
                <w:lang w:eastAsia="lt-LT"/>
              </w:rPr>
              <w:t xml:space="preserve"> parodos, mugės ar išvyksta-</w:t>
            </w:r>
            <w:proofErr w:type="spellStart"/>
            <w:r>
              <w:rPr>
                <w:rFonts w:eastAsia="Calibri"/>
                <w:lang w:eastAsia="lt-LT"/>
              </w:rPr>
              <w:t>mosios</w:t>
            </w:r>
            <w:proofErr w:type="spellEnd"/>
            <w:r>
              <w:rPr>
                <w:rFonts w:eastAsia="Calibri"/>
                <w:lang w:eastAsia="lt-LT"/>
              </w:rPr>
              <w:t xml:space="preserve"> verslo misijos dalyviui)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68F0E5C" w14:textId="77777777" w:rsidR="000F30D5" w:rsidRDefault="000F30D5">
            <w:pPr>
              <w:keepNext/>
              <w:keepLines/>
              <w:jc w:val="center"/>
              <w:outlineLvl w:val="1"/>
              <w:rPr>
                <w:rFonts w:eastAsia="Calibri"/>
                <w:szCs w:val="24"/>
              </w:rPr>
            </w:pPr>
            <w:r>
              <w:t>Išlaidos, apmokamos pagal faktines išlaidas (detalizuoti)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926AF4B" w14:textId="77777777" w:rsidR="000F30D5" w:rsidRDefault="000F30D5">
            <w:pPr>
              <w:keepNext/>
              <w:keepLines/>
              <w:jc w:val="center"/>
              <w:outlineLvl w:val="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Tinkamų išlaidų suma (eurais)</w:t>
            </w:r>
          </w:p>
        </w:tc>
      </w:tr>
      <w:tr w:rsidR="000F30D5" w14:paraId="6ED7884C" w14:textId="77777777" w:rsidTr="000F30D5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A7619" w14:textId="77777777" w:rsidR="000F30D5" w:rsidRDefault="000F30D5">
            <w:pPr>
              <w:rPr>
                <w:sz w:val="18"/>
                <w:szCs w:val="18"/>
              </w:rPr>
            </w:pPr>
          </w:p>
          <w:p w14:paraId="144166D1" w14:textId="77777777" w:rsidR="000F30D5" w:rsidRDefault="000F30D5">
            <w:pPr>
              <w:keepNext/>
              <w:keepLines/>
              <w:ind w:right="-108"/>
              <w:outlineLvl w:val="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20936" w14:textId="77777777" w:rsidR="000F30D5" w:rsidRDefault="000F30D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839AE" w14:textId="77777777" w:rsidR="000F30D5" w:rsidRDefault="000F30D5">
            <w:pPr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9929E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A7909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22C9B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60415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0E912EB1" w14:textId="77777777" w:rsidTr="000F30D5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94B050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CCBB3" w14:textId="77777777" w:rsidR="000F30D5" w:rsidRDefault="000F30D5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F5550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8BC3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AA317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F79E7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476D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68D856E5" w14:textId="77777777" w:rsidTr="000F30D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9026E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9F36C3" w14:textId="77777777" w:rsidR="000F30D5" w:rsidRDefault="000F30D5">
            <w:pPr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4B9F7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F44D9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10616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337E2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3B44A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036B2CEA" w14:textId="77777777" w:rsidTr="000F30D5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A6B21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CA5F5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8118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04E6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DD490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062CB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ACE5A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0E76DB94" w14:textId="77777777" w:rsidTr="000F30D5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A6B4CC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72BAE5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78B34A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82FE64" w14:textId="77777777" w:rsidR="000F30D5" w:rsidRDefault="000F30D5">
            <w:pPr>
              <w:ind w:left="737" w:hanging="737"/>
              <w:jc w:val="right"/>
              <w:rPr>
                <w:rFonts w:eastAsia="Calibri"/>
                <w:szCs w:val="24"/>
                <w:highlight w:val="lightGray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1A5F" w14:textId="77777777" w:rsidR="000F30D5" w:rsidRDefault="000F30D5">
            <w:pPr>
              <w:ind w:left="737" w:hanging="737"/>
              <w:jc w:val="right"/>
              <w:rPr>
                <w:rFonts w:eastAsia="Calibri"/>
                <w:szCs w:val="24"/>
                <w:highlight w:val="lightGray"/>
              </w:rPr>
            </w:pPr>
            <w:r>
              <w:rPr>
                <w:rFonts w:eastAsia="Calibri"/>
                <w:szCs w:val="24"/>
                <w:highlight w:val="lightGray"/>
              </w:rPr>
              <w:t>Iš viso: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7265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7C42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</w:tbl>
    <w:p w14:paraId="00D269F4" w14:textId="77777777" w:rsidR="000F30D5" w:rsidRDefault="000F30D5" w:rsidP="000F30D5">
      <w:pPr>
        <w:ind w:firstLine="851"/>
        <w:jc w:val="both"/>
        <w:rPr>
          <w:rFonts w:eastAsia="Calibri"/>
          <w:b/>
          <w:szCs w:val="24"/>
        </w:rPr>
      </w:pPr>
    </w:p>
    <w:p w14:paraId="23375710" w14:textId="77777777" w:rsidR="000F30D5" w:rsidRDefault="000F30D5" w:rsidP="000F30D5"/>
    <w:p w14:paraId="1D13B4BE" w14:textId="77777777" w:rsidR="000F30D5" w:rsidRDefault="000F30D5" w:rsidP="000F30D5">
      <w:pPr>
        <w:tabs>
          <w:tab w:val="left" w:pos="0"/>
          <w:tab w:val="left" w:pos="851"/>
        </w:tabs>
        <w:ind w:firstLine="426"/>
        <w:jc w:val="both"/>
        <w:rPr>
          <w:rFonts w:eastAsia="Calibri"/>
          <w:b/>
          <w:szCs w:val="24"/>
        </w:rPr>
      </w:pPr>
    </w:p>
    <w:p w14:paraId="18099748" w14:textId="77777777" w:rsidR="000F30D5" w:rsidRDefault="000F30D5" w:rsidP="000F30D5">
      <w:pPr>
        <w:tabs>
          <w:tab w:val="left" w:pos="0"/>
          <w:tab w:val="left" w:pos="851"/>
        </w:tabs>
        <w:ind w:firstLine="42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Informacija, reikalinga projektų atitikčiai Aprašo 2 priedo 1 punkte nurodytam prioritetiniam projektų atrankos kriterijui įvertinti.</w:t>
      </w:r>
    </w:p>
    <w:p w14:paraId="42FD7478" w14:textId="77777777" w:rsidR="000F30D5" w:rsidRDefault="000F30D5" w:rsidP="000F30D5">
      <w:pPr>
        <w:ind w:left="426"/>
        <w:rPr>
          <w:rFonts w:eastAsia="Calibri"/>
          <w:b/>
          <w:szCs w:val="24"/>
        </w:rPr>
      </w:pP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154"/>
        <w:gridCol w:w="1984"/>
        <w:gridCol w:w="1985"/>
        <w:gridCol w:w="1417"/>
        <w:gridCol w:w="1559"/>
      </w:tblGrid>
      <w:tr w:rsidR="000F30D5" w14:paraId="0ED82FEF" w14:textId="77777777" w:rsidTr="000F30D5">
        <w:trPr>
          <w:cantSplit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69F07B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</w:t>
            </w:r>
          </w:p>
          <w:p w14:paraId="4B3B686A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Nr.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217A28" w14:textId="77777777" w:rsidR="000F30D5" w:rsidRDefault="000F30D5">
            <w:pPr>
              <w:jc w:val="both"/>
              <w:rPr>
                <w:rFonts w:eastAsia="Calibri"/>
                <w:szCs w:val="24"/>
                <w:u w:val="single"/>
              </w:rPr>
            </w:pPr>
            <w:r>
              <w:rPr>
                <w:rFonts w:eastAsia="Calibri"/>
                <w:szCs w:val="24"/>
              </w:rPr>
              <w:t>Sėkmingai įgyvendinto projekto pavadinimas, numeris ir trumpas aprašymas (projekto pradžia, pabaiga, kokios veiklos buvo vykdomos)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582D98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Tarptautinės parodos, mugės, verslo misijos pavadinimas, data ir valstybė, kurioje vyko tarptautinė paroda, mugė, verslo misija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DD9EAA0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Tarptautinėje parodoje, mugėje, verslo misijoje dalyvavusių įmonių pavadinimai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0ABDC3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Pareiškėjo sėkmingai įgyvendinto projekto per pastaruosius ketverius metus iki paraiškos pateikimo vertė (Eur)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1EC02C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</w:p>
          <w:p w14:paraId="5DBF4C1F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 (nuorodos internete, kita pagrindžianti informacija)</w:t>
            </w:r>
          </w:p>
        </w:tc>
      </w:tr>
      <w:tr w:rsidR="000F30D5" w14:paraId="21C02B72" w14:textId="77777777" w:rsidTr="000F30D5">
        <w:trPr>
          <w:trHeight w:val="26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3A22B" w14:textId="77777777" w:rsidR="000F30D5" w:rsidRDefault="000F30D5">
            <w:pPr>
              <w:rPr>
                <w:sz w:val="18"/>
                <w:szCs w:val="18"/>
              </w:rPr>
            </w:pPr>
          </w:p>
          <w:p w14:paraId="046103E5" w14:textId="77777777" w:rsidR="000F30D5" w:rsidRDefault="000F30D5">
            <w:pPr>
              <w:keepNext/>
              <w:keepLines/>
              <w:ind w:right="-108"/>
              <w:outlineLvl w:val="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F2B7B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3C581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CCC10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D78BA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D353C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61548BC8" w14:textId="77777777" w:rsidTr="000F30D5">
        <w:trPr>
          <w:trHeight w:val="239"/>
        </w:trPr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4F7693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4CE27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58576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DCACC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9C029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DCCBE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604AF501" w14:textId="77777777" w:rsidTr="000F30D5">
        <w:trPr>
          <w:trHeight w:val="255"/>
        </w:trPr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3741E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A4B0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E6613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EC8C3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89CDC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66A5A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67F15050" w14:textId="77777777" w:rsidTr="000F30D5">
        <w:trPr>
          <w:trHeight w:val="255"/>
        </w:trPr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A6204C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1E3E5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08B53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DE5C3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4585B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E9830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5BA523D9" w14:textId="77777777" w:rsidTr="000F30D5">
        <w:trPr>
          <w:trHeight w:val="255"/>
        </w:trPr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FA2F5F7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9C2C399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FD68744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102EDE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2DB75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50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</w:tbl>
    <w:p w14:paraId="695D2CE6" w14:textId="77777777" w:rsidR="000F30D5" w:rsidRDefault="000F30D5" w:rsidP="000F30D5">
      <w:pPr>
        <w:tabs>
          <w:tab w:val="left" w:pos="0"/>
        </w:tabs>
        <w:ind w:firstLine="426"/>
        <w:jc w:val="both"/>
        <w:rPr>
          <w:rFonts w:eastAsia="Calibri"/>
          <w:b/>
          <w:szCs w:val="24"/>
        </w:rPr>
      </w:pPr>
    </w:p>
    <w:p w14:paraId="36905111" w14:textId="77777777" w:rsidR="000F30D5" w:rsidRDefault="000F30D5" w:rsidP="000F30D5">
      <w:pPr>
        <w:tabs>
          <w:tab w:val="left" w:pos="0"/>
          <w:tab w:val="left" w:pos="851"/>
        </w:tabs>
        <w:ind w:firstLine="360"/>
        <w:jc w:val="both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3.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4"/>
        </w:rPr>
        <w:t xml:space="preserve">Galutinių projekto naudos gavėjų vykdomos veiklos ir projekto veiklos priskiriamos Ekonominės veiklos rūšių klasifikatoriui (EVRK 2 red.), patvirtintam Statistikos departamento prie Lietuvos Respublikos Vyriausybės generalinio direktoriaus 2007 m. spalio 31 d. įsakymu Nr. DĮ-226 „Dėl Ekonominės veiklos rūšių klasifikatoriaus patvirtinimo“ (toliau – EVRK 2 red.) </w:t>
      </w:r>
      <w:r>
        <w:rPr>
          <w:rFonts w:eastAsia="Calibri"/>
          <w:b/>
          <w:szCs w:val="22"/>
        </w:rPr>
        <w:t xml:space="preserve">(naudojama nustatant projektų atitiktį 2014–2020 metų Europos Sąjungos fondų investicijų veiksmų programos 3 prioriteto „Smulkiojo ir vidutinio verslo konkurencingumo skatinimas“ priemonės Nr. 03.2.1-LVPA-K-801 „Naujos galimybės LT“ projektų finansavimo sąlygų aprašo Nr. 5 (toliau – Aprašas) 20.3 papunkčiui ir projektų atitikčiai Aprašo 2 priedo 2 ir 3 punktuose nurodytiems prioritetiniams projektų atrankos kriterijams). </w:t>
      </w:r>
    </w:p>
    <w:p w14:paraId="5982C706" w14:textId="77777777" w:rsidR="000F30D5" w:rsidRDefault="000F30D5" w:rsidP="000F30D5">
      <w:pPr>
        <w:tabs>
          <w:tab w:val="left" w:pos="0"/>
          <w:tab w:val="left" w:pos="851"/>
        </w:tabs>
        <w:ind w:left="360"/>
        <w:jc w:val="both"/>
        <w:rPr>
          <w:rFonts w:eastAsia="Calibri"/>
          <w:b/>
          <w:szCs w:val="22"/>
        </w:rPr>
      </w:pPr>
    </w:p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14"/>
        <w:gridCol w:w="1389"/>
        <w:gridCol w:w="1389"/>
        <w:gridCol w:w="2194"/>
        <w:gridCol w:w="2752"/>
      </w:tblGrid>
      <w:tr w:rsidR="000F30D5" w14:paraId="786F016F" w14:textId="77777777" w:rsidTr="000F30D5">
        <w:trPr>
          <w:cantSplit/>
          <w:trHeight w:val="248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1A26D2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</w:t>
            </w:r>
          </w:p>
          <w:p w14:paraId="4B500082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Nr.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305A3C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Galutinio naudos gavėjo pavadinimas</w:t>
            </w:r>
          </w:p>
          <w:p w14:paraId="750295EC" w14:textId="77777777" w:rsidR="000F30D5" w:rsidRDefault="000F30D5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3E6EAC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Galutinio naudos gavėjo statusas (labai maža, maža ir vidutinė įmonė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28CB13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Galutinio naudos gavėjo vykdoma </w:t>
            </w:r>
          </w:p>
          <w:p w14:paraId="4D0364DA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 veikla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 pagal EVRK 2 red.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40EDF1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Galutinio naudos gavėjo pajamų dalis (proc.) bendroje pardavimo struktūroje (iš galutinio naudos gavėjo vykdomos veiklos pagal EVRK 2 red.)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F4FBDC" w14:textId="77777777" w:rsidR="000F30D5" w:rsidRDefault="000F30D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0F30D5" w14:paraId="04BAC1B2" w14:textId="77777777" w:rsidTr="000F30D5">
        <w:trPr>
          <w:trHeight w:val="3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6E959" w14:textId="77777777" w:rsidR="000F30D5" w:rsidRDefault="000F30D5">
            <w:pPr>
              <w:keepNext/>
              <w:keepLines/>
              <w:ind w:right="-108"/>
              <w:outlineLvl w:val="1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2D613" w14:textId="77777777" w:rsidR="000F30D5" w:rsidRDefault="000F30D5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B491B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05F1D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D87E4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3240C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619D26CA" w14:textId="77777777" w:rsidTr="000F30D5">
        <w:trPr>
          <w:trHeight w:val="225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57B45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6C2FB" w14:textId="77777777" w:rsidR="000F30D5" w:rsidRDefault="000F30D5">
            <w:pPr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30AD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4F83C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3ECF1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5968B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1AFB5E27" w14:textId="77777777" w:rsidTr="000F30D5">
        <w:trPr>
          <w:trHeight w:val="241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5FA7B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C73E7C" w14:textId="77777777" w:rsidR="000F30D5" w:rsidRDefault="000F30D5">
            <w:pPr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51A47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DD99A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1D18C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0B136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  <w:tr w:rsidR="000F30D5" w14:paraId="1739227B" w14:textId="77777777" w:rsidTr="000F30D5">
        <w:trPr>
          <w:trHeight w:val="241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7C979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...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8EF7D" w14:textId="77777777" w:rsidR="000F30D5" w:rsidRDefault="000F30D5">
            <w:pPr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861A9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73C4E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140BF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DB301" w14:textId="77777777" w:rsidR="000F30D5" w:rsidRDefault="000F30D5">
            <w:pPr>
              <w:ind w:left="737" w:hanging="737"/>
              <w:jc w:val="center"/>
              <w:rPr>
                <w:rFonts w:eastAsia="Calibri"/>
                <w:szCs w:val="24"/>
              </w:rPr>
            </w:pPr>
          </w:p>
        </w:tc>
      </w:tr>
    </w:tbl>
    <w:p w14:paraId="05EC7891" w14:textId="77777777" w:rsidR="000F30D5" w:rsidRDefault="000F30D5" w:rsidP="000F30D5"/>
    <w:p w14:paraId="5BDA08C6" w14:textId="77777777" w:rsidR="000F30D5" w:rsidRDefault="000F30D5" w:rsidP="000F30D5">
      <w:pPr>
        <w:spacing w:line="276" w:lineRule="auto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Prie paraiškos gali būti pridedami kiti dokumentai, patvirtinantys ar pagrindžiantys paraiškoje pateiktą informaciją.</w:t>
      </w:r>
      <w:r>
        <w:rPr>
          <w:rFonts w:ascii="Calibri" w:eastAsia="Calibri" w:hAnsi="Calibri"/>
          <w:sz w:val="22"/>
          <w:szCs w:val="24"/>
        </w:rPr>
        <w:t xml:space="preserve"> </w:t>
      </w:r>
    </w:p>
    <w:p w14:paraId="568F7350" w14:textId="77777777" w:rsidR="000F30D5" w:rsidRDefault="000F30D5" w:rsidP="000F30D5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              _________________        ______________</w:t>
      </w:r>
    </w:p>
    <w:p w14:paraId="5847A6AB" w14:textId="77777777" w:rsidR="000F30D5" w:rsidRDefault="000F30D5" w:rsidP="000F30D5">
      <w:pPr>
        <w:tabs>
          <w:tab w:val="left" w:pos="4820"/>
          <w:tab w:val="left" w:pos="9072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(Pareiškėjo vadovo ar jo įgalioto asmens pareigos)             (parašas)                         (vardas ir pavardė)</w:t>
      </w:r>
    </w:p>
    <w:p w14:paraId="4FD1C975" w14:textId="77777777" w:rsidR="000F30D5" w:rsidRDefault="000F30D5" w:rsidP="000F30D5">
      <w:pPr>
        <w:rPr>
          <w:sz w:val="18"/>
          <w:szCs w:val="18"/>
        </w:rPr>
      </w:pPr>
    </w:p>
    <w:p w14:paraId="3E2A7774" w14:textId="77777777" w:rsidR="000F30D5" w:rsidRDefault="000F30D5" w:rsidP="000F30D5">
      <w:pPr>
        <w:tabs>
          <w:tab w:val="left" w:pos="0"/>
        </w:tabs>
        <w:ind w:firstLine="426"/>
        <w:jc w:val="center"/>
      </w:pPr>
      <w:r>
        <w:rPr>
          <w:rFonts w:eastAsia="Calibri"/>
          <w:color w:val="000000"/>
          <w:sz w:val="22"/>
          <w:szCs w:val="22"/>
          <w:lang w:eastAsia="lt-LT"/>
        </w:rPr>
        <w:t>___________________</w:t>
      </w:r>
    </w:p>
    <w:p w14:paraId="13D31819" w14:textId="77777777" w:rsidR="00624340" w:rsidRPr="000F30D5" w:rsidRDefault="00624340" w:rsidP="000F30D5"/>
    <w:sectPr w:rsidR="00624340" w:rsidRPr="000F30D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A75DC"/>
    <w:multiLevelType w:val="hybridMultilevel"/>
    <w:tmpl w:val="DBEC8C00"/>
    <w:lvl w:ilvl="0" w:tplc="0FACAB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D4"/>
    <w:rsid w:val="000F30D5"/>
    <w:rsid w:val="00624340"/>
    <w:rsid w:val="009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32E1"/>
  <w15:chartTrackingRefBased/>
  <w15:docId w15:val="{92BB8B42-7202-4B1F-B658-FDBF9D0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9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079D4"/>
    <w:rPr>
      <w:sz w:val="16"/>
      <w:szCs w:val="16"/>
    </w:rPr>
  </w:style>
  <w:style w:type="paragraph" w:styleId="Komentarotekstas">
    <w:name w:val="annotation text"/>
    <w:aliases w:val="Char, Char"/>
    <w:basedOn w:val="prastasis"/>
    <w:link w:val="KomentarotekstasDiagrama"/>
    <w:uiPriority w:val="99"/>
    <w:unhideWhenUsed/>
    <w:rsid w:val="009079D4"/>
    <w:rPr>
      <w:sz w:val="20"/>
    </w:rPr>
  </w:style>
  <w:style w:type="character" w:customStyle="1" w:styleId="KomentarotekstasDiagrama">
    <w:name w:val="Komentaro tekstas Diagrama"/>
    <w:aliases w:val="Char Diagrama, Char Diagrama"/>
    <w:basedOn w:val="Numatytasispastraiposriftas"/>
    <w:link w:val="Komentarotekstas"/>
    <w:uiPriority w:val="99"/>
    <w:rsid w:val="009079D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raopastraipa">
    <w:name w:val="List Paragraph"/>
    <w:basedOn w:val="prastasis"/>
    <w:rsid w:val="0090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2689</Words>
  <Characters>1534</Characters>
  <Application>Microsoft Office Word</Application>
  <DocSecurity>0</DocSecurity>
  <Lines>12</Lines>
  <Paragraphs>8</Paragraphs>
  <ScaleCrop>false</ScaleCrop>
  <Company>LVPA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Peteraitienė</dc:creator>
  <cp:keywords/>
  <dc:description/>
  <cp:lastModifiedBy>Agnė Peteraitienė</cp:lastModifiedBy>
  <cp:revision>2</cp:revision>
  <dcterms:created xsi:type="dcterms:W3CDTF">2022-02-11T13:17:00Z</dcterms:created>
  <dcterms:modified xsi:type="dcterms:W3CDTF">2022-02-23T07:28:00Z</dcterms:modified>
</cp:coreProperties>
</file>