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879" w14:textId="77777777" w:rsidR="00897822" w:rsidRPr="00897822" w:rsidRDefault="00897822" w:rsidP="00EC7140">
      <w:pPr>
        <w:ind w:left="5184" w:firstLine="1296"/>
        <w:rPr>
          <w:b/>
          <w:bCs/>
          <w:szCs w:val="24"/>
        </w:rPr>
      </w:pPr>
      <w:r w:rsidRPr="00897822">
        <w:rPr>
          <w:b/>
          <w:bCs/>
          <w:szCs w:val="24"/>
        </w:rPr>
        <w:t xml:space="preserve">Projekto </w:t>
      </w:r>
    </w:p>
    <w:p w14:paraId="61CF6C30" w14:textId="77777777" w:rsidR="00897822" w:rsidRPr="00897822" w:rsidRDefault="00897822" w:rsidP="00EC7140">
      <w:pPr>
        <w:ind w:left="5184" w:firstLine="1296"/>
        <w:rPr>
          <w:b/>
          <w:bCs/>
          <w:szCs w:val="24"/>
        </w:rPr>
      </w:pPr>
      <w:r w:rsidRPr="00897822">
        <w:rPr>
          <w:b/>
          <w:bCs/>
          <w:szCs w:val="24"/>
        </w:rPr>
        <w:t xml:space="preserve">lyginamasis variantas </w:t>
      </w:r>
    </w:p>
    <w:p w14:paraId="7DB1E2F3" w14:textId="77777777" w:rsidR="00897822" w:rsidRDefault="00897822" w:rsidP="00D16C68">
      <w:pPr>
        <w:jc w:val="center"/>
        <w:rPr>
          <w:rFonts w:ascii="TimesLT" w:hAnsi="TimesLT"/>
          <w:sz w:val="20"/>
        </w:rPr>
      </w:pPr>
    </w:p>
    <w:p w14:paraId="2B6FCE99" w14:textId="2AD62B0E" w:rsidR="00D16C68" w:rsidRDefault="00D16C68" w:rsidP="00D16C68">
      <w:pPr>
        <w:jc w:val="center"/>
        <w:rPr>
          <w:rFonts w:ascii="TimesLT" w:hAnsi="TimesLT"/>
          <w:sz w:val="20"/>
        </w:rPr>
      </w:pPr>
    </w:p>
    <w:p w14:paraId="7B558118" w14:textId="77777777" w:rsidR="00D16C68" w:rsidRDefault="00D16C68" w:rsidP="00D16C68">
      <w:pPr>
        <w:jc w:val="center"/>
        <w:rPr>
          <w:rFonts w:ascii="TimesLT" w:hAnsi="TimesLT"/>
          <w:sz w:val="20"/>
        </w:rPr>
      </w:pPr>
    </w:p>
    <w:p w14:paraId="1A467ACB" w14:textId="77777777" w:rsidR="00D16C68" w:rsidRDefault="00D16C68" w:rsidP="00D16C68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1CE18801" w14:textId="77777777" w:rsidR="00D16C68" w:rsidRDefault="00D16C68" w:rsidP="00D16C68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132B4211" w14:textId="77777777" w:rsidR="00D16C68" w:rsidRDefault="00D16C68" w:rsidP="00D16C68">
      <w:pPr>
        <w:jc w:val="center"/>
        <w:rPr>
          <w:szCs w:val="24"/>
        </w:rPr>
      </w:pPr>
    </w:p>
    <w:p w14:paraId="7D924663" w14:textId="77777777" w:rsidR="00D16C68" w:rsidRDefault="00D16C68" w:rsidP="00D16C68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6FA3375A" w14:textId="61A75FCC" w:rsidR="00D16C68" w:rsidRDefault="00E5511A" w:rsidP="00D16C68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>
        <w:rPr>
          <w:b/>
          <w:szCs w:val="24"/>
          <w:lang w:val="en-GB"/>
        </w:rPr>
        <w:t xml:space="preserve">LIETUVOS RESPUBLIKOS SOCIALINĖS APSAUGOS IR DARBO MINISTRO 2016 M. LIEPOS 15 D. ĮSAKYMO NR. A1-364 „DĖL 2014–2020 METŲ EUROPOS SĄJUNGOS FONDŲ INVESTICIJŲ VEIKSMŲ PROGRAMOS 8 PRIORITETO „SOCIALINĖS ĮTRAUKTIES DIDINIMAS IR KOVA SU </w:t>
      </w:r>
      <w:proofErr w:type="gramStart"/>
      <w:r>
        <w:rPr>
          <w:b/>
          <w:szCs w:val="24"/>
          <w:lang w:val="en-GB"/>
        </w:rPr>
        <w:t>SKURDU“ ĮGYVENDINIMO</w:t>
      </w:r>
      <w:proofErr w:type="gramEnd"/>
      <w:r>
        <w:rPr>
          <w:b/>
          <w:szCs w:val="24"/>
          <w:lang w:val="en-GB"/>
        </w:rPr>
        <w:t xml:space="preserve"> PRIEMONĖS NR. 08.4.1-ESFA-V-416 „KOMPLEKSINĖS PASLAUGOS </w:t>
      </w:r>
      <w:proofErr w:type="gramStart"/>
      <w:r>
        <w:rPr>
          <w:b/>
          <w:szCs w:val="24"/>
          <w:lang w:val="en-GB"/>
        </w:rPr>
        <w:t>ŠEIMAI“ PROJEKTŲ</w:t>
      </w:r>
      <w:proofErr w:type="gramEnd"/>
      <w:r>
        <w:rPr>
          <w:b/>
          <w:szCs w:val="24"/>
          <w:lang w:val="en-GB"/>
        </w:rPr>
        <w:t xml:space="preserve"> FINANSAVIMO SĄLYGŲ APRAŠO PATVIRTINIMO“ PAKEITIMO</w:t>
      </w:r>
      <w:r w:rsidR="00D16C68">
        <w:rPr>
          <w:b/>
          <w:szCs w:val="24"/>
        </w:rPr>
        <w:t xml:space="preserve">    </w:t>
      </w:r>
    </w:p>
    <w:p w14:paraId="638F6D68" w14:textId="77777777" w:rsidR="00D16C68" w:rsidRDefault="00D16C68" w:rsidP="00D16C68">
      <w:pPr>
        <w:jc w:val="center"/>
        <w:rPr>
          <w:b/>
          <w:caps/>
          <w:szCs w:val="24"/>
        </w:rPr>
      </w:pPr>
    </w:p>
    <w:p w14:paraId="10651669" w14:textId="77777777" w:rsidR="00D16C68" w:rsidRDefault="00D16C68" w:rsidP="00D16C68">
      <w:pPr>
        <w:jc w:val="center"/>
        <w:rPr>
          <w:szCs w:val="24"/>
        </w:rPr>
      </w:pPr>
      <w:r>
        <w:rPr>
          <w:szCs w:val="24"/>
        </w:rPr>
        <w:t>Nr.</w:t>
      </w:r>
    </w:p>
    <w:p w14:paraId="111975A4" w14:textId="77777777" w:rsidR="00D16C68" w:rsidRDefault="00D16C68" w:rsidP="00D16C68">
      <w:pPr>
        <w:jc w:val="center"/>
        <w:rPr>
          <w:szCs w:val="24"/>
        </w:rPr>
      </w:pPr>
      <w:r>
        <w:rPr>
          <w:szCs w:val="24"/>
        </w:rPr>
        <w:t>Vilnius</w:t>
      </w:r>
    </w:p>
    <w:p w14:paraId="18C2D099" w14:textId="77777777" w:rsidR="00D16C68" w:rsidRDefault="00D16C68" w:rsidP="00D16C68">
      <w:pPr>
        <w:rPr>
          <w:szCs w:val="24"/>
        </w:rPr>
      </w:pPr>
    </w:p>
    <w:p w14:paraId="04C94405" w14:textId="77777777" w:rsidR="00D16C68" w:rsidRDefault="00D16C68" w:rsidP="00D16C68">
      <w:pPr>
        <w:rPr>
          <w:szCs w:val="24"/>
        </w:rPr>
      </w:pPr>
    </w:p>
    <w:p w14:paraId="2F72DD89" w14:textId="30E4A724" w:rsidR="00E5511A" w:rsidRDefault="00E5511A" w:rsidP="00E5511A">
      <w:pPr>
        <w:spacing w:line="360" w:lineRule="auto"/>
        <w:ind w:firstLine="851"/>
        <w:jc w:val="both"/>
        <w:rPr>
          <w:rFonts w:eastAsia="Calibri"/>
          <w:strike/>
          <w:color w:val="000000"/>
          <w:szCs w:val="24"/>
        </w:rPr>
      </w:pPr>
      <w:bookmarkStart w:id="0" w:name="part_f764ee5630af4c79ae747859f26b44cd"/>
      <w:bookmarkEnd w:id="0"/>
      <w:r>
        <w:rPr>
          <w:szCs w:val="24"/>
        </w:rPr>
        <w:t xml:space="preserve">P a k e i č i u  2014–2020 metų Europos Sąjungos fondų investicijų veiksmų programos 8 prioriteto „Socialinės </w:t>
      </w:r>
      <w:proofErr w:type="spellStart"/>
      <w:r>
        <w:rPr>
          <w:szCs w:val="24"/>
        </w:rPr>
        <w:t>įtraukties</w:t>
      </w:r>
      <w:proofErr w:type="spellEnd"/>
      <w:r>
        <w:rPr>
          <w:szCs w:val="24"/>
        </w:rPr>
        <w:t xml:space="preserve"> didinimas ir kova su skurdu“ įgyvendinimo priemonės Nr. 08.4.1</w:t>
      </w:r>
      <w:r>
        <w:rPr>
          <w:szCs w:val="24"/>
        </w:rPr>
        <w:noBreakHyphen/>
        <w:t>ESFA</w:t>
      </w:r>
      <w:r>
        <w:rPr>
          <w:szCs w:val="24"/>
        </w:rPr>
        <w:noBreakHyphen/>
        <w:t>V</w:t>
      </w:r>
      <w:r>
        <w:rPr>
          <w:szCs w:val="24"/>
        </w:rPr>
        <w:noBreakHyphen/>
        <w:t>416 „Kompleksinės paslaugos šeimai“ projektų finansavimo sąlygų apraš</w:t>
      </w:r>
      <w:r w:rsidR="001F2BE4">
        <w:rPr>
          <w:szCs w:val="24"/>
        </w:rPr>
        <w:t>ą</w:t>
      </w:r>
      <w:r>
        <w:rPr>
          <w:szCs w:val="24"/>
        </w:rPr>
        <w:t>, patvirtint</w:t>
      </w:r>
      <w:r w:rsidR="001F2BE4">
        <w:rPr>
          <w:szCs w:val="24"/>
        </w:rPr>
        <w:t>ą</w:t>
      </w:r>
      <w:r>
        <w:rPr>
          <w:szCs w:val="24"/>
        </w:rPr>
        <w:t xml:space="preserve"> Lietuvos Respublikos socialinės apsaugos ir darbo ministro 2016 m. liepos</w:t>
      </w:r>
      <w:r w:rsidR="00897822">
        <w:rPr>
          <w:szCs w:val="24"/>
        </w:rPr>
        <w:t> </w:t>
      </w:r>
      <w:r>
        <w:rPr>
          <w:szCs w:val="24"/>
        </w:rPr>
        <w:t xml:space="preserve">15 d. įsakymu Nr. A1-364 „Dėl 2014–2020 metų Europos Sąjungos fondų investicijų veiksmų programos 8 prioriteto „Socialinės </w:t>
      </w:r>
      <w:proofErr w:type="spellStart"/>
      <w:r>
        <w:rPr>
          <w:szCs w:val="24"/>
        </w:rPr>
        <w:t>įtraukties</w:t>
      </w:r>
      <w:proofErr w:type="spellEnd"/>
      <w:r>
        <w:rPr>
          <w:szCs w:val="24"/>
        </w:rPr>
        <w:t xml:space="preserve"> didinimas ir kova su skurdu“ įgyvendinimo priemonės Nr. 08.4.1</w:t>
      </w:r>
      <w:r>
        <w:rPr>
          <w:szCs w:val="24"/>
        </w:rPr>
        <w:noBreakHyphen/>
        <w:t>ESFA</w:t>
      </w:r>
      <w:r>
        <w:rPr>
          <w:szCs w:val="24"/>
        </w:rPr>
        <w:noBreakHyphen/>
        <w:t>V</w:t>
      </w:r>
      <w:r>
        <w:rPr>
          <w:szCs w:val="24"/>
        </w:rPr>
        <w:noBreakHyphen/>
        <w:t xml:space="preserve">416 „Kompleksinės paslaugos šeimai“ projektų finansavimo sąlygų aprašo patvirtinimo“, </w:t>
      </w:r>
      <w:r w:rsidR="001F2BE4">
        <w:rPr>
          <w:szCs w:val="24"/>
        </w:rPr>
        <w:t xml:space="preserve">ir </w:t>
      </w:r>
      <w:r>
        <w:rPr>
          <w:szCs w:val="24"/>
        </w:rPr>
        <w:t>20.1 papunktį išdėstau taip:</w:t>
      </w:r>
    </w:p>
    <w:p w14:paraId="01CBCAFE" w14:textId="6564FDD0" w:rsidR="00D16C68" w:rsidRPr="00E5511A" w:rsidRDefault="00E5511A" w:rsidP="00E5511A">
      <w:pPr>
        <w:spacing w:line="360" w:lineRule="auto"/>
        <w:ind w:firstLine="851"/>
        <w:jc w:val="both"/>
        <w:rPr>
          <w:rFonts w:eastAsia="Calibri"/>
          <w:strike/>
          <w:color w:val="000000"/>
          <w:szCs w:val="24"/>
        </w:rPr>
      </w:pPr>
      <w:r>
        <w:rPr>
          <w:szCs w:val="24"/>
        </w:rPr>
        <w:t>„</w:t>
      </w:r>
      <w:r>
        <w:rPr>
          <w:rFonts w:eastAsia="Calibri"/>
          <w:szCs w:val="24"/>
        </w:rPr>
        <w:t xml:space="preserve">20.1. </w:t>
      </w:r>
      <w:r w:rsidRPr="007A6779">
        <w:rPr>
          <w:rFonts w:eastAsia="Calibri"/>
          <w:szCs w:val="24"/>
        </w:rPr>
        <w:t xml:space="preserve">Aprašo 10.1–10.3 ir </w:t>
      </w:r>
      <w:r w:rsidRPr="007A6779">
        <w:t>10.5</w:t>
      </w:r>
      <w:r w:rsidRPr="007A6779">
        <w:rPr>
          <w:vertAlign w:val="superscript"/>
        </w:rPr>
        <w:t xml:space="preserve"> </w:t>
      </w:r>
      <w:r w:rsidRPr="007A6779">
        <w:rPr>
          <w:rFonts w:eastAsia="Calibri"/>
          <w:szCs w:val="24"/>
        </w:rPr>
        <w:t xml:space="preserve">papunkčiuose </w:t>
      </w:r>
      <w:r w:rsidRPr="00EC7140">
        <w:rPr>
          <w:rFonts w:eastAsia="Calibri"/>
          <w:strike/>
          <w:szCs w:val="24"/>
        </w:rPr>
        <w:t>nurodytos veiklos</w:t>
      </w:r>
      <w:r w:rsidRPr="007A6779">
        <w:rPr>
          <w:rFonts w:eastAsia="Calibri"/>
          <w:szCs w:val="24"/>
        </w:rPr>
        <w:t xml:space="preserve"> </w:t>
      </w:r>
      <w:r w:rsidR="00897822" w:rsidRPr="00EC7140">
        <w:rPr>
          <w:rFonts w:eastAsia="Calibri"/>
          <w:b/>
          <w:bCs/>
          <w:szCs w:val="24"/>
        </w:rPr>
        <w:t>nurodytų veiklų</w:t>
      </w:r>
      <w:r w:rsidR="00897822">
        <w:rPr>
          <w:rFonts w:eastAsia="Calibri"/>
          <w:szCs w:val="24"/>
        </w:rPr>
        <w:t xml:space="preserve"> </w:t>
      </w:r>
      <w:r w:rsidRPr="007A6779">
        <w:rPr>
          <w:rFonts w:eastAsia="Calibri"/>
          <w:szCs w:val="24"/>
        </w:rPr>
        <w:t xml:space="preserve">tinkama tikslinė grupė </w:t>
      </w:r>
      <w:r>
        <w:rPr>
          <w:rFonts w:eastAsia="Calibri"/>
          <w:szCs w:val="24"/>
        </w:rPr>
        <w:t xml:space="preserve">atitinka </w:t>
      </w:r>
      <w:r w:rsidRPr="007A6779">
        <w:rPr>
          <w:rFonts w:eastAsia="Calibri"/>
          <w:b/>
          <w:bCs/>
          <w:szCs w:val="24"/>
        </w:rPr>
        <w:t>Kompleksinių paslaugų šeimai veiksmų</w:t>
      </w:r>
      <w:r>
        <w:rPr>
          <w:rFonts w:eastAsia="Calibri"/>
          <w:szCs w:val="24"/>
        </w:rPr>
        <w:t xml:space="preserve"> </w:t>
      </w:r>
      <w:r w:rsidRPr="001B767A">
        <w:rPr>
          <w:rFonts w:eastAsia="Calibri"/>
          <w:b/>
          <w:bCs/>
          <w:szCs w:val="24"/>
        </w:rPr>
        <w:t xml:space="preserve">plano </w:t>
      </w:r>
      <w:r>
        <w:rPr>
          <w:rFonts w:eastAsia="Calibri"/>
          <w:b/>
          <w:bCs/>
          <w:szCs w:val="24"/>
        </w:rPr>
        <w:t>24</w:t>
      </w:r>
      <w:r w:rsidRPr="001B767A">
        <w:rPr>
          <w:rFonts w:eastAsia="Calibri"/>
          <w:b/>
          <w:bCs/>
          <w:szCs w:val="24"/>
        </w:rPr>
        <w:t xml:space="preserve"> punkte nurodyt</w:t>
      </w:r>
      <w:r>
        <w:rPr>
          <w:rFonts w:eastAsia="Calibri"/>
          <w:b/>
          <w:bCs/>
          <w:szCs w:val="24"/>
        </w:rPr>
        <w:t>ą</w:t>
      </w:r>
      <w:r w:rsidRPr="001B767A">
        <w:rPr>
          <w:rFonts w:eastAsia="Calibri"/>
          <w:b/>
          <w:bCs/>
          <w:szCs w:val="24"/>
        </w:rPr>
        <w:t xml:space="preserve"> tikslin</w:t>
      </w:r>
      <w:r>
        <w:rPr>
          <w:rFonts w:eastAsia="Calibri"/>
          <w:b/>
          <w:bCs/>
          <w:szCs w:val="24"/>
        </w:rPr>
        <w:t>ę</w:t>
      </w:r>
      <w:r w:rsidRPr="001B767A">
        <w:rPr>
          <w:rFonts w:eastAsia="Calibri"/>
          <w:b/>
          <w:bCs/>
          <w:szCs w:val="24"/>
        </w:rPr>
        <w:t xml:space="preserve"> grup</w:t>
      </w:r>
      <w:r>
        <w:rPr>
          <w:rFonts w:eastAsia="Calibri"/>
          <w:b/>
          <w:bCs/>
          <w:szCs w:val="24"/>
        </w:rPr>
        <w:t>ę</w:t>
      </w:r>
      <w:r w:rsidRPr="007A6779">
        <w:rPr>
          <w:rFonts w:eastAsia="Calibri"/>
          <w:szCs w:val="24"/>
        </w:rPr>
        <w:t xml:space="preserve"> </w:t>
      </w:r>
      <w:r w:rsidRPr="007A4F09">
        <w:rPr>
          <w:rFonts w:eastAsia="Calibri"/>
          <w:strike/>
          <w:szCs w:val="24"/>
        </w:rPr>
        <w:t xml:space="preserve">yra šeima – Lietuvos Respublikos piliečiai ir asmenys, turintys ilgalaikio gyventojo leidimą gyventi Europos </w:t>
      </w:r>
      <w:r w:rsidRPr="00E35F7F">
        <w:rPr>
          <w:rFonts w:eastAsia="Calibri"/>
          <w:strike/>
          <w:szCs w:val="24"/>
        </w:rPr>
        <w:t>Sąjungoje, išskyrus asmenis, gyvenančius stacionarioje socialinių paslaugų įstaigoje (socialinės globos namuose).</w:t>
      </w:r>
      <w:r>
        <w:rPr>
          <w:rFonts w:eastAsia="Calibri"/>
          <w:szCs w:val="24"/>
        </w:rPr>
        <w:t>“</w:t>
      </w:r>
    </w:p>
    <w:p w14:paraId="02372C32" w14:textId="0CB1CEB2" w:rsidR="00D16C68" w:rsidRDefault="00D16C68" w:rsidP="00EC7140">
      <w:pPr>
        <w:ind w:firstLine="709"/>
        <w:rPr>
          <w:bCs/>
          <w:color w:val="000000"/>
          <w:szCs w:val="24"/>
        </w:rPr>
      </w:pPr>
    </w:p>
    <w:p w14:paraId="1C533146" w14:textId="3E95FD28" w:rsidR="00897822" w:rsidRDefault="00897822" w:rsidP="00EC7140">
      <w:pPr>
        <w:ind w:firstLine="709"/>
        <w:rPr>
          <w:bCs/>
          <w:color w:val="000000"/>
          <w:szCs w:val="24"/>
        </w:rPr>
      </w:pPr>
    </w:p>
    <w:p w14:paraId="1B1DC040" w14:textId="77777777" w:rsidR="00897822" w:rsidRDefault="00897822" w:rsidP="00EC7140">
      <w:pPr>
        <w:ind w:firstLine="709"/>
        <w:rPr>
          <w:bCs/>
          <w:color w:val="000000"/>
          <w:szCs w:val="24"/>
        </w:rPr>
      </w:pPr>
    </w:p>
    <w:p w14:paraId="19A73D4E" w14:textId="1CBE1AB9" w:rsidR="00D16C68" w:rsidRDefault="00D16C68" w:rsidP="00D16C68">
      <w:pPr>
        <w:spacing w:line="360" w:lineRule="auto"/>
        <w:rPr>
          <w:rFonts w:ascii="TimesLT" w:hAnsi="TimesLT"/>
          <w:sz w:val="20"/>
        </w:rPr>
      </w:pPr>
      <w:r>
        <w:rPr>
          <w:bCs/>
          <w:color w:val="000000"/>
          <w:szCs w:val="24"/>
        </w:rPr>
        <w:t>Socialinės apsaugos ir darbo ministr</w:t>
      </w:r>
      <w:r w:rsidR="00897822">
        <w:rPr>
          <w:bCs/>
          <w:color w:val="000000"/>
          <w:szCs w:val="24"/>
        </w:rPr>
        <w:t>as</w:t>
      </w:r>
      <w:r>
        <w:rPr>
          <w:bCs/>
          <w:color w:val="000000"/>
          <w:szCs w:val="24"/>
        </w:rPr>
        <w:t xml:space="preserve">                                                           </w:t>
      </w:r>
    </w:p>
    <w:p w14:paraId="32492F0E" w14:textId="5B7CAFD2" w:rsidR="00CB1A36" w:rsidRDefault="00432DDE"/>
    <w:p w14:paraId="5971DFBB" w14:textId="00A0FDFA" w:rsidR="00E5511A" w:rsidRDefault="00E5511A"/>
    <w:p w14:paraId="0924EEA6" w14:textId="77777777" w:rsidR="00E5511A" w:rsidRDefault="00E5511A" w:rsidP="00E5511A">
      <w:pPr>
        <w:rPr>
          <w:szCs w:val="24"/>
        </w:rPr>
      </w:pPr>
      <w:r>
        <w:rPr>
          <w:szCs w:val="24"/>
        </w:rPr>
        <w:t>SUDERINTA</w:t>
      </w:r>
    </w:p>
    <w:p w14:paraId="68E41E89" w14:textId="77777777" w:rsidR="00E5511A" w:rsidRDefault="00E5511A" w:rsidP="00E5511A">
      <w:pPr>
        <w:rPr>
          <w:szCs w:val="24"/>
        </w:rPr>
      </w:pPr>
      <w:r>
        <w:rPr>
          <w:szCs w:val="24"/>
        </w:rPr>
        <w:t xml:space="preserve">Europos socialinio fondo agentūros </w:t>
      </w:r>
    </w:p>
    <w:p w14:paraId="3B3C08A8" w14:textId="12744B82" w:rsidR="00E5511A" w:rsidRDefault="00E5511A" w:rsidP="00E5511A">
      <w:r>
        <w:rPr>
          <w:szCs w:val="24"/>
        </w:rPr>
        <w:t>2022-  -   raštu Nr.</w:t>
      </w:r>
    </w:p>
    <w:sectPr w:rsidR="00E5511A" w:rsidSect="00D16C68">
      <w:headerReference w:type="even" r:id="rId6"/>
      <w:pgSz w:w="11906" w:h="16838"/>
      <w:pgMar w:top="1134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9D57" w14:textId="77777777" w:rsidR="00432DDE" w:rsidRDefault="00432DDE">
      <w:r>
        <w:separator/>
      </w:r>
    </w:p>
  </w:endnote>
  <w:endnote w:type="continuationSeparator" w:id="0">
    <w:p w14:paraId="03F72BE2" w14:textId="77777777" w:rsidR="00432DDE" w:rsidRDefault="0043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A5FB" w14:textId="77777777" w:rsidR="00432DDE" w:rsidRDefault="00432DDE">
      <w:r>
        <w:separator/>
      </w:r>
    </w:p>
  </w:footnote>
  <w:footnote w:type="continuationSeparator" w:id="0">
    <w:p w14:paraId="5BDB8F6D" w14:textId="77777777" w:rsidR="00432DDE" w:rsidRDefault="0043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7DF9" w14:textId="77777777" w:rsidR="001F3D8B" w:rsidRDefault="00F14BA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38307999" w14:textId="77777777" w:rsidR="001F3D8B" w:rsidRDefault="00432DDE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68"/>
    <w:rsid w:val="001F2BE4"/>
    <w:rsid w:val="002C390A"/>
    <w:rsid w:val="00432DDE"/>
    <w:rsid w:val="007C1A5F"/>
    <w:rsid w:val="00826037"/>
    <w:rsid w:val="00897822"/>
    <w:rsid w:val="00991498"/>
    <w:rsid w:val="00A63127"/>
    <w:rsid w:val="00BE63E2"/>
    <w:rsid w:val="00D16C68"/>
    <w:rsid w:val="00E5511A"/>
    <w:rsid w:val="00E85AFC"/>
    <w:rsid w:val="00EC7140"/>
    <w:rsid w:val="00F14BAD"/>
    <w:rsid w:val="00F3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65FE"/>
  <w15:chartTrackingRefBased/>
  <w15:docId w15:val="{F9345CA2-55F4-498E-B455-993825E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6C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7C1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Ministry of Social Security and Labour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Vytenė Pivoraitė</dc:creator>
  <cp:keywords/>
  <dc:description/>
  <cp:lastModifiedBy>Vytenė Pivoraitė</cp:lastModifiedBy>
  <cp:revision>3</cp:revision>
  <dcterms:created xsi:type="dcterms:W3CDTF">2022-03-21T09:58:00Z</dcterms:created>
  <dcterms:modified xsi:type="dcterms:W3CDTF">2022-03-21T09:59:00Z</dcterms:modified>
</cp:coreProperties>
</file>