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A834" w14:textId="4C9941DD" w:rsidR="00293FBA" w:rsidRPr="00D57569" w:rsidRDefault="0064755E" w:rsidP="00DC42B1">
      <w:pPr>
        <w:tabs>
          <w:tab w:val="left" w:pos="720"/>
        </w:tabs>
        <w:jc w:val="center"/>
        <w:rPr>
          <w:b/>
          <w:szCs w:val="24"/>
        </w:rPr>
      </w:pPr>
      <w:r w:rsidRPr="0058259F">
        <w:rPr>
          <w:b/>
          <w:noProof/>
          <w:color w:val="000000"/>
          <w:bdr w:val="none" w:sz="0" w:space="0" w:color="auto" w:frame="1"/>
        </w:rPr>
        <w:drawing>
          <wp:inline distT="0" distB="0" distL="0" distR="0" wp14:anchorId="2E8091AE" wp14:editId="15618440">
            <wp:extent cx="600075" cy="685800"/>
            <wp:effectExtent l="0" t="0" r="9525" b="0"/>
            <wp:docPr id="1" name="Paveikslėlis 1" descr="Apskrities logo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skrities logo B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1A836" w14:textId="77777777" w:rsidR="00293FBA" w:rsidRPr="00D57569" w:rsidRDefault="00434FF3" w:rsidP="00293FBA">
      <w:pPr>
        <w:tabs>
          <w:tab w:val="left" w:pos="720"/>
        </w:tabs>
        <w:jc w:val="center"/>
        <w:rPr>
          <w:b/>
          <w:szCs w:val="24"/>
        </w:rPr>
      </w:pPr>
      <w:r>
        <w:rPr>
          <w:b/>
          <w:szCs w:val="24"/>
        </w:rPr>
        <w:t>TAURAGĖS</w:t>
      </w:r>
      <w:r w:rsidRPr="00D57569">
        <w:rPr>
          <w:b/>
          <w:szCs w:val="24"/>
        </w:rPr>
        <w:t xml:space="preserve"> </w:t>
      </w:r>
      <w:r w:rsidR="00293FBA" w:rsidRPr="00D57569">
        <w:rPr>
          <w:b/>
          <w:szCs w:val="24"/>
        </w:rPr>
        <w:t xml:space="preserve">REGIONO PLĖTROS TARYBA </w:t>
      </w:r>
    </w:p>
    <w:p w14:paraId="6371A837" w14:textId="77777777" w:rsidR="00293FBA" w:rsidRPr="00D57569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</w:p>
    <w:p w14:paraId="6371A838" w14:textId="77777777" w:rsidR="00293FBA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D57569">
        <w:rPr>
          <w:b/>
          <w:szCs w:val="24"/>
        </w:rPr>
        <w:t>SPRENDIMAS</w:t>
      </w:r>
    </w:p>
    <w:p w14:paraId="6371A839" w14:textId="77777777" w:rsidR="00434FF3" w:rsidRDefault="005D5FFD" w:rsidP="00293FBA">
      <w:pPr>
        <w:keepNext/>
        <w:tabs>
          <w:tab w:val="left" w:pos="72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DĖL TAURAGĖS REGIONO PLĖTROS TARYBOS 2016 M. LAPKRIČIO 14 D. SPRENDIMO NR. 51/9S-31 „</w:t>
      </w:r>
      <w:r w:rsidR="00434FF3" w:rsidRPr="007F3BF1">
        <w:rPr>
          <w:b/>
          <w:bCs/>
          <w:szCs w:val="24"/>
        </w:rPr>
        <w:t xml:space="preserve">DĖL LIETUVOS RESPUBLIKOS </w:t>
      </w:r>
      <w:r w:rsidR="00F539CE">
        <w:rPr>
          <w:b/>
          <w:bCs/>
          <w:szCs w:val="24"/>
        </w:rPr>
        <w:t>SUSISIEKIMO</w:t>
      </w:r>
      <w:r w:rsidR="00C05EF5">
        <w:rPr>
          <w:b/>
          <w:bCs/>
          <w:szCs w:val="24"/>
        </w:rPr>
        <w:t xml:space="preserve"> </w:t>
      </w:r>
      <w:r w:rsidR="00434FF3" w:rsidRPr="007F3BF1">
        <w:rPr>
          <w:b/>
          <w:bCs/>
          <w:szCs w:val="24"/>
        </w:rPr>
        <w:t>MINISTERIJO</w:t>
      </w:r>
      <w:r w:rsidR="00A116E7">
        <w:rPr>
          <w:b/>
          <w:bCs/>
          <w:szCs w:val="24"/>
        </w:rPr>
        <w:t>S</w:t>
      </w:r>
      <w:r w:rsidR="00434FF3" w:rsidRPr="007F3BF1">
        <w:rPr>
          <w:b/>
          <w:bCs/>
          <w:szCs w:val="24"/>
        </w:rPr>
        <w:t xml:space="preserve"> 2014–2020 METŲ EUROPOS SĄJUNGOS FONDŲ INVESTICIJŲ VEIKSMŲ PROGRAMOS PRIEMONĖS  </w:t>
      </w:r>
      <w:r w:rsidR="00C05EF5">
        <w:rPr>
          <w:b/>
          <w:caps/>
          <w:szCs w:val="24"/>
          <w:lang w:eastAsia="lt-LT"/>
        </w:rPr>
        <w:t xml:space="preserve"> 0</w:t>
      </w:r>
      <w:r w:rsidR="00F539CE">
        <w:rPr>
          <w:b/>
          <w:caps/>
          <w:szCs w:val="24"/>
          <w:lang w:eastAsia="lt-LT"/>
        </w:rPr>
        <w:t>6</w:t>
      </w:r>
      <w:r w:rsidR="00C05EF5">
        <w:rPr>
          <w:b/>
          <w:caps/>
          <w:szCs w:val="24"/>
          <w:lang w:eastAsia="lt-LT"/>
        </w:rPr>
        <w:t>.</w:t>
      </w:r>
      <w:r w:rsidR="00F539CE">
        <w:rPr>
          <w:b/>
          <w:caps/>
          <w:szCs w:val="24"/>
          <w:lang w:eastAsia="lt-LT"/>
        </w:rPr>
        <w:t>2</w:t>
      </w:r>
      <w:r w:rsidR="00C05EF5">
        <w:rPr>
          <w:b/>
          <w:caps/>
          <w:szCs w:val="24"/>
          <w:lang w:eastAsia="lt-LT"/>
        </w:rPr>
        <w:t>.</w:t>
      </w:r>
      <w:r w:rsidR="00141F3E">
        <w:rPr>
          <w:b/>
          <w:caps/>
          <w:szCs w:val="24"/>
          <w:lang w:eastAsia="lt-LT"/>
        </w:rPr>
        <w:t>1</w:t>
      </w:r>
      <w:r w:rsidR="00C05EF5">
        <w:rPr>
          <w:b/>
          <w:caps/>
          <w:szCs w:val="24"/>
          <w:lang w:eastAsia="lt-LT"/>
        </w:rPr>
        <w:t>-</w:t>
      </w:r>
      <w:r w:rsidR="00F539CE">
        <w:rPr>
          <w:b/>
          <w:caps/>
          <w:szCs w:val="24"/>
          <w:lang w:eastAsia="lt-LT"/>
        </w:rPr>
        <w:t>TID</w:t>
      </w:r>
      <w:r w:rsidR="00C05EF5">
        <w:rPr>
          <w:b/>
          <w:caps/>
          <w:szCs w:val="24"/>
          <w:lang w:eastAsia="lt-LT"/>
        </w:rPr>
        <w:t>-R-</w:t>
      </w:r>
      <w:r w:rsidR="00F539CE">
        <w:rPr>
          <w:b/>
          <w:caps/>
          <w:szCs w:val="24"/>
          <w:lang w:eastAsia="lt-LT"/>
        </w:rPr>
        <w:t>511</w:t>
      </w:r>
      <w:r w:rsidR="00C05EF5">
        <w:rPr>
          <w:b/>
          <w:caps/>
          <w:szCs w:val="24"/>
          <w:lang w:eastAsia="lt-LT"/>
        </w:rPr>
        <w:t xml:space="preserve"> „</w:t>
      </w:r>
      <w:r w:rsidR="00F539CE">
        <w:rPr>
          <w:b/>
          <w:caps/>
          <w:szCs w:val="24"/>
          <w:lang w:eastAsia="lt-LT"/>
        </w:rPr>
        <w:t>VIETINIŲ KELIŲ VYSTYMAS</w:t>
      </w:r>
      <w:r w:rsidR="00C05EF5">
        <w:rPr>
          <w:b/>
          <w:caps/>
          <w:szCs w:val="24"/>
          <w:lang w:eastAsia="lt-LT"/>
        </w:rPr>
        <w:t xml:space="preserve">“ </w:t>
      </w:r>
      <w:r w:rsidR="00434FF3" w:rsidRPr="007F3BF1">
        <w:rPr>
          <w:b/>
          <w:bCs/>
          <w:szCs w:val="24"/>
        </w:rPr>
        <w:t xml:space="preserve">IŠ EUROPOS SĄJUNGOS STRUKTŪRINIŲ FONDŲ LĖŠŲ SIŪLOMŲ BENDRAI FINANSUOTI </w:t>
      </w:r>
      <w:r w:rsidR="00434FF3">
        <w:rPr>
          <w:b/>
          <w:bCs/>
          <w:szCs w:val="24"/>
        </w:rPr>
        <w:t>TAURAGĖS</w:t>
      </w:r>
      <w:r w:rsidR="00434FF3" w:rsidRPr="007F3BF1">
        <w:rPr>
          <w:b/>
          <w:bCs/>
          <w:szCs w:val="24"/>
        </w:rPr>
        <w:t xml:space="preserve"> REGIONO PROJEKTŲ SĄRAŠO PATVIRTINIMO</w:t>
      </w:r>
      <w:r>
        <w:rPr>
          <w:b/>
          <w:bCs/>
          <w:szCs w:val="24"/>
        </w:rPr>
        <w:t>“ PAKEITIMO</w:t>
      </w:r>
    </w:p>
    <w:p w14:paraId="6371A83A" w14:textId="77777777" w:rsidR="00293FBA" w:rsidRPr="00D57569" w:rsidRDefault="00293FBA" w:rsidP="00293FBA">
      <w:pPr>
        <w:keepNext/>
        <w:tabs>
          <w:tab w:val="left" w:pos="720"/>
        </w:tabs>
        <w:jc w:val="center"/>
        <w:rPr>
          <w:b/>
          <w:bCs/>
          <w:smallCaps/>
          <w:szCs w:val="24"/>
          <w:lang w:eastAsia="lt-LT"/>
        </w:rPr>
      </w:pPr>
    </w:p>
    <w:p w14:paraId="6371A83B" w14:textId="3EB027A5" w:rsidR="00293FBA" w:rsidRPr="00154744" w:rsidRDefault="00293FBA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20</w:t>
      </w:r>
      <w:r w:rsidR="00D5617D">
        <w:rPr>
          <w:szCs w:val="24"/>
        </w:rPr>
        <w:t>2</w:t>
      </w:r>
      <w:r w:rsidR="00C8609C">
        <w:rPr>
          <w:szCs w:val="24"/>
        </w:rPr>
        <w:t>2</w:t>
      </w:r>
      <w:r w:rsidRPr="00154744">
        <w:rPr>
          <w:szCs w:val="24"/>
        </w:rPr>
        <w:t xml:space="preserve"> m. </w:t>
      </w:r>
      <w:r w:rsidR="00C8609C">
        <w:rPr>
          <w:szCs w:val="24"/>
        </w:rPr>
        <w:t>gegužės</w:t>
      </w:r>
      <w:r w:rsidR="00725DFE">
        <w:rPr>
          <w:szCs w:val="24"/>
        </w:rPr>
        <w:t xml:space="preserve"> </w:t>
      </w:r>
      <w:r w:rsidR="002E7F34">
        <w:rPr>
          <w:szCs w:val="24"/>
        </w:rPr>
        <w:t>17</w:t>
      </w:r>
      <w:r w:rsidR="00154744" w:rsidRPr="00154744">
        <w:rPr>
          <w:szCs w:val="24"/>
        </w:rPr>
        <w:t xml:space="preserve"> </w:t>
      </w:r>
      <w:r w:rsidRPr="00154744">
        <w:rPr>
          <w:szCs w:val="24"/>
        </w:rPr>
        <w:t xml:space="preserve">d. Nr. </w:t>
      </w:r>
      <w:r w:rsidR="00C8609C">
        <w:rPr>
          <w:szCs w:val="24"/>
        </w:rPr>
        <w:t>TS</w:t>
      </w:r>
      <w:r w:rsidRPr="00154744">
        <w:rPr>
          <w:szCs w:val="24"/>
        </w:rPr>
        <w:t>-</w:t>
      </w:r>
      <w:r w:rsidR="002E7F34">
        <w:rPr>
          <w:szCs w:val="24"/>
        </w:rPr>
        <w:t>8</w:t>
      </w:r>
    </w:p>
    <w:p w14:paraId="6371A83C" w14:textId="77777777" w:rsidR="00293FBA" w:rsidRPr="00154744" w:rsidRDefault="00434FF3" w:rsidP="00293FBA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 w:rsidRPr="00154744">
        <w:rPr>
          <w:szCs w:val="24"/>
        </w:rPr>
        <w:t>Tauragė</w:t>
      </w:r>
    </w:p>
    <w:p w14:paraId="6371A83D" w14:textId="77777777" w:rsidR="00293FBA" w:rsidRPr="00D57569" w:rsidRDefault="00293FBA" w:rsidP="00293FBA">
      <w:pPr>
        <w:tabs>
          <w:tab w:val="left" w:pos="720"/>
        </w:tabs>
        <w:spacing w:line="360" w:lineRule="auto"/>
        <w:jc w:val="both"/>
      </w:pPr>
    </w:p>
    <w:p w14:paraId="6371A83E" w14:textId="77777777" w:rsidR="00E979A4" w:rsidRDefault="00434FF3" w:rsidP="00214F90">
      <w:pPr>
        <w:tabs>
          <w:tab w:val="left" w:pos="720"/>
          <w:tab w:val="left" w:pos="851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Tauragės</w:t>
      </w:r>
      <w:r w:rsidRPr="00D57569">
        <w:rPr>
          <w:color w:val="000000"/>
        </w:rPr>
        <w:t xml:space="preserve"> </w:t>
      </w:r>
      <w:r w:rsidR="00293FBA" w:rsidRPr="00D57569">
        <w:rPr>
          <w:color w:val="000000"/>
        </w:rPr>
        <w:t>regiono plėtros taryba</w:t>
      </w:r>
      <w:r w:rsidR="005D5FFD">
        <w:rPr>
          <w:color w:val="000000"/>
        </w:rPr>
        <w:t xml:space="preserve"> </w:t>
      </w:r>
      <w:r w:rsidR="00293FBA" w:rsidRPr="00D57569">
        <w:rPr>
          <w:color w:val="000000"/>
        </w:rPr>
        <w:t xml:space="preserve"> </w:t>
      </w:r>
      <w:r w:rsidR="00293FBA" w:rsidRPr="00214F90">
        <w:rPr>
          <w:color w:val="000000"/>
          <w:spacing w:val="60"/>
        </w:rPr>
        <w:t>nusprendžia</w:t>
      </w:r>
      <w:r w:rsidR="00725DFE">
        <w:rPr>
          <w:color w:val="000000"/>
        </w:rPr>
        <w:t>:</w:t>
      </w:r>
    </w:p>
    <w:p w14:paraId="77711AC3" w14:textId="39DA2F85" w:rsidR="00CC4039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1. Pritarti papildomo finansavimo skyrimui projektui „</w:t>
      </w:r>
      <w:r w:rsidR="0055317C" w:rsidRPr="0055317C">
        <w:rPr>
          <w:color w:val="000000"/>
        </w:rPr>
        <w:t>Eismo saugos priemonių diegimas Jurbarko miesto Lauko gatvėje</w:t>
      </w:r>
      <w:r w:rsidR="0055317C">
        <w:rPr>
          <w:color w:val="000000"/>
        </w:rPr>
        <w:t>“.</w:t>
      </w:r>
    </w:p>
    <w:p w14:paraId="6371A83F" w14:textId="67610848" w:rsidR="00293FBA" w:rsidRPr="001A2EBE" w:rsidRDefault="00CC4039" w:rsidP="00805B13">
      <w:pPr>
        <w:pStyle w:val="Sraopastraipa"/>
        <w:tabs>
          <w:tab w:val="left" w:pos="1134"/>
        </w:tabs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5D5FFD" w:rsidRPr="001A2EBE">
        <w:rPr>
          <w:color w:val="000000"/>
        </w:rPr>
        <w:t>Pakeisti</w:t>
      </w:r>
      <w:r w:rsidR="00293FBA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Lietuvos Respublikos </w:t>
      </w:r>
      <w:r w:rsidR="005D5FFD" w:rsidRPr="001A2EBE">
        <w:rPr>
          <w:color w:val="000000"/>
        </w:rPr>
        <w:t>susisiekimo</w:t>
      </w:r>
      <w:r w:rsidR="00C05EF5" w:rsidRPr="001A2EBE">
        <w:rPr>
          <w:color w:val="000000"/>
        </w:rPr>
        <w:t xml:space="preserve"> </w:t>
      </w:r>
      <w:r w:rsidR="00023E2C" w:rsidRPr="001A2EBE">
        <w:rPr>
          <w:color w:val="000000"/>
        </w:rPr>
        <w:t xml:space="preserve">ministerijos 2014–2020 metų Europos Sąjungos fondų investicijų veiksmų programos priemonės </w:t>
      </w:r>
      <w:r w:rsidR="00C05EF5" w:rsidRPr="001A2EBE">
        <w:rPr>
          <w:caps/>
          <w:szCs w:val="24"/>
          <w:lang w:eastAsia="lt-LT"/>
        </w:rPr>
        <w:t>0</w:t>
      </w:r>
      <w:r w:rsidR="00F539CE" w:rsidRPr="001A2EBE">
        <w:rPr>
          <w:caps/>
          <w:szCs w:val="24"/>
          <w:lang w:eastAsia="lt-LT"/>
        </w:rPr>
        <w:t>6</w:t>
      </w:r>
      <w:r w:rsidR="00C05EF5" w:rsidRPr="001A2EBE">
        <w:rPr>
          <w:caps/>
          <w:szCs w:val="24"/>
          <w:lang w:eastAsia="lt-LT"/>
        </w:rPr>
        <w:t>.</w:t>
      </w:r>
      <w:r w:rsidR="00F539CE" w:rsidRPr="001A2EBE">
        <w:rPr>
          <w:caps/>
          <w:szCs w:val="24"/>
          <w:lang w:eastAsia="lt-LT"/>
        </w:rPr>
        <w:t>2</w:t>
      </w:r>
      <w:r w:rsidR="00C05EF5" w:rsidRPr="001A2EBE">
        <w:rPr>
          <w:caps/>
          <w:szCs w:val="24"/>
          <w:lang w:eastAsia="lt-LT"/>
        </w:rPr>
        <w:t>.1-</w:t>
      </w:r>
      <w:r w:rsidR="00F539CE" w:rsidRPr="001A2EBE">
        <w:rPr>
          <w:caps/>
          <w:szCs w:val="24"/>
          <w:lang w:eastAsia="lt-LT"/>
        </w:rPr>
        <w:t>TID</w:t>
      </w:r>
      <w:r w:rsidR="00C05EF5" w:rsidRPr="001A2EBE">
        <w:rPr>
          <w:caps/>
          <w:szCs w:val="24"/>
          <w:lang w:eastAsia="lt-LT"/>
        </w:rPr>
        <w:t>-R-</w:t>
      </w:r>
      <w:r w:rsidR="00F539CE" w:rsidRPr="001A2EBE">
        <w:rPr>
          <w:caps/>
          <w:szCs w:val="24"/>
          <w:lang w:eastAsia="lt-LT"/>
        </w:rPr>
        <w:t>511</w:t>
      </w:r>
      <w:r w:rsidR="00C81014" w:rsidRPr="001A2EBE">
        <w:rPr>
          <w:caps/>
          <w:szCs w:val="24"/>
          <w:lang w:eastAsia="lt-LT"/>
        </w:rPr>
        <w:t xml:space="preserve"> </w:t>
      </w:r>
      <w:r w:rsidR="00C05EF5" w:rsidRPr="001A2EBE">
        <w:rPr>
          <w:caps/>
          <w:szCs w:val="24"/>
          <w:lang w:eastAsia="lt-LT"/>
        </w:rPr>
        <w:t>„</w:t>
      </w:r>
      <w:r w:rsidR="00F539CE" w:rsidRPr="001A2EBE">
        <w:rPr>
          <w:szCs w:val="24"/>
          <w:lang w:eastAsia="lt-LT"/>
        </w:rPr>
        <w:t>Vietinių kelių vystymas</w:t>
      </w:r>
      <w:r w:rsidR="00C05EF5" w:rsidRPr="001A2EBE">
        <w:rPr>
          <w:caps/>
          <w:szCs w:val="24"/>
          <w:lang w:eastAsia="lt-LT"/>
        </w:rPr>
        <w:t>“</w:t>
      </w:r>
      <w:r w:rsidR="00434FF3" w:rsidRPr="001A2EBE">
        <w:rPr>
          <w:bCs/>
          <w:szCs w:val="24"/>
        </w:rPr>
        <w:t xml:space="preserve"> </w:t>
      </w:r>
      <w:r w:rsidR="00023E2C" w:rsidRPr="001A2EBE">
        <w:rPr>
          <w:color w:val="000000"/>
        </w:rPr>
        <w:t xml:space="preserve">iš Europos Sąjungos struktūrinių fondų lėšų siūlomų bendrai finansuoti </w:t>
      </w:r>
      <w:r w:rsidR="00434FF3" w:rsidRPr="001A2EBE">
        <w:rPr>
          <w:color w:val="000000"/>
        </w:rPr>
        <w:t xml:space="preserve">Tauragės </w:t>
      </w:r>
      <w:r w:rsidR="00023E2C" w:rsidRPr="001A2EBE">
        <w:rPr>
          <w:color w:val="000000"/>
        </w:rPr>
        <w:t>regiono projektų sąrašą</w:t>
      </w:r>
      <w:r w:rsidR="005D5FFD" w:rsidRPr="001A2EBE">
        <w:rPr>
          <w:color w:val="000000"/>
        </w:rPr>
        <w:t>, patvirtintą Tauragės regiono plėtros tarybos 2016 m. lapkričio 14 d. sprendimu Nr. 51/9S-31 „</w:t>
      </w:r>
      <w:r w:rsidR="005D5FFD" w:rsidRPr="001A2EBE">
        <w:rPr>
          <w:bCs/>
          <w:szCs w:val="24"/>
        </w:rPr>
        <w:t xml:space="preserve">Dėl Lietuvos Respublikos susisiekimo ministerijos 2014–2020 metų Europos Sąjungos fondų investicijų veiksmų programos priemonės  </w:t>
      </w:r>
      <w:r w:rsidR="005D5FFD" w:rsidRPr="001A2EBE">
        <w:rPr>
          <w:caps/>
          <w:szCs w:val="24"/>
          <w:lang w:eastAsia="lt-LT"/>
        </w:rPr>
        <w:t xml:space="preserve"> 06.2.1</w:t>
      </w:r>
      <w:r w:rsidR="005D5FFD" w:rsidRPr="001A2EBE">
        <w:rPr>
          <w:szCs w:val="24"/>
          <w:lang w:eastAsia="lt-LT"/>
        </w:rPr>
        <w:t xml:space="preserve">-TID-R-511 </w:t>
      </w:r>
      <w:r w:rsidR="005D5FFD" w:rsidRPr="001A2EBE">
        <w:rPr>
          <w:caps/>
          <w:szCs w:val="24"/>
          <w:lang w:eastAsia="lt-LT"/>
        </w:rPr>
        <w:t>„</w:t>
      </w:r>
      <w:r w:rsidR="005D5FFD" w:rsidRPr="001A2EBE">
        <w:rPr>
          <w:szCs w:val="24"/>
          <w:lang w:eastAsia="lt-LT"/>
        </w:rPr>
        <w:t>Vietinių kelių vystymas</w:t>
      </w:r>
      <w:r w:rsidR="005D5FFD" w:rsidRPr="001A2EBE">
        <w:rPr>
          <w:caps/>
          <w:szCs w:val="24"/>
          <w:lang w:eastAsia="lt-LT"/>
        </w:rPr>
        <w:t xml:space="preserve">“ </w:t>
      </w:r>
      <w:r w:rsidR="005D5FFD" w:rsidRPr="001A2EBE">
        <w:rPr>
          <w:bCs/>
          <w:szCs w:val="24"/>
        </w:rPr>
        <w:t>iš Europos Sąjungos struktūrinių fondų lėšų siūlomų bendrai finansuoti Tauragės regiono projektų sąrašo patvirtinimo“</w:t>
      </w:r>
      <w:r w:rsidR="005D5FFD" w:rsidRPr="001A2EBE">
        <w:rPr>
          <w:color w:val="000000"/>
        </w:rPr>
        <w:t xml:space="preserve">, </w:t>
      </w:r>
      <w:r w:rsidR="005D5FFD" w:rsidRPr="00D57569">
        <w:t>ir jį išdėsty</w:t>
      </w:r>
      <w:r w:rsidR="005D5FFD">
        <w:t>ti nauja redakcija (pridedama).</w:t>
      </w:r>
      <w:r w:rsidR="00293FBA" w:rsidRPr="00D57569">
        <w:t xml:space="preserve"> </w:t>
      </w:r>
    </w:p>
    <w:p w14:paraId="6371A840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1" w14:textId="77777777" w:rsidR="00661440" w:rsidRDefault="00661440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2" w14:textId="77777777" w:rsidR="00154744" w:rsidRDefault="00154744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3" w14:textId="77777777" w:rsidR="00293FBA" w:rsidRPr="00D57569" w:rsidRDefault="00293FBA" w:rsidP="00DC42B1">
      <w:pPr>
        <w:tabs>
          <w:tab w:val="left" w:pos="720"/>
          <w:tab w:val="left" w:pos="851"/>
        </w:tabs>
        <w:jc w:val="both"/>
        <w:rPr>
          <w:color w:val="000000"/>
        </w:rPr>
      </w:pPr>
    </w:p>
    <w:p w14:paraId="6371A844" w14:textId="03C49D6D" w:rsidR="00C05EF5" w:rsidRDefault="00C8609C" w:rsidP="002E7F34">
      <w:pPr>
        <w:tabs>
          <w:tab w:val="left" w:pos="720"/>
          <w:tab w:val="left" w:pos="851"/>
          <w:tab w:val="left" w:pos="7088"/>
        </w:tabs>
        <w:rPr>
          <w:color w:val="000000"/>
        </w:rPr>
      </w:pPr>
      <w:r>
        <w:rPr>
          <w:color w:val="000000"/>
        </w:rPr>
        <w:t>Kolegijos</w:t>
      </w:r>
      <w:r w:rsidR="00293FBA" w:rsidRPr="00D57569">
        <w:rPr>
          <w:color w:val="000000"/>
        </w:rPr>
        <w:t xml:space="preserve"> pirmininkas</w:t>
      </w:r>
      <w:r w:rsidR="002E7F34">
        <w:rPr>
          <w:color w:val="000000"/>
        </w:rPr>
        <w:t xml:space="preserve"> </w:t>
      </w:r>
      <w:r w:rsidR="002E7F34">
        <w:rPr>
          <w:color w:val="000000"/>
        </w:rPr>
        <w:tab/>
        <w:t xml:space="preserve">Skirmantas Mockevičius  </w:t>
      </w:r>
      <w:r w:rsidR="00154744">
        <w:rPr>
          <w:color w:val="000000"/>
        </w:rPr>
        <w:tab/>
      </w:r>
      <w:r w:rsidR="00154744">
        <w:rPr>
          <w:color w:val="000000"/>
        </w:rPr>
        <w:tab/>
      </w:r>
    </w:p>
    <w:sectPr w:rsidR="00C05EF5" w:rsidSect="00FD6D67">
      <w:headerReference w:type="firs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40066" w14:textId="77777777" w:rsidR="003E4130" w:rsidRDefault="003E4130">
      <w:r>
        <w:separator/>
      </w:r>
    </w:p>
  </w:endnote>
  <w:endnote w:type="continuationSeparator" w:id="0">
    <w:p w14:paraId="34F6F615" w14:textId="77777777" w:rsidR="003E4130" w:rsidRDefault="003E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95AE" w14:textId="77777777" w:rsidR="003E4130" w:rsidRDefault="003E4130">
      <w:r>
        <w:separator/>
      </w:r>
    </w:p>
  </w:footnote>
  <w:footnote w:type="continuationSeparator" w:id="0">
    <w:p w14:paraId="2E8B07DD" w14:textId="77777777" w:rsidR="003E4130" w:rsidRDefault="003E4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A85A" w14:textId="77777777" w:rsidR="002B644B" w:rsidRDefault="003E4130" w:rsidP="002B644B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A5002"/>
    <w:multiLevelType w:val="hybridMultilevel"/>
    <w:tmpl w:val="5854F8CA"/>
    <w:lvl w:ilvl="0" w:tplc="610EB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89228D"/>
    <w:multiLevelType w:val="hybridMultilevel"/>
    <w:tmpl w:val="6D0A99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76822983">
    <w:abstractNumId w:val="1"/>
  </w:num>
  <w:num w:numId="2" w16cid:durableId="17035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BA"/>
    <w:rsid w:val="00017664"/>
    <w:rsid w:val="00023E2C"/>
    <w:rsid w:val="0003302C"/>
    <w:rsid w:val="000A0C08"/>
    <w:rsid w:val="000A5FA8"/>
    <w:rsid w:val="000A68C1"/>
    <w:rsid w:val="000F5E61"/>
    <w:rsid w:val="0011032A"/>
    <w:rsid w:val="00111309"/>
    <w:rsid w:val="00141F3E"/>
    <w:rsid w:val="00154744"/>
    <w:rsid w:val="001937E0"/>
    <w:rsid w:val="0019464D"/>
    <w:rsid w:val="001A2EBE"/>
    <w:rsid w:val="001A75C1"/>
    <w:rsid w:val="00214F90"/>
    <w:rsid w:val="00250637"/>
    <w:rsid w:val="002809AB"/>
    <w:rsid w:val="00283870"/>
    <w:rsid w:val="00293FBA"/>
    <w:rsid w:val="002B53A7"/>
    <w:rsid w:val="002E7F34"/>
    <w:rsid w:val="00306976"/>
    <w:rsid w:val="00341861"/>
    <w:rsid w:val="003505E1"/>
    <w:rsid w:val="003927C5"/>
    <w:rsid w:val="003D3C8F"/>
    <w:rsid w:val="003E131A"/>
    <w:rsid w:val="003E4130"/>
    <w:rsid w:val="003F2CDC"/>
    <w:rsid w:val="004172B2"/>
    <w:rsid w:val="00434FF3"/>
    <w:rsid w:val="0045199B"/>
    <w:rsid w:val="00486A77"/>
    <w:rsid w:val="004C0DDF"/>
    <w:rsid w:val="004C5865"/>
    <w:rsid w:val="005013FD"/>
    <w:rsid w:val="0052521F"/>
    <w:rsid w:val="0055317C"/>
    <w:rsid w:val="005758C3"/>
    <w:rsid w:val="005A612D"/>
    <w:rsid w:val="005D5FFD"/>
    <w:rsid w:val="005E7438"/>
    <w:rsid w:val="0064755E"/>
    <w:rsid w:val="00661440"/>
    <w:rsid w:val="006C5E61"/>
    <w:rsid w:val="006E41A9"/>
    <w:rsid w:val="006E687D"/>
    <w:rsid w:val="00725DFE"/>
    <w:rsid w:val="0072617A"/>
    <w:rsid w:val="00782A72"/>
    <w:rsid w:val="007944F0"/>
    <w:rsid w:val="00795044"/>
    <w:rsid w:val="007D12F8"/>
    <w:rsid w:val="007F3E65"/>
    <w:rsid w:val="00805B13"/>
    <w:rsid w:val="00862050"/>
    <w:rsid w:val="00871F95"/>
    <w:rsid w:val="0089559A"/>
    <w:rsid w:val="008C2B0F"/>
    <w:rsid w:val="009163C0"/>
    <w:rsid w:val="00920F27"/>
    <w:rsid w:val="00964D93"/>
    <w:rsid w:val="0097664A"/>
    <w:rsid w:val="00993651"/>
    <w:rsid w:val="009B7D43"/>
    <w:rsid w:val="009C7608"/>
    <w:rsid w:val="009F393B"/>
    <w:rsid w:val="00A116E7"/>
    <w:rsid w:val="00A12694"/>
    <w:rsid w:val="00A42A47"/>
    <w:rsid w:val="00A72FCF"/>
    <w:rsid w:val="00AB3A4A"/>
    <w:rsid w:val="00AD0AC2"/>
    <w:rsid w:val="00B26B0E"/>
    <w:rsid w:val="00B4042D"/>
    <w:rsid w:val="00B5013A"/>
    <w:rsid w:val="00B736F2"/>
    <w:rsid w:val="00BA19D1"/>
    <w:rsid w:val="00C05EF5"/>
    <w:rsid w:val="00C1670B"/>
    <w:rsid w:val="00C81014"/>
    <w:rsid w:val="00C818EE"/>
    <w:rsid w:val="00C8609C"/>
    <w:rsid w:val="00C87AD5"/>
    <w:rsid w:val="00CB03CB"/>
    <w:rsid w:val="00CC4039"/>
    <w:rsid w:val="00CD1C6E"/>
    <w:rsid w:val="00CD6079"/>
    <w:rsid w:val="00CD6BCB"/>
    <w:rsid w:val="00D21A65"/>
    <w:rsid w:val="00D26FBD"/>
    <w:rsid w:val="00D5617D"/>
    <w:rsid w:val="00D57569"/>
    <w:rsid w:val="00DC1246"/>
    <w:rsid w:val="00DC42B1"/>
    <w:rsid w:val="00DC53D6"/>
    <w:rsid w:val="00DF295C"/>
    <w:rsid w:val="00E22AEF"/>
    <w:rsid w:val="00E34134"/>
    <w:rsid w:val="00E979A4"/>
    <w:rsid w:val="00EA4F54"/>
    <w:rsid w:val="00EB5CBB"/>
    <w:rsid w:val="00F270F7"/>
    <w:rsid w:val="00F539CE"/>
    <w:rsid w:val="00F77EBF"/>
    <w:rsid w:val="00F9288B"/>
    <w:rsid w:val="00F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A834"/>
  <w15:docId w15:val="{C88F7F62-6BDC-40FA-A9BF-12C4798F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3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93F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3FBA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7E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7EBF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C05EF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05EF5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A2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2A64EADDD387449A320BC5E5E288F88" ma:contentTypeVersion="10" ma:contentTypeDescription="Kurkite naują dokumentą." ma:contentTypeScope="" ma:versionID="dd938012ca4ae859e7a5dc16c26f6098">
  <xsd:schema xmlns:xsd="http://www.w3.org/2001/XMLSchema" xmlns:xs="http://www.w3.org/2001/XMLSchema" xmlns:p="http://schemas.microsoft.com/office/2006/metadata/properties" xmlns:ns2="c24e33d6-1d4f-4bfe-979e-3bead31c6350" xmlns:ns3="9eb08c88-d023-4b2a-ae91-c7e38f169ec1" targetNamespace="http://schemas.microsoft.com/office/2006/metadata/properties" ma:root="true" ma:fieldsID="a690634009343e14887b98f576e81a93" ns2:_="" ns3:_="">
    <xsd:import namespace="c24e33d6-1d4f-4bfe-979e-3bead31c6350"/>
    <xsd:import namespace="9eb08c88-d023-4b2a-ae91-c7e38f169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33d6-1d4f-4bfe-979e-3bead31c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8c88-d023-4b2a-ae91-c7e38f169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898A9-9AFD-4D75-8DC5-5D6667154F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665D3-7B25-4199-AD88-B3AE72D4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e33d6-1d4f-4bfe-979e-3bead31c6350"/>
    <ds:schemaRef ds:uri="9eb08c88-d023-4b2a-ae91-c7e38f169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39BCC5-995B-4225-917D-7DBD427319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897E9-2C1C-44C9-B9ED-96D0AA9FDD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Jakinevičiūtė</dc:creator>
  <cp:lastModifiedBy>Vygantas Vilčiauskas</cp:lastModifiedBy>
  <cp:revision>2</cp:revision>
  <cp:lastPrinted>2019-12-13T13:59:00Z</cp:lastPrinted>
  <dcterms:created xsi:type="dcterms:W3CDTF">2022-05-19T05:52:00Z</dcterms:created>
  <dcterms:modified xsi:type="dcterms:W3CDTF">2022-05-19T05:52:00Z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0x01010012A64EADDD387449A320BC5E5E288F88</vt:lpwstr>
  </property>
</Properties>
</file>