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3827"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tblGrid>
      <w:tr w:rsidR="000C354E" w:rsidRPr="00BB2A15" w:rsidTr="000B1E95">
        <w:tc>
          <w:tcPr>
            <w:tcW w:w="3827" w:type="dxa"/>
            <w:tcBorders>
              <w:top w:val="nil"/>
              <w:left w:val="nil"/>
              <w:bottom w:val="nil"/>
              <w:right w:val="nil"/>
            </w:tcBorders>
          </w:tcPr>
          <w:p w:rsidR="000C354E" w:rsidRPr="007E7D86" w:rsidRDefault="00D533C3" w:rsidP="00372CD3">
            <w:pPr>
              <w:rPr>
                <w:rFonts w:ascii="Times New Roman" w:hAnsi="Times New Roman"/>
                <w:b/>
                <w:sz w:val="22"/>
                <w:szCs w:val="22"/>
                <w:lang w:val="lt-LT" w:eastAsia="lt-LT"/>
              </w:rPr>
            </w:pPr>
            <w:r>
              <w:rPr>
                <w:rFonts w:ascii="Times New Roman" w:hAnsi="Times New Roman"/>
                <w:b/>
                <w:sz w:val="22"/>
                <w:szCs w:val="22"/>
                <w:lang w:val="lt-LT" w:eastAsia="lt-LT"/>
              </w:rPr>
              <w:t>Projekto lyginamasis variantas</w:t>
            </w:r>
          </w:p>
        </w:tc>
      </w:tr>
    </w:tbl>
    <w:p w:rsidR="003D0BAD" w:rsidRDefault="003D0BAD" w:rsidP="003D0BAD">
      <w:pPr>
        <w:jc w:val="center"/>
        <w:rPr>
          <w:lang w:val="lt-LT"/>
        </w:rPr>
      </w:pPr>
    </w:p>
    <w:p w:rsidR="003D0BAD" w:rsidRPr="008546A2" w:rsidRDefault="003D0BAD" w:rsidP="003D0BAD">
      <w:pPr>
        <w:jc w:val="center"/>
        <w:rPr>
          <w:lang w:val="pt-BR"/>
        </w:rPr>
      </w:pPr>
    </w:p>
    <w:bookmarkStart w:id="0" w:name="ImonPav"/>
    <w:p w:rsidR="003D0BAD" w:rsidRPr="008D77F8" w:rsidRDefault="00D761EC" w:rsidP="00F47AC6">
      <w:pPr>
        <w:jc w:val="center"/>
        <w:outlineLvl w:val="0"/>
        <w:rPr>
          <w:rFonts w:ascii="Times New Roman" w:hAnsi="Times New Roman"/>
          <w:b/>
          <w:sz w:val="24"/>
          <w:szCs w:val="24"/>
          <w:lang w:val="pt-BR"/>
        </w:rPr>
      </w:pPr>
      <w:r w:rsidRPr="008D77F8">
        <w:rPr>
          <w:rFonts w:ascii="Times New Roman" w:hAnsi="Times New Roman"/>
          <w:b/>
          <w:sz w:val="24"/>
          <w:szCs w:val="24"/>
        </w:rPr>
        <w:fldChar w:fldCharType="begin">
          <w:ffData>
            <w:name w:val="ImonPav"/>
            <w:enabled w:val="0"/>
            <w:calcOnExit w:val="0"/>
            <w:textInput>
              <w:default w:val="LIETUVOS RESPUBLIKOS"/>
              <w:format w:val="Didžiosios raidės"/>
            </w:textInput>
          </w:ffData>
        </w:fldChar>
      </w:r>
      <w:r w:rsidR="003D0BAD" w:rsidRPr="008D77F8">
        <w:rPr>
          <w:rFonts w:ascii="Times New Roman" w:hAnsi="Times New Roman"/>
          <w:b/>
          <w:sz w:val="24"/>
          <w:szCs w:val="24"/>
          <w:lang w:val="pt-BR"/>
        </w:rPr>
        <w:instrText xml:space="preserve"> FORMTEXT </w:instrText>
      </w:r>
      <w:r w:rsidRPr="008D77F8">
        <w:rPr>
          <w:rFonts w:ascii="Times New Roman" w:hAnsi="Times New Roman"/>
          <w:b/>
          <w:sz w:val="24"/>
          <w:szCs w:val="24"/>
        </w:rPr>
      </w:r>
      <w:r w:rsidRPr="008D77F8">
        <w:rPr>
          <w:rFonts w:ascii="Times New Roman" w:hAnsi="Times New Roman"/>
          <w:b/>
          <w:sz w:val="24"/>
          <w:szCs w:val="24"/>
        </w:rPr>
        <w:fldChar w:fldCharType="separate"/>
      </w:r>
      <w:r w:rsidR="00383FF6" w:rsidRPr="008D77F8">
        <w:rPr>
          <w:rFonts w:ascii="Times New Roman" w:hAnsi="Times New Roman"/>
          <w:b/>
          <w:noProof/>
          <w:sz w:val="24"/>
          <w:szCs w:val="24"/>
          <w:lang w:val="pt-BR"/>
        </w:rPr>
        <w:t>LIETUVOS RESPUBLIKOS</w:t>
      </w:r>
      <w:r w:rsidRPr="008D77F8">
        <w:rPr>
          <w:rFonts w:ascii="Times New Roman" w:hAnsi="Times New Roman"/>
          <w:b/>
          <w:sz w:val="24"/>
          <w:szCs w:val="24"/>
        </w:rPr>
        <w:fldChar w:fldCharType="end"/>
      </w:r>
      <w:bookmarkEnd w:id="0"/>
    </w:p>
    <w:bookmarkStart w:id="1" w:name="ImonPav2"/>
    <w:p w:rsidR="003D0BAD" w:rsidRPr="008D77F8" w:rsidRDefault="00D761EC" w:rsidP="00F47AC6">
      <w:pPr>
        <w:jc w:val="center"/>
        <w:outlineLvl w:val="0"/>
        <w:rPr>
          <w:rFonts w:ascii="Times New Roman" w:hAnsi="Times New Roman"/>
          <w:sz w:val="24"/>
          <w:szCs w:val="24"/>
          <w:lang w:val="lt-LT"/>
        </w:rPr>
      </w:pPr>
      <w:r w:rsidRPr="008D77F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8D77F8">
        <w:rPr>
          <w:rFonts w:ascii="Times New Roman" w:hAnsi="Times New Roman"/>
          <w:b/>
          <w:sz w:val="24"/>
          <w:szCs w:val="24"/>
          <w:lang w:val="lt-LT"/>
        </w:rPr>
        <w:instrText xml:space="preserve"> FORMTEXT </w:instrText>
      </w:r>
      <w:r w:rsidRPr="008D77F8">
        <w:rPr>
          <w:rFonts w:ascii="Times New Roman" w:hAnsi="Times New Roman"/>
          <w:b/>
          <w:sz w:val="24"/>
          <w:szCs w:val="24"/>
          <w:lang w:val="lt-LT"/>
        </w:rPr>
      </w:r>
      <w:r w:rsidRPr="008D77F8">
        <w:rPr>
          <w:rFonts w:ascii="Times New Roman" w:hAnsi="Times New Roman"/>
          <w:b/>
          <w:sz w:val="24"/>
          <w:szCs w:val="24"/>
          <w:lang w:val="lt-LT"/>
        </w:rPr>
        <w:fldChar w:fldCharType="separate"/>
      </w:r>
      <w:r w:rsidR="00383FF6" w:rsidRPr="008D77F8">
        <w:rPr>
          <w:rFonts w:ascii="Times New Roman" w:hAnsi="Times New Roman"/>
          <w:b/>
          <w:noProof/>
          <w:sz w:val="24"/>
          <w:szCs w:val="24"/>
          <w:lang w:val="lt-LT"/>
        </w:rPr>
        <w:t>SOCIALINĖS APSAUGOS IR DARBO MINISTRAS</w:t>
      </w:r>
      <w:r w:rsidRPr="008D77F8">
        <w:rPr>
          <w:rFonts w:ascii="Times New Roman" w:hAnsi="Times New Roman"/>
          <w:b/>
          <w:sz w:val="24"/>
          <w:szCs w:val="24"/>
          <w:lang w:val="lt-LT"/>
        </w:rPr>
        <w:fldChar w:fldCharType="end"/>
      </w:r>
      <w:bookmarkEnd w:id="1"/>
    </w:p>
    <w:p w:rsidR="003D0BAD" w:rsidRPr="008D77F8" w:rsidRDefault="003D0BAD" w:rsidP="003D0BAD">
      <w:pPr>
        <w:jc w:val="center"/>
        <w:rPr>
          <w:rFonts w:ascii="Times New Roman" w:hAnsi="Times New Roman"/>
          <w:sz w:val="24"/>
          <w:szCs w:val="24"/>
          <w:lang w:val="lt-LT"/>
        </w:rPr>
      </w:pPr>
    </w:p>
    <w:p w:rsidR="003D0BAD"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2" w:name="DokRusis"/>
      <w:r w:rsidR="008D77F8">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BB2A15">
        <w:rPr>
          <w:rFonts w:ascii="Times New Roman" w:hAnsi="Times New Roman"/>
          <w:b/>
          <w:noProof/>
          <w:sz w:val="24"/>
          <w:szCs w:val="24"/>
          <w:lang w:val="lt-LT"/>
        </w:rPr>
        <w:t>ĮSAKYMAS</w:t>
      </w:r>
      <w:r>
        <w:rPr>
          <w:rFonts w:ascii="Times New Roman" w:hAnsi="Times New Roman"/>
          <w:b/>
          <w:sz w:val="24"/>
          <w:szCs w:val="24"/>
          <w:lang w:val="lt-LT"/>
        </w:rPr>
        <w:fldChar w:fldCharType="end"/>
      </w:r>
      <w:bookmarkEnd w:id="2"/>
    </w:p>
    <w:p w:rsidR="003D0BAD" w:rsidRPr="008D77F8" w:rsidRDefault="00D761EC"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
              <w:format w:val="Didžiosios raidės"/>
            </w:textInput>
          </w:ffData>
        </w:fldChar>
      </w:r>
      <w:bookmarkStart w:id="3" w:name="Antraste"/>
      <w:r w:rsidR="00881151">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sidR="00421FC8">
        <w:rPr>
          <w:rFonts w:ascii="Times New Roman" w:hAnsi="Times New Roman"/>
          <w:b/>
          <w:noProof/>
          <w:sz w:val="24"/>
          <w:szCs w:val="24"/>
          <w:lang w:val="lt-LT"/>
        </w:rPr>
        <w:t>DĖL LIETUVOS RESPUBLIKOS SOCIALINĖS APSAUGOS IR DARBO MINISTRO 201</w:t>
      </w:r>
      <w:r w:rsidR="0069269C">
        <w:rPr>
          <w:rFonts w:ascii="Times New Roman" w:hAnsi="Times New Roman"/>
          <w:b/>
          <w:noProof/>
          <w:sz w:val="24"/>
          <w:szCs w:val="24"/>
          <w:lang w:val="lt-LT"/>
        </w:rPr>
        <w:t>7</w:t>
      </w:r>
      <w:r w:rsidR="00421FC8">
        <w:rPr>
          <w:rFonts w:ascii="Times New Roman" w:hAnsi="Times New Roman"/>
          <w:b/>
          <w:noProof/>
          <w:sz w:val="24"/>
          <w:szCs w:val="24"/>
          <w:lang w:val="lt-LT"/>
        </w:rPr>
        <w:t xml:space="preserve"> M. RUGPJŪČIO </w:t>
      </w:r>
      <w:r w:rsidR="0069269C">
        <w:rPr>
          <w:rFonts w:ascii="Times New Roman" w:hAnsi="Times New Roman"/>
          <w:b/>
          <w:noProof/>
          <w:sz w:val="24"/>
          <w:szCs w:val="24"/>
          <w:lang w:val="lt-LT"/>
        </w:rPr>
        <w:t>2</w:t>
      </w:r>
      <w:r w:rsidR="00421FC8">
        <w:rPr>
          <w:rFonts w:ascii="Times New Roman" w:hAnsi="Times New Roman"/>
          <w:b/>
          <w:noProof/>
          <w:sz w:val="24"/>
          <w:szCs w:val="24"/>
          <w:lang w:val="lt-LT"/>
        </w:rPr>
        <w:t xml:space="preserve"> D. ĮSAKYMO NR. A1-404 </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DĖL </w:t>
      </w:r>
      <w:r w:rsidR="00421FC8" w:rsidRPr="006D2F7C">
        <w:rPr>
          <w:rFonts w:ascii="Times New Roman" w:hAnsi="Times New Roman"/>
          <w:b/>
          <w:noProof/>
          <w:sz w:val="24"/>
          <w:szCs w:val="24"/>
          <w:lang w:val="lt-LT"/>
        </w:rPr>
        <w:t>2014–2020 METŲ EUROPOS SĄJUNGOS FONDŲ INVESTICIJŲ VEIKSMŲ PROGRAMOS 8 PRIORITETO „SOCIALINĖS ĮTRAUKTIES DIDINIMAS IR KOVA SU SKURDU“ ĮGYVENDINIMO PRIEMONĖS NR. 08.</w:t>
      </w:r>
      <w:r w:rsidR="0069269C">
        <w:rPr>
          <w:rFonts w:ascii="Times New Roman" w:hAnsi="Times New Roman"/>
          <w:b/>
          <w:noProof/>
          <w:sz w:val="24"/>
          <w:szCs w:val="24"/>
          <w:lang w:val="lt-LT"/>
        </w:rPr>
        <w:t>3</w:t>
      </w:r>
      <w:r w:rsidR="00421FC8" w:rsidRPr="006D2F7C">
        <w:rPr>
          <w:rFonts w:ascii="Times New Roman" w:hAnsi="Times New Roman"/>
          <w:b/>
          <w:noProof/>
          <w:sz w:val="24"/>
          <w:szCs w:val="24"/>
          <w:lang w:val="lt-LT"/>
        </w:rPr>
        <w:t>.1-ESFA-</w:t>
      </w:r>
      <w:r w:rsidR="0069269C">
        <w:rPr>
          <w:rFonts w:ascii="Times New Roman" w:hAnsi="Times New Roman"/>
          <w:b/>
          <w:noProof/>
          <w:sz w:val="24"/>
          <w:szCs w:val="24"/>
          <w:lang w:val="lt-LT"/>
        </w:rPr>
        <w:t>K</w:t>
      </w:r>
      <w:r w:rsidR="00421FC8" w:rsidRPr="006D2F7C">
        <w:rPr>
          <w:rFonts w:ascii="Times New Roman" w:hAnsi="Times New Roman"/>
          <w:b/>
          <w:noProof/>
          <w:sz w:val="24"/>
          <w:szCs w:val="24"/>
          <w:lang w:val="lt-LT"/>
        </w:rPr>
        <w:t>-4</w:t>
      </w:r>
      <w:r w:rsidR="0069269C">
        <w:rPr>
          <w:rFonts w:ascii="Times New Roman" w:hAnsi="Times New Roman"/>
          <w:b/>
          <w:noProof/>
          <w:sz w:val="24"/>
          <w:szCs w:val="24"/>
          <w:lang w:val="lt-LT"/>
        </w:rPr>
        <w:t>1</w:t>
      </w:r>
      <w:r w:rsidR="00421FC8" w:rsidRPr="006D2F7C">
        <w:rPr>
          <w:rFonts w:ascii="Times New Roman" w:hAnsi="Times New Roman"/>
          <w:b/>
          <w:noProof/>
          <w:sz w:val="24"/>
          <w:szCs w:val="24"/>
          <w:lang w:val="lt-LT"/>
        </w:rPr>
        <w:t>3 „SOCIALIN</w:t>
      </w:r>
      <w:r w:rsidR="00F50B14">
        <w:rPr>
          <w:rFonts w:ascii="Times New Roman" w:hAnsi="Times New Roman"/>
          <w:b/>
          <w:noProof/>
          <w:sz w:val="24"/>
          <w:szCs w:val="24"/>
          <w:lang w:val="lt-LT"/>
        </w:rPr>
        <w:t>Ę</w:t>
      </w:r>
      <w:r w:rsidR="00421FC8" w:rsidRPr="006D2F7C">
        <w:rPr>
          <w:rFonts w:ascii="Times New Roman" w:hAnsi="Times New Roman"/>
          <w:b/>
          <w:noProof/>
          <w:sz w:val="24"/>
          <w:szCs w:val="24"/>
          <w:lang w:val="lt-LT"/>
        </w:rPr>
        <w:t xml:space="preserve"> ATS</w:t>
      </w:r>
      <w:r w:rsidR="00F50B14">
        <w:rPr>
          <w:rFonts w:ascii="Times New Roman" w:hAnsi="Times New Roman"/>
          <w:b/>
          <w:noProof/>
          <w:sz w:val="24"/>
          <w:szCs w:val="24"/>
          <w:lang w:val="lt-LT"/>
        </w:rPr>
        <w:t>KIRTĮ PATIRIANČIŲ ASMENŲ INTEGRACIJA Į DARBO RINKĄ</w:t>
      </w:r>
      <w:r w:rsidR="00421FC8" w:rsidRPr="006D2F7C">
        <w:rPr>
          <w:rFonts w:ascii="Times New Roman" w:hAnsi="Times New Roman"/>
          <w:b/>
          <w:noProof/>
          <w:sz w:val="24"/>
          <w:szCs w:val="24"/>
          <w:lang w:val="lt-LT"/>
        </w:rPr>
        <w:t>“ PROJEKTŲ FINANSAVIMO SĄLYGŲ APRAŠO PATVIRTINIMO</w:t>
      </w:r>
      <w:r w:rsidR="00421FC8" w:rsidRPr="00273DA7">
        <w:rPr>
          <w:rFonts w:ascii="Times New Roman" w:hAnsi="Times New Roman"/>
          <w:b/>
          <w:noProof/>
          <w:sz w:val="24"/>
          <w:szCs w:val="24"/>
          <w:lang w:val="lt-LT"/>
        </w:rPr>
        <w:t>“</w:t>
      </w:r>
      <w:r w:rsidR="00421FC8">
        <w:rPr>
          <w:rFonts w:ascii="Times New Roman" w:hAnsi="Times New Roman"/>
          <w:b/>
          <w:noProof/>
          <w:sz w:val="24"/>
          <w:szCs w:val="24"/>
          <w:lang w:val="lt-LT"/>
        </w:rPr>
        <w:t xml:space="preserve"> PAKEITIMO </w:t>
      </w:r>
      <w:r>
        <w:rPr>
          <w:rFonts w:ascii="Times New Roman" w:hAnsi="Times New Roman"/>
          <w:b/>
          <w:sz w:val="24"/>
          <w:szCs w:val="24"/>
          <w:lang w:val="lt-LT"/>
        </w:rPr>
        <w:fldChar w:fldCharType="end"/>
      </w:r>
      <w:bookmarkEnd w:id="3"/>
    </w:p>
    <w:p w:rsidR="003D0BAD" w:rsidRPr="00383FF6" w:rsidRDefault="003D0BAD" w:rsidP="003D0BAD">
      <w:pPr>
        <w:jc w:val="center"/>
        <w:rPr>
          <w:rFonts w:ascii="Times New Roman" w:hAnsi="Times New Roman"/>
          <w:b/>
          <w:caps/>
          <w:sz w:val="24"/>
          <w:szCs w:val="24"/>
          <w:lang w:val="lt-LT"/>
        </w:rPr>
      </w:pPr>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383FF6"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sz w:val="24"/>
          <w:szCs w:val="24"/>
          <w:lang w:val="lt-LT"/>
        </w:rPr>
        <w:t>2018</w:t>
      </w:r>
      <w:r w:rsidRPr="00383FF6">
        <w:rPr>
          <w:rFonts w:ascii="Times New Roman" w:hAnsi="Times New Roman"/>
          <w:sz w:val="24"/>
          <w:szCs w:val="24"/>
          <w:lang w:val="lt-LT"/>
        </w:rPr>
        <w:fldChar w:fldCharType="end"/>
      </w:r>
      <w:r w:rsidR="00383FF6" w:rsidRPr="00383FF6">
        <w:rPr>
          <w:rFonts w:ascii="Times New Roman" w:hAnsi="Times New Roman"/>
          <w:sz w:val="24"/>
          <w:szCs w:val="24"/>
          <w:lang w:val="lt-LT"/>
        </w:rPr>
        <w:t xml:space="preserve"> </w:t>
      </w:r>
      <w:bookmarkStart w:id="4" w:name="Išplečiamasis_laukas"/>
      <w:r w:rsidR="000C354E">
        <w:rPr>
          <w:rFonts w:ascii="Times New Roman" w:hAnsi="Times New Roman"/>
          <w:sz w:val="24"/>
          <w:szCs w:val="24"/>
          <w:lang w:val="lt-LT"/>
        </w:rPr>
        <w:t>m.</w:t>
      </w:r>
      <w:bookmarkEnd w:id="4"/>
      <w:r w:rsidR="000C354E" w:rsidRPr="000C354E">
        <w:rPr>
          <w:rFonts w:ascii="Times New Roman" w:hAnsi="Times New Roman"/>
          <w:sz w:val="24"/>
          <w:szCs w:val="24"/>
          <w:lang w:val="lt-LT"/>
        </w:rPr>
        <w:t xml:space="preserve"> </w:t>
      </w:r>
      <w:r w:rsidR="00D533C3">
        <w:rPr>
          <w:rFonts w:ascii="Times New Roman" w:hAnsi="Times New Roman"/>
          <w:sz w:val="24"/>
          <w:szCs w:val="24"/>
          <w:lang w:val="lt-LT"/>
        </w:rPr>
        <w:t>rugsėjo</w:t>
      </w:r>
      <w:bookmarkStart w:id="5" w:name="Tekstas3"/>
      <w:r w:rsidRPr="00383FF6">
        <w:rPr>
          <w:rFonts w:ascii="Times New Roman" w:hAnsi="Times New Roman"/>
          <w:sz w:val="24"/>
          <w:szCs w:val="24"/>
          <w:lang w:val="lt-LT"/>
        </w:rPr>
        <w:fldChar w:fldCharType="begin">
          <w:ffData>
            <w:name w:val="Tekstas3"/>
            <w:enabled/>
            <w:calcOnExit w:val="0"/>
            <w:textInput>
              <w:type w:val="number"/>
              <w:maxLength w:val="2"/>
              <w:format w:val="0"/>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 </w:t>
      </w:r>
      <w:r w:rsidR="003D0BAD" w:rsidRPr="00383FF6">
        <w:rPr>
          <w:rFonts w:ascii="Times New Roman" w:hAnsi="Times New Roman"/>
          <w:noProof/>
          <w:sz w:val="24"/>
          <w:szCs w:val="24"/>
          <w:lang w:val="lt-LT"/>
        </w:rPr>
        <w:t> </w:t>
      </w:r>
      <w:r w:rsidRPr="00383FF6">
        <w:rPr>
          <w:rFonts w:ascii="Times New Roman" w:hAnsi="Times New Roman"/>
          <w:sz w:val="24"/>
          <w:szCs w:val="24"/>
          <w:lang w:val="lt-LT"/>
        </w:rPr>
        <w:fldChar w:fldCharType="end"/>
      </w:r>
      <w:bookmarkEnd w:id="5"/>
      <w:r w:rsidR="003D0BAD" w:rsidRPr="00383FF6">
        <w:rPr>
          <w:rFonts w:ascii="Times New Roman" w:hAnsi="Times New Roman"/>
          <w:sz w:val="24"/>
          <w:szCs w:val="24"/>
          <w:lang w:val="lt-LT"/>
        </w:rPr>
        <w:t xml:space="preserve"> d. Nr. </w:t>
      </w:r>
      <w:bookmarkStart w:id="6" w:name="RegNr"/>
      <w:r w:rsidRPr="00383FF6">
        <w:rPr>
          <w:rFonts w:ascii="Times New Roman" w:hAnsi="Times New Roman"/>
          <w:sz w:val="24"/>
          <w:szCs w:val="24"/>
          <w:lang w:val="lt-LT"/>
        </w:rPr>
        <w:fldChar w:fldCharType="begin">
          <w:ffData>
            <w:name w:val="RegNr"/>
            <w:enabled/>
            <w:calcOnExit w:val="0"/>
            <w:helpText w:type="text" w:val="Veiklos nr. (Dokumento registravimo numerio sudedamoji dalis)"/>
            <w:statusText w:type="text" w:val="Veiklos nr."/>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C03496">
        <w:rPr>
          <w:rFonts w:ascii="Times New Roman" w:hAnsi="Times New Roman"/>
          <w:noProof/>
          <w:sz w:val="24"/>
          <w:szCs w:val="24"/>
          <w:lang w:val="lt-LT"/>
        </w:rPr>
        <w:t>A1-</w:t>
      </w:r>
      <w:r w:rsidRPr="00383FF6">
        <w:rPr>
          <w:rFonts w:ascii="Times New Roman" w:hAnsi="Times New Roman"/>
          <w:sz w:val="24"/>
          <w:szCs w:val="24"/>
          <w:lang w:val="lt-LT"/>
        </w:rPr>
        <w:fldChar w:fldCharType="end"/>
      </w:r>
      <w:bookmarkEnd w:id="6"/>
    </w:p>
    <w:p w:rsidR="003D0BAD" w:rsidRPr="00383FF6" w:rsidRDefault="00D761EC" w:rsidP="00F47AC6">
      <w:pPr>
        <w:spacing w:line="360" w:lineRule="auto"/>
        <w:jc w:val="center"/>
        <w:outlineLvl w:val="0"/>
        <w:rPr>
          <w:rFonts w:ascii="Times New Roman" w:hAnsi="Times New Roman"/>
          <w:sz w:val="24"/>
          <w:szCs w:val="24"/>
          <w:lang w:val="lt-LT"/>
        </w:rPr>
      </w:pPr>
      <w:r w:rsidRPr="00383FF6">
        <w:rPr>
          <w:rFonts w:ascii="Times New Roman" w:hAnsi="Times New Roman"/>
          <w:sz w:val="24"/>
          <w:szCs w:val="24"/>
          <w:lang w:val="lt-LT"/>
        </w:rPr>
        <w:fldChar w:fldCharType="begin">
          <w:ffData>
            <w:name w:val=""/>
            <w:enabled/>
            <w:calcOnExit w:val="0"/>
            <w:textInput>
              <w:default w:val="Vilnius"/>
            </w:textInput>
          </w:ffData>
        </w:fldChar>
      </w:r>
      <w:r w:rsidR="003D0BAD" w:rsidRPr="00383FF6">
        <w:rPr>
          <w:rFonts w:ascii="Times New Roman" w:hAnsi="Times New Roman"/>
          <w:sz w:val="24"/>
          <w:szCs w:val="24"/>
          <w:lang w:val="lt-LT"/>
        </w:rPr>
        <w:instrText xml:space="preserve"> FORMTEXT </w:instrText>
      </w:r>
      <w:r w:rsidRPr="00383FF6">
        <w:rPr>
          <w:rFonts w:ascii="Times New Roman" w:hAnsi="Times New Roman"/>
          <w:sz w:val="24"/>
          <w:szCs w:val="24"/>
          <w:lang w:val="lt-LT"/>
        </w:rPr>
      </w:r>
      <w:r w:rsidRPr="00383FF6">
        <w:rPr>
          <w:rFonts w:ascii="Times New Roman" w:hAnsi="Times New Roman"/>
          <w:sz w:val="24"/>
          <w:szCs w:val="24"/>
          <w:lang w:val="lt-LT"/>
        </w:rPr>
        <w:fldChar w:fldCharType="separate"/>
      </w:r>
      <w:r w:rsidR="003D0BAD" w:rsidRPr="00383FF6">
        <w:rPr>
          <w:rFonts w:ascii="Times New Roman" w:hAnsi="Times New Roman"/>
          <w:noProof/>
          <w:sz w:val="24"/>
          <w:szCs w:val="24"/>
          <w:lang w:val="lt-LT"/>
        </w:rPr>
        <w:t>Vilnius</w:t>
      </w:r>
      <w:r w:rsidRPr="00383FF6">
        <w:rPr>
          <w:rFonts w:ascii="Times New Roman" w:hAnsi="Times New Roman"/>
          <w:sz w:val="24"/>
          <w:szCs w:val="24"/>
          <w:lang w:val="lt-LT"/>
        </w:rPr>
        <w:fldChar w:fldCharType="end"/>
      </w:r>
    </w:p>
    <w:p w:rsidR="003D0BAD" w:rsidRPr="00383FF6" w:rsidRDefault="003D0BAD" w:rsidP="003D0BAD">
      <w:pPr>
        <w:spacing w:line="360" w:lineRule="auto"/>
        <w:rPr>
          <w:rFonts w:ascii="Times New Roman" w:hAnsi="Times New Roman"/>
          <w:sz w:val="24"/>
          <w:szCs w:val="24"/>
          <w:lang w:val="lt-LT"/>
        </w:rPr>
      </w:pPr>
    </w:p>
    <w:p w:rsidR="003D0BAD" w:rsidRPr="00383FF6" w:rsidRDefault="003D0BAD" w:rsidP="003D0BAD">
      <w:pPr>
        <w:spacing w:line="360" w:lineRule="auto"/>
        <w:rPr>
          <w:rFonts w:ascii="Times New Roman" w:hAnsi="Times New Roman"/>
          <w:sz w:val="24"/>
          <w:szCs w:val="24"/>
          <w:lang w:val="lt-LT"/>
        </w:rPr>
        <w:sectPr w:rsidR="003D0BAD" w:rsidRPr="00383FF6" w:rsidSect="003D0BAD">
          <w:headerReference w:type="even" r:id="rId9"/>
          <w:headerReference w:type="default" r:id="rId10"/>
          <w:pgSz w:w="11906" w:h="16838"/>
          <w:pgMar w:top="567" w:right="567" w:bottom="1134" w:left="1701" w:header="720" w:footer="720" w:gutter="0"/>
          <w:cols w:space="720"/>
          <w:titlePg/>
          <w:docGrid w:linePitch="360"/>
        </w:sectPr>
      </w:pPr>
    </w:p>
    <w:p w:rsidR="00763D15" w:rsidRPr="005A090F" w:rsidRDefault="00421FC8" w:rsidP="00986CF8">
      <w:pPr>
        <w:pStyle w:val="Betarp"/>
        <w:ind w:firstLine="1298"/>
        <w:jc w:val="both"/>
        <w:rPr>
          <w:rFonts w:ascii="Times New Roman" w:hAnsi="Times New Roman"/>
          <w:sz w:val="24"/>
          <w:szCs w:val="24"/>
          <w:lang w:val="lt-LT"/>
        </w:rPr>
      </w:pPr>
      <w:r w:rsidRPr="005A090F">
        <w:rPr>
          <w:rFonts w:ascii="Times New Roman" w:hAnsi="Times New Roman"/>
          <w:sz w:val="24"/>
          <w:szCs w:val="24"/>
          <w:lang w:val="lt-LT"/>
        </w:rPr>
        <w:lastRenderedPageBreak/>
        <w:t xml:space="preserve">P a k e i č i u 2014–2020 metų Europos Sąjungos fondų investicijų veiksmų programos 8 prioriteto „Socialinės </w:t>
      </w:r>
      <w:proofErr w:type="spellStart"/>
      <w:r w:rsidRPr="005A090F">
        <w:rPr>
          <w:rFonts w:ascii="Times New Roman" w:hAnsi="Times New Roman"/>
          <w:sz w:val="24"/>
          <w:szCs w:val="24"/>
          <w:lang w:val="lt-LT"/>
        </w:rPr>
        <w:t>įtraukties</w:t>
      </w:r>
      <w:proofErr w:type="spellEnd"/>
      <w:r w:rsidRPr="005A090F">
        <w:rPr>
          <w:rFonts w:ascii="Times New Roman" w:hAnsi="Times New Roman"/>
          <w:sz w:val="24"/>
          <w:szCs w:val="24"/>
          <w:lang w:val="lt-LT"/>
        </w:rPr>
        <w:t xml:space="preserve"> didinimas ir kova su skurdu“ įgyvendinimo priemonės Nr. 08.</w:t>
      </w:r>
      <w:r w:rsidR="0069269C" w:rsidRPr="005A090F">
        <w:rPr>
          <w:rFonts w:ascii="Times New Roman" w:hAnsi="Times New Roman"/>
          <w:sz w:val="24"/>
          <w:szCs w:val="24"/>
          <w:lang w:val="lt-LT"/>
        </w:rPr>
        <w:t>3</w:t>
      </w:r>
      <w:r w:rsidRPr="005A090F">
        <w:rPr>
          <w:rFonts w:ascii="Times New Roman" w:hAnsi="Times New Roman"/>
          <w:sz w:val="24"/>
          <w:szCs w:val="24"/>
          <w:lang w:val="lt-LT"/>
        </w:rPr>
        <w:t>.1-ESFA</w:t>
      </w:r>
      <w:proofErr w:type="gramStart"/>
      <w:r w:rsidRPr="005A090F">
        <w:rPr>
          <w:rFonts w:ascii="Times New Roman" w:hAnsi="Times New Roman"/>
          <w:sz w:val="24"/>
          <w:szCs w:val="24"/>
          <w:lang w:val="lt-LT"/>
        </w:rPr>
        <w:t>-</w:t>
      </w:r>
      <w:proofErr w:type="gramEnd"/>
      <w:r w:rsidR="0069269C" w:rsidRPr="005A090F">
        <w:rPr>
          <w:rFonts w:ascii="Times New Roman" w:hAnsi="Times New Roman"/>
          <w:sz w:val="24"/>
          <w:szCs w:val="24"/>
          <w:lang w:val="lt-LT"/>
        </w:rPr>
        <w:t>K</w:t>
      </w:r>
      <w:r w:rsidRPr="005A090F">
        <w:rPr>
          <w:rFonts w:ascii="Times New Roman" w:hAnsi="Times New Roman"/>
          <w:sz w:val="24"/>
          <w:szCs w:val="24"/>
          <w:lang w:val="lt-LT"/>
        </w:rPr>
        <w:t>-4</w:t>
      </w:r>
      <w:r w:rsidR="0069269C" w:rsidRPr="005A090F">
        <w:rPr>
          <w:rFonts w:ascii="Times New Roman" w:hAnsi="Times New Roman"/>
          <w:sz w:val="24"/>
          <w:szCs w:val="24"/>
          <w:lang w:val="lt-LT"/>
        </w:rPr>
        <w:t>1</w:t>
      </w:r>
      <w:r w:rsidRPr="005A090F">
        <w:rPr>
          <w:rFonts w:ascii="Times New Roman" w:hAnsi="Times New Roman"/>
          <w:sz w:val="24"/>
          <w:szCs w:val="24"/>
          <w:lang w:val="lt-LT"/>
        </w:rPr>
        <w:t>3 „</w:t>
      </w:r>
      <w:r w:rsidR="00F50B14" w:rsidRPr="005A090F">
        <w:rPr>
          <w:rFonts w:ascii="Times New Roman" w:hAnsi="Times New Roman"/>
          <w:sz w:val="24"/>
          <w:szCs w:val="24"/>
          <w:lang w:val="lt-LT"/>
        </w:rPr>
        <w:t>Socialinę atskirtį patiriančių asmenų integracija į darbo rinką</w:t>
      </w:r>
      <w:r w:rsidRPr="005A090F">
        <w:rPr>
          <w:rFonts w:ascii="Times New Roman" w:hAnsi="Times New Roman"/>
          <w:sz w:val="24"/>
          <w:szCs w:val="24"/>
          <w:lang w:val="lt-LT"/>
        </w:rPr>
        <w:t>“ projektų finansavimo sąlygų aprašą, patvirtintą Lietuvos Respublikos socialinės apsaugos ir darbo ministro 201</w:t>
      </w:r>
      <w:r w:rsidR="00403231" w:rsidRPr="005A090F">
        <w:rPr>
          <w:rFonts w:ascii="Times New Roman" w:hAnsi="Times New Roman"/>
          <w:sz w:val="24"/>
          <w:szCs w:val="24"/>
          <w:lang w:val="lt-LT"/>
        </w:rPr>
        <w:t>7</w:t>
      </w:r>
      <w:r w:rsidRPr="005A090F">
        <w:rPr>
          <w:rFonts w:ascii="Times New Roman" w:hAnsi="Times New Roman"/>
          <w:sz w:val="24"/>
          <w:szCs w:val="24"/>
          <w:lang w:val="lt-LT"/>
        </w:rPr>
        <w:t xml:space="preserve"> m. rugpjūčio </w:t>
      </w:r>
      <w:r w:rsidR="00403231" w:rsidRPr="005A090F">
        <w:rPr>
          <w:rFonts w:ascii="Times New Roman" w:hAnsi="Times New Roman"/>
          <w:sz w:val="24"/>
          <w:szCs w:val="24"/>
          <w:lang w:val="lt-LT"/>
        </w:rPr>
        <w:t>2</w:t>
      </w:r>
      <w:r w:rsidRPr="005A090F">
        <w:rPr>
          <w:rFonts w:ascii="Times New Roman" w:hAnsi="Times New Roman"/>
          <w:sz w:val="24"/>
          <w:szCs w:val="24"/>
          <w:lang w:val="lt-LT"/>
        </w:rPr>
        <w:t xml:space="preserve"> d. įsakymu Nr. A1-404 „Dėl 2014–2020 metų Europos Sąjungos fondų investicijų veiksmų programos 8 prioriteto „Socialinės </w:t>
      </w:r>
      <w:proofErr w:type="spellStart"/>
      <w:r w:rsidRPr="005A090F">
        <w:rPr>
          <w:rFonts w:ascii="Times New Roman" w:hAnsi="Times New Roman"/>
          <w:sz w:val="24"/>
          <w:szCs w:val="24"/>
          <w:lang w:val="lt-LT"/>
        </w:rPr>
        <w:t>įtraukties</w:t>
      </w:r>
      <w:proofErr w:type="spellEnd"/>
      <w:r w:rsidRPr="005A090F">
        <w:rPr>
          <w:rFonts w:ascii="Times New Roman" w:hAnsi="Times New Roman"/>
          <w:sz w:val="24"/>
          <w:szCs w:val="24"/>
          <w:lang w:val="lt-LT"/>
        </w:rPr>
        <w:t xml:space="preserve"> didinimas ir kova su skurdu“ įgyvendinimo priemonės Nr. 08.</w:t>
      </w:r>
      <w:r w:rsidR="00403231" w:rsidRPr="005A090F">
        <w:rPr>
          <w:rFonts w:ascii="Times New Roman" w:hAnsi="Times New Roman"/>
          <w:sz w:val="24"/>
          <w:szCs w:val="24"/>
          <w:lang w:val="lt-LT"/>
        </w:rPr>
        <w:t>3</w:t>
      </w:r>
      <w:r w:rsidRPr="005A090F">
        <w:rPr>
          <w:rFonts w:ascii="Times New Roman" w:hAnsi="Times New Roman"/>
          <w:sz w:val="24"/>
          <w:szCs w:val="24"/>
          <w:lang w:val="lt-LT"/>
        </w:rPr>
        <w:t>.1-ESFA-</w:t>
      </w:r>
      <w:r w:rsidR="00403231" w:rsidRPr="005A090F">
        <w:rPr>
          <w:rFonts w:ascii="Times New Roman" w:hAnsi="Times New Roman"/>
          <w:sz w:val="24"/>
          <w:szCs w:val="24"/>
          <w:lang w:val="lt-LT"/>
        </w:rPr>
        <w:t>K</w:t>
      </w:r>
      <w:r w:rsidRPr="005A090F">
        <w:rPr>
          <w:rFonts w:ascii="Times New Roman" w:hAnsi="Times New Roman"/>
          <w:sz w:val="24"/>
          <w:szCs w:val="24"/>
          <w:lang w:val="lt-LT"/>
        </w:rPr>
        <w:t>-4</w:t>
      </w:r>
      <w:r w:rsidR="00403231" w:rsidRPr="005A090F">
        <w:rPr>
          <w:rFonts w:ascii="Times New Roman" w:hAnsi="Times New Roman"/>
          <w:sz w:val="24"/>
          <w:szCs w:val="24"/>
          <w:lang w:val="lt-LT"/>
        </w:rPr>
        <w:t>1</w:t>
      </w:r>
      <w:r w:rsidRPr="005A090F">
        <w:rPr>
          <w:rFonts w:ascii="Times New Roman" w:hAnsi="Times New Roman"/>
          <w:sz w:val="24"/>
          <w:szCs w:val="24"/>
          <w:lang w:val="lt-LT"/>
        </w:rPr>
        <w:t>3 „</w:t>
      </w:r>
      <w:r w:rsidR="00030552" w:rsidRPr="005A090F">
        <w:rPr>
          <w:rFonts w:ascii="Times New Roman" w:hAnsi="Times New Roman"/>
          <w:sz w:val="24"/>
          <w:szCs w:val="24"/>
          <w:lang w:val="lt-LT"/>
        </w:rPr>
        <w:t>Socialin</w:t>
      </w:r>
      <w:r w:rsidR="00403231" w:rsidRPr="005A090F">
        <w:rPr>
          <w:rFonts w:ascii="Times New Roman" w:hAnsi="Times New Roman"/>
          <w:sz w:val="24"/>
          <w:szCs w:val="24"/>
          <w:lang w:val="lt-LT"/>
        </w:rPr>
        <w:t>ę atskirtį patiriančių asmenų integracija į darbo rinką</w:t>
      </w:r>
      <w:r w:rsidRPr="005A090F">
        <w:rPr>
          <w:rFonts w:ascii="Times New Roman" w:hAnsi="Times New Roman"/>
          <w:sz w:val="24"/>
          <w:szCs w:val="24"/>
          <w:lang w:val="lt-LT"/>
        </w:rPr>
        <w:t>“ projektų finansavimo sąlygų aprašo patvirtinimo“</w:t>
      </w:r>
      <w:r w:rsidR="007F7042">
        <w:rPr>
          <w:rFonts w:ascii="Times New Roman" w:hAnsi="Times New Roman"/>
          <w:sz w:val="24"/>
          <w:szCs w:val="24"/>
          <w:lang w:val="lt-LT"/>
        </w:rPr>
        <w:t>,</w:t>
      </w:r>
      <w:r w:rsidR="00631D78">
        <w:rPr>
          <w:rFonts w:ascii="Times New Roman" w:hAnsi="Times New Roman"/>
          <w:sz w:val="24"/>
          <w:szCs w:val="24"/>
          <w:lang w:val="lt-LT"/>
        </w:rPr>
        <w:t xml:space="preserve"> ir </w:t>
      </w:r>
      <w:r w:rsidR="00631D78" w:rsidRPr="0011031A">
        <w:rPr>
          <w:rFonts w:ascii="Times New Roman" w:hAnsi="Times New Roman"/>
          <w:sz w:val="24"/>
          <w:szCs w:val="24"/>
          <w:lang w:val="lt-LT" w:eastAsia="lt-LT"/>
        </w:rPr>
        <w:t>55</w:t>
      </w:r>
      <w:r w:rsidR="00631D78" w:rsidRPr="0011031A">
        <w:rPr>
          <w:rFonts w:ascii="Times New Roman" w:hAnsi="Times New Roman"/>
          <w:sz w:val="24"/>
          <w:szCs w:val="24"/>
          <w:vertAlign w:val="superscript"/>
          <w:lang w:val="lt-LT" w:eastAsia="lt-LT"/>
        </w:rPr>
        <w:t>1</w:t>
      </w:r>
      <w:r w:rsidR="00631D78">
        <w:rPr>
          <w:rFonts w:ascii="Times New Roman" w:hAnsi="Times New Roman"/>
          <w:sz w:val="24"/>
          <w:szCs w:val="24"/>
          <w:vertAlign w:val="superscript"/>
          <w:lang w:val="lt-LT" w:eastAsia="lt-LT"/>
        </w:rPr>
        <w:t xml:space="preserve"> </w:t>
      </w:r>
      <w:r w:rsidR="00867F00" w:rsidRPr="00867F00">
        <w:rPr>
          <w:rFonts w:ascii="Times New Roman" w:hAnsi="Times New Roman"/>
          <w:sz w:val="24"/>
          <w:szCs w:val="24"/>
          <w:lang w:val="lt-LT" w:eastAsia="lt-LT"/>
        </w:rPr>
        <w:t xml:space="preserve">punktą </w:t>
      </w:r>
      <w:r w:rsidR="00631D78" w:rsidRPr="00631D78">
        <w:rPr>
          <w:rFonts w:ascii="Times New Roman" w:hAnsi="Times New Roman"/>
          <w:sz w:val="24"/>
          <w:szCs w:val="24"/>
          <w:lang w:val="lt-LT" w:eastAsia="lt-LT"/>
        </w:rPr>
        <w:t>išd</w:t>
      </w:r>
      <w:r w:rsidR="00FB0E51">
        <w:rPr>
          <w:rFonts w:ascii="Times New Roman" w:hAnsi="Times New Roman"/>
          <w:sz w:val="24"/>
          <w:szCs w:val="24"/>
          <w:lang w:val="lt-LT" w:eastAsia="lt-LT"/>
        </w:rPr>
        <w:t>ė</w:t>
      </w:r>
      <w:r w:rsidR="00631D78" w:rsidRPr="00631D78">
        <w:rPr>
          <w:rFonts w:ascii="Times New Roman" w:hAnsi="Times New Roman"/>
          <w:sz w:val="24"/>
          <w:szCs w:val="24"/>
          <w:lang w:val="lt-LT" w:eastAsia="lt-LT"/>
        </w:rPr>
        <w:t>stau</w:t>
      </w:r>
      <w:r w:rsidR="00631D78">
        <w:rPr>
          <w:rFonts w:ascii="Times New Roman" w:hAnsi="Times New Roman"/>
          <w:sz w:val="24"/>
          <w:szCs w:val="24"/>
          <w:vertAlign w:val="superscript"/>
          <w:lang w:val="lt-LT" w:eastAsia="lt-LT"/>
        </w:rPr>
        <w:t xml:space="preserve"> </w:t>
      </w:r>
      <w:r w:rsidR="00FB0E51" w:rsidRPr="00FB0E51">
        <w:rPr>
          <w:rFonts w:ascii="Times New Roman" w:hAnsi="Times New Roman"/>
          <w:sz w:val="24"/>
          <w:szCs w:val="24"/>
          <w:lang w:val="lt-LT" w:eastAsia="lt-LT"/>
        </w:rPr>
        <w:t>taip</w:t>
      </w:r>
      <w:r w:rsidR="00763D15" w:rsidRPr="005A090F">
        <w:rPr>
          <w:rFonts w:ascii="Times New Roman" w:hAnsi="Times New Roman"/>
          <w:sz w:val="24"/>
          <w:szCs w:val="24"/>
          <w:lang w:val="lt-LT"/>
        </w:rPr>
        <w:t>:</w:t>
      </w:r>
    </w:p>
    <w:p w:rsidR="0011031A" w:rsidRPr="0011031A" w:rsidRDefault="0011031A" w:rsidP="0011031A">
      <w:pPr>
        <w:ind w:firstLine="1298"/>
        <w:jc w:val="both"/>
        <w:rPr>
          <w:rFonts w:ascii="Times New Roman" w:hAnsi="Times New Roman"/>
          <w:sz w:val="24"/>
          <w:szCs w:val="24"/>
          <w:lang w:val="lt-LT" w:eastAsia="lt-LT"/>
        </w:rPr>
      </w:pPr>
      <w:r w:rsidRPr="0011031A">
        <w:rPr>
          <w:rFonts w:ascii="Times New Roman" w:hAnsi="Times New Roman"/>
          <w:sz w:val="24"/>
          <w:szCs w:val="24"/>
          <w:lang w:val="lt-LT" w:eastAsia="lt-LT"/>
        </w:rPr>
        <w:t>„55</w:t>
      </w:r>
      <w:r w:rsidRPr="0011031A">
        <w:rPr>
          <w:rFonts w:ascii="Times New Roman" w:hAnsi="Times New Roman"/>
          <w:sz w:val="24"/>
          <w:szCs w:val="24"/>
          <w:vertAlign w:val="superscript"/>
          <w:lang w:val="lt-LT" w:eastAsia="lt-LT"/>
        </w:rPr>
        <w:t>1</w:t>
      </w:r>
      <w:r w:rsidRPr="0011031A">
        <w:rPr>
          <w:rFonts w:ascii="Times New Roman" w:hAnsi="Times New Roman"/>
          <w:sz w:val="24"/>
          <w:szCs w:val="24"/>
          <w:lang w:val="lt-LT" w:eastAsia="lt-LT"/>
        </w:rPr>
        <w:t>.</w:t>
      </w:r>
      <w:r w:rsidRPr="0011031A">
        <w:rPr>
          <w:rFonts w:ascii="Times New Roman" w:hAnsi="Times New Roman"/>
          <w:sz w:val="24"/>
          <w:szCs w:val="24"/>
          <w:vertAlign w:val="superscript"/>
          <w:lang w:val="lt-LT" w:eastAsia="lt-LT"/>
        </w:rPr>
        <w:t xml:space="preserve"> </w:t>
      </w:r>
      <w:r w:rsidRPr="0011031A">
        <w:rPr>
          <w:rFonts w:ascii="Times New Roman" w:hAnsi="Times New Roman"/>
          <w:sz w:val="24"/>
          <w:szCs w:val="24"/>
          <w:lang w:val="lt-LT" w:eastAsia="lt-LT"/>
        </w:rPr>
        <w:t xml:space="preserve">Tais atvejais, kai darbuotojų darbo užmokesčio išlaidos apmokamos taikant Aprašo 53 punkte nurodytus fiksuotuosius įkainius, tinkamomis finansuoti išlaidomis laikomos ir kitos, su šių darbuotojų darbo užmokesčiu susijusios ir realiai patirtos išlaidos </w:t>
      </w:r>
      <w:proofErr w:type="gramStart"/>
      <w:r w:rsidRPr="0011031A">
        <w:rPr>
          <w:rFonts w:ascii="Times New Roman" w:hAnsi="Times New Roman"/>
          <w:sz w:val="24"/>
          <w:szCs w:val="24"/>
          <w:lang w:val="lt-LT" w:eastAsia="lt-LT"/>
        </w:rPr>
        <w:t>(</w:t>
      </w:r>
      <w:proofErr w:type="gramEnd"/>
      <w:r w:rsidR="00FB0E51" w:rsidRPr="00FB0E51">
        <w:rPr>
          <w:rFonts w:ascii="Times New Roman" w:hAnsi="Times New Roman"/>
          <w:b/>
          <w:sz w:val="24"/>
          <w:szCs w:val="24"/>
          <w:lang w:val="lt-LT" w:eastAsia="lt-LT"/>
        </w:rPr>
        <w:t>apdraustojo ir</w:t>
      </w:r>
      <w:r w:rsidR="00FB0E51">
        <w:rPr>
          <w:rFonts w:ascii="Times New Roman" w:hAnsi="Times New Roman"/>
          <w:sz w:val="24"/>
          <w:szCs w:val="24"/>
          <w:lang w:val="lt-LT" w:eastAsia="lt-LT"/>
        </w:rPr>
        <w:t xml:space="preserve"> </w:t>
      </w:r>
      <w:r w:rsidRPr="0011031A">
        <w:rPr>
          <w:rFonts w:ascii="Times New Roman" w:hAnsi="Times New Roman"/>
          <w:sz w:val="24"/>
          <w:szCs w:val="24"/>
          <w:lang w:val="lt-LT" w:eastAsia="lt-LT"/>
        </w:rPr>
        <w:t xml:space="preserve">draudėjo valstybinio socialinio draudimo įmokos už darbuotojus, dirbančius pagal darbo sutartis ne visą darbo laiką ir nepatenkančius į Lietuvos Respublikos valstybinio socialinio draudimo įstatyme numatytas išimtis, išeitinės išmokos), kurių neapima Aprašo 53 punkte nurodyti fiksuotieji įkainiai. Šios išlaidos apmokamos </w:t>
      </w:r>
      <w:r w:rsidRPr="0011031A">
        <w:rPr>
          <w:rFonts w:ascii="Times New Roman" w:hAnsi="Times New Roman"/>
          <w:color w:val="000000"/>
          <w:sz w:val="24"/>
          <w:szCs w:val="24"/>
          <w:lang w:val="lt-LT" w:eastAsia="lt-LT"/>
        </w:rPr>
        <w:t>vadovaujantis</w:t>
      </w:r>
      <w:r w:rsidRPr="0011031A">
        <w:rPr>
          <w:rFonts w:ascii="Times New Roman" w:hAnsi="Times New Roman"/>
          <w:sz w:val="24"/>
          <w:szCs w:val="24"/>
          <w:lang w:val="lt-LT" w:eastAsia="lt-LT"/>
        </w:rPr>
        <w:t xml:space="preserve"> Lietuvos Respublikos darbo kodeksu ir kitais Lietuvos Respublikos teisės aktais, reglamentuojančiais šių išmokų mokėjimą.“ </w:t>
      </w:r>
    </w:p>
    <w:p w:rsidR="0011031A" w:rsidRPr="0011031A" w:rsidRDefault="0011031A" w:rsidP="0011031A">
      <w:pPr>
        <w:jc w:val="both"/>
        <w:rPr>
          <w:rFonts w:ascii="Times New Roman" w:hAnsi="Times New Roman"/>
          <w:sz w:val="24"/>
          <w:szCs w:val="24"/>
          <w:lang w:val="lt-LT" w:eastAsia="lt-LT"/>
        </w:rPr>
      </w:pPr>
      <w:bookmarkStart w:id="7" w:name="part_9c7d79146db149da80f31df7d8e0a5c0"/>
      <w:bookmarkEnd w:id="7"/>
      <w:r w:rsidRPr="0011031A">
        <w:rPr>
          <w:rFonts w:ascii="Times New Roman" w:hAnsi="Times New Roman"/>
          <w:sz w:val="24"/>
          <w:szCs w:val="24"/>
          <w:lang w:val="lt-LT" w:eastAsia="lt-LT"/>
        </w:rPr>
        <w:t> </w:t>
      </w:r>
    </w:p>
    <w:p w:rsidR="0011031A" w:rsidRPr="005A090F" w:rsidRDefault="0011031A" w:rsidP="00E60135">
      <w:pPr>
        <w:pStyle w:val="Betarp"/>
        <w:ind w:firstLine="1298"/>
        <w:jc w:val="both"/>
        <w:rPr>
          <w:rFonts w:ascii="Times New Roman" w:hAnsi="Times New Roman"/>
          <w:sz w:val="24"/>
          <w:szCs w:val="24"/>
          <w:lang w:val="lt-LT"/>
        </w:rPr>
      </w:pPr>
    </w:p>
    <w:p w:rsidR="00392B9E" w:rsidRPr="005A090F" w:rsidRDefault="00392B9E" w:rsidP="00A66272">
      <w:pPr>
        <w:ind w:firstLine="1276"/>
        <w:jc w:val="both"/>
        <w:rPr>
          <w:rFonts w:ascii="Times New Roman" w:hAnsi="Times New Roman"/>
          <w:sz w:val="24"/>
          <w:szCs w:val="24"/>
          <w:lang w:val="lt-LT"/>
        </w:rPr>
      </w:pPr>
    </w:p>
    <w:p w:rsidR="00392B9E" w:rsidRPr="00383FF6" w:rsidRDefault="00392B9E" w:rsidP="005D45F8">
      <w:pPr>
        <w:spacing w:line="360" w:lineRule="auto"/>
        <w:rPr>
          <w:rFonts w:ascii="Times New Roman" w:hAnsi="Times New Roman"/>
          <w:sz w:val="24"/>
          <w:szCs w:val="24"/>
          <w:lang w:val="lt-LT"/>
        </w:rPr>
        <w:sectPr w:rsidR="00392B9E" w:rsidRPr="00383FF6" w:rsidSect="003D0BAD">
          <w:type w:val="continuous"/>
          <w:pgSz w:w="11906" w:h="16838"/>
          <w:pgMar w:top="1701" w:right="567" w:bottom="1134" w:left="1701" w:header="720" w:footer="720" w:gutter="0"/>
          <w:cols w:space="720"/>
          <w:formProt w:val="0"/>
          <w:docGrid w:linePitch="360"/>
        </w:sectPr>
      </w:pPr>
    </w:p>
    <w:p w:rsidR="003D0BAD" w:rsidRPr="00383FF6" w:rsidRDefault="003D0BAD"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3D0BAD" w:rsidRPr="00763D15" w:rsidTr="003D0BAD">
        <w:tc>
          <w:tcPr>
            <w:tcW w:w="4631" w:type="dxa"/>
          </w:tcPr>
          <w:p w:rsidR="003D0BAD" w:rsidRPr="00383FF6" w:rsidRDefault="000F3243" w:rsidP="003D0BAD">
            <w:pPr>
              <w:rPr>
                <w:rFonts w:ascii="Times New Roman" w:hAnsi="Times New Roman"/>
                <w:sz w:val="24"/>
                <w:szCs w:val="24"/>
                <w:lang w:val="lt-LT" w:eastAsia="lt-LT"/>
              </w:rPr>
            </w:pPr>
            <w:r>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8" w:name="Pareigos"/>
            <w:r>
              <w:rPr>
                <w:rFonts w:ascii="Times New Roman" w:hAnsi="Times New Roman"/>
                <w:sz w:val="24"/>
                <w:szCs w:val="24"/>
                <w:lang w:val="lt-LT" w:eastAsia="lt-LT"/>
              </w:rPr>
              <w:instrText xml:space="preserve"> FORMTEXT </w:instrText>
            </w:r>
            <w:r>
              <w:rPr>
                <w:rFonts w:ascii="Times New Roman" w:hAnsi="Times New Roman"/>
                <w:sz w:val="24"/>
                <w:szCs w:val="24"/>
                <w:lang w:val="lt-LT" w:eastAsia="lt-LT"/>
              </w:rPr>
            </w:r>
            <w:r>
              <w:rPr>
                <w:rFonts w:ascii="Times New Roman" w:hAnsi="Times New Roman"/>
                <w:sz w:val="24"/>
                <w:szCs w:val="24"/>
                <w:lang w:val="lt-LT" w:eastAsia="lt-LT"/>
              </w:rPr>
              <w:fldChar w:fldCharType="separate"/>
            </w:r>
            <w:r>
              <w:rPr>
                <w:rFonts w:ascii="Times New Roman" w:hAnsi="Times New Roman"/>
                <w:noProof/>
                <w:sz w:val="24"/>
                <w:szCs w:val="24"/>
                <w:lang w:val="lt-LT" w:eastAsia="lt-LT"/>
              </w:rPr>
              <w:t>Socialinės apsaugos ir darbo ministras</w:t>
            </w:r>
            <w:r>
              <w:rPr>
                <w:rFonts w:ascii="Times New Roman" w:hAnsi="Times New Roman"/>
                <w:sz w:val="24"/>
                <w:szCs w:val="24"/>
                <w:lang w:val="lt-LT" w:eastAsia="lt-LT"/>
              </w:rPr>
              <w:fldChar w:fldCharType="end"/>
            </w:r>
            <w:bookmarkEnd w:id="8"/>
          </w:p>
        </w:tc>
        <w:tc>
          <w:tcPr>
            <w:tcW w:w="4656" w:type="dxa"/>
          </w:tcPr>
          <w:p w:rsidR="003D0BAD" w:rsidRPr="00383FF6" w:rsidRDefault="003D0BAD" w:rsidP="00D36917">
            <w:pPr>
              <w:jc w:val="right"/>
              <w:rPr>
                <w:rFonts w:ascii="Times New Roman" w:hAnsi="Times New Roman"/>
                <w:sz w:val="24"/>
                <w:szCs w:val="24"/>
                <w:lang w:val="lt-LT" w:eastAsia="lt-LT"/>
              </w:rPr>
            </w:pPr>
          </w:p>
        </w:tc>
      </w:tr>
      <w:tr w:rsidR="00D36917" w:rsidRPr="00383FF6" w:rsidTr="003D0BAD">
        <w:tc>
          <w:tcPr>
            <w:tcW w:w="4631" w:type="dxa"/>
          </w:tcPr>
          <w:p w:rsidR="00D36917" w:rsidRDefault="00D36917" w:rsidP="003D0BAD">
            <w:pPr>
              <w:rPr>
                <w:rFonts w:ascii="Times New Roman" w:hAnsi="Times New Roman"/>
                <w:sz w:val="24"/>
                <w:szCs w:val="24"/>
                <w:lang w:val="lt-LT" w:eastAsia="lt-LT"/>
              </w:rPr>
            </w:pPr>
          </w:p>
          <w:p w:rsidR="00D36917" w:rsidRDefault="00D36917" w:rsidP="00D36917">
            <w:pPr>
              <w:rPr>
                <w:rFonts w:ascii="Times New Roman" w:hAnsi="Times New Roman"/>
                <w:sz w:val="24"/>
                <w:szCs w:val="24"/>
                <w:lang w:val="lt-LT" w:eastAsia="lt-LT"/>
              </w:rPr>
            </w:pPr>
          </w:p>
        </w:tc>
        <w:tc>
          <w:tcPr>
            <w:tcW w:w="4656" w:type="dxa"/>
          </w:tcPr>
          <w:p w:rsidR="00D36917" w:rsidRPr="00383FF6" w:rsidRDefault="00D36917" w:rsidP="006C7613">
            <w:pPr>
              <w:jc w:val="right"/>
              <w:rPr>
                <w:rFonts w:ascii="Times New Roman" w:hAnsi="Times New Roman"/>
                <w:sz w:val="24"/>
                <w:szCs w:val="24"/>
                <w:lang w:val="lt-LT" w:eastAsia="lt-LT"/>
              </w:rPr>
            </w:pPr>
          </w:p>
        </w:tc>
      </w:tr>
    </w:tbl>
    <w:p w:rsidR="0072718E" w:rsidRDefault="0072718E" w:rsidP="00E85B87">
      <w:pPr>
        <w:rPr>
          <w:lang w:val="lt-LT"/>
        </w:rPr>
      </w:pPr>
    </w:p>
    <w:p w:rsidR="000B1001" w:rsidRDefault="000B1001" w:rsidP="00E85B87">
      <w:pPr>
        <w:rPr>
          <w:lang w:val="lt-LT"/>
        </w:rPr>
      </w:pPr>
      <w:bookmarkStart w:id="9" w:name="_GoBack"/>
      <w:bookmarkEnd w:id="9"/>
    </w:p>
    <w:sectPr w:rsidR="000B1001"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699" w:rsidRDefault="000E6699">
      <w:r>
        <w:separator/>
      </w:r>
    </w:p>
  </w:endnote>
  <w:endnote w:type="continuationSeparator" w:id="0">
    <w:p w:rsidR="000E6699" w:rsidRDefault="000E6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699" w:rsidRDefault="000E6699">
      <w:r>
        <w:separator/>
      </w:r>
    </w:p>
  </w:footnote>
  <w:footnote w:type="continuationSeparator" w:id="0">
    <w:p w:rsidR="000E6699" w:rsidRDefault="000E66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FB0E51">
      <w:rPr>
        <w:rStyle w:val="Puslapionumeris"/>
        <w:noProof/>
      </w:rPr>
      <w:t>2</w:t>
    </w:r>
    <w:r>
      <w:rPr>
        <w:rStyle w:val="Puslapionumeris"/>
      </w:rPr>
      <w:fldChar w:fldCharType="end"/>
    </w:r>
  </w:p>
  <w:p w:rsidR="003D0BAD" w:rsidRDefault="003D0B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0D03"/>
    <w:multiLevelType w:val="hybridMultilevel"/>
    <w:tmpl w:val="468E1EBE"/>
    <w:lvl w:ilvl="0" w:tplc="3F3A09E0">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nsid w:val="07BA223D"/>
    <w:multiLevelType w:val="hybridMultilevel"/>
    <w:tmpl w:val="C51069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9216B44"/>
    <w:multiLevelType w:val="multilevel"/>
    <w:tmpl w:val="19B81752"/>
    <w:lvl w:ilvl="0">
      <w:start w:val="1"/>
      <w:numFmt w:val="decimal"/>
      <w:lvlText w:val="%1."/>
      <w:lvlJc w:val="left"/>
      <w:pPr>
        <w:tabs>
          <w:tab w:val="num" w:pos="1495"/>
        </w:tabs>
        <w:ind w:left="0" w:firstLine="0"/>
      </w:pPr>
    </w:lvl>
    <w:lvl w:ilvl="1">
      <w:start w:val="1"/>
      <w:numFmt w:val="decimal"/>
      <w:lvlText w:val="%1.%2."/>
      <w:lvlJc w:val="left"/>
      <w:pPr>
        <w:tabs>
          <w:tab w:val="num" w:pos="1437"/>
        </w:tabs>
        <w:ind w:left="1077" w:firstLine="0"/>
      </w:pPr>
    </w:lvl>
    <w:lvl w:ilvl="2">
      <w:start w:val="1"/>
      <w:numFmt w:val="decimal"/>
      <w:lvlText w:val="%1.%2.%3."/>
      <w:lvlJc w:val="left"/>
      <w:pPr>
        <w:tabs>
          <w:tab w:val="num" w:pos="2514"/>
        </w:tabs>
        <w:ind w:left="2154" w:firstLine="0"/>
      </w:pPr>
    </w:lvl>
    <w:lvl w:ilvl="3">
      <w:start w:val="1"/>
      <w:numFmt w:val="decimal"/>
      <w:lvlText w:val="%1.%2.%3.%4."/>
      <w:lvlJc w:val="left"/>
      <w:pPr>
        <w:tabs>
          <w:tab w:val="num" w:pos="3591"/>
        </w:tabs>
        <w:ind w:left="3231" w:firstLine="0"/>
      </w:pPr>
    </w:lvl>
    <w:lvl w:ilvl="4">
      <w:start w:val="1"/>
      <w:numFmt w:val="decimal"/>
      <w:lvlText w:val="%1.%2.%3.%4.%5."/>
      <w:lvlJc w:val="left"/>
      <w:pPr>
        <w:tabs>
          <w:tab w:val="num" w:pos="4668"/>
        </w:tabs>
        <w:ind w:left="4308" w:firstLine="0"/>
      </w:pPr>
    </w:lvl>
    <w:lvl w:ilvl="5">
      <w:start w:val="1"/>
      <w:numFmt w:val="decimal"/>
      <w:lvlText w:val="%1.%2.%3.%4.%5.%6."/>
      <w:lvlJc w:val="left"/>
      <w:pPr>
        <w:tabs>
          <w:tab w:val="num" w:pos="5745"/>
        </w:tabs>
        <w:ind w:left="5385" w:firstLine="0"/>
      </w:pPr>
    </w:lvl>
    <w:lvl w:ilvl="6">
      <w:start w:val="1"/>
      <w:numFmt w:val="decimal"/>
      <w:lvlText w:val="%1.%2.%3.%4.%5.%6.%7."/>
      <w:lvlJc w:val="left"/>
      <w:pPr>
        <w:tabs>
          <w:tab w:val="num" w:pos="6822"/>
        </w:tabs>
        <w:ind w:left="6462" w:firstLine="0"/>
      </w:pPr>
    </w:lvl>
    <w:lvl w:ilvl="7">
      <w:start w:val="1"/>
      <w:numFmt w:val="decimal"/>
      <w:lvlText w:val="%1.%2.%3.%4.%5.%6.%7.%8."/>
      <w:lvlJc w:val="left"/>
      <w:pPr>
        <w:tabs>
          <w:tab w:val="num" w:pos="7899"/>
        </w:tabs>
        <w:ind w:left="7539" w:firstLine="0"/>
      </w:pPr>
    </w:lvl>
    <w:lvl w:ilvl="8">
      <w:start w:val="1"/>
      <w:numFmt w:val="decimal"/>
      <w:lvlText w:val="%1.%2.%3.%4.%5.%6.%7.%8.%9."/>
      <w:lvlJc w:val="left"/>
      <w:pPr>
        <w:tabs>
          <w:tab w:val="num" w:pos="8976"/>
        </w:tabs>
        <w:ind w:left="8616" w:firstLine="0"/>
      </w:pPr>
    </w:lvl>
  </w:abstractNum>
  <w:abstractNum w:abstractNumId="3">
    <w:nsid w:val="094D0E87"/>
    <w:multiLevelType w:val="hybridMultilevel"/>
    <w:tmpl w:val="C9289852"/>
    <w:lvl w:ilvl="0" w:tplc="1882A072">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4">
    <w:nsid w:val="46DA57B2"/>
    <w:multiLevelType w:val="hybridMultilevel"/>
    <w:tmpl w:val="64C4240A"/>
    <w:lvl w:ilvl="0" w:tplc="32C89A34">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5">
    <w:nsid w:val="6F1D08F3"/>
    <w:multiLevelType w:val="hybridMultilevel"/>
    <w:tmpl w:val="46384854"/>
    <w:lvl w:ilvl="0" w:tplc="C5F83B2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ūta Rožanskienė">
    <w15:presenceInfo w15:providerId="AD" w15:userId="S-1-5-21-2426571030-2855087441-3857961214-11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06384"/>
    <w:rsid w:val="00014695"/>
    <w:rsid w:val="00016B0C"/>
    <w:rsid w:val="00030552"/>
    <w:rsid w:val="00065A3B"/>
    <w:rsid w:val="00066E5B"/>
    <w:rsid w:val="000B1001"/>
    <w:rsid w:val="000B1E95"/>
    <w:rsid w:val="000C354E"/>
    <w:rsid w:val="000E6699"/>
    <w:rsid w:val="000E696E"/>
    <w:rsid w:val="000E71A7"/>
    <w:rsid w:val="000F3243"/>
    <w:rsid w:val="0011031A"/>
    <w:rsid w:val="00113F52"/>
    <w:rsid w:val="00122144"/>
    <w:rsid w:val="0014073C"/>
    <w:rsid w:val="001524A9"/>
    <w:rsid w:val="00161E0B"/>
    <w:rsid w:val="001771C3"/>
    <w:rsid w:val="001C59B5"/>
    <w:rsid w:val="001D7531"/>
    <w:rsid w:val="001F38C5"/>
    <w:rsid w:val="00202AB4"/>
    <w:rsid w:val="0021206F"/>
    <w:rsid w:val="00221151"/>
    <w:rsid w:val="002575AE"/>
    <w:rsid w:val="00273DA7"/>
    <w:rsid w:val="0027739E"/>
    <w:rsid w:val="00282F59"/>
    <w:rsid w:val="002A07D8"/>
    <w:rsid w:val="002A5517"/>
    <w:rsid w:val="002C3984"/>
    <w:rsid w:val="002F0835"/>
    <w:rsid w:val="0033315F"/>
    <w:rsid w:val="0033386E"/>
    <w:rsid w:val="0033712B"/>
    <w:rsid w:val="00351A7C"/>
    <w:rsid w:val="00357D61"/>
    <w:rsid w:val="003635FB"/>
    <w:rsid w:val="00372173"/>
    <w:rsid w:val="00383FF6"/>
    <w:rsid w:val="00387A2F"/>
    <w:rsid w:val="00392B9E"/>
    <w:rsid w:val="003A46D1"/>
    <w:rsid w:val="003B65BD"/>
    <w:rsid w:val="003C244D"/>
    <w:rsid w:val="003D0BAD"/>
    <w:rsid w:val="003E079C"/>
    <w:rsid w:val="003E29D5"/>
    <w:rsid w:val="003E696D"/>
    <w:rsid w:val="003F679C"/>
    <w:rsid w:val="00403231"/>
    <w:rsid w:val="00407E28"/>
    <w:rsid w:val="00410645"/>
    <w:rsid w:val="004159F8"/>
    <w:rsid w:val="00421FC8"/>
    <w:rsid w:val="004377ED"/>
    <w:rsid w:val="00473B71"/>
    <w:rsid w:val="004A2F04"/>
    <w:rsid w:val="004A759E"/>
    <w:rsid w:val="004B3F25"/>
    <w:rsid w:val="004F70E6"/>
    <w:rsid w:val="00545DDF"/>
    <w:rsid w:val="00576C15"/>
    <w:rsid w:val="005A090F"/>
    <w:rsid w:val="005D3E15"/>
    <w:rsid w:val="005D45F8"/>
    <w:rsid w:val="005F03D5"/>
    <w:rsid w:val="005F2377"/>
    <w:rsid w:val="006006EE"/>
    <w:rsid w:val="00607E53"/>
    <w:rsid w:val="006301D9"/>
    <w:rsid w:val="00631D78"/>
    <w:rsid w:val="00641B46"/>
    <w:rsid w:val="00641E74"/>
    <w:rsid w:val="00647595"/>
    <w:rsid w:val="00660267"/>
    <w:rsid w:val="00672AAB"/>
    <w:rsid w:val="00680F76"/>
    <w:rsid w:val="0069269C"/>
    <w:rsid w:val="006A6BA7"/>
    <w:rsid w:val="006C7613"/>
    <w:rsid w:val="006D2F7C"/>
    <w:rsid w:val="006F6911"/>
    <w:rsid w:val="006F7593"/>
    <w:rsid w:val="00703256"/>
    <w:rsid w:val="00722155"/>
    <w:rsid w:val="0072718E"/>
    <w:rsid w:val="00736588"/>
    <w:rsid w:val="00740DE5"/>
    <w:rsid w:val="00740DFD"/>
    <w:rsid w:val="00746BC4"/>
    <w:rsid w:val="0075797E"/>
    <w:rsid w:val="00763D15"/>
    <w:rsid w:val="00770726"/>
    <w:rsid w:val="007756AF"/>
    <w:rsid w:val="00797DEF"/>
    <w:rsid w:val="007A13A7"/>
    <w:rsid w:val="007B7EF5"/>
    <w:rsid w:val="007C49C6"/>
    <w:rsid w:val="007E7D86"/>
    <w:rsid w:val="007F7042"/>
    <w:rsid w:val="00835C51"/>
    <w:rsid w:val="00867F00"/>
    <w:rsid w:val="0087119B"/>
    <w:rsid w:val="00881151"/>
    <w:rsid w:val="00882745"/>
    <w:rsid w:val="008923AB"/>
    <w:rsid w:val="00893A56"/>
    <w:rsid w:val="008A17C0"/>
    <w:rsid w:val="008C06C8"/>
    <w:rsid w:val="008C7C0A"/>
    <w:rsid w:val="008D77F8"/>
    <w:rsid w:val="00912EAE"/>
    <w:rsid w:val="009151E3"/>
    <w:rsid w:val="00921E62"/>
    <w:rsid w:val="009376FC"/>
    <w:rsid w:val="00954862"/>
    <w:rsid w:val="00986CF8"/>
    <w:rsid w:val="009B28EF"/>
    <w:rsid w:val="009E0F7B"/>
    <w:rsid w:val="009F3668"/>
    <w:rsid w:val="009F5048"/>
    <w:rsid w:val="00A11FD0"/>
    <w:rsid w:val="00A13DF9"/>
    <w:rsid w:val="00A208CC"/>
    <w:rsid w:val="00A66272"/>
    <w:rsid w:val="00A92ABE"/>
    <w:rsid w:val="00A94D42"/>
    <w:rsid w:val="00AD1964"/>
    <w:rsid w:val="00B34374"/>
    <w:rsid w:val="00BB0CBF"/>
    <w:rsid w:val="00BB2A15"/>
    <w:rsid w:val="00BC4CEB"/>
    <w:rsid w:val="00BD2F2B"/>
    <w:rsid w:val="00BF2821"/>
    <w:rsid w:val="00C03496"/>
    <w:rsid w:val="00C03A75"/>
    <w:rsid w:val="00C2154D"/>
    <w:rsid w:val="00C234D7"/>
    <w:rsid w:val="00C23B62"/>
    <w:rsid w:val="00C31135"/>
    <w:rsid w:val="00C444E1"/>
    <w:rsid w:val="00C4587D"/>
    <w:rsid w:val="00C47346"/>
    <w:rsid w:val="00C527F0"/>
    <w:rsid w:val="00CB5C8A"/>
    <w:rsid w:val="00D044B6"/>
    <w:rsid w:val="00D36917"/>
    <w:rsid w:val="00D4579D"/>
    <w:rsid w:val="00D533C3"/>
    <w:rsid w:val="00D63B2A"/>
    <w:rsid w:val="00D67987"/>
    <w:rsid w:val="00D761EC"/>
    <w:rsid w:val="00DA3EC4"/>
    <w:rsid w:val="00E0291A"/>
    <w:rsid w:val="00E17E91"/>
    <w:rsid w:val="00E60135"/>
    <w:rsid w:val="00E85B87"/>
    <w:rsid w:val="00EE3CDF"/>
    <w:rsid w:val="00EF2E1B"/>
    <w:rsid w:val="00F05FCC"/>
    <w:rsid w:val="00F47AC6"/>
    <w:rsid w:val="00F50B14"/>
    <w:rsid w:val="00F54BC4"/>
    <w:rsid w:val="00F572CE"/>
    <w:rsid w:val="00F6639B"/>
    <w:rsid w:val="00F94BD0"/>
    <w:rsid w:val="00FB0E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90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A090F"/>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421FC8"/>
    <w:rPr>
      <w:rFonts w:ascii="TimesLT" w:eastAsia="Times New Roman" w:hAnsi="TimesLT"/>
      <w:lang w:val="en-GB" w:eastAsia="en-US"/>
    </w:rPr>
  </w:style>
  <w:style w:type="paragraph" w:styleId="Sraopastraipa">
    <w:name w:val="List Paragraph"/>
    <w:basedOn w:val="prastasis"/>
    <w:uiPriority w:val="99"/>
    <w:qFormat/>
    <w:rsid w:val="003A46D1"/>
    <w:pPr>
      <w:spacing w:after="200" w:line="276" w:lineRule="auto"/>
      <w:ind w:left="720" w:firstLine="851"/>
      <w:jc w:val="both"/>
    </w:pPr>
    <w:rPr>
      <w:rFonts w:ascii="Calibri" w:eastAsia="Calibri" w:hAnsi="Calibri" w:cs="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741238">
      <w:bodyDiv w:val="1"/>
      <w:marLeft w:val="0"/>
      <w:marRight w:val="0"/>
      <w:marTop w:val="0"/>
      <w:marBottom w:val="0"/>
      <w:divBdr>
        <w:top w:val="none" w:sz="0" w:space="0" w:color="auto"/>
        <w:left w:val="none" w:sz="0" w:space="0" w:color="auto"/>
        <w:bottom w:val="none" w:sz="0" w:space="0" w:color="auto"/>
        <w:right w:val="none" w:sz="0" w:space="0" w:color="auto"/>
      </w:divBdr>
    </w:div>
    <w:div w:id="821040748">
      <w:bodyDiv w:val="1"/>
      <w:marLeft w:val="0"/>
      <w:marRight w:val="0"/>
      <w:marTop w:val="0"/>
      <w:marBottom w:val="0"/>
      <w:divBdr>
        <w:top w:val="none" w:sz="0" w:space="0" w:color="auto"/>
        <w:left w:val="none" w:sz="0" w:space="0" w:color="auto"/>
        <w:bottom w:val="none" w:sz="0" w:space="0" w:color="auto"/>
        <w:right w:val="none" w:sz="0" w:space="0" w:color="auto"/>
      </w:divBdr>
    </w:div>
    <w:div w:id="1401752357">
      <w:bodyDiv w:val="1"/>
      <w:marLeft w:val="0"/>
      <w:marRight w:val="0"/>
      <w:marTop w:val="0"/>
      <w:marBottom w:val="0"/>
      <w:divBdr>
        <w:top w:val="none" w:sz="0" w:space="0" w:color="auto"/>
        <w:left w:val="none" w:sz="0" w:space="0" w:color="auto"/>
        <w:bottom w:val="none" w:sz="0" w:space="0" w:color="auto"/>
        <w:right w:val="none" w:sz="0" w:space="0" w:color="auto"/>
      </w:divBdr>
      <w:divsChild>
        <w:div w:id="1947493662">
          <w:marLeft w:val="0"/>
          <w:marRight w:val="0"/>
          <w:marTop w:val="0"/>
          <w:marBottom w:val="0"/>
          <w:divBdr>
            <w:top w:val="none" w:sz="0" w:space="0" w:color="auto"/>
            <w:left w:val="none" w:sz="0" w:space="0" w:color="auto"/>
            <w:bottom w:val="none" w:sz="0" w:space="0" w:color="auto"/>
            <w:right w:val="none" w:sz="0" w:space="0" w:color="auto"/>
          </w:divBdr>
          <w:divsChild>
            <w:div w:id="886453493">
              <w:marLeft w:val="0"/>
              <w:marRight w:val="0"/>
              <w:marTop w:val="0"/>
              <w:marBottom w:val="0"/>
              <w:divBdr>
                <w:top w:val="none" w:sz="0" w:space="0" w:color="auto"/>
                <w:left w:val="none" w:sz="0" w:space="0" w:color="auto"/>
                <w:bottom w:val="none" w:sz="0" w:space="0" w:color="auto"/>
                <w:right w:val="none" w:sz="0" w:space="0" w:color="auto"/>
              </w:divBdr>
              <w:divsChild>
                <w:div w:id="1889679722">
                  <w:marLeft w:val="0"/>
                  <w:marRight w:val="0"/>
                  <w:marTop w:val="0"/>
                  <w:marBottom w:val="0"/>
                  <w:divBdr>
                    <w:top w:val="none" w:sz="0" w:space="0" w:color="auto"/>
                    <w:left w:val="none" w:sz="0" w:space="0" w:color="auto"/>
                    <w:bottom w:val="none" w:sz="0" w:space="0" w:color="auto"/>
                    <w:right w:val="none" w:sz="0" w:space="0" w:color="auto"/>
                  </w:divBdr>
                  <w:divsChild>
                    <w:div w:id="4691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0426">
      <w:bodyDiv w:val="1"/>
      <w:marLeft w:val="0"/>
      <w:marRight w:val="0"/>
      <w:marTop w:val="0"/>
      <w:marBottom w:val="0"/>
      <w:divBdr>
        <w:top w:val="none" w:sz="0" w:space="0" w:color="auto"/>
        <w:left w:val="none" w:sz="0" w:space="0" w:color="auto"/>
        <w:bottom w:val="none" w:sz="0" w:space="0" w:color="auto"/>
        <w:right w:val="none" w:sz="0" w:space="0" w:color="auto"/>
      </w:divBdr>
      <w:divsChild>
        <w:div w:id="1029139900">
          <w:marLeft w:val="0"/>
          <w:marRight w:val="0"/>
          <w:marTop w:val="0"/>
          <w:marBottom w:val="0"/>
          <w:divBdr>
            <w:top w:val="none" w:sz="0" w:space="0" w:color="auto"/>
            <w:left w:val="none" w:sz="0" w:space="0" w:color="auto"/>
            <w:bottom w:val="none" w:sz="0" w:space="0" w:color="auto"/>
            <w:right w:val="none" w:sz="0" w:space="0" w:color="auto"/>
          </w:divBdr>
          <w:divsChild>
            <w:div w:id="727218072">
              <w:marLeft w:val="0"/>
              <w:marRight w:val="0"/>
              <w:marTop w:val="0"/>
              <w:marBottom w:val="0"/>
              <w:divBdr>
                <w:top w:val="none" w:sz="0" w:space="0" w:color="auto"/>
                <w:left w:val="none" w:sz="0" w:space="0" w:color="auto"/>
                <w:bottom w:val="none" w:sz="0" w:space="0" w:color="auto"/>
                <w:right w:val="none" w:sz="0" w:space="0" w:color="auto"/>
              </w:divBdr>
              <w:divsChild>
                <w:div w:id="631903815">
                  <w:marLeft w:val="0"/>
                  <w:marRight w:val="0"/>
                  <w:marTop w:val="0"/>
                  <w:marBottom w:val="0"/>
                  <w:divBdr>
                    <w:top w:val="none" w:sz="0" w:space="0" w:color="auto"/>
                    <w:left w:val="none" w:sz="0" w:space="0" w:color="auto"/>
                    <w:bottom w:val="none" w:sz="0" w:space="0" w:color="auto"/>
                    <w:right w:val="none" w:sz="0" w:space="0" w:color="auto"/>
                  </w:divBdr>
                  <w:divsChild>
                    <w:div w:id="91054574">
                      <w:marLeft w:val="0"/>
                      <w:marRight w:val="0"/>
                      <w:marTop w:val="0"/>
                      <w:marBottom w:val="0"/>
                      <w:divBdr>
                        <w:top w:val="none" w:sz="0" w:space="0" w:color="auto"/>
                        <w:left w:val="none" w:sz="0" w:space="0" w:color="auto"/>
                        <w:bottom w:val="none" w:sz="0" w:space="0" w:color="auto"/>
                        <w:right w:val="none" w:sz="0" w:space="0" w:color="auto"/>
                      </w:divBdr>
                    </w:div>
                    <w:div w:id="455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CC9479-0339-4F24-A78C-FAB651C6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1407</Words>
  <Characters>802</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2205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7</cp:revision>
  <cp:lastPrinted>2018-09-04T10:46:00Z</cp:lastPrinted>
  <dcterms:created xsi:type="dcterms:W3CDTF">2018-09-04T10:08:00Z</dcterms:created>
  <dcterms:modified xsi:type="dcterms:W3CDTF">2018-09-05T08:55:00Z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1492856787</vt:i4>
  </property>
  <property fmtid="{D5CDD505-2E9C-101B-9397-08002B2CF9AE}" pid="4" name="_EmailSubject">
    <vt:lpwstr>PFSA pakeitimai</vt:lpwstr>
  </property>
  <property fmtid="{D5CDD505-2E9C-101B-9397-08002B2CF9AE}" pid="5" name="_AuthorEmail">
    <vt:lpwstr>Liongina.Beinoraviciene@socmin.lt</vt:lpwstr>
  </property>
  <property fmtid="{D5CDD505-2E9C-101B-9397-08002B2CF9AE}" pid="6" name="_AuthorEmailDisplayName">
    <vt:lpwstr>Liongina Beinoravičienė</vt:lpwstr>
  </property>
</Properties>
</file>