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00D1" w14:textId="55FDDF7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51091">
        <w:rPr>
          <w:b/>
          <w:bCs/>
        </w:rPr>
        <w:t xml:space="preserve">VIDAUS REIKALŲ </w:t>
      </w:r>
      <w:r>
        <w:rPr>
          <w:b/>
          <w:bCs/>
        </w:rPr>
        <w:t>MINISTERIJA</w:t>
      </w:r>
    </w:p>
    <w:p w14:paraId="748E00D2" w14:textId="77777777" w:rsidR="0036662A" w:rsidRDefault="0036662A" w:rsidP="0036662A">
      <w:pPr>
        <w:jc w:val="center"/>
        <w:rPr>
          <w:b/>
          <w:bCs/>
        </w:rPr>
      </w:pPr>
    </w:p>
    <w:p w14:paraId="00338A0A" w14:textId="6BFCCBD6" w:rsidR="00EF13B8" w:rsidRDefault="0036662A" w:rsidP="00EF13B8">
      <w:pPr>
        <w:jc w:val="center"/>
        <w:rPr>
          <w:b/>
          <w:szCs w:val="24"/>
        </w:rPr>
      </w:pPr>
      <w:r>
        <w:rPr>
          <w:b/>
          <w:bCs/>
        </w:rPr>
        <w:t>SOCIALINIŲ IR EKONOMINIŲ PARTNERIŲ PATEIKTŲ PASTABŲ IR PASIŪLYMŲ DĖL</w:t>
      </w:r>
      <w:r w:rsidR="00A04387">
        <w:rPr>
          <w:b/>
          <w:bCs/>
        </w:rPr>
        <w:t xml:space="preserve"> </w:t>
      </w:r>
      <w:r w:rsidR="00EF13B8">
        <w:rPr>
          <w:b/>
          <w:szCs w:val="24"/>
        </w:rPr>
        <w:t>VIDAUS REIKALŲ MINISTRO 2015 M. KOVO 6 D. ĮSAKYMO NR. 1V-164 „DĖL LIETUVOS RESPUBLIKOS VIDAUS REIKALŲ MINISTERIJOS 2014–2020 METŲ EUROPOS SĄJUNGOS FONDŲ INVESTICIJŲ VEIKSMŲ PROGRAMOS PRIORITETŲ ĮGYVENDINIMO PRIEMONIŲ ĮGYVENDINIMO PLANO IR NACIONALINIŲ STEBĖSENOS RODIKLIŲ SKAIČIAVIMO APRAŠO PATVIRTINIMO“</w:t>
      </w:r>
      <w:r w:rsidR="00F80A08">
        <w:rPr>
          <w:b/>
          <w:szCs w:val="24"/>
        </w:rPr>
        <w:t xml:space="preserve"> </w:t>
      </w:r>
      <w:r w:rsidR="00EF13B8">
        <w:rPr>
          <w:b/>
          <w:szCs w:val="24"/>
        </w:rPr>
        <w:t>PAKEITIMO</w:t>
      </w:r>
    </w:p>
    <w:p w14:paraId="101F82A3" w14:textId="33D15195" w:rsidR="00A04387" w:rsidRDefault="00A04387" w:rsidP="00A04387">
      <w:pPr>
        <w:jc w:val="center"/>
        <w:rPr>
          <w:b/>
          <w:bCs/>
          <w:caps/>
          <w:szCs w:val="24"/>
        </w:rPr>
      </w:pPr>
    </w:p>
    <w:p w14:paraId="748E00D3" w14:textId="23E35BBE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DERINIMAS</w:t>
      </w:r>
    </w:p>
    <w:p w14:paraId="748E00D4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48E00D7" w14:textId="77777777" w:rsidTr="00335D39">
        <w:tc>
          <w:tcPr>
            <w:tcW w:w="6804" w:type="dxa"/>
          </w:tcPr>
          <w:p w14:paraId="748E00D5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48E00D6" w14:textId="2AEB956C" w:rsidR="0036662A" w:rsidRDefault="00F1331A" w:rsidP="00335D39">
            <w:pPr>
              <w:rPr>
                <w:szCs w:val="24"/>
              </w:rPr>
            </w:pPr>
            <w:r>
              <w:rPr>
                <w:szCs w:val="24"/>
              </w:rPr>
              <w:t>2022-</w:t>
            </w:r>
            <w:r w:rsidR="00287138">
              <w:rPr>
                <w:szCs w:val="24"/>
              </w:rPr>
              <w:t>09-21</w:t>
            </w:r>
          </w:p>
        </w:tc>
      </w:tr>
      <w:tr w:rsidR="0036662A" w14:paraId="748E00DB" w14:textId="77777777" w:rsidTr="00335D39">
        <w:tc>
          <w:tcPr>
            <w:tcW w:w="6804" w:type="dxa"/>
          </w:tcPr>
          <w:p w14:paraId="748E00D8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48E00D9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48E00DA" w14:textId="730482E6" w:rsidR="0036662A" w:rsidRPr="007070FE" w:rsidRDefault="00287138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A5109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5109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51091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48E00DF" w14:textId="77777777" w:rsidTr="00335D39">
        <w:tc>
          <w:tcPr>
            <w:tcW w:w="6804" w:type="dxa"/>
          </w:tcPr>
          <w:p w14:paraId="748E00DC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48E00DD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48E00DE" w14:textId="77777777" w:rsidR="0036662A" w:rsidRDefault="00287138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48E00E0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48E00E5" w14:textId="77777777" w:rsidTr="00335D39">
        <w:tc>
          <w:tcPr>
            <w:tcW w:w="567" w:type="dxa"/>
          </w:tcPr>
          <w:p w14:paraId="748E00E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48E00E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8E00E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48E00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48E00EA" w14:textId="77777777" w:rsidTr="00335D39">
        <w:tc>
          <w:tcPr>
            <w:tcW w:w="567" w:type="dxa"/>
          </w:tcPr>
          <w:p w14:paraId="748E00E6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7" w14:textId="77777777" w:rsidR="0036662A" w:rsidRPr="0038099D" w:rsidRDefault="0036662A" w:rsidP="00335D39"/>
        </w:tc>
        <w:tc>
          <w:tcPr>
            <w:tcW w:w="5386" w:type="dxa"/>
          </w:tcPr>
          <w:p w14:paraId="748E00E8" w14:textId="77777777" w:rsidR="0036662A" w:rsidRPr="0038099D" w:rsidRDefault="0036662A" w:rsidP="00335D39"/>
        </w:tc>
        <w:tc>
          <w:tcPr>
            <w:tcW w:w="6804" w:type="dxa"/>
          </w:tcPr>
          <w:p w14:paraId="748E00E9" w14:textId="77777777" w:rsidR="0036662A" w:rsidRPr="0038099D" w:rsidRDefault="0036662A" w:rsidP="00335D39"/>
        </w:tc>
      </w:tr>
      <w:tr w:rsidR="0036662A" w:rsidRPr="00781CA4" w14:paraId="748E00EF" w14:textId="77777777" w:rsidTr="00335D39">
        <w:tc>
          <w:tcPr>
            <w:tcW w:w="567" w:type="dxa"/>
          </w:tcPr>
          <w:p w14:paraId="748E00EB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C" w14:textId="77777777" w:rsidR="0036662A" w:rsidRPr="0038099D" w:rsidRDefault="0036662A" w:rsidP="00335D39"/>
        </w:tc>
        <w:tc>
          <w:tcPr>
            <w:tcW w:w="5386" w:type="dxa"/>
          </w:tcPr>
          <w:p w14:paraId="748E00ED" w14:textId="77777777" w:rsidR="0036662A" w:rsidRPr="0038099D" w:rsidRDefault="0036662A" w:rsidP="00335D39"/>
        </w:tc>
        <w:tc>
          <w:tcPr>
            <w:tcW w:w="6804" w:type="dxa"/>
          </w:tcPr>
          <w:p w14:paraId="748E00EE" w14:textId="77777777" w:rsidR="0036662A" w:rsidRPr="0038099D" w:rsidRDefault="0036662A" w:rsidP="00335D39"/>
        </w:tc>
      </w:tr>
      <w:tr w:rsidR="0036662A" w:rsidRPr="00C70D14" w14:paraId="748E00F4" w14:textId="77777777" w:rsidTr="00335D39">
        <w:tc>
          <w:tcPr>
            <w:tcW w:w="567" w:type="dxa"/>
          </w:tcPr>
          <w:p w14:paraId="748E00F0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F1" w14:textId="77777777" w:rsidR="0036662A" w:rsidRPr="00C70D14" w:rsidRDefault="0036662A" w:rsidP="00335D39"/>
        </w:tc>
        <w:tc>
          <w:tcPr>
            <w:tcW w:w="5386" w:type="dxa"/>
          </w:tcPr>
          <w:p w14:paraId="748E00F2" w14:textId="77777777" w:rsidR="0036662A" w:rsidRPr="00C70D14" w:rsidRDefault="0036662A" w:rsidP="00335D39"/>
        </w:tc>
        <w:tc>
          <w:tcPr>
            <w:tcW w:w="6804" w:type="dxa"/>
          </w:tcPr>
          <w:p w14:paraId="748E00F3" w14:textId="77777777" w:rsidR="0036662A" w:rsidRPr="00C70D14" w:rsidRDefault="0036662A" w:rsidP="00335D39"/>
        </w:tc>
      </w:tr>
    </w:tbl>
    <w:p w14:paraId="748E00F5" w14:textId="77777777" w:rsidR="005C5ECB" w:rsidRPr="0036662A" w:rsidRDefault="005C5ECB">
      <w:pPr>
        <w:rPr>
          <w:b/>
          <w:bCs/>
          <w:caps/>
          <w:szCs w:val="24"/>
        </w:rPr>
      </w:pPr>
      <w:bookmarkStart w:id="1" w:name="_GoBack"/>
      <w:bookmarkEnd w:id="1"/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66118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87138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37C42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04387"/>
    <w:rsid w:val="00A24DB0"/>
    <w:rsid w:val="00A2721F"/>
    <w:rsid w:val="00A35603"/>
    <w:rsid w:val="00A4128B"/>
    <w:rsid w:val="00A47552"/>
    <w:rsid w:val="00A47E71"/>
    <w:rsid w:val="00A51091"/>
    <w:rsid w:val="00A52C00"/>
    <w:rsid w:val="00A54BBD"/>
    <w:rsid w:val="00A6632E"/>
    <w:rsid w:val="00A80ADA"/>
    <w:rsid w:val="00A845D7"/>
    <w:rsid w:val="00A91F0C"/>
    <w:rsid w:val="00AC05FF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DF0296"/>
    <w:rsid w:val="00DF0529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13B8"/>
    <w:rsid w:val="00EF5D3D"/>
    <w:rsid w:val="00F1331A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0A08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0D1"/>
  <w15:docId w15:val="{CD86F4AC-C6AA-4B57-9CC8-044E62F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Aušra Jankauskaitė</cp:lastModifiedBy>
  <cp:revision>12</cp:revision>
  <dcterms:created xsi:type="dcterms:W3CDTF">2019-11-21T12:40:00Z</dcterms:created>
  <dcterms:modified xsi:type="dcterms:W3CDTF">2022-10-04T06:31:00Z</dcterms:modified>
</cp:coreProperties>
</file>