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364B6" w14:textId="77777777" w:rsidR="005600BE" w:rsidRDefault="005600BE" w:rsidP="00485DE9">
      <w:pPr>
        <w:ind w:left="6803" w:hanging="424"/>
        <w:textAlignment w:val="center"/>
        <w:rPr>
          <w:b/>
          <w:color w:val="000000"/>
          <w:szCs w:val="24"/>
        </w:rPr>
      </w:pPr>
    </w:p>
    <w:p w14:paraId="21D89997" w14:textId="69B58A9C" w:rsidR="00485DE9" w:rsidRPr="004A7261" w:rsidRDefault="00485DE9" w:rsidP="00485DE9">
      <w:pPr>
        <w:ind w:left="6803" w:hanging="424"/>
        <w:textAlignment w:val="center"/>
        <w:rPr>
          <w:b/>
          <w:color w:val="000000"/>
          <w:szCs w:val="24"/>
        </w:rPr>
      </w:pPr>
      <w:r w:rsidRPr="004A7261">
        <w:rPr>
          <w:b/>
          <w:color w:val="000000"/>
          <w:szCs w:val="24"/>
        </w:rPr>
        <w:t>Projekt</w:t>
      </w:r>
      <w:r w:rsidR="00FE7CF8">
        <w:rPr>
          <w:b/>
          <w:color w:val="000000"/>
          <w:szCs w:val="24"/>
        </w:rPr>
        <w:t>as</w:t>
      </w:r>
    </w:p>
    <w:p w14:paraId="7734C625" w14:textId="3EA27227" w:rsidR="00485DE9" w:rsidRPr="004A7261" w:rsidRDefault="00485DE9" w:rsidP="00485DE9">
      <w:pPr>
        <w:ind w:left="6803" w:hanging="1619"/>
        <w:jc w:val="center"/>
        <w:textAlignment w:val="center"/>
        <w:rPr>
          <w:b/>
          <w:color w:val="000000"/>
          <w:szCs w:val="24"/>
        </w:rPr>
      </w:pPr>
    </w:p>
    <w:p w14:paraId="79020D9E" w14:textId="158EEF3B" w:rsidR="00485DE9" w:rsidRDefault="00485DE9" w:rsidP="00485DE9">
      <w:pPr>
        <w:ind w:left="6803" w:hanging="1619"/>
        <w:jc w:val="center"/>
        <w:textAlignment w:val="center"/>
        <w:rPr>
          <w:caps/>
          <w:szCs w:val="24"/>
          <w:lang w:eastAsia="lt-LT"/>
        </w:rPr>
      </w:pPr>
    </w:p>
    <w:p w14:paraId="277C6182" w14:textId="77777777" w:rsidR="005600BE" w:rsidRPr="004A7261" w:rsidRDefault="005600BE" w:rsidP="00485DE9">
      <w:pPr>
        <w:ind w:left="6803" w:hanging="1619"/>
        <w:jc w:val="center"/>
        <w:textAlignment w:val="center"/>
        <w:rPr>
          <w:caps/>
          <w:szCs w:val="24"/>
          <w:lang w:eastAsia="lt-LT"/>
        </w:rPr>
      </w:pPr>
    </w:p>
    <w:p w14:paraId="46D8DF8E" w14:textId="77777777" w:rsidR="00630751" w:rsidRPr="004A7261" w:rsidRDefault="00A750E4">
      <w:pPr>
        <w:tabs>
          <w:tab w:val="left" w:pos="1560"/>
          <w:tab w:val="left" w:pos="1843"/>
        </w:tabs>
        <w:jc w:val="center"/>
        <w:rPr>
          <w:caps/>
          <w:szCs w:val="24"/>
          <w:lang w:eastAsia="lt-LT"/>
        </w:rPr>
      </w:pPr>
      <w:r w:rsidRPr="004A7261">
        <w:rPr>
          <w:b/>
          <w:caps/>
          <w:szCs w:val="24"/>
          <w:lang w:eastAsia="lt-LT"/>
        </w:rPr>
        <w:t>LIETUVOS RESPUBLIKOS energetikos MINISTRAS</w:t>
      </w:r>
    </w:p>
    <w:p w14:paraId="09053390" w14:textId="77777777" w:rsidR="00630751" w:rsidRPr="004A7261" w:rsidRDefault="00630751">
      <w:pPr>
        <w:tabs>
          <w:tab w:val="left" w:pos="851"/>
          <w:tab w:val="left" w:pos="1560"/>
          <w:tab w:val="left" w:pos="1843"/>
        </w:tabs>
        <w:overflowPunct w:val="0"/>
        <w:spacing w:line="276" w:lineRule="auto"/>
        <w:jc w:val="center"/>
        <w:textAlignment w:val="baseline"/>
        <w:rPr>
          <w:b/>
          <w:bCs/>
          <w:szCs w:val="24"/>
          <w:lang w:eastAsia="lt-LT"/>
        </w:rPr>
      </w:pPr>
    </w:p>
    <w:p w14:paraId="2797E126" w14:textId="77777777" w:rsidR="00630751" w:rsidRPr="004A7261" w:rsidRDefault="00A750E4">
      <w:pPr>
        <w:tabs>
          <w:tab w:val="left" w:pos="851"/>
          <w:tab w:val="left" w:pos="1560"/>
          <w:tab w:val="left" w:pos="1843"/>
        </w:tabs>
        <w:overflowPunct w:val="0"/>
        <w:spacing w:line="276" w:lineRule="auto"/>
        <w:jc w:val="center"/>
        <w:textAlignment w:val="baseline"/>
        <w:rPr>
          <w:szCs w:val="24"/>
          <w:lang w:eastAsia="lt-LT"/>
        </w:rPr>
      </w:pPr>
      <w:r w:rsidRPr="004A7261">
        <w:rPr>
          <w:b/>
          <w:bCs/>
          <w:szCs w:val="24"/>
          <w:lang w:eastAsia="lt-LT"/>
        </w:rPr>
        <w:t>ĮSAKYMAS</w:t>
      </w:r>
    </w:p>
    <w:p w14:paraId="43CA62B0" w14:textId="10D357E0" w:rsidR="00630751" w:rsidRPr="004A7261" w:rsidRDefault="000C562D" w:rsidP="000C562D">
      <w:pPr>
        <w:keepNext/>
        <w:tabs>
          <w:tab w:val="left" w:pos="851"/>
          <w:tab w:val="left" w:pos="1560"/>
          <w:tab w:val="left" w:pos="1843"/>
        </w:tabs>
        <w:overflowPunct w:val="0"/>
        <w:spacing w:line="276" w:lineRule="auto"/>
        <w:jc w:val="center"/>
        <w:textAlignment w:val="baseline"/>
        <w:rPr>
          <w:b/>
          <w:bCs/>
          <w:szCs w:val="24"/>
          <w:lang w:eastAsia="lt-LT"/>
        </w:rPr>
      </w:pPr>
      <w:r w:rsidRPr="004A7261">
        <w:rPr>
          <w:b/>
          <w:bCs/>
          <w:szCs w:val="24"/>
          <w:lang w:eastAsia="lt-LT"/>
        </w:rPr>
        <w:t>DĖL LIETUVOS RESPUBLIKOS ENERGETIKOS MINISTRO 20</w:t>
      </w:r>
      <w:r w:rsidR="001045EE" w:rsidRPr="004A7261">
        <w:rPr>
          <w:b/>
          <w:bCs/>
          <w:szCs w:val="24"/>
          <w:lang w:eastAsia="lt-LT"/>
        </w:rPr>
        <w:t>20</w:t>
      </w:r>
      <w:r w:rsidRPr="004A7261">
        <w:rPr>
          <w:b/>
          <w:bCs/>
          <w:szCs w:val="24"/>
          <w:lang w:eastAsia="lt-LT"/>
        </w:rPr>
        <w:t xml:space="preserve"> M. </w:t>
      </w:r>
      <w:r w:rsidR="001045EE" w:rsidRPr="004A7261">
        <w:rPr>
          <w:b/>
          <w:bCs/>
          <w:szCs w:val="24"/>
          <w:lang w:eastAsia="lt-LT"/>
        </w:rPr>
        <w:t>RUGPJŪČIO 12</w:t>
      </w:r>
      <w:r w:rsidRPr="004A7261">
        <w:rPr>
          <w:b/>
          <w:bCs/>
          <w:szCs w:val="24"/>
          <w:lang w:eastAsia="lt-LT"/>
        </w:rPr>
        <w:t xml:space="preserve"> D. ĮSAKYMO NR. 1-</w:t>
      </w:r>
      <w:r w:rsidR="001045EE" w:rsidRPr="004A7261">
        <w:rPr>
          <w:b/>
          <w:bCs/>
          <w:szCs w:val="24"/>
          <w:lang w:eastAsia="lt-LT"/>
        </w:rPr>
        <w:t>250</w:t>
      </w:r>
      <w:r w:rsidRPr="004A7261">
        <w:rPr>
          <w:b/>
          <w:bCs/>
          <w:szCs w:val="24"/>
          <w:lang w:eastAsia="lt-LT"/>
        </w:rPr>
        <w:t xml:space="preserve"> „</w:t>
      </w:r>
      <w:r w:rsidR="001045EE" w:rsidRPr="004A7261">
        <w:rPr>
          <w:b/>
          <w:bCs/>
          <w:szCs w:val="24"/>
          <w:lang w:eastAsia="lt-LT"/>
        </w:rPr>
        <w:t>DĖL 2014–2020 METŲ EUROPOS SĄJUNGOS FONDŲ INVESTICIJŲ VEIKSMŲ PROGRAMOS 4 PRIORITETO „ENERGIJOS EFEKTYVUMO IR ATSINAUJINANČIŲ IŠTEKLIŲ ENERGIJOS GAMYBOS IR NAUDOJIMO SKATINIMAS“ 04.1.1-LVPA-V-114 PRIEMONĖS „ELEKTROS ENERGIJOS IŠ ATSINAUJINANČIŲ IŠTEKLIŲ GAMYBOS ĮRENGINIŲ ĮRENGIMAS NAMŲ ŪKIUOSE“ PROJEKTŲ FINANSAVIMO SĄLYGŲ APRAŠO NR. 2 PATVIRTINIMO</w:t>
      </w:r>
      <w:r w:rsidRPr="004A7261">
        <w:rPr>
          <w:b/>
          <w:bCs/>
          <w:szCs w:val="24"/>
          <w:lang w:eastAsia="lt-LT"/>
        </w:rPr>
        <w:t>“ PAKEITIMO</w:t>
      </w:r>
    </w:p>
    <w:p w14:paraId="439EE79F" w14:textId="77777777" w:rsidR="00291CD1" w:rsidRPr="004A7261" w:rsidRDefault="00291CD1" w:rsidP="000C562D">
      <w:pPr>
        <w:keepNext/>
        <w:tabs>
          <w:tab w:val="left" w:pos="851"/>
          <w:tab w:val="left" w:pos="1560"/>
          <w:tab w:val="left" w:pos="1843"/>
        </w:tabs>
        <w:overflowPunct w:val="0"/>
        <w:spacing w:line="276" w:lineRule="auto"/>
        <w:jc w:val="center"/>
        <w:textAlignment w:val="baseline"/>
        <w:rPr>
          <w:szCs w:val="24"/>
          <w:lang w:eastAsia="lt-LT"/>
        </w:rPr>
      </w:pPr>
    </w:p>
    <w:p w14:paraId="4638D739" w14:textId="3F1593D4" w:rsidR="00630751" w:rsidRPr="004A7261" w:rsidRDefault="00A750E4">
      <w:pPr>
        <w:keepNext/>
        <w:tabs>
          <w:tab w:val="left" w:pos="851"/>
          <w:tab w:val="left" w:pos="1560"/>
          <w:tab w:val="left" w:pos="1843"/>
        </w:tabs>
        <w:overflowPunct w:val="0"/>
        <w:spacing w:line="276" w:lineRule="auto"/>
        <w:jc w:val="center"/>
        <w:textAlignment w:val="baseline"/>
        <w:rPr>
          <w:szCs w:val="24"/>
          <w:lang w:eastAsia="lt-LT"/>
        </w:rPr>
      </w:pPr>
      <w:r w:rsidRPr="004A7261">
        <w:rPr>
          <w:szCs w:val="24"/>
          <w:lang w:eastAsia="lt-LT"/>
        </w:rPr>
        <w:t>20</w:t>
      </w:r>
      <w:r w:rsidR="001045EE" w:rsidRPr="004A7261">
        <w:rPr>
          <w:szCs w:val="24"/>
          <w:lang w:eastAsia="lt-LT"/>
        </w:rPr>
        <w:t>2</w:t>
      </w:r>
      <w:r w:rsidR="00C251F9">
        <w:rPr>
          <w:szCs w:val="24"/>
          <w:lang w:eastAsia="lt-LT"/>
        </w:rPr>
        <w:t>2</w:t>
      </w:r>
      <w:r w:rsidRPr="004A7261">
        <w:rPr>
          <w:szCs w:val="24"/>
          <w:lang w:eastAsia="lt-LT"/>
        </w:rPr>
        <w:t xml:space="preserve"> m. </w:t>
      </w:r>
      <w:r w:rsidR="00485DE9" w:rsidRPr="004A7261">
        <w:rPr>
          <w:szCs w:val="24"/>
          <w:lang w:eastAsia="lt-LT"/>
        </w:rPr>
        <w:t xml:space="preserve">                 </w:t>
      </w:r>
      <w:r w:rsidRPr="004A7261">
        <w:rPr>
          <w:szCs w:val="24"/>
          <w:lang w:eastAsia="lt-LT"/>
        </w:rPr>
        <w:t>d. Nr. 1-</w:t>
      </w:r>
    </w:p>
    <w:p w14:paraId="0DA58505" w14:textId="77777777" w:rsidR="00630751" w:rsidRPr="004A7261" w:rsidRDefault="00A750E4">
      <w:pPr>
        <w:tabs>
          <w:tab w:val="left" w:pos="851"/>
          <w:tab w:val="left" w:pos="1560"/>
          <w:tab w:val="left" w:pos="1843"/>
        </w:tabs>
        <w:overflowPunct w:val="0"/>
        <w:spacing w:line="276" w:lineRule="auto"/>
        <w:jc w:val="center"/>
        <w:textAlignment w:val="baseline"/>
        <w:rPr>
          <w:szCs w:val="24"/>
          <w:lang w:eastAsia="lt-LT"/>
        </w:rPr>
      </w:pPr>
      <w:r w:rsidRPr="004A7261">
        <w:rPr>
          <w:szCs w:val="24"/>
          <w:lang w:eastAsia="lt-LT"/>
        </w:rPr>
        <w:t>Vilnius</w:t>
      </w:r>
    </w:p>
    <w:p w14:paraId="21ECC618" w14:textId="77777777" w:rsidR="00630751" w:rsidRPr="004A7261" w:rsidRDefault="00630751">
      <w:pPr>
        <w:tabs>
          <w:tab w:val="left" w:pos="851"/>
          <w:tab w:val="left" w:pos="1560"/>
          <w:tab w:val="left" w:pos="1843"/>
        </w:tabs>
        <w:overflowPunct w:val="0"/>
        <w:spacing w:line="276" w:lineRule="auto"/>
        <w:jc w:val="center"/>
        <w:textAlignment w:val="baseline"/>
        <w:rPr>
          <w:color w:val="000000"/>
          <w:szCs w:val="24"/>
          <w:lang w:eastAsia="lt-LT"/>
        </w:rPr>
      </w:pPr>
    </w:p>
    <w:p w14:paraId="6730DE02" w14:textId="39D4FD3D" w:rsidR="007D244A" w:rsidRPr="00C251F9" w:rsidRDefault="007D244A" w:rsidP="00700911">
      <w:pPr>
        <w:pStyle w:val="ListParagraph"/>
        <w:numPr>
          <w:ilvl w:val="0"/>
          <w:numId w:val="4"/>
        </w:numPr>
        <w:tabs>
          <w:tab w:val="left" w:pos="1080"/>
        </w:tabs>
        <w:ind w:left="0" w:firstLine="709"/>
        <w:jc w:val="both"/>
        <w:rPr>
          <w:szCs w:val="24"/>
          <w:lang w:val="en-US"/>
        </w:rPr>
      </w:pPr>
      <w:r w:rsidRPr="004A7261">
        <w:rPr>
          <w:szCs w:val="24"/>
        </w:rPr>
        <w:t xml:space="preserve">P a k e i č i u 2014–2020 metų Europos Sąjungos fondų investicijų veiksmų programos 4 prioriteto „Energijos efektyvumo ir atsinaujinančių išteklių energijos gamybos ir naudojimo skatinimas“ 04.1.1-LVPA-V-114 priemonės „Elektros energijos iš atsinaujinančių išteklių gamybos įrenginių įrengimas namų ūkiuose“ projektų finansavimo sąlygų aprašą Nr. </w:t>
      </w:r>
      <w:r w:rsidR="001045EE" w:rsidRPr="004A7261">
        <w:rPr>
          <w:szCs w:val="24"/>
        </w:rPr>
        <w:t>2</w:t>
      </w:r>
      <w:r w:rsidRPr="004A7261">
        <w:rPr>
          <w:szCs w:val="24"/>
        </w:rPr>
        <w:t>, patvirtintą Lietuvos Respublikos energetikos ministro 20</w:t>
      </w:r>
      <w:r w:rsidR="001045EE" w:rsidRPr="004A7261">
        <w:rPr>
          <w:szCs w:val="24"/>
        </w:rPr>
        <w:t>20</w:t>
      </w:r>
      <w:r w:rsidRPr="004A7261">
        <w:rPr>
          <w:szCs w:val="24"/>
        </w:rPr>
        <w:t> m. </w:t>
      </w:r>
      <w:r w:rsidR="008879DF" w:rsidRPr="004A7261">
        <w:rPr>
          <w:szCs w:val="24"/>
        </w:rPr>
        <w:t>rugpjūčio 12</w:t>
      </w:r>
      <w:r w:rsidRPr="004A7261">
        <w:rPr>
          <w:szCs w:val="24"/>
        </w:rPr>
        <w:t xml:space="preserve"> d. įsakymu Nr. 1-</w:t>
      </w:r>
      <w:r w:rsidR="008879DF" w:rsidRPr="004A7261">
        <w:rPr>
          <w:szCs w:val="24"/>
        </w:rPr>
        <w:t>250</w:t>
      </w:r>
      <w:r w:rsidRPr="004A7261">
        <w:rPr>
          <w:szCs w:val="24"/>
        </w:rPr>
        <w:t xml:space="preserve"> „</w:t>
      </w:r>
      <w:r w:rsidR="008879DF" w:rsidRPr="004A7261">
        <w:rPr>
          <w:szCs w:val="24"/>
        </w:rPr>
        <w:t>Dėl 2014–2020 metų Europos Sąjungos fondų investicijų veiksmų programos 4 prioriteto „Energijos efektyvumo ir atsinaujinančių išteklių energijos gamybos ir naudojimo skatinimas“ 04.1.1-LVPA-V-114 priemonės „Elektros energijos iš atsinaujinančių išteklių gamybos įrenginių įrengimas namų ūkiuose“ projektų finansavimo sąlygų aprašo Nr. 2 patvirtinimo</w:t>
      </w:r>
      <w:r w:rsidRPr="004A7261">
        <w:rPr>
          <w:szCs w:val="24"/>
        </w:rPr>
        <w:t>“:</w:t>
      </w:r>
    </w:p>
    <w:p w14:paraId="3AC150FD" w14:textId="270798A4" w:rsidR="00011522" w:rsidRPr="004A7261" w:rsidRDefault="00011522" w:rsidP="00011522">
      <w:pPr>
        <w:pStyle w:val="ListParagraph"/>
        <w:numPr>
          <w:ilvl w:val="1"/>
          <w:numId w:val="4"/>
        </w:numPr>
        <w:shd w:val="clear" w:color="auto" w:fill="FFFFFF"/>
        <w:tabs>
          <w:tab w:val="left" w:pos="1134"/>
        </w:tabs>
        <w:ind w:left="567" w:firstLine="142"/>
        <w:jc w:val="both"/>
        <w:rPr>
          <w:szCs w:val="24"/>
        </w:rPr>
      </w:pPr>
      <w:r w:rsidRPr="004A7261">
        <w:rPr>
          <w:szCs w:val="24"/>
        </w:rPr>
        <w:t xml:space="preserve">Pakeičiu </w:t>
      </w:r>
      <w:r w:rsidR="001C5128">
        <w:rPr>
          <w:szCs w:val="24"/>
        </w:rPr>
        <w:t>15</w:t>
      </w:r>
      <w:r w:rsidRPr="004A7261">
        <w:rPr>
          <w:szCs w:val="24"/>
        </w:rPr>
        <w:t xml:space="preserve"> punktą ir jį išdėstau taip:</w:t>
      </w:r>
      <w:r w:rsidRPr="004A7261" w:rsidDel="001B7C86">
        <w:rPr>
          <w:szCs w:val="24"/>
        </w:rPr>
        <w:t xml:space="preserve"> </w:t>
      </w:r>
    </w:p>
    <w:p w14:paraId="3B03E31B" w14:textId="0F4D9D17" w:rsidR="00C251F9" w:rsidRPr="005600BE" w:rsidRDefault="001C5128" w:rsidP="004D5004">
      <w:pPr>
        <w:ind w:firstLine="630"/>
        <w:jc w:val="both"/>
        <w:rPr>
          <w:color w:val="000000"/>
        </w:rPr>
      </w:pPr>
      <w:r w:rsidRPr="004A7261">
        <w:rPr>
          <w:szCs w:val="24"/>
        </w:rPr>
        <w:t>„</w:t>
      </w:r>
      <w:r>
        <w:rPr>
          <w:szCs w:val="24"/>
        </w:rPr>
        <w:t>15</w:t>
      </w:r>
      <w:r w:rsidRPr="004A7261">
        <w:rPr>
          <w:szCs w:val="24"/>
        </w:rPr>
        <w:t>.</w:t>
      </w:r>
      <w:r>
        <w:rPr>
          <w:szCs w:val="24"/>
        </w:rPr>
        <w:t xml:space="preserve"> </w:t>
      </w:r>
      <w:r>
        <w:rPr>
          <w:color w:val="000000"/>
        </w:rPr>
        <w:t>Projektas turi atitikti šiuos specialiuosius projektų atrankos kriterijus, patvirtintus Veiksmų programos stebėsenos komiteto 2018 m. lapkričio 29 d. posėdžio protokoliniu sprendimu Nr. 44P-5(35)</w:t>
      </w:r>
      <w:r w:rsidR="00DB557B" w:rsidRPr="005600BE">
        <w:rPr>
          <w:color w:val="000000"/>
        </w:rPr>
        <w:t>,</w:t>
      </w:r>
      <w:r w:rsidR="00DB557B">
        <w:rPr>
          <w:b/>
          <w:bCs/>
          <w:color w:val="000000"/>
        </w:rPr>
        <w:t xml:space="preserve"> </w:t>
      </w:r>
      <w:r>
        <w:rPr>
          <w:color w:val="000000"/>
        </w:rPr>
        <w:t>2019 m. rugsėjo 12 d. posėdžio protokoliniu sprendimu Nr. 44P-9(45)</w:t>
      </w:r>
      <w:r w:rsidR="00DB557B">
        <w:rPr>
          <w:color w:val="000000"/>
        </w:rPr>
        <w:t xml:space="preserve"> </w:t>
      </w:r>
      <w:r w:rsidR="00DB557B" w:rsidRPr="005600BE">
        <w:rPr>
          <w:color w:val="000000"/>
        </w:rPr>
        <w:t>ir</w:t>
      </w:r>
      <w:r w:rsidR="00B033C6" w:rsidRPr="005600BE">
        <w:rPr>
          <w:color w:val="000000"/>
        </w:rPr>
        <w:t xml:space="preserve"> 2022 m. lapkričio</w:t>
      </w:r>
      <w:r w:rsidR="00425CA4">
        <w:rPr>
          <w:color w:val="000000"/>
        </w:rPr>
        <w:t xml:space="preserve"> 23 </w:t>
      </w:r>
      <w:r w:rsidR="00B033C6" w:rsidRPr="005600BE">
        <w:rPr>
          <w:color w:val="000000"/>
        </w:rPr>
        <w:t xml:space="preserve">d. posėdžio protokoliniu sprendimu Nr. </w:t>
      </w:r>
      <w:r w:rsidR="00D01F23" w:rsidRPr="00D01F23">
        <w:rPr>
          <w:color w:val="000000"/>
        </w:rPr>
        <w:t>44P-7(77)</w:t>
      </w:r>
      <w:r w:rsidRPr="005600BE">
        <w:rPr>
          <w:color w:val="000000"/>
        </w:rPr>
        <w:t>:</w:t>
      </w:r>
      <w:r w:rsidR="00DB557B" w:rsidRPr="005600BE">
        <w:rPr>
          <w:color w:val="000000"/>
        </w:rPr>
        <w:t>“</w:t>
      </w:r>
    </w:p>
    <w:p w14:paraId="38D3D0B2" w14:textId="16F3C48D" w:rsidR="008D0C35" w:rsidRPr="004A7261" w:rsidRDefault="00DB0D88" w:rsidP="007A1145">
      <w:pPr>
        <w:pStyle w:val="ListParagraph"/>
        <w:numPr>
          <w:ilvl w:val="1"/>
          <w:numId w:val="4"/>
        </w:numPr>
        <w:shd w:val="clear" w:color="auto" w:fill="FFFFFF"/>
        <w:tabs>
          <w:tab w:val="left" w:pos="993"/>
        </w:tabs>
        <w:ind w:left="1170" w:hanging="450"/>
        <w:jc w:val="both"/>
      </w:pPr>
      <w:r w:rsidRPr="007A1145">
        <w:rPr>
          <w:bCs/>
          <w:color w:val="000000"/>
        </w:rPr>
        <w:t>Pa</w:t>
      </w:r>
      <w:r w:rsidR="003A4036" w:rsidRPr="007A1145">
        <w:rPr>
          <w:bCs/>
          <w:color w:val="000000"/>
        </w:rPr>
        <w:t>p</w:t>
      </w:r>
      <w:r w:rsidRPr="007A1145">
        <w:rPr>
          <w:bCs/>
          <w:color w:val="000000"/>
        </w:rPr>
        <w:t>ildau</w:t>
      </w:r>
      <w:r w:rsidR="00401FB9" w:rsidRPr="007A1145">
        <w:rPr>
          <w:bCs/>
          <w:color w:val="000000"/>
        </w:rPr>
        <w:t xml:space="preserve"> 15.3. papunkčiu</w:t>
      </w:r>
      <w:r w:rsidR="008D0C35" w:rsidRPr="007A1145">
        <w:rPr>
          <w:bCs/>
          <w:color w:val="000000"/>
        </w:rPr>
        <w:t>:</w:t>
      </w:r>
    </w:p>
    <w:p w14:paraId="7E893DBB" w14:textId="31A935D2" w:rsidR="008D0C35" w:rsidRPr="005600BE" w:rsidRDefault="00F71B96" w:rsidP="004D5004">
      <w:pPr>
        <w:ind w:firstLine="720"/>
        <w:jc w:val="both"/>
        <w:rPr>
          <w:color w:val="000000"/>
          <w:szCs w:val="24"/>
        </w:rPr>
      </w:pPr>
      <w:r w:rsidRPr="004A7261">
        <w:rPr>
          <w:szCs w:val="24"/>
        </w:rPr>
        <w:t>„</w:t>
      </w:r>
      <w:r>
        <w:rPr>
          <w:szCs w:val="24"/>
        </w:rPr>
        <w:t>15</w:t>
      </w:r>
      <w:r w:rsidRPr="004A7261">
        <w:rPr>
          <w:szCs w:val="24"/>
        </w:rPr>
        <w:t>.</w:t>
      </w:r>
      <w:r>
        <w:rPr>
          <w:szCs w:val="24"/>
        </w:rPr>
        <w:t xml:space="preserve">3. </w:t>
      </w:r>
      <w:r w:rsidR="00204822" w:rsidRPr="005600BE">
        <w:rPr>
          <w:color w:val="000000"/>
          <w:szCs w:val="24"/>
        </w:rPr>
        <w:t xml:space="preserve">Namų ūkio įgyvendinamas projektas yra atrinktas pagal projekto Nr. 13.1.2-LVPA-V-114-01-0001 „Elektros energijos iš atsinaujinančių išteklių gamybos įrenginių įrengimas panaudojant Ateities ekonomikos DNR plano lėšas“ 2022 m. birželio 30 d. kvietimo dokumentus, patekęs į Lietuvos Respublikos aplinkos ministerijos </w:t>
      </w:r>
      <w:r w:rsidR="00654BB2">
        <w:rPr>
          <w:color w:val="000000"/>
          <w:szCs w:val="24"/>
        </w:rPr>
        <w:t>A</w:t>
      </w:r>
      <w:r w:rsidR="00204822" w:rsidRPr="005600BE">
        <w:rPr>
          <w:color w:val="000000"/>
          <w:szCs w:val="24"/>
        </w:rPr>
        <w:t>plinkos projektų valdymo agentūros direktoriaus 2022-09-22  įsakymu Nr. T-327 patvirtintą rezervinį registracijos formų sąrašą (dėl asmens duomenų apsaugos dokumentas viešai neskelbiamas) (toliau – rezervinis sąrašas) bei surinkęs balų skaičių nuo 15 iki 55.“</w:t>
      </w:r>
    </w:p>
    <w:p w14:paraId="054FA800" w14:textId="4B5DCC37" w:rsidR="00C5640F" w:rsidRPr="00C5640F" w:rsidRDefault="007A1145" w:rsidP="00C5640F">
      <w:pPr>
        <w:pStyle w:val="ListParagraph"/>
        <w:numPr>
          <w:ilvl w:val="1"/>
          <w:numId w:val="4"/>
        </w:numPr>
        <w:ind w:left="1170" w:hanging="450"/>
        <w:jc w:val="both"/>
        <w:rPr>
          <w:color w:val="000000"/>
          <w:szCs w:val="24"/>
        </w:rPr>
      </w:pPr>
      <w:r w:rsidRPr="004A7261">
        <w:rPr>
          <w:szCs w:val="24"/>
        </w:rPr>
        <w:t>Pakeičiu</w:t>
      </w:r>
      <w:r>
        <w:rPr>
          <w:szCs w:val="24"/>
        </w:rPr>
        <w:t xml:space="preserve"> </w:t>
      </w:r>
      <w:r w:rsidR="00C5640F" w:rsidRPr="004A7261">
        <w:rPr>
          <w:color w:val="000000"/>
        </w:rPr>
        <w:t xml:space="preserve">2 priedo </w:t>
      </w:r>
      <w:r w:rsidR="004D5004">
        <w:rPr>
          <w:bCs/>
          <w:color w:val="000000"/>
        </w:rPr>
        <w:t>24</w:t>
      </w:r>
      <w:r w:rsidR="004D5004">
        <w:rPr>
          <w:bCs/>
          <w:color w:val="000000"/>
          <w:vertAlign w:val="superscript"/>
        </w:rPr>
        <w:t>1</w:t>
      </w:r>
      <w:r w:rsidR="00C5640F" w:rsidRPr="004A7261">
        <w:rPr>
          <w:color w:val="000000"/>
        </w:rPr>
        <w:t xml:space="preserve"> punktą ir jį išdėstau taip:</w:t>
      </w:r>
    </w:p>
    <w:p w14:paraId="0EBB2F55" w14:textId="21FD03C9" w:rsidR="004D5004" w:rsidRDefault="00C5640F" w:rsidP="004D5004">
      <w:pPr>
        <w:ind w:firstLine="720"/>
        <w:jc w:val="both"/>
        <w:rPr>
          <w:bCs/>
          <w:color w:val="000000"/>
        </w:rPr>
      </w:pPr>
      <w:r w:rsidRPr="004A7261">
        <w:rPr>
          <w:szCs w:val="24"/>
        </w:rPr>
        <w:t>„</w:t>
      </w:r>
      <w:r w:rsidR="004D5004">
        <w:rPr>
          <w:bCs/>
          <w:color w:val="000000"/>
        </w:rPr>
        <w:t>24</w:t>
      </w:r>
      <w:r w:rsidR="004D5004">
        <w:rPr>
          <w:bCs/>
          <w:color w:val="000000"/>
          <w:vertAlign w:val="superscript"/>
        </w:rPr>
        <w:t>1</w:t>
      </w:r>
      <w:r w:rsidR="004D5004">
        <w:t xml:space="preserve">. </w:t>
      </w:r>
      <w:r w:rsidR="004D5004">
        <w:rPr>
          <w:bCs/>
        </w:rPr>
        <w:t xml:space="preserve">APVA  teigiamai įvertintas Registracijos formas, kurios nepateko į Registracijos formų sąrašą, kurioms skiriamas finansavimas, įrašo į Rezervinį sąrašą. </w:t>
      </w:r>
      <w:r w:rsidR="004D5004">
        <w:rPr>
          <w:bCs/>
          <w:color w:val="000000"/>
        </w:rPr>
        <w:t xml:space="preserve">Rezervinis sąrašas sudaromas, jei Ministerija, įvertinusi pagal kvietimą skirtos lėšų sumos likutį ir prašomą skirti finansavimo lėšų sumą pagal teigiamai įvertintas Registracijos formas, kurioms finansuoti neužteko lėšų, nusprendžia, kad ateityje bus galimybių šiam kvietimui skirti papildomą lėšų sumą arba nusprendžia, kad bus panaudojamos sutaupytos lėšos. Į Rezervinį sąrašą Registracijos formos įrašomos ta pačia eile, kaip jie buvo išdėstyti teigiamai įvertintų Registracijos formų sąraše. Rezervinis sąrašas galioja 6 </w:t>
      </w:r>
      <w:r w:rsidR="004D5004">
        <w:rPr>
          <w:bCs/>
          <w:color w:val="000000"/>
        </w:rPr>
        <w:lastRenderedPageBreak/>
        <w:t>mėnesius. Patvirtinus finansavimą Registracijos formai, kuri buvo rezerviniame sąraše, Išlaidų kompensavimo prašymas turi būti pateiktas iki kvietime nurodytos datos</w:t>
      </w:r>
      <w:r w:rsidR="005600BE">
        <w:rPr>
          <w:bCs/>
          <w:color w:val="000000"/>
        </w:rPr>
        <w:t>.</w:t>
      </w:r>
      <w:r w:rsidR="004D5004">
        <w:rPr>
          <w:bCs/>
          <w:color w:val="000000"/>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05"/>
      </w:tblGrid>
      <w:tr w:rsidR="008E759E" w:rsidRPr="004A7261" w14:paraId="1930D09D" w14:textId="77777777" w:rsidTr="008E759E">
        <w:tc>
          <w:tcPr>
            <w:tcW w:w="4833" w:type="dxa"/>
            <w:hideMark/>
          </w:tcPr>
          <w:p w14:paraId="389F2D3A" w14:textId="77777777" w:rsidR="00226D63" w:rsidRPr="004A7261" w:rsidRDefault="00226D63">
            <w:pPr>
              <w:overflowPunct w:val="0"/>
              <w:jc w:val="both"/>
              <w:textAlignment w:val="baseline"/>
              <w:rPr>
                <w:rFonts w:ascii="Times New Roman" w:hAnsi="Times New Roman" w:cs="Times New Roman"/>
                <w:color w:val="000000"/>
                <w:sz w:val="24"/>
                <w:szCs w:val="24"/>
                <w:lang w:eastAsia="lt-LT"/>
              </w:rPr>
            </w:pPr>
          </w:p>
          <w:p w14:paraId="31D1A663" w14:textId="77777777" w:rsidR="00226D63" w:rsidRPr="004A7261" w:rsidRDefault="00226D63">
            <w:pPr>
              <w:overflowPunct w:val="0"/>
              <w:jc w:val="both"/>
              <w:textAlignment w:val="baseline"/>
              <w:rPr>
                <w:rFonts w:ascii="Times New Roman" w:hAnsi="Times New Roman" w:cs="Times New Roman"/>
                <w:color w:val="000000"/>
                <w:sz w:val="24"/>
                <w:szCs w:val="24"/>
                <w:lang w:eastAsia="lt-LT"/>
              </w:rPr>
            </w:pPr>
          </w:p>
          <w:p w14:paraId="0356F9CA" w14:textId="4D96EB67" w:rsidR="008E759E" w:rsidRPr="004A7261" w:rsidRDefault="008E759E" w:rsidP="00F21037">
            <w:pPr>
              <w:overflowPunct w:val="0"/>
              <w:ind w:left="-110"/>
              <w:jc w:val="both"/>
              <w:textAlignment w:val="baseline"/>
              <w:rPr>
                <w:rFonts w:ascii="Times New Roman" w:hAnsi="Times New Roman" w:cs="Times New Roman"/>
                <w:color w:val="000000"/>
                <w:sz w:val="24"/>
                <w:szCs w:val="24"/>
                <w:lang w:eastAsia="lt-LT"/>
              </w:rPr>
            </w:pPr>
            <w:r w:rsidRPr="004A7261">
              <w:rPr>
                <w:rFonts w:ascii="Times New Roman" w:hAnsi="Times New Roman" w:cs="Times New Roman"/>
                <w:color w:val="000000"/>
                <w:sz w:val="24"/>
                <w:szCs w:val="24"/>
                <w:lang w:eastAsia="lt-LT"/>
              </w:rPr>
              <w:t>Energetikos ministras</w:t>
            </w:r>
            <w:r w:rsidRPr="004A7261">
              <w:rPr>
                <w:rFonts w:ascii="Times New Roman" w:hAnsi="Times New Roman" w:cs="Times New Roman"/>
                <w:color w:val="000000"/>
                <w:sz w:val="24"/>
                <w:szCs w:val="24"/>
                <w:lang w:eastAsia="lt-LT"/>
              </w:rPr>
              <w:tab/>
            </w:r>
          </w:p>
        </w:tc>
        <w:tc>
          <w:tcPr>
            <w:tcW w:w="4805" w:type="dxa"/>
          </w:tcPr>
          <w:p w14:paraId="3AB96877" w14:textId="77777777" w:rsidR="008E759E" w:rsidRPr="004A7261" w:rsidRDefault="008E759E">
            <w:pPr>
              <w:overflowPunct w:val="0"/>
              <w:jc w:val="right"/>
              <w:textAlignment w:val="baseline"/>
              <w:rPr>
                <w:rFonts w:ascii="Times New Roman" w:hAnsi="Times New Roman" w:cs="Times New Roman"/>
                <w:color w:val="000000"/>
                <w:sz w:val="24"/>
                <w:szCs w:val="24"/>
                <w:lang w:eastAsia="lt-LT"/>
              </w:rPr>
            </w:pPr>
            <w:r w:rsidRPr="004A7261">
              <w:rPr>
                <w:rFonts w:ascii="Times New Roman" w:hAnsi="Times New Roman" w:cs="Times New Roman"/>
                <w:color w:val="000000"/>
                <w:sz w:val="24"/>
                <w:szCs w:val="24"/>
                <w:lang w:eastAsia="lt-LT"/>
              </w:rPr>
              <w:t> </w:t>
            </w:r>
          </w:p>
          <w:p w14:paraId="75E96BE7" w14:textId="77777777" w:rsidR="008E759E" w:rsidRPr="004A7261" w:rsidRDefault="008E759E">
            <w:pPr>
              <w:overflowPunct w:val="0"/>
              <w:jc w:val="right"/>
              <w:textAlignment w:val="baseline"/>
              <w:rPr>
                <w:rFonts w:ascii="Times New Roman" w:hAnsi="Times New Roman" w:cs="Times New Roman"/>
                <w:color w:val="000000"/>
                <w:sz w:val="24"/>
                <w:szCs w:val="24"/>
                <w:lang w:eastAsia="lt-LT"/>
              </w:rPr>
            </w:pPr>
          </w:p>
          <w:p w14:paraId="16DD727C" w14:textId="77777777" w:rsidR="008E759E" w:rsidRPr="004A7261" w:rsidRDefault="008E759E">
            <w:pPr>
              <w:overflowPunct w:val="0"/>
              <w:jc w:val="right"/>
              <w:textAlignment w:val="baseline"/>
              <w:rPr>
                <w:rFonts w:ascii="Times New Roman" w:hAnsi="Times New Roman" w:cs="Times New Roman"/>
                <w:color w:val="000000"/>
                <w:sz w:val="24"/>
                <w:szCs w:val="24"/>
                <w:lang w:eastAsia="lt-LT"/>
              </w:rPr>
            </w:pPr>
          </w:p>
          <w:p w14:paraId="487DB25F" w14:textId="77777777" w:rsidR="008E759E" w:rsidRPr="004A7261" w:rsidRDefault="008E759E">
            <w:pPr>
              <w:overflowPunct w:val="0"/>
              <w:jc w:val="right"/>
              <w:textAlignment w:val="baseline"/>
              <w:rPr>
                <w:rFonts w:ascii="Times New Roman" w:hAnsi="Times New Roman" w:cs="Times New Roman"/>
                <w:color w:val="000000"/>
                <w:sz w:val="24"/>
                <w:szCs w:val="24"/>
                <w:lang w:eastAsia="lt-LT"/>
              </w:rPr>
            </w:pPr>
          </w:p>
        </w:tc>
      </w:tr>
    </w:tbl>
    <w:p w14:paraId="4122DC81" w14:textId="71722112" w:rsidR="005D0EB5" w:rsidRPr="004A7261" w:rsidRDefault="005D0EB5" w:rsidP="008E759E">
      <w:pPr>
        <w:rPr>
          <w:szCs w:val="24"/>
        </w:rPr>
      </w:pPr>
    </w:p>
    <w:p w14:paraId="426B9212" w14:textId="33CF90FC" w:rsidR="005D0EB5" w:rsidRPr="004A7261" w:rsidRDefault="005D0EB5" w:rsidP="008E759E">
      <w:pPr>
        <w:rPr>
          <w:szCs w:val="24"/>
        </w:rPr>
      </w:pPr>
    </w:p>
    <w:p w14:paraId="3CF9E239" w14:textId="596873E8" w:rsidR="005D0EB5" w:rsidRPr="004A7261" w:rsidRDefault="005D0EB5" w:rsidP="008E759E">
      <w:pPr>
        <w:rPr>
          <w:szCs w:val="24"/>
        </w:rPr>
      </w:pPr>
    </w:p>
    <w:p w14:paraId="5695EE4E" w14:textId="77777777" w:rsidR="00EB42B5" w:rsidRPr="00FC1795" w:rsidRDefault="00EB42B5" w:rsidP="00EB42B5">
      <w:pPr>
        <w:tabs>
          <w:tab w:val="left" w:pos="1997"/>
        </w:tabs>
        <w:rPr>
          <w:szCs w:val="24"/>
        </w:rPr>
      </w:pPr>
      <w:r w:rsidRPr="00FC1795">
        <w:rPr>
          <w:szCs w:val="24"/>
        </w:rPr>
        <w:t>SUDERINTA</w:t>
      </w:r>
      <w:r>
        <w:rPr>
          <w:szCs w:val="24"/>
        </w:rPr>
        <w:tab/>
        <w:t xml:space="preserve">                 </w:t>
      </w:r>
    </w:p>
    <w:p w14:paraId="50E4154E" w14:textId="23D2F427" w:rsidR="00EB42B5" w:rsidRPr="00FC1795" w:rsidRDefault="00EB42B5" w:rsidP="00EB42B5">
      <w:pPr>
        <w:rPr>
          <w:szCs w:val="24"/>
        </w:rPr>
      </w:pPr>
      <w:r w:rsidRPr="00FC1795">
        <w:rPr>
          <w:szCs w:val="24"/>
        </w:rPr>
        <w:t xml:space="preserve">Viešosios įstaigos </w:t>
      </w:r>
      <w:r>
        <w:rPr>
          <w:szCs w:val="24"/>
        </w:rPr>
        <w:t>Inovacijų</w:t>
      </w:r>
      <w:r w:rsidRPr="00FC1795">
        <w:rPr>
          <w:szCs w:val="24"/>
        </w:rPr>
        <w:t xml:space="preserve"> agentūros</w:t>
      </w:r>
    </w:p>
    <w:p w14:paraId="59122B8C" w14:textId="1C4C7E7D" w:rsidR="00EB42B5" w:rsidRDefault="00EB42B5" w:rsidP="00EB42B5">
      <w:pPr>
        <w:rPr>
          <w:b/>
          <w:szCs w:val="24"/>
          <w:lang w:val="en-US" w:eastAsia="lt-LT"/>
        </w:rPr>
      </w:pPr>
      <w:r w:rsidRPr="00FC1795">
        <w:rPr>
          <w:color w:val="000000"/>
          <w:szCs w:val="24"/>
        </w:rPr>
        <w:t>202</w:t>
      </w:r>
      <w:r>
        <w:rPr>
          <w:color w:val="000000"/>
          <w:szCs w:val="24"/>
        </w:rPr>
        <w:t>2</w:t>
      </w:r>
      <w:r w:rsidRPr="00FC1795">
        <w:rPr>
          <w:color w:val="000000"/>
          <w:szCs w:val="24"/>
        </w:rPr>
        <w:t xml:space="preserve"> m.  </w:t>
      </w:r>
      <w:r>
        <w:rPr>
          <w:color w:val="000000"/>
          <w:szCs w:val="24"/>
        </w:rPr>
        <w:t xml:space="preserve">                          </w:t>
      </w:r>
      <w:r w:rsidRPr="00FC1795">
        <w:rPr>
          <w:color w:val="000000"/>
          <w:szCs w:val="24"/>
        </w:rPr>
        <w:t>d. raštu Nr</w:t>
      </w:r>
      <w:r w:rsidRPr="005563A7">
        <w:rPr>
          <w:color w:val="000000"/>
          <w:szCs w:val="24"/>
        </w:rPr>
        <w:t>.</w:t>
      </w:r>
      <w:r w:rsidRPr="009E1618">
        <w:t xml:space="preserve"> </w:t>
      </w:r>
    </w:p>
    <w:p w14:paraId="0B911B83" w14:textId="74575CF4" w:rsidR="00630751" w:rsidRDefault="00630751" w:rsidP="00EB42B5">
      <w:pPr>
        <w:rPr>
          <w:b/>
          <w:szCs w:val="24"/>
          <w:lang w:val="en-US" w:eastAsia="lt-LT"/>
        </w:rPr>
      </w:pPr>
    </w:p>
    <w:sectPr w:rsidR="00630751" w:rsidSect="00226D6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CE793" w14:textId="77777777" w:rsidR="0037288D" w:rsidRDefault="0037288D">
      <w:pPr>
        <w:rPr>
          <w:sz w:val="22"/>
          <w:szCs w:val="22"/>
        </w:rPr>
      </w:pPr>
      <w:r>
        <w:rPr>
          <w:sz w:val="22"/>
          <w:szCs w:val="22"/>
        </w:rPr>
        <w:separator/>
      </w:r>
    </w:p>
  </w:endnote>
  <w:endnote w:type="continuationSeparator" w:id="0">
    <w:p w14:paraId="59C81B4D" w14:textId="77777777" w:rsidR="0037288D" w:rsidRDefault="0037288D">
      <w:pPr>
        <w:rPr>
          <w:sz w:val="22"/>
          <w:szCs w:val="22"/>
        </w:rPr>
      </w:pPr>
      <w:r>
        <w:rPr>
          <w:sz w:val="22"/>
          <w:szCs w:val="22"/>
        </w:rPr>
        <w:continuationSeparator/>
      </w:r>
    </w:p>
  </w:endnote>
  <w:endnote w:type="continuationNotice" w:id="1">
    <w:p w14:paraId="7164571F" w14:textId="77777777" w:rsidR="0037288D" w:rsidRDefault="00372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6985" w14:textId="77777777" w:rsidR="00630751" w:rsidRDefault="0063075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E916" w14:textId="77777777" w:rsidR="00630751" w:rsidRDefault="0063075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3126" w14:textId="77777777" w:rsidR="00630751" w:rsidRDefault="00630751">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D2335" w14:textId="77777777" w:rsidR="0037288D" w:rsidRDefault="0037288D">
      <w:pPr>
        <w:rPr>
          <w:sz w:val="22"/>
          <w:szCs w:val="22"/>
        </w:rPr>
      </w:pPr>
      <w:r>
        <w:rPr>
          <w:sz w:val="22"/>
          <w:szCs w:val="22"/>
        </w:rPr>
        <w:separator/>
      </w:r>
    </w:p>
  </w:footnote>
  <w:footnote w:type="continuationSeparator" w:id="0">
    <w:p w14:paraId="4193493B" w14:textId="77777777" w:rsidR="0037288D" w:rsidRDefault="0037288D">
      <w:pPr>
        <w:rPr>
          <w:sz w:val="22"/>
          <w:szCs w:val="22"/>
        </w:rPr>
      </w:pPr>
      <w:r>
        <w:rPr>
          <w:sz w:val="22"/>
          <w:szCs w:val="22"/>
        </w:rPr>
        <w:continuationSeparator/>
      </w:r>
    </w:p>
  </w:footnote>
  <w:footnote w:type="continuationNotice" w:id="1">
    <w:p w14:paraId="5D4050A6" w14:textId="77777777" w:rsidR="0037288D" w:rsidRDefault="00372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7A2B" w14:textId="77777777" w:rsidR="00630751" w:rsidRDefault="00630751">
    <w:pPr>
      <w:tabs>
        <w:tab w:val="center" w:pos="4819"/>
        <w:tab w:val="right" w:pos="9638"/>
      </w:tabs>
      <w:spacing w:after="200" w:line="276"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71A1" w14:textId="338D0D5F" w:rsidR="00630751" w:rsidRDefault="00A750E4">
    <w:pPr>
      <w:tabs>
        <w:tab w:val="center" w:pos="4819"/>
        <w:tab w:val="right" w:pos="9638"/>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4</w:t>
    </w:r>
    <w:r>
      <w:rPr>
        <w:sz w:val="22"/>
        <w:szCs w:val="22"/>
        <w:lang w:eastAsia="lt-LT"/>
      </w:rPr>
      <w:fldChar w:fldCharType="end"/>
    </w:r>
  </w:p>
  <w:p w14:paraId="1CDD126B" w14:textId="77777777" w:rsidR="00630751" w:rsidRDefault="00630751">
    <w:pPr>
      <w:tabs>
        <w:tab w:val="center" w:pos="4819"/>
        <w:tab w:val="right" w:pos="9638"/>
      </w:tabs>
      <w:spacing w:after="200" w:line="276" w:lineRule="auto"/>
      <w:rPr>
        <w:sz w:val="22"/>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CEEA" w14:textId="77777777" w:rsidR="00630751" w:rsidRDefault="00630751">
    <w:pPr>
      <w:tabs>
        <w:tab w:val="center" w:pos="4986"/>
        <w:tab w:val="right" w:pos="9972"/>
      </w:tabs>
      <w:spacing w:after="200" w:line="276" w:lineRule="auto"/>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44CF"/>
    <w:multiLevelType w:val="hybridMultilevel"/>
    <w:tmpl w:val="B6FC6932"/>
    <w:lvl w:ilvl="0" w:tplc="56E4D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465F35"/>
    <w:multiLevelType w:val="hybridMultilevel"/>
    <w:tmpl w:val="BB8EB56E"/>
    <w:lvl w:ilvl="0" w:tplc="77F6BEB6">
      <w:start w:val="1"/>
      <w:numFmt w:val="decimal"/>
      <w:lvlText w:val="%1."/>
      <w:lvlJc w:val="left"/>
      <w:pPr>
        <w:ind w:left="1673" w:hanging="360"/>
      </w:pPr>
      <w:rPr>
        <w:rFonts w:hint="default"/>
        <w:sz w:val="24"/>
      </w:rPr>
    </w:lvl>
    <w:lvl w:ilvl="1" w:tplc="04090019" w:tentative="1">
      <w:start w:val="1"/>
      <w:numFmt w:val="lowerLetter"/>
      <w:lvlText w:val="%2."/>
      <w:lvlJc w:val="left"/>
      <w:pPr>
        <w:ind w:left="2393" w:hanging="360"/>
      </w:pPr>
    </w:lvl>
    <w:lvl w:ilvl="2" w:tplc="0409001B" w:tentative="1">
      <w:start w:val="1"/>
      <w:numFmt w:val="lowerRoman"/>
      <w:lvlText w:val="%3."/>
      <w:lvlJc w:val="right"/>
      <w:pPr>
        <w:ind w:left="3113" w:hanging="180"/>
      </w:pPr>
    </w:lvl>
    <w:lvl w:ilvl="3" w:tplc="0409000F" w:tentative="1">
      <w:start w:val="1"/>
      <w:numFmt w:val="decimal"/>
      <w:lvlText w:val="%4."/>
      <w:lvlJc w:val="left"/>
      <w:pPr>
        <w:ind w:left="3833" w:hanging="360"/>
      </w:pPr>
    </w:lvl>
    <w:lvl w:ilvl="4" w:tplc="04090019" w:tentative="1">
      <w:start w:val="1"/>
      <w:numFmt w:val="lowerLetter"/>
      <w:lvlText w:val="%5."/>
      <w:lvlJc w:val="left"/>
      <w:pPr>
        <w:ind w:left="4553" w:hanging="360"/>
      </w:pPr>
    </w:lvl>
    <w:lvl w:ilvl="5" w:tplc="0409001B" w:tentative="1">
      <w:start w:val="1"/>
      <w:numFmt w:val="lowerRoman"/>
      <w:lvlText w:val="%6."/>
      <w:lvlJc w:val="right"/>
      <w:pPr>
        <w:ind w:left="5273" w:hanging="180"/>
      </w:pPr>
    </w:lvl>
    <w:lvl w:ilvl="6" w:tplc="0409000F" w:tentative="1">
      <w:start w:val="1"/>
      <w:numFmt w:val="decimal"/>
      <w:lvlText w:val="%7."/>
      <w:lvlJc w:val="left"/>
      <w:pPr>
        <w:ind w:left="5993" w:hanging="360"/>
      </w:pPr>
    </w:lvl>
    <w:lvl w:ilvl="7" w:tplc="04090019" w:tentative="1">
      <w:start w:val="1"/>
      <w:numFmt w:val="lowerLetter"/>
      <w:lvlText w:val="%8."/>
      <w:lvlJc w:val="left"/>
      <w:pPr>
        <w:ind w:left="6713" w:hanging="360"/>
      </w:pPr>
    </w:lvl>
    <w:lvl w:ilvl="8" w:tplc="0409001B" w:tentative="1">
      <w:start w:val="1"/>
      <w:numFmt w:val="lowerRoman"/>
      <w:lvlText w:val="%9."/>
      <w:lvlJc w:val="right"/>
      <w:pPr>
        <w:ind w:left="7433" w:hanging="180"/>
      </w:pPr>
    </w:lvl>
  </w:abstractNum>
  <w:abstractNum w:abstractNumId="2" w15:restartNumberingAfterBreak="0">
    <w:nsid w:val="316936E6"/>
    <w:multiLevelType w:val="multilevel"/>
    <w:tmpl w:val="C9766122"/>
    <w:lvl w:ilvl="0">
      <w:start w:val="1"/>
      <w:numFmt w:val="decimal"/>
      <w:lvlText w:val="%1."/>
      <w:lvlJc w:val="left"/>
      <w:pPr>
        <w:ind w:left="1069" w:hanging="360"/>
      </w:pPr>
      <w:rPr>
        <w:rFonts w:hint="default"/>
      </w:rPr>
    </w:lvl>
    <w:lvl w:ilvl="1">
      <w:start w:val="1"/>
      <w:numFmt w:val="decimal"/>
      <w:isLgl/>
      <w:lvlText w:val="%1.%2."/>
      <w:lvlJc w:val="left"/>
      <w:pPr>
        <w:ind w:left="48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337E31E9"/>
    <w:multiLevelType w:val="hybridMultilevel"/>
    <w:tmpl w:val="53AC88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1696A"/>
    <w:multiLevelType w:val="hybridMultilevel"/>
    <w:tmpl w:val="83DAB4C6"/>
    <w:lvl w:ilvl="0" w:tplc="A67C66E2">
      <w:start w:val="2"/>
      <w:numFmt w:val="decimal"/>
      <w:lvlText w:val="%1."/>
      <w:lvlJc w:val="left"/>
      <w:pPr>
        <w:ind w:left="1070" w:hanging="360"/>
      </w:pPr>
      <w:rPr>
        <w:rFonts w:hint="default"/>
        <w:strike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4CE361E5"/>
    <w:multiLevelType w:val="multilevel"/>
    <w:tmpl w:val="C9766122"/>
    <w:lvl w:ilvl="0">
      <w:start w:val="1"/>
      <w:numFmt w:val="decimal"/>
      <w:lvlText w:val="%1."/>
      <w:lvlJc w:val="left"/>
      <w:pPr>
        <w:ind w:left="1069"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6" w15:restartNumberingAfterBreak="0">
    <w:nsid w:val="5A1D43BE"/>
    <w:multiLevelType w:val="hybridMultilevel"/>
    <w:tmpl w:val="C5F4C770"/>
    <w:lvl w:ilvl="0" w:tplc="0400EA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5EB74D4C"/>
    <w:multiLevelType w:val="hybridMultilevel"/>
    <w:tmpl w:val="83DAB4C6"/>
    <w:lvl w:ilvl="0" w:tplc="A67C66E2">
      <w:start w:val="2"/>
      <w:numFmt w:val="decimal"/>
      <w:lvlText w:val="%1."/>
      <w:lvlJc w:val="left"/>
      <w:pPr>
        <w:ind w:left="1070" w:hanging="360"/>
      </w:pPr>
      <w:rPr>
        <w:rFonts w:hint="default"/>
        <w:strike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7CDC485A"/>
    <w:multiLevelType w:val="hybridMultilevel"/>
    <w:tmpl w:val="5238C9A2"/>
    <w:lvl w:ilvl="0" w:tplc="4FB665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7EAA17DF"/>
    <w:multiLevelType w:val="multilevel"/>
    <w:tmpl w:val="C9766122"/>
    <w:lvl w:ilvl="0">
      <w:start w:val="1"/>
      <w:numFmt w:val="decimal"/>
      <w:lvlText w:val="%1."/>
      <w:lvlJc w:val="left"/>
      <w:pPr>
        <w:ind w:left="1069"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16cid:durableId="1154027826">
    <w:abstractNumId w:val="1"/>
  </w:num>
  <w:num w:numId="2" w16cid:durableId="189995825">
    <w:abstractNumId w:val="0"/>
  </w:num>
  <w:num w:numId="3" w16cid:durableId="1348024850">
    <w:abstractNumId w:val="7"/>
  </w:num>
  <w:num w:numId="4" w16cid:durableId="367224593">
    <w:abstractNumId w:val="5"/>
  </w:num>
  <w:num w:numId="5" w16cid:durableId="1162696836">
    <w:abstractNumId w:val="4"/>
  </w:num>
  <w:num w:numId="6" w16cid:durableId="757411708">
    <w:abstractNumId w:val="8"/>
  </w:num>
  <w:num w:numId="7" w16cid:durableId="1684165669">
    <w:abstractNumId w:val="3"/>
  </w:num>
  <w:num w:numId="8" w16cid:durableId="638650592">
    <w:abstractNumId w:val="6"/>
  </w:num>
  <w:num w:numId="9" w16cid:durableId="2127962958">
    <w:abstractNumId w:val="9"/>
  </w:num>
  <w:num w:numId="10" w16cid:durableId="126365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010701"/>
    <w:rsid w:val="00011522"/>
    <w:rsid w:val="000127CC"/>
    <w:rsid w:val="00013476"/>
    <w:rsid w:val="00013987"/>
    <w:rsid w:val="00017E22"/>
    <w:rsid w:val="000450E7"/>
    <w:rsid w:val="00047342"/>
    <w:rsid w:val="000626F7"/>
    <w:rsid w:val="00063997"/>
    <w:rsid w:val="0006568B"/>
    <w:rsid w:val="00067CB3"/>
    <w:rsid w:val="00071CBE"/>
    <w:rsid w:val="00092189"/>
    <w:rsid w:val="00092633"/>
    <w:rsid w:val="00094F25"/>
    <w:rsid w:val="000B61B7"/>
    <w:rsid w:val="000C4AF0"/>
    <w:rsid w:val="000C562D"/>
    <w:rsid w:val="000E18EE"/>
    <w:rsid w:val="000E2410"/>
    <w:rsid w:val="000E4DF0"/>
    <w:rsid w:val="000F1C61"/>
    <w:rsid w:val="000F339F"/>
    <w:rsid w:val="000F7104"/>
    <w:rsid w:val="001045EE"/>
    <w:rsid w:val="00116C1F"/>
    <w:rsid w:val="00122BF7"/>
    <w:rsid w:val="0012370E"/>
    <w:rsid w:val="00127E3A"/>
    <w:rsid w:val="0013496D"/>
    <w:rsid w:val="00134BAA"/>
    <w:rsid w:val="0013759D"/>
    <w:rsid w:val="00145883"/>
    <w:rsid w:val="00150BA5"/>
    <w:rsid w:val="00152CA0"/>
    <w:rsid w:val="00164605"/>
    <w:rsid w:val="0016781E"/>
    <w:rsid w:val="00170ED3"/>
    <w:rsid w:val="00172D75"/>
    <w:rsid w:val="00173D2E"/>
    <w:rsid w:val="00177FE0"/>
    <w:rsid w:val="00180271"/>
    <w:rsid w:val="00180296"/>
    <w:rsid w:val="00180BEE"/>
    <w:rsid w:val="00183587"/>
    <w:rsid w:val="001850B9"/>
    <w:rsid w:val="001864B5"/>
    <w:rsid w:val="00195F46"/>
    <w:rsid w:val="001A1321"/>
    <w:rsid w:val="001A5536"/>
    <w:rsid w:val="001A7888"/>
    <w:rsid w:val="001B0E91"/>
    <w:rsid w:val="001B6F0C"/>
    <w:rsid w:val="001C5128"/>
    <w:rsid w:val="001E745F"/>
    <w:rsid w:val="001F1CC5"/>
    <w:rsid w:val="001F36D2"/>
    <w:rsid w:val="001F7D4E"/>
    <w:rsid w:val="00204822"/>
    <w:rsid w:val="00217EE2"/>
    <w:rsid w:val="00220BBB"/>
    <w:rsid w:val="0022116B"/>
    <w:rsid w:val="00223DB5"/>
    <w:rsid w:val="00226D63"/>
    <w:rsid w:val="00234A8C"/>
    <w:rsid w:val="00234FAB"/>
    <w:rsid w:val="00243193"/>
    <w:rsid w:val="00243661"/>
    <w:rsid w:val="00245F74"/>
    <w:rsid w:val="00256B73"/>
    <w:rsid w:val="00257570"/>
    <w:rsid w:val="00267019"/>
    <w:rsid w:val="00267254"/>
    <w:rsid w:val="00272EA7"/>
    <w:rsid w:val="00272FEC"/>
    <w:rsid w:val="00275EDE"/>
    <w:rsid w:val="0027678D"/>
    <w:rsid w:val="002871BF"/>
    <w:rsid w:val="002906CD"/>
    <w:rsid w:val="00291CD1"/>
    <w:rsid w:val="00297B86"/>
    <w:rsid w:val="002A21FB"/>
    <w:rsid w:val="002B63C8"/>
    <w:rsid w:val="002B669F"/>
    <w:rsid w:val="002C7A5D"/>
    <w:rsid w:val="002F0414"/>
    <w:rsid w:val="002F2278"/>
    <w:rsid w:val="002F432D"/>
    <w:rsid w:val="002F5A21"/>
    <w:rsid w:val="0030107C"/>
    <w:rsid w:val="00302AC2"/>
    <w:rsid w:val="003056D2"/>
    <w:rsid w:val="0031080B"/>
    <w:rsid w:val="0031158F"/>
    <w:rsid w:val="00311F78"/>
    <w:rsid w:val="003134E2"/>
    <w:rsid w:val="00315076"/>
    <w:rsid w:val="0031524A"/>
    <w:rsid w:val="00323566"/>
    <w:rsid w:val="00326F0D"/>
    <w:rsid w:val="00331D07"/>
    <w:rsid w:val="00341EA7"/>
    <w:rsid w:val="003456AB"/>
    <w:rsid w:val="00345BB7"/>
    <w:rsid w:val="00362201"/>
    <w:rsid w:val="00363C79"/>
    <w:rsid w:val="00364BC2"/>
    <w:rsid w:val="00367CEE"/>
    <w:rsid w:val="00367E4E"/>
    <w:rsid w:val="0037288D"/>
    <w:rsid w:val="00380CD2"/>
    <w:rsid w:val="0038183E"/>
    <w:rsid w:val="00392A38"/>
    <w:rsid w:val="00393142"/>
    <w:rsid w:val="003947B4"/>
    <w:rsid w:val="003A1491"/>
    <w:rsid w:val="003A2DD8"/>
    <w:rsid w:val="003A4036"/>
    <w:rsid w:val="003A5AF2"/>
    <w:rsid w:val="003A7B57"/>
    <w:rsid w:val="003B3520"/>
    <w:rsid w:val="003B4C3B"/>
    <w:rsid w:val="003B6D75"/>
    <w:rsid w:val="003C3B55"/>
    <w:rsid w:val="003C6926"/>
    <w:rsid w:val="003D0401"/>
    <w:rsid w:val="003D7C8E"/>
    <w:rsid w:val="003E15D5"/>
    <w:rsid w:val="003E31CA"/>
    <w:rsid w:val="003E4883"/>
    <w:rsid w:val="003E7527"/>
    <w:rsid w:val="00401FB9"/>
    <w:rsid w:val="004029C5"/>
    <w:rsid w:val="004150ED"/>
    <w:rsid w:val="00420A65"/>
    <w:rsid w:val="00423162"/>
    <w:rsid w:val="00423679"/>
    <w:rsid w:val="00425CA4"/>
    <w:rsid w:val="00430AD0"/>
    <w:rsid w:val="00433CC2"/>
    <w:rsid w:val="004340A7"/>
    <w:rsid w:val="0043430B"/>
    <w:rsid w:val="00446DB1"/>
    <w:rsid w:val="00461F24"/>
    <w:rsid w:val="0047249A"/>
    <w:rsid w:val="00475DB5"/>
    <w:rsid w:val="004815E6"/>
    <w:rsid w:val="00485A66"/>
    <w:rsid w:val="00485DE9"/>
    <w:rsid w:val="00486991"/>
    <w:rsid w:val="00496846"/>
    <w:rsid w:val="004A435C"/>
    <w:rsid w:val="004A5492"/>
    <w:rsid w:val="004A7261"/>
    <w:rsid w:val="004B6993"/>
    <w:rsid w:val="004C1993"/>
    <w:rsid w:val="004C7E75"/>
    <w:rsid w:val="004D5004"/>
    <w:rsid w:val="004E0700"/>
    <w:rsid w:val="004E3239"/>
    <w:rsid w:val="004E6714"/>
    <w:rsid w:val="004F1BFF"/>
    <w:rsid w:val="00501465"/>
    <w:rsid w:val="00502571"/>
    <w:rsid w:val="00503973"/>
    <w:rsid w:val="00506D9B"/>
    <w:rsid w:val="0051214F"/>
    <w:rsid w:val="00517581"/>
    <w:rsid w:val="005254AB"/>
    <w:rsid w:val="005366A3"/>
    <w:rsid w:val="00550D49"/>
    <w:rsid w:val="00554C0A"/>
    <w:rsid w:val="005600BE"/>
    <w:rsid w:val="005612E2"/>
    <w:rsid w:val="00561BA7"/>
    <w:rsid w:val="00562162"/>
    <w:rsid w:val="00564235"/>
    <w:rsid w:val="00574BBE"/>
    <w:rsid w:val="005766CE"/>
    <w:rsid w:val="00581724"/>
    <w:rsid w:val="00585A84"/>
    <w:rsid w:val="00587EA0"/>
    <w:rsid w:val="00592465"/>
    <w:rsid w:val="00597D57"/>
    <w:rsid w:val="005A0188"/>
    <w:rsid w:val="005A0A01"/>
    <w:rsid w:val="005A6903"/>
    <w:rsid w:val="005B2D5D"/>
    <w:rsid w:val="005B3542"/>
    <w:rsid w:val="005B3BAB"/>
    <w:rsid w:val="005C046D"/>
    <w:rsid w:val="005C35AE"/>
    <w:rsid w:val="005C49A6"/>
    <w:rsid w:val="005C63DC"/>
    <w:rsid w:val="005C63E3"/>
    <w:rsid w:val="005D0EB5"/>
    <w:rsid w:val="005D1CB2"/>
    <w:rsid w:val="005F4FDA"/>
    <w:rsid w:val="00604013"/>
    <w:rsid w:val="00611869"/>
    <w:rsid w:val="00613656"/>
    <w:rsid w:val="00614DC6"/>
    <w:rsid w:val="006176CE"/>
    <w:rsid w:val="00624280"/>
    <w:rsid w:val="00630751"/>
    <w:rsid w:val="00632047"/>
    <w:rsid w:val="006326DE"/>
    <w:rsid w:val="00635AB2"/>
    <w:rsid w:val="006458F5"/>
    <w:rsid w:val="006504CD"/>
    <w:rsid w:val="00654BB2"/>
    <w:rsid w:val="00672CB4"/>
    <w:rsid w:val="00673EFB"/>
    <w:rsid w:val="006857B7"/>
    <w:rsid w:val="006A45F6"/>
    <w:rsid w:val="006B3D47"/>
    <w:rsid w:val="006B536E"/>
    <w:rsid w:val="006C31D4"/>
    <w:rsid w:val="006C6E13"/>
    <w:rsid w:val="006E2F2F"/>
    <w:rsid w:val="006E42E9"/>
    <w:rsid w:val="006E446B"/>
    <w:rsid w:val="006F21EC"/>
    <w:rsid w:val="006F293B"/>
    <w:rsid w:val="006F3401"/>
    <w:rsid w:val="006F60CC"/>
    <w:rsid w:val="006F7F84"/>
    <w:rsid w:val="00700911"/>
    <w:rsid w:val="00701260"/>
    <w:rsid w:val="0070171E"/>
    <w:rsid w:val="00701F24"/>
    <w:rsid w:val="007030A2"/>
    <w:rsid w:val="00724EDD"/>
    <w:rsid w:val="00730E77"/>
    <w:rsid w:val="00746B42"/>
    <w:rsid w:val="00753FFD"/>
    <w:rsid w:val="007601D3"/>
    <w:rsid w:val="00761B39"/>
    <w:rsid w:val="007644FA"/>
    <w:rsid w:val="00764838"/>
    <w:rsid w:val="007725EB"/>
    <w:rsid w:val="0077571B"/>
    <w:rsid w:val="007A1145"/>
    <w:rsid w:val="007A7D40"/>
    <w:rsid w:val="007B0400"/>
    <w:rsid w:val="007B78FE"/>
    <w:rsid w:val="007B7A83"/>
    <w:rsid w:val="007B7E7A"/>
    <w:rsid w:val="007C0BD1"/>
    <w:rsid w:val="007C23DC"/>
    <w:rsid w:val="007D244A"/>
    <w:rsid w:val="00806C31"/>
    <w:rsid w:val="00816474"/>
    <w:rsid w:val="00823ECF"/>
    <w:rsid w:val="00835220"/>
    <w:rsid w:val="00851A40"/>
    <w:rsid w:val="00853667"/>
    <w:rsid w:val="0085425D"/>
    <w:rsid w:val="008669AC"/>
    <w:rsid w:val="00871BC4"/>
    <w:rsid w:val="008743C6"/>
    <w:rsid w:val="00884504"/>
    <w:rsid w:val="008854F6"/>
    <w:rsid w:val="00886429"/>
    <w:rsid w:val="008879DF"/>
    <w:rsid w:val="00892851"/>
    <w:rsid w:val="008C14BA"/>
    <w:rsid w:val="008D0C35"/>
    <w:rsid w:val="008D6570"/>
    <w:rsid w:val="008D6DA5"/>
    <w:rsid w:val="008E759E"/>
    <w:rsid w:val="008F00A2"/>
    <w:rsid w:val="008F010A"/>
    <w:rsid w:val="008F6267"/>
    <w:rsid w:val="008F69B2"/>
    <w:rsid w:val="008F7443"/>
    <w:rsid w:val="00900687"/>
    <w:rsid w:val="00901448"/>
    <w:rsid w:val="009050E3"/>
    <w:rsid w:val="00907801"/>
    <w:rsid w:val="00913A8D"/>
    <w:rsid w:val="00921CC7"/>
    <w:rsid w:val="00927032"/>
    <w:rsid w:val="00932B85"/>
    <w:rsid w:val="00933877"/>
    <w:rsid w:val="009451C0"/>
    <w:rsid w:val="00954072"/>
    <w:rsid w:val="00960F36"/>
    <w:rsid w:val="009620F4"/>
    <w:rsid w:val="0097236C"/>
    <w:rsid w:val="00975736"/>
    <w:rsid w:val="00977453"/>
    <w:rsid w:val="009800D0"/>
    <w:rsid w:val="00983D45"/>
    <w:rsid w:val="00984229"/>
    <w:rsid w:val="009939D8"/>
    <w:rsid w:val="00996513"/>
    <w:rsid w:val="009A0560"/>
    <w:rsid w:val="009A1F55"/>
    <w:rsid w:val="009A3215"/>
    <w:rsid w:val="009C0270"/>
    <w:rsid w:val="009C29AC"/>
    <w:rsid w:val="009C653D"/>
    <w:rsid w:val="009D5600"/>
    <w:rsid w:val="009D5EAC"/>
    <w:rsid w:val="009E1379"/>
    <w:rsid w:val="009F0A7C"/>
    <w:rsid w:val="009F5719"/>
    <w:rsid w:val="00A10941"/>
    <w:rsid w:val="00A25416"/>
    <w:rsid w:val="00A37300"/>
    <w:rsid w:val="00A55AE3"/>
    <w:rsid w:val="00A569E4"/>
    <w:rsid w:val="00A605CB"/>
    <w:rsid w:val="00A734D5"/>
    <w:rsid w:val="00A740E5"/>
    <w:rsid w:val="00A750E4"/>
    <w:rsid w:val="00A77198"/>
    <w:rsid w:val="00A802BA"/>
    <w:rsid w:val="00A8194D"/>
    <w:rsid w:val="00A841DC"/>
    <w:rsid w:val="00A9297F"/>
    <w:rsid w:val="00A95AA2"/>
    <w:rsid w:val="00A97F3F"/>
    <w:rsid w:val="00AA55C1"/>
    <w:rsid w:val="00AB78F6"/>
    <w:rsid w:val="00AC363C"/>
    <w:rsid w:val="00AD0CAC"/>
    <w:rsid w:val="00AD38BF"/>
    <w:rsid w:val="00AD38D7"/>
    <w:rsid w:val="00AE4686"/>
    <w:rsid w:val="00AF2323"/>
    <w:rsid w:val="00AF3401"/>
    <w:rsid w:val="00B0281B"/>
    <w:rsid w:val="00B033C6"/>
    <w:rsid w:val="00B11638"/>
    <w:rsid w:val="00B11796"/>
    <w:rsid w:val="00B36E57"/>
    <w:rsid w:val="00B37AFF"/>
    <w:rsid w:val="00B40E39"/>
    <w:rsid w:val="00B42A6D"/>
    <w:rsid w:val="00B42DFA"/>
    <w:rsid w:val="00B46CBD"/>
    <w:rsid w:val="00B50C81"/>
    <w:rsid w:val="00B85482"/>
    <w:rsid w:val="00BA1933"/>
    <w:rsid w:val="00BB2B6C"/>
    <w:rsid w:val="00BC3F44"/>
    <w:rsid w:val="00BC401C"/>
    <w:rsid w:val="00BC4D75"/>
    <w:rsid w:val="00BD3813"/>
    <w:rsid w:val="00BE6590"/>
    <w:rsid w:val="00BF2EA2"/>
    <w:rsid w:val="00BF2FB9"/>
    <w:rsid w:val="00BF389B"/>
    <w:rsid w:val="00C016FC"/>
    <w:rsid w:val="00C02E63"/>
    <w:rsid w:val="00C054BD"/>
    <w:rsid w:val="00C1574F"/>
    <w:rsid w:val="00C251F9"/>
    <w:rsid w:val="00C323ED"/>
    <w:rsid w:val="00C33450"/>
    <w:rsid w:val="00C34C31"/>
    <w:rsid w:val="00C35990"/>
    <w:rsid w:val="00C359E6"/>
    <w:rsid w:val="00C35B8B"/>
    <w:rsid w:val="00C444A0"/>
    <w:rsid w:val="00C5128D"/>
    <w:rsid w:val="00C531A0"/>
    <w:rsid w:val="00C53BE7"/>
    <w:rsid w:val="00C5640F"/>
    <w:rsid w:val="00C60703"/>
    <w:rsid w:val="00C64092"/>
    <w:rsid w:val="00C65312"/>
    <w:rsid w:val="00C75632"/>
    <w:rsid w:val="00C85E0A"/>
    <w:rsid w:val="00C90910"/>
    <w:rsid w:val="00C974BC"/>
    <w:rsid w:val="00CA2443"/>
    <w:rsid w:val="00CB075B"/>
    <w:rsid w:val="00CB422E"/>
    <w:rsid w:val="00CB7AD4"/>
    <w:rsid w:val="00CC3E07"/>
    <w:rsid w:val="00CC7EC2"/>
    <w:rsid w:val="00CD04AB"/>
    <w:rsid w:val="00CD1BB4"/>
    <w:rsid w:val="00CD61B0"/>
    <w:rsid w:val="00CF78F9"/>
    <w:rsid w:val="00D01F23"/>
    <w:rsid w:val="00D0555C"/>
    <w:rsid w:val="00D272A7"/>
    <w:rsid w:val="00D312DC"/>
    <w:rsid w:val="00D32888"/>
    <w:rsid w:val="00D362F9"/>
    <w:rsid w:val="00D37EF4"/>
    <w:rsid w:val="00D53FE3"/>
    <w:rsid w:val="00D60023"/>
    <w:rsid w:val="00D629E3"/>
    <w:rsid w:val="00D7722B"/>
    <w:rsid w:val="00D80A02"/>
    <w:rsid w:val="00D859F0"/>
    <w:rsid w:val="00D87B64"/>
    <w:rsid w:val="00D95C56"/>
    <w:rsid w:val="00DA3FA9"/>
    <w:rsid w:val="00DA694A"/>
    <w:rsid w:val="00DB0D88"/>
    <w:rsid w:val="00DB1AB1"/>
    <w:rsid w:val="00DB557B"/>
    <w:rsid w:val="00DD1316"/>
    <w:rsid w:val="00DD68F0"/>
    <w:rsid w:val="00DD7A5A"/>
    <w:rsid w:val="00DE1C1D"/>
    <w:rsid w:val="00DE376F"/>
    <w:rsid w:val="00DE47D0"/>
    <w:rsid w:val="00DF11F3"/>
    <w:rsid w:val="00DF6E6D"/>
    <w:rsid w:val="00DF721F"/>
    <w:rsid w:val="00E000A5"/>
    <w:rsid w:val="00E0138E"/>
    <w:rsid w:val="00E019B7"/>
    <w:rsid w:val="00E10E4F"/>
    <w:rsid w:val="00E12A08"/>
    <w:rsid w:val="00E13502"/>
    <w:rsid w:val="00E144D8"/>
    <w:rsid w:val="00E22330"/>
    <w:rsid w:val="00E24575"/>
    <w:rsid w:val="00E27BE5"/>
    <w:rsid w:val="00E30569"/>
    <w:rsid w:val="00E30E94"/>
    <w:rsid w:val="00E318EE"/>
    <w:rsid w:val="00E41B2B"/>
    <w:rsid w:val="00E47F27"/>
    <w:rsid w:val="00E50A51"/>
    <w:rsid w:val="00E5111A"/>
    <w:rsid w:val="00E5304A"/>
    <w:rsid w:val="00E61660"/>
    <w:rsid w:val="00E6167D"/>
    <w:rsid w:val="00E742E2"/>
    <w:rsid w:val="00E90FFD"/>
    <w:rsid w:val="00EA1FCC"/>
    <w:rsid w:val="00EA71D0"/>
    <w:rsid w:val="00EB42B5"/>
    <w:rsid w:val="00EC3354"/>
    <w:rsid w:val="00EE1BAE"/>
    <w:rsid w:val="00EE336B"/>
    <w:rsid w:val="00EE4636"/>
    <w:rsid w:val="00EF5A9C"/>
    <w:rsid w:val="00EF76FC"/>
    <w:rsid w:val="00F04287"/>
    <w:rsid w:val="00F1642D"/>
    <w:rsid w:val="00F21037"/>
    <w:rsid w:val="00F228C9"/>
    <w:rsid w:val="00F318BC"/>
    <w:rsid w:val="00F41532"/>
    <w:rsid w:val="00F47C01"/>
    <w:rsid w:val="00F53C84"/>
    <w:rsid w:val="00F56539"/>
    <w:rsid w:val="00F67104"/>
    <w:rsid w:val="00F71B96"/>
    <w:rsid w:val="00FA4223"/>
    <w:rsid w:val="00FB5239"/>
    <w:rsid w:val="00FC5150"/>
    <w:rsid w:val="00FD1217"/>
    <w:rsid w:val="00FD26B0"/>
    <w:rsid w:val="00FD6E4C"/>
    <w:rsid w:val="00FE7C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E5EB5"/>
  <w15:docId w15:val="{4E8C8721-5D5B-4833-B52A-CB82CDA1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750E4"/>
    <w:rPr>
      <w:color w:val="808080"/>
    </w:rPr>
  </w:style>
  <w:style w:type="paragraph" w:styleId="BalloonText">
    <w:name w:val="Balloon Text"/>
    <w:basedOn w:val="Normal"/>
    <w:link w:val="BalloonTextChar"/>
    <w:rsid w:val="00485DE9"/>
    <w:rPr>
      <w:rFonts w:ascii="Segoe UI" w:hAnsi="Segoe UI" w:cs="Segoe UI"/>
      <w:sz w:val="18"/>
      <w:szCs w:val="18"/>
    </w:rPr>
  </w:style>
  <w:style w:type="character" w:customStyle="1" w:styleId="BalloonTextChar">
    <w:name w:val="Balloon Text Char"/>
    <w:basedOn w:val="DefaultParagraphFont"/>
    <w:link w:val="BalloonText"/>
    <w:rsid w:val="00485DE9"/>
    <w:rPr>
      <w:rFonts w:ascii="Segoe UI" w:hAnsi="Segoe UI" w:cs="Segoe UI"/>
      <w:sz w:val="18"/>
      <w:szCs w:val="18"/>
    </w:rPr>
  </w:style>
  <w:style w:type="paragraph" w:styleId="ListParagraph">
    <w:name w:val="List Paragraph"/>
    <w:basedOn w:val="Normal"/>
    <w:uiPriority w:val="34"/>
    <w:qFormat/>
    <w:rsid w:val="00485DE9"/>
    <w:pPr>
      <w:ind w:left="720"/>
      <w:contextualSpacing/>
    </w:pPr>
  </w:style>
  <w:style w:type="character" w:styleId="Hyperlink">
    <w:name w:val="Hyperlink"/>
    <w:basedOn w:val="DefaultParagraphFont"/>
    <w:uiPriority w:val="99"/>
    <w:unhideWhenUsed/>
    <w:rsid w:val="00977453"/>
    <w:rPr>
      <w:color w:val="0000FF" w:themeColor="hyperlink"/>
      <w:u w:val="single"/>
    </w:rPr>
  </w:style>
  <w:style w:type="table" w:styleId="TableGrid">
    <w:name w:val="Table Grid"/>
    <w:basedOn w:val="TableNormal"/>
    <w:rsid w:val="008E759E"/>
    <w:rPr>
      <w:rFonts w:ascii="Calibri" w:hAnsi="Calibri" w:cs="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1C61"/>
    <w:rPr>
      <w:color w:val="605E5C"/>
      <w:shd w:val="clear" w:color="auto" w:fill="E1DFDD"/>
    </w:rPr>
  </w:style>
  <w:style w:type="character" w:styleId="CommentReference">
    <w:name w:val="annotation reference"/>
    <w:basedOn w:val="DefaultParagraphFont"/>
    <w:semiHidden/>
    <w:unhideWhenUsed/>
    <w:rsid w:val="003A5AF2"/>
    <w:rPr>
      <w:sz w:val="16"/>
      <w:szCs w:val="16"/>
    </w:rPr>
  </w:style>
  <w:style w:type="paragraph" w:styleId="CommentText">
    <w:name w:val="annotation text"/>
    <w:basedOn w:val="Normal"/>
    <w:link w:val="CommentTextChar"/>
    <w:unhideWhenUsed/>
    <w:rsid w:val="003A5AF2"/>
    <w:rPr>
      <w:sz w:val="20"/>
    </w:rPr>
  </w:style>
  <w:style w:type="character" w:customStyle="1" w:styleId="CommentTextChar">
    <w:name w:val="Comment Text Char"/>
    <w:basedOn w:val="DefaultParagraphFont"/>
    <w:link w:val="CommentText"/>
    <w:rsid w:val="003A5AF2"/>
    <w:rPr>
      <w:sz w:val="20"/>
    </w:rPr>
  </w:style>
  <w:style w:type="paragraph" w:styleId="CommentSubject">
    <w:name w:val="annotation subject"/>
    <w:basedOn w:val="CommentText"/>
    <w:next w:val="CommentText"/>
    <w:link w:val="CommentSubjectChar"/>
    <w:semiHidden/>
    <w:unhideWhenUsed/>
    <w:rsid w:val="003A5AF2"/>
    <w:rPr>
      <w:b/>
      <w:bCs/>
    </w:rPr>
  </w:style>
  <w:style w:type="character" w:customStyle="1" w:styleId="CommentSubjectChar">
    <w:name w:val="Comment Subject Char"/>
    <w:basedOn w:val="CommentTextChar"/>
    <w:link w:val="CommentSubject"/>
    <w:semiHidden/>
    <w:rsid w:val="003A5AF2"/>
    <w:rPr>
      <w:b/>
      <w:bCs/>
      <w:sz w:val="20"/>
    </w:rPr>
  </w:style>
  <w:style w:type="paragraph" w:styleId="Header">
    <w:name w:val="header"/>
    <w:basedOn w:val="Normal"/>
    <w:link w:val="HeaderChar"/>
    <w:semiHidden/>
    <w:unhideWhenUsed/>
    <w:rsid w:val="00D859F0"/>
    <w:pPr>
      <w:tabs>
        <w:tab w:val="center" w:pos="4513"/>
        <w:tab w:val="right" w:pos="9026"/>
      </w:tabs>
    </w:pPr>
  </w:style>
  <w:style w:type="character" w:customStyle="1" w:styleId="HeaderChar">
    <w:name w:val="Header Char"/>
    <w:basedOn w:val="DefaultParagraphFont"/>
    <w:link w:val="Header"/>
    <w:semiHidden/>
    <w:rsid w:val="00D859F0"/>
  </w:style>
  <w:style w:type="paragraph" w:styleId="Footer">
    <w:name w:val="footer"/>
    <w:basedOn w:val="Normal"/>
    <w:link w:val="FooterChar"/>
    <w:semiHidden/>
    <w:unhideWhenUsed/>
    <w:rsid w:val="00D859F0"/>
    <w:pPr>
      <w:tabs>
        <w:tab w:val="center" w:pos="4513"/>
        <w:tab w:val="right" w:pos="9026"/>
      </w:tabs>
    </w:pPr>
  </w:style>
  <w:style w:type="character" w:customStyle="1" w:styleId="FooterChar">
    <w:name w:val="Footer Char"/>
    <w:basedOn w:val="DefaultParagraphFont"/>
    <w:link w:val="Footer"/>
    <w:semiHidden/>
    <w:rsid w:val="00D859F0"/>
  </w:style>
  <w:style w:type="paragraph" w:styleId="Revision">
    <w:name w:val="Revision"/>
    <w:hidden/>
    <w:semiHidden/>
    <w:rsid w:val="007C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961">
      <w:bodyDiv w:val="1"/>
      <w:marLeft w:val="0"/>
      <w:marRight w:val="0"/>
      <w:marTop w:val="0"/>
      <w:marBottom w:val="0"/>
      <w:divBdr>
        <w:top w:val="none" w:sz="0" w:space="0" w:color="auto"/>
        <w:left w:val="none" w:sz="0" w:space="0" w:color="auto"/>
        <w:bottom w:val="none" w:sz="0" w:space="0" w:color="auto"/>
        <w:right w:val="none" w:sz="0" w:space="0" w:color="auto"/>
      </w:divBdr>
    </w:div>
    <w:div w:id="72942071">
      <w:bodyDiv w:val="1"/>
      <w:marLeft w:val="0"/>
      <w:marRight w:val="0"/>
      <w:marTop w:val="0"/>
      <w:marBottom w:val="0"/>
      <w:divBdr>
        <w:top w:val="none" w:sz="0" w:space="0" w:color="auto"/>
        <w:left w:val="none" w:sz="0" w:space="0" w:color="auto"/>
        <w:bottom w:val="none" w:sz="0" w:space="0" w:color="auto"/>
        <w:right w:val="none" w:sz="0" w:space="0" w:color="auto"/>
      </w:divBdr>
    </w:div>
    <w:div w:id="234360722">
      <w:bodyDiv w:val="1"/>
      <w:marLeft w:val="0"/>
      <w:marRight w:val="0"/>
      <w:marTop w:val="0"/>
      <w:marBottom w:val="0"/>
      <w:divBdr>
        <w:top w:val="none" w:sz="0" w:space="0" w:color="auto"/>
        <w:left w:val="none" w:sz="0" w:space="0" w:color="auto"/>
        <w:bottom w:val="none" w:sz="0" w:space="0" w:color="auto"/>
        <w:right w:val="none" w:sz="0" w:space="0" w:color="auto"/>
      </w:divBdr>
      <w:divsChild>
        <w:div w:id="1341658624">
          <w:marLeft w:val="0"/>
          <w:marRight w:val="0"/>
          <w:marTop w:val="0"/>
          <w:marBottom w:val="0"/>
          <w:divBdr>
            <w:top w:val="none" w:sz="0" w:space="0" w:color="auto"/>
            <w:left w:val="none" w:sz="0" w:space="0" w:color="auto"/>
            <w:bottom w:val="none" w:sz="0" w:space="0" w:color="auto"/>
            <w:right w:val="none" w:sz="0" w:space="0" w:color="auto"/>
          </w:divBdr>
          <w:divsChild>
            <w:div w:id="1259218678">
              <w:marLeft w:val="0"/>
              <w:marRight w:val="0"/>
              <w:marTop w:val="0"/>
              <w:marBottom w:val="0"/>
              <w:divBdr>
                <w:top w:val="none" w:sz="0" w:space="0" w:color="auto"/>
                <w:left w:val="none" w:sz="0" w:space="0" w:color="auto"/>
                <w:bottom w:val="none" w:sz="0" w:space="0" w:color="auto"/>
                <w:right w:val="none" w:sz="0" w:space="0" w:color="auto"/>
              </w:divBdr>
              <w:divsChild>
                <w:div w:id="16226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61677">
      <w:bodyDiv w:val="1"/>
      <w:marLeft w:val="0"/>
      <w:marRight w:val="0"/>
      <w:marTop w:val="0"/>
      <w:marBottom w:val="0"/>
      <w:divBdr>
        <w:top w:val="none" w:sz="0" w:space="0" w:color="auto"/>
        <w:left w:val="none" w:sz="0" w:space="0" w:color="auto"/>
        <w:bottom w:val="none" w:sz="0" w:space="0" w:color="auto"/>
        <w:right w:val="none" w:sz="0" w:space="0" w:color="auto"/>
      </w:divBdr>
      <w:divsChild>
        <w:div w:id="797261201">
          <w:marLeft w:val="0"/>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98655676">
      <w:bodyDiv w:val="1"/>
      <w:marLeft w:val="0"/>
      <w:marRight w:val="0"/>
      <w:marTop w:val="0"/>
      <w:marBottom w:val="0"/>
      <w:divBdr>
        <w:top w:val="none" w:sz="0" w:space="0" w:color="auto"/>
        <w:left w:val="none" w:sz="0" w:space="0" w:color="auto"/>
        <w:bottom w:val="none" w:sz="0" w:space="0" w:color="auto"/>
        <w:right w:val="none" w:sz="0" w:space="0" w:color="auto"/>
      </w:divBdr>
      <w:divsChild>
        <w:div w:id="15032312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03434173">
      <w:bodyDiv w:val="1"/>
      <w:marLeft w:val="0"/>
      <w:marRight w:val="0"/>
      <w:marTop w:val="0"/>
      <w:marBottom w:val="0"/>
      <w:divBdr>
        <w:top w:val="none" w:sz="0" w:space="0" w:color="auto"/>
        <w:left w:val="none" w:sz="0" w:space="0" w:color="auto"/>
        <w:bottom w:val="none" w:sz="0" w:space="0" w:color="auto"/>
        <w:right w:val="none" w:sz="0" w:space="0" w:color="auto"/>
      </w:divBdr>
    </w:div>
    <w:div w:id="316612455">
      <w:bodyDiv w:val="1"/>
      <w:marLeft w:val="0"/>
      <w:marRight w:val="0"/>
      <w:marTop w:val="0"/>
      <w:marBottom w:val="0"/>
      <w:divBdr>
        <w:top w:val="none" w:sz="0" w:space="0" w:color="auto"/>
        <w:left w:val="none" w:sz="0" w:space="0" w:color="auto"/>
        <w:bottom w:val="none" w:sz="0" w:space="0" w:color="auto"/>
        <w:right w:val="none" w:sz="0" w:space="0" w:color="auto"/>
      </w:divBdr>
    </w:div>
    <w:div w:id="350768295">
      <w:bodyDiv w:val="1"/>
      <w:marLeft w:val="0"/>
      <w:marRight w:val="0"/>
      <w:marTop w:val="0"/>
      <w:marBottom w:val="0"/>
      <w:divBdr>
        <w:top w:val="none" w:sz="0" w:space="0" w:color="auto"/>
        <w:left w:val="none" w:sz="0" w:space="0" w:color="auto"/>
        <w:bottom w:val="none" w:sz="0" w:space="0" w:color="auto"/>
        <w:right w:val="none" w:sz="0" w:space="0" w:color="auto"/>
      </w:divBdr>
    </w:div>
    <w:div w:id="443041262">
      <w:bodyDiv w:val="1"/>
      <w:marLeft w:val="0"/>
      <w:marRight w:val="0"/>
      <w:marTop w:val="0"/>
      <w:marBottom w:val="0"/>
      <w:divBdr>
        <w:top w:val="none" w:sz="0" w:space="0" w:color="auto"/>
        <w:left w:val="none" w:sz="0" w:space="0" w:color="auto"/>
        <w:bottom w:val="none" w:sz="0" w:space="0" w:color="auto"/>
        <w:right w:val="none" w:sz="0" w:space="0" w:color="auto"/>
      </w:divBdr>
      <w:divsChild>
        <w:div w:id="945236372">
          <w:marLeft w:val="0"/>
          <w:marRight w:val="0"/>
          <w:marTop w:val="0"/>
          <w:marBottom w:val="0"/>
          <w:divBdr>
            <w:top w:val="none" w:sz="0" w:space="0" w:color="auto"/>
            <w:left w:val="none" w:sz="0" w:space="0" w:color="auto"/>
            <w:bottom w:val="none" w:sz="0" w:space="0" w:color="auto"/>
            <w:right w:val="none" w:sz="0" w:space="0" w:color="auto"/>
          </w:divBdr>
          <w:divsChild>
            <w:div w:id="828980016">
              <w:marLeft w:val="0"/>
              <w:marRight w:val="0"/>
              <w:marTop w:val="0"/>
              <w:marBottom w:val="0"/>
              <w:divBdr>
                <w:top w:val="none" w:sz="0" w:space="0" w:color="auto"/>
                <w:left w:val="none" w:sz="0" w:space="0" w:color="auto"/>
                <w:bottom w:val="none" w:sz="0" w:space="0" w:color="auto"/>
                <w:right w:val="none" w:sz="0" w:space="0" w:color="auto"/>
              </w:divBdr>
              <w:divsChild>
                <w:div w:id="1726100281">
                  <w:marLeft w:val="0"/>
                  <w:marRight w:val="0"/>
                  <w:marTop w:val="0"/>
                  <w:marBottom w:val="0"/>
                  <w:divBdr>
                    <w:top w:val="none" w:sz="0" w:space="0" w:color="auto"/>
                    <w:left w:val="none" w:sz="0" w:space="0" w:color="auto"/>
                    <w:bottom w:val="none" w:sz="0" w:space="0" w:color="auto"/>
                    <w:right w:val="none" w:sz="0" w:space="0" w:color="auto"/>
                  </w:divBdr>
                  <w:divsChild>
                    <w:div w:id="1263025836">
                      <w:marLeft w:val="0"/>
                      <w:marRight w:val="0"/>
                      <w:marTop w:val="0"/>
                      <w:marBottom w:val="0"/>
                      <w:divBdr>
                        <w:top w:val="none" w:sz="0" w:space="0" w:color="auto"/>
                        <w:left w:val="none" w:sz="0" w:space="0" w:color="auto"/>
                        <w:bottom w:val="none" w:sz="0" w:space="0" w:color="auto"/>
                        <w:right w:val="none" w:sz="0" w:space="0" w:color="auto"/>
                      </w:divBdr>
                      <w:divsChild>
                        <w:div w:id="32139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08502">
                  <w:marLeft w:val="0"/>
                  <w:marRight w:val="0"/>
                  <w:marTop w:val="0"/>
                  <w:marBottom w:val="0"/>
                  <w:divBdr>
                    <w:top w:val="none" w:sz="0" w:space="0" w:color="auto"/>
                    <w:left w:val="none" w:sz="0" w:space="0" w:color="auto"/>
                    <w:bottom w:val="none" w:sz="0" w:space="0" w:color="auto"/>
                    <w:right w:val="none" w:sz="0" w:space="0" w:color="auto"/>
                  </w:divBdr>
                  <w:divsChild>
                    <w:div w:id="1519924938">
                      <w:marLeft w:val="0"/>
                      <w:marRight w:val="0"/>
                      <w:marTop w:val="0"/>
                      <w:marBottom w:val="0"/>
                      <w:divBdr>
                        <w:top w:val="none" w:sz="0" w:space="0" w:color="auto"/>
                        <w:left w:val="none" w:sz="0" w:space="0" w:color="auto"/>
                        <w:bottom w:val="none" w:sz="0" w:space="0" w:color="auto"/>
                        <w:right w:val="none" w:sz="0" w:space="0" w:color="auto"/>
                      </w:divBdr>
                      <w:divsChild>
                        <w:div w:id="4130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84615">
      <w:bodyDiv w:val="1"/>
      <w:marLeft w:val="0"/>
      <w:marRight w:val="0"/>
      <w:marTop w:val="0"/>
      <w:marBottom w:val="0"/>
      <w:divBdr>
        <w:top w:val="none" w:sz="0" w:space="0" w:color="auto"/>
        <w:left w:val="none" w:sz="0" w:space="0" w:color="auto"/>
        <w:bottom w:val="none" w:sz="0" w:space="0" w:color="auto"/>
        <w:right w:val="none" w:sz="0" w:space="0" w:color="auto"/>
      </w:divBdr>
      <w:divsChild>
        <w:div w:id="1982539035">
          <w:marLeft w:val="0"/>
          <w:marRight w:val="0"/>
          <w:marTop w:val="0"/>
          <w:marBottom w:val="0"/>
          <w:divBdr>
            <w:top w:val="none" w:sz="0" w:space="0" w:color="auto"/>
            <w:left w:val="none" w:sz="0" w:space="0" w:color="auto"/>
            <w:bottom w:val="none" w:sz="0" w:space="0" w:color="auto"/>
            <w:right w:val="none" w:sz="0" w:space="0" w:color="auto"/>
          </w:divBdr>
          <w:divsChild>
            <w:div w:id="1388260612">
              <w:marLeft w:val="0"/>
              <w:marRight w:val="0"/>
              <w:marTop w:val="0"/>
              <w:marBottom w:val="0"/>
              <w:divBdr>
                <w:top w:val="none" w:sz="0" w:space="0" w:color="auto"/>
                <w:left w:val="none" w:sz="0" w:space="0" w:color="auto"/>
                <w:bottom w:val="none" w:sz="0" w:space="0" w:color="auto"/>
                <w:right w:val="none" w:sz="0" w:space="0" w:color="auto"/>
              </w:divBdr>
              <w:divsChild>
                <w:div w:id="17268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4153">
      <w:bodyDiv w:val="1"/>
      <w:marLeft w:val="0"/>
      <w:marRight w:val="0"/>
      <w:marTop w:val="0"/>
      <w:marBottom w:val="0"/>
      <w:divBdr>
        <w:top w:val="none" w:sz="0" w:space="0" w:color="auto"/>
        <w:left w:val="none" w:sz="0" w:space="0" w:color="auto"/>
        <w:bottom w:val="none" w:sz="0" w:space="0" w:color="auto"/>
        <w:right w:val="none" w:sz="0" w:space="0" w:color="auto"/>
      </w:divBdr>
      <w:divsChild>
        <w:div w:id="34812819">
          <w:marLeft w:val="0"/>
          <w:marRight w:val="0"/>
          <w:marTop w:val="0"/>
          <w:marBottom w:val="0"/>
          <w:divBdr>
            <w:top w:val="none" w:sz="0" w:space="0" w:color="auto"/>
            <w:left w:val="none" w:sz="0" w:space="0" w:color="auto"/>
            <w:bottom w:val="none" w:sz="0" w:space="0" w:color="auto"/>
            <w:right w:val="none" w:sz="0" w:space="0" w:color="auto"/>
          </w:divBdr>
        </w:div>
        <w:div w:id="56906544">
          <w:marLeft w:val="0"/>
          <w:marRight w:val="0"/>
          <w:marTop w:val="0"/>
          <w:marBottom w:val="0"/>
          <w:divBdr>
            <w:top w:val="none" w:sz="0" w:space="0" w:color="auto"/>
            <w:left w:val="none" w:sz="0" w:space="0" w:color="auto"/>
            <w:bottom w:val="none" w:sz="0" w:space="0" w:color="auto"/>
            <w:right w:val="none" w:sz="0" w:space="0" w:color="auto"/>
          </w:divBdr>
        </w:div>
        <w:div w:id="168106320">
          <w:marLeft w:val="0"/>
          <w:marRight w:val="0"/>
          <w:marTop w:val="0"/>
          <w:marBottom w:val="0"/>
          <w:divBdr>
            <w:top w:val="none" w:sz="0" w:space="0" w:color="auto"/>
            <w:left w:val="none" w:sz="0" w:space="0" w:color="auto"/>
            <w:bottom w:val="none" w:sz="0" w:space="0" w:color="auto"/>
            <w:right w:val="none" w:sz="0" w:space="0" w:color="auto"/>
          </w:divBdr>
        </w:div>
        <w:div w:id="234050890">
          <w:marLeft w:val="0"/>
          <w:marRight w:val="0"/>
          <w:marTop w:val="0"/>
          <w:marBottom w:val="0"/>
          <w:divBdr>
            <w:top w:val="none" w:sz="0" w:space="0" w:color="auto"/>
            <w:left w:val="none" w:sz="0" w:space="0" w:color="auto"/>
            <w:bottom w:val="none" w:sz="0" w:space="0" w:color="auto"/>
            <w:right w:val="none" w:sz="0" w:space="0" w:color="auto"/>
          </w:divBdr>
        </w:div>
        <w:div w:id="409928487">
          <w:marLeft w:val="0"/>
          <w:marRight w:val="0"/>
          <w:marTop w:val="0"/>
          <w:marBottom w:val="0"/>
          <w:divBdr>
            <w:top w:val="none" w:sz="0" w:space="0" w:color="auto"/>
            <w:left w:val="none" w:sz="0" w:space="0" w:color="auto"/>
            <w:bottom w:val="none" w:sz="0" w:space="0" w:color="auto"/>
            <w:right w:val="none" w:sz="0" w:space="0" w:color="auto"/>
          </w:divBdr>
        </w:div>
        <w:div w:id="588660495">
          <w:marLeft w:val="0"/>
          <w:marRight w:val="0"/>
          <w:marTop w:val="0"/>
          <w:marBottom w:val="0"/>
          <w:divBdr>
            <w:top w:val="none" w:sz="0" w:space="0" w:color="auto"/>
            <w:left w:val="none" w:sz="0" w:space="0" w:color="auto"/>
            <w:bottom w:val="none" w:sz="0" w:space="0" w:color="auto"/>
            <w:right w:val="none" w:sz="0" w:space="0" w:color="auto"/>
          </w:divBdr>
        </w:div>
        <w:div w:id="594024163">
          <w:marLeft w:val="0"/>
          <w:marRight w:val="0"/>
          <w:marTop w:val="0"/>
          <w:marBottom w:val="0"/>
          <w:divBdr>
            <w:top w:val="none" w:sz="0" w:space="0" w:color="auto"/>
            <w:left w:val="none" w:sz="0" w:space="0" w:color="auto"/>
            <w:bottom w:val="none" w:sz="0" w:space="0" w:color="auto"/>
            <w:right w:val="none" w:sz="0" w:space="0" w:color="auto"/>
          </w:divBdr>
        </w:div>
        <w:div w:id="798038212">
          <w:marLeft w:val="0"/>
          <w:marRight w:val="0"/>
          <w:marTop w:val="0"/>
          <w:marBottom w:val="0"/>
          <w:divBdr>
            <w:top w:val="none" w:sz="0" w:space="0" w:color="auto"/>
            <w:left w:val="none" w:sz="0" w:space="0" w:color="auto"/>
            <w:bottom w:val="none" w:sz="0" w:space="0" w:color="auto"/>
            <w:right w:val="none" w:sz="0" w:space="0" w:color="auto"/>
          </w:divBdr>
        </w:div>
        <w:div w:id="1283342173">
          <w:marLeft w:val="0"/>
          <w:marRight w:val="0"/>
          <w:marTop w:val="0"/>
          <w:marBottom w:val="0"/>
          <w:divBdr>
            <w:top w:val="none" w:sz="0" w:space="0" w:color="auto"/>
            <w:left w:val="none" w:sz="0" w:space="0" w:color="auto"/>
            <w:bottom w:val="none" w:sz="0" w:space="0" w:color="auto"/>
            <w:right w:val="none" w:sz="0" w:space="0" w:color="auto"/>
          </w:divBdr>
        </w:div>
        <w:div w:id="1626963291">
          <w:marLeft w:val="0"/>
          <w:marRight w:val="0"/>
          <w:marTop w:val="0"/>
          <w:marBottom w:val="0"/>
          <w:divBdr>
            <w:top w:val="none" w:sz="0" w:space="0" w:color="auto"/>
            <w:left w:val="none" w:sz="0" w:space="0" w:color="auto"/>
            <w:bottom w:val="none" w:sz="0" w:space="0" w:color="auto"/>
            <w:right w:val="none" w:sz="0" w:space="0" w:color="auto"/>
          </w:divBdr>
        </w:div>
        <w:div w:id="1774475086">
          <w:marLeft w:val="0"/>
          <w:marRight w:val="0"/>
          <w:marTop w:val="0"/>
          <w:marBottom w:val="0"/>
          <w:divBdr>
            <w:top w:val="none" w:sz="0" w:space="0" w:color="auto"/>
            <w:left w:val="none" w:sz="0" w:space="0" w:color="auto"/>
            <w:bottom w:val="none" w:sz="0" w:space="0" w:color="auto"/>
            <w:right w:val="none" w:sz="0" w:space="0" w:color="auto"/>
          </w:divBdr>
        </w:div>
        <w:div w:id="1990284517">
          <w:marLeft w:val="0"/>
          <w:marRight w:val="0"/>
          <w:marTop w:val="0"/>
          <w:marBottom w:val="0"/>
          <w:divBdr>
            <w:top w:val="none" w:sz="0" w:space="0" w:color="auto"/>
            <w:left w:val="none" w:sz="0" w:space="0" w:color="auto"/>
            <w:bottom w:val="none" w:sz="0" w:space="0" w:color="auto"/>
            <w:right w:val="none" w:sz="0" w:space="0" w:color="auto"/>
          </w:divBdr>
        </w:div>
        <w:div w:id="2109540079">
          <w:marLeft w:val="0"/>
          <w:marRight w:val="0"/>
          <w:marTop w:val="0"/>
          <w:marBottom w:val="0"/>
          <w:divBdr>
            <w:top w:val="none" w:sz="0" w:space="0" w:color="auto"/>
            <w:left w:val="none" w:sz="0" w:space="0" w:color="auto"/>
            <w:bottom w:val="none" w:sz="0" w:space="0" w:color="auto"/>
            <w:right w:val="none" w:sz="0" w:space="0" w:color="auto"/>
          </w:divBdr>
        </w:div>
      </w:divsChild>
    </w:div>
    <w:div w:id="709497449">
      <w:bodyDiv w:val="1"/>
      <w:marLeft w:val="0"/>
      <w:marRight w:val="0"/>
      <w:marTop w:val="0"/>
      <w:marBottom w:val="0"/>
      <w:divBdr>
        <w:top w:val="none" w:sz="0" w:space="0" w:color="auto"/>
        <w:left w:val="none" w:sz="0" w:space="0" w:color="auto"/>
        <w:bottom w:val="none" w:sz="0" w:space="0" w:color="auto"/>
        <w:right w:val="none" w:sz="0" w:space="0" w:color="auto"/>
      </w:divBdr>
    </w:div>
    <w:div w:id="77879575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92545010">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52636224">
      <w:bodyDiv w:val="1"/>
      <w:marLeft w:val="225"/>
      <w:marRight w:val="225"/>
      <w:marTop w:val="0"/>
      <w:marBottom w:val="0"/>
      <w:divBdr>
        <w:top w:val="none" w:sz="0" w:space="0" w:color="auto"/>
        <w:left w:val="none" w:sz="0" w:space="0" w:color="auto"/>
        <w:bottom w:val="none" w:sz="0" w:space="0" w:color="auto"/>
        <w:right w:val="none" w:sz="0" w:space="0" w:color="auto"/>
      </w:divBdr>
      <w:divsChild>
        <w:div w:id="709577941">
          <w:marLeft w:val="0"/>
          <w:marRight w:val="0"/>
          <w:marTop w:val="0"/>
          <w:marBottom w:val="0"/>
          <w:divBdr>
            <w:top w:val="none" w:sz="0" w:space="0" w:color="auto"/>
            <w:left w:val="none" w:sz="0" w:space="0" w:color="auto"/>
            <w:bottom w:val="none" w:sz="0" w:space="0" w:color="auto"/>
            <w:right w:val="none" w:sz="0" w:space="0" w:color="auto"/>
          </w:divBdr>
        </w:div>
      </w:divsChild>
    </w:div>
    <w:div w:id="1050107775">
      <w:bodyDiv w:val="1"/>
      <w:marLeft w:val="0"/>
      <w:marRight w:val="0"/>
      <w:marTop w:val="0"/>
      <w:marBottom w:val="0"/>
      <w:divBdr>
        <w:top w:val="none" w:sz="0" w:space="0" w:color="auto"/>
        <w:left w:val="none" w:sz="0" w:space="0" w:color="auto"/>
        <w:bottom w:val="none" w:sz="0" w:space="0" w:color="auto"/>
        <w:right w:val="none" w:sz="0" w:space="0" w:color="auto"/>
      </w:divBdr>
    </w:div>
    <w:div w:id="1098526289">
      <w:bodyDiv w:val="1"/>
      <w:marLeft w:val="0"/>
      <w:marRight w:val="0"/>
      <w:marTop w:val="0"/>
      <w:marBottom w:val="0"/>
      <w:divBdr>
        <w:top w:val="none" w:sz="0" w:space="0" w:color="auto"/>
        <w:left w:val="none" w:sz="0" w:space="0" w:color="auto"/>
        <w:bottom w:val="none" w:sz="0" w:space="0" w:color="auto"/>
        <w:right w:val="none" w:sz="0" w:space="0" w:color="auto"/>
      </w:divBdr>
    </w:div>
    <w:div w:id="1111586195">
      <w:bodyDiv w:val="1"/>
      <w:marLeft w:val="0"/>
      <w:marRight w:val="0"/>
      <w:marTop w:val="0"/>
      <w:marBottom w:val="0"/>
      <w:divBdr>
        <w:top w:val="none" w:sz="0" w:space="0" w:color="auto"/>
        <w:left w:val="none" w:sz="0" w:space="0" w:color="auto"/>
        <w:bottom w:val="none" w:sz="0" w:space="0" w:color="auto"/>
        <w:right w:val="none" w:sz="0" w:space="0" w:color="auto"/>
      </w:divBdr>
    </w:div>
    <w:div w:id="1146707259">
      <w:bodyDiv w:val="1"/>
      <w:marLeft w:val="0"/>
      <w:marRight w:val="0"/>
      <w:marTop w:val="0"/>
      <w:marBottom w:val="0"/>
      <w:divBdr>
        <w:top w:val="none" w:sz="0" w:space="0" w:color="auto"/>
        <w:left w:val="none" w:sz="0" w:space="0" w:color="auto"/>
        <w:bottom w:val="none" w:sz="0" w:space="0" w:color="auto"/>
        <w:right w:val="none" w:sz="0" w:space="0" w:color="auto"/>
      </w:divBdr>
    </w:div>
    <w:div w:id="1163935300">
      <w:bodyDiv w:val="1"/>
      <w:marLeft w:val="0"/>
      <w:marRight w:val="0"/>
      <w:marTop w:val="0"/>
      <w:marBottom w:val="0"/>
      <w:divBdr>
        <w:top w:val="none" w:sz="0" w:space="0" w:color="auto"/>
        <w:left w:val="none" w:sz="0" w:space="0" w:color="auto"/>
        <w:bottom w:val="none" w:sz="0" w:space="0" w:color="auto"/>
        <w:right w:val="none" w:sz="0" w:space="0" w:color="auto"/>
      </w:divBdr>
      <w:divsChild>
        <w:div w:id="788549422">
          <w:marLeft w:val="0"/>
          <w:marRight w:val="0"/>
          <w:marTop w:val="0"/>
          <w:marBottom w:val="0"/>
          <w:divBdr>
            <w:top w:val="none" w:sz="0" w:space="0" w:color="auto"/>
            <w:left w:val="none" w:sz="0" w:space="0" w:color="auto"/>
            <w:bottom w:val="none" w:sz="0" w:space="0" w:color="auto"/>
            <w:right w:val="none" w:sz="0" w:space="0" w:color="auto"/>
          </w:divBdr>
          <w:divsChild>
            <w:div w:id="1173689827">
              <w:marLeft w:val="0"/>
              <w:marRight w:val="0"/>
              <w:marTop w:val="0"/>
              <w:marBottom w:val="0"/>
              <w:divBdr>
                <w:top w:val="none" w:sz="0" w:space="0" w:color="auto"/>
                <w:left w:val="none" w:sz="0" w:space="0" w:color="auto"/>
                <w:bottom w:val="none" w:sz="0" w:space="0" w:color="auto"/>
                <w:right w:val="none" w:sz="0" w:space="0" w:color="auto"/>
              </w:divBdr>
              <w:divsChild>
                <w:div w:id="9460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6396">
      <w:bodyDiv w:val="1"/>
      <w:marLeft w:val="0"/>
      <w:marRight w:val="0"/>
      <w:marTop w:val="0"/>
      <w:marBottom w:val="0"/>
      <w:divBdr>
        <w:top w:val="none" w:sz="0" w:space="0" w:color="auto"/>
        <w:left w:val="none" w:sz="0" w:space="0" w:color="auto"/>
        <w:bottom w:val="none" w:sz="0" w:space="0" w:color="auto"/>
        <w:right w:val="none" w:sz="0" w:space="0" w:color="auto"/>
      </w:divBdr>
      <w:divsChild>
        <w:div w:id="123123242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78758961">
      <w:bodyDiv w:val="1"/>
      <w:marLeft w:val="0"/>
      <w:marRight w:val="0"/>
      <w:marTop w:val="0"/>
      <w:marBottom w:val="0"/>
      <w:divBdr>
        <w:top w:val="none" w:sz="0" w:space="0" w:color="auto"/>
        <w:left w:val="none" w:sz="0" w:space="0" w:color="auto"/>
        <w:bottom w:val="none" w:sz="0" w:space="0" w:color="auto"/>
        <w:right w:val="none" w:sz="0" w:space="0" w:color="auto"/>
      </w:divBdr>
    </w:div>
    <w:div w:id="1282884008">
      <w:bodyDiv w:val="1"/>
      <w:marLeft w:val="0"/>
      <w:marRight w:val="0"/>
      <w:marTop w:val="0"/>
      <w:marBottom w:val="0"/>
      <w:divBdr>
        <w:top w:val="none" w:sz="0" w:space="0" w:color="auto"/>
        <w:left w:val="none" w:sz="0" w:space="0" w:color="auto"/>
        <w:bottom w:val="none" w:sz="0" w:space="0" w:color="auto"/>
        <w:right w:val="none" w:sz="0" w:space="0" w:color="auto"/>
      </w:divBdr>
    </w:div>
    <w:div w:id="1458061972">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6592931">
      <w:bodyDiv w:val="1"/>
      <w:marLeft w:val="0"/>
      <w:marRight w:val="0"/>
      <w:marTop w:val="0"/>
      <w:marBottom w:val="0"/>
      <w:divBdr>
        <w:top w:val="none" w:sz="0" w:space="0" w:color="auto"/>
        <w:left w:val="none" w:sz="0" w:space="0" w:color="auto"/>
        <w:bottom w:val="none" w:sz="0" w:space="0" w:color="auto"/>
        <w:right w:val="none" w:sz="0" w:space="0" w:color="auto"/>
      </w:divBdr>
    </w:div>
    <w:div w:id="1830948988">
      <w:bodyDiv w:val="1"/>
      <w:marLeft w:val="0"/>
      <w:marRight w:val="0"/>
      <w:marTop w:val="0"/>
      <w:marBottom w:val="0"/>
      <w:divBdr>
        <w:top w:val="none" w:sz="0" w:space="0" w:color="auto"/>
        <w:left w:val="none" w:sz="0" w:space="0" w:color="auto"/>
        <w:bottom w:val="none" w:sz="0" w:space="0" w:color="auto"/>
        <w:right w:val="none" w:sz="0" w:space="0" w:color="auto"/>
      </w:divBdr>
    </w:div>
    <w:div w:id="1881478871">
      <w:bodyDiv w:val="1"/>
      <w:marLeft w:val="0"/>
      <w:marRight w:val="0"/>
      <w:marTop w:val="0"/>
      <w:marBottom w:val="0"/>
      <w:divBdr>
        <w:top w:val="none" w:sz="0" w:space="0" w:color="auto"/>
        <w:left w:val="none" w:sz="0" w:space="0" w:color="auto"/>
        <w:bottom w:val="none" w:sz="0" w:space="0" w:color="auto"/>
        <w:right w:val="none" w:sz="0" w:space="0" w:color="auto"/>
      </w:divBdr>
    </w:div>
    <w:div w:id="2004896334">
      <w:bodyDiv w:val="1"/>
      <w:marLeft w:val="0"/>
      <w:marRight w:val="0"/>
      <w:marTop w:val="0"/>
      <w:marBottom w:val="0"/>
      <w:divBdr>
        <w:top w:val="none" w:sz="0" w:space="0" w:color="auto"/>
        <w:left w:val="none" w:sz="0" w:space="0" w:color="auto"/>
        <w:bottom w:val="none" w:sz="0" w:space="0" w:color="auto"/>
        <w:right w:val="none" w:sz="0" w:space="0" w:color="auto"/>
      </w:divBdr>
    </w:div>
    <w:div w:id="2059426242">
      <w:bodyDiv w:val="1"/>
      <w:marLeft w:val="0"/>
      <w:marRight w:val="0"/>
      <w:marTop w:val="0"/>
      <w:marBottom w:val="0"/>
      <w:divBdr>
        <w:top w:val="none" w:sz="0" w:space="0" w:color="auto"/>
        <w:left w:val="none" w:sz="0" w:space="0" w:color="auto"/>
        <w:bottom w:val="none" w:sz="0" w:space="0" w:color="auto"/>
        <w:right w:val="none" w:sz="0" w:space="0" w:color="auto"/>
      </w:divBdr>
    </w:div>
    <w:div w:id="2065593328">
      <w:bodyDiv w:val="1"/>
      <w:marLeft w:val="0"/>
      <w:marRight w:val="0"/>
      <w:marTop w:val="0"/>
      <w:marBottom w:val="0"/>
      <w:divBdr>
        <w:top w:val="none" w:sz="0" w:space="0" w:color="auto"/>
        <w:left w:val="none" w:sz="0" w:space="0" w:color="auto"/>
        <w:bottom w:val="none" w:sz="0" w:space="0" w:color="auto"/>
        <w:right w:val="none" w:sz="0" w:space="0" w:color="auto"/>
      </w:divBdr>
    </w:div>
    <w:div w:id="2072189837">
      <w:bodyDiv w:val="1"/>
      <w:marLeft w:val="0"/>
      <w:marRight w:val="0"/>
      <w:marTop w:val="0"/>
      <w:marBottom w:val="0"/>
      <w:divBdr>
        <w:top w:val="none" w:sz="0" w:space="0" w:color="auto"/>
        <w:left w:val="none" w:sz="0" w:space="0" w:color="auto"/>
        <w:bottom w:val="none" w:sz="0" w:space="0" w:color="auto"/>
        <w:right w:val="none" w:sz="0" w:space="0" w:color="auto"/>
      </w:divBdr>
    </w:div>
    <w:div w:id="2079858024">
      <w:bodyDiv w:val="1"/>
      <w:marLeft w:val="0"/>
      <w:marRight w:val="0"/>
      <w:marTop w:val="0"/>
      <w:marBottom w:val="0"/>
      <w:divBdr>
        <w:top w:val="none" w:sz="0" w:space="0" w:color="auto"/>
        <w:left w:val="none" w:sz="0" w:space="0" w:color="auto"/>
        <w:bottom w:val="none" w:sz="0" w:space="0" w:color="auto"/>
        <w:right w:val="none" w:sz="0" w:space="0" w:color="auto"/>
      </w:divBdr>
    </w:div>
    <w:div w:id="2109957050">
      <w:bodyDiv w:val="1"/>
      <w:marLeft w:val="0"/>
      <w:marRight w:val="0"/>
      <w:marTop w:val="0"/>
      <w:marBottom w:val="0"/>
      <w:divBdr>
        <w:top w:val="none" w:sz="0" w:space="0" w:color="auto"/>
        <w:left w:val="none" w:sz="0" w:space="0" w:color="auto"/>
        <w:bottom w:val="none" w:sz="0" w:space="0" w:color="auto"/>
        <w:right w:val="none" w:sz="0" w:space="0" w:color="auto"/>
      </w:divBdr>
      <w:divsChild>
        <w:div w:id="696539129">
          <w:marLeft w:val="0"/>
          <w:marRight w:val="0"/>
          <w:marTop w:val="0"/>
          <w:marBottom w:val="0"/>
          <w:divBdr>
            <w:top w:val="none" w:sz="0" w:space="0" w:color="auto"/>
            <w:left w:val="none" w:sz="0" w:space="0" w:color="auto"/>
            <w:bottom w:val="none" w:sz="0" w:space="0" w:color="auto"/>
            <w:right w:val="none" w:sz="0" w:space="0" w:color="auto"/>
          </w:divBdr>
          <w:divsChild>
            <w:div w:id="46344609">
              <w:marLeft w:val="0"/>
              <w:marRight w:val="0"/>
              <w:marTop w:val="0"/>
              <w:marBottom w:val="0"/>
              <w:divBdr>
                <w:top w:val="none" w:sz="0" w:space="0" w:color="auto"/>
                <w:left w:val="none" w:sz="0" w:space="0" w:color="auto"/>
                <w:bottom w:val="none" w:sz="0" w:space="0" w:color="auto"/>
                <w:right w:val="none" w:sz="0" w:space="0" w:color="auto"/>
              </w:divBdr>
              <w:divsChild>
                <w:div w:id="633363743">
                  <w:marLeft w:val="0"/>
                  <w:marRight w:val="0"/>
                  <w:marTop w:val="0"/>
                  <w:marBottom w:val="0"/>
                  <w:divBdr>
                    <w:top w:val="none" w:sz="0" w:space="0" w:color="auto"/>
                    <w:left w:val="none" w:sz="0" w:space="0" w:color="auto"/>
                    <w:bottom w:val="none" w:sz="0" w:space="0" w:color="auto"/>
                    <w:right w:val="none" w:sz="0" w:space="0" w:color="auto"/>
                  </w:divBdr>
                  <w:divsChild>
                    <w:div w:id="1458833980">
                      <w:marLeft w:val="0"/>
                      <w:marRight w:val="0"/>
                      <w:marTop w:val="0"/>
                      <w:marBottom w:val="0"/>
                      <w:divBdr>
                        <w:top w:val="none" w:sz="0" w:space="0" w:color="auto"/>
                        <w:left w:val="none" w:sz="0" w:space="0" w:color="auto"/>
                        <w:bottom w:val="none" w:sz="0" w:space="0" w:color="auto"/>
                        <w:right w:val="none" w:sz="0" w:space="0" w:color="auto"/>
                      </w:divBdr>
                      <w:divsChild>
                        <w:div w:id="1480343188">
                          <w:marLeft w:val="0"/>
                          <w:marRight w:val="0"/>
                          <w:marTop w:val="0"/>
                          <w:marBottom w:val="0"/>
                          <w:divBdr>
                            <w:top w:val="none" w:sz="0" w:space="0" w:color="auto"/>
                            <w:left w:val="none" w:sz="0" w:space="0" w:color="auto"/>
                            <w:bottom w:val="none" w:sz="0" w:space="0" w:color="auto"/>
                            <w:right w:val="none" w:sz="0" w:space="0" w:color="auto"/>
                          </w:divBdr>
                        </w:div>
                        <w:div w:id="15502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520964">
      <w:bodyDiv w:val="1"/>
      <w:marLeft w:val="0"/>
      <w:marRight w:val="0"/>
      <w:marTop w:val="0"/>
      <w:marBottom w:val="0"/>
      <w:divBdr>
        <w:top w:val="none" w:sz="0" w:space="0" w:color="auto"/>
        <w:left w:val="none" w:sz="0" w:space="0" w:color="auto"/>
        <w:bottom w:val="none" w:sz="0" w:space="0" w:color="auto"/>
        <w:right w:val="none" w:sz="0" w:space="0" w:color="auto"/>
      </w:divBdr>
    </w:div>
    <w:div w:id="214056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F0BF6558CE78E4DB5B060B47A835FF3" ma:contentTypeVersion="14" ma:contentTypeDescription="Kurkite naują dokumentą." ma:contentTypeScope="" ma:versionID="1adaf079ae33c7ed8e7ba5790ba312c3">
  <xsd:schema xmlns:xsd="http://www.w3.org/2001/XMLSchema" xmlns:xs="http://www.w3.org/2001/XMLSchema" xmlns:p="http://schemas.microsoft.com/office/2006/metadata/properties" xmlns:ns2="c0e935d1-4571-4627-a547-aa61abc385ae" xmlns:ns3="51bb8a69-46be-43fd-b114-45fe0d41afa0" targetNamespace="http://schemas.microsoft.com/office/2006/metadata/properties" ma:root="true" ma:fieldsID="a76fa37e0508ea578437997533f380df" ns2:_="" ns3:_="">
    <xsd:import namespace="c0e935d1-4571-4627-a547-aa61abc385ae"/>
    <xsd:import namespace="51bb8a69-46be-43fd-b114-45fe0d41af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935d1-4571-4627-a547-aa61abc38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8049582-af26-4f7a-a98f-3d23221832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bb8a69-46be-43fd-b114-45fe0d41afa0"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2b1a288-6ab7-4701-94eb-6a0ad2e795a5}" ma:internalName="TaxCatchAll" ma:showField="CatchAllData" ma:web="51bb8a69-46be-43fd-b114-45fe0d41a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e935d1-4571-4627-a547-aa61abc385ae">
      <Terms xmlns="http://schemas.microsoft.com/office/infopath/2007/PartnerControls"/>
    </lcf76f155ced4ddcb4097134ff3c332f>
    <TaxCatchAll xmlns="51bb8a69-46be-43fd-b114-45fe0d41af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41A23-C282-40A1-A94A-4B0E5FB94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935d1-4571-4627-a547-aa61abc385ae"/>
    <ds:schemaRef ds:uri="51bb8a69-46be-43fd-b114-45fe0d41a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60A8D-39DF-4354-A692-EFCDE67EE07E}">
  <ds:schemaRefs>
    <ds:schemaRef ds:uri="http://schemas.microsoft.com/office/2006/metadata/properties"/>
    <ds:schemaRef ds:uri="http://schemas.microsoft.com/office/infopath/2007/PartnerControls"/>
    <ds:schemaRef ds:uri="c0e935d1-4571-4627-a547-aa61abc385ae"/>
    <ds:schemaRef ds:uri="51bb8a69-46be-43fd-b114-45fe0d41afa0"/>
  </ds:schemaRefs>
</ds:datastoreItem>
</file>

<file path=customXml/itemProps3.xml><?xml version="1.0" encoding="utf-8"?>
<ds:datastoreItem xmlns:ds="http://schemas.openxmlformats.org/officeDocument/2006/customXml" ds:itemID="{33262686-E5D2-40C6-885A-0702D55955AE}">
  <ds:schemaRefs>
    <ds:schemaRef ds:uri="http://schemas.microsoft.com/sharepoint/v3/contenttype/forms"/>
  </ds:schemaRefs>
</ds:datastoreItem>
</file>

<file path=customXml/itemProps4.xml><?xml version="1.0" encoding="utf-8"?>
<ds:datastoreItem xmlns:ds="http://schemas.openxmlformats.org/officeDocument/2006/customXml" ds:itemID="{C75E2C08-06BD-4422-B3E6-AB62185B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508</Words>
  <Characters>2902</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cp:lastModifiedBy>Rima Astrauskaitė</cp:lastModifiedBy>
  <cp:revision>28</cp:revision>
  <cp:lastPrinted>2017-09-27T20:36:00Z</cp:lastPrinted>
  <dcterms:created xsi:type="dcterms:W3CDTF">2022-11-11T14:00:00Z</dcterms:created>
  <dcterms:modified xsi:type="dcterms:W3CDTF">2022-11-24T11:47:00Z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0x0101007F0BF6558CE78E4DB5B060B47A835FF3</vt:lpwstr>
  </property>
</Properties>
</file>