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47F" w14:textId="77777777" w:rsidR="002D2672" w:rsidRPr="004F63F2" w:rsidRDefault="002D2672" w:rsidP="002D2672">
      <w:bookmarkStart w:id="0" w:name="_Toc119013476"/>
      <w:r w:rsidRPr="004F63F2">
        <w:rPr>
          <w:noProof/>
          <w:lang w:eastAsia="lt-LT"/>
        </w:rPr>
        <w:drawing>
          <wp:anchor distT="0" distB="0" distL="0" distR="0" simplePos="0" relativeHeight="251661312" behindDoc="1" locked="0" layoutInCell="1" hidden="0" allowOverlap="1" wp14:anchorId="4615D2AA" wp14:editId="4E3F8C83">
            <wp:simplePos x="0" y="0"/>
            <wp:positionH relativeFrom="column">
              <wp:posOffset>2179320</wp:posOffset>
            </wp:positionH>
            <wp:positionV relativeFrom="paragraph">
              <wp:posOffset>-358140</wp:posOffset>
            </wp:positionV>
            <wp:extent cx="1813560" cy="584200"/>
            <wp:effectExtent l="0" t="0" r="0" b="6350"/>
            <wp:wrapNone/>
            <wp:docPr id="68" name="image4.png" descr="Europos socialinio fondo agentū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uropos socialinio fondo agentūr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3F2">
        <w:rPr>
          <w:noProof/>
          <w:lang w:eastAsia="lt-LT"/>
        </w:rPr>
        <w:drawing>
          <wp:anchor distT="0" distB="0" distL="0" distR="0" simplePos="0" relativeHeight="251659264" behindDoc="1" locked="0" layoutInCell="1" hidden="0" allowOverlap="1" wp14:anchorId="76FE65BD" wp14:editId="1891EFEF">
            <wp:simplePos x="0" y="0"/>
            <wp:positionH relativeFrom="page">
              <wp:posOffset>-9525</wp:posOffset>
            </wp:positionH>
            <wp:positionV relativeFrom="page">
              <wp:posOffset>-57149</wp:posOffset>
            </wp:positionV>
            <wp:extent cx="7772400" cy="10737850"/>
            <wp:effectExtent l="0" t="0" r="0" b="6350"/>
            <wp:wrapNone/>
            <wp:docPr id="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t="2" b="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73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3F2">
        <w:tab/>
      </w:r>
      <w:r w:rsidRPr="004F63F2">
        <w:rPr>
          <w:noProof/>
          <w:lang w:eastAsia="lt-LT"/>
        </w:rPr>
        <w:drawing>
          <wp:anchor distT="0" distB="0" distL="0" distR="0" simplePos="0" relativeHeight="251660288" behindDoc="1" locked="0" layoutInCell="1" hidden="0" allowOverlap="1" wp14:anchorId="31AE696F" wp14:editId="0B0F975A">
            <wp:simplePos x="0" y="0"/>
            <wp:positionH relativeFrom="column">
              <wp:posOffset>4308689</wp:posOffset>
            </wp:positionH>
            <wp:positionV relativeFrom="paragraph">
              <wp:posOffset>-339046</wp:posOffset>
            </wp:positionV>
            <wp:extent cx="1688886" cy="608382"/>
            <wp:effectExtent l="0" t="0" r="0" b="0"/>
            <wp:wrapNone/>
            <wp:docPr id="60" name="image5.png" descr="Lietuvos Respublikos Susisiekimo ministerijos projektas: „Kuriame vertę“ |  Personalo valdymo profesionalų asociaci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Lietuvos Respublikos Susisiekimo ministerijos projektas: „Kuriame vertę“ |  Personalo valdymo profesionalų asociacija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8886" cy="608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9A2380" w14:textId="77777777" w:rsidR="002D2672" w:rsidRPr="004F63F2" w:rsidRDefault="002D2672" w:rsidP="002D2672">
      <w:r w:rsidRPr="004F63F2">
        <w:rPr>
          <w:noProof/>
          <w:lang w:eastAsia="lt-LT"/>
        </w:rPr>
        <w:drawing>
          <wp:anchor distT="0" distB="0" distL="0" distR="0" simplePos="0" relativeHeight="251662336" behindDoc="1" locked="0" layoutInCell="1" hidden="0" allowOverlap="1" wp14:anchorId="702E0ADE" wp14:editId="3163E92D">
            <wp:simplePos x="0" y="0"/>
            <wp:positionH relativeFrom="column">
              <wp:posOffset>-328294</wp:posOffset>
            </wp:positionH>
            <wp:positionV relativeFrom="paragraph">
              <wp:posOffset>3756659</wp:posOffset>
            </wp:positionV>
            <wp:extent cx="110490" cy="173355"/>
            <wp:effectExtent l="0" t="0" r="0" b="0"/>
            <wp:wrapNone/>
            <wp:docPr id="64" name="image1.png" descr="C:\Users\Administrador\AppData\Local\Microsoft\Windows\INetCache\Content.Word\slash civitta bl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dor\AppData\Local\Microsoft\Windows\INetCache\Content.Word\slash civitta blue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" cy="17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F63F2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60F52702" wp14:editId="37E65264">
                <wp:simplePos x="0" y="0"/>
                <wp:positionH relativeFrom="column">
                  <wp:posOffset>-241299</wp:posOffset>
                </wp:positionH>
                <wp:positionV relativeFrom="paragraph">
                  <wp:posOffset>3594100</wp:posOffset>
                </wp:positionV>
                <wp:extent cx="6403975" cy="175577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8775" y="2906875"/>
                          <a:ext cx="6394450" cy="174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715C" w14:textId="39D37607" w:rsidR="000427E5" w:rsidRPr="0032616C" w:rsidRDefault="000427E5" w:rsidP="002D2672">
                            <w:pPr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2616C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2014–2020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 </w:t>
                            </w:r>
                            <w:r w:rsidRPr="0032616C">
                              <w:rPr>
                                <w:rFonts w:eastAsia="Arial"/>
                                <w:b/>
                                <w:bCs/>
                                <w:sz w:val="32"/>
                                <w:szCs w:val="32"/>
                              </w:rPr>
                              <w:t>M. EUROPOS SĄJUNGOS FONDŲ INVESTICIJŲ VEIKSMŲ PROGRAMOS PRIORITETO „INFORMACINĖS VISUOMENĖS SKATINIMAS“ POVEIKIO VERTINIMAS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52702" id="Rectangle 57" o:spid="_x0000_s1026" style="position:absolute;left:0;text-align:left;margin-left:-19pt;margin-top:283pt;width:504.25pt;height:138.2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" filled="f" stroked="f">
                <v:textbox inset="2.53958mm,1.2694mm,2.53958mm,1.2694mm">
                  <w:txbxContent>
                    <w:p w14:paraId="30C8715C" w14:textId="39D37607" w:rsidR="000427E5" w:rsidRPr="0032616C" w:rsidRDefault="000427E5" w:rsidP="002D2672">
                      <w:pPr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2616C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2014–2020</w:t>
                      </w:r>
                      <w:r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 </w:t>
                      </w:r>
                      <w:r w:rsidRPr="0032616C">
                        <w:rPr>
                          <w:rFonts w:eastAsia="Arial"/>
                          <w:b/>
                          <w:bCs/>
                          <w:sz w:val="32"/>
                          <w:szCs w:val="32"/>
                        </w:rPr>
                        <w:t>M. EUROPOS SĄJUNGOS FONDŲ INVESTICIJŲ VEIKSMŲ PROGRAMOS PRIORITETO „INFORMACINĖS VISUOMENĖS SKATINIMAS“ POVEIKIO VERTINIMAS</w:t>
                      </w:r>
                    </w:p>
                  </w:txbxContent>
                </v:textbox>
              </v:rect>
            </w:pict>
          </mc:Fallback>
        </mc:AlternateContent>
      </w:r>
    </w:p>
    <w:p w14:paraId="6350DDC2" w14:textId="77777777" w:rsidR="002D2672" w:rsidRPr="004F63F2" w:rsidRDefault="002D2672" w:rsidP="002D2672"/>
    <w:p w14:paraId="305849D9" w14:textId="77777777" w:rsidR="002D2672" w:rsidRPr="004F63F2" w:rsidRDefault="002D2672" w:rsidP="002D2672">
      <w:r w:rsidRPr="004F63F2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9F397ED" wp14:editId="31183185">
                <wp:simplePos x="0" y="0"/>
                <wp:positionH relativeFrom="page">
                  <wp:posOffset>706120</wp:posOffset>
                </wp:positionH>
                <wp:positionV relativeFrom="margin">
                  <wp:posOffset>5551170</wp:posOffset>
                </wp:positionV>
                <wp:extent cx="3227705" cy="2343150"/>
                <wp:effectExtent l="0" t="0" r="0" b="0"/>
                <wp:wrapNone/>
                <wp:docPr id="56" name="Rectangle 56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70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6ADB87" w14:textId="3570C570" w:rsidR="000427E5" w:rsidRDefault="000427E5" w:rsidP="002D2672">
                            <w:pPr>
                              <w:jc w:val="left"/>
                              <w:rPr>
                                <w:rFonts w:eastAsia="Arial"/>
                              </w:rPr>
                            </w:pPr>
                            <w:r w:rsidRPr="00C838E8">
                              <w:rPr>
                                <w:rFonts w:eastAsia="Arial"/>
                                <w:b/>
                              </w:rPr>
                              <w:t>UAB „Civitta“</w:t>
                            </w:r>
                            <w:r w:rsidRPr="00C838E8">
                              <w:rPr>
                                <w:rFonts w:eastAsia="Arial"/>
                                <w:b/>
                              </w:rPr>
                              <w:br/>
                            </w:r>
                            <w:r w:rsidRPr="00C838E8">
                              <w:rPr>
                                <w:rFonts w:eastAsia="Arial"/>
                              </w:rPr>
                              <w:t>Justė Pačkauskaitė</w:t>
                            </w:r>
                            <w:r w:rsidRPr="00C838E8">
                              <w:rPr>
                                <w:rFonts w:eastAsia="Arial"/>
                              </w:rPr>
                              <w:br/>
                              <w:t>Direktorė</w:t>
                            </w:r>
                            <w:r w:rsidRPr="00C838E8">
                              <w:rPr>
                                <w:rFonts w:eastAsia="Arial"/>
                              </w:rPr>
                              <w:br/>
                            </w:r>
                            <w:r w:rsidRPr="00C838E8">
                              <w:rPr>
                                <w:rFonts w:eastAsia="Arial"/>
                                <w:i/>
                              </w:rPr>
                              <w:t>justė@civitta.com</w:t>
                            </w:r>
                            <w:r w:rsidRPr="00C838E8">
                              <w:rPr>
                                <w:rFonts w:eastAsia="Arial"/>
                                <w:i/>
                              </w:rPr>
                              <w:br/>
                            </w:r>
                            <w:r w:rsidRPr="00C838E8">
                              <w:rPr>
                                <w:rFonts w:eastAsia="Arial"/>
                              </w:rPr>
                              <w:t>+370 618 24729</w:t>
                            </w:r>
                            <w:r w:rsidRPr="00C838E8">
                              <w:rPr>
                                <w:rFonts w:eastAsia="Arial"/>
                              </w:rPr>
                              <w:br/>
                            </w:r>
                          </w:p>
                          <w:p w14:paraId="6474C599" w14:textId="476F135D" w:rsidR="000427E5" w:rsidRPr="00D17258" w:rsidRDefault="000427E5" w:rsidP="002D2672">
                            <w:pPr>
                              <w:rPr>
                                <w:lang w:val="en-US"/>
                              </w:rPr>
                            </w:pPr>
                            <w:r w:rsidRPr="00C838E8">
                              <w:rPr>
                                <w:rFonts w:eastAsia="Arial"/>
                              </w:rPr>
                              <w:t>2022-</w:t>
                            </w:r>
                            <w:r>
                              <w:rPr>
                                <w:rFonts w:eastAsia="Arial"/>
                                <w:lang w:val="en-US"/>
                              </w:rPr>
                              <w:t>12</w:t>
                            </w:r>
                            <w:r w:rsidR="007F2DD3">
                              <w:rPr>
                                <w:rFonts w:eastAsia="Arial"/>
                              </w:rPr>
                              <w:t>-29</w:t>
                            </w:r>
                          </w:p>
                          <w:p w14:paraId="6ECD6CA6" w14:textId="77777777" w:rsidR="000427E5" w:rsidRPr="00C838E8" w:rsidRDefault="000427E5" w:rsidP="002D2672">
                            <w:pPr>
                              <w:jc w:val="left"/>
                            </w:pPr>
                          </w:p>
                        </w:txbxContent>
                      </wps:txbx>
                      <wps:bodyPr spcFirstLastPara="1" wrap="square" lIns="45700" tIns="45700" rIns="45700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397ED" id="Rectangle 56" o:spid="_x0000_s1027" alt="Text Box 2" style="position:absolute;left:0;text-align:left;margin-left:55.6pt;margin-top:437.1pt;width:254.15pt;height:184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" filled="f" stroked="f">
                <v:textbox inset="1.2694mm,1.2694mm,1.2694mm,1.2694mm">
                  <w:txbxContent>
                    <w:p w14:paraId="7E6ADB87" w14:textId="3570C570" w:rsidR="000427E5" w:rsidRDefault="000427E5" w:rsidP="002D2672">
                      <w:pPr>
                        <w:jc w:val="left"/>
                        <w:rPr>
                          <w:rFonts w:eastAsia="Arial"/>
                        </w:rPr>
                      </w:pPr>
                      <w:r w:rsidRPr="00C838E8">
                        <w:rPr>
                          <w:rFonts w:eastAsia="Arial"/>
                          <w:b/>
                        </w:rPr>
                        <w:t>UAB „Civitta“</w:t>
                      </w:r>
                      <w:r w:rsidRPr="00C838E8">
                        <w:rPr>
                          <w:rFonts w:eastAsia="Arial"/>
                          <w:b/>
                        </w:rPr>
                        <w:br/>
                      </w:r>
                      <w:r w:rsidRPr="00C838E8">
                        <w:rPr>
                          <w:rFonts w:eastAsia="Arial"/>
                        </w:rPr>
                        <w:t>Justė Pačkauskaitė</w:t>
                      </w:r>
                      <w:r w:rsidRPr="00C838E8">
                        <w:rPr>
                          <w:rFonts w:eastAsia="Arial"/>
                        </w:rPr>
                        <w:br/>
                        <w:t>Direktorė</w:t>
                      </w:r>
                      <w:r w:rsidRPr="00C838E8">
                        <w:rPr>
                          <w:rFonts w:eastAsia="Arial"/>
                        </w:rPr>
                        <w:br/>
                      </w:r>
                      <w:r w:rsidRPr="00C838E8">
                        <w:rPr>
                          <w:rFonts w:eastAsia="Arial"/>
                          <w:i/>
                        </w:rPr>
                        <w:t>justė@civitta.com</w:t>
                      </w:r>
                      <w:r w:rsidRPr="00C838E8">
                        <w:rPr>
                          <w:rFonts w:eastAsia="Arial"/>
                          <w:i/>
                        </w:rPr>
                        <w:br/>
                      </w:r>
                      <w:r w:rsidRPr="00C838E8">
                        <w:rPr>
                          <w:rFonts w:eastAsia="Arial"/>
                        </w:rPr>
                        <w:t>+370 618 24729</w:t>
                      </w:r>
                      <w:r w:rsidRPr="00C838E8">
                        <w:rPr>
                          <w:rFonts w:eastAsia="Arial"/>
                        </w:rPr>
                        <w:br/>
                      </w:r>
                    </w:p>
                    <w:p w14:paraId="6474C599" w14:textId="476F135D" w:rsidR="000427E5" w:rsidRPr="00D17258" w:rsidRDefault="000427E5" w:rsidP="002D2672">
                      <w:pPr>
                        <w:rPr>
                          <w:lang w:val="en-US"/>
                        </w:rPr>
                      </w:pPr>
                      <w:r w:rsidRPr="00C838E8">
                        <w:rPr>
                          <w:rFonts w:eastAsia="Arial"/>
                        </w:rPr>
                        <w:t>2022-</w:t>
                      </w:r>
                      <w:r>
                        <w:rPr>
                          <w:rFonts w:eastAsia="Arial"/>
                          <w:lang w:val="en-US"/>
                        </w:rPr>
                        <w:t>12</w:t>
                      </w:r>
                      <w:r w:rsidR="007F2DD3">
                        <w:rPr>
                          <w:rFonts w:eastAsia="Arial"/>
                        </w:rPr>
                        <w:t>-29</w:t>
                      </w:r>
                    </w:p>
                    <w:p w14:paraId="6ECD6CA6" w14:textId="77777777" w:rsidR="000427E5" w:rsidRPr="00C838E8" w:rsidRDefault="000427E5" w:rsidP="002D2672">
                      <w:pPr>
                        <w:jc w:val="left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Pr="004F63F2"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5408" behindDoc="1" locked="0" layoutInCell="1" hidden="0" allowOverlap="1" wp14:anchorId="08308DAB" wp14:editId="49B77E23">
                <wp:simplePos x="0" y="0"/>
                <wp:positionH relativeFrom="column">
                  <wp:posOffset>-238125</wp:posOffset>
                </wp:positionH>
                <wp:positionV relativeFrom="paragraph">
                  <wp:posOffset>4062730</wp:posOffset>
                </wp:positionV>
                <wp:extent cx="6394450" cy="466725"/>
                <wp:effectExtent l="0" t="0" r="0" b="952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B01880" w14:textId="37B853BA" w:rsidR="000427E5" w:rsidRPr="0032616C" w:rsidRDefault="000427E5" w:rsidP="002D267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32616C"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</w:rPr>
                              <w:t xml:space="preserve">VERTINIMO </w:t>
                            </w:r>
                            <w:r>
                              <w:rPr>
                                <w:rFonts w:eastAsia="Arial"/>
                                <w:b/>
                                <w:bCs/>
                                <w:i/>
                                <w:iCs/>
                              </w:rPr>
                              <w:t>SANTRAUKA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8DAB" id="Rectangle 58" o:spid="_x0000_s1028" style="position:absolute;left:0;text-align:left;margin-left:-18.75pt;margin-top:319.9pt;width:503.5pt;height:36.75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" filled="f" stroked="f">
                <v:textbox inset="2.53958mm,1.2694mm,2.53958mm,1.2694mm">
                  <w:txbxContent>
                    <w:p w14:paraId="15B01880" w14:textId="37B853BA" w:rsidR="000427E5" w:rsidRPr="0032616C" w:rsidRDefault="000427E5" w:rsidP="002D267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32616C">
                        <w:rPr>
                          <w:rFonts w:eastAsia="Arial"/>
                          <w:b/>
                          <w:bCs/>
                          <w:i/>
                          <w:iCs/>
                        </w:rPr>
                        <w:t xml:space="preserve">VERTINIMO </w:t>
                      </w:r>
                      <w:r>
                        <w:rPr>
                          <w:rFonts w:eastAsia="Arial"/>
                          <w:b/>
                          <w:bCs/>
                          <w:i/>
                          <w:iCs/>
                        </w:rPr>
                        <w:t>SANTRAUKA</w:t>
                      </w:r>
                    </w:p>
                  </w:txbxContent>
                </v:textbox>
              </v:rect>
            </w:pict>
          </mc:Fallback>
        </mc:AlternateContent>
      </w:r>
      <w:r w:rsidRPr="004F63F2">
        <w:br w:type="page"/>
      </w:r>
    </w:p>
    <w:p w14:paraId="110F54A0" w14:textId="63BE8647" w:rsidR="0020481E" w:rsidRPr="004F63F2" w:rsidRDefault="000567EA" w:rsidP="0020481E">
      <w:pPr>
        <w:pStyle w:val="Heading1"/>
        <w:numPr>
          <w:ilvl w:val="0"/>
          <w:numId w:val="0"/>
        </w:numPr>
      </w:pPr>
      <w:r w:rsidRPr="004F63F2">
        <w:lastRenderedPageBreak/>
        <w:t>Santrauk</w:t>
      </w:r>
      <w:r w:rsidR="0020481E" w:rsidRPr="004F63F2">
        <w:t>a</w:t>
      </w:r>
      <w:bookmarkEnd w:id="0"/>
    </w:p>
    <w:p w14:paraId="1F324436" w14:textId="3036415D" w:rsidR="0020481E" w:rsidRPr="004F63F2" w:rsidRDefault="0020481E" w:rsidP="0020481E">
      <w:pPr>
        <w:rPr>
          <w:b/>
          <w:bCs/>
        </w:rPr>
      </w:pPr>
      <w:r w:rsidRPr="004F63F2">
        <w:rPr>
          <w:b/>
          <w:bCs/>
        </w:rPr>
        <w:t>Vertinimo tikslas ir uždaviniai</w:t>
      </w:r>
    </w:p>
    <w:p w14:paraId="2C766607" w14:textId="11063813" w:rsidR="0020481E" w:rsidRPr="004F63F2" w:rsidRDefault="0020481E" w:rsidP="0020481E">
      <w:r w:rsidRPr="004F63F2">
        <w:t>Pagrindinis 2014–2020</w:t>
      </w:r>
      <w:r w:rsidR="0054682A" w:rsidRPr="004F63F2">
        <w:t> </w:t>
      </w:r>
      <w:r w:rsidRPr="004F63F2">
        <w:t xml:space="preserve">m. laikotarpio </w:t>
      </w:r>
      <w:r w:rsidR="008326F1" w:rsidRPr="004F63F2">
        <w:t>ES</w:t>
      </w:r>
      <w:r w:rsidRPr="004F63F2">
        <w:t xml:space="preserve"> fond</w:t>
      </w:r>
      <w:r w:rsidR="008326F1" w:rsidRPr="004F63F2">
        <w:t>ų</w:t>
      </w:r>
      <w:r w:rsidRPr="004F63F2">
        <w:t xml:space="preserve"> investicijų poveikio informacinės visuomenės sričiai vertinimo tikslas </w:t>
      </w:r>
      <w:r w:rsidR="0054682A" w:rsidRPr="004F63F2">
        <w:t xml:space="preserve">– </w:t>
      </w:r>
      <w:r w:rsidRPr="004F63F2">
        <w:t>nustatyti ataskaitinio laikotarpio ES fond</w:t>
      </w:r>
      <w:r w:rsidR="008326F1" w:rsidRPr="004F63F2">
        <w:t>ų</w:t>
      </w:r>
      <w:r w:rsidRPr="004F63F2">
        <w:t xml:space="preserve"> investicijų paramos panaudojimo valstybės skaitmenizavimo sektoriuje poveikį, siekiant tinkamai atsiskaityti už 2014–2020</w:t>
      </w:r>
      <w:r w:rsidR="0054682A" w:rsidRPr="004F63F2">
        <w:t> </w:t>
      </w:r>
      <w:r w:rsidRPr="004F63F2">
        <w:t>m</w:t>
      </w:r>
      <w:r w:rsidR="008326F1" w:rsidRPr="004F63F2">
        <w:t>.</w:t>
      </w:r>
      <w:r w:rsidRPr="004F63F2">
        <w:t xml:space="preserve"> lėšų panaudojimą ir patobulinti 2021–2027</w:t>
      </w:r>
      <w:r w:rsidR="0054682A" w:rsidRPr="004F63F2">
        <w:t> </w:t>
      </w:r>
      <w:r w:rsidRPr="004F63F2">
        <w:t>m. ES fondų investicijų panaudojimą šiame sektoriuje. Šiam tikslui pasiekti keliami 2 uždaviniai:</w:t>
      </w:r>
    </w:p>
    <w:p w14:paraId="55C836FA" w14:textId="01B50EFE" w:rsidR="0020481E" w:rsidRPr="004F63F2" w:rsidRDefault="0054682A" w:rsidP="0020481E">
      <w:pPr>
        <w:pStyle w:val="bullet"/>
      </w:pPr>
      <w:r w:rsidRPr="004F63F2">
        <w:t>į</w:t>
      </w:r>
      <w:r w:rsidR="0020481E" w:rsidRPr="004F63F2">
        <w:t>vertinti Veiksmų programos 2 prioriteto „Informacinės visuomenės skatinimas“ poveikį informacinės visuomenės plėtrai 2014–2020</w:t>
      </w:r>
      <w:r w:rsidRPr="004F63F2">
        <w:t> </w:t>
      </w:r>
      <w:r w:rsidR="0020481E" w:rsidRPr="004F63F2">
        <w:t>m. nustatant, kiek ir kaip šio prioriteto investicijos prisidėjo prie Veiksmų programos atitinkamų strateginių konteksto rodiklių;</w:t>
      </w:r>
    </w:p>
    <w:p w14:paraId="7CF204D6" w14:textId="4F3E0C72" w:rsidR="0020481E" w:rsidRPr="004F63F2" w:rsidRDefault="0054682A" w:rsidP="0020481E">
      <w:pPr>
        <w:pStyle w:val="bullet"/>
      </w:pPr>
      <w:r w:rsidRPr="004F63F2">
        <w:t xml:space="preserve">įvertinti </w:t>
      </w:r>
      <w:r w:rsidR="0020481E" w:rsidRPr="004F63F2">
        <w:t>Veiksmų programos 2 prioriteto „Informacinės visuomenės skatinimas“ priemonių projektuose sukurtų produktų naudą, jų tvarumą.</w:t>
      </w:r>
    </w:p>
    <w:p w14:paraId="498FB08C" w14:textId="738F0E85" w:rsidR="0020481E" w:rsidRPr="004F63F2" w:rsidRDefault="008B4A62" w:rsidP="0020481E">
      <w:pPr>
        <w:rPr>
          <w:b/>
          <w:bCs/>
        </w:rPr>
      </w:pPr>
      <w:r w:rsidRPr="004F63F2">
        <w:rPr>
          <w:b/>
          <w:bCs/>
        </w:rPr>
        <w:t>Vertinimo metodika</w:t>
      </w:r>
    </w:p>
    <w:p w14:paraId="22C529E2" w14:textId="1B955933" w:rsidR="008B4A62" w:rsidRPr="004F63F2" w:rsidRDefault="008B4A62" w:rsidP="008B4A62">
      <w:r w:rsidRPr="004F63F2">
        <w:t xml:space="preserve">Atliekant Vertinimą, taikyti kokybiniai ir kiekybiniai duomenų rinkimo ir analizės metodai, kurie užtikrino reikalingų duomenų prieinamumą, patikimumą ir kokybę, </w:t>
      </w:r>
      <w:r w:rsidR="000213EA" w:rsidRPr="004F63F2">
        <w:t xml:space="preserve">Vertinimo </w:t>
      </w:r>
      <w:r w:rsidRPr="004F63F2">
        <w:t xml:space="preserve">išvadų ir rekomendacijų pagrįstumą, nuoseklumą ir praktinį vertinimo pritaikomumą. Vertinimo metodai parinkti atsižvelgiant į </w:t>
      </w:r>
      <w:r w:rsidR="000213EA" w:rsidRPr="004F63F2">
        <w:t xml:space="preserve">Vertinimo </w:t>
      </w:r>
      <w:r w:rsidRPr="004F63F2">
        <w:t xml:space="preserve">uždavinius </w:t>
      </w:r>
      <w:r w:rsidR="0054682A" w:rsidRPr="004F63F2">
        <w:t>ir</w:t>
      </w:r>
      <w:r w:rsidRPr="004F63F2">
        <w:t xml:space="preserve"> klausimus.</w:t>
      </w:r>
      <w:r w:rsidR="00A90407" w:rsidRPr="004F63F2">
        <w:t xml:space="preserve"> </w:t>
      </w:r>
      <w:r w:rsidR="0054682A" w:rsidRPr="004F63F2">
        <w:t>N</w:t>
      </w:r>
      <w:r w:rsidRPr="004F63F2">
        <w:t>audot</w:t>
      </w:r>
      <w:r w:rsidR="008326F1" w:rsidRPr="004F63F2">
        <w:t>i</w:t>
      </w:r>
      <w:r w:rsidRPr="004F63F2">
        <w:t xml:space="preserve"> skirting</w:t>
      </w:r>
      <w:r w:rsidR="008326F1" w:rsidRPr="004F63F2">
        <w:t>i</w:t>
      </w:r>
      <w:r w:rsidRPr="004F63F2">
        <w:t xml:space="preserve"> analizės būd</w:t>
      </w:r>
      <w:r w:rsidR="008326F1" w:rsidRPr="004F63F2">
        <w:t>ai</w:t>
      </w:r>
      <w:r w:rsidRPr="004F63F2">
        <w:t>, pritaikyt</w:t>
      </w:r>
      <w:r w:rsidR="008326F1" w:rsidRPr="004F63F2">
        <w:t>i</w:t>
      </w:r>
      <w:r w:rsidRPr="004F63F2">
        <w:t xml:space="preserve"> pagal konkrečių Užsakovo nustatytų klausimų ir analizės objektų specifiką,</w:t>
      </w:r>
      <w:r w:rsidR="008326F1" w:rsidRPr="004F63F2">
        <w:t xml:space="preserve"> o gautų rezultatų patikimumas užtikrintas pasitelkiant duomenų</w:t>
      </w:r>
      <w:r w:rsidRPr="004F63F2">
        <w:t xml:space="preserve"> trianguliacij</w:t>
      </w:r>
      <w:r w:rsidR="008326F1" w:rsidRPr="004F63F2">
        <w:t>ą</w:t>
      </w:r>
      <w:r w:rsidRPr="004F63F2">
        <w:t>:</w:t>
      </w:r>
    </w:p>
    <w:p w14:paraId="0637F2D2" w14:textId="49FA4E2A" w:rsidR="008B4A62" w:rsidRPr="004F63F2" w:rsidRDefault="0054682A" w:rsidP="008B4A62">
      <w:pPr>
        <w:pStyle w:val="bullet"/>
      </w:pPr>
      <w:r w:rsidRPr="004F63F2">
        <w:t xml:space="preserve">konteksto </w:t>
      </w:r>
      <w:r w:rsidR="008B4A62" w:rsidRPr="004F63F2">
        <w:t xml:space="preserve">analizė ir vertinimas: pirminių ir antrinių šaltinių analizė, lyginamoji ir priežastinio ryšio analizė, ekspertinis vertinimas; </w:t>
      </w:r>
    </w:p>
    <w:p w14:paraId="2C74FEC2" w14:textId="5ED6B166" w:rsidR="008B4A62" w:rsidRPr="004F63F2" w:rsidRDefault="0054682A" w:rsidP="008B4A62">
      <w:pPr>
        <w:pStyle w:val="bullet"/>
      </w:pPr>
      <w:r w:rsidRPr="004F63F2">
        <w:t xml:space="preserve">intervencijų </w:t>
      </w:r>
      <w:r w:rsidR="008B4A62" w:rsidRPr="004F63F2">
        <w:t>logikos rekonstrukcija;</w:t>
      </w:r>
    </w:p>
    <w:p w14:paraId="522D056B" w14:textId="582278EF" w:rsidR="008B4A62" w:rsidRPr="004F63F2" w:rsidRDefault="008326F1" w:rsidP="008B4A62">
      <w:pPr>
        <w:pStyle w:val="bullet"/>
      </w:pPr>
      <w:r w:rsidRPr="004F63F2">
        <w:t>suinteresuotų</w:t>
      </w:r>
      <w:r w:rsidR="0054682A" w:rsidRPr="004F63F2">
        <w:t>jų</w:t>
      </w:r>
      <w:r w:rsidR="008B4A62" w:rsidRPr="004F63F2">
        <w:t xml:space="preserve"> šalių indėlis: atlikti interviu su susijusių šalių (ES paramą skirsčiusių, administravusių, projektus įgyvendinusių įstaigų</w:t>
      </w:r>
      <w:r w:rsidR="0054682A" w:rsidRPr="004F63F2">
        <w:t xml:space="preserve"> ir</w:t>
      </w:r>
      <w:r w:rsidR="008B4A62" w:rsidRPr="004F63F2">
        <w:t xml:space="preserve"> institucijų) atstovais (10 respondentų) ir </w:t>
      </w:r>
      <w:r w:rsidR="0054682A" w:rsidRPr="004F63F2">
        <w:t>atlikta</w:t>
      </w:r>
      <w:r w:rsidR="008B4A62" w:rsidRPr="004F63F2">
        <w:t xml:space="preserve"> paramą gavusių institucijų el.</w:t>
      </w:r>
      <w:r w:rsidR="0054682A" w:rsidRPr="004F63F2">
        <w:t> </w:t>
      </w:r>
      <w:r w:rsidR="008B4A62" w:rsidRPr="004F63F2">
        <w:t>apklausa (33 respondentai).</w:t>
      </w:r>
    </w:p>
    <w:p w14:paraId="6416DA19" w14:textId="0AF1A742" w:rsidR="008B4A62" w:rsidRPr="004F63F2" w:rsidRDefault="008B4A62" w:rsidP="008B4A62">
      <w:pPr>
        <w:rPr>
          <w:b/>
          <w:bCs/>
        </w:rPr>
      </w:pPr>
      <w:r w:rsidRPr="004F63F2">
        <w:rPr>
          <w:b/>
          <w:bCs/>
        </w:rPr>
        <w:t xml:space="preserve">Informacinės visuomenės skatinimo </w:t>
      </w:r>
      <w:r w:rsidR="00A222C0" w:rsidRPr="004F63F2">
        <w:rPr>
          <w:b/>
          <w:bCs/>
        </w:rPr>
        <w:t>priemonių ir finansavimo</w:t>
      </w:r>
      <w:r w:rsidRPr="004F63F2">
        <w:rPr>
          <w:b/>
          <w:bCs/>
        </w:rPr>
        <w:t xml:space="preserve"> </w:t>
      </w:r>
      <w:r w:rsidR="00A222C0" w:rsidRPr="004F63F2">
        <w:rPr>
          <w:b/>
          <w:bCs/>
        </w:rPr>
        <w:t>tinkamumas</w:t>
      </w:r>
    </w:p>
    <w:p w14:paraId="1B16FADF" w14:textId="77310140" w:rsidR="00AA3DC9" w:rsidRPr="004F63F2" w:rsidRDefault="00AA3DC9" w:rsidP="00AA3DC9">
      <w:r w:rsidRPr="004F63F2">
        <w:t xml:space="preserve">ES intervencijos </w:t>
      </w:r>
      <w:r w:rsidR="00735329" w:rsidRPr="004F63F2">
        <w:t>informacinės visuomenės</w:t>
      </w:r>
      <w:r w:rsidRPr="004F63F2">
        <w:t xml:space="preserve"> sektoriuje buvo numatytos pagal </w:t>
      </w:r>
      <w:r w:rsidR="00735329" w:rsidRPr="004F63F2">
        <w:t>2014–2020</w:t>
      </w:r>
      <w:r w:rsidR="0054682A" w:rsidRPr="004F63F2">
        <w:t> </w:t>
      </w:r>
      <w:r w:rsidR="00735329" w:rsidRPr="004F63F2">
        <w:t xml:space="preserve">m. ES fondų investicijų veiksmų programos nuostatas, patvirtintas </w:t>
      </w:r>
      <w:r w:rsidR="00C14B5A" w:rsidRPr="004F63F2">
        <w:t>E</w:t>
      </w:r>
      <w:r w:rsidR="0054682A" w:rsidRPr="004F63F2">
        <w:t>uropos Komisijos</w:t>
      </w:r>
      <w:r w:rsidR="00735329" w:rsidRPr="004F63F2">
        <w:t xml:space="preserve"> 2014</w:t>
      </w:r>
      <w:r w:rsidR="0054682A" w:rsidRPr="004F63F2">
        <w:t> </w:t>
      </w:r>
      <w:r w:rsidR="00735329" w:rsidRPr="004F63F2">
        <w:t>m. rugsėjo 8</w:t>
      </w:r>
      <w:r w:rsidR="0054682A" w:rsidRPr="004F63F2">
        <w:t> </w:t>
      </w:r>
      <w:r w:rsidR="00735329" w:rsidRPr="004F63F2">
        <w:t> d. įgyvendinimo sprendimu</w:t>
      </w:r>
      <w:r w:rsidRPr="004F63F2">
        <w:t xml:space="preserve">. </w:t>
      </w:r>
      <w:r w:rsidR="00735329" w:rsidRPr="004F63F2">
        <w:t>V</w:t>
      </w:r>
      <w:r w:rsidR="0054682A" w:rsidRPr="004F63F2">
        <w:t>eiksmų programa (</w:t>
      </w:r>
      <w:r w:rsidR="001C779D">
        <w:t xml:space="preserve">toliau – </w:t>
      </w:r>
      <w:r w:rsidR="0054682A" w:rsidRPr="004F63F2">
        <w:t>V</w:t>
      </w:r>
      <w:r w:rsidR="00735329" w:rsidRPr="004F63F2">
        <w:t>P</w:t>
      </w:r>
      <w:r w:rsidR="0054682A" w:rsidRPr="004F63F2">
        <w:t>)</w:t>
      </w:r>
      <w:r w:rsidRPr="004F63F2">
        <w:t xml:space="preserve"> tikslingai</w:t>
      </w:r>
      <w:r w:rsidR="008326F1" w:rsidRPr="004F63F2">
        <w:t xml:space="preserve"> </w:t>
      </w:r>
      <w:r w:rsidR="00C65D37" w:rsidRPr="004F63F2">
        <w:t xml:space="preserve">orientuota </w:t>
      </w:r>
      <w:r w:rsidRPr="004F63F2">
        <w:t xml:space="preserve">į identifikuotas problemas, numatant tikslus </w:t>
      </w:r>
      <w:r w:rsidR="0054682A" w:rsidRPr="004F63F2">
        <w:t>ir</w:t>
      </w:r>
      <w:r w:rsidRPr="004F63F2">
        <w:t xml:space="preserve"> uždavinius, susijusius su </w:t>
      </w:r>
      <w:r w:rsidR="00B80A22" w:rsidRPr="004F63F2">
        <w:t>plačiajuosčio ryšio infrastruktūros plėtra</w:t>
      </w:r>
      <w:r w:rsidRPr="004F63F2">
        <w:t xml:space="preserve">, </w:t>
      </w:r>
      <w:r w:rsidR="00B80A22" w:rsidRPr="004F63F2">
        <w:t>valstybės informacijos išteklių optimizavimu ir atvėrimo infrastruktūra</w:t>
      </w:r>
      <w:r w:rsidRPr="004F63F2">
        <w:t xml:space="preserve">, </w:t>
      </w:r>
      <w:r w:rsidR="00B80A22" w:rsidRPr="004F63F2">
        <w:t>viešųjų el.</w:t>
      </w:r>
      <w:r w:rsidR="0054682A" w:rsidRPr="004F63F2">
        <w:t> </w:t>
      </w:r>
      <w:r w:rsidR="00B80A22" w:rsidRPr="004F63F2">
        <w:t xml:space="preserve">paslaugų </w:t>
      </w:r>
      <w:r w:rsidR="00C65D37" w:rsidRPr="004F63F2">
        <w:t>kūrimu ir plėtojimu</w:t>
      </w:r>
      <w:r w:rsidRPr="004F63F2">
        <w:t xml:space="preserve">, </w:t>
      </w:r>
      <w:r w:rsidR="00B80A22" w:rsidRPr="004F63F2">
        <w:t>kultūrinio turinio ir lietuvių kalbos panaudojimo sklaida</w:t>
      </w:r>
      <w:r w:rsidRPr="004F63F2">
        <w:t xml:space="preserve"> ir </w:t>
      </w:r>
      <w:r w:rsidR="00B80A22" w:rsidRPr="004F63F2">
        <w:t>nacionalinio kibernetinio saugumo stiprinimu</w:t>
      </w:r>
      <w:r w:rsidRPr="004F63F2">
        <w:t xml:space="preserve">. </w:t>
      </w:r>
    </w:p>
    <w:p w14:paraId="0155088A" w14:textId="5D106B97" w:rsidR="008B4A62" w:rsidRPr="004F63F2" w:rsidRDefault="00B80A22" w:rsidP="00B80A22">
      <w:r w:rsidRPr="004F63F2">
        <w:t xml:space="preserve">Išnagrinėjus ES finansavimo priemonių ir remiamų veiklų tinkamumą programiniuose dokumentuose suformuotų siektinų rezultatų ir nuostatų kontekste, </w:t>
      </w:r>
      <w:r w:rsidR="00C65D37" w:rsidRPr="004F63F2">
        <w:t>pažymėtina</w:t>
      </w:r>
      <w:r w:rsidRPr="004F63F2">
        <w:t xml:space="preserve">, </w:t>
      </w:r>
      <w:r w:rsidR="008326F1" w:rsidRPr="004F63F2">
        <w:t>kad</w:t>
      </w:r>
      <w:r w:rsidRPr="004F63F2">
        <w:t xml:space="preserve"> visos 9 finansavimo priemonės yra tinkamos. Priemonės ir veiklos suformuotos taip, kad i)</w:t>
      </w:r>
      <w:r w:rsidR="000213EA" w:rsidRPr="004F63F2">
        <w:t> </w:t>
      </w:r>
      <w:r w:rsidR="0054682A" w:rsidRPr="004F63F2">
        <w:t xml:space="preserve">pagal </w:t>
      </w:r>
      <w:r w:rsidRPr="004F63F2">
        <w:t>ES intervencijų apimt</w:t>
      </w:r>
      <w:r w:rsidR="0054682A" w:rsidRPr="004F63F2">
        <w:t>į</w:t>
      </w:r>
      <w:r w:rsidRPr="004F63F2">
        <w:t xml:space="preserve"> </w:t>
      </w:r>
      <w:r w:rsidRPr="004F63F2">
        <w:lastRenderedPageBreak/>
        <w:t>finansuojam</w:t>
      </w:r>
      <w:r w:rsidR="0054682A" w:rsidRPr="004F63F2">
        <w:t>ais</w:t>
      </w:r>
      <w:r w:rsidRPr="004F63F2">
        <w:t xml:space="preserve"> projektai</w:t>
      </w:r>
      <w:r w:rsidR="0054682A" w:rsidRPr="004F63F2">
        <w:t>s būtų</w:t>
      </w:r>
      <w:r w:rsidRPr="004F63F2">
        <w:t xml:space="preserve"> </w:t>
      </w:r>
      <w:r w:rsidR="008326F1" w:rsidRPr="004F63F2">
        <w:t xml:space="preserve">visapusiškai </w:t>
      </w:r>
      <w:r w:rsidR="0054682A" w:rsidRPr="004F63F2">
        <w:t xml:space="preserve">siekiama </w:t>
      </w:r>
      <w:r w:rsidRPr="004F63F2">
        <w:t>programose nustatytų tikslų ir uždavinių (</w:t>
      </w:r>
      <w:r w:rsidR="00EE79D7" w:rsidRPr="004F63F2">
        <w:t>pavyzdžiui</w:t>
      </w:r>
      <w:r w:rsidRPr="004F63F2">
        <w:t xml:space="preserve">, </w:t>
      </w:r>
      <w:r w:rsidR="008326F1" w:rsidRPr="004F63F2">
        <w:t xml:space="preserve">didinti </w:t>
      </w:r>
      <w:r w:rsidR="00A222C0" w:rsidRPr="004F63F2">
        <w:t>viešųjų el.</w:t>
      </w:r>
      <w:r w:rsidR="0054682A" w:rsidRPr="004F63F2">
        <w:t> </w:t>
      </w:r>
      <w:r w:rsidR="00A222C0" w:rsidRPr="004F63F2">
        <w:t>paslaugų ir valstybės IRT infrastruktūros prieinamum</w:t>
      </w:r>
      <w:r w:rsidR="008326F1" w:rsidRPr="004F63F2">
        <w:t>ą</w:t>
      </w:r>
      <w:r w:rsidR="00A222C0" w:rsidRPr="004F63F2">
        <w:t xml:space="preserve"> ir kokyb</w:t>
      </w:r>
      <w:r w:rsidR="008326F1" w:rsidRPr="004F63F2">
        <w:t>ę</w:t>
      </w:r>
      <w:r w:rsidRPr="004F63F2">
        <w:t xml:space="preserve">, </w:t>
      </w:r>
      <w:r w:rsidR="008326F1" w:rsidRPr="004F63F2">
        <w:t xml:space="preserve">tobulinti </w:t>
      </w:r>
      <w:r w:rsidR="00A222C0" w:rsidRPr="004F63F2">
        <w:t>skaitmenini</w:t>
      </w:r>
      <w:r w:rsidR="008326F1" w:rsidRPr="004F63F2">
        <w:t>us</w:t>
      </w:r>
      <w:r w:rsidR="00A222C0" w:rsidRPr="004F63F2">
        <w:t xml:space="preserve"> įgūdži</w:t>
      </w:r>
      <w:r w:rsidR="008326F1" w:rsidRPr="004F63F2">
        <w:t>us</w:t>
      </w:r>
      <w:r w:rsidR="00A222C0" w:rsidRPr="004F63F2">
        <w:t xml:space="preserve"> ir įtraukt</w:t>
      </w:r>
      <w:r w:rsidR="008326F1" w:rsidRPr="004F63F2">
        <w:t>į</w:t>
      </w:r>
      <w:r w:rsidRPr="004F63F2">
        <w:t>)</w:t>
      </w:r>
      <w:r w:rsidR="0054682A" w:rsidRPr="004F63F2">
        <w:t>;</w:t>
      </w:r>
      <w:r w:rsidRPr="004F63F2">
        <w:t xml:space="preserve"> ii)</w:t>
      </w:r>
      <w:r w:rsidR="000213EA" w:rsidRPr="004F63F2">
        <w:t> </w:t>
      </w:r>
      <w:r w:rsidR="00C65D37" w:rsidRPr="004F63F2">
        <w:t xml:space="preserve">būtų </w:t>
      </w:r>
      <w:r w:rsidRPr="004F63F2">
        <w:t xml:space="preserve">tiesiogiai </w:t>
      </w:r>
      <w:r w:rsidR="00C65D37" w:rsidRPr="004F63F2">
        <w:t xml:space="preserve">atspindima svarbiausia </w:t>
      </w:r>
      <w:r w:rsidRPr="004F63F2">
        <w:t xml:space="preserve">ir strateginiuose dokumentuose </w:t>
      </w:r>
      <w:r w:rsidR="00C65D37" w:rsidRPr="004F63F2">
        <w:t xml:space="preserve">identifikuota problematika </w:t>
      </w:r>
      <w:r w:rsidRPr="004F63F2">
        <w:t>(</w:t>
      </w:r>
      <w:r w:rsidR="00EE79D7" w:rsidRPr="004F63F2">
        <w:t>pavyzdžiui</w:t>
      </w:r>
      <w:r w:rsidRPr="004F63F2">
        <w:t xml:space="preserve">, </w:t>
      </w:r>
      <w:r w:rsidR="00A222C0" w:rsidRPr="004F63F2">
        <w:t>aktualinti skaitmenintos kultūrinės medžiagos naudojimą skaitmeninant kultūrinį paveldą ir kuriant technologinius lietuvių kalbos sprendimus</w:t>
      </w:r>
      <w:r w:rsidRPr="004F63F2">
        <w:t xml:space="preserve">) arba iii) </w:t>
      </w:r>
      <w:r w:rsidR="00C65D37" w:rsidRPr="004F63F2">
        <w:t>būtų</w:t>
      </w:r>
      <w:r w:rsidR="000213EA" w:rsidRPr="004F63F2">
        <w:t xml:space="preserve"> </w:t>
      </w:r>
      <w:r w:rsidR="00C65D37" w:rsidRPr="004F63F2">
        <w:t xml:space="preserve">sukuriamos tinkamos prielaidos </w:t>
      </w:r>
      <w:r w:rsidR="007C3570" w:rsidRPr="004F63F2">
        <w:t>iškeltoms problemoms spręsti</w:t>
      </w:r>
      <w:r w:rsidRPr="004F63F2">
        <w:t xml:space="preserve"> (</w:t>
      </w:r>
      <w:r w:rsidR="00EE79D7" w:rsidRPr="004F63F2">
        <w:t>pavyzdžiui</w:t>
      </w:r>
      <w:r w:rsidRPr="004F63F2">
        <w:t xml:space="preserve">, </w:t>
      </w:r>
      <w:r w:rsidR="00A222C0" w:rsidRPr="004F63F2">
        <w:t>mažinti gyventojų skaitmeninę atskirtį modernizuojant viešosios interneto prieigos tinklą</w:t>
      </w:r>
      <w:r w:rsidRPr="004F63F2">
        <w:t>), iv)</w:t>
      </w:r>
      <w:r w:rsidR="000213EA" w:rsidRPr="004F63F2">
        <w:t> </w:t>
      </w:r>
      <w:r w:rsidR="00C65D37" w:rsidRPr="004F63F2">
        <w:t xml:space="preserve">būtų įgalinamas </w:t>
      </w:r>
      <w:r w:rsidR="007C3570" w:rsidRPr="004F63F2">
        <w:t xml:space="preserve">sprendimų tarpusavio </w:t>
      </w:r>
      <w:r w:rsidR="00C65D37" w:rsidRPr="004F63F2">
        <w:t xml:space="preserve">sąveikumas </w:t>
      </w:r>
      <w:r w:rsidRPr="004F63F2">
        <w:t>(</w:t>
      </w:r>
      <w:r w:rsidR="00EE79D7" w:rsidRPr="004F63F2">
        <w:t>pavyzdžiui</w:t>
      </w:r>
      <w:r w:rsidRPr="004F63F2">
        <w:t xml:space="preserve">, </w:t>
      </w:r>
      <w:r w:rsidR="00A222C0" w:rsidRPr="004F63F2">
        <w:t xml:space="preserve">valstybės debesijos paslaugų infrastruktūros plėtra optimizuojant viešojo sektoriaus </w:t>
      </w:r>
      <w:r w:rsidR="009A27D5" w:rsidRPr="004F63F2">
        <w:t xml:space="preserve">sąnaudas </w:t>
      </w:r>
      <w:r w:rsidR="00A222C0" w:rsidRPr="004F63F2">
        <w:t>teikiant naujai sukurtas viešąsias el.</w:t>
      </w:r>
      <w:r w:rsidR="0054682A" w:rsidRPr="004F63F2">
        <w:t> </w:t>
      </w:r>
      <w:r w:rsidR="00A222C0" w:rsidRPr="004F63F2">
        <w:t>paslaugas</w:t>
      </w:r>
      <w:r w:rsidRPr="004F63F2">
        <w:t>).</w:t>
      </w:r>
    </w:p>
    <w:p w14:paraId="353B517A" w14:textId="5E115676" w:rsidR="00D83C19" w:rsidRPr="004F63F2" w:rsidRDefault="000213EA" w:rsidP="00D83C19">
      <w:r w:rsidRPr="004F63F2">
        <w:t>P</w:t>
      </w:r>
      <w:r w:rsidR="00D83C19" w:rsidRPr="004F63F2">
        <w:t xml:space="preserve">areiškėjai </w:t>
      </w:r>
      <w:r w:rsidR="0054682A" w:rsidRPr="004F63F2">
        <w:t xml:space="preserve">rengdami </w:t>
      </w:r>
      <w:r w:rsidR="00D83C19" w:rsidRPr="004F63F2">
        <w:t xml:space="preserve">investicijų projektus didžiąja dalimi tinkamai atsižvelgia į tikslinių grupių poreikius. Projektų vykdytojų pasirenkami poreikių analizės metodai skiriasi: vienos institucijos bendrauja tiesiogiai su tikslinėmis grupėmis (interviu, apklausa), kitos renka duomenis pasitelkdamos išorės šaltinius ir savo </w:t>
      </w:r>
      <w:r w:rsidR="00C65D37" w:rsidRPr="004F63F2">
        <w:t>ekspertines žinias</w:t>
      </w:r>
      <w:r w:rsidR="00D83C19" w:rsidRPr="004F63F2">
        <w:t>. Apibendrin</w:t>
      </w:r>
      <w:r w:rsidR="008326F1" w:rsidRPr="004F63F2">
        <w:t>us</w:t>
      </w:r>
      <w:r w:rsidR="00D83C19" w:rsidRPr="004F63F2">
        <w:t xml:space="preserve"> visų tikslinių grupių poreikius galima teigti, kad intervencijų poreikis yra susijęs su 1)</w:t>
      </w:r>
      <w:r w:rsidR="0054682A" w:rsidRPr="004F63F2">
        <w:t> </w:t>
      </w:r>
      <w:r w:rsidR="00D83C19" w:rsidRPr="004F63F2">
        <w:t xml:space="preserve">geresnės kokybės ir patogesnių viešųjų ir administracinių paslaugų </w:t>
      </w:r>
      <w:r w:rsidR="008326F1" w:rsidRPr="004F63F2">
        <w:t>teikimu</w:t>
      </w:r>
      <w:r w:rsidR="00D83C19" w:rsidRPr="004F63F2">
        <w:t>, 2)</w:t>
      </w:r>
      <w:r w:rsidR="0054682A" w:rsidRPr="004F63F2">
        <w:t> </w:t>
      </w:r>
      <w:r w:rsidR="00D83C19" w:rsidRPr="004F63F2">
        <w:t xml:space="preserve">laiko ir kitų administracinių </w:t>
      </w:r>
      <w:r w:rsidR="009A27D5" w:rsidRPr="004F63F2">
        <w:t xml:space="preserve">sąnaudų </w:t>
      </w:r>
      <w:r w:rsidR="008326F1" w:rsidRPr="004F63F2">
        <w:t>su</w:t>
      </w:r>
      <w:r w:rsidR="00D83C19" w:rsidRPr="004F63F2">
        <w:t>taupymu gaunant ar teikiant el.</w:t>
      </w:r>
      <w:r w:rsidR="0054682A" w:rsidRPr="004F63F2">
        <w:t> </w:t>
      </w:r>
      <w:r w:rsidR="00D83C19" w:rsidRPr="004F63F2">
        <w:t>paslaugas ir 3)</w:t>
      </w:r>
      <w:r w:rsidR="0054682A" w:rsidRPr="004F63F2">
        <w:t> </w:t>
      </w:r>
      <w:r w:rsidR="00D83C19" w:rsidRPr="004F63F2">
        <w:t xml:space="preserve">IRT infrastruktūros sukūrimu siekiant užtikrinti </w:t>
      </w:r>
      <w:r w:rsidR="0054682A" w:rsidRPr="004F63F2">
        <w:t xml:space="preserve">šių </w:t>
      </w:r>
      <w:r w:rsidR="00EE0CBD" w:rsidRPr="004F63F2">
        <w:t>ab</w:t>
      </w:r>
      <w:r w:rsidR="00D41149" w:rsidRPr="004F63F2">
        <w:t>i</w:t>
      </w:r>
      <w:r w:rsidR="00EE0CBD" w:rsidRPr="004F63F2">
        <w:t>ejų</w:t>
      </w:r>
      <w:r w:rsidR="00D83C19" w:rsidRPr="004F63F2">
        <w:t xml:space="preserve"> poreik</w:t>
      </w:r>
      <w:r w:rsidR="00EE0CBD" w:rsidRPr="004F63F2">
        <w:t>ių</w:t>
      </w:r>
      <w:r w:rsidR="00D83C19" w:rsidRPr="004F63F2">
        <w:t xml:space="preserve"> patenkinimą.</w:t>
      </w:r>
    </w:p>
    <w:p w14:paraId="4122D96F" w14:textId="1FAF552D" w:rsidR="002034E1" w:rsidRPr="004F63F2" w:rsidRDefault="00D83C19" w:rsidP="00D83C19">
      <w:r w:rsidRPr="004F63F2">
        <w:t xml:space="preserve">VP laikotarpio pradžioje </w:t>
      </w:r>
      <w:r w:rsidR="000213EA" w:rsidRPr="004F63F2">
        <w:t xml:space="preserve">analizuojamoms priemonėms įgyvendinti </w:t>
      </w:r>
      <w:r w:rsidRPr="004F63F2">
        <w:t xml:space="preserve">buvo numatyta skirti </w:t>
      </w:r>
      <w:r w:rsidR="002957D3" w:rsidRPr="004F63F2">
        <w:t>225</w:t>
      </w:r>
      <w:r w:rsidRPr="004F63F2">
        <w:t>,</w:t>
      </w:r>
      <w:r w:rsidR="002957D3" w:rsidRPr="004F63F2">
        <w:t>8</w:t>
      </w:r>
      <w:r w:rsidR="000213EA" w:rsidRPr="004F63F2">
        <w:t> </w:t>
      </w:r>
      <w:r w:rsidRPr="004F63F2">
        <w:t>mln.</w:t>
      </w:r>
      <w:r w:rsidR="0054682A" w:rsidRPr="004F63F2">
        <w:t> </w:t>
      </w:r>
      <w:r w:rsidRPr="004F63F2">
        <w:t>Eur</w:t>
      </w:r>
      <w:r w:rsidR="0054682A" w:rsidRPr="004F63F2">
        <w:t xml:space="preserve">. </w:t>
      </w:r>
      <w:r w:rsidR="000213EA" w:rsidRPr="004F63F2">
        <w:t>Laikotarpiui b</w:t>
      </w:r>
      <w:r w:rsidRPr="004F63F2">
        <w:t xml:space="preserve">esibaigiant suma buvo </w:t>
      </w:r>
      <w:r w:rsidR="002957D3" w:rsidRPr="004F63F2">
        <w:t>6,</w:t>
      </w:r>
      <w:r w:rsidRPr="004F63F2">
        <w:t>1</w:t>
      </w:r>
      <w:r w:rsidR="0054682A" w:rsidRPr="004F63F2">
        <w:t> </w:t>
      </w:r>
      <w:r w:rsidRPr="004F63F2">
        <w:t xml:space="preserve">proc. </w:t>
      </w:r>
      <w:r w:rsidR="002957D3" w:rsidRPr="004F63F2">
        <w:t>mažesnė</w:t>
      </w:r>
      <w:r w:rsidRPr="004F63F2">
        <w:t xml:space="preserve">, </w:t>
      </w:r>
      <w:r w:rsidR="009B5053" w:rsidRPr="004F63F2">
        <w:t>palygin</w:t>
      </w:r>
      <w:r w:rsidR="0054682A" w:rsidRPr="004F63F2">
        <w:t>ti</w:t>
      </w:r>
      <w:r w:rsidRPr="004F63F2">
        <w:t xml:space="preserve"> su pradine. </w:t>
      </w:r>
      <w:r w:rsidR="002957D3" w:rsidRPr="004F63F2">
        <w:t xml:space="preserve">Pagrindinės šio pokyčio priežastys yra siejamos su ilgu pasiruošimo ir planavimo </w:t>
      </w:r>
      <w:r w:rsidR="0054682A" w:rsidRPr="004F63F2">
        <w:t>laikotarpi</w:t>
      </w:r>
      <w:r w:rsidR="002957D3" w:rsidRPr="004F63F2">
        <w:t xml:space="preserve">u, </w:t>
      </w:r>
      <w:r w:rsidR="0054682A" w:rsidRPr="004F63F2">
        <w:t xml:space="preserve">vėlavimu užbaigti </w:t>
      </w:r>
      <w:r w:rsidR="002957D3" w:rsidRPr="004F63F2">
        <w:t xml:space="preserve">ankstesnio ES paramos </w:t>
      </w:r>
      <w:r w:rsidR="0054682A" w:rsidRPr="004F63F2">
        <w:t xml:space="preserve">laikotarpio </w:t>
      </w:r>
      <w:r w:rsidR="002957D3" w:rsidRPr="004F63F2">
        <w:t>projekt</w:t>
      </w:r>
      <w:r w:rsidR="0054682A" w:rsidRPr="004F63F2">
        <w:t>us</w:t>
      </w:r>
      <w:r w:rsidR="002957D3" w:rsidRPr="004F63F2">
        <w:t xml:space="preserve"> ir vykstančiomis valstybės lygmens reformomis. Nepaisant to, </w:t>
      </w:r>
      <w:r w:rsidR="007B0808" w:rsidRPr="004F63F2">
        <w:t>atliekant Vertinimą</w:t>
      </w:r>
      <w:r w:rsidR="002957D3" w:rsidRPr="004F63F2">
        <w:t xml:space="preserve"> nebuvo rasta duomenų, kurie leistų teigti, kad visų VP 2 prioriteto priemonių siūlomų valstybės projektų sąraše esančioms iniciatyvoms finansavimo nepakaktų.</w:t>
      </w:r>
    </w:p>
    <w:p w14:paraId="275B4A6F" w14:textId="77777777" w:rsidR="002034E1" w:rsidRPr="004F63F2" w:rsidRDefault="002957D3" w:rsidP="00D83C19">
      <w:pPr>
        <w:rPr>
          <w:b/>
          <w:bCs/>
        </w:rPr>
      </w:pPr>
      <w:r w:rsidRPr="004F63F2">
        <w:rPr>
          <w:b/>
          <w:bCs/>
        </w:rPr>
        <w:t>ES investicijų rezultatyvumas ir poveikis</w:t>
      </w:r>
    </w:p>
    <w:p w14:paraId="3BDD79EF" w14:textId="7C11C1D3" w:rsidR="0079138B" w:rsidRPr="004F63F2" w:rsidRDefault="002034E1" w:rsidP="00D83C19">
      <w:r w:rsidRPr="004F63F2">
        <w:rPr>
          <w:rStyle w:val="FocusChar"/>
        </w:rPr>
        <w:t xml:space="preserve">Plačiajuostis </w:t>
      </w:r>
      <w:r w:rsidR="00D41149" w:rsidRPr="004F63F2">
        <w:rPr>
          <w:rStyle w:val="FocusChar"/>
        </w:rPr>
        <w:t xml:space="preserve">ryšYs </w:t>
      </w:r>
      <w:r w:rsidRPr="004F63F2">
        <w:rPr>
          <w:rStyle w:val="FocusChar"/>
        </w:rPr>
        <w:t>ir VIII sauga |</w:t>
      </w:r>
      <w:r w:rsidRPr="004F63F2">
        <w:t xml:space="preserve"> Nagrinėjamu laikotarpiu Lietuva tikslingai didino fiksuoto</w:t>
      </w:r>
      <w:r w:rsidR="009A27D5" w:rsidRPr="004F63F2">
        <w:t>jo</w:t>
      </w:r>
      <w:r w:rsidRPr="004F63F2">
        <w:t xml:space="preserve"> plačiajuosčio ryšio aprėptį, ypač kaimo vietovėse, tačiau vis dar atsilieka nuo vidutinio ES aprėpties lygio. Prie šio atotrūkio mažinimo daugiausia prisidėjo praėjusio ir šio laikotarpio ES investicijomis remiami </w:t>
      </w:r>
      <w:r w:rsidR="00CE09A1" w:rsidRPr="004F63F2">
        <w:t>viešosios įstaigos „Plačiajuostis internetas“ (</w:t>
      </w:r>
      <w:r w:rsidRPr="004F63F2">
        <w:t>PI</w:t>
      </w:r>
      <w:r w:rsidR="00CE09A1" w:rsidRPr="004F63F2">
        <w:t>)</w:t>
      </w:r>
      <w:r w:rsidRPr="004F63F2">
        <w:t xml:space="preserve"> plačiajuosčio ryšio infrastruktūros plėtros </w:t>
      </w:r>
      <w:r w:rsidR="009A27D5" w:rsidRPr="004F63F2">
        <w:t xml:space="preserve">kaimo </w:t>
      </w:r>
      <w:r w:rsidRPr="004F63F2">
        <w:t xml:space="preserve">vietovėse projektai. </w:t>
      </w:r>
      <w:r w:rsidR="00CE09A1" w:rsidRPr="004F63F2">
        <w:t>N</w:t>
      </w:r>
      <w:r w:rsidRPr="004F63F2">
        <w:t xml:space="preserve">umatoma, kad </w:t>
      </w:r>
      <w:r w:rsidR="00CE09A1" w:rsidRPr="004F63F2">
        <w:t xml:space="preserve">projektą užbaigus </w:t>
      </w:r>
      <w:r w:rsidRPr="004F63F2">
        <w:t>sparčiu</w:t>
      </w:r>
      <w:r w:rsidR="009A27D5" w:rsidRPr="004F63F2">
        <w:t>oju</w:t>
      </w:r>
      <w:r w:rsidRPr="004F63F2">
        <w:t xml:space="preserve"> (30</w:t>
      </w:r>
      <w:r w:rsidR="00CE09A1" w:rsidRPr="004F63F2">
        <w:t> </w:t>
      </w:r>
      <w:r w:rsidRPr="004F63F2">
        <w:t xml:space="preserve">Mbps ir </w:t>
      </w:r>
      <w:r w:rsidR="009B5053" w:rsidRPr="004F63F2">
        <w:t>didesnės</w:t>
      </w:r>
      <w:r w:rsidRPr="004F63F2">
        <w:t xml:space="preserve"> greitaveikos) </w:t>
      </w:r>
      <w:r w:rsidR="00CE09A1" w:rsidRPr="004F63F2">
        <w:t xml:space="preserve">interneto ryšiu </w:t>
      </w:r>
      <w:r w:rsidR="009A27D5" w:rsidRPr="004F63F2">
        <w:t>bus aprėpiama</w:t>
      </w:r>
      <w:r w:rsidR="00CE09A1" w:rsidRPr="004F63F2">
        <w:t xml:space="preserve"> 254 tūkst. namų ūkių</w:t>
      </w:r>
      <w:r w:rsidRPr="004F63F2">
        <w:t xml:space="preserve">. </w:t>
      </w:r>
      <w:r w:rsidR="0079138B" w:rsidRPr="004F63F2">
        <w:t>Atskirtis tarp Lietuvos ir ES vidurkio toliau maž</w:t>
      </w:r>
      <w:r w:rsidR="009B5053" w:rsidRPr="004F63F2">
        <w:t>ėja</w:t>
      </w:r>
      <w:r w:rsidR="0079138B" w:rsidRPr="004F63F2">
        <w:t>: 2021</w:t>
      </w:r>
      <w:r w:rsidR="00CE09A1" w:rsidRPr="004F63F2">
        <w:t> </w:t>
      </w:r>
      <w:r w:rsidR="0079138B" w:rsidRPr="004F63F2">
        <w:t>m. duomenimis</w:t>
      </w:r>
      <w:r w:rsidR="00CE09A1" w:rsidRPr="004F63F2">
        <w:t>,</w:t>
      </w:r>
      <w:r w:rsidR="0079138B" w:rsidRPr="004F63F2">
        <w:t xml:space="preserve"> prieigą prie fiksuoto</w:t>
      </w:r>
      <w:r w:rsidR="009A27D5" w:rsidRPr="004F63F2">
        <w:t>jo</w:t>
      </w:r>
      <w:r w:rsidR="0079138B" w:rsidRPr="004F63F2">
        <w:t xml:space="preserve"> sparčiojo plačiajuosčio ryšio paslaugų turėjo 84,8</w:t>
      </w:r>
      <w:r w:rsidR="00CE09A1" w:rsidRPr="004F63F2">
        <w:t> </w:t>
      </w:r>
      <w:r w:rsidR="0079138B" w:rsidRPr="004F63F2">
        <w:t>proc. namų ūkių (ES vidurkis – 90,1</w:t>
      </w:r>
      <w:r w:rsidR="00CE09A1" w:rsidRPr="004F63F2">
        <w:t> </w:t>
      </w:r>
      <w:r w:rsidR="0079138B" w:rsidRPr="004F63F2">
        <w:t>proc.), o kaimo vietovėse – 51,8</w:t>
      </w:r>
      <w:r w:rsidR="00CE09A1" w:rsidRPr="004F63F2">
        <w:t> </w:t>
      </w:r>
      <w:r w:rsidR="0079138B" w:rsidRPr="004F63F2">
        <w:t>proc. namų ūkių (ES vidurkis – 67,5</w:t>
      </w:r>
      <w:r w:rsidR="00CE09A1" w:rsidRPr="004F63F2">
        <w:t> </w:t>
      </w:r>
      <w:r w:rsidR="0079138B" w:rsidRPr="004F63F2">
        <w:t>proc.)</w:t>
      </w:r>
    </w:p>
    <w:p w14:paraId="359F058E" w14:textId="74534285" w:rsidR="002034E1" w:rsidRPr="004F63F2" w:rsidRDefault="002034E1" w:rsidP="00D83C19">
      <w:r w:rsidRPr="004F63F2">
        <w:t>Vis dėlto</w:t>
      </w:r>
      <w:r w:rsidR="00CE09A1" w:rsidRPr="004F63F2">
        <w:t xml:space="preserve"> </w:t>
      </w:r>
      <w:r w:rsidRPr="004F63F2">
        <w:t>įgyvendinama intervencija ne</w:t>
      </w:r>
      <w:r w:rsidR="0079138B" w:rsidRPr="004F63F2">
        <w:t>leis pasiekti VP rezultato rodiklio „Namų ūkių, esančių 30</w:t>
      </w:r>
      <w:r w:rsidR="00BF7173" w:rsidRPr="004F63F2">
        <w:t> </w:t>
      </w:r>
      <w:r w:rsidR="0079138B" w:rsidRPr="004F63F2">
        <w:t xml:space="preserve">Mbps ir spartesniu plačiajuosčio interneto ryšiu padengtoje šalies teritorijoje, dalis“ siektinos </w:t>
      </w:r>
      <w:r w:rsidR="009A27D5" w:rsidRPr="004F63F2">
        <w:t xml:space="preserve">reikšmės </w:t>
      </w:r>
      <w:r w:rsidR="0079138B" w:rsidRPr="004F63F2">
        <w:t>(100</w:t>
      </w:r>
      <w:r w:rsidR="00BF7173" w:rsidRPr="004F63F2">
        <w:t> </w:t>
      </w:r>
      <w:r w:rsidR="0079138B" w:rsidRPr="004F63F2">
        <w:t xml:space="preserve">proc.), </w:t>
      </w:r>
      <w:r w:rsidR="00BF7173" w:rsidRPr="004F63F2">
        <w:t>nes</w:t>
      </w:r>
      <w:r w:rsidR="0079138B" w:rsidRPr="004F63F2">
        <w:t xml:space="preserve"> </w:t>
      </w:r>
      <w:r w:rsidR="009B5053" w:rsidRPr="004F63F2">
        <w:t xml:space="preserve">521 priemonės </w:t>
      </w:r>
      <w:proofErr w:type="spellStart"/>
      <w:r w:rsidR="0079138B" w:rsidRPr="004F63F2">
        <w:t>PI</w:t>
      </w:r>
      <w:proofErr w:type="spellEnd"/>
      <w:r w:rsidR="0079138B" w:rsidRPr="004F63F2">
        <w:t xml:space="preserve"> </w:t>
      </w:r>
      <w:r w:rsidR="009A27D5" w:rsidRPr="004F63F2">
        <w:t xml:space="preserve">projekte </w:t>
      </w:r>
      <w:r w:rsidR="0079138B" w:rsidRPr="004F63F2">
        <w:t>įsipareigoja</w:t>
      </w:r>
      <w:r w:rsidR="009B5053" w:rsidRPr="004F63F2">
        <w:t>ma</w:t>
      </w:r>
      <w:r w:rsidR="0079138B" w:rsidRPr="004F63F2">
        <w:t xml:space="preserve"> </w:t>
      </w:r>
      <w:r w:rsidR="00897D86" w:rsidRPr="004F63F2">
        <w:t xml:space="preserve">aprėpti </w:t>
      </w:r>
      <w:r w:rsidR="0079138B" w:rsidRPr="004F63F2">
        <w:t>tik pusę „baltos</w:t>
      </w:r>
      <w:r w:rsidR="00BF7173" w:rsidRPr="004F63F2">
        <w:t>ios</w:t>
      </w:r>
      <w:r w:rsidR="0079138B" w:rsidRPr="004F63F2">
        <w:t xml:space="preserve">e dėmėse“ esančių namų ūkių. </w:t>
      </w:r>
      <w:r w:rsidR="00EC7688" w:rsidRPr="004F63F2">
        <w:t>Šiaip ar taip,</w:t>
      </w:r>
      <w:r w:rsidR="0079138B" w:rsidRPr="004F63F2">
        <w:t xml:space="preserve"> tikimasi, kad </w:t>
      </w:r>
      <w:r w:rsidR="009A27D5" w:rsidRPr="004F63F2">
        <w:t xml:space="preserve">užbaigtas </w:t>
      </w:r>
      <w:r w:rsidR="0079138B" w:rsidRPr="004F63F2">
        <w:t>projektas paskatins rinkos konkurenciją, t.</w:t>
      </w:r>
      <w:r w:rsidR="00BF7173" w:rsidRPr="004F63F2">
        <w:t> </w:t>
      </w:r>
      <w:r w:rsidR="0079138B" w:rsidRPr="004F63F2">
        <w:t xml:space="preserve">y. </w:t>
      </w:r>
      <w:r w:rsidR="009A27D5" w:rsidRPr="004F63F2">
        <w:t>kad „</w:t>
      </w:r>
      <w:r w:rsidR="00E619B6" w:rsidRPr="004F63F2">
        <w:t xml:space="preserve">paskutinę mylią“ </w:t>
      </w:r>
      <w:r w:rsidR="00897D86" w:rsidRPr="004F63F2">
        <w:t>aprėps</w:t>
      </w:r>
      <w:r w:rsidR="00950E2F" w:rsidRPr="004F63F2">
        <w:t xml:space="preserve"> </w:t>
      </w:r>
      <w:r w:rsidR="0079138B" w:rsidRPr="004F63F2">
        <w:t>privatūs operatoriai</w:t>
      </w:r>
      <w:r w:rsidR="00950E2F" w:rsidRPr="004F63F2">
        <w:t>,</w:t>
      </w:r>
      <w:r w:rsidR="0079138B" w:rsidRPr="004F63F2">
        <w:t xml:space="preserve"> naudo</w:t>
      </w:r>
      <w:r w:rsidR="00950E2F" w:rsidRPr="004F63F2">
        <w:t>dami</w:t>
      </w:r>
      <w:r w:rsidR="0079138B" w:rsidRPr="004F63F2">
        <w:t xml:space="preserve"> sukurtą infrastruktūrą. </w:t>
      </w:r>
    </w:p>
    <w:p w14:paraId="23BA7381" w14:textId="18376E8F" w:rsidR="0079138B" w:rsidRPr="004F63F2" w:rsidRDefault="0079138B" w:rsidP="00D83C19">
      <w:r w:rsidRPr="004F63F2">
        <w:lastRenderedPageBreak/>
        <w:t xml:space="preserve">ES investicijos taip pat prisidėjo prie </w:t>
      </w:r>
      <w:r w:rsidR="009B5053" w:rsidRPr="004F63F2">
        <w:t>augančio</w:t>
      </w:r>
      <w:r w:rsidRPr="004F63F2">
        <w:t xml:space="preserve"> kibernetinio saugumo lygi</w:t>
      </w:r>
      <w:r w:rsidR="009B5053" w:rsidRPr="004F63F2">
        <w:t>o Lietuvoje</w:t>
      </w:r>
      <w:r w:rsidRPr="004F63F2">
        <w:t xml:space="preserve">. Saugiojo tinklo modernizavimas </w:t>
      </w:r>
      <w:r w:rsidR="009A3509" w:rsidRPr="004F63F2">
        <w:t xml:space="preserve">ir </w:t>
      </w:r>
      <w:r w:rsidR="009A27D5" w:rsidRPr="004F63F2">
        <w:t>K</w:t>
      </w:r>
      <w:r w:rsidR="009A3509" w:rsidRPr="004F63F2">
        <w:t>ibernetinių atakų prevencijos sistema prisidės prie Lietuvos gyventojų, verslo ir viešojo sektoriaus asmens duomenų ir kitos konfidencialios informacijos apsaugos. ES parama ir kitos nacionalinės iniciatyvos leido 2014–2020</w:t>
      </w:r>
      <w:r w:rsidR="00950E2F" w:rsidRPr="004F63F2">
        <w:t> </w:t>
      </w:r>
      <w:r w:rsidR="009A3509" w:rsidRPr="004F63F2">
        <w:t>m. laikotarpiu Lietuvai Jungtinių Tautų Tarptautinės telekomunikacijų sąjungos tarptautiniame kibernetinio saugumo indekse iš 47</w:t>
      </w:r>
      <w:r w:rsidR="00950E2F" w:rsidRPr="004F63F2">
        <w:t>–</w:t>
      </w:r>
      <w:r w:rsidR="009A3509" w:rsidRPr="004F63F2">
        <w:t>50 vietos pakilti į 6</w:t>
      </w:r>
      <w:r w:rsidR="009A27D5" w:rsidRPr="004F63F2">
        <w:t xml:space="preserve"> vietą</w:t>
      </w:r>
      <w:r w:rsidR="009A3509" w:rsidRPr="004F63F2">
        <w:t>.</w:t>
      </w:r>
      <w:r w:rsidR="0042455E" w:rsidRPr="004F63F2">
        <w:t xml:space="preserve"> </w:t>
      </w:r>
    </w:p>
    <w:p w14:paraId="702128B2" w14:textId="65AEEC45" w:rsidR="009A3509" w:rsidRPr="004F63F2" w:rsidRDefault="00950E2F" w:rsidP="00D83C19">
      <w:r w:rsidRPr="004F63F2">
        <w:t xml:space="preserve">Atliekant </w:t>
      </w:r>
      <w:r w:rsidR="009A3509" w:rsidRPr="004F63F2">
        <w:t>Vertinim</w:t>
      </w:r>
      <w:r w:rsidRPr="004F63F2">
        <w:t>ą</w:t>
      </w:r>
      <w:r w:rsidR="009A3509" w:rsidRPr="004F63F2">
        <w:t xml:space="preserve"> nėra galimybių tinkamai įvertinti VP rezultato rodiklio „Saugos reikalavimus atitinkančių valstybės informacinių išteklių ir kritinės informacinės infrastruktūros objektų dalis“ pažangą, </w:t>
      </w:r>
      <w:r w:rsidRPr="004F63F2">
        <w:t>nes</w:t>
      </w:r>
      <w:r w:rsidR="009A3509" w:rsidRPr="004F63F2">
        <w:t xml:space="preserve"> nebuvo užtikrintas</w:t>
      </w:r>
      <w:r w:rsidRPr="004F63F2">
        <w:t xml:space="preserve"> rodiklio stebėsenos tęstinumas</w:t>
      </w:r>
      <w:r w:rsidR="009A3509" w:rsidRPr="004F63F2">
        <w:t>. Vertinant analogiško Nacionalinio kibernetinio saugumo centro stebimo rodiklio duomen</w:t>
      </w:r>
      <w:r w:rsidR="00C14B5A" w:rsidRPr="004F63F2">
        <w:t>i</w:t>
      </w:r>
      <w:r w:rsidR="009A3509" w:rsidRPr="004F63F2">
        <w:t>s, 2021</w:t>
      </w:r>
      <w:r w:rsidRPr="004F63F2">
        <w:t> </w:t>
      </w:r>
      <w:r w:rsidR="009A3509" w:rsidRPr="004F63F2">
        <w:t>m. kibernetinio saugumo reikalavimus atitiko tik 40</w:t>
      </w:r>
      <w:r w:rsidRPr="004F63F2">
        <w:t> </w:t>
      </w:r>
      <w:r w:rsidR="009A3509" w:rsidRPr="004F63F2">
        <w:t>proc. visų kibernetinio saugumo subjektų</w:t>
      </w:r>
      <w:r w:rsidR="00590999" w:rsidRPr="004F63F2">
        <w:t xml:space="preserve"> (VP siektina vertė – 98</w:t>
      </w:r>
      <w:r w:rsidRPr="004F63F2">
        <w:t> </w:t>
      </w:r>
      <w:r w:rsidR="00590999" w:rsidRPr="004F63F2">
        <w:t>proc.)</w:t>
      </w:r>
      <w:r w:rsidR="009A3509" w:rsidRPr="004F63F2">
        <w:t xml:space="preserve">. Nepaisant </w:t>
      </w:r>
      <w:r w:rsidRPr="004F63F2">
        <w:t>menkos</w:t>
      </w:r>
      <w:r w:rsidR="009A3509" w:rsidRPr="004F63F2">
        <w:t xml:space="preserve"> rodiklio pažangos, teigiama, kad kibernetinės saugos suvokimas ir svarba </w:t>
      </w:r>
      <w:r w:rsidR="009B5053" w:rsidRPr="004F63F2">
        <w:t xml:space="preserve">tarp </w:t>
      </w:r>
      <w:r w:rsidR="009A3509" w:rsidRPr="004F63F2">
        <w:t xml:space="preserve">viešojo sektoriaus įstaigų vadovų auga, </w:t>
      </w:r>
      <w:r w:rsidR="009A27D5" w:rsidRPr="004F63F2">
        <w:t xml:space="preserve">tik </w:t>
      </w:r>
      <w:r w:rsidR="009A3509" w:rsidRPr="004F63F2">
        <w:t>nepakankamai greitai.</w:t>
      </w:r>
    </w:p>
    <w:p w14:paraId="76489F80" w14:textId="21A9336B" w:rsidR="009A3509" w:rsidRPr="004F63F2" w:rsidRDefault="009A3509" w:rsidP="00D83C19">
      <w:r w:rsidRPr="004F63F2">
        <w:rPr>
          <w:rStyle w:val="FocusChar"/>
        </w:rPr>
        <w:t>Interneto paklausa ir atviri duomenys |</w:t>
      </w:r>
      <w:r w:rsidRPr="004F63F2">
        <w:t xml:space="preserve"> IRT paklausos ir naudojimo </w:t>
      </w:r>
      <w:r w:rsidR="00950E2F" w:rsidRPr="004F63F2">
        <w:t xml:space="preserve">tarp </w:t>
      </w:r>
      <w:r w:rsidRPr="004F63F2">
        <w:t>gyventojų didinim</w:t>
      </w:r>
      <w:r w:rsidR="009B5053" w:rsidRPr="004F63F2">
        <w:t>ui</w:t>
      </w:r>
      <w:r w:rsidRPr="004F63F2">
        <w:t xml:space="preserve"> skirta </w:t>
      </w:r>
      <w:r w:rsidR="009B5053" w:rsidRPr="004F63F2">
        <w:t xml:space="preserve">524 </w:t>
      </w:r>
      <w:r w:rsidRPr="004F63F2">
        <w:t>priemonė pasižymėjo</w:t>
      </w:r>
      <w:r w:rsidR="009B5053" w:rsidRPr="004F63F2">
        <w:t xml:space="preserve"> </w:t>
      </w:r>
      <w:r w:rsidR="00950E2F" w:rsidRPr="004F63F2">
        <w:t>dideliu</w:t>
      </w:r>
      <w:r w:rsidRPr="004F63F2">
        <w:t xml:space="preserve"> rezultatyvumu – VP rezultato rodiklio „Gyventojų, kurie nuolat naudojasi internetu, dalis“ siektina </w:t>
      </w:r>
      <w:r w:rsidR="0060795E" w:rsidRPr="004F63F2">
        <w:t>reikšmė</w:t>
      </w:r>
      <w:r w:rsidRPr="004F63F2">
        <w:t xml:space="preserve"> praktiškai pasiekta jau 2022</w:t>
      </w:r>
      <w:r w:rsidR="00950E2F" w:rsidRPr="004F63F2">
        <w:t> </w:t>
      </w:r>
      <w:r w:rsidRPr="004F63F2">
        <w:t>m. ir</w:t>
      </w:r>
      <w:r w:rsidR="009B5053" w:rsidRPr="004F63F2">
        <w:t>,</w:t>
      </w:r>
      <w:r w:rsidRPr="004F63F2">
        <w:t xml:space="preserve"> tikėtina</w:t>
      </w:r>
      <w:r w:rsidR="009B5053" w:rsidRPr="004F63F2">
        <w:t>,</w:t>
      </w:r>
      <w:r w:rsidRPr="004F63F2">
        <w:t xml:space="preserve"> dar augs. Įgyvendintos </w:t>
      </w:r>
      <w:r w:rsidR="0060795E" w:rsidRPr="004F63F2">
        <w:t xml:space="preserve">projekto </w:t>
      </w:r>
      <w:r w:rsidRPr="004F63F2">
        <w:t>„Prisijungusi Lietuva“ veiklos, bendras viešųjų el.</w:t>
      </w:r>
      <w:r w:rsidR="00950E2F" w:rsidRPr="004F63F2">
        <w:t> </w:t>
      </w:r>
      <w:r w:rsidRPr="004F63F2">
        <w:t xml:space="preserve">paslaugų prieinamumo ir paklausos augimas ir </w:t>
      </w:r>
      <w:r w:rsidR="00371CCA" w:rsidRPr="004F63F2">
        <w:t>COVID</w:t>
      </w:r>
      <w:r w:rsidRPr="004F63F2">
        <w:t>-19 pandemijos metu išaugę</w:t>
      </w:r>
      <w:r w:rsidR="00FC6992" w:rsidRPr="004F63F2">
        <w:t>s</w:t>
      </w:r>
      <w:r w:rsidRPr="004F63F2">
        <w:t xml:space="preserve"> nuotolinio darbo poreikis prisidėjo</w:t>
      </w:r>
      <w:r w:rsidR="00FC6992" w:rsidRPr="004F63F2">
        <w:t xml:space="preserve"> prie to</w:t>
      </w:r>
      <w:r w:rsidRPr="004F63F2">
        <w:t xml:space="preserve">, kad rodiklio reikšmė analizuojamu laikotarpiu </w:t>
      </w:r>
      <w:r w:rsidR="00FC6992" w:rsidRPr="004F63F2">
        <w:t>padidėjo</w:t>
      </w:r>
      <w:r w:rsidRPr="004F63F2">
        <w:t xml:space="preserve"> beveik 22</w:t>
      </w:r>
      <w:r w:rsidR="00950E2F" w:rsidRPr="004F63F2">
        <w:t xml:space="preserve"> procentiniais punktais</w:t>
      </w:r>
      <w:r w:rsidRPr="004F63F2">
        <w:t xml:space="preserve"> (nuo 65</w:t>
      </w:r>
      <w:r w:rsidR="00950E2F" w:rsidRPr="004F63F2">
        <w:t> </w:t>
      </w:r>
      <w:r w:rsidRPr="004F63F2">
        <w:t>proc. 2013</w:t>
      </w:r>
      <w:r w:rsidR="00950E2F" w:rsidRPr="004F63F2">
        <w:t> </w:t>
      </w:r>
      <w:r w:rsidRPr="004F63F2">
        <w:t>m. iki 87</w:t>
      </w:r>
      <w:r w:rsidR="00950E2F" w:rsidRPr="004F63F2">
        <w:t> </w:t>
      </w:r>
      <w:r w:rsidRPr="004F63F2">
        <w:t>proc. 2022</w:t>
      </w:r>
      <w:r w:rsidR="00950E2F" w:rsidRPr="004F63F2">
        <w:t> </w:t>
      </w:r>
      <w:r w:rsidRPr="004F63F2">
        <w:t xml:space="preserve">m.). Nepaisant </w:t>
      </w:r>
      <w:r w:rsidR="00FC6992" w:rsidRPr="004F63F2">
        <w:t>reikšmingo</w:t>
      </w:r>
      <w:r w:rsidRPr="004F63F2">
        <w:t xml:space="preserve"> augimo Lietuva vis dar atsilieka nuo ES vidurkio (89</w:t>
      </w:r>
      <w:r w:rsidR="00FC6992" w:rsidRPr="004F63F2">
        <w:t> </w:t>
      </w:r>
      <w:r w:rsidRPr="004F63F2">
        <w:t>proc.). Sėkminga ES intervencija tiesiogiai prisideda prie skaitmeninės atskirties mažinimo Lietuvoje.</w:t>
      </w:r>
    </w:p>
    <w:p w14:paraId="74F5E9BE" w14:textId="29265357" w:rsidR="009A3509" w:rsidRPr="004F63F2" w:rsidRDefault="009A3509" w:rsidP="00D83C19">
      <w:r w:rsidRPr="004F63F2">
        <w:t>Vertinant žmogiškojo kapitalo elementą</w:t>
      </w:r>
      <w:r w:rsidR="0060795E" w:rsidRPr="004F63F2">
        <w:t xml:space="preserve"> pažymėtina</w:t>
      </w:r>
      <w:r w:rsidRPr="004F63F2">
        <w:t xml:space="preserve">, </w:t>
      </w:r>
      <w:r w:rsidR="0060795E" w:rsidRPr="004F63F2">
        <w:t xml:space="preserve">kad </w:t>
      </w:r>
      <w:r w:rsidRPr="004F63F2">
        <w:t>pagrindinius skaitmeninius įgūdžius Lietuvoje turi 49</w:t>
      </w:r>
      <w:r w:rsidR="00FC6992" w:rsidRPr="004F63F2">
        <w:t> </w:t>
      </w:r>
      <w:r w:rsidRPr="004F63F2">
        <w:t>proc. gyventojų (ES vidurkis – 54</w:t>
      </w:r>
      <w:r w:rsidR="00FC6992" w:rsidRPr="004F63F2">
        <w:t> </w:t>
      </w:r>
      <w:r w:rsidRPr="004F63F2">
        <w:t xml:space="preserve">proc.), o aukštesnius nei pagrindinius skaitmeninius įgūdžius </w:t>
      </w:r>
      <w:r w:rsidR="00FC6992" w:rsidRPr="004F63F2">
        <w:t>–</w:t>
      </w:r>
      <w:r w:rsidRPr="004F63F2">
        <w:t xml:space="preserve"> 23</w:t>
      </w:r>
      <w:r w:rsidR="00FC6992" w:rsidRPr="004F63F2">
        <w:t> </w:t>
      </w:r>
      <w:r w:rsidRPr="004F63F2">
        <w:t>proc. Lietuvos gyventojų (ES vidurkis – 26</w:t>
      </w:r>
      <w:r w:rsidR="00FC6992" w:rsidRPr="004F63F2">
        <w:t> </w:t>
      </w:r>
      <w:r w:rsidRPr="004F63F2">
        <w:t>proc.). Panaši tendencija matoma ir atskirai vertinant kibernetinio saugumo raštingumo įgūdžius</w:t>
      </w:r>
      <w:r w:rsidR="00EC7688" w:rsidRPr="004F63F2">
        <w:t xml:space="preserve"> – </w:t>
      </w:r>
      <w:r w:rsidRPr="004F63F2">
        <w:t>Lietuva nežymiai atsilieka nuo ES vidurkio</w:t>
      </w:r>
      <w:r w:rsidR="00EC7688" w:rsidRPr="004F63F2">
        <w:t>: p</w:t>
      </w:r>
      <w:r w:rsidRPr="004F63F2">
        <w:t>agrindinius ir aukštesnius nei pagrindinius kibernetinio saugumo įgūdžius 2021</w:t>
      </w:r>
      <w:r w:rsidR="00FC6992" w:rsidRPr="004F63F2">
        <w:t> </w:t>
      </w:r>
      <w:r w:rsidRPr="004F63F2">
        <w:t>m. turėjo 58</w:t>
      </w:r>
      <w:r w:rsidR="00FC6992" w:rsidRPr="004F63F2">
        <w:t> </w:t>
      </w:r>
      <w:r w:rsidRPr="004F63F2">
        <w:t>proc. Lietuvos gyventojų</w:t>
      </w:r>
      <w:r w:rsidR="00FC6992" w:rsidRPr="004F63F2">
        <w:t xml:space="preserve"> (</w:t>
      </w:r>
      <w:r w:rsidRPr="004F63F2">
        <w:t xml:space="preserve">ES vidurkis </w:t>
      </w:r>
      <w:r w:rsidR="00FC6992" w:rsidRPr="004F63F2">
        <w:t xml:space="preserve">– </w:t>
      </w:r>
      <w:r w:rsidRPr="004F63F2">
        <w:t>68</w:t>
      </w:r>
      <w:r w:rsidR="00FC6992" w:rsidRPr="004F63F2">
        <w:t> </w:t>
      </w:r>
      <w:r w:rsidRPr="004F63F2">
        <w:t>proc.</w:t>
      </w:r>
      <w:r w:rsidR="00FC6992" w:rsidRPr="004F63F2">
        <w:t>).</w:t>
      </w:r>
    </w:p>
    <w:p w14:paraId="68791E40" w14:textId="4E0503B1" w:rsidR="00371CCA" w:rsidRPr="004F63F2" w:rsidRDefault="009A3509" w:rsidP="00371CCA">
      <w:r w:rsidRPr="004F63F2">
        <w:t xml:space="preserve">ES investicijos į Lietuvos atvirų duomenų portalą </w:t>
      </w:r>
      <w:r w:rsidR="004864C8" w:rsidRPr="004F63F2">
        <w:t>suteikia galimybę</w:t>
      </w:r>
      <w:r w:rsidRPr="004F63F2">
        <w:t xml:space="preserve"> Lietuvos viešojo valdym</w:t>
      </w:r>
      <w:r w:rsidR="00904517" w:rsidRPr="004F63F2">
        <w:t>o</w:t>
      </w:r>
      <w:r w:rsidRPr="004F63F2">
        <w:t xml:space="preserve"> institucijų ir įstaigų duomenų rinkinius</w:t>
      </w:r>
      <w:r w:rsidR="00904517" w:rsidRPr="004F63F2">
        <w:t xml:space="preserve"> panaudoti</w:t>
      </w:r>
      <w:r w:rsidR="004864C8" w:rsidRPr="004F63F2">
        <w:t xml:space="preserve"> kuriant</w:t>
      </w:r>
      <w:r w:rsidRPr="004F63F2">
        <w:t xml:space="preserve"> </w:t>
      </w:r>
      <w:r w:rsidR="004864C8" w:rsidRPr="004F63F2">
        <w:t xml:space="preserve">naujus </w:t>
      </w:r>
      <w:r w:rsidRPr="004F63F2">
        <w:t>sprendim</w:t>
      </w:r>
      <w:r w:rsidR="004864C8" w:rsidRPr="004F63F2">
        <w:t>us</w:t>
      </w:r>
      <w:r w:rsidRPr="004F63F2">
        <w:t xml:space="preserve"> ir didina komercinį jų panaudojimo potencialą. </w:t>
      </w:r>
      <w:r w:rsidR="00371CCA" w:rsidRPr="004F63F2">
        <w:t xml:space="preserve">VP rezultato rodiklio „Įmonių, kurios panaudoja viešojo sektoriaus informaciją savo komercinei veiklai, dalis“ pažanga negali būti vertinama, </w:t>
      </w:r>
      <w:r w:rsidR="004864C8" w:rsidRPr="004F63F2">
        <w:t>nes</w:t>
      </w:r>
      <w:r w:rsidR="00371CCA" w:rsidRPr="004F63F2">
        <w:t xml:space="preserve"> Vertinimo metu nebuvo </w:t>
      </w:r>
      <w:r w:rsidR="004864C8" w:rsidRPr="004F63F2">
        <w:t xml:space="preserve">užtikrinamas </w:t>
      </w:r>
      <w:r w:rsidR="00371CCA" w:rsidRPr="004F63F2">
        <w:t>rodiklio tęstinumas. Nepaisant to, kad Vertinimo metu projektas dar nėra baigtas, vien per 2021</w:t>
      </w:r>
      <w:r w:rsidR="004864C8" w:rsidRPr="004F63F2">
        <w:t> </w:t>
      </w:r>
      <w:r w:rsidR="00371CCA" w:rsidRPr="004F63F2">
        <w:t>m. IVPK, bendradarbiaudama</w:t>
      </w:r>
      <w:r w:rsidR="004864C8" w:rsidRPr="004F63F2">
        <w:t>s</w:t>
      </w:r>
      <w:r w:rsidR="00371CCA" w:rsidRPr="004F63F2">
        <w:t xml:space="preserve"> su kitomis viešojo sektoriaus įstaigomis, padvigubino atvertų duomenų rinkinių skaičių ir penkiais kartais padidino išorinių portalo vartotojų skaičių, </w:t>
      </w:r>
      <w:r w:rsidR="004864C8" w:rsidRPr="004F63F2">
        <w:t>tad</w:t>
      </w:r>
      <w:r w:rsidR="00371CCA" w:rsidRPr="004F63F2">
        <w:t xml:space="preserve"> prognozuojama, kad rodiklio reikšmė (jei ji bus stebima) iki 2023</w:t>
      </w:r>
      <w:r w:rsidR="004864C8" w:rsidRPr="004F63F2">
        <w:t> </w:t>
      </w:r>
      <w:r w:rsidR="00371CCA" w:rsidRPr="004F63F2">
        <w:t>m. turėtų reikšmingai pakilti.</w:t>
      </w:r>
    </w:p>
    <w:p w14:paraId="4CEA3238" w14:textId="683BEE6F" w:rsidR="00371CCA" w:rsidRPr="004F63F2" w:rsidRDefault="00371CCA" w:rsidP="00371CCA">
      <w:pPr>
        <w:tabs>
          <w:tab w:val="center" w:pos="4889"/>
        </w:tabs>
      </w:pPr>
      <w:r w:rsidRPr="004F63F2">
        <w:rPr>
          <w:rStyle w:val="FocusChar"/>
        </w:rPr>
        <w:t>Viešosios el.</w:t>
      </w:r>
      <w:r w:rsidR="004864C8" w:rsidRPr="004F63F2">
        <w:rPr>
          <w:rStyle w:val="FocusChar"/>
        </w:rPr>
        <w:t> </w:t>
      </w:r>
      <w:r w:rsidRPr="004F63F2">
        <w:rPr>
          <w:rStyle w:val="FocusChar"/>
        </w:rPr>
        <w:t>paslaugos |</w:t>
      </w:r>
      <w:r w:rsidRPr="004F63F2">
        <w:t xml:space="preserve"> Šioje srityje numatytos investicijos prisidėjo prie išskirtinai didelio rezultatyvumo – jau 2022</w:t>
      </w:r>
      <w:r w:rsidR="004864C8" w:rsidRPr="004F63F2">
        <w:t> </w:t>
      </w:r>
      <w:r w:rsidRPr="004F63F2">
        <w:t xml:space="preserve">m. </w:t>
      </w:r>
      <w:r w:rsidR="004864C8" w:rsidRPr="004F63F2">
        <w:t xml:space="preserve">rodiklio </w:t>
      </w:r>
      <w:r w:rsidRPr="004F63F2">
        <w:t>„Gyventojų, kurie naudojasi elektroniniu būdu teikiamomis viešosiomis ir administracinėmis paslaugomis, dalis“ siektina vertė</w:t>
      </w:r>
      <w:r w:rsidR="00C14B5A" w:rsidRPr="004F63F2">
        <w:t xml:space="preserve"> viršyta daugiau nei 10</w:t>
      </w:r>
      <w:r w:rsidR="004864C8" w:rsidRPr="004F63F2">
        <w:t> </w:t>
      </w:r>
      <w:r w:rsidR="00C14B5A" w:rsidRPr="004F63F2">
        <w:t>proc.</w:t>
      </w:r>
      <w:r w:rsidRPr="004F63F2">
        <w:t xml:space="preserve"> </w:t>
      </w:r>
      <w:r w:rsidRPr="004F63F2">
        <w:lastRenderedPageBreak/>
        <w:t xml:space="preserve">Dauguma </w:t>
      </w:r>
      <w:r w:rsidR="00904517" w:rsidRPr="004F63F2">
        <w:t>suinteresuotų</w:t>
      </w:r>
      <w:r w:rsidR="004864C8" w:rsidRPr="004F63F2">
        <w:t>jų</w:t>
      </w:r>
      <w:r w:rsidR="00904517" w:rsidRPr="004F63F2">
        <w:t xml:space="preserve"> šalių</w:t>
      </w:r>
      <w:r w:rsidRPr="004F63F2">
        <w:t xml:space="preserve"> pritarė, kad 2014–2020</w:t>
      </w:r>
      <w:r w:rsidR="004864C8" w:rsidRPr="004F63F2">
        <w:t> </w:t>
      </w:r>
      <w:r w:rsidRPr="004F63F2">
        <w:t xml:space="preserve">m. ES finansavimo laikotarpiu IRT </w:t>
      </w:r>
      <w:r w:rsidR="0060795E" w:rsidRPr="004F63F2">
        <w:t xml:space="preserve">sprendimų </w:t>
      </w:r>
      <w:r w:rsidRPr="004F63F2">
        <w:t xml:space="preserve">evoliucija, verslo procesų skaitmenizacija, augantis naudojimosi internetu lygis ir ypač COVID-19 pandemija </w:t>
      </w:r>
      <w:r w:rsidR="00904517" w:rsidRPr="004F63F2">
        <w:t>reikšmingai</w:t>
      </w:r>
      <w:r w:rsidRPr="004F63F2">
        <w:t xml:space="preserve"> padidino skaitmenizuotų viešųjų el.</w:t>
      </w:r>
      <w:r w:rsidR="004864C8" w:rsidRPr="004F63F2">
        <w:t> </w:t>
      </w:r>
      <w:r w:rsidRPr="004F63F2">
        <w:t xml:space="preserve">paslaugų poreikį. </w:t>
      </w:r>
      <w:r w:rsidR="004864C8" w:rsidRPr="004F63F2">
        <w:t xml:space="preserve">Trisdešimt penki </w:t>
      </w:r>
      <w:r w:rsidRPr="004F63F2">
        <w:t>viešųjų ir administracinių el.</w:t>
      </w:r>
      <w:r w:rsidR="004864C8" w:rsidRPr="004F63F2">
        <w:t> </w:t>
      </w:r>
      <w:r w:rsidRPr="004F63F2">
        <w:t xml:space="preserve">paslaugų </w:t>
      </w:r>
      <w:r w:rsidR="004864C8" w:rsidRPr="004F63F2">
        <w:t xml:space="preserve">kūrimo </w:t>
      </w:r>
      <w:r w:rsidRPr="004F63F2">
        <w:t xml:space="preserve">ir </w:t>
      </w:r>
      <w:r w:rsidR="004864C8" w:rsidRPr="004F63F2">
        <w:t>tobulinimo</w:t>
      </w:r>
      <w:r w:rsidRPr="004F63F2">
        <w:t xml:space="preserve"> projektai didina bendrą valstybės valdymo procesų skaitmenizacijos apimtį ir atliepia gyventojų </w:t>
      </w:r>
      <w:r w:rsidR="004864C8" w:rsidRPr="004F63F2">
        <w:t xml:space="preserve">poreikį </w:t>
      </w:r>
      <w:r w:rsidRPr="004F63F2">
        <w:t>turėti prieigą prie kokybišk</w:t>
      </w:r>
      <w:r w:rsidR="00904517" w:rsidRPr="004F63F2">
        <w:t>ų</w:t>
      </w:r>
      <w:r w:rsidRPr="004F63F2">
        <w:t>, prieinamų ir patog</w:t>
      </w:r>
      <w:r w:rsidR="00EE0CBD" w:rsidRPr="004F63F2">
        <w:t>i</w:t>
      </w:r>
      <w:r w:rsidRPr="004F63F2">
        <w:t xml:space="preserve">ų paslaugų internetu. </w:t>
      </w:r>
    </w:p>
    <w:p w14:paraId="0E5D3EFD" w14:textId="6D68ED0B" w:rsidR="009A3509" w:rsidRPr="004F63F2" w:rsidRDefault="00371CCA" w:rsidP="00D83C19">
      <w:r w:rsidRPr="004F63F2">
        <w:t xml:space="preserve">Vertinimo laikotarpiu pastebimas </w:t>
      </w:r>
      <w:r w:rsidR="004864C8" w:rsidRPr="004F63F2">
        <w:t>reikšmingas</w:t>
      </w:r>
      <w:r w:rsidRPr="004F63F2">
        <w:t xml:space="preserve"> bendras valstybės ir savivaldybių institucijų ir įstaigų teikiamų el.</w:t>
      </w:r>
      <w:r w:rsidR="004864C8" w:rsidRPr="004F63F2">
        <w:t> </w:t>
      </w:r>
      <w:r w:rsidRPr="004F63F2">
        <w:t>paslaugų brandos lygio augimas. 2014–2022</w:t>
      </w:r>
      <w:r w:rsidR="004864C8" w:rsidRPr="004F63F2">
        <w:t> </w:t>
      </w:r>
      <w:r w:rsidRPr="004F63F2">
        <w:t xml:space="preserve">m. laikotarpiu ketvirto ir penkto brandos </w:t>
      </w:r>
      <w:r w:rsidR="004864C8" w:rsidRPr="004F63F2">
        <w:t xml:space="preserve">lygių </w:t>
      </w:r>
      <w:r w:rsidRPr="004F63F2">
        <w:t>paslaugas teikiančių įstaigų dalis išaugo atitinkamai nuo 27 ir 15</w:t>
      </w:r>
      <w:r w:rsidR="004864C8" w:rsidRPr="004F63F2">
        <w:t> </w:t>
      </w:r>
      <w:r w:rsidRPr="004F63F2">
        <w:t>proc. iki 47 ir 22</w:t>
      </w:r>
      <w:r w:rsidR="004864C8" w:rsidRPr="004F63F2">
        <w:t> </w:t>
      </w:r>
      <w:r w:rsidRPr="004F63F2">
        <w:t>proc. Šis šuolis rodo, kad viešasis sektorius tikslingai siekia aukštesnio viešųjų ir administracinių paslaugų skaitmenizavimo lygio.</w:t>
      </w:r>
    </w:p>
    <w:p w14:paraId="273775E1" w14:textId="19DEE61A" w:rsidR="00371CCA" w:rsidRPr="004F63F2" w:rsidRDefault="00371CCA" w:rsidP="00371CCA">
      <w:r w:rsidRPr="004F63F2">
        <w:t xml:space="preserve">Kitokia tendencija matoma žvelgiant į gyventojų naudojimąsi su lietuvių kalba ir kultūros paveldu susijusiomis paslaugomis: </w:t>
      </w:r>
      <w:r w:rsidR="0060795E" w:rsidRPr="004F63F2">
        <w:t xml:space="preserve">šių paslaugų </w:t>
      </w:r>
      <w:r w:rsidRPr="004F63F2">
        <w:t>naudojimo lygis nėra stabilus, siektinos 2020</w:t>
      </w:r>
      <w:r w:rsidR="004864C8" w:rsidRPr="004F63F2">
        <w:t> </w:t>
      </w:r>
      <w:r w:rsidRPr="004F63F2">
        <w:t xml:space="preserve">m. strateginio konteksto (Informacinės visuomenės programos) rodiklio reikšmės nepasiektos. Ši neigiama tendencija neturėtų būti vertinama kaip įgyvendinamos politikos nesėkmė, </w:t>
      </w:r>
      <w:r w:rsidR="004864C8" w:rsidRPr="004F63F2">
        <w:t>nes</w:t>
      </w:r>
      <w:r w:rsidRPr="004F63F2">
        <w:t xml:space="preserve"> </w:t>
      </w:r>
      <w:r w:rsidR="004864C8" w:rsidRPr="004F63F2">
        <w:t>paslaug</w:t>
      </w:r>
      <w:r w:rsidR="0060795E" w:rsidRPr="004F63F2">
        <w:t>ų naudojimo</w:t>
      </w:r>
      <w:r w:rsidR="004864C8" w:rsidRPr="004F63F2">
        <w:t xml:space="preserve"> </w:t>
      </w:r>
      <w:r w:rsidRPr="004F63F2">
        <w:t xml:space="preserve">lygis </w:t>
      </w:r>
      <w:r w:rsidR="004864C8" w:rsidRPr="004F63F2">
        <w:t>labiau</w:t>
      </w:r>
      <w:r w:rsidRPr="004F63F2">
        <w:t xml:space="preserve"> siejamas ne su paslaugų teikimo forma, o </w:t>
      </w:r>
      <w:r w:rsidR="0060795E" w:rsidRPr="004F63F2">
        <w:t xml:space="preserve">su </w:t>
      </w:r>
      <w:r w:rsidRPr="004F63F2">
        <w:t>pačiu turiniu ir jo aktualumu bei įprasminimu visuomenei.</w:t>
      </w:r>
    </w:p>
    <w:p w14:paraId="1800FF4A" w14:textId="20B1E6F7" w:rsidR="00371CCA" w:rsidRPr="004F63F2" w:rsidRDefault="00295E41" w:rsidP="00371CCA">
      <w:r w:rsidRPr="004F63F2">
        <w:t xml:space="preserve">Kito VP rezultato rodiklio „Valstybės ir savivaldybių institucijų ir įstaigų, kurios naudojasi Valstybės informacinių išteklių sąveikumo platformos paslaugomis, dalis“ pažangai ir siektinos </w:t>
      </w:r>
      <w:r w:rsidR="0060795E" w:rsidRPr="004F63F2">
        <w:t>reikšmės</w:t>
      </w:r>
      <w:r w:rsidRPr="004F63F2">
        <w:t xml:space="preserve"> viršijimui (2022</w:t>
      </w:r>
      <w:r w:rsidR="004864C8" w:rsidRPr="004F63F2">
        <w:t> </w:t>
      </w:r>
      <w:r w:rsidRPr="004F63F2">
        <w:t>m. faktinė reikšmė – 62</w:t>
      </w:r>
      <w:r w:rsidR="004864C8" w:rsidRPr="004F63F2">
        <w:t> </w:t>
      </w:r>
      <w:r w:rsidRPr="004F63F2">
        <w:t>proc., 2023</w:t>
      </w:r>
      <w:r w:rsidR="004864C8" w:rsidRPr="004F63F2">
        <w:t> </w:t>
      </w:r>
      <w:r w:rsidRPr="004F63F2">
        <w:t>m. tikslas – 50</w:t>
      </w:r>
      <w:r w:rsidR="004864C8" w:rsidRPr="004F63F2">
        <w:t> </w:t>
      </w:r>
      <w:r w:rsidRPr="004F63F2">
        <w:t xml:space="preserve">proc.) daugiausia įtakos turėjo viešojo sektoriaus įstaigoms </w:t>
      </w:r>
      <w:r w:rsidR="002770C0" w:rsidRPr="004F63F2">
        <w:t xml:space="preserve">taikoma teisinė prievolė </w:t>
      </w:r>
      <w:r w:rsidRPr="004F63F2">
        <w:t>naudotis šia platforma ir bendras investicijų (ir kartu augančios paklausos) į viešųjų ir administracinių paslaugų skaitmenizavimą augimas.</w:t>
      </w:r>
    </w:p>
    <w:p w14:paraId="29DCEAE3" w14:textId="0930BD88" w:rsidR="00295E41" w:rsidRPr="004F63F2" w:rsidRDefault="00295E41" w:rsidP="00606D9B">
      <w:r w:rsidRPr="004F63F2">
        <w:t xml:space="preserve">Apibendrinus atliktą VP 2 prioriteto priemonių analizę ir jų rezultatyvumą nustatyta, kad iš 18-os siekiamų VP ir nacionalinio lygmens rodiklių, 13-os rodiklių (iš kurių 2 yra rezultato </w:t>
      </w:r>
      <w:r w:rsidR="0060795E" w:rsidRPr="004F63F2">
        <w:t>rodikliai</w:t>
      </w:r>
      <w:r w:rsidR="002770C0" w:rsidRPr="004F63F2">
        <w:t>,</w:t>
      </w:r>
      <w:r w:rsidRPr="004F63F2">
        <w:t xml:space="preserve"> 11 </w:t>
      </w:r>
      <w:r w:rsidR="002770C0" w:rsidRPr="004F63F2">
        <w:t xml:space="preserve">– </w:t>
      </w:r>
      <w:r w:rsidRPr="004F63F2">
        <w:t>produkto) reikšmės Vertinimo metu jau yra pasiektos arba bus pasiektos įgyvendinus numatytus projektus.</w:t>
      </w:r>
      <w:r w:rsidR="00606D9B" w:rsidRPr="004F63F2">
        <w:t xml:space="preserve"> 1-o rodiklio reikšmė nėra ir, tikėtina, nebus pasiekta, dar 4 rodiklių tikėtinas reikšmes 2023</w:t>
      </w:r>
      <w:r w:rsidR="002770C0" w:rsidRPr="004F63F2">
        <w:t> </w:t>
      </w:r>
      <w:r w:rsidR="00606D9B" w:rsidRPr="004F63F2">
        <w:t xml:space="preserve">m. sunku prognozuoti, </w:t>
      </w:r>
      <w:r w:rsidR="002770C0" w:rsidRPr="004F63F2">
        <w:t>nes</w:t>
      </w:r>
      <w:r w:rsidR="00606D9B" w:rsidRPr="004F63F2">
        <w:t xml:space="preserve"> jų pasiekimui įtakos turi daugiau veiksnių</w:t>
      </w:r>
      <w:r w:rsidR="00EC7688" w:rsidRPr="004F63F2">
        <w:t>,</w:t>
      </w:r>
      <w:r w:rsidR="00606D9B" w:rsidRPr="004F63F2">
        <w:t xml:space="preserve"> </w:t>
      </w:r>
      <w:r w:rsidR="00EC7688" w:rsidRPr="004F63F2">
        <w:t xml:space="preserve">ne vien </w:t>
      </w:r>
      <w:r w:rsidR="00606D9B" w:rsidRPr="004F63F2">
        <w:t xml:space="preserve">suplanuotos VP intervencijos </w:t>
      </w:r>
      <w:r w:rsidR="002770C0" w:rsidRPr="004F63F2">
        <w:t>ir</w:t>
      </w:r>
      <w:r w:rsidR="00606D9B" w:rsidRPr="004F63F2">
        <w:t xml:space="preserve"> analizuojamu laikotarpiu įvykę ar vykstantys metodiniai pakeitimai</w:t>
      </w:r>
      <w:r w:rsidR="004D32FB" w:rsidRPr="004F63F2">
        <w:t xml:space="preserve"> (pavyzdžiui, </w:t>
      </w:r>
      <w:r w:rsidR="002770C0" w:rsidRPr="004F63F2">
        <w:t xml:space="preserve">rodiklis </w:t>
      </w:r>
      <w:r w:rsidR="004D32FB" w:rsidRPr="004F63F2">
        <w:t>„Įmonių, kurios panaudoja viešojo sektoriaus informaciją savo komercinei veiklai, dalis“ nuo 2020</w:t>
      </w:r>
      <w:r w:rsidR="002770C0" w:rsidRPr="004F63F2">
        <w:t> </w:t>
      </w:r>
      <w:r w:rsidR="004D32FB" w:rsidRPr="004F63F2">
        <w:t>m. nėra matuojamas, nors</w:t>
      </w:r>
      <w:r w:rsidR="00A22689" w:rsidRPr="004F63F2">
        <w:t xml:space="preserve"> nuo </w:t>
      </w:r>
      <w:r w:rsidR="00EA4B90" w:rsidRPr="004F63F2">
        <w:t>2018</w:t>
      </w:r>
      <w:r w:rsidR="002770C0" w:rsidRPr="004F63F2">
        <w:t> </w:t>
      </w:r>
      <w:r w:rsidR="00EA4B90" w:rsidRPr="004F63F2">
        <w:t>m.</w:t>
      </w:r>
      <w:r w:rsidR="00A22689" w:rsidRPr="004F63F2">
        <w:t xml:space="preserve"> jau </w:t>
      </w:r>
      <w:r w:rsidR="00D41149" w:rsidRPr="004F63F2">
        <w:t>svarstoma</w:t>
      </w:r>
      <w:r w:rsidR="00A22689" w:rsidRPr="004F63F2">
        <w:t xml:space="preserve"> apie poreikį keisti rodiklio skaičiavimo metodiką)</w:t>
      </w:r>
      <w:r w:rsidR="00606D9B" w:rsidRPr="004F63F2">
        <w:t>.</w:t>
      </w:r>
    </w:p>
    <w:p w14:paraId="4E3B1058" w14:textId="59FC8176" w:rsidR="002034E1" w:rsidRPr="004F63F2" w:rsidRDefault="002034E1" w:rsidP="00D83C19">
      <w:pPr>
        <w:rPr>
          <w:b/>
          <w:bCs/>
        </w:rPr>
      </w:pPr>
      <w:r w:rsidRPr="004F63F2">
        <w:rPr>
          <w:b/>
          <w:bCs/>
        </w:rPr>
        <w:t>Pagrindiniai projektų įgyvendinimo sėkmės veiksniai ir iššūkiai</w:t>
      </w:r>
    </w:p>
    <w:p w14:paraId="04DA4E16" w14:textId="60888147" w:rsidR="00295E41" w:rsidRPr="004F63F2" w:rsidRDefault="00295E41" w:rsidP="00295E41">
      <w:pPr>
        <w:spacing w:before="60"/>
        <w:rPr>
          <w:color w:val="000000" w:themeColor="text1"/>
        </w:rPr>
      </w:pPr>
      <w:r w:rsidRPr="004F63F2">
        <w:rPr>
          <w:color w:val="000000" w:themeColor="text1"/>
        </w:rPr>
        <w:t xml:space="preserve">Projektų vykdytojų apklausos rezultatai ir </w:t>
      </w:r>
      <w:r w:rsidR="002770C0" w:rsidRPr="004F63F2">
        <w:rPr>
          <w:color w:val="000000" w:themeColor="text1"/>
        </w:rPr>
        <w:t xml:space="preserve">per </w:t>
      </w:r>
      <w:r w:rsidRPr="004F63F2">
        <w:rPr>
          <w:color w:val="000000" w:themeColor="text1"/>
        </w:rPr>
        <w:t xml:space="preserve">interviu surinktos įžvalgos leidžia teigti, kad </w:t>
      </w:r>
      <w:r w:rsidR="002770C0" w:rsidRPr="004F63F2">
        <w:rPr>
          <w:color w:val="000000" w:themeColor="text1"/>
        </w:rPr>
        <w:t xml:space="preserve">pagal </w:t>
      </w:r>
      <w:r w:rsidRPr="004F63F2">
        <w:rPr>
          <w:color w:val="000000" w:themeColor="text1"/>
        </w:rPr>
        <w:t>VP 2 prioritet</w:t>
      </w:r>
      <w:r w:rsidR="002770C0" w:rsidRPr="004F63F2">
        <w:rPr>
          <w:color w:val="000000" w:themeColor="text1"/>
        </w:rPr>
        <w:t>ą</w:t>
      </w:r>
      <w:r w:rsidRPr="004F63F2">
        <w:rPr>
          <w:color w:val="000000" w:themeColor="text1"/>
        </w:rPr>
        <w:t xml:space="preserve"> įgyvendinami projektai susidūrė su reikšmingomis kliūtimis, tačiau jos neturėjo lemiamos įtakos rezultatams ar jų kokybei. Apibendrinus surinktą medžiagą, galima </w:t>
      </w:r>
      <w:r w:rsidR="0063498D" w:rsidRPr="004F63F2">
        <w:rPr>
          <w:color w:val="000000" w:themeColor="text1"/>
        </w:rPr>
        <w:t>daryti išvadą</w:t>
      </w:r>
      <w:r w:rsidRPr="004F63F2">
        <w:rPr>
          <w:color w:val="000000" w:themeColor="text1"/>
        </w:rPr>
        <w:t xml:space="preserve">, kad </w:t>
      </w:r>
      <w:r w:rsidR="002770C0" w:rsidRPr="004F63F2">
        <w:rPr>
          <w:color w:val="000000" w:themeColor="text1"/>
        </w:rPr>
        <w:t xml:space="preserve">didžiausią neigiamą poveikį </w:t>
      </w:r>
      <w:r w:rsidR="00EC7688" w:rsidRPr="004F63F2">
        <w:rPr>
          <w:color w:val="000000" w:themeColor="text1"/>
        </w:rPr>
        <w:t>daro</w:t>
      </w:r>
      <w:r w:rsidR="002770C0" w:rsidRPr="004F63F2">
        <w:rPr>
          <w:color w:val="000000" w:themeColor="text1"/>
        </w:rPr>
        <w:t xml:space="preserve"> </w:t>
      </w:r>
      <w:r w:rsidRPr="004F63F2">
        <w:rPr>
          <w:color w:val="000000" w:themeColor="text1"/>
        </w:rPr>
        <w:t xml:space="preserve">viešųjų pirkimų procesas </w:t>
      </w:r>
      <w:r w:rsidR="00C14B5A" w:rsidRPr="004F63F2">
        <w:rPr>
          <w:color w:val="000000" w:themeColor="text1"/>
        </w:rPr>
        <w:t>(</w:t>
      </w:r>
      <w:r w:rsidR="002770C0" w:rsidRPr="004F63F2">
        <w:rPr>
          <w:color w:val="000000" w:themeColor="text1"/>
        </w:rPr>
        <w:t>tai nurodė</w:t>
      </w:r>
      <w:r w:rsidR="00C14B5A" w:rsidRPr="004F63F2">
        <w:rPr>
          <w:color w:val="000000" w:themeColor="text1"/>
        </w:rPr>
        <w:t xml:space="preserve"> 45</w:t>
      </w:r>
      <w:r w:rsidR="002770C0" w:rsidRPr="004F63F2">
        <w:rPr>
          <w:color w:val="000000" w:themeColor="text1"/>
        </w:rPr>
        <w:t> </w:t>
      </w:r>
      <w:r w:rsidR="00C14B5A" w:rsidRPr="004F63F2">
        <w:rPr>
          <w:color w:val="000000" w:themeColor="text1"/>
        </w:rPr>
        <w:t>proc. projektų vykdytojų)</w:t>
      </w:r>
      <w:r w:rsidR="00E930D1" w:rsidRPr="004F63F2">
        <w:rPr>
          <w:color w:val="000000" w:themeColor="text1"/>
        </w:rPr>
        <w:t>. J</w:t>
      </w:r>
      <w:r w:rsidR="0063498D" w:rsidRPr="004F63F2">
        <w:rPr>
          <w:color w:val="000000" w:themeColor="text1"/>
        </w:rPr>
        <w:t xml:space="preserve">is </w:t>
      </w:r>
      <w:r w:rsidR="002770C0" w:rsidRPr="004F63F2">
        <w:rPr>
          <w:color w:val="000000" w:themeColor="text1"/>
        </w:rPr>
        <w:t xml:space="preserve">tiesiogiai paveikia </w:t>
      </w:r>
      <w:r w:rsidRPr="004F63F2">
        <w:rPr>
          <w:color w:val="000000" w:themeColor="text1"/>
        </w:rPr>
        <w:t>projekto veiklų įgyvendinimo termin</w:t>
      </w:r>
      <w:r w:rsidR="002770C0" w:rsidRPr="004F63F2">
        <w:rPr>
          <w:color w:val="000000" w:themeColor="text1"/>
        </w:rPr>
        <w:t>u</w:t>
      </w:r>
      <w:r w:rsidRPr="004F63F2">
        <w:rPr>
          <w:color w:val="000000" w:themeColor="text1"/>
        </w:rPr>
        <w:t xml:space="preserve">s, </w:t>
      </w:r>
      <w:r w:rsidR="0063498D" w:rsidRPr="004F63F2">
        <w:rPr>
          <w:color w:val="000000" w:themeColor="text1"/>
        </w:rPr>
        <w:t>projekte</w:t>
      </w:r>
      <w:r w:rsidRPr="004F63F2">
        <w:rPr>
          <w:color w:val="000000" w:themeColor="text1"/>
        </w:rPr>
        <w:t xml:space="preserve"> kuriamo techninio </w:t>
      </w:r>
      <w:r w:rsidR="0063498D" w:rsidRPr="004F63F2">
        <w:rPr>
          <w:color w:val="000000" w:themeColor="text1"/>
        </w:rPr>
        <w:t xml:space="preserve">sprendimo </w:t>
      </w:r>
      <w:r w:rsidR="002770C0" w:rsidRPr="004F63F2">
        <w:rPr>
          <w:color w:val="000000" w:themeColor="text1"/>
        </w:rPr>
        <w:t>savybes,</w:t>
      </w:r>
      <w:r w:rsidRPr="004F63F2">
        <w:rPr>
          <w:color w:val="000000" w:themeColor="text1"/>
        </w:rPr>
        <w:t xml:space="preserve"> galutinio produkto </w:t>
      </w:r>
      <w:r w:rsidR="002770C0" w:rsidRPr="004F63F2">
        <w:rPr>
          <w:color w:val="000000" w:themeColor="text1"/>
        </w:rPr>
        <w:t>kokybę ir</w:t>
      </w:r>
      <w:r w:rsidRPr="004F63F2">
        <w:rPr>
          <w:color w:val="000000" w:themeColor="text1"/>
        </w:rPr>
        <w:t xml:space="preserve"> bendr</w:t>
      </w:r>
      <w:r w:rsidR="002770C0" w:rsidRPr="004F63F2">
        <w:rPr>
          <w:color w:val="000000" w:themeColor="text1"/>
        </w:rPr>
        <w:t>ą</w:t>
      </w:r>
      <w:r w:rsidRPr="004F63F2">
        <w:rPr>
          <w:color w:val="000000" w:themeColor="text1"/>
        </w:rPr>
        <w:t xml:space="preserve"> projekto administravimo našt</w:t>
      </w:r>
      <w:r w:rsidR="002770C0" w:rsidRPr="004F63F2">
        <w:rPr>
          <w:color w:val="000000" w:themeColor="text1"/>
        </w:rPr>
        <w:t>ą</w:t>
      </w:r>
      <w:r w:rsidRPr="004F63F2">
        <w:rPr>
          <w:color w:val="000000" w:themeColor="text1"/>
        </w:rPr>
        <w:t>. Projekt</w:t>
      </w:r>
      <w:r w:rsidR="0063498D" w:rsidRPr="004F63F2">
        <w:rPr>
          <w:color w:val="000000" w:themeColor="text1"/>
        </w:rPr>
        <w:t>ai</w:t>
      </w:r>
      <w:r w:rsidRPr="004F63F2">
        <w:rPr>
          <w:color w:val="000000" w:themeColor="text1"/>
        </w:rPr>
        <w:t xml:space="preserve">, </w:t>
      </w:r>
      <w:r w:rsidR="00E06132" w:rsidRPr="004F63F2">
        <w:rPr>
          <w:color w:val="000000" w:themeColor="text1"/>
        </w:rPr>
        <w:t>kuriems būtinas</w:t>
      </w:r>
      <w:r w:rsidRPr="004F63F2">
        <w:rPr>
          <w:color w:val="000000" w:themeColor="text1"/>
        </w:rPr>
        <w:t xml:space="preserve"> </w:t>
      </w:r>
      <w:r w:rsidRPr="004F63F2">
        <w:rPr>
          <w:color w:val="000000" w:themeColor="text1"/>
        </w:rPr>
        <w:lastRenderedPageBreak/>
        <w:t>skirting</w:t>
      </w:r>
      <w:r w:rsidR="000C0A35" w:rsidRPr="004F63F2">
        <w:rPr>
          <w:color w:val="000000" w:themeColor="text1"/>
        </w:rPr>
        <w:t>ų</w:t>
      </w:r>
      <w:r w:rsidRPr="004F63F2">
        <w:rPr>
          <w:color w:val="000000" w:themeColor="text1"/>
        </w:rPr>
        <w:t xml:space="preserve"> </w:t>
      </w:r>
      <w:proofErr w:type="spellStart"/>
      <w:r w:rsidRPr="004F63F2">
        <w:rPr>
          <w:color w:val="000000" w:themeColor="text1"/>
        </w:rPr>
        <w:t>IS</w:t>
      </w:r>
      <w:proofErr w:type="spellEnd"/>
      <w:r w:rsidRPr="004F63F2">
        <w:rPr>
          <w:color w:val="000000" w:themeColor="text1"/>
        </w:rPr>
        <w:t xml:space="preserve"> tarpusavio sąsajų kūrim</w:t>
      </w:r>
      <w:r w:rsidR="00E06132" w:rsidRPr="004F63F2">
        <w:rPr>
          <w:color w:val="000000" w:themeColor="text1"/>
        </w:rPr>
        <w:t>as</w:t>
      </w:r>
      <w:r w:rsidRPr="004F63F2">
        <w:rPr>
          <w:color w:val="000000" w:themeColor="text1"/>
        </w:rPr>
        <w:t xml:space="preserve"> ar derinim</w:t>
      </w:r>
      <w:r w:rsidR="00E06132" w:rsidRPr="004F63F2">
        <w:rPr>
          <w:color w:val="000000" w:themeColor="text1"/>
        </w:rPr>
        <w:t>as</w:t>
      </w:r>
      <w:r w:rsidRPr="004F63F2">
        <w:rPr>
          <w:color w:val="000000" w:themeColor="text1"/>
        </w:rPr>
        <w:t xml:space="preserve">, </w:t>
      </w:r>
      <w:r w:rsidR="000C0A35" w:rsidRPr="004F63F2">
        <w:rPr>
          <w:color w:val="000000" w:themeColor="text1"/>
        </w:rPr>
        <w:t xml:space="preserve">reikšmingiau </w:t>
      </w:r>
      <w:r w:rsidR="00E06132" w:rsidRPr="004F63F2">
        <w:rPr>
          <w:color w:val="000000" w:themeColor="text1"/>
        </w:rPr>
        <w:t>paveikiam</w:t>
      </w:r>
      <w:r w:rsidR="0063498D" w:rsidRPr="004F63F2">
        <w:rPr>
          <w:color w:val="000000" w:themeColor="text1"/>
        </w:rPr>
        <w:t>i</w:t>
      </w:r>
      <w:r w:rsidR="00E06132" w:rsidRPr="004F63F2">
        <w:rPr>
          <w:color w:val="000000" w:themeColor="text1"/>
        </w:rPr>
        <w:t xml:space="preserve"> dėl </w:t>
      </w:r>
      <w:r w:rsidRPr="004F63F2">
        <w:rPr>
          <w:color w:val="000000" w:themeColor="text1"/>
        </w:rPr>
        <w:t>ištęst</w:t>
      </w:r>
      <w:r w:rsidR="00E06132" w:rsidRPr="004F63F2">
        <w:rPr>
          <w:color w:val="000000" w:themeColor="text1"/>
        </w:rPr>
        <w:t>os</w:t>
      </w:r>
      <w:r w:rsidRPr="004F63F2">
        <w:rPr>
          <w:color w:val="000000" w:themeColor="text1"/>
        </w:rPr>
        <w:t xml:space="preserve"> viešųjų pirkimo </w:t>
      </w:r>
      <w:r w:rsidR="00E06132" w:rsidRPr="004F63F2">
        <w:rPr>
          <w:color w:val="000000" w:themeColor="text1"/>
        </w:rPr>
        <w:t xml:space="preserve">procedūros </w:t>
      </w:r>
      <w:r w:rsidRPr="004F63F2">
        <w:rPr>
          <w:color w:val="000000" w:themeColor="text1"/>
        </w:rPr>
        <w:t xml:space="preserve">ar </w:t>
      </w:r>
      <w:r w:rsidR="00E06132" w:rsidRPr="004F63F2">
        <w:rPr>
          <w:color w:val="000000" w:themeColor="text1"/>
        </w:rPr>
        <w:t xml:space="preserve">išaugančios </w:t>
      </w:r>
      <w:r w:rsidRPr="004F63F2">
        <w:rPr>
          <w:color w:val="000000" w:themeColor="text1"/>
        </w:rPr>
        <w:t>projekto įgyvendinimo trukmė</w:t>
      </w:r>
      <w:r w:rsidR="00E06132" w:rsidRPr="004F63F2">
        <w:rPr>
          <w:color w:val="000000" w:themeColor="text1"/>
        </w:rPr>
        <w:t>s</w:t>
      </w:r>
      <w:r w:rsidRPr="004F63F2">
        <w:rPr>
          <w:color w:val="000000" w:themeColor="text1"/>
        </w:rPr>
        <w:t>.</w:t>
      </w:r>
    </w:p>
    <w:p w14:paraId="0ACA1FA4" w14:textId="3E0939BD" w:rsidR="00295E41" w:rsidRPr="004F63F2" w:rsidRDefault="00E06132" w:rsidP="00295E41">
      <w:pPr>
        <w:spacing w:before="60"/>
        <w:rPr>
          <w:color w:val="000000" w:themeColor="text1"/>
        </w:rPr>
      </w:pPr>
      <w:r w:rsidRPr="004F63F2">
        <w:rPr>
          <w:color w:val="000000" w:themeColor="text1"/>
        </w:rPr>
        <w:t>Kaip dar vienas svarbus veiksnys įgyvendinant projektus įvardijami d</w:t>
      </w:r>
      <w:r w:rsidR="00295E41" w:rsidRPr="004F63F2">
        <w:rPr>
          <w:color w:val="000000" w:themeColor="text1"/>
        </w:rPr>
        <w:t>arbuotojų kompetencijos ir projektų valdymo įgūdžiai</w:t>
      </w:r>
      <w:r w:rsidR="00904517" w:rsidRPr="004F63F2">
        <w:rPr>
          <w:color w:val="000000" w:themeColor="text1"/>
        </w:rPr>
        <w:t xml:space="preserve">. Vertinimo </w:t>
      </w:r>
      <w:r w:rsidR="0063498D" w:rsidRPr="004F63F2">
        <w:rPr>
          <w:color w:val="000000" w:themeColor="text1"/>
        </w:rPr>
        <w:t xml:space="preserve">rezultatai </w:t>
      </w:r>
      <w:r w:rsidR="00904517" w:rsidRPr="004F63F2">
        <w:rPr>
          <w:color w:val="000000" w:themeColor="text1"/>
        </w:rPr>
        <w:t>rodo, kad projektų vykdytojų</w:t>
      </w:r>
      <w:r w:rsidR="00295E41" w:rsidRPr="004F63F2">
        <w:rPr>
          <w:color w:val="000000" w:themeColor="text1"/>
        </w:rPr>
        <w:t xml:space="preserve"> įgūdžių lygis</w:t>
      </w:r>
      <w:r w:rsidR="00904517" w:rsidRPr="004F63F2">
        <w:rPr>
          <w:color w:val="000000" w:themeColor="text1"/>
        </w:rPr>
        <w:t xml:space="preserve"> skiriasi</w:t>
      </w:r>
      <w:r w:rsidR="00295E41" w:rsidRPr="004F63F2">
        <w:rPr>
          <w:color w:val="000000" w:themeColor="text1"/>
        </w:rPr>
        <w:t xml:space="preserve">. </w:t>
      </w:r>
      <w:r w:rsidRPr="004F63F2">
        <w:rPr>
          <w:color w:val="000000" w:themeColor="text1"/>
        </w:rPr>
        <w:t xml:space="preserve">Aukšta kompetencija </w:t>
      </w:r>
      <w:r w:rsidR="00295E41" w:rsidRPr="004F63F2">
        <w:rPr>
          <w:color w:val="000000" w:themeColor="text1"/>
        </w:rPr>
        <w:t xml:space="preserve">prisideda ne tik prie bendros projekto kokybės užtikrinimo, bet ir </w:t>
      </w:r>
      <w:r w:rsidR="0063498D" w:rsidRPr="004F63F2">
        <w:rPr>
          <w:color w:val="000000" w:themeColor="text1"/>
        </w:rPr>
        <w:t xml:space="preserve">prie </w:t>
      </w:r>
      <w:r w:rsidR="00295E41" w:rsidRPr="004F63F2">
        <w:rPr>
          <w:color w:val="000000" w:themeColor="text1"/>
        </w:rPr>
        <w:t>bendro sugebėjimo didinti kuriamo produkto paklausą.</w:t>
      </w:r>
      <w:r w:rsidR="00F85DBA" w:rsidRPr="004F63F2">
        <w:rPr>
          <w:color w:val="000000" w:themeColor="text1"/>
        </w:rPr>
        <w:t xml:space="preserve"> </w:t>
      </w:r>
      <w:r w:rsidR="00295E41" w:rsidRPr="004F63F2">
        <w:rPr>
          <w:color w:val="000000"/>
        </w:rPr>
        <w:t xml:space="preserve">Ministerijų ir kitų institucijų atstovai paminėjo, kad viešajame sektoriuje trūksta bendro suinteresuotumo </w:t>
      </w:r>
      <w:r w:rsidR="0063498D" w:rsidRPr="004F63F2">
        <w:rPr>
          <w:color w:val="000000"/>
        </w:rPr>
        <w:t xml:space="preserve">rengiant </w:t>
      </w:r>
      <w:r w:rsidR="00295E41" w:rsidRPr="004F63F2">
        <w:rPr>
          <w:color w:val="000000"/>
        </w:rPr>
        <w:t>viešąjį administravimą gerinančius projektus</w:t>
      </w:r>
      <w:r w:rsidR="00F85DBA" w:rsidRPr="004F63F2">
        <w:rPr>
          <w:color w:val="000000"/>
        </w:rPr>
        <w:t>.</w:t>
      </w:r>
      <w:r w:rsidR="00295E41" w:rsidRPr="004F63F2">
        <w:rPr>
          <w:color w:val="000000"/>
        </w:rPr>
        <w:t xml:space="preserve"> Ateityje tinkamai neglaudinant tarpinstitucinio bendradarbiavimo</w:t>
      </w:r>
      <w:r w:rsidRPr="004F63F2">
        <w:rPr>
          <w:color w:val="000000"/>
        </w:rPr>
        <w:t>,</w:t>
      </w:r>
      <w:r w:rsidR="00295E41" w:rsidRPr="004F63F2">
        <w:rPr>
          <w:color w:val="000000"/>
        </w:rPr>
        <w:t xml:space="preserve"> Lietuvai bus sudėtingiau </w:t>
      </w:r>
      <w:r w:rsidR="0063498D" w:rsidRPr="004F63F2">
        <w:rPr>
          <w:color w:val="000000"/>
        </w:rPr>
        <w:t xml:space="preserve">plėtoti </w:t>
      </w:r>
      <w:r w:rsidRPr="004F63F2">
        <w:rPr>
          <w:color w:val="000000"/>
        </w:rPr>
        <w:t xml:space="preserve">dimensiją </w:t>
      </w:r>
      <w:r w:rsidR="00295E41" w:rsidRPr="004F63F2">
        <w:rPr>
          <w:color w:val="000000"/>
        </w:rPr>
        <w:t xml:space="preserve">„Vyriausybė kaip platforma“ (angl. </w:t>
      </w:r>
      <w:proofErr w:type="spellStart"/>
      <w:r w:rsidR="00295E41" w:rsidRPr="004F63F2">
        <w:rPr>
          <w:i/>
          <w:iCs/>
          <w:color w:val="000000"/>
        </w:rPr>
        <w:t>Government</w:t>
      </w:r>
      <w:proofErr w:type="spellEnd"/>
      <w:r w:rsidR="00513902" w:rsidRPr="004F63F2">
        <w:rPr>
          <w:i/>
          <w:iCs/>
          <w:color w:val="000000"/>
        </w:rPr>
        <w:t xml:space="preserve"> </w:t>
      </w:r>
      <w:proofErr w:type="spellStart"/>
      <w:r w:rsidR="00295E41" w:rsidRPr="004F63F2">
        <w:rPr>
          <w:i/>
          <w:iCs/>
          <w:color w:val="000000"/>
        </w:rPr>
        <w:t>as</w:t>
      </w:r>
      <w:proofErr w:type="spellEnd"/>
      <w:r w:rsidR="00513902" w:rsidRPr="004F63F2">
        <w:rPr>
          <w:i/>
          <w:iCs/>
          <w:color w:val="000000"/>
        </w:rPr>
        <w:t xml:space="preserve"> </w:t>
      </w:r>
      <w:r w:rsidR="00295E41" w:rsidRPr="004F63F2">
        <w:rPr>
          <w:i/>
          <w:iCs/>
          <w:color w:val="000000"/>
        </w:rPr>
        <w:t>a</w:t>
      </w:r>
      <w:r w:rsidR="00513902" w:rsidRPr="004F63F2">
        <w:rPr>
          <w:i/>
          <w:iCs/>
          <w:color w:val="000000"/>
        </w:rPr>
        <w:t xml:space="preserve"> </w:t>
      </w:r>
      <w:proofErr w:type="spellStart"/>
      <w:r w:rsidR="00295E41" w:rsidRPr="004F63F2">
        <w:rPr>
          <w:i/>
          <w:iCs/>
          <w:color w:val="000000"/>
        </w:rPr>
        <w:t>Platform</w:t>
      </w:r>
      <w:proofErr w:type="spellEnd"/>
      <w:r w:rsidR="00295E41" w:rsidRPr="004F63F2">
        <w:rPr>
          <w:color w:val="000000"/>
        </w:rPr>
        <w:t>).</w:t>
      </w:r>
    </w:p>
    <w:p w14:paraId="08F70D18" w14:textId="0AA56A03" w:rsidR="00C125DF" w:rsidRPr="004F63F2" w:rsidRDefault="00E06132" w:rsidP="00295E41">
      <w:pPr>
        <w:spacing w:before="60"/>
        <w:rPr>
          <w:color w:val="000000"/>
        </w:rPr>
      </w:pPr>
      <w:r w:rsidRPr="004F63F2">
        <w:rPr>
          <w:color w:val="000000"/>
        </w:rPr>
        <w:t>Įtakos projektų rezultatams turi ir t</w:t>
      </w:r>
      <w:r w:rsidR="00C125DF" w:rsidRPr="004F63F2">
        <w:rPr>
          <w:color w:val="000000"/>
        </w:rPr>
        <w:t>echnologinė kaita</w:t>
      </w:r>
      <w:r w:rsidRPr="004F63F2">
        <w:rPr>
          <w:color w:val="000000"/>
        </w:rPr>
        <w:t>:</w:t>
      </w:r>
      <w:r w:rsidR="00C125DF" w:rsidRPr="004F63F2">
        <w:rPr>
          <w:color w:val="000000"/>
        </w:rPr>
        <w:t xml:space="preserve"> </w:t>
      </w:r>
      <w:r w:rsidRPr="004F63F2">
        <w:rPr>
          <w:color w:val="000000"/>
        </w:rPr>
        <w:t xml:space="preserve">kai kuriuose projektuose </w:t>
      </w:r>
      <w:r w:rsidR="00C125DF" w:rsidRPr="004F63F2">
        <w:rPr>
          <w:color w:val="000000"/>
        </w:rPr>
        <w:t>dėl ilgo strateginio planavimo ir projektų administravimo ne</w:t>
      </w:r>
      <w:r w:rsidRPr="004F63F2">
        <w:rPr>
          <w:color w:val="000000"/>
        </w:rPr>
        <w:t>buvo galima</w:t>
      </w:r>
      <w:r w:rsidR="00C125DF" w:rsidRPr="004F63F2">
        <w:rPr>
          <w:color w:val="000000"/>
        </w:rPr>
        <w:t xml:space="preserve"> pritaikyti efektyviausių ar naujausių </w:t>
      </w:r>
      <w:r w:rsidR="0063498D" w:rsidRPr="004F63F2">
        <w:rPr>
          <w:color w:val="000000"/>
        </w:rPr>
        <w:t>sprendimų</w:t>
      </w:r>
      <w:r w:rsidR="00C125DF" w:rsidRPr="004F63F2">
        <w:rPr>
          <w:color w:val="000000"/>
        </w:rPr>
        <w:t xml:space="preserve">, prieinamų rinkoje. Vis dėlto </w:t>
      </w:r>
      <w:r w:rsidR="0063498D" w:rsidRPr="004F63F2">
        <w:rPr>
          <w:color w:val="000000"/>
        </w:rPr>
        <w:t>pažymėtina</w:t>
      </w:r>
      <w:r w:rsidR="00C125DF" w:rsidRPr="004F63F2">
        <w:rPr>
          <w:color w:val="000000"/>
        </w:rPr>
        <w:t xml:space="preserve">, kad technologinės kaitos įtaka informacinės visuomenės plėtros procesams </w:t>
      </w:r>
      <w:r w:rsidRPr="004F63F2">
        <w:rPr>
          <w:color w:val="000000"/>
        </w:rPr>
        <w:t>nėra labai didelė</w:t>
      </w:r>
      <w:r w:rsidR="00C125DF" w:rsidRPr="004F63F2">
        <w:rPr>
          <w:color w:val="000000"/>
        </w:rPr>
        <w:t>.</w:t>
      </w:r>
    </w:p>
    <w:p w14:paraId="37CCA211" w14:textId="6783AD96" w:rsidR="00C125DF" w:rsidRPr="004F63F2" w:rsidRDefault="00165057" w:rsidP="00295E41">
      <w:pPr>
        <w:spacing w:before="60"/>
        <w:rPr>
          <w:color w:val="000000"/>
        </w:rPr>
      </w:pPr>
      <w:r w:rsidRPr="004F63F2">
        <w:rPr>
          <w:color w:val="000000"/>
        </w:rPr>
        <w:t>COVID-19 p</w:t>
      </w:r>
      <w:r w:rsidR="00C125DF" w:rsidRPr="004F63F2">
        <w:rPr>
          <w:color w:val="000000"/>
        </w:rPr>
        <w:t xml:space="preserve">andemijos nulemta situacija atnešė naujų iššūkių įgyvendinant VP 2 prioriteto projektus, tačiau </w:t>
      </w:r>
      <w:r w:rsidR="006C561E" w:rsidRPr="004F63F2">
        <w:rPr>
          <w:color w:val="000000"/>
        </w:rPr>
        <w:t xml:space="preserve">didžiąja </w:t>
      </w:r>
      <w:r w:rsidR="00C125DF" w:rsidRPr="004F63F2">
        <w:rPr>
          <w:color w:val="000000"/>
        </w:rPr>
        <w:t xml:space="preserve">dalimi projektų rizikos buvo suvaldytos. Sąlyginai aukštas kasdienių darbo procesų skaitmenizacijos lygis (nuotolinio darbo galimybės) ir ankstesnės elektroninės valdžios reformos sudarė tinkamas sąlygas </w:t>
      </w:r>
      <w:r w:rsidR="006C561E" w:rsidRPr="004F63F2">
        <w:rPr>
          <w:color w:val="000000"/>
        </w:rPr>
        <w:t xml:space="preserve">užtikrinti nepertraukiamą darbą </w:t>
      </w:r>
      <w:r w:rsidR="00C125DF" w:rsidRPr="004F63F2">
        <w:rPr>
          <w:color w:val="000000"/>
        </w:rPr>
        <w:t>ir funkcij</w:t>
      </w:r>
      <w:r w:rsidR="006C561E" w:rsidRPr="004F63F2">
        <w:rPr>
          <w:color w:val="000000"/>
        </w:rPr>
        <w:t>as</w:t>
      </w:r>
      <w:r w:rsidR="00C125DF" w:rsidRPr="004F63F2">
        <w:rPr>
          <w:color w:val="000000"/>
        </w:rPr>
        <w:t>.</w:t>
      </w:r>
    </w:p>
    <w:p w14:paraId="2679D656" w14:textId="072C990B" w:rsidR="0079138B" w:rsidRPr="004F63F2" w:rsidRDefault="0079138B" w:rsidP="00D83C19">
      <w:pPr>
        <w:rPr>
          <w:b/>
          <w:bCs/>
        </w:rPr>
      </w:pPr>
      <w:r w:rsidRPr="004F63F2">
        <w:rPr>
          <w:b/>
          <w:bCs/>
        </w:rPr>
        <w:t>Rodiklių tinkamumas</w:t>
      </w:r>
    </w:p>
    <w:p w14:paraId="4894EC35" w14:textId="2EB9A698" w:rsidR="002034E1" w:rsidRPr="004F63F2" w:rsidRDefault="00295E41" w:rsidP="00295E41">
      <w:pPr>
        <w:spacing w:before="60"/>
        <w:rPr>
          <w:color w:val="000000" w:themeColor="text1"/>
        </w:rPr>
      </w:pPr>
      <w:r w:rsidRPr="004F63F2">
        <w:rPr>
          <w:color w:val="000000" w:themeColor="text1"/>
        </w:rPr>
        <w:t>Apibendrin</w:t>
      </w:r>
      <w:r w:rsidR="00904517" w:rsidRPr="004F63F2">
        <w:rPr>
          <w:color w:val="000000" w:themeColor="text1"/>
        </w:rPr>
        <w:t>us</w:t>
      </w:r>
      <w:r w:rsidRPr="004F63F2">
        <w:rPr>
          <w:color w:val="000000" w:themeColor="text1"/>
        </w:rPr>
        <w:t xml:space="preserve"> atliktą VP 2 prioriteto rodiklių tinkamumo analizę mat</w:t>
      </w:r>
      <w:r w:rsidR="006C561E" w:rsidRPr="004F63F2">
        <w:rPr>
          <w:color w:val="000000" w:themeColor="text1"/>
        </w:rPr>
        <w:t>yti</w:t>
      </w:r>
      <w:r w:rsidRPr="004F63F2">
        <w:rPr>
          <w:color w:val="000000" w:themeColor="text1"/>
        </w:rPr>
        <w:t xml:space="preserve">, kad nėra galimybės daryti vienpusiškos išvados. </w:t>
      </w:r>
      <w:r w:rsidR="006C561E" w:rsidRPr="004F63F2">
        <w:rPr>
          <w:color w:val="000000" w:themeColor="text1"/>
        </w:rPr>
        <w:t>Viena vertus</w:t>
      </w:r>
      <w:r w:rsidRPr="004F63F2">
        <w:rPr>
          <w:color w:val="000000" w:themeColor="text1"/>
        </w:rPr>
        <w:t xml:space="preserve">, VP rezultato rodikliai yra tinkami ir atspindintys projektų tiesioginę ir netiesioginę įtaką informacinės visuomenės procesus apibrėžiantiems </w:t>
      </w:r>
      <w:r w:rsidR="006C561E" w:rsidRPr="004F63F2">
        <w:rPr>
          <w:color w:val="000000" w:themeColor="text1"/>
        </w:rPr>
        <w:t>rodikliams</w:t>
      </w:r>
      <w:r w:rsidRPr="004F63F2">
        <w:rPr>
          <w:color w:val="000000" w:themeColor="text1"/>
        </w:rPr>
        <w:t>, o didžioji dalis projektų yra logiškai susieti su produkto rodikliais</w:t>
      </w:r>
      <w:r w:rsidR="006C561E" w:rsidRPr="004F63F2">
        <w:rPr>
          <w:color w:val="000000" w:themeColor="text1"/>
        </w:rPr>
        <w:t>;</w:t>
      </w:r>
      <w:r w:rsidR="00904517" w:rsidRPr="004F63F2">
        <w:rPr>
          <w:color w:val="000000" w:themeColor="text1"/>
        </w:rPr>
        <w:t xml:space="preserve"> tais</w:t>
      </w:r>
      <w:r w:rsidRPr="004F63F2">
        <w:rPr>
          <w:color w:val="000000" w:themeColor="text1"/>
        </w:rPr>
        <w:t xml:space="preserve"> atvejais, kai </w:t>
      </w:r>
      <w:r w:rsidR="006C561E" w:rsidRPr="004F63F2">
        <w:rPr>
          <w:color w:val="000000" w:themeColor="text1"/>
        </w:rPr>
        <w:t>pastebima</w:t>
      </w:r>
      <w:r w:rsidRPr="004F63F2">
        <w:rPr>
          <w:color w:val="000000" w:themeColor="text1"/>
        </w:rPr>
        <w:t xml:space="preserve">, kad tokių sąsajų trūksta, į </w:t>
      </w:r>
      <w:r w:rsidR="00BF702F">
        <w:rPr>
          <w:color w:val="000000" w:themeColor="text1"/>
        </w:rPr>
        <w:t>LR susisiekimo ministerijos priemonių įgyvendinimo planą</w:t>
      </w:r>
      <w:r w:rsidRPr="004F63F2">
        <w:rPr>
          <w:color w:val="000000" w:themeColor="text1"/>
        </w:rPr>
        <w:t xml:space="preserve"> </w:t>
      </w:r>
      <w:r w:rsidR="00BE5E80" w:rsidRPr="004F63F2">
        <w:rPr>
          <w:color w:val="000000" w:themeColor="text1"/>
        </w:rPr>
        <w:t xml:space="preserve">įtraukta papildomų rodiklių </w:t>
      </w:r>
      <w:r w:rsidRPr="004F63F2">
        <w:rPr>
          <w:color w:val="000000" w:themeColor="text1"/>
        </w:rPr>
        <w:t>(</w:t>
      </w:r>
      <w:r w:rsidR="00EE79D7" w:rsidRPr="004F63F2">
        <w:rPr>
          <w:color w:val="000000" w:themeColor="text1"/>
        </w:rPr>
        <w:t>pavyzdžiui</w:t>
      </w:r>
      <w:r w:rsidRPr="004F63F2">
        <w:rPr>
          <w:color w:val="000000" w:themeColor="text1"/>
        </w:rPr>
        <w:t>,</w:t>
      </w:r>
      <w:r w:rsidRPr="004F63F2">
        <w:t xml:space="preserve"> „</w:t>
      </w:r>
      <w:r w:rsidRPr="004F63F2">
        <w:rPr>
          <w:color w:val="000000" w:themeColor="text1"/>
        </w:rPr>
        <w:t>Gyventojai, kurie naudojasi su lietuvių kalba susijusiomis elektroninėmis paslaugomis“).</w:t>
      </w:r>
      <w:r w:rsidR="00BE5E80" w:rsidRPr="004F63F2">
        <w:rPr>
          <w:color w:val="000000" w:themeColor="text1"/>
        </w:rPr>
        <w:t xml:space="preserve"> </w:t>
      </w:r>
      <w:r w:rsidRPr="004F63F2">
        <w:rPr>
          <w:color w:val="000000" w:themeColor="text1"/>
        </w:rPr>
        <w:t xml:space="preserve">Kita vertus, vertinant VP produkto rodiklius matoma tendencija, kad rodikliai skirti </w:t>
      </w:r>
      <w:r w:rsidR="006C561E" w:rsidRPr="004F63F2">
        <w:rPr>
          <w:color w:val="000000" w:themeColor="text1"/>
        </w:rPr>
        <w:t xml:space="preserve">ne </w:t>
      </w:r>
      <w:r w:rsidRPr="004F63F2">
        <w:rPr>
          <w:color w:val="000000" w:themeColor="text1"/>
        </w:rPr>
        <w:t xml:space="preserve">projekto poveikiui matuoti, o </w:t>
      </w:r>
      <w:r w:rsidR="006C561E" w:rsidRPr="004F63F2">
        <w:rPr>
          <w:color w:val="000000" w:themeColor="text1"/>
        </w:rPr>
        <w:t xml:space="preserve">veikiau </w:t>
      </w:r>
      <w:r w:rsidRPr="004F63F2">
        <w:rPr>
          <w:color w:val="000000" w:themeColor="text1"/>
        </w:rPr>
        <w:t xml:space="preserve">fizinio objekto sukūrimo </w:t>
      </w:r>
      <w:r w:rsidR="006C561E" w:rsidRPr="004F63F2">
        <w:rPr>
          <w:color w:val="000000" w:themeColor="text1"/>
        </w:rPr>
        <w:t xml:space="preserve">faktui užfiksuoti </w:t>
      </w:r>
      <w:r w:rsidRPr="004F63F2">
        <w:rPr>
          <w:color w:val="000000" w:themeColor="text1"/>
        </w:rPr>
        <w:t>(</w:t>
      </w:r>
      <w:r w:rsidR="00EE79D7" w:rsidRPr="004F63F2">
        <w:rPr>
          <w:color w:val="000000" w:themeColor="text1"/>
        </w:rPr>
        <w:t>pavyzdžiui</w:t>
      </w:r>
      <w:r w:rsidRPr="004F63F2">
        <w:rPr>
          <w:color w:val="000000" w:themeColor="text1"/>
        </w:rPr>
        <w:t xml:space="preserve">, „Įgyvendinti sprendimai, skirti viešojo sektoriaus informacijos pakartotiniam panaudojimui“). </w:t>
      </w:r>
      <w:r w:rsidR="000427E5" w:rsidRPr="004F63F2">
        <w:rPr>
          <w:color w:val="000000" w:themeColor="text1"/>
        </w:rPr>
        <w:t>O</w:t>
      </w:r>
      <w:r w:rsidRPr="004F63F2">
        <w:rPr>
          <w:color w:val="000000" w:themeColor="text1"/>
        </w:rPr>
        <w:t xml:space="preserve"> rezultato rodikliai </w:t>
      </w:r>
      <w:r w:rsidR="00904517" w:rsidRPr="004F63F2">
        <w:rPr>
          <w:color w:val="000000" w:themeColor="text1"/>
        </w:rPr>
        <w:t>dažnai</w:t>
      </w:r>
      <w:r w:rsidRPr="004F63F2">
        <w:rPr>
          <w:color w:val="000000" w:themeColor="text1"/>
        </w:rPr>
        <w:t xml:space="preserve"> yra per platūs ar per „aukšto lygio“, kad galėtų </w:t>
      </w:r>
      <w:r w:rsidR="00904517" w:rsidRPr="004F63F2">
        <w:rPr>
          <w:color w:val="000000" w:themeColor="text1"/>
        </w:rPr>
        <w:t>aiškiai</w:t>
      </w:r>
      <w:r w:rsidRPr="004F63F2">
        <w:rPr>
          <w:color w:val="000000" w:themeColor="text1"/>
        </w:rPr>
        <w:t xml:space="preserve"> nurodyti </w:t>
      </w:r>
      <w:r w:rsidR="00904517" w:rsidRPr="004F63F2">
        <w:rPr>
          <w:color w:val="000000" w:themeColor="text1"/>
        </w:rPr>
        <w:t>konkrečios</w:t>
      </w:r>
      <w:r w:rsidRPr="004F63F2">
        <w:rPr>
          <w:color w:val="000000" w:themeColor="text1"/>
        </w:rPr>
        <w:t xml:space="preserve"> priemonės ar projektų grupės ind</w:t>
      </w:r>
      <w:r w:rsidR="00904517" w:rsidRPr="004F63F2">
        <w:rPr>
          <w:color w:val="000000" w:themeColor="text1"/>
        </w:rPr>
        <w:t>ėlį prisidedant</w:t>
      </w:r>
      <w:r w:rsidRPr="004F63F2">
        <w:rPr>
          <w:color w:val="000000" w:themeColor="text1"/>
        </w:rPr>
        <w:t xml:space="preserve"> prie rodiklio pažangos (</w:t>
      </w:r>
      <w:r w:rsidR="00EE79D7" w:rsidRPr="004F63F2">
        <w:rPr>
          <w:color w:val="000000" w:themeColor="text1"/>
        </w:rPr>
        <w:t>pavyzdžiui</w:t>
      </w:r>
      <w:r w:rsidRPr="004F63F2">
        <w:rPr>
          <w:color w:val="000000" w:themeColor="text1"/>
        </w:rPr>
        <w:t>, rodiklis „Gyventojų, kurie naudojasi elektroniniu būdu teikiamomis viešosiomis ir administracinėmis paslaugomis, dalis“ taikomas penkioms skirtingoms priemonėms).</w:t>
      </w:r>
    </w:p>
    <w:p w14:paraId="24DF18A5" w14:textId="2A4C386C" w:rsidR="008C20F9" w:rsidRPr="004F63F2" w:rsidRDefault="00904517" w:rsidP="008C20F9">
      <w:pPr>
        <w:spacing w:before="60"/>
        <w:rPr>
          <w:color w:val="000000" w:themeColor="text1"/>
        </w:rPr>
      </w:pPr>
      <w:r w:rsidRPr="004F63F2">
        <w:rPr>
          <w:color w:val="000000" w:themeColor="text1"/>
        </w:rPr>
        <w:t>N</w:t>
      </w:r>
      <w:r w:rsidR="008C20F9" w:rsidRPr="004F63F2">
        <w:rPr>
          <w:color w:val="000000" w:themeColor="text1"/>
        </w:rPr>
        <w:t>epaisant to, kad 2014–2020</w:t>
      </w:r>
      <w:r w:rsidR="000427E5" w:rsidRPr="004F63F2">
        <w:rPr>
          <w:color w:val="000000" w:themeColor="text1"/>
        </w:rPr>
        <w:t> </w:t>
      </w:r>
      <w:r w:rsidRPr="004F63F2">
        <w:rPr>
          <w:color w:val="000000" w:themeColor="text1"/>
        </w:rPr>
        <w:t>m.</w:t>
      </w:r>
      <w:r w:rsidR="008C20F9" w:rsidRPr="004F63F2">
        <w:rPr>
          <w:color w:val="000000" w:themeColor="text1"/>
        </w:rPr>
        <w:t xml:space="preserve"> ES fondų investicijų VP stebėsenos rodiklių skaičiavimo apraše yra nustatyti rodiklių duomenų šaltiniai ir už jų surinkimą</w:t>
      </w:r>
      <w:r w:rsidR="000427E5" w:rsidRPr="004F63F2">
        <w:rPr>
          <w:color w:val="000000" w:themeColor="text1"/>
        </w:rPr>
        <w:t xml:space="preserve"> ir registravimą</w:t>
      </w:r>
      <w:r w:rsidR="008C20F9" w:rsidRPr="004F63F2">
        <w:rPr>
          <w:color w:val="000000" w:themeColor="text1"/>
        </w:rPr>
        <w:t xml:space="preserve"> atsakingos institucijos, </w:t>
      </w:r>
      <w:r w:rsidR="000427E5" w:rsidRPr="004F63F2">
        <w:rPr>
          <w:color w:val="000000" w:themeColor="text1"/>
        </w:rPr>
        <w:t>matyti</w:t>
      </w:r>
      <w:r w:rsidR="008C20F9" w:rsidRPr="004F63F2">
        <w:rPr>
          <w:color w:val="000000" w:themeColor="text1"/>
        </w:rPr>
        <w:t xml:space="preserve">, kad nebuvo </w:t>
      </w:r>
      <w:r w:rsidR="000427E5" w:rsidRPr="004F63F2">
        <w:rPr>
          <w:color w:val="000000" w:themeColor="text1"/>
        </w:rPr>
        <w:t xml:space="preserve">užtikrinamas </w:t>
      </w:r>
      <w:r w:rsidR="008C20F9" w:rsidRPr="004F63F2">
        <w:rPr>
          <w:color w:val="000000" w:themeColor="text1"/>
        </w:rPr>
        <w:t>duomenų rinkimo ir skaičiavimo metodikos tęstinumas ar istorinis palyginamumas</w:t>
      </w:r>
      <w:r w:rsidRPr="004F63F2">
        <w:rPr>
          <w:color w:val="000000" w:themeColor="text1"/>
        </w:rPr>
        <w:t>,</w:t>
      </w:r>
      <w:r w:rsidR="008C20F9" w:rsidRPr="004F63F2">
        <w:rPr>
          <w:color w:val="000000" w:themeColor="text1"/>
        </w:rPr>
        <w:t xml:space="preserve"> t.</w:t>
      </w:r>
      <w:r w:rsidR="000427E5" w:rsidRPr="004F63F2">
        <w:rPr>
          <w:color w:val="000000" w:themeColor="text1"/>
        </w:rPr>
        <w:t> </w:t>
      </w:r>
      <w:r w:rsidR="008C20F9" w:rsidRPr="004F63F2">
        <w:rPr>
          <w:color w:val="000000" w:themeColor="text1"/>
        </w:rPr>
        <w:t xml:space="preserve">y. rodiklio skaičiavimo metodikos yra keičiamos. </w:t>
      </w:r>
    </w:p>
    <w:p w14:paraId="00059DA7" w14:textId="4B767659" w:rsidR="002957D3" w:rsidRPr="004F63F2" w:rsidRDefault="002957D3" w:rsidP="00D83C19">
      <w:pPr>
        <w:rPr>
          <w:b/>
          <w:bCs/>
        </w:rPr>
      </w:pPr>
      <w:r w:rsidRPr="004F63F2">
        <w:rPr>
          <w:b/>
          <w:bCs/>
        </w:rPr>
        <w:t>Didžiausią poveikį turėję projektai</w:t>
      </w:r>
    </w:p>
    <w:p w14:paraId="1AA719F0" w14:textId="201DEC14" w:rsidR="002034E1" w:rsidRPr="004F63F2" w:rsidRDefault="00904517" w:rsidP="00D83C19">
      <w:r w:rsidRPr="004F63F2">
        <w:t>Suinteresuotos</w:t>
      </w:r>
      <w:r w:rsidR="000427E5" w:rsidRPr="004F63F2">
        <w:t>ios</w:t>
      </w:r>
      <w:r w:rsidRPr="004F63F2">
        <w:t xml:space="preserve"> šalys patvirtino,</w:t>
      </w:r>
      <w:r w:rsidR="008C20F9" w:rsidRPr="004F63F2">
        <w:t xml:space="preserve"> kad didžiausią poveikį turėj</w:t>
      </w:r>
      <w:r w:rsidRPr="004F63F2">
        <w:t>o</w:t>
      </w:r>
      <w:r w:rsidR="008C20F9" w:rsidRPr="004F63F2">
        <w:t xml:space="preserve"> projektai</w:t>
      </w:r>
      <w:r w:rsidR="000427E5" w:rsidRPr="004F63F2">
        <w:t>,</w:t>
      </w:r>
      <w:r w:rsidR="008C20F9" w:rsidRPr="004F63F2">
        <w:t xml:space="preserve"> </w:t>
      </w:r>
      <w:r w:rsidRPr="004F63F2">
        <w:t>apimantys</w:t>
      </w:r>
      <w:r w:rsidR="008C20F9" w:rsidRPr="004F63F2">
        <w:t xml:space="preserve"> didžiausias tikslines grupe</w:t>
      </w:r>
      <w:r w:rsidRPr="004F63F2">
        <w:t>s</w:t>
      </w:r>
      <w:r w:rsidR="008C20F9" w:rsidRPr="004F63F2">
        <w:t xml:space="preserve">. Į šį sąrašą patenka IVPK vykdomi </w:t>
      </w:r>
      <w:r w:rsidR="000427E5" w:rsidRPr="004F63F2">
        <w:t xml:space="preserve">projektai </w:t>
      </w:r>
      <w:r w:rsidR="008C20F9" w:rsidRPr="004F63F2">
        <w:t>„Prisijungusi Lietuva“ (projekto veiklose dalyvavo daugiau nei 100</w:t>
      </w:r>
      <w:r w:rsidR="000427E5" w:rsidRPr="004F63F2">
        <w:t> </w:t>
      </w:r>
      <w:r w:rsidR="008C20F9" w:rsidRPr="004F63F2">
        <w:t>tūkst. asmenų)</w:t>
      </w:r>
      <w:r w:rsidR="000427E5" w:rsidRPr="004F63F2">
        <w:t xml:space="preserve">, </w:t>
      </w:r>
      <w:r w:rsidR="000B36C1">
        <w:t>V</w:t>
      </w:r>
      <w:r w:rsidR="000427E5" w:rsidRPr="004F63F2">
        <w:t xml:space="preserve">alstybės </w:t>
      </w:r>
      <w:r w:rsidR="008C20F9" w:rsidRPr="004F63F2">
        <w:t xml:space="preserve">debesijos paslaugų </w:t>
      </w:r>
      <w:r w:rsidR="00BE5E80" w:rsidRPr="004F63F2">
        <w:t xml:space="preserve">infrastruktūros </w:t>
      </w:r>
      <w:r w:rsidR="000427E5" w:rsidRPr="004F63F2">
        <w:t xml:space="preserve">projektas </w:t>
      </w:r>
      <w:r w:rsidR="008C20F9" w:rsidRPr="004F63F2">
        <w:lastRenderedPageBreak/>
        <w:t>(</w:t>
      </w:r>
      <w:r w:rsidR="00BE5E80" w:rsidRPr="004F63F2">
        <w:t>perkeliama</w:t>
      </w:r>
      <w:r w:rsidR="008C20F9" w:rsidRPr="004F63F2">
        <w:t xml:space="preserve"> 140-ies viešojo sektoriaus institucijų IRT infrastruktūra), SAM </w:t>
      </w:r>
      <w:r w:rsidR="000427E5" w:rsidRPr="004F63F2">
        <w:t xml:space="preserve">vykdoma </w:t>
      </w:r>
      <w:r w:rsidR="008C20F9" w:rsidRPr="004F63F2">
        <w:t>Elektroninės sveikatos paslaugų ir bendradarbiavimo infrastruktūros IS plėtra (kuriamos ir modernizuojamos paslaugos aktualios daugiau nei 2</w:t>
      </w:r>
      <w:r w:rsidR="000427E5" w:rsidRPr="004F63F2">
        <w:t> </w:t>
      </w:r>
      <w:r w:rsidR="008C20F9" w:rsidRPr="004F63F2">
        <w:t>mln. Lietuvos gyventojų) ir VMI išmaniosios mokesčių administravimo sistemos plėtra (daugiau nei 100</w:t>
      </w:r>
      <w:r w:rsidR="000427E5" w:rsidRPr="004F63F2">
        <w:t> </w:t>
      </w:r>
      <w:r w:rsidR="008C20F9" w:rsidRPr="004F63F2">
        <w:t xml:space="preserve">tūkst. nuolatinių vartotojų). </w:t>
      </w:r>
    </w:p>
    <w:p w14:paraId="2A6D92E5" w14:textId="2D4D60B1" w:rsidR="002957D3" w:rsidRPr="004F63F2" w:rsidRDefault="008C20F9" w:rsidP="00F85DBA">
      <w:pPr>
        <w:keepNext/>
        <w:rPr>
          <w:b/>
          <w:bCs/>
        </w:rPr>
      </w:pPr>
      <w:r w:rsidRPr="004F63F2">
        <w:rPr>
          <w:b/>
          <w:bCs/>
        </w:rPr>
        <w:t>Įgyvendintų projektų l</w:t>
      </w:r>
      <w:r w:rsidR="002034E1" w:rsidRPr="004F63F2">
        <w:rPr>
          <w:b/>
          <w:bCs/>
        </w:rPr>
        <w:t>ėšų pakankamumas</w:t>
      </w:r>
      <w:r w:rsidRPr="004F63F2">
        <w:rPr>
          <w:b/>
          <w:bCs/>
        </w:rPr>
        <w:t xml:space="preserve"> rezultatams pasiekti</w:t>
      </w:r>
    </w:p>
    <w:p w14:paraId="0C8332A8" w14:textId="2E3520CF" w:rsidR="008C20F9" w:rsidRPr="004F63F2" w:rsidRDefault="00E930D1" w:rsidP="00C125DF">
      <w:pPr>
        <w:keepLines/>
      </w:pPr>
      <w:r w:rsidRPr="004F63F2">
        <w:t xml:space="preserve">Atliekant </w:t>
      </w:r>
      <w:r w:rsidR="00904517" w:rsidRPr="004F63F2">
        <w:t>Vertinim</w:t>
      </w:r>
      <w:r w:rsidRPr="004F63F2">
        <w:t>ą</w:t>
      </w:r>
      <w:r w:rsidR="00904517" w:rsidRPr="004F63F2">
        <w:t xml:space="preserve"> nustatyta, kad</w:t>
      </w:r>
      <w:r w:rsidR="008C20F9" w:rsidRPr="004F63F2">
        <w:t xml:space="preserve"> planuoti ar geresni rezultatai </w:t>
      </w:r>
      <w:r w:rsidR="00B55FCD" w:rsidRPr="004F63F2">
        <w:t xml:space="preserve">didžiąja </w:t>
      </w:r>
      <w:r w:rsidR="008C20F9" w:rsidRPr="004F63F2">
        <w:t>dalimi pasiekti 0,5–20</w:t>
      </w:r>
      <w:r w:rsidR="00B55FCD" w:rsidRPr="004F63F2">
        <w:t> proc.</w:t>
      </w:r>
      <w:r w:rsidR="008C20F9" w:rsidRPr="004F63F2">
        <w:t xml:space="preserve"> mažesnėmis sąnaudomis. Vienintelė išimtis yra </w:t>
      </w:r>
      <w:r w:rsidR="000B36C1">
        <w:t xml:space="preserve">Valstybės </w:t>
      </w:r>
      <w:r w:rsidR="008C20F9" w:rsidRPr="004F63F2">
        <w:t xml:space="preserve">debesijos </w:t>
      </w:r>
      <w:r w:rsidR="00BE5E80" w:rsidRPr="004F63F2">
        <w:t xml:space="preserve">paslaugų </w:t>
      </w:r>
      <w:r w:rsidR="008C20F9" w:rsidRPr="004F63F2">
        <w:t xml:space="preserve">infrastruktūros projektas. </w:t>
      </w:r>
      <w:r w:rsidR="00C125DF" w:rsidRPr="004F63F2">
        <w:t xml:space="preserve">Įgyvendinimo pradžioje nebuvo numatyta pakankamai lėšų viešojo sektoriaus įstaigų </w:t>
      </w:r>
      <w:proofErr w:type="spellStart"/>
      <w:r w:rsidR="00C125DF" w:rsidRPr="004F63F2">
        <w:t>IS</w:t>
      </w:r>
      <w:proofErr w:type="spellEnd"/>
      <w:r w:rsidR="00C125DF" w:rsidRPr="004F63F2">
        <w:t xml:space="preserve"> </w:t>
      </w:r>
      <w:r w:rsidR="00AE7FB8" w:rsidRPr="004F63F2">
        <w:t>perkėlimui</w:t>
      </w:r>
      <w:r w:rsidR="00C125DF" w:rsidRPr="004F63F2">
        <w:t xml:space="preserve">, o dėl politinių veiksnių užsitęsusi projekto veiklų įgyvendinimo trukmė ir technologinė kaita lėmė </w:t>
      </w:r>
      <w:r w:rsidR="00AE7FB8" w:rsidRPr="004F63F2">
        <w:t xml:space="preserve">didesnes </w:t>
      </w:r>
      <w:r w:rsidR="00C125DF" w:rsidRPr="004F63F2">
        <w:t xml:space="preserve">reikiamos įrangos įsigijimo </w:t>
      </w:r>
      <w:r w:rsidR="00AE7FB8" w:rsidRPr="004F63F2">
        <w:t>išlaidas</w:t>
      </w:r>
      <w:r w:rsidR="00C125DF" w:rsidRPr="004F63F2">
        <w:t xml:space="preserve">. </w:t>
      </w:r>
      <w:r w:rsidR="008C20F9" w:rsidRPr="004F63F2">
        <w:t>Vis dėlto bendra tendencija, leidžianti susieti rodiklių rezultatus su skirtomis lėšomis, nebuvo nustatyta, todėl mažesnių sąnaudų negalima laikyti esminiu kriterijumi, lėmusiu planuotų reikšmių pasiekimą.</w:t>
      </w:r>
    </w:p>
    <w:p w14:paraId="6F6350E8" w14:textId="7A0526D5" w:rsidR="002034E1" w:rsidRPr="004F63F2" w:rsidRDefault="002957D3" w:rsidP="00D83C19">
      <w:pPr>
        <w:rPr>
          <w:b/>
          <w:bCs/>
        </w:rPr>
      </w:pPr>
      <w:r w:rsidRPr="004F63F2">
        <w:rPr>
          <w:b/>
          <w:bCs/>
        </w:rPr>
        <w:t>ES investicijų sukurta socialinė</w:t>
      </w:r>
      <w:r w:rsidR="00BE5E80" w:rsidRPr="004F63F2">
        <w:rPr>
          <w:b/>
          <w:bCs/>
        </w:rPr>
        <w:t xml:space="preserve"> ir </w:t>
      </w:r>
      <w:r w:rsidRPr="004F63F2">
        <w:rPr>
          <w:b/>
          <w:bCs/>
        </w:rPr>
        <w:t>ekonominė nauda</w:t>
      </w:r>
    </w:p>
    <w:p w14:paraId="52AAAA5A" w14:textId="65BB26B3" w:rsidR="002034E1" w:rsidRPr="004F63F2" w:rsidRDefault="00C125DF" w:rsidP="00F85DBA">
      <w:r w:rsidRPr="004F63F2">
        <w:t>2014‒2020</w:t>
      </w:r>
      <w:r w:rsidR="00AE7FB8" w:rsidRPr="004F63F2">
        <w:t> </w:t>
      </w:r>
      <w:r w:rsidRPr="004F63F2">
        <w:t>m. ES investicij</w:t>
      </w:r>
      <w:r w:rsidR="00AE7FB8" w:rsidRPr="004F63F2">
        <w:t>omis</w:t>
      </w:r>
      <w:r w:rsidRPr="004F63F2">
        <w:t xml:space="preserve"> sukurtų projektų ilgalaikiai padariniai yra socialiniai (</w:t>
      </w:r>
      <w:r w:rsidR="00F85DBA" w:rsidRPr="004F63F2">
        <w:t>pagerinta nuotolinė prieiga prie viešųjų ir administracinių paslaugų ar kito suskaitmeninto turinio</w:t>
      </w:r>
      <w:r w:rsidRPr="004F63F2">
        <w:t>) ir ekonominiai (</w:t>
      </w:r>
      <w:r w:rsidR="003E01E2" w:rsidRPr="004F63F2">
        <w:t>sutaup</w:t>
      </w:r>
      <w:r w:rsidR="00E930D1" w:rsidRPr="004F63F2">
        <w:t>om</w:t>
      </w:r>
      <w:r w:rsidR="003E01E2" w:rsidRPr="004F63F2">
        <w:t xml:space="preserve">a </w:t>
      </w:r>
      <w:r w:rsidR="00F85DBA" w:rsidRPr="004F63F2">
        <w:t xml:space="preserve">laiko ir </w:t>
      </w:r>
      <w:r w:rsidR="003E01E2" w:rsidRPr="004F63F2">
        <w:t xml:space="preserve">administracinių išlaidų </w:t>
      </w:r>
      <w:r w:rsidR="00F85DBA" w:rsidRPr="004F63F2">
        <w:t xml:space="preserve">teikiant ar gaunant viešąsias paslaugas, </w:t>
      </w:r>
      <w:r w:rsidR="003E01E2" w:rsidRPr="004F63F2">
        <w:t xml:space="preserve">efektyvinant </w:t>
      </w:r>
      <w:r w:rsidR="00F85DBA" w:rsidRPr="004F63F2">
        <w:t>informacines sistemas</w:t>
      </w:r>
      <w:r w:rsidRPr="004F63F2">
        <w:t>).</w:t>
      </w:r>
      <w:r w:rsidR="00F85DBA" w:rsidRPr="004F63F2">
        <w:t xml:space="preserve"> Informacinės visuomenės </w:t>
      </w:r>
      <w:r w:rsidR="00904517" w:rsidRPr="004F63F2">
        <w:t>srityje</w:t>
      </w:r>
      <w:r w:rsidR="00F85DBA" w:rsidRPr="004F63F2">
        <w:t xml:space="preserve"> įgyvendinamų projektų sukuriama socialinė ir ekonominė nauda, išreikšta pinigine išraiška, siekia 1,89</w:t>
      </w:r>
      <w:r w:rsidR="003E01E2" w:rsidRPr="004F63F2">
        <w:t> </w:t>
      </w:r>
      <w:r w:rsidR="00F85DBA" w:rsidRPr="004F63F2">
        <w:t>mlrd.</w:t>
      </w:r>
      <w:r w:rsidR="003E01E2" w:rsidRPr="004F63F2">
        <w:t> </w:t>
      </w:r>
      <w:r w:rsidR="00F85DBA" w:rsidRPr="004F63F2">
        <w:t>E</w:t>
      </w:r>
      <w:r w:rsidR="00904517" w:rsidRPr="004F63F2">
        <w:t>ur</w:t>
      </w:r>
      <w:r w:rsidR="00F85DBA" w:rsidRPr="004F63F2">
        <w:t xml:space="preserve">. Didžiausia dalis sukuriamos socialinės ir ekonominės naudos </w:t>
      </w:r>
      <w:r w:rsidR="003E01E2" w:rsidRPr="004F63F2">
        <w:t>(87 proc. visos sukuriamos naudos) susidaro</w:t>
      </w:r>
      <w:r w:rsidR="00F85DBA" w:rsidRPr="004F63F2">
        <w:t xml:space="preserve"> dėl laiko ir piniginių sutaupymų</w:t>
      </w:r>
      <w:r w:rsidR="00904517" w:rsidRPr="004F63F2">
        <w:t>, atsiradusių</w:t>
      </w:r>
      <w:r w:rsidR="00F85DBA" w:rsidRPr="004F63F2">
        <w:t xml:space="preserve"> </w:t>
      </w:r>
      <w:r w:rsidR="00904517" w:rsidRPr="004F63F2">
        <w:t>naudojantis</w:t>
      </w:r>
      <w:r w:rsidR="00F85DBA" w:rsidRPr="004F63F2">
        <w:t xml:space="preserve"> viešosiomis paslaugomis el.</w:t>
      </w:r>
      <w:r w:rsidR="003E01E2" w:rsidRPr="004F63F2">
        <w:t> </w:t>
      </w:r>
      <w:r w:rsidR="00F85DBA" w:rsidRPr="004F63F2">
        <w:t xml:space="preserve">būdu vietoj </w:t>
      </w:r>
      <w:r w:rsidR="00904517" w:rsidRPr="004F63F2">
        <w:t>kelionių</w:t>
      </w:r>
      <w:r w:rsidR="00F85DBA" w:rsidRPr="004F63F2">
        <w:t xml:space="preserve"> į fizinę buveinę. </w:t>
      </w:r>
    </w:p>
    <w:p w14:paraId="2CFEAF27" w14:textId="39A97624" w:rsidR="00F85DBA" w:rsidRPr="004F63F2" w:rsidRDefault="00F85DBA" w:rsidP="00F85DBA">
      <w:r w:rsidRPr="004F63F2">
        <w:t>Ilgalaikis viešųjų el.</w:t>
      </w:r>
      <w:r w:rsidR="003E01E2" w:rsidRPr="004F63F2">
        <w:t> </w:t>
      </w:r>
      <w:r w:rsidRPr="004F63F2">
        <w:t xml:space="preserve">paslaugų projektų poveikis tiesiogiai priklauso nuo projektų vykdytojų galimybių užtikrinti finansavimo techninio palaikymo veikloms </w:t>
      </w:r>
      <w:r w:rsidR="00E930D1" w:rsidRPr="004F63F2">
        <w:t xml:space="preserve">tvarumą </w:t>
      </w:r>
      <w:r w:rsidRPr="004F63F2">
        <w:t xml:space="preserve">(daugiau nei pusė projektų yra priklausomi nuo ilgalaikio finansavimo) ir vykdyti paslaugų paklausos didinimo veiklas. Vertinimo metu tik </w:t>
      </w:r>
      <w:r w:rsidR="00904517" w:rsidRPr="004F63F2">
        <w:t>maža dalis</w:t>
      </w:r>
      <w:r w:rsidRPr="004F63F2">
        <w:t xml:space="preserve"> projektų vykdytojų organizavo paslaugų kokybės vertinimo tyrimus. Siekiant užtikrinti ilgalaikį intervencijos poveikį ir didinti paslaugų </w:t>
      </w:r>
      <w:r w:rsidR="00BE5E80" w:rsidRPr="004F63F2">
        <w:t xml:space="preserve">vartotojų </w:t>
      </w:r>
      <w:r w:rsidRPr="004F63F2">
        <w:t>skaičių, ateityje būtina vykdyti nuoseklią paslaugų stebėsen</w:t>
      </w:r>
      <w:r w:rsidR="00EE0CBD" w:rsidRPr="004F63F2">
        <w:t>ą</w:t>
      </w:r>
      <w:r w:rsidRPr="004F63F2">
        <w:t xml:space="preserve">, tobulinti </w:t>
      </w:r>
      <w:r w:rsidR="004B6BA7" w:rsidRPr="004F63F2">
        <w:t xml:space="preserve">esamas </w:t>
      </w:r>
      <w:r w:rsidRPr="004F63F2">
        <w:t>ar kurti naujus funkcionalumus atsižvelgiant į tikslinių grupių poreikius</w:t>
      </w:r>
      <w:r w:rsidR="004B6BA7" w:rsidRPr="004F63F2">
        <w:t>,</w:t>
      </w:r>
      <w:r w:rsidRPr="004F63F2">
        <w:t xml:space="preserve"> didinti </w:t>
      </w:r>
      <w:proofErr w:type="spellStart"/>
      <w:r w:rsidRPr="004F63F2">
        <w:t>IS</w:t>
      </w:r>
      <w:proofErr w:type="spellEnd"/>
      <w:r w:rsidRPr="004F63F2">
        <w:t xml:space="preserve"> integraciją ir stiprinti bendradarbiavimą su kitomis suinteresuotomis institucijomis. </w:t>
      </w:r>
    </w:p>
    <w:p w14:paraId="75F8C1DC" w14:textId="6FE08611" w:rsidR="002034E1" w:rsidRPr="004F63F2" w:rsidRDefault="002034E1" w:rsidP="00D83C19">
      <w:pPr>
        <w:rPr>
          <w:b/>
          <w:bCs/>
        </w:rPr>
      </w:pPr>
      <w:r w:rsidRPr="004F63F2">
        <w:rPr>
          <w:b/>
          <w:bCs/>
        </w:rPr>
        <w:t>Paslaugų naudojimo lygio stebėsena</w:t>
      </w:r>
    </w:p>
    <w:p w14:paraId="008516FE" w14:textId="52FF0CFF" w:rsidR="00F85DBA" w:rsidRPr="004F63F2" w:rsidRDefault="00F85DBA" w:rsidP="00F85DBA">
      <w:r w:rsidRPr="004F63F2">
        <w:t xml:space="preserve">Atsižvelgiant į tai, kad analizuojamu laikotarpiu nebuvo prievolės </w:t>
      </w:r>
      <w:r w:rsidR="004B6BA7" w:rsidRPr="004F63F2">
        <w:t xml:space="preserve">vykdyti </w:t>
      </w:r>
      <w:r w:rsidRPr="004F63F2">
        <w:t>el.</w:t>
      </w:r>
      <w:r w:rsidR="004B6BA7" w:rsidRPr="004F63F2">
        <w:t> </w:t>
      </w:r>
      <w:r w:rsidRPr="004F63F2">
        <w:t xml:space="preserve">paslaugų </w:t>
      </w:r>
      <w:r w:rsidR="004B6BA7" w:rsidRPr="004F63F2">
        <w:t xml:space="preserve">stebėseną, </w:t>
      </w:r>
      <w:r w:rsidRPr="004F63F2">
        <w:t xml:space="preserve">ir </w:t>
      </w:r>
      <w:r w:rsidR="004B6BA7" w:rsidRPr="004F63F2">
        <w:t xml:space="preserve">į </w:t>
      </w:r>
      <w:r w:rsidRPr="004F63F2">
        <w:t>tai, kad realus intervencijų poveikis</w:t>
      </w:r>
      <w:r w:rsidR="004B6BA7" w:rsidRPr="004F63F2">
        <w:t xml:space="preserve"> pa</w:t>
      </w:r>
      <w:r w:rsidRPr="004F63F2">
        <w:t>juntamas tik praėjus 3</w:t>
      </w:r>
      <w:r w:rsidR="004B6BA7" w:rsidRPr="004F63F2">
        <w:t>–</w:t>
      </w:r>
      <w:r w:rsidRPr="004F63F2">
        <w:t xml:space="preserve">5 metams po projekto įgyvendinimo, </w:t>
      </w:r>
      <w:r w:rsidR="00E930D1" w:rsidRPr="004F63F2">
        <w:t xml:space="preserve">atliekant šį </w:t>
      </w:r>
      <w:r w:rsidRPr="004F63F2">
        <w:t>Vertinim</w:t>
      </w:r>
      <w:r w:rsidR="00E930D1" w:rsidRPr="004F63F2">
        <w:t>ą</w:t>
      </w:r>
      <w:r w:rsidRPr="004F63F2">
        <w:t xml:space="preserve"> įvertinti </w:t>
      </w:r>
      <w:r w:rsidR="004B6BA7" w:rsidRPr="004F63F2">
        <w:t>sukurt</w:t>
      </w:r>
      <w:r w:rsidR="00761BF8" w:rsidRPr="004F63F2">
        <w:t>ų</w:t>
      </w:r>
      <w:r w:rsidR="004B6BA7" w:rsidRPr="004F63F2">
        <w:t xml:space="preserve"> </w:t>
      </w:r>
      <w:r w:rsidRPr="004F63F2">
        <w:t>el.</w:t>
      </w:r>
      <w:r w:rsidR="004B6BA7" w:rsidRPr="004F63F2">
        <w:t> </w:t>
      </w:r>
      <w:r w:rsidRPr="004F63F2">
        <w:t>paslaug</w:t>
      </w:r>
      <w:r w:rsidR="00761BF8" w:rsidRPr="004F63F2">
        <w:t>ų naudojimo</w:t>
      </w:r>
      <w:r w:rsidRPr="004F63F2">
        <w:t xml:space="preserve"> lygį</w:t>
      </w:r>
      <w:r w:rsidR="00E930D1" w:rsidRPr="004F63F2">
        <w:t xml:space="preserve"> yra sudėtinga</w:t>
      </w:r>
      <w:r w:rsidRPr="004F63F2">
        <w:t xml:space="preserve">. </w:t>
      </w:r>
      <w:r w:rsidR="004B6BA7" w:rsidRPr="004F63F2">
        <w:t>D</w:t>
      </w:r>
      <w:r w:rsidRPr="004F63F2">
        <w:t>uomenis apie el.</w:t>
      </w:r>
      <w:r w:rsidR="004B6BA7" w:rsidRPr="004F63F2">
        <w:t> </w:t>
      </w:r>
      <w:r w:rsidRPr="004F63F2">
        <w:t>paslaug</w:t>
      </w:r>
      <w:r w:rsidR="00761BF8" w:rsidRPr="004F63F2">
        <w:t>ų naudojimo</w:t>
      </w:r>
      <w:r w:rsidRPr="004F63F2">
        <w:t xml:space="preserve"> lygį</w:t>
      </w:r>
      <w:r w:rsidR="004B6BA7" w:rsidRPr="004F63F2">
        <w:t xml:space="preserve"> pateikė šiek tiek daugiau nei pusė apklausoje dalyvavusių projektų vykdytojų</w:t>
      </w:r>
      <w:r w:rsidRPr="004F63F2">
        <w:t xml:space="preserve">, tačiau </w:t>
      </w:r>
      <w:r w:rsidR="004B6BA7" w:rsidRPr="004F63F2">
        <w:t xml:space="preserve">skirtinguose </w:t>
      </w:r>
      <w:r w:rsidRPr="004F63F2">
        <w:t>projekt</w:t>
      </w:r>
      <w:r w:rsidR="004B6BA7" w:rsidRPr="004F63F2">
        <w:t>uose</w:t>
      </w:r>
      <w:r w:rsidRPr="004F63F2">
        <w:t xml:space="preserve"> taiko</w:t>
      </w:r>
      <w:r w:rsidR="004B6BA7" w:rsidRPr="004F63F2">
        <w:t>mi</w:t>
      </w:r>
      <w:r w:rsidRPr="004F63F2">
        <w:t xml:space="preserve"> </w:t>
      </w:r>
      <w:r w:rsidR="004B6BA7" w:rsidRPr="004F63F2">
        <w:t xml:space="preserve">skirtingi </w:t>
      </w:r>
      <w:r w:rsidRPr="004F63F2">
        <w:t xml:space="preserve">paslaugų </w:t>
      </w:r>
      <w:r w:rsidR="004B6BA7" w:rsidRPr="004F63F2">
        <w:t xml:space="preserve">naudojimo </w:t>
      </w:r>
      <w:r w:rsidRPr="004F63F2">
        <w:t xml:space="preserve">matavimo </w:t>
      </w:r>
      <w:r w:rsidR="004B6BA7" w:rsidRPr="004F63F2">
        <w:t xml:space="preserve">būdai </w:t>
      </w:r>
      <w:r w:rsidRPr="004F63F2">
        <w:t>(rodikli</w:t>
      </w:r>
      <w:r w:rsidR="004B6BA7" w:rsidRPr="004F63F2">
        <w:t>ai</w:t>
      </w:r>
      <w:r w:rsidRPr="004F63F2">
        <w:t>): užsakytų paslaugų sk</w:t>
      </w:r>
      <w:r w:rsidR="004B6BA7" w:rsidRPr="004F63F2">
        <w:t>aičius</w:t>
      </w:r>
      <w:r w:rsidRPr="004F63F2">
        <w:t xml:space="preserve">, registruoti </w:t>
      </w:r>
      <w:proofErr w:type="spellStart"/>
      <w:r w:rsidRPr="004F63F2">
        <w:t>IS</w:t>
      </w:r>
      <w:proofErr w:type="spellEnd"/>
      <w:r w:rsidRPr="004F63F2">
        <w:t xml:space="preserve"> vartotojai, apsilankymų platformoje skaičius ir pan. </w:t>
      </w:r>
      <w:r w:rsidR="00904517" w:rsidRPr="004F63F2">
        <w:t>G</w:t>
      </w:r>
      <w:r w:rsidRPr="004F63F2">
        <w:t>alima daryti išvadą, kad šiuo metu Lietuvoje trūksta kokybiško</w:t>
      </w:r>
      <w:r w:rsidR="00761BF8" w:rsidRPr="004F63F2">
        <w:t>,</w:t>
      </w:r>
      <w:r w:rsidRPr="004F63F2">
        <w:t xml:space="preserve"> standartizuoto el.</w:t>
      </w:r>
      <w:r w:rsidR="004B6BA7" w:rsidRPr="004F63F2">
        <w:t> </w:t>
      </w:r>
      <w:r w:rsidRPr="004F63F2">
        <w:t xml:space="preserve">paslaugų </w:t>
      </w:r>
      <w:r w:rsidR="004B6BA7" w:rsidRPr="004F63F2">
        <w:t xml:space="preserve">naudojimo </w:t>
      </w:r>
      <w:r w:rsidRPr="004F63F2">
        <w:t xml:space="preserve">(ir brandos) stebėsenos mechanizmo. </w:t>
      </w:r>
    </w:p>
    <w:p w14:paraId="640C1BAC" w14:textId="1E27EFED" w:rsidR="00F85DBA" w:rsidRPr="004F63F2" w:rsidRDefault="00904517" w:rsidP="00F85DBA">
      <w:r w:rsidRPr="004F63F2">
        <w:lastRenderedPageBreak/>
        <w:t>Vertinant</w:t>
      </w:r>
      <w:r w:rsidR="00F85DBA" w:rsidRPr="004F63F2">
        <w:t xml:space="preserve"> pirminius projektų stebėsenos duomeni</w:t>
      </w:r>
      <w:r w:rsidRPr="004F63F2">
        <w:t>s</w:t>
      </w:r>
      <w:r w:rsidR="00F85DBA" w:rsidRPr="004F63F2">
        <w:t xml:space="preserve"> </w:t>
      </w:r>
      <w:r w:rsidR="004B6BA7" w:rsidRPr="004F63F2">
        <w:t>matyti</w:t>
      </w:r>
      <w:r w:rsidR="00F85DBA" w:rsidRPr="004F63F2">
        <w:t>, kad</w:t>
      </w:r>
      <w:r w:rsidR="00761BF8" w:rsidRPr="004F63F2">
        <w:t>,</w:t>
      </w:r>
      <w:r w:rsidR="00F85DBA" w:rsidRPr="004F63F2">
        <w:t xml:space="preserve"> priklausomai nuo IS ir joje teikiamų paslaugų aktualumo tikslinėms grupėms</w:t>
      </w:r>
      <w:r w:rsidR="00761BF8" w:rsidRPr="004F63F2">
        <w:t>,</w:t>
      </w:r>
      <w:r w:rsidR="00F85DBA" w:rsidRPr="004F63F2">
        <w:t xml:space="preserve"> unikalių vartotojų skaičius svyruoja nuo 200 iki 110</w:t>
      </w:r>
      <w:r w:rsidR="004B6BA7" w:rsidRPr="004F63F2">
        <w:t> </w:t>
      </w:r>
      <w:r w:rsidR="00F85DBA" w:rsidRPr="004F63F2">
        <w:t>tūkst., o kultūros paveldo ar su lietuvių kalba susijusiose platformose</w:t>
      </w:r>
      <w:r w:rsidR="004B6BA7" w:rsidRPr="004F63F2">
        <w:t xml:space="preserve"> fiksuojama</w:t>
      </w:r>
      <w:r w:rsidR="00F85DBA" w:rsidRPr="004F63F2">
        <w:t xml:space="preserve"> nuo 160</w:t>
      </w:r>
      <w:r w:rsidR="004B6BA7" w:rsidRPr="004F63F2">
        <w:t> </w:t>
      </w:r>
      <w:r w:rsidR="00F85DBA" w:rsidRPr="004F63F2">
        <w:t>tūkst. iki 1</w:t>
      </w:r>
      <w:r w:rsidR="004B6BA7" w:rsidRPr="004F63F2">
        <w:t> </w:t>
      </w:r>
      <w:r w:rsidR="00F85DBA" w:rsidRPr="004F63F2">
        <w:t>mln. lankytojų per metus. Atliktos intervencijos sudarė galimybę atitinkamų IS vartotojų skaičius nuo projekto įgyvendinimo pradžios pakelti nuo 20 iki 400</w:t>
      </w:r>
      <w:r w:rsidR="00FD1557" w:rsidRPr="004F63F2">
        <w:t> </w:t>
      </w:r>
      <w:r w:rsidR="00F85DBA" w:rsidRPr="004F63F2">
        <w:t>proc.</w:t>
      </w:r>
    </w:p>
    <w:p w14:paraId="0CCFB5C4" w14:textId="641F8580" w:rsidR="00F85DBA" w:rsidRPr="004F63F2" w:rsidRDefault="00F85DBA" w:rsidP="00F85DBA">
      <w:r w:rsidRPr="004F63F2">
        <w:t xml:space="preserve">Vertinant tik bendrą vartotojų skaičių, </w:t>
      </w:r>
      <w:r w:rsidR="00904517" w:rsidRPr="004F63F2">
        <w:t>pastebimas</w:t>
      </w:r>
      <w:r w:rsidRPr="004F63F2">
        <w:t xml:space="preserve"> didelis skirtumas tarp projektų, susijusių su paslaugomis, kuri</w:t>
      </w:r>
      <w:r w:rsidR="00904517" w:rsidRPr="004F63F2">
        <w:t>as</w:t>
      </w:r>
      <w:r w:rsidRPr="004F63F2">
        <w:t xml:space="preserve"> tikslinės grupės </w:t>
      </w:r>
      <w:r w:rsidR="00904517" w:rsidRPr="004F63F2">
        <w:t>vertina kaip būtinybę</w:t>
      </w:r>
      <w:r w:rsidRPr="004F63F2">
        <w:t xml:space="preserve"> (</w:t>
      </w:r>
      <w:r w:rsidR="00EE79D7" w:rsidRPr="004F63F2">
        <w:t>pavyzdžiui</w:t>
      </w:r>
      <w:r w:rsidRPr="004F63F2">
        <w:t xml:space="preserve">, mokesčių administravimas), ir paslaugomis, </w:t>
      </w:r>
      <w:r w:rsidR="00904517" w:rsidRPr="004F63F2">
        <w:t xml:space="preserve">kuriomis naudojamasi tik pagal poreikį </w:t>
      </w:r>
      <w:r w:rsidRPr="004F63F2">
        <w:t>(</w:t>
      </w:r>
      <w:r w:rsidR="00EE79D7" w:rsidRPr="004F63F2">
        <w:t>pavyzdžiui</w:t>
      </w:r>
      <w:r w:rsidRPr="004F63F2">
        <w:t xml:space="preserve">, </w:t>
      </w:r>
      <w:r w:rsidR="00FD1557" w:rsidRPr="004F63F2">
        <w:t xml:space="preserve">platforma </w:t>
      </w:r>
      <w:proofErr w:type="spellStart"/>
      <w:r w:rsidRPr="004F63F2">
        <w:t>IKMIS</w:t>
      </w:r>
      <w:proofErr w:type="spellEnd"/>
      <w:r w:rsidRPr="004F63F2">
        <w:t xml:space="preserve"> ar </w:t>
      </w:r>
      <w:r w:rsidR="00AC527B" w:rsidRPr="004F63F2">
        <w:t>ELVIS</w:t>
      </w:r>
      <w:r w:rsidRPr="004F63F2">
        <w:t>)</w:t>
      </w:r>
      <w:r w:rsidR="00904517" w:rsidRPr="004F63F2">
        <w:t xml:space="preserve">. Vis dėlto pastebima bendra </w:t>
      </w:r>
      <w:r w:rsidR="00761BF8" w:rsidRPr="004F63F2">
        <w:t xml:space="preserve">vartotojų </w:t>
      </w:r>
      <w:r w:rsidRPr="004F63F2">
        <w:t xml:space="preserve">ar apsilankymų </w:t>
      </w:r>
      <w:r w:rsidR="00904517" w:rsidRPr="004F63F2">
        <w:t>skaičiaus didėjimo tendencija</w:t>
      </w:r>
      <w:r w:rsidRPr="004F63F2">
        <w:t>, o dauguma projektų vykdytojų pasiekia įstaigo</w:t>
      </w:r>
      <w:r w:rsidR="00FD1557" w:rsidRPr="004F63F2">
        <w:t>je</w:t>
      </w:r>
      <w:r w:rsidRPr="004F63F2">
        <w:t xml:space="preserve"> nustatytus paslaugų naudojimo tikslus.</w:t>
      </w:r>
    </w:p>
    <w:p w14:paraId="71BE88CF" w14:textId="73FD0A11" w:rsidR="002034E1" w:rsidRPr="004F63F2" w:rsidRDefault="00F85DBA" w:rsidP="00D83C19">
      <w:r w:rsidRPr="004F63F2">
        <w:t>Nepaisant kiekybinių duomenų trūkumo, beveik visi (85</w:t>
      </w:r>
      <w:r w:rsidR="00FD1557" w:rsidRPr="004F63F2">
        <w:t> </w:t>
      </w:r>
      <w:r w:rsidRPr="004F63F2">
        <w:t xml:space="preserve">proc.) </w:t>
      </w:r>
      <w:r w:rsidR="00AC527B" w:rsidRPr="004F63F2">
        <w:t>apklausoje</w:t>
      </w:r>
      <w:r w:rsidRPr="004F63F2">
        <w:t xml:space="preserve"> dalyvavusių administruojančių</w:t>
      </w:r>
      <w:r w:rsidR="00761BF8" w:rsidRPr="004F63F2">
        <w:t>jų</w:t>
      </w:r>
      <w:r w:rsidRPr="004F63F2">
        <w:t xml:space="preserve"> institucijų ir kitų suinteresuotų</w:t>
      </w:r>
      <w:r w:rsidR="00FD1557" w:rsidRPr="004F63F2">
        <w:t>jų</w:t>
      </w:r>
      <w:r w:rsidRPr="004F63F2">
        <w:t xml:space="preserve"> šalių </w:t>
      </w:r>
      <w:r w:rsidR="00761BF8" w:rsidRPr="004F63F2">
        <w:t xml:space="preserve">atstovai </w:t>
      </w:r>
      <w:r w:rsidRPr="004F63F2">
        <w:t xml:space="preserve">teigė, kad </w:t>
      </w:r>
      <w:r w:rsidR="00FD1557" w:rsidRPr="004F63F2">
        <w:t xml:space="preserve">vykdant </w:t>
      </w:r>
      <w:r w:rsidRPr="004F63F2">
        <w:t xml:space="preserve">VP 2 prioriteto </w:t>
      </w:r>
      <w:r w:rsidR="00FD1557" w:rsidRPr="004F63F2">
        <w:t>projektą</w:t>
      </w:r>
      <w:r w:rsidRPr="004F63F2">
        <w:t xml:space="preserve"> sukurti produktai </w:t>
      </w:r>
      <w:r w:rsidR="00FD1557" w:rsidRPr="004F63F2">
        <w:t xml:space="preserve">ar </w:t>
      </w:r>
      <w:r w:rsidRPr="004F63F2">
        <w:t xml:space="preserve">paslaugos atitinka tikslinių grupių poreikius. </w:t>
      </w:r>
      <w:r w:rsidR="00E465AF" w:rsidRPr="004F63F2">
        <w:t>Vis dėlto</w:t>
      </w:r>
      <w:r w:rsidR="00FD1557" w:rsidRPr="004F63F2">
        <w:t xml:space="preserve"> nemažai </w:t>
      </w:r>
      <w:r w:rsidRPr="004F63F2">
        <w:t>respondentų (</w:t>
      </w:r>
      <w:r w:rsidR="00EC7AC5" w:rsidRPr="004F63F2">
        <w:t>24</w:t>
      </w:r>
      <w:r w:rsidR="00FD1557" w:rsidRPr="004F63F2">
        <w:t> </w:t>
      </w:r>
      <w:r w:rsidRPr="004F63F2">
        <w:t xml:space="preserve">proc.) nežino, ar projektų rezultatai </w:t>
      </w:r>
      <w:r w:rsidR="00E465AF" w:rsidRPr="004F63F2">
        <w:t>atitinka</w:t>
      </w:r>
      <w:r w:rsidRPr="004F63F2">
        <w:t xml:space="preserve"> pačios organizacijos išsikeltus paslaugų </w:t>
      </w:r>
      <w:r w:rsidR="00FD1557" w:rsidRPr="004F63F2">
        <w:t xml:space="preserve">ar </w:t>
      </w:r>
      <w:r w:rsidRPr="004F63F2">
        <w:t xml:space="preserve">produktų </w:t>
      </w:r>
      <w:r w:rsidR="00761BF8" w:rsidRPr="004F63F2">
        <w:t xml:space="preserve">naudojimo </w:t>
      </w:r>
      <w:r w:rsidRPr="004F63F2">
        <w:t>lygio lūkesčius</w:t>
      </w:r>
      <w:r w:rsidR="006512E8" w:rsidRPr="004F63F2">
        <w:t>.</w:t>
      </w:r>
      <w:r w:rsidRPr="004F63F2">
        <w:t xml:space="preserve"> </w:t>
      </w:r>
      <w:r w:rsidR="00E465AF" w:rsidRPr="004F63F2">
        <w:t>Ši tendencija</w:t>
      </w:r>
      <w:r w:rsidRPr="004F63F2">
        <w:t xml:space="preserve"> didžiąj</w:t>
      </w:r>
      <w:r w:rsidR="00EE0CBD" w:rsidRPr="004F63F2">
        <w:t>a</w:t>
      </w:r>
      <w:r w:rsidRPr="004F63F2">
        <w:t xml:space="preserve"> dalimi siejama su projektų vykdytojų nekokybiškai atliekama paslaugų vartotojų stebėsen</w:t>
      </w:r>
      <w:r w:rsidR="00E465AF" w:rsidRPr="004F63F2">
        <w:t>a</w:t>
      </w:r>
      <w:r w:rsidRPr="004F63F2">
        <w:t xml:space="preserve"> </w:t>
      </w:r>
      <w:r w:rsidR="00FD1557" w:rsidRPr="004F63F2">
        <w:t>ir</w:t>
      </w:r>
      <w:r w:rsidRPr="004F63F2">
        <w:t xml:space="preserve"> nepakankama tikslinių grupių poreikių ir pasitenkinimo analize įgyvendinus projektą</w:t>
      </w:r>
      <w:r w:rsidR="006512E8" w:rsidRPr="004F63F2">
        <w:t xml:space="preserve"> (t</w:t>
      </w:r>
      <w:r w:rsidRPr="004F63F2">
        <w:t>ik 38</w:t>
      </w:r>
      <w:r w:rsidR="00FD1557" w:rsidRPr="004F63F2">
        <w:t> </w:t>
      </w:r>
      <w:r w:rsidRPr="004F63F2">
        <w:t xml:space="preserve">proc. </w:t>
      </w:r>
      <w:r w:rsidR="00FD1557" w:rsidRPr="004F63F2">
        <w:t xml:space="preserve">pagal </w:t>
      </w:r>
      <w:r w:rsidRPr="004F63F2">
        <w:t>525</w:t>
      </w:r>
      <w:r w:rsidR="00FD1557" w:rsidRPr="004F63F2">
        <w:t>–</w:t>
      </w:r>
      <w:r w:rsidRPr="004F63F2">
        <w:t>529 priemon</w:t>
      </w:r>
      <w:r w:rsidR="00FD1557" w:rsidRPr="004F63F2">
        <w:t>es</w:t>
      </w:r>
      <w:r w:rsidRPr="004F63F2">
        <w:t xml:space="preserve"> vykdomų</w:t>
      </w:r>
      <w:r w:rsidR="00BC084A" w:rsidRPr="004F63F2">
        <w:t xml:space="preserve"> el.</w:t>
      </w:r>
      <w:r w:rsidR="00FD1557" w:rsidRPr="004F63F2">
        <w:t> </w:t>
      </w:r>
      <w:r w:rsidR="00BC084A" w:rsidRPr="004F63F2">
        <w:t>paslaugų</w:t>
      </w:r>
      <w:r w:rsidRPr="004F63F2">
        <w:t xml:space="preserve"> projektų vykdytojų teigė, kad yra atliekama reguliari paslaugų </w:t>
      </w:r>
      <w:r w:rsidR="00761BF8" w:rsidRPr="004F63F2">
        <w:t xml:space="preserve">vartotojų </w:t>
      </w:r>
      <w:r w:rsidRPr="004F63F2">
        <w:t>pasitenkinimo</w:t>
      </w:r>
      <w:r w:rsidR="00BC084A" w:rsidRPr="004F63F2">
        <w:t xml:space="preserve"> apklausa)</w:t>
      </w:r>
      <w:r w:rsidR="006512E8" w:rsidRPr="004F63F2">
        <w:t>.</w:t>
      </w:r>
    </w:p>
    <w:p w14:paraId="5D2168EC" w14:textId="0B24A52C" w:rsidR="002034E1" w:rsidRPr="004F63F2" w:rsidRDefault="002034E1" w:rsidP="00D83C19">
      <w:pPr>
        <w:rPr>
          <w:b/>
          <w:bCs/>
        </w:rPr>
      </w:pPr>
      <w:r w:rsidRPr="004F63F2">
        <w:rPr>
          <w:b/>
          <w:bCs/>
        </w:rPr>
        <w:t>Išvados ir rekomendacijos</w:t>
      </w:r>
    </w:p>
    <w:p w14:paraId="583C6C01" w14:textId="684A064D" w:rsidR="0054549A" w:rsidRPr="004F63F2" w:rsidRDefault="0054549A" w:rsidP="00D83C19">
      <w:r w:rsidRPr="004F63F2">
        <w:t>Įvertinus 2014–2020</w:t>
      </w:r>
      <w:r w:rsidR="00FD1557" w:rsidRPr="004F63F2">
        <w:t> </w:t>
      </w:r>
      <w:r w:rsidRPr="004F63F2">
        <w:t>m. laikotarpiu atlikta</w:t>
      </w:r>
      <w:r w:rsidR="005E703A" w:rsidRPr="004F63F2">
        <w:t>s</w:t>
      </w:r>
      <w:r w:rsidRPr="004F63F2">
        <w:t xml:space="preserve"> ES investicijų intervencijas ir įgyvendintus projektus informacinės visuomenės srityje</w:t>
      </w:r>
      <w:r w:rsidR="00FD1557" w:rsidRPr="004F63F2">
        <w:t xml:space="preserve">, toliau </w:t>
      </w:r>
      <w:r w:rsidRPr="004F63F2">
        <w:t xml:space="preserve">išskiriami pagrindiniai projektų administravimo ir poveikio matavimo iššūkiai. </w:t>
      </w:r>
      <w:r w:rsidR="00FD1557" w:rsidRPr="004F63F2">
        <w:t xml:space="preserve">Atsižvelgdami </w:t>
      </w:r>
      <w:r w:rsidRPr="004F63F2">
        <w:t>į Vertinimo metu identifikuotas problemas ir iššūkius</w:t>
      </w:r>
      <w:r w:rsidR="00513902" w:rsidRPr="004F63F2">
        <w:t>,</w:t>
      </w:r>
      <w:r w:rsidRPr="004F63F2">
        <w:t xml:space="preserve"> Vertintojai parengė ir su atsakingomis institucijoms suderino strateginius siūlymus ir rekomendacijas, kurios leis </w:t>
      </w:r>
      <w:r w:rsidR="005E703A" w:rsidRPr="004F63F2">
        <w:t>pa</w:t>
      </w:r>
      <w:r w:rsidRPr="004F63F2">
        <w:t>tobulinti ES fondų investicijų administravimą, panaudojimą ir vertinimą 2021–2027</w:t>
      </w:r>
      <w:r w:rsidR="00FD1557" w:rsidRPr="004F63F2">
        <w:t> </w:t>
      </w:r>
      <w:r w:rsidRPr="004F63F2">
        <w:t>m. laikotarpiu</w:t>
      </w:r>
      <w:r w:rsidR="00967074" w:rsidRPr="004F63F2">
        <w:t>.</w:t>
      </w:r>
    </w:p>
    <w:p w14:paraId="19FD6229" w14:textId="1431C1F2" w:rsidR="00EB4E5B" w:rsidRPr="004F63F2" w:rsidRDefault="00EB4E5B" w:rsidP="00A0091C">
      <w:pPr>
        <w:pStyle w:val="bullet"/>
        <w:numPr>
          <w:ilvl w:val="0"/>
          <w:numId w:val="52"/>
        </w:numPr>
      </w:pPr>
      <w:r w:rsidRPr="004F63F2">
        <w:t xml:space="preserve">Viešajame sektoriuje trūksta bendro suinteresuotumo </w:t>
      </w:r>
      <w:r w:rsidR="00761BF8" w:rsidRPr="004F63F2">
        <w:t xml:space="preserve">rengiant viešojo administravimo gerinimo </w:t>
      </w:r>
      <w:r w:rsidRPr="004F63F2">
        <w:t xml:space="preserve">projektus, </w:t>
      </w:r>
      <w:r w:rsidR="00761BF8" w:rsidRPr="004F63F2">
        <w:t>tad</w:t>
      </w:r>
      <w:r w:rsidRPr="004F63F2">
        <w:t xml:space="preserve"> siūloma skatinti gilesnį politinį dialogą </w:t>
      </w:r>
      <w:r w:rsidR="00761BF8" w:rsidRPr="004F63F2">
        <w:t xml:space="preserve">dėl </w:t>
      </w:r>
      <w:r w:rsidRPr="004F63F2">
        <w:t>viešųjų institucijų teikiamų el.</w:t>
      </w:r>
      <w:r w:rsidR="00761BF8" w:rsidRPr="004F63F2">
        <w:t> </w:t>
      </w:r>
      <w:r w:rsidRPr="004F63F2">
        <w:t xml:space="preserve">paslaugų brandos lygio </w:t>
      </w:r>
      <w:r w:rsidR="00761BF8" w:rsidRPr="004F63F2">
        <w:t xml:space="preserve">kėlimo </w:t>
      </w:r>
      <w:r w:rsidRPr="004F63F2">
        <w:t xml:space="preserve">ir jų tarpusavio sąveikumo </w:t>
      </w:r>
      <w:r w:rsidR="00761BF8" w:rsidRPr="004F63F2">
        <w:t xml:space="preserve">gerinimo </w:t>
      </w:r>
      <w:r w:rsidRPr="004F63F2">
        <w:t>(1 ir 2</w:t>
      </w:r>
      <w:r w:rsidR="00D55F47" w:rsidRPr="004F63F2">
        <w:t xml:space="preserve"> rekomendacijos</w:t>
      </w:r>
      <w:r w:rsidRPr="004F63F2">
        <w:t>).</w:t>
      </w:r>
    </w:p>
    <w:p w14:paraId="05629CC4" w14:textId="4AEC258D" w:rsidR="00EB4E5B" w:rsidRPr="004F63F2" w:rsidRDefault="00EB4E5B" w:rsidP="00A0091C">
      <w:pPr>
        <w:pStyle w:val="bullet"/>
        <w:numPr>
          <w:ilvl w:val="0"/>
          <w:numId w:val="52"/>
        </w:numPr>
      </w:pPr>
      <w:r w:rsidRPr="004F63F2">
        <w:t xml:space="preserve">Šiuo metu </w:t>
      </w:r>
      <w:r w:rsidR="007C577C" w:rsidRPr="004F63F2">
        <w:t xml:space="preserve">nėra </w:t>
      </w:r>
      <w:r w:rsidRPr="004F63F2">
        <w:t>kokybiškos</w:t>
      </w:r>
      <w:r w:rsidR="00761BF8" w:rsidRPr="004F63F2">
        <w:t>,</w:t>
      </w:r>
      <w:r w:rsidRPr="004F63F2">
        <w:t xml:space="preserve"> standartizuotos el.</w:t>
      </w:r>
      <w:r w:rsidR="007C577C" w:rsidRPr="004F63F2">
        <w:t> </w:t>
      </w:r>
      <w:r w:rsidRPr="004F63F2">
        <w:t xml:space="preserve">paslaugų </w:t>
      </w:r>
      <w:r w:rsidR="00761BF8" w:rsidRPr="004F63F2">
        <w:t xml:space="preserve">naudojimo </w:t>
      </w:r>
      <w:r w:rsidRPr="004F63F2">
        <w:t xml:space="preserve">stebėsenos mechanizmo, </w:t>
      </w:r>
      <w:r w:rsidR="005E703A" w:rsidRPr="004F63F2">
        <w:t>todėl</w:t>
      </w:r>
      <w:r w:rsidRPr="004F63F2">
        <w:t xml:space="preserve"> siūloma 1)</w:t>
      </w:r>
      <w:r w:rsidR="007C577C" w:rsidRPr="004F63F2">
        <w:t> </w:t>
      </w:r>
      <w:r w:rsidR="00761BF8" w:rsidRPr="004F63F2">
        <w:t>įtrauk</w:t>
      </w:r>
      <w:r w:rsidRPr="004F63F2">
        <w:t xml:space="preserve">ti </w:t>
      </w:r>
      <w:r w:rsidR="00513902" w:rsidRPr="004F63F2">
        <w:t xml:space="preserve">į projektų finansavimo sutartis </w:t>
      </w:r>
      <w:r w:rsidRPr="004F63F2">
        <w:t>tikėtinos projektų naudos paslaugos teikėjui rodiklius (</w:t>
      </w:r>
      <w:r w:rsidR="007C577C" w:rsidRPr="004F63F2">
        <w:t>3 r</w:t>
      </w:r>
      <w:r w:rsidRPr="004F63F2">
        <w:t>ekomendacija), 2)</w:t>
      </w:r>
      <w:r w:rsidR="007C577C" w:rsidRPr="004F63F2">
        <w:t> </w:t>
      </w:r>
      <w:r w:rsidRPr="004F63F2">
        <w:t>taikyti pri</w:t>
      </w:r>
      <w:r w:rsidR="007C577C" w:rsidRPr="004F63F2">
        <w:t>evolę atlikti</w:t>
      </w:r>
      <w:r w:rsidRPr="004F63F2">
        <w:t xml:space="preserve"> viešųjų ir administracinių el.</w:t>
      </w:r>
      <w:r w:rsidR="007C577C" w:rsidRPr="004F63F2">
        <w:t> </w:t>
      </w:r>
      <w:r w:rsidRPr="004F63F2">
        <w:t xml:space="preserve">paslaugų stebėseną ir </w:t>
      </w:r>
      <w:r w:rsidR="007C577C" w:rsidRPr="004F63F2">
        <w:t xml:space="preserve">teikti </w:t>
      </w:r>
      <w:r w:rsidRPr="004F63F2">
        <w:t>duomen</w:t>
      </w:r>
      <w:r w:rsidR="007C577C" w:rsidRPr="004F63F2">
        <w:t>is</w:t>
      </w:r>
      <w:r w:rsidRPr="004F63F2">
        <w:t xml:space="preserve"> Viešųjų ir administracinių paslaugų stebėsenos ir analizės informacinei sistemai PASIS (</w:t>
      </w:r>
      <w:r w:rsidR="007C577C" w:rsidRPr="004F63F2">
        <w:t>7 r</w:t>
      </w:r>
      <w:r w:rsidRPr="004F63F2">
        <w:t>ekomendacija) ir 3)</w:t>
      </w:r>
      <w:r w:rsidR="00761BF8" w:rsidRPr="004F63F2">
        <w:t> </w:t>
      </w:r>
      <w:r w:rsidRPr="004F63F2">
        <w:t xml:space="preserve">įgalinti Atvirų duomenų ir skaitmeninės transformacijos kompetencijų </w:t>
      </w:r>
      <w:r w:rsidR="007C577C" w:rsidRPr="004F63F2">
        <w:t>centr</w:t>
      </w:r>
      <w:r w:rsidR="00761BF8" w:rsidRPr="004F63F2">
        <w:t>ą ir jam pavesti</w:t>
      </w:r>
      <w:r w:rsidR="007C577C" w:rsidRPr="004F63F2">
        <w:t xml:space="preserve"> </w:t>
      </w:r>
      <w:r w:rsidRPr="004F63F2">
        <w:t>parengti viešųjų ir administracinių el.</w:t>
      </w:r>
      <w:r w:rsidR="007C577C" w:rsidRPr="004F63F2">
        <w:t> </w:t>
      </w:r>
      <w:r w:rsidRPr="004F63F2">
        <w:t>paslaugų stebėsenos metodiką (</w:t>
      </w:r>
      <w:r w:rsidR="007C577C" w:rsidRPr="004F63F2">
        <w:t>8 r</w:t>
      </w:r>
      <w:r w:rsidRPr="004F63F2">
        <w:t>ekomendacija).</w:t>
      </w:r>
    </w:p>
    <w:p w14:paraId="60002FFB" w14:textId="4C39904E" w:rsidR="0054549A" w:rsidRPr="004F63F2" w:rsidRDefault="007C577C" w:rsidP="00A0091C">
      <w:pPr>
        <w:pStyle w:val="bullet"/>
        <w:numPr>
          <w:ilvl w:val="0"/>
          <w:numId w:val="52"/>
        </w:numPr>
      </w:pPr>
      <w:r w:rsidRPr="004F63F2">
        <w:t>Kadangi projektai įgyvendinami l</w:t>
      </w:r>
      <w:r w:rsidR="0054549A" w:rsidRPr="004F63F2">
        <w:t>ėta</w:t>
      </w:r>
      <w:r w:rsidRPr="004F63F2">
        <w:t>i</w:t>
      </w:r>
      <w:r w:rsidR="0054549A" w:rsidRPr="004F63F2">
        <w:t xml:space="preserve"> ir </w:t>
      </w:r>
      <w:r w:rsidRPr="004F63F2">
        <w:t>(</w:t>
      </w:r>
      <w:r w:rsidR="0054549A" w:rsidRPr="004F63F2">
        <w:t>ar</w:t>
      </w:r>
      <w:r w:rsidRPr="004F63F2">
        <w:t>ba)</w:t>
      </w:r>
      <w:r w:rsidR="0054549A" w:rsidRPr="004F63F2">
        <w:t xml:space="preserve"> </w:t>
      </w:r>
      <w:r w:rsidRPr="004F63F2">
        <w:t xml:space="preserve">ilgai, rengiant </w:t>
      </w:r>
      <w:r w:rsidR="0054549A" w:rsidRPr="004F63F2">
        <w:t>Vertinim</w:t>
      </w:r>
      <w:r w:rsidR="007B0808" w:rsidRPr="004F63F2">
        <w:t xml:space="preserve">ą </w:t>
      </w:r>
      <w:r w:rsidRPr="004F63F2">
        <w:t xml:space="preserve">nebuvo galima </w:t>
      </w:r>
      <w:r w:rsidR="0054549A" w:rsidRPr="004F63F2">
        <w:t xml:space="preserve">tinkamai įvertinti VP rodiklių rezultatyvumo, todėl rekomenduojama </w:t>
      </w:r>
      <w:r w:rsidRPr="004F63F2">
        <w:t xml:space="preserve">per kitą </w:t>
      </w:r>
      <w:r w:rsidR="00AC527B" w:rsidRPr="004F63F2">
        <w:t xml:space="preserve">finansavimo </w:t>
      </w:r>
      <w:r w:rsidRPr="004F63F2">
        <w:t>laikotarpį</w:t>
      </w:r>
      <w:r w:rsidR="00AC527B" w:rsidRPr="004F63F2">
        <w:t xml:space="preserve"> atlikti</w:t>
      </w:r>
      <w:r w:rsidR="0054549A" w:rsidRPr="004F63F2">
        <w:t xml:space="preserve"> </w:t>
      </w:r>
      <w:r w:rsidR="00AC527B" w:rsidRPr="004F63F2">
        <w:t>du</w:t>
      </w:r>
      <w:r w:rsidR="0054549A" w:rsidRPr="004F63F2">
        <w:t xml:space="preserve"> atskir</w:t>
      </w:r>
      <w:r w:rsidR="00AC527B" w:rsidRPr="004F63F2">
        <w:t>u</w:t>
      </w:r>
      <w:r w:rsidR="0054549A" w:rsidRPr="004F63F2">
        <w:t>s poveikio vertinim</w:t>
      </w:r>
      <w:r w:rsidR="00EE0CBD" w:rsidRPr="004F63F2">
        <w:t>us</w:t>
      </w:r>
      <w:r w:rsidR="0054549A" w:rsidRPr="004F63F2">
        <w:t xml:space="preserve">: vieną </w:t>
      </w:r>
      <w:r w:rsidR="00513902" w:rsidRPr="004F63F2">
        <w:t xml:space="preserve">– </w:t>
      </w:r>
      <w:r w:rsidR="0054549A" w:rsidRPr="004F63F2">
        <w:t>orientuotą į investicijų</w:t>
      </w:r>
      <w:r w:rsidR="005E703A" w:rsidRPr="004F63F2">
        <w:t xml:space="preserve"> ir rodiklių</w:t>
      </w:r>
      <w:r w:rsidR="0054549A" w:rsidRPr="004F63F2">
        <w:t xml:space="preserve"> </w:t>
      </w:r>
      <w:r w:rsidR="0054549A" w:rsidRPr="004F63F2">
        <w:lastRenderedPageBreak/>
        <w:t xml:space="preserve">tinkamumą ir kito finansavimo </w:t>
      </w:r>
      <w:r w:rsidRPr="004F63F2">
        <w:t>laikotarpio</w:t>
      </w:r>
      <w:r w:rsidR="0054549A" w:rsidRPr="004F63F2">
        <w:t xml:space="preserve"> prioritetų nustatymą, </w:t>
      </w:r>
      <w:r w:rsidRPr="004F63F2">
        <w:t>kitą</w:t>
      </w:r>
      <w:r w:rsidR="0054549A" w:rsidRPr="004F63F2">
        <w:t xml:space="preserve"> – orientuotą į sukurtų produktų poveikio analizę</w:t>
      </w:r>
      <w:r w:rsidR="00EB4E5B" w:rsidRPr="004F63F2">
        <w:t xml:space="preserve"> (</w:t>
      </w:r>
      <w:r w:rsidRPr="004F63F2">
        <w:t>4 r</w:t>
      </w:r>
      <w:r w:rsidR="00EB4E5B" w:rsidRPr="004F63F2">
        <w:t>ekomendacija)</w:t>
      </w:r>
      <w:r w:rsidR="0054549A" w:rsidRPr="004F63F2">
        <w:t>.</w:t>
      </w:r>
    </w:p>
    <w:p w14:paraId="21214DA2" w14:textId="53FF36AD" w:rsidR="0054549A" w:rsidRPr="004F63F2" w:rsidRDefault="007C577C" w:rsidP="00A0091C">
      <w:pPr>
        <w:pStyle w:val="bullet"/>
        <w:numPr>
          <w:ilvl w:val="0"/>
          <w:numId w:val="52"/>
        </w:numPr>
      </w:pPr>
      <w:r w:rsidRPr="004F63F2">
        <w:t xml:space="preserve">Siekiant </w:t>
      </w:r>
      <w:r w:rsidR="0054549A" w:rsidRPr="004F63F2">
        <w:t xml:space="preserve">išvengti rodiklių stebėsenos </w:t>
      </w:r>
      <w:r w:rsidR="005E703A" w:rsidRPr="004F63F2">
        <w:t xml:space="preserve">nepakankamo </w:t>
      </w:r>
      <w:r w:rsidR="0054549A" w:rsidRPr="004F63F2">
        <w:t xml:space="preserve">tęstinumo rizikos, </w:t>
      </w:r>
      <w:r w:rsidRPr="004F63F2">
        <w:t xml:space="preserve">rekomenduojama </w:t>
      </w:r>
      <w:r w:rsidR="00AC527B" w:rsidRPr="004F63F2">
        <w:t>2021–2027</w:t>
      </w:r>
      <w:r w:rsidRPr="004F63F2">
        <w:t> </w:t>
      </w:r>
      <w:r w:rsidR="00AC527B" w:rsidRPr="004F63F2">
        <w:t>m. Investicijų programos stebėsenos rodiklių duomenų rinkimo iššūkius</w:t>
      </w:r>
      <w:r w:rsidRPr="004F63F2">
        <w:t xml:space="preserve"> spręsti darbo grupių formatu </w:t>
      </w:r>
      <w:r w:rsidR="00EB4E5B" w:rsidRPr="004F63F2">
        <w:t>(</w:t>
      </w:r>
      <w:r w:rsidRPr="004F63F2">
        <w:t>5 r</w:t>
      </w:r>
      <w:r w:rsidR="00EB4E5B" w:rsidRPr="004F63F2">
        <w:t>ekomendacija)</w:t>
      </w:r>
      <w:r w:rsidR="0054549A" w:rsidRPr="004F63F2">
        <w:t>.</w:t>
      </w:r>
    </w:p>
    <w:p w14:paraId="5B5FD842" w14:textId="6FD06DE5" w:rsidR="0054549A" w:rsidRPr="004F63F2" w:rsidRDefault="0054549A" w:rsidP="00A0091C">
      <w:pPr>
        <w:pStyle w:val="bullet"/>
        <w:numPr>
          <w:ilvl w:val="0"/>
          <w:numId w:val="52"/>
        </w:numPr>
      </w:pPr>
      <w:r w:rsidRPr="004F63F2">
        <w:t xml:space="preserve">Siekiant užtikrinti aukštą projektų kokybę ir tinkamą projektų vykdytojų </w:t>
      </w:r>
      <w:r w:rsidR="00825515" w:rsidRPr="004F63F2">
        <w:t>pasirengimą</w:t>
      </w:r>
      <w:r w:rsidRPr="004F63F2">
        <w:t xml:space="preserve">, rekomenduojama plėsti projektų vykdymo ir administravimo </w:t>
      </w:r>
      <w:r w:rsidR="00825515" w:rsidRPr="004F63F2">
        <w:t xml:space="preserve">metodinės </w:t>
      </w:r>
      <w:r w:rsidRPr="004F63F2">
        <w:t>medžiagos rengimą</w:t>
      </w:r>
      <w:r w:rsidR="00EB4E5B" w:rsidRPr="004F63F2">
        <w:t xml:space="preserve"> (</w:t>
      </w:r>
      <w:r w:rsidR="00825515" w:rsidRPr="004F63F2">
        <w:t>6 r</w:t>
      </w:r>
      <w:r w:rsidR="00EB4E5B" w:rsidRPr="004F63F2">
        <w:t>ekomendacija)</w:t>
      </w:r>
      <w:r w:rsidRPr="004F63F2">
        <w:t>.</w:t>
      </w:r>
    </w:p>
    <w:p w14:paraId="2EEABC9B" w14:textId="31F44973" w:rsidR="00EB33CE" w:rsidRPr="004F63F2" w:rsidRDefault="00761BF8" w:rsidP="00A0091C">
      <w:pPr>
        <w:pStyle w:val="bullet"/>
        <w:numPr>
          <w:ilvl w:val="0"/>
          <w:numId w:val="52"/>
        </w:numPr>
      </w:pPr>
      <w:r w:rsidRPr="004F63F2">
        <w:t xml:space="preserve">Dalyje </w:t>
      </w:r>
      <w:r w:rsidR="00EB33CE" w:rsidRPr="004F63F2">
        <w:t>projektų susiduria</w:t>
      </w:r>
      <w:r w:rsidRPr="004F63F2">
        <w:t>ma</w:t>
      </w:r>
      <w:r w:rsidR="00EB33CE" w:rsidRPr="004F63F2">
        <w:t xml:space="preserve"> su </w:t>
      </w:r>
      <w:r w:rsidR="005E703A" w:rsidRPr="004F63F2">
        <w:t>sukurtų paslaugų ir produktų paklausos didinimo problema</w:t>
      </w:r>
      <w:r w:rsidR="00EB33CE" w:rsidRPr="004F63F2">
        <w:t>, todėl siūloma</w:t>
      </w:r>
      <w:r w:rsidR="005E703A" w:rsidRPr="004F63F2">
        <w:t xml:space="preserve"> į</w:t>
      </w:r>
      <w:r w:rsidR="00EB33CE" w:rsidRPr="004F63F2">
        <w:t xml:space="preserve"> projektų finansavimo paraišk</w:t>
      </w:r>
      <w:r w:rsidR="005E703A" w:rsidRPr="004F63F2">
        <w:t>as</w:t>
      </w:r>
      <w:r w:rsidR="00EB33CE" w:rsidRPr="004F63F2">
        <w:t xml:space="preserve"> </w:t>
      </w:r>
      <w:r w:rsidR="005E703A" w:rsidRPr="004F63F2">
        <w:t>įtraukti</w:t>
      </w:r>
      <w:r w:rsidR="00EB33CE" w:rsidRPr="004F63F2">
        <w:t xml:space="preserve"> reikalavimą </w:t>
      </w:r>
      <w:r w:rsidR="00AC527B" w:rsidRPr="004F63F2">
        <w:t>3 met</w:t>
      </w:r>
      <w:r w:rsidR="00EE0CBD" w:rsidRPr="004F63F2">
        <w:t>us</w:t>
      </w:r>
      <w:r w:rsidR="00AC527B" w:rsidRPr="004F63F2">
        <w:t xml:space="preserve"> po projekto įgyvendinimo pabaigos vykdyti sukurtų ar modernizuotų paslaugų ar produktų </w:t>
      </w:r>
      <w:r w:rsidR="005E703A" w:rsidRPr="004F63F2">
        <w:t>viešinimo veiklas, prisidedančias prie paklausos didinimo</w:t>
      </w:r>
      <w:r w:rsidR="00EB4E5B" w:rsidRPr="004F63F2">
        <w:t xml:space="preserve"> (</w:t>
      </w:r>
      <w:r w:rsidR="00825515" w:rsidRPr="004F63F2">
        <w:t>9 r</w:t>
      </w:r>
      <w:r w:rsidR="00EB4E5B" w:rsidRPr="004F63F2">
        <w:t>ekomendacija)</w:t>
      </w:r>
      <w:r w:rsidR="00EB33CE" w:rsidRPr="004F63F2">
        <w:t xml:space="preserve">. </w:t>
      </w:r>
    </w:p>
    <w:p w14:paraId="0CD2E9E2" w14:textId="11694085" w:rsidR="00EB33CE" w:rsidRPr="004F63F2" w:rsidRDefault="00EB33CE" w:rsidP="00A0091C">
      <w:pPr>
        <w:pStyle w:val="bullet"/>
        <w:numPr>
          <w:ilvl w:val="0"/>
          <w:numId w:val="52"/>
        </w:numPr>
      </w:pPr>
      <w:r w:rsidRPr="004F63F2">
        <w:t>Siekiant pagerinti ES intervencijų el.</w:t>
      </w:r>
      <w:r w:rsidR="00825515" w:rsidRPr="004F63F2">
        <w:t> </w:t>
      </w:r>
      <w:r w:rsidRPr="004F63F2">
        <w:t>paslaugų srityje</w:t>
      </w:r>
      <w:r w:rsidR="000213EA" w:rsidRPr="004F63F2">
        <w:t xml:space="preserve"> tikslingumą</w:t>
      </w:r>
      <w:r w:rsidRPr="004F63F2">
        <w:t xml:space="preserve">, siūloma įtraukti į </w:t>
      </w:r>
      <w:proofErr w:type="spellStart"/>
      <w:r w:rsidRPr="004F63F2">
        <w:t>PF</w:t>
      </w:r>
      <w:r w:rsidR="00EE0CBD" w:rsidRPr="004F63F2">
        <w:t>S</w:t>
      </w:r>
      <w:r w:rsidRPr="004F63F2">
        <w:t>A</w:t>
      </w:r>
      <w:proofErr w:type="spellEnd"/>
      <w:r w:rsidR="00825515" w:rsidRPr="004F63F2">
        <w:t xml:space="preserve"> papildom</w:t>
      </w:r>
      <w:r w:rsidR="000213EA" w:rsidRPr="004F63F2">
        <w:t>ą</w:t>
      </w:r>
      <w:r w:rsidR="00825515" w:rsidRPr="004F63F2">
        <w:t xml:space="preserve"> sąlyg</w:t>
      </w:r>
      <w:r w:rsidR="000213EA" w:rsidRPr="004F63F2">
        <w:t>ą</w:t>
      </w:r>
      <w:r w:rsidR="005E703A" w:rsidRPr="004F63F2">
        <w:t xml:space="preserve">: </w:t>
      </w:r>
      <w:r w:rsidR="000213EA" w:rsidRPr="004F63F2">
        <w:t>kad pareiškėjai pateiktų</w:t>
      </w:r>
      <w:r w:rsidRPr="004F63F2">
        <w:t xml:space="preserve"> duomenimis grįst</w:t>
      </w:r>
      <w:r w:rsidR="005E703A" w:rsidRPr="004F63F2">
        <w:t>ą</w:t>
      </w:r>
      <w:r w:rsidRPr="004F63F2">
        <w:t xml:space="preserve"> informaci</w:t>
      </w:r>
      <w:r w:rsidR="005E703A" w:rsidRPr="004F63F2">
        <w:t>ją</w:t>
      </w:r>
      <w:r w:rsidRPr="004F63F2">
        <w:t xml:space="preserve"> apie tikslinių grupių dydžius ir jų poreikius, planuojamą rezultato poveikio apimtį </w:t>
      </w:r>
      <w:r w:rsidR="005E703A" w:rsidRPr="004F63F2">
        <w:t xml:space="preserve">ir </w:t>
      </w:r>
      <w:r w:rsidRPr="004F63F2">
        <w:t>paslaugos aktualum</w:t>
      </w:r>
      <w:r w:rsidR="005E703A" w:rsidRPr="004F63F2">
        <w:t>ą</w:t>
      </w:r>
      <w:r w:rsidRPr="004F63F2">
        <w:t xml:space="preserve"> tikslinėms grupėms</w:t>
      </w:r>
      <w:r w:rsidR="00EB4E5B" w:rsidRPr="004F63F2">
        <w:t xml:space="preserve"> (</w:t>
      </w:r>
      <w:r w:rsidR="00825515" w:rsidRPr="004F63F2">
        <w:t>10 r</w:t>
      </w:r>
      <w:r w:rsidR="00EB4E5B" w:rsidRPr="004F63F2">
        <w:t>ekomendacija)</w:t>
      </w:r>
      <w:r w:rsidRPr="004F63F2">
        <w:t>.</w:t>
      </w:r>
    </w:p>
    <w:p w14:paraId="6E33E4C1" w14:textId="00002E46" w:rsidR="002957D3" w:rsidRPr="004F63F2" w:rsidRDefault="00EB4E5B" w:rsidP="000B36C1">
      <w:pPr>
        <w:pStyle w:val="bullet"/>
        <w:numPr>
          <w:ilvl w:val="0"/>
          <w:numId w:val="52"/>
        </w:numPr>
      </w:pPr>
      <w:r w:rsidRPr="004F63F2">
        <w:t xml:space="preserve">Norint valdyti ilgalaikio finansavimo nepakankamumo rizikas, </w:t>
      </w:r>
      <w:r w:rsidR="005E703A" w:rsidRPr="004F63F2">
        <w:t xml:space="preserve">rekomenduojama tęsti CPVA taikomą praktiką </w:t>
      </w:r>
      <w:r w:rsidR="00825515" w:rsidRPr="004F63F2">
        <w:t xml:space="preserve">į </w:t>
      </w:r>
      <w:r w:rsidR="005E703A" w:rsidRPr="004F63F2">
        <w:t xml:space="preserve">projektų finansavimo </w:t>
      </w:r>
      <w:r w:rsidR="00825515" w:rsidRPr="004F63F2">
        <w:t xml:space="preserve">paraiškas </w:t>
      </w:r>
      <w:r w:rsidR="005E703A" w:rsidRPr="004F63F2">
        <w:t xml:space="preserve">įtraukti papildomą klausimą, kaip projekto vykdytojai planuoja užtikrinti ilgalaikį projektų finansavimą ir </w:t>
      </w:r>
      <w:r w:rsidR="00825515" w:rsidRPr="004F63F2">
        <w:t xml:space="preserve">kokia suma </w:t>
      </w:r>
      <w:r w:rsidR="005E703A" w:rsidRPr="004F63F2">
        <w:t>tam numatoma (</w:t>
      </w:r>
      <w:r w:rsidR="00825515" w:rsidRPr="004F63F2">
        <w:t>11 r</w:t>
      </w:r>
      <w:r w:rsidR="005E703A" w:rsidRPr="004F63F2">
        <w:t>ekomendacija)</w:t>
      </w:r>
      <w:r w:rsidR="00EA4B90" w:rsidRPr="004F63F2">
        <w:t>.</w:t>
      </w:r>
    </w:p>
    <w:sectPr w:rsidR="002957D3" w:rsidRPr="004F63F2" w:rsidSect="00736473">
      <w:headerReference w:type="default" r:id="rId13"/>
      <w:footerReference w:type="default" r:id="rId14"/>
      <w:pgSz w:w="12240" w:h="15840"/>
      <w:pgMar w:top="1440" w:right="1022" w:bottom="1152" w:left="1440" w:header="706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D33C" w14:textId="77777777" w:rsidR="00FB2EE5" w:rsidRDefault="00FB2EE5" w:rsidP="0032616C">
      <w:r>
        <w:separator/>
      </w:r>
    </w:p>
  </w:endnote>
  <w:endnote w:type="continuationSeparator" w:id="0">
    <w:p w14:paraId="34A923ED" w14:textId="77777777" w:rsidR="00FB2EE5" w:rsidRDefault="00FB2EE5" w:rsidP="0032616C">
      <w:r>
        <w:continuationSeparator/>
      </w:r>
    </w:p>
  </w:endnote>
  <w:endnote w:type="continuationNotice" w:id="1">
    <w:p w14:paraId="7CE69BDC" w14:textId="77777777" w:rsidR="00FB2EE5" w:rsidRDefault="00FB2EE5" w:rsidP="00326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Vrinda">
    <w:altName w:val="Vrinda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">
    <w:altName w:val="Cambria"/>
    <w:panose1 w:val="00000000000000000000"/>
    <w:charset w:val="00"/>
    <w:family w:val="roman"/>
    <w:notTrueType/>
    <w:pitch w:val="default"/>
  </w:font>
  <w:font w:name="STXinwei">
    <w:altName w:val="华文新魏"/>
    <w:panose1 w:val="00000000000000000000"/>
    <w:charset w:val="86"/>
    <w:family w:val="roman"/>
    <w:notTrueType/>
    <w:pitch w:val="default"/>
  </w:font>
  <w:font w:name="FZYaoTi">
    <w:altName w:val="方正姚体"/>
    <w:panose1 w:val="00000000000000000000"/>
    <w:charset w:val="86"/>
    <w:family w:val="roman"/>
    <w:notTrueType/>
    <w:pitch w:val="default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 Regular"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venir Next Demi Bold"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889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FD81" w14:textId="01833B95" w:rsidR="000427E5" w:rsidRDefault="000427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0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E21D6C1" w14:textId="77777777" w:rsidR="000427E5" w:rsidRDefault="00042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B1F0" w14:textId="77777777" w:rsidR="00FB2EE5" w:rsidRDefault="00FB2EE5" w:rsidP="0032616C">
      <w:r>
        <w:separator/>
      </w:r>
    </w:p>
  </w:footnote>
  <w:footnote w:type="continuationSeparator" w:id="0">
    <w:p w14:paraId="0DC7DD29" w14:textId="77777777" w:rsidR="00FB2EE5" w:rsidRDefault="00FB2EE5" w:rsidP="0032616C">
      <w:r>
        <w:continuationSeparator/>
      </w:r>
    </w:p>
  </w:footnote>
  <w:footnote w:type="continuationNotice" w:id="1">
    <w:p w14:paraId="033DE6FA" w14:textId="77777777" w:rsidR="00FB2EE5" w:rsidRDefault="00FB2EE5" w:rsidP="003261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7315" w14:textId="77777777" w:rsidR="000427E5" w:rsidRDefault="000427E5" w:rsidP="0032616C">
    <w:pPr>
      <w:rPr>
        <w:color w:val="000000"/>
      </w:rPr>
    </w:pPr>
    <w:r>
      <w:rPr>
        <w:noProof/>
        <w:lang w:eastAsia="lt-LT"/>
      </w:rPr>
      <w:drawing>
        <wp:anchor distT="0" distB="0" distL="0" distR="0" simplePos="0" relativeHeight="251674624" behindDoc="1" locked="0" layoutInCell="1" hidden="0" allowOverlap="1" wp14:anchorId="1A31BDB4" wp14:editId="7D20DF20">
          <wp:simplePos x="0" y="0"/>
          <wp:positionH relativeFrom="margin">
            <wp:align>center</wp:align>
          </wp:positionH>
          <wp:positionV relativeFrom="paragraph">
            <wp:posOffset>-252095</wp:posOffset>
          </wp:positionV>
          <wp:extent cx="1335024" cy="484632"/>
          <wp:effectExtent l="0" t="0" r="0" b="0"/>
          <wp:wrapNone/>
          <wp:docPr id="88" name="image5.png" descr="Lietuvos Respublikos Susisiekimo ministerijos projektas: „Kuriame vertę“ |  Personalo valdymo profesionalų asocia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ietuvos Respublikos Susisiekimo ministerijos projektas: „Kuriame vertę“ |  Personalo valdymo profesionalų asociaci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024" cy="484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0" distR="0" simplePos="0" relativeHeight="251675648" behindDoc="1" locked="0" layoutInCell="1" hidden="0" allowOverlap="1" wp14:anchorId="2BC993E3" wp14:editId="7917CE1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1225296" cy="393192"/>
          <wp:effectExtent l="0" t="0" r="0" b="6985"/>
          <wp:wrapNone/>
          <wp:docPr id="89" name="image4.png" descr="Europos socialinio fondo agentū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uropos socialinio fondo agentūr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5296" cy="39319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76672" behindDoc="0" locked="0" layoutInCell="1" hidden="0" allowOverlap="1" wp14:anchorId="4D4F3BFF" wp14:editId="7841E906">
          <wp:simplePos x="0" y="0"/>
          <wp:positionH relativeFrom="margin">
            <wp:align>right</wp:align>
          </wp:positionH>
          <wp:positionV relativeFrom="paragraph">
            <wp:posOffset>-100965</wp:posOffset>
          </wp:positionV>
          <wp:extent cx="859536" cy="182880"/>
          <wp:effectExtent l="0" t="0" r="0" b="7620"/>
          <wp:wrapNone/>
          <wp:docPr id="9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536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960"/>
    <w:multiLevelType w:val="hybridMultilevel"/>
    <w:tmpl w:val="3E5E11E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6DD0380"/>
    <w:multiLevelType w:val="hybridMultilevel"/>
    <w:tmpl w:val="E23C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46CC"/>
    <w:multiLevelType w:val="hybridMultilevel"/>
    <w:tmpl w:val="C858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428F"/>
    <w:multiLevelType w:val="hybridMultilevel"/>
    <w:tmpl w:val="6AB4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9CC"/>
    <w:multiLevelType w:val="multilevel"/>
    <w:tmpl w:val="8E0E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70" w:hanging="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0A620C37"/>
    <w:multiLevelType w:val="hybridMultilevel"/>
    <w:tmpl w:val="9222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9A4"/>
    <w:multiLevelType w:val="hybridMultilevel"/>
    <w:tmpl w:val="AEAED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772D3"/>
    <w:multiLevelType w:val="hybridMultilevel"/>
    <w:tmpl w:val="B62AF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D4978"/>
    <w:multiLevelType w:val="multilevel"/>
    <w:tmpl w:val="6D9672B0"/>
    <w:lvl w:ilvl="0">
      <w:start w:val="18"/>
      <w:numFmt w:val="upperLetter"/>
      <w:lvlText w:val="%1."/>
      <w:lvlJc w:val="left"/>
      <w:pPr>
        <w:ind w:left="420" w:hanging="420"/>
      </w:pPr>
      <w:rPr>
        <w:rFonts w:hint="default"/>
        <w:b w:val="0"/>
        <w:color w:val="000000"/>
        <w:sz w:val="18"/>
        <w:u w:val="none"/>
      </w:rPr>
    </w:lvl>
    <w:lvl w:ilvl="1">
      <w:start w:val="19"/>
      <w:numFmt w:val="upperLetter"/>
      <w:lvlText w:val="%1.%2."/>
      <w:lvlJc w:val="left"/>
      <w:pPr>
        <w:ind w:left="420" w:hanging="420"/>
      </w:pPr>
      <w:rPr>
        <w:rFonts w:hint="default"/>
        <w:b w:val="0"/>
        <w:color w:val="000000"/>
        <w:sz w:val="18"/>
        <w:u w:val="none"/>
      </w:rPr>
    </w:lvl>
    <w:lvl w:ilvl="2">
      <w:start w:val="1"/>
      <w:numFmt w:val="decimal"/>
      <w:lvlText w:val="%1.%2.%3."/>
      <w:lvlJc w:val="left"/>
      <w:pPr>
        <w:ind w:left="420" w:hanging="420"/>
      </w:pPr>
      <w:rPr>
        <w:rFonts w:hint="default"/>
        <w:b w:val="0"/>
        <w:color w:val="000000"/>
        <w:sz w:val="18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00000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00000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00000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  <w:color w:val="000000"/>
        <w:sz w:val="18"/>
        <w:u w:val="none"/>
      </w:rPr>
    </w:lvl>
  </w:abstractNum>
  <w:abstractNum w:abstractNumId="9" w15:restartNumberingAfterBreak="0">
    <w:nsid w:val="14217246"/>
    <w:multiLevelType w:val="hybridMultilevel"/>
    <w:tmpl w:val="2D545766"/>
    <w:lvl w:ilvl="0" w:tplc="2E0A7EA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4086A"/>
    <w:multiLevelType w:val="hybridMultilevel"/>
    <w:tmpl w:val="F648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E3C6B"/>
    <w:multiLevelType w:val="hybridMultilevel"/>
    <w:tmpl w:val="CBC865E2"/>
    <w:lvl w:ilvl="0" w:tplc="1D3A81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B97"/>
    <w:multiLevelType w:val="hybridMultilevel"/>
    <w:tmpl w:val="6380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0DB1"/>
    <w:multiLevelType w:val="hybridMultilevel"/>
    <w:tmpl w:val="EA7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60B69"/>
    <w:multiLevelType w:val="hybridMultilevel"/>
    <w:tmpl w:val="CFDC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F2F69"/>
    <w:multiLevelType w:val="hybridMultilevel"/>
    <w:tmpl w:val="F22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E4BF6"/>
    <w:multiLevelType w:val="hybridMultilevel"/>
    <w:tmpl w:val="B222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45778"/>
    <w:multiLevelType w:val="multilevel"/>
    <w:tmpl w:val="D8024B8C"/>
    <w:lvl w:ilvl="0"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73549E0"/>
    <w:multiLevelType w:val="hybridMultilevel"/>
    <w:tmpl w:val="8FAE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FA6FE4"/>
    <w:multiLevelType w:val="hybridMultilevel"/>
    <w:tmpl w:val="8CE4765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60A21"/>
    <w:multiLevelType w:val="hybridMultilevel"/>
    <w:tmpl w:val="8D28D6A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33C70AEC"/>
    <w:multiLevelType w:val="hybridMultilevel"/>
    <w:tmpl w:val="93AA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5395F"/>
    <w:multiLevelType w:val="hybridMultilevel"/>
    <w:tmpl w:val="AC7217B2"/>
    <w:lvl w:ilvl="0" w:tplc="7F4E3C8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57A6"/>
    <w:multiLevelType w:val="multilevel"/>
    <w:tmpl w:val="8EB89510"/>
    <w:lvl w:ilvl="0">
      <w:numFmt w:val="bullet"/>
      <w:lvlText w:val="-"/>
      <w:lvlJc w:val="left"/>
      <w:pPr>
        <w:ind w:left="720" w:hanging="360"/>
      </w:pPr>
      <w:rPr>
        <w:rFonts w:ascii="Roboto" w:eastAsia="Roboto" w:hAnsi="Roboto" w:cs="Robo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D2501F6"/>
    <w:multiLevelType w:val="hybridMultilevel"/>
    <w:tmpl w:val="E9CCD854"/>
    <w:lvl w:ilvl="0" w:tplc="4C222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12D8"/>
    <w:multiLevelType w:val="hybridMultilevel"/>
    <w:tmpl w:val="393A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C1CD7"/>
    <w:multiLevelType w:val="hybridMultilevel"/>
    <w:tmpl w:val="FA2C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F5254"/>
    <w:multiLevelType w:val="hybridMultilevel"/>
    <w:tmpl w:val="7406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AF7FA3"/>
    <w:multiLevelType w:val="hybridMultilevel"/>
    <w:tmpl w:val="D2EE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95850"/>
    <w:multiLevelType w:val="multilevel"/>
    <w:tmpl w:val="E0A00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87800"/>
    <w:multiLevelType w:val="multilevel"/>
    <w:tmpl w:val="F6FCB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E3E707F"/>
    <w:multiLevelType w:val="hybridMultilevel"/>
    <w:tmpl w:val="3174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C3FDF"/>
    <w:multiLevelType w:val="hybridMultilevel"/>
    <w:tmpl w:val="3196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947AB9"/>
    <w:multiLevelType w:val="hybridMultilevel"/>
    <w:tmpl w:val="CDB2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8037F"/>
    <w:multiLevelType w:val="multilevel"/>
    <w:tmpl w:val="B2CCD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1C7CA6"/>
    <w:multiLevelType w:val="multilevel"/>
    <w:tmpl w:val="0E1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B757020"/>
    <w:multiLevelType w:val="hybridMultilevel"/>
    <w:tmpl w:val="5F56BF5E"/>
    <w:lvl w:ilvl="0" w:tplc="7F4E3C8C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2F2BC3"/>
    <w:multiLevelType w:val="hybridMultilevel"/>
    <w:tmpl w:val="39027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54FD8"/>
    <w:multiLevelType w:val="multilevel"/>
    <w:tmpl w:val="5FBE7DA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FFFFFF" w:themeColor="background1"/>
        <w:sz w:val="24"/>
        <w:szCs w:val="24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357" w:hanging="357"/>
      </w:pPr>
      <w:rPr>
        <w:rFonts w:ascii="Times New Roman" w:eastAsia="Calibri" w:hAnsi="Times New Roman" w:cs="Times New Roman" w:hint="default"/>
        <w:b/>
        <w:bCs/>
        <w:i w:val="0"/>
        <w:smallCaps w:val="0"/>
        <w:strike w:val="0"/>
        <w:color w:val="auto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357" w:hanging="357"/>
      </w:pPr>
      <w:rPr>
        <w:b w:val="0"/>
        <w:bCs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7"/>
      </w:pPr>
      <w:rPr>
        <w:rFonts w:ascii="Times New Roman" w:eastAsia="Calibri" w:hAnsi="Times New Roman"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v" w:eastAsia="v" w:hAnsi="v" w:cs="v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eastAsia="Calibri" w:hAnsi="Calibri" w:cs="Calibri"/>
      </w:rPr>
    </w:lvl>
  </w:abstractNum>
  <w:abstractNum w:abstractNumId="39" w15:restartNumberingAfterBreak="0">
    <w:nsid w:val="60A97AE9"/>
    <w:multiLevelType w:val="multilevel"/>
    <w:tmpl w:val="FA622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17D4BAE"/>
    <w:multiLevelType w:val="hybridMultilevel"/>
    <w:tmpl w:val="369A03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464EC"/>
    <w:multiLevelType w:val="multilevel"/>
    <w:tmpl w:val="0E1A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63662F4"/>
    <w:multiLevelType w:val="hybridMultilevel"/>
    <w:tmpl w:val="009E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4656CC"/>
    <w:multiLevelType w:val="hybridMultilevel"/>
    <w:tmpl w:val="9D32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707D"/>
    <w:multiLevelType w:val="hybridMultilevel"/>
    <w:tmpl w:val="76CE30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7205E"/>
    <w:multiLevelType w:val="hybridMultilevel"/>
    <w:tmpl w:val="E5DA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7D3CAA"/>
    <w:multiLevelType w:val="hybridMultilevel"/>
    <w:tmpl w:val="FB2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F66A72"/>
    <w:multiLevelType w:val="hybridMultilevel"/>
    <w:tmpl w:val="ADD8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760CE1"/>
    <w:multiLevelType w:val="hybridMultilevel"/>
    <w:tmpl w:val="0A5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A647A7"/>
    <w:multiLevelType w:val="hybridMultilevel"/>
    <w:tmpl w:val="2AF8FA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6507125">
    <w:abstractNumId w:val="38"/>
  </w:num>
  <w:num w:numId="2" w16cid:durableId="2002804196">
    <w:abstractNumId w:val="41"/>
  </w:num>
  <w:num w:numId="3" w16cid:durableId="2087871477">
    <w:abstractNumId w:val="4"/>
  </w:num>
  <w:num w:numId="4" w16cid:durableId="645357608">
    <w:abstractNumId w:val="35"/>
  </w:num>
  <w:num w:numId="5" w16cid:durableId="637683858">
    <w:abstractNumId w:val="2"/>
  </w:num>
  <w:num w:numId="6" w16cid:durableId="1651059316">
    <w:abstractNumId w:val="0"/>
  </w:num>
  <w:num w:numId="7" w16cid:durableId="967398310">
    <w:abstractNumId w:val="12"/>
  </w:num>
  <w:num w:numId="8" w16cid:durableId="286349915">
    <w:abstractNumId w:val="1"/>
  </w:num>
  <w:num w:numId="9" w16cid:durableId="1922518148">
    <w:abstractNumId w:val="45"/>
  </w:num>
  <w:num w:numId="10" w16cid:durableId="896622799">
    <w:abstractNumId w:val="9"/>
  </w:num>
  <w:num w:numId="11" w16cid:durableId="59864529">
    <w:abstractNumId w:val="21"/>
  </w:num>
  <w:num w:numId="12" w16cid:durableId="1258557133">
    <w:abstractNumId w:val="48"/>
  </w:num>
  <w:num w:numId="13" w16cid:durableId="963386652">
    <w:abstractNumId w:val="32"/>
  </w:num>
  <w:num w:numId="14" w16cid:durableId="949707877">
    <w:abstractNumId w:val="5"/>
  </w:num>
  <w:num w:numId="15" w16cid:durableId="1300113753">
    <w:abstractNumId w:val="37"/>
  </w:num>
  <w:num w:numId="16" w16cid:durableId="621614434">
    <w:abstractNumId w:val="25"/>
  </w:num>
  <w:num w:numId="17" w16cid:durableId="1402409944">
    <w:abstractNumId w:val="43"/>
  </w:num>
  <w:num w:numId="18" w16cid:durableId="1713578287">
    <w:abstractNumId w:val="24"/>
  </w:num>
  <w:num w:numId="19" w16cid:durableId="1615017621">
    <w:abstractNumId w:val="44"/>
  </w:num>
  <w:num w:numId="20" w16cid:durableId="643586393">
    <w:abstractNumId w:val="15"/>
  </w:num>
  <w:num w:numId="21" w16cid:durableId="697436624">
    <w:abstractNumId w:val="20"/>
  </w:num>
  <w:num w:numId="22" w16cid:durableId="2112164039">
    <w:abstractNumId w:val="28"/>
  </w:num>
  <w:num w:numId="23" w16cid:durableId="33966727">
    <w:abstractNumId w:val="38"/>
  </w:num>
  <w:num w:numId="24" w16cid:durableId="2080250673">
    <w:abstractNumId w:val="49"/>
  </w:num>
  <w:num w:numId="25" w16cid:durableId="546575674">
    <w:abstractNumId w:val="33"/>
  </w:num>
  <w:num w:numId="26" w16cid:durableId="2133940462">
    <w:abstractNumId w:val="10"/>
  </w:num>
  <w:num w:numId="27" w16cid:durableId="1674142328">
    <w:abstractNumId w:val="13"/>
  </w:num>
  <w:num w:numId="28" w16cid:durableId="719748908">
    <w:abstractNumId w:val="14"/>
  </w:num>
  <w:num w:numId="29" w16cid:durableId="1365254636">
    <w:abstractNumId w:val="30"/>
  </w:num>
  <w:num w:numId="30" w16cid:durableId="803960139">
    <w:abstractNumId w:val="22"/>
  </w:num>
  <w:num w:numId="31" w16cid:durableId="1503206271">
    <w:abstractNumId w:val="36"/>
  </w:num>
  <w:num w:numId="32" w16cid:durableId="205801282">
    <w:abstractNumId w:val="34"/>
  </w:num>
  <w:num w:numId="33" w16cid:durableId="1747336000">
    <w:abstractNumId w:val="11"/>
  </w:num>
  <w:num w:numId="34" w16cid:durableId="2095204255">
    <w:abstractNumId w:val="19"/>
  </w:num>
  <w:num w:numId="35" w16cid:durableId="372193681">
    <w:abstractNumId w:val="29"/>
  </w:num>
  <w:num w:numId="36" w16cid:durableId="739786364">
    <w:abstractNumId w:val="47"/>
  </w:num>
  <w:num w:numId="37" w16cid:durableId="338432318">
    <w:abstractNumId w:val="26"/>
  </w:num>
  <w:num w:numId="38" w16cid:durableId="647823527">
    <w:abstractNumId w:val="23"/>
  </w:num>
  <w:num w:numId="39" w16cid:durableId="1778326269">
    <w:abstractNumId w:val="17"/>
  </w:num>
  <w:num w:numId="40" w16cid:durableId="1909412710">
    <w:abstractNumId w:val="39"/>
  </w:num>
  <w:num w:numId="41" w16cid:durableId="922448899">
    <w:abstractNumId w:val="42"/>
  </w:num>
  <w:num w:numId="42" w16cid:durableId="756437543">
    <w:abstractNumId w:val="46"/>
  </w:num>
  <w:num w:numId="43" w16cid:durableId="1248804488">
    <w:abstractNumId w:val="31"/>
  </w:num>
  <w:num w:numId="44" w16cid:durableId="1133670437">
    <w:abstractNumId w:val="3"/>
  </w:num>
  <w:num w:numId="45" w16cid:durableId="246035810">
    <w:abstractNumId w:val="16"/>
  </w:num>
  <w:num w:numId="46" w16cid:durableId="1412654478">
    <w:abstractNumId w:val="7"/>
  </w:num>
  <w:num w:numId="47" w16cid:durableId="2019234253">
    <w:abstractNumId w:val="38"/>
  </w:num>
  <w:num w:numId="48" w16cid:durableId="750738018">
    <w:abstractNumId w:val="18"/>
  </w:num>
  <w:num w:numId="49" w16cid:durableId="2061125380">
    <w:abstractNumId w:val="8"/>
  </w:num>
  <w:num w:numId="50" w16cid:durableId="907544308">
    <w:abstractNumId w:val="27"/>
  </w:num>
  <w:num w:numId="51" w16cid:durableId="26221420">
    <w:abstractNumId w:val="40"/>
  </w:num>
  <w:num w:numId="52" w16cid:durableId="1459955418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361"/>
    <w:rsid w:val="0000353E"/>
    <w:rsid w:val="0000397F"/>
    <w:rsid w:val="0000591D"/>
    <w:rsid w:val="00005D6D"/>
    <w:rsid w:val="000063DB"/>
    <w:rsid w:val="000067D7"/>
    <w:rsid w:val="00006EC4"/>
    <w:rsid w:val="00007063"/>
    <w:rsid w:val="0001023F"/>
    <w:rsid w:val="00011C2A"/>
    <w:rsid w:val="00012BD4"/>
    <w:rsid w:val="0001466B"/>
    <w:rsid w:val="00015689"/>
    <w:rsid w:val="00016004"/>
    <w:rsid w:val="0001756E"/>
    <w:rsid w:val="000213EA"/>
    <w:rsid w:val="00022C90"/>
    <w:rsid w:val="00022EFB"/>
    <w:rsid w:val="00024031"/>
    <w:rsid w:val="000256C3"/>
    <w:rsid w:val="00025E69"/>
    <w:rsid w:val="00026F71"/>
    <w:rsid w:val="000272A8"/>
    <w:rsid w:val="00031242"/>
    <w:rsid w:val="000313B4"/>
    <w:rsid w:val="000332AD"/>
    <w:rsid w:val="000335BF"/>
    <w:rsid w:val="00033758"/>
    <w:rsid w:val="00033CA0"/>
    <w:rsid w:val="000348F3"/>
    <w:rsid w:val="000372FB"/>
    <w:rsid w:val="0003776F"/>
    <w:rsid w:val="000378EC"/>
    <w:rsid w:val="000427E5"/>
    <w:rsid w:val="00043629"/>
    <w:rsid w:val="000440DC"/>
    <w:rsid w:val="00045965"/>
    <w:rsid w:val="000464A6"/>
    <w:rsid w:val="00047A0E"/>
    <w:rsid w:val="000507E6"/>
    <w:rsid w:val="000518B2"/>
    <w:rsid w:val="00052C0C"/>
    <w:rsid w:val="000539B3"/>
    <w:rsid w:val="00053B5C"/>
    <w:rsid w:val="0005400B"/>
    <w:rsid w:val="0005400C"/>
    <w:rsid w:val="0005465A"/>
    <w:rsid w:val="00054D07"/>
    <w:rsid w:val="00055324"/>
    <w:rsid w:val="00055DFE"/>
    <w:rsid w:val="000567EA"/>
    <w:rsid w:val="00057446"/>
    <w:rsid w:val="00057B00"/>
    <w:rsid w:val="00057D7E"/>
    <w:rsid w:val="00057FEF"/>
    <w:rsid w:val="00060BB2"/>
    <w:rsid w:val="00061D59"/>
    <w:rsid w:val="00061E45"/>
    <w:rsid w:val="00061F2B"/>
    <w:rsid w:val="00062A29"/>
    <w:rsid w:val="0006333A"/>
    <w:rsid w:val="00065A40"/>
    <w:rsid w:val="00066F0E"/>
    <w:rsid w:val="000672C2"/>
    <w:rsid w:val="000704A5"/>
    <w:rsid w:val="000704A6"/>
    <w:rsid w:val="00070C14"/>
    <w:rsid w:val="000721CD"/>
    <w:rsid w:val="00074282"/>
    <w:rsid w:val="00076A3F"/>
    <w:rsid w:val="00076B76"/>
    <w:rsid w:val="0008051F"/>
    <w:rsid w:val="00080BEB"/>
    <w:rsid w:val="000854AE"/>
    <w:rsid w:val="0008600B"/>
    <w:rsid w:val="00091882"/>
    <w:rsid w:val="00092837"/>
    <w:rsid w:val="00092977"/>
    <w:rsid w:val="0009310F"/>
    <w:rsid w:val="00093D13"/>
    <w:rsid w:val="00093F91"/>
    <w:rsid w:val="00094CD2"/>
    <w:rsid w:val="00095797"/>
    <w:rsid w:val="00095FC2"/>
    <w:rsid w:val="00096D71"/>
    <w:rsid w:val="00097225"/>
    <w:rsid w:val="00097928"/>
    <w:rsid w:val="00097E5A"/>
    <w:rsid w:val="000A57F4"/>
    <w:rsid w:val="000A601D"/>
    <w:rsid w:val="000A60C8"/>
    <w:rsid w:val="000A7185"/>
    <w:rsid w:val="000A7768"/>
    <w:rsid w:val="000A7C88"/>
    <w:rsid w:val="000B0740"/>
    <w:rsid w:val="000B2C7D"/>
    <w:rsid w:val="000B36C1"/>
    <w:rsid w:val="000C0A35"/>
    <w:rsid w:val="000C10CB"/>
    <w:rsid w:val="000C1D32"/>
    <w:rsid w:val="000C330A"/>
    <w:rsid w:val="000C3794"/>
    <w:rsid w:val="000C4FED"/>
    <w:rsid w:val="000C50B4"/>
    <w:rsid w:val="000C582C"/>
    <w:rsid w:val="000C5BD0"/>
    <w:rsid w:val="000C6FF1"/>
    <w:rsid w:val="000C77C8"/>
    <w:rsid w:val="000D07D9"/>
    <w:rsid w:val="000D373C"/>
    <w:rsid w:val="000D4324"/>
    <w:rsid w:val="000D6BCC"/>
    <w:rsid w:val="000D715B"/>
    <w:rsid w:val="000E0C7C"/>
    <w:rsid w:val="000E1F60"/>
    <w:rsid w:val="000E2584"/>
    <w:rsid w:val="000E2F3A"/>
    <w:rsid w:val="000E3578"/>
    <w:rsid w:val="000E3BFF"/>
    <w:rsid w:val="000E5425"/>
    <w:rsid w:val="000E5583"/>
    <w:rsid w:val="000E5D17"/>
    <w:rsid w:val="000E6080"/>
    <w:rsid w:val="000E62F8"/>
    <w:rsid w:val="000F1391"/>
    <w:rsid w:val="000F1F30"/>
    <w:rsid w:val="000F26E4"/>
    <w:rsid w:val="000F2964"/>
    <w:rsid w:val="000F7944"/>
    <w:rsid w:val="00100A6A"/>
    <w:rsid w:val="001023DA"/>
    <w:rsid w:val="00102A87"/>
    <w:rsid w:val="0010304E"/>
    <w:rsid w:val="00103AE5"/>
    <w:rsid w:val="00106728"/>
    <w:rsid w:val="00107679"/>
    <w:rsid w:val="001127CE"/>
    <w:rsid w:val="001152AB"/>
    <w:rsid w:val="00115BBB"/>
    <w:rsid w:val="00117501"/>
    <w:rsid w:val="001210A3"/>
    <w:rsid w:val="00121DF9"/>
    <w:rsid w:val="0012279A"/>
    <w:rsid w:val="00122CA8"/>
    <w:rsid w:val="00123012"/>
    <w:rsid w:val="00123AA2"/>
    <w:rsid w:val="00124214"/>
    <w:rsid w:val="00124F44"/>
    <w:rsid w:val="00125562"/>
    <w:rsid w:val="001256DF"/>
    <w:rsid w:val="00133F4D"/>
    <w:rsid w:val="001346B6"/>
    <w:rsid w:val="00135660"/>
    <w:rsid w:val="0013645C"/>
    <w:rsid w:val="00136603"/>
    <w:rsid w:val="00141C31"/>
    <w:rsid w:val="0014305A"/>
    <w:rsid w:val="00143419"/>
    <w:rsid w:val="00144076"/>
    <w:rsid w:val="0014423F"/>
    <w:rsid w:val="00145E62"/>
    <w:rsid w:val="00146E92"/>
    <w:rsid w:val="001509BC"/>
    <w:rsid w:val="00150D80"/>
    <w:rsid w:val="00153E5C"/>
    <w:rsid w:val="001542C1"/>
    <w:rsid w:val="001547CA"/>
    <w:rsid w:val="00154C4A"/>
    <w:rsid w:val="001550E7"/>
    <w:rsid w:val="00156986"/>
    <w:rsid w:val="00157E90"/>
    <w:rsid w:val="00160CAF"/>
    <w:rsid w:val="00160F72"/>
    <w:rsid w:val="00161039"/>
    <w:rsid w:val="0016208C"/>
    <w:rsid w:val="00163EDE"/>
    <w:rsid w:val="00165057"/>
    <w:rsid w:val="0016630E"/>
    <w:rsid w:val="001665A0"/>
    <w:rsid w:val="00167042"/>
    <w:rsid w:val="001671B9"/>
    <w:rsid w:val="0016778D"/>
    <w:rsid w:val="001711E9"/>
    <w:rsid w:val="00171231"/>
    <w:rsid w:val="0017282A"/>
    <w:rsid w:val="00174CCB"/>
    <w:rsid w:val="001758A3"/>
    <w:rsid w:val="0017701C"/>
    <w:rsid w:val="00180F82"/>
    <w:rsid w:val="001824CF"/>
    <w:rsid w:val="00184015"/>
    <w:rsid w:val="00184AB2"/>
    <w:rsid w:val="00186297"/>
    <w:rsid w:val="0018713C"/>
    <w:rsid w:val="001904E1"/>
    <w:rsid w:val="00192C5E"/>
    <w:rsid w:val="00192DE7"/>
    <w:rsid w:val="00192EC0"/>
    <w:rsid w:val="001933FD"/>
    <w:rsid w:val="001942E6"/>
    <w:rsid w:val="00195E8E"/>
    <w:rsid w:val="001966AE"/>
    <w:rsid w:val="001A1061"/>
    <w:rsid w:val="001A107A"/>
    <w:rsid w:val="001A13E6"/>
    <w:rsid w:val="001A2040"/>
    <w:rsid w:val="001A4A76"/>
    <w:rsid w:val="001A4DE7"/>
    <w:rsid w:val="001B139A"/>
    <w:rsid w:val="001B1A61"/>
    <w:rsid w:val="001B299A"/>
    <w:rsid w:val="001B3A33"/>
    <w:rsid w:val="001B44CD"/>
    <w:rsid w:val="001C0246"/>
    <w:rsid w:val="001C372D"/>
    <w:rsid w:val="001C4AD8"/>
    <w:rsid w:val="001C5A5C"/>
    <w:rsid w:val="001C5C7E"/>
    <w:rsid w:val="001C5CD1"/>
    <w:rsid w:val="001C6EE6"/>
    <w:rsid w:val="001C70D7"/>
    <w:rsid w:val="001C779D"/>
    <w:rsid w:val="001C794A"/>
    <w:rsid w:val="001D117A"/>
    <w:rsid w:val="001D40BD"/>
    <w:rsid w:val="001D45DC"/>
    <w:rsid w:val="001D6057"/>
    <w:rsid w:val="001D6356"/>
    <w:rsid w:val="001D68F8"/>
    <w:rsid w:val="001E0FFE"/>
    <w:rsid w:val="001E1595"/>
    <w:rsid w:val="001E188C"/>
    <w:rsid w:val="001E2D8E"/>
    <w:rsid w:val="001E390A"/>
    <w:rsid w:val="001E4CE5"/>
    <w:rsid w:val="001E4D0B"/>
    <w:rsid w:val="001E5743"/>
    <w:rsid w:val="001F0271"/>
    <w:rsid w:val="001F10A8"/>
    <w:rsid w:val="001F2EA0"/>
    <w:rsid w:val="001F659D"/>
    <w:rsid w:val="001F6E2C"/>
    <w:rsid w:val="00200242"/>
    <w:rsid w:val="002007B1"/>
    <w:rsid w:val="0020152C"/>
    <w:rsid w:val="00201EA9"/>
    <w:rsid w:val="002034E1"/>
    <w:rsid w:val="00203EF2"/>
    <w:rsid w:val="0020481E"/>
    <w:rsid w:val="0020568D"/>
    <w:rsid w:val="00206290"/>
    <w:rsid w:val="00207531"/>
    <w:rsid w:val="0020778A"/>
    <w:rsid w:val="00210AA9"/>
    <w:rsid w:val="0021239B"/>
    <w:rsid w:val="00213385"/>
    <w:rsid w:val="002141C6"/>
    <w:rsid w:val="00217923"/>
    <w:rsid w:val="00220643"/>
    <w:rsid w:val="00221311"/>
    <w:rsid w:val="00221D81"/>
    <w:rsid w:val="0022329F"/>
    <w:rsid w:val="00223D91"/>
    <w:rsid w:val="00223EB5"/>
    <w:rsid w:val="00224EAA"/>
    <w:rsid w:val="0022509D"/>
    <w:rsid w:val="002254E8"/>
    <w:rsid w:val="00227B6D"/>
    <w:rsid w:val="002302CC"/>
    <w:rsid w:val="00232FB7"/>
    <w:rsid w:val="002336C8"/>
    <w:rsid w:val="002349A0"/>
    <w:rsid w:val="0023586F"/>
    <w:rsid w:val="0023667B"/>
    <w:rsid w:val="00236B46"/>
    <w:rsid w:val="0023755A"/>
    <w:rsid w:val="00237DFC"/>
    <w:rsid w:val="002407AA"/>
    <w:rsid w:val="00242B52"/>
    <w:rsid w:val="00245FB4"/>
    <w:rsid w:val="0024764F"/>
    <w:rsid w:val="00247E24"/>
    <w:rsid w:val="002502A5"/>
    <w:rsid w:val="00251697"/>
    <w:rsid w:val="002531F7"/>
    <w:rsid w:val="00253393"/>
    <w:rsid w:val="00255CB3"/>
    <w:rsid w:val="00256ECF"/>
    <w:rsid w:val="002571E7"/>
    <w:rsid w:val="00260D38"/>
    <w:rsid w:val="00262DF1"/>
    <w:rsid w:val="00263163"/>
    <w:rsid w:val="002645CB"/>
    <w:rsid w:val="00265E5A"/>
    <w:rsid w:val="0026654E"/>
    <w:rsid w:val="00272381"/>
    <w:rsid w:val="0027356F"/>
    <w:rsid w:val="00273F9C"/>
    <w:rsid w:val="00274713"/>
    <w:rsid w:val="002770C0"/>
    <w:rsid w:val="00280216"/>
    <w:rsid w:val="0028153A"/>
    <w:rsid w:val="00281ACC"/>
    <w:rsid w:val="00282823"/>
    <w:rsid w:val="002847FD"/>
    <w:rsid w:val="00285936"/>
    <w:rsid w:val="00286BEE"/>
    <w:rsid w:val="00286DAA"/>
    <w:rsid w:val="00290503"/>
    <w:rsid w:val="00290F67"/>
    <w:rsid w:val="002939BB"/>
    <w:rsid w:val="00294929"/>
    <w:rsid w:val="002955B5"/>
    <w:rsid w:val="002957D3"/>
    <w:rsid w:val="00295E41"/>
    <w:rsid w:val="002A088F"/>
    <w:rsid w:val="002A14F2"/>
    <w:rsid w:val="002A2646"/>
    <w:rsid w:val="002A277B"/>
    <w:rsid w:val="002A2AB3"/>
    <w:rsid w:val="002A3779"/>
    <w:rsid w:val="002A4339"/>
    <w:rsid w:val="002A6062"/>
    <w:rsid w:val="002A7A84"/>
    <w:rsid w:val="002B160E"/>
    <w:rsid w:val="002B387F"/>
    <w:rsid w:val="002B5395"/>
    <w:rsid w:val="002B61E6"/>
    <w:rsid w:val="002B7536"/>
    <w:rsid w:val="002B7EFB"/>
    <w:rsid w:val="002C013B"/>
    <w:rsid w:val="002C1479"/>
    <w:rsid w:val="002C1993"/>
    <w:rsid w:val="002C3479"/>
    <w:rsid w:val="002C42D3"/>
    <w:rsid w:val="002C4E5A"/>
    <w:rsid w:val="002C617F"/>
    <w:rsid w:val="002C66A4"/>
    <w:rsid w:val="002C6F21"/>
    <w:rsid w:val="002C7309"/>
    <w:rsid w:val="002D2607"/>
    <w:rsid w:val="002D2672"/>
    <w:rsid w:val="002D2E68"/>
    <w:rsid w:val="002D311C"/>
    <w:rsid w:val="002D7182"/>
    <w:rsid w:val="002D71EF"/>
    <w:rsid w:val="002D7BD9"/>
    <w:rsid w:val="002E0B65"/>
    <w:rsid w:val="002E2074"/>
    <w:rsid w:val="002E2353"/>
    <w:rsid w:val="002E3C91"/>
    <w:rsid w:val="002E3CA8"/>
    <w:rsid w:val="002E569B"/>
    <w:rsid w:val="002F1972"/>
    <w:rsid w:val="002F2947"/>
    <w:rsid w:val="002F41D2"/>
    <w:rsid w:val="002F50B3"/>
    <w:rsid w:val="002F5847"/>
    <w:rsid w:val="00300C9F"/>
    <w:rsid w:val="003023F6"/>
    <w:rsid w:val="003072E7"/>
    <w:rsid w:val="003104BC"/>
    <w:rsid w:val="003138D8"/>
    <w:rsid w:val="0031473C"/>
    <w:rsid w:val="00314FEC"/>
    <w:rsid w:val="00315310"/>
    <w:rsid w:val="00317202"/>
    <w:rsid w:val="0031768C"/>
    <w:rsid w:val="00322406"/>
    <w:rsid w:val="003239E9"/>
    <w:rsid w:val="00324D3A"/>
    <w:rsid w:val="00324D93"/>
    <w:rsid w:val="0032616C"/>
    <w:rsid w:val="003272C1"/>
    <w:rsid w:val="003273ED"/>
    <w:rsid w:val="003277AD"/>
    <w:rsid w:val="003278E8"/>
    <w:rsid w:val="00331903"/>
    <w:rsid w:val="00332D89"/>
    <w:rsid w:val="00334F00"/>
    <w:rsid w:val="00335120"/>
    <w:rsid w:val="003355D2"/>
    <w:rsid w:val="003359E2"/>
    <w:rsid w:val="00336131"/>
    <w:rsid w:val="00340B5B"/>
    <w:rsid w:val="00340CE9"/>
    <w:rsid w:val="003417B9"/>
    <w:rsid w:val="00343D58"/>
    <w:rsid w:val="003445C3"/>
    <w:rsid w:val="00347426"/>
    <w:rsid w:val="003476FC"/>
    <w:rsid w:val="00347E75"/>
    <w:rsid w:val="00347F4B"/>
    <w:rsid w:val="003512D6"/>
    <w:rsid w:val="00355F1C"/>
    <w:rsid w:val="00360A45"/>
    <w:rsid w:val="003620CE"/>
    <w:rsid w:val="00364C8E"/>
    <w:rsid w:val="00367E9B"/>
    <w:rsid w:val="00371CCA"/>
    <w:rsid w:val="00371FF1"/>
    <w:rsid w:val="00372EC3"/>
    <w:rsid w:val="00372F6C"/>
    <w:rsid w:val="00373245"/>
    <w:rsid w:val="00373597"/>
    <w:rsid w:val="00373C2F"/>
    <w:rsid w:val="00373E79"/>
    <w:rsid w:val="003740A4"/>
    <w:rsid w:val="00377F7A"/>
    <w:rsid w:val="00385117"/>
    <w:rsid w:val="003856E1"/>
    <w:rsid w:val="003859E1"/>
    <w:rsid w:val="00385D22"/>
    <w:rsid w:val="0038707F"/>
    <w:rsid w:val="003870F2"/>
    <w:rsid w:val="0039104B"/>
    <w:rsid w:val="0039142E"/>
    <w:rsid w:val="0039247C"/>
    <w:rsid w:val="00392EDE"/>
    <w:rsid w:val="003950E3"/>
    <w:rsid w:val="00396105"/>
    <w:rsid w:val="003974B0"/>
    <w:rsid w:val="003974F6"/>
    <w:rsid w:val="003A395C"/>
    <w:rsid w:val="003A5953"/>
    <w:rsid w:val="003A7544"/>
    <w:rsid w:val="003B05F2"/>
    <w:rsid w:val="003B1D58"/>
    <w:rsid w:val="003B273D"/>
    <w:rsid w:val="003B2F8F"/>
    <w:rsid w:val="003B3A76"/>
    <w:rsid w:val="003B4CFC"/>
    <w:rsid w:val="003B68F8"/>
    <w:rsid w:val="003B7838"/>
    <w:rsid w:val="003B79BD"/>
    <w:rsid w:val="003C09DE"/>
    <w:rsid w:val="003C21D8"/>
    <w:rsid w:val="003C32BC"/>
    <w:rsid w:val="003C4AB5"/>
    <w:rsid w:val="003C5AB9"/>
    <w:rsid w:val="003D023F"/>
    <w:rsid w:val="003D1559"/>
    <w:rsid w:val="003D16ED"/>
    <w:rsid w:val="003D1A9B"/>
    <w:rsid w:val="003D26AE"/>
    <w:rsid w:val="003D301D"/>
    <w:rsid w:val="003D398A"/>
    <w:rsid w:val="003D3A1F"/>
    <w:rsid w:val="003D41F1"/>
    <w:rsid w:val="003D4C32"/>
    <w:rsid w:val="003D4F03"/>
    <w:rsid w:val="003D6C47"/>
    <w:rsid w:val="003D7665"/>
    <w:rsid w:val="003E01E2"/>
    <w:rsid w:val="003E149C"/>
    <w:rsid w:val="003E331E"/>
    <w:rsid w:val="003E394B"/>
    <w:rsid w:val="003E4176"/>
    <w:rsid w:val="003E4621"/>
    <w:rsid w:val="003E485B"/>
    <w:rsid w:val="003E4F1B"/>
    <w:rsid w:val="003E6202"/>
    <w:rsid w:val="003E6A96"/>
    <w:rsid w:val="003E7211"/>
    <w:rsid w:val="003E7400"/>
    <w:rsid w:val="003F1047"/>
    <w:rsid w:val="003F32FE"/>
    <w:rsid w:val="003F40B6"/>
    <w:rsid w:val="003F67A1"/>
    <w:rsid w:val="003F67EE"/>
    <w:rsid w:val="00401E69"/>
    <w:rsid w:val="00402432"/>
    <w:rsid w:val="00403E91"/>
    <w:rsid w:val="00405723"/>
    <w:rsid w:val="00405C79"/>
    <w:rsid w:val="00406242"/>
    <w:rsid w:val="00411545"/>
    <w:rsid w:val="00412535"/>
    <w:rsid w:val="004133F3"/>
    <w:rsid w:val="004143EC"/>
    <w:rsid w:val="00414874"/>
    <w:rsid w:val="00415A59"/>
    <w:rsid w:val="00415D63"/>
    <w:rsid w:val="0042095B"/>
    <w:rsid w:val="004212D2"/>
    <w:rsid w:val="00421319"/>
    <w:rsid w:val="004222E7"/>
    <w:rsid w:val="0042279F"/>
    <w:rsid w:val="00422AA0"/>
    <w:rsid w:val="00423297"/>
    <w:rsid w:val="0042455E"/>
    <w:rsid w:val="004245F1"/>
    <w:rsid w:val="00424860"/>
    <w:rsid w:val="00426712"/>
    <w:rsid w:val="00431F02"/>
    <w:rsid w:val="0043296D"/>
    <w:rsid w:val="00433463"/>
    <w:rsid w:val="00434476"/>
    <w:rsid w:val="00437144"/>
    <w:rsid w:val="00437A89"/>
    <w:rsid w:val="00440F9F"/>
    <w:rsid w:val="00442C16"/>
    <w:rsid w:val="00442D8A"/>
    <w:rsid w:val="00443875"/>
    <w:rsid w:val="004440D8"/>
    <w:rsid w:val="00444770"/>
    <w:rsid w:val="0044573A"/>
    <w:rsid w:val="00446968"/>
    <w:rsid w:val="00451502"/>
    <w:rsid w:val="00451956"/>
    <w:rsid w:val="00453084"/>
    <w:rsid w:val="00453E6F"/>
    <w:rsid w:val="00454553"/>
    <w:rsid w:val="0045593B"/>
    <w:rsid w:val="00455DB8"/>
    <w:rsid w:val="004569BA"/>
    <w:rsid w:val="00456AF7"/>
    <w:rsid w:val="00457A17"/>
    <w:rsid w:val="0046031E"/>
    <w:rsid w:val="00461169"/>
    <w:rsid w:val="00464498"/>
    <w:rsid w:val="00465C9E"/>
    <w:rsid w:val="0046745A"/>
    <w:rsid w:val="004675FF"/>
    <w:rsid w:val="004717F1"/>
    <w:rsid w:val="004720EA"/>
    <w:rsid w:val="0047240A"/>
    <w:rsid w:val="00472BF6"/>
    <w:rsid w:val="004744F9"/>
    <w:rsid w:val="004753C5"/>
    <w:rsid w:val="00477EA9"/>
    <w:rsid w:val="00480446"/>
    <w:rsid w:val="00483A8C"/>
    <w:rsid w:val="00483B6F"/>
    <w:rsid w:val="00484803"/>
    <w:rsid w:val="00484F90"/>
    <w:rsid w:val="00486391"/>
    <w:rsid w:val="004864C8"/>
    <w:rsid w:val="004868ED"/>
    <w:rsid w:val="004900CB"/>
    <w:rsid w:val="00490995"/>
    <w:rsid w:val="00490D51"/>
    <w:rsid w:val="00491658"/>
    <w:rsid w:val="00491B49"/>
    <w:rsid w:val="00494621"/>
    <w:rsid w:val="00495142"/>
    <w:rsid w:val="00496218"/>
    <w:rsid w:val="004A09D9"/>
    <w:rsid w:val="004A2A68"/>
    <w:rsid w:val="004A2DE2"/>
    <w:rsid w:val="004A4912"/>
    <w:rsid w:val="004A5614"/>
    <w:rsid w:val="004A6DCA"/>
    <w:rsid w:val="004B0BC2"/>
    <w:rsid w:val="004B1326"/>
    <w:rsid w:val="004B1E46"/>
    <w:rsid w:val="004B2374"/>
    <w:rsid w:val="004B2B9A"/>
    <w:rsid w:val="004B526D"/>
    <w:rsid w:val="004B5FB4"/>
    <w:rsid w:val="004B62A6"/>
    <w:rsid w:val="004B6BA7"/>
    <w:rsid w:val="004B7E14"/>
    <w:rsid w:val="004C05E0"/>
    <w:rsid w:val="004C1E9F"/>
    <w:rsid w:val="004C2F8C"/>
    <w:rsid w:val="004C3427"/>
    <w:rsid w:val="004C3693"/>
    <w:rsid w:val="004C44F8"/>
    <w:rsid w:val="004C6DED"/>
    <w:rsid w:val="004D0038"/>
    <w:rsid w:val="004D0214"/>
    <w:rsid w:val="004D1848"/>
    <w:rsid w:val="004D2FF1"/>
    <w:rsid w:val="004D32FB"/>
    <w:rsid w:val="004D5F07"/>
    <w:rsid w:val="004D5FDA"/>
    <w:rsid w:val="004D6357"/>
    <w:rsid w:val="004E137B"/>
    <w:rsid w:val="004E1AD8"/>
    <w:rsid w:val="004E2FF7"/>
    <w:rsid w:val="004E4412"/>
    <w:rsid w:val="004E5B8A"/>
    <w:rsid w:val="004F020D"/>
    <w:rsid w:val="004F0ADA"/>
    <w:rsid w:val="004F107D"/>
    <w:rsid w:val="004F63F2"/>
    <w:rsid w:val="004F6F32"/>
    <w:rsid w:val="005019D5"/>
    <w:rsid w:val="00501F47"/>
    <w:rsid w:val="005024F8"/>
    <w:rsid w:val="00502EE9"/>
    <w:rsid w:val="0050546D"/>
    <w:rsid w:val="005068B5"/>
    <w:rsid w:val="005103D8"/>
    <w:rsid w:val="00510892"/>
    <w:rsid w:val="00513902"/>
    <w:rsid w:val="00516E60"/>
    <w:rsid w:val="005173F0"/>
    <w:rsid w:val="00517519"/>
    <w:rsid w:val="0052021E"/>
    <w:rsid w:val="00521C78"/>
    <w:rsid w:val="00524B68"/>
    <w:rsid w:val="005251A2"/>
    <w:rsid w:val="00526317"/>
    <w:rsid w:val="0052655C"/>
    <w:rsid w:val="005266F1"/>
    <w:rsid w:val="005268AF"/>
    <w:rsid w:val="00526DC5"/>
    <w:rsid w:val="00527D70"/>
    <w:rsid w:val="0053009D"/>
    <w:rsid w:val="005300E4"/>
    <w:rsid w:val="00531507"/>
    <w:rsid w:val="00533C9E"/>
    <w:rsid w:val="00534E9C"/>
    <w:rsid w:val="005357E2"/>
    <w:rsid w:val="00536A00"/>
    <w:rsid w:val="00536A2E"/>
    <w:rsid w:val="00537192"/>
    <w:rsid w:val="005379C6"/>
    <w:rsid w:val="0054161B"/>
    <w:rsid w:val="00542575"/>
    <w:rsid w:val="0054393B"/>
    <w:rsid w:val="00544910"/>
    <w:rsid w:val="00545240"/>
    <w:rsid w:val="0054549A"/>
    <w:rsid w:val="0054682A"/>
    <w:rsid w:val="0055208D"/>
    <w:rsid w:val="00553D43"/>
    <w:rsid w:val="00553DA7"/>
    <w:rsid w:val="00553FE8"/>
    <w:rsid w:val="005553AA"/>
    <w:rsid w:val="005558FC"/>
    <w:rsid w:val="005566DE"/>
    <w:rsid w:val="00556B81"/>
    <w:rsid w:val="0056032A"/>
    <w:rsid w:val="005603F4"/>
    <w:rsid w:val="00560744"/>
    <w:rsid w:val="0056113B"/>
    <w:rsid w:val="00561D8B"/>
    <w:rsid w:val="00562E68"/>
    <w:rsid w:val="00563CCE"/>
    <w:rsid w:val="0057123F"/>
    <w:rsid w:val="0057282E"/>
    <w:rsid w:val="00572D41"/>
    <w:rsid w:val="00576FC6"/>
    <w:rsid w:val="0058063E"/>
    <w:rsid w:val="0058084D"/>
    <w:rsid w:val="00581DE7"/>
    <w:rsid w:val="00582F47"/>
    <w:rsid w:val="0058345F"/>
    <w:rsid w:val="0058561F"/>
    <w:rsid w:val="005856B6"/>
    <w:rsid w:val="005875A4"/>
    <w:rsid w:val="00587D8D"/>
    <w:rsid w:val="00590999"/>
    <w:rsid w:val="00595676"/>
    <w:rsid w:val="0059709E"/>
    <w:rsid w:val="005973D5"/>
    <w:rsid w:val="00597681"/>
    <w:rsid w:val="005A0EA8"/>
    <w:rsid w:val="005A124A"/>
    <w:rsid w:val="005A1E9C"/>
    <w:rsid w:val="005A30FB"/>
    <w:rsid w:val="005A3B61"/>
    <w:rsid w:val="005A5196"/>
    <w:rsid w:val="005A6A31"/>
    <w:rsid w:val="005B0C12"/>
    <w:rsid w:val="005B40EC"/>
    <w:rsid w:val="005B43D8"/>
    <w:rsid w:val="005B628A"/>
    <w:rsid w:val="005B62B1"/>
    <w:rsid w:val="005B7015"/>
    <w:rsid w:val="005C025C"/>
    <w:rsid w:val="005C04B6"/>
    <w:rsid w:val="005C31AB"/>
    <w:rsid w:val="005C4213"/>
    <w:rsid w:val="005C697A"/>
    <w:rsid w:val="005D1960"/>
    <w:rsid w:val="005D3EF0"/>
    <w:rsid w:val="005D4AD3"/>
    <w:rsid w:val="005D6E5E"/>
    <w:rsid w:val="005D76D1"/>
    <w:rsid w:val="005E0439"/>
    <w:rsid w:val="005E0BD3"/>
    <w:rsid w:val="005E0C00"/>
    <w:rsid w:val="005E1819"/>
    <w:rsid w:val="005E1DA4"/>
    <w:rsid w:val="005E2195"/>
    <w:rsid w:val="005E337B"/>
    <w:rsid w:val="005E3B56"/>
    <w:rsid w:val="005E4A7D"/>
    <w:rsid w:val="005E534C"/>
    <w:rsid w:val="005E703A"/>
    <w:rsid w:val="005E7410"/>
    <w:rsid w:val="005E7636"/>
    <w:rsid w:val="005F0C99"/>
    <w:rsid w:val="005F112F"/>
    <w:rsid w:val="005F317C"/>
    <w:rsid w:val="005F32CD"/>
    <w:rsid w:val="005F51D8"/>
    <w:rsid w:val="005F649E"/>
    <w:rsid w:val="005F6BEE"/>
    <w:rsid w:val="005F7EEB"/>
    <w:rsid w:val="00600263"/>
    <w:rsid w:val="00602484"/>
    <w:rsid w:val="00602B9D"/>
    <w:rsid w:val="00603E57"/>
    <w:rsid w:val="0060556C"/>
    <w:rsid w:val="0060658C"/>
    <w:rsid w:val="00606922"/>
    <w:rsid w:val="00606A00"/>
    <w:rsid w:val="00606D9B"/>
    <w:rsid w:val="00607057"/>
    <w:rsid w:val="0060795E"/>
    <w:rsid w:val="00607D03"/>
    <w:rsid w:val="006124DE"/>
    <w:rsid w:val="006132C5"/>
    <w:rsid w:val="006133D8"/>
    <w:rsid w:val="0061498F"/>
    <w:rsid w:val="00615D66"/>
    <w:rsid w:val="00617718"/>
    <w:rsid w:val="00620402"/>
    <w:rsid w:val="00620F39"/>
    <w:rsid w:val="006221C3"/>
    <w:rsid w:val="00623A3D"/>
    <w:rsid w:val="00624AF0"/>
    <w:rsid w:val="00624DB9"/>
    <w:rsid w:val="00624E56"/>
    <w:rsid w:val="0062577F"/>
    <w:rsid w:val="006259A8"/>
    <w:rsid w:val="00625B87"/>
    <w:rsid w:val="00626F39"/>
    <w:rsid w:val="0062725E"/>
    <w:rsid w:val="00631BD1"/>
    <w:rsid w:val="00632B72"/>
    <w:rsid w:val="00633185"/>
    <w:rsid w:val="006339C6"/>
    <w:rsid w:val="00633DAE"/>
    <w:rsid w:val="0063498D"/>
    <w:rsid w:val="00634CF4"/>
    <w:rsid w:val="00635113"/>
    <w:rsid w:val="00635361"/>
    <w:rsid w:val="00635EC0"/>
    <w:rsid w:val="00636023"/>
    <w:rsid w:val="006409BB"/>
    <w:rsid w:val="00641D1C"/>
    <w:rsid w:val="00642A29"/>
    <w:rsid w:val="00645A80"/>
    <w:rsid w:val="006468E1"/>
    <w:rsid w:val="00650BF8"/>
    <w:rsid w:val="00650C5F"/>
    <w:rsid w:val="006512E8"/>
    <w:rsid w:val="00651A06"/>
    <w:rsid w:val="00656338"/>
    <w:rsid w:val="00656471"/>
    <w:rsid w:val="00656D0F"/>
    <w:rsid w:val="0065771D"/>
    <w:rsid w:val="006607E3"/>
    <w:rsid w:val="00660EE4"/>
    <w:rsid w:val="0066141A"/>
    <w:rsid w:val="00661527"/>
    <w:rsid w:val="00661E18"/>
    <w:rsid w:val="006620C2"/>
    <w:rsid w:val="0066300A"/>
    <w:rsid w:val="00663F2F"/>
    <w:rsid w:val="006643AD"/>
    <w:rsid w:val="0066544E"/>
    <w:rsid w:val="00667AD8"/>
    <w:rsid w:val="00670826"/>
    <w:rsid w:val="00670A8D"/>
    <w:rsid w:val="00670B91"/>
    <w:rsid w:val="006718DF"/>
    <w:rsid w:val="00671988"/>
    <w:rsid w:val="00672BDC"/>
    <w:rsid w:val="006734DA"/>
    <w:rsid w:val="006747FE"/>
    <w:rsid w:val="00674EB1"/>
    <w:rsid w:val="00675473"/>
    <w:rsid w:val="006756A2"/>
    <w:rsid w:val="006765A9"/>
    <w:rsid w:val="00676DCF"/>
    <w:rsid w:val="006779FC"/>
    <w:rsid w:val="00677FA7"/>
    <w:rsid w:val="006803FF"/>
    <w:rsid w:val="00680849"/>
    <w:rsid w:val="00682615"/>
    <w:rsid w:val="00683A5C"/>
    <w:rsid w:val="00684921"/>
    <w:rsid w:val="00684A92"/>
    <w:rsid w:val="00685D33"/>
    <w:rsid w:val="00686636"/>
    <w:rsid w:val="00686E30"/>
    <w:rsid w:val="006878CE"/>
    <w:rsid w:val="00692261"/>
    <w:rsid w:val="006923CE"/>
    <w:rsid w:val="0069353E"/>
    <w:rsid w:val="006935D4"/>
    <w:rsid w:val="00694C62"/>
    <w:rsid w:val="00695380"/>
    <w:rsid w:val="006956CE"/>
    <w:rsid w:val="00695FF4"/>
    <w:rsid w:val="006A0CE9"/>
    <w:rsid w:val="006A2DD9"/>
    <w:rsid w:val="006A46F9"/>
    <w:rsid w:val="006A5CC5"/>
    <w:rsid w:val="006A65C5"/>
    <w:rsid w:val="006A6DD2"/>
    <w:rsid w:val="006A7F70"/>
    <w:rsid w:val="006B059A"/>
    <w:rsid w:val="006B1A23"/>
    <w:rsid w:val="006B411C"/>
    <w:rsid w:val="006B6075"/>
    <w:rsid w:val="006C20C7"/>
    <w:rsid w:val="006C251A"/>
    <w:rsid w:val="006C2A87"/>
    <w:rsid w:val="006C2D1E"/>
    <w:rsid w:val="006C2F8D"/>
    <w:rsid w:val="006C30D2"/>
    <w:rsid w:val="006C4321"/>
    <w:rsid w:val="006C561E"/>
    <w:rsid w:val="006C578B"/>
    <w:rsid w:val="006C5F0D"/>
    <w:rsid w:val="006C6554"/>
    <w:rsid w:val="006C7CA6"/>
    <w:rsid w:val="006D0BD8"/>
    <w:rsid w:val="006D1BAC"/>
    <w:rsid w:val="006D375E"/>
    <w:rsid w:val="006D5D0D"/>
    <w:rsid w:val="006D6C2B"/>
    <w:rsid w:val="006D6CF4"/>
    <w:rsid w:val="006D7809"/>
    <w:rsid w:val="006E139B"/>
    <w:rsid w:val="006E2845"/>
    <w:rsid w:val="006E3770"/>
    <w:rsid w:val="006E6281"/>
    <w:rsid w:val="006E62DA"/>
    <w:rsid w:val="006F0930"/>
    <w:rsid w:val="006F0E43"/>
    <w:rsid w:val="006F1155"/>
    <w:rsid w:val="006F23E4"/>
    <w:rsid w:val="006F2936"/>
    <w:rsid w:val="006F400B"/>
    <w:rsid w:val="006F44AA"/>
    <w:rsid w:val="006F4EF4"/>
    <w:rsid w:val="006F4FD8"/>
    <w:rsid w:val="006F679F"/>
    <w:rsid w:val="006F7067"/>
    <w:rsid w:val="006F7433"/>
    <w:rsid w:val="006F74F1"/>
    <w:rsid w:val="006F7EBE"/>
    <w:rsid w:val="006F7ECC"/>
    <w:rsid w:val="00702361"/>
    <w:rsid w:val="00703217"/>
    <w:rsid w:val="0070510B"/>
    <w:rsid w:val="00706712"/>
    <w:rsid w:val="007069BF"/>
    <w:rsid w:val="00707134"/>
    <w:rsid w:val="00707252"/>
    <w:rsid w:val="00710925"/>
    <w:rsid w:val="00711C51"/>
    <w:rsid w:val="00713481"/>
    <w:rsid w:val="007134B4"/>
    <w:rsid w:val="00713CAD"/>
    <w:rsid w:val="00714241"/>
    <w:rsid w:val="00714FBA"/>
    <w:rsid w:val="0071521E"/>
    <w:rsid w:val="00715912"/>
    <w:rsid w:val="007164F0"/>
    <w:rsid w:val="00716D06"/>
    <w:rsid w:val="00717CD1"/>
    <w:rsid w:val="007207F3"/>
    <w:rsid w:val="00722428"/>
    <w:rsid w:val="00723CDC"/>
    <w:rsid w:val="0072512D"/>
    <w:rsid w:val="00726A25"/>
    <w:rsid w:val="00727D5D"/>
    <w:rsid w:val="00727F74"/>
    <w:rsid w:val="00730586"/>
    <w:rsid w:val="007333F6"/>
    <w:rsid w:val="00734FCC"/>
    <w:rsid w:val="00735329"/>
    <w:rsid w:val="00735A51"/>
    <w:rsid w:val="00736473"/>
    <w:rsid w:val="00736FD0"/>
    <w:rsid w:val="00737BCC"/>
    <w:rsid w:val="007401F2"/>
    <w:rsid w:val="00740F60"/>
    <w:rsid w:val="00740F88"/>
    <w:rsid w:val="00741C84"/>
    <w:rsid w:val="00741E30"/>
    <w:rsid w:val="00743656"/>
    <w:rsid w:val="00744CA8"/>
    <w:rsid w:val="00751C4A"/>
    <w:rsid w:val="00752322"/>
    <w:rsid w:val="00752E88"/>
    <w:rsid w:val="00752F0B"/>
    <w:rsid w:val="00753375"/>
    <w:rsid w:val="00754197"/>
    <w:rsid w:val="007549A5"/>
    <w:rsid w:val="007566A8"/>
    <w:rsid w:val="007572F5"/>
    <w:rsid w:val="00760005"/>
    <w:rsid w:val="00761BF8"/>
    <w:rsid w:val="007628F1"/>
    <w:rsid w:val="00765BD2"/>
    <w:rsid w:val="00767627"/>
    <w:rsid w:val="00767906"/>
    <w:rsid w:val="00767A28"/>
    <w:rsid w:val="00771878"/>
    <w:rsid w:val="0077301A"/>
    <w:rsid w:val="00773A7E"/>
    <w:rsid w:val="00775AB5"/>
    <w:rsid w:val="00776668"/>
    <w:rsid w:val="007822EA"/>
    <w:rsid w:val="00782ABE"/>
    <w:rsid w:val="0078322A"/>
    <w:rsid w:val="00786B53"/>
    <w:rsid w:val="00786E9D"/>
    <w:rsid w:val="00787AE3"/>
    <w:rsid w:val="0079138B"/>
    <w:rsid w:val="00791ACC"/>
    <w:rsid w:val="007921CC"/>
    <w:rsid w:val="0079383D"/>
    <w:rsid w:val="00797D5C"/>
    <w:rsid w:val="007A1168"/>
    <w:rsid w:val="007A1E29"/>
    <w:rsid w:val="007A2D98"/>
    <w:rsid w:val="007A39C3"/>
    <w:rsid w:val="007A48DA"/>
    <w:rsid w:val="007A4CEF"/>
    <w:rsid w:val="007A58FF"/>
    <w:rsid w:val="007A6D1A"/>
    <w:rsid w:val="007A7D35"/>
    <w:rsid w:val="007B01C1"/>
    <w:rsid w:val="007B0236"/>
    <w:rsid w:val="007B0808"/>
    <w:rsid w:val="007B144D"/>
    <w:rsid w:val="007B1D7C"/>
    <w:rsid w:val="007B7D48"/>
    <w:rsid w:val="007C13FF"/>
    <w:rsid w:val="007C26A7"/>
    <w:rsid w:val="007C3570"/>
    <w:rsid w:val="007C3745"/>
    <w:rsid w:val="007C577C"/>
    <w:rsid w:val="007C649D"/>
    <w:rsid w:val="007C6FB3"/>
    <w:rsid w:val="007C794E"/>
    <w:rsid w:val="007D06D7"/>
    <w:rsid w:val="007D1DE0"/>
    <w:rsid w:val="007D1E9F"/>
    <w:rsid w:val="007D32D5"/>
    <w:rsid w:val="007D3EDC"/>
    <w:rsid w:val="007D5579"/>
    <w:rsid w:val="007D5984"/>
    <w:rsid w:val="007D756D"/>
    <w:rsid w:val="007E32BA"/>
    <w:rsid w:val="007E3354"/>
    <w:rsid w:val="007E6D8E"/>
    <w:rsid w:val="007E6DEB"/>
    <w:rsid w:val="007F0CCC"/>
    <w:rsid w:val="007F231F"/>
    <w:rsid w:val="007F2DD3"/>
    <w:rsid w:val="007F2FCE"/>
    <w:rsid w:val="007F30F3"/>
    <w:rsid w:val="007F4C87"/>
    <w:rsid w:val="007F4CF1"/>
    <w:rsid w:val="007F7D40"/>
    <w:rsid w:val="0080020F"/>
    <w:rsid w:val="00802A07"/>
    <w:rsid w:val="008040E9"/>
    <w:rsid w:val="00805A42"/>
    <w:rsid w:val="00807A59"/>
    <w:rsid w:val="00811F40"/>
    <w:rsid w:val="00812CB8"/>
    <w:rsid w:val="00814332"/>
    <w:rsid w:val="008161BB"/>
    <w:rsid w:val="008202E4"/>
    <w:rsid w:val="00820F93"/>
    <w:rsid w:val="008214AA"/>
    <w:rsid w:val="0082267C"/>
    <w:rsid w:val="008229AC"/>
    <w:rsid w:val="00822A84"/>
    <w:rsid w:val="00822DE3"/>
    <w:rsid w:val="00823C37"/>
    <w:rsid w:val="008241E4"/>
    <w:rsid w:val="00825515"/>
    <w:rsid w:val="00825925"/>
    <w:rsid w:val="00826B10"/>
    <w:rsid w:val="00827411"/>
    <w:rsid w:val="00827BF9"/>
    <w:rsid w:val="00830AA6"/>
    <w:rsid w:val="008310C5"/>
    <w:rsid w:val="00831D40"/>
    <w:rsid w:val="008326F1"/>
    <w:rsid w:val="00834655"/>
    <w:rsid w:val="00834AC5"/>
    <w:rsid w:val="0083782E"/>
    <w:rsid w:val="0084154C"/>
    <w:rsid w:val="0084618A"/>
    <w:rsid w:val="00846971"/>
    <w:rsid w:val="00846CC3"/>
    <w:rsid w:val="00847186"/>
    <w:rsid w:val="00850185"/>
    <w:rsid w:val="00851358"/>
    <w:rsid w:val="00851AA9"/>
    <w:rsid w:val="00851D09"/>
    <w:rsid w:val="008543AC"/>
    <w:rsid w:val="00854B76"/>
    <w:rsid w:val="00856021"/>
    <w:rsid w:val="00860FA5"/>
    <w:rsid w:val="0086113F"/>
    <w:rsid w:val="008632C0"/>
    <w:rsid w:val="0086438F"/>
    <w:rsid w:val="008662E0"/>
    <w:rsid w:val="00867FD6"/>
    <w:rsid w:val="00870265"/>
    <w:rsid w:val="00872293"/>
    <w:rsid w:val="00873C90"/>
    <w:rsid w:val="00874BA2"/>
    <w:rsid w:val="008751EF"/>
    <w:rsid w:val="0087626C"/>
    <w:rsid w:val="00877D33"/>
    <w:rsid w:val="00880850"/>
    <w:rsid w:val="00880D38"/>
    <w:rsid w:val="00882148"/>
    <w:rsid w:val="00882813"/>
    <w:rsid w:val="008832E3"/>
    <w:rsid w:val="0088330B"/>
    <w:rsid w:val="00884E9D"/>
    <w:rsid w:val="0088502B"/>
    <w:rsid w:val="00887CDE"/>
    <w:rsid w:val="00887F3A"/>
    <w:rsid w:val="00890A7F"/>
    <w:rsid w:val="008924DB"/>
    <w:rsid w:val="008927AD"/>
    <w:rsid w:val="00892F81"/>
    <w:rsid w:val="00893B68"/>
    <w:rsid w:val="00894FA9"/>
    <w:rsid w:val="008966B2"/>
    <w:rsid w:val="008976BC"/>
    <w:rsid w:val="00897D86"/>
    <w:rsid w:val="008A122E"/>
    <w:rsid w:val="008A1570"/>
    <w:rsid w:val="008A23A5"/>
    <w:rsid w:val="008A244F"/>
    <w:rsid w:val="008A32BF"/>
    <w:rsid w:val="008A57F4"/>
    <w:rsid w:val="008A6932"/>
    <w:rsid w:val="008A705B"/>
    <w:rsid w:val="008A7571"/>
    <w:rsid w:val="008A786A"/>
    <w:rsid w:val="008B0DB1"/>
    <w:rsid w:val="008B0F94"/>
    <w:rsid w:val="008B3C5E"/>
    <w:rsid w:val="008B4A62"/>
    <w:rsid w:val="008B53C6"/>
    <w:rsid w:val="008B5F8D"/>
    <w:rsid w:val="008B6A08"/>
    <w:rsid w:val="008B716F"/>
    <w:rsid w:val="008B7DE4"/>
    <w:rsid w:val="008C09C4"/>
    <w:rsid w:val="008C1B67"/>
    <w:rsid w:val="008C1C69"/>
    <w:rsid w:val="008C20F9"/>
    <w:rsid w:val="008C266A"/>
    <w:rsid w:val="008C2A47"/>
    <w:rsid w:val="008C2EA2"/>
    <w:rsid w:val="008C37FB"/>
    <w:rsid w:val="008C6058"/>
    <w:rsid w:val="008C6B04"/>
    <w:rsid w:val="008C6D11"/>
    <w:rsid w:val="008C7102"/>
    <w:rsid w:val="008C7B1B"/>
    <w:rsid w:val="008D05BE"/>
    <w:rsid w:val="008D1667"/>
    <w:rsid w:val="008D1D88"/>
    <w:rsid w:val="008D445A"/>
    <w:rsid w:val="008D6E99"/>
    <w:rsid w:val="008D767B"/>
    <w:rsid w:val="008D7C26"/>
    <w:rsid w:val="008E10DA"/>
    <w:rsid w:val="008E1B71"/>
    <w:rsid w:val="008E2AB6"/>
    <w:rsid w:val="008E5F72"/>
    <w:rsid w:val="008E61C1"/>
    <w:rsid w:val="008E68C8"/>
    <w:rsid w:val="008F37D1"/>
    <w:rsid w:val="008F37E2"/>
    <w:rsid w:val="008F3C7B"/>
    <w:rsid w:val="008F6031"/>
    <w:rsid w:val="008F7098"/>
    <w:rsid w:val="008F7626"/>
    <w:rsid w:val="0090017E"/>
    <w:rsid w:val="00902326"/>
    <w:rsid w:val="009040C4"/>
    <w:rsid w:val="00904517"/>
    <w:rsid w:val="00905BC5"/>
    <w:rsid w:val="00907970"/>
    <w:rsid w:val="00907C29"/>
    <w:rsid w:val="00910CF2"/>
    <w:rsid w:val="00912E3A"/>
    <w:rsid w:val="00913FE9"/>
    <w:rsid w:val="00915918"/>
    <w:rsid w:val="00917540"/>
    <w:rsid w:val="009210E2"/>
    <w:rsid w:val="009214C1"/>
    <w:rsid w:val="00924371"/>
    <w:rsid w:val="009247F9"/>
    <w:rsid w:val="0092550F"/>
    <w:rsid w:val="00925BB7"/>
    <w:rsid w:val="00925DFB"/>
    <w:rsid w:val="009272CF"/>
    <w:rsid w:val="00930BE0"/>
    <w:rsid w:val="00932E44"/>
    <w:rsid w:val="00932F4F"/>
    <w:rsid w:val="00934700"/>
    <w:rsid w:val="00935765"/>
    <w:rsid w:val="00935B72"/>
    <w:rsid w:val="009365A4"/>
    <w:rsid w:val="00937494"/>
    <w:rsid w:val="00937C7C"/>
    <w:rsid w:val="009407C4"/>
    <w:rsid w:val="00942B28"/>
    <w:rsid w:val="0094359E"/>
    <w:rsid w:val="009436CB"/>
    <w:rsid w:val="00944A0A"/>
    <w:rsid w:val="0094561C"/>
    <w:rsid w:val="00946054"/>
    <w:rsid w:val="00946563"/>
    <w:rsid w:val="00946CDB"/>
    <w:rsid w:val="009475AA"/>
    <w:rsid w:val="00950E2F"/>
    <w:rsid w:val="0095144A"/>
    <w:rsid w:val="00951B0D"/>
    <w:rsid w:val="00952E98"/>
    <w:rsid w:val="00953817"/>
    <w:rsid w:val="00954BAE"/>
    <w:rsid w:val="00954FFF"/>
    <w:rsid w:val="009550A9"/>
    <w:rsid w:val="009551A6"/>
    <w:rsid w:val="00956AA3"/>
    <w:rsid w:val="0096334C"/>
    <w:rsid w:val="009640F6"/>
    <w:rsid w:val="00964A5B"/>
    <w:rsid w:val="009656AE"/>
    <w:rsid w:val="009656F1"/>
    <w:rsid w:val="009669B5"/>
    <w:rsid w:val="00966B58"/>
    <w:rsid w:val="00967074"/>
    <w:rsid w:val="0096786A"/>
    <w:rsid w:val="00970139"/>
    <w:rsid w:val="0097070B"/>
    <w:rsid w:val="00970C30"/>
    <w:rsid w:val="0097286D"/>
    <w:rsid w:val="009755E7"/>
    <w:rsid w:val="00977198"/>
    <w:rsid w:val="00977D54"/>
    <w:rsid w:val="00980A18"/>
    <w:rsid w:val="009814C9"/>
    <w:rsid w:val="00981628"/>
    <w:rsid w:val="00982558"/>
    <w:rsid w:val="00983FDF"/>
    <w:rsid w:val="0098510A"/>
    <w:rsid w:val="00990634"/>
    <w:rsid w:val="00992D9B"/>
    <w:rsid w:val="00994EA7"/>
    <w:rsid w:val="009971A8"/>
    <w:rsid w:val="0099776D"/>
    <w:rsid w:val="00997977"/>
    <w:rsid w:val="009A0F90"/>
    <w:rsid w:val="009A0FDF"/>
    <w:rsid w:val="009A1A30"/>
    <w:rsid w:val="009A27D5"/>
    <w:rsid w:val="009A3509"/>
    <w:rsid w:val="009A487F"/>
    <w:rsid w:val="009A55A7"/>
    <w:rsid w:val="009A5FC4"/>
    <w:rsid w:val="009A6613"/>
    <w:rsid w:val="009A7448"/>
    <w:rsid w:val="009A7767"/>
    <w:rsid w:val="009B1208"/>
    <w:rsid w:val="009B1AC2"/>
    <w:rsid w:val="009B28A0"/>
    <w:rsid w:val="009B3CCB"/>
    <w:rsid w:val="009B3DB0"/>
    <w:rsid w:val="009B4096"/>
    <w:rsid w:val="009B454B"/>
    <w:rsid w:val="009B5053"/>
    <w:rsid w:val="009B50E7"/>
    <w:rsid w:val="009B72B3"/>
    <w:rsid w:val="009C1318"/>
    <w:rsid w:val="009C16D2"/>
    <w:rsid w:val="009C1C89"/>
    <w:rsid w:val="009C2597"/>
    <w:rsid w:val="009C2A31"/>
    <w:rsid w:val="009C30D9"/>
    <w:rsid w:val="009C35F3"/>
    <w:rsid w:val="009C4443"/>
    <w:rsid w:val="009C4AB4"/>
    <w:rsid w:val="009C652B"/>
    <w:rsid w:val="009C655C"/>
    <w:rsid w:val="009C67FC"/>
    <w:rsid w:val="009C6855"/>
    <w:rsid w:val="009C7F0E"/>
    <w:rsid w:val="009D0B92"/>
    <w:rsid w:val="009D2A51"/>
    <w:rsid w:val="009D2BDB"/>
    <w:rsid w:val="009D2D54"/>
    <w:rsid w:val="009D3865"/>
    <w:rsid w:val="009D51E1"/>
    <w:rsid w:val="009D53F2"/>
    <w:rsid w:val="009D5689"/>
    <w:rsid w:val="009D5CBC"/>
    <w:rsid w:val="009D66AC"/>
    <w:rsid w:val="009E1940"/>
    <w:rsid w:val="009E38B0"/>
    <w:rsid w:val="009E3D7D"/>
    <w:rsid w:val="009E419E"/>
    <w:rsid w:val="009E4224"/>
    <w:rsid w:val="009E4856"/>
    <w:rsid w:val="009E6388"/>
    <w:rsid w:val="009E77A6"/>
    <w:rsid w:val="009F0795"/>
    <w:rsid w:val="009F0A75"/>
    <w:rsid w:val="009F139A"/>
    <w:rsid w:val="009F3EB4"/>
    <w:rsid w:val="009F5D13"/>
    <w:rsid w:val="00A0091C"/>
    <w:rsid w:val="00A0103A"/>
    <w:rsid w:val="00A022F3"/>
    <w:rsid w:val="00A033B1"/>
    <w:rsid w:val="00A03E82"/>
    <w:rsid w:val="00A0545D"/>
    <w:rsid w:val="00A05AAB"/>
    <w:rsid w:val="00A0631E"/>
    <w:rsid w:val="00A07B2C"/>
    <w:rsid w:val="00A07F28"/>
    <w:rsid w:val="00A10F57"/>
    <w:rsid w:val="00A11589"/>
    <w:rsid w:val="00A1323A"/>
    <w:rsid w:val="00A14939"/>
    <w:rsid w:val="00A21027"/>
    <w:rsid w:val="00A222C0"/>
    <w:rsid w:val="00A22305"/>
    <w:rsid w:val="00A2249D"/>
    <w:rsid w:val="00A22689"/>
    <w:rsid w:val="00A23062"/>
    <w:rsid w:val="00A23206"/>
    <w:rsid w:val="00A23323"/>
    <w:rsid w:val="00A249B5"/>
    <w:rsid w:val="00A25291"/>
    <w:rsid w:val="00A3074F"/>
    <w:rsid w:val="00A35C00"/>
    <w:rsid w:val="00A376AC"/>
    <w:rsid w:val="00A42A2E"/>
    <w:rsid w:val="00A46D18"/>
    <w:rsid w:val="00A50794"/>
    <w:rsid w:val="00A519F4"/>
    <w:rsid w:val="00A53D73"/>
    <w:rsid w:val="00A5579F"/>
    <w:rsid w:val="00A57B6E"/>
    <w:rsid w:val="00A6094E"/>
    <w:rsid w:val="00A61D92"/>
    <w:rsid w:val="00A647C9"/>
    <w:rsid w:val="00A66FA5"/>
    <w:rsid w:val="00A71D8F"/>
    <w:rsid w:val="00A73613"/>
    <w:rsid w:val="00A7373A"/>
    <w:rsid w:val="00A74E78"/>
    <w:rsid w:val="00A7656C"/>
    <w:rsid w:val="00A766E0"/>
    <w:rsid w:val="00A76BA3"/>
    <w:rsid w:val="00A777C2"/>
    <w:rsid w:val="00A77F17"/>
    <w:rsid w:val="00A80B87"/>
    <w:rsid w:val="00A82287"/>
    <w:rsid w:val="00A83FD5"/>
    <w:rsid w:val="00A84EE8"/>
    <w:rsid w:val="00A861DB"/>
    <w:rsid w:val="00A87F58"/>
    <w:rsid w:val="00A90407"/>
    <w:rsid w:val="00A92737"/>
    <w:rsid w:val="00A92D50"/>
    <w:rsid w:val="00A93AE0"/>
    <w:rsid w:val="00A96848"/>
    <w:rsid w:val="00A97D75"/>
    <w:rsid w:val="00A97FAC"/>
    <w:rsid w:val="00AA2CDC"/>
    <w:rsid w:val="00AA3DC9"/>
    <w:rsid w:val="00AA68E5"/>
    <w:rsid w:val="00AA6EBD"/>
    <w:rsid w:val="00AB04D6"/>
    <w:rsid w:val="00AB3137"/>
    <w:rsid w:val="00AB35F2"/>
    <w:rsid w:val="00AB403B"/>
    <w:rsid w:val="00AB4910"/>
    <w:rsid w:val="00AB4D52"/>
    <w:rsid w:val="00AB5032"/>
    <w:rsid w:val="00AB539E"/>
    <w:rsid w:val="00AB650F"/>
    <w:rsid w:val="00AB7917"/>
    <w:rsid w:val="00AB7AFB"/>
    <w:rsid w:val="00AB7C01"/>
    <w:rsid w:val="00AC11C3"/>
    <w:rsid w:val="00AC1743"/>
    <w:rsid w:val="00AC24C5"/>
    <w:rsid w:val="00AC391C"/>
    <w:rsid w:val="00AC4572"/>
    <w:rsid w:val="00AC527B"/>
    <w:rsid w:val="00AC67F5"/>
    <w:rsid w:val="00AC753B"/>
    <w:rsid w:val="00AD0296"/>
    <w:rsid w:val="00AD05FE"/>
    <w:rsid w:val="00AD0E39"/>
    <w:rsid w:val="00AD10C5"/>
    <w:rsid w:val="00AD190C"/>
    <w:rsid w:val="00AD4F70"/>
    <w:rsid w:val="00AD54A9"/>
    <w:rsid w:val="00AE1426"/>
    <w:rsid w:val="00AE20FC"/>
    <w:rsid w:val="00AE2A13"/>
    <w:rsid w:val="00AE3B60"/>
    <w:rsid w:val="00AE4698"/>
    <w:rsid w:val="00AE4F8A"/>
    <w:rsid w:val="00AE51AE"/>
    <w:rsid w:val="00AE521B"/>
    <w:rsid w:val="00AE6278"/>
    <w:rsid w:val="00AE636C"/>
    <w:rsid w:val="00AE7375"/>
    <w:rsid w:val="00AE7FB8"/>
    <w:rsid w:val="00AF038F"/>
    <w:rsid w:val="00AF0963"/>
    <w:rsid w:val="00AF3D71"/>
    <w:rsid w:val="00AF3FE3"/>
    <w:rsid w:val="00AF5A23"/>
    <w:rsid w:val="00AF61C9"/>
    <w:rsid w:val="00AF6C1E"/>
    <w:rsid w:val="00B0100F"/>
    <w:rsid w:val="00B011B7"/>
    <w:rsid w:val="00B01479"/>
    <w:rsid w:val="00B01577"/>
    <w:rsid w:val="00B02CB7"/>
    <w:rsid w:val="00B049A3"/>
    <w:rsid w:val="00B05F4D"/>
    <w:rsid w:val="00B11428"/>
    <w:rsid w:val="00B1158B"/>
    <w:rsid w:val="00B13706"/>
    <w:rsid w:val="00B1390A"/>
    <w:rsid w:val="00B166DE"/>
    <w:rsid w:val="00B16F7B"/>
    <w:rsid w:val="00B16F94"/>
    <w:rsid w:val="00B16FA5"/>
    <w:rsid w:val="00B175F9"/>
    <w:rsid w:val="00B228E2"/>
    <w:rsid w:val="00B229EE"/>
    <w:rsid w:val="00B2369F"/>
    <w:rsid w:val="00B24308"/>
    <w:rsid w:val="00B249FD"/>
    <w:rsid w:val="00B25CCA"/>
    <w:rsid w:val="00B274E2"/>
    <w:rsid w:val="00B31279"/>
    <w:rsid w:val="00B31F61"/>
    <w:rsid w:val="00B332C4"/>
    <w:rsid w:val="00B34340"/>
    <w:rsid w:val="00B3680E"/>
    <w:rsid w:val="00B36E37"/>
    <w:rsid w:val="00B40792"/>
    <w:rsid w:val="00B44040"/>
    <w:rsid w:val="00B44932"/>
    <w:rsid w:val="00B45A15"/>
    <w:rsid w:val="00B45BA6"/>
    <w:rsid w:val="00B4638C"/>
    <w:rsid w:val="00B506D9"/>
    <w:rsid w:val="00B51747"/>
    <w:rsid w:val="00B524E7"/>
    <w:rsid w:val="00B54378"/>
    <w:rsid w:val="00B55105"/>
    <w:rsid w:val="00B55FCD"/>
    <w:rsid w:val="00B56C0D"/>
    <w:rsid w:val="00B63E15"/>
    <w:rsid w:val="00B64327"/>
    <w:rsid w:val="00B650E7"/>
    <w:rsid w:val="00B658F8"/>
    <w:rsid w:val="00B65AC5"/>
    <w:rsid w:val="00B7013F"/>
    <w:rsid w:val="00B718C9"/>
    <w:rsid w:val="00B730C1"/>
    <w:rsid w:val="00B73F50"/>
    <w:rsid w:val="00B752EC"/>
    <w:rsid w:val="00B753A6"/>
    <w:rsid w:val="00B75B52"/>
    <w:rsid w:val="00B76B7D"/>
    <w:rsid w:val="00B77503"/>
    <w:rsid w:val="00B80A22"/>
    <w:rsid w:val="00B81046"/>
    <w:rsid w:val="00B81CAF"/>
    <w:rsid w:val="00B829F3"/>
    <w:rsid w:val="00B83777"/>
    <w:rsid w:val="00B8526A"/>
    <w:rsid w:val="00B900F2"/>
    <w:rsid w:val="00B901E1"/>
    <w:rsid w:val="00B90EB0"/>
    <w:rsid w:val="00B91062"/>
    <w:rsid w:val="00B956C4"/>
    <w:rsid w:val="00B95C8B"/>
    <w:rsid w:val="00B97424"/>
    <w:rsid w:val="00B97598"/>
    <w:rsid w:val="00B97DFB"/>
    <w:rsid w:val="00BA0362"/>
    <w:rsid w:val="00BA0A5A"/>
    <w:rsid w:val="00BA0A7D"/>
    <w:rsid w:val="00BA2003"/>
    <w:rsid w:val="00BA2A39"/>
    <w:rsid w:val="00BA2E68"/>
    <w:rsid w:val="00BA4918"/>
    <w:rsid w:val="00BA7451"/>
    <w:rsid w:val="00BA7672"/>
    <w:rsid w:val="00BA7F95"/>
    <w:rsid w:val="00BB0218"/>
    <w:rsid w:val="00BB21D7"/>
    <w:rsid w:val="00BB25BB"/>
    <w:rsid w:val="00BB2714"/>
    <w:rsid w:val="00BB28EF"/>
    <w:rsid w:val="00BB3B96"/>
    <w:rsid w:val="00BB5204"/>
    <w:rsid w:val="00BB6338"/>
    <w:rsid w:val="00BB65D7"/>
    <w:rsid w:val="00BB769C"/>
    <w:rsid w:val="00BB78D6"/>
    <w:rsid w:val="00BB7EE0"/>
    <w:rsid w:val="00BC084A"/>
    <w:rsid w:val="00BC0DE4"/>
    <w:rsid w:val="00BC18EC"/>
    <w:rsid w:val="00BC25CD"/>
    <w:rsid w:val="00BC405D"/>
    <w:rsid w:val="00BC4100"/>
    <w:rsid w:val="00BC4626"/>
    <w:rsid w:val="00BC7626"/>
    <w:rsid w:val="00BD03E7"/>
    <w:rsid w:val="00BD0AF9"/>
    <w:rsid w:val="00BD1FF7"/>
    <w:rsid w:val="00BD2051"/>
    <w:rsid w:val="00BD3059"/>
    <w:rsid w:val="00BD5099"/>
    <w:rsid w:val="00BD5DC8"/>
    <w:rsid w:val="00BE1F81"/>
    <w:rsid w:val="00BE2E05"/>
    <w:rsid w:val="00BE3333"/>
    <w:rsid w:val="00BE4D2C"/>
    <w:rsid w:val="00BE510C"/>
    <w:rsid w:val="00BE5C68"/>
    <w:rsid w:val="00BE5E80"/>
    <w:rsid w:val="00BE61C3"/>
    <w:rsid w:val="00BE62D1"/>
    <w:rsid w:val="00BE7718"/>
    <w:rsid w:val="00BF29A1"/>
    <w:rsid w:val="00BF29DF"/>
    <w:rsid w:val="00BF2BD7"/>
    <w:rsid w:val="00BF2D32"/>
    <w:rsid w:val="00BF42AB"/>
    <w:rsid w:val="00BF5758"/>
    <w:rsid w:val="00BF5D36"/>
    <w:rsid w:val="00BF6601"/>
    <w:rsid w:val="00BF6A23"/>
    <w:rsid w:val="00BF702F"/>
    <w:rsid w:val="00BF7173"/>
    <w:rsid w:val="00BF7246"/>
    <w:rsid w:val="00C00A8B"/>
    <w:rsid w:val="00C01043"/>
    <w:rsid w:val="00C040EA"/>
    <w:rsid w:val="00C056BE"/>
    <w:rsid w:val="00C06A1A"/>
    <w:rsid w:val="00C0793F"/>
    <w:rsid w:val="00C125DF"/>
    <w:rsid w:val="00C126C4"/>
    <w:rsid w:val="00C14B5A"/>
    <w:rsid w:val="00C1522F"/>
    <w:rsid w:val="00C15D3D"/>
    <w:rsid w:val="00C15F02"/>
    <w:rsid w:val="00C16DAE"/>
    <w:rsid w:val="00C16E05"/>
    <w:rsid w:val="00C22C48"/>
    <w:rsid w:val="00C24EC7"/>
    <w:rsid w:val="00C25AB9"/>
    <w:rsid w:val="00C303B1"/>
    <w:rsid w:val="00C30F12"/>
    <w:rsid w:val="00C3248C"/>
    <w:rsid w:val="00C32D09"/>
    <w:rsid w:val="00C3323C"/>
    <w:rsid w:val="00C337FF"/>
    <w:rsid w:val="00C33B3C"/>
    <w:rsid w:val="00C345DE"/>
    <w:rsid w:val="00C34982"/>
    <w:rsid w:val="00C35C44"/>
    <w:rsid w:val="00C4142F"/>
    <w:rsid w:val="00C42C20"/>
    <w:rsid w:val="00C470BD"/>
    <w:rsid w:val="00C50B77"/>
    <w:rsid w:val="00C50B83"/>
    <w:rsid w:val="00C50CC9"/>
    <w:rsid w:val="00C52451"/>
    <w:rsid w:val="00C54639"/>
    <w:rsid w:val="00C54DF3"/>
    <w:rsid w:val="00C5537A"/>
    <w:rsid w:val="00C55D04"/>
    <w:rsid w:val="00C564BA"/>
    <w:rsid w:val="00C5780E"/>
    <w:rsid w:val="00C57930"/>
    <w:rsid w:val="00C6050A"/>
    <w:rsid w:val="00C61A73"/>
    <w:rsid w:val="00C63609"/>
    <w:rsid w:val="00C65D37"/>
    <w:rsid w:val="00C65EB4"/>
    <w:rsid w:val="00C65F3D"/>
    <w:rsid w:val="00C6657D"/>
    <w:rsid w:val="00C66D92"/>
    <w:rsid w:val="00C70B88"/>
    <w:rsid w:val="00C71F00"/>
    <w:rsid w:val="00C736F1"/>
    <w:rsid w:val="00C73753"/>
    <w:rsid w:val="00C749D4"/>
    <w:rsid w:val="00C75ABD"/>
    <w:rsid w:val="00C77331"/>
    <w:rsid w:val="00C8059F"/>
    <w:rsid w:val="00C80625"/>
    <w:rsid w:val="00C8215F"/>
    <w:rsid w:val="00C8270C"/>
    <w:rsid w:val="00C838E4"/>
    <w:rsid w:val="00C838E8"/>
    <w:rsid w:val="00C83931"/>
    <w:rsid w:val="00C8625C"/>
    <w:rsid w:val="00C86725"/>
    <w:rsid w:val="00C87C97"/>
    <w:rsid w:val="00C91BD2"/>
    <w:rsid w:val="00C92F3A"/>
    <w:rsid w:val="00C93217"/>
    <w:rsid w:val="00C9476A"/>
    <w:rsid w:val="00C94E77"/>
    <w:rsid w:val="00C96BDB"/>
    <w:rsid w:val="00C96E24"/>
    <w:rsid w:val="00C97ACE"/>
    <w:rsid w:val="00CA00AF"/>
    <w:rsid w:val="00CA02F6"/>
    <w:rsid w:val="00CA0696"/>
    <w:rsid w:val="00CA0821"/>
    <w:rsid w:val="00CA191B"/>
    <w:rsid w:val="00CA3996"/>
    <w:rsid w:val="00CA4ADA"/>
    <w:rsid w:val="00CA616D"/>
    <w:rsid w:val="00CA6E53"/>
    <w:rsid w:val="00CA73E3"/>
    <w:rsid w:val="00CB2350"/>
    <w:rsid w:val="00CB5715"/>
    <w:rsid w:val="00CB7365"/>
    <w:rsid w:val="00CC2258"/>
    <w:rsid w:val="00CC30AE"/>
    <w:rsid w:val="00CC3862"/>
    <w:rsid w:val="00CC5AD6"/>
    <w:rsid w:val="00CC5D09"/>
    <w:rsid w:val="00CC5F6D"/>
    <w:rsid w:val="00CD0AE0"/>
    <w:rsid w:val="00CD1E93"/>
    <w:rsid w:val="00CD2AFE"/>
    <w:rsid w:val="00CD377A"/>
    <w:rsid w:val="00CD3856"/>
    <w:rsid w:val="00CD57C8"/>
    <w:rsid w:val="00CD5EE8"/>
    <w:rsid w:val="00CD65AC"/>
    <w:rsid w:val="00CD6A63"/>
    <w:rsid w:val="00CD6D4E"/>
    <w:rsid w:val="00CD7440"/>
    <w:rsid w:val="00CE09A1"/>
    <w:rsid w:val="00CE17A2"/>
    <w:rsid w:val="00CE22EC"/>
    <w:rsid w:val="00CE3918"/>
    <w:rsid w:val="00CE5601"/>
    <w:rsid w:val="00CE5908"/>
    <w:rsid w:val="00CE66B4"/>
    <w:rsid w:val="00CF1818"/>
    <w:rsid w:val="00CF184C"/>
    <w:rsid w:val="00CF2C32"/>
    <w:rsid w:val="00CF2CB9"/>
    <w:rsid w:val="00CF404D"/>
    <w:rsid w:val="00CF6209"/>
    <w:rsid w:val="00D0016A"/>
    <w:rsid w:val="00D0126E"/>
    <w:rsid w:val="00D021B6"/>
    <w:rsid w:val="00D0264B"/>
    <w:rsid w:val="00D02AE6"/>
    <w:rsid w:val="00D02C08"/>
    <w:rsid w:val="00D03F3E"/>
    <w:rsid w:val="00D049DA"/>
    <w:rsid w:val="00D04E03"/>
    <w:rsid w:val="00D073E5"/>
    <w:rsid w:val="00D12CF1"/>
    <w:rsid w:val="00D13842"/>
    <w:rsid w:val="00D138EB"/>
    <w:rsid w:val="00D142D9"/>
    <w:rsid w:val="00D14DD0"/>
    <w:rsid w:val="00D17258"/>
    <w:rsid w:val="00D17853"/>
    <w:rsid w:val="00D17A45"/>
    <w:rsid w:val="00D20671"/>
    <w:rsid w:val="00D20C7B"/>
    <w:rsid w:val="00D21C57"/>
    <w:rsid w:val="00D22B27"/>
    <w:rsid w:val="00D24087"/>
    <w:rsid w:val="00D25516"/>
    <w:rsid w:val="00D2690C"/>
    <w:rsid w:val="00D276BD"/>
    <w:rsid w:val="00D30ADF"/>
    <w:rsid w:val="00D334BE"/>
    <w:rsid w:val="00D336BD"/>
    <w:rsid w:val="00D349AD"/>
    <w:rsid w:val="00D34F47"/>
    <w:rsid w:val="00D34F52"/>
    <w:rsid w:val="00D41149"/>
    <w:rsid w:val="00D41A1C"/>
    <w:rsid w:val="00D41DCC"/>
    <w:rsid w:val="00D42B22"/>
    <w:rsid w:val="00D44F44"/>
    <w:rsid w:val="00D45F39"/>
    <w:rsid w:val="00D472E0"/>
    <w:rsid w:val="00D47CBC"/>
    <w:rsid w:val="00D536BA"/>
    <w:rsid w:val="00D54680"/>
    <w:rsid w:val="00D55191"/>
    <w:rsid w:val="00D55654"/>
    <w:rsid w:val="00D55F47"/>
    <w:rsid w:val="00D56267"/>
    <w:rsid w:val="00D56EE6"/>
    <w:rsid w:val="00D61A14"/>
    <w:rsid w:val="00D61F12"/>
    <w:rsid w:val="00D620BB"/>
    <w:rsid w:val="00D62FD1"/>
    <w:rsid w:val="00D6319B"/>
    <w:rsid w:val="00D6487D"/>
    <w:rsid w:val="00D64DB1"/>
    <w:rsid w:val="00D656F6"/>
    <w:rsid w:val="00D664C1"/>
    <w:rsid w:val="00D6658F"/>
    <w:rsid w:val="00D6712B"/>
    <w:rsid w:val="00D67E9D"/>
    <w:rsid w:val="00D727B5"/>
    <w:rsid w:val="00D73AF3"/>
    <w:rsid w:val="00D73DEC"/>
    <w:rsid w:val="00D73E99"/>
    <w:rsid w:val="00D7574A"/>
    <w:rsid w:val="00D75897"/>
    <w:rsid w:val="00D75DD6"/>
    <w:rsid w:val="00D8015E"/>
    <w:rsid w:val="00D81BBA"/>
    <w:rsid w:val="00D81BC5"/>
    <w:rsid w:val="00D81EF8"/>
    <w:rsid w:val="00D82C6A"/>
    <w:rsid w:val="00D83C19"/>
    <w:rsid w:val="00D84799"/>
    <w:rsid w:val="00D85BA1"/>
    <w:rsid w:val="00D8628B"/>
    <w:rsid w:val="00D87A6C"/>
    <w:rsid w:val="00D90EAD"/>
    <w:rsid w:val="00D91965"/>
    <w:rsid w:val="00D925BB"/>
    <w:rsid w:val="00D92D46"/>
    <w:rsid w:val="00D930E9"/>
    <w:rsid w:val="00D95AA2"/>
    <w:rsid w:val="00DA024F"/>
    <w:rsid w:val="00DA072D"/>
    <w:rsid w:val="00DA35BA"/>
    <w:rsid w:val="00DA4331"/>
    <w:rsid w:val="00DA4769"/>
    <w:rsid w:val="00DA4B71"/>
    <w:rsid w:val="00DA5009"/>
    <w:rsid w:val="00DA5EC1"/>
    <w:rsid w:val="00DB180F"/>
    <w:rsid w:val="00DB1833"/>
    <w:rsid w:val="00DB1F01"/>
    <w:rsid w:val="00DB2165"/>
    <w:rsid w:val="00DB2BCD"/>
    <w:rsid w:val="00DB61AA"/>
    <w:rsid w:val="00DB6B39"/>
    <w:rsid w:val="00DB7851"/>
    <w:rsid w:val="00DC1CC0"/>
    <w:rsid w:val="00DC2B48"/>
    <w:rsid w:val="00DC3776"/>
    <w:rsid w:val="00DC46C1"/>
    <w:rsid w:val="00DC4F9E"/>
    <w:rsid w:val="00DC502A"/>
    <w:rsid w:val="00DC56F0"/>
    <w:rsid w:val="00DC758E"/>
    <w:rsid w:val="00DD2985"/>
    <w:rsid w:val="00DD3227"/>
    <w:rsid w:val="00DD4D8B"/>
    <w:rsid w:val="00DD4E9B"/>
    <w:rsid w:val="00DD6656"/>
    <w:rsid w:val="00DD6F40"/>
    <w:rsid w:val="00DD77F5"/>
    <w:rsid w:val="00DE01D9"/>
    <w:rsid w:val="00DE024B"/>
    <w:rsid w:val="00DE1AFD"/>
    <w:rsid w:val="00DE1B35"/>
    <w:rsid w:val="00DE29DC"/>
    <w:rsid w:val="00DE4279"/>
    <w:rsid w:val="00DE72D8"/>
    <w:rsid w:val="00DE758B"/>
    <w:rsid w:val="00DE7DA5"/>
    <w:rsid w:val="00DF17BA"/>
    <w:rsid w:val="00DF2791"/>
    <w:rsid w:val="00E007DF"/>
    <w:rsid w:val="00E0188E"/>
    <w:rsid w:val="00E02483"/>
    <w:rsid w:val="00E03AA3"/>
    <w:rsid w:val="00E03CD5"/>
    <w:rsid w:val="00E04109"/>
    <w:rsid w:val="00E06132"/>
    <w:rsid w:val="00E074AB"/>
    <w:rsid w:val="00E07D61"/>
    <w:rsid w:val="00E10004"/>
    <w:rsid w:val="00E10BCE"/>
    <w:rsid w:val="00E10D92"/>
    <w:rsid w:val="00E11344"/>
    <w:rsid w:val="00E14FCC"/>
    <w:rsid w:val="00E20265"/>
    <w:rsid w:val="00E212F0"/>
    <w:rsid w:val="00E21A26"/>
    <w:rsid w:val="00E2279E"/>
    <w:rsid w:val="00E228C2"/>
    <w:rsid w:val="00E25BFD"/>
    <w:rsid w:val="00E25D19"/>
    <w:rsid w:val="00E27D4B"/>
    <w:rsid w:val="00E31399"/>
    <w:rsid w:val="00E324EE"/>
    <w:rsid w:val="00E32701"/>
    <w:rsid w:val="00E32E9A"/>
    <w:rsid w:val="00E32EA4"/>
    <w:rsid w:val="00E33B43"/>
    <w:rsid w:val="00E33B5F"/>
    <w:rsid w:val="00E33E2D"/>
    <w:rsid w:val="00E349FF"/>
    <w:rsid w:val="00E37955"/>
    <w:rsid w:val="00E4239D"/>
    <w:rsid w:val="00E45403"/>
    <w:rsid w:val="00E455CE"/>
    <w:rsid w:val="00E465AF"/>
    <w:rsid w:val="00E5020F"/>
    <w:rsid w:val="00E50A5B"/>
    <w:rsid w:val="00E512E6"/>
    <w:rsid w:val="00E51D79"/>
    <w:rsid w:val="00E535E7"/>
    <w:rsid w:val="00E53684"/>
    <w:rsid w:val="00E53C3A"/>
    <w:rsid w:val="00E540A6"/>
    <w:rsid w:val="00E54764"/>
    <w:rsid w:val="00E552CF"/>
    <w:rsid w:val="00E557E1"/>
    <w:rsid w:val="00E561BF"/>
    <w:rsid w:val="00E56B8C"/>
    <w:rsid w:val="00E56CEF"/>
    <w:rsid w:val="00E60246"/>
    <w:rsid w:val="00E61754"/>
    <w:rsid w:val="00E619B6"/>
    <w:rsid w:val="00E638FE"/>
    <w:rsid w:val="00E63C46"/>
    <w:rsid w:val="00E63F19"/>
    <w:rsid w:val="00E641E0"/>
    <w:rsid w:val="00E64A40"/>
    <w:rsid w:val="00E64D9D"/>
    <w:rsid w:val="00E672D8"/>
    <w:rsid w:val="00E67E74"/>
    <w:rsid w:val="00E71D44"/>
    <w:rsid w:val="00E730B9"/>
    <w:rsid w:val="00E732F3"/>
    <w:rsid w:val="00E7442E"/>
    <w:rsid w:val="00E74526"/>
    <w:rsid w:val="00E74D59"/>
    <w:rsid w:val="00E75E81"/>
    <w:rsid w:val="00E764F7"/>
    <w:rsid w:val="00E76651"/>
    <w:rsid w:val="00E77020"/>
    <w:rsid w:val="00E83D2A"/>
    <w:rsid w:val="00E86721"/>
    <w:rsid w:val="00E86FB8"/>
    <w:rsid w:val="00E92B79"/>
    <w:rsid w:val="00E930D1"/>
    <w:rsid w:val="00E93FC8"/>
    <w:rsid w:val="00E949F8"/>
    <w:rsid w:val="00E96C8D"/>
    <w:rsid w:val="00EA2D5A"/>
    <w:rsid w:val="00EA34BC"/>
    <w:rsid w:val="00EA374F"/>
    <w:rsid w:val="00EA4059"/>
    <w:rsid w:val="00EA4B90"/>
    <w:rsid w:val="00EA4BB8"/>
    <w:rsid w:val="00EA6520"/>
    <w:rsid w:val="00EB2DD5"/>
    <w:rsid w:val="00EB33CE"/>
    <w:rsid w:val="00EB3F70"/>
    <w:rsid w:val="00EB4E5B"/>
    <w:rsid w:val="00EC078F"/>
    <w:rsid w:val="00EC0977"/>
    <w:rsid w:val="00EC0F4F"/>
    <w:rsid w:val="00EC1C96"/>
    <w:rsid w:val="00EC2E3F"/>
    <w:rsid w:val="00EC51EE"/>
    <w:rsid w:val="00EC6A8C"/>
    <w:rsid w:val="00EC7688"/>
    <w:rsid w:val="00EC7AC5"/>
    <w:rsid w:val="00ED0056"/>
    <w:rsid w:val="00ED17AB"/>
    <w:rsid w:val="00ED1E6A"/>
    <w:rsid w:val="00ED34F5"/>
    <w:rsid w:val="00ED5503"/>
    <w:rsid w:val="00EE0CBD"/>
    <w:rsid w:val="00EE23AE"/>
    <w:rsid w:val="00EE30BA"/>
    <w:rsid w:val="00EE4428"/>
    <w:rsid w:val="00EE602E"/>
    <w:rsid w:val="00EE60A9"/>
    <w:rsid w:val="00EE7936"/>
    <w:rsid w:val="00EE79D7"/>
    <w:rsid w:val="00EE7F2C"/>
    <w:rsid w:val="00EF0E85"/>
    <w:rsid w:val="00EF2475"/>
    <w:rsid w:val="00EF3370"/>
    <w:rsid w:val="00EF6808"/>
    <w:rsid w:val="00EF6CC4"/>
    <w:rsid w:val="00EF6D8A"/>
    <w:rsid w:val="00EF74A6"/>
    <w:rsid w:val="00EF7839"/>
    <w:rsid w:val="00EF7915"/>
    <w:rsid w:val="00F003DA"/>
    <w:rsid w:val="00F03B06"/>
    <w:rsid w:val="00F05A2F"/>
    <w:rsid w:val="00F062AF"/>
    <w:rsid w:val="00F07041"/>
    <w:rsid w:val="00F0764E"/>
    <w:rsid w:val="00F079B9"/>
    <w:rsid w:val="00F10531"/>
    <w:rsid w:val="00F1405D"/>
    <w:rsid w:val="00F156C9"/>
    <w:rsid w:val="00F16519"/>
    <w:rsid w:val="00F17943"/>
    <w:rsid w:val="00F17A7A"/>
    <w:rsid w:val="00F20615"/>
    <w:rsid w:val="00F20FF7"/>
    <w:rsid w:val="00F211F3"/>
    <w:rsid w:val="00F22359"/>
    <w:rsid w:val="00F25A3E"/>
    <w:rsid w:val="00F2648D"/>
    <w:rsid w:val="00F2676B"/>
    <w:rsid w:val="00F27DBC"/>
    <w:rsid w:val="00F31372"/>
    <w:rsid w:val="00F31A95"/>
    <w:rsid w:val="00F32604"/>
    <w:rsid w:val="00F32D8D"/>
    <w:rsid w:val="00F32DB5"/>
    <w:rsid w:val="00F332AC"/>
    <w:rsid w:val="00F3336A"/>
    <w:rsid w:val="00F34488"/>
    <w:rsid w:val="00F34865"/>
    <w:rsid w:val="00F36425"/>
    <w:rsid w:val="00F36AEA"/>
    <w:rsid w:val="00F41C6E"/>
    <w:rsid w:val="00F42FD9"/>
    <w:rsid w:val="00F43A7D"/>
    <w:rsid w:val="00F441B0"/>
    <w:rsid w:val="00F44376"/>
    <w:rsid w:val="00F45BED"/>
    <w:rsid w:val="00F50C2F"/>
    <w:rsid w:val="00F52272"/>
    <w:rsid w:val="00F52A14"/>
    <w:rsid w:val="00F533B6"/>
    <w:rsid w:val="00F56420"/>
    <w:rsid w:val="00F567C3"/>
    <w:rsid w:val="00F57E63"/>
    <w:rsid w:val="00F62FC8"/>
    <w:rsid w:val="00F64A97"/>
    <w:rsid w:val="00F64D36"/>
    <w:rsid w:val="00F6769B"/>
    <w:rsid w:val="00F677E4"/>
    <w:rsid w:val="00F67EA8"/>
    <w:rsid w:val="00F7204D"/>
    <w:rsid w:val="00F72900"/>
    <w:rsid w:val="00F72F6C"/>
    <w:rsid w:val="00F73BD7"/>
    <w:rsid w:val="00F74BF7"/>
    <w:rsid w:val="00F7607D"/>
    <w:rsid w:val="00F80197"/>
    <w:rsid w:val="00F80E77"/>
    <w:rsid w:val="00F81744"/>
    <w:rsid w:val="00F81B2B"/>
    <w:rsid w:val="00F831FC"/>
    <w:rsid w:val="00F851D4"/>
    <w:rsid w:val="00F85927"/>
    <w:rsid w:val="00F85DBA"/>
    <w:rsid w:val="00F85F42"/>
    <w:rsid w:val="00F86153"/>
    <w:rsid w:val="00F87A1A"/>
    <w:rsid w:val="00F9082B"/>
    <w:rsid w:val="00F912D8"/>
    <w:rsid w:val="00F914C2"/>
    <w:rsid w:val="00F91D06"/>
    <w:rsid w:val="00F91EDF"/>
    <w:rsid w:val="00F93E00"/>
    <w:rsid w:val="00F9453C"/>
    <w:rsid w:val="00F961D6"/>
    <w:rsid w:val="00F96368"/>
    <w:rsid w:val="00F96E4B"/>
    <w:rsid w:val="00FA0943"/>
    <w:rsid w:val="00FA2229"/>
    <w:rsid w:val="00FA2F8E"/>
    <w:rsid w:val="00FA4044"/>
    <w:rsid w:val="00FA4179"/>
    <w:rsid w:val="00FA4EE0"/>
    <w:rsid w:val="00FA5A8F"/>
    <w:rsid w:val="00FA6C1A"/>
    <w:rsid w:val="00FA7A62"/>
    <w:rsid w:val="00FB2EE5"/>
    <w:rsid w:val="00FB564C"/>
    <w:rsid w:val="00FB6C2B"/>
    <w:rsid w:val="00FC03B9"/>
    <w:rsid w:val="00FC1EE7"/>
    <w:rsid w:val="00FC2D89"/>
    <w:rsid w:val="00FC2E70"/>
    <w:rsid w:val="00FC2FAA"/>
    <w:rsid w:val="00FC38ED"/>
    <w:rsid w:val="00FC49ED"/>
    <w:rsid w:val="00FC683C"/>
    <w:rsid w:val="00FC6992"/>
    <w:rsid w:val="00FC7730"/>
    <w:rsid w:val="00FD07E7"/>
    <w:rsid w:val="00FD1557"/>
    <w:rsid w:val="00FD1750"/>
    <w:rsid w:val="00FD3FAC"/>
    <w:rsid w:val="00FD540F"/>
    <w:rsid w:val="00FD5CDC"/>
    <w:rsid w:val="00FD7028"/>
    <w:rsid w:val="00FD7706"/>
    <w:rsid w:val="00FE093C"/>
    <w:rsid w:val="00FE0AA1"/>
    <w:rsid w:val="00FE32A5"/>
    <w:rsid w:val="00FE348A"/>
    <w:rsid w:val="00FE3C16"/>
    <w:rsid w:val="00FE3F84"/>
    <w:rsid w:val="00FE5101"/>
    <w:rsid w:val="00FE5F9B"/>
    <w:rsid w:val="00FE6CC3"/>
    <w:rsid w:val="00FF1A01"/>
    <w:rsid w:val="00FF3BF4"/>
    <w:rsid w:val="00FF4742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5641D"/>
  <w15:docId w15:val="{25AEE26D-B909-43D9-B2FF-2224D616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A"/>
    <w:pPr>
      <w:spacing w:before="120" w:after="6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943"/>
    <w:pPr>
      <w:pageBreakBefore/>
      <w:numPr>
        <w:numId w:val="1"/>
      </w:numPr>
      <w:pBdr>
        <w:top w:val="single" w:sz="24" w:space="0" w:color="134753" w:themeColor="accent1"/>
        <w:left w:val="single" w:sz="24" w:space="0" w:color="134753" w:themeColor="accent1"/>
        <w:bottom w:val="single" w:sz="24" w:space="0" w:color="134753" w:themeColor="accent1"/>
        <w:right w:val="single" w:sz="24" w:space="0" w:color="134753" w:themeColor="accent1"/>
      </w:pBdr>
      <w:shd w:val="clear" w:color="auto" w:fill="134753" w:themeFill="accent1"/>
      <w:spacing w:before="0" w:after="36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3E6F"/>
    <w:pPr>
      <w:keepNext/>
      <w:numPr>
        <w:ilvl w:val="1"/>
        <w:numId w:val="1"/>
      </w:numPr>
      <w:pBdr>
        <w:top w:val="single" w:sz="24" w:space="0" w:color="BCE6EF" w:themeColor="accent1" w:themeTint="33"/>
        <w:left w:val="single" w:sz="24" w:space="0" w:color="BCE6EF" w:themeColor="accent1" w:themeTint="33"/>
        <w:bottom w:val="single" w:sz="24" w:space="0" w:color="BCE6EF" w:themeColor="accent1" w:themeTint="33"/>
        <w:right w:val="single" w:sz="24" w:space="0" w:color="BCE6EF" w:themeColor="accent1" w:themeTint="33"/>
      </w:pBdr>
      <w:shd w:val="clear" w:color="auto" w:fill="BCE6EF" w:themeFill="accent1" w:themeFillTint="33"/>
      <w:spacing w:before="360" w:after="240"/>
      <w:ind w:left="360" w:hanging="360"/>
      <w:outlineLvl w:val="1"/>
    </w:pPr>
    <w:rPr>
      <w:b/>
      <w:bCs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E6F"/>
    <w:pPr>
      <w:keepNext/>
      <w:numPr>
        <w:ilvl w:val="2"/>
        <w:numId w:val="1"/>
      </w:numPr>
      <w:pBdr>
        <w:top w:val="single" w:sz="6" w:space="2" w:color="134753" w:themeColor="accent1"/>
      </w:pBdr>
      <w:spacing w:before="180" w:after="180"/>
      <w:outlineLvl w:val="2"/>
    </w:pPr>
    <w:rPr>
      <w:rFonts w:eastAsia="Calibri"/>
      <w:caps/>
      <w:color w:val="092329"/>
      <w:spacing w:val="15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518B2"/>
    <w:pPr>
      <w:numPr>
        <w:ilvl w:val="3"/>
      </w:numPr>
      <w:tabs>
        <w:tab w:val="left" w:pos="900"/>
      </w:tabs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B87"/>
    <w:pPr>
      <w:pBdr>
        <w:bottom w:val="single" w:sz="6" w:space="1" w:color="134753" w:themeColor="accent1"/>
      </w:pBdr>
      <w:spacing w:before="200"/>
      <w:outlineLvl w:val="4"/>
    </w:pPr>
    <w:rPr>
      <w:caps/>
      <w:color w:val="0E353E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B87"/>
    <w:pPr>
      <w:pBdr>
        <w:bottom w:val="dotted" w:sz="6" w:space="1" w:color="134753" w:themeColor="accent1"/>
      </w:pBdr>
      <w:spacing w:before="200"/>
      <w:outlineLvl w:val="5"/>
    </w:pPr>
    <w:rPr>
      <w:caps/>
      <w:color w:val="0E353E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625B87"/>
    <w:pPr>
      <w:spacing w:before="200"/>
      <w:outlineLvl w:val="6"/>
    </w:pPr>
    <w:rPr>
      <w:caps/>
      <w:color w:val="0E353E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B87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B8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5B87"/>
    <w:rPr>
      <w:rFonts w:asciiTheme="majorHAnsi" w:eastAsiaTheme="majorEastAsia" w:hAnsiTheme="majorHAnsi" w:cstheme="majorBidi"/>
      <w:caps/>
      <w:color w:val="134753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FA0943"/>
    <w:rPr>
      <w:rFonts w:ascii="Times New Roman" w:hAnsi="Times New Roman" w:cs="Times New Roman"/>
      <w:b/>
      <w:bCs/>
      <w:caps/>
      <w:color w:val="FFFFFF" w:themeColor="background1"/>
      <w:spacing w:val="15"/>
      <w:sz w:val="24"/>
      <w:szCs w:val="24"/>
      <w:shd w:val="clear" w:color="auto" w:fill="134753" w:themeFill="accent1"/>
    </w:rPr>
  </w:style>
  <w:style w:type="paragraph" w:styleId="ListParagraph">
    <w:name w:val="List Paragraph"/>
    <w:aliases w:val="Numbered List,List Paragraph1,Bullet EY,Sąrašo pastraipa1,ERP-List Paragraph,List Paragraph2,List Paragraph11,Numbering,List Paragraph21,List Paragraph211,Lentele,Table of contents numbered,List Paragraph22,List Paragraph Red,Paragraph"/>
    <w:basedOn w:val="Normal"/>
    <w:link w:val="ListParagraphChar"/>
    <w:uiPriority w:val="34"/>
    <w:qFormat/>
    <w:rsid w:val="002F5C6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locked/>
    <w:rsid w:val="00453E6F"/>
    <w:rPr>
      <w:rFonts w:ascii="Times New Roman" w:hAnsi="Times New Roman" w:cs="Times New Roman"/>
      <w:b/>
      <w:bCs/>
      <w:caps/>
      <w:spacing w:val="15"/>
      <w:sz w:val="24"/>
      <w:szCs w:val="24"/>
      <w:shd w:val="clear" w:color="auto" w:fill="BCE6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53E6F"/>
    <w:rPr>
      <w:rFonts w:ascii="Times New Roman" w:eastAsia="Calibri" w:hAnsi="Times New Roman" w:cs="Times New Roman"/>
      <w:caps/>
      <w:color w:val="092329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518B2"/>
    <w:rPr>
      <w:rFonts w:ascii="Times New Roman" w:eastAsia="Calibri" w:hAnsi="Times New Roman" w:cs="Times New Roman"/>
      <w:caps/>
      <w:color w:val="092329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3F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F8F"/>
  </w:style>
  <w:style w:type="paragraph" w:styleId="Footer">
    <w:name w:val="footer"/>
    <w:basedOn w:val="Normal"/>
    <w:link w:val="FooterChar"/>
    <w:uiPriority w:val="99"/>
    <w:rsid w:val="003D3F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3F8F"/>
  </w:style>
  <w:style w:type="paragraph" w:styleId="BalloonText">
    <w:name w:val="Balloon Text"/>
    <w:basedOn w:val="Normal"/>
    <w:link w:val="BalloonTextChar"/>
    <w:uiPriority w:val="99"/>
    <w:semiHidden/>
    <w:rsid w:val="003D3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0197D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autoRedefine/>
    <w:uiPriority w:val="99"/>
    <w:rsid w:val="00A0091C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0091C"/>
    <w:rPr>
      <w:rFonts w:ascii="Times New Roman" w:hAnsi="Times New Roman" w:cs="Times New Roman"/>
      <w:szCs w:val="24"/>
    </w:rPr>
  </w:style>
  <w:style w:type="character" w:styleId="FootnoteReference">
    <w:name w:val="footnote reference"/>
    <w:basedOn w:val="DefaultParagraphFont"/>
    <w:uiPriority w:val="99"/>
    <w:rsid w:val="00AD4FEF"/>
    <w:rPr>
      <w:vertAlign w:val="superscript"/>
    </w:rPr>
  </w:style>
  <w:style w:type="paragraph" w:styleId="Caption">
    <w:name w:val="caption"/>
    <w:aliases w:val="Top caption"/>
    <w:basedOn w:val="Normal"/>
    <w:next w:val="Normal"/>
    <w:link w:val="CaptionChar"/>
    <w:uiPriority w:val="35"/>
    <w:unhideWhenUsed/>
    <w:qFormat/>
    <w:rsid w:val="00456AF7"/>
    <w:pPr>
      <w:keepNext/>
      <w:keepLines/>
      <w:spacing w:before="240" w:after="120"/>
    </w:pPr>
    <w:rPr>
      <w:b/>
      <w:bCs/>
      <w:color w:val="0E353E" w:themeColor="accent1" w:themeShade="BF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641D1C"/>
    <w:pPr>
      <w:tabs>
        <w:tab w:val="left" w:pos="390"/>
        <w:tab w:val="right" w:leader="dot" w:pos="9778"/>
      </w:tabs>
      <w:spacing w:before="60"/>
    </w:pPr>
    <w:rPr>
      <w:b/>
      <w:smallCaps/>
      <w:noProof/>
      <w:color w:val="00ABC0" w:themeColor="accent2"/>
    </w:rPr>
  </w:style>
  <w:style w:type="paragraph" w:styleId="TOC2">
    <w:name w:val="toc 2"/>
    <w:basedOn w:val="Normal"/>
    <w:next w:val="Normal"/>
    <w:autoRedefine/>
    <w:uiPriority w:val="39"/>
    <w:rsid w:val="002E1DE8"/>
  </w:style>
  <w:style w:type="character" w:styleId="CommentReference">
    <w:name w:val="annotation reference"/>
    <w:basedOn w:val="DefaultParagraphFont"/>
    <w:uiPriority w:val="99"/>
    <w:rsid w:val="00C45CCD"/>
    <w:rPr>
      <w:sz w:val="16"/>
      <w:szCs w:val="16"/>
    </w:rPr>
  </w:style>
  <w:style w:type="paragraph" w:styleId="CommentText">
    <w:name w:val="annotation text"/>
    <w:aliases w:val="Diagrama Diagrama Diagrama,Diagrama Diagrama, Diagrama Diagrama Diagrama, Diagrama Diagrama,Diagrama Diagrama Diagrama Diagrama,Diagrama Diagrama Char Char"/>
    <w:basedOn w:val="Normal"/>
    <w:link w:val="CommentTextChar"/>
    <w:uiPriority w:val="99"/>
    <w:qFormat/>
    <w:rsid w:val="00C45CCD"/>
  </w:style>
  <w:style w:type="character" w:customStyle="1" w:styleId="CommentTextChar">
    <w:name w:val="Comment Text Char"/>
    <w:aliases w:val="Diagrama Diagrama Diagrama Char,Diagrama Diagrama Char, Diagrama Diagrama Diagrama Char, Diagrama Diagrama Char,Diagrama Diagrama Diagrama Diagrama Char,Diagrama Diagrama Char Char Char"/>
    <w:basedOn w:val="DefaultParagraphFont"/>
    <w:link w:val="CommentText"/>
    <w:uiPriority w:val="99"/>
    <w:qFormat/>
    <w:locked/>
    <w:rsid w:val="00C45CCD"/>
    <w:rPr>
      <w:rFonts w:eastAsia="SimSun"/>
      <w:sz w:val="20"/>
      <w:szCs w:val="20"/>
      <w:lang w:val="lt-LT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A13A3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A13A3"/>
    <w:rPr>
      <w:rFonts w:eastAsia="SimSun"/>
      <w:b/>
      <w:bCs w:val="0"/>
      <w:sz w:val="20"/>
      <w:szCs w:val="20"/>
      <w:lang w:val="lt-LT" w:eastAsia="zh-CN"/>
    </w:rPr>
  </w:style>
  <w:style w:type="paragraph" w:styleId="TOC3">
    <w:name w:val="toc 3"/>
    <w:basedOn w:val="Normal"/>
    <w:next w:val="Normal"/>
    <w:link w:val="TOC3Char"/>
    <w:autoRedefine/>
    <w:uiPriority w:val="39"/>
    <w:rsid w:val="007A0339"/>
    <w:pPr>
      <w:ind w:left="144"/>
    </w:pPr>
  </w:style>
  <w:style w:type="character" w:customStyle="1" w:styleId="TOC3Char">
    <w:name w:val="TOC 3 Char"/>
    <w:basedOn w:val="DefaultParagraphFont"/>
    <w:link w:val="TOC3"/>
    <w:uiPriority w:val="39"/>
    <w:locked/>
    <w:rsid w:val="007A0339"/>
    <w:rPr>
      <w:rFonts w:ascii="Avenir Next Regular" w:hAnsi="Avenir Next Regular" w:cs="Cambria"/>
      <w:lang w:eastAsia="ja-JP"/>
    </w:rPr>
  </w:style>
  <w:style w:type="paragraph" w:styleId="TOCHeading">
    <w:name w:val="TOC Heading"/>
    <w:aliases w:val="Table of Contents"/>
    <w:basedOn w:val="Heading1"/>
    <w:next w:val="Normal"/>
    <w:uiPriority w:val="39"/>
    <w:unhideWhenUsed/>
    <w:qFormat/>
    <w:rsid w:val="00625B87"/>
    <w:pPr>
      <w:outlineLvl w:val="9"/>
    </w:pPr>
  </w:style>
  <w:style w:type="table" w:styleId="TableGrid">
    <w:name w:val="Table Grid"/>
    <w:basedOn w:val="TableNormal"/>
    <w:uiPriority w:val="39"/>
    <w:rsid w:val="007C60E4"/>
    <w:rPr>
      <w:rFonts w:ascii="Avenir Next Demi Bold" w:hAnsi="Avenir Next Demi Bold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locked/>
    <w:rsid w:val="00625B87"/>
    <w:rPr>
      <w:rFonts w:asciiTheme="majorHAnsi" w:eastAsiaTheme="majorEastAsia" w:hAnsiTheme="majorHAnsi" w:cstheme="majorBidi"/>
      <w:caps/>
      <w:color w:val="13475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8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625B87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aliases w:val="Keywords"/>
    <w:uiPriority w:val="20"/>
    <w:qFormat/>
    <w:rsid w:val="00625B87"/>
    <w:rPr>
      <w:caps/>
      <w:color w:val="092329" w:themeColor="accent1" w:themeShade="7F"/>
      <w:spacing w:val="5"/>
    </w:rPr>
  </w:style>
  <w:style w:type="paragraph" w:styleId="Quote">
    <w:name w:val="Quote"/>
    <w:aliases w:val="Contact information"/>
    <w:basedOn w:val="Normal"/>
    <w:next w:val="Normal"/>
    <w:link w:val="QuoteChar"/>
    <w:uiPriority w:val="29"/>
    <w:qFormat/>
    <w:rsid w:val="00625B87"/>
    <w:rPr>
      <w:i/>
      <w:iCs/>
    </w:rPr>
  </w:style>
  <w:style w:type="character" w:customStyle="1" w:styleId="QuoteChar">
    <w:name w:val="Quote Char"/>
    <w:aliases w:val="Contact information Char"/>
    <w:basedOn w:val="DefaultParagraphFont"/>
    <w:link w:val="Quote"/>
    <w:uiPriority w:val="29"/>
    <w:locked/>
    <w:rsid w:val="00625B87"/>
    <w:rPr>
      <w:i/>
      <w:iCs/>
      <w:sz w:val="24"/>
      <w:szCs w:val="24"/>
    </w:rPr>
  </w:style>
  <w:style w:type="table" w:styleId="TableGridLight">
    <w:name w:val="Grid Table Light"/>
    <w:basedOn w:val="TableNormal"/>
    <w:uiPriority w:val="40"/>
    <w:rsid w:val="009508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99"/>
    <w:rsid w:val="00023842"/>
  </w:style>
  <w:style w:type="character" w:styleId="Strong">
    <w:name w:val="Strong"/>
    <w:aliases w:val="Bold"/>
    <w:uiPriority w:val="22"/>
    <w:qFormat/>
    <w:rsid w:val="00625B87"/>
    <w:rPr>
      <w:b/>
      <w:bCs/>
    </w:rPr>
  </w:style>
  <w:style w:type="table" w:customStyle="1" w:styleId="Civittatable">
    <w:name w:val="Civitta table"/>
    <w:basedOn w:val="TableNormal"/>
    <w:uiPriority w:val="99"/>
    <w:rsid w:val="0094352B"/>
    <w:pPr>
      <w:spacing w:before="60" w:after="60"/>
    </w:pPr>
    <w:tblPr>
      <w:tblStyleRowBandSize w:val="1"/>
      <w:tblInd w:w="11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caps/>
        <w:smallCaps w:val="0"/>
        <w:color w:val="FFFFFF" w:themeColor="background1"/>
        <w:sz w:val="20"/>
      </w:rPr>
      <w:tblPr/>
      <w:tcPr>
        <w:shd w:val="clear" w:color="auto" w:fill="134753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OC4">
    <w:name w:val="toc 4"/>
    <w:basedOn w:val="Normal"/>
    <w:next w:val="Normal"/>
    <w:autoRedefine/>
    <w:uiPriority w:val="39"/>
    <w:rsid w:val="008B12B6"/>
    <w:rPr>
      <w:rFonts w:ascii="Calibri" w:hAnsi="Calibri" w:cs="Calibri"/>
    </w:rPr>
  </w:style>
  <w:style w:type="paragraph" w:styleId="TOC5">
    <w:name w:val="toc 5"/>
    <w:basedOn w:val="Normal"/>
    <w:next w:val="Normal"/>
    <w:autoRedefine/>
    <w:uiPriority w:val="99"/>
    <w:semiHidden/>
    <w:rsid w:val="00042B1F"/>
    <w:rPr>
      <w:rFonts w:ascii="Calibri" w:hAnsi="Calibri" w:cs="Calibri"/>
    </w:rPr>
  </w:style>
  <w:style w:type="paragraph" w:styleId="TOC6">
    <w:name w:val="toc 6"/>
    <w:basedOn w:val="Normal"/>
    <w:next w:val="Normal"/>
    <w:autoRedefine/>
    <w:uiPriority w:val="99"/>
    <w:semiHidden/>
    <w:rsid w:val="00042B1F"/>
    <w:rPr>
      <w:rFonts w:ascii="Calibri" w:hAnsi="Calibri" w:cs="Calibri"/>
    </w:rPr>
  </w:style>
  <w:style w:type="paragraph" w:styleId="TOC7">
    <w:name w:val="toc 7"/>
    <w:basedOn w:val="Normal"/>
    <w:next w:val="Normal"/>
    <w:autoRedefine/>
    <w:uiPriority w:val="99"/>
    <w:semiHidden/>
    <w:rsid w:val="00042B1F"/>
    <w:rPr>
      <w:rFonts w:ascii="Calibri" w:hAnsi="Calibri" w:cs="Calibri"/>
    </w:rPr>
  </w:style>
  <w:style w:type="paragraph" w:styleId="TOC8">
    <w:name w:val="toc 8"/>
    <w:basedOn w:val="Normal"/>
    <w:next w:val="Normal"/>
    <w:autoRedefine/>
    <w:uiPriority w:val="99"/>
    <w:semiHidden/>
    <w:rsid w:val="00042B1F"/>
    <w:rPr>
      <w:rFonts w:ascii="Calibri" w:hAnsi="Calibri" w:cs="Calibri"/>
    </w:rPr>
  </w:style>
  <w:style w:type="paragraph" w:styleId="TOC9">
    <w:name w:val="toc 9"/>
    <w:basedOn w:val="Normal"/>
    <w:next w:val="Normal"/>
    <w:autoRedefine/>
    <w:uiPriority w:val="99"/>
    <w:semiHidden/>
    <w:rsid w:val="00042B1F"/>
    <w:rPr>
      <w:rFonts w:ascii="Calibri" w:hAnsi="Calibri" w:cs="Calibri"/>
    </w:rPr>
  </w:style>
  <w:style w:type="paragraph" w:styleId="TableofFigures">
    <w:name w:val="table of figures"/>
    <w:basedOn w:val="Normal"/>
    <w:next w:val="Normal"/>
    <w:uiPriority w:val="99"/>
    <w:rsid w:val="006B36A9"/>
  </w:style>
  <w:style w:type="paragraph" w:customStyle="1" w:styleId="Default">
    <w:name w:val="Default"/>
    <w:rsid w:val="00E077DE"/>
    <w:pPr>
      <w:autoSpaceDE w:val="0"/>
      <w:autoSpaceDN w:val="0"/>
      <w:adjustRightInd w:val="0"/>
    </w:pPr>
    <w:rPr>
      <w:rFonts w:cs="Calibri"/>
      <w:color w:val="00000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86056"/>
    <w:rPr>
      <w:color w:val="808080"/>
    </w:rPr>
  </w:style>
  <w:style w:type="paragraph" w:customStyle="1" w:styleId="Bullet0">
    <w:name w:val="Bullet"/>
    <w:basedOn w:val="Normal"/>
    <w:link w:val="BulletChar"/>
    <w:rsid w:val="0014037A"/>
    <w:pPr>
      <w:contextualSpacing/>
    </w:pPr>
  </w:style>
  <w:style w:type="character" w:customStyle="1" w:styleId="BulletChar">
    <w:name w:val="Bullet Char"/>
    <w:basedOn w:val="DefaultParagraphFont"/>
    <w:link w:val="Bullet0"/>
    <w:rsid w:val="0014037A"/>
    <w:rPr>
      <w:rFonts w:asciiTheme="minorHAnsi" w:hAnsiTheme="minorHAnsi" w:cs="Cambria"/>
      <w:bCs w:val="0"/>
      <w:lang w:val="en-US" w:eastAsia="ja-JP"/>
    </w:rPr>
  </w:style>
  <w:style w:type="paragraph" w:customStyle="1" w:styleId="Bottomcaption">
    <w:name w:val="Bottom caption"/>
    <w:basedOn w:val="Normal"/>
    <w:link w:val="BottomcaptionChar"/>
    <w:rsid w:val="00DF4FEF"/>
    <w:pPr>
      <w:keepNext/>
      <w:keepLines/>
      <w:tabs>
        <w:tab w:val="left" w:pos="426"/>
      </w:tabs>
      <w:spacing w:beforeLines="60" w:before="144" w:afterLines="60" w:after="144"/>
      <w:jc w:val="right"/>
    </w:pPr>
    <w:rPr>
      <w:color w:val="808080" w:themeColor="background1" w:themeShade="80"/>
      <w:sz w:val="22"/>
    </w:rPr>
  </w:style>
  <w:style w:type="character" w:customStyle="1" w:styleId="BottomcaptionChar">
    <w:name w:val="Bottom caption Char"/>
    <w:basedOn w:val="DefaultParagraphFont"/>
    <w:link w:val="Bottomcaption"/>
    <w:rsid w:val="00DF4FEF"/>
    <w:rPr>
      <w:rFonts w:ascii="Times New Roman" w:hAnsi="Times New Roman" w:cs="Times New Roman"/>
      <w:color w:val="808080" w:themeColor="background1" w:themeShade="80"/>
      <w:lang w:eastAsia="ja-JP"/>
    </w:rPr>
  </w:style>
  <w:style w:type="character" w:styleId="SubtleEmphasis">
    <w:name w:val="Subtle Emphasis"/>
    <w:uiPriority w:val="19"/>
    <w:qFormat/>
    <w:rsid w:val="00625B87"/>
    <w:rPr>
      <w:i/>
      <w:iCs/>
      <w:color w:val="092329" w:themeColor="accent1" w:themeShade="7F"/>
    </w:rPr>
  </w:style>
  <w:style w:type="character" w:styleId="BookTitle">
    <w:name w:val="Book Title"/>
    <w:uiPriority w:val="33"/>
    <w:qFormat/>
    <w:rsid w:val="00625B87"/>
    <w:rPr>
      <w:b/>
      <w:bCs/>
      <w:i/>
      <w:iCs/>
      <w:spacing w:val="0"/>
    </w:rPr>
  </w:style>
  <w:style w:type="table" w:styleId="TableTheme">
    <w:name w:val="Table Theme"/>
    <w:basedOn w:val="TableNormal"/>
    <w:uiPriority w:val="99"/>
    <w:semiHidden/>
    <w:unhideWhenUsed/>
    <w:rsid w:val="00534500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C328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mmary">
    <w:name w:val="Summary"/>
    <w:basedOn w:val="Normal"/>
    <w:link w:val="SummaryChar"/>
    <w:rsid w:val="004C6C72"/>
    <w:pPr>
      <w:pBdr>
        <w:top w:val="single" w:sz="2" w:space="1" w:color="BFBFBF" w:themeColor="background1" w:themeShade="BF"/>
        <w:bottom w:val="single" w:sz="2" w:space="1" w:color="BFBFBF" w:themeColor="background1" w:themeShade="BF"/>
      </w:pBdr>
      <w:spacing w:before="360" w:after="360"/>
    </w:pPr>
    <w:rPr>
      <w:color w:val="000000" w:themeColor="text1"/>
    </w:rPr>
  </w:style>
  <w:style w:type="character" w:customStyle="1" w:styleId="SummaryChar">
    <w:name w:val="Summary Char"/>
    <w:basedOn w:val="DefaultParagraphFont"/>
    <w:link w:val="Summary"/>
    <w:rsid w:val="004C6C72"/>
    <w:rPr>
      <w:rFonts w:asciiTheme="minorHAnsi" w:hAnsiTheme="minorHAnsi" w:cs="Cambria"/>
      <w:bCs w:val="0"/>
      <w:color w:val="000000" w:themeColor="text1"/>
      <w:lang w:val="en-US" w:eastAsia="ja-JP"/>
    </w:rPr>
  </w:style>
  <w:style w:type="paragraph" w:customStyle="1" w:styleId="Focus">
    <w:name w:val="Focus"/>
    <w:basedOn w:val="Normal"/>
    <w:link w:val="FocusChar"/>
    <w:qFormat/>
    <w:rsid w:val="00CD6D4E"/>
    <w:rPr>
      <w:b/>
      <w:bCs/>
      <w:caps/>
      <w:color w:val="134753" w:themeColor="accent1"/>
    </w:rPr>
  </w:style>
  <w:style w:type="character" w:customStyle="1" w:styleId="FocusChar">
    <w:name w:val="Focus Char"/>
    <w:basedOn w:val="DefaultParagraphFont"/>
    <w:link w:val="Focus"/>
    <w:rsid w:val="00CD6D4E"/>
    <w:rPr>
      <w:rFonts w:ascii="Times New Roman" w:hAnsi="Times New Roman" w:cs="Times New Roman"/>
      <w:b/>
      <w:bCs/>
      <w:caps/>
      <w:color w:val="134753" w:themeColor="accent1"/>
      <w:sz w:val="24"/>
      <w:szCs w:val="24"/>
    </w:rPr>
  </w:style>
  <w:style w:type="table" w:styleId="PlainTable2">
    <w:name w:val="Plain Table 2"/>
    <w:basedOn w:val="TableNormal"/>
    <w:uiPriority w:val="42"/>
    <w:rsid w:val="00162F6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ingleCell">
    <w:name w:val="Single Cell"/>
    <w:basedOn w:val="Focus"/>
    <w:link w:val="SingleCellChar"/>
    <w:rsid w:val="00DA1498"/>
  </w:style>
  <w:style w:type="table" w:customStyle="1" w:styleId="CivittaSingleCell">
    <w:name w:val="Civitta Single Cell"/>
    <w:basedOn w:val="TableNormal"/>
    <w:uiPriority w:val="99"/>
    <w:rsid w:val="001A4B7F"/>
    <w:pPr>
      <w:spacing w:before="60" w:after="60"/>
    </w:pPr>
    <w:tblPr>
      <w:tblBorders>
        <w:top w:val="single" w:sz="4" w:space="0" w:color="134753" w:themeColor="accent1"/>
        <w:bottom w:val="single" w:sz="4" w:space="0" w:color="134753" w:themeColor="accent1"/>
      </w:tblBorders>
    </w:tblPr>
  </w:style>
  <w:style w:type="character" w:customStyle="1" w:styleId="SingleCellChar">
    <w:name w:val="Single Cell Char"/>
    <w:basedOn w:val="FocusChar"/>
    <w:link w:val="SingleCell"/>
    <w:rsid w:val="00DA1498"/>
    <w:rPr>
      <w:rFonts w:asciiTheme="minorHAnsi" w:hAnsiTheme="minorHAnsi" w:cs="Cambria"/>
      <w:b/>
      <w:bCs/>
      <w:caps/>
      <w:color w:val="ABCD3A" w:themeColor="text2"/>
      <w:sz w:val="24"/>
      <w:szCs w:val="24"/>
      <w:lang w:val="en-US" w:eastAsia="ja-JP"/>
    </w:rPr>
  </w:style>
  <w:style w:type="table" w:styleId="PlainTable1">
    <w:name w:val="Plain Table 1"/>
    <w:basedOn w:val="TableNormal"/>
    <w:uiPriority w:val="41"/>
    <w:rsid w:val="00AD2F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4A68"/>
    <w:rPr>
      <w:color w:val="605E5C"/>
      <w:shd w:val="clear" w:color="auto" w:fill="E1DFDD"/>
    </w:rPr>
  </w:style>
  <w:style w:type="paragraph" w:customStyle="1" w:styleId="BoldCIVITTABlue">
    <w:name w:val="Bold_CIVITTA Blue"/>
    <w:basedOn w:val="Normal"/>
    <w:link w:val="BoldCIVITTABlueChar"/>
    <w:rsid w:val="006549D0"/>
    <w:rPr>
      <w:rFonts w:cstheme="minorHAnsi"/>
      <w:b/>
      <w:color w:val="134753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B87"/>
    <w:rPr>
      <w:caps/>
      <w:color w:val="0E353E" w:themeColor="accent1" w:themeShade="BF"/>
      <w:spacing w:val="10"/>
    </w:rPr>
  </w:style>
  <w:style w:type="character" w:styleId="IntenseEmphasis">
    <w:name w:val="Intense Emphasis"/>
    <w:uiPriority w:val="21"/>
    <w:qFormat/>
    <w:rsid w:val="00545240"/>
    <w:rPr>
      <w:color w:val="092329" w:themeColor="accent1" w:themeShade="7F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B87"/>
    <w:pPr>
      <w:spacing w:before="240" w:after="240" w:line="240" w:lineRule="auto"/>
      <w:ind w:left="1080" w:right="1080"/>
      <w:jc w:val="center"/>
    </w:pPr>
    <w:rPr>
      <w:color w:val="13475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B87"/>
    <w:rPr>
      <w:color w:val="134753" w:themeColor="accent1"/>
      <w:sz w:val="24"/>
      <w:szCs w:val="24"/>
    </w:rPr>
  </w:style>
  <w:style w:type="paragraph" w:customStyle="1" w:styleId="TitleSection">
    <w:name w:val="Title_Section"/>
    <w:basedOn w:val="Normal"/>
    <w:link w:val="TitleSectionChar"/>
    <w:rsid w:val="006549D0"/>
    <w:pPr>
      <w:spacing w:after="600"/>
    </w:pPr>
    <w:rPr>
      <w:b/>
      <w:caps/>
      <w:color w:val="134753" w:themeColor="accent1"/>
      <w:sz w:val="40"/>
      <w:szCs w:val="40"/>
    </w:rPr>
  </w:style>
  <w:style w:type="character" w:customStyle="1" w:styleId="BoldCIVITTABlueChar">
    <w:name w:val="Bold_CIVITTA Blue Char"/>
    <w:basedOn w:val="DefaultParagraphFont"/>
    <w:link w:val="BoldCIVITTABlue"/>
    <w:rsid w:val="006549D0"/>
    <w:rPr>
      <w:rFonts w:asciiTheme="minorHAnsi" w:hAnsiTheme="minorHAnsi" w:cstheme="minorHAnsi"/>
      <w:b/>
      <w:bCs w:val="0"/>
      <w:color w:val="134753" w:themeColor="accent1"/>
      <w:lang w:val="en-US" w:eastAsia="ja-JP"/>
    </w:rPr>
  </w:style>
  <w:style w:type="character" w:customStyle="1" w:styleId="TitleSectionChar">
    <w:name w:val="Title_Section Char"/>
    <w:basedOn w:val="DefaultParagraphFont"/>
    <w:link w:val="TitleSection"/>
    <w:rsid w:val="006549D0"/>
    <w:rPr>
      <w:rFonts w:asciiTheme="minorHAnsi" w:hAnsiTheme="minorHAnsi" w:cs="Cambria"/>
      <w:b/>
      <w:bCs w:val="0"/>
      <w:caps/>
      <w:color w:val="134753" w:themeColor="accent1"/>
      <w:sz w:val="40"/>
      <w:szCs w:val="40"/>
      <w:lang w:val="en-US" w:eastAsia="ja-JP"/>
    </w:rPr>
  </w:style>
  <w:style w:type="paragraph" w:customStyle="1" w:styleId="TitleCoverPage">
    <w:name w:val="Title_CoverPage"/>
    <w:basedOn w:val="Normal"/>
    <w:link w:val="TitleCoverPageChar"/>
    <w:rsid w:val="002905A8"/>
    <w:rPr>
      <w:rFonts w:cstheme="minorHAnsi"/>
      <w:b/>
      <w:color w:val="FFFFFF" w:themeColor="background1"/>
      <w:sz w:val="44"/>
      <w:szCs w:val="44"/>
    </w:rPr>
  </w:style>
  <w:style w:type="paragraph" w:customStyle="1" w:styleId="BoldCIVITTAWhite">
    <w:name w:val="Bold_CIVITTA White"/>
    <w:basedOn w:val="Normal"/>
    <w:link w:val="BoldCIVITTAWhiteChar"/>
    <w:rsid w:val="009029A3"/>
    <w:rPr>
      <w:rFonts w:cstheme="minorHAnsi"/>
      <w:b/>
      <w:color w:val="FFFFFF" w:themeColor="background1"/>
    </w:rPr>
  </w:style>
  <w:style w:type="character" w:customStyle="1" w:styleId="TitleCoverPageChar">
    <w:name w:val="Title_CoverPage Char"/>
    <w:basedOn w:val="DefaultParagraphFont"/>
    <w:link w:val="TitleCoverPage"/>
    <w:rsid w:val="002905A8"/>
    <w:rPr>
      <w:rFonts w:asciiTheme="minorHAnsi" w:hAnsiTheme="minorHAnsi" w:cstheme="minorHAnsi"/>
      <w:b/>
      <w:bCs w:val="0"/>
      <w:color w:val="FFFFFF" w:themeColor="background1"/>
      <w:sz w:val="44"/>
      <w:szCs w:val="44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51377"/>
    <w:pPr>
      <w:spacing w:beforeAutospacing="1" w:after="100" w:afterAutospacing="1"/>
    </w:pPr>
  </w:style>
  <w:style w:type="character" w:customStyle="1" w:styleId="BoldCIVITTAWhiteChar">
    <w:name w:val="Bold_CIVITTA White Char"/>
    <w:basedOn w:val="DefaultParagraphFont"/>
    <w:link w:val="BoldCIVITTAWhite"/>
    <w:rsid w:val="009029A3"/>
    <w:rPr>
      <w:rFonts w:asciiTheme="minorHAnsi" w:hAnsiTheme="minorHAnsi" w:cstheme="minorHAnsi"/>
      <w:b/>
      <w:bCs w:val="0"/>
      <w:color w:val="FFFFFF" w:themeColor="background1"/>
      <w:lang w:val="en-US" w:eastAsia="ja-JP"/>
    </w:rPr>
  </w:style>
  <w:style w:type="paragraph" w:customStyle="1" w:styleId="NormalBackCover">
    <w:name w:val="Normal_BackCover"/>
    <w:basedOn w:val="Normal"/>
    <w:link w:val="NormalBackCoverChar"/>
    <w:rsid w:val="008A4094"/>
    <w:pPr>
      <w:contextualSpacing/>
    </w:pPr>
    <w:rPr>
      <w:color w:val="FFFFFF" w:themeColor="background1"/>
    </w:rPr>
  </w:style>
  <w:style w:type="paragraph" w:customStyle="1" w:styleId="BoldCIVITTALightBlue">
    <w:name w:val="Bold_CIVITTA Light Blue"/>
    <w:basedOn w:val="NormalBackCover"/>
    <w:link w:val="BoldCIVITTALightBlueChar"/>
    <w:rsid w:val="00751377"/>
    <w:rPr>
      <w:b/>
      <w:bCs/>
      <w:color w:val="00ABC0" w:themeColor="accent2"/>
    </w:rPr>
  </w:style>
  <w:style w:type="character" w:customStyle="1" w:styleId="NormalBackCoverChar">
    <w:name w:val="Normal_BackCover Char"/>
    <w:basedOn w:val="DefaultParagraphFont"/>
    <w:link w:val="NormalBackCover"/>
    <w:rsid w:val="008A4094"/>
    <w:rPr>
      <w:rFonts w:asciiTheme="minorHAnsi" w:hAnsiTheme="minorHAnsi" w:cs="Cambria"/>
      <w:color w:val="FFFFFF" w:themeColor="background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B87"/>
    <w:rPr>
      <w:caps/>
      <w:color w:val="0E353E" w:themeColor="accent1" w:themeShade="BF"/>
      <w:spacing w:val="10"/>
    </w:rPr>
  </w:style>
  <w:style w:type="character" w:customStyle="1" w:styleId="BoldCIVITTALightBlueChar">
    <w:name w:val="Bold_CIVITTA Light Blue Char"/>
    <w:basedOn w:val="NormalBackCoverChar"/>
    <w:link w:val="BoldCIVITTALightBlue"/>
    <w:rsid w:val="00751377"/>
    <w:rPr>
      <w:rFonts w:asciiTheme="minorHAnsi" w:hAnsiTheme="minorHAnsi" w:cs="Cambria"/>
      <w:b/>
      <w:bCs w:val="0"/>
      <w:color w:val="00ABC0" w:themeColor="accent2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B87"/>
    <w:rPr>
      <w:caps/>
      <w:color w:val="0E353E" w:themeColor="accent1" w:themeShade="BF"/>
      <w:spacing w:val="10"/>
    </w:rPr>
  </w:style>
  <w:style w:type="paragraph" w:customStyle="1" w:styleId="FooterInvoice">
    <w:name w:val="Footer_Invoice"/>
    <w:basedOn w:val="Normal"/>
    <w:link w:val="FooterInvoiceChar"/>
    <w:rsid w:val="00533086"/>
    <w:rPr>
      <w:color w:val="7F7F7F" w:themeColor="accent3"/>
      <w:sz w:val="16"/>
    </w:rPr>
  </w:style>
  <w:style w:type="character" w:customStyle="1" w:styleId="FooterInvoiceChar">
    <w:name w:val="Footer_Invoice Char"/>
    <w:basedOn w:val="DefaultParagraphFont"/>
    <w:link w:val="FooterInvoice"/>
    <w:rsid w:val="00533086"/>
    <w:rPr>
      <w:rFonts w:asciiTheme="minorHAnsi" w:hAnsiTheme="minorHAnsi" w:cs="Cambria"/>
      <w:bCs w:val="0"/>
      <w:color w:val="7F7F7F" w:themeColor="accent3"/>
      <w:sz w:val="16"/>
      <w:szCs w:val="20"/>
      <w:lang w:val="en-US" w:eastAsia="ja-JP"/>
    </w:rPr>
  </w:style>
  <w:style w:type="paragraph" w:styleId="NoSpacing">
    <w:name w:val="No Spacing"/>
    <w:uiPriority w:val="1"/>
    <w:qFormat/>
    <w:rsid w:val="00625B87"/>
    <w:pPr>
      <w:spacing w:after="0" w:line="240" w:lineRule="auto"/>
    </w:pPr>
  </w:style>
  <w:style w:type="paragraph" w:customStyle="1" w:styleId="CVRelevantXPPre-Civitta">
    <w:name w:val="CV_Relevant XP Pre-Civitta"/>
    <w:basedOn w:val="ListParagraph"/>
    <w:link w:val="CVRelevantXPPre-CivittaChar"/>
    <w:rsid w:val="00171101"/>
    <w:pPr>
      <w:tabs>
        <w:tab w:val="num" w:pos="720"/>
      </w:tabs>
      <w:ind w:left="714" w:hanging="357"/>
    </w:pPr>
    <w:rPr>
      <w:rFonts w:eastAsiaTheme="minorHAnsi"/>
    </w:rPr>
  </w:style>
  <w:style w:type="paragraph" w:customStyle="1" w:styleId="CVDescription">
    <w:name w:val="CV_Description"/>
    <w:basedOn w:val="CVRelevantXPPre-Civitta"/>
    <w:link w:val="CVDescriptionChar"/>
    <w:rsid w:val="00171101"/>
    <w:pPr>
      <w:tabs>
        <w:tab w:val="clear" w:pos="720"/>
      </w:tabs>
      <w:spacing w:after="200"/>
      <w:ind w:firstLine="0"/>
    </w:pPr>
  </w:style>
  <w:style w:type="character" w:customStyle="1" w:styleId="CVRelevantXPPre-CivittaChar">
    <w:name w:val="CV_Relevant XP Pre-Civitta Char"/>
    <w:basedOn w:val="DefaultParagraphFont"/>
    <w:link w:val="CVRelevantXPPre-Civitta"/>
    <w:rsid w:val="00171101"/>
    <w:rPr>
      <w:rFonts w:eastAsiaTheme="minorHAnsi" w:cstheme="minorBidi"/>
      <w:sz w:val="20"/>
      <w:szCs w:val="20"/>
    </w:rPr>
  </w:style>
  <w:style w:type="character" w:customStyle="1" w:styleId="CVDescriptionChar">
    <w:name w:val="CV_Description Char"/>
    <w:basedOn w:val="CVRelevantXPPre-CivittaChar"/>
    <w:link w:val="CVDescription"/>
    <w:rsid w:val="00171101"/>
    <w:rPr>
      <w:rFonts w:asciiTheme="minorHAnsi" w:eastAsiaTheme="minorHAnsi" w:hAnsiTheme="minorHAnsi" w:cstheme="minorBidi"/>
      <w:sz w:val="20"/>
      <w:szCs w:val="20"/>
      <w:lang w:val="en-US"/>
    </w:rPr>
  </w:style>
  <w:style w:type="paragraph" w:customStyle="1" w:styleId="CVEducationCivitta">
    <w:name w:val="CV_Education_Civitta"/>
    <w:basedOn w:val="CVDescription"/>
    <w:link w:val="CVEducationCivittaChar"/>
    <w:rsid w:val="00171101"/>
    <w:pPr>
      <w:spacing w:after="0"/>
    </w:pPr>
  </w:style>
  <w:style w:type="paragraph" w:customStyle="1" w:styleId="CVSectionCivitta">
    <w:name w:val="CV_Section_Civitta"/>
    <w:basedOn w:val="Normal"/>
    <w:link w:val="CVSectionCivittaChar"/>
    <w:rsid w:val="00FA5DC3"/>
    <w:pPr>
      <w:pBdr>
        <w:bottom w:val="single" w:sz="2" w:space="1" w:color="BFBFBF" w:themeColor="background1" w:themeShade="BF"/>
      </w:pBdr>
      <w:spacing w:before="240"/>
    </w:pPr>
    <w:rPr>
      <w:rFonts w:eastAsiaTheme="minorHAnsi"/>
      <w:b/>
      <w:color w:val="134753" w:themeColor="accent1"/>
    </w:rPr>
  </w:style>
  <w:style w:type="character" w:customStyle="1" w:styleId="CVEducationCivittaChar">
    <w:name w:val="CV_Education_Civitta Char"/>
    <w:basedOn w:val="CVDescriptionChar"/>
    <w:link w:val="CVEducationCivitta"/>
    <w:rsid w:val="00171101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VSectionCivittaChar">
    <w:name w:val="CV_Section_Civitta Char"/>
    <w:basedOn w:val="DefaultParagraphFont"/>
    <w:link w:val="CVSectionCivitta"/>
    <w:rsid w:val="00FA5DC3"/>
    <w:rPr>
      <w:rFonts w:asciiTheme="minorHAnsi" w:eastAsiaTheme="minorHAnsi" w:hAnsiTheme="minorHAnsi" w:cstheme="minorBidi"/>
      <w:b/>
      <w:bCs w:val="0"/>
      <w:color w:val="134753" w:themeColor="accent1"/>
      <w:lang w:val="en-US"/>
    </w:rPr>
  </w:style>
  <w:style w:type="paragraph" w:customStyle="1" w:styleId="NormalLeftAligned">
    <w:name w:val="Normal_LeftAligned"/>
    <w:basedOn w:val="Normal"/>
    <w:link w:val="NormalLeftAlignedChar"/>
    <w:rsid w:val="00ED66F6"/>
    <w:pPr>
      <w:spacing w:after="240"/>
    </w:pPr>
    <w:rPr>
      <w:rFonts w:cstheme="minorHAnsi"/>
      <w:color w:val="FFFFFF" w:themeColor="background1"/>
    </w:rPr>
  </w:style>
  <w:style w:type="paragraph" w:customStyle="1" w:styleId="NormalBold">
    <w:name w:val="Normal_Bold"/>
    <w:basedOn w:val="NormalLeftAligned"/>
    <w:link w:val="NormalBoldChar"/>
    <w:rsid w:val="002F7DEB"/>
    <w:pPr>
      <w:spacing w:after="0"/>
    </w:pPr>
    <w:rPr>
      <w:b/>
    </w:rPr>
  </w:style>
  <w:style w:type="character" w:customStyle="1" w:styleId="NormalLeftAlignedChar">
    <w:name w:val="Normal_LeftAligned Char"/>
    <w:basedOn w:val="DefaultParagraphFont"/>
    <w:link w:val="NormalLeftAligned"/>
    <w:rsid w:val="00ED66F6"/>
    <w:rPr>
      <w:rFonts w:asciiTheme="minorHAnsi" w:hAnsiTheme="minorHAnsi" w:cstheme="minorHAnsi"/>
      <w:bCs w:val="0"/>
      <w:color w:val="FFFFFF" w:themeColor="background1"/>
      <w:lang w:val="en-US" w:eastAsia="ja-JP"/>
    </w:rPr>
  </w:style>
  <w:style w:type="paragraph" w:customStyle="1" w:styleId="NormalWhite">
    <w:name w:val="Normal_White"/>
    <w:basedOn w:val="Normal"/>
    <w:link w:val="NormalWhiteChar"/>
    <w:rsid w:val="00ED66F6"/>
    <w:rPr>
      <w:color w:val="FFFFFF" w:themeColor="background1"/>
    </w:rPr>
  </w:style>
  <w:style w:type="character" w:customStyle="1" w:styleId="NormalBoldChar">
    <w:name w:val="Normal_Bold Char"/>
    <w:basedOn w:val="NormalLeftAlignedChar"/>
    <w:link w:val="NormalBold"/>
    <w:rsid w:val="002F7DEB"/>
    <w:rPr>
      <w:rFonts w:asciiTheme="minorHAnsi" w:hAnsiTheme="minorHAnsi" w:cstheme="minorHAnsi"/>
      <w:b/>
      <w:bCs w:val="0"/>
      <w:color w:val="FFFFFF" w:themeColor="background1"/>
      <w:lang w:val="en-US" w:eastAsia="ja-JP"/>
    </w:rPr>
  </w:style>
  <w:style w:type="character" w:customStyle="1" w:styleId="NormalWhiteChar">
    <w:name w:val="Normal_White Char"/>
    <w:basedOn w:val="DefaultParagraphFont"/>
    <w:link w:val="NormalWhite"/>
    <w:rsid w:val="00ED66F6"/>
    <w:rPr>
      <w:rFonts w:asciiTheme="minorHAnsi" w:hAnsiTheme="minorHAnsi" w:cs="Cambria"/>
      <w:bCs w:val="0"/>
      <w:color w:val="FFFFFF" w:themeColor="background1"/>
      <w:lang w:val="en-US" w:eastAsia="ja-JP"/>
    </w:rPr>
  </w:style>
  <w:style w:type="paragraph" w:customStyle="1" w:styleId="NormalBackCoverBig">
    <w:name w:val="Normal_BackCover_Big"/>
    <w:basedOn w:val="NormalBackCover"/>
    <w:link w:val="NormalBackCoverBigChar"/>
    <w:rsid w:val="006D50C0"/>
    <w:rPr>
      <w:b/>
      <w:bCs/>
      <w:sz w:val="42"/>
      <w:szCs w:val="42"/>
    </w:rPr>
  </w:style>
  <w:style w:type="character" w:customStyle="1" w:styleId="NormalBackCoverBigChar">
    <w:name w:val="Normal_BackCover_Big Char"/>
    <w:basedOn w:val="NormalBackCoverChar"/>
    <w:link w:val="NormalBackCoverBig"/>
    <w:rsid w:val="006D50C0"/>
    <w:rPr>
      <w:rFonts w:asciiTheme="minorHAnsi" w:hAnsiTheme="minorHAnsi" w:cs="Cambria"/>
      <w:b/>
      <w:bCs w:val="0"/>
      <w:color w:val="FFFFFF" w:themeColor="background1"/>
      <w:sz w:val="42"/>
      <w:szCs w:val="42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76CCD"/>
    <w:rPr>
      <w:color w:val="134753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6AF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6AFF"/>
    <w:rPr>
      <w:rFonts w:asciiTheme="minorHAnsi" w:hAnsiTheme="minorHAnsi" w:cs="Cambria"/>
      <w:bCs w:val="0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A66AFF"/>
    <w:rPr>
      <w:vertAlign w:val="superscript"/>
    </w:rPr>
  </w:style>
  <w:style w:type="paragraph" w:customStyle="1" w:styleId="Body">
    <w:name w:val="Body"/>
    <w:rsid w:val="005A38A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u w:color="000000"/>
      <w:bdr w:val="nil"/>
      <w:lang w:val="en-US" w:eastAsia="lv-LV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5">
    <w:name w:val="5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4">
    <w:name w:val="4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3">
    <w:name w:val="3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2">
    <w:name w:val="2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1">
    <w:name w:val="1"/>
    <w:basedOn w:val="TableNormal"/>
    <w:pPr>
      <w:spacing w:before="60" w:after="60"/>
    </w:pPr>
    <w:rPr>
      <w:rFonts w:ascii="Avenir" w:eastAsia="Avenir" w:hAnsi="Avenir" w:cs="Avenir"/>
      <w:b/>
    </w:rPr>
    <w:tblPr>
      <w:tblStyleRowBandSize w:val="1"/>
      <w:tblStyleColBandSize w:val="1"/>
    </w:tblPr>
    <w:tblStylePr w:type="firstRow">
      <w:pPr>
        <w:spacing w:before="0" w:after="0"/>
        <w:jc w:val="left"/>
      </w:pPr>
      <w:rPr>
        <w:rFonts w:ascii="Calibri" w:eastAsia="Calibri" w:hAnsi="Calibri" w:cs="Calibri"/>
        <w:smallCaps w:val="0"/>
        <w:color w:val="FFFFFF"/>
        <w:sz w:val="20"/>
        <w:szCs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GridTable2-Accent2">
    <w:name w:val="Grid Table 2 Accent 2"/>
    <w:basedOn w:val="TableNormal"/>
    <w:uiPriority w:val="47"/>
    <w:rsid w:val="00625B87"/>
    <w:pPr>
      <w:spacing w:after="0"/>
    </w:pPr>
    <w:tblPr>
      <w:tblStyleRowBandSize w:val="1"/>
      <w:tblStyleColBandSize w:val="1"/>
      <w:tblBorders>
        <w:top w:val="single" w:sz="2" w:space="0" w:color="40EAFF" w:themeColor="accent2" w:themeTint="99"/>
        <w:bottom w:val="single" w:sz="2" w:space="0" w:color="40EAFF" w:themeColor="accent2" w:themeTint="99"/>
        <w:insideH w:val="single" w:sz="2" w:space="0" w:color="40EAFF" w:themeColor="accent2" w:themeTint="99"/>
        <w:insideV w:val="single" w:sz="2" w:space="0" w:color="40E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EA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EA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8FF" w:themeFill="accent2" w:themeFillTint="33"/>
      </w:tcPr>
    </w:tblStylePr>
    <w:tblStylePr w:type="band1Horz">
      <w:tblPr/>
      <w:tcPr>
        <w:shd w:val="clear" w:color="auto" w:fill="BFF8FF" w:themeFill="accent2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625B8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B87"/>
    <w:rPr>
      <w:i/>
      <w:iCs/>
      <w:caps/>
      <w:spacing w:val="10"/>
      <w:sz w:val="18"/>
      <w:szCs w:val="18"/>
    </w:rPr>
  </w:style>
  <w:style w:type="character" w:styleId="SubtleReference">
    <w:name w:val="Subtle Reference"/>
    <w:uiPriority w:val="31"/>
    <w:qFormat/>
    <w:rsid w:val="00625B87"/>
    <w:rPr>
      <w:b/>
      <w:bCs/>
      <w:color w:val="134753" w:themeColor="accent1"/>
    </w:rPr>
  </w:style>
  <w:style w:type="character" w:styleId="IntenseReference">
    <w:name w:val="Intense Reference"/>
    <w:uiPriority w:val="32"/>
    <w:qFormat/>
    <w:rsid w:val="00625B87"/>
    <w:rPr>
      <w:b/>
      <w:bCs/>
      <w:i/>
      <w:iCs/>
      <w:caps/>
      <w:color w:val="134753" w:themeColor="accent1"/>
    </w:rPr>
  </w:style>
  <w:style w:type="table" w:styleId="PlainTable3">
    <w:name w:val="Plain Table 3"/>
    <w:basedOn w:val="TableNormal"/>
    <w:uiPriority w:val="43"/>
    <w:rsid w:val="00625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09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0995"/>
    <w:pPr>
      <w:spacing w:before="0" w:after="0" w:line="240" w:lineRule="auto"/>
    </w:pPr>
  </w:style>
  <w:style w:type="table" w:customStyle="1" w:styleId="TableGridLight1">
    <w:name w:val="Table Grid Light1"/>
    <w:basedOn w:val="TableNormal"/>
    <w:uiPriority w:val="40"/>
    <w:rsid w:val="00DE01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DE01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DE01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DE01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21">
    <w:name w:val="Grid Table 2 - Accent 21"/>
    <w:basedOn w:val="TableNormal"/>
    <w:uiPriority w:val="47"/>
    <w:rsid w:val="00DE01D9"/>
    <w:pPr>
      <w:spacing w:after="0"/>
    </w:pPr>
    <w:tblPr>
      <w:tblStyleRowBandSize w:val="1"/>
      <w:tblStyleColBandSize w:val="1"/>
      <w:tblBorders>
        <w:top w:val="single" w:sz="2" w:space="0" w:color="40EAFF" w:themeColor="accent2" w:themeTint="99"/>
        <w:bottom w:val="single" w:sz="2" w:space="0" w:color="40EAFF" w:themeColor="accent2" w:themeTint="99"/>
        <w:insideH w:val="single" w:sz="2" w:space="0" w:color="40EAFF" w:themeColor="accent2" w:themeTint="99"/>
        <w:insideV w:val="single" w:sz="2" w:space="0" w:color="40EA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EA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EA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8FF" w:themeFill="accent2" w:themeFillTint="33"/>
      </w:tcPr>
    </w:tblStylePr>
    <w:tblStylePr w:type="band1Horz">
      <w:tblPr/>
      <w:tcPr>
        <w:shd w:val="clear" w:color="auto" w:fill="BFF8FF" w:themeFill="accent2" w:themeFillTint="33"/>
      </w:tcPr>
    </w:tblStylePr>
  </w:style>
  <w:style w:type="table" w:customStyle="1" w:styleId="PlainTable31">
    <w:name w:val="Plain Table 31"/>
    <w:basedOn w:val="TableNormal"/>
    <w:uiPriority w:val="43"/>
    <w:rsid w:val="00DE01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ottomcaptionSuMin">
    <w:name w:val="Bottom caption SuMin"/>
    <w:basedOn w:val="Normal"/>
    <w:link w:val="BottomcaptionSuMinChar"/>
    <w:qFormat/>
    <w:rsid w:val="00456AF7"/>
    <w:pPr>
      <w:tabs>
        <w:tab w:val="left" w:pos="426"/>
      </w:tabs>
      <w:spacing w:after="120"/>
      <w:jc w:val="right"/>
    </w:pPr>
    <w:rPr>
      <w:rFonts w:eastAsia="SimSun"/>
      <w:color w:val="808080"/>
      <w:sz w:val="22"/>
      <w:szCs w:val="22"/>
      <w:lang w:eastAsia="ja-JP"/>
    </w:rPr>
  </w:style>
  <w:style w:type="character" w:customStyle="1" w:styleId="BottomcaptionSuMinChar">
    <w:name w:val="Bottom caption SuMin Char"/>
    <w:basedOn w:val="DefaultParagraphFont"/>
    <w:link w:val="BottomcaptionSuMin"/>
    <w:rsid w:val="00456AF7"/>
    <w:rPr>
      <w:rFonts w:ascii="Times New Roman" w:eastAsia="SimSun" w:hAnsi="Times New Roman" w:cs="Times New Roman"/>
      <w:color w:val="808080"/>
      <w:sz w:val="22"/>
      <w:szCs w:val="22"/>
      <w:lang w:eastAsia="ja-JP"/>
    </w:rPr>
  </w:style>
  <w:style w:type="character" w:customStyle="1" w:styleId="CaptionChar">
    <w:name w:val="Caption Char"/>
    <w:aliases w:val="Top caption Char"/>
    <w:basedOn w:val="DefaultParagraphFont"/>
    <w:link w:val="Caption"/>
    <w:uiPriority w:val="35"/>
    <w:rsid w:val="00456AF7"/>
    <w:rPr>
      <w:rFonts w:ascii="Times New Roman" w:hAnsi="Times New Roman" w:cs="Times New Roman"/>
      <w:b/>
      <w:bCs/>
      <w:color w:val="0E353E" w:themeColor="accent1" w:themeShade="BF"/>
      <w:sz w:val="22"/>
      <w:szCs w:val="22"/>
      <w:lang w:val="en-US"/>
    </w:rPr>
  </w:style>
  <w:style w:type="table" w:customStyle="1" w:styleId="Civittatable1">
    <w:name w:val="Civitta table1"/>
    <w:basedOn w:val="TableNormal"/>
    <w:uiPriority w:val="99"/>
    <w:rsid w:val="004753C5"/>
    <w:pPr>
      <w:spacing w:before="60" w:after="60"/>
    </w:pPr>
    <w:rPr>
      <w:rFonts w:eastAsia="Times New Roman"/>
    </w:rPr>
    <w:tblPr>
      <w:tblStyleRowBandSize w:val="1"/>
      <w:tblInd w:w="11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Trebuchet MS" w:hAnsi="Trebuchet MS"/>
        <w:caps/>
        <w:smallCaps w:val="0"/>
        <w:color w:val="FFFFFF"/>
        <w:sz w:val="20"/>
      </w:rPr>
      <w:tblPr/>
      <w:tcPr>
        <w:shd w:val="clear" w:color="auto" w:fill="134753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Civittatable2">
    <w:name w:val="Civitta table2"/>
    <w:basedOn w:val="TableNormal"/>
    <w:uiPriority w:val="99"/>
    <w:rsid w:val="00A66FA5"/>
    <w:pPr>
      <w:spacing w:before="60" w:after="60"/>
    </w:pPr>
    <w:tblPr>
      <w:tblStyleRowBandSize w:val="1"/>
      <w:tblInd w:w="11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inorHAnsi" w:hAnsiTheme="minorHAnsi"/>
        <w:caps/>
        <w:smallCaps w:val="0"/>
        <w:color w:val="FFFFFF" w:themeColor="background1"/>
        <w:sz w:val="20"/>
      </w:rPr>
      <w:tblPr/>
      <w:tcPr>
        <w:shd w:val="clear" w:color="auto" w:fill="134753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Numbered List Char,List Paragraph1 Char,Bullet EY Char,Sąrašo pastraipa1 Char,ERP-List Paragraph Char,List Paragraph2 Char,List Paragraph11 Char,Numbering Char,List Paragraph21 Char,List Paragraph211 Char,Lentele Char,Paragraph Char"/>
    <w:link w:val="ListParagraph"/>
    <w:uiPriority w:val="34"/>
    <w:locked/>
    <w:rsid w:val="005268AF"/>
    <w:rPr>
      <w:rFonts w:ascii="Times New Roman" w:hAnsi="Times New Roman" w:cs="Times New Roman"/>
      <w:sz w:val="24"/>
      <w:szCs w:val="24"/>
    </w:rPr>
  </w:style>
  <w:style w:type="paragraph" w:customStyle="1" w:styleId="pf0">
    <w:name w:val="pf0"/>
    <w:basedOn w:val="Normal"/>
    <w:rsid w:val="007D756D"/>
    <w:pPr>
      <w:spacing w:before="100" w:beforeAutospacing="1" w:after="100" w:afterAutospacing="1" w:line="240" w:lineRule="auto"/>
      <w:jc w:val="left"/>
    </w:pPr>
    <w:rPr>
      <w:rFonts w:eastAsia="Times New Roman"/>
      <w:lang w:val="en-US"/>
    </w:rPr>
  </w:style>
  <w:style w:type="character" w:customStyle="1" w:styleId="cf01">
    <w:name w:val="cf01"/>
    <w:basedOn w:val="DefaultParagraphFont"/>
    <w:rsid w:val="007D756D"/>
    <w:rPr>
      <w:rFonts w:ascii="Segoe UI" w:hAnsi="Segoe UI" w:cs="Segoe UI" w:hint="default"/>
      <w:sz w:val="18"/>
      <w:szCs w:val="18"/>
    </w:rPr>
  </w:style>
  <w:style w:type="paragraph" w:customStyle="1" w:styleId="bullet">
    <w:name w:val="bullet"/>
    <w:basedOn w:val="ListParagraph"/>
    <w:link w:val="bulletChar0"/>
    <w:qFormat/>
    <w:rsid w:val="008F3C7B"/>
    <w:pPr>
      <w:numPr>
        <w:numId w:val="33"/>
      </w:numPr>
      <w:tabs>
        <w:tab w:val="left" w:pos="720"/>
      </w:tabs>
    </w:pPr>
  </w:style>
  <w:style w:type="character" w:customStyle="1" w:styleId="bulletChar0">
    <w:name w:val="bullet Char"/>
    <w:basedOn w:val="ListParagraphChar"/>
    <w:link w:val="bullet"/>
    <w:rsid w:val="008F3C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Facet">
  <a:themeElements>
    <a:clrScheme name="CIVITTA 2020">
      <a:dk1>
        <a:srgbClr val="000000"/>
      </a:dk1>
      <a:lt1>
        <a:srgbClr val="FFFFFF"/>
      </a:lt1>
      <a:dk2>
        <a:srgbClr val="ABCD3A"/>
      </a:dk2>
      <a:lt2>
        <a:srgbClr val="BFBFBF"/>
      </a:lt2>
      <a:accent1>
        <a:srgbClr val="134753"/>
      </a:accent1>
      <a:accent2>
        <a:srgbClr val="00ABC0"/>
      </a:accent2>
      <a:accent3>
        <a:srgbClr val="7F7F7F"/>
      </a:accent3>
      <a:accent4>
        <a:srgbClr val="A6A6A6"/>
      </a:accent4>
      <a:accent5>
        <a:srgbClr val="BFBFBF"/>
      </a:accent5>
      <a:accent6>
        <a:srgbClr val="D9D9D9"/>
      </a:accent6>
      <a:hlink>
        <a:srgbClr val="48B9D5"/>
      </a:hlink>
      <a:folHlink>
        <a:srgbClr val="134753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LHsH4tN656PjMgWPqTJcUG8xyA==">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</go:docsCustomData>
</go:gDocsCustomXmlDataStorage>
</file>

<file path=customXml/itemProps1.xml><?xml version="1.0" encoding="utf-8"?>
<ds:datastoreItem xmlns:ds="http://schemas.openxmlformats.org/officeDocument/2006/customXml" ds:itemID="{F7A4E0D5-90DD-42D9-96DC-91F09C1F68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9</Pages>
  <Words>3723</Words>
  <Characters>21223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Karolis</dc:creator>
  <cp:keywords/>
  <dc:description/>
  <cp:lastModifiedBy>Justas Kidykas</cp:lastModifiedBy>
  <cp:revision>30</cp:revision>
  <cp:lastPrinted>2022-04-01T20:41:00Z</cp:lastPrinted>
  <dcterms:created xsi:type="dcterms:W3CDTF">2022-11-10T21:01:00Z</dcterms:created>
  <dcterms:modified xsi:type="dcterms:W3CDTF">2022-12-29T15:41:00Z</dcterms:modified>
</cp:coreProperties>
</file>