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6CFD" w14:textId="21FA64A7" w:rsidR="006C2BE4" w:rsidRPr="000D7B8B" w:rsidRDefault="006B7512" w:rsidP="006875F5">
      <w:pPr>
        <w:tabs>
          <w:tab w:val="left" w:pos="6237"/>
          <w:tab w:val="right" w:pos="830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418656" wp14:editId="6297E84B">
            <wp:simplePos x="0" y="0"/>
            <wp:positionH relativeFrom="column">
              <wp:posOffset>2638425</wp:posOffset>
            </wp:positionH>
            <wp:positionV relativeFrom="paragraph">
              <wp:posOffset>-3810</wp:posOffset>
            </wp:positionV>
            <wp:extent cx="845820" cy="84582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BE4" w:rsidRPr="000D7B8B">
        <w:rPr>
          <w:rFonts w:ascii="Times New Roman" w:eastAsia="Times New Roman" w:hAnsi="Times New Roman" w:cs="Times New Roman"/>
          <w:b/>
          <w:bCs/>
          <w:sz w:val="24"/>
          <w:szCs w:val="24"/>
        </w:rPr>
        <w:t>VILNIAUS REGIONO PLĖTROS TARYBA</w:t>
      </w:r>
    </w:p>
    <w:p w14:paraId="4B70FE74" w14:textId="59565220" w:rsidR="00A74E22" w:rsidRPr="000D7B8B" w:rsidRDefault="00A74E22" w:rsidP="001B28D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A4EB57" w14:textId="77777777" w:rsidR="001B28DD" w:rsidRPr="0032675D" w:rsidRDefault="001B28DD" w:rsidP="001B2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2675D">
        <w:rPr>
          <w:rFonts w:ascii="Times New Roman" w:eastAsia="Times New Roman" w:hAnsi="Times New Roman" w:cs="Times New Roman"/>
          <w:b/>
          <w:caps/>
          <w:sz w:val="24"/>
          <w:szCs w:val="24"/>
        </w:rPr>
        <w:t>SPRENDIMAS</w:t>
      </w:r>
    </w:p>
    <w:p w14:paraId="08E537A9" w14:textId="390D74DC" w:rsidR="001B28DD" w:rsidRDefault="001B28DD" w:rsidP="001B28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4FA">
        <w:rPr>
          <w:rFonts w:ascii="Times New Roman" w:hAnsi="Times New Roman" w:cs="Times New Roman"/>
          <w:b/>
          <w:bCs/>
          <w:sz w:val="24"/>
          <w:szCs w:val="24"/>
        </w:rPr>
        <w:t>DĖL VILNIAUS REGIONO PLĖTROS TARYBOS 2018 M. KOVO 14 D. SPRENDIMO N</w:t>
      </w:r>
      <w:r w:rsidR="006372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464FA">
        <w:rPr>
          <w:rFonts w:ascii="Times New Roman" w:hAnsi="Times New Roman" w:cs="Times New Roman"/>
          <w:b/>
          <w:bCs/>
          <w:sz w:val="24"/>
          <w:szCs w:val="24"/>
        </w:rPr>
        <w:t>. 51/1S-18 „DĖL LIETUVOS RESPUBLIKOS SVEIKATOS APSAUGOS MINISTERIJOS 2014–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64FA">
        <w:rPr>
          <w:rFonts w:ascii="Times New Roman" w:hAnsi="Times New Roman" w:cs="Times New Roman"/>
          <w:b/>
          <w:bCs/>
          <w:sz w:val="24"/>
          <w:szCs w:val="24"/>
        </w:rPr>
        <w:t>020 METŲ EUROPOS SĄJUNGOS FONDŲ INVESTICIJŲ VEIKSMŲ PROGRAMOS 8 PRIORITETO „SOCIALINĖS ĮTRAUKTIES DIDINIMAS IR KOVA SU SKURDU“ ĮGYVENDINIMO PRIEMONĖS NR. 08.4.2-ESFA-R-615 „PRIEMONIŲ GERINANČIŲ AMBULATORINIŲ SVEIKATOS PRIEŽIŪROS PASLAUGŲ PRIEINAMUMĄ TUBERKULIOZE SERGANTIEMS ASMENIMS, ĮGYVENDINIMAS“ IŠ EUROPOS SĄJUNGOS STRUKTŪRINIŲ FONDŲ LĖŠŲ SIŪLOMŲ BENDRAI FINANSUOTI VILNIAUS REGIONO PROJEKTŲ SĄRAŠO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EA3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0315E18B" w14:textId="77777777" w:rsidR="00A74E22" w:rsidRPr="003266C0" w:rsidRDefault="00A74E22" w:rsidP="006875F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9F342A" w14:textId="166E89D5" w:rsidR="003266C0" w:rsidRPr="003266C0" w:rsidRDefault="003266C0" w:rsidP="006875F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73096260"/>
      <w:r w:rsidRPr="003266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2023 m. </w:t>
      </w:r>
      <w:r w:rsidR="00A74E22">
        <w:rPr>
          <w:rFonts w:ascii="Times New Roman" w:eastAsia="Times New Roman" w:hAnsi="Times New Roman" w:cs="Times New Roman"/>
          <w:sz w:val="24"/>
          <w:szCs w:val="24"/>
          <w:lang w:eastAsia="ar-SA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</w:t>
      </w:r>
      <w:r w:rsidRPr="003266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d. Nr.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TS-</w:t>
      </w:r>
      <w:r w:rsidR="001B28DD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</w:p>
    <w:p w14:paraId="16A0F4B8" w14:textId="77777777" w:rsidR="003266C0" w:rsidRPr="003266C0" w:rsidRDefault="003266C0" w:rsidP="006875F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6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Vilnius </w:t>
      </w:r>
    </w:p>
    <w:bookmarkEnd w:id="0"/>
    <w:p w14:paraId="61A98228" w14:textId="77777777" w:rsidR="00A74E22" w:rsidRPr="003266C0" w:rsidRDefault="00A74E22" w:rsidP="006875F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158966" w14:textId="77777777" w:rsidR="001B28DD" w:rsidRPr="001B28DD" w:rsidRDefault="001B28DD" w:rsidP="001B28DD">
      <w:pPr>
        <w:tabs>
          <w:tab w:val="left" w:pos="6237"/>
          <w:tab w:val="right" w:pos="8306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B28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Vilniaus regiono plėtros taryba n u s p r e n d ž i a:</w:t>
      </w:r>
    </w:p>
    <w:p w14:paraId="5044D982" w14:textId="21A52618" w:rsidR="001B28DD" w:rsidRPr="001B28DD" w:rsidRDefault="001B28DD" w:rsidP="001B28DD">
      <w:pPr>
        <w:tabs>
          <w:tab w:val="left" w:pos="6237"/>
          <w:tab w:val="right" w:pos="8306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B28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Pakeisti Lietuvos Respublikos sveikatos apsaugos ministerijos 2014‒2020 metų Europos Sąjungos fondų investicijų veiksmų programos 8 prioriteto „Socialinės įtraukties didinimas ir kova su skurdu“ įgyvendinimo priemonės Nr. 08.4.2-ESFA-R-615 „Priemonių gerinančių ambulatorinių sveikatos priežiūros paslaugų prieinamumą tuberkulioze sergantiems asmenims, įgyvendinimas” iš Europos Sąjungos struktūrinių fondų lėšų siūlomų bendrai finansuoti Vilniaus regiono projektų sąrašą Nr. 08.4.2-ESFA-R-615-01, patvirtintą Vilniaus regiono plėtros tarybos 2018 m. kovo 14 d. sprendimu Nr. 51/1S-18 „Dėl Lietuvos Respublikos Sveikatos apsaugos ministerijos 2014–2020 metų Europos Sąjungos fondų investicijų veiksmų programos 8 prioriteto „Socialinės įtraukties didinimas ir kova su skurdu“ įgyvendinimo priemonės 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B28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08.4.2-ESFA-R-615 „Priemonių gerinančių ambulatorinių sveikatos priežiūros paslaugų prieinamumą tuberkulioze sergantiems asmenims, įgyvendinimas“ iš Europos Sąjungos struktūrinių fondų lėšų siūlomų bendrai finansuoti Vilniaus regiono projektų sąrašo patvirtinimo“, ir išdėstyti </w:t>
      </w:r>
      <w:r w:rsidR="006372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jį </w:t>
      </w:r>
      <w:r w:rsidRPr="001B28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nauja redakcija (pridedama).</w:t>
      </w:r>
    </w:p>
    <w:p w14:paraId="7C5926B1" w14:textId="77777777" w:rsidR="001B28DD" w:rsidRPr="001B28DD" w:rsidRDefault="001B28DD" w:rsidP="001B28DD">
      <w:pPr>
        <w:tabs>
          <w:tab w:val="left" w:pos="6237"/>
          <w:tab w:val="right" w:pos="8306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B28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14:paraId="44F1694A" w14:textId="77777777" w:rsidR="003266C0" w:rsidRDefault="003266C0" w:rsidP="00687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53AAD" w14:textId="7E23F816" w:rsidR="00E80A52" w:rsidRPr="007D57A9" w:rsidRDefault="00E80A52" w:rsidP="00687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Kolegijos pirmininkas</w:t>
      </w:r>
      <w:r w:rsidR="006B7512">
        <w:rPr>
          <w:rFonts w:ascii="Times New Roman" w:hAnsi="Times New Roman" w:cs="Times New Roman"/>
          <w:sz w:val="24"/>
          <w:szCs w:val="24"/>
        </w:rPr>
        <w:tab/>
      </w:r>
      <w:r w:rsidR="006B7512">
        <w:rPr>
          <w:rFonts w:ascii="Times New Roman" w:hAnsi="Times New Roman" w:cs="Times New Roman"/>
          <w:sz w:val="24"/>
          <w:szCs w:val="24"/>
        </w:rPr>
        <w:tab/>
      </w:r>
      <w:r w:rsidR="006B7512">
        <w:rPr>
          <w:rFonts w:ascii="Times New Roman" w:hAnsi="Times New Roman" w:cs="Times New Roman"/>
          <w:sz w:val="24"/>
          <w:szCs w:val="24"/>
        </w:rPr>
        <w:tab/>
      </w:r>
      <w:r w:rsidR="006B7512">
        <w:rPr>
          <w:rFonts w:ascii="Times New Roman" w:hAnsi="Times New Roman" w:cs="Times New Roman"/>
          <w:sz w:val="24"/>
          <w:szCs w:val="24"/>
        </w:rPr>
        <w:tab/>
        <w:t xml:space="preserve">                     Kęstutis Vaitukaitis</w:t>
      </w:r>
    </w:p>
    <w:sectPr w:rsidR="00E80A52" w:rsidRPr="007D57A9" w:rsidSect="007B1F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A9"/>
    <w:rsid w:val="000119BD"/>
    <w:rsid w:val="00023777"/>
    <w:rsid w:val="001B28DD"/>
    <w:rsid w:val="001C6DAB"/>
    <w:rsid w:val="00242314"/>
    <w:rsid w:val="002B783E"/>
    <w:rsid w:val="0032023C"/>
    <w:rsid w:val="003266C0"/>
    <w:rsid w:val="00341104"/>
    <w:rsid w:val="00381D05"/>
    <w:rsid w:val="003C0943"/>
    <w:rsid w:val="004078E7"/>
    <w:rsid w:val="00447947"/>
    <w:rsid w:val="004B07F9"/>
    <w:rsid w:val="005977D1"/>
    <w:rsid w:val="005D7588"/>
    <w:rsid w:val="005E58A1"/>
    <w:rsid w:val="006372B3"/>
    <w:rsid w:val="006875F5"/>
    <w:rsid w:val="006B7512"/>
    <w:rsid w:val="006C2BE4"/>
    <w:rsid w:val="00702E79"/>
    <w:rsid w:val="00761FBD"/>
    <w:rsid w:val="007B1F7E"/>
    <w:rsid w:val="007D57A9"/>
    <w:rsid w:val="007F7E65"/>
    <w:rsid w:val="00926ED6"/>
    <w:rsid w:val="00936F40"/>
    <w:rsid w:val="0097685E"/>
    <w:rsid w:val="00985565"/>
    <w:rsid w:val="00A74E22"/>
    <w:rsid w:val="00AB635B"/>
    <w:rsid w:val="00B74CFB"/>
    <w:rsid w:val="00BE4A7A"/>
    <w:rsid w:val="00C35DED"/>
    <w:rsid w:val="00C851B1"/>
    <w:rsid w:val="00D551F8"/>
    <w:rsid w:val="00D75EEA"/>
    <w:rsid w:val="00D9254E"/>
    <w:rsid w:val="00E01272"/>
    <w:rsid w:val="00E14B3C"/>
    <w:rsid w:val="00E80A52"/>
    <w:rsid w:val="00E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B510"/>
  <w15:chartTrackingRefBased/>
  <w15:docId w15:val="{771804F7-BA2E-4CF8-8FF3-6284E918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7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81D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1D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1D0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1D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1D05"/>
    <w:rPr>
      <w:b/>
      <w:bCs/>
      <w:sz w:val="20"/>
      <w:szCs w:val="20"/>
    </w:rPr>
  </w:style>
  <w:style w:type="character" w:customStyle="1" w:styleId="contentpasted0">
    <w:name w:val="contentpasted0"/>
    <w:basedOn w:val="Numatytasispastraiposriftas"/>
    <w:rsid w:val="00A74E22"/>
  </w:style>
  <w:style w:type="paragraph" w:styleId="Pataisymai">
    <w:name w:val="Revision"/>
    <w:hidden/>
    <w:uiPriority w:val="99"/>
    <w:semiHidden/>
    <w:rsid w:val="00637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Petrauskienė</dc:creator>
  <cp:keywords/>
  <dc:description/>
  <cp:lastModifiedBy>Vygantas Vilčiauskas</cp:lastModifiedBy>
  <cp:revision>2</cp:revision>
  <dcterms:created xsi:type="dcterms:W3CDTF">2023-03-13T11:44:00Z</dcterms:created>
  <dcterms:modified xsi:type="dcterms:W3CDTF">2023-03-13T11:44:00Z</dcterms:modified>
</cp:coreProperties>
</file>