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7ADF" w14:textId="1D106903" w:rsidR="00E87475" w:rsidRPr="0087650F" w:rsidRDefault="005118DC" w:rsidP="00EC7F85">
      <w:pPr>
        <w:ind w:left="6480" w:firstLine="324"/>
        <w:jc w:val="right"/>
        <w:rPr>
          <w:b/>
          <w:szCs w:val="24"/>
          <w:lang w:eastAsia="lt-LT"/>
        </w:rPr>
      </w:pPr>
      <w:r w:rsidRPr="0087650F">
        <w:rPr>
          <w:b/>
          <w:szCs w:val="24"/>
          <w:lang w:eastAsia="lt-LT"/>
        </w:rPr>
        <w:t>Projekt</w:t>
      </w:r>
      <w:r w:rsidR="003643F3" w:rsidRPr="0087650F">
        <w:rPr>
          <w:b/>
          <w:szCs w:val="24"/>
          <w:lang w:eastAsia="lt-LT"/>
        </w:rPr>
        <w:t>as</w:t>
      </w:r>
    </w:p>
    <w:p w14:paraId="453D8955" w14:textId="77777777" w:rsidR="00311AF9" w:rsidRPr="0087650F" w:rsidRDefault="00311AF9" w:rsidP="00725E94">
      <w:pPr>
        <w:jc w:val="center"/>
        <w:rPr>
          <w:b/>
          <w:szCs w:val="24"/>
          <w:lang w:eastAsia="lt-LT"/>
        </w:rPr>
      </w:pPr>
    </w:p>
    <w:p w14:paraId="18A03DA7" w14:textId="659E0A43" w:rsidR="003A0008" w:rsidRPr="0087650F" w:rsidRDefault="003118A0" w:rsidP="00725E94">
      <w:pPr>
        <w:jc w:val="center"/>
        <w:rPr>
          <w:b/>
          <w:caps/>
          <w:szCs w:val="24"/>
        </w:rPr>
      </w:pPr>
      <w:r w:rsidRPr="0087650F">
        <w:rPr>
          <w:b/>
          <w:caps/>
          <w:szCs w:val="24"/>
        </w:rPr>
        <w:t>LIETUVOS RESPUBLIKOS ENERGETIKOS MINISTRAS</w:t>
      </w:r>
    </w:p>
    <w:p w14:paraId="5669F55A" w14:textId="77777777" w:rsidR="003A0008" w:rsidRPr="0087650F" w:rsidRDefault="003A0008" w:rsidP="00725E94">
      <w:pPr>
        <w:keepLines/>
        <w:suppressAutoHyphens/>
        <w:jc w:val="center"/>
        <w:textAlignment w:val="center"/>
        <w:rPr>
          <w:b/>
          <w:szCs w:val="24"/>
        </w:rPr>
      </w:pPr>
    </w:p>
    <w:p w14:paraId="39F654B0" w14:textId="77777777" w:rsidR="003A0008" w:rsidRPr="0087650F" w:rsidRDefault="003118A0" w:rsidP="00725E94">
      <w:pPr>
        <w:keepLines/>
        <w:suppressAutoHyphens/>
        <w:jc w:val="center"/>
        <w:textAlignment w:val="center"/>
        <w:rPr>
          <w:b/>
          <w:caps/>
          <w:szCs w:val="24"/>
        </w:rPr>
      </w:pPr>
      <w:r w:rsidRPr="0087650F">
        <w:rPr>
          <w:b/>
          <w:caps/>
          <w:szCs w:val="24"/>
        </w:rPr>
        <w:t>įsakymas</w:t>
      </w:r>
    </w:p>
    <w:p w14:paraId="25776562" w14:textId="4E8E9224" w:rsidR="003A0008" w:rsidRPr="0087650F" w:rsidRDefault="003118A0" w:rsidP="00725E94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 w:rsidRPr="0087650F">
        <w:rPr>
          <w:b/>
          <w:bCs/>
          <w:szCs w:val="24"/>
          <w:lang w:eastAsia="lt-LT"/>
        </w:rPr>
        <w:t>DĖL LIETUVOS RESPUBLIKOS ENERGET</w:t>
      </w:r>
      <w:r w:rsidR="00725E94" w:rsidRPr="0087650F">
        <w:rPr>
          <w:b/>
          <w:bCs/>
          <w:szCs w:val="24"/>
          <w:lang w:eastAsia="lt-LT"/>
        </w:rPr>
        <w:t>IKOS MINISTRO 2018 M. LIEPOS 17 </w:t>
      </w:r>
      <w:r w:rsidRPr="0087650F">
        <w:rPr>
          <w:b/>
          <w:bCs/>
          <w:szCs w:val="24"/>
          <w:lang w:eastAsia="lt-LT"/>
        </w:rPr>
        <w:t>D. ĮSAKYMO NR. 1-204 „DĖL 2014–2020 METŲ EUROPOS SĄJUNGOS FONDŲ INVESTICIJŲ VEIKSMŲ PRO</w:t>
      </w:r>
      <w:r w:rsidR="00725E94" w:rsidRPr="0087650F">
        <w:rPr>
          <w:b/>
          <w:bCs/>
          <w:szCs w:val="24"/>
          <w:lang w:eastAsia="lt-LT"/>
        </w:rPr>
        <w:t xml:space="preserve">GRAMOS 4 PRIORITETO „ENERGIJOS </w:t>
      </w:r>
      <w:r w:rsidRPr="0087650F">
        <w:rPr>
          <w:b/>
          <w:bCs/>
          <w:szCs w:val="24"/>
          <w:lang w:eastAsia="lt-LT"/>
        </w:rPr>
        <w:t>EFEKTYVUMO IR ATSINAUJINANČIŲ IŠTEKLIŲ ENERGIJOS GAMYBOS IR NAUDOJIMO SKATINIMAS“ 04.3.1-VIPA-T-113 PRIEMONĖS „VALSTYBEI NUOSAVYBĖS TEISE PRIKLAUSANČIŲ PASTATŲ ATNAUJINIMAS (II)“ PROJEKTŲ FINANSAVIMO SĄLYGŲ APRAŠO NR. 1 PATVIRTINIMO“ PAKEITIMO</w:t>
      </w:r>
    </w:p>
    <w:p w14:paraId="54A2B498" w14:textId="77777777" w:rsidR="003A0008" w:rsidRPr="0087650F" w:rsidRDefault="003A0008" w:rsidP="00725E94">
      <w:pPr>
        <w:suppressAutoHyphens/>
        <w:jc w:val="center"/>
        <w:textAlignment w:val="center"/>
        <w:rPr>
          <w:szCs w:val="24"/>
        </w:rPr>
      </w:pPr>
    </w:p>
    <w:p w14:paraId="00F71193" w14:textId="75BE330F" w:rsidR="003A0008" w:rsidRPr="0087650F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 w:rsidRPr="0087650F">
        <w:rPr>
          <w:szCs w:val="24"/>
        </w:rPr>
        <w:t>20</w:t>
      </w:r>
      <w:r w:rsidR="00375DD2" w:rsidRPr="0087650F">
        <w:rPr>
          <w:szCs w:val="24"/>
        </w:rPr>
        <w:t>2</w:t>
      </w:r>
      <w:r w:rsidR="008D4B35" w:rsidRPr="0087650F">
        <w:rPr>
          <w:szCs w:val="24"/>
        </w:rPr>
        <w:t>3</w:t>
      </w:r>
      <w:r w:rsidRPr="0087650F">
        <w:rPr>
          <w:szCs w:val="24"/>
        </w:rPr>
        <w:t xml:space="preserve"> m. </w:t>
      </w:r>
      <w:r w:rsidR="00375DD2" w:rsidRPr="0087650F">
        <w:rPr>
          <w:szCs w:val="24"/>
        </w:rPr>
        <w:t xml:space="preserve">               </w:t>
      </w:r>
      <w:r w:rsidRPr="0087650F">
        <w:rPr>
          <w:szCs w:val="24"/>
        </w:rPr>
        <w:t xml:space="preserve"> d. Nr. </w:t>
      </w:r>
      <w:r w:rsidR="00375DD2" w:rsidRPr="0087650F">
        <w:rPr>
          <w:szCs w:val="24"/>
        </w:rPr>
        <w:t xml:space="preserve"> </w:t>
      </w:r>
    </w:p>
    <w:p w14:paraId="2169EC87" w14:textId="77777777" w:rsidR="003A0008" w:rsidRPr="0087650F" w:rsidRDefault="003118A0" w:rsidP="00725E94">
      <w:pPr>
        <w:keepLines/>
        <w:suppressAutoHyphens/>
        <w:jc w:val="center"/>
        <w:textAlignment w:val="center"/>
        <w:rPr>
          <w:szCs w:val="24"/>
        </w:rPr>
      </w:pPr>
      <w:r w:rsidRPr="0087650F">
        <w:rPr>
          <w:szCs w:val="24"/>
        </w:rPr>
        <w:t>Vilnius</w:t>
      </w:r>
    </w:p>
    <w:p w14:paraId="77A3AC64" w14:textId="77777777" w:rsidR="003A0008" w:rsidRPr="0087650F" w:rsidRDefault="003A0008" w:rsidP="00725E94">
      <w:pPr>
        <w:suppressAutoHyphens/>
        <w:jc w:val="center"/>
        <w:textAlignment w:val="center"/>
        <w:rPr>
          <w:szCs w:val="24"/>
        </w:rPr>
      </w:pPr>
    </w:p>
    <w:p w14:paraId="74507A8A" w14:textId="77777777" w:rsidR="003118A0" w:rsidRPr="0087650F" w:rsidRDefault="003118A0" w:rsidP="00725E94">
      <w:pPr>
        <w:suppressAutoHyphens/>
        <w:jc w:val="center"/>
        <w:textAlignment w:val="center"/>
        <w:rPr>
          <w:szCs w:val="24"/>
        </w:rPr>
      </w:pPr>
    </w:p>
    <w:p w14:paraId="465B8D1E" w14:textId="7CCC3B85" w:rsidR="003A0008" w:rsidRPr="00994E2B" w:rsidRDefault="003118A0" w:rsidP="00994E2B">
      <w:pPr>
        <w:overflowPunct w:val="0"/>
        <w:ind w:firstLine="709"/>
        <w:jc w:val="both"/>
        <w:textAlignment w:val="baseline"/>
        <w:rPr>
          <w:strike/>
          <w:color w:val="000000"/>
          <w:szCs w:val="24"/>
          <w:lang w:eastAsia="lt-LT"/>
        </w:rPr>
      </w:pPr>
      <w:r w:rsidRPr="00994E2B">
        <w:rPr>
          <w:color w:val="000000"/>
          <w:szCs w:val="24"/>
          <w:lang w:eastAsia="lt-LT"/>
        </w:rPr>
        <w:t xml:space="preserve">P a k e i č i u </w:t>
      </w:r>
      <w:r w:rsidRPr="00994E2B">
        <w:rPr>
          <w:color w:val="000000"/>
          <w:szCs w:val="24"/>
        </w:rPr>
        <w:t>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</w:t>
      </w:r>
      <w:r w:rsidR="003B3D9F" w:rsidRPr="00994E2B">
        <w:rPr>
          <w:color w:val="000000"/>
          <w:szCs w:val="24"/>
        </w:rPr>
        <w:t>ą</w:t>
      </w:r>
      <w:r w:rsidRPr="00994E2B">
        <w:rPr>
          <w:color w:val="000000"/>
          <w:szCs w:val="24"/>
        </w:rPr>
        <w:t xml:space="preserve"> Nr.</w:t>
      </w:r>
      <w:r w:rsidR="0090714F" w:rsidRPr="00994E2B">
        <w:rPr>
          <w:color w:val="000000"/>
          <w:szCs w:val="24"/>
        </w:rPr>
        <w:t xml:space="preserve"> </w:t>
      </w:r>
      <w:r w:rsidRPr="00994E2B">
        <w:rPr>
          <w:color w:val="000000"/>
          <w:szCs w:val="24"/>
        </w:rPr>
        <w:t>1, patvirtint</w:t>
      </w:r>
      <w:r w:rsidR="003B3D9F" w:rsidRPr="00994E2B">
        <w:rPr>
          <w:color w:val="000000"/>
          <w:szCs w:val="24"/>
        </w:rPr>
        <w:t>ą</w:t>
      </w:r>
      <w:r w:rsidRPr="00994E2B">
        <w:rPr>
          <w:color w:val="000000"/>
          <w:szCs w:val="24"/>
        </w:rPr>
        <w:t xml:space="preserve"> </w:t>
      </w:r>
      <w:r w:rsidRPr="00994E2B">
        <w:rPr>
          <w:color w:val="000000"/>
          <w:szCs w:val="24"/>
          <w:lang w:eastAsia="lt-LT"/>
        </w:rPr>
        <w:t>Lietuvos Respublikos energetikos ministro 2018 m. liepos 17 d. įsakymu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</w:t>
      </w:r>
      <w:r w:rsidR="003B3D9F" w:rsidRPr="00994E2B">
        <w:rPr>
          <w:color w:val="000000"/>
          <w:szCs w:val="24"/>
          <w:lang w:eastAsia="lt-LT"/>
        </w:rPr>
        <w:t>“ ir pripažįstu 106 punktą netekusiu galios</w:t>
      </w:r>
      <w:r w:rsidR="003643F3" w:rsidRPr="00994E2B">
        <w:rPr>
          <w:color w:val="000000"/>
          <w:szCs w:val="24"/>
          <w:lang w:eastAsia="lt-LT"/>
        </w:rPr>
        <w:t>.</w:t>
      </w:r>
    </w:p>
    <w:p w14:paraId="552CAFCC" w14:textId="77777777" w:rsidR="00396DD1" w:rsidRDefault="00396DD1" w:rsidP="00396DD1">
      <w:pPr>
        <w:overflowPunct w:val="0"/>
        <w:jc w:val="both"/>
        <w:textAlignment w:val="baseline"/>
        <w:rPr>
          <w:strike/>
          <w:color w:val="000000"/>
          <w:szCs w:val="24"/>
          <w:lang w:eastAsia="lt-LT"/>
        </w:rPr>
      </w:pPr>
    </w:p>
    <w:p w14:paraId="0C3C1E1E" w14:textId="77777777" w:rsidR="00396DD1" w:rsidRDefault="00396DD1" w:rsidP="00396DD1">
      <w:pPr>
        <w:overflowPunct w:val="0"/>
        <w:jc w:val="both"/>
        <w:textAlignment w:val="baseline"/>
        <w:rPr>
          <w:strike/>
          <w:color w:val="000000"/>
          <w:szCs w:val="24"/>
          <w:lang w:eastAsia="lt-LT"/>
        </w:rPr>
      </w:pPr>
    </w:p>
    <w:p w14:paraId="754FB207" w14:textId="77777777" w:rsidR="00396DD1" w:rsidRPr="00994E2B" w:rsidRDefault="00396DD1" w:rsidP="00994E2B">
      <w:pPr>
        <w:overflowPunct w:val="0"/>
        <w:jc w:val="both"/>
        <w:textAlignment w:val="baseline"/>
        <w:rPr>
          <w:strike/>
          <w:color w:val="000000"/>
          <w:szCs w:val="24"/>
          <w:lang w:eastAsia="lt-LT"/>
        </w:rPr>
      </w:pPr>
    </w:p>
    <w:p w14:paraId="590F28D9" w14:textId="359EFDFA" w:rsidR="00F40B23" w:rsidRPr="0087650F" w:rsidRDefault="00F40B23"/>
    <w:p w14:paraId="3A8FDFCF" w14:textId="743A34FD" w:rsidR="003A0008" w:rsidRDefault="00375DD2">
      <w:pPr>
        <w:rPr>
          <w:bCs/>
          <w:iCs/>
        </w:rPr>
      </w:pPr>
      <w:r w:rsidRPr="0087650F">
        <w:t>Energetikos ministras</w:t>
      </w:r>
    </w:p>
    <w:p w14:paraId="347A905B" w14:textId="0F5215E1" w:rsidR="003A0008" w:rsidRDefault="003A0008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02C73BFA" w14:textId="77777777" w:rsidR="003A0008" w:rsidRDefault="003A0008">
      <w:pPr>
        <w:tabs>
          <w:tab w:val="left" w:pos="7371"/>
        </w:tabs>
        <w:jc w:val="both"/>
        <w:rPr>
          <w:szCs w:val="24"/>
        </w:rPr>
      </w:pPr>
    </w:p>
    <w:sectPr w:rsidR="003A0008" w:rsidSect="003118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592B" w14:textId="77777777" w:rsidR="008666BE" w:rsidRDefault="008666BE">
      <w:r>
        <w:separator/>
      </w:r>
    </w:p>
  </w:endnote>
  <w:endnote w:type="continuationSeparator" w:id="0">
    <w:p w14:paraId="3F100213" w14:textId="77777777" w:rsidR="008666BE" w:rsidRDefault="0086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491F" w14:textId="77777777" w:rsidR="003118A0" w:rsidRDefault="003118A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79EA" w14:textId="77777777" w:rsidR="003118A0" w:rsidRDefault="003118A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9BA2" w14:textId="77777777" w:rsidR="003118A0" w:rsidRDefault="003118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2C03" w14:textId="77777777" w:rsidR="008666BE" w:rsidRDefault="008666BE">
      <w:r>
        <w:separator/>
      </w:r>
    </w:p>
  </w:footnote>
  <w:footnote w:type="continuationSeparator" w:id="0">
    <w:p w14:paraId="7C1D4F2E" w14:textId="77777777" w:rsidR="008666BE" w:rsidRDefault="0086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2A19" w14:textId="77777777" w:rsidR="003118A0" w:rsidRDefault="003118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0144865"/>
      <w:docPartObj>
        <w:docPartGallery w:val="Page Numbers (Top of Page)"/>
        <w:docPartUnique/>
      </w:docPartObj>
    </w:sdtPr>
    <w:sdtEndPr/>
    <w:sdtContent>
      <w:p w14:paraId="0F3F6FC5" w14:textId="5D03CF03" w:rsidR="003118A0" w:rsidRDefault="003118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E94">
          <w:rPr>
            <w:noProof/>
          </w:rPr>
          <w:t>4</w:t>
        </w:r>
        <w:r>
          <w:fldChar w:fldCharType="end"/>
        </w:r>
      </w:p>
    </w:sdtContent>
  </w:sdt>
  <w:p w14:paraId="41FA32CB" w14:textId="77777777" w:rsidR="003118A0" w:rsidRDefault="003118A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4B14" w14:textId="77777777" w:rsidR="003118A0" w:rsidRDefault="003118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3243F"/>
    <w:multiLevelType w:val="hybridMultilevel"/>
    <w:tmpl w:val="553C65A8"/>
    <w:lvl w:ilvl="0" w:tplc="44E6B074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9960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0A"/>
    <w:rsid w:val="000844A4"/>
    <w:rsid w:val="000A18D9"/>
    <w:rsid w:val="00104FEF"/>
    <w:rsid w:val="001379CE"/>
    <w:rsid w:val="001622C0"/>
    <w:rsid w:val="002304CC"/>
    <w:rsid w:val="002E4AC6"/>
    <w:rsid w:val="003118A0"/>
    <w:rsid w:val="00311AF9"/>
    <w:rsid w:val="003333F3"/>
    <w:rsid w:val="0036131F"/>
    <w:rsid w:val="003643F3"/>
    <w:rsid w:val="00375DD2"/>
    <w:rsid w:val="00384E8C"/>
    <w:rsid w:val="00396DD1"/>
    <w:rsid w:val="003A0008"/>
    <w:rsid w:val="003A7728"/>
    <w:rsid w:val="003B3D9F"/>
    <w:rsid w:val="00474FF7"/>
    <w:rsid w:val="00490888"/>
    <w:rsid w:val="004935A0"/>
    <w:rsid w:val="005118DC"/>
    <w:rsid w:val="00535B32"/>
    <w:rsid w:val="00566C36"/>
    <w:rsid w:val="00610047"/>
    <w:rsid w:val="00625FDB"/>
    <w:rsid w:val="006B0AA3"/>
    <w:rsid w:val="006D5813"/>
    <w:rsid w:val="006F7255"/>
    <w:rsid w:val="00725E94"/>
    <w:rsid w:val="00743307"/>
    <w:rsid w:val="007E6FFD"/>
    <w:rsid w:val="00812143"/>
    <w:rsid w:val="0081280C"/>
    <w:rsid w:val="00842397"/>
    <w:rsid w:val="008666BE"/>
    <w:rsid w:val="0087650F"/>
    <w:rsid w:val="008D4B35"/>
    <w:rsid w:val="0090714F"/>
    <w:rsid w:val="00994E2B"/>
    <w:rsid w:val="009D24B2"/>
    <w:rsid w:val="00A02A5A"/>
    <w:rsid w:val="00A62B6D"/>
    <w:rsid w:val="00AA17B9"/>
    <w:rsid w:val="00AA7E0A"/>
    <w:rsid w:val="00AF409E"/>
    <w:rsid w:val="00B25707"/>
    <w:rsid w:val="00B56A4C"/>
    <w:rsid w:val="00B607AB"/>
    <w:rsid w:val="00B7752A"/>
    <w:rsid w:val="00B9118E"/>
    <w:rsid w:val="00BB0645"/>
    <w:rsid w:val="00BD7204"/>
    <w:rsid w:val="00BF1A54"/>
    <w:rsid w:val="00C84D72"/>
    <w:rsid w:val="00CB1F34"/>
    <w:rsid w:val="00D26F92"/>
    <w:rsid w:val="00D7383A"/>
    <w:rsid w:val="00D862BB"/>
    <w:rsid w:val="00E37817"/>
    <w:rsid w:val="00E4740B"/>
    <w:rsid w:val="00E87475"/>
    <w:rsid w:val="00EA72AD"/>
    <w:rsid w:val="00EB6E3B"/>
    <w:rsid w:val="00EC3ACA"/>
    <w:rsid w:val="00EC7F85"/>
    <w:rsid w:val="00ED22BB"/>
    <w:rsid w:val="00F40B23"/>
    <w:rsid w:val="00F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docId w15:val="{70389A97-0B76-451B-83F6-DAD89DF2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3118A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311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18A0"/>
  </w:style>
  <w:style w:type="paragraph" w:styleId="Porat">
    <w:name w:val="footer"/>
    <w:basedOn w:val="prastasis"/>
    <w:link w:val="PoratDiagrama"/>
    <w:rsid w:val="00311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118A0"/>
  </w:style>
  <w:style w:type="paragraph" w:styleId="Sraopastraipa">
    <w:name w:val="List Paragraph"/>
    <w:basedOn w:val="prastasis"/>
    <w:rsid w:val="00375DD2"/>
    <w:pPr>
      <w:ind w:left="720"/>
      <w:contextualSpacing/>
    </w:pPr>
  </w:style>
  <w:style w:type="paragraph" w:styleId="Pataisymai">
    <w:name w:val="Revision"/>
    <w:hidden/>
    <w:semiHidden/>
    <w:rsid w:val="000A18D9"/>
  </w:style>
  <w:style w:type="character" w:styleId="Komentaronuoroda">
    <w:name w:val="annotation reference"/>
    <w:basedOn w:val="Numatytasispastraiposriftas"/>
    <w:semiHidden/>
    <w:unhideWhenUsed/>
    <w:rsid w:val="00AA17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A17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A17B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A17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A17B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0" ma:contentTypeDescription="Kurkite naują dokumentą." ma:contentTypeScope="" ma:versionID="23e54c6ce135ee4ba4d7dfb9b012ed70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d2be9fdedd70a5a91514088e571606ea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4F7F1-6DA0-49EA-868B-8FC8F12FD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5968C-12F9-4B80-BB61-86A1B936D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5A07C-6708-4E40-8D60-C7159AE87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2E327-3DA9-4E9A-8D42-F311CD4A4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Blakunovaite</dc:creator>
  <cp:lastModifiedBy>Ineta Blakunovaitė</cp:lastModifiedBy>
  <cp:revision>24</cp:revision>
  <cp:lastPrinted>2018-09-13T07:18:00Z</cp:lastPrinted>
  <dcterms:created xsi:type="dcterms:W3CDTF">2023-06-07T07:16:00Z</dcterms:created>
  <dcterms:modified xsi:type="dcterms:W3CDTF">2023-06-09T14:39:00Z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