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B8" w:rsidRPr="00F21102" w:rsidRDefault="00E63B21" w:rsidP="00A212B8">
      <w:pPr>
        <w:ind w:left="-180"/>
        <w:jc w:val="center"/>
        <w:outlineLvl w:val="0"/>
        <w:rPr>
          <w:b/>
        </w:rPr>
      </w:pPr>
      <w:bookmarkStart w:id="0" w:name="OLE_LINK1"/>
      <w:r>
        <w:rPr>
          <w:b/>
        </w:rPr>
        <w:t xml:space="preserve">2014–2020 METŲ </w:t>
      </w:r>
      <w:proofErr w:type="gramStart"/>
      <w:r>
        <w:rPr>
          <w:b/>
        </w:rPr>
        <w:t>EUROPOS SĄJUNGOS</w:t>
      </w:r>
      <w:proofErr w:type="gramEnd"/>
      <w:r>
        <w:rPr>
          <w:b/>
        </w:rPr>
        <w:t xml:space="preserve"> FONDŲ INVESTICIJŲ VEIKSMŲ PROGRAMOS STEBĖSENOS KOMITETO</w:t>
      </w:r>
      <w:r w:rsidR="004524B8">
        <w:rPr>
          <w:b/>
        </w:rPr>
        <w:t xml:space="preserve"> POSĖDŽIO</w:t>
      </w:r>
    </w:p>
    <w:p w:rsidR="00775732" w:rsidRPr="00F21102" w:rsidRDefault="00775732" w:rsidP="00A212B8">
      <w:pPr>
        <w:ind w:left="-180"/>
        <w:jc w:val="center"/>
        <w:outlineLvl w:val="0"/>
        <w:rPr>
          <w:b/>
        </w:rPr>
      </w:pPr>
    </w:p>
    <w:p w:rsidR="00775732" w:rsidRPr="00F21102" w:rsidRDefault="00AC0EF4" w:rsidP="00D772D8">
      <w:pPr>
        <w:ind w:left="-180"/>
        <w:jc w:val="center"/>
        <w:outlineLvl w:val="0"/>
        <w:rPr>
          <w:b/>
        </w:rPr>
      </w:pPr>
      <w:r>
        <w:rPr>
          <w:b/>
        </w:rPr>
        <w:t>PROTOKOLINIS SPRENDIMAS</w:t>
      </w:r>
    </w:p>
    <w:p w:rsidR="00775732" w:rsidRPr="00F21102" w:rsidRDefault="00775732" w:rsidP="00D772D8">
      <w:pPr>
        <w:ind w:left="-180"/>
        <w:jc w:val="center"/>
        <w:outlineLvl w:val="0"/>
        <w:rPr>
          <w:b/>
        </w:rPr>
      </w:pPr>
    </w:p>
    <w:p w:rsidR="00D16381" w:rsidRPr="00F21102" w:rsidRDefault="006442ED" w:rsidP="00CE086D">
      <w:pPr>
        <w:jc w:val="center"/>
        <w:rPr>
          <w:b/>
        </w:rPr>
      </w:pPr>
      <w:r w:rsidRPr="004F122E">
        <w:rPr>
          <w:b/>
        </w:rPr>
        <w:t>DĖL</w:t>
      </w:r>
      <w:r w:rsidR="00755064" w:rsidRPr="004F122E">
        <w:rPr>
          <w:b/>
        </w:rPr>
        <w:t xml:space="preserve"> </w:t>
      </w:r>
      <w:proofErr w:type="gramStart"/>
      <w:r w:rsidR="00C749E6">
        <w:rPr>
          <w:b/>
        </w:rPr>
        <w:t>FINANSŲ MINISTERIJOS</w:t>
      </w:r>
      <w:proofErr w:type="gramEnd"/>
      <w:r w:rsidR="009F473F">
        <w:rPr>
          <w:b/>
        </w:rPr>
        <w:t xml:space="preserve"> </w:t>
      </w:r>
      <w:r w:rsidR="00C749E6">
        <w:rPr>
          <w:b/>
        </w:rPr>
        <w:t>PAS</w:t>
      </w:r>
      <w:bookmarkStart w:id="1" w:name="_GoBack"/>
      <w:bookmarkEnd w:id="1"/>
      <w:r w:rsidR="00C749E6">
        <w:rPr>
          <w:b/>
        </w:rPr>
        <w:t>IŪLYMO</w:t>
      </w:r>
      <w:r w:rsidR="009F473F" w:rsidRPr="00523763">
        <w:rPr>
          <w:b/>
        </w:rPr>
        <w:t xml:space="preserve"> </w:t>
      </w:r>
      <w:r w:rsidR="002660A7" w:rsidRPr="002660A7">
        <w:rPr>
          <w:b/>
        </w:rPr>
        <w:t xml:space="preserve">KEISTI </w:t>
      </w:r>
      <w:r w:rsidR="008035B8">
        <w:rPr>
          <w:b/>
        </w:rPr>
        <w:t>2023</w:t>
      </w:r>
      <w:r w:rsidR="002660A7" w:rsidRPr="002660A7">
        <w:rPr>
          <w:b/>
        </w:rPr>
        <w:t xml:space="preserve"> METŲ </w:t>
      </w:r>
      <w:r w:rsidR="008035B8">
        <w:rPr>
          <w:b/>
        </w:rPr>
        <w:t>KOMUNIKACIJOS PLANĄ</w:t>
      </w:r>
      <w:r w:rsidR="00407866">
        <w:rPr>
          <w:b/>
        </w:rPr>
        <w:t>,</w:t>
      </w:r>
      <w:r w:rsidRPr="00F21102">
        <w:rPr>
          <w:b/>
        </w:rPr>
        <w:t xml:space="preserve"> TAIKANT RAŠYTINĘ PROCEDŪRĄ</w:t>
      </w:r>
    </w:p>
    <w:bookmarkEnd w:id="0"/>
    <w:p w:rsidR="00D16381" w:rsidRPr="00F21102" w:rsidRDefault="00D16381" w:rsidP="00D16381">
      <w:pPr>
        <w:jc w:val="center"/>
        <w:outlineLvl w:val="0"/>
        <w:rPr>
          <w:b/>
        </w:rPr>
      </w:pPr>
    </w:p>
    <w:p w:rsidR="00D16381" w:rsidRPr="00F21102" w:rsidRDefault="00A212B8" w:rsidP="00775732">
      <w:pPr>
        <w:jc w:val="center"/>
        <w:outlineLvl w:val="0"/>
        <w:rPr>
          <w:bCs/>
        </w:rPr>
      </w:pPr>
      <w:r w:rsidRPr="00F21102">
        <w:rPr>
          <w:bCs/>
        </w:rPr>
        <w:t>20</w:t>
      </w:r>
      <w:r w:rsidR="000A02E9">
        <w:rPr>
          <w:bCs/>
        </w:rPr>
        <w:t>2</w:t>
      </w:r>
      <w:r w:rsidR="00AC0EF4">
        <w:rPr>
          <w:bCs/>
        </w:rPr>
        <w:t>3</w:t>
      </w:r>
      <w:r w:rsidR="00D90C03">
        <w:rPr>
          <w:bCs/>
        </w:rPr>
        <w:t>-</w:t>
      </w:r>
      <w:r w:rsidR="00AC0EF4">
        <w:rPr>
          <w:bCs/>
        </w:rPr>
        <w:t>0</w:t>
      </w:r>
      <w:r w:rsidR="00AA3A6E">
        <w:rPr>
          <w:bCs/>
        </w:rPr>
        <w:t>9</w:t>
      </w:r>
      <w:r w:rsidR="00C749E6">
        <w:rPr>
          <w:bCs/>
        </w:rPr>
        <w:t>-</w:t>
      </w:r>
      <w:r w:rsidR="00976B8E">
        <w:rPr>
          <w:bCs/>
        </w:rPr>
        <w:t>20</w:t>
      </w:r>
      <w:r w:rsidR="00976B8E" w:rsidRPr="00F21102">
        <w:rPr>
          <w:bCs/>
        </w:rPr>
        <w:t xml:space="preserve"> </w:t>
      </w:r>
      <w:r w:rsidR="00E63B21">
        <w:rPr>
          <w:bCs/>
        </w:rPr>
        <w:t xml:space="preserve">Nr. </w:t>
      </w:r>
      <w:r w:rsidR="00501EFC">
        <w:rPr>
          <w:bCs/>
        </w:rPr>
        <w:t>44P-</w:t>
      </w:r>
      <w:r w:rsidR="00AA3A6E">
        <w:rPr>
          <w:bCs/>
        </w:rPr>
        <w:t>3</w:t>
      </w:r>
      <w:r w:rsidR="00737715">
        <w:rPr>
          <w:bCs/>
        </w:rPr>
        <w:t xml:space="preserve"> (</w:t>
      </w:r>
      <w:r w:rsidR="00AC0EF4">
        <w:rPr>
          <w:bCs/>
        </w:rPr>
        <w:t>8</w:t>
      </w:r>
      <w:r w:rsidR="00AA3A6E">
        <w:rPr>
          <w:bCs/>
        </w:rPr>
        <w:t>2</w:t>
      </w:r>
      <w:r w:rsidR="007D59E8">
        <w:rPr>
          <w:bCs/>
        </w:rPr>
        <w:t>)</w:t>
      </w:r>
    </w:p>
    <w:p w:rsidR="000519D3" w:rsidRDefault="000519D3" w:rsidP="00833C09">
      <w:pPr>
        <w:jc w:val="center"/>
        <w:rPr>
          <w:b/>
        </w:rPr>
      </w:pPr>
    </w:p>
    <w:p w:rsidR="00AC0EF4" w:rsidRPr="00D1625C" w:rsidRDefault="00AC0EF4" w:rsidP="00AC0EF4">
      <w:pPr>
        <w:ind w:firstLine="540"/>
        <w:rPr>
          <w:b/>
          <w:u w:val="single"/>
        </w:rPr>
      </w:pPr>
      <w:r>
        <w:rPr>
          <w:b/>
          <w:u w:val="single"/>
        </w:rPr>
        <w:t>Finansų ministerijos</w:t>
      </w:r>
      <w:r w:rsidRPr="00D1625C">
        <w:rPr>
          <w:b/>
          <w:u w:val="single"/>
        </w:rPr>
        <w:t xml:space="preserve"> pasiūlymas:</w:t>
      </w:r>
    </w:p>
    <w:p w:rsidR="00AC0EF4" w:rsidRPr="00731850" w:rsidRDefault="00AC0EF4" w:rsidP="00976B8E">
      <w:pPr>
        <w:rPr>
          <w:b/>
        </w:rPr>
      </w:pPr>
    </w:p>
    <w:p w:rsidR="00AC0EF4" w:rsidRDefault="00AC0EF4" w:rsidP="00AC0EF4">
      <w:pPr>
        <w:ind w:firstLine="567"/>
        <w:rPr>
          <w:b/>
        </w:rPr>
      </w:pPr>
      <w:r w:rsidRPr="00D1625C">
        <w:rPr>
          <w:b/>
        </w:rPr>
        <w:t xml:space="preserve">SIŪLOMA: </w:t>
      </w:r>
    </w:p>
    <w:p w:rsidR="00AC0EF4" w:rsidRDefault="00AC0EF4" w:rsidP="00AC0EF4">
      <w:pPr>
        <w:tabs>
          <w:tab w:val="left" w:pos="-108"/>
          <w:tab w:val="left" w:pos="34"/>
          <w:tab w:val="left" w:pos="175"/>
          <w:tab w:val="left" w:pos="316"/>
        </w:tabs>
        <w:jc w:val="both"/>
        <w:rPr>
          <w:b/>
        </w:rPr>
      </w:pPr>
    </w:p>
    <w:p w:rsidR="00166C14" w:rsidRPr="006C20AC" w:rsidRDefault="00166C14" w:rsidP="00166C14">
      <w:pPr>
        <w:tabs>
          <w:tab w:val="left" w:pos="-108"/>
          <w:tab w:val="left" w:pos="34"/>
          <w:tab w:val="left" w:pos="175"/>
          <w:tab w:val="left" w:pos="316"/>
        </w:tabs>
        <w:ind w:firstLine="567"/>
        <w:jc w:val="both"/>
      </w:pPr>
      <w:r>
        <w:rPr>
          <w:b/>
        </w:rPr>
        <w:t xml:space="preserve">1. </w:t>
      </w:r>
      <w:r w:rsidRPr="00667D66">
        <w:rPr>
          <w:b/>
        </w:rPr>
        <w:t>Pritarti pasiūlymui</w:t>
      </w:r>
      <w:r w:rsidRPr="00667D66">
        <w:t xml:space="preserve"> dėl</w:t>
      </w:r>
      <w:r w:rsidRPr="00667D66">
        <w:rPr>
          <w:bCs/>
        </w:rPr>
        <w:t xml:space="preserve"> </w:t>
      </w:r>
      <w:r w:rsidR="00E80250">
        <w:rPr>
          <w:bCs/>
        </w:rPr>
        <w:t xml:space="preserve">2023 m. </w:t>
      </w:r>
      <w:r w:rsidR="008035B8">
        <w:t>k</w:t>
      </w:r>
      <w:r>
        <w:t>omunikacijos plano pakeitimo tvirtinimo (pridedama).</w:t>
      </w:r>
    </w:p>
    <w:p w:rsidR="00166C14" w:rsidRDefault="00166C14" w:rsidP="00976B8E">
      <w:pPr>
        <w:tabs>
          <w:tab w:val="left" w:pos="426"/>
        </w:tabs>
        <w:jc w:val="both"/>
        <w:rPr>
          <w:bCs/>
        </w:rPr>
      </w:pPr>
    </w:p>
    <w:p w:rsidR="00166C14" w:rsidRPr="00656859" w:rsidRDefault="00166C14" w:rsidP="00166C14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r w:rsidRPr="00893994">
        <w:rPr>
          <w:rFonts w:eastAsiaTheme="minorHAnsi"/>
          <w:b/>
          <w:lang w:eastAsia="en-US"/>
        </w:rPr>
        <w:t>Argumentai:</w:t>
      </w:r>
      <w:r w:rsidRPr="00893994">
        <w:rPr>
          <w:rFonts w:eastAsiaTheme="minorHAnsi"/>
          <w:lang w:eastAsia="en-US"/>
        </w:rPr>
        <w:t xml:space="preserve"> </w:t>
      </w:r>
    </w:p>
    <w:p w:rsidR="00166C14" w:rsidRDefault="007A1403" w:rsidP="00A91065">
      <w:pPr>
        <w:shd w:val="clear" w:color="auto" w:fill="FFFFFF" w:themeFill="background1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Atsižvelgiant į tai, kad </w:t>
      </w:r>
      <w:r w:rsidR="00057B88" w:rsidRPr="00737715">
        <w:rPr>
          <w:rFonts w:eastAsiaTheme="minorHAnsi"/>
          <w:lang w:eastAsia="en-US"/>
        </w:rPr>
        <w:t xml:space="preserve">2014–2020 m. </w:t>
      </w:r>
      <w:r w:rsidR="00057B88">
        <w:rPr>
          <w:rFonts w:eastAsiaTheme="minorHAnsi"/>
          <w:lang w:eastAsia="en-US"/>
        </w:rPr>
        <w:t xml:space="preserve">finansinis </w:t>
      </w:r>
      <w:r w:rsidR="00057B88" w:rsidRPr="00737715">
        <w:rPr>
          <w:rFonts w:eastAsiaTheme="minorHAnsi"/>
          <w:lang w:eastAsia="en-US"/>
        </w:rPr>
        <w:t>laikotarpis eina į pabaigą</w:t>
      </w:r>
      <w:r>
        <w:rPr>
          <w:rFonts w:eastAsiaTheme="minorHAnsi"/>
          <w:lang w:eastAsia="en-US"/>
        </w:rPr>
        <w:t xml:space="preserve"> ir įvertinus komunikacijos plano įgyvendinamas veiklas buvo nustatyta, kad</w:t>
      </w:r>
      <w:r w:rsidR="00166C14" w:rsidRPr="00737715">
        <w:rPr>
          <w:rFonts w:eastAsiaTheme="minorHAnsi"/>
          <w:lang w:eastAsia="en-US"/>
        </w:rPr>
        <w:t xml:space="preserve"> </w:t>
      </w:r>
      <w:r w:rsidR="00A91065">
        <w:rPr>
          <w:rFonts w:eastAsiaTheme="minorHAnsi"/>
          <w:lang w:eastAsia="en-US"/>
        </w:rPr>
        <w:t>dalis komunikacijos k</w:t>
      </w:r>
      <w:r w:rsidR="00E501F3">
        <w:rPr>
          <w:rFonts w:eastAsiaTheme="minorHAnsi"/>
          <w:lang w:eastAsia="en-US"/>
        </w:rPr>
        <w:t>a</w:t>
      </w:r>
      <w:r w:rsidR="00A91065">
        <w:rPr>
          <w:rFonts w:eastAsiaTheme="minorHAnsi"/>
          <w:lang w:eastAsia="en-US"/>
        </w:rPr>
        <w:t>mpanijų</w:t>
      </w:r>
      <w:r w:rsidR="00E501F3">
        <w:rPr>
          <w:rFonts w:eastAsiaTheme="minorHAnsi"/>
          <w:lang w:eastAsia="en-US"/>
        </w:rPr>
        <w:t xml:space="preserve"> gali būti ne </w:t>
      </w:r>
      <w:r w:rsidR="00A91065">
        <w:rPr>
          <w:rFonts w:eastAsiaTheme="minorHAnsi"/>
          <w:lang w:eastAsia="en-US"/>
        </w:rPr>
        <w:t xml:space="preserve">iki galo </w:t>
      </w:r>
      <w:r w:rsidR="00E501F3">
        <w:rPr>
          <w:rFonts w:eastAsiaTheme="minorHAnsi"/>
          <w:lang w:eastAsia="en-US"/>
        </w:rPr>
        <w:t xml:space="preserve">įgyvendintos </w:t>
      </w:r>
      <w:r w:rsidR="00A91065">
        <w:rPr>
          <w:rFonts w:eastAsiaTheme="minorHAnsi"/>
          <w:lang w:eastAsia="en-US"/>
        </w:rPr>
        <w:t>dėl lėšų trūkumo</w:t>
      </w:r>
      <w:r w:rsidR="00E501F3">
        <w:rPr>
          <w:rFonts w:eastAsiaTheme="minorHAnsi"/>
          <w:lang w:eastAsia="en-US"/>
        </w:rPr>
        <w:t xml:space="preserve"> 2023 metams</w:t>
      </w:r>
      <w:r w:rsidR="00A91065">
        <w:rPr>
          <w:rFonts w:eastAsiaTheme="minorHAnsi"/>
          <w:lang w:eastAsia="en-US"/>
        </w:rPr>
        <w:t xml:space="preserve">. </w:t>
      </w:r>
      <w:r w:rsidR="00057B88">
        <w:rPr>
          <w:rFonts w:eastAsiaTheme="minorHAnsi"/>
          <w:lang w:eastAsia="en-US"/>
        </w:rPr>
        <w:t>S</w:t>
      </w:r>
      <w:r w:rsidR="00BE25E0">
        <w:rPr>
          <w:rFonts w:eastAsiaTheme="minorHAnsi"/>
          <w:lang w:eastAsia="en-US"/>
        </w:rPr>
        <w:t xml:space="preserve">iekiant užtikrinti </w:t>
      </w:r>
      <w:r w:rsidR="002C271D">
        <w:rPr>
          <w:rFonts w:eastAsiaTheme="minorHAnsi"/>
          <w:lang w:eastAsia="en-US"/>
        </w:rPr>
        <w:t xml:space="preserve">veiklų tęstinumą, </w:t>
      </w:r>
      <w:r w:rsidR="00BE25E0">
        <w:rPr>
          <w:rFonts w:eastAsiaTheme="minorHAnsi"/>
          <w:lang w:eastAsia="en-US"/>
        </w:rPr>
        <w:t xml:space="preserve">būtina atlikti </w:t>
      </w:r>
      <w:r w:rsidR="0002151B">
        <w:rPr>
          <w:rFonts w:eastAsiaTheme="minorHAnsi"/>
          <w:lang w:eastAsia="en-US"/>
        </w:rPr>
        <w:t xml:space="preserve">2023 m. komunikacijos plano </w:t>
      </w:r>
      <w:r w:rsidR="00BE25E0">
        <w:rPr>
          <w:rFonts w:eastAsiaTheme="minorHAnsi"/>
          <w:lang w:eastAsia="en-US"/>
        </w:rPr>
        <w:t>lėšų perskirstym</w:t>
      </w:r>
      <w:r w:rsidR="0002151B">
        <w:rPr>
          <w:rFonts w:eastAsiaTheme="minorHAnsi"/>
          <w:lang w:eastAsia="en-US"/>
        </w:rPr>
        <w:t>ą</w:t>
      </w:r>
      <w:r w:rsidR="00BE25E0">
        <w:rPr>
          <w:rFonts w:eastAsiaTheme="minorHAnsi"/>
          <w:lang w:eastAsia="en-US"/>
        </w:rPr>
        <w:t xml:space="preserve">, kad numatytos </w:t>
      </w:r>
      <w:r>
        <w:rPr>
          <w:rFonts w:eastAsiaTheme="minorHAnsi"/>
          <w:lang w:eastAsia="en-US"/>
        </w:rPr>
        <w:t xml:space="preserve">komunikacijos kampanijos </w:t>
      </w:r>
      <w:r w:rsidR="00BE25E0">
        <w:rPr>
          <w:rFonts w:eastAsiaTheme="minorHAnsi"/>
          <w:lang w:eastAsia="en-US"/>
        </w:rPr>
        <w:t xml:space="preserve">būtų įgyvendintos. </w:t>
      </w:r>
    </w:p>
    <w:p w:rsidR="00166C14" w:rsidRDefault="00166C14" w:rsidP="00976B8E">
      <w:pPr>
        <w:shd w:val="clear" w:color="auto" w:fill="FFFFFF" w:themeFill="background1"/>
        <w:jc w:val="both"/>
        <w:rPr>
          <w:rFonts w:eastAsiaTheme="minorHAnsi"/>
          <w:lang w:eastAsia="en-US"/>
        </w:rPr>
      </w:pPr>
    </w:p>
    <w:p w:rsidR="00471E3D" w:rsidRDefault="00166C14" w:rsidP="00471E3D">
      <w:pPr>
        <w:shd w:val="clear" w:color="auto" w:fill="FFFFFF" w:themeFill="background1"/>
        <w:ind w:firstLine="567"/>
        <w:jc w:val="both"/>
        <w:rPr>
          <w:rFonts w:eastAsiaTheme="minorHAnsi"/>
          <w:b/>
          <w:lang w:eastAsia="en-US"/>
        </w:rPr>
      </w:pPr>
      <w:r w:rsidRPr="00737715">
        <w:rPr>
          <w:rFonts w:eastAsiaTheme="minorHAnsi"/>
          <w:b/>
          <w:lang w:eastAsia="en-US"/>
        </w:rPr>
        <w:t>Pagrindiniai keitimai:</w:t>
      </w:r>
    </w:p>
    <w:p w:rsidR="00057B88" w:rsidRPr="00057B88" w:rsidRDefault="00166C14" w:rsidP="003356B7">
      <w:pPr>
        <w:pStyle w:val="Sraopastraipa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2151B">
        <w:rPr>
          <w:rFonts w:ascii="Times New Roman" w:eastAsiaTheme="minorHAnsi" w:hAnsi="Times New Roman"/>
          <w:sz w:val="24"/>
          <w:szCs w:val="24"/>
        </w:rPr>
        <w:t xml:space="preserve">Keičiasi </w:t>
      </w:r>
      <w:r w:rsidR="0002151B">
        <w:rPr>
          <w:rFonts w:ascii="Times New Roman" w:eastAsiaTheme="minorHAnsi" w:hAnsi="Times New Roman"/>
          <w:sz w:val="24"/>
          <w:szCs w:val="24"/>
        </w:rPr>
        <w:t>Ekonomikos ir inovacijų ministerijos</w:t>
      </w:r>
      <w:r w:rsidR="00224C50" w:rsidRPr="0002151B">
        <w:rPr>
          <w:rFonts w:ascii="Times New Roman" w:eastAsiaTheme="minorHAnsi" w:hAnsi="Times New Roman"/>
          <w:sz w:val="24"/>
          <w:szCs w:val="24"/>
        </w:rPr>
        <w:t>,</w:t>
      </w:r>
      <w:r w:rsidR="0002151B">
        <w:rPr>
          <w:rFonts w:ascii="Times New Roman" w:eastAsiaTheme="minorHAnsi" w:hAnsi="Times New Roman"/>
          <w:sz w:val="24"/>
          <w:szCs w:val="24"/>
        </w:rPr>
        <w:t xml:space="preserve"> Susisiekimo ministerijos</w:t>
      </w:r>
      <w:r w:rsidR="00057B88">
        <w:rPr>
          <w:rFonts w:ascii="Times New Roman" w:eastAsiaTheme="minorHAnsi" w:hAnsi="Times New Roman"/>
          <w:sz w:val="24"/>
          <w:szCs w:val="24"/>
        </w:rPr>
        <w:t xml:space="preserve"> ir</w:t>
      </w:r>
      <w:r w:rsidR="0002151B">
        <w:rPr>
          <w:rFonts w:ascii="Times New Roman" w:eastAsiaTheme="minorHAnsi" w:hAnsi="Times New Roman"/>
          <w:sz w:val="24"/>
          <w:szCs w:val="24"/>
        </w:rPr>
        <w:t xml:space="preserve"> </w:t>
      </w:r>
      <w:r w:rsidR="00224C50" w:rsidRPr="0002151B">
        <w:rPr>
          <w:rFonts w:ascii="Times New Roman" w:eastAsiaTheme="minorHAnsi" w:hAnsi="Times New Roman"/>
          <w:sz w:val="24"/>
          <w:szCs w:val="24"/>
        </w:rPr>
        <w:t>K</w:t>
      </w:r>
      <w:r w:rsidR="0002151B">
        <w:rPr>
          <w:rFonts w:ascii="Times New Roman" w:eastAsiaTheme="minorHAnsi" w:hAnsi="Times New Roman"/>
          <w:sz w:val="24"/>
          <w:szCs w:val="24"/>
        </w:rPr>
        <w:t>ultūros ministerijos</w:t>
      </w:r>
      <w:r w:rsidRPr="0002151B">
        <w:rPr>
          <w:rFonts w:ascii="Times New Roman" w:eastAsiaTheme="minorHAnsi" w:hAnsi="Times New Roman"/>
          <w:sz w:val="24"/>
          <w:szCs w:val="24"/>
        </w:rPr>
        <w:t xml:space="preserve"> lėšų poreikis </w:t>
      </w:r>
      <w:r w:rsidR="00076090" w:rsidRPr="0002151B">
        <w:rPr>
          <w:rFonts w:ascii="Times New Roman" w:eastAsiaTheme="minorHAnsi" w:hAnsi="Times New Roman"/>
          <w:sz w:val="24"/>
          <w:szCs w:val="24"/>
        </w:rPr>
        <w:t>2023</w:t>
      </w:r>
      <w:r w:rsidRPr="0002151B">
        <w:rPr>
          <w:rFonts w:ascii="Times New Roman" w:eastAsiaTheme="minorHAnsi" w:hAnsi="Times New Roman"/>
          <w:sz w:val="24"/>
          <w:szCs w:val="24"/>
        </w:rPr>
        <w:t xml:space="preserve"> metam</w:t>
      </w:r>
      <w:r w:rsidR="00224C50" w:rsidRPr="0002151B">
        <w:rPr>
          <w:rFonts w:ascii="Times New Roman" w:eastAsiaTheme="minorHAnsi" w:hAnsi="Times New Roman"/>
          <w:sz w:val="24"/>
          <w:szCs w:val="24"/>
        </w:rPr>
        <w:t xml:space="preserve">s, </w:t>
      </w:r>
      <w:r w:rsidR="00057B88">
        <w:rPr>
          <w:rFonts w:ascii="Times New Roman" w:eastAsiaTheme="minorHAnsi" w:hAnsi="Times New Roman"/>
          <w:sz w:val="24"/>
          <w:szCs w:val="24"/>
        </w:rPr>
        <w:t>nes</w:t>
      </w:r>
      <w:r w:rsidR="00224C50" w:rsidRPr="0002151B">
        <w:rPr>
          <w:rFonts w:ascii="Times New Roman" w:eastAsiaTheme="minorHAnsi" w:hAnsi="Times New Roman"/>
          <w:sz w:val="24"/>
          <w:szCs w:val="24"/>
        </w:rPr>
        <w:t xml:space="preserve"> </w:t>
      </w:r>
      <w:r w:rsidRPr="0002151B">
        <w:rPr>
          <w:rFonts w:ascii="Times New Roman" w:eastAsiaTheme="minorHAnsi" w:hAnsi="Times New Roman"/>
          <w:sz w:val="24"/>
          <w:szCs w:val="24"/>
        </w:rPr>
        <w:t>nespėj</w:t>
      </w:r>
      <w:r w:rsidR="00057B88">
        <w:rPr>
          <w:rFonts w:ascii="Times New Roman" w:eastAsiaTheme="minorHAnsi" w:hAnsi="Times New Roman"/>
          <w:sz w:val="24"/>
          <w:szCs w:val="24"/>
        </w:rPr>
        <w:t>us</w:t>
      </w:r>
      <w:r w:rsidRPr="0002151B">
        <w:rPr>
          <w:rFonts w:ascii="Times New Roman" w:eastAsiaTheme="minorHAnsi" w:hAnsi="Times New Roman"/>
          <w:sz w:val="24"/>
          <w:szCs w:val="24"/>
        </w:rPr>
        <w:t xml:space="preserve"> panaudoti lėšų </w:t>
      </w:r>
      <w:r w:rsidR="00076090" w:rsidRPr="0002151B">
        <w:rPr>
          <w:rFonts w:ascii="Times New Roman" w:eastAsiaTheme="minorHAnsi" w:hAnsi="Times New Roman"/>
          <w:sz w:val="24"/>
          <w:szCs w:val="24"/>
        </w:rPr>
        <w:t>2022 metais</w:t>
      </w:r>
      <w:r w:rsidRPr="0002151B">
        <w:rPr>
          <w:rFonts w:ascii="Times New Roman" w:eastAsiaTheme="minorHAnsi" w:hAnsi="Times New Roman"/>
          <w:sz w:val="24"/>
          <w:szCs w:val="24"/>
        </w:rPr>
        <w:t xml:space="preserve"> </w:t>
      </w:r>
      <w:r w:rsidR="00057B88">
        <w:rPr>
          <w:rFonts w:ascii="Times New Roman" w:eastAsiaTheme="minorHAnsi" w:hAnsi="Times New Roman"/>
          <w:sz w:val="24"/>
          <w:szCs w:val="24"/>
        </w:rPr>
        <w:t>jas siūloma</w:t>
      </w:r>
      <w:r w:rsidRPr="0002151B">
        <w:rPr>
          <w:rFonts w:ascii="Times New Roman" w:eastAsiaTheme="minorHAnsi" w:hAnsi="Times New Roman"/>
          <w:sz w:val="24"/>
          <w:szCs w:val="24"/>
        </w:rPr>
        <w:t xml:space="preserve"> perkelti į </w:t>
      </w:r>
      <w:r w:rsidR="00076090" w:rsidRPr="0002151B">
        <w:rPr>
          <w:rFonts w:ascii="Times New Roman" w:eastAsiaTheme="minorHAnsi" w:hAnsi="Times New Roman"/>
          <w:sz w:val="24"/>
          <w:szCs w:val="24"/>
        </w:rPr>
        <w:t>2023</w:t>
      </w:r>
      <w:r w:rsidRPr="0002151B">
        <w:rPr>
          <w:rFonts w:ascii="Times New Roman" w:eastAsiaTheme="minorHAnsi" w:hAnsi="Times New Roman"/>
          <w:sz w:val="24"/>
          <w:szCs w:val="24"/>
        </w:rPr>
        <w:t xml:space="preserve"> metus</w:t>
      </w:r>
      <w:r w:rsidR="00057B88">
        <w:rPr>
          <w:rFonts w:ascii="Times New Roman" w:eastAsiaTheme="minorHAnsi" w:hAnsi="Times New Roman"/>
          <w:sz w:val="24"/>
          <w:szCs w:val="24"/>
        </w:rPr>
        <w:t xml:space="preserve"> taip užtikrinant, kad suplanuotos veiklos bus įgyvendintos.</w:t>
      </w:r>
    </w:p>
    <w:p w:rsidR="00224C50" w:rsidRPr="0002151B" w:rsidRDefault="00A230CE" w:rsidP="003356B7">
      <w:pPr>
        <w:pStyle w:val="Sraopastraipa"/>
        <w:numPr>
          <w:ilvl w:val="0"/>
          <w:numId w:val="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Taip pat</w:t>
      </w:r>
      <w:r w:rsidR="00166C14" w:rsidRPr="0002151B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skirta lėšų papildomai</w:t>
      </w:r>
      <w:r w:rsidR="00076090" w:rsidRPr="0002151B">
        <w:rPr>
          <w:rFonts w:ascii="Times New Roman" w:eastAsiaTheme="minorHAnsi" w:hAnsi="Times New Roman"/>
          <w:sz w:val="24"/>
          <w:szCs w:val="24"/>
        </w:rPr>
        <w:t xml:space="preserve"> suplanuotoms veikloms įgyvendinti šioms </w:t>
      </w:r>
      <w:r w:rsidR="00166C14" w:rsidRPr="0002151B">
        <w:rPr>
          <w:rFonts w:ascii="Times New Roman" w:eastAsiaTheme="minorHAnsi" w:hAnsi="Times New Roman"/>
          <w:sz w:val="24"/>
          <w:szCs w:val="24"/>
        </w:rPr>
        <w:t>institucijoms</w:t>
      </w:r>
      <w:r w:rsidR="00076090" w:rsidRPr="0002151B">
        <w:rPr>
          <w:rFonts w:ascii="Times New Roman" w:eastAsiaTheme="minorHAnsi" w:hAnsi="Times New Roman"/>
          <w:sz w:val="24"/>
          <w:szCs w:val="24"/>
        </w:rPr>
        <w:t xml:space="preserve"> ir jų kampanijoms: </w:t>
      </w:r>
    </w:p>
    <w:p w:rsidR="00076090" w:rsidRDefault="00076090" w:rsidP="003356B7">
      <w:pPr>
        <w:pStyle w:val="Sraopastraipa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spacing w:after="0" w:line="240" w:lineRule="auto"/>
        <w:ind w:left="1417" w:hanging="425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Finansų ministerijos kampanijai „</w:t>
      </w:r>
      <w:r w:rsidRPr="00076090">
        <w:rPr>
          <w:rFonts w:ascii="Times New Roman" w:eastAsiaTheme="minorHAnsi" w:hAnsi="Times New Roman"/>
          <w:sz w:val="24"/>
          <w:szCs w:val="24"/>
        </w:rPr>
        <w:t>ES fondų investicijos šiandien ir rytoj</w:t>
      </w:r>
      <w:r>
        <w:rPr>
          <w:rFonts w:ascii="Times New Roman" w:eastAsiaTheme="minorHAnsi" w:hAnsi="Times New Roman"/>
          <w:sz w:val="24"/>
          <w:szCs w:val="24"/>
        </w:rPr>
        <w:t>“</w:t>
      </w:r>
      <w:r w:rsidR="00471E3D">
        <w:rPr>
          <w:rFonts w:ascii="Times New Roman" w:eastAsiaTheme="minorHAnsi" w:hAnsi="Times New Roman"/>
          <w:sz w:val="24"/>
          <w:szCs w:val="24"/>
        </w:rPr>
        <w:t>.</w:t>
      </w:r>
    </w:p>
    <w:p w:rsidR="00076090" w:rsidRDefault="00076090" w:rsidP="003356B7">
      <w:pPr>
        <w:pStyle w:val="Sraopastraipa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spacing w:after="0" w:line="240" w:lineRule="auto"/>
        <w:ind w:left="1417" w:hanging="425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Švietimo, mokslo ir sporto ministerijos kampanijoms: </w:t>
      </w:r>
      <w:r w:rsidR="00224C50">
        <w:rPr>
          <w:rFonts w:ascii="Times New Roman" w:eastAsiaTheme="minorHAnsi" w:hAnsi="Times New Roman"/>
          <w:sz w:val="24"/>
          <w:szCs w:val="24"/>
        </w:rPr>
        <w:t>„</w:t>
      </w:r>
      <w:r w:rsidR="00224C50" w:rsidRPr="00224C50">
        <w:rPr>
          <w:rFonts w:ascii="Times New Roman" w:eastAsiaTheme="minorHAnsi" w:hAnsi="Times New Roman"/>
          <w:sz w:val="24"/>
          <w:szCs w:val="24"/>
        </w:rPr>
        <w:t>Projektų vykdytojų informavimas</w:t>
      </w:r>
      <w:r w:rsidR="00224C50">
        <w:rPr>
          <w:rFonts w:ascii="Times New Roman" w:eastAsiaTheme="minorHAnsi" w:hAnsi="Times New Roman"/>
          <w:sz w:val="24"/>
          <w:szCs w:val="24"/>
        </w:rPr>
        <w:t>“, „</w:t>
      </w:r>
      <w:r w:rsidR="00224C50" w:rsidRPr="00224C50">
        <w:rPr>
          <w:rFonts w:ascii="Times New Roman" w:eastAsiaTheme="minorHAnsi" w:hAnsi="Times New Roman"/>
          <w:sz w:val="24"/>
          <w:szCs w:val="24"/>
        </w:rPr>
        <w:t>Pažangus švietimas – gamtos ir technologijos mokslų (STEAM) populiarinimas</w:t>
      </w:r>
      <w:r w:rsidR="00224C50">
        <w:rPr>
          <w:rFonts w:ascii="Times New Roman" w:eastAsiaTheme="minorHAnsi" w:hAnsi="Times New Roman"/>
          <w:sz w:val="24"/>
          <w:szCs w:val="24"/>
        </w:rPr>
        <w:t>“, „</w:t>
      </w:r>
      <w:r w:rsidR="00224C50" w:rsidRPr="00224C50">
        <w:rPr>
          <w:rFonts w:ascii="Times New Roman" w:eastAsiaTheme="minorHAnsi" w:hAnsi="Times New Roman"/>
          <w:sz w:val="24"/>
          <w:szCs w:val="24"/>
        </w:rPr>
        <w:t xml:space="preserve">Pažangus mokslas – </w:t>
      </w:r>
      <w:proofErr w:type="spellStart"/>
      <w:r w:rsidR="00224C50" w:rsidRPr="00224C50">
        <w:rPr>
          <w:rFonts w:ascii="Times New Roman" w:eastAsiaTheme="minorHAnsi" w:hAnsi="Times New Roman"/>
          <w:sz w:val="24"/>
          <w:szCs w:val="24"/>
        </w:rPr>
        <w:t>komercializuotas</w:t>
      </w:r>
      <w:proofErr w:type="spellEnd"/>
      <w:r w:rsidR="00224C50" w:rsidRPr="00224C50">
        <w:rPr>
          <w:rFonts w:ascii="Times New Roman" w:eastAsiaTheme="minorHAnsi" w:hAnsi="Times New Roman"/>
          <w:sz w:val="24"/>
          <w:szCs w:val="24"/>
        </w:rPr>
        <w:t xml:space="preserve"> mokslas</w:t>
      </w:r>
      <w:r w:rsidR="00224C50">
        <w:rPr>
          <w:rFonts w:ascii="Times New Roman" w:eastAsiaTheme="minorHAnsi" w:hAnsi="Times New Roman"/>
          <w:sz w:val="24"/>
          <w:szCs w:val="24"/>
        </w:rPr>
        <w:t>“,</w:t>
      </w:r>
      <w:r w:rsidR="00224C50" w:rsidRPr="00224C50">
        <w:t xml:space="preserve"> </w:t>
      </w:r>
      <w:r w:rsidR="00224C50">
        <w:rPr>
          <w:rFonts w:ascii="Times New Roman" w:eastAsiaTheme="minorHAnsi" w:hAnsi="Times New Roman"/>
          <w:sz w:val="24"/>
          <w:szCs w:val="24"/>
        </w:rPr>
        <w:t>„</w:t>
      </w:r>
      <w:r w:rsidR="00224C50" w:rsidRPr="00224C50">
        <w:rPr>
          <w:rFonts w:ascii="Times New Roman" w:eastAsiaTheme="minorHAnsi" w:hAnsi="Times New Roman"/>
          <w:sz w:val="24"/>
          <w:szCs w:val="24"/>
        </w:rPr>
        <w:t>Mokymasis visą gyvenimą</w:t>
      </w:r>
      <w:r w:rsidR="00224C50">
        <w:rPr>
          <w:rFonts w:ascii="Times New Roman" w:eastAsiaTheme="minorHAnsi" w:hAnsi="Times New Roman"/>
          <w:sz w:val="24"/>
          <w:szCs w:val="24"/>
        </w:rPr>
        <w:t>“ ir „</w:t>
      </w:r>
      <w:r w:rsidR="00224C50" w:rsidRPr="00224C50">
        <w:rPr>
          <w:rFonts w:ascii="Times New Roman" w:eastAsiaTheme="minorHAnsi" w:hAnsi="Times New Roman"/>
          <w:sz w:val="24"/>
          <w:szCs w:val="24"/>
        </w:rPr>
        <w:t>Moderni švietimo sistema</w:t>
      </w:r>
      <w:r w:rsidR="00224C50">
        <w:rPr>
          <w:rFonts w:ascii="Times New Roman" w:eastAsiaTheme="minorHAnsi" w:hAnsi="Times New Roman"/>
          <w:sz w:val="24"/>
          <w:szCs w:val="24"/>
        </w:rPr>
        <w:t xml:space="preserve">“. </w:t>
      </w:r>
    </w:p>
    <w:p w:rsidR="0002151B" w:rsidRDefault="00076090" w:rsidP="003356B7">
      <w:pPr>
        <w:pStyle w:val="Sraopastraipa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spacing w:after="0" w:line="240" w:lineRule="auto"/>
        <w:ind w:left="1417" w:hanging="425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471E3D">
        <w:rPr>
          <w:rFonts w:ascii="Times New Roman" w:eastAsiaTheme="minorHAnsi" w:hAnsi="Times New Roman"/>
          <w:sz w:val="24"/>
          <w:szCs w:val="24"/>
        </w:rPr>
        <w:t>Sveikatos apsaugos ministerijos kampanijai „</w:t>
      </w:r>
      <w:r w:rsidR="00224C50" w:rsidRPr="00471E3D">
        <w:rPr>
          <w:rFonts w:ascii="Times New Roman" w:eastAsiaTheme="minorHAnsi" w:hAnsi="Times New Roman"/>
          <w:sz w:val="24"/>
          <w:szCs w:val="24"/>
        </w:rPr>
        <w:t>Sveikatos kultūra“</w:t>
      </w:r>
      <w:r w:rsidR="0002151B">
        <w:rPr>
          <w:rFonts w:ascii="Times New Roman" w:eastAsiaTheme="minorHAnsi" w:hAnsi="Times New Roman"/>
          <w:sz w:val="24"/>
          <w:szCs w:val="24"/>
        </w:rPr>
        <w:t>.</w:t>
      </w:r>
    </w:p>
    <w:p w:rsidR="00471E3D" w:rsidRPr="00471E3D" w:rsidRDefault="00471E3D" w:rsidP="003356B7">
      <w:pPr>
        <w:pStyle w:val="Sraopastraipa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spacing w:after="0" w:line="240" w:lineRule="auto"/>
        <w:ind w:left="1417" w:hanging="425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471E3D">
        <w:rPr>
          <w:rFonts w:ascii="Times New Roman" w:eastAsiaTheme="minorHAnsi" w:hAnsi="Times New Roman"/>
          <w:sz w:val="24"/>
          <w:szCs w:val="24"/>
        </w:rPr>
        <w:t>Centrinės projektų valdymo agentūros kampanijai „Pareiškėjų ir projektų vykdytojų informavimas“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166C14" w:rsidRPr="00471E3D" w:rsidRDefault="00471E3D" w:rsidP="003356B7">
      <w:pPr>
        <w:pStyle w:val="Sraopastraipa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spacing w:after="0" w:line="240" w:lineRule="auto"/>
        <w:ind w:left="1417" w:hanging="425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471E3D">
        <w:rPr>
          <w:rFonts w:ascii="Times New Roman" w:eastAsiaTheme="minorHAnsi" w:hAnsi="Times New Roman"/>
          <w:sz w:val="24"/>
          <w:szCs w:val="24"/>
        </w:rPr>
        <w:t>Inovacijų agentūros kampanijai „.Pareiškėjų ir projektų vykdytojų informavimas“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166C14" w:rsidRPr="000005BE" w:rsidRDefault="00435A8D" w:rsidP="003356B7">
      <w:pPr>
        <w:pStyle w:val="Sraopastraipa"/>
        <w:numPr>
          <w:ilvl w:val="0"/>
          <w:numId w:val="1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Pakeistos Finansų ministerijos</w:t>
      </w:r>
      <w:r w:rsidRPr="00435A8D">
        <w:rPr>
          <w:rFonts w:ascii="Times New Roman" w:eastAsiaTheme="minorHAnsi" w:hAnsi="Times New Roman"/>
          <w:sz w:val="24"/>
          <w:szCs w:val="24"/>
        </w:rPr>
        <w:t xml:space="preserve"> </w:t>
      </w:r>
      <w:r w:rsidR="00076090">
        <w:rPr>
          <w:rFonts w:ascii="Times New Roman" w:eastAsiaTheme="minorHAnsi" w:hAnsi="Times New Roman"/>
          <w:sz w:val="24"/>
          <w:szCs w:val="24"/>
        </w:rPr>
        <w:t xml:space="preserve">trečios </w:t>
      </w:r>
      <w:r w:rsidRPr="00435A8D">
        <w:rPr>
          <w:rFonts w:ascii="Times New Roman" w:eastAsiaTheme="minorHAnsi" w:hAnsi="Times New Roman"/>
          <w:sz w:val="24"/>
          <w:szCs w:val="24"/>
        </w:rPr>
        <w:t>kampanijos „2014–2020 m. ES fondų investicijų komunikacijos strategijos valdymas“ siektinos rodiklių reikšmės.</w:t>
      </w:r>
    </w:p>
    <w:p w:rsidR="00166C14" w:rsidRPr="00737715" w:rsidRDefault="00166C14" w:rsidP="00976B8E">
      <w:pPr>
        <w:shd w:val="clear" w:color="auto" w:fill="FFFFFF" w:themeFill="background1"/>
        <w:ind w:firstLine="567"/>
        <w:jc w:val="both"/>
        <w:rPr>
          <w:rFonts w:eastAsiaTheme="minorHAnsi"/>
          <w:b/>
          <w:bCs/>
          <w:lang w:eastAsia="en-US"/>
        </w:rPr>
      </w:pPr>
      <w:r w:rsidRPr="00737715">
        <w:rPr>
          <w:rFonts w:eastAsiaTheme="minorHAnsi"/>
          <w:b/>
          <w:bCs/>
          <w:lang w:eastAsia="en-US"/>
        </w:rPr>
        <w:t xml:space="preserve">Kiti techniniai keitimai: </w:t>
      </w:r>
    </w:p>
    <w:p w:rsidR="00471E3D" w:rsidRPr="00471E3D" w:rsidRDefault="00471E3D" w:rsidP="003356B7">
      <w:pPr>
        <w:pStyle w:val="Sraopastraipa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Įrašyta </w:t>
      </w:r>
      <w:r w:rsidR="00057B88">
        <w:rPr>
          <w:rFonts w:ascii="Times New Roman" w:eastAsiaTheme="minorHAnsi" w:hAnsi="Times New Roman"/>
          <w:sz w:val="24"/>
          <w:szCs w:val="24"/>
        </w:rPr>
        <w:t>Europos socialinio fondo agentūros</w:t>
      </w:r>
      <w:r>
        <w:rPr>
          <w:rFonts w:ascii="Times New Roman" w:eastAsiaTheme="minorHAnsi" w:hAnsi="Times New Roman"/>
          <w:sz w:val="24"/>
          <w:szCs w:val="24"/>
        </w:rPr>
        <w:t xml:space="preserve"> kampanijos „</w:t>
      </w:r>
      <w:r w:rsidRPr="00471E3D">
        <w:rPr>
          <w:rFonts w:ascii="Times New Roman" w:eastAsiaTheme="minorHAnsi" w:hAnsi="Times New Roman"/>
          <w:sz w:val="24"/>
          <w:szCs w:val="24"/>
        </w:rPr>
        <w:t>Prasmingos investicijos į žmogų</w:t>
      </w:r>
      <w:r>
        <w:rPr>
          <w:rFonts w:ascii="Times New Roman" w:eastAsiaTheme="minorHAnsi" w:hAnsi="Times New Roman"/>
          <w:sz w:val="24"/>
          <w:szCs w:val="24"/>
        </w:rPr>
        <w:t xml:space="preserve">“ rodiklio pradinė ir siektina reikšmė, tai pat sumažintas šiai kampanijai skirtas finansavimas. </w:t>
      </w:r>
    </w:p>
    <w:p w:rsidR="0002151B" w:rsidRPr="000005BE" w:rsidRDefault="00471E3D" w:rsidP="003356B7">
      <w:pPr>
        <w:pStyle w:val="Sraopastraipa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567"/>
        <w:jc w:val="both"/>
        <w:rPr>
          <w:rFonts w:eastAsiaTheme="minorHAnsi"/>
        </w:rPr>
      </w:pPr>
      <w:r w:rsidRPr="00A91065">
        <w:rPr>
          <w:rFonts w:ascii="Times New Roman" w:eastAsiaTheme="minorHAnsi" w:hAnsi="Times New Roman"/>
          <w:sz w:val="24"/>
          <w:szCs w:val="24"/>
        </w:rPr>
        <w:t xml:space="preserve">Į </w:t>
      </w:r>
      <w:r w:rsidR="00F24F56" w:rsidRPr="00A91065">
        <w:rPr>
          <w:rFonts w:ascii="Times New Roman" w:eastAsiaTheme="minorHAnsi" w:hAnsi="Times New Roman"/>
          <w:sz w:val="24"/>
          <w:szCs w:val="24"/>
        </w:rPr>
        <w:t>Centrinės projektų valdymo agentūros</w:t>
      </w:r>
      <w:r w:rsidRPr="00A91065">
        <w:rPr>
          <w:rFonts w:ascii="Times New Roman" w:eastAsiaTheme="minorHAnsi" w:hAnsi="Times New Roman"/>
          <w:sz w:val="24"/>
          <w:szCs w:val="24"/>
        </w:rPr>
        <w:t xml:space="preserve"> ir </w:t>
      </w:r>
      <w:r w:rsidR="00F24F56" w:rsidRPr="00A91065">
        <w:rPr>
          <w:rFonts w:ascii="Times New Roman" w:eastAsiaTheme="minorHAnsi" w:hAnsi="Times New Roman"/>
          <w:sz w:val="24"/>
          <w:szCs w:val="24"/>
        </w:rPr>
        <w:t>Inovacijų agentūros</w:t>
      </w:r>
      <w:r w:rsidRPr="00A91065">
        <w:rPr>
          <w:rFonts w:ascii="Times New Roman" w:eastAsiaTheme="minorHAnsi" w:hAnsi="Times New Roman"/>
          <w:sz w:val="24"/>
          <w:szCs w:val="24"/>
        </w:rPr>
        <w:t xml:space="preserve"> kampanijas „Pareiškėjų ir projektų vykdytojų informavimas“ įtraukta tikslinė grupė – potencialūs pareiškėjai. Kartu įtraukti ir šiai tikslinei grupei skirti rodikliai.</w:t>
      </w:r>
    </w:p>
    <w:p w:rsidR="000005BE" w:rsidRPr="00976B8E" w:rsidRDefault="000005BE" w:rsidP="003356B7">
      <w:pPr>
        <w:pStyle w:val="Sraopastraipa"/>
        <w:numPr>
          <w:ilvl w:val="0"/>
          <w:numId w:val="2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567"/>
        <w:jc w:val="both"/>
        <w:rPr>
          <w:rFonts w:eastAsiaTheme="minorHAnsi"/>
        </w:rPr>
      </w:pPr>
      <w:r>
        <w:rPr>
          <w:rFonts w:ascii="Times New Roman" w:eastAsiaTheme="minorHAnsi" w:hAnsi="Times New Roman"/>
          <w:sz w:val="24"/>
          <w:szCs w:val="24"/>
        </w:rPr>
        <w:t>P</w:t>
      </w:r>
      <w:r w:rsidRPr="000005BE">
        <w:rPr>
          <w:rFonts w:ascii="Times New Roman" w:eastAsiaTheme="minorHAnsi" w:hAnsi="Times New Roman"/>
          <w:sz w:val="24"/>
          <w:szCs w:val="24"/>
        </w:rPr>
        <w:t>rie Centrinės projektų valdymo agentūros komunikacijos kampanijos „Pareiškėjų ir projektų vykdytojų informavimas“ tikslinių auditorijų įtraukta visuomenė (2022–2023 m. plane ši tikslinė grupė buvo įtraukta).</w:t>
      </w:r>
    </w:p>
    <w:p w:rsidR="00976B8E" w:rsidRDefault="00976B8E" w:rsidP="00976B8E">
      <w:pPr>
        <w:shd w:val="clear" w:color="auto" w:fill="FFFFFF" w:themeFill="background1"/>
        <w:tabs>
          <w:tab w:val="left" w:pos="993"/>
        </w:tabs>
        <w:jc w:val="both"/>
        <w:rPr>
          <w:rFonts w:eastAsiaTheme="minorHAnsi"/>
        </w:rPr>
      </w:pPr>
    </w:p>
    <w:p w:rsidR="008F082E" w:rsidRPr="008F082E" w:rsidRDefault="008F082E" w:rsidP="008F082E">
      <w:pPr>
        <w:jc w:val="both"/>
        <w:rPr>
          <w:b/>
          <w:bCs/>
        </w:rPr>
      </w:pPr>
      <w:r w:rsidRPr="008F082E">
        <w:rPr>
          <w:b/>
          <w:bCs/>
        </w:rPr>
        <w:t>NUTARTA:</w:t>
      </w:r>
    </w:p>
    <w:p w:rsidR="008F082E" w:rsidRPr="008F082E" w:rsidRDefault="008F082E" w:rsidP="008F082E">
      <w:pPr>
        <w:jc w:val="both"/>
        <w:rPr>
          <w:b/>
          <w:bCs/>
          <w:u w:val="single"/>
        </w:rPr>
      </w:pPr>
    </w:p>
    <w:p w:rsidR="008F082E" w:rsidRPr="008F082E" w:rsidRDefault="008F082E" w:rsidP="008F082E">
      <w:r w:rsidRPr="008F082E">
        <w:t xml:space="preserve">1. </w:t>
      </w:r>
      <w:r w:rsidRPr="00667D66">
        <w:rPr>
          <w:b/>
        </w:rPr>
        <w:t>Pritarti pasiūlymui</w:t>
      </w:r>
      <w:r w:rsidRPr="00667D66">
        <w:t xml:space="preserve"> dėl</w:t>
      </w:r>
      <w:r w:rsidRPr="00667D66">
        <w:rPr>
          <w:bCs/>
        </w:rPr>
        <w:t xml:space="preserve"> </w:t>
      </w:r>
      <w:r>
        <w:rPr>
          <w:bCs/>
        </w:rPr>
        <w:t xml:space="preserve">2023 m. </w:t>
      </w:r>
      <w:r>
        <w:t>komunikacijos plano pakeitimo tvirtinimo</w:t>
      </w:r>
      <w:r w:rsidRPr="008F082E">
        <w:t>.</w:t>
      </w:r>
    </w:p>
    <w:p w:rsidR="008F082E" w:rsidRPr="008F082E" w:rsidRDefault="008F082E" w:rsidP="008F082E">
      <w:pPr>
        <w:rPr>
          <w:b/>
          <w:bCs/>
          <w:u w:val="single"/>
        </w:rPr>
      </w:pPr>
    </w:p>
    <w:p w:rsidR="008F082E" w:rsidRPr="008F082E" w:rsidRDefault="008F082E" w:rsidP="008F082E">
      <w:pPr>
        <w:ind w:firstLine="567"/>
        <w:jc w:val="both"/>
        <w:rPr>
          <w:b/>
          <w:bCs/>
        </w:rPr>
      </w:pPr>
      <w:r w:rsidRPr="008F082E">
        <w:t xml:space="preserve">Iš </w:t>
      </w:r>
      <w:r w:rsidR="009F6EC5">
        <w:t>52</w:t>
      </w:r>
      <w:r w:rsidRPr="008F082E">
        <w:t xml:space="preserve"> Komiteto narių balsavime dalyvavo 3</w:t>
      </w:r>
      <w:r w:rsidR="009F6EC5">
        <w:t>2 Komiteto nariai</w:t>
      </w:r>
      <w:r w:rsidRPr="008F082E">
        <w:t xml:space="preserve">. </w:t>
      </w:r>
      <w:r w:rsidRPr="008F082E">
        <w:rPr>
          <w:b/>
          <w:bCs/>
        </w:rPr>
        <w:t>„UŽ“ balsavo 3</w:t>
      </w:r>
      <w:r w:rsidR="009F6EC5">
        <w:rPr>
          <w:b/>
          <w:bCs/>
        </w:rPr>
        <w:t>2</w:t>
      </w:r>
      <w:r w:rsidRPr="008F082E">
        <w:rPr>
          <w:b/>
          <w:bCs/>
        </w:rPr>
        <w:t xml:space="preserve"> Komiteto nari</w:t>
      </w:r>
      <w:r w:rsidR="009F6EC5">
        <w:rPr>
          <w:b/>
          <w:bCs/>
        </w:rPr>
        <w:t>ai</w:t>
      </w:r>
      <w:r w:rsidRPr="008F082E">
        <w:rPr>
          <w:b/>
          <w:bCs/>
        </w:rPr>
        <w:t>, „PRIEŠ“ balsavusių nėra.</w:t>
      </w:r>
    </w:p>
    <w:p w:rsidR="00976B8E" w:rsidRDefault="00976B8E" w:rsidP="00976B8E">
      <w:pPr>
        <w:shd w:val="clear" w:color="auto" w:fill="FFFFFF" w:themeFill="background1"/>
        <w:tabs>
          <w:tab w:val="left" w:pos="993"/>
        </w:tabs>
        <w:jc w:val="both"/>
        <w:rPr>
          <w:rFonts w:eastAsiaTheme="minorHAnsi"/>
        </w:rPr>
      </w:pPr>
    </w:p>
    <w:p w:rsidR="003356B7" w:rsidRDefault="004E3442" w:rsidP="004E3442">
      <w:pPr>
        <w:shd w:val="clear" w:color="auto" w:fill="FFFFFF" w:themeFill="background1"/>
        <w:tabs>
          <w:tab w:val="left" w:pos="993"/>
        </w:tabs>
        <w:jc w:val="both"/>
        <w:rPr>
          <w:rFonts w:eastAsiaTheme="minorHAnsi"/>
        </w:rPr>
      </w:pPr>
      <w:r>
        <w:rPr>
          <w:rFonts w:eastAsiaTheme="minorHAnsi"/>
        </w:rPr>
        <w:t>PRIDEDAMA</w:t>
      </w:r>
      <w:r w:rsidR="003356B7">
        <w:rPr>
          <w:rFonts w:eastAsiaTheme="minorHAnsi"/>
        </w:rPr>
        <w:t>:</w:t>
      </w:r>
    </w:p>
    <w:p w:rsidR="003356B7" w:rsidRDefault="004E3442" w:rsidP="003356B7">
      <w:pPr>
        <w:pStyle w:val="Sraopastraipa"/>
        <w:numPr>
          <w:ilvl w:val="0"/>
          <w:numId w:val="5"/>
        </w:numPr>
        <w:shd w:val="clear" w:color="auto" w:fill="FFFFFF" w:themeFill="background1"/>
        <w:tabs>
          <w:tab w:val="left" w:pos="993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3356B7">
        <w:rPr>
          <w:rFonts w:ascii="Times New Roman" w:eastAsiaTheme="minorHAnsi" w:hAnsi="Times New Roman"/>
          <w:sz w:val="24"/>
          <w:szCs w:val="24"/>
        </w:rPr>
        <w:t>2014</w:t>
      </w:r>
      <w:r w:rsidR="00846D79" w:rsidRPr="003356B7">
        <w:rPr>
          <w:rFonts w:ascii="Times New Roman" w:eastAsiaTheme="minorHAnsi" w:hAnsi="Times New Roman"/>
          <w:sz w:val="24"/>
          <w:szCs w:val="24"/>
        </w:rPr>
        <w:t>–</w:t>
      </w:r>
      <w:r w:rsidRPr="003356B7">
        <w:rPr>
          <w:rFonts w:ascii="Times New Roman" w:eastAsiaTheme="minorHAnsi" w:hAnsi="Times New Roman"/>
          <w:sz w:val="24"/>
          <w:szCs w:val="24"/>
        </w:rPr>
        <w:t xml:space="preserve">2020 metų Europos Sąjungos fondų investicijų programos </w:t>
      </w:r>
      <w:proofErr w:type="spellStart"/>
      <w:r w:rsidRPr="003356B7">
        <w:rPr>
          <w:rFonts w:ascii="Times New Roman" w:eastAsiaTheme="minorHAnsi" w:hAnsi="Times New Roman"/>
          <w:sz w:val="24"/>
          <w:szCs w:val="24"/>
        </w:rPr>
        <w:t>stebėsenos</w:t>
      </w:r>
      <w:proofErr w:type="spellEnd"/>
      <w:r w:rsidRPr="003356B7">
        <w:rPr>
          <w:rFonts w:ascii="Times New Roman" w:eastAsiaTheme="minorHAnsi" w:hAnsi="Times New Roman"/>
          <w:sz w:val="24"/>
          <w:szCs w:val="24"/>
        </w:rPr>
        <w:t xml:space="preserve"> komiteto 2023 m. rugsėjo 20 d. posėdžio dalyvių sąrašas, 1 lapas.</w:t>
      </w:r>
    </w:p>
    <w:p w:rsidR="003356B7" w:rsidRPr="003356B7" w:rsidRDefault="003356B7" w:rsidP="003356B7">
      <w:pPr>
        <w:pStyle w:val="Sraopastraipa"/>
        <w:numPr>
          <w:ilvl w:val="0"/>
          <w:numId w:val="5"/>
        </w:numPr>
        <w:shd w:val="clear" w:color="auto" w:fill="FFFFFF" w:themeFill="background1"/>
        <w:tabs>
          <w:tab w:val="left" w:pos="993"/>
        </w:tabs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2023 m. komunikacijos planas.</w:t>
      </w:r>
    </w:p>
    <w:p w:rsidR="009F6EC5" w:rsidRDefault="009F6EC5" w:rsidP="00976B8E">
      <w:pPr>
        <w:shd w:val="clear" w:color="auto" w:fill="FFFFFF" w:themeFill="background1"/>
        <w:tabs>
          <w:tab w:val="left" w:pos="993"/>
        </w:tabs>
        <w:jc w:val="both"/>
        <w:rPr>
          <w:rFonts w:eastAsiaTheme="minorHAnsi"/>
        </w:rPr>
      </w:pPr>
    </w:p>
    <w:p w:rsidR="004E3442" w:rsidRPr="00976B8E" w:rsidRDefault="004E3442" w:rsidP="00976B8E">
      <w:pPr>
        <w:shd w:val="clear" w:color="auto" w:fill="FFFFFF" w:themeFill="background1"/>
        <w:tabs>
          <w:tab w:val="left" w:pos="993"/>
        </w:tabs>
        <w:jc w:val="both"/>
        <w:rPr>
          <w:rFonts w:eastAsiaTheme="minorHAnsi"/>
        </w:rPr>
      </w:pPr>
    </w:p>
    <w:p w:rsidR="00A673F0" w:rsidRPr="006D58F9" w:rsidRDefault="006D58F9" w:rsidP="006D58F9">
      <w:pPr>
        <w:shd w:val="clear" w:color="auto" w:fill="FFFFFF" w:themeFill="background1"/>
        <w:ind w:firstLine="567"/>
        <w:jc w:val="both"/>
        <w:rPr>
          <w:rFonts w:eastAsiaTheme="minorHAnsi"/>
          <w:bCs/>
          <w:iCs/>
          <w:lang w:eastAsia="en-US"/>
        </w:rPr>
      </w:pPr>
      <w:r w:rsidRPr="006D58F9">
        <w:rPr>
          <w:rFonts w:eastAsiaTheme="minorHAnsi"/>
          <w:bCs/>
          <w:iCs/>
          <w:lang w:eastAsia="en-US"/>
        </w:rPr>
        <w:t>Komiteto pirmininkė</w:t>
      </w:r>
      <w:proofErr w:type="gramStart"/>
      <w:r w:rsidRPr="006D58F9">
        <w:rPr>
          <w:rFonts w:eastAsiaTheme="minorHAnsi"/>
          <w:bCs/>
          <w:iCs/>
          <w:lang w:eastAsia="en-US"/>
        </w:rPr>
        <w:t xml:space="preserve">                                   </w:t>
      </w:r>
      <w:r w:rsidR="008035B8">
        <w:rPr>
          <w:rFonts w:eastAsiaTheme="minorHAnsi"/>
          <w:bCs/>
          <w:iCs/>
          <w:lang w:eastAsia="en-US"/>
        </w:rPr>
        <w:t xml:space="preserve">                             </w:t>
      </w:r>
      <w:r w:rsidRPr="006D58F9">
        <w:rPr>
          <w:rFonts w:eastAsiaTheme="minorHAnsi"/>
          <w:bCs/>
          <w:iCs/>
          <w:lang w:eastAsia="en-US"/>
        </w:rPr>
        <w:t xml:space="preserve">                 </w:t>
      </w:r>
      <w:proofErr w:type="gramEnd"/>
      <w:r w:rsidR="008035B8">
        <w:rPr>
          <w:rFonts w:eastAsiaTheme="minorHAnsi"/>
          <w:bCs/>
          <w:iCs/>
          <w:lang w:eastAsia="en-US"/>
        </w:rPr>
        <w:t xml:space="preserve">Kotryna </w:t>
      </w:r>
      <w:proofErr w:type="spellStart"/>
      <w:r w:rsidR="008035B8">
        <w:rPr>
          <w:rFonts w:eastAsiaTheme="minorHAnsi"/>
          <w:bCs/>
          <w:iCs/>
          <w:lang w:eastAsia="en-US"/>
        </w:rPr>
        <w:t>Tamoševičienė</w:t>
      </w:r>
      <w:proofErr w:type="spellEnd"/>
    </w:p>
    <w:sectPr w:rsidR="00A673F0" w:rsidRPr="006D58F9" w:rsidSect="002579D3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993" w:right="991" w:bottom="993" w:left="102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C8" w:rsidRDefault="004633C8">
      <w:r>
        <w:separator/>
      </w:r>
    </w:p>
  </w:endnote>
  <w:endnote w:type="continuationSeparator" w:id="0">
    <w:p w:rsidR="004633C8" w:rsidRDefault="0046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Century Gothic"/>
    <w:charset w:val="BA"/>
    <w:family w:val="auto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8BE" w:rsidRDefault="00BD08BE" w:rsidP="00D43C9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08BE" w:rsidRDefault="00BD08B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6934337"/>
      <w:docPartObj>
        <w:docPartGallery w:val="Page Numbers (Bottom of Page)"/>
        <w:docPartUnique/>
      </w:docPartObj>
    </w:sdtPr>
    <w:sdtEndPr/>
    <w:sdtContent>
      <w:p w:rsidR="00BD08BE" w:rsidRDefault="00BD08B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6B7">
          <w:rPr>
            <w:noProof/>
          </w:rPr>
          <w:t>2</w:t>
        </w:r>
        <w:r>
          <w:fldChar w:fldCharType="end"/>
        </w:r>
      </w:p>
    </w:sdtContent>
  </w:sdt>
  <w:p w:rsidR="00BD08BE" w:rsidRDefault="00BD08B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C8" w:rsidRDefault="004633C8">
      <w:r>
        <w:separator/>
      </w:r>
    </w:p>
  </w:footnote>
  <w:footnote w:type="continuationSeparator" w:id="0">
    <w:p w:rsidR="004633C8" w:rsidRDefault="00463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8BE" w:rsidRDefault="00BD08BE" w:rsidP="00196A5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08BE" w:rsidRDefault="00BD08B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8BE" w:rsidRDefault="00BD08BE" w:rsidP="001B4B8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56B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08BE" w:rsidRDefault="00BD08B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4816"/>
    <w:multiLevelType w:val="hybridMultilevel"/>
    <w:tmpl w:val="44EC9442"/>
    <w:lvl w:ilvl="0" w:tplc="0427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23E41F92"/>
    <w:multiLevelType w:val="hybridMultilevel"/>
    <w:tmpl w:val="B19E9B3A"/>
    <w:lvl w:ilvl="0" w:tplc="042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001492E"/>
    <w:multiLevelType w:val="hybridMultilevel"/>
    <w:tmpl w:val="795668D0"/>
    <w:lvl w:ilvl="0" w:tplc="042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5C65BFF"/>
    <w:multiLevelType w:val="hybridMultilevel"/>
    <w:tmpl w:val="2146CB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73314"/>
    <w:multiLevelType w:val="hybridMultilevel"/>
    <w:tmpl w:val="833864B2"/>
    <w:lvl w:ilvl="0" w:tplc="042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81"/>
    <w:rsid w:val="000004FF"/>
    <w:rsid w:val="000005BE"/>
    <w:rsid w:val="00000D13"/>
    <w:rsid w:val="00000E71"/>
    <w:rsid w:val="00001CDE"/>
    <w:rsid w:val="0000726E"/>
    <w:rsid w:val="0001029A"/>
    <w:rsid w:val="00010760"/>
    <w:rsid w:val="00010780"/>
    <w:rsid w:val="00010790"/>
    <w:rsid w:val="0001135E"/>
    <w:rsid w:val="00011A19"/>
    <w:rsid w:val="00012A5A"/>
    <w:rsid w:val="00017103"/>
    <w:rsid w:val="00020632"/>
    <w:rsid w:val="00020C44"/>
    <w:rsid w:val="0002151B"/>
    <w:rsid w:val="00021B40"/>
    <w:rsid w:val="00021F16"/>
    <w:rsid w:val="00022487"/>
    <w:rsid w:val="0002421D"/>
    <w:rsid w:val="00024F6B"/>
    <w:rsid w:val="00024FF7"/>
    <w:rsid w:val="000307B9"/>
    <w:rsid w:val="00033D7C"/>
    <w:rsid w:val="00034989"/>
    <w:rsid w:val="00043596"/>
    <w:rsid w:val="000466EF"/>
    <w:rsid w:val="0004782F"/>
    <w:rsid w:val="000509D4"/>
    <w:rsid w:val="00050A65"/>
    <w:rsid w:val="0005136F"/>
    <w:rsid w:val="0005191E"/>
    <w:rsid w:val="000519D3"/>
    <w:rsid w:val="00053450"/>
    <w:rsid w:val="00056EDE"/>
    <w:rsid w:val="00057B88"/>
    <w:rsid w:val="00057EDE"/>
    <w:rsid w:val="00061937"/>
    <w:rsid w:val="000650E8"/>
    <w:rsid w:val="000662FD"/>
    <w:rsid w:val="000715E2"/>
    <w:rsid w:val="00073781"/>
    <w:rsid w:val="00076090"/>
    <w:rsid w:val="00076983"/>
    <w:rsid w:val="00077464"/>
    <w:rsid w:val="0008083F"/>
    <w:rsid w:val="00082620"/>
    <w:rsid w:val="0008271F"/>
    <w:rsid w:val="00082CC6"/>
    <w:rsid w:val="000855A9"/>
    <w:rsid w:val="00085679"/>
    <w:rsid w:val="000863E1"/>
    <w:rsid w:val="00091868"/>
    <w:rsid w:val="0009416A"/>
    <w:rsid w:val="00097C28"/>
    <w:rsid w:val="000A02AC"/>
    <w:rsid w:val="000A02E9"/>
    <w:rsid w:val="000A2F04"/>
    <w:rsid w:val="000A4158"/>
    <w:rsid w:val="000A46D5"/>
    <w:rsid w:val="000A471D"/>
    <w:rsid w:val="000A6819"/>
    <w:rsid w:val="000A7540"/>
    <w:rsid w:val="000B57AA"/>
    <w:rsid w:val="000B70DF"/>
    <w:rsid w:val="000C1131"/>
    <w:rsid w:val="000C1613"/>
    <w:rsid w:val="000C1DBB"/>
    <w:rsid w:val="000C250D"/>
    <w:rsid w:val="000C5B8F"/>
    <w:rsid w:val="000C5C75"/>
    <w:rsid w:val="000D018C"/>
    <w:rsid w:val="000D29AB"/>
    <w:rsid w:val="000D3214"/>
    <w:rsid w:val="000D370B"/>
    <w:rsid w:val="000E00A7"/>
    <w:rsid w:val="000E0CBB"/>
    <w:rsid w:val="000E2156"/>
    <w:rsid w:val="000E2D1E"/>
    <w:rsid w:val="000E4243"/>
    <w:rsid w:val="000E443A"/>
    <w:rsid w:val="000F0988"/>
    <w:rsid w:val="000F1345"/>
    <w:rsid w:val="000F1AEF"/>
    <w:rsid w:val="000F2637"/>
    <w:rsid w:val="000F44DC"/>
    <w:rsid w:val="000F5C50"/>
    <w:rsid w:val="001004B5"/>
    <w:rsid w:val="00101106"/>
    <w:rsid w:val="0010315E"/>
    <w:rsid w:val="001050B3"/>
    <w:rsid w:val="001104CE"/>
    <w:rsid w:val="001122A5"/>
    <w:rsid w:val="00115E06"/>
    <w:rsid w:val="00117A50"/>
    <w:rsid w:val="00120DB7"/>
    <w:rsid w:val="0012282A"/>
    <w:rsid w:val="00125978"/>
    <w:rsid w:val="00132368"/>
    <w:rsid w:val="0013246D"/>
    <w:rsid w:val="001324EE"/>
    <w:rsid w:val="0013551D"/>
    <w:rsid w:val="00135712"/>
    <w:rsid w:val="00135BD8"/>
    <w:rsid w:val="00140AB8"/>
    <w:rsid w:val="001434B3"/>
    <w:rsid w:val="00144073"/>
    <w:rsid w:val="00146761"/>
    <w:rsid w:val="00146F30"/>
    <w:rsid w:val="00147B91"/>
    <w:rsid w:val="00151B82"/>
    <w:rsid w:val="00154F2D"/>
    <w:rsid w:val="001555D3"/>
    <w:rsid w:val="00160E1D"/>
    <w:rsid w:val="00161266"/>
    <w:rsid w:val="00161576"/>
    <w:rsid w:val="00161EE0"/>
    <w:rsid w:val="00164F3C"/>
    <w:rsid w:val="00166C14"/>
    <w:rsid w:val="00167103"/>
    <w:rsid w:val="00167FAE"/>
    <w:rsid w:val="00172007"/>
    <w:rsid w:val="00172A1E"/>
    <w:rsid w:val="0017549C"/>
    <w:rsid w:val="001758B0"/>
    <w:rsid w:val="00175C68"/>
    <w:rsid w:val="00176572"/>
    <w:rsid w:val="001775C3"/>
    <w:rsid w:val="00182569"/>
    <w:rsid w:val="001839A4"/>
    <w:rsid w:val="00183C11"/>
    <w:rsid w:val="001845C6"/>
    <w:rsid w:val="00186925"/>
    <w:rsid w:val="00192041"/>
    <w:rsid w:val="001938F1"/>
    <w:rsid w:val="00196A56"/>
    <w:rsid w:val="001975FB"/>
    <w:rsid w:val="001A48F8"/>
    <w:rsid w:val="001A558B"/>
    <w:rsid w:val="001A7CFE"/>
    <w:rsid w:val="001B2AFE"/>
    <w:rsid w:val="001B2B37"/>
    <w:rsid w:val="001B311F"/>
    <w:rsid w:val="001B320F"/>
    <w:rsid w:val="001B322A"/>
    <w:rsid w:val="001B34DE"/>
    <w:rsid w:val="001B4B8F"/>
    <w:rsid w:val="001B53B9"/>
    <w:rsid w:val="001B568B"/>
    <w:rsid w:val="001B7561"/>
    <w:rsid w:val="001C0899"/>
    <w:rsid w:val="001C2878"/>
    <w:rsid w:val="001C372E"/>
    <w:rsid w:val="001C44E7"/>
    <w:rsid w:val="001C4861"/>
    <w:rsid w:val="001C5733"/>
    <w:rsid w:val="001C6ACF"/>
    <w:rsid w:val="001C7832"/>
    <w:rsid w:val="001D0A81"/>
    <w:rsid w:val="001D1612"/>
    <w:rsid w:val="001D2243"/>
    <w:rsid w:val="001D683D"/>
    <w:rsid w:val="001D7C1D"/>
    <w:rsid w:val="001E03F5"/>
    <w:rsid w:val="001E1347"/>
    <w:rsid w:val="001E62E6"/>
    <w:rsid w:val="001E78E4"/>
    <w:rsid w:val="001F0747"/>
    <w:rsid w:val="001F27C4"/>
    <w:rsid w:val="001F3E8A"/>
    <w:rsid w:val="001F4AB9"/>
    <w:rsid w:val="001F51BD"/>
    <w:rsid w:val="001F6C9D"/>
    <w:rsid w:val="001F6E76"/>
    <w:rsid w:val="002002A7"/>
    <w:rsid w:val="002005DC"/>
    <w:rsid w:val="00202812"/>
    <w:rsid w:val="00204716"/>
    <w:rsid w:val="00204BEB"/>
    <w:rsid w:val="00205546"/>
    <w:rsid w:val="002056D8"/>
    <w:rsid w:val="00207932"/>
    <w:rsid w:val="002120C6"/>
    <w:rsid w:val="00212E7B"/>
    <w:rsid w:val="00214D47"/>
    <w:rsid w:val="00215E61"/>
    <w:rsid w:val="002217AE"/>
    <w:rsid w:val="002217D2"/>
    <w:rsid w:val="00221879"/>
    <w:rsid w:val="00224C50"/>
    <w:rsid w:val="00225916"/>
    <w:rsid w:val="00227CD6"/>
    <w:rsid w:val="00230E0F"/>
    <w:rsid w:val="00232735"/>
    <w:rsid w:val="0023342B"/>
    <w:rsid w:val="00233EC4"/>
    <w:rsid w:val="00236CF1"/>
    <w:rsid w:val="002370E6"/>
    <w:rsid w:val="00237307"/>
    <w:rsid w:val="00243BDE"/>
    <w:rsid w:val="002448FD"/>
    <w:rsid w:val="00244918"/>
    <w:rsid w:val="00245DB8"/>
    <w:rsid w:val="00255147"/>
    <w:rsid w:val="00257181"/>
    <w:rsid w:val="002579D3"/>
    <w:rsid w:val="00257C73"/>
    <w:rsid w:val="00260541"/>
    <w:rsid w:val="00260F34"/>
    <w:rsid w:val="00261DE2"/>
    <w:rsid w:val="002641FF"/>
    <w:rsid w:val="0026546F"/>
    <w:rsid w:val="002660A7"/>
    <w:rsid w:val="002669E1"/>
    <w:rsid w:val="00271545"/>
    <w:rsid w:val="0027182A"/>
    <w:rsid w:val="00271A50"/>
    <w:rsid w:val="00272673"/>
    <w:rsid w:val="00273DCC"/>
    <w:rsid w:val="002747D5"/>
    <w:rsid w:val="002764D1"/>
    <w:rsid w:val="00282DF9"/>
    <w:rsid w:val="0028331B"/>
    <w:rsid w:val="00285777"/>
    <w:rsid w:val="002861D1"/>
    <w:rsid w:val="00286494"/>
    <w:rsid w:val="00287B8C"/>
    <w:rsid w:val="0029045C"/>
    <w:rsid w:val="00291F86"/>
    <w:rsid w:val="0029214F"/>
    <w:rsid w:val="00292FB1"/>
    <w:rsid w:val="002964EB"/>
    <w:rsid w:val="002A1615"/>
    <w:rsid w:val="002A1DAB"/>
    <w:rsid w:val="002A5684"/>
    <w:rsid w:val="002B0906"/>
    <w:rsid w:val="002B0E99"/>
    <w:rsid w:val="002B1C89"/>
    <w:rsid w:val="002B2B4C"/>
    <w:rsid w:val="002B5D8D"/>
    <w:rsid w:val="002B5DF1"/>
    <w:rsid w:val="002B732F"/>
    <w:rsid w:val="002B77EF"/>
    <w:rsid w:val="002C271D"/>
    <w:rsid w:val="002C56C1"/>
    <w:rsid w:val="002C6FFD"/>
    <w:rsid w:val="002C7E3D"/>
    <w:rsid w:val="002D0944"/>
    <w:rsid w:val="002D1335"/>
    <w:rsid w:val="002D18DA"/>
    <w:rsid w:val="002D225A"/>
    <w:rsid w:val="002D22D2"/>
    <w:rsid w:val="002D3383"/>
    <w:rsid w:val="002D5588"/>
    <w:rsid w:val="002E07C2"/>
    <w:rsid w:val="002E3C69"/>
    <w:rsid w:val="002E42F1"/>
    <w:rsid w:val="002E4BC5"/>
    <w:rsid w:val="002E661A"/>
    <w:rsid w:val="002E7F8C"/>
    <w:rsid w:val="002F0633"/>
    <w:rsid w:val="002F0DF1"/>
    <w:rsid w:val="002F13FA"/>
    <w:rsid w:val="002F32A2"/>
    <w:rsid w:val="002F3752"/>
    <w:rsid w:val="002F6B35"/>
    <w:rsid w:val="00300881"/>
    <w:rsid w:val="00301B40"/>
    <w:rsid w:val="00304F36"/>
    <w:rsid w:val="00305F5C"/>
    <w:rsid w:val="00310DF1"/>
    <w:rsid w:val="00311372"/>
    <w:rsid w:val="00312B72"/>
    <w:rsid w:val="00313123"/>
    <w:rsid w:val="00315D20"/>
    <w:rsid w:val="003170B7"/>
    <w:rsid w:val="003173B6"/>
    <w:rsid w:val="0031769B"/>
    <w:rsid w:val="003205B5"/>
    <w:rsid w:val="00321002"/>
    <w:rsid w:val="00322577"/>
    <w:rsid w:val="00323907"/>
    <w:rsid w:val="00323B22"/>
    <w:rsid w:val="003240EA"/>
    <w:rsid w:val="00324A1F"/>
    <w:rsid w:val="00325DE0"/>
    <w:rsid w:val="003337F3"/>
    <w:rsid w:val="003352C2"/>
    <w:rsid w:val="003355A7"/>
    <w:rsid w:val="003356B7"/>
    <w:rsid w:val="00335A5E"/>
    <w:rsid w:val="00336805"/>
    <w:rsid w:val="00336A17"/>
    <w:rsid w:val="00340AC4"/>
    <w:rsid w:val="00340D64"/>
    <w:rsid w:val="003477AD"/>
    <w:rsid w:val="003520D1"/>
    <w:rsid w:val="00353FFF"/>
    <w:rsid w:val="00356288"/>
    <w:rsid w:val="00356DE5"/>
    <w:rsid w:val="003578E4"/>
    <w:rsid w:val="00361BF8"/>
    <w:rsid w:val="00363B36"/>
    <w:rsid w:val="00367031"/>
    <w:rsid w:val="00367B0D"/>
    <w:rsid w:val="00371B2B"/>
    <w:rsid w:val="003749A4"/>
    <w:rsid w:val="0037796E"/>
    <w:rsid w:val="00377B65"/>
    <w:rsid w:val="003812EF"/>
    <w:rsid w:val="0038195F"/>
    <w:rsid w:val="00384EFF"/>
    <w:rsid w:val="00385C23"/>
    <w:rsid w:val="00386268"/>
    <w:rsid w:val="003867BD"/>
    <w:rsid w:val="00390B36"/>
    <w:rsid w:val="003949D6"/>
    <w:rsid w:val="00396004"/>
    <w:rsid w:val="00397F28"/>
    <w:rsid w:val="003A11CF"/>
    <w:rsid w:val="003A17D0"/>
    <w:rsid w:val="003A1AD5"/>
    <w:rsid w:val="003A1B16"/>
    <w:rsid w:val="003A1E65"/>
    <w:rsid w:val="003A3A5E"/>
    <w:rsid w:val="003A4047"/>
    <w:rsid w:val="003A41BE"/>
    <w:rsid w:val="003A57C5"/>
    <w:rsid w:val="003A7AD9"/>
    <w:rsid w:val="003B0123"/>
    <w:rsid w:val="003B0C87"/>
    <w:rsid w:val="003B16E5"/>
    <w:rsid w:val="003B2530"/>
    <w:rsid w:val="003B2E74"/>
    <w:rsid w:val="003B2EA4"/>
    <w:rsid w:val="003B38B9"/>
    <w:rsid w:val="003B5744"/>
    <w:rsid w:val="003C105C"/>
    <w:rsid w:val="003C142D"/>
    <w:rsid w:val="003C2E20"/>
    <w:rsid w:val="003C31F7"/>
    <w:rsid w:val="003C66DA"/>
    <w:rsid w:val="003C7284"/>
    <w:rsid w:val="003D1D35"/>
    <w:rsid w:val="003D24B3"/>
    <w:rsid w:val="003D2FFF"/>
    <w:rsid w:val="003D3BE2"/>
    <w:rsid w:val="003D3DD5"/>
    <w:rsid w:val="003D3F6E"/>
    <w:rsid w:val="003D5BBF"/>
    <w:rsid w:val="003D7CE0"/>
    <w:rsid w:val="003E0694"/>
    <w:rsid w:val="003E1215"/>
    <w:rsid w:val="003E1E74"/>
    <w:rsid w:val="003E275A"/>
    <w:rsid w:val="003E5420"/>
    <w:rsid w:val="003E5586"/>
    <w:rsid w:val="003E7757"/>
    <w:rsid w:val="003F1861"/>
    <w:rsid w:val="003F2EF2"/>
    <w:rsid w:val="003F690D"/>
    <w:rsid w:val="003F7C4A"/>
    <w:rsid w:val="004026A6"/>
    <w:rsid w:val="004055FF"/>
    <w:rsid w:val="00405870"/>
    <w:rsid w:val="00406FBF"/>
    <w:rsid w:val="004071A7"/>
    <w:rsid w:val="00407866"/>
    <w:rsid w:val="00407B94"/>
    <w:rsid w:val="00412B12"/>
    <w:rsid w:val="00414B58"/>
    <w:rsid w:val="00416CB6"/>
    <w:rsid w:val="00417285"/>
    <w:rsid w:val="004172AC"/>
    <w:rsid w:val="00417714"/>
    <w:rsid w:val="00417AE9"/>
    <w:rsid w:val="00420564"/>
    <w:rsid w:val="0042062E"/>
    <w:rsid w:val="0042076F"/>
    <w:rsid w:val="00422DB2"/>
    <w:rsid w:val="00424101"/>
    <w:rsid w:val="004242CA"/>
    <w:rsid w:val="004251FB"/>
    <w:rsid w:val="004279E3"/>
    <w:rsid w:val="00427E62"/>
    <w:rsid w:val="004316E0"/>
    <w:rsid w:val="0043195F"/>
    <w:rsid w:val="0043227A"/>
    <w:rsid w:val="00434669"/>
    <w:rsid w:val="00435A8D"/>
    <w:rsid w:val="00436985"/>
    <w:rsid w:val="00436B7B"/>
    <w:rsid w:val="00441451"/>
    <w:rsid w:val="00443B21"/>
    <w:rsid w:val="004443EE"/>
    <w:rsid w:val="0044573A"/>
    <w:rsid w:val="004501F2"/>
    <w:rsid w:val="00450C2E"/>
    <w:rsid w:val="004524B8"/>
    <w:rsid w:val="004525B9"/>
    <w:rsid w:val="00452661"/>
    <w:rsid w:val="00454292"/>
    <w:rsid w:val="004556C2"/>
    <w:rsid w:val="0045632F"/>
    <w:rsid w:val="00456648"/>
    <w:rsid w:val="004566CD"/>
    <w:rsid w:val="00460899"/>
    <w:rsid w:val="00461B96"/>
    <w:rsid w:val="00461D41"/>
    <w:rsid w:val="004631C5"/>
    <w:rsid w:val="004633C8"/>
    <w:rsid w:val="00465AD5"/>
    <w:rsid w:val="00465C41"/>
    <w:rsid w:val="00465CA9"/>
    <w:rsid w:val="004678D5"/>
    <w:rsid w:val="00470BE7"/>
    <w:rsid w:val="00471522"/>
    <w:rsid w:val="00471E3D"/>
    <w:rsid w:val="004720BF"/>
    <w:rsid w:val="00475286"/>
    <w:rsid w:val="00475622"/>
    <w:rsid w:val="00475DEC"/>
    <w:rsid w:val="0047603A"/>
    <w:rsid w:val="00480EB0"/>
    <w:rsid w:val="00482327"/>
    <w:rsid w:val="00484552"/>
    <w:rsid w:val="004860B6"/>
    <w:rsid w:val="00487DFD"/>
    <w:rsid w:val="004903CF"/>
    <w:rsid w:val="00491DC9"/>
    <w:rsid w:val="00492770"/>
    <w:rsid w:val="004940F2"/>
    <w:rsid w:val="004A1F2C"/>
    <w:rsid w:val="004A2490"/>
    <w:rsid w:val="004A34CE"/>
    <w:rsid w:val="004A3F69"/>
    <w:rsid w:val="004A4BDE"/>
    <w:rsid w:val="004A55B4"/>
    <w:rsid w:val="004A68D5"/>
    <w:rsid w:val="004A79CA"/>
    <w:rsid w:val="004B13E9"/>
    <w:rsid w:val="004B1E3F"/>
    <w:rsid w:val="004B5B7E"/>
    <w:rsid w:val="004C08C7"/>
    <w:rsid w:val="004C28F2"/>
    <w:rsid w:val="004C3FE0"/>
    <w:rsid w:val="004C62B2"/>
    <w:rsid w:val="004C6DA8"/>
    <w:rsid w:val="004C7953"/>
    <w:rsid w:val="004C7BA7"/>
    <w:rsid w:val="004D27A2"/>
    <w:rsid w:val="004D46F9"/>
    <w:rsid w:val="004D55C0"/>
    <w:rsid w:val="004D60E0"/>
    <w:rsid w:val="004D6939"/>
    <w:rsid w:val="004E0AA9"/>
    <w:rsid w:val="004E3442"/>
    <w:rsid w:val="004E366A"/>
    <w:rsid w:val="004E3C91"/>
    <w:rsid w:val="004E4C9B"/>
    <w:rsid w:val="004E6682"/>
    <w:rsid w:val="004E7025"/>
    <w:rsid w:val="004F122E"/>
    <w:rsid w:val="004F1ABD"/>
    <w:rsid w:val="004F1D18"/>
    <w:rsid w:val="004F3909"/>
    <w:rsid w:val="004F535F"/>
    <w:rsid w:val="004F76B8"/>
    <w:rsid w:val="00500EEE"/>
    <w:rsid w:val="00501007"/>
    <w:rsid w:val="0050111B"/>
    <w:rsid w:val="00501EFC"/>
    <w:rsid w:val="00502CC6"/>
    <w:rsid w:val="0050550C"/>
    <w:rsid w:val="00505687"/>
    <w:rsid w:val="0050692D"/>
    <w:rsid w:val="00515E1B"/>
    <w:rsid w:val="00520C96"/>
    <w:rsid w:val="005232D5"/>
    <w:rsid w:val="00523763"/>
    <w:rsid w:val="005249E4"/>
    <w:rsid w:val="0052548A"/>
    <w:rsid w:val="00527BC0"/>
    <w:rsid w:val="00531863"/>
    <w:rsid w:val="00531DB9"/>
    <w:rsid w:val="00536E0C"/>
    <w:rsid w:val="00536E42"/>
    <w:rsid w:val="005375EC"/>
    <w:rsid w:val="00540466"/>
    <w:rsid w:val="00541321"/>
    <w:rsid w:val="00544BA8"/>
    <w:rsid w:val="00545D93"/>
    <w:rsid w:val="00546F82"/>
    <w:rsid w:val="00547022"/>
    <w:rsid w:val="00547623"/>
    <w:rsid w:val="005501DD"/>
    <w:rsid w:val="00551823"/>
    <w:rsid w:val="00551BD8"/>
    <w:rsid w:val="0055220A"/>
    <w:rsid w:val="00553AFF"/>
    <w:rsid w:val="0055517C"/>
    <w:rsid w:val="00556F25"/>
    <w:rsid w:val="00560EA8"/>
    <w:rsid w:val="00562B56"/>
    <w:rsid w:val="0056526D"/>
    <w:rsid w:val="0056549A"/>
    <w:rsid w:val="00567292"/>
    <w:rsid w:val="00575717"/>
    <w:rsid w:val="00575AEE"/>
    <w:rsid w:val="00575BCC"/>
    <w:rsid w:val="0057600E"/>
    <w:rsid w:val="005760A4"/>
    <w:rsid w:val="005775BE"/>
    <w:rsid w:val="0058008D"/>
    <w:rsid w:val="00581B51"/>
    <w:rsid w:val="005822D3"/>
    <w:rsid w:val="00582372"/>
    <w:rsid w:val="005847C6"/>
    <w:rsid w:val="00585E23"/>
    <w:rsid w:val="00593DB6"/>
    <w:rsid w:val="00595E5F"/>
    <w:rsid w:val="00597A56"/>
    <w:rsid w:val="00597ECF"/>
    <w:rsid w:val="005A0431"/>
    <w:rsid w:val="005A0704"/>
    <w:rsid w:val="005A24D8"/>
    <w:rsid w:val="005A2949"/>
    <w:rsid w:val="005A2961"/>
    <w:rsid w:val="005B1E18"/>
    <w:rsid w:val="005B3289"/>
    <w:rsid w:val="005B5418"/>
    <w:rsid w:val="005B58EF"/>
    <w:rsid w:val="005B6995"/>
    <w:rsid w:val="005B7A37"/>
    <w:rsid w:val="005C22C3"/>
    <w:rsid w:val="005C40ED"/>
    <w:rsid w:val="005C48D2"/>
    <w:rsid w:val="005C5445"/>
    <w:rsid w:val="005D22C8"/>
    <w:rsid w:val="005D2EA6"/>
    <w:rsid w:val="005D468E"/>
    <w:rsid w:val="005D574C"/>
    <w:rsid w:val="005D7653"/>
    <w:rsid w:val="005E149E"/>
    <w:rsid w:val="005E26F8"/>
    <w:rsid w:val="005E309E"/>
    <w:rsid w:val="005E6E01"/>
    <w:rsid w:val="005F04B5"/>
    <w:rsid w:val="005F07F5"/>
    <w:rsid w:val="005F095F"/>
    <w:rsid w:val="005F17A4"/>
    <w:rsid w:val="005F1F12"/>
    <w:rsid w:val="005F53D8"/>
    <w:rsid w:val="005F5692"/>
    <w:rsid w:val="00600D65"/>
    <w:rsid w:val="00604BAB"/>
    <w:rsid w:val="00606412"/>
    <w:rsid w:val="0060692B"/>
    <w:rsid w:val="00612517"/>
    <w:rsid w:val="00612871"/>
    <w:rsid w:val="006149A7"/>
    <w:rsid w:val="00616AEB"/>
    <w:rsid w:val="006203F8"/>
    <w:rsid w:val="00620D08"/>
    <w:rsid w:val="0062290F"/>
    <w:rsid w:val="00623331"/>
    <w:rsid w:val="006248E2"/>
    <w:rsid w:val="006249E5"/>
    <w:rsid w:val="00627561"/>
    <w:rsid w:val="006276F9"/>
    <w:rsid w:val="00627A16"/>
    <w:rsid w:val="0063082C"/>
    <w:rsid w:val="0063099B"/>
    <w:rsid w:val="00630C72"/>
    <w:rsid w:val="00631652"/>
    <w:rsid w:val="006329B2"/>
    <w:rsid w:val="006330AA"/>
    <w:rsid w:val="00633B8C"/>
    <w:rsid w:val="0063449C"/>
    <w:rsid w:val="006351D2"/>
    <w:rsid w:val="00636491"/>
    <w:rsid w:val="00637C27"/>
    <w:rsid w:val="00640214"/>
    <w:rsid w:val="0064239C"/>
    <w:rsid w:val="006442ED"/>
    <w:rsid w:val="00644E29"/>
    <w:rsid w:val="006454A9"/>
    <w:rsid w:val="00647ACB"/>
    <w:rsid w:val="006519EA"/>
    <w:rsid w:val="0065272B"/>
    <w:rsid w:val="00654B3A"/>
    <w:rsid w:val="006553E9"/>
    <w:rsid w:val="006560DB"/>
    <w:rsid w:val="00656859"/>
    <w:rsid w:val="00657BEC"/>
    <w:rsid w:val="00657F13"/>
    <w:rsid w:val="00661B0F"/>
    <w:rsid w:val="006625A6"/>
    <w:rsid w:val="00662BB2"/>
    <w:rsid w:val="00667D66"/>
    <w:rsid w:val="006711F5"/>
    <w:rsid w:val="00672AB4"/>
    <w:rsid w:val="006733DA"/>
    <w:rsid w:val="00680D82"/>
    <w:rsid w:val="00684B9E"/>
    <w:rsid w:val="00692046"/>
    <w:rsid w:val="00692BAB"/>
    <w:rsid w:val="00695014"/>
    <w:rsid w:val="006A018E"/>
    <w:rsid w:val="006A3038"/>
    <w:rsid w:val="006A3073"/>
    <w:rsid w:val="006A3A8E"/>
    <w:rsid w:val="006A7E80"/>
    <w:rsid w:val="006A7FA5"/>
    <w:rsid w:val="006B094B"/>
    <w:rsid w:val="006B4FE1"/>
    <w:rsid w:val="006B75BE"/>
    <w:rsid w:val="006B7F3E"/>
    <w:rsid w:val="006C2407"/>
    <w:rsid w:val="006C5902"/>
    <w:rsid w:val="006C6EB1"/>
    <w:rsid w:val="006C707E"/>
    <w:rsid w:val="006D01A5"/>
    <w:rsid w:val="006D1D5C"/>
    <w:rsid w:val="006D3BB8"/>
    <w:rsid w:val="006D3E00"/>
    <w:rsid w:val="006D3FAC"/>
    <w:rsid w:val="006D5724"/>
    <w:rsid w:val="006D58F9"/>
    <w:rsid w:val="006E25F3"/>
    <w:rsid w:val="006E45B2"/>
    <w:rsid w:val="006E656C"/>
    <w:rsid w:val="006E7042"/>
    <w:rsid w:val="006E74FA"/>
    <w:rsid w:val="006F045E"/>
    <w:rsid w:val="006F15D8"/>
    <w:rsid w:val="006F166D"/>
    <w:rsid w:val="006F19DB"/>
    <w:rsid w:val="006F250B"/>
    <w:rsid w:val="006F4B7F"/>
    <w:rsid w:val="006F55CF"/>
    <w:rsid w:val="006F779E"/>
    <w:rsid w:val="007000D4"/>
    <w:rsid w:val="00701086"/>
    <w:rsid w:val="00701AD1"/>
    <w:rsid w:val="007021C2"/>
    <w:rsid w:val="007022CF"/>
    <w:rsid w:val="00702C7D"/>
    <w:rsid w:val="00704BF7"/>
    <w:rsid w:val="007123EA"/>
    <w:rsid w:val="00712F02"/>
    <w:rsid w:val="00714765"/>
    <w:rsid w:val="00715A6B"/>
    <w:rsid w:val="00716775"/>
    <w:rsid w:val="00720471"/>
    <w:rsid w:val="00722296"/>
    <w:rsid w:val="0072472A"/>
    <w:rsid w:val="00727A51"/>
    <w:rsid w:val="0073097E"/>
    <w:rsid w:val="00731850"/>
    <w:rsid w:val="0073352C"/>
    <w:rsid w:val="0073374E"/>
    <w:rsid w:val="00734033"/>
    <w:rsid w:val="00734998"/>
    <w:rsid w:val="00734F98"/>
    <w:rsid w:val="00737117"/>
    <w:rsid w:val="00737715"/>
    <w:rsid w:val="00741355"/>
    <w:rsid w:val="00741A83"/>
    <w:rsid w:val="00741FD3"/>
    <w:rsid w:val="0074535C"/>
    <w:rsid w:val="00747470"/>
    <w:rsid w:val="007549AD"/>
    <w:rsid w:val="00755064"/>
    <w:rsid w:val="00755479"/>
    <w:rsid w:val="00756C43"/>
    <w:rsid w:val="00760F33"/>
    <w:rsid w:val="00762015"/>
    <w:rsid w:val="0076687C"/>
    <w:rsid w:val="007668CE"/>
    <w:rsid w:val="00771041"/>
    <w:rsid w:val="00771074"/>
    <w:rsid w:val="00771130"/>
    <w:rsid w:val="00771786"/>
    <w:rsid w:val="00771BBB"/>
    <w:rsid w:val="00775732"/>
    <w:rsid w:val="00775B53"/>
    <w:rsid w:val="00776381"/>
    <w:rsid w:val="00777447"/>
    <w:rsid w:val="0077781E"/>
    <w:rsid w:val="00781319"/>
    <w:rsid w:val="007816AD"/>
    <w:rsid w:val="007820D8"/>
    <w:rsid w:val="00782338"/>
    <w:rsid w:val="00783B69"/>
    <w:rsid w:val="00784145"/>
    <w:rsid w:val="00784C55"/>
    <w:rsid w:val="00785001"/>
    <w:rsid w:val="00785D64"/>
    <w:rsid w:val="00785E0E"/>
    <w:rsid w:val="007869E3"/>
    <w:rsid w:val="00791FF7"/>
    <w:rsid w:val="0079548F"/>
    <w:rsid w:val="00796974"/>
    <w:rsid w:val="007A1038"/>
    <w:rsid w:val="007A1403"/>
    <w:rsid w:val="007A2C2A"/>
    <w:rsid w:val="007A5040"/>
    <w:rsid w:val="007A61F5"/>
    <w:rsid w:val="007B0826"/>
    <w:rsid w:val="007B0B82"/>
    <w:rsid w:val="007B0CB2"/>
    <w:rsid w:val="007B3D1F"/>
    <w:rsid w:val="007B44D3"/>
    <w:rsid w:val="007B490E"/>
    <w:rsid w:val="007B692F"/>
    <w:rsid w:val="007B7616"/>
    <w:rsid w:val="007C1FE8"/>
    <w:rsid w:val="007C2672"/>
    <w:rsid w:val="007C299C"/>
    <w:rsid w:val="007C2AE2"/>
    <w:rsid w:val="007C2F0F"/>
    <w:rsid w:val="007C3225"/>
    <w:rsid w:val="007C4D69"/>
    <w:rsid w:val="007C54D8"/>
    <w:rsid w:val="007C5C56"/>
    <w:rsid w:val="007C5EF2"/>
    <w:rsid w:val="007C7572"/>
    <w:rsid w:val="007C7F05"/>
    <w:rsid w:val="007D4EEA"/>
    <w:rsid w:val="007D516B"/>
    <w:rsid w:val="007D59E8"/>
    <w:rsid w:val="007D5E26"/>
    <w:rsid w:val="007D6ABF"/>
    <w:rsid w:val="007D7395"/>
    <w:rsid w:val="007D7A97"/>
    <w:rsid w:val="007E0BCB"/>
    <w:rsid w:val="007E1A41"/>
    <w:rsid w:val="007E1F34"/>
    <w:rsid w:val="007E6E25"/>
    <w:rsid w:val="007E7012"/>
    <w:rsid w:val="007E7E99"/>
    <w:rsid w:val="007E7F5D"/>
    <w:rsid w:val="007F0EFD"/>
    <w:rsid w:val="007F207F"/>
    <w:rsid w:val="007F32F9"/>
    <w:rsid w:val="007F634C"/>
    <w:rsid w:val="007F6B72"/>
    <w:rsid w:val="00800B36"/>
    <w:rsid w:val="00801619"/>
    <w:rsid w:val="008035B8"/>
    <w:rsid w:val="00804510"/>
    <w:rsid w:val="00811EAF"/>
    <w:rsid w:val="00814240"/>
    <w:rsid w:val="008169C1"/>
    <w:rsid w:val="00817A6B"/>
    <w:rsid w:val="00821495"/>
    <w:rsid w:val="00821D19"/>
    <w:rsid w:val="0082221D"/>
    <w:rsid w:val="0082261A"/>
    <w:rsid w:val="0082636E"/>
    <w:rsid w:val="008271F4"/>
    <w:rsid w:val="00827B52"/>
    <w:rsid w:val="00830148"/>
    <w:rsid w:val="00830EFD"/>
    <w:rsid w:val="008325C8"/>
    <w:rsid w:val="00832B54"/>
    <w:rsid w:val="00833C09"/>
    <w:rsid w:val="00834A20"/>
    <w:rsid w:val="00834C49"/>
    <w:rsid w:val="008372CD"/>
    <w:rsid w:val="008416AA"/>
    <w:rsid w:val="00842FD8"/>
    <w:rsid w:val="00844E15"/>
    <w:rsid w:val="00846D79"/>
    <w:rsid w:val="008472E1"/>
    <w:rsid w:val="00851550"/>
    <w:rsid w:val="00851585"/>
    <w:rsid w:val="00854955"/>
    <w:rsid w:val="00855286"/>
    <w:rsid w:val="00857377"/>
    <w:rsid w:val="008575AB"/>
    <w:rsid w:val="008603D0"/>
    <w:rsid w:val="008604AD"/>
    <w:rsid w:val="008612D3"/>
    <w:rsid w:val="00861837"/>
    <w:rsid w:val="00861B9C"/>
    <w:rsid w:val="00862BFE"/>
    <w:rsid w:val="00862E35"/>
    <w:rsid w:val="0086421E"/>
    <w:rsid w:val="008643F3"/>
    <w:rsid w:val="00864E3E"/>
    <w:rsid w:val="00867D39"/>
    <w:rsid w:val="008700E8"/>
    <w:rsid w:val="00870DA5"/>
    <w:rsid w:val="008717EB"/>
    <w:rsid w:val="008741C7"/>
    <w:rsid w:val="008813DB"/>
    <w:rsid w:val="00882C86"/>
    <w:rsid w:val="00883155"/>
    <w:rsid w:val="008859EC"/>
    <w:rsid w:val="00886C41"/>
    <w:rsid w:val="00893994"/>
    <w:rsid w:val="00893B69"/>
    <w:rsid w:val="0089418E"/>
    <w:rsid w:val="00895206"/>
    <w:rsid w:val="0089528C"/>
    <w:rsid w:val="00895D1A"/>
    <w:rsid w:val="00896264"/>
    <w:rsid w:val="008A20E7"/>
    <w:rsid w:val="008A490F"/>
    <w:rsid w:val="008A502C"/>
    <w:rsid w:val="008A6377"/>
    <w:rsid w:val="008A693C"/>
    <w:rsid w:val="008A6D70"/>
    <w:rsid w:val="008B1271"/>
    <w:rsid w:val="008B18B1"/>
    <w:rsid w:val="008B2078"/>
    <w:rsid w:val="008B2A60"/>
    <w:rsid w:val="008B2FC1"/>
    <w:rsid w:val="008B34DF"/>
    <w:rsid w:val="008B3CD4"/>
    <w:rsid w:val="008B6332"/>
    <w:rsid w:val="008B73D7"/>
    <w:rsid w:val="008C140D"/>
    <w:rsid w:val="008C1D73"/>
    <w:rsid w:val="008C1ED3"/>
    <w:rsid w:val="008C26DC"/>
    <w:rsid w:val="008C3143"/>
    <w:rsid w:val="008C41E0"/>
    <w:rsid w:val="008C531F"/>
    <w:rsid w:val="008C6A29"/>
    <w:rsid w:val="008D1945"/>
    <w:rsid w:val="008D3976"/>
    <w:rsid w:val="008D5532"/>
    <w:rsid w:val="008D55FE"/>
    <w:rsid w:val="008D6D87"/>
    <w:rsid w:val="008E0A6A"/>
    <w:rsid w:val="008E5165"/>
    <w:rsid w:val="008E7987"/>
    <w:rsid w:val="008E7BD9"/>
    <w:rsid w:val="008F082E"/>
    <w:rsid w:val="008F2D3F"/>
    <w:rsid w:val="008F3659"/>
    <w:rsid w:val="008F3E84"/>
    <w:rsid w:val="008F460F"/>
    <w:rsid w:val="008F61F7"/>
    <w:rsid w:val="008F6FE0"/>
    <w:rsid w:val="00900F75"/>
    <w:rsid w:val="0090303A"/>
    <w:rsid w:val="00907272"/>
    <w:rsid w:val="00907FB1"/>
    <w:rsid w:val="00911467"/>
    <w:rsid w:val="0091263B"/>
    <w:rsid w:val="00913296"/>
    <w:rsid w:val="00914BC6"/>
    <w:rsid w:val="009153E8"/>
    <w:rsid w:val="0091591F"/>
    <w:rsid w:val="00916811"/>
    <w:rsid w:val="009169DF"/>
    <w:rsid w:val="00917A1E"/>
    <w:rsid w:val="009205E3"/>
    <w:rsid w:val="0092159F"/>
    <w:rsid w:val="0092320C"/>
    <w:rsid w:val="00924CE7"/>
    <w:rsid w:val="00925E34"/>
    <w:rsid w:val="0092734F"/>
    <w:rsid w:val="00931FE5"/>
    <w:rsid w:val="0093243E"/>
    <w:rsid w:val="00936C28"/>
    <w:rsid w:val="009403AF"/>
    <w:rsid w:val="00941177"/>
    <w:rsid w:val="009431C0"/>
    <w:rsid w:val="00944862"/>
    <w:rsid w:val="00945224"/>
    <w:rsid w:val="00946E88"/>
    <w:rsid w:val="00950158"/>
    <w:rsid w:val="00950165"/>
    <w:rsid w:val="00950267"/>
    <w:rsid w:val="0095230E"/>
    <w:rsid w:val="00952393"/>
    <w:rsid w:val="00954DFB"/>
    <w:rsid w:val="00954F7F"/>
    <w:rsid w:val="00956460"/>
    <w:rsid w:val="00956DF7"/>
    <w:rsid w:val="00960283"/>
    <w:rsid w:val="00960CED"/>
    <w:rsid w:val="00961244"/>
    <w:rsid w:val="00963C5F"/>
    <w:rsid w:val="009738B4"/>
    <w:rsid w:val="0097434F"/>
    <w:rsid w:val="009752F2"/>
    <w:rsid w:val="00976B8E"/>
    <w:rsid w:val="009776C4"/>
    <w:rsid w:val="009821D4"/>
    <w:rsid w:val="00982422"/>
    <w:rsid w:val="00982CD1"/>
    <w:rsid w:val="009833DA"/>
    <w:rsid w:val="00986B1D"/>
    <w:rsid w:val="00990FC0"/>
    <w:rsid w:val="00993BF4"/>
    <w:rsid w:val="00993ED6"/>
    <w:rsid w:val="00994497"/>
    <w:rsid w:val="00994889"/>
    <w:rsid w:val="0099563C"/>
    <w:rsid w:val="00997599"/>
    <w:rsid w:val="009977AC"/>
    <w:rsid w:val="009A0997"/>
    <w:rsid w:val="009A64D5"/>
    <w:rsid w:val="009A792F"/>
    <w:rsid w:val="009B056D"/>
    <w:rsid w:val="009B0A8D"/>
    <w:rsid w:val="009B33EF"/>
    <w:rsid w:val="009B5300"/>
    <w:rsid w:val="009B554E"/>
    <w:rsid w:val="009B57AC"/>
    <w:rsid w:val="009B6B42"/>
    <w:rsid w:val="009C0138"/>
    <w:rsid w:val="009C0636"/>
    <w:rsid w:val="009C11BC"/>
    <w:rsid w:val="009C2030"/>
    <w:rsid w:val="009C2FC2"/>
    <w:rsid w:val="009C4E68"/>
    <w:rsid w:val="009C519A"/>
    <w:rsid w:val="009D14BC"/>
    <w:rsid w:val="009D14C9"/>
    <w:rsid w:val="009D15FB"/>
    <w:rsid w:val="009D1D7F"/>
    <w:rsid w:val="009D24B5"/>
    <w:rsid w:val="009D311D"/>
    <w:rsid w:val="009D65C1"/>
    <w:rsid w:val="009D7341"/>
    <w:rsid w:val="009D79F8"/>
    <w:rsid w:val="009E178C"/>
    <w:rsid w:val="009E1D63"/>
    <w:rsid w:val="009E614B"/>
    <w:rsid w:val="009E6BFD"/>
    <w:rsid w:val="009E6EBE"/>
    <w:rsid w:val="009E7657"/>
    <w:rsid w:val="009F0EF9"/>
    <w:rsid w:val="009F473F"/>
    <w:rsid w:val="009F57DD"/>
    <w:rsid w:val="009F6EC5"/>
    <w:rsid w:val="009F730E"/>
    <w:rsid w:val="00A01AB6"/>
    <w:rsid w:val="00A01CB2"/>
    <w:rsid w:val="00A04606"/>
    <w:rsid w:val="00A06BFB"/>
    <w:rsid w:val="00A101CB"/>
    <w:rsid w:val="00A1039D"/>
    <w:rsid w:val="00A11A0D"/>
    <w:rsid w:val="00A1292D"/>
    <w:rsid w:val="00A137D0"/>
    <w:rsid w:val="00A171C8"/>
    <w:rsid w:val="00A20D17"/>
    <w:rsid w:val="00A212B8"/>
    <w:rsid w:val="00A2290F"/>
    <w:rsid w:val="00A230CE"/>
    <w:rsid w:val="00A245A5"/>
    <w:rsid w:val="00A24651"/>
    <w:rsid w:val="00A27F83"/>
    <w:rsid w:val="00A307D3"/>
    <w:rsid w:val="00A31860"/>
    <w:rsid w:val="00A33B58"/>
    <w:rsid w:val="00A34D26"/>
    <w:rsid w:val="00A35009"/>
    <w:rsid w:val="00A35B21"/>
    <w:rsid w:val="00A40077"/>
    <w:rsid w:val="00A404B7"/>
    <w:rsid w:val="00A406F4"/>
    <w:rsid w:val="00A42B34"/>
    <w:rsid w:val="00A431E2"/>
    <w:rsid w:val="00A433D6"/>
    <w:rsid w:val="00A436DD"/>
    <w:rsid w:val="00A43BBD"/>
    <w:rsid w:val="00A44FE7"/>
    <w:rsid w:val="00A4536E"/>
    <w:rsid w:val="00A45520"/>
    <w:rsid w:val="00A50A9C"/>
    <w:rsid w:val="00A5171C"/>
    <w:rsid w:val="00A5197B"/>
    <w:rsid w:val="00A51D63"/>
    <w:rsid w:val="00A5357A"/>
    <w:rsid w:val="00A55E01"/>
    <w:rsid w:val="00A56B82"/>
    <w:rsid w:val="00A5778D"/>
    <w:rsid w:val="00A61810"/>
    <w:rsid w:val="00A62A69"/>
    <w:rsid w:val="00A63B2D"/>
    <w:rsid w:val="00A64E24"/>
    <w:rsid w:val="00A673F0"/>
    <w:rsid w:val="00A67654"/>
    <w:rsid w:val="00A70192"/>
    <w:rsid w:val="00A726F1"/>
    <w:rsid w:val="00A738CE"/>
    <w:rsid w:val="00A73A1E"/>
    <w:rsid w:val="00A761A4"/>
    <w:rsid w:val="00A80A87"/>
    <w:rsid w:val="00A80EAB"/>
    <w:rsid w:val="00A81EFD"/>
    <w:rsid w:val="00A82BE8"/>
    <w:rsid w:val="00A83095"/>
    <w:rsid w:val="00A83C70"/>
    <w:rsid w:val="00A83CB1"/>
    <w:rsid w:val="00A84938"/>
    <w:rsid w:val="00A86FEC"/>
    <w:rsid w:val="00A91065"/>
    <w:rsid w:val="00A92481"/>
    <w:rsid w:val="00AA3828"/>
    <w:rsid w:val="00AA3A6E"/>
    <w:rsid w:val="00AA4A84"/>
    <w:rsid w:val="00AA4E31"/>
    <w:rsid w:val="00AA695B"/>
    <w:rsid w:val="00AA728A"/>
    <w:rsid w:val="00AA7523"/>
    <w:rsid w:val="00AB08BD"/>
    <w:rsid w:val="00AB0FEB"/>
    <w:rsid w:val="00AB16B4"/>
    <w:rsid w:val="00AB7FA4"/>
    <w:rsid w:val="00AC0EF4"/>
    <w:rsid w:val="00AC308C"/>
    <w:rsid w:val="00AC3135"/>
    <w:rsid w:val="00AC3AF0"/>
    <w:rsid w:val="00AD4FF2"/>
    <w:rsid w:val="00AD6D9A"/>
    <w:rsid w:val="00AE0008"/>
    <w:rsid w:val="00AE00DB"/>
    <w:rsid w:val="00AE437F"/>
    <w:rsid w:val="00AE43B4"/>
    <w:rsid w:val="00AE4ECC"/>
    <w:rsid w:val="00AE78DC"/>
    <w:rsid w:val="00AF2512"/>
    <w:rsid w:val="00AF3D44"/>
    <w:rsid w:val="00AF707B"/>
    <w:rsid w:val="00AF7DE6"/>
    <w:rsid w:val="00B00176"/>
    <w:rsid w:val="00B00FB8"/>
    <w:rsid w:val="00B04343"/>
    <w:rsid w:val="00B04B30"/>
    <w:rsid w:val="00B04D43"/>
    <w:rsid w:val="00B108D3"/>
    <w:rsid w:val="00B11B79"/>
    <w:rsid w:val="00B11D9B"/>
    <w:rsid w:val="00B12EF1"/>
    <w:rsid w:val="00B16295"/>
    <w:rsid w:val="00B17679"/>
    <w:rsid w:val="00B17BA0"/>
    <w:rsid w:val="00B20983"/>
    <w:rsid w:val="00B21A04"/>
    <w:rsid w:val="00B23726"/>
    <w:rsid w:val="00B24C99"/>
    <w:rsid w:val="00B24DE5"/>
    <w:rsid w:val="00B310D8"/>
    <w:rsid w:val="00B3254A"/>
    <w:rsid w:val="00B335ED"/>
    <w:rsid w:val="00B3650B"/>
    <w:rsid w:val="00B3777E"/>
    <w:rsid w:val="00B41BA3"/>
    <w:rsid w:val="00B41BFA"/>
    <w:rsid w:val="00B420A6"/>
    <w:rsid w:val="00B43D41"/>
    <w:rsid w:val="00B46487"/>
    <w:rsid w:val="00B5206E"/>
    <w:rsid w:val="00B52588"/>
    <w:rsid w:val="00B53110"/>
    <w:rsid w:val="00B57D59"/>
    <w:rsid w:val="00B61F26"/>
    <w:rsid w:val="00B639B6"/>
    <w:rsid w:val="00B64713"/>
    <w:rsid w:val="00B71F3D"/>
    <w:rsid w:val="00B757C0"/>
    <w:rsid w:val="00B76140"/>
    <w:rsid w:val="00B76787"/>
    <w:rsid w:val="00B77137"/>
    <w:rsid w:val="00B77D80"/>
    <w:rsid w:val="00B818F6"/>
    <w:rsid w:val="00B822BA"/>
    <w:rsid w:val="00B82A28"/>
    <w:rsid w:val="00B86508"/>
    <w:rsid w:val="00B9276D"/>
    <w:rsid w:val="00B92A18"/>
    <w:rsid w:val="00B93194"/>
    <w:rsid w:val="00B96B01"/>
    <w:rsid w:val="00B97023"/>
    <w:rsid w:val="00B97E37"/>
    <w:rsid w:val="00BA1569"/>
    <w:rsid w:val="00BA21D8"/>
    <w:rsid w:val="00BA25D3"/>
    <w:rsid w:val="00BA263A"/>
    <w:rsid w:val="00BA32D8"/>
    <w:rsid w:val="00BA6EC5"/>
    <w:rsid w:val="00BA76BD"/>
    <w:rsid w:val="00BA7A12"/>
    <w:rsid w:val="00BA7DBA"/>
    <w:rsid w:val="00BA7EE9"/>
    <w:rsid w:val="00BB0BC2"/>
    <w:rsid w:val="00BB1A25"/>
    <w:rsid w:val="00BB2959"/>
    <w:rsid w:val="00BB3FD1"/>
    <w:rsid w:val="00BB53FA"/>
    <w:rsid w:val="00BB5821"/>
    <w:rsid w:val="00BB6210"/>
    <w:rsid w:val="00BB767C"/>
    <w:rsid w:val="00BC1166"/>
    <w:rsid w:val="00BC198A"/>
    <w:rsid w:val="00BC2834"/>
    <w:rsid w:val="00BC4581"/>
    <w:rsid w:val="00BC4A62"/>
    <w:rsid w:val="00BC5236"/>
    <w:rsid w:val="00BD02ED"/>
    <w:rsid w:val="00BD06DB"/>
    <w:rsid w:val="00BD08BE"/>
    <w:rsid w:val="00BD2264"/>
    <w:rsid w:val="00BD2500"/>
    <w:rsid w:val="00BD405F"/>
    <w:rsid w:val="00BD5870"/>
    <w:rsid w:val="00BD5D66"/>
    <w:rsid w:val="00BD6822"/>
    <w:rsid w:val="00BD69A2"/>
    <w:rsid w:val="00BE03CD"/>
    <w:rsid w:val="00BE25E0"/>
    <w:rsid w:val="00BE287D"/>
    <w:rsid w:val="00BE5451"/>
    <w:rsid w:val="00BE57CA"/>
    <w:rsid w:val="00BE71F1"/>
    <w:rsid w:val="00BE760C"/>
    <w:rsid w:val="00BF4121"/>
    <w:rsid w:val="00C00456"/>
    <w:rsid w:val="00C00BE9"/>
    <w:rsid w:val="00C030CA"/>
    <w:rsid w:val="00C051DF"/>
    <w:rsid w:val="00C06F97"/>
    <w:rsid w:val="00C10CDF"/>
    <w:rsid w:val="00C13DE9"/>
    <w:rsid w:val="00C15275"/>
    <w:rsid w:val="00C2102F"/>
    <w:rsid w:val="00C262AD"/>
    <w:rsid w:val="00C307A5"/>
    <w:rsid w:val="00C30954"/>
    <w:rsid w:val="00C31EEF"/>
    <w:rsid w:val="00C355ED"/>
    <w:rsid w:val="00C4085E"/>
    <w:rsid w:val="00C42842"/>
    <w:rsid w:val="00C43468"/>
    <w:rsid w:val="00C44B30"/>
    <w:rsid w:val="00C45543"/>
    <w:rsid w:val="00C455FA"/>
    <w:rsid w:val="00C45645"/>
    <w:rsid w:val="00C51A86"/>
    <w:rsid w:val="00C5369A"/>
    <w:rsid w:val="00C56A63"/>
    <w:rsid w:val="00C579DF"/>
    <w:rsid w:val="00C57AEC"/>
    <w:rsid w:val="00C57B91"/>
    <w:rsid w:val="00C57E0D"/>
    <w:rsid w:val="00C61993"/>
    <w:rsid w:val="00C64AE7"/>
    <w:rsid w:val="00C66DA6"/>
    <w:rsid w:val="00C700BE"/>
    <w:rsid w:val="00C71887"/>
    <w:rsid w:val="00C74534"/>
    <w:rsid w:val="00C749E6"/>
    <w:rsid w:val="00C7624A"/>
    <w:rsid w:val="00C77D2F"/>
    <w:rsid w:val="00C816F3"/>
    <w:rsid w:val="00C82037"/>
    <w:rsid w:val="00C8210A"/>
    <w:rsid w:val="00C842DC"/>
    <w:rsid w:val="00C8480F"/>
    <w:rsid w:val="00C85454"/>
    <w:rsid w:val="00C85985"/>
    <w:rsid w:val="00C90E35"/>
    <w:rsid w:val="00C927DF"/>
    <w:rsid w:val="00C94822"/>
    <w:rsid w:val="00C94C5E"/>
    <w:rsid w:val="00CA06C1"/>
    <w:rsid w:val="00CA086C"/>
    <w:rsid w:val="00CA1785"/>
    <w:rsid w:val="00CA18F3"/>
    <w:rsid w:val="00CA59C2"/>
    <w:rsid w:val="00CA7C67"/>
    <w:rsid w:val="00CB018A"/>
    <w:rsid w:val="00CB148F"/>
    <w:rsid w:val="00CB1850"/>
    <w:rsid w:val="00CB486F"/>
    <w:rsid w:val="00CB519E"/>
    <w:rsid w:val="00CB6AD8"/>
    <w:rsid w:val="00CB7D5B"/>
    <w:rsid w:val="00CB7D8A"/>
    <w:rsid w:val="00CC1462"/>
    <w:rsid w:val="00CC29BF"/>
    <w:rsid w:val="00CC29F4"/>
    <w:rsid w:val="00CC363B"/>
    <w:rsid w:val="00CC4A47"/>
    <w:rsid w:val="00CD3599"/>
    <w:rsid w:val="00CD79E5"/>
    <w:rsid w:val="00CE086D"/>
    <w:rsid w:val="00CE0C65"/>
    <w:rsid w:val="00CE256F"/>
    <w:rsid w:val="00CE5529"/>
    <w:rsid w:val="00CE578E"/>
    <w:rsid w:val="00CE580F"/>
    <w:rsid w:val="00CE7621"/>
    <w:rsid w:val="00CF043C"/>
    <w:rsid w:val="00CF0B20"/>
    <w:rsid w:val="00CF2310"/>
    <w:rsid w:val="00CF2896"/>
    <w:rsid w:val="00CF4A1A"/>
    <w:rsid w:val="00CF54ED"/>
    <w:rsid w:val="00CF5D8B"/>
    <w:rsid w:val="00CF6B97"/>
    <w:rsid w:val="00D00B0F"/>
    <w:rsid w:val="00D018BF"/>
    <w:rsid w:val="00D01C42"/>
    <w:rsid w:val="00D033B1"/>
    <w:rsid w:val="00D07AE0"/>
    <w:rsid w:val="00D07B56"/>
    <w:rsid w:val="00D11466"/>
    <w:rsid w:val="00D14812"/>
    <w:rsid w:val="00D14D2C"/>
    <w:rsid w:val="00D1625C"/>
    <w:rsid w:val="00D16381"/>
    <w:rsid w:val="00D174BB"/>
    <w:rsid w:val="00D17D74"/>
    <w:rsid w:val="00D20662"/>
    <w:rsid w:val="00D2494F"/>
    <w:rsid w:val="00D24F54"/>
    <w:rsid w:val="00D26E8C"/>
    <w:rsid w:val="00D306B7"/>
    <w:rsid w:val="00D30816"/>
    <w:rsid w:val="00D30A54"/>
    <w:rsid w:val="00D30F3D"/>
    <w:rsid w:val="00D31BE0"/>
    <w:rsid w:val="00D328B3"/>
    <w:rsid w:val="00D34C32"/>
    <w:rsid w:val="00D35A7C"/>
    <w:rsid w:val="00D35FDF"/>
    <w:rsid w:val="00D368CB"/>
    <w:rsid w:val="00D37F9C"/>
    <w:rsid w:val="00D40745"/>
    <w:rsid w:val="00D40857"/>
    <w:rsid w:val="00D42206"/>
    <w:rsid w:val="00D42383"/>
    <w:rsid w:val="00D425D2"/>
    <w:rsid w:val="00D43C93"/>
    <w:rsid w:val="00D45B2C"/>
    <w:rsid w:val="00D46829"/>
    <w:rsid w:val="00D47598"/>
    <w:rsid w:val="00D515D1"/>
    <w:rsid w:val="00D5264F"/>
    <w:rsid w:val="00D537C9"/>
    <w:rsid w:val="00D54955"/>
    <w:rsid w:val="00D54AAC"/>
    <w:rsid w:val="00D60B11"/>
    <w:rsid w:val="00D6295B"/>
    <w:rsid w:val="00D7050E"/>
    <w:rsid w:val="00D711EB"/>
    <w:rsid w:val="00D71CF9"/>
    <w:rsid w:val="00D71D27"/>
    <w:rsid w:val="00D72F5E"/>
    <w:rsid w:val="00D75960"/>
    <w:rsid w:val="00D763AA"/>
    <w:rsid w:val="00D772D8"/>
    <w:rsid w:val="00D81D8E"/>
    <w:rsid w:val="00D821DB"/>
    <w:rsid w:val="00D83D4E"/>
    <w:rsid w:val="00D8435C"/>
    <w:rsid w:val="00D858E8"/>
    <w:rsid w:val="00D86942"/>
    <w:rsid w:val="00D90386"/>
    <w:rsid w:val="00D90C03"/>
    <w:rsid w:val="00D913BF"/>
    <w:rsid w:val="00D95B9D"/>
    <w:rsid w:val="00D960B6"/>
    <w:rsid w:val="00D9640D"/>
    <w:rsid w:val="00D9677B"/>
    <w:rsid w:val="00D971FD"/>
    <w:rsid w:val="00D97383"/>
    <w:rsid w:val="00DA5547"/>
    <w:rsid w:val="00DA5A91"/>
    <w:rsid w:val="00DB3B18"/>
    <w:rsid w:val="00DB6060"/>
    <w:rsid w:val="00DB78A6"/>
    <w:rsid w:val="00DB7FE9"/>
    <w:rsid w:val="00DC0AFF"/>
    <w:rsid w:val="00DC169F"/>
    <w:rsid w:val="00DC60B6"/>
    <w:rsid w:val="00DC67BC"/>
    <w:rsid w:val="00DD17EE"/>
    <w:rsid w:val="00DD54A7"/>
    <w:rsid w:val="00DD6D0A"/>
    <w:rsid w:val="00DE0B3E"/>
    <w:rsid w:val="00DE17AC"/>
    <w:rsid w:val="00DE2F86"/>
    <w:rsid w:val="00DE31B3"/>
    <w:rsid w:val="00DE427B"/>
    <w:rsid w:val="00DE571B"/>
    <w:rsid w:val="00DF081A"/>
    <w:rsid w:val="00DF0A6F"/>
    <w:rsid w:val="00DF1410"/>
    <w:rsid w:val="00DF164A"/>
    <w:rsid w:val="00DF1940"/>
    <w:rsid w:val="00DF1B37"/>
    <w:rsid w:val="00DF1C6E"/>
    <w:rsid w:val="00DF1D28"/>
    <w:rsid w:val="00DF2313"/>
    <w:rsid w:val="00DF36C9"/>
    <w:rsid w:val="00DF36F8"/>
    <w:rsid w:val="00DF3F0D"/>
    <w:rsid w:val="00DF4504"/>
    <w:rsid w:val="00DF4E4B"/>
    <w:rsid w:val="00DF5AB8"/>
    <w:rsid w:val="00E00873"/>
    <w:rsid w:val="00E01F62"/>
    <w:rsid w:val="00E034F0"/>
    <w:rsid w:val="00E06572"/>
    <w:rsid w:val="00E06B69"/>
    <w:rsid w:val="00E10068"/>
    <w:rsid w:val="00E10728"/>
    <w:rsid w:val="00E10CFE"/>
    <w:rsid w:val="00E13B82"/>
    <w:rsid w:val="00E1719A"/>
    <w:rsid w:val="00E2010D"/>
    <w:rsid w:val="00E23109"/>
    <w:rsid w:val="00E24B0F"/>
    <w:rsid w:val="00E274B5"/>
    <w:rsid w:val="00E315D9"/>
    <w:rsid w:val="00E3333D"/>
    <w:rsid w:val="00E376CB"/>
    <w:rsid w:val="00E402E6"/>
    <w:rsid w:val="00E427E8"/>
    <w:rsid w:val="00E44AD6"/>
    <w:rsid w:val="00E459BF"/>
    <w:rsid w:val="00E45ABD"/>
    <w:rsid w:val="00E45AC2"/>
    <w:rsid w:val="00E45FC1"/>
    <w:rsid w:val="00E463B5"/>
    <w:rsid w:val="00E501F3"/>
    <w:rsid w:val="00E51CD7"/>
    <w:rsid w:val="00E52729"/>
    <w:rsid w:val="00E54830"/>
    <w:rsid w:val="00E54EB5"/>
    <w:rsid w:val="00E550C6"/>
    <w:rsid w:val="00E56FA8"/>
    <w:rsid w:val="00E57DB3"/>
    <w:rsid w:val="00E60051"/>
    <w:rsid w:val="00E629DD"/>
    <w:rsid w:val="00E62D61"/>
    <w:rsid w:val="00E62F62"/>
    <w:rsid w:val="00E630DB"/>
    <w:rsid w:val="00E63B21"/>
    <w:rsid w:val="00E66CB5"/>
    <w:rsid w:val="00E67543"/>
    <w:rsid w:val="00E675D7"/>
    <w:rsid w:val="00E677A6"/>
    <w:rsid w:val="00E719DB"/>
    <w:rsid w:val="00E72097"/>
    <w:rsid w:val="00E72814"/>
    <w:rsid w:val="00E73456"/>
    <w:rsid w:val="00E73C20"/>
    <w:rsid w:val="00E753CF"/>
    <w:rsid w:val="00E75CF0"/>
    <w:rsid w:val="00E76974"/>
    <w:rsid w:val="00E77859"/>
    <w:rsid w:val="00E80250"/>
    <w:rsid w:val="00E83E35"/>
    <w:rsid w:val="00E8680A"/>
    <w:rsid w:val="00E870B6"/>
    <w:rsid w:val="00E90BAB"/>
    <w:rsid w:val="00E90FF7"/>
    <w:rsid w:val="00E9178E"/>
    <w:rsid w:val="00E91BC7"/>
    <w:rsid w:val="00E925C2"/>
    <w:rsid w:val="00E94662"/>
    <w:rsid w:val="00E97891"/>
    <w:rsid w:val="00E97BCD"/>
    <w:rsid w:val="00EA0289"/>
    <w:rsid w:val="00EA1AC1"/>
    <w:rsid w:val="00EA2716"/>
    <w:rsid w:val="00EA2F54"/>
    <w:rsid w:val="00EA434A"/>
    <w:rsid w:val="00EA4C1A"/>
    <w:rsid w:val="00EA6461"/>
    <w:rsid w:val="00EA6B8F"/>
    <w:rsid w:val="00EB067E"/>
    <w:rsid w:val="00EB1BD0"/>
    <w:rsid w:val="00EB2348"/>
    <w:rsid w:val="00EB37A5"/>
    <w:rsid w:val="00EB4C5D"/>
    <w:rsid w:val="00EB639E"/>
    <w:rsid w:val="00EC0819"/>
    <w:rsid w:val="00EC292E"/>
    <w:rsid w:val="00EC2FFE"/>
    <w:rsid w:val="00EC3D0A"/>
    <w:rsid w:val="00EC491A"/>
    <w:rsid w:val="00ED0593"/>
    <w:rsid w:val="00ED1D42"/>
    <w:rsid w:val="00ED3288"/>
    <w:rsid w:val="00ED59FD"/>
    <w:rsid w:val="00ED715D"/>
    <w:rsid w:val="00ED76DA"/>
    <w:rsid w:val="00EE1236"/>
    <w:rsid w:val="00EE2375"/>
    <w:rsid w:val="00EE2A9B"/>
    <w:rsid w:val="00EE4D86"/>
    <w:rsid w:val="00EE5552"/>
    <w:rsid w:val="00EE7BE8"/>
    <w:rsid w:val="00EF0184"/>
    <w:rsid w:val="00EF1D95"/>
    <w:rsid w:val="00EF2878"/>
    <w:rsid w:val="00EF3F20"/>
    <w:rsid w:val="00EF72E6"/>
    <w:rsid w:val="00F00876"/>
    <w:rsid w:val="00F01485"/>
    <w:rsid w:val="00F0281E"/>
    <w:rsid w:val="00F100B0"/>
    <w:rsid w:val="00F10EA9"/>
    <w:rsid w:val="00F11CCA"/>
    <w:rsid w:val="00F164AA"/>
    <w:rsid w:val="00F1704E"/>
    <w:rsid w:val="00F2019F"/>
    <w:rsid w:val="00F21102"/>
    <w:rsid w:val="00F217D1"/>
    <w:rsid w:val="00F23B46"/>
    <w:rsid w:val="00F2489A"/>
    <w:rsid w:val="00F24F56"/>
    <w:rsid w:val="00F25C8D"/>
    <w:rsid w:val="00F32963"/>
    <w:rsid w:val="00F344EF"/>
    <w:rsid w:val="00F34971"/>
    <w:rsid w:val="00F34F6B"/>
    <w:rsid w:val="00F3616A"/>
    <w:rsid w:val="00F429D4"/>
    <w:rsid w:val="00F43EAB"/>
    <w:rsid w:val="00F44094"/>
    <w:rsid w:val="00F44475"/>
    <w:rsid w:val="00F448B7"/>
    <w:rsid w:val="00F44B72"/>
    <w:rsid w:val="00F5073D"/>
    <w:rsid w:val="00F507BE"/>
    <w:rsid w:val="00F51A29"/>
    <w:rsid w:val="00F53263"/>
    <w:rsid w:val="00F534AE"/>
    <w:rsid w:val="00F5378B"/>
    <w:rsid w:val="00F54F04"/>
    <w:rsid w:val="00F55D96"/>
    <w:rsid w:val="00F56F5C"/>
    <w:rsid w:val="00F57EC7"/>
    <w:rsid w:val="00F61454"/>
    <w:rsid w:val="00F61B64"/>
    <w:rsid w:val="00F61E8A"/>
    <w:rsid w:val="00F62F3C"/>
    <w:rsid w:val="00F64790"/>
    <w:rsid w:val="00F6488F"/>
    <w:rsid w:val="00F65095"/>
    <w:rsid w:val="00F65400"/>
    <w:rsid w:val="00F65C3A"/>
    <w:rsid w:val="00F66609"/>
    <w:rsid w:val="00F669E6"/>
    <w:rsid w:val="00F66C53"/>
    <w:rsid w:val="00F7171B"/>
    <w:rsid w:val="00F71B13"/>
    <w:rsid w:val="00F7440B"/>
    <w:rsid w:val="00F75203"/>
    <w:rsid w:val="00F76025"/>
    <w:rsid w:val="00F774A6"/>
    <w:rsid w:val="00F80885"/>
    <w:rsid w:val="00F83028"/>
    <w:rsid w:val="00F84A81"/>
    <w:rsid w:val="00F84AE2"/>
    <w:rsid w:val="00F86837"/>
    <w:rsid w:val="00F87980"/>
    <w:rsid w:val="00F87B56"/>
    <w:rsid w:val="00F87BA0"/>
    <w:rsid w:val="00F87E22"/>
    <w:rsid w:val="00F9191F"/>
    <w:rsid w:val="00F92435"/>
    <w:rsid w:val="00F929FA"/>
    <w:rsid w:val="00F94003"/>
    <w:rsid w:val="00F944C4"/>
    <w:rsid w:val="00F97196"/>
    <w:rsid w:val="00FA0CA8"/>
    <w:rsid w:val="00FA19AA"/>
    <w:rsid w:val="00FA26F7"/>
    <w:rsid w:val="00FA3CC6"/>
    <w:rsid w:val="00FA58B3"/>
    <w:rsid w:val="00FA6710"/>
    <w:rsid w:val="00FA67FC"/>
    <w:rsid w:val="00FB30AC"/>
    <w:rsid w:val="00FB30FE"/>
    <w:rsid w:val="00FB3E26"/>
    <w:rsid w:val="00FB4435"/>
    <w:rsid w:val="00FB46B0"/>
    <w:rsid w:val="00FB60C1"/>
    <w:rsid w:val="00FB62D0"/>
    <w:rsid w:val="00FB692E"/>
    <w:rsid w:val="00FC2508"/>
    <w:rsid w:val="00FC3111"/>
    <w:rsid w:val="00FC6CE1"/>
    <w:rsid w:val="00FC7583"/>
    <w:rsid w:val="00FD01FD"/>
    <w:rsid w:val="00FD06FD"/>
    <w:rsid w:val="00FD0CBA"/>
    <w:rsid w:val="00FD0F2F"/>
    <w:rsid w:val="00FD1C2F"/>
    <w:rsid w:val="00FD2D89"/>
    <w:rsid w:val="00FD378A"/>
    <w:rsid w:val="00FD4747"/>
    <w:rsid w:val="00FD4B98"/>
    <w:rsid w:val="00FD4E24"/>
    <w:rsid w:val="00FD65C3"/>
    <w:rsid w:val="00FD729B"/>
    <w:rsid w:val="00FE1BBE"/>
    <w:rsid w:val="00FE2935"/>
    <w:rsid w:val="00FE45C6"/>
    <w:rsid w:val="00FE4928"/>
    <w:rsid w:val="00FF0730"/>
    <w:rsid w:val="00FF34B3"/>
    <w:rsid w:val="00FF4484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45ABD"/>
    <w:rPr>
      <w:sz w:val="24"/>
      <w:szCs w:val="24"/>
    </w:rPr>
  </w:style>
  <w:style w:type="paragraph" w:styleId="Antrat1">
    <w:name w:val="heading 1"/>
    <w:basedOn w:val="prastasis"/>
    <w:link w:val="Antrat1Diagrama"/>
    <w:qFormat/>
    <w:rsid w:val="00832B54"/>
    <w:pPr>
      <w:spacing w:before="251" w:after="84"/>
      <w:outlineLvl w:val="0"/>
    </w:pPr>
    <w:rPr>
      <w:b/>
      <w:bCs/>
      <w:color w:val="131313"/>
      <w:kern w:val="36"/>
      <w:sz w:val="22"/>
      <w:szCs w:val="22"/>
      <w:lang w:val="en-US"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F1D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1">
    <w:name w:val="1"/>
    <w:basedOn w:val="prastasis"/>
    <w:rsid w:val="00D16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FD729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aliases w:val=" Char Diagrama Diagrama Diagrama Diagrama, Char Diagrama"/>
    <w:basedOn w:val="prastasis"/>
    <w:link w:val="AntratsDiagrama"/>
    <w:rsid w:val="00B8650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86508"/>
  </w:style>
  <w:style w:type="paragraph" w:customStyle="1" w:styleId="CharChar2DiagramaCharChar1DiagramaCharCharDiagramaCharCharDiagramaDiagramaCharChar">
    <w:name w:val="Char Char2 Diagrama Char Char1 Diagrama Char Char Diagrama Char Char Diagrama Diagrama Char Char"/>
    <w:basedOn w:val="prastasis"/>
    <w:rsid w:val="0043466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4">
    <w:name w:val="Char Char4"/>
    <w:basedOn w:val="prastasis"/>
    <w:rsid w:val="00117A5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436985"/>
    <w:pPr>
      <w:tabs>
        <w:tab w:val="center" w:pos="4986"/>
        <w:tab w:val="right" w:pos="9972"/>
      </w:tabs>
    </w:pPr>
  </w:style>
  <w:style w:type="paragraph" w:customStyle="1" w:styleId="CharDiagramaDiagrama">
    <w:name w:val="Char Diagrama Diagrama"/>
    <w:basedOn w:val="prastasis"/>
    <w:rsid w:val="0077638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92046"/>
    <w:rPr>
      <w:rFonts w:ascii="Tahoma" w:hAnsi="Tahoma" w:cs="Tahoma"/>
      <w:sz w:val="16"/>
      <w:szCs w:val="16"/>
    </w:rPr>
  </w:style>
  <w:style w:type="paragraph" w:styleId="Puslapioinaostekstas">
    <w:name w:val="footnote text"/>
    <w:aliases w:val="Footnote,Footnote text,fn,Footnote Text Char Char"/>
    <w:basedOn w:val="prastasis"/>
    <w:link w:val="PuslapioinaostekstasDiagrama"/>
    <w:uiPriority w:val="99"/>
    <w:unhideWhenUsed/>
    <w:rsid w:val="003B2E74"/>
    <w:pPr>
      <w:widowControl w:val="0"/>
      <w:adjustRightInd w:val="0"/>
      <w:jc w:val="both"/>
      <w:textAlignment w:val="baseline"/>
    </w:pPr>
    <w:rPr>
      <w:lang w:val="en-US" w:eastAsia="en-US"/>
    </w:rPr>
  </w:style>
  <w:style w:type="character" w:customStyle="1" w:styleId="PuslapioinaostekstasDiagrama">
    <w:name w:val="Puslapio išnašos tekstas Diagrama"/>
    <w:aliases w:val="Footnote Diagrama1,Footnote text Diagrama1,fn Diagrama1,Footnote Text Char Char Diagrama1"/>
    <w:link w:val="Puslapioinaostekstas"/>
    <w:uiPriority w:val="99"/>
    <w:rsid w:val="003B2E74"/>
    <w:rPr>
      <w:sz w:val="24"/>
      <w:szCs w:val="24"/>
      <w:lang w:val="en-US" w:eastAsia="en-US" w:bidi="ar-SA"/>
    </w:rPr>
  </w:style>
  <w:style w:type="character" w:styleId="Puslapioinaosnuoroda">
    <w:name w:val="footnote reference"/>
    <w:uiPriority w:val="99"/>
    <w:semiHidden/>
    <w:unhideWhenUsed/>
    <w:rsid w:val="003B2E74"/>
    <w:rPr>
      <w:vertAlign w:val="superscript"/>
    </w:rPr>
  </w:style>
  <w:style w:type="paragraph" w:styleId="Pagrindinistekstas">
    <w:name w:val="Body Text"/>
    <w:basedOn w:val="prastasis"/>
    <w:rsid w:val="00C13DE9"/>
    <w:pPr>
      <w:widowControl w:val="0"/>
      <w:suppressAutoHyphens/>
      <w:ind w:firstLine="567"/>
      <w:jc w:val="both"/>
    </w:pPr>
    <w:rPr>
      <w:rFonts w:eastAsia="Andale Sans UI" w:cs="Tahoma"/>
      <w:lang w:eastAsia="en-US" w:bidi="en-US"/>
    </w:rPr>
  </w:style>
  <w:style w:type="character" w:styleId="Komentaronuoroda">
    <w:name w:val="annotation reference"/>
    <w:uiPriority w:val="99"/>
    <w:rsid w:val="005775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5775BE"/>
    <w:rPr>
      <w:sz w:val="20"/>
      <w:szCs w:val="20"/>
    </w:rPr>
  </w:style>
  <w:style w:type="paragraph" w:customStyle="1" w:styleId="CharChar1">
    <w:name w:val="Char Char1"/>
    <w:basedOn w:val="prastasis"/>
    <w:rsid w:val="00E550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A5197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aliases w:val="Table of contents numbered"/>
    <w:basedOn w:val="prastasis"/>
    <w:link w:val="SraopastraipaDiagrama"/>
    <w:uiPriority w:val="34"/>
    <w:qFormat/>
    <w:rsid w:val="00893B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1DiagramaDiagramaCharCharDiagramaDiagramaCharChar">
    <w:name w:val="Char Char1 Diagrama Diagrama Char Char Diagrama Diagrama Char Char"/>
    <w:basedOn w:val="prastasis"/>
    <w:rsid w:val="008271F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rsid w:val="00827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Pagrindinistekstas3">
    <w:name w:val="Body Text 3"/>
    <w:basedOn w:val="prastasis"/>
    <w:rsid w:val="00C455FA"/>
    <w:pPr>
      <w:spacing w:after="120"/>
    </w:pPr>
    <w:rPr>
      <w:sz w:val="16"/>
      <w:szCs w:val="16"/>
    </w:rPr>
  </w:style>
  <w:style w:type="paragraph" w:customStyle="1" w:styleId="DiagramaDiagramaCharCharDiagramaCharChar">
    <w:name w:val="Diagrama Diagrama Char Char Diagrama Char Char"/>
    <w:basedOn w:val="prastasis"/>
    <w:rsid w:val="004D27A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astasistinklapis">
    <w:name w:val="Normal (Web)"/>
    <w:basedOn w:val="prastasis"/>
    <w:uiPriority w:val="99"/>
    <w:unhideWhenUsed/>
    <w:rsid w:val="00661B0F"/>
    <w:pPr>
      <w:spacing w:before="100" w:beforeAutospacing="1" w:after="100" w:afterAutospacing="1"/>
    </w:pPr>
  </w:style>
  <w:style w:type="character" w:customStyle="1" w:styleId="Antrat1Diagrama">
    <w:name w:val="Antraštė 1 Diagrama"/>
    <w:link w:val="Antrat1"/>
    <w:rsid w:val="00832B54"/>
    <w:rPr>
      <w:b/>
      <w:bCs/>
      <w:color w:val="131313"/>
      <w:kern w:val="36"/>
      <w:sz w:val="22"/>
      <w:szCs w:val="22"/>
      <w:lang w:val="en-US" w:eastAsia="en-US" w:bidi="ar-SA"/>
    </w:rPr>
  </w:style>
  <w:style w:type="character" w:styleId="Hipersaitas">
    <w:name w:val="Hyperlink"/>
    <w:unhideWhenUsed/>
    <w:rsid w:val="0056526D"/>
    <w:rPr>
      <w:color w:val="000000"/>
      <w:u w:val="single"/>
    </w:rPr>
  </w:style>
  <w:style w:type="paragraph" w:customStyle="1" w:styleId="tajtip">
    <w:name w:val="tajtip"/>
    <w:basedOn w:val="prastasis"/>
    <w:rsid w:val="008325C8"/>
    <w:pPr>
      <w:spacing w:before="100" w:beforeAutospacing="1" w:after="100" w:afterAutospacing="1"/>
    </w:pPr>
  </w:style>
  <w:style w:type="character" w:styleId="Emfaz">
    <w:name w:val="Emphasis"/>
    <w:qFormat/>
    <w:rsid w:val="00482327"/>
    <w:rPr>
      <w:b/>
      <w:bCs/>
      <w:i w:val="0"/>
      <w:iCs w:val="0"/>
    </w:rPr>
  </w:style>
  <w:style w:type="character" w:customStyle="1" w:styleId="AntratsDiagrama">
    <w:name w:val="Antraštės Diagrama"/>
    <w:aliases w:val=" Char Diagrama Diagrama Diagrama Diagrama Diagrama, Char Diagrama Diagrama"/>
    <w:link w:val="Antrats"/>
    <w:rsid w:val="00E94662"/>
    <w:rPr>
      <w:sz w:val="24"/>
      <w:szCs w:val="24"/>
      <w:lang w:val="lt-LT" w:eastAsia="lt-LT" w:bidi="ar-SA"/>
    </w:rPr>
  </w:style>
  <w:style w:type="paragraph" w:styleId="Komentarotema">
    <w:name w:val="annotation subject"/>
    <w:basedOn w:val="Komentarotekstas"/>
    <w:next w:val="Komentarotekstas"/>
    <w:semiHidden/>
    <w:rsid w:val="00DB6060"/>
    <w:rPr>
      <w:b/>
      <w:bCs/>
    </w:rPr>
  </w:style>
  <w:style w:type="character" w:customStyle="1" w:styleId="FootnoteDiagrama">
    <w:name w:val="Footnote Diagrama"/>
    <w:aliases w:val="Footnote text Diagrama,fn Diagrama,Footnote Text Char Char Diagrama"/>
    <w:rsid w:val="009738B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Sraopastraipa1">
    <w:name w:val="Sąrašo pastraipa1"/>
    <w:basedOn w:val="prastasis"/>
    <w:qFormat/>
    <w:rsid w:val="009738B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DiagramaCharChar">
    <w:name w:val="Diagrama Char Char"/>
    <w:basedOn w:val="prastasis"/>
    <w:rsid w:val="00EB639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rsid w:val="004E66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DiagramaCharCharDiagrama">
    <w:name w:val="Diagrama Diagrama1 Diagrama Diagrama Diagrama Diagrama Diagrama Diagrama Diagrama Diagrama Diagrama Diagrama Diagrama Diagrama Char Char Diagrama"/>
    <w:basedOn w:val="prastasis"/>
    <w:rsid w:val="0001029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CB7D8A"/>
    <w:pPr>
      <w:widowControl w:val="0"/>
      <w:adjustRightInd w:val="0"/>
      <w:spacing w:line="360" w:lineRule="atLeast"/>
      <w:jc w:val="both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">
    <w:name w:val="Char Char Diagrama Diagrama"/>
    <w:basedOn w:val="prastasis"/>
    <w:rsid w:val="00D07B5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rsid w:val="00322577"/>
    <w:rPr>
      <w:rFonts w:ascii="Courier New" w:hAnsi="Courier New" w:cs="Courier New"/>
      <w:lang w:val="en-US" w:eastAsia="en-US" w:bidi="ar-SA"/>
    </w:rPr>
  </w:style>
  <w:style w:type="paragraph" w:customStyle="1" w:styleId="DiagramaDiagramaDiagramaCharCharDiagramaCharDiagrama">
    <w:name w:val="Diagrama Diagrama Diagrama Char Char Diagrama Char Diagrama"/>
    <w:basedOn w:val="prastasis"/>
    <w:rsid w:val="0032257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DiagramaCharCharDiagramaDiagramaCharCharDiagramaDiagramaDiagrama1Diagrama">
    <w:name w:val="Char Char1 Diagrama Diagrama Char Char Diagrama Diagrama Char Char Diagrama Diagrama Diagrama1 Diagrama"/>
    <w:basedOn w:val="prastasis"/>
    <w:rsid w:val="004D693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">
    <w:name w:val="Diagrama Diagrama Diagrama"/>
    <w:basedOn w:val="prastasis"/>
    <w:rsid w:val="00702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6276F9"/>
  </w:style>
  <w:style w:type="paragraph" w:styleId="Dokumentoinaostekstas">
    <w:name w:val="endnote text"/>
    <w:basedOn w:val="prastasis"/>
    <w:link w:val="DokumentoinaostekstasDiagrama"/>
    <w:uiPriority w:val="99"/>
    <w:unhideWhenUsed/>
    <w:rsid w:val="00BD2500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D2500"/>
  </w:style>
  <w:style w:type="character" w:styleId="Dokumentoinaosnumeris">
    <w:name w:val="endnote reference"/>
    <w:uiPriority w:val="99"/>
    <w:unhideWhenUsed/>
    <w:rsid w:val="00BD2500"/>
    <w:rPr>
      <w:vertAlign w:val="superscript"/>
    </w:rPr>
  </w:style>
  <w:style w:type="paragraph" w:customStyle="1" w:styleId="Default">
    <w:name w:val="Default"/>
    <w:rsid w:val="001B56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2"/>
    <w:basedOn w:val="prastasis"/>
    <w:rsid w:val="0073352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raopastraipaDiagrama">
    <w:name w:val="Sąrašo pastraipa Diagrama"/>
    <w:aliases w:val="Table of contents numbered Diagrama"/>
    <w:link w:val="Sraopastraipa"/>
    <w:uiPriority w:val="34"/>
    <w:locked/>
    <w:rsid w:val="00C94822"/>
    <w:rPr>
      <w:rFonts w:ascii="Calibri" w:eastAsia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semiHidden/>
    <w:rsid w:val="00DF1D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tarp">
    <w:name w:val="No Spacing"/>
    <w:uiPriority w:val="1"/>
    <w:qFormat/>
    <w:rsid w:val="00CC29F4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8573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basedOn w:val="Numatytasispastraiposriftas"/>
    <w:link w:val="Porat"/>
    <w:uiPriority w:val="99"/>
    <w:rsid w:val="002002A7"/>
    <w:rPr>
      <w:sz w:val="24"/>
      <w:szCs w:val="24"/>
    </w:rPr>
  </w:style>
  <w:style w:type="character" w:styleId="Perirtashipersaitas">
    <w:name w:val="FollowedHyperlink"/>
    <w:basedOn w:val="Numatytasispastraiposriftas"/>
    <w:rsid w:val="00FE1B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45ABD"/>
    <w:rPr>
      <w:sz w:val="24"/>
      <w:szCs w:val="24"/>
    </w:rPr>
  </w:style>
  <w:style w:type="paragraph" w:styleId="Antrat1">
    <w:name w:val="heading 1"/>
    <w:basedOn w:val="prastasis"/>
    <w:link w:val="Antrat1Diagrama"/>
    <w:qFormat/>
    <w:rsid w:val="00832B54"/>
    <w:pPr>
      <w:spacing w:before="251" w:after="84"/>
      <w:outlineLvl w:val="0"/>
    </w:pPr>
    <w:rPr>
      <w:b/>
      <w:bCs/>
      <w:color w:val="131313"/>
      <w:kern w:val="36"/>
      <w:sz w:val="22"/>
      <w:szCs w:val="22"/>
      <w:lang w:val="en-US"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F1D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1">
    <w:name w:val="1"/>
    <w:basedOn w:val="prastasis"/>
    <w:rsid w:val="00D1638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FD729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aliases w:val=" Char Diagrama Diagrama Diagrama Diagrama, Char Diagrama"/>
    <w:basedOn w:val="prastasis"/>
    <w:link w:val="AntratsDiagrama"/>
    <w:rsid w:val="00B8650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86508"/>
  </w:style>
  <w:style w:type="paragraph" w:customStyle="1" w:styleId="CharChar2DiagramaCharChar1DiagramaCharCharDiagramaCharCharDiagramaDiagramaCharChar">
    <w:name w:val="Char Char2 Diagrama Char Char1 Diagrama Char Char Diagrama Char Char Diagrama Diagrama Char Char"/>
    <w:basedOn w:val="prastasis"/>
    <w:rsid w:val="0043466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4">
    <w:name w:val="Char Char4"/>
    <w:basedOn w:val="prastasis"/>
    <w:rsid w:val="00117A5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436985"/>
    <w:pPr>
      <w:tabs>
        <w:tab w:val="center" w:pos="4986"/>
        <w:tab w:val="right" w:pos="9972"/>
      </w:tabs>
    </w:pPr>
  </w:style>
  <w:style w:type="paragraph" w:customStyle="1" w:styleId="CharDiagramaDiagrama">
    <w:name w:val="Char Diagrama Diagrama"/>
    <w:basedOn w:val="prastasis"/>
    <w:rsid w:val="0077638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692046"/>
    <w:rPr>
      <w:rFonts w:ascii="Tahoma" w:hAnsi="Tahoma" w:cs="Tahoma"/>
      <w:sz w:val="16"/>
      <w:szCs w:val="16"/>
    </w:rPr>
  </w:style>
  <w:style w:type="paragraph" w:styleId="Puslapioinaostekstas">
    <w:name w:val="footnote text"/>
    <w:aliases w:val="Footnote,Footnote text,fn,Footnote Text Char Char"/>
    <w:basedOn w:val="prastasis"/>
    <w:link w:val="PuslapioinaostekstasDiagrama"/>
    <w:uiPriority w:val="99"/>
    <w:unhideWhenUsed/>
    <w:rsid w:val="003B2E74"/>
    <w:pPr>
      <w:widowControl w:val="0"/>
      <w:adjustRightInd w:val="0"/>
      <w:jc w:val="both"/>
      <w:textAlignment w:val="baseline"/>
    </w:pPr>
    <w:rPr>
      <w:lang w:val="en-US" w:eastAsia="en-US"/>
    </w:rPr>
  </w:style>
  <w:style w:type="character" w:customStyle="1" w:styleId="PuslapioinaostekstasDiagrama">
    <w:name w:val="Puslapio išnašos tekstas Diagrama"/>
    <w:aliases w:val="Footnote Diagrama1,Footnote text Diagrama1,fn Diagrama1,Footnote Text Char Char Diagrama1"/>
    <w:link w:val="Puslapioinaostekstas"/>
    <w:uiPriority w:val="99"/>
    <w:rsid w:val="003B2E74"/>
    <w:rPr>
      <w:sz w:val="24"/>
      <w:szCs w:val="24"/>
      <w:lang w:val="en-US" w:eastAsia="en-US" w:bidi="ar-SA"/>
    </w:rPr>
  </w:style>
  <w:style w:type="character" w:styleId="Puslapioinaosnuoroda">
    <w:name w:val="footnote reference"/>
    <w:uiPriority w:val="99"/>
    <w:semiHidden/>
    <w:unhideWhenUsed/>
    <w:rsid w:val="003B2E74"/>
    <w:rPr>
      <w:vertAlign w:val="superscript"/>
    </w:rPr>
  </w:style>
  <w:style w:type="paragraph" w:styleId="Pagrindinistekstas">
    <w:name w:val="Body Text"/>
    <w:basedOn w:val="prastasis"/>
    <w:rsid w:val="00C13DE9"/>
    <w:pPr>
      <w:widowControl w:val="0"/>
      <w:suppressAutoHyphens/>
      <w:ind w:firstLine="567"/>
      <w:jc w:val="both"/>
    </w:pPr>
    <w:rPr>
      <w:rFonts w:eastAsia="Andale Sans UI" w:cs="Tahoma"/>
      <w:lang w:eastAsia="en-US" w:bidi="en-US"/>
    </w:rPr>
  </w:style>
  <w:style w:type="character" w:styleId="Komentaronuoroda">
    <w:name w:val="annotation reference"/>
    <w:uiPriority w:val="99"/>
    <w:rsid w:val="005775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5775BE"/>
    <w:rPr>
      <w:sz w:val="20"/>
      <w:szCs w:val="20"/>
    </w:rPr>
  </w:style>
  <w:style w:type="paragraph" w:customStyle="1" w:styleId="CharChar1">
    <w:name w:val="Char Char1"/>
    <w:basedOn w:val="prastasis"/>
    <w:rsid w:val="00E550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A5197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aliases w:val="Table of contents numbered"/>
    <w:basedOn w:val="prastasis"/>
    <w:link w:val="SraopastraipaDiagrama"/>
    <w:uiPriority w:val="34"/>
    <w:qFormat/>
    <w:rsid w:val="00893B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1DiagramaDiagramaCharCharDiagramaDiagramaCharChar">
    <w:name w:val="Char Char1 Diagrama Diagrama Char Char Diagrama Diagrama Char Char"/>
    <w:basedOn w:val="prastasis"/>
    <w:rsid w:val="008271F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rsid w:val="00827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Pagrindinistekstas3">
    <w:name w:val="Body Text 3"/>
    <w:basedOn w:val="prastasis"/>
    <w:rsid w:val="00C455FA"/>
    <w:pPr>
      <w:spacing w:after="120"/>
    </w:pPr>
    <w:rPr>
      <w:sz w:val="16"/>
      <w:szCs w:val="16"/>
    </w:rPr>
  </w:style>
  <w:style w:type="paragraph" w:customStyle="1" w:styleId="DiagramaDiagramaCharCharDiagramaCharChar">
    <w:name w:val="Diagrama Diagrama Char Char Diagrama Char Char"/>
    <w:basedOn w:val="prastasis"/>
    <w:rsid w:val="004D27A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astasistinklapis">
    <w:name w:val="Normal (Web)"/>
    <w:basedOn w:val="prastasis"/>
    <w:uiPriority w:val="99"/>
    <w:unhideWhenUsed/>
    <w:rsid w:val="00661B0F"/>
    <w:pPr>
      <w:spacing w:before="100" w:beforeAutospacing="1" w:after="100" w:afterAutospacing="1"/>
    </w:pPr>
  </w:style>
  <w:style w:type="character" w:customStyle="1" w:styleId="Antrat1Diagrama">
    <w:name w:val="Antraštė 1 Diagrama"/>
    <w:link w:val="Antrat1"/>
    <w:rsid w:val="00832B54"/>
    <w:rPr>
      <w:b/>
      <w:bCs/>
      <w:color w:val="131313"/>
      <w:kern w:val="36"/>
      <w:sz w:val="22"/>
      <w:szCs w:val="22"/>
      <w:lang w:val="en-US" w:eastAsia="en-US" w:bidi="ar-SA"/>
    </w:rPr>
  </w:style>
  <w:style w:type="character" w:styleId="Hipersaitas">
    <w:name w:val="Hyperlink"/>
    <w:unhideWhenUsed/>
    <w:rsid w:val="0056526D"/>
    <w:rPr>
      <w:color w:val="000000"/>
      <w:u w:val="single"/>
    </w:rPr>
  </w:style>
  <w:style w:type="paragraph" w:customStyle="1" w:styleId="tajtip">
    <w:name w:val="tajtip"/>
    <w:basedOn w:val="prastasis"/>
    <w:rsid w:val="008325C8"/>
    <w:pPr>
      <w:spacing w:before="100" w:beforeAutospacing="1" w:after="100" w:afterAutospacing="1"/>
    </w:pPr>
  </w:style>
  <w:style w:type="character" w:styleId="Emfaz">
    <w:name w:val="Emphasis"/>
    <w:qFormat/>
    <w:rsid w:val="00482327"/>
    <w:rPr>
      <w:b/>
      <w:bCs/>
      <w:i w:val="0"/>
      <w:iCs w:val="0"/>
    </w:rPr>
  </w:style>
  <w:style w:type="character" w:customStyle="1" w:styleId="AntratsDiagrama">
    <w:name w:val="Antraštės Diagrama"/>
    <w:aliases w:val=" Char Diagrama Diagrama Diagrama Diagrama Diagrama, Char Diagrama Diagrama"/>
    <w:link w:val="Antrats"/>
    <w:rsid w:val="00E94662"/>
    <w:rPr>
      <w:sz w:val="24"/>
      <w:szCs w:val="24"/>
      <w:lang w:val="lt-LT" w:eastAsia="lt-LT" w:bidi="ar-SA"/>
    </w:rPr>
  </w:style>
  <w:style w:type="paragraph" w:styleId="Komentarotema">
    <w:name w:val="annotation subject"/>
    <w:basedOn w:val="Komentarotekstas"/>
    <w:next w:val="Komentarotekstas"/>
    <w:semiHidden/>
    <w:rsid w:val="00DB6060"/>
    <w:rPr>
      <w:b/>
      <w:bCs/>
    </w:rPr>
  </w:style>
  <w:style w:type="character" w:customStyle="1" w:styleId="FootnoteDiagrama">
    <w:name w:val="Footnote Diagrama"/>
    <w:aliases w:val="Footnote text Diagrama,fn Diagrama,Footnote Text Char Char Diagrama"/>
    <w:rsid w:val="009738B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Sraopastraipa1">
    <w:name w:val="Sąrašo pastraipa1"/>
    <w:basedOn w:val="prastasis"/>
    <w:qFormat/>
    <w:rsid w:val="009738B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DiagramaCharChar">
    <w:name w:val="Diagrama Char Char"/>
    <w:basedOn w:val="prastasis"/>
    <w:rsid w:val="00EB639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rsid w:val="004E66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DiagramaDiagramaDiagramaDiagramaDiagramaDiagramaDiagramaDiagramaDiagramaDiagramaDiagramaCharCharDiagrama">
    <w:name w:val="Diagrama Diagrama1 Diagrama Diagrama Diagrama Diagrama Diagrama Diagrama Diagrama Diagrama Diagrama Diagrama Diagrama Diagrama Char Char Diagrama"/>
    <w:basedOn w:val="prastasis"/>
    <w:rsid w:val="0001029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CB7D8A"/>
    <w:pPr>
      <w:widowControl w:val="0"/>
      <w:adjustRightInd w:val="0"/>
      <w:spacing w:line="360" w:lineRule="atLeast"/>
      <w:jc w:val="both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">
    <w:name w:val="Char Char Diagrama Diagrama"/>
    <w:basedOn w:val="prastasis"/>
    <w:rsid w:val="00D07B5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rsid w:val="00322577"/>
    <w:rPr>
      <w:rFonts w:ascii="Courier New" w:hAnsi="Courier New" w:cs="Courier New"/>
      <w:lang w:val="en-US" w:eastAsia="en-US" w:bidi="ar-SA"/>
    </w:rPr>
  </w:style>
  <w:style w:type="paragraph" w:customStyle="1" w:styleId="DiagramaDiagramaDiagramaCharCharDiagramaCharDiagrama">
    <w:name w:val="Diagrama Diagrama Diagrama Char Char Diagrama Char Diagrama"/>
    <w:basedOn w:val="prastasis"/>
    <w:rsid w:val="0032257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DiagramaCharCharDiagramaDiagramaCharCharDiagramaDiagramaDiagrama1Diagrama">
    <w:name w:val="Char Char1 Diagrama Diagrama Char Char Diagrama Diagrama Char Char Diagrama Diagrama Diagrama1 Diagrama"/>
    <w:basedOn w:val="prastasis"/>
    <w:rsid w:val="004D693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">
    <w:name w:val="Diagrama Diagrama Diagrama"/>
    <w:basedOn w:val="prastasis"/>
    <w:rsid w:val="00702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6276F9"/>
  </w:style>
  <w:style w:type="paragraph" w:styleId="Dokumentoinaostekstas">
    <w:name w:val="endnote text"/>
    <w:basedOn w:val="prastasis"/>
    <w:link w:val="DokumentoinaostekstasDiagrama"/>
    <w:uiPriority w:val="99"/>
    <w:unhideWhenUsed/>
    <w:rsid w:val="00BD2500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D2500"/>
  </w:style>
  <w:style w:type="character" w:styleId="Dokumentoinaosnumeris">
    <w:name w:val="endnote reference"/>
    <w:uiPriority w:val="99"/>
    <w:unhideWhenUsed/>
    <w:rsid w:val="00BD2500"/>
    <w:rPr>
      <w:vertAlign w:val="superscript"/>
    </w:rPr>
  </w:style>
  <w:style w:type="paragraph" w:customStyle="1" w:styleId="Default">
    <w:name w:val="Default"/>
    <w:rsid w:val="001B56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2"/>
    <w:basedOn w:val="prastasis"/>
    <w:rsid w:val="0073352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SraopastraipaDiagrama">
    <w:name w:val="Sąrašo pastraipa Diagrama"/>
    <w:aliases w:val="Table of contents numbered Diagrama"/>
    <w:link w:val="Sraopastraipa"/>
    <w:uiPriority w:val="34"/>
    <w:locked/>
    <w:rsid w:val="00C94822"/>
    <w:rPr>
      <w:rFonts w:ascii="Calibri" w:eastAsia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semiHidden/>
    <w:rsid w:val="00DF1D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tarp">
    <w:name w:val="No Spacing"/>
    <w:uiPriority w:val="1"/>
    <w:qFormat/>
    <w:rsid w:val="00CC29F4"/>
    <w:pPr>
      <w:widowControl w:val="0"/>
      <w:adjustRightInd w:val="0"/>
      <w:jc w:val="both"/>
      <w:textAlignment w:val="baseline"/>
    </w:pPr>
    <w:rPr>
      <w:sz w:val="24"/>
      <w:szCs w:val="24"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8573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basedOn w:val="Numatytasispastraiposriftas"/>
    <w:link w:val="Porat"/>
    <w:uiPriority w:val="99"/>
    <w:rsid w:val="002002A7"/>
    <w:rPr>
      <w:sz w:val="24"/>
      <w:szCs w:val="24"/>
    </w:rPr>
  </w:style>
  <w:style w:type="character" w:styleId="Perirtashipersaitas">
    <w:name w:val="FollowedHyperlink"/>
    <w:basedOn w:val="Numatytasispastraiposriftas"/>
    <w:rsid w:val="00FE1B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44C13-ADB0-49B5-AD65-E53AF779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367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LR finansų ministerija</Company>
  <LinksUpToDate>false</LinksUpToDate>
  <CharactersWithSpaces>3084</CharactersWithSpaces>
  <SharedDoc>false</SharedDoc>
  <HLinks>
    <vt:vector size="24" baseType="variant">
      <vt:variant>
        <vt:i4>1835026</vt:i4>
      </vt:variant>
      <vt:variant>
        <vt:i4>9</vt:i4>
      </vt:variant>
      <vt:variant>
        <vt:i4>0</vt:i4>
      </vt:variant>
      <vt:variant>
        <vt:i4>5</vt:i4>
      </vt:variant>
      <vt:variant>
        <vt:lpwstr>http://www.esinvesticijos.lt/lt/dokumentai/saules-elektriniu-irengimo-namu-ukiuose-fiksuoto-ikainio-nustatymo-tyrimas</vt:lpwstr>
      </vt:variant>
      <vt:variant>
        <vt:lpwstr/>
      </vt:variant>
      <vt:variant>
        <vt:i4>1835026</vt:i4>
      </vt:variant>
      <vt:variant>
        <vt:i4>6</vt:i4>
      </vt:variant>
      <vt:variant>
        <vt:i4>0</vt:i4>
      </vt:variant>
      <vt:variant>
        <vt:i4>5</vt:i4>
      </vt:variant>
      <vt:variant>
        <vt:lpwstr>http://www.esinvesticijos.lt/lt/dokumentai/saules-elektriniu-irengimo-namu-ukiuose-fiksuoto-ikainio-nustatymo-tyrimas</vt:lpwstr>
      </vt:variant>
      <vt:variant>
        <vt:lpwstr/>
      </vt:variant>
      <vt:variant>
        <vt:i4>2752548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https://www.e-tar.lt/portal/lt/legalAct/89318200457911e483c6e89f9dba57fd/OzaNZXpyMn</vt:lpwstr>
      </vt:variant>
      <vt:variant>
        <vt:lpwstr/>
      </vt:variant>
      <vt:variant>
        <vt:i4>4194333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https://www.e-tar.lt/portal/lt/legalAct/353c1200d9fd11e4bddbf1b55e924c57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FM</dc:creator>
  <cp:lastModifiedBy>Monika Kasperovičienė</cp:lastModifiedBy>
  <cp:revision>9</cp:revision>
  <cp:lastPrinted>2020-02-07T10:54:00Z</cp:lastPrinted>
  <dcterms:created xsi:type="dcterms:W3CDTF">2023-09-19T14:20:00Z</dcterms:created>
  <dcterms:modified xsi:type="dcterms:W3CDTF">2023-09-29T08:37:00Z</dcterms:modified>
</cp:coreProperties>
</file>