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0A" w:rsidRDefault="0060140A">
      <w:pPr>
        <w:spacing w:after="60"/>
        <w:jc w:val="center"/>
        <w:rPr>
          <w:b/>
          <w:bCs/>
        </w:rPr>
      </w:pPr>
    </w:p>
    <w:p w:rsidR="00C551F3" w:rsidRDefault="00B231E9">
      <w:pPr>
        <w:spacing w:after="60"/>
        <w:jc w:val="center"/>
        <w:rPr>
          <w:b/>
          <w:bCs/>
        </w:rPr>
      </w:pPr>
      <w:r>
        <w:rPr>
          <w:b/>
          <w:bCs/>
        </w:rPr>
        <w:t>ĮSAKYMAS</w:t>
      </w:r>
    </w:p>
    <w:p w:rsidR="00C551F3" w:rsidRPr="002E551C" w:rsidRDefault="004D6E36">
      <w:pPr>
        <w:jc w:val="center"/>
        <w:rPr>
          <w:b/>
          <w:caps/>
        </w:rPr>
      </w:pPr>
      <w:r w:rsidRPr="002E551C">
        <w:rPr>
          <w:b/>
          <w:caps/>
        </w:rPr>
        <w:t xml:space="preserve">DĖL </w:t>
      </w:r>
      <w:r w:rsidR="00571C20" w:rsidRPr="00571C20">
        <w:rPr>
          <w:b/>
          <w:caps/>
        </w:rPr>
        <w:t xml:space="preserve">2014–2020 metų Europos Sąjungos fondų investicijų veiksmų programos </w:t>
      </w:r>
      <w:r w:rsidR="00B15209" w:rsidRPr="00B15209">
        <w:rPr>
          <w:b/>
          <w:caps/>
        </w:rPr>
        <w:t>4 prioriteto „Energijos efektyvumo ir atsinaujinančių išteklių energijos gamybos ir naudojimo skatinimas“ 04.3.1-APVA-V-0</w:t>
      </w:r>
      <w:r w:rsidR="00FB4B84">
        <w:rPr>
          <w:b/>
          <w:caps/>
        </w:rPr>
        <w:t>2</w:t>
      </w:r>
      <w:r w:rsidR="00B15209" w:rsidRPr="00B15209">
        <w:rPr>
          <w:b/>
          <w:caps/>
        </w:rPr>
        <w:t>3 priemonės „</w:t>
      </w:r>
      <w:r w:rsidR="00FB4B84" w:rsidRPr="00FB4B84">
        <w:rPr>
          <w:b/>
          <w:caps/>
        </w:rPr>
        <w:t>DAUGIABUČIŲ NAMŲ MODERNIZAVIMO TECHNINĖ PARAMA</w:t>
      </w:r>
      <w:r w:rsidR="00B15209" w:rsidRPr="00B15209">
        <w:rPr>
          <w:b/>
          <w:caps/>
        </w:rPr>
        <w:t xml:space="preserve">“ </w:t>
      </w:r>
      <w:r w:rsidR="00571C20" w:rsidRPr="00571C20">
        <w:rPr>
          <w:b/>
          <w:caps/>
        </w:rPr>
        <w:t>projektų finansavimo sąlygų apraš</w:t>
      </w:r>
      <w:r w:rsidR="00571C20">
        <w:rPr>
          <w:b/>
          <w:caps/>
        </w:rPr>
        <w:t>O</w:t>
      </w:r>
      <w:r w:rsidR="00571C20" w:rsidRPr="00571C20">
        <w:rPr>
          <w:b/>
          <w:caps/>
        </w:rPr>
        <w:t xml:space="preserve"> </w:t>
      </w:r>
      <w:r w:rsidR="00A679E8">
        <w:rPr>
          <w:b/>
          <w:caps/>
          <w:szCs w:val="24"/>
        </w:rPr>
        <w:t>PATVIRTINIMO</w:t>
      </w:r>
    </w:p>
    <w:p w:rsidR="00C551F3" w:rsidRDefault="00C551F3">
      <w:pPr>
        <w:jc w:val="center"/>
        <w:rPr>
          <w:b/>
        </w:rPr>
      </w:pPr>
    </w:p>
    <w:p w:rsidR="00C551F3" w:rsidRDefault="006F1393">
      <w:pPr>
        <w:jc w:val="center"/>
      </w:pPr>
      <w:r>
        <w:t>201</w:t>
      </w:r>
      <w:r w:rsidR="00FB4B84">
        <w:t>8</w:t>
      </w:r>
      <w:r w:rsidR="003748B0">
        <w:t> </w:t>
      </w:r>
      <w:r w:rsidR="00242339">
        <w:t>m</w:t>
      </w:r>
      <w:r w:rsidR="003E4F33">
        <w:t>.</w:t>
      </w:r>
      <w:r w:rsidR="003748B0">
        <w:t xml:space="preserve"> </w:t>
      </w:r>
      <w:r w:rsidR="005A3308">
        <w:t>rugpjūčio</w:t>
      </w:r>
      <w:r w:rsidR="00FB4B84">
        <w:t xml:space="preserve"> </w:t>
      </w:r>
      <w:r w:rsidR="0033262D">
        <w:t>30</w:t>
      </w:r>
      <w:r w:rsidR="0093339C">
        <w:t> </w:t>
      </w:r>
      <w:r w:rsidR="003E4F33">
        <w:t>d. Nr. D1-</w:t>
      </w:r>
      <w:r w:rsidR="0033262D">
        <w:t>792</w:t>
      </w:r>
    </w:p>
    <w:p w:rsidR="00C551F3" w:rsidRDefault="00C551F3">
      <w:pPr>
        <w:jc w:val="center"/>
      </w:pPr>
      <w:r>
        <w:t>Vilnius</w:t>
      </w:r>
      <w:r>
        <w:br/>
      </w:r>
    </w:p>
    <w:p w:rsidR="00C551F3" w:rsidRDefault="00C551F3">
      <w:pPr>
        <w:jc w:val="center"/>
      </w:pPr>
    </w:p>
    <w:p w:rsidR="00A87B4C" w:rsidRDefault="00A87B4C">
      <w:pPr>
        <w:jc w:val="center"/>
        <w:sectPr w:rsidR="00A87B4C" w:rsidSect="0060140A">
          <w:headerReference w:type="default" r:id="rId8"/>
          <w:headerReference w:type="first" r:id="rId9"/>
          <w:footnotePr>
            <w:pos w:val="beneathText"/>
          </w:footnotePr>
          <w:pgSz w:w="11905" w:h="16837"/>
          <w:pgMar w:top="1134" w:right="567" w:bottom="1134" w:left="1701" w:header="1140" w:footer="919" w:gutter="0"/>
          <w:cols w:space="1296"/>
          <w:titlePg/>
          <w:docGrid w:linePitch="360"/>
        </w:sectPr>
      </w:pPr>
    </w:p>
    <w:p w:rsidR="00513462" w:rsidRDefault="00513462" w:rsidP="00F96225">
      <w:pPr>
        <w:suppressAutoHyphens w:val="0"/>
        <w:ind w:firstLine="567"/>
        <w:jc w:val="both"/>
        <w:rPr>
          <w:rFonts w:eastAsia="Calibri"/>
          <w:szCs w:val="24"/>
          <w:lang w:eastAsia="en-US"/>
        </w:rPr>
      </w:pPr>
      <w:r w:rsidRPr="00513462">
        <w:rPr>
          <w:rFonts w:eastAsia="Calibri"/>
          <w:szCs w:val="24"/>
          <w:lang w:eastAsia="en-US"/>
        </w:rPr>
        <w:lastRenderedPageBreak/>
        <w:t>Vadovaudamasis Atsakomybės ir funkcijų paskirstymo tarp institucijų, įgyvendinant 2014–2020 metų Europos Sąjungos fondų investicijų veiksmų programą, taisyklių, patvirtintų Lietuvos Respublikos Vyriausybės 2014</w:t>
      </w:r>
      <w:r w:rsidR="002B56A6">
        <w:rPr>
          <w:rFonts w:eastAsia="Calibri"/>
          <w:szCs w:val="24"/>
          <w:lang w:eastAsia="en-US"/>
        </w:rPr>
        <w:t> </w:t>
      </w:r>
      <w:r w:rsidRPr="00513462">
        <w:rPr>
          <w:rFonts w:eastAsia="Calibri"/>
          <w:szCs w:val="24"/>
          <w:lang w:eastAsia="en-US"/>
        </w:rPr>
        <w:t>m. birželio 4</w:t>
      </w:r>
      <w:r w:rsidR="002B56A6">
        <w:rPr>
          <w:rFonts w:eastAsia="Calibri"/>
          <w:szCs w:val="24"/>
          <w:lang w:eastAsia="en-US"/>
        </w:rPr>
        <w:t> </w:t>
      </w:r>
      <w:r w:rsidRPr="00513462">
        <w:rPr>
          <w:rFonts w:eastAsia="Calibri"/>
          <w:szCs w:val="24"/>
          <w:lang w:eastAsia="en-US"/>
        </w:rPr>
        <w:t>d. nutarimu Nr. 528 „Dėl atsakomybės ir funkcijų paskirstymo tarp institucijų, įgyvendinant 2014–2020 metų Europos Sąjungos fondų investicijų veiksmų programą“, 6.2.7 papunkčiu ir 2014–2020 metų Europos Sąjungos fondų investicijų veiksmų programos administravimo taisyklių, patvirtintų Lietuvos Respublikos Vyriausybės 2014</w:t>
      </w:r>
      <w:r w:rsidR="002B56A6">
        <w:rPr>
          <w:rFonts w:eastAsia="Calibri"/>
          <w:szCs w:val="24"/>
          <w:lang w:eastAsia="en-US"/>
        </w:rPr>
        <w:t> </w:t>
      </w:r>
      <w:r w:rsidRPr="00513462">
        <w:rPr>
          <w:rFonts w:eastAsia="Calibri"/>
          <w:szCs w:val="24"/>
          <w:lang w:eastAsia="en-US"/>
        </w:rPr>
        <w:t>m. spalio 3</w:t>
      </w:r>
      <w:r w:rsidR="002B56A6">
        <w:rPr>
          <w:rFonts w:eastAsia="Calibri"/>
          <w:szCs w:val="24"/>
          <w:lang w:eastAsia="en-US"/>
        </w:rPr>
        <w:t> </w:t>
      </w:r>
      <w:r w:rsidRPr="00513462">
        <w:rPr>
          <w:rFonts w:eastAsia="Calibri"/>
          <w:szCs w:val="24"/>
          <w:lang w:eastAsia="en-US"/>
        </w:rPr>
        <w:t>d. nutarimu Nr. 1090 „Dėl 2014–2020 metų Europos Sąjungos fondų investicijų veiksmų programos administravimo taisyklių patvirtinimo“, 65 punktu,</w:t>
      </w:r>
    </w:p>
    <w:p w:rsidR="00513462" w:rsidRDefault="00513462" w:rsidP="00F96225">
      <w:pPr>
        <w:suppressAutoHyphens w:val="0"/>
        <w:ind w:firstLine="567"/>
        <w:jc w:val="both"/>
        <w:rPr>
          <w:rFonts w:eastAsia="Calibri"/>
          <w:szCs w:val="24"/>
          <w:lang w:eastAsia="en-US"/>
        </w:rPr>
      </w:pPr>
      <w:r w:rsidRPr="00513462">
        <w:rPr>
          <w:rFonts w:eastAsia="Calibri"/>
          <w:spacing w:val="60"/>
          <w:szCs w:val="24"/>
          <w:lang w:eastAsia="en-US"/>
        </w:rPr>
        <w:t>tvirtinu</w:t>
      </w:r>
      <w:r>
        <w:rPr>
          <w:rFonts w:eastAsia="Calibri"/>
          <w:szCs w:val="24"/>
          <w:lang w:eastAsia="en-US"/>
        </w:rPr>
        <w:t xml:space="preserve"> </w:t>
      </w:r>
      <w:r w:rsidRPr="00513462">
        <w:rPr>
          <w:rFonts w:eastAsia="Calibri"/>
          <w:szCs w:val="24"/>
          <w:lang w:eastAsia="en-US"/>
        </w:rPr>
        <w:t xml:space="preserve">2014–2020 metų Europos Sąjungos fondų investicijų veiksmų programos </w:t>
      </w:r>
      <w:r w:rsidR="00B15209" w:rsidRPr="00B15209">
        <w:rPr>
          <w:rFonts w:eastAsia="Calibri"/>
          <w:szCs w:val="24"/>
          <w:lang w:eastAsia="en-US"/>
        </w:rPr>
        <w:t>4</w:t>
      </w:r>
      <w:r w:rsidR="00822933">
        <w:rPr>
          <w:rFonts w:eastAsia="Calibri"/>
          <w:szCs w:val="24"/>
          <w:lang w:eastAsia="en-US"/>
        </w:rPr>
        <w:t> </w:t>
      </w:r>
      <w:r w:rsidR="00B15209" w:rsidRPr="00B15209">
        <w:rPr>
          <w:rFonts w:eastAsia="Calibri"/>
          <w:szCs w:val="24"/>
          <w:lang w:eastAsia="en-US"/>
        </w:rPr>
        <w:t>prioriteto „Energijos efektyvumo ir atsinaujinančių išteklių energijos gamybos ir naudojimo skatinimas“ 04.3.1-APVA-V-0</w:t>
      </w:r>
      <w:r w:rsidR="00FB4B84">
        <w:rPr>
          <w:rFonts w:eastAsia="Calibri"/>
          <w:szCs w:val="24"/>
          <w:lang w:eastAsia="en-US"/>
        </w:rPr>
        <w:t>2</w:t>
      </w:r>
      <w:r w:rsidR="00B15209" w:rsidRPr="00B15209">
        <w:rPr>
          <w:rFonts w:eastAsia="Calibri"/>
          <w:szCs w:val="24"/>
          <w:lang w:eastAsia="en-US"/>
        </w:rPr>
        <w:t>3 priemonės „</w:t>
      </w:r>
      <w:r w:rsidR="00FB4B84" w:rsidRPr="00FB4B84">
        <w:rPr>
          <w:rFonts w:eastAsia="Calibri"/>
          <w:szCs w:val="24"/>
          <w:lang w:eastAsia="en-US"/>
        </w:rPr>
        <w:t>Daugiabučių namų modernizavimo techninė parama</w:t>
      </w:r>
      <w:r w:rsidR="00B15209" w:rsidRPr="00B15209">
        <w:rPr>
          <w:rFonts w:eastAsia="Calibri"/>
          <w:szCs w:val="24"/>
          <w:lang w:eastAsia="en-US"/>
        </w:rPr>
        <w:t>“</w:t>
      </w:r>
      <w:r w:rsidR="00B15209">
        <w:rPr>
          <w:rFonts w:eastAsia="Calibri"/>
          <w:szCs w:val="24"/>
          <w:lang w:eastAsia="en-US"/>
        </w:rPr>
        <w:t xml:space="preserve"> </w:t>
      </w:r>
      <w:r w:rsidRPr="00513462">
        <w:rPr>
          <w:rFonts w:eastAsia="Calibri"/>
          <w:szCs w:val="24"/>
          <w:lang w:eastAsia="en-US"/>
        </w:rPr>
        <w:t>projektų finansavimo sąlygų aprašą (pridedama).</w:t>
      </w:r>
    </w:p>
    <w:p w:rsidR="00B93BEF" w:rsidRDefault="00B93BEF" w:rsidP="00FF2F7F">
      <w:pPr>
        <w:ind w:firstLine="567"/>
      </w:pPr>
    </w:p>
    <w:p w:rsidR="006E5577" w:rsidRDefault="006E5577" w:rsidP="00FF2F7F">
      <w:pPr>
        <w:ind w:firstLine="567"/>
      </w:pPr>
    </w:p>
    <w:tbl>
      <w:tblPr>
        <w:tblW w:w="9781" w:type="dxa"/>
        <w:tblLayout w:type="fixed"/>
        <w:tblCellMar>
          <w:left w:w="0" w:type="dxa"/>
          <w:right w:w="0" w:type="dxa"/>
        </w:tblCellMar>
        <w:tblLook w:val="0000" w:firstRow="0" w:lastRow="0" w:firstColumn="0" w:lastColumn="0" w:noHBand="0" w:noVBand="0"/>
      </w:tblPr>
      <w:tblGrid>
        <w:gridCol w:w="4953"/>
        <w:gridCol w:w="4828"/>
      </w:tblGrid>
      <w:tr w:rsidR="00C551F3" w:rsidTr="00B15209">
        <w:trPr>
          <w:trHeight w:val="426"/>
        </w:trPr>
        <w:tc>
          <w:tcPr>
            <w:tcW w:w="4953" w:type="dxa"/>
            <w:vAlign w:val="bottom"/>
          </w:tcPr>
          <w:p w:rsidR="008F5FD1" w:rsidRDefault="0044500E" w:rsidP="0044500E">
            <w:pPr>
              <w:pStyle w:val="List"/>
            </w:pPr>
            <w:r>
              <w:t>A</w:t>
            </w:r>
            <w:r w:rsidR="00BD174C">
              <w:t>plinkos ministr</w:t>
            </w:r>
            <w:r>
              <w:t>as</w:t>
            </w:r>
          </w:p>
        </w:tc>
        <w:tc>
          <w:tcPr>
            <w:tcW w:w="4828" w:type="dxa"/>
            <w:vAlign w:val="bottom"/>
          </w:tcPr>
          <w:p w:rsidR="00C551F3" w:rsidRDefault="00A87B4C" w:rsidP="00FB4B84">
            <w:pPr>
              <w:ind w:right="34"/>
              <w:jc w:val="right"/>
            </w:pPr>
            <w:r>
              <w:t xml:space="preserve">Kęstutis </w:t>
            </w:r>
            <w:r w:rsidR="00FB4B84">
              <w:t>Navickas</w:t>
            </w:r>
          </w:p>
        </w:tc>
      </w:tr>
    </w:tbl>
    <w:p w:rsidR="006A0F61" w:rsidRDefault="006A0F61"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p w:rsidR="00FB4B84" w:rsidRDefault="00FB4B84" w:rsidP="00A839E6">
      <w:bookmarkStart w:id="0" w:name="_GoBack"/>
      <w:bookmarkEnd w:id="0"/>
    </w:p>
    <w:p w:rsidR="00FB4B84" w:rsidRDefault="00FB4B84" w:rsidP="00A839E6"/>
    <w:sectPr w:rsidR="00FB4B84" w:rsidSect="0041006A">
      <w:footnotePr>
        <w:pos w:val="beneathText"/>
      </w:footnotePr>
      <w:type w:val="continuous"/>
      <w:pgSz w:w="11905" w:h="16837"/>
      <w:pgMar w:top="1134" w:right="709" w:bottom="851" w:left="1418" w:header="1140"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F3" w:rsidRDefault="00805BF3">
      <w:r>
        <w:separator/>
      </w:r>
    </w:p>
  </w:endnote>
  <w:endnote w:type="continuationSeparator" w:id="0">
    <w:p w:rsidR="00805BF3" w:rsidRDefault="0080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altName w:val="Courier New"/>
    <w:charset w:val="BA"/>
    <w:family w:val="modern"/>
    <w:pitch w:val="fixed"/>
    <w:sig w:usb0="00000001" w:usb1="00000000" w:usb2="00000000" w:usb3="00000000" w:csb0="0000009F" w:csb1="00000000"/>
  </w:font>
  <w:font w:name="HG Mincho Light J">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F3" w:rsidRDefault="00805BF3">
      <w:r>
        <w:separator/>
      </w:r>
    </w:p>
  </w:footnote>
  <w:footnote w:type="continuationSeparator" w:id="0">
    <w:p w:rsidR="00805BF3" w:rsidRDefault="00805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3C2" w:rsidRDefault="00DD03C2">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3C2" w:rsidRDefault="009C2037">
    <w:pPr>
      <w:jc w:val="center"/>
      <w:rPr>
        <w:rFonts w:ascii="Arial" w:hAnsi="Arial"/>
        <w:spacing w:val="8"/>
      </w:rPr>
    </w:pPr>
    <w:r>
      <w:rPr>
        <w:noProof/>
      </w:rPr>
      <w:drawing>
        <wp:inline distT="0" distB="0" distL="0" distR="0">
          <wp:extent cx="512445" cy="623570"/>
          <wp:effectExtent l="0" t="0" r="1905" b="508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 cy="623570"/>
                  </a:xfrm>
                  <a:prstGeom prst="rect">
                    <a:avLst/>
                  </a:prstGeom>
                  <a:noFill/>
                  <a:ln>
                    <a:noFill/>
                  </a:ln>
                </pic:spPr>
              </pic:pic>
            </a:graphicData>
          </a:graphic>
        </wp:inline>
      </w:drawing>
    </w:r>
  </w:p>
  <w:p w:rsidR="00DD03C2" w:rsidRDefault="00DD03C2">
    <w:pPr>
      <w:pStyle w:val="BodyText2"/>
    </w:pPr>
    <w:r>
      <w:t>LIETUVOS RESPUBLIKOS APLINKOS MINISTRAS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5DD0C53"/>
    <w:multiLevelType w:val="multilevel"/>
    <w:tmpl w:val="71A2E79A"/>
    <w:lvl w:ilvl="0">
      <w:start w:val="1"/>
      <w:numFmt w:val="decimal"/>
      <w:lvlText w:val="%1."/>
      <w:lvlJc w:val="left"/>
      <w:pPr>
        <w:tabs>
          <w:tab w:val="num" w:pos="1040"/>
        </w:tabs>
        <w:ind w:left="0" w:firstLine="680"/>
      </w:pPr>
      <w:rPr>
        <w:rFonts w:hint="default"/>
      </w:rPr>
    </w:lvl>
    <w:lvl w:ilvl="1">
      <w:start w:val="1"/>
      <w:numFmt w:val="decimal"/>
      <w:lvlText w:val="%1.%2."/>
      <w:lvlJc w:val="left"/>
      <w:pPr>
        <w:tabs>
          <w:tab w:val="num" w:pos="1040"/>
        </w:tabs>
        <w:ind w:left="0" w:firstLine="680"/>
      </w:pPr>
      <w:rPr>
        <w:rFonts w:hint="default"/>
      </w:rPr>
    </w:lvl>
    <w:lvl w:ilvl="2">
      <w:start w:val="1"/>
      <w:numFmt w:val="decimal"/>
      <w:lvlText w:val="%1.%2.%3."/>
      <w:lvlJc w:val="left"/>
      <w:pPr>
        <w:tabs>
          <w:tab w:val="num" w:pos="1224"/>
        </w:tabs>
        <w:ind w:left="1224" w:hanging="5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263F91"/>
    <w:multiLevelType w:val="hybridMultilevel"/>
    <w:tmpl w:val="067618C4"/>
    <w:lvl w:ilvl="0" w:tplc="686A1D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D555271"/>
    <w:multiLevelType w:val="hybridMultilevel"/>
    <w:tmpl w:val="BA6EB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08D2830"/>
    <w:multiLevelType w:val="multilevel"/>
    <w:tmpl w:val="5F02534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BC"/>
    <w:rsid w:val="00006ED0"/>
    <w:rsid w:val="00015210"/>
    <w:rsid w:val="0002563C"/>
    <w:rsid w:val="00061E0F"/>
    <w:rsid w:val="00064003"/>
    <w:rsid w:val="000741C0"/>
    <w:rsid w:val="00074217"/>
    <w:rsid w:val="00077A79"/>
    <w:rsid w:val="000A77A4"/>
    <w:rsid w:val="000C05A1"/>
    <w:rsid w:val="000D46C7"/>
    <w:rsid w:val="0013466B"/>
    <w:rsid w:val="0015202E"/>
    <w:rsid w:val="00156375"/>
    <w:rsid w:val="001613C1"/>
    <w:rsid w:val="001908DE"/>
    <w:rsid w:val="001A301A"/>
    <w:rsid w:val="001A6440"/>
    <w:rsid w:val="001B5455"/>
    <w:rsid w:val="001B545B"/>
    <w:rsid w:val="001C76AF"/>
    <w:rsid w:val="001E337E"/>
    <w:rsid w:val="001F2C3A"/>
    <w:rsid w:val="00203E7D"/>
    <w:rsid w:val="00242339"/>
    <w:rsid w:val="0026666D"/>
    <w:rsid w:val="00272E78"/>
    <w:rsid w:val="00290D1D"/>
    <w:rsid w:val="00295E34"/>
    <w:rsid w:val="002A61A3"/>
    <w:rsid w:val="002B4F09"/>
    <w:rsid w:val="002B56A6"/>
    <w:rsid w:val="002D52A5"/>
    <w:rsid w:val="002D7AC5"/>
    <w:rsid w:val="002E551C"/>
    <w:rsid w:val="002F056E"/>
    <w:rsid w:val="003264EC"/>
    <w:rsid w:val="0033262D"/>
    <w:rsid w:val="00335B57"/>
    <w:rsid w:val="00342AC6"/>
    <w:rsid w:val="003748B0"/>
    <w:rsid w:val="0037787C"/>
    <w:rsid w:val="0038384B"/>
    <w:rsid w:val="003A1A5B"/>
    <w:rsid w:val="003A714C"/>
    <w:rsid w:val="003B2BE8"/>
    <w:rsid w:val="003B3AE7"/>
    <w:rsid w:val="003B6BB7"/>
    <w:rsid w:val="003B6E1F"/>
    <w:rsid w:val="003E110D"/>
    <w:rsid w:val="003E4F33"/>
    <w:rsid w:val="003E5825"/>
    <w:rsid w:val="003F0763"/>
    <w:rsid w:val="00401D29"/>
    <w:rsid w:val="0041006A"/>
    <w:rsid w:val="00412CF6"/>
    <w:rsid w:val="004237D9"/>
    <w:rsid w:val="0044500E"/>
    <w:rsid w:val="00447DCE"/>
    <w:rsid w:val="0045416A"/>
    <w:rsid w:val="00460391"/>
    <w:rsid w:val="004679B2"/>
    <w:rsid w:val="00482AEF"/>
    <w:rsid w:val="004859BE"/>
    <w:rsid w:val="004A5B14"/>
    <w:rsid w:val="004B7432"/>
    <w:rsid w:val="004D448B"/>
    <w:rsid w:val="004D6E36"/>
    <w:rsid w:val="004D7B33"/>
    <w:rsid w:val="004F211A"/>
    <w:rsid w:val="004F5786"/>
    <w:rsid w:val="00513462"/>
    <w:rsid w:val="00535ABC"/>
    <w:rsid w:val="005449F2"/>
    <w:rsid w:val="0055087D"/>
    <w:rsid w:val="00553654"/>
    <w:rsid w:val="00562B51"/>
    <w:rsid w:val="005714F5"/>
    <w:rsid w:val="00571C20"/>
    <w:rsid w:val="00571EE7"/>
    <w:rsid w:val="00572EC9"/>
    <w:rsid w:val="005869AE"/>
    <w:rsid w:val="005A3308"/>
    <w:rsid w:val="005B285B"/>
    <w:rsid w:val="005B3393"/>
    <w:rsid w:val="005B466A"/>
    <w:rsid w:val="005C6617"/>
    <w:rsid w:val="005D44C5"/>
    <w:rsid w:val="005E4A40"/>
    <w:rsid w:val="005F668A"/>
    <w:rsid w:val="0060140A"/>
    <w:rsid w:val="006052BC"/>
    <w:rsid w:val="00607CB0"/>
    <w:rsid w:val="00611805"/>
    <w:rsid w:val="006261C8"/>
    <w:rsid w:val="00631C0A"/>
    <w:rsid w:val="00641EA6"/>
    <w:rsid w:val="00655FE4"/>
    <w:rsid w:val="00664BF5"/>
    <w:rsid w:val="006804BB"/>
    <w:rsid w:val="00680599"/>
    <w:rsid w:val="00696DCC"/>
    <w:rsid w:val="006A0F61"/>
    <w:rsid w:val="006B49EF"/>
    <w:rsid w:val="006B6B2E"/>
    <w:rsid w:val="006E4F67"/>
    <w:rsid w:val="006E5577"/>
    <w:rsid w:val="006F1393"/>
    <w:rsid w:val="00714C7E"/>
    <w:rsid w:val="0076609D"/>
    <w:rsid w:val="007757C8"/>
    <w:rsid w:val="007B6DE9"/>
    <w:rsid w:val="007B73E7"/>
    <w:rsid w:val="007C6DE6"/>
    <w:rsid w:val="007E3417"/>
    <w:rsid w:val="00805BF3"/>
    <w:rsid w:val="00813595"/>
    <w:rsid w:val="008218A5"/>
    <w:rsid w:val="00822933"/>
    <w:rsid w:val="0084497B"/>
    <w:rsid w:val="008733C1"/>
    <w:rsid w:val="00894482"/>
    <w:rsid w:val="008B568B"/>
    <w:rsid w:val="008D2558"/>
    <w:rsid w:val="008D4BF0"/>
    <w:rsid w:val="008E0BD6"/>
    <w:rsid w:val="008F5FD1"/>
    <w:rsid w:val="009017D3"/>
    <w:rsid w:val="0093339C"/>
    <w:rsid w:val="0096145B"/>
    <w:rsid w:val="00971BC9"/>
    <w:rsid w:val="00973951"/>
    <w:rsid w:val="00992058"/>
    <w:rsid w:val="009959CE"/>
    <w:rsid w:val="009C02E5"/>
    <w:rsid w:val="009C2037"/>
    <w:rsid w:val="009E3B70"/>
    <w:rsid w:val="009E489E"/>
    <w:rsid w:val="009F63D8"/>
    <w:rsid w:val="00A17BF3"/>
    <w:rsid w:val="00A20011"/>
    <w:rsid w:val="00A377CA"/>
    <w:rsid w:val="00A37ED5"/>
    <w:rsid w:val="00A522F6"/>
    <w:rsid w:val="00A52881"/>
    <w:rsid w:val="00A61D5B"/>
    <w:rsid w:val="00A679E8"/>
    <w:rsid w:val="00A80A70"/>
    <w:rsid w:val="00A839E6"/>
    <w:rsid w:val="00A87B4C"/>
    <w:rsid w:val="00A9290B"/>
    <w:rsid w:val="00A953CF"/>
    <w:rsid w:val="00A9759F"/>
    <w:rsid w:val="00AA64B3"/>
    <w:rsid w:val="00AA6989"/>
    <w:rsid w:val="00AB6F70"/>
    <w:rsid w:val="00AC3B8A"/>
    <w:rsid w:val="00AC3F15"/>
    <w:rsid w:val="00AD0799"/>
    <w:rsid w:val="00AE07DE"/>
    <w:rsid w:val="00B00085"/>
    <w:rsid w:val="00B15209"/>
    <w:rsid w:val="00B15CA4"/>
    <w:rsid w:val="00B231E9"/>
    <w:rsid w:val="00B607BF"/>
    <w:rsid w:val="00B65A99"/>
    <w:rsid w:val="00B816B7"/>
    <w:rsid w:val="00B85388"/>
    <w:rsid w:val="00B93BEF"/>
    <w:rsid w:val="00B95DC3"/>
    <w:rsid w:val="00BA6BBC"/>
    <w:rsid w:val="00BB0DB0"/>
    <w:rsid w:val="00BB2AD1"/>
    <w:rsid w:val="00BB75E0"/>
    <w:rsid w:val="00BD174C"/>
    <w:rsid w:val="00BD3303"/>
    <w:rsid w:val="00BE2E54"/>
    <w:rsid w:val="00C2630B"/>
    <w:rsid w:val="00C31952"/>
    <w:rsid w:val="00C31D8F"/>
    <w:rsid w:val="00C551F3"/>
    <w:rsid w:val="00C70549"/>
    <w:rsid w:val="00C82E3D"/>
    <w:rsid w:val="00C839FF"/>
    <w:rsid w:val="00CB76A1"/>
    <w:rsid w:val="00CC4E40"/>
    <w:rsid w:val="00CE3EC9"/>
    <w:rsid w:val="00CF5E37"/>
    <w:rsid w:val="00D00A28"/>
    <w:rsid w:val="00D04670"/>
    <w:rsid w:val="00D12982"/>
    <w:rsid w:val="00D5521C"/>
    <w:rsid w:val="00D75756"/>
    <w:rsid w:val="00D84C2A"/>
    <w:rsid w:val="00D9511B"/>
    <w:rsid w:val="00D9543D"/>
    <w:rsid w:val="00DA39AA"/>
    <w:rsid w:val="00DB6957"/>
    <w:rsid w:val="00DB7155"/>
    <w:rsid w:val="00DD03C2"/>
    <w:rsid w:val="00DE52AA"/>
    <w:rsid w:val="00E02D10"/>
    <w:rsid w:val="00E13002"/>
    <w:rsid w:val="00E16243"/>
    <w:rsid w:val="00E20791"/>
    <w:rsid w:val="00E4101A"/>
    <w:rsid w:val="00E434E3"/>
    <w:rsid w:val="00E4592C"/>
    <w:rsid w:val="00E65683"/>
    <w:rsid w:val="00E747C0"/>
    <w:rsid w:val="00EA3D08"/>
    <w:rsid w:val="00EB4307"/>
    <w:rsid w:val="00EC0041"/>
    <w:rsid w:val="00EC020E"/>
    <w:rsid w:val="00EC3E89"/>
    <w:rsid w:val="00ED1707"/>
    <w:rsid w:val="00ED2B2B"/>
    <w:rsid w:val="00EF0D70"/>
    <w:rsid w:val="00EF49FA"/>
    <w:rsid w:val="00EF65F2"/>
    <w:rsid w:val="00F01B79"/>
    <w:rsid w:val="00F12AAD"/>
    <w:rsid w:val="00F2618E"/>
    <w:rsid w:val="00F45AC7"/>
    <w:rsid w:val="00F45F26"/>
    <w:rsid w:val="00F7368A"/>
    <w:rsid w:val="00F96225"/>
    <w:rsid w:val="00F97DDD"/>
    <w:rsid w:val="00FB4B84"/>
    <w:rsid w:val="00FE7711"/>
    <w:rsid w:val="00FF2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 w:type="paragraph" w:styleId="BalloonText">
    <w:name w:val="Balloon Text"/>
    <w:basedOn w:val="Normal"/>
    <w:link w:val="BalloonTextChar"/>
    <w:rsid w:val="005B3393"/>
    <w:rPr>
      <w:rFonts w:ascii="Tahoma" w:hAnsi="Tahoma" w:cs="Tahoma"/>
      <w:sz w:val="16"/>
      <w:szCs w:val="16"/>
    </w:rPr>
  </w:style>
  <w:style w:type="character" w:customStyle="1" w:styleId="BalloonTextChar">
    <w:name w:val="Balloon Text Char"/>
    <w:basedOn w:val="DefaultParagraphFont"/>
    <w:link w:val="BalloonText"/>
    <w:rsid w:val="005B3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 w:type="paragraph" w:styleId="BalloonText">
    <w:name w:val="Balloon Text"/>
    <w:basedOn w:val="Normal"/>
    <w:link w:val="BalloonTextChar"/>
    <w:rsid w:val="005B3393"/>
    <w:rPr>
      <w:rFonts w:ascii="Tahoma" w:hAnsi="Tahoma" w:cs="Tahoma"/>
      <w:sz w:val="16"/>
      <w:szCs w:val="16"/>
    </w:rPr>
  </w:style>
  <w:style w:type="character" w:customStyle="1" w:styleId="BalloonTextChar">
    <w:name w:val="Balloon Text Char"/>
    <w:basedOn w:val="DefaultParagraphFont"/>
    <w:link w:val="BalloonText"/>
    <w:rsid w:val="005B3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520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2018-07-16T08:32:00Z</dcterms:created>
  <dcterms:modified xsi:type="dcterms:W3CDTF">2018-08-30T07:25:00Z</dcterms:modified>
</cp:coreProperties>
</file>