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D1F2E" w14:textId="6C453066" w:rsidR="001C7E1B" w:rsidRDefault="009F1E63" w:rsidP="001C7E1B">
      <w:pPr>
        <w:tabs>
          <w:tab w:val="left" w:pos="709"/>
        </w:tabs>
        <w:spacing w:before="160"/>
        <w:jc w:val="center"/>
        <w:rPr>
          <w:b/>
          <w:caps/>
        </w:rPr>
      </w:pPr>
      <w:r>
        <w:rPr>
          <w:noProof/>
          <w:lang w:eastAsia="lt-LT"/>
        </w:rPr>
        <w:drawing>
          <wp:inline distT="0" distB="0" distL="0" distR="0" wp14:anchorId="355EB79C" wp14:editId="0DB6AD92">
            <wp:extent cx="543560" cy="595630"/>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14:paraId="1551FA49" w14:textId="2CB3F845" w:rsidR="001C7E1B" w:rsidRPr="00930B60" w:rsidRDefault="001C7E1B" w:rsidP="001C7E1B">
      <w:pPr>
        <w:tabs>
          <w:tab w:val="left" w:pos="709"/>
        </w:tabs>
        <w:spacing w:before="160"/>
        <w:jc w:val="center"/>
        <w:rPr>
          <w:b/>
          <w:caps/>
        </w:rPr>
      </w:pPr>
      <w:r w:rsidRPr="00930B60">
        <w:rPr>
          <w:b/>
          <w:caps/>
        </w:rPr>
        <w:t xml:space="preserve">LIETUVOS RESPUBLIKOS </w:t>
      </w:r>
      <w:r w:rsidR="00C86479">
        <w:rPr>
          <w:b/>
          <w:caps/>
        </w:rPr>
        <w:t>ŪKIO MINISTRAS</w:t>
      </w:r>
    </w:p>
    <w:p w14:paraId="04FB7C71" w14:textId="77777777" w:rsidR="001C7E1B" w:rsidRPr="00930B60" w:rsidRDefault="001C7E1B" w:rsidP="001C7E1B">
      <w:pPr>
        <w:jc w:val="center"/>
        <w:rPr>
          <w:b/>
          <w:caps/>
          <w:szCs w:val="24"/>
        </w:rPr>
      </w:pPr>
    </w:p>
    <w:p w14:paraId="695B7A0E" w14:textId="77777777" w:rsidR="008919DC" w:rsidRPr="00930B60" w:rsidRDefault="008919DC" w:rsidP="0026316F">
      <w:pPr>
        <w:pStyle w:val="centrbold"/>
        <w:spacing w:before="0" w:beforeAutospacing="0" w:after="0" w:afterAutospacing="0" w:line="276" w:lineRule="auto"/>
        <w:jc w:val="center"/>
        <w:rPr>
          <w:b/>
        </w:rPr>
      </w:pPr>
      <w:r w:rsidRPr="00930B60">
        <w:rPr>
          <w:b/>
        </w:rPr>
        <w:t>ĮSAKYMAS</w:t>
      </w:r>
    </w:p>
    <w:p w14:paraId="7E6955F2" w14:textId="77777777" w:rsidR="00621784" w:rsidRPr="002D2728" w:rsidRDefault="00621784" w:rsidP="00621784">
      <w:pPr>
        <w:jc w:val="center"/>
        <w:rPr>
          <w:b/>
          <w:szCs w:val="24"/>
        </w:rPr>
      </w:pPr>
      <w:r w:rsidRPr="002D2728">
        <w:rPr>
          <w:b/>
          <w:szCs w:val="24"/>
        </w:rPr>
        <w:t>DĖL LIETUVO</w:t>
      </w:r>
      <w:r>
        <w:rPr>
          <w:b/>
          <w:szCs w:val="24"/>
        </w:rPr>
        <w:t>S RESPUBLIKOS ŪKIO MINISTRO 2016</w:t>
      </w:r>
      <w:r w:rsidRPr="002D2728">
        <w:rPr>
          <w:b/>
          <w:szCs w:val="24"/>
        </w:rPr>
        <w:t xml:space="preserve"> M. </w:t>
      </w:r>
      <w:r>
        <w:rPr>
          <w:b/>
          <w:caps/>
          <w:szCs w:val="24"/>
        </w:rPr>
        <w:t>birželio 22</w:t>
      </w:r>
      <w:r>
        <w:rPr>
          <w:b/>
          <w:szCs w:val="24"/>
        </w:rPr>
        <w:t xml:space="preserve"> D. ĮSAKYMO NR. 4-430</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Pr="002D2728">
        <w:rPr>
          <w:b/>
          <w:bCs/>
          <w:caps/>
          <w:szCs w:val="24"/>
        </w:rPr>
        <w:t xml:space="preserve"> </w:t>
      </w:r>
      <w:r>
        <w:rPr>
          <w:rFonts w:eastAsia="Calibri"/>
          <w:b/>
          <w:szCs w:val="24"/>
        </w:rPr>
        <w:t xml:space="preserve">NR. </w:t>
      </w:r>
      <w:r>
        <w:rPr>
          <w:b/>
          <w:szCs w:val="24"/>
          <w:lang w:eastAsia="lt-LT"/>
        </w:rPr>
        <w:t>03.1.1-IVG-T-819</w:t>
      </w:r>
      <w:r>
        <w:rPr>
          <w:rFonts w:eastAsia="Calibri"/>
          <w:b/>
          <w:szCs w:val="24"/>
        </w:rPr>
        <w:t xml:space="preserve"> „</w:t>
      </w:r>
      <w:r>
        <w:rPr>
          <w:rFonts w:eastAsia="Calibri"/>
          <w:b/>
          <w:caps/>
          <w:szCs w:val="24"/>
        </w:rPr>
        <w:t>VERslO KONSULTANTAS LT</w:t>
      </w:r>
      <w:r>
        <w:rPr>
          <w:rFonts w:eastAsia="Calibri"/>
          <w:b/>
          <w:szCs w:val="24"/>
        </w:rPr>
        <w:t>“</w:t>
      </w:r>
      <w:r>
        <w:rPr>
          <w:b/>
          <w:bCs/>
          <w:caps/>
          <w:szCs w:val="24"/>
        </w:rPr>
        <w:t xml:space="preserve"> projektų finansavimo sąlygų aprašo patvirtinimo</w:t>
      </w:r>
      <w:r w:rsidRPr="002D2728">
        <w:rPr>
          <w:b/>
          <w:caps/>
          <w:szCs w:val="24"/>
        </w:rPr>
        <w:t>“ PAKEITIMO</w:t>
      </w:r>
    </w:p>
    <w:p w14:paraId="74F1BE40" w14:textId="77777777" w:rsidR="00DA5ADA" w:rsidRDefault="00DA5ADA" w:rsidP="00DA5ADA">
      <w:pPr>
        <w:jc w:val="center"/>
        <w:rPr>
          <w:b/>
          <w:szCs w:val="24"/>
        </w:rPr>
      </w:pPr>
    </w:p>
    <w:p w14:paraId="662C5605" w14:textId="3ED6AA06" w:rsidR="008919DC" w:rsidRPr="00930B60" w:rsidRDefault="000F3104" w:rsidP="0026316F">
      <w:pPr>
        <w:spacing w:line="276" w:lineRule="auto"/>
        <w:jc w:val="center"/>
        <w:rPr>
          <w:szCs w:val="24"/>
        </w:rPr>
      </w:pPr>
      <w:r w:rsidRPr="00930B60">
        <w:rPr>
          <w:szCs w:val="24"/>
        </w:rPr>
        <w:t>2018 m.</w:t>
      </w:r>
      <w:r w:rsidR="009F1E63">
        <w:rPr>
          <w:szCs w:val="24"/>
        </w:rPr>
        <w:t xml:space="preserve"> spalio </w:t>
      </w:r>
      <w:r w:rsidR="006122D6">
        <w:rPr>
          <w:szCs w:val="24"/>
        </w:rPr>
        <w:t xml:space="preserve">24 </w:t>
      </w:r>
      <w:r w:rsidR="008919DC" w:rsidRPr="00930B60">
        <w:rPr>
          <w:szCs w:val="24"/>
        </w:rPr>
        <w:t>d. Nr.</w:t>
      </w:r>
      <w:r w:rsidR="006122D6">
        <w:rPr>
          <w:szCs w:val="24"/>
        </w:rPr>
        <w:t xml:space="preserve"> 4-657</w:t>
      </w:r>
      <w:bookmarkStart w:id="0" w:name="_GoBack"/>
      <w:bookmarkEnd w:id="0"/>
    </w:p>
    <w:p w14:paraId="4DECF148" w14:textId="77777777" w:rsidR="008919DC" w:rsidRPr="00930B60" w:rsidRDefault="008919DC" w:rsidP="0026316F">
      <w:pPr>
        <w:spacing w:line="276" w:lineRule="auto"/>
        <w:jc w:val="center"/>
        <w:rPr>
          <w:szCs w:val="24"/>
        </w:rPr>
      </w:pPr>
      <w:r w:rsidRPr="00930B60">
        <w:rPr>
          <w:szCs w:val="24"/>
        </w:rPr>
        <w:t>Vilnius</w:t>
      </w:r>
    </w:p>
    <w:p w14:paraId="15F12D7A" w14:textId="77777777" w:rsidR="008919DC" w:rsidRPr="00930B60" w:rsidRDefault="008919DC" w:rsidP="0026316F">
      <w:pPr>
        <w:spacing w:line="276" w:lineRule="auto"/>
        <w:jc w:val="center"/>
        <w:rPr>
          <w:szCs w:val="24"/>
        </w:rPr>
      </w:pPr>
    </w:p>
    <w:p w14:paraId="290F9DA5" w14:textId="77777777" w:rsidR="006413E7" w:rsidRPr="00930B60" w:rsidRDefault="008919DC" w:rsidP="00AC5068">
      <w:pPr>
        <w:pStyle w:val="BodyText1"/>
        <w:spacing w:line="276" w:lineRule="auto"/>
        <w:ind w:firstLine="709"/>
        <w:rPr>
          <w:color w:val="auto"/>
          <w:sz w:val="24"/>
          <w:szCs w:val="24"/>
        </w:rPr>
      </w:pPr>
      <w:r w:rsidRPr="00930B60">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13BF7471" w14:textId="4E54AC1D" w:rsidR="006413E7" w:rsidRPr="006413E7" w:rsidRDefault="006413E7" w:rsidP="00AC5068">
      <w:pPr>
        <w:pStyle w:val="BodyText1"/>
        <w:spacing w:line="276" w:lineRule="auto"/>
        <w:ind w:firstLine="709"/>
        <w:rPr>
          <w:color w:val="auto"/>
          <w:sz w:val="24"/>
          <w:szCs w:val="24"/>
          <w:highlight w:val="yellow"/>
        </w:rPr>
      </w:pPr>
      <w:r>
        <w:rPr>
          <w:sz w:val="24"/>
          <w:szCs w:val="24"/>
        </w:rPr>
        <w:t>p</w:t>
      </w:r>
      <w:r w:rsidRPr="0020387A">
        <w:rPr>
          <w:sz w:val="24"/>
          <w:szCs w:val="24"/>
        </w:rPr>
        <w:t xml:space="preserve"> a k e i č i u </w:t>
      </w:r>
      <w:r w:rsidR="00B326BA">
        <w:rPr>
          <w:sz w:val="24"/>
          <w:szCs w:val="24"/>
        </w:rPr>
        <w:t xml:space="preserve"> </w:t>
      </w:r>
      <w:r w:rsidR="00621784" w:rsidRPr="002D2728">
        <w:rPr>
          <w:color w:val="auto"/>
          <w:sz w:val="24"/>
          <w:szCs w:val="24"/>
        </w:rPr>
        <w:t xml:space="preserve">2014–2020 metų Europos Sąjungos fondų investicijų veiksmų programos 3 prioriteto „Smulkiojo ir vidutinio verslo konkurencingumo skatinimas“ priemonės </w:t>
      </w:r>
      <w:r w:rsidR="00B326BA">
        <w:rPr>
          <w:color w:val="auto"/>
          <w:sz w:val="24"/>
          <w:szCs w:val="24"/>
        </w:rPr>
        <w:t xml:space="preserve">                                  </w:t>
      </w:r>
      <w:r w:rsidR="00621784" w:rsidRPr="007D250B">
        <w:rPr>
          <w:color w:val="auto"/>
          <w:sz w:val="24"/>
          <w:szCs w:val="24"/>
        </w:rPr>
        <w:t>Nr. 03.1.1-IVG-T-819 „Verslo konsultantas LT“</w:t>
      </w:r>
      <w:r w:rsidR="00621784" w:rsidRPr="002D2728">
        <w:rPr>
          <w:color w:val="auto"/>
          <w:sz w:val="24"/>
          <w:szCs w:val="24"/>
        </w:rPr>
        <w:t xml:space="preserve"> projektų</w:t>
      </w:r>
      <w:r w:rsidR="00621784">
        <w:rPr>
          <w:color w:val="auto"/>
          <w:sz w:val="24"/>
          <w:szCs w:val="24"/>
        </w:rPr>
        <w:t xml:space="preserve"> finansavimo sąlygų aprašą</w:t>
      </w:r>
      <w:r w:rsidR="00621784" w:rsidRPr="002D2728">
        <w:rPr>
          <w:color w:val="auto"/>
          <w:sz w:val="24"/>
          <w:szCs w:val="24"/>
        </w:rPr>
        <w:t>, patvirtintą Lietuvo</w:t>
      </w:r>
      <w:r w:rsidR="00621784">
        <w:rPr>
          <w:color w:val="auto"/>
          <w:sz w:val="24"/>
          <w:szCs w:val="24"/>
        </w:rPr>
        <w:t>s Respublikos ūkio ministro 2016 m. birželio 22 d. įsakymu Nr. 4-430</w:t>
      </w:r>
      <w:r w:rsidR="00621784" w:rsidRPr="002D2728">
        <w:rPr>
          <w:color w:val="auto"/>
          <w:sz w:val="24"/>
          <w:szCs w:val="24"/>
        </w:rPr>
        <w:t xml:space="preserve"> „Dėl 2014–2020 metų Europos Sąjungos fondų investicijų veiksmų programos 3 prioriteto „Smulkiojo ir vidutinio verslo konkurencingumo skatinimas“ priemonės </w:t>
      </w:r>
      <w:r w:rsidR="00621784" w:rsidRPr="007D250B">
        <w:rPr>
          <w:color w:val="auto"/>
          <w:sz w:val="24"/>
          <w:szCs w:val="24"/>
        </w:rPr>
        <w:t>Nr. 03.1.1-IVG-T-819 „Verslo konsultantas LT“</w:t>
      </w:r>
      <w:r w:rsidR="00621784" w:rsidRPr="002D2728">
        <w:rPr>
          <w:color w:val="auto"/>
          <w:sz w:val="24"/>
          <w:szCs w:val="24"/>
        </w:rPr>
        <w:t xml:space="preserve"> projektų finansav</w:t>
      </w:r>
      <w:r w:rsidR="00621784">
        <w:rPr>
          <w:color w:val="auto"/>
          <w:sz w:val="24"/>
          <w:szCs w:val="24"/>
        </w:rPr>
        <w:t>imo sąlygų aprašo patvirtinimo“</w:t>
      </w:r>
      <w:r w:rsidR="00621784" w:rsidRPr="002D2728">
        <w:rPr>
          <w:color w:val="auto"/>
          <w:sz w:val="24"/>
          <w:szCs w:val="24"/>
        </w:rPr>
        <w:t>:</w:t>
      </w:r>
    </w:p>
    <w:p w14:paraId="168CC3F7" w14:textId="385BD97F" w:rsidR="00C12B90" w:rsidRDefault="00C12B90">
      <w:pPr>
        <w:pStyle w:val="BodyText1"/>
        <w:spacing w:line="276" w:lineRule="auto"/>
        <w:ind w:left="928" w:hanging="219"/>
        <w:rPr>
          <w:color w:val="auto"/>
          <w:sz w:val="24"/>
          <w:szCs w:val="24"/>
        </w:rPr>
      </w:pPr>
      <w:r>
        <w:rPr>
          <w:color w:val="auto"/>
          <w:sz w:val="24"/>
          <w:szCs w:val="24"/>
        </w:rPr>
        <w:t xml:space="preserve">1. </w:t>
      </w:r>
      <w:r w:rsidR="000E7A3B">
        <w:rPr>
          <w:color w:val="auto"/>
          <w:sz w:val="24"/>
          <w:szCs w:val="24"/>
        </w:rPr>
        <w:t>Papildau 4.4 papunkčiu:</w:t>
      </w:r>
    </w:p>
    <w:p w14:paraId="5D8E5EDA" w14:textId="5069B34F" w:rsidR="00C12B90" w:rsidRPr="00C12B90" w:rsidRDefault="000E7A3B">
      <w:pPr>
        <w:pStyle w:val="BodyText1"/>
        <w:spacing w:line="276" w:lineRule="auto"/>
        <w:ind w:firstLine="709"/>
        <w:rPr>
          <w:color w:val="auto"/>
          <w:sz w:val="24"/>
          <w:szCs w:val="24"/>
        </w:rPr>
      </w:pPr>
      <w:r>
        <w:rPr>
          <w:color w:val="auto"/>
          <w:sz w:val="24"/>
          <w:szCs w:val="24"/>
        </w:rPr>
        <w:t>„</w:t>
      </w:r>
      <w:r w:rsidR="00C12B90" w:rsidRPr="00C12B90">
        <w:rPr>
          <w:rFonts w:eastAsia="Calibri"/>
          <w:sz w:val="24"/>
          <w:szCs w:val="24"/>
        </w:rPr>
        <w:t xml:space="preserve">4.4. </w:t>
      </w:r>
      <w:r w:rsidR="00C12B90" w:rsidRPr="00C12B90">
        <w:rPr>
          <w:b/>
          <w:bCs/>
          <w:sz w:val="24"/>
          <w:szCs w:val="24"/>
        </w:rPr>
        <w:t>SVV subjektas, veikiantis iki vienų metų</w:t>
      </w:r>
      <w:r w:rsidR="00C12B90" w:rsidRPr="00C12B90">
        <w:rPr>
          <w:sz w:val="24"/>
          <w:szCs w:val="24"/>
        </w:rPr>
        <w:t xml:space="preserve"> – įmonė, kuri </w:t>
      </w:r>
      <w:r w:rsidR="00F6396B">
        <w:rPr>
          <w:sz w:val="24"/>
          <w:szCs w:val="24"/>
        </w:rPr>
        <w:t xml:space="preserve">paraiškos pateikimo dieną </w:t>
      </w:r>
      <w:r w:rsidR="00C12B90" w:rsidRPr="00C12B90">
        <w:rPr>
          <w:sz w:val="24"/>
          <w:szCs w:val="24"/>
        </w:rPr>
        <w:t xml:space="preserve">Juridinių asmenų registre registruota ne ilgiau kaip vienus metus, arba individualią veiklą vykdantis asmuo, veikiantis iki vienų metų nuo individualios veiklos pagal pažymą įregistravimo pirmą kartą Valstybinėje mokesčių inspekcijoje </w:t>
      </w:r>
      <w:r w:rsidR="009D11F4">
        <w:rPr>
          <w:sz w:val="24"/>
          <w:szCs w:val="24"/>
        </w:rPr>
        <w:t xml:space="preserve">prie Lietuvos Respublikos finansų ministerijos </w:t>
      </w:r>
      <w:r w:rsidR="00C12B90" w:rsidRPr="00C12B90">
        <w:rPr>
          <w:sz w:val="24"/>
          <w:szCs w:val="24"/>
        </w:rPr>
        <w:t>dienos arba pirmo verslo liudijimo įsigijimo dienos.</w:t>
      </w:r>
      <w:r>
        <w:rPr>
          <w:sz w:val="24"/>
          <w:szCs w:val="24"/>
        </w:rPr>
        <w:t>“</w:t>
      </w:r>
    </w:p>
    <w:p w14:paraId="20E304F3" w14:textId="10A2324D" w:rsidR="00695322" w:rsidRDefault="000E7A3B">
      <w:pPr>
        <w:pStyle w:val="BodyText1"/>
        <w:spacing w:line="276" w:lineRule="auto"/>
        <w:ind w:firstLine="709"/>
        <w:rPr>
          <w:color w:val="auto"/>
          <w:sz w:val="24"/>
          <w:szCs w:val="24"/>
        </w:rPr>
      </w:pPr>
      <w:r>
        <w:rPr>
          <w:color w:val="auto"/>
          <w:sz w:val="24"/>
          <w:szCs w:val="24"/>
        </w:rPr>
        <w:t xml:space="preserve">2. </w:t>
      </w:r>
      <w:r w:rsidR="00695322" w:rsidRPr="0026316F">
        <w:rPr>
          <w:color w:val="auto"/>
          <w:sz w:val="24"/>
          <w:szCs w:val="24"/>
        </w:rPr>
        <w:t xml:space="preserve">Pakeičiu </w:t>
      </w:r>
      <w:r w:rsidR="00D046F1">
        <w:rPr>
          <w:color w:val="auto"/>
          <w:sz w:val="24"/>
          <w:szCs w:val="24"/>
        </w:rPr>
        <w:t>8</w:t>
      </w:r>
      <w:r w:rsidR="00695322" w:rsidRPr="0026316F">
        <w:rPr>
          <w:color w:val="auto"/>
          <w:sz w:val="24"/>
          <w:szCs w:val="24"/>
        </w:rPr>
        <w:t xml:space="preserve"> punkt</w:t>
      </w:r>
      <w:r w:rsidR="00695322">
        <w:rPr>
          <w:color w:val="auto"/>
          <w:sz w:val="24"/>
          <w:szCs w:val="24"/>
        </w:rPr>
        <w:t xml:space="preserve">ą </w:t>
      </w:r>
      <w:r w:rsidR="00695322" w:rsidRPr="0026316F">
        <w:rPr>
          <w:color w:val="auto"/>
          <w:sz w:val="24"/>
          <w:szCs w:val="24"/>
        </w:rPr>
        <w:t>ir jį išdėstau taip:</w:t>
      </w:r>
    </w:p>
    <w:p w14:paraId="5F55B8D4" w14:textId="32BA0CBE" w:rsidR="00695322" w:rsidRPr="00695322" w:rsidRDefault="00D046F1" w:rsidP="00847346">
      <w:pPr>
        <w:pStyle w:val="BodyText1"/>
        <w:spacing w:line="276" w:lineRule="auto"/>
        <w:ind w:firstLine="709"/>
        <w:rPr>
          <w:color w:val="auto"/>
          <w:sz w:val="24"/>
          <w:szCs w:val="24"/>
        </w:rPr>
      </w:pPr>
      <w:r>
        <w:rPr>
          <w:rFonts w:eastAsia="Calibri"/>
          <w:sz w:val="24"/>
          <w:szCs w:val="24"/>
        </w:rPr>
        <w:t>„</w:t>
      </w:r>
      <w:r w:rsidR="00695322" w:rsidRPr="00695322">
        <w:rPr>
          <w:rFonts w:eastAsia="Calibri"/>
          <w:sz w:val="24"/>
          <w:szCs w:val="24"/>
        </w:rPr>
        <w:t xml:space="preserve">8. Pagal Aprašą šiam kvietimui projektams įgyvendinti numatoma skirti iki 1 882 000 </w:t>
      </w:r>
      <w:proofErr w:type="spellStart"/>
      <w:r w:rsidR="00695322" w:rsidRPr="00695322">
        <w:rPr>
          <w:rFonts w:eastAsia="Calibri"/>
          <w:sz w:val="24"/>
          <w:szCs w:val="24"/>
        </w:rPr>
        <w:t>Eur</w:t>
      </w:r>
      <w:proofErr w:type="spellEnd"/>
      <w:r w:rsidR="00695322" w:rsidRPr="00695322">
        <w:rPr>
          <w:rFonts w:eastAsia="Calibri"/>
          <w:sz w:val="24"/>
          <w:szCs w:val="24"/>
        </w:rPr>
        <w:t xml:space="preserve"> (vieno milijono aštuonių šimtų aštuoniasdešimt dviejų tūkstančių eurų) Europos regioninės plėtros fondo lėšų. Jeigu paskelbus kvietimą pagal teigiamai įvertintas paraiškas prašoma skirti finansavimo lėšų suma yra didesnė</w:t>
      </w:r>
      <w:r w:rsidR="00337683">
        <w:rPr>
          <w:rFonts w:eastAsia="Calibri"/>
          <w:sz w:val="24"/>
          <w:szCs w:val="24"/>
        </w:rPr>
        <w:t>,</w:t>
      </w:r>
      <w:r w:rsidR="00695322" w:rsidRPr="00695322">
        <w:rPr>
          <w:rFonts w:eastAsia="Calibri"/>
          <w:sz w:val="24"/>
          <w:szCs w:val="24"/>
        </w:rPr>
        <w:t xml:space="preserve"> negu šiame Aprašo punkte nurodyta suma, INVEGA gali teikti pasiūlymą Ministerijai dėl šiame Aprašo punkte numatytos sumos padidinimo. Ministerijai pritarus</w:t>
      </w:r>
      <w:r w:rsidR="002C3966">
        <w:rPr>
          <w:rFonts w:eastAsia="Calibri"/>
          <w:sz w:val="24"/>
          <w:szCs w:val="24"/>
        </w:rPr>
        <w:t>,</w:t>
      </w:r>
      <w:r w:rsidR="00695322" w:rsidRPr="00695322">
        <w:rPr>
          <w:rFonts w:eastAsia="Calibri"/>
          <w:sz w:val="24"/>
          <w:szCs w:val="24"/>
        </w:rPr>
        <w:t xml:space="preserve"> šiame Aprašo punkte nurodyta suma gali būti padidinta, bet neviršijama Priemonių įgyvendinimo plane nurodyta Priemonei skirta lėšų suma ir nepažeidžiami teisėtų pareiškėjų lūkesčiai.</w:t>
      </w:r>
      <w:r w:rsidR="00FA67FE">
        <w:rPr>
          <w:rFonts w:eastAsia="Calibri"/>
          <w:sz w:val="24"/>
          <w:szCs w:val="24"/>
        </w:rPr>
        <w:t>“</w:t>
      </w:r>
    </w:p>
    <w:p w14:paraId="651F4EB2" w14:textId="31D3F29C" w:rsidR="00FA67FE" w:rsidRDefault="00FA67FE">
      <w:pPr>
        <w:pStyle w:val="BodyText1"/>
        <w:spacing w:line="276" w:lineRule="auto"/>
        <w:ind w:firstLine="709"/>
        <w:rPr>
          <w:color w:val="auto"/>
          <w:sz w:val="24"/>
          <w:szCs w:val="24"/>
        </w:rPr>
      </w:pPr>
      <w:r>
        <w:rPr>
          <w:color w:val="auto"/>
          <w:sz w:val="24"/>
          <w:szCs w:val="24"/>
        </w:rPr>
        <w:t xml:space="preserve">3. </w:t>
      </w:r>
      <w:r w:rsidRPr="0026316F">
        <w:rPr>
          <w:color w:val="auto"/>
          <w:sz w:val="24"/>
          <w:szCs w:val="24"/>
        </w:rPr>
        <w:t xml:space="preserve">Pakeičiu </w:t>
      </w:r>
      <w:r>
        <w:rPr>
          <w:color w:val="auto"/>
          <w:sz w:val="24"/>
          <w:szCs w:val="24"/>
        </w:rPr>
        <w:t>11</w:t>
      </w:r>
      <w:r w:rsidRPr="0026316F">
        <w:rPr>
          <w:color w:val="auto"/>
          <w:sz w:val="24"/>
          <w:szCs w:val="24"/>
        </w:rPr>
        <w:t xml:space="preserve"> punkt</w:t>
      </w:r>
      <w:r>
        <w:rPr>
          <w:color w:val="auto"/>
          <w:sz w:val="24"/>
          <w:szCs w:val="24"/>
        </w:rPr>
        <w:t xml:space="preserve">ą </w:t>
      </w:r>
      <w:r w:rsidRPr="0026316F">
        <w:rPr>
          <w:color w:val="auto"/>
          <w:sz w:val="24"/>
          <w:szCs w:val="24"/>
        </w:rPr>
        <w:t>ir jį išdėstau taip:</w:t>
      </w:r>
    </w:p>
    <w:p w14:paraId="45EC2B07" w14:textId="706A5AFD" w:rsidR="00FA67FE" w:rsidRDefault="00FA67FE">
      <w:pPr>
        <w:pStyle w:val="BodyText1"/>
        <w:spacing w:line="276" w:lineRule="auto"/>
        <w:ind w:firstLine="709"/>
        <w:rPr>
          <w:color w:val="auto"/>
          <w:sz w:val="24"/>
          <w:szCs w:val="24"/>
        </w:rPr>
      </w:pPr>
      <w:r w:rsidRPr="00FA67FE">
        <w:rPr>
          <w:rFonts w:eastAsia="Calibri"/>
          <w:sz w:val="24"/>
          <w:szCs w:val="24"/>
        </w:rPr>
        <w:t>„</w:t>
      </w:r>
      <w:r w:rsidRPr="00FA67FE">
        <w:rPr>
          <w:color w:val="auto"/>
          <w:sz w:val="24"/>
          <w:szCs w:val="24"/>
        </w:rPr>
        <w:t>11. Pagal Apraše nurodytas remiamas veiklas kvietimą teikti paraiškas numatoma paskelbti 2018</w:t>
      </w:r>
      <w:r w:rsidR="00C9713F">
        <w:rPr>
          <w:color w:val="auto"/>
          <w:sz w:val="24"/>
          <w:szCs w:val="24"/>
        </w:rPr>
        <w:t xml:space="preserve"> m. IV</w:t>
      </w:r>
      <w:r w:rsidRPr="00FA67FE">
        <w:rPr>
          <w:color w:val="auto"/>
          <w:sz w:val="24"/>
          <w:szCs w:val="24"/>
        </w:rPr>
        <w:t xml:space="preserve"> ketvirtį.</w:t>
      </w:r>
      <w:r w:rsidR="00C9713F">
        <w:rPr>
          <w:color w:val="auto"/>
          <w:sz w:val="24"/>
          <w:szCs w:val="24"/>
        </w:rPr>
        <w:t>“</w:t>
      </w:r>
    </w:p>
    <w:p w14:paraId="0434B3BA" w14:textId="635642D6" w:rsidR="00E25868" w:rsidRDefault="00E25868" w:rsidP="00702CB4">
      <w:pPr>
        <w:spacing w:line="276" w:lineRule="auto"/>
        <w:ind w:firstLine="709"/>
        <w:jc w:val="both"/>
        <w:rPr>
          <w:szCs w:val="24"/>
        </w:rPr>
      </w:pPr>
      <w:r>
        <w:rPr>
          <w:szCs w:val="24"/>
        </w:rPr>
        <w:lastRenderedPageBreak/>
        <w:t xml:space="preserve">4. </w:t>
      </w:r>
      <w:r w:rsidRPr="0026316F">
        <w:rPr>
          <w:szCs w:val="24"/>
        </w:rPr>
        <w:t xml:space="preserve">Pakeičiu </w:t>
      </w:r>
      <w:r>
        <w:rPr>
          <w:szCs w:val="24"/>
        </w:rPr>
        <w:t>39</w:t>
      </w:r>
      <w:r w:rsidRPr="0026316F">
        <w:rPr>
          <w:szCs w:val="24"/>
        </w:rPr>
        <w:t xml:space="preserve"> punkt</w:t>
      </w:r>
      <w:r>
        <w:rPr>
          <w:szCs w:val="24"/>
        </w:rPr>
        <w:t xml:space="preserve">ą </w:t>
      </w:r>
      <w:r w:rsidRPr="0026316F">
        <w:rPr>
          <w:szCs w:val="24"/>
        </w:rPr>
        <w:t>ir jį išdėstau taip:</w:t>
      </w:r>
    </w:p>
    <w:p w14:paraId="1AE260AA" w14:textId="159784ED" w:rsidR="00E25868" w:rsidRDefault="00E25868" w:rsidP="00702CB4">
      <w:pPr>
        <w:spacing w:line="276" w:lineRule="auto"/>
        <w:ind w:firstLine="709"/>
        <w:jc w:val="both"/>
        <w:rPr>
          <w:szCs w:val="24"/>
          <w:lang w:eastAsia="lt-LT"/>
        </w:rPr>
      </w:pPr>
      <w:r>
        <w:rPr>
          <w:szCs w:val="24"/>
        </w:rPr>
        <w:t>„</w:t>
      </w:r>
      <w:r>
        <w:rPr>
          <w:szCs w:val="24"/>
          <w:lang w:eastAsia="lt-LT"/>
        </w:rPr>
        <w:t>39. Siekdamas gauti finansavimą, pareiškėjas turi užpildyti paraišką (Aprašo 4 priedas), kuri skelbiama ES struktūrinių fondų svetainės www.esinvesticijos.lt skiltyje „Finansavimas“ prie paskelbto kvietimo teikti paraiškas „Susijusių dokumentų“ ir</w:t>
      </w:r>
      <w:r>
        <w:rPr>
          <w:color w:val="0000FF"/>
          <w:szCs w:val="24"/>
          <w:lang w:eastAsia="lt-LT"/>
        </w:rPr>
        <w:t xml:space="preserve"> </w:t>
      </w:r>
      <w:r>
        <w:rPr>
          <w:szCs w:val="24"/>
          <w:lang w:eastAsia="lt-LT"/>
        </w:rPr>
        <w:t>interneto svetainėje</w:t>
      </w:r>
      <w:r>
        <w:rPr>
          <w:color w:val="0000FF"/>
          <w:szCs w:val="24"/>
          <w:lang w:eastAsia="lt-LT"/>
        </w:rPr>
        <w:t xml:space="preserve"> </w:t>
      </w:r>
      <w:r>
        <w:rPr>
          <w:szCs w:val="24"/>
          <w:lang w:eastAsia="lt-LT"/>
        </w:rPr>
        <w:t>www.invega.lt.“</w:t>
      </w:r>
    </w:p>
    <w:p w14:paraId="1B8B8717" w14:textId="302B1302" w:rsidR="008919DC" w:rsidRDefault="003B5FAA" w:rsidP="00AC5068">
      <w:pPr>
        <w:pStyle w:val="BodyText1"/>
        <w:spacing w:line="276" w:lineRule="auto"/>
        <w:ind w:firstLine="709"/>
        <w:rPr>
          <w:color w:val="auto"/>
          <w:sz w:val="24"/>
          <w:szCs w:val="24"/>
        </w:rPr>
      </w:pPr>
      <w:r>
        <w:rPr>
          <w:color w:val="auto"/>
          <w:sz w:val="24"/>
          <w:szCs w:val="24"/>
        </w:rPr>
        <w:t xml:space="preserve">5. </w:t>
      </w:r>
      <w:r w:rsidR="008919DC" w:rsidRPr="0026316F">
        <w:rPr>
          <w:color w:val="auto"/>
          <w:sz w:val="24"/>
          <w:szCs w:val="24"/>
        </w:rPr>
        <w:t xml:space="preserve">Pakeičiu </w:t>
      </w:r>
      <w:r w:rsidR="007F56A1" w:rsidRPr="0026316F">
        <w:rPr>
          <w:color w:val="auto"/>
          <w:sz w:val="24"/>
          <w:szCs w:val="24"/>
        </w:rPr>
        <w:t>4</w:t>
      </w:r>
      <w:r w:rsidR="00001235">
        <w:rPr>
          <w:color w:val="auto"/>
          <w:sz w:val="24"/>
          <w:szCs w:val="24"/>
        </w:rPr>
        <w:t>2</w:t>
      </w:r>
      <w:r w:rsidR="008919DC" w:rsidRPr="0026316F">
        <w:rPr>
          <w:color w:val="auto"/>
          <w:sz w:val="24"/>
          <w:szCs w:val="24"/>
        </w:rPr>
        <w:t xml:space="preserve"> punkt</w:t>
      </w:r>
      <w:r w:rsidR="00795108">
        <w:rPr>
          <w:color w:val="auto"/>
          <w:sz w:val="24"/>
          <w:szCs w:val="24"/>
        </w:rPr>
        <w:t xml:space="preserve">ą </w:t>
      </w:r>
      <w:r w:rsidR="008919DC" w:rsidRPr="0026316F">
        <w:rPr>
          <w:color w:val="auto"/>
          <w:sz w:val="24"/>
          <w:szCs w:val="24"/>
        </w:rPr>
        <w:t>ir jį išdėstau taip:</w:t>
      </w:r>
    </w:p>
    <w:p w14:paraId="47D816E8" w14:textId="06AC9F14" w:rsidR="00DE7FC8" w:rsidRPr="00A5533E" w:rsidRDefault="005855BD" w:rsidP="00DE7FC8">
      <w:pPr>
        <w:ind w:firstLine="709"/>
        <w:jc w:val="both"/>
      </w:pPr>
      <w:r>
        <w:t>„4</w:t>
      </w:r>
      <w:r w:rsidR="00001235">
        <w:t>2</w:t>
      </w:r>
      <w:r w:rsidR="00DE7FC8">
        <w:t xml:space="preserve">. </w:t>
      </w:r>
      <w:r w:rsidR="00DE7FC8" w:rsidRPr="00A5533E">
        <w:t>Paraiška ir Aprašo 4</w:t>
      </w:r>
      <w:r w:rsidR="00DE7FC8">
        <w:t>5</w:t>
      </w:r>
      <w:r w:rsidR="00DE7FC8" w:rsidRPr="00A5533E">
        <w:t xml:space="preserve"> punkte nurodyti dokumentai turi būti pateikti vienu iš šių būdų: </w:t>
      </w:r>
    </w:p>
    <w:p w14:paraId="78EE2976" w14:textId="1DC53DC4" w:rsidR="007F56A1" w:rsidRDefault="00DE7FC8" w:rsidP="00DE7FC8">
      <w:pPr>
        <w:ind w:firstLine="709"/>
        <w:jc w:val="both"/>
        <w:rPr>
          <w:color w:val="000000"/>
          <w:szCs w:val="24"/>
        </w:rPr>
      </w:pPr>
      <w:r w:rsidRPr="0026316F">
        <w:rPr>
          <w:color w:val="000000"/>
          <w:szCs w:val="24"/>
          <w:lang w:val="es-ES_tradnl"/>
        </w:rPr>
        <w:t>4</w:t>
      </w:r>
      <w:r>
        <w:rPr>
          <w:color w:val="000000"/>
          <w:szCs w:val="24"/>
          <w:lang w:val="es-ES_tradnl"/>
        </w:rPr>
        <w:t>2</w:t>
      </w:r>
      <w:r w:rsidRPr="0026316F">
        <w:rPr>
          <w:color w:val="000000"/>
          <w:szCs w:val="24"/>
          <w:lang w:val="es-ES_tradnl"/>
        </w:rPr>
        <w:t>.1.</w:t>
      </w:r>
      <w:r w:rsidRPr="0026316F">
        <w:rPr>
          <w:color w:val="000000"/>
          <w:szCs w:val="24"/>
        </w:rPr>
        <w:t xml:space="preserve"> tiesiogiai </w:t>
      </w:r>
      <w:r w:rsidRPr="00464800">
        <w:rPr>
          <w:szCs w:val="24"/>
        </w:rPr>
        <w:t xml:space="preserve">adresu </w:t>
      </w:r>
      <w:r w:rsidR="005531E6" w:rsidRPr="00464800">
        <w:rPr>
          <w:rStyle w:val="Hyperlink"/>
          <w:color w:val="auto"/>
          <w:szCs w:val="24"/>
          <w:u w:val="none"/>
        </w:rPr>
        <w:t>https://paraiskos.invega.lt</w:t>
      </w:r>
      <w:r w:rsidRPr="00464800">
        <w:rPr>
          <w:szCs w:val="24"/>
        </w:rPr>
        <w:t xml:space="preserve">. Jei pateikti paraišką ir jos priedus adresu </w:t>
      </w:r>
      <w:r w:rsidR="005531E6" w:rsidRPr="00464800">
        <w:rPr>
          <w:rStyle w:val="Hyperlink"/>
          <w:color w:val="auto"/>
          <w:szCs w:val="24"/>
          <w:u w:val="none"/>
        </w:rPr>
        <w:t>https://paraiskos.invega.lt</w:t>
      </w:r>
      <w:r w:rsidRPr="00464800">
        <w:rPr>
          <w:szCs w:val="24"/>
        </w:rPr>
        <w:t xml:space="preserve"> nėra funkcinių galimybių ar jos laikinai neužtikrinamos, paraiška ir jos priedai gali būti pateikti elektroniniu paštu </w:t>
      </w:r>
      <w:proofErr w:type="spellStart"/>
      <w:r w:rsidRPr="00464800">
        <w:rPr>
          <w:szCs w:val="24"/>
        </w:rPr>
        <w:t>ve</w:t>
      </w:r>
      <w:r>
        <w:rPr>
          <w:color w:val="000000"/>
          <w:szCs w:val="24"/>
        </w:rPr>
        <w:t>rslokonsultacijos</w:t>
      </w:r>
      <w:r w:rsidRPr="0026316F">
        <w:rPr>
          <w:color w:val="000000"/>
          <w:szCs w:val="24"/>
        </w:rPr>
        <w:t>@invega.lt</w:t>
      </w:r>
      <w:proofErr w:type="spellEnd"/>
      <w:r w:rsidRPr="0026316F">
        <w:rPr>
          <w:color w:val="000000"/>
          <w:szCs w:val="24"/>
        </w:rPr>
        <w:t>. Tokiu atveju siunčiami elektroniniai dokumentai turi būti pasirašyti kvalifikuotu elektroniniu parašu;</w:t>
      </w:r>
    </w:p>
    <w:p w14:paraId="2F6C7D81" w14:textId="1F6863F4" w:rsidR="009666B7" w:rsidRPr="00795108" w:rsidRDefault="009666B7" w:rsidP="009666B7">
      <w:pPr>
        <w:spacing w:line="276" w:lineRule="auto"/>
        <w:ind w:firstLine="709"/>
        <w:jc w:val="both"/>
        <w:rPr>
          <w:szCs w:val="24"/>
        </w:rPr>
      </w:pPr>
      <w:r w:rsidRPr="00795108">
        <w:rPr>
          <w:color w:val="000000"/>
          <w:szCs w:val="24"/>
        </w:rPr>
        <w:t>4</w:t>
      </w:r>
      <w:r>
        <w:rPr>
          <w:color w:val="000000"/>
          <w:szCs w:val="24"/>
        </w:rPr>
        <w:t>2.2.</w:t>
      </w:r>
      <w:r w:rsidRPr="00795108">
        <w:rPr>
          <w:color w:val="000000"/>
          <w:szCs w:val="24"/>
        </w:rPr>
        <w:t xml:space="preserve"> atsiųsti registruotu paštu;</w:t>
      </w:r>
    </w:p>
    <w:p w14:paraId="70177ADA" w14:textId="6C3C632C" w:rsidR="009666B7" w:rsidRPr="00795108" w:rsidRDefault="009666B7" w:rsidP="009666B7">
      <w:pPr>
        <w:spacing w:line="276" w:lineRule="auto"/>
        <w:ind w:firstLine="709"/>
        <w:jc w:val="both"/>
        <w:rPr>
          <w:szCs w:val="24"/>
        </w:rPr>
      </w:pPr>
      <w:r w:rsidRPr="00795108">
        <w:rPr>
          <w:color w:val="000000"/>
          <w:szCs w:val="24"/>
        </w:rPr>
        <w:t>4</w:t>
      </w:r>
      <w:r>
        <w:rPr>
          <w:color w:val="000000"/>
          <w:szCs w:val="24"/>
        </w:rPr>
        <w:t>2.3.</w:t>
      </w:r>
      <w:r w:rsidRPr="00795108">
        <w:rPr>
          <w:color w:val="000000"/>
          <w:szCs w:val="24"/>
        </w:rPr>
        <w:t xml:space="preserve"> įteikti asmeniškai pareiškėjo ar jam atstovaujančio asmens; </w:t>
      </w:r>
    </w:p>
    <w:p w14:paraId="4FD0F7DA" w14:textId="7DD1A795" w:rsidR="009666B7" w:rsidRPr="0026316F" w:rsidRDefault="009666B7" w:rsidP="009666B7">
      <w:pPr>
        <w:ind w:firstLine="709"/>
        <w:jc w:val="both"/>
        <w:rPr>
          <w:szCs w:val="24"/>
        </w:rPr>
      </w:pPr>
      <w:r w:rsidRPr="00795108">
        <w:rPr>
          <w:color w:val="000000"/>
          <w:szCs w:val="24"/>
        </w:rPr>
        <w:t>4</w:t>
      </w:r>
      <w:r>
        <w:rPr>
          <w:color w:val="000000"/>
          <w:szCs w:val="24"/>
        </w:rPr>
        <w:t>2.4.</w:t>
      </w:r>
      <w:r w:rsidRPr="00795108">
        <w:rPr>
          <w:color w:val="000000"/>
          <w:szCs w:val="24"/>
        </w:rPr>
        <w:t xml:space="preserve"> pristatyti pašto kurjerio</w:t>
      </w:r>
      <w:r>
        <w:rPr>
          <w:color w:val="000000"/>
          <w:szCs w:val="24"/>
        </w:rPr>
        <w:t>.</w:t>
      </w:r>
      <w:r w:rsidR="00994731">
        <w:rPr>
          <w:color w:val="000000"/>
          <w:szCs w:val="24"/>
        </w:rPr>
        <w:t>“</w:t>
      </w:r>
    </w:p>
    <w:p w14:paraId="776FFCE9" w14:textId="77777777" w:rsidR="009666B7" w:rsidRPr="00DE4A53" w:rsidRDefault="009666B7" w:rsidP="009666B7">
      <w:pPr>
        <w:spacing w:line="276" w:lineRule="auto"/>
        <w:ind w:firstLine="709"/>
        <w:jc w:val="both"/>
        <w:rPr>
          <w:szCs w:val="24"/>
        </w:rPr>
      </w:pPr>
      <w:r>
        <w:rPr>
          <w:szCs w:val="24"/>
        </w:rPr>
        <w:t xml:space="preserve">6. </w:t>
      </w:r>
      <w:r w:rsidRPr="00DE4A53">
        <w:rPr>
          <w:szCs w:val="24"/>
        </w:rPr>
        <w:t>Pakeičiu 4</w:t>
      </w:r>
      <w:r>
        <w:rPr>
          <w:szCs w:val="24"/>
        </w:rPr>
        <w:t>3</w:t>
      </w:r>
      <w:r w:rsidRPr="00DE4A53">
        <w:rPr>
          <w:szCs w:val="24"/>
        </w:rPr>
        <w:t xml:space="preserve"> punktą ir jį išdėstau taip:</w:t>
      </w:r>
    </w:p>
    <w:p w14:paraId="25BCF529" w14:textId="0094B1F6" w:rsidR="009666B7" w:rsidRPr="00DE4A53" w:rsidRDefault="009666B7" w:rsidP="00FB3417">
      <w:pPr>
        <w:spacing w:line="276" w:lineRule="auto"/>
        <w:ind w:firstLine="709"/>
        <w:jc w:val="both"/>
        <w:rPr>
          <w:szCs w:val="24"/>
        </w:rPr>
      </w:pPr>
      <w:r>
        <w:rPr>
          <w:color w:val="000000"/>
          <w:szCs w:val="24"/>
        </w:rPr>
        <w:t>„</w:t>
      </w:r>
      <w:r w:rsidR="00FB3417">
        <w:rPr>
          <w:rFonts w:eastAsia="Calibri"/>
          <w:szCs w:val="24"/>
        </w:rPr>
        <w:t xml:space="preserve">43. Aprašo 42.2–42.4 papunkčiuose nurodytais atvejais paraiškos turi būti pateiktos šiuo adresu: </w:t>
      </w:r>
      <w:r w:rsidR="00FB3417">
        <w:rPr>
          <w:szCs w:val="24"/>
        </w:rPr>
        <w:t>uždaroji akcinė bendrovė</w:t>
      </w:r>
      <w:r w:rsidR="00FB3417" w:rsidRPr="00613D93">
        <w:rPr>
          <w:szCs w:val="24"/>
        </w:rPr>
        <w:t xml:space="preserve"> </w:t>
      </w:r>
      <w:r w:rsidR="00FB3417">
        <w:rPr>
          <w:szCs w:val="24"/>
        </w:rPr>
        <w:t>„</w:t>
      </w:r>
      <w:r w:rsidR="00FB3417" w:rsidRPr="00613D93">
        <w:rPr>
          <w:szCs w:val="24"/>
        </w:rPr>
        <w:t>INVESTICIJŲ IR VERSLO GARANTIJOS</w:t>
      </w:r>
      <w:r w:rsidR="00FB3417">
        <w:rPr>
          <w:szCs w:val="24"/>
        </w:rPr>
        <w:t>,</w:t>
      </w:r>
      <w:r w:rsidR="00FB3417">
        <w:rPr>
          <w:rFonts w:eastAsia="Calibri"/>
          <w:iCs/>
          <w:szCs w:val="24"/>
        </w:rPr>
        <w:t xml:space="preserve"> Konstitucijos pr. 7, 16 aukštas, 09308 Vilnius. Kai </w:t>
      </w:r>
      <w:r w:rsidR="00FB3417">
        <w:rPr>
          <w:rFonts w:eastAsia="Calibri"/>
          <w:szCs w:val="24"/>
        </w:rPr>
        <w:t xml:space="preserve">Paraiška ir Aprašo 45 punkte nurodyti dokumentai teikiami 42.3 ir 42.4 papunkčiuose nurodytais būdais, jie gali būti pristatomi darbo dienomis INVEGOS </w:t>
      </w:r>
      <w:r w:rsidR="00A37451">
        <w:rPr>
          <w:rFonts w:eastAsia="Calibri"/>
          <w:szCs w:val="24"/>
        </w:rPr>
        <w:t xml:space="preserve">                                 </w:t>
      </w:r>
      <w:r w:rsidR="00FB3417">
        <w:rPr>
          <w:rFonts w:eastAsia="Calibri"/>
          <w:szCs w:val="24"/>
        </w:rPr>
        <w:t>darbo metu – I–IV nuo 8 iki 17 val., V</w:t>
      </w:r>
      <w:r w:rsidR="00607E06">
        <w:rPr>
          <w:rFonts w:eastAsia="Calibri"/>
          <w:szCs w:val="24"/>
        </w:rPr>
        <w:t xml:space="preserve"> </w:t>
      </w:r>
      <w:r w:rsidR="00EC64D4">
        <w:rPr>
          <w:rFonts w:eastAsia="Calibri"/>
          <w:szCs w:val="24"/>
        </w:rPr>
        <w:t>–</w:t>
      </w:r>
      <w:r w:rsidR="00FB3417">
        <w:rPr>
          <w:rFonts w:eastAsia="Calibri"/>
          <w:szCs w:val="24"/>
        </w:rPr>
        <w:t xml:space="preserve"> nuo 8 iki 15.45 val. (švenčių dienų išvakarėse paraiškų priėmimo laikas trumpinamas 1 valanda).</w:t>
      </w:r>
      <w:r w:rsidRPr="00571097">
        <w:rPr>
          <w:szCs w:val="24"/>
        </w:rPr>
        <w:t>“</w:t>
      </w:r>
    </w:p>
    <w:p w14:paraId="047B3A7E" w14:textId="3BEF1C03" w:rsidR="00783F62" w:rsidRDefault="00FB3417">
      <w:pPr>
        <w:spacing w:line="276" w:lineRule="auto"/>
        <w:ind w:firstLine="709"/>
        <w:jc w:val="both"/>
        <w:rPr>
          <w:szCs w:val="24"/>
        </w:rPr>
      </w:pPr>
      <w:r>
        <w:rPr>
          <w:szCs w:val="24"/>
        </w:rPr>
        <w:t>7</w:t>
      </w:r>
      <w:r w:rsidR="007E3753">
        <w:rPr>
          <w:szCs w:val="24"/>
        </w:rPr>
        <w:t xml:space="preserve">. </w:t>
      </w:r>
      <w:r w:rsidR="009232FA" w:rsidRPr="007E3753">
        <w:rPr>
          <w:szCs w:val="24"/>
        </w:rPr>
        <w:t xml:space="preserve">Pakeičiu </w:t>
      </w:r>
      <w:r w:rsidR="009232FA">
        <w:rPr>
          <w:szCs w:val="24"/>
        </w:rPr>
        <w:t>3 priedo 3.8</w:t>
      </w:r>
      <w:r w:rsidR="009232FA" w:rsidRPr="007E3753">
        <w:rPr>
          <w:szCs w:val="24"/>
        </w:rPr>
        <w:t xml:space="preserve"> papunktį ir jį išdėstau taip:</w:t>
      </w:r>
    </w:p>
    <w:tbl>
      <w:tblPr>
        <w:tblW w:w="9351" w:type="dxa"/>
        <w:tblLayout w:type="fixed"/>
        <w:tblLook w:val="04A0" w:firstRow="1" w:lastRow="0" w:firstColumn="1" w:lastColumn="0" w:noHBand="0" w:noVBand="1"/>
      </w:tblPr>
      <w:tblGrid>
        <w:gridCol w:w="817"/>
        <w:gridCol w:w="5274"/>
        <w:gridCol w:w="850"/>
        <w:gridCol w:w="851"/>
        <w:gridCol w:w="850"/>
        <w:gridCol w:w="709"/>
      </w:tblGrid>
      <w:tr w:rsidR="00783F62" w14:paraId="0886388E" w14:textId="77777777" w:rsidTr="00A725AF">
        <w:tc>
          <w:tcPr>
            <w:tcW w:w="817" w:type="dxa"/>
            <w:tcBorders>
              <w:top w:val="single" w:sz="4" w:space="0" w:color="auto"/>
              <w:left w:val="single" w:sz="4" w:space="0" w:color="auto"/>
              <w:bottom w:val="single" w:sz="4" w:space="0" w:color="auto"/>
              <w:right w:val="single" w:sz="4" w:space="0" w:color="auto"/>
            </w:tcBorders>
            <w:shd w:val="clear" w:color="auto" w:fill="auto"/>
          </w:tcPr>
          <w:p w14:paraId="6D7C7805" w14:textId="59ADFA64" w:rsidR="00783F62" w:rsidRDefault="009232FA" w:rsidP="00702CB4">
            <w:pPr>
              <w:spacing w:line="276" w:lineRule="auto"/>
              <w:contextualSpacing/>
              <w:jc w:val="both"/>
              <w:rPr>
                <w:b/>
                <w:bCs/>
                <w:szCs w:val="24"/>
                <w:lang w:eastAsia="lt-LT"/>
              </w:rPr>
            </w:pPr>
            <w:r w:rsidRPr="009232FA">
              <w:rPr>
                <w:bCs/>
                <w:szCs w:val="24"/>
                <w:lang w:eastAsia="lt-LT"/>
              </w:rPr>
              <w:t>„</w:t>
            </w:r>
            <w:r w:rsidR="00783F62">
              <w:rPr>
                <w:b/>
                <w:bCs/>
                <w:szCs w:val="24"/>
                <w:lang w:eastAsia="lt-LT"/>
              </w:rPr>
              <w:t>3.8.</w:t>
            </w:r>
          </w:p>
        </w:tc>
        <w:tc>
          <w:tcPr>
            <w:tcW w:w="5274" w:type="dxa"/>
            <w:tcBorders>
              <w:top w:val="single" w:sz="4" w:space="0" w:color="auto"/>
              <w:left w:val="single" w:sz="4" w:space="0" w:color="auto"/>
              <w:bottom w:val="single" w:sz="4" w:space="0" w:color="auto"/>
              <w:right w:val="single" w:sz="4" w:space="0" w:color="auto"/>
            </w:tcBorders>
            <w:shd w:val="clear" w:color="auto" w:fill="auto"/>
          </w:tcPr>
          <w:p w14:paraId="5B1548A8" w14:textId="3E933E26" w:rsidR="00783F62" w:rsidRDefault="00783F62" w:rsidP="00702CB4">
            <w:pPr>
              <w:spacing w:line="276" w:lineRule="auto"/>
              <w:jc w:val="both"/>
              <w:rPr>
                <w:bCs/>
                <w:color w:val="000000"/>
                <w:szCs w:val="24"/>
                <w:lang w:eastAsia="lt-LT"/>
              </w:rPr>
            </w:pPr>
            <w:r>
              <w:rPr>
                <w:rFonts w:eastAsia="Calibri"/>
                <w:szCs w:val="24"/>
                <w:lang w:eastAsia="lt-LT"/>
              </w:rPr>
              <w:t xml:space="preserve">Ar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pagalba yra (bus) naudojama krovinių </w:t>
            </w:r>
            <w:r w:rsidRPr="00783F62">
              <w:rPr>
                <w:rFonts w:eastAsia="Calibri"/>
                <w:szCs w:val="24"/>
                <w:lang w:eastAsia="lt-LT"/>
              </w:rPr>
              <w:t>vežimo keliais transporto priemonėms įsigyti, kai įmonė (pareiškėjas ir (arba) projekto vykdytojas) vykdo krovinių vežimo keliais veiklą samdos pagrindais arba už atlygį?</w:t>
            </w:r>
            <w:r w:rsidR="003B0A23">
              <w:rPr>
                <w:rFonts w:eastAsia="Calibri"/>
                <w:szCs w:val="24"/>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914426" w14:textId="77777777" w:rsidR="00783F62" w:rsidRDefault="00783F62" w:rsidP="00702CB4">
            <w:pPr>
              <w:spacing w:line="276" w:lineRule="auto"/>
              <w:jc w:val="both"/>
              <w:rPr>
                <w:bCs/>
                <w:color w:val="000000"/>
                <w:szCs w:val="24"/>
                <w:lang w:eastAsia="lt-LT"/>
              </w:rPr>
            </w:pPr>
            <w:r>
              <w:rPr>
                <w:bCs/>
                <w:color w:val="000000"/>
                <w:szCs w:val="24"/>
                <w:lang w:eastAsia="lt-LT"/>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F04DF5" w14:textId="77777777" w:rsidR="00783F62" w:rsidRDefault="00783F62" w:rsidP="00702CB4">
            <w:pPr>
              <w:spacing w:line="276" w:lineRule="auto"/>
              <w:jc w:val="both"/>
              <w:rPr>
                <w:bCs/>
                <w:color w:val="000000"/>
                <w:szCs w:val="24"/>
                <w:lang w:eastAsia="lt-LT"/>
              </w:rPr>
            </w:pPr>
            <w:r>
              <w:rPr>
                <w:bCs/>
                <w:color w:val="000000"/>
                <w:szCs w:val="24"/>
                <w:lang w:eastAsia="lt-LT"/>
              </w:rPr>
              <w:t xml:space="preserve">□ </w:t>
            </w:r>
          </w:p>
        </w:tc>
        <w:tc>
          <w:tcPr>
            <w:tcW w:w="850" w:type="dxa"/>
            <w:tcBorders>
              <w:top w:val="single" w:sz="4" w:space="0" w:color="auto"/>
              <w:left w:val="single" w:sz="4" w:space="0" w:color="auto"/>
              <w:bottom w:val="single" w:sz="4" w:space="0" w:color="auto"/>
              <w:right w:val="single" w:sz="4" w:space="0" w:color="auto"/>
            </w:tcBorders>
          </w:tcPr>
          <w:p w14:paraId="4AEB75E9" w14:textId="77777777" w:rsidR="00783F62" w:rsidRDefault="00783F62" w:rsidP="00702CB4">
            <w:pPr>
              <w:spacing w:line="276" w:lineRule="auto"/>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17578B" w14:textId="77777777" w:rsidR="00783F62" w:rsidRDefault="00783F62" w:rsidP="00702CB4">
            <w:pPr>
              <w:spacing w:line="276" w:lineRule="auto"/>
              <w:jc w:val="both"/>
              <w:rPr>
                <w:bCs/>
                <w:color w:val="000000"/>
                <w:szCs w:val="24"/>
                <w:lang w:eastAsia="lt-LT"/>
              </w:rPr>
            </w:pPr>
          </w:p>
        </w:tc>
      </w:tr>
    </w:tbl>
    <w:p w14:paraId="2351042E" w14:textId="5F1266F2" w:rsidR="00F77959" w:rsidRDefault="00FB3417" w:rsidP="00AC5068">
      <w:pPr>
        <w:spacing w:line="276" w:lineRule="auto"/>
        <w:ind w:firstLine="709"/>
        <w:jc w:val="both"/>
        <w:rPr>
          <w:szCs w:val="24"/>
        </w:rPr>
      </w:pPr>
      <w:r>
        <w:rPr>
          <w:szCs w:val="24"/>
        </w:rPr>
        <w:t>8</w:t>
      </w:r>
      <w:r w:rsidR="003B0A23">
        <w:rPr>
          <w:szCs w:val="24"/>
        </w:rPr>
        <w:t xml:space="preserve">. </w:t>
      </w:r>
      <w:r w:rsidR="00827ABE" w:rsidRPr="007E3753">
        <w:rPr>
          <w:szCs w:val="24"/>
        </w:rPr>
        <w:t>Pakeičiu 6 priedo 2.</w:t>
      </w:r>
      <w:r w:rsidR="00640928">
        <w:rPr>
          <w:szCs w:val="24"/>
        </w:rPr>
        <w:t>1</w:t>
      </w:r>
      <w:r w:rsidR="00827ABE" w:rsidRPr="007E3753">
        <w:rPr>
          <w:szCs w:val="24"/>
        </w:rPr>
        <w:t xml:space="preserve"> papunktį ir jį išdėstau taip:</w:t>
      </w:r>
    </w:p>
    <w:p w14:paraId="3963E516" w14:textId="5DEB6A14" w:rsidR="00640928" w:rsidRDefault="00640928" w:rsidP="00702CB4">
      <w:pPr>
        <w:tabs>
          <w:tab w:val="left" w:pos="1134"/>
        </w:tabs>
        <w:spacing w:line="276" w:lineRule="auto"/>
        <w:ind w:firstLine="567"/>
        <w:jc w:val="both"/>
      </w:pPr>
      <w:r>
        <w:rPr>
          <w:rFonts w:cs="Arial"/>
          <w:bCs/>
          <w:szCs w:val="24"/>
          <w:lang w:eastAsia="lt-LT"/>
        </w:rPr>
        <w:t>„2.1.</w:t>
      </w:r>
      <w:r>
        <w:rPr>
          <w:rFonts w:cs="Arial"/>
          <w:bCs/>
          <w:szCs w:val="24"/>
          <w:lang w:eastAsia="lt-LT"/>
        </w:rPr>
        <w:tab/>
      </w:r>
      <w:r w:rsidRPr="00702CB4">
        <w:t>Projekto vykdytojas</w:t>
      </w:r>
      <w:r w:rsidR="00544515" w:rsidRPr="00702CB4">
        <w:t>,</w:t>
      </w:r>
      <w:r w:rsidRPr="00702CB4">
        <w:t xml:space="preserve"> įgyvendindamas projektą</w:t>
      </w:r>
      <w:r w:rsidR="00544515" w:rsidRPr="00702CB4">
        <w:t>,</w:t>
      </w:r>
      <w:r w:rsidRPr="00702CB4">
        <w:t xml:space="preserve"> įsipareigoja pasiekti 2014–2020 metų Europos Sąjungos fondų investicijų veiksmų programos 3 prioriteto „Smulkiojo ir vidutinio verslo konkurencingumo skatinimas“ </w:t>
      </w:r>
      <w:r w:rsidR="00823159" w:rsidRPr="00702CB4">
        <w:t>p</w:t>
      </w:r>
      <w:r w:rsidRPr="00702CB4">
        <w:t xml:space="preserve">riemonės </w:t>
      </w:r>
      <w:r w:rsidR="00823159" w:rsidRPr="00AC5068">
        <w:t>Nr. 03.1.1-IVG-T-819 „Verslo konsultantas LT“</w:t>
      </w:r>
      <w:r w:rsidR="00823159" w:rsidRPr="00702CB4">
        <w:t xml:space="preserve"> </w:t>
      </w:r>
      <w:r w:rsidRPr="00702CB4">
        <w:t xml:space="preserve">projektų finansavimo sąlygų apraše, patvirtintame </w:t>
      </w:r>
      <w:r w:rsidR="00823159" w:rsidRPr="00702CB4">
        <w:t xml:space="preserve">Lietuvos Respublikos </w:t>
      </w:r>
      <w:r w:rsidRPr="00702CB4">
        <w:t xml:space="preserve">ūkio ministro 2016 m. birželio 22 d. įsakymu Nr. 4-430 „Dėl 2014–2020 metų Europos Sąjungos fondų investicijų veiksmų programos 3 prioriteto „Smulkiojo ir vidutinio verslo konkurencingumo skatinimas“ </w:t>
      </w:r>
      <w:r w:rsidR="00823159" w:rsidRPr="00702CB4">
        <w:t>p</w:t>
      </w:r>
      <w:r w:rsidRPr="00702CB4">
        <w:t xml:space="preserve">riemonės </w:t>
      </w:r>
      <w:r w:rsidR="00823159" w:rsidRPr="00AC5068">
        <w:t xml:space="preserve">Nr. 03.1.1-IVG-T-819 „Verslo konsultantas LT“ </w:t>
      </w:r>
      <w:r w:rsidRPr="00702CB4">
        <w:t>projektų finansavimo sąlygų aprašo patvirtinimo“ (toliau – Aprašas), nurodytą projekto tikslą, uždavinius ir rezultatus.“</w:t>
      </w:r>
    </w:p>
    <w:p w14:paraId="509AC941" w14:textId="77BF71C2" w:rsidR="005110B3" w:rsidRPr="007E3753" w:rsidRDefault="00FB3417" w:rsidP="00AC5068">
      <w:pPr>
        <w:spacing w:line="276" w:lineRule="auto"/>
        <w:ind w:firstLine="709"/>
        <w:jc w:val="both"/>
        <w:rPr>
          <w:szCs w:val="24"/>
        </w:rPr>
      </w:pPr>
      <w:r>
        <w:rPr>
          <w:szCs w:val="24"/>
        </w:rPr>
        <w:t>9</w:t>
      </w:r>
      <w:r w:rsidR="00640928">
        <w:rPr>
          <w:szCs w:val="24"/>
        </w:rPr>
        <w:t xml:space="preserve">. </w:t>
      </w:r>
      <w:r w:rsidR="00D24B06" w:rsidRPr="007E3753">
        <w:rPr>
          <w:szCs w:val="24"/>
        </w:rPr>
        <w:t xml:space="preserve">Pakeičiu </w:t>
      </w:r>
      <w:r w:rsidR="00C86479" w:rsidRPr="007E3753">
        <w:rPr>
          <w:szCs w:val="24"/>
        </w:rPr>
        <w:t>6</w:t>
      </w:r>
      <w:r w:rsidR="00D24B06" w:rsidRPr="007E3753">
        <w:rPr>
          <w:szCs w:val="24"/>
        </w:rPr>
        <w:t xml:space="preserve"> priedo 2.</w:t>
      </w:r>
      <w:r w:rsidR="00001235" w:rsidRPr="007E3753">
        <w:rPr>
          <w:szCs w:val="24"/>
        </w:rPr>
        <w:t>6</w:t>
      </w:r>
      <w:r w:rsidR="00D24B06" w:rsidRPr="007E3753">
        <w:rPr>
          <w:szCs w:val="24"/>
        </w:rPr>
        <w:t xml:space="preserve"> papunktį ir jį išdėstau taip:</w:t>
      </w:r>
    </w:p>
    <w:p w14:paraId="319625EF" w14:textId="57AA083A" w:rsidR="006E232A" w:rsidRDefault="00D24B06" w:rsidP="00AC5068">
      <w:pPr>
        <w:spacing w:line="276" w:lineRule="auto"/>
        <w:ind w:right="-1" w:firstLine="709"/>
        <w:jc w:val="both"/>
        <w:rPr>
          <w:szCs w:val="24"/>
        </w:rPr>
      </w:pPr>
      <w:r w:rsidRPr="0026316F">
        <w:rPr>
          <w:color w:val="000000" w:themeColor="text1"/>
          <w:szCs w:val="24"/>
        </w:rPr>
        <w:t>„2.</w:t>
      </w:r>
      <w:r w:rsidR="00001235">
        <w:rPr>
          <w:color w:val="000000" w:themeColor="text1"/>
          <w:szCs w:val="24"/>
        </w:rPr>
        <w:t>6</w:t>
      </w:r>
      <w:r w:rsidRPr="0026316F">
        <w:rPr>
          <w:color w:val="000000" w:themeColor="text1"/>
          <w:szCs w:val="24"/>
        </w:rPr>
        <w:t xml:space="preserve">. Šalys </w:t>
      </w:r>
      <w:r w:rsidRPr="0026316F">
        <w:rPr>
          <w:color w:val="000000"/>
          <w:szCs w:val="24"/>
        </w:rPr>
        <w:t xml:space="preserve">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 pašto adresu, pasirašyti kvalifikuotu </w:t>
      </w:r>
      <w:r w:rsidRPr="00464800">
        <w:rPr>
          <w:szCs w:val="24"/>
        </w:rPr>
        <w:t xml:space="preserve">elektroniniu parašu. Visa kita su projekto įgyvendinimu susijusi informacija projekto vykdytojui siunčiama paraiškoje </w:t>
      </w:r>
    </w:p>
    <w:p w14:paraId="310A868B" w14:textId="7F68C810" w:rsidR="006E232A" w:rsidRDefault="006E232A" w:rsidP="00AC5068">
      <w:pPr>
        <w:spacing w:line="276" w:lineRule="auto"/>
        <w:ind w:right="-1" w:firstLine="709"/>
        <w:jc w:val="both"/>
        <w:rPr>
          <w:szCs w:val="24"/>
        </w:rPr>
      </w:pPr>
    </w:p>
    <w:p w14:paraId="71CFFE6D" w14:textId="77777777" w:rsidR="006E232A" w:rsidRDefault="006E232A" w:rsidP="00AC5068">
      <w:pPr>
        <w:spacing w:line="276" w:lineRule="auto"/>
        <w:ind w:right="-1" w:firstLine="709"/>
        <w:jc w:val="both"/>
        <w:rPr>
          <w:szCs w:val="24"/>
        </w:rPr>
      </w:pPr>
    </w:p>
    <w:p w14:paraId="3B6ACFB1" w14:textId="2A5CB493" w:rsidR="00D24B06" w:rsidRPr="00464800" w:rsidRDefault="00D24B06" w:rsidP="006E232A">
      <w:pPr>
        <w:spacing w:line="276" w:lineRule="auto"/>
        <w:ind w:right="-1"/>
        <w:jc w:val="both"/>
        <w:rPr>
          <w:color w:val="000000" w:themeColor="text1"/>
          <w:szCs w:val="24"/>
        </w:rPr>
      </w:pPr>
      <w:r w:rsidRPr="00464800">
        <w:rPr>
          <w:szCs w:val="24"/>
        </w:rPr>
        <w:lastRenderedPageBreak/>
        <w:t xml:space="preserve">nurodytu elektroniniu paštu arba, </w:t>
      </w:r>
      <w:r w:rsidR="00EF6673" w:rsidRPr="00464800">
        <w:rPr>
          <w:szCs w:val="24"/>
        </w:rPr>
        <w:t>jei yra</w:t>
      </w:r>
      <w:r w:rsidRPr="00464800">
        <w:rPr>
          <w:szCs w:val="24"/>
        </w:rPr>
        <w:t xml:space="preserve"> technin</w:t>
      </w:r>
      <w:r w:rsidR="00EF6673" w:rsidRPr="00464800">
        <w:rPr>
          <w:szCs w:val="24"/>
        </w:rPr>
        <w:t>ių</w:t>
      </w:r>
      <w:r w:rsidR="00464051" w:rsidRPr="00464800">
        <w:rPr>
          <w:szCs w:val="24"/>
        </w:rPr>
        <w:t xml:space="preserve"> </w:t>
      </w:r>
      <w:r w:rsidRPr="00464800">
        <w:rPr>
          <w:szCs w:val="24"/>
        </w:rPr>
        <w:t>galimyb</w:t>
      </w:r>
      <w:r w:rsidR="00EF6673" w:rsidRPr="00464800">
        <w:rPr>
          <w:szCs w:val="24"/>
        </w:rPr>
        <w:t xml:space="preserve">ių, </w:t>
      </w:r>
      <w:r w:rsidRPr="00464800">
        <w:rPr>
          <w:szCs w:val="24"/>
        </w:rPr>
        <w:t xml:space="preserve">pateikiama tiesiogiai adresu </w:t>
      </w:r>
      <w:r w:rsidR="00EC387C" w:rsidRPr="00464800">
        <w:rPr>
          <w:rStyle w:val="Hyperlink"/>
          <w:color w:val="auto"/>
          <w:szCs w:val="24"/>
          <w:u w:val="none"/>
        </w:rPr>
        <w:t>https://paraiskos.invega.lt</w:t>
      </w:r>
      <w:r w:rsidR="00464051" w:rsidRPr="00464800">
        <w:rPr>
          <w:szCs w:val="24"/>
        </w:rPr>
        <w:t>.</w:t>
      </w:r>
      <w:r w:rsidRPr="00464800">
        <w:rPr>
          <w:szCs w:val="24"/>
        </w:rPr>
        <w:t>“</w:t>
      </w:r>
    </w:p>
    <w:p w14:paraId="1021253B" w14:textId="50A66D70" w:rsidR="00975B5B" w:rsidRDefault="00975B5B">
      <w:pPr>
        <w:spacing w:line="276" w:lineRule="auto"/>
        <w:jc w:val="both"/>
        <w:rPr>
          <w:szCs w:val="24"/>
        </w:rPr>
      </w:pPr>
    </w:p>
    <w:p w14:paraId="1BC14C9D" w14:textId="299FC0FE" w:rsidR="002C45A8" w:rsidRDefault="002C45A8">
      <w:pPr>
        <w:spacing w:line="276" w:lineRule="auto"/>
        <w:jc w:val="both"/>
        <w:rPr>
          <w:szCs w:val="24"/>
        </w:rPr>
      </w:pPr>
    </w:p>
    <w:p w14:paraId="70BB97E7" w14:textId="290C1A2A" w:rsidR="002C45A8" w:rsidRDefault="002C45A8">
      <w:pPr>
        <w:spacing w:line="276" w:lineRule="auto"/>
        <w:jc w:val="both"/>
        <w:rPr>
          <w:szCs w:val="24"/>
        </w:rPr>
      </w:pPr>
    </w:p>
    <w:p w14:paraId="50547ED2" w14:textId="77777777" w:rsidR="002C45A8" w:rsidRPr="00464800" w:rsidRDefault="002C45A8">
      <w:pPr>
        <w:spacing w:line="276" w:lineRule="auto"/>
        <w:jc w:val="both"/>
        <w:rPr>
          <w:szCs w:val="24"/>
        </w:rPr>
      </w:pPr>
    </w:p>
    <w:p w14:paraId="112BF9EE" w14:textId="5A5345E5" w:rsidR="007B2064" w:rsidRDefault="003A289E">
      <w:pPr>
        <w:spacing w:line="276" w:lineRule="auto"/>
        <w:ind w:right="140"/>
        <w:jc w:val="both"/>
        <w:rPr>
          <w:szCs w:val="24"/>
        </w:rPr>
      </w:pPr>
      <w:r>
        <w:rPr>
          <w:szCs w:val="24"/>
          <w:lang w:eastAsia="lt-LT"/>
        </w:rPr>
        <w:t>Ūkio ministras</w:t>
      </w:r>
      <w:r w:rsidR="009F1E63">
        <w:rPr>
          <w:szCs w:val="24"/>
          <w:lang w:eastAsia="lt-LT"/>
        </w:rPr>
        <w:tab/>
      </w:r>
      <w:r w:rsidR="009F1E63">
        <w:rPr>
          <w:szCs w:val="24"/>
          <w:lang w:eastAsia="lt-LT"/>
        </w:rPr>
        <w:tab/>
      </w:r>
      <w:r w:rsidR="009F1E63">
        <w:rPr>
          <w:szCs w:val="24"/>
          <w:lang w:eastAsia="lt-LT"/>
        </w:rPr>
        <w:tab/>
      </w:r>
      <w:r w:rsidR="009F1E63">
        <w:rPr>
          <w:szCs w:val="24"/>
          <w:lang w:eastAsia="lt-LT"/>
        </w:rPr>
        <w:tab/>
        <w:t xml:space="preserve">    </w:t>
      </w:r>
      <w:r w:rsidR="002C45A8">
        <w:rPr>
          <w:szCs w:val="24"/>
          <w:lang w:eastAsia="lt-LT"/>
        </w:rPr>
        <w:t xml:space="preserve">  </w:t>
      </w:r>
      <w:r w:rsidR="006E232A">
        <w:rPr>
          <w:szCs w:val="24"/>
          <w:lang w:eastAsia="lt-LT"/>
        </w:rPr>
        <w:t xml:space="preserve">  </w:t>
      </w:r>
      <w:r w:rsidR="009F1E63">
        <w:rPr>
          <w:szCs w:val="24"/>
          <w:lang w:eastAsia="lt-LT"/>
        </w:rPr>
        <w:t xml:space="preserve"> </w:t>
      </w:r>
      <w:r w:rsidR="009F1E63" w:rsidRPr="004A6B91">
        <w:rPr>
          <w:bCs/>
          <w:color w:val="000000"/>
          <w:szCs w:val="24"/>
        </w:rPr>
        <w:t>Virginijus Sinkevičius</w:t>
      </w:r>
    </w:p>
    <w:p w14:paraId="45F6BD27" w14:textId="421A4A55" w:rsidR="007B2064" w:rsidRDefault="007B2064">
      <w:pPr>
        <w:spacing w:line="276" w:lineRule="auto"/>
        <w:ind w:right="140"/>
        <w:jc w:val="both"/>
        <w:rPr>
          <w:szCs w:val="24"/>
        </w:rPr>
      </w:pPr>
    </w:p>
    <w:p w14:paraId="05A267AB" w14:textId="39B76319" w:rsidR="006E232A" w:rsidRDefault="006E232A">
      <w:pPr>
        <w:spacing w:line="276" w:lineRule="auto"/>
        <w:ind w:right="140"/>
        <w:jc w:val="both"/>
        <w:rPr>
          <w:szCs w:val="24"/>
        </w:rPr>
      </w:pPr>
    </w:p>
    <w:p w14:paraId="4B618FEC" w14:textId="6CFE8714" w:rsidR="006E232A" w:rsidRDefault="006E232A">
      <w:pPr>
        <w:spacing w:line="276" w:lineRule="auto"/>
        <w:ind w:right="140"/>
        <w:jc w:val="both"/>
        <w:rPr>
          <w:szCs w:val="24"/>
        </w:rPr>
      </w:pPr>
    </w:p>
    <w:p w14:paraId="7B90F483" w14:textId="7D34183E" w:rsidR="006E232A" w:rsidRDefault="006E232A">
      <w:pPr>
        <w:spacing w:line="276" w:lineRule="auto"/>
        <w:ind w:right="140"/>
        <w:jc w:val="both"/>
        <w:rPr>
          <w:szCs w:val="24"/>
        </w:rPr>
      </w:pPr>
    </w:p>
    <w:p w14:paraId="5292F769" w14:textId="6BDC5BE2" w:rsidR="006E232A" w:rsidRDefault="006E232A">
      <w:pPr>
        <w:spacing w:line="276" w:lineRule="auto"/>
        <w:ind w:right="140"/>
        <w:jc w:val="both"/>
        <w:rPr>
          <w:szCs w:val="24"/>
        </w:rPr>
      </w:pPr>
    </w:p>
    <w:p w14:paraId="7FBDE6A2" w14:textId="3BDC5BDD" w:rsidR="006E232A" w:rsidRDefault="006E232A">
      <w:pPr>
        <w:spacing w:line="276" w:lineRule="auto"/>
        <w:ind w:right="140"/>
        <w:jc w:val="both"/>
        <w:rPr>
          <w:szCs w:val="24"/>
        </w:rPr>
      </w:pPr>
    </w:p>
    <w:p w14:paraId="0FBD087A" w14:textId="65A0B5D0" w:rsidR="006E232A" w:rsidRDefault="006E232A">
      <w:pPr>
        <w:spacing w:line="276" w:lineRule="auto"/>
        <w:ind w:right="140"/>
        <w:jc w:val="both"/>
        <w:rPr>
          <w:szCs w:val="24"/>
        </w:rPr>
      </w:pPr>
    </w:p>
    <w:p w14:paraId="616BD0BE" w14:textId="56130A97" w:rsidR="006E232A" w:rsidRDefault="006E232A">
      <w:pPr>
        <w:spacing w:line="276" w:lineRule="auto"/>
        <w:ind w:right="140"/>
        <w:jc w:val="both"/>
        <w:rPr>
          <w:szCs w:val="24"/>
        </w:rPr>
      </w:pPr>
    </w:p>
    <w:p w14:paraId="338A398B" w14:textId="73FED59A" w:rsidR="006E232A" w:rsidRDefault="006E232A">
      <w:pPr>
        <w:spacing w:line="276" w:lineRule="auto"/>
        <w:ind w:right="140"/>
        <w:jc w:val="both"/>
        <w:rPr>
          <w:szCs w:val="24"/>
        </w:rPr>
      </w:pPr>
    </w:p>
    <w:p w14:paraId="12556FE8" w14:textId="57E7DAEE" w:rsidR="006E232A" w:rsidRDefault="006E232A">
      <w:pPr>
        <w:spacing w:line="276" w:lineRule="auto"/>
        <w:ind w:right="140"/>
        <w:jc w:val="both"/>
        <w:rPr>
          <w:szCs w:val="24"/>
        </w:rPr>
      </w:pPr>
    </w:p>
    <w:p w14:paraId="74C6C249" w14:textId="36977E3C" w:rsidR="006E232A" w:rsidRDefault="006E232A">
      <w:pPr>
        <w:spacing w:line="276" w:lineRule="auto"/>
        <w:ind w:right="140"/>
        <w:jc w:val="both"/>
        <w:rPr>
          <w:szCs w:val="24"/>
        </w:rPr>
      </w:pPr>
    </w:p>
    <w:p w14:paraId="6CD282CF" w14:textId="28B70033" w:rsidR="006E232A" w:rsidRDefault="006E232A">
      <w:pPr>
        <w:spacing w:line="276" w:lineRule="auto"/>
        <w:ind w:right="140"/>
        <w:jc w:val="both"/>
        <w:rPr>
          <w:szCs w:val="24"/>
        </w:rPr>
      </w:pPr>
    </w:p>
    <w:p w14:paraId="0F8F6485" w14:textId="00E69298" w:rsidR="006E232A" w:rsidRDefault="006E232A">
      <w:pPr>
        <w:spacing w:line="276" w:lineRule="auto"/>
        <w:ind w:right="140"/>
        <w:jc w:val="both"/>
        <w:rPr>
          <w:szCs w:val="24"/>
        </w:rPr>
      </w:pPr>
    </w:p>
    <w:p w14:paraId="28928871" w14:textId="382D3DC4" w:rsidR="006E232A" w:rsidRDefault="006E232A">
      <w:pPr>
        <w:spacing w:line="276" w:lineRule="auto"/>
        <w:ind w:right="140"/>
        <w:jc w:val="both"/>
        <w:rPr>
          <w:szCs w:val="24"/>
        </w:rPr>
      </w:pPr>
    </w:p>
    <w:p w14:paraId="3AA74D70" w14:textId="7795DB74" w:rsidR="006E232A" w:rsidRDefault="006E232A">
      <w:pPr>
        <w:spacing w:line="276" w:lineRule="auto"/>
        <w:ind w:right="140"/>
        <w:jc w:val="both"/>
        <w:rPr>
          <w:szCs w:val="24"/>
        </w:rPr>
      </w:pPr>
    </w:p>
    <w:p w14:paraId="4B10DAF0" w14:textId="7429035A" w:rsidR="006E232A" w:rsidRDefault="006E232A">
      <w:pPr>
        <w:spacing w:line="276" w:lineRule="auto"/>
        <w:ind w:right="140"/>
        <w:jc w:val="both"/>
        <w:rPr>
          <w:szCs w:val="24"/>
        </w:rPr>
      </w:pPr>
    </w:p>
    <w:p w14:paraId="64729984" w14:textId="3307C305" w:rsidR="006E232A" w:rsidRDefault="006E232A">
      <w:pPr>
        <w:spacing w:line="276" w:lineRule="auto"/>
        <w:ind w:right="140"/>
        <w:jc w:val="both"/>
        <w:rPr>
          <w:szCs w:val="24"/>
        </w:rPr>
      </w:pPr>
    </w:p>
    <w:p w14:paraId="4BD15C20" w14:textId="48BC8AB3" w:rsidR="006E232A" w:rsidRDefault="006E232A">
      <w:pPr>
        <w:spacing w:line="276" w:lineRule="auto"/>
        <w:ind w:right="140"/>
        <w:jc w:val="both"/>
        <w:rPr>
          <w:szCs w:val="24"/>
        </w:rPr>
      </w:pPr>
    </w:p>
    <w:p w14:paraId="0421DA69" w14:textId="43FAADC6" w:rsidR="006E232A" w:rsidRDefault="006E232A">
      <w:pPr>
        <w:spacing w:line="276" w:lineRule="auto"/>
        <w:ind w:right="140"/>
        <w:jc w:val="both"/>
        <w:rPr>
          <w:szCs w:val="24"/>
        </w:rPr>
      </w:pPr>
    </w:p>
    <w:p w14:paraId="02E96B10" w14:textId="13C0CC3D" w:rsidR="006E232A" w:rsidRDefault="006E232A">
      <w:pPr>
        <w:spacing w:line="276" w:lineRule="auto"/>
        <w:ind w:right="140"/>
        <w:jc w:val="both"/>
        <w:rPr>
          <w:szCs w:val="24"/>
        </w:rPr>
      </w:pPr>
    </w:p>
    <w:p w14:paraId="66680970" w14:textId="3FA480CA" w:rsidR="006E232A" w:rsidRDefault="006E232A">
      <w:pPr>
        <w:spacing w:line="276" w:lineRule="auto"/>
        <w:ind w:right="140"/>
        <w:jc w:val="both"/>
        <w:rPr>
          <w:szCs w:val="24"/>
        </w:rPr>
      </w:pPr>
    </w:p>
    <w:p w14:paraId="24ED9C27" w14:textId="13F80767" w:rsidR="006E232A" w:rsidRDefault="006E232A">
      <w:pPr>
        <w:spacing w:line="276" w:lineRule="auto"/>
        <w:ind w:right="140"/>
        <w:jc w:val="both"/>
        <w:rPr>
          <w:szCs w:val="24"/>
        </w:rPr>
      </w:pPr>
    </w:p>
    <w:p w14:paraId="2D40BD1C" w14:textId="2386BFF3" w:rsidR="006E232A" w:rsidRDefault="006E232A">
      <w:pPr>
        <w:spacing w:line="276" w:lineRule="auto"/>
        <w:ind w:right="140"/>
        <w:jc w:val="both"/>
        <w:rPr>
          <w:szCs w:val="24"/>
        </w:rPr>
      </w:pPr>
    </w:p>
    <w:p w14:paraId="037EA420" w14:textId="7C036712" w:rsidR="006E232A" w:rsidRDefault="006E232A">
      <w:pPr>
        <w:spacing w:line="276" w:lineRule="auto"/>
        <w:ind w:right="140"/>
        <w:jc w:val="both"/>
        <w:rPr>
          <w:szCs w:val="24"/>
        </w:rPr>
      </w:pPr>
    </w:p>
    <w:p w14:paraId="2996296F" w14:textId="49B989D6" w:rsidR="006E232A" w:rsidRDefault="006E232A">
      <w:pPr>
        <w:spacing w:line="276" w:lineRule="auto"/>
        <w:ind w:right="140"/>
        <w:jc w:val="both"/>
        <w:rPr>
          <w:szCs w:val="24"/>
        </w:rPr>
      </w:pPr>
    </w:p>
    <w:p w14:paraId="6DE9A20B" w14:textId="14AC4F2D" w:rsidR="006E232A" w:rsidRDefault="006E232A">
      <w:pPr>
        <w:spacing w:line="276" w:lineRule="auto"/>
        <w:ind w:right="140"/>
        <w:jc w:val="both"/>
        <w:rPr>
          <w:szCs w:val="24"/>
        </w:rPr>
      </w:pPr>
    </w:p>
    <w:p w14:paraId="316635C2" w14:textId="4138998C" w:rsidR="006E232A" w:rsidRDefault="006E232A">
      <w:pPr>
        <w:spacing w:line="276" w:lineRule="auto"/>
        <w:ind w:right="140"/>
        <w:jc w:val="both"/>
        <w:rPr>
          <w:szCs w:val="24"/>
        </w:rPr>
      </w:pPr>
    </w:p>
    <w:p w14:paraId="33676581" w14:textId="0262AC4A" w:rsidR="006E232A" w:rsidRDefault="006E232A">
      <w:pPr>
        <w:spacing w:line="276" w:lineRule="auto"/>
        <w:ind w:right="140"/>
        <w:jc w:val="both"/>
        <w:rPr>
          <w:szCs w:val="24"/>
        </w:rPr>
      </w:pPr>
    </w:p>
    <w:p w14:paraId="1E785186" w14:textId="644638C5" w:rsidR="006E232A" w:rsidRDefault="006E232A">
      <w:pPr>
        <w:spacing w:line="276" w:lineRule="auto"/>
        <w:ind w:right="140"/>
        <w:jc w:val="both"/>
        <w:rPr>
          <w:szCs w:val="24"/>
        </w:rPr>
      </w:pPr>
    </w:p>
    <w:p w14:paraId="74FCD393" w14:textId="095D3BBB" w:rsidR="006E232A" w:rsidRDefault="006E232A">
      <w:pPr>
        <w:spacing w:line="276" w:lineRule="auto"/>
        <w:ind w:right="140"/>
        <w:jc w:val="both"/>
        <w:rPr>
          <w:szCs w:val="24"/>
        </w:rPr>
      </w:pPr>
    </w:p>
    <w:p w14:paraId="58C93153" w14:textId="7C3F1AA5" w:rsidR="006E232A" w:rsidRDefault="006E232A">
      <w:pPr>
        <w:spacing w:line="276" w:lineRule="auto"/>
        <w:ind w:right="140"/>
        <w:jc w:val="both"/>
        <w:rPr>
          <w:szCs w:val="24"/>
        </w:rPr>
      </w:pPr>
    </w:p>
    <w:p w14:paraId="224E09BC" w14:textId="77777777" w:rsidR="003A289E" w:rsidRPr="00FD4F0B" w:rsidRDefault="003A289E" w:rsidP="00702CB4">
      <w:pPr>
        <w:pStyle w:val="Footer"/>
        <w:spacing w:line="276" w:lineRule="auto"/>
        <w:ind w:firstLine="0"/>
        <w:rPr>
          <w:rFonts w:ascii="Times New Roman" w:hAnsi="Times New Roman" w:cs="Times New Roman"/>
          <w:szCs w:val="20"/>
        </w:rPr>
      </w:pPr>
      <w:r w:rsidRPr="00FD4F0B">
        <w:rPr>
          <w:rFonts w:ascii="Times New Roman" w:hAnsi="Times New Roman" w:cs="Times New Roman"/>
          <w:szCs w:val="20"/>
        </w:rPr>
        <w:t xml:space="preserve">Parengė </w:t>
      </w:r>
    </w:p>
    <w:p w14:paraId="4A752D95" w14:textId="1B660EAF" w:rsidR="00AC5068" w:rsidRDefault="00AC5068" w:rsidP="00702CB4">
      <w:pPr>
        <w:pStyle w:val="Footer"/>
        <w:spacing w:line="276" w:lineRule="auto"/>
        <w:ind w:firstLine="0"/>
        <w:rPr>
          <w:rFonts w:ascii="Times New Roman" w:hAnsi="Times New Roman" w:cs="Times New Roman"/>
          <w:szCs w:val="20"/>
        </w:rPr>
      </w:pPr>
      <w:r>
        <w:rPr>
          <w:rFonts w:ascii="Times New Roman" w:hAnsi="Times New Roman" w:cs="Times New Roman"/>
          <w:szCs w:val="20"/>
        </w:rPr>
        <w:t>Lietuvos Respublikos ū</w:t>
      </w:r>
      <w:r w:rsidR="003A289E" w:rsidRPr="00FD4F0B">
        <w:rPr>
          <w:rFonts w:ascii="Times New Roman" w:hAnsi="Times New Roman" w:cs="Times New Roman"/>
          <w:szCs w:val="20"/>
        </w:rPr>
        <w:t xml:space="preserve">kio ministerijos </w:t>
      </w:r>
    </w:p>
    <w:p w14:paraId="50602B10" w14:textId="17AA97D6" w:rsidR="003A289E" w:rsidRPr="00FD4F0B" w:rsidRDefault="003A289E" w:rsidP="00702CB4">
      <w:pPr>
        <w:pStyle w:val="Footer"/>
        <w:spacing w:line="276" w:lineRule="auto"/>
        <w:ind w:firstLine="0"/>
        <w:rPr>
          <w:rFonts w:ascii="Times New Roman" w:hAnsi="Times New Roman" w:cs="Times New Roman"/>
          <w:szCs w:val="20"/>
        </w:rPr>
      </w:pPr>
      <w:r w:rsidRPr="00FD4F0B">
        <w:rPr>
          <w:rFonts w:ascii="Times New Roman" w:hAnsi="Times New Roman" w:cs="Times New Roman"/>
          <w:szCs w:val="20"/>
        </w:rPr>
        <w:t>Europos Sąjungos paramos koordinavimo departamento</w:t>
      </w:r>
    </w:p>
    <w:p w14:paraId="1460DDC1" w14:textId="77777777" w:rsidR="003A289E" w:rsidRPr="00303EBB" w:rsidRDefault="003A289E" w:rsidP="00702CB4">
      <w:pPr>
        <w:pStyle w:val="Footer"/>
        <w:spacing w:line="276" w:lineRule="auto"/>
        <w:ind w:firstLine="0"/>
        <w:rPr>
          <w:rFonts w:ascii="Times New Roman" w:hAnsi="Times New Roman" w:cs="Times New Roman"/>
          <w:szCs w:val="20"/>
        </w:rPr>
      </w:pPr>
      <w:r w:rsidRPr="00303EBB">
        <w:rPr>
          <w:rFonts w:ascii="Times New Roman" w:hAnsi="Times New Roman" w:cs="Times New Roman"/>
          <w:szCs w:val="20"/>
        </w:rPr>
        <w:t xml:space="preserve">Struktūrinės politikos skyriaus </w:t>
      </w:r>
    </w:p>
    <w:p w14:paraId="6327FFE4" w14:textId="77777777" w:rsidR="003A289E" w:rsidRPr="00303EBB" w:rsidRDefault="003A289E" w:rsidP="00702CB4">
      <w:pPr>
        <w:pStyle w:val="Footer"/>
        <w:spacing w:line="276" w:lineRule="auto"/>
        <w:ind w:firstLine="0"/>
        <w:rPr>
          <w:rFonts w:ascii="Times New Roman" w:hAnsi="Times New Roman" w:cs="Times New Roman"/>
          <w:szCs w:val="20"/>
        </w:rPr>
      </w:pPr>
      <w:r w:rsidRPr="00303EBB">
        <w:rPr>
          <w:rFonts w:ascii="Times New Roman" w:hAnsi="Times New Roman" w:cs="Times New Roman"/>
          <w:szCs w:val="20"/>
        </w:rPr>
        <w:t>vyriausioji specialistė</w:t>
      </w:r>
    </w:p>
    <w:p w14:paraId="1090B24F" w14:textId="77777777" w:rsidR="003A289E" w:rsidRPr="00303EBB" w:rsidRDefault="003A289E" w:rsidP="00702CB4">
      <w:pPr>
        <w:pStyle w:val="Footer"/>
        <w:spacing w:line="276" w:lineRule="auto"/>
        <w:ind w:firstLine="0"/>
        <w:rPr>
          <w:rFonts w:ascii="Times New Roman" w:hAnsi="Times New Roman" w:cs="Times New Roman"/>
          <w:szCs w:val="20"/>
        </w:rPr>
      </w:pPr>
    </w:p>
    <w:p w14:paraId="1A154A6E" w14:textId="77777777" w:rsidR="003A289E" w:rsidRPr="002D2728" w:rsidRDefault="003A289E" w:rsidP="00702CB4">
      <w:pPr>
        <w:pStyle w:val="Footer"/>
        <w:spacing w:line="276" w:lineRule="auto"/>
        <w:ind w:firstLine="0"/>
        <w:rPr>
          <w:rFonts w:ascii="Times New Roman" w:hAnsi="Times New Roman" w:cs="Times New Roman"/>
          <w:snapToGrid w:val="0"/>
          <w:sz w:val="24"/>
        </w:rPr>
      </w:pPr>
      <w:r w:rsidRPr="00303EBB">
        <w:rPr>
          <w:rFonts w:ascii="Times New Roman" w:hAnsi="Times New Roman" w:cs="Times New Roman"/>
          <w:szCs w:val="20"/>
        </w:rPr>
        <w:t>Živilė Bilotienė</w:t>
      </w:r>
    </w:p>
    <w:sectPr w:rsidR="003A289E" w:rsidRPr="002D2728" w:rsidSect="006E232A">
      <w:headerReference w:type="default" r:id="rId9"/>
      <w:headerReference w:type="first" r:id="rId10"/>
      <w:footerReference w:type="first" r:id="rId11"/>
      <w:pgSz w:w="11906" w:h="16838"/>
      <w:pgMar w:top="1276" w:right="991" w:bottom="1560" w:left="1560"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096E30" w16cid:durableId="1F5F4344"/>
  <w16cid:commentId w16cid:paraId="5BAC7A7A" w16cid:durableId="1F5F4348"/>
  <w16cid:commentId w16cid:paraId="2848CAD3" w16cid:durableId="1F5F4345"/>
  <w16cid:commentId w16cid:paraId="370562B2" w16cid:durableId="1F5F439C"/>
  <w16cid:commentId w16cid:paraId="5D870AB3" w16cid:durableId="1F5F4346"/>
  <w16cid:commentId w16cid:paraId="7FABB001" w16cid:durableId="1F5F43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9C17B" w14:textId="77777777" w:rsidR="00952620" w:rsidRDefault="00952620">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7E00A2AC" w14:textId="77777777" w:rsidR="00952620" w:rsidRDefault="00952620">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728B5" w14:textId="77777777" w:rsidR="008919DC" w:rsidRDefault="008919D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8477E" w14:textId="77777777" w:rsidR="00952620" w:rsidRDefault="00952620">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50D34A20" w14:textId="77777777" w:rsidR="00952620" w:rsidRDefault="00952620">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80C6" w14:textId="6E60FC03" w:rsidR="008919DC" w:rsidRPr="005753B2" w:rsidRDefault="008919DC">
    <w:pPr>
      <w:tabs>
        <w:tab w:val="center" w:pos="4819"/>
        <w:tab w:val="right" w:pos="9638"/>
      </w:tabs>
      <w:ind w:firstLine="720"/>
      <w:jc w:val="center"/>
      <w:rPr>
        <w:szCs w:val="24"/>
        <w:lang w:eastAsia="lt-LT"/>
      </w:rPr>
    </w:pPr>
    <w:r w:rsidRPr="005753B2">
      <w:rPr>
        <w:szCs w:val="24"/>
        <w:lang w:eastAsia="lt-LT"/>
      </w:rPr>
      <w:fldChar w:fldCharType="begin"/>
    </w:r>
    <w:r w:rsidRPr="005753B2">
      <w:rPr>
        <w:szCs w:val="24"/>
        <w:lang w:eastAsia="lt-LT"/>
      </w:rPr>
      <w:instrText>PAGE   \* MERGEFORMAT</w:instrText>
    </w:r>
    <w:r w:rsidRPr="005753B2">
      <w:rPr>
        <w:szCs w:val="24"/>
        <w:lang w:eastAsia="lt-LT"/>
      </w:rPr>
      <w:fldChar w:fldCharType="separate"/>
    </w:r>
    <w:r w:rsidR="00E04DBA">
      <w:rPr>
        <w:noProof/>
        <w:szCs w:val="24"/>
        <w:lang w:eastAsia="lt-LT"/>
      </w:rPr>
      <w:t>3</w:t>
    </w:r>
    <w:r w:rsidRPr="005753B2">
      <w:rPr>
        <w:szCs w:val="24"/>
        <w:lang w:eastAsia="lt-LT"/>
      </w:rPr>
      <w:fldChar w:fldCharType="end"/>
    </w:r>
  </w:p>
  <w:p w14:paraId="1F4AD06C" w14:textId="77777777" w:rsidR="008919DC" w:rsidRDefault="008919D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C6FD" w14:textId="76AD3ED4" w:rsidR="008919DC" w:rsidRPr="00ED2DA2" w:rsidRDefault="008919DC" w:rsidP="00ED2DA2">
    <w:pPr>
      <w:tabs>
        <w:tab w:val="center" w:pos="4819"/>
        <w:tab w:val="right" w:pos="9638"/>
      </w:tabs>
      <w:ind w:firstLine="720"/>
      <w:jc w:val="right"/>
      <w:rPr>
        <w:b/>
        <w:szCs w:val="24"/>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4E0F"/>
    <w:multiLevelType w:val="multilevel"/>
    <w:tmpl w:val="5C26AA18"/>
    <w:lvl w:ilvl="0">
      <w:start w:val="30"/>
      <w:numFmt w:val="decimal"/>
      <w:lvlText w:val="%1."/>
      <w:lvlJc w:val="left"/>
      <w:pPr>
        <w:ind w:left="1898" w:hanging="480"/>
      </w:pPr>
      <w:rPr>
        <w:rFonts w:hint="default"/>
        <w:b w:val="0"/>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0503244"/>
    <w:multiLevelType w:val="hybridMultilevel"/>
    <w:tmpl w:val="F5CA0492"/>
    <w:lvl w:ilvl="0" w:tplc="A9D860DA">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4C157F4A"/>
    <w:multiLevelType w:val="hybridMultilevel"/>
    <w:tmpl w:val="1DF21A36"/>
    <w:lvl w:ilvl="0" w:tplc="2050E502">
      <w:start w:val="4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5A5371F9"/>
    <w:multiLevelType w:val="hybridMultilevel"/>
    <w:tmpl w:val="D9CC0F88"/>
    <w:lvl w:ilvl="0" w:tplc="4D702CD2">
      <w:start w:val="9308"/>
      <w:numFmt w:val="decimalZero"/>
      <w:lvlText w:val="%1"/>
      <w:lvlJc w:val="left"/>
      <w:pPr>
        <w:ind w:left="1451" w:hanging="6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6FE7185"/>
    <w:multiLevelType w:val="hybridMultilevel"/>
    <w:tmpl w:val="5CE40A1E"/>
    <w:lvl w:ilvl="0" w:tplc="112AB4CA">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754934B8"/>
    <w:multiLevelType w:val="multilevel"/>
    <w:tmpl w:val="A3023678"/>
    <w:lvl w:ilvl="0">
      <w:start w:val="1"/>
      <w:numFmt w:val="decimal"/>
      <w:lvlText w:val="%1."/>
      <w:lvlJc w:val="left"/>
      <w:pPr>
        <w:ind w:left="1021" w:hanging="170"/>
      </w:pPr>
      <w:rPr>
        <w:rFonts w:hint="default"/>
      </w:rPr>
    </w:lvl>
    <w:lvl w:ilvl="1">
      <w:start w:val="1"/>
      <w:numFmt w:val="decimal"/>
      <w:lvlText w:val="%1.%2."/>
      <w:lvlJc w:val="left"/>
      <w:pPr>
        <w:tabs>
          <w:tab w:val="num" w:pos="851"/>
        </w:tabs>
        <w:ind w:left="1134" w:hanging="283"/>
      </w:pPr>
      <w:rPr>
        <w:rFonts w:hint="default"/>
      </w:rPr>
    </w:lvl>
    <w:lvl w:ilvl="2">
      <w:start w:val="1"/>
      <w:numFmt w:val="decimal"/>
      <w:lvlText w:val="%1.%2.%3."/>
      <w:lvlJc w:val="left"/>
      <w:pPr>
        <w:ind w:left="1247" w:hanging="39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8563B63"/>
    <w:multiLevelType w:val="hybridMultilevel"/>
    <w:tmpl w:val="395E561C"/>
    <w:lvl w:ilvl="0" w:tplc="BC825B9E">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7B454849"/>
    <w:multiLevelType w:val="hybridMultilevel"/>
    <w:tmpl w:val="CBAC0BE0"/>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num w:numId="1">
    <w:abstractNumId w:val="3"/>
  </w:num>
  <w:num w:numId="2">
    <w:abstractNumId w:val="0"/>
  </w:num>
  <w:num w:numId="3">
    <w:abstractNumId w:val="2"/>
  </w:num>
  <w:num w:numId="4">
    <w:abstractNumId w:val="7"/>
  </w:num>
  <w:num w:numId="5">
    <w:abstractNumId w:val="6"/>
  </w:num>
  <w:num w:numId="6">
    <w:abstractNumId w:val="4"/>
  </w:num>
  <w:num w:numId="7">
    <w:abstractNumId w:val="1"/>
  </w:num>
  <w:num w:numId="8">
    <w:abstractNumId w:val="5"/>
  </w:num>
  <w:num w:numId="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activeWritingStyle w:appName="MSWord" w:lang="es-ES_tradnl" w:vendorID="64" w:dllVersion="6" w:nlCheck="1" w:checkStyle="0"/>
  <w:activeWritingStyle w:appName="MSWord" w:lang="es-ES_tradnl" w:vendorID="64" w:dllVersion="4096" w:nlCheck="1" w:checkStyle="0"/>
  <w:activeWritingStyle w:appName="MSWord" w:lang="en-US" w:vendorID="64" w:dllVersion="6"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01235"/>
    <w:rsid w:val="00003E33"/>
    <w:rsid w:val="00004BA1"/>
    <w:rsid w:val="00011EC2"/>
    <w:rsid w:val="0001226B"/>
    <w:rsid w:val="000157E9"/>
    <w:rsid w:val="0002001F"/>
    <w:rsid w:val="0002013B"/>
    <w:rsid w:val="00027E99"/>
    <w:rsid w:val="00034C31"/>
    <w:rsid w:val="000354B0"/>
    <w:rsid w:val="00035E35"/>
    <w:rsid w:val="00037F80"/>
    <w:rsid w:val="00061231"/>
    <w:rsid w:val="00064323"/>
    <w:rsid w:val="00082F9C"/>
    <w:rsid w:val="000935DC"/>
    <w:rsid w:val="00093DE3"/>
    <w:rsid w:val="00097D50"/>
    <w:rsid w:val="000A3AB2"/>
    <w:rsid w:val="000B4C66"/>
    <w:rsid w:val="000C560E"/>
    <w:rsid w:val="000E30E6"/>
    <w:rsid w:val="000E4C05"/>
    <w:rsid w:val="000E69CD"/>
    <w:rsid w:val="000E6A94"/>
    <w:rsid w:val="000E6A95"/>
    <w:rsid w:val="000E7A3B"/>
    <w:rsid w:val="000F3104"/>
    <w:rsid w:val="000F33B7"/>
    <w:rsid w:val="00114F3F"/>
    <w:rsid w:val="00126C2F"/>
    <w:rsid w:val="00154696"/>
    <w:rsid w:val="0016082E"/>
    <w:rsid w:val="00162B0A"/>
    <w:rsid w:val="00162F9B"/>
    <w:rsid w:val="001632B1"/>
    <w:rsid w:val="001718CB"/>
    <w:rsid w:val="00177696"/>
    <w:rsid w:val="001A5327"/>
    <w:rsid w:val="001A5CD5"/>
    <w:rsid w:val="001A77E0"/>
    <w:rsid w:val="001C7E1B"/>
    <w:rsid w:val="001D5D74"/>
    <w:rsid w:val="001D7284"/>
    <w:rsid w:val="001F7351"/>
    <w:rsid w:val="00212F42"/>
    <w:rsid w:val="00221D21"/>
    <w:rsid w:val="00223141"/>
    <w:rsid w:val="002563BE"/>
    <w:rsid w:val="002564D9"/>
    <w:rsid w:val="0026316F"/>
    <w:rsid w:val="00267D02"/>
    <w:rsid w:val="0027208D"/>
    <w:rsid w:val="002B664A"/>
    <w:rsid w:val="002C0015"/>
    <w:rsid w:val="002C10E8"/>
    <w:rsid w:val="002C3966"/>
    <w:rsid w:val="002C45A8"/>
    <w:rsid w:val="002D2728"/>
    <w:rsid w:val="002D3F63"/>
    <w:rsid w:val="002F3513"/>
    <w:rsid w:val="003013BD"/>
    <w:rsid w:val="0032218B"/>
    <w:rsid w:val="003343EF"/>
    <w:rsid w:val="00335FD9"/>
    <w:rsid w:val="00337683"/>
    <w:rsid w:val="003610FB"/>
    <w:rsid w:val="00365FAB"/>
    <w:rsid w:val="003801C2"/>
    <w:rsid w:val="00383BC8"/>
    <w:rsid w:val="00387179"/>
    <w:rsid w:val="00387911"/>
    <w:rsid w:val="0039074E"/>
    <w:rsid w:val="003A289E"/>
    <w:rsid w:val="003A6633"/>
    <w:rsid w:val="003A6913"/>
    <w:rsid w:val="003B0488"/>
    <w:rsid w:val="003B0A23"/>
    <w:rsid w:val="003B5FAA"/>
    <w:rsid w:val="003D03C1"/>
    <w:rsid w:val="00412006"/>
    <w:rsid w:val="00413D93"/>
    <w:rsid w:val="0041502A"/>
    <w:rsid w:val="004461DE"/>
    <w:rsid w:val="00453DC0"/>
    <w:rsid w:val="00455853"/>
    <w:rsid w:val="00464051"/>
    <w:rsid w:val="00464800"/>
    <w:rsid w:val="00467153"/>
    <w:rsid w:val="00471F5A"/>
    <w:rsid w:val="00480C1F"/>
    <w:rsid w:val="00480F83"/>
    <w:rsid w:val="004A25B7"/>
    <w:rsid w:val="004A75A5"/>
    <w:rsid w:val="004B2455"/>
    <w:rsid w:val="004C7D9C"/>
    <w:rsid w:val="004D6F95"/>
    <w:rsid w:val="004E5A6D"/>
    <w:rsid w:val="004F28D6"/>
    <w:rsid w:val="004F42EA"/>
    <w:rsid w:val="00510C41"/>
    <w:rsid w:val="005110B3"/>
    <w:rsid w:val="00517840"/>
    <w:rsid w:val="00523B76"/>
    <w:rsid w:val="00523CFB"/>
    <w:rsid w:val="00526A33"/>
    <w:rsid w:val="005315EA"/>
    <w:rsid w:val="00544515"/>
    <w:rsid w:val="005531E6"/>
    <w:rsid w:val="00571097"/>
    <w:rsid w:val="005753B2"/>
    <w:rsid w:val="00576556"/>
    <w:rsid w:val="005855BD"/>
    <w:rsid w:val="005962DE"/>
    <w:rsid w:val="005D0C2C"/>
    <w:rsid w:val="005D2240"/>
    <w:rsid w:val="006013D9"/>
    <w:rsid w:val="00603433"/>
    <w:rsid w:val="00606446"/>
    <w:rsid w:val="00607E06"/>
    <w:rsid w:val="00610DBD"/>
    <w:rsid w:val="006122D6"/>
    <w:rsid w:val="00621784"/>
    <w:rsid w:val="00630CB3"/>
    <w:rsid w:val="00635168"/>
    <w:rsid w:val="00640928"/>
    <w:rsid w:val="006413E7"/>
    <w:rsid w:val="00655EA8"/>
    <w:rsid w:val="00661BF9"/>
    <w:rsid w:val="00674EA4"/>
    <w:rsid w:val="00675628"/>
    <w:rsid w:val="00690C97"/>
    <w:rsid w:val="00695322"/>
    <w:rsid w:val="006A71B1"/>
    <w:rsid w:val="006B2D18"/>
    <w:rsid w:val="006B362A"/>
    <w:rsid w:val="006B368C"/>
    <w:rsid w:val="006B6C0E"/>
    <w:rsid w:val="006C61DD"/>
    <w:rsid w:val="006D691D"/>
    <w:rsid w:val="006E00CC"/>
    <w:rsid w:val="006E0335"/>
    <w:rsid w:val="006E232A"/>
    <w:rsid w:val="006E3FA1"/>
    <w:rsid w:val="006F2AFE"/>
    <w:rsid w:val="006F3780"/>
    <w:rsid w:val="007016D4"/>
    <w:rsid w:val="00702CB4"/>
    <w:rsid w:val="00706291"/>
    <w:rsid w:val="007110D2"/>
    <w:rsid w:val="007233DE"/>
    <w:rsid w:val="007251EE"/>
    <w:rsid w:val="00735023"/>
    <w:rsid w:val="00746AC5"/>
    <w:rsid w:val="00750903"/>
    <w:rsid w:val="00771B30"/>
    <w:rsid w:val="00772D6E"/>
    <w:rsid w:val="00774AAA"/>
    <w:rsid w:val="00776483"/>
    <w:rsid w:val="00783F62"/>
    <w:rsid w:val="00786067"/>
    <w:rsid w:val="00786CBE"/>
    <w:rsid w:val="00795108"/>
    <w:rsid w:val="007A45C5"/>
    <w:rsid w:val="007B2064"/>
    <w:rsid w:val="007C3F1C"/>
    <w:rsid w:val="007C5B89"/>
    <w:rsid w:val="007C5F62"/>
    <w:rsid w:val="007E24EE"/>
    <w:rsid w:val="007E2B0A"/>
    <w:rsid w:val="007E3753"/>
    <w:rsid w:val="007E685F"/>
    <w:rsid w:val="007F4D41"/>
    <w:rsid w:val="007F56A1"/>
    <w:rsid w:val="008005AD"/>
    <w:rsid w:val="00811041"/>
    <w:rsid w:val="0081451A"/>
    <w:rsid w:val="00814E66"/>
    <w:rsid w:val="00823159"/>
    <w:rsid w:val="0082762B"/>
    <w:rsid w:val="00827ABE"/>
    <w:rsid w:val="008340D0"/>
    <w:rsid w:val="008411FB"/>
    <w:rsid w:val="00847346"/>
    <w:rsid w:val="00870B19"/>
    <w:rsid w:val="00871F45"/>
    <w:rsid w:val="008919DC"/>
    <w:rsid w:val="00891BD0"/>
    <w:rsid w:val="008B2953"/>
    <w:rsid w:val="008B5A68"/>
    <w:rsid w:val="008C1856"/>
    <w:rsid w:val="008C2332"/>
    <w:rsid w:val="008D308D"/>
    <w:rsid w:val="008F521F"/>
    <w:rsid w:val="00911FB8"/>
    <w:rsid w:val="00914A08"/>
    <w:rsid w:val="009212D3"/>
    <w:rsid w:val="009232FA"/>
    <w:rsid w:val="00930B60"/>
    <w:rsid w:val="009348F5"/>
    <w:rsid w:val="0094716E"/>
    <w:rsid w:val="00952620"/>
    <w:rsid w:val="00955AEB"/>
    <w:rsid w:val="00957DA1"/>
    <w:rsid w:val="0096668E"/>
    <w:rsid w:val="009666B7"/>
    <w:rsid w:val="00975B5B"/>
    <w:rsid w:val="00984C4F"/>
    <w:rsid w:val="00993CB2"/>
    <w:rsid w:val="00994731"/>
    <w:rsid w:val="00996B0E"/>
    <w:rsid w:val="009B0B9D"/>
    <w:rsid w:val="009B75E7"/>
    <w:rsid w:val="009C1492"/>
    <w:rsid w:val="009C1AF3"/>
    <w:rsid w:val="009D071A"/>
    <w:rsid w:val="009D11F4"/>
    <w:rsid w:val="009E7D5D"/>
    <w:rsid w:val="009F1E63"/>
    <w:rsid w:val="00A05D85"/>
    <w:rsid w:val="00A06839"/>
    <w:rsid w:val="00A250DE"/>
    <w:rsid w:val="00A37451"/>
    <w:rsid w:val="00A45AE2"/>
    <w:rsid w:val="00A54EF5"/>
    <w:rsid w:val="00A71713"/>
    <w:rsid w:val="00A71FD4"/>
    <w:rsid w:val="00A725AF"/>
    <w:rsid w:val="00A72605"/>
    <w:rsid w:val="00A81641"/>
    <w:rsid w:val="00A91D9B"/>
    <w:rsid w:val="00A94972"/>
    <w:rsid w:val="00AB502B"/>
    <w:rsid w:val="00AC3708"/>
    <w:rsid w:val="00AC5068"/>
    <w:rsid w:val="00AC5486"/>
    <w:rsid w:val="00AC7398"/>
    <w:rsid w:val="00AD673D"/>
    <w:rsid w:val="00AE71E3"/>
    <w:rsid w:val="00AF119B"/>
    <w:rsid w:val="00B02E1D"/>
    <w:rsid w:val="00B07D6D"/>
    <w:rsid w:val="00B10733"/>
    <w:rsid w:val="00B12B12"/>
    <w:rsid w:val="00B326BA"/>
    <w:rsid w:val="00B33CA0"/>
    <w:rsid w:val="00B42348"/>
    <w:rsid w:val="00B46340"/>
    <w:rsid w:val="00B55A8D"/>
    <w:rsid w:val="00B75CF1"/>
    <w:rsid w:val="00B92F4C"/>
    <w:rsid w:val="00B943AB"/>
    <w:rsid w:val="00B94501"/>
    <w:rsid w:val="00B95B09"/>
    <w:rsid w:val="00BA7E5D"/>
    <w:rsid w:val="00BB68BE"/>
    <w:rsid w:val="00BD3A4B"/>
    <w:rsid w:val="00BD6984"/>
    <w:rsid w:val="00BE2340"/>
    <w:rsid w:val="00BE340C"/>
    <w:rsid w:val="00BF3C77"/>
    <w:rsid w:val="00C05BCD"/>
    <w:rsid w:val="00C123F5"/>
    <w:rsid w:val="00C12B90"/>
    <w:rsid w:val="00C15BAD"/>
    <w:rsid w:val="00C21B64"/>
    <w:rsid w:val="00C265CC"/>
    <w:rsid w:val="00C365F8"/>
    <w:rsid w:val="00C41AA1"/>
    <w:rsid w:val="00C5182C"/>
    <w:rsid w:val="00C75D69"/>
    <w:rsid w:val="00C86479"/>
    <w:rsid w:val="00C9713F"/>
    <w:rsid w:val="00CA79AA"/>
    <w:rsid w:val="00CB6326"/>
    <w:rsid w:val="00CB7C6E"/>
    <w:rsid w:val="00CB7D58"/>
    <w:rsid w:val="00CC6ECE"/>
    <w:rsid w:val="00CD3AFC"/>
    <w:rsid w:val="00CE02C6"/>
    <w:rsid w:val="00D040DD"/>
    <w:rsid w:val="00D046F1"/>
    <w:rsid w:val="00D24B06"/>
    <w:rsid w:val="00D30062"/>
    <w:rsid w:val="00D364F2"/>
    <w:rsid w:val="00D5707C"/>
    <w:rsid w:val="00D66576"/>
    <w:rsid w:val="00D820FF"/>
    <w:rsid w:val="00D87D7C"/>
    <w:rsid w:val="00D95BF2"/>
    <w:rsid w:val="00D96D23"/>
    <w:rsid w:val="00DA5ADA"/>
    <w:rsid w:val="00DB396D"/>
    <w:rsid w:val="00DB721B"/>
    <w:rsid w:val="00DD1B60"/>
    <w:rsid w:val="00DE4A53"/>
    <w:rsid w:val="00DE7FC8"/>
    <w:rsid w:val="00E00700"/>
    <w:rsid w:val="00E0161D"/>
    <w:rsid w:val="00E020D9"/>
    <w:rsid w:val="00E04DBA"/>
    <w:rsid w:val="00E11B7C"/>
    <w:rsid w:val="00E17A05"/>
    <w:rsid w:val="00E22718"/>
    <w:rsid w:val="00E25868"/>
    <w:rsid w:val="00E26453"/>
    <w:rsid w:val="00E36C29"/>
    <w:rsid w:val="00E4236A"/>
    <w:rsid w:val="00E43097"/>
    <w:rsid w:val="00E44D1D"/>
    <w:rsid w:val="00E46A79"/>
    <w:rsid w:val="00E92D6C"/>
    <w:rsid w:val="00E94331"/>
    <w:rsid w:val="00EA2357"/>
    <w:rsid w:val="00EA5336"/>
    <w:rsid w:val="00EC0EE1"/>
    <w:rsid w:val="00EC387C"/>
    <w:rsid w:val="00EC64D4"/>
    <w:rsid w:val="00ED2DA2"/>
    <w:rsid w:val="00EE6DD7"/>
    <w:rsid w:val="00EF58BA"/>
    <w:rsid w:val="00EF6673"/>
    <w:rsid w:val="00F01180"/>
    <w:rsid w:val="00F10F06"/>
    <w:rsid w:val="00F1721A"/>
    <w:rsid w:val="00F23FF8"/>
    <w:rsid w:val="00F36EDC"/>
    <w:rsid w:val="00F37E85"/>
    <w:rsid w:val="00F50348"/>
    <w:rsid w:val="00F5412E"/>
    <w:rsid w:val="00F55A10"/>
    <w:rsid w:val="00F577C8"/>
    <w:rsid w:val="00F6396B"/>
    <w:rsid w:val="00F65CE6"/>
    <w:rsid w:val="00F77959"/>
    <w:rsid w:val="00F8373B"/>
    <w:rsid w:val="00F87543"/>
    <w:rsid w:val="00F92AB5"/>
    <w:rsid w:val="00F94D0B"/>
    <w:rsid w:val="00FA525B"/>
    <w:rsid w:val="00FA5EF8"/>
    <w:rsid w:val="00FA67FE"/>
    <w:rsid w:val="00FB3417"/>
    <w:rsid w:val="00FB76B9"/>
    <w:rsid w:val="00FC2840"/>
    <w:rsid w:val="00FE2DDF"/>
    <w:rsid w:val="00FE31F8"/>
    <w:rsid w:val="00FF012F"/>
    <w:rsid w:val="00FF5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8528"/>
  <w15:docId w15:val="{A33E1A7D-E45C-4624-A66E-DEF99BCB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uiPriority w:val="99"/>
    <w:semiHidden/>
    <w:unhideWhenUsed/>
    <w:rsid w:val="00BE2340"/>
    <w:rPr>
      <w:sz w:val="16"/>
      <w:szCs w:val="16"/>
    </w:rPr>
  </w:style>
  <w:style w:type="paragraph" w:styleId="CommentText">
    <w:name w:val="annotation text"/>
    <w:basedOn w:val="Normal"/>
    <w:link w:val="CommentTextChar"/>
    <w:uiPriority w:val="99"/>
    <w:semiHidden/>
    <w:unhideWhenUsed/>
    <w:rsid w:val="00BE2340"/>
    <w:rPr>
      <w:sz w:val="20"/>
    </w:rPr>
  </w:style>
  <w:style w:type="character" w:customStyle="1" w:styleId="CommentTextChar">
    <w:name w:val="Comment Text Char"/>
    <w:basedOn w:val="DefaultParagraphFont"/>
    <w:link w:val="CommentText"/>
    <w:uiPriority w:val="99"/>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uiPriority w:val="34"/>
    <w:qFormat/>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iPriority w:val="99"/>
    <w:unhideWhenUsed/>
    <w:rsid w:val="007F56A1"/>
    <w:rPr>
      <w:color w:val="0000FF"/>
      <w:u w:val="single"/>
    </w:rPr>
  </w:style>
  <w:style w:type="paragraph" w:styleId="NoSpacing">
    <w:name w:val="No Spacing"/>
    <w:uiPriority w:val="1"/>
    <w:qFormat/>
    <w:rsid w:val="006413E7"/>
    <w:rPr>
      <w:rFonts w:ascii="TimesLT" w:hAnsi="TimesLT"/>
      <w:sz w:val="20"/>
      <w:lang w:val="en-GB"/>
    </w:rPr>
  </w:style>
  <w:style w:type="character" w:customStyle="1" w:styleId="UnresolvedMention1">
    <w:name w:val="Unresolved Mention1"/>
    <w:basedOn w:val="DefaultParagraphFont"/>
    <w:uiPriority w:val="99"/>
    <w:semiHidden/>
    <w:unhideWhenUsed/>
    <w:rsid w:val="00930B60"/>
    <w:rPr>
      <w:color w:val="605E5C"/>
      <w:shd w:val="clear" w:color="auto" w:fill="E1DFDD"/>
    </w:rPr>
  </w:style>
  <w:style w:type="character" w:customStyle="1" w:styleId="footer-left-span1">
    <w:name w:val="footer-left-span1"/>
    <w:basedOn w:val="DefaultParagraphFont"/>
    <w:rsid w:val="009D11F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94670242">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8836628">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13696270">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31089337">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39183689">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554345444">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688826088">
      <w:bodyDiv w:val="1"/>
      <w:marLeft w:val="0"/>
      <w:marRight w:val="0"/>
      <w:marTop w:val="0"/>
      <w:marBottom w:val="0"/>
      <w:divBdr>
        <w:top w:val="none" w:sz="0" w:space="0" w:color="auto"/>
        <w:left w:val="none" w:sz="0" w:space="0" w:color="auto"/>
        <w:bottom w:val="none" w:sz="0" w:space="0" w:color="auto"/>
        <w:right w:val="none" w:sz="0" w:space="0" w:color="auto"/>
      </w:divBdr>
    </w:div>
    <w:div w:id="1729068535">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59CFF151-B658-4A49-A271-64ACF87A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5339</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6091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Vezeviciene Inga</cp:lastModifiedBy>
  <cp:revision>2</cp:revision>
  <cp:lastPrinted>2018-10-22T13:09:00Z</cp:lastPrinted>
  <dcterms:created xsi:type="dcterms:W3CDTF">2018-10-24T11:25:00Z</dcterms:created>
  <dcterms:modified xsi:type="dcterms:W3CDTF">2018-10-24T11:25:00Z</dcterms:modified>
</cp:coreProperties>
</file>