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18951" w14:textId="77777777" w:rsidR="000158DE" w:rsidRPr="00B76869" w:rsidRDefault="000158DE">
      <w:pPr>
        <w:spacing w:after="60"/>
        <w:jc w:val="center"/>
        <w:rPr>
          <w:b/>
          <w:bCs/>
          <w:szCs w:val="24"/>
        </w:rPr>
      </w:pPr>
    </w:p>
    <w:p w14:paraId="14ADCE2E" w14:textId="77777777" w:rsidR="00D00D1F" w:rsidRPr="00B76869" w:rsidRDefault="00456518" w:rsidP="005C115F">
      <w:pPr>
        <w:jc w:val="center"/>
        <w:rPr>
          <w:b/>
          <w:bCs/>
          <w:szCs w:val="24"/>
        </w:rPr>
      </w:pPr>
      <w:r w:rsidRPr="00B76869">
        <w:rPr>
          <w:b/>
          <w:bCs/>
          <w:szCs w:val="24"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 w:rsidR="00D00D1F" w:rsidRPr="00B76869">
        <w:rPr>
          <w:b/>
          <w:bCs/>
          <w:szCs w:val="24"/>
        </w:rPr>
        <w:instrText xml:space="preserve"> FORMTEXT </w:instrText>
      </w:r>
      <w:r w:rsidRPr="00B76869">
        <w:rPr>
          <w:b/>
          <w:bCs/>
          <w:szCs w:val="24"/>
        </w:rPr>
      </w:r>
      <w:r w:rsidRPr="00B76869">
        <w:rPr>
          <w:b/>
          <w:bCs/>
          <w:szCs w:val="24"/>
        </w:rPr>
        <w:fldChar w:fldCharType="separate"/>
      </w:r>
      <w:r w:rsidR="00D00D1F" w:rsidRPr="00B76869">
        <w:rPr>
          <w:b/>
          <w:bCs/>
          <w:noProof/>
          <w:szCs w:val="24"/>
        </w:rPr>
        <w:t>ĮSAKYMAS</w:t>
      </w:r>
      <w:r w:rsidRPr="00B76869">
        <w:rPr>
          <w:b/>
          <w:bCs/>
          <w:szCs w:val="24"/>
        </w:rPr>
        <w:fldChar w:fldCharType="end"/>
      </w:r>
      <w:bookmarkEnd w:id="0"/>
    </w:p>
    <w:p w14:paraId="6ACB87F6" w14:textId="77777777" w:rsidR="00D00D1F" w:rsidRPr="00B76869" w:rsidRDefault="00F27C75" w:rsidP="005C115F">
      <w:pPr>
        <w:jc w:val="center"/>
        <w:rPr>
          <w:b/>
          <w:szCs w:val="24"/>
        </w:rPr>
      </w:pPr>
      <w:r w:rsidRPr="00B76869">
        <w:rPr>
          <w:b/>
          <w:szCs w:val="24"/>
        </w:rPr>
        <w:t xml:space="preserve">DĖL LIETUVOS RESPUBLIKOS APLINKOS MINISTRO 2014 M. GRUODŽIO 19 D. ĮSAKYMO NR. D1-1050 „DĖL 2014–2020 METŲ EUROPOS SĄJUNGOS FONDŲ INVESTICIJŲ VEIKSMŲ PROGRAMOS PRIORITETO ĮGYVENDINIMO PRIEMONIŲ ĮGYVENDINIMO </w:t>
      </w:r>
      <w:r w:rsidRPr="00B76869">
        <w:rPr>
          <w:b/>
          <w:caps/>
          <w:szCs w:val="24"/>
        </w:rPr>
        <w:t>PLANO IR NACIONALINIŲ STEBĖSENOS RODIKLIŲ SKAIČIAVIMO APRAŠO PATVIRTINIMO“ PAKEITIMO</w:t>
      </w:r>
    </w:p>
    <w:p w14:paraId="1D2BCCA0" w14:textId="77777777" w:rsidR="00D00D1F" w:rsidRPr="00B76869" w:rsidRDefault="00D00D1F">
      <w:pPr>
        <w:jc w:val="center"/>
        <w:rPr>
          <w:b/>
          <w:szCs w:val="24"/>
        </w:rPr>
      </w:pPr>
    </w:p>
    <w:p w14:paraId="3455CB1A" w14:textId="77777777" w:rsidR="0002414D" w:rsidRPr="00B76869" w:rsidRDefault="0002414D">
      <w:pPr>
        <w:jc w:val="center"/>
        <w:rPr>
          <w:b/>
          <w:szCs w:val="24"/>
        </w:rPr>
      </w:pPr>
    </w:p>
    <w:p w14:paraId="5A5D6808" w14:textId="237EFBD8" w:rsidR="002B1D2A" w:rsidRPr="00B76869" w:rsidRDefault="002B1D2A" w:rsidP="002B1D2A">
      <w:pPr>
        <w:jc w:val="center"/>
        <w:rPr>
          <w:szCs w:val="24"/>
        </w:rPr>
      </w:pPr>
      <w:r w:rsidRPr="00B76869">
        <w:rPr>
          <w:szCs w:val="24"/>
        </w:rPr>
        <w:t>201</w:t>
      </w:r>
      <w:r w:rsidR="00945C31" w:rsidRPr="00B76869">
        <w:rPr>
          <w:szCs w:val="24"/>
        </w:rPr>
        <w:t>8</w:t>
      </w:r>
      <w:r w:rsidRPr="00B76869">
        <w:rPr>
          <w:szCs w:val="24"/>
        </w:rPr>
        <w:t xml:space="preserve"> m.</w:t>
      </w:r>
      <w:r w:rsidR="001D1ECA">
        <w:rPr>
          <w:szCs w:val="24"/>
        </w:rPr>
        <w:t xml:space="preserve">           </w:t>
      </w:r>
      <w:r w:rsidR="00945C31" w:rsidRPr="00B76869">
        <w:rPr>
          <w:szCs w:val="24"/>
        </w:rPr>
        <w:t xml:space="preserve"> </w:t>
      </w:r>
      <w:r w:rsidR="00CB7BD6" w:rsidRPr="00B76869">
        <w:rPr>
          <w:szCs w:val="24"/>
        </w:rPr>
        <w:t xml:space="preserve">      </w:t>
      </w:r>
      <w:r w:rsidR="003B1ACE" w:rsidRPr="00B76869">
        <w:rPr>
          <w:szCs w:val="24"/>
        </w:rPr>
        <w:t xml:space="preserve"> </w:t>
      </w:r>
      <w:r w:rsidRPr="00B76869">
        <w:rPr>
          <w:szCs w:val="24"/>
        </w:rPr>
        <w:t>d. Nr. D1-</w:t>
      </w:r>
    </w:p>
    <w:p w14:paraId="4C6CCE9A" w14:textId="77777777" w:rsidR="00D00D1F" w:rsidRPr="00B76869" w:rsidRDefault="00D00D1F">
      <w:pPr>
        <w:jc w:val="center"/>
        <w:rPr>
          <w:szCs w:val="24"/>
        </w:rPr>
      </w:pPr>
      <w:r w:rsidRPr="00B76869">
        <w:rPr>
          <w:szCs w:val="24"/>
        </w:rPr>
        <w:t>Vilnius</w:t>
      </w:r>
      <w:r w:rsidRPr="00B76869">
        <w:rPr>
          <w:szCs w:val="24"/>
        </w:rPr>
        <w:br/>
      </w:r>
    </w:p>
    <w:p w14:paraId="053EBFAB" w14:textId="77777777" w:rsidR="0002414D" w:rsidRPr="00B76869" w:rsidRDefault="0002414D">
      <w:pPr>
        <w:jc w:val="center"/>
        <w:rPr>
          <w:szCs w:val="24"/>
        </w:rPr>
      </w:pPr>
    </w:p>
    <w:p w14:paraId="3DB48DF5" w14:textId="7046FF1D" w:rsidR="000F2348" w:rsidRPr="005C115F" w:rsidRDefault="000941F6" w:rsidP="001D1ECA">
      <w:pPr>
        <w:pStyle w:val="ListParagraph"/>
        <w:keepLines/>
        <w:ind w:left="0" w:firstLine="720"/>
        <w:jc w:val="both"/>
        <w:textAlignment w:val="center"/>
        <w:rPr>
          <w:szCs w:val="24"/>
        </w:rPr>
      </w:pPr>
      <w:r>
        <w:rPr>
          <w:szCs w:val="24"/>
        </w:rPr>
        <w:t xml:space="preserve">1. </w:t>
      </w:r>
      <w:r w:rsidR="005E504B" w:rsidRPr="00B76869">
        <w:rPr>
          <w:szCs w:val="24"/>
        </w:rPr>
        <w:t xml:space="preserve">P a k e i č i u  </w:t>
      </w:r>
      <w:r w:rsidR="00F87A6A" w:rsidRPr="00B76869">
        <w:rPr>
          <w:szCs w:val="24"/>
        </w:rPr>
        <w:t>Lietuvos Respublikos aplinkos ministro 2014 m. gruodžio 19 d. įsakym</w:t>
      </w:r>
      <w:r w:rsidR="0028006B">
        <w:rPr>
          <w:szCs w:val="24"/>
        </w:rPr>
        <w:t xml:space="preserve">u </w:t>
      </w:r>
      <w:r w:rsidR="00F87A6A" w:rsidRPr="00B76869">
        <w:rPr>
          <w:szCs w:val="24"/>
        </w:rPr>
        <w:t>Nr. D1-1050 „Dėl 2014–2020 metų Europos Sąjungos fondų investicijų veiksmų programos prioriteto įgyvendinimo priemonių įgyvendinimo plano ir nacionalinių stebėsenos rodiklių s</w:t>
      </w:r>
      <w:r w:rsidR="0028006B">
        <w:rPr>
          <w:szCs w:val="24"/>
        </w:rPr>
        <w:t>kaičiavimo aprašo patvirtinimo“ p</w:t>
      </w:r>
      <w:r w:rsidR="002E4972" w:rsidRPr="005C115F">
        <w:rPr>
          <w:szCs w:val="24"/>
        </w:rPr>
        <w:t>atvirtint</w:t>
      </w:r>
      <w:r w:rsidR="00B930A9" w:rsidRPr="005C115F">
        <w:rPr>
          <w:szCs w:val="24"/>
        </w:rPr>
        <w:t>o</w:t>
      </w:r>
      <w:r w:rsidR="00F87A6A" w:rsidRPr="005C115F">
        <w:rPr>
          <w:szCs w:val="24"/>
        </w:rPr>
        <w:t xml:space="preserve"> </w:t>
      </w:r>
      <w:r w:rsidR="005E504B" w:rsidRPr="005C115F">
        <w:rPr>
          <w:szCs w:val="24"/>
        </w:rPr>
        <w:t>2014–2020 metų Europos Sąjungos fondų investicijų veiksmų programos prioriteto įgyvendinimo priemonių įgyvendinimo plan</w:t>
      </w:r>
      <w:r w:rsidR="00AE0E2C" w:rsidRPr="005C115F">
        <w:rPr>
          <w:szCs w:val="24"/>
        </w:rPr>
        <w:t>o</w:t>
      </w:r>
      <w:r w:rsidR="0030053F" w:rsidRPr="005C115F">
        <w:rPr>
          <w:szCs w:val="24"/>
        </w:rPr>
        <w:t xml:space="preserve"> </w:t>
      </w:r>
      <w:r w:rsidR="005E504B" w:rsidRPr="005C115F">
        <w:rPr>
          <w:szCs w:val="24"/>
        </w:rPr>
        <w:t>I</w:t>
      </w:r>
      <w:r w:rsidR="00AE2CBA" w:rsidRPr="005C115F">
        <w:rPr>
          <w:szCs w:val="24"/>
        </w:rPr>
        <w:t>I</w:t>
      </w:r>
      <w:r w:rsidR="005E504B" w:rsidRPr="005C115F">
        <w:rPr>
          <w:szCs w:val="24"/>
        </w:rPr>
        <w:t xml:space="preserve"> skyri</w:t>
      </w:r>
      <w:r w:rsidR="0028006B">
        <w:rPr>
          <w:szCs w:val="24"/>
        </w:rPr>
        <w:t>aus</w:t>
      </w:r>
      <w:r w:rsidR="005E504B" w:rsidRPr="005C115F">
        <w:rPr>
          <w:szCs w:val="24"/>
        </w:rPr>
        <w:t xml:space="preserve"> „2014–2020 metų Europos Sąjungos fondų investicijų veiksmų programos </w:t>
      </w:r>
      <w:r w:rsidR="00AE2CBA" w:rsidRPr="005C115F">
        <w:rPr>
          <w:szCs w:val="24"/>
        </w:rPr>
        <w:t>5</w:t>
      </w:r>
      <w:r w:rsidR="005E504B" w:rsidRPr="005C115F">
        <w:rPr>
          <w:szCs w:val="24"/>
        </w:rPr>
        <w:t xml:space="preserve"> prioriteto „</w:t>
      </w:r>
      <w:r w:rsidR="00AE2CBA" w:rsidRPr="005C115F">
        <w:rPr>
          <w:szCs w:val="24"/>
        </w:rPr>
        <w:t>Aplinkosauga, gamtos išteklių darnus naudojimas ir prisitaikymas prie klimato kaitos</w:t>
      </w:r>
      <w:r w:rsidR="005E504B" w:rsidRPr="005C115F">
        <w:rPr>
          <w:szCs w:val="24"/>
        </w:rPr>
        <w:t>“ įgyvendinimo priemonės“</w:t>
      </w:r>
      <w:r w:rsidR="0028006B">
        <w:rPr>
          <w:szCs w:val="24"/>
        </w:rPr>
        <w:t xml:space="preserve"> </w:t>
      </w:r>
      <w:r>
        <w:rPr>
          <w:szCs w:val="24"/>
        </w:rPr>
        <w:t>pen</w:t>
      </w:r>
      <w:r w:rsidR="00B868A9" w:rsidRPr="005C115F">
        <w:rPr>
          <w:szCs w:val="24"/>
        </w:rPr>
        <w:t>kt</w:t>
      </w:r>
      <w:r>
        <w:rPr>
          <w:szCs w:val="24"/>
        </w:rPr>
        <w:t>o</w:t>
      </w:r>
      <w:r w:rsidR="00B868A9" w:rsidRPr="005C115F">
        <w:rPr>
          <w:szCs w:val="24"/>
        </w:rPr>
        <w:t>j</w:t>
      </w:r>
      <w:r>
        <w:rPr>
          <w:szCs w:val="24"/>
        </w:rPr>
        <w:t>o</w:t>
      </w:r>
      <w:r w:rsidR="000F2348" w:rsidRPr="005C115F">
        <w:rPr>
          <w:szCs w:val="24"/>
        </w:rPr>
        <w:t xml:space="preserve"> skirsn</w:t>
      </w:r>
      <w:r>
        <w:rPr>
          <w:szCs w:val="24"/>
        </w:rPr>
        <w:t>io</w:t>
      </w:r>
      <w:r w:rsidR="000F2348" w:rsidRPr="005C115F">
        <w:rPr>
          <w:szCs w:val="24"/>
        </w:rPr>
        <w:t xml:space="preserve"> „</w:t>
      </w:r>
      <w:r w:rsidR="00B868A9" w:rsidRPr="005C115F">
        <w:rPr>
          <w:szCs w:val="24"/>
        </w:rPr>
        <w:t>V</w:t>
      </w:r>
      <w:r w:rsidR="00B868A9" w:rsidRPr="005C115F">
        <w:rPr>
          <w:bCs/>
          <w:color w:val="000000"/>
          <w:szCs w:val="24"/>
        </w:rPr>
        <w:t>eiksmų programos prioriteto įgyvendinimo priemonė Nr. </w:t>
      </w:r>
      <w:r>
        <w:rPr>
          <w:szCs w:val="24"/>
        </w:rPr>
        <w:t>05.2.1-APVA-</w:t>
      </w:r>
      <w:r>
        <w:rPr>
          <w:szCs w:val="24"/>
          <w:lang w:val="en-US"/>
        </w:rPr>
        <w:t>V</w:t>
      </w:r>
      <w:r>
        <w:rPr>
          <w:szCs w:val="24"/>
        </w:rPr>
        <w:t>-010 „Atliekų tvarkymo sistemos valdymas“</w:t>
      </w:r>
      <w:r w:rsidR="0015063C">
        <w:rPr>
          <w:szCs w:val="24"/>
        </w:rPr>
        <w:t xml:space="preserve">, </w:t>
      </w:r>
      <w:r>
        <w:rPr>
          <w:szCs w:val="24"/>
        </w:rPr>
        <w:t>1.4.3 papunktį ir jį išdėstau taip</w:t>
      </w:r>
      <w:r w:rsidR="00A5417F" w:rsidRPr="005C115F">
        <w:rPr>
          <w:szCs w:val="24"/>
        </w:rPr>
        <w:t>:</w:t>
      </w:r>
    </w:p>
    <w:p w14:paraId="7292A650" w14:textId="6BD7D023" w:rsidR="00236865" w:rsidRDefault="000F2348" w:rsidP="001D1ECA">
      <w:pPr>
        <w:ind w:left="720"/>
        <w:jc w:val="both"/>
        <w:rPr>
          <w:szCs w:val="24"/>
        </w:rPr>
      </w:pPr>
      <w:r w:rsidRPr="005C115F">
        <w:rPr>
          <w:bCs/>
          <w:szCs w:val="24"/>
        </w:rPr>
        <w:t>„</w:t>
      </w:r>
      <w:r w:rsidR="00B868A9" w:rsidRPr="005C115F">
        <w:rPr>
          <w:szCs w:val="24"/>
        </w:rPr>
        <w:t>1.</w:t>
      </w:r>
      <w:r w:rsidR="0028006B">
        <w:rPr>
          <w:szCs w:val="24"/>
        </w:rPr>
        <w:t>4.</w:t>
      </w:r>
      <w:r w:rsidR="000941F6">
        <w:rPr>
          <w:szCs w:val="24"/>
        </w:rPr>
        <w:t>3</w:t>
      </w:r>
      <w:r w:rsidR="0028006B">
        <w:rPr>
          <w:szCs w:val="24"/>
        </w:rPr>
        <w:t xml:space="preserve">. </w:t>
      </w:r>
      <w:r w:rsidR="000941F6">
        <w:t>VĮ</w:t>
      </w:r>
      <w:r w:rsidR="00C0468E">
        <w:t xml:space="preserve"> </w:t>
      </w:r>
      <w:r w:rsidR="00C0468E" w:rsidRPr="00C0468E">
        <w:rPr>
          <w:strike/>
        </w:rPr>
        <w:t>Radiokatyviųjų atliekų tvarkymo agentūra</w:t>
      </w:r>
      <w:r w:rsidR="00C0468E">
        <w:rPr>
          <w:strike/>
        </w:rPr>
        <w:t xml:space="preserve"> </w:t>
      </w:r>
      <w:r w:rsidR="00C0468E" w:rsidRPr="00C0468E">
        <w:rPr>
          <w:b/>
        </w:rPr>
        <w:t>Ignalinos atominė elektrinė</w:t>
      </w:r>
      <w:r w:rsidR="0028006B">
        <w:rPr>
          <w:szCs w:val="24"/>
        </w:rPr>
        <w:t xml:space="preserve">“. </w:t>
      </w:r>
      <w:r w:rsidR="00B868A9" w:rsidRPr="005C115F">
        <w:rPr>
          <w:szCs w:val="24"/>
        </w:rPr>
        <w:t xml:space="preserve"> </w:t>
      </w:r>
    </w:p>
    <w:p w14:paraId="39E0B681" w14:textId="11441E4E" w:rsidR="00BE3DF9" w:rsidRPr="00F90783" w:rsidRDefault="00BE3DF9" w:rsidP="00F90783">
      <w:pPr>
        <w:ind w:firstLine="720"/>
        <w:jc w:val="both"/>
        <w:rPr>
          <w:snapToGrid w:val="0"/>
          <w:szCs w:val="24"/>
        </w:rPr>
      </w:pPr>
      <w:r w:rsidRPr="00F90783">
        <w:rPr>
          <w:snapToGrid w:val="0"/>
          <w:szCs w:val="24"/>
        </w:rPr>
        <w:t xml:space="preserve">2. </w:t>
      </w:r>
      <w:r w:rsidR="00F90783" w:rsidRPr="00F90783">
        <w:rPr>
          <w:snapToGrid w:val="0"/>
          <w:szCs w:val="24"/>
        </w:rPr>
        <w:t>N</w:t>
      </w:r>
      <w:r w:rsidR="00F90783">
        <w:rPr>
          <w:snapToGrid w:val="0"/>
          <w:szCs w:val="24"/>
        </w:rPr>
        <w:t xml:space="preserve"> </w:t>
      </w:r>
      <w:r w:rsidR="00F90783" w:rsidRPr="00F90783">
        <w:rPr>
          <w:snapToGrid w:val="0"/>
          <w:szCs w:val="24"/>
        </w:rPr>
        <w:t>u</w:t>
      </w:r>
      <w:r w:rsidR="00F90783">
        <w:rPr>
          <w:snapToGrid w:val="0"/>
          <w:szCs w:val="24"/>
        </w:rPr>
        <w:t xml:space="preserve"> </w:t>
      </w:r>
      <w:r w:rsidR="00F90783" w:rsidRPr="00F90783">
        <w:rPr>
          <w:snapToGrid w:val="0"/>
          <w:szCs w:val="24"/>
        </w:rPr>
        <w:t>s</w:t>
      </w:r>
      <w:r w:rsidR="00F90783">
        <w:rPr>
          <w:snapToGrid w:val="0"/>
          <w:szCs w:val="24"/>
        </w:rPr>
        <w:t xml:space="preserve"> </w:t>
      </w:r>
      <w:r w:rsidR="00F90783" w:rsidRPr="00F90783">
        <w:rPr>
          <w:snapToGrid w:val="0"/>
          <w:szCs w:val="24"/>
        </w:rPr>
        <w:t>t</w:t>
      </w:r>
      <w:r w:rsidR="00F90783">
        <w:rPr>
          <w:snapToGrid w:val="0"/>
          <w:szCs w:val="24"/>
        </w:rPr>
        <w:t xml:space="preserve"> </w:t>
      </w:r>
      <w:r w:rsidR="00F90783" w:rsidRPr="00F90783">
        <w:rPr>
          <w:snapToGrid w:val="0"/>
          <w:szCs w:val="24"/>
        </w:rPr>
        <w:t>a</w:t>
      </w:r>
      <w:r w:rsidR="00F90783">
        <w:rPr>
          <w:snapToGrid w:val="0"/>
          <w:szCs w:val="24"/>
        </w:rPr>
        <w:t xml:space="preserve"> </w:t>
      </w:r>
      <w:r w:rsidR="00F90783" w:rsidRPr="00F90783">
        <w:rPr>
          <w:snapToGrid w:val="0"/>
          <w:szCs w:val="24"/>
        </w:rPr>
        <w:t>t</w:t>
      </w:r>
      <w:r w:rsidR="00F90783">
        <w:rPr>
          <w:snapToGrid w:val="0"/>
          <w:szCs w:val="24"/>
        </w:rPr>
        <w:t xml:space="preserve"> </w:t>
      </w:r>
      <w:r w:rsidR="00F90783" w:rsidRPr="00F90783">
        <w:rPr>
          <w:snapToGrid w:val="0"/>
          <w:szCs w:val="24"/>
        </w:rPr>
        <w:t>a</w:t>
      </w:r>
      <w:r w:rsidR="00F90783">
        <w:rPr>
          <w:snapToGrid w:val="0"/>
          <w:szCs w:val="24"/>
        </w:rPr>
        <w:t xml:space="preserve"> </w:t>
      </w:r>
      <w:r w:rsidR="00F90783" w:rsidRPr="00F90783">
        <w:rPr>
          <w:snapToGrid w:val="0"/>
          <w:szCs w:val="24"/>
        </w:rPr>
        <w:t xml:space="preserve">u, kad </w:t>
      </w:r>
      <w:r w:rsidR="00F90783">
        <w:rPr>
          <w:snapToGrid w:val="0"/>
          <w:szCs w:val="24"/>
        </w:rPr>
        <w:t xml:space="preserve">šis įsakymas įsigalioja 2019 m. sausio 1 d. </w:t>
      </w:r>
    </w:p>
    <w:p w14:paraId="32440287" w14:textId="77777777" w:rsidR="00AB6464" w:rsidRPr="00B76869" w:rsidRDefault="00AB6464" w:rsidP="00AB6464">
      <w:pPr>
        <w:suppressAutoHyphens w:val="0"/>
        <w:rPr>
          <w:szCs w:val="24"/>
        </w:rPr>
      </w:pPr>
    </w:p>
    <w:tbl>
      <w:tblPr>
        <w:tblStyle w:val="TableGrid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3"/>
        <w:gridCol w:w="8456"/>
      </w:tblGrid>
      <w:tr w:rsidR="00AB6464" w:rsidRPr="00B76869" w14:paraId="538E3F96" w14:textId="77777777" w:rsidTr="00AB6464">
        <w:tc>
          <w:tcPr>
            <w:tcW w:w="7103" w:type="dxa"/>
          </w:tcPr>
          <w:p w14:paraId="5A4EE36F" w14:textId="77777777" w:rsidR="0015063C" w:rsidRDefault="0015063C" w:rsidP="00AB6464">
            <w:pPr>
              <w:suppressAutoHyphens w:val="0"/>
              <w:rPr>
                <w:rFonts w:ascii="Times New Roman" w:hAnsi="Times New Roman" w:cs="Times New Roman"/>
                <w:szCs w:val="24"/>
              </w:rPr>
            </w:pPr>
          </w:p>
          <w:p w14:paraId="1F780599" w14:textId="77777777" w:rsidR="0015063C" w:rsidRDefault="0015063C" w:rsidP="00AB6464">
            <w:pPr>
              <w:suppressAutoHyphens w:val="0"/>
              <w:rPr>
                <w:rFonts w:ascii="Times New Roman" w:hAnsi="Times New Roman" w:cs="Times New Roman"/>
                <w:szCs w:val="24"/>
              </w:rPr>
            </w:pPr>
          </w:p>
          <w:p w14:paraId="5A7B841D" w14:textId="77777777" w:rsidR="0015063C" w:rsidRDefault="0015063C" w:rsidP="00AB6464">
            <w:pPr>
              <w:suppressAutoHyphens w:val="0"/>
              <w:rPr>
                <w:rFonts w:ascii="Times New Roman" w:hAnsi="Times New Roman" w:cs="Times New Roman"/>
                <w:szCs w:val="24"/>
              </w:rPr>
            </w:pPr>
          </w:p>
          <w:p w14:paraId="588EA892" w14:textId="77777777" w:rsidR="00AB6464" w:rsidRPr="00B76869" w:rsidRDefault="00AB6464" w:rsidP="00AB6464">
            <w:pPr>
              <w:suppressAutoHyphens w:val="0"/>
              <w:rPr>
                <w:rFonts w:ascii="Times New Roman" w:hAnsi="Times New Roman" w:cs="Times New Roman"/>
                <w:szCs w:val="24"/>
              </w:rPr>
            </w:pPr>
            <w:r w:rsidRPr="00B76869">
              <w:rPr>
                <w:rFonts w:ascii="Times New Roman" w:hAnsi="Times New Roman" w:cs="Times New Roman"/>
                <w:szCs w:val="24"/>
              </w:rPr>
              <w:t xml:space="preserve">Aplinkos ministras    </w:t>
            </w:r>
          </w:p>
        </w:tc>
        <w:tc>
          <w:tcPr>
            <w:tcW w:w="8456" w:type="dxa"/>
          </w:tcPr>
          <w:p w14:paraId="73E5D7A1" w14:textId="77777777" w:rsidR="00AB6464" w:rsidRPr="00B76869" w:rsidRDefault="00AB6464" w:rsidP="00AB6464">
            <w:pPr>
              <w:suppressAutoHyphens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B76869">
              <w:rPr>
                <w:rFonts w:ascii="Times New Roman" w:hAnsi="Times New Roman" w:cs="Times New Roman"/>
                <w:szCs w:val="24"/>
              </w:rPr>
              <w:t>Kęstutis Navickas</w:t>
            </w:r>
          </w:p>
        </w:tc>
      </w:tr>
    </w:tbl>
    <w:p w14:paraId="56F27A08" w14:textId="77777777" w:rsidR="00AB6464" w:rsidRPr="00B76869" w:rsidRDefault="00AB6464" w:rsidP="00AB6464">
      <w:pPr>
        <w:suppressAutoHyphens w:val="0"/>
        <w:rPr>
          <w:szCs w:val="24"/>
        </w:rPr>
      </w:pPr>
    </w:p>
    <w:p w14:paraId="2F40627E" w14:textId="33D1554D" w:rsidR="00F351F7" w:rsidRPr="00B76869" w:rsidRDefault="00F351F7" w:rsidP="00F351F7">
      <w:pPr>
        <w:rPr>
          <w:szCs w:val="24"/>
        </w:rPr>
      </w:pPr>
      <w:r w:rsidRPr="00B76869">
        <w:rPr>
          <w:szCs w:val="24"/>
        </w:rPr>
        <w:t xml:space="preserve">                                                                     </w:t>
      </w:r>
    </w:p>
    <w:p w14:paraId="784D48A4" w14:textId="77777777" w:rsidR="00086744" w:rsidRDefault="00086744" w:rsidP="00F351F7">
      <w:pPr>
        <w:rPr>
          <w:szCs w:val="24"/>
        </w:rPr>
      </w:pPr>
    </w:p>
    <w:p w14:paraId="47E8A2FB" w14:textId="77777777" w:rsidR="00086744" w:rsidRDefault="00086744" w:rsidP="00F351F7">
      <w:pPr>
        <w:rPr>
          <w:szCs w:val="24"/>
        </w:rPr>
      </w:pPr>
    </w:p>
    <w:p w14:paraId="42C14423" w14:textId="77777777" w:rsidR="00086744" w:rsidRDefault="00086744" w:rsidP="00F351F7">
      <w:pPr>
        <w:rPr>
          <w:szCs w:val="24"/>
        </w:rPr>
      </w:pPr>
    </w:p>
    <w:p w14:paraId="0B5FBB19" w14:textId="77777777" w:rsidR="00086744" w:rsidRDefault="00086744" w:rsidP="00F351F7">
      <w:pPr>
        <w:rPr>
          <w:szCs w:val="24"/>
        </w:rPr>
      </w:pPr>
    </w:p>
    <w:p w14:paraId="72997363" w14:textId="77777777" w:rsidR="00086744" w:rsidRDefault="00086744" w:rsidP="00F351F7">
      <w:pPr>
        <w:rPr>
          <w:szCs w:val="24"/>
        </w:rPr>
      </w:pPr>
    </w:p>
    <w:p w14:paraId="03EC9DD8" w14:textId="77777777" w:rsidR="00086744" w:rsidRDefault="00086744" w:rsidP="00F351F7">
      <w:pPr>
        <w:rPr>
          <w:szCs w:val="24"/>
        </w:rPr>
      </w:pPr>
    </w:p>
    <w:p w14:paraId="27702B21" w14:textId="77777777" w:rsidR="00086744" w:rsidRDefault="00086744" w:rsidP="00F351F7">
      <w:pPr>
        <w:rPr>
          <w:szCs w:val="24"/>
        </w:rPr>
      </w:pPr>
    </w:p>
    <w:p w14:paraId="15336BA8" w14:textId="77777777" w:rsidR="00086744" w:rsidRDefault="00086744" w:rsidP="00F351F7">
      <w:pPr>
        <w:rPr>
          <w:szCs w:val="24"/>
        </w:rPr>
      </w:pPr>
    </w:p>
    <w:p w14:paraId="70B5B743" w14:textId="77777777" w:rsidR="00086744" w:rsidRDefault="00086744" w:rsidP="00F351F7">
      <w:pPr>
        <w:rPr>
          <w:szCs w:val="24"/>
        </w:rPr>
      </w:pPr>
    </w:p>
    <w:p w14:paraId="55F4073F" w14:textId="4BD3F2BE" w:rsidR="009C24A3" w:rsidRDefault="009C24A3" w:rsidP="00B90CAE">
      <w:pPr>
        <w:rPr>
          <w:szCs w:val="24"/>
        </w:rPr>
      </w:pPr>
    </w:p>
    <w:p w14:paraId="06447E21" w14:textId="77777777" w:rsidR="00086744" w:rsidRDefault="00086744" w:rsidP="00B90CAE">
      <w:pPr>
        <w:rPr>
          <w:szCs w:val="24"/>
        </w:rPr>
      </w:pPr>
    </w:p>
    <w:p w14:paraId="0CA763FA" w14:textId="77777777" w:rsidR="00086744" w:rsidRDefault="00086744" w:rsidP="00B90CAE">
      <w:pPr>
        <w:rPr>
          <w:szCs w:val="24"/>
        </w:rPr>
      </w:pPr>
    </w:p>
    <w:p w14:paraId="0CB312D7" w14:textId="77777777" w:rsidR="00086744" w:rsidRPr="00B76869" w:rsidRDefault="00086744" w:rsidP="00B90CAE">
      <w:pPr>
        <w:rPr>
          <w:szCs w:val="24"/>
        </w:rPr>
      </w:pPr>
    </w:p>
    <w:p w14:paraId="7B299570" w14:textId="77777777" w:rsidR="0028006B" w:rsidRDefault="0028006B" w:rsidP="00F351F7">
      <w:pPr>
        <w:rPr>
          <w:szCs w:val="24"/>
        </w:rPr>
      </w:pPr>
    </w:p>
    <w:p w14:paraId="0556EA7E" w14:textId="272E76AC" w:rsidR="0028006B" w:rsidRDefault="00962727" w:rsidP="00962727">
      <w:pPr>
        <w:tabs>
          <w:tab w:val="left" w:pos="1347"/>
        </w:tabs>
        <w:rPr>
          <w:szCs w:val="24"/>
        </w:rPr>
      </w:pPr>
      <w:r>
        <w:rPr>
          <w:szCs w:val="24"/>
        </w:rPr>
        <w:tab/>
      </w:r>
      <w:bookmarkStart w:id="1" w:name="_GoBack"/>
      <w:bookmarkEnd w:id="1"/>
    </w:p>
    <w:p w14:paraId="726EA08A" w14:textId="77777777" w:rsidR="0028006B" w:rsidRDefault="0028006B" w:rsidP="00F351F7">
      <w:pPr>
        <w:rPr>
          <w:szCs w:val="24"/>
        </w:rPr>
      </w:pPr>
    </w:p>
    <w:sectPr w:rsidR="0028006B" w:rsidSect="00385099">
      <w:headerReference w:type="default" r:id="rId8"/>
      <w:headerReference w:type="first" r:id="rId9"/>
      <w:footnotePr>
        <w:pos w:val="beneathText"/>
      </w:footnotePr>
      <w:pgSz w:w="11905" w:h="16837"/>
      <w:pgMar w:top="1814" w:right="709" w:bottom="1032" w:left="1701" w:header="1140" w:footer="919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86614" w14:textId="77777777" w:rsidR="00906841" w:rsidRDefault="00906841">
      <w:r>
        <w:separator/>
      </w:r>
    </w:p>
  </w:endnote>
  <w:endnote w:type="continuationSeparator" w:id="0">
    <w:p w14:paraId="01B61411" w14:textId="77777777" w:rsidR="00906841" w:rsidRDefault="0090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42E76" w14:textId="77777777" w:rsidR="00906841" w:rsidRDefault="00906841">
      <w:r>
        <w:separator/>
      </w:r>
    </w:p>
  </w:footnote>
  <w:footnote w:type="continuationSeparator" w:id="0">
    <w:p w14:paraId="45CF0785" w14:textId="77777777" w:rsidR="00906841" w:rsidRDefault="00906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230100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160C41F" w14:textId="0C014E48" w:rsidR="00261C57" w:rsidRPr="00DA6CB5" w:rsidRDefault="00261C57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DA6CB5">
          <w:rPr>
            <w:rFonts w:ascii="Times New Roman" w:hAnsi="Times New Roman"/>
            <w:sz w:val="24"/>
            <w:szCs w:val="24"/>
          </w:rPr>
          <w:fldChar w:fldCharType="begin"/>
        </w:r>
        <w:r w:rsidRPr="00DA6CB5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A6CB5">
          <w:rPr>
            <w:rFonts w:ascii="Times New Roman" w:hAnsi="Times New Roman"/>
            <w:sz w:val="24"/>
            <w:szCs w:val="24"/>
          </w:rPr>
          <w:fldChar w:fldCharType="separate"/>
        </w:r>
        <w:r w:rsidR="00083047">
          <w:rPr>
            <w:rFonts w:ascii="Times New Roman" w:hAnsi="Times New Roman"/>
            <w:noProof/>
            <w:sz w:val="24"/>
            <w:szCs w:val="24"/>
          </w:rPr>
          <w:t>2</w:t>
        </w:r>
        <w:r w:rsidRPr="00DA6CB5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3881C" w14:textId="1783FBE1" w:rsidR="005E1B01" w:rsidRDefault="005E1B01" w:rsidP="005E1B01">
    <w:pPr>
      <w:pStyle w:val="Header"/>
      <w:jc w:val="right"/>
      <w:rPr>
        <w:rFonts w:ascii="Times New Roman" w:hAnsi="Times New Roman"/>
        <w:b/>
        <w:sz w:val="24"/>
        <w:szCs w:val="24"/>
      </w:rPr>
    </w:pPr>
    <w:r w:rsidRPr="005E1B01">
      <w:rPr>
        <w:rFonts w:ascii="Times New Roman" w:hAnsi="Times New Roman"/>
        <w:b/>
        <w:sz w:val="24"/>
        <w:szCs w:val="24"/>
      </w:rPr>
      <w:t>Projekt</w:t>
    </w:r>
    <w:r w:rsidR="00C0468E">
      <w:rPr>
        <w:rFonts w:ascii="Times New Roman" w:hAnsi="Times New Roman"/>
        <w:b/>
        <w:sz w:val="24"/>
        <w:szCs w:val="24"/>
      </w:rPr>
      <w:t>o</w:t>
    </w:r>
  </w:p>
  <w:p w14:paraId="3D62A2D5" w14:textId="6BF532CB" w:rsidR="00C0468E" w:rsidRPr="005E1B01" w:rsidRDefault="00C0468E" w:rsidP="005E1B01">
    <w:pPr>
      <w:pStyle w:val="Header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015F54AF"/>
    <w:multiLevelType w:val="multilevel"/>
    <w:tmpl w:val="FFAE6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 w15:restartNumberingAfterBreak="0">
    <w:nsid w:val="06FC1369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93170E"/>
    <w:multiLevelType w:val="hybridMultilevel"/>
    <w:tmpl w:val="7B863108"/>
    <w:lvl w:ilvl="0" w:tplc="C77A38C2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B17D6D"/>
    <w:multiLevelType w:val="hybridMultilevel"/>
    <w:tmpl w:val="C35403C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15908"/>
    <w:multiLevelType w:val="multilevel"/>
    <w:tmpl w:val="44DAE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6D7B77"/>
    <w:multiLevelType w:val="multilevel"/>
    <w:tmpl w:val="BC1ACA8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F942B3F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D8440E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6331F5E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7AD43CC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1B26B4"/>
    <w:multiLevelType w:val="hybridMultilevel"/>
    <w:tmpl w:val="7A105A3E"/>
    <w:lvl w:ilvl="0" w:tplc="57CA3F08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67DB0"/>
    <w:multiLevelType w:val="multilevel"/>
    <w:tmpl w:val="44DAE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40859C5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8B11985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3D3857E8"/>
    <w:multiLevelType w:val="hybridMultilevel"/>
    <w:tmpl w:val="2F58C8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D1D58"/>
    <w:multiLevelType w:val="hybridMultilevel"/>
    <w:tmpl w:val="F6408A7E"/>
    <w:lvl w:ilvl="0" w:tplc="57CA3F08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9596E"/>
    <w:multiLevelType w:val="multilevel"/>
    <w:tmpl w:val="FCBEC6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8" w15:restartNumberingAfterBreak="0">
    <w:nsid w:val="46B019C5"/>
    <w:multiLevelType w:val="multilevel"/>
    <w:tmpl w:val="BEF44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474F7503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8117E5A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A667D54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2" w15:restartNumberingAfterBreak="0">
    <w:nsid w:val="4F357C30"/>
    <w:multiLevelType w:val="hybridMultilevel"/>
    <w:tmpl w:val="4A8AFFAC"/>
    <w:lvl w:ilvl="0" w:tplc="E904E3E8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1656415"/>
    <w:multiLevelType w:val="hybridMultilevel"/>
    <w:tmpl w:val="CCC40F76"/>
    <w:lvl w:ilvl="0" w:tplc="57CA3F08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5482C"/>
    <w:multiLevelType w:val="multilevel"/>
    <w:tmpl w:val="2386504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76B66F5"/>
    <w:multiLevelType w:val="multilevel"/>
    <w:tmpl w:val="2E3867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9C4C52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92105BA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A647DAA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9" w15:restartNumberingAfterBreak="0">
    <w:nsid w:val="5EC21129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0" w15:restartNumberingAfterBreak="0">
    <w:nsid w:val="633E0FBB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1" w15:restartNumberingAfterBreak="0">
    <w:nsid w:val="6700290C"/>
    <w:multiLevelType w:val="multilevel"/>
    <w:tmpl w:val="F7DAFE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2" w15:restartNumberingAfterBreak="0">
    <w:nsid w:val="69A062B9"/>
    <w:multiLevelType w:val="multilevel"/>
    <w:tmpl w:val="525E3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B831AC"/>
    <w:multiLevelType w:val="hybridMultilevel"/>
    <w:tmpl w:val="8FF061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F1565"/>
    <w:multiLevelType w:val="hybridMultilevel"/>
    <w:tmpl w:val="1E8AD52E"/>
    <w:lvl w:ilvl="0" w:tplc="B6AA0D7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D11740C"/>
    <w:multiLevelType w:val="multilevel"/>
    <w:tmpl w:val="37CE43A8"/>
    <w:lvl w:ilvl="0">
      <w:start w:val="1"/>
      <w:numFmt w:val="decimal"/>
      <w:lvlText w:val="%1."/>
      <w:lvlJc w:val="left"/>
      <w:pPr>
        <w:ind w:left="1302" w:hanging="7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84" w:hanging="18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1" w:hanging="18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8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5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03" w:hanging="1800"/>
      </w:pPr>
      <w:rPr>
        <w:rFonts w:hint="default"/>
      </w:rPr>
    </w:lvl>
  </w:abstractNum>
  <w:abstractNum w:abstractNumId="36" w15:restartNumberingAfterBreak="0">
    <w:nsid w:val="6DE82E03"/>
    <w:multiLevelType w:val="hybridMultilevel"/>
    <w:tmpl w:val="B3380A8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35B7C"/>
    <w:multiLevelType w:val="multilevel"/>
    <w:tmpl w:val="8A0C6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38" w15:restartNumberingAfterBreak="0">
    <w:nsid w:val="6F6F544C"/>
    <w:multiLevelType w:val="hybridMultilevel"/>
    <w:tmpl w:val="44549A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ED376B"/>
    <w:multiLevelType w:val="hybridMultilevel"/>
    <w:tmpl w:val="BC0CA05E"/>
    <w:lvl w:ilvl="0" w:tplc="5E8A656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0" w15:restartNumberingAfterBreak="0">
    <w:nsid w:val="78924A31"/>
    <w:multiLevelType w:val="hybridMultilevel"/>
    <w:tmpl w:val="0F28D17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B220EF8"/>
    <w:multiLevelType w:val="multilevel"/>
    <w:tmpl w:val="C5389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2" w15:restartNumberingAfterBreak="0">
    <w:nsid w:val="7B4C6972"/>
    <w:multiLevelType w:val="multilevel"/>
    <w:tmpl w:val="2E3867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E846198"/>
    <w:multiLevelType w:val="hybridMultilevel"/>
    <w:tmpl w:val="4A8AFFAC"/>
    <w:lvl w:ilvl="0" w:tplc="E904E3E8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FD27FC2"/>
    <w:multiLevelType w:val="multilevel"/>
    <w:tmpl w:val="0308BF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5"/>
  </w:num>
  <w:num w:numId="3">
    <w:abstractNumId w:val="43"/>
  </w:num>
  <w:num w:numId="4">
    <w:abstractNumId w:val="3"/>
  </w:num>
  <w:num w:numId="5">
    <w:abstractNumId w:val="39"/>
  </w:num>
  <w:num w:numId="6">
    <w:abstractNumId w:val="40"/>
  </w:num>
  <w:num w:numId="7">
    <w:abstractNumId w:val="22"/>
  </w:num>
  <w:num w:numId="8">
    <w:abstractNumId w:val="36"/>
  </w:num>
  <w:num w:numId="9">
    <w:abstractNumId w:val="4"/>
  </w:num>
  <w:num w:numId="10">
    <w:abstractNumId w:val="34"/>
  </w:num>
  <w:num w:numId="11">
    <w:abstractNumId w:val="21"/>
  </w:num>
  <w:num w:numId="12">
    <w:abstractNumId w:val="18"/>
  </w:num>
  <w:num w:numId="13">
    <w:abstractNumId w:val="28"/>
  </w:num>
  <w:num w:numId="14">
    <w:abstractNumId w:val="30"/>
  </w:num>
  <w:num w:numId="15">
    <w:abstractNumId w:val="29"/>
  </w:num>
  <w:num w:numId="16">
    <w:abstractNumId w:val="14"/>
  </w:num>
  <w:num w:numId="17">
    <w:abstractNumId w:val="41"/>
  </w:num>
  <w:num w:numId="18">
    <w:abstractNumId w:val="15"/>
  </w:num>
  <w:num w:numId="19">
    <w:abstractNumId w:val="12"/>
  </w:num>
  <w:num w:numId="20">
    <w:abstractNumId w:val="42"/>
  </w:num>
  <w:num w:numId="21">
    <w:abstractNumId w:val="5"/>
  </w:num>
  <w:num w:numId="22">
    <w:abstractNumId w:val="25"/>
  </w:num>
  <w:num w:numId="23">
    <w:abstractNumId w:val="7"/>
  </w:num>
  <w:num w:numId="24">
    <w:abstractNumId w:val="27"/>
  </w:num>
  <w:num w:numId="25">
    <w:abstractNumId w:val="8"/>
  </w:num>
  <w:num w:numId="26">
    <w:abstractNumId w:val="6"/>
  </w:num>
  <w:num w:numId="27">
    <w:abstractNumId w:val="31"/>
  </w:num>
  <w:num w:numId="28">
    <w:abstractNumId w:val="26"/>
  </w:num>
  <w:num w:numId="29">
    <w:abstractNumId w:val="33"/>
  </w:num>
  <w:num w:numId="30">
    <w:abstractNumId w:val="38"/>
  </w:num>
  <w:num w:numId="31">
    <w:abstractNumId w:val="44"/>
  </w:num>
  <w:num w:numId="32">
    <w:abstractNumId w:val="24"/>
  </w:num>
  <w:num w:numId="33">
    <w:abstractNumId w:val="19"/>
  </w:num>
  <w:num w:numId="34">
    <w:abstractNumId w:val="23"/>
  </w:num>
  <w:num w:numId="35">
    <w:abstractNumId w:val="11"/>
  </w:num>
  <w:num w:numId="36">
    <w:abstractNumId w:val="16"/>
  </w:num>
  <w:num w:numId="37">
    <w:abstractNumId w:val="10"/>
  </w:num>
  <w:num w:numId="38">
    <w:abstractNumId w:val="2"/>
  </w:num>
  <w:num w:numId="39">
    <w:abstractNumId w:val="20"/>
  </w:num>
  <w:num w:numId="40">
    <w:abstractNumId w:val="9"/>
  </w:num>
  <w:num w:numId="41">
    <w:abstractNumId w:val="32"/>
  </w:num>
  <w:num w:numId="42">
    <w:abstractNumId w:val="13"/>
  </w:num>
  <w:num w:numId="43">
    <w:abstractNumId w:val="1"/>
  </w:num>
  <w:num w:numId="44">
    <w:abstractNumId w:val="37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BF"/>
    <w:rsid w:val="00001E83"/>
    <w:rsid w:val="000038C6"/>
    <w:rsid w:val="000158DE"/>
    <w:rsid w:val="00023A5A"/>
    <w:rsid w:val="0002414D"/>
    <w:rsid w:val="0002707D"/>
    <w:rsid w:val="00030056"/>
    <w:rsid w:val="00043E7D"/>
    <w:rsid w:val="00054B14"/>
    <w:rsid w:val="00062825"/>
    <w:rsid w:val="00066579"/>
    <w:rsid w:val="00070FBD"/>
    <w:rsid w:val="0007238F"/>
    <w:rsid w:val="00081C49"/>
    <w:rsid w:val="000827BC"/>
    <w:rsid w:val="00083047"/>
    <w:rsid w:val="00084A8F"/>
    <w:rsid w:val="00085093"/>
    <w:rsid w:val="00086744"/>
    <w:rsid w:val="00086B5C"/>
    <w:rsid w:val="00093946"/>
    <w:rsid w:val="000941F6"/>
    <w:rsid w:val="0009472F"/>
    <w:rsid w:val="000952A7"/>
    <w:rsid w:val="0009612E"/>
    <w:rsid w:val="00096445"/>
    <w:rsid w:val="00097FDE"/>
    <w:rsid w:val="000A0E62"/>
    <w:rsid w:val="000A1A34"/>
    <w:rsid w:val="000B108B"/>
    <w:rsid w:val="000B51E0"/>
    <w:rsid w:val="000B7D36"/>
    <w:rsid w:val="000C1AC3"/>
    <w:rsid w:val="000C47C9"/>
    <w:rsid w:val="000C7146"/>
    <w:rsid w:val="000D1AF9"/>
    <w:rsid w:val="000D3514"/>
    <w:rsid w:val="000D5976"/>
    <w:rsid w:val="000D64DF"/>
    <w:rsid w:val="000E1232"/>
    <w:rsid w:val="000E2B29"/>
    <w:rsid w:val="000E649A"/>
    <w:rsid w:val="000F2348"/>
    <w:rsid w:val="000F30D3"/>
    <w:rsid w:val="00102B2F"/>
    <w:rsid w:val="00116C4E"/>
    <w:rsid w:val="001171D0"/>
    <w:rsid w:val="00121C87"/>
    <w:rsid w:val="00122B16"/>
    <w:rsid w:val="001231EE"/>
    <w:rsid w:val="0012366E"/>
    <w:rsid w:val="00125764"/>
    <w:rsid w:val="00125866"/>
    <w:rsid w:val="001341D6"/>
    <w:rsid w:val="00134833"/>
    <w:rsid w:val="001360E7"/>
    <w:rsid w:val="00143932"/>
    <w:rsid w:val="00144AE8"/>
    <w:rsid w:val="00146C3B"/>
    <w:rsid w:val="0015063C"/>
    <w:rsid w:val="00150DE4"/>
    <w:rsid w:val="00152A53"/>
    <w:rsid w:val="001628BE"/>
    <w:rsid w:val="00165F5D"/>
    <w:rsid w:val="001702CF"/>
    <w:rsid w:val="00175C34"/>
    <w:rsid w:val="00180BCE"/>
    <w:rsid w:val="001A09F3"/>
    <w:rsid w:val="001C123D"/>
    <w:rsid w:val="001C7003"/>
    <w:rsid w:val="001D1BE2"/>
    <w:rsid w:val="001D1ECA"/>
    <w:rsid w:val="001E29D3"/>
    <w:rsid w:val="001E6D6B"/>
    <w:rsid w:val="00203CAA"/>
    <w:rsid w:val="00213A3F"/>
    <w:rsid w:val="002172C4"/>
    <w:rsid w:val="0022018F"/>
    <w:rsid w:val="00220B11"/>
    <w:rsid w:val="00225CB1"/>
    <w:rsid w:val="00226C7B"/>
    <w:rsid w:val="00230027"/>
    <w:rsid w:val="00233706"/>
    <w:rsid w:val="00234716"/>
    <w:rsid w:val="00236865"/>
    <w:rsid w:val="0023791E"/>
    <w:rsid w:val="00240BB3"/>
    <w:rsid w:val="00246762"/>
    <w:rsid w:val="00246B78"/>
    <w:rsid w:val="00246DAD"/>
    <w:rsid w:val="00251F30"/>
    <w:rsid w:val="0025374E"/>
    <w:rsid w:val="00257254"/>
    <w:rsid w:val="00261C57"/>
    <w:rsid w:val="00263EF2"/>
    <w:rsid w:val="0028006B"/>
    <w:rsid w:val="00282862"/>
    <w:rsid w:val="002858F6"/>
    <w:rsid w:val="00286B87"/>
    <w:rsid w:val="00291324"/>
    <w:rsid w:val="002A31D5"/>
    <w:rsid w:val="002A6469"/>
    <w:rsid w:val="002A735D"/>
    <w:rsid w:val="002B0900"/>
    <w:rsid w:val="002B1D2A"/>
    <w:rsid w:val="002B1E80"/>
    <w:rsid w:val="002C7B55"/>
    <w:rsid w:val="002D1A84"/>
    <w:rsid w:val="002E4972"/>
    <w:rsid w:val="002F1F17"/>
    <w:rsid w:val="002F222E"/>
    <w:rsid w:val="002F7DAE"/>
    <w:rsid w:val="0030053F"/>
    <w:rsid w:val="00302C5A"/>
    <w:rsid w:val="003040F0"/>
    <w:rsid w:val="00311CE3"/>
    <w:rsid w:val="00311EDF"/>
    <w:rsid w:val="00312EA1"/>
    <w:rsid w:val="00314048"/>
    <w:rsid w:val="003152A7"/>
    <w:rsid w:val="003154A3"/>
    <w:rsid w:val="003167C3"/>
    <w:rsid w:val="00320054"/>
    <w:rsid w:val="00325FF1"/>
    <w:rsid w:val="0033477A"/>
    <w:rsid w:val="00341DEB"/>
    <w:rsid w:val="0035634B"/>
    <w:rsid w:val="00364DFF"/>
    <w:rsid w:val="00366232"/>
    <w:rsid w:val="00376670"/>
    <w:rsid w:val="00384AD6"/>
    <w:rsid w:val="00385099"/>
    <w:rsid w:val="00393C76"/>
    <w:rsid w:val="003A5324"/>
    <w:rsid w:val="003B07AE"/>
    <w:rsid w:val="003B1ACE"/>
    <w:rsid w:val="003B60CD"/>
    <w:rsid w:val="003B74ED"/>
    <w:rsid w:val="003C45E0"/>
    <w:rsid w:val="003D2F37"/>
    <w:rsid w:val="003D338D"/>
    <w:rsid w:val="003D515F"/>
    <w:rsid w:val="003E13EC"/>
    <w:rsid w:val="003E5EE4"/>
    <w:rsid w:val="003F6562"/>
    <w:rsid w:val="00412024"/>
    <w:rsid w:val="00417322"/>
    <w:rsid w:val="00432D00"/>
    <w:rsid w:val="0043534D"/>
    <w:rsid w:val="004355B8"/>
    <w:rsid w:val="00445627"/>
    <w:rsid w:val="004542DD"/>
    <w:rsid w:val="00456196"/>
    <w:rsid w:val="00456518"/>
    <w:rsid w:val="004565B5"/>
    <w:rsid w:val="0046438B"/>
    <w:rsid w:val="004674BB"/>
    <w:rsid w:val="00470032"/>
    <w:rsid w:val="00471B00"/>
    <w:rsid w:val="004765A3"/>
    <w:rsid w:val="00480AD1"/>
    <w:rsid w:val="004824F1"/>
    <w:rsid w:val="004948AC"/>
    <w:rsid w:val="004976F8"/>
    <w:rsid w:val="0049793E"/>
    <w:rsid w:val="004A2E13"/>
    <w:rsid w:val="004B0DFF"/>
    <w:rsid w:val="004B6A59"/>
    <w:rsid w:val="004B6BD4"/>
    <w:rsid w:val="004B6D16"/>
    <w:rsid w:val="004C3203"/>
    <w:rsid w:val="004D27AD"/>
    <w:rsid w:val="004D507B"/>
    <w:rsid w:val="004D58F9"/>
    <w:rsid w:val="004E2039"/>
    <w:rsid w:val="004E3F54"/>
    <w:rsid w:val="004E74B2"/>
    <w:rsid w:val="005053DD"/>
    <w:rsid w:val="00514671"/>
    <w:rsid w:val="00515E0B"/>
    <w:rsid w:val="00517454"/>
    <w:rsid w:val="0052592A"/>
    <w:rsid w:val="0053031B"/>
    <w:rsid w:val="005431ED"/>
    <w:rsid w:val="0055379C"/>
    <w:rsid w:val="005631BF"/>
    <w:rsid w:val="00564C7E"/>
    <w:rsid w:val="005654C6"/>
    <w:rsid w:val="005669D5"/>
    <w:rsid w:val="00566C27"/>
    <w:rsid w:val="0057745F"/>
    <w:rsid w:val="00581FDC"/>
    <w:rsid w:val="005838D4"/>
    <w:rsid w:val="00584CDE"/>
    <w:rsid w:val="005868AB"/>
    <w:rsid w:val="005870E4"/>
    <w:rsid w:val="00592AEA"/>
    <w:rsid w:val="005A25E6"/>
    <w:rsid w:val="005A5BEE"/>
    <w:rsid w:val="005B04BA"/>
    <w:rsid w:val="005B0C62"/>
    <w:rsid w:val="005C115F"/>
    <w:rsid w:val="005C1FEA"/>
    <w:rsid w:val="005C743A"/>
    <w:rsid w:val="005D0D09"/>
    <w:rsid w:val="005D1918"/>
    <w:rsid w:val="005E1B01"/>
    <w:rsid w:val="005E504B"/>
    <w:rsid w:val="005F2F6B"/>
    <w:rsid w:val="005F4A5C"/>
    <w:rsid w:val="00602A4D"/>
    <w:rsid w:val="0060309C"/>
    <w:rsid w:val="00603C52"/>
    <w:rsid w:val="00613CA9"/>
    <w:rsid w:val="00615438"/>
    <w:rsid w:val="006267CD"/>
    <w:rsid w:val="006506B5"/>
    <w:rsid w:val="00650E74"/>
    <w:rsid w:val="00654D22"/>
    <w:rsid w:val="00655A3A"/>
    <w:rsid w:val="00656A1E"/>
    <w:rsid w:val="0066538E"/>
    <w:rsid w:val="00666913"/>
    <w:rsid w:val="00670C9E"/>
    <w:rsid w:val="00673F5D"/>
    <w:rsid w:val="006742F5"/>
    <w:rsid w:val="006769CA"/>
    <w:rsid w:val="0068234E"/>
    <w:rsid w:val="00684AC0"/>
    <w:rsid w:val="0068756B"/>
    <w:rsid w:val="00695F8F"/>
    <w:rsid w:val="00696416"/>
    <w:rsid w:val="006A2034"/>
    <w:rsid w:val="006A6442"/>
    <w:rsid w:val="006A7E5A"/>
    <w:rsid w:val="006D2946"/>
    <w:rsid w:val="006D5BE4"/>
    <w:rsid w:val="006E20FF"/>
    <w:rsid w:val="006F1CFC"/>
    <w:rsid w:val="006F3C15"/>
    <w:rsid w:val="006F5D90"/>
    <w:rsid w:val="0070403E"/>
    <w:rsid w:val="0070623B"/>
    <w:rsid w:val="00722EE3"/>
    <w:rsid w:val="00733F0B"/>
    <w:rsid w:val="007525DF"/>
    <w:rsid w:val="00755B71"/>
    <w:rsid w:val="00764DD2"/>
    <w:rsid w:val="00771019"/>
    <w:rsid w:val="0077121B"/>
    <w:rsid w:val="007737FD"/>
    <w:rsid w:val="00780036"/>
    <w:rsid w:val="0079184E"/>
    <w:rsid w:val="00794BA4"/>
    <w:rsid w:val="0079795C"/>
    <w:rsid w:val="007A00CC"/>
    <w:rsid w:val="007A0838"/>
    <w:rsid w:val="007A295D"/>
    <w:rsid w:val="007A6FCE"/>
    <w:rsid w:val="007A70FE"/>
    <w:rsid w:val="007A7E19"/>
    <w:rsid w:val="007D52A0"/>
    <w:rsid w:val="007E3D3D"/>
    <w:rsid w:val="007F127C"/>
    <w:rsid w:val="007F3CFE"/>
    <w:rsid w:val="007F497C"/>
    <w:rsid w:val="007F5A52"/>
    <w:rsid w:val="00800CF8"/>
    <w:rsid w:val="00801F54"/>
    <w:rsid w:val="0080224F"/>
    <w:rsid w:val="008032CA"/>
    <w:rsid w:val="00803921"/>
    <w:rsid w:val="008259C8"/>
    <w:rsid w:val="008312ED"/>
    <w:rsid w:val="008411E3"/>
    <w:rsid w:val="008421A3"/>
    <w:rsid w:val="00842F55"/>
    <w:rsid w:val="00844AEB"/>
    <w:rsid w:val="00850A2C"/>
    <w:rsid w:val="0085436F"/>
    <w:rsid w:val="0085563D"/>
    <w:rsid w:val="008702AE"/>
    <w:rsid w:val="008715B0"/>
    <w:rsid w:val="00873223"/>
    <w:rsid w:val="00881DDA"/>
    <w:rsid w:val="00882385"/>
    <w:rsid w:val="00886696"/>
    <w:rsid w:val="0088678B"/>
    <w:rsid w:val="00897FE3"/>
    <w:rsid w:val="008A33C2"/>
    <w:rsid w:val="008A4A17"/>
    <w:rsid w:val="008A4E15"/>
    <w:rsid w:val="008B33F4"/>
    <w:rsid w:val="008B390A"/>
    <w:rsid w:val="008C1AEC"/>
    <w:rsid w:val="008D10B7"/>
    <w:rsid w:val="008D1482"/>
    <w:rsid w:val="008D20E6"/>
    <w:rsid w:val="008E34A8"/>
    <w:rsid w:val="008F2ACD"/>
    <w:rsid w:val="008F6ED7"/>
    <w:rsid w:val="00900401"/>
    <w:rsid w:val="009004D0"/>
    <w:rsid w:val="00901980"/>
    <w:rsid w:val="00906841"/>
    <w:rsid w:val="00910BE5"/>
    <w:rsid w:val="009121B8"/>
    <w:rsid w:val="0092713C"/>
    <w:rsid w:val="00930F48"/>
    <w:rsid w:val="0093410F"/>
    <w:rsid w:val="00945C31"/>
    <w:rsid w:val="00945D8B"/>
    <w:rsid w:val="0094733E"/>
    <w:rsid w:val="00957016"/>
    <w:rsid w:val="00962727"/>
    <w:rsid w:val="0097161E"/>
    <w:rsid w:val="00973587"/>
    <w:rsid w:val="00992B97"/>
    <w:rsid w:val="009949D3"/>
    <w:rsid w:val="00995598"/>
    <w:rsid w:val="009A2A88"/>
    <w:rsid w:val="009A5640"/>
    <w:rsid w:val="009A737D"/>
    <w:rsid w:val="009B2251"/>
    <w:rsid w:val="009C24A3"/>
    <w:rsid w:val="009C4552"/>
    <w:rsid w:val="009D3F5B"/>
    <w:rsid w:val="009E2C9F"/>
    <w:rsid w:val="009F1AC8"/>
    <w:rsid w:val="009F3073"/>
    <w:rsid w:val="00A00241"/>
    <w:rsid w:val="00A00E40"/>
    <w:rsid w:val="00A016C9"/>
    <w:rsid w:val="00A02B7A"/>
    <w:rsid w:val="00A06E3D"/>
    <w:rsid w:val="00A11A4D"/>
    <w:rsid w:val="00A133E7"/>
    <w:rsid w:val="00A22936"/>
    <w:rsid w:val="00A305E3"/>
    <w:rsid w:val="00A31F77"/>
    <w:rsid w:val="00A41A18"/>
    <w:rsid w:val="00A47176"/>
    <w:rsid w:val="00A50F12"/>
    <w:rsid w:val="00A5189C"/>
    <w:rsid w:val="00A5417F"/>
    <w:rsid w:val="00A658C8"/>
    <w:rsid w:val="00A71FB6"/>
    <w:rsid w:val="00A73EF4"/>
    <w:rsid w:val="00A77941"/>
    <w:rsid w:val="00A97941"/>
    <w:rsid w:val="00AA47B9"/>
    <w:rsid w:val="00AA73EA"/>
    <w:rsid w:val="00AB4B22"/>
    <w:rsid w:val="00AB6464"/>
    <w:rsid w:val="00AD0405"/>
    <w:rsid w:val="00AD234D"/>
    <w:rsid w:val="00AD35AF"/>
    <w:rsid w:val="00AD3826"/>
    <w:rsid w:val="00AE0E2C"/>
    <w:rsid w:val="00AE1BD4"/>
    <w:rsid w:val="00AE2CBA"/>
    <w:rsid w:val="00AE432A"/>
    <w:rsid w:val="00AE447A"/>
    <w:rsid w:val="00AE495E"/>
    <w:rsid w:val="00AF1303"/>
    <w:rsid w:val="00AF351F"/>
    <w:rsid w:val="00AF4196"/>
    <w:rsid w:val="00AF7AD2"/>
    <w:rsid w:val="00AF7EF4"/>
    <w:rsid w:val="00B008F0"/>
    <w:rsid w:val="00B0383F"/>
    <w:rsid w:val="00B06633"/>
    <w:rsid w:val="00B076CC"/>
    <w:rsid w:val="00B120BE"/>
    <w:rsid w:val="00B12EBF"/>
    <w:rsid w:val="00B13D49"/>
    <w:rsid w:val="00B14FB7"/>
    <w:rsid w:val="00B30112"/>
    <w:rsid w:val="00B31059"/>
    <w:rsid w:val="00B3637F"/>
    <w:rsid w:val="00B47A87"/>
    <w:rsid w:val="00B534D1"/>
    <w:rsid w:val="00B56A2A"/>
    <w:rsid w:val="00B57F00"/>
    <w:rsid w:val="00B60124"/>
    <w:rsid w:val="00B60473"/>
    <w:rsid w:val="00B65D90"/>
    <w:rsid w:val="00B713B1"/>
    <w:rsid w:val="00B7618C"/>
    <w:rsid w:val="00B76869"/>
    <w:rsid w:val="00B76E8A"/>
    <w:rsid w:val="00B77332"/>
    <w:rsid w:val="00B7769D"/>
    <w:rsid w:val="00B803BB"/>
    <w:rsid w:val="00B80AB5"/>
    <w:rsid w:val="00B85DC8"/>
    <w:rsid w:val="00B868A9"/>
    <w:rsid w:val="00B90CAE"/>
    <w:rsid w:val="00B930A9"/>
    <w:rsid w:val="00BA3835"/>
    <w:rsid w:val="00BA509B"/>
    <w:rsid w:val="00BA78D1"/>
    <w:rsid w:val="00BB08B3"/>
    <w:rsid w:val="00BB38D7"/>
    <w:rsid w:val="00BC1091"/>
    <w:rsid w:val="00BC26AC"/>
    <w:rsid w:val="00BC26E7"/>
    <w:rsid w:val="00BD00B4"/>
    <w:rsid w:val="00BD1CEF"/>
    <w:rsid w:val="00BD5BF2"/>
    <w:rsid w:val="00BE3DF9"/>
    <w:rsid w:val="00BE4FA9"/>
    <w:rsid w:val="00BF3DA2"/>
    <w:rsid w:val="00C01FC3"/>
    <w:rsid w:val="00C04463"/>
    <w:rsid w:val="00C0468E"/>
    <w:rsid w:val="00C0514E"/>
    <w:rsid w:val="00C134FD"/>
    <w:rsid w:val="00C13660"/>
    <w:rsid w:val="00C20041"/>
    <w:rsid w:val="00C2754B"/>
    <w:rsid w:val="00C27AEB"/>
    <w:rsid w:val="00C36899"/>
    <w:rsid w:val="00C53ADB"/>
    <w:rsid w:val="00C54C12"/>
    <w:rsid w:val="00C576D2"/>
    <w:rsid w:val="00C631A8"/>
    <w:rsid w:val="00C72B55"/>
    <w:rsid w:val="00C738BF"/>
    <w:rsid w:val="00C8033A"/>
    <w:rsid w:val="00C83896"/>
    <w:rsid w:val="00C869CD"/>
    <w:rsid w:val="00C91192"/>
    <w:rsid w:val="00C932EA"/>
    <w:rsid w:val="00C937E6"/>
    <w:rsid w:val="00C97804"/>
    <w:rsid w:val="00CA35B0"/>
    <w:rsid w:val="00CA58F9"/>
    <w:rsid w:val="00CB3A2A"/>
    <w:rsid w:val="00CB4059"/>
    <w:rsid w:val="00CB579F"/>
    <w:rsid w:val="00CB7BD6"/>
    <w:rsid w:val="00CC647C"/>
    <w:rsid w:val="00CC7AA8"/>
    <w:rsid w:val="00CD1072"/>
    <w:rsid w:val="00CD75B0"/>
    <w:rsid w:val="00CE15E1"/>
    <w:rsid w:val="00CE330B"/>
    <w:rsid w:val="00CE4432"/>
    <w:rsid w:val="00CE5110"/>
    <w:rsid w:val="00CE674F"/>
    <w:rsid w:val="00CE7746"/>
    <w:rsid w:val="00D00D1F"/>
    <w:rsid w:val="00D0201B"/>
    <w:rsid w:val="00D03935"/>
    <w:rsid w:val="00D109F0"/>
    <w:rsid w:val="00D114F0"/>
    <w:rsid w:val="00D244E2"/>
    <w:rsid w:val="00D27CB9"/>
    <w:rsid w:val="00D27DCD"/>
    <w:rsid w:val="00D3099A"/>
    <w:rsid w:val="00D31363"/>
    <w:rsid w:val="00D338F6"/>
    <w:rsid w:val="00D35976"/>
    <w:rsid w:val="00D51153"/>
    <w:rsid w:val="00D5274F"/>
    <w:rsid w:val="00D603BF"/>
    <w:rsid w:val="00D67285"/>
    <w:rsid w:val="00D7006F"/>
    <w:rsid w:val="00D70ED5"/>
    <w:rsid w:val="00D73A47"/>
    <w:rsid w:val="00D91100"/>
    <w:rsid w:val="00D92086"/>
    <w:rsid w:val="00DA11CB"/>
    <w:rsid w:val="00DA53E0"/>
    <w:rsid w:val="00DA6AF0"/>
    <w:rsid w:val="00DA6CB5"/>
    <w:rsid w:val="00DB013B"/>
    <w:rsid w:val="00DB3D5F"/>
    <w:rsid w:val="00DB474C"/>
    <w:rsid w:val="00DB649C"/>
    <w:rsid w:val="00DD6F53"/>
    <w:rsid w:val="00DE0BD3"/>
    <w:rsid w:val="00DE3652"/>
    <w:rsid w:val="00DF35FE"/>
    <w:rsid w:val="00E0222D"/>
    <w:rsid w:val="00E0652D"/>
    <w:rsid w:val="00E06DD3"/>
    <w:rsid w:val="00E07E02"/>
    <w:rsid w:val="00E2177D"/>
    <w:rsid w:val="00E221ED"/>
    <w:rsid w:val="00E25DD2"/>
    <w:rsid w:val="00E2664C"/>
    <w:rsid w:val="00E26835"/>
    <w:rsid w:val="00E358AF"/>
    <w:rsid w:val="00E40EBB"/>
    <w:rsid w:val="00E428EF"/>
    <w:rsid w:val="00E43379"/>
    <w:rsid w:val="00E44803"/>
    <w:rsid w:val="00E449AE"/>
    <w:rsid w:val="00E44C45"/>
    <w:rsid w:val="00E50051"/>
    <w:rsid w:val="00E50358"/>
    <w:rsid w:val="00E51B04"/>
    <w:rsid w:val="00E57B10"/>
    <w:rsid w:val="00E63678"/>
    <w:rsid w:val="00E64F62"/>
    <w:rsid w:val="00E6521C"/>
    <w:rsid w:val="00E656FB"/>
    <w:rsid w:val="00E67D4F"/>
    <w:rsid w:val="00E700E9"/>
    <w:rsid w:val="00E72015"/>
    <w:rsid w:val="00E72C2A"/>
    <w:rsid w:val="00E7384B"/>
    <w:rsid w:val="00E7458D"/>
    <w:rsid w:val="00E80663"/>
    <w:rsid w:val="00E94586"/>
    <w:rsid w:val="00E9621E"/>
    <w:rsid w:val="00E970A8"/>
    <w:rsid w:val="00E97DC9"/>
    <w:rsid w:val="00EA2B7A"/>
    <w:rsid w:val="00EB1757"/>
    <w:rsid w:val="00EC4A7C"/>
    <w:rsid w:val="00EC5086"/>
    <w:rsid w:val="00ED52E2"/>
    <w:rsid w:val="00EF7863"/>
    <w:rsid w:val="00F11C09"/>
    <w:rsid w:val="00F164EF"/>
    <w:rsid w:val="00F27C75"/>
    <w:rsid w:val="00F32245"/>
    <w:rsid w:val="00F351F7"/>
    <w:rsid w:val="00F51DBF"/>
    <w:rsid w:val="00F5540C"/>
    <w:rsid w:val="00F62C15"/>
    <w:rsid w:val="00F63481"/>
    <w:rsid w:val="00F655A3"/>
    <w:rsid w:val="00F70725"/>
    <w:rsid w:val="00F75E9B"/>
    <w:rsid w:val="00F834CD"/>
    <w:rsid w:val="00F87456"/>
    <w:rsid w:val="00F87A6A"/>
    <w:rsid w:val="00F87A99"/>
    <w:rsid w:val="00F90783"/>
    <w:rsid w:val="00F922B8"/>
    <w:rsid w:val="00F96934"/>
    <w:rsid w:val="00FA7D83"/>
    <w:rsid w:val="00FB5CF7"/>
    <w:rsid w:val="00FB68AB"/>
    <w:rsid w:val="00FB7E5C"/>
    <w:rsid w:val="00FC6931"/>
    <w:rsid w:val="00FD2874"/>
    <w:rsid w:val="00FD2F47"/>
    <w:rsid w:val="00FD707D"/>
    <w:rsid w:val="00FE0425"/>
    <w:rsid w:val="00FE0CDC"/>
    <w:rsid w:val="00FF2207"/>
    <w:rsid w:val="00FF3861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E3A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896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link w:val="BodyText2Char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B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0BB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40BB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40BB3"/>
    <w:pPr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40BB3"/>
    <w:rPr>
      <w:rFonts w:ascii="Consolas" w:eastAsiaTheme="minorHAnsi" w:hAnsi="Consolas" w:cstheme="minorBidi"/>
      <w:sz w:val="21"/>
      <w:szCs w:val="21"/>
      <w:lang w:eastAsia="en-US"/>
    </w:rPr>
  </w:style>
  <w:style w:type="table" w:styleId="TableGrid">
    <w:name w:val="Table Grid"/>
    <w:basedOn w:val="TableNormal"/>
    <w:uiPriority w:val="59"/>
    <w:rsid w:val="00240B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1232"/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91324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233706"/>
    <w:rPr>
      <w:rFonts w:ascii="Tahoma" w:hAnsi="Tahoma"/>
      <w:spacing w:val="1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65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56FB"/>
    <w:rPr>
      <w:rFonts w:ascii="Courier New" w:hAnsi="Courier New" w:cs="Courier New"/>
    </w:rPr>
  </w:style>
  <w:style w:type="paragraph" w:customStyle="1" w:styleId="Pagrindinistekstas1">
    <w:name w:val="Pagrindinis tekstas1"/>
    <w:rsid w:val="00722EE3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hAnsi="TimesLT"/>
      <w:lang w:val="en-US" w:eastAsia="en-US"/>
    </w:rPr>
  </w:style>
  <w:style w:type="paragraph" w:styleId="CommentText">
    <w:name w:val="annotation text"/>
    <w:basedOn w:val="Normal"/>
    <w:link w:val="CommentTextChar"/>
    <w:unhideWhenUsed/>
    <w:rsid w:val="0049793E"/>
    <w:pPr>
      <w:suppressAutoHyphens w:val="0"/>
      <w:spacing w:after="200"/>
    </w:pPr>
    <w:rPr>
      <w:rFonts w:ascii="Calibri" w:eastAsia="SimSun" w:hAnsi="Calibri"/>
      <w:sz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rsid w:val="0049793E"/>
    <w:rPr>
      <w:rFonts w:ascii="Calibri" w:eastAsia="SimSun" w:hAnsi="Calibri"/>
      <w:lang w:val="en-US" w:eastAsia="zh-CN"/>
    </w:rPr>
  </w:style>
  <w:style w:type="paragraph" w:customStyle="1" w:styleId="NoSpacing1">
    <w:name w:val="No Spacing1"/>
    <w:uiPriority w:val="1"/>
    <w:qFormat/>
    <w:rsid w:val="0049793E"/>
    <w:rPr>
      <w:rFonts w:ascii="Calibri" w:eastAsia="SimSun" w:hAnsi="Calibri"/>
      <w:sz w:val="22"/>
      <w:szCs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79184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84E"/>
    <w:pPr>
      <w:suppressAutoHyphens/>
      <w:spacing w:after="0"/>
    </w:pPr>
    <w:rPr>
      <w:rFonts w:ascii="Times New Roman" w:eastAsia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84E"/>
    <w:rPr>
      <w:rFonts w:ascii="Calibri" w:eastAsia="SimSun" w:hAnsi="Calibri"/>
      <w:b/>
      <w:bCs/>
      <w:lang w:val="en-US" w:eastAsia="zh-CN"/>
    </w:rPr>
  </w:style>
  <w:style w:type="table" w:customStyle="1" w:styleId="TableGrid1">
    <w:name w:val="Table Grid1"/>
    <w:basedOn w:val="TableNormal"/>
    <w:next w:val="TableGrid"/>
    <w:uiPriority w:val="59"/>
    <w:rsid w:val="008A4E15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basedOn w:val="DefaultParagraphFont"/>
    <w:link w:val="BodyText2"/>
    <w:semiHidden/>
    <w:rsid w:val="00311CE3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5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F3B31-ABF8-4015-A276-650DB2ED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2018-10-30T12:41:00Z</dcterms:created>
  <dcterms:modified xsi:type="dcterms:W3CDTF">2018-10-30T12:43:00Z</dcterms:modified>
</cp:coreProperties>
</file>