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E4FF3" w14:textId="77777777" w:rsidR="009179CC" w:rsidRPr="007547EA" w:rsidRDefault="009179CC" w:rsidP="00662CFC">
      <w:pPr>
        <w:ind w:firstLine="0"/>
        <w:jc w:val="center"/>
        <w:rPr>
          <w:szCs w:val="24"/>
        </w:rPr>
      </w:pPr>
      <w:r w:rsidRPr="007547EA">
        <w:rPr>
          <w:b/>
          <w:szCs w:val="24"/>
        </w:rPr>
        <w:t>LIETUVOS RESPUBLIKOS APLINKOS MINISTRAS</w:t>
      </w:r>
    </w:p>
    <w:p w14:paraId="63ADFD42" w14:textId="77777777" w:rsidR="009179CC" w:rsidRDefault="009179CC" w:rsidP="00662CFC">
      <w:pPr>
        <w:spacing w:after="60"/>
        <w:ind w:firstLine="0"/>
        <w:jc w:val="center"/>
        <w:rPr>
          <w:b/>
          <w:szCs w:val="24"/>
        </w:rPr>
      </w:pPr>
    </w:p>
    <w:p w14:paraId="24D9C0F8" w14:textId="77777777" w:rsidR="00051F9D" w:rsidRPr="009D5058" w:rsidRDefault="00004479" w:rsidP="00662CFC">
      <w:pPr>
        <w:spacing w:after="60"/>
        <w:ind w:firstLine="0"/>
        <w:jc w:val="center"/>
        <w:rPr>
          <w:b/>
          <w:bCs/>
        </w:rPr>
      </w:pPr>
      <w:r>
        <w:rPr>
          <w:b/>
          <w:szCs w:val="24"/>
        </w:rPr>
        <w:t xml:space="preserve"> </w:t>
      </w:r>
      <w:r w:rsidR="001169F1" w:rsidRPr="009D5058">
        <w:rPr>
          <w:b/>
          <w:bCs/>
        </w:rPr>
        <w:fldChar w:fldCharType="begin">
          <w:ffData>
            <w:name w:val="DOK_TIPAS"/>
            <w:enabled w:val="0"/>
            <w:calcOnExit w:val="0"/>
            <w:textInput>
              <w:default w:val="ĮSAKYMAS"/>
              <w:format w:val="Uppercase"/>
            </w:textInput>
          </w:ffData>
        </w:fldChar>
      </w:r>
      <w:bookmarkStart w:id="0" w:name="DOK_TIPAS"/>
      <w:r w:rsidR="00051F9D" w:rsidRPr="009D5058">
        <w:rPr>
          <w:b/>
          <w:bCs/>
        </w:rPr>
        <w:instrText xml:space="preserve"> FORMTEXT </w:instrText>
      </w:r>
      <w:r w:rsidR="001169F1" w:rsidRPr="009D5058">
        <w:rPr>
          <w:b/>
          <w:bCs/>
        </w:rPr>
      </w:r>
      <w:r w:rsidR="001169F1" w:rsidRPr="009D5058">
        <w:rPr>
          <w:b/>
          <w:bCs/>
        </w:rPr>
        <w:fldChar w:fldCharType="separate"/>
      </w:r>
      <w:r w:rsidR="00051F9D" w:rsidRPr="009D5058">
        <w:rPr>
          <w:b/>
          <w:bCs/>
          <w:noProof/>
        </w:rPr>
        <w:t>ĮSAKYMAS</w:t>
      </w:r>
      <w:r w:rsidR="001169F1" w:rsidRPr="009D5058">
        <w:rPr>
          <w:b/>
          <w:bCs/>
        </w:rPr>
        <w:fldChar w:fldCharType="end"/>
      </w:r>
      <w:bookmarkEnd w:id="0"/>
      <w:r w:rsidR="00051F9D" w:rsidRPr="009D5058">
        <w:rPr>
          <w:b/>
          <w:szCs w:val="24"/>
        </w:rPr>
        <w:t xml:space="preserve"> </w:t>
      </w:r>
    </w:p>
    <w:p w14:paraId="50CCA476" w14:textId="77777777" w:rsidR="00004479" w:rsidRPr="001E33D8" w:rsidRDefault="00582B6E" w:rsidP="00662CFC">
      <w:pPr>
        <w:pStyle w:val="Pavadinimas1"/>
        <w:tabs>
          <w:tab w:val="left" w:pos="14317"/>
        </w:tabs>
        <w:spacing w:line="240" w:lineRule="auto"/>
        <w:ind w:left="0" w:firstLine="0"/>
        <w:jc w:val="center"/>
        <w:rPr>
          <w:szCs w:val="24"/>
          <w:lang w:val="lt-LT"/>
        </w:rPr>
      </w:pPr>
      <w:r>
        <w:rPr>
          <w:szCs w:val="24"/>
          <w:lang w:val="lt-LT"/>
        </w:rPr>
        <w:t xml:space="preserve">DĖL </w:t>
      </w:r>
      <w:r w:rsidRPr="00582B6E">
        <w:rPr>
          <w:szCs w:val="24"/>
          <w:lang w:val="lt-LT"/>
        </w:rPr>
        <w:t xml:space="preserve">LIETUVOS RESPUBLIKOS APLINKOS MINISTRO </w:t>
      </w:r>
      <w:r w:rsidR="006B25F6" w:rsidRPr="00582B6E">
        <w:rPr>
          <w:szCs w:val="24"/>
          <w:lang w:val="lt-LT"/>
        </w:rPr>
        <w:t>20</w:t>
      </w:r>
      <w:r w:rsidR="006B25F6">
        <w:rPr>
          <w:szCs w:val="24"/>
          <w:lang w:val="lt-LT"/>
        </w:rPr>
        <w:t xml:space="preserve">16 </w:t>
      </w:r>
      <w:r w:rsidR="006B25F6" w:rsidRPr="00582B6E">
        <w:rPr>
          <w:szCs w:val="24"/>
          <w:lang w:val="lt-LT"/>
        </w:rPr>
        <w:t xml:space="preserve">M. </w:t>
      </w:r>
      <w:r w:rsidR="006B25F6">
        <w:rPr>
          <w:szCs w:val="24"/>
          <w:lang w:val="lt-LT"/>
        </w:rPr>
        <w:t>BALANDŽIO 27</w:t>
      </w:r>
      <w:r w:rsidR="006B25F6" w:rsidRPr="00582B6E">
        <w:rPr>
          <w:szCs w:val="24"/>
          <w:lang w:val="lt-LT"/>
        </w:rPr>
        <w:t xml:space="preserve"> D. ĮSAKYMO NR. D1-</w:t>
      </w:r>
      <w:r w:rsidR="006B25F6">
        <w:rPr>
          <w:szCs w:val="24"/>
          <w:lang w:val="lt-LT"/>
        </w:rPr>
        <w:t>28</w:t>
      </w:r>
      <w:r w:rsidR="0024049B">
        <w:rPr>
          <w:szCs w:val="24"/>
          <w:lang w:val="lt-LT"/>
        </w:rPr>
        <w:t>1</w:t>
      </w:r>
      <w:r w:rsidR="00683AB9" w:rsidRPr="00683AB9">
        <w:rPr>
          <w:szCs w:val="24"/>
          <w:lang w:val="lt-LT"/>
        </w:rPr>
        <w:t xml:space="preserve"> </w:t>
      </w:r>
      <w:r>
        <w:rPr>
          <w:szCs w:val="24"/>
          <w:lang w:val="lt-LT"/>
        </w:rPr>
        <w:t>„</w:t>
      </w:r>
      <w:r w:rsidR="0024049B" w:rsidRPr="0024049B">
        <w:rPr>
          <w:szCs w:val="24"/>
          <w:lang w:val="lt-LT"/>
        </w:rPr>
        <w:t>DĖL 2014–2020 METŲ EUROPOS SĄJUNGOS FONDŲ INVESTICIJŲ VEIKSMŲ PROGRAMOS 5 PRIORITETO „APLINKOSAUGA, GAMTOS IŠTEKLIŲ DARNUS NAUDOJIMAS IR PRISITAIKYMAS PRIE KLIMATO KAITOS“ 05.2.1-APVA-R-008 PRIEMONĖS  „KOMUNALINIŲ ATLIEKŲ TVARKYMO INFRASTRUKTŪROS PLĖTRA“ PROJEKTŲ FINANSAVIMO SĄLYGŲ APRAŠO PATVIRTINIMO</w:t>
      </w:r>
      <w:r>
        <w:rPr>
          <w:szCs w:val="24"/>
          <w:lang w:val="lt-LT"/>
        </w:rPr>
        <w:t>“ PAKEITIMO</w:t>
      </w:r>
    </w:p>
    <w:p w14:paraId="55CE2FD0" w14:textId="77777777" w:rsidR="00004479" w:rsidRPr="001E33D8" w:rsidRDefault="00004479" w:rsidP="00004479">
      <w:pPr>
        <w:pStyle w:val="MAZAS"/>
        <w:tabs>
          <w:tab w:val="left" w:pos="14317"/>
        </w:tabs>
        <w:spacing w:line="240" w:lineRule="auto"/>
        <w:ind w:firstLine="0"/>
        <w:rPr>
          <w:sz w:val="24"/>
          <w:szCs w:val="24"/>
          <w:lang w:val="lt-LT"/>
        </w:rPr>
      </w:pPr>
    </w:p>
    <w:p w14:paraId="620D1C72" w14:textId="77777777" w:rsidR="00004479" w:rsidRPr="001E33D8" w:rsidRDefault="00004479" w:rsidP="00662CFC">
      <w:pPr>
        <w:pStyle w:val="ISTATYMAS"/>
        <w:tabs>
          <w:tab w:val="left" w:pos="14317"/>
        </w:tabs>
        <w:spacing w:line="240" w:lineRule="auto"/>
        <w:ind w:firstLine="0"/>
        <w:rPr>
          <w:sz w:val="24"/>
          <w:szCs w:val="24"/>
          <w:lang w:val="lt-LT"/>
        </w:rPr>
      </w:pPr>
      <w:r w:rsidRPr="001E33D8">
        <w:rPr>
          <w:sz w:val="24"/>
          <w:szCs w:val="24"/>
          <w:lang w:val="lt-LT"/>
        </w:rPr>
        <w:t>201</w:t>
      </w:r>
      <w:r w:rsidR="00FC213B">
        <w:rPr>
          <w:sz w:val="24"/>
          <w:szCs w:val="24"/>
          <w:lang w:val="lt-LT"/>
        </w:rPr>
        <w:t>8</w:t>
      </w:r>
      <w:r w:rsidRPr="001E33D8">
        <w:rPr>
          <w:sz w:val="24"/>
          <w:szCs w:val="24"/>
          <w:lang w:val="lt-LT"/>
        </w:rPr>
        <w:t xml:space="preserve"> m. </w:t>
      </w:r>
      <w:r w:rsidR="00FC213B">
        <w:rPr>
          <w:sz w:val="24"/>
          <w:szCs w:val="24"/>
          <w:lang w:val="lt-LT"/>
        </w:rPr>
        <w:t xml:space="preserve">                 </w:t>
      </w:r>
      <w:r w:rsidR="00582B6E">
        <w:rPr>
          <w:sz w:val="24"/>
          <w:szCs w:val="24"/>
          <w:lang w:val="lt-LT"/>
        </w:rPr>
        <w:t xml:space="preserve"> </w:t>
      </w:r>
      <w:r w:rsidRPr="001E33D8">
        <w:rPr>
          <w:sz w:val="24"/>
          <w:szCs w:val="24"/>
          <w:lang w:val="lt-LT"/>
        </w:rPr>
        <w:t xml:space="preserve"> d. Nr.</w:t>
      </w:r>
      <w:r w:rsidR="00AE08BC">
        <w:rPr>
          <w:sz w:val="24"/>
          <w:szCs w:val="24"/>
          <w:lang w:val="lt-LT"/>
        </w:rPr>
        <w:t xml:space="preserve"> D1-</w:t>
      </w:r>
      <w:r w:rsidRPr="001E33D8">
        <w:rPr>
          <w:sz w:val="24"/>
          <w:szCs w:val="24"/>
          <w:lang w:val="lt-LT"/>
        </w:rPr>
        <w:t> </w:t>
      </w:r>
    </w:p>
    <w:p w14:paraId="2C09321C" w14:textId="77777777" w:rsidR="00004479" w:rsidRPr="001E33D8" w:rsidRDefault="00004479" w:rsidP="00662CFC">
      <w:pPr>
        <w:pStyle w:val="ISTATYMAS"/>
        <w:tabs>
          <w:tab w:val="left" w:pos="14317"/>
        </w:tabs>
        <w:spacing w:line="240" w:lineRule="auto"/>
        <w:ind w:firstLine="0"/>
        <w:rPr>
          <w:sz w:val="24"/>
          <w:szCs w:val="24"/>
          <w:lang w:val="lt-LT"/>
        </w:rPr>
      </w:pPr>
      <w:r w:rsidRPr="001E33D8">
        <w:rPr>
          <w:sz w:val="24"/>
          <w:szCs w:val="24"/>
          <w:lang w:val="lt-LT"/>
        </w:rPr>
        <w:t>Vilnius</w:t>
      </w:r>
    </w:p>
    <w:p w14:paraId="77D416D6" w14:textId="77777777" w:rsidR="00004479" w:rsidRDefault="00004479" w:rsidP="00004479">
      <w:pPr>
        <w:suppressAutoHyphens/>
        <w:ind w:firstLine="720"/>
        <w:textAlignment w:val="center"/>
        <w:rPr>
          <w:color w:val="000000"/>
          <w:szCs w:val="24"/>
        </w:rPr>
      </w:pPr>
    </w:p>
    <w:p w14:paraId="1E7D1890" w14:textId="77777777" w:rsidR="0024049B" w:rsidRPr="00057D24" w:rsidRDefault="00FA48A6" w:rsidP="00FA48A6">
      <w:pPr>
        <w:pStyle w:val="PlainText"/>
        <w:ind w:firstLine="709"/>
        <w:jc w:val="both"/>
        <w:rPr>
          <w:rFonts w:ascii="Times New Roman" w:hAnsi="Times New Roman"/>
          <w:sz w:val="24"/>
          <w:szCs w:val="24"/>
        </w:rPr>
      </w:pPr>
      <w:r>
        <w:rPr>
          <w:rFonts w:ascii="Times New Roman" w:hAnsi="Times New Roman"/>
          <w:sz w:val="24"/>
          <w:szCs w:val="24"/>
        </w:rPr>
        <w:t>P</w:t>
      </w:r>
      <w:r w:rsidRPr="003879EE">
        <w:rPr>
          <w:rFonts w:ascii="Times New Roman" w:hAnsi="Times New Roman"/>
          <w:sz w:val="24"/>
          <w:szCs w:val="24"/>
        </w:rPr>
        <w:t xml:space="preserve"> a k e i č i u </w:t>
      </w:r>
      <w:r w:rsidRPr="00582B6E">
        <w:rPr>
          <w:rFonts w:ascii="Times New Roman" w:hAnsi="Times New Roman"/>
          <w:sz w:val="24"/>
          <w:szCs w:val="24"/>
        </w:rPr>
        <w:t xml:space="preserve">2014–2020 metų Europos Sąjungos fondų investicijų veiksmų programos 5 prioriteto „Aplinkosauga, gamtos išteklių darnus naudojimas ir prisitaikymas prie klimato kaitos“ </w:t>
      </w:r>
      <w:r w:rsidR="00AE7508" w:rsidRPr="00AE7508">
        <w:rPr>
          <w:rFonts w:ascii="Times New Roman" w:hAnsi="Times New Roman"/>
          <w:sz w:val="24"/>
          <w:szCs w:val="24"/>
        </w:rPr>
        <w:t xml:space="preserve">05.2.1-APVA-R-008 priemonės „Komunalinių atliekų tvarkymo infrastruktūros plėtra“ </w:t>
      </w:r>
      <w:r w:rsidRPr="00582B6E">
        <w:rPr>
          <w:rFonts w:ascii="Times New Roman" w:hAnsi="Times New Roman"/>
          <w:sz w:val="24"/>
          <w:szCs w:val="24"/>
        </w:rPr>
        <w:t>projektų finansavimo sąlygų apraš</w:t>
      </w:r>
      <w:r w:rsidR="00B93901">
        <w:rPr>
          <w:rFonts w:ascii="Times New Roman" w:hAnsi="Times New Roman"/>
          <w:sz w:val="24"/>
          <w:szCs w:val="24"/>
        </w:rPr>
        <w:t>ą</w:t>
      </w:r>
      <w:r>
        <w:rPr>
          <w:rFonts w:ascii="Times New Roman" w:hAnsi="Times New Roman"/>
          <w:sz w:val="24"/>
          <w:szCs w:val="24"/>
        </w:rPr>
        <w:t>, patvirtint</w:t>
      </w:r>
      <w:r w:rsidR="00B93901">
        <w:rPr>
          <w:rFonts w:ascii="Times New Roman" w:hAnsi="Times New Roman"/>
          <w:sz w:val="24"/>
          <w:szCs w:val="24"/>
        </w:rPr>
        <w:t>ą</w:t>
      </w:r>
      <w:r>
        <w:rPr>
          <w:rFonts w:ascii="Times New Roman" w:hAnsi="Times New Roman"/>
          <w:sz w:val="24"/>
          <w:szCs w:val="24"/>
        </w:rPr>
        <w:t xml:space="preserve"> </w:t>
      </w:r>
      <w:r w:rsidRPr="00553A27">
        <w:rPr>
          <w:rFonts w:ascii="Times New Roman" w:hAnsi="Times New Roman"/>
          <w:sz w:val="24"/>
          <w:szCs w:val="24"/>
        </w:rPr>
        <w:t xml:space="preserve">Lietuvos Respublikos aplinkos ministro </w:t>
      </w:r>
      <w:r w:rsidRPr="00274584">
        <w:rPr>
          <w:rFonts w:ascii="Times New Roman" w:hAnsi="Times New Roman"/>
          <w:sz w:val="24"/>
          <w:szCs w:val="24"/>
        </w:rPr>
        <w:t xml:space="preserve">2016 m. balandžio 27 d. </w:t>
      </w:r>
      <w:r>
        <w:rPr>
          <w:rFonts w:ascii="Times New Roman" w:hAnsi="Times New Roman"/>
          <w:sz w:val="24"/>
          <w:szCs w:val="24"/>
        </w:rPr>
        <w:t xml:space="preserve">įsakymu </w:t>
      </w:r>
      <w:r w:rsidRPr="00274584">
        <w:rPr>
          <w:rFonts w:ascii="Times New Roman" w:hAnsi="Times New Roman"/>
          <w:sz w:val="24"/>
          <w:szCs w:val="24"/>
        </w:rPr>
        <w:t>Nr. D1-28</w:t>
      </w:r>
      <w:r w:rsidR="0024049B">
        <w:rPr>
          <w:rFonts w:ascii="Times New Roman" w:hAnsi="Times New Roman"/>
          <w:sz w:val="24"/>
          <w:szCs w:val="24"/>
        </w:rPr>
        <w:t>1</w:t>
      </w:r>
      <w:r w:rsidRPr="00274584">
        <w:rPr>
          <w:rFonts w:ascii="Times New Roman" w:hAnsi="Times New Roman"/>
          <w:sz w:val="24"/>
          <w:szCs w:val="24"/>
        </w:rPr>
        <w:t xml:space="preserve"> </w:t>
      </w:r>
      <w:r w:rsidRPr="00553A27">
        <w:rPr>
          <w:rFonts w:ascii="Times New Roman" w:hAnsi="Times New Roman"/>
          <w:sz w:val="24"/>
          <w:szCs w:val="24"/>
        </w:rPr>
        <w:t xml:space="preserve">„Dėl 2014–2020 metų Europos Sąjungos fondų investicijų veiksmų programos 5 prioriteto „Aplinkosauga, gamtos išteklių darnus naudojimas ir prisitaikymas prie klimato kaitos“ </w:t>
      </w:r>
      <w:r w:rsidR="00EB2E06" w:rsidRPr="00EB2E06">
        <w:rPr>
          <w:rFonts w:ascii="Times New Roman" w:hAnsi="Times New Roman"/>
          <w:sz w:val="24"/>
          <w:szCs w:val="24"/>
        </w:rPr>
        <w:t xml:space="preserve">05.2.1-APVA-R-008 priemonės „Komunalinių atliekų </w:t>
      </w:r>
      <w:r w:rsidR="00EB2E06" w:rsidRPr="00057D24">
        <w:rPr>
          <w:rFonts w:ascii="Times New Roman" w:hAnsi="Times New Roman"/>
          <w:sz w:val="24"/>
          <w:szCs w:val="24"/>
        </w:rPr>
        <w:t xml:space="preserve">tvarkymo infrastruktūros plėtra“ </w:t>
      </w:r>
      <w:r w:rsidRPr="00057D24">
        <w:rPr>
          <w:rFonts w:ascii="Times New Roman" w:hAnsi="Times New Roman"/>
          <w:sz w:val="24"/>
          <w:szCs w:val="24"/>
        </w:rPr>
        <w:t>projektų finansavimo sąlygų aprašo patvirtinimo“</w:t>
      </w:r>
      <w:r w:rsidR="0024049B" w:rsidRPr="00057D24">
        <w:rPr>
          <w:rFonts w:ascii="Times New Roman" w:hAnsi="Times New Roman"/>
          <w:sz w:val="24"/>
          <w:szCs w:val="24"/>
        </w:rPr>
        <w:t>:</w:t>
      </w:r>
    </w:p>
    <w:p w14:paraId="2CA801D4" w14:textId="77777777" w:rsidR="00586A1F" w:rsidRDefault="00586A1F" w:rsidP="00586A1F">
      <w:pPr>
        <w:pStyle w:val="PlainText"/>
        <w:ind w:firstLine="709"/>
        <w:jc w:val="both"/>
        <w:rPr>
          <w:rFonts w:ascii="Times New Roman" w:hAnsi="Times New Roman"/>
          <w:sz w:val="24"/>
          <w:szCs w:val="24"/>
        </w:rPr>
      </w:pPr>
      <w:r w:rsidRPr="00FE7892">
        <w:rPr>
          <w:rFonts w:ascii="Times New Roman" w:hAnsi="Times New Roman"/>
          <w:sz w:val="24"/>
          <w:szCs w:val="24"/>
        </w:rPr>
        <w:t xml:space="preserve">1. Pakeičiu </w:t>
      </w:r>
      <w:r>
        <w:rPr>
          <w:rFonts w:ascii="Times New Roman" w:hAnsi="Times New Roman"/>
          <w:sz w:val="24"/>
          <w:szCs w:val="24"/>
        </w:rPr>
        <w:t>3</w:t>
      </w:r>
      <w:r w:rsidRPr="00FE7892">
        <w:rPr>
          <w:rFonts w:ascii="Times New Roman" w:hAnsi="Times New Roman"/>
          <w:sz w:val="24"/>
          <w:szCs w:val="24"/>
        </w:rPr>
        <w:t xml:space="preserve"> punktą ir jį išdėstau taip:</w:t>
      </w:r>
    </w:p>
    <w:p w14:paraId="445AF7F5" w14:textId="148A3BD9" w:rsidR="00586A1F" w:rsidRDefault="00586A1F" w:rsidP="00586A1F">
      <w:pPr>
        <w:pStyle w:val="PlainText"/>
        <w:ind w:firstLine="709"/>
        <w:jc w:val="both"/>
        <w:rPr>
          <w:rFonts w:ascii="Times New Roman" w:hAnsi="Times New Roman"/>
          <w:sz w:val="24"/>
          <w:szCs w:val="24"/>
        </w:rPr>
      </w:pPr>
      <w:r>
        <w:rPr>
          <w:rFonts w:ascii="Times New Roman" w:hAnsi="Times New Roman"/>
          <w:sz w:val="24"/>
          <w:szCs w:val="24"/>
        </w:rPr>
        <w:t>„</w:t>
      </w:r>
      <w:r w:rsidRPr="00FE7892">
        <w:rPr>
          <w:rFonts w:ascii="Times New Roman" w:hAnsi="Times New Roman"/>
          <w:sz w:val="24"/>
          <w:szCs w:val="24"/>
        </w:rPr>
        <w:t xml:space="preserve">3. Šiame Apraše vartojamos sąvokos suprantamos, kaip jos apibrėžtos šio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Lietuvos Respublikos atliekų tvarkymo įstatyme, Lietuvos Respublikos pakuočių ir pakuočių atliekų tvarkymo įstatyme, </w:t>
      </w:r>
      <w:r w:rsidRPr="00586A1F">
        <w:rPr>
          <w:rFonts w:ascii="Times New Roman" w:hAnsi="Times New Roman"/>
          <w:sz w:val="24"/>
          <w:szCs w:val="24"/>
        </w:rPr>
        <w:t>Lietuvos Respublikos statybos įstatyme, Lietuvos Respublikos visuomenės informavimo įstatym</w:t>
      </w:r>
      <w:r w:rsidRPr="00FE7892">
        <w:rPr>
          <w:rFonts w:ascii="Times New Roman" w:hAnsi="Times New Roman"/>
          <w:sz w:val="24"/>
          <w:szCs w:val="24"/>
        </w:rPr>
        <w:t>e, Atliekų tvarkymo taisyklėse, patvirtintose Lietuvos Respublikos aplinkos ministro 1999 m. liepos 14 d. įsakymu Nr. 217 „Dėl Atliekų tvarkymo taisyklių patvirtinimo“.</w:t>
      </w:r>
      <w:r>
        <w:rPr>
          <w:rFonts w:ascii="Times New Roman" w:hAnsi="Times New Roman"/>
          <w:sz w:val="24"/>
          <w:szCs w:val="24"/>
        </w:rPr>
        <w:t>“</w:t>
      </w:r>
    </w:p>
    <w:p w14:paraId="684C3FD8" w14:textId="234E47C3" w:rsidR="00682DA0" w:rsidRDefault="00682DA0" w:rsidP="00682DA0">
      <w:pPr>
        <w:pStyle w:val="PlainText"/>
        <w:ind w:firstLine="709"/>
        <w:jc w:val="both"/>
        <w:rPr>
          <w:rFonts w:ascii="Times New Roman" w:hAnsi="Times New Roman"/>
          <w:sz w:val="24"/>
          <w:szCs w:val="24"/>
        </w:rPr>
      </w:pPr>
      <w:r>
        <w:rPr>
          <w:rFonts w:ascii="Times New Roman" w:hAnsi="Times New Roman"/>
          <w:sz w:val="24"/>
          <w:szCs w:val="24"/>
        </w:rPr>
        <w:t>2</w:t>
      </w:r>
      <w:r w:rsidRPr="00F14A47">
        <w:rPr>
          <w:rFonts w:ascii="Times New Roman" w:hAnsi="Times New Roman"/>
          <w:sz w:val="24"/>
          <w:szCs w:val="24"/>
        </w:rPr>
        <w:t xml:space="preserve">. Pakeičiu </w:t>
      </w:r>
      <w:r>
        <w:rPr>
          <w:rFonts w:ascii="Times New Roman" w:hAnsi="Times New Roman"/>
          <w:sz w:val="24"/>
          <w:szCs w:val="24"/>
        </w:rPr>
        <w:t>9.</w:t>
      </w:r>
      <w:r w:rsidRPr="00F14A47">
        <w:rPr>
          <w:rFonts w:ascii="Times New Roman" w:hAnsi="Times New Roman"/>
          <w:sz w:val="24"/>
          <w:szCs w:val="24"/>
        </w:rPr>
        <w:t xml:space="preserve">3 </w:t>
      </w:r>
      <w:r>
        <w:rPr>
          <w:rFonts w:ascii="Times New Roman" w:hAnsi="Times New Roman"/>
          <w:sz w:val="24"/>
          <w:szCs w:val="24"/>
        </w:rPr>
        <w:t>pa</w:t>
      </w:r>
      <w:r w:rsidRPr="00F14A47">
        <w:rPr>
          <w:rFonts w:ascii="Times New Roman" w:hAnsi="Times New Roman"/>
          <w:sz w:val="24"/>
          <w:szCs w:val="24"/>
        </w:rPr>
        <w:t>punk</w:t>
      </w:r>
      <w:r>
        <w:rPr>
          <w:rFonts w:ascii="Times New Roman" w:hAnsi="Times New Roman"/>
          <w:sz w:val="24"/>
          <w:szCs w:val="24"/>
        </w:rPr>
        <w:t>či</w:t>
      </w:r>
      <w:r w:rsidRPr="00F14A47">
        <w:rPr>
          <w:rFonts w:ascii="Times New Roman" w:hAnsi="Times New Roman"/>
          <w:sz w:val="24"/>
          <w:szCs w:val="24"/>
        </w:rPr>
        <w:t>o lentelę ir ją išdėstau taip:</w:t>
      </w:r>
    </w:p>
    <w:p w14:paraId="0D23C3FB" w14:textId="77777777" w:rsidR="00E854F4" w:rsidRDefault="00E854F4" w:rsidP="00682DA0">
      <w:pPr>
        <w:pStyle w:val="PlainText"/>
        <w:ind w:firstLine="709"/>
        <w:jc w:val="both"/>
        <w:rPr>
          <w:rFonts w:ascii="Times New Roman" w:hAnsi="Times New Roman"/>
          <w:sz w:val="24"/>
          <w:szCs w:val="24"/>
        </w:rPr>
      </w:pPr>
    </w:p>
    <w:tbl>
      <w:tblPr>
        <w:tblW w:w="5000" w:type="pct"/>
        <w:jc w:val="center"/>
        <w:tblLook w:val="04A0" w:firstRow="1" w:lastRow="0" w:firstColumn="1" w:lastColumn="0" w:noHBand="0" w:noVBand="1"/>
      </w:tblPr>
      <w:tblGrid>
        <w:gridCol w:w="493"/>
        <w:gridCol w:w="994"/>
        <w:gridCol w:w="496"/>
        <w:gridCol w:w="496"/>
        <w:gridCol w:w="952"/>
        <w:gridCol w:w="1039"/>
        <w:gridCol w:w="1039"/>
        <w:gridCol w:w="1039"/>
        <w:gridCol w:w="964"/>
        <w:gridCol w:w="496"/>
        <w:gridCol w:w="496"/>
        <w:gridCol w:w="1114"/>
      </w:tblGrid>
      <w:tr w:rsidR="003503AA" w:rsidRPr="00665327" w14:paraId="7E47979B" w14:textId="77777777" w:rsidTr="003503AA">
        <w:trPr>
          <w:trHeight w:val="315"/>
          <w:jc w:val="center"/>
        </w:trPr>
        <w:tc>
          <w:tcPr>
            <w:tcW w:w="2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23E983" w14:textId="60C4C29E" w:rsidR="00682DA0" w:rsidRPr="00665327" w:rsidRDefault="003503AA" w:rsidP="00665327">
            <w:pPr>
              <w:ind w:firstLine="0"/>
              <w:jc w:val="center"/>
              <w:rPr>
                <w:rFonts w:eastAsia="Times New Roman"/>
                <w:b/>
                <w:bCs/>
                <w:color w:val="000000"/>
                <w:sz w:val="14"/>
                <w:szCs w:val="14"/>
                <w:lang w:eastAsia="lt-LT"/>
              </w:rPr>
            </w:pPr>
            <w:r w:rsidRPr="00665327">
              <w:rPr>
                <w:b/>
                <w:bCs/>
                <w:color w:val="000000"/>
                <w:sz w:val="14"/>
                <w:szCs w:val="14"/>
                <w:lang w:eastAsia="lt-LT"/>
              </w:rPr>
              <w:t>„</w:t>
            </w:r>
            <w:r w:rsidR="00682DA0" w:rsidRPr="00665327">
              <w:rPr>
                <w:b/>
                <w:bCs/>
                <w:color w:val="000000"/>
                <w:sz w:val="14"/>
                <w:szCs w:val="14"/>
                <w:lang w:eastAsia="lt-LT"/>
              </w:rPr>
              <w:t>Eil. Nr.</w:t>
            </w:r>
          </w:p>
        </w:tc>
        <w:tc>
          <w:tcPr>
            <w:tcW w:w="5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C21543" w14:textId="77777777" w:rsidR="00682DA0" w:rsidRPr="00665327" w:rsidRDefault="00682DA0" w:rsidP="00665327">
            <w:pPr>
              <w:ind w:firstLine="0"/>
              <w:jc w:val="center"/>
              <w:rPr>
                <w:rFonts w:eastAsia="Times New Roman"/>
                <w:b/>
                <w:bCs/>
                <w:color w:val="000000"/>
                <w:sz w:val="14"/>
                <w:szCs w:val="14"/>
                <w:lang w:eastAsia="lt-LT"/>
              </w:rPr>
            </w:pPr>
            <w:r w:rsidRPr="00665327">
              <w:rPr>
                <w:b/>
                <w:bCs/>
                <w:color w:val="000000"/>
                <w:sz w:val="14"/>
                <w:szCs w:val="14"/>
                <w:lang w:eastAsia="lt-LT"/>
              </w:rPr>
              <w:t>Regiono pavadinimas</w:t>
            </w:r>
          </w:p>
        </w:tc>
        <w:tc>
          <w:tcPr>
            <w:tcW w:w="4227" w:type="pct"/>
            <w:gridSpan w:val="10"/>
            <w:tcBorders>
              <w:top w:val="single" w:sz="8" w:space="0" w:color="auto"/>
              <w:left w:val="nil"/>
              <w:bottom w:val="single" w:sz="8" w:space="0" w:color="auto"/>
              <w:right w:val="single" w:sz="8" w:space="0" w:color="000000"/>
            </w:tcBorders>
            <w:shd w:val="clear" w:color="auto" w:fill="auto"/>
            <w:vAlign w:val="center"/>
            <w:hideMark/>
          </w:tcPr>
          <w:p w14:paraId="49B6A0E7" w14:textId="77777777" w:rsidR="00682DA0" w:rsidRPr="00665327" w:rsidRDefault="00682DA0" w:rsidP="00665327">
            <w:pPr>
              <w:ind w:firstLine="0"/>
              <w:jc w:val="center"/>
              <w:rPr>
                <w:rFonts w:eastAsia="Times New Roman"/>
                <w:b/>
                <w:bCs/>
                <w:color w:val="000000"/>
                <w:sz w:val="14"/>
                <w:szCs w:val="14"/>
                <w:lang w:eastAsia="lt-LT"/>
              </w:rPr>
            </w:pPr>
            <w:r w:rsidRPr="00665327">
              <w:rPr>
                <w:b/>
                <w:bCs/>
                <w:color w:val="000000"/>
                <w:sz w:val="14"/>
                <w:szCs w:val="14"/>
                <w:lang w:eastAsia="lt-LT"/>
              </w:rPr>
              <w:t>ES lėšų suma, Eur</w:t>
            </w:r>
          </w:p>
        </w:tc>
      </w:tr>
      <w:tr w:rsidR="003503AA" w:rsidRPr="00665327" w14:paraId="6CE0B90D" w14:textId="77777777" w:rsidTr="00AB50EF">
        <w:trPr>
          <w:trHeight w:val="780"/>
          <w:jc w:val="center"/>
        </w:trPr>
        <w:tc>
          <w:tcPr>
            <w:tcW w:w="256" w:type="pct"/>
            <w:vMerge/>
            <w:tcBorders>
              <w:top w:val="single" w:sz="8" w:space="0" w:color="auto"/>
              <w:left w:val="single" w:sz="8" w:space="0" w:color="auto"/>
              <w:bottom w:val="single" w:sz="8" w:space="0" w:color="000000"/>
              <w:right w:val="single" w:sz="8" w:space="0" w:color="auto"/>
            </w:tcBorders>
            <w:vAlign w:val="center"/>
            <w:hideMark/>
          </w:tcPr>
          <w:p w14:paraId="1B8FFF69" w14:textId="77777777" w:rsidR="00682DA0" w:rsidRPr="00665327" w:rsidRDefault="00682DA0" w:rsidP="00665327">
            <w:pPr>
              <w:ind w:firstLine="0"/>
              <w:jc w:val="center"/>
              <w:rPr>
                <w:rFonts w:eastAsia="Times New Roman"/>
                <w:b/>
                <w:bCs/>
                <w:color w:val="000000"/>
                <w:sz w:val="14"/>
                <w:szCs w:val="14"/>
                <w:lang w:eastAsia="lt-LT"/>
              </w:rPr>
            </w:pPr>
          </w:p>
        </w:tc>
        <w:tc>
          <w:tcPr>
            <w:tcW w:w="517" w:type="pct"/>
            <w:vMerge/>
            <w:tcBorders>
              <w:top w:val="single" w:sz="8" w:space="0" w:color="auto"/>
              <w:left w:val="single" w:sz="8" w:space="0" w:color="auto"/>
              <w:bottom w:val="single" w:sz="8" w:space="0" w:color="000000"/>
              <w:right w:val="single" w:sz="8" w:space="0" w:color="auto"/>
            </w:tcBorders>
            <w:vAlign w:val="center"/>
            <w:hideMark/>
          </w:tcPr>
          <w:p w14:paraId="7E461A69" w14:textId="77777777" w:rsidR="00682DA0" w:rsidRPr="00665327" w:rsidRDefault="00682DA0" w:rsidP="00665327">
            <w:pPr>
              <w:ind w:firstLine="0"/>
              <w:jc w:val="center"/>
              <w:rPr>
                <w:rFonts w:eastAsia="Times New Roman"/>
                <w:b/>
                <w:bCs/>
                <w:color w:val="000000"/>
                <w:sz w:val="14"/>
                <w:szCs w:val="14"/>
                <w:lang w:eastAsia="lt-LT"/>
              </w:rPr>
            </w:pPr>
          </w:p>
        </w:tc>
        <w:tc>
          <w:tcPr>
            <w:tcW w:w="258" w:type="pct"/>
            <w:tcBorders>
              <w:top w:val="nil"/>
              <w:left w:val="nil"/>
              <w:bottom w:val="single" w:sz="8" w:space="0" w:color="auto"/>
              <w:right w:val="single" w:sz="8" w:space="0" w:color="auto"/>
            </w:tcBorders>
            <w:shd w:val="clear" w:color="auto" w:fill="auto"/>
            <w:vAlign w:val="center"/>
            <w:hideMark/>
          </w:tcPr>
          <w:p w14:paraId="627021FB" w14:textId="77777777" w:rsidR="00682DA0" w:rsidRPr="00665327" w:rsidRDefault="00682DA0" w:rsidP="00665327">
            <w:pPr>
              <w:ind w:firstLine="0"/>
              <w:jc w:val="center"/>
              <w:rPr>
                <w:rFonts w:eastAsia="Times New Roman"/>
                <w:color w:val="000000"/>
                <w:sz w:val="14"/>
                <w:szCs w:val="14"/>
                <w:lang w:eastAsia="lt-LT"/>
              </w:rPr>
            </w:pPr>
            <w:r w:rsidRPr="00665327">
              <w:rPr>
                <w:color w:val="000000"/>
                <w:sz w:val="14"/>
                <w:szCs w:val="14"/>
                <w:lang w:eastAsia="lt-LT"/>
              </w:rPr>
              <w:t>2015 m.</w:t>
            </w:r>
          </w:p>
        </w:tc>
        <w:tc>
          <w:tcPr>
            <w:tcW w:w="258" w:type="pct"/>
            <w:tcBorders>
              <w:top w:val="nil"/>
              <w:left w:val="nil"/>
              <w:bottom w:val="single" w:sz="8" w:space="0" w:color="auto"/>
              <w:right w:val="single" w:sz="8" w:space="0" w:color="auto"/>
            </w:tcBorders>
            <w:shd w:val="clear" w:color="auto" w:fill="auto"/>
            <w:vAlign w:val="center"/>
            <w:hideMark/>
          </w:tcPr>
          <w:p w14:paraId="02D4937F" w14:textId="77777777" w:rsidR="00682DA0" w:rsidRPr="00665327" w:rsidRDefault="00682DA0" w:rsidP="00665327">
            <w:pPr>
              <w:ind w:firstLine="0"/>
              <w:jc w:val="center"/>
              <w:rPr>
                <w:rFonts w:eastAsia="Times New Roman"/>
                <w:color w:val="000000"/>
                <w:sz w:val="14"/>
                <w:szCs w:val="14"/>
                <w:lang w:eastAsia="lt-LT"/>
              </w:rPr>
            </w:pPr>
            <w:r w:rsidRPr="00665327">
              <w:rPr>
                <w:color w:val="000000"/>
                <w:sz w:val="14"/>
                <w:szCs w:val="14"/>
                <w:lang w:eastAsia="lt-LT"/>
              </w:rPr>
              <w:t>2016 m.</w:t>
            </w:r>
          </w:p>
        </w:tc>
        <w:tc>
          <w:tcPr>
            <w:tcW w:w="507" w:type="pct"/>
            <w:tcBorders>
              <w:top w:val="nil"/>
              <w:left w:val="nil"/>
              <w:bottom w:val="single" w:sz="8" w:space="0" w:color="auto"/>
              <w:right w:val="single" w:sz="8" w:space="0" w:color="auto"/>
            </w:tcBorders>
            <w:shd w:val="clear" w:color="auto" w:fill="auto"/>
            <w:vAlign w:val="center"/>
            <w:hideMark/>
          </w:tcPr>
          <w:p w14:paraId="302B2589" w14:textId="77777777" w:rsidR="00682DA0" w:rsidRPr="00665327" w:rsidRDefault="00682DA0" w:rsidP="00665327">
            <w:pPr>
              <w:ind w:firstLine="0"/>
              <w:jc w:val="center"/>
              <w:rPr>
                <w:rFonts w:eastAsia="Times New Roman"/>
                <w:color w:val="000000"/>
                <w:sz w:val="14"/>
                <w:szCs w:val="14"/>
                <w:lang w:eastAsia="lt-LT"/>
              </w:rPr>
            </w:pPr>
            <w:r w:rsidRPr="00665327">
              <w:rPr>
                <w:color w:val="000000"/>
                <w:sz w:val="14"/>
                <w:szCs w:val="14"/>
                <w:lang w:eastAsia="lt-LT"/>
              </w:rPr>
              <w:t>2017 m.</w:t>
            </w:r>
          </w:p>
        </w:tc>
        <w:tc>
          <w:tcPr>
            <w:tcW w:w="546" w:type="pct"/>
            <w:tcBorders>
              <w:top w:val="nil"/>
              <w:left w:val="nil"/>
              <w:bottom w:val="single" w:sz="8" w:space="0" w:color="auto"/>
              <w:right w:val="single" w:sz="8" w:space="0" w:color="auto"/>
            </w:tcBorders>
            <w:shd w:val="clear" w:color="auto" w:fill="auto"/>
            <w:vAlign w:val="center"/>
            <w:hideMark/>
          </w:tcPr>
          <w:p w14:paraId="024BCDAB" w14:textId="77777777" w:rsidR="00682DA0" w:rsidRPr="00665327" w:rsidRDefault="00682DA0" w:rsidP="00665327">
            <w:pPr>
              <w:ind w:firstLine="0"/>
              <w:jc w:val="center"/>
              <w:rPr>
                <w:rFonts w:eastAsia="Times New Roman"/>
                <w:color w:val="000000"/>
                <w:sz w:val="14"/>
                <w:szCs w:val="14"/>
                <w:lang w:eastAsia="lt-LT"/>
              </w:rPr>
            </w:pPr>
            <w:r w:rsidRPr="00665327">
              <w:rPr>
                <w:color w:val="000000"/>
                <w:sz w:val="14"/>
                <w:szCs w:val="14"/>
                <w:lang w:eastAsia="lt-LT"/>
              </w:rPr>
              <w:t>2018 m.</w:t>
            </w:r>
          </w:p>
        </w:tc>
        <w:tc>
          <w:tcPr>
            <w:tcW w:w="546" w:type="pct"/>
            <w:tcBorders>
              <w:top w:val="nil"/>
              <w:left w:val="nil"/>
              <w:bottom w:val="single" w:sz="8" w:space="0" w:color="auto"/>
              <w:right w:val="single" w:sz="8" w:space="0" w:color="auto"/>
            </w:tcBorders>
            <w:shd w:val="clear" w:color="auto" w:fill="auto"/>
            <w:vAlign w:val="center"/>
            <w:hideMark/>
          </w:tcPr>
          <w:p w14:paraId="311DDBE2" w14:textId="77777777" w:rsidR="00682DA0" w:rsidRPr="00665327" w:rsidRDefault="00682DA0" w:rsidP="00665327">
            <w:pPr>
              <w:ind w:firstLine="0"/>
              <w:jc w:val="center"/>
              <w:rPr>
                <w:rFonts w:eastAsia="Times New Roman"/>
                <w:color w:val="000000"/>
                <w:sz w:val="14"/>
                <w:szCs w:val="14"/>
                <w:lang w:eastAsia="lt-LT"/>
              </w:rPr>
            </w:pPr>
            <w:r w:rsidRPr="00665327">
              <w:rPr>
                <w:color w:val="000000"/>
                <w:sz w:val="14"/>
                <w:szCs w:val="14"/>
                <w:lang w:eastAsia="lt-LT"/>
              </w:rPr>
              <w:t>2019 m.</w:t>
            </w:r>
          </w:p>
        </w:tc>
        <w:tc>
          <w:tcPr>
            <w:tcW w:w="546" w:type="pct"/>
            <w:tcBorders>
              <w:top w:val="nil"/>
              <w:left w:val="nil"/>
              <w:bottom w:val="single" w:sz="8" w:space="0" w:color="auto"/>
              <w:right w:val="single" w:sz="8" w:space="0" w:color="auto"/>
            </w:tcBorders>
            <w:shd w:val="clear" w:color="auto" w:fill="auto"/>
            <w:vAlign w:val="center"/>
            <w:hideMark/>
          </w:tcPr>
          <w:p w14:paraId="618940DF" w14:textId="77777777" w:rsidR="00682DA0" w:rsidRPr="00665327" w:rsidRDefault="00682DA0" w:rsidP="00665327">
            <w:pPr>
              <w:ind w:firstLine="0"/>
              <w:jc w:val="center"/>
              <w:rPr>
                <w:rFonts w:eastAsia="Times New Roman"/>
                <w:color w:val="000000"/>
                <w:sz w:val="14"/>
                <w:szCs w:val="14"/>
                <w:lang w:eastAsia="lt-LT"/>
              </w:rPr>
            </w:pPr>
            <w:r w:rsidRPr="00665327">
              <w:rPr>
                <w:color w:val="000000"/>
                <w:sz w:val="14"/>
                <w:szCs w:val="14"/>
                <w:lang w:eastAsia="lt-LT"/>
              </w:rPr>
              <w:t>2020 m.</w:t>
            </w:r>
          </w:p>
        </w:tc>
        <w:tc>
          <w:tcPr>
            <w:tcW w:w="507" w:type="pct"/>
            <w:tcBorders>
              <w:top w:val="nil"/>
              <w:left w:val="nil"/>
              <w:bottom w:val="single" w:sz="8" w:space="0" w:color="auto"/>
              <w:right w:val="single" w:sz="8" w:space="0" w:color="auto"/>
            </w:tcBorders>
            <w:shd w:val="clear" w:color="auto" w:fill="auto"/>
            <w:vAlign w:val="center"/>
            <w:hideMark/>
          </w:tcPr>
          <w:p w14:paraId="698A9EB3" w14:textId="77777777" w:rsidR="00682DA0" w:rsidRPr="00665327" w:rsidRDefault="00682DA0" w:rsidP="00665327">
            <w:pPr>
              <w:ind w:firstLine="0"/>
              <w:jc w:val="center"/>
              <w:rPr>
                <w:rFonts w:eastAsia="Times New Roman"/>
                <w:color w:val="000000"/>
                <w:sz w:val="14"/>
                <w:szCs w:val="14"/>
                <w:lang w:eastAsia="lt-LT"/>
              </w:rPr>
            </w:pPr>
            <w:r w:rsidRPr="00665327">
              <w:rPr>
                <w:color w:val="000000"/>
                <w:sz w:val="14"/>
                <w:szCs w:val="14"/>
                <w:lang w:eastAsia="lt-LT"/>
              </w:rPr>
              <w:t>2021 m.</w:t>
            </w:r>
          </w:p>
        </w:tc>
        <w:tc>
          <w:tcPr>
            <w:tcW w:w="258" w:type="pct"/>
            <w:tcBorders>
              <w:top w:val="nil"/>
              <w:left w:val="nil"/>
              <w:bottom w:val="single" w:sz="8" w:space="0" w:color="auto"/>
              <w:right w:val="single" w:sz="8" w:space="0" w:color="auto"/>
            </w:tcBorders>
            <w:shd w:val="clear" w:color="auto" w:fill="auto"/>
            <w:vAlign w:val="center"/>
            <w:hideMark/>
          </w:tcPr>
          <w:p w14:paraId="05F72441" w14:textId="77777777" w:rsidR="00682DA0" w:rsidRPr="00665327" w:rsidRDefault="00682DA0" w:rsidP="00665327">
            <w:pPr>
              <w:ind w:firstLine="0"/>
              <w:jc w:val="center"/>
              <w:rPr>
                <w:rFonts w:eastAsia="Times New Roman"/>
                <w:color w:val="000000"/>
                <w:sz w:val="14"/>
                <w:szCs w:val="14"/>
                <w:lang w:eastAsia="lt-LT"/>
              </w:rPr>
            </w:pPr>
            <w:r w:rsidRPr="00665327">
              <w:rPr>
                <w:color w:val="000000"/>
                <w:sz w:val="14"/>
                <w:szCs w:val="14"/>
                <w:lang w:eastAsia="lt-LT"/>
              </w:rPr>
              <w:t>2022 m.</w:t>
            </w:r>
          </w:p>
        </w:tc>
        <w:tc>
          <w:tcPr>
            <w:tcW w:w="216" w:type="pct"/>
            <w:tcBorders>
              <w:top w:val="nil"/>
              <w:left w:val="nil"/>
              <w:bottom w:val="single" w:sz="8" w:space="0" w:color="auto"/>
              <w:right w:val="single" w:sz="8" w:space="0" w:color="auto"/>
            </w:tcBorders>
            <w:shd w:val="clear" w:color="auto" w:fill="auto"/>
            <w:vAlign w:val="center"/>
            <w:hideMark/>
          </w:tcPr>
          <w:p w14:paraId="75368250" w14:textId="77777777" w:rsidR="00682DA0" w:rsidRPr="00665327" w:rsidRDefault="00682DA0" w:rsidP="00665327">
            <w:pPr>
              <w:ind w:firstLine="0"/>
              <w:jc w:val="center"/>
              <w:rPr>
                <w:rFonts w:eastAsia="Times New Roman"/>
                <w:color w:val="000000"/>
                <w:sz w:val="14"/>
                <w:szCs w:val="14"/>
                <w:lang w:eastAsia="lt-LT"/>
              </w:rPr>
            </w:pPr>
            <w:r w:rsidRPr="00665327">
              <w:rPr>
                <w:color w:val="000000"/>
                <w:sz w:val="14"/>
                <w:szCs w:val="14"/>
                <w:lang w:eastAsia="lt-LT"/>
              </w:rPr>
              <w:t>2023 m.</w:t>
            </w:r>
          </w:p>
        </w:tc>
        <w:tc>
          <w:tcPr>
            <w:tcW w:w="584" w:type="pct"/>
            <w:tcBorders>
              <w:top w:val="nil"/>
              <w:left w:val="nil"/>
              <w:bottom w:val="single" w:sz="4" w:space="0" w:color="auto"/>
              <w:right w:val="single" w:sz="8" w:space="0" w:color="auto"/>
            </w:tcBorders>
            <w:shd w:val="clear" w:color="auto" w:fill="auto"/>
            <w:vAlign w:val="center"/>
            <w:hideMark/>
          </w:tcPr>
          <w:p w14:paraId="473239D0" w14:textId="77777777" w:rsidR="00682DA0" w:rsidRPr="00665327" w:rsidRDefault="00682DA0" w:rsidP="00665327">
            <w:pPr>
              <w:ind w:firstLine="0"/>
              <w:jc w:val="center"/>
              <w:rPr>
                <w:rFonts w:eastAsia="Times New Roman"/>
                <w:color w:val="000000"/>
                <w:sz w:val="14"/>
                <w:szCs w:val="14"/>
                <w:lang w:eastAsia="lt-LT"/>
              </w:rPr>
            </w:pPr>
            <w:r w:rsidRPr="00665327">
              <w:rPr>
                <w:color w:val="000000"/>
                <w:sz w:val="14"/>
                <w:szCs w:val="14"/>
                <w:lang w:eastAsia="lt-LT"/>
              </w:rPr>
              <w:t>Iš viso konkrečiam regionui 2015–2023 m.</w:t>
            </w:r>
          </w:p>
        </w:tc>
      </w:tr>
      <w:tr w:rsidR="003503AA" w:rsidRPr="00665327" w14:paraId="5D4D0A1F" w14:textId="77777777" w:rsidTr="00AB50EF">
        <w:trPr>
          <w:trHeight w:val="143"/>
          <w:jc w:val="center"/>
        </w:trPr>
        <w:tc>
          <w:tcPr>
            <w:tcW w:w="256" w:type="pct"/>
            <w:tcBorders>
              <w:top w:val="nil"/>
              <w:left w:val="single" w:sz="8" w:space="0" w:color="auto"/>
              <w:bottom w:val="single" w:sz="8" w:space="0" w:color="auto"/>
              <w:right w:val="single" w:sz="8" w:space="0" w:color="auto"/>
            </w:tcBorders>
            <w:shd w:val="clear" w:color="auto" w:fill="auto"/>
            <w:vAlign w:val="center"/>
            <w:hideMark/>
          </w:tcPr>
          <w:p w14:paraId="0428156C"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1.</w:t>
            </w:r>
          </w:p>
        </w:tc>
        <w:tc>
          <w:tcPr>
            <w:tcW w:w="517" w:type="pct"/>
            <w:tcBorders>
              <w:top w:val="nil"/>
              <w:left w:val="nil"/>
              <w:bottom w:val="single" w:sz="8" w:space="0" w:color="auto"/>
              <w:right w:val="single" w:sz="8" w:space="0" w:color="auto"/>
            </w:tcBorders>
            <w:shd w:val="clear" w:color="auto" w:fill="auto"/>
            <w:vAlign w:val="center"/>
            <w:hideMark/>
          </w:tcPr>
          <w:p w14:paraId="10CA80B7"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Alytaus</w:t>
            </w:r>
          </w:p>
        </w:tc>
        <w:tc>
          <w:tcPr>
            <w:tcW w:w="258" w:type="pct"/>
            <w:tcBorders>
              <w:top w:val="nil"/>
              <w:left w:val="nil"/>
              <w:bottom w:val="single" w:sz="8" w:space="0" w:color="auto"/>
              <w:right w:val="single" w:sz="8" w:space="0" w:color="auto"/>
            </w:tcBorders>
            <w:shd w:val="clear" w:color="auto" w:fill="auto"/>
            <w:vAlign w:val="center"/>
            <w:hideMark/>
          </w:tcPr>
          <w:p w14:paraId="43B8B3F6"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1FDCC926"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507" w:type="pct"/>
            <w:tcBorders>
              <w:top w:val="nil"/>
              <w:left w:val="nil"/>
              <w:bottom w:val="single" w:sz="8" w:space="0" w:color="auto"/>
              <w:right w:val="single" w:sz="8" w:space="0" w:color="auto"/>
            </w:tcBorders>
            <w:shd w:val="clear" w:color="auto" w:fill="auto"/>
            <w:vAlign w:val="center"/>
          </w:tcPr>
          <w:p w14:paraId="741D760B" w14:textId="6F9DCA99" w:rsidR="003503AA" w:rsidRPr="00665327" w:rsidRDefault="003503AA" w:rsidP="00665327">
            <w:pPr>
              <w:ind w:firstLine="0"/>
              <w:jc w:val="center"/>
              <w:rPr>
                <w:rFonts w:eastAsia="Times New Roman"/>
                <w:color w:val="000000"/>
                <w:sz w:val="14"/>
                <w:szCs w:val="14"/>
                <w:lang w:eastAsia="lt-LT"/>
              </w:rPr>
            </w:pPr>
          </w:p>
        </w:tc>
        <w:tc>
          <w:tcPr>
            <w:tcW w:w="546" w:type="pct"/>
            <w:tcBorders>
              <w:top w:val="nil"/>
              <w:left w:val="nil"/>
              <w:bottom w:val="single" w:sz="8" w:space="0" w:color="auto"/>
              <w:right w:val="single" w:sz="8" w:space="0" w:color="auto"/>
            </w:tcBorders>
            <w:shd w:val="clear" w:color="auto" w:fill="auto"/>
            <w:vAlign w:val="center"/>
            <w:hideMark/>
          </w:tcPr>
          <w:p w14:paraId="29466987" w14:textId="4C34492A"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765 290,32</w:t>
            </w:r>
          </w:p>
        </w:tc>
        <w:tc>
          <w:tcPr>
            <w:tcW w:w="546" w:type="pct"/>
            <w:tcBorders>
              <w:top w:val="nil"/>
              <w:left w:val="nil"/>
              <w:bottom w:val="single" w:sz="8" w:space="0" w:color="auto"/>
              <w:right w:val="single" w:sz="8" w:space="0" w:color="auto"/>
            </w:tcBorders>
            <w:shd w:val="clear" w:color="auto" w:fill="auto"/>
            <w:vAlign w:val="center"/>
            <w:hideMark/>
          </w:tcPr>
          <w:p w14:paraId="0D4B1851" w14:textId="270697D3"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1 406 426,85</w:t>
            </w:r>
          </w:p>
        </w:tc>
        <w:tc>
          <w:tcPr>
            <w:tcW w:w="546" w:type="pct"/>
            <w:tcBorders>
              <w:top w:val="nil"/>
              <w:left w:val="nil"/>
              <w:bottom w:val="single" w:sz="8" w:space="0" w:color="auto"/>
              <w:right w:val="single" w:sz="8" w:space="0" w:color="auto"/>
            </w:tcBorders>
            <w:shd w:val="clear" w:color="auto" w:fill="auto"/>
            <w:vAlign w:val="center"/>
            <w:hideMark/>
          </w:tcPr>
          <w:p w14:paraId="14F09EB7" w14:textId="04B4C8A4"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896 218,12</w:t>
            </w:r>
          </w:p>
        </w:tc>
        <w:tc>
          <w:tcPr>
            <w:tcW w:w="507" w:type="pct"/>
            <w:tcBorders>
              <w:top w:val="nil"/>
              <w:left w:val="nil"/>
              <w:bottom w:val="single" w:sz="8" w:space="0" w:color="auto"/>
              <w:right w:val="single" w:sz="8" w:space="0" w:color="auto"/>
            </w:tcBorders>
            <w:shd w:val="clear" w:color="auto" w:fill="auto"/>
            <w:vAlign w:val="center"/>
            <w:hideMark/>
          </w:tcPr>
          <w:p w14:paraId="6E058A4D" w14:textId="6FFD8630"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284 872,48</w:t>
            </w:r>
          </w:p>
        </w:tc>
        <w:tc>
          <w:tcPr>
            <w:tcW w:w="258" w:type="pct"/>
            <w:tcBorders>
              <w:top w:val="nil"/>
              <w:left w:val="nil"/>
              <w:bottom w:val="single" w:sz="8" w:space="0" w:color="auto"/>
              <w:right w:val="single" w:sz="8" w:space="0" w:color="auto"/>
            </w:tcBorders>
            <w:shd w:val="clear" w:color="auto" w:fill="auto"/>
            <w:vAlign w:val="center"/>
            <w:hideMark/>
          </w:tcPr>
          <w:p w14:paraId="6597922C"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16" w:type="pct"/>
            <w:tcBorders>
              <w:top w:val="nil"/>
              <w:left w:val="nil"/>
              <w:bottom w:val="single" w:sz="8" w:space="0" w:color="auto"/>
              <w:right w:val="single" w:sz="4" w:space="0" w:color="auto"/>
            </w:tcBorders>
            <w:shd w:val="clear" w:color="auto" w:fill="auto"/>
            <w:vAlign w:val="center"/>
            <w:hideMark/>
          </w:tcPr>
          <w:p w14:paraId="02CF98E6"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96D25" w14:textId="531D9BC5" w:rsidR="003503AA" w:rsidRPr="00665327" w:rsidRDefault="003503AA" w:rsidP="00665327">
            <w:pPr>
              <w:ind w:firstLine="0"/>
              <w:jc w:val="center"/>
              <w:rPr>
                <w:rFonts w:eastAsia="Times New Roman"/>
                <w:color w:val="000000"/>
                <w:sz w:val="14"/>
                <w:szCs w:val="14"/>
                <w:lang w:eastAsia="lt-LT"/>
              </w:rPr>
            </w:pPr>
            <w:r w:rsidRPr="00665327">
              <w:rPr>
                <w:sz w:val="14"/>
                <w:szCs w:val="14"/>
              </w:rPr>
              <w:t>3 352 807,77</w:t>
            </w:r>
          </w:p>
        </w:tc>
      </w:tr>
      <w:tr w:rsidR="003503AA" w:rsidRPr="00665327" w14:paraId="38E2F54B" w14:textId="77777777" w:rsidTr="00AB50EF">
        <w:trPr>
          <w:trHeight w:val="104"/>
          <w:jc w:val="center"/>
        </w:trPr>
        <w:tc>
          <w:tcPr>
            <w:tcW w:w="256" w:type="pct"/>
            <w:tcBorders>
              <w:top w:val="nil"/>
              <w:left w:val="single" w:sz="8" w:space="0" w:color="auto"/>
              <w:bottom w:val="single" w:sz="8" w:space="0" w:color="auto"/>
              <w:right w:val="single" w:sz="8" w:space="0" w:color="auto"/>
            </w:tcBorders>
            <w:shd w:val="clear" w:color="auto" w:fill="auto"/>
            <w:vAlign w:val="center"/>
            <w:hideMark/>
          </w:tcPr>
          <w:p w14:paraId="6F8A2465"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2.</w:t>
            </w:r>
          </w:p>
        </w:tc>
        <w:tc>
          <w:tcPr>
            <w:tcW w:w="517" w:type="pct"/>
            <w:tcBorders>
              <w:top w:val="nil"/>
              <w:left w:val="nil"/>
              <w:bottom w:val="single" w:sz="8" w:space="0" w:color="auto"/>
              <w:right w:val="single" w:sz="8" w:space="0" w:color="auto"/>
            </w:tcBorders>
            <w:shd w:val="clear" w:color="auto" w:fill="auto"/>
            <w:vAlign w:val="center"/>
            <w:hideMark/>
          </w:tcPr>
          <w:p w14:paraId="21A32E6E"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Kauno</w:t>
            </w:r>
          </w:p>
        </w:tc>
        <w:tc>
          <w:tcPr>
            <w:tcW w:w="258" w:type="pct"/>
            <w:tcBorders>
              <w:top w:val="nil"/>
              <w:left w:val="nil"/>
              <w:bottom w:val="single" w:sz="8" w:space="0" w:color="auto"/>
              <w:right w:val="single" w:sz="8" w:space="0" w:color="auto"/>
            </w:tcBorders>
            <w:shd w:val="clear" w:color="auto" w:fill="auto"/>
            <w:vAlign w:val="center"/>
            <w:hideMark/>
          </w:tcPr>
          <w:p w14:paraId="0C38EFA1"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7F4DB9C4"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507" w:type="pct"/>
            <w:tcBorders>
              <w:top w:val="nil"/>
              <w:left w:val="nil"/>
              <w:bottom w:val="single" w:sz="8" w:space="0" w:color="auto"/>
              <w:right w:val="single" w:sz="8" w:space="0" w:color="auto"/>
            </w:tcBorders>
            <w:shd w:val="clear" w:color="auto" w:fill="auto"/>
            <w:vAlign w:val="center"/>
            <w:hideMark/>
          </w:tcPr>
          <w:p w14:paraId="63DCA2F1" w14:textId="6677EE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537 486,41</w:t>
            </w:r>
          </w:p>
        </w:tc>
        <w:tc>
          <w:tcPr>
            <w:tcW w:w="546" w:type="pct"/>
            <w:tcBorders>
              <w:top w:val="nil"/>
              <w:left w:val="nil"/>
              <w:bottom w:val="single" w:sz="8" w:space="0" w:color="auto"/>
              <w:right w:val="single" w:sz="8" w:space="0" w:color="auto"/>
            </w:tcBorders>
            <w:shd w:val="clear" w:color="auto" w:fill="auto"/>
            <w:vAlign w:val="center"/>
            <w:hideMark/>
          </w:tcPr>
          <w:p w14:paraId="2263D271" w14:textId="16A4C0FC"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5 765 945,70</w:t>
            </w:r>
          </w:p>
        </w:tc>
        <w:tc>
          <w:tcPr>
            <w:tcW w:w="546" w:type="pct"/>
            <w:tcBorders>
              <w:top w:val="nil"/>
              <w:left w:val="nil"/>
              <w:bottom w:val="single" w:sz="8" w:space="0" w:color="auto"/>
              <w:right w:val="single" w:sz="8" w:space="0" w:color="auto"/>
            </w:tcBorders>
            <w:shd w:val="clear" w:color="auto" w:fill="auto"/>
            <w:vAlign w:val="center"/>
            <w:hideMark/>
          </w:tcPr>
          <w:p w14:paraId="6A8CF930" w14:textId="021CA9A5"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4 061 990,52</w:t>
            </w:r>
          </w:p>
        </w:tc>
        <w:tc>
          <w:tcPr>
            <w:tcW w:w="546" w:type="pct"/>
            <w:tcBorders>
              <w:top w:val="nil"/>
              <w:left w:val="nil"/>
              <w:bottom w:val="single" w:sz="8" w:space="0" w:color="auto"/>
              <w:right w:val="single" w:sz="8" w:space="0" w:color="auto"/>
            </w:tcBorders>
            <w:shd w:val="clear" w:color="auto" w:fill="auto"/>
            <w:vAlign w:val="center"/>
            <w:hideMark/>
          </w:tcPr>
          <w:p w14:paraId="3D4092DC" w14:textId="59B5F751"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3 561 932,54</w:t>
            </w:r>
          </w:p>
        </w:tc>
        <w:tc>
          <w:tcPr>
            <w:tcW w:w="507" w:type="pct"/>
            <w:tcBorders>
              <w:top w:val="nil"/>
              <w:left w:val="nil"/>
              <w:bottom w:val="single" w:sz="8" w:space="0" w:color="auto"/>
              <w:right w:val="single" w:sz="8" w:space="0" w:color="auto"/>
            </w:tcBorders>
            <w:shd w:val="clear" w:color="auto" w:fill="auto"/>
            <w:vAlign w:val="center"/>
            <w:hideMark/>
          </w:tcPr>
          <w:p w14:paraId="714ED564" w14:textId="678A817C"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640 483,14</w:t>
            </w:r>
          </w:p>
        </w:tc>
        <w:tc>
          <w:tcPr>
            <w:tcW w:w="258" w:type="pct"/>
            <w:tcBorders>
              <w:top w:val="nil"/>
              <w:left w:val="nil"/>
              <w:bottom w:val="single" w:sz="8" w:space="0" w:color="auto"/>
              <w:right w:val="single" w:sz="8" w:space="0" w:color="auto"/>
            </w:tcBorders>
            <w:shd w:val="clear" w:color="auto" w:fill="auto"/>
            <w:vAlign w:val="center"/>
            <w:hideMark/>
          </w:tcPr>
          <w:p w14:paraId="785D4480"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16" w:type="pct"/>
            <w:tcBorders>
              <w:top w:val="nil"/>
              <w:left w:val="nil"/>
              <w:bottom w:val="single" w:sz="8" w:space="0" w:color="auto"/>
              <w:right w:val="single" w:sz="4" w:space="0" w:color="auto"/>
            </w:tcBorders>
            <w:shd w:val="clear" w:color="auto" w:fill="auto"/>
            <w:vAlign w:val="center"/>
            <w:hideMark/>
          </w:tcPr>
          <w:p w14:paraId="2D19E759"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D1D1E" w14:textId="06AA590F" w:rsidR="003503AA" w:rsidRPr="00665327" w:rsidRDefault="003503AA" w:rsidP="00665327">
            <w:pPr>
              <w:ind w:firstLine="0"/>
              <w:jc w:val="center"/>
              <w:rPr>
                <w:rFonts w:eastAsia="Times New Roman"/>
                <w:color w:val="000000"/>
                <w:sz w:val="14"/>
                <w:szCs w:val="14"/>
                <w:lang w:eastAsia="lt-LT"/>
              </w:rPr>
            </w:pPr>
            <w:r w:rsidRPr="00665327">
              <w:rPr>
                <w:sz w:val="14"/>
                <w:szCs w:val="14"/>
              </w:rPr>
              <w:t>14 567 838,31</w:t>
            </w:r>
          </w:p>
        </w:tc>
      </w:tr>
      <w:tr w:rsidR="003503AA" w:rsidRPr="00665327" w14:paraId="45CFFC69" w14:textId="77777777" w:rsidTr="00AB50EF">
        <w:trPr>
          <w:trHeight w:val="63"/>
          <w:jc w:val="center"/>
        </w:trPr>
        <w:tc>
          <w:tcPr>
            <w:tcW w:w="256" w:type="pct"/>
            <w:tcBorders>
              <w:top w:val="nil"/>
              <w:left w:val="single" w:sz="8" w:space="0" w:color="auto"/>
              <w:bottom w:val="single" w:sz="8" w:space="0" w:color="auto"/>
              <w:right w:val="single" w:sz="8" w:space="0" w:color="auto"/>
            </w:tcBorders>
            <w:shd w:val="clear" w:color="auto" w:fill="auto"/>
            <w:vAlign w:val="center"/>
            <w:hideMark/>
          </w:tcPr>
          <w:p w14:paraId="75E91F93"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3.</w:t>
            </w:r>
          </w:p>
        </w:tc>
        <w:tc>
          <w:tcPr>
            <w:tcW w:w="517" w:type="pct"/>
            <w:tcBorders>
              <w:top w:val="nil"/>
              <w:left w:val="nil"/>
              <w:bottom w:val="single" w:sz="8" w:space="0" w:color="auto"/>
              <w:right w:val="single" w:sz="8" w:space="0" w:color="auto"/>
            </w:tcBorders>
            <w:shd w:val="clear" w:color="auto" w:fill="auto"/>
            <w:vAlign w:val="center"/>
            <w:hideMark/>
          </w:tcPr>
          <w:p w14:paraId="0B6D48BC"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Klaipėdos</w:t>
            </w:r>
          </w:p>
        </w:tc>
        <w:tc>
          <w:tcPr>
            <w:tcW w:w="258" w:type="pct"/>
            <w:tcBorders>
              <w:top w:val="nil"/>
              <w:left w:val="nil"/>
              <w:bottom w:val="single" w:sz="8" w:space="0" w:color="auto"/>
              <w:right w:val="single" w:sz="8" w:space="0" w:color="auto"/>
            </w:tcBorders>
            <w:shd w:val="clear" w:color="auto" w:fill="auto"/>
            <w:vAlign w:val="center"/>
            <w:hideMark/>
          </w:tcPr>
          <w:p w14:paraId="7A8C115C"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6A82F80C"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507" w:type="pct"/>
            <w:tcBorders>
              <w:top w:val="nil"/>
              <w:left w:val="nil"/>
              <w:bottom w:val="single" w:sz="8" w:space="0" w:color="auto"/>
              <w:right w:val="single" w:sz="8" w:space="0" w:color="auto"/>
            </w:tcBorders>
            <w:shd w:val="clear" w:color="auto" w:fill="auto"/>
            <w:vAlign w:val="center"/>
          </w:tcPr>
          <w:p w14:paraId="3D72C77D" w14:textId="13723F87" w:rsidR="003503AA" w:rsidRPr="00665327" w:rsidRDefault="003503AA" w:rsidP="00665327">
            <w:pPr>
              <w:ind w:firstLine="0"/>
              <w:jc w:val="center"/>
              <w:rPr>
                <w:rFonts w:eastAsia="Times New Roman"/>
                <w:color w:val="000000"/>
                <w:sz w:val="14"/>
                <w:szCs w:val="14"/>
                <w:lang w:eastAsia="lt-LT"/>
              </w:rPr>
            </w:pPr>
          </w:p>
        </w:tc>
        <w:tc>
          <w:tcPr>
            <w:tcW w:w="546" w:type="pct"/>
            <w:tcBorders>
              <w:top w:val="nil"/>
              <w:left w:val="nil"/>
              <w:bottom w:val="single" w:sz="8" w:space="0" w:color="auto"/>
              <w:right w:val="single" w:sz="8" w:space="0" w:color="auto"/>
            </w:tcBorders>
            <w:shd w:val="clear" w:color="auto" w:fill="auto"/>
            <w:vAlign w:val="center"/>
            <w:hideMark/>
          </w:tcPr>
          <w:p w14:paraId="775BEC29" w14:textId="4BBA3B8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2 067 954,92</w:t>
            </w:r>
          </w:p>
        </w:tc>
        <w:tc>
          <w:tcPr>
            <w:tcW w:w="546" w:type="pct"/>
            <w:tcBorders>
              <w:top w:val="nil"/>
              <w:left w:val="nil"/>
              <w:bottom w:val="single" w:sz="8" w:space="0" w:color="auto"/>
              <w:right w:val="single" w:sz="8" w:space="0" w:color="auto"/>
            </w:tcBorders>
            <w:shd w:val="clear" w:color="auto" w:fill="auto"/>
            <w:vAlign w:val="center"/>
            <w:hideMark/>
          </w:tcPr>
          <w:p w14:paraId="1C7FD45D" w14:textId="7FD5E350"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3 539 070,20</w:t>
            </w:r>
          </w:p>
        </w:tc>
        <w:tc>
          <w:tcPr>
            <w:tcW w:w="546" w:type="pct"/>
            <w:tcBorders>
              <w:top w:val="nil"/>
              <w:left w:val="nil"/>
              <w:bottom w:val="single" w:sz="8" w:space="0" w:color="auto"/>
              <w:right w:val="single" w:sz="8" w:space="0" w:color="auto"/>
            </w:tcBorders>
            <w:shd w:val="clear" w:color="auto" w:fill="auto"/>
            <w:vAlign w:val="center"/>
            <w:hideMark/>
          </w:tcPr>
          <w:p w14:paraId="6F02A3D0" w14:textId="4A2A2F40"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2 568 163,57</w:t>
            </w:r>
          </w:p>
        </w:tc>
        <w:tc>
          <w:tcPr>
            <w:tcW w:w="507" w:type="pct"/>
            <w:tcBorders>
              <w:top w:val="nil"/>
              <w:left w:val="nil"/>
              <w:bottom w:val="single" w:sz="8" w:space="0" w:color="auto"/>
              <w:right w:val="single" w:sz="8" w:space="0" w:color="auto"/>
            </w:tcBorders>
            <w:shd w:val="clear" w:color="auto" w:fill="auto"/>
            <w:vAlign w:val="center"/>
            <w:hideMark/>
          </w:tcPr>
          <w:p w14:paraId="53534CF6" w14:textId="6E9EBA0B"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672 654,27</w:t>
            </w:r>
          </w:p>
        </w:tc>
        <w:tc>
          <w:tcPr>
            <w:tcW w:w="258" w:type="pct"/>
            <w:tcBorders>
              <w:top w:val="nil"/>
              <w:left w:val="nil"/>
              <w:bottom w:val="single" w:sz="8" w:space="0" w:color="auto"/>
              <w:right w:val="single" w:sz="8" w:space="0" w:color="auto"/>
            </w:tcBorders>
            <w:shd w:val="clear" w:color="auto" w:fill="auto"/>
            <w:vAlign w:val="center"/>
            <w:hideMark/>
          </w:tcPr>
          <w:p w14:paraId="3DBC5082"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16" w:type="pct"/>
            <w:tcBorders>
              <w:top w:val="nil"/>
              <w:left w:val="nil"/>
              <w:bottom w:val="single" w:sz="8" w:space="0" w:color="auto"/>
              <w:right w:val="single" w:sz="4" w:space="0" w:color="auto"/>
            </w:tcBorders>
            <w:shd w:val="clear" w:color="auto" w:fill="auto"/>
            <w:vAlign w:val="center"/>
            <w:hideMark/>
          </w:tcPr>
          <w:p w14:paraId="7C696E94"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41E6C" w14:textId="0FED8A87" w:rsidR="003503AA" w:rsidRPr="00665327" w:rsidRDefault="003503AA" w:rsidP="00665327">
            <w:pPr>
              <w:ind w:firstLine="0"/>
              <w:jc w:val="center"/>
              <w:rPr>
                <w:rFonts w:eastAsia="Times New Roman"/>
                <w:color w:val="000000"/>
                <w:sz w:val="14"/>
                <w:szCs w:val="14"/>
                <w:lang w:eastAsia="lt-LT"/>
              </w:rPr>
            </w:pPr>
            <w:r w:rsidRPr="00665327">
              <w:rPr>
                <w:sz w:val="14"/>
                <w:szCs w:val="14"/>
              </w:rPr>
              <w:t>8 847 842,96</w:t>
            </w:r>
          </w:p>
        </w:tc>
      </w:tr>
      <w:tr w:rsidR="003503AA" w:rsidRPr="00665327" w14:paraId="1CDAF35E" w14:textId="77777777" w:rsidTr="00AB50EF">
        <w:trPr>
          <w:trHeight w:val="165"/>
          <w:jc w:val="center"/>
        </w:trPr>
        <w:tc>
          <w:tcPr>
            <w:tcW w:w="256" w:type="pct"/>
            <w:tcBorders>
              <w:top w:val="nil"/>
              <w:left w:val="single" w:sz="8" w:space="0" w:color="auto"/>
              <w:bottom w:val="single" w:sz="8" w:space="0" w:color="auto"/>
              <w:right w:val="single" w:sz="8" w:space="0" w:color="auto"/>
            </w:tcBorders>
            <w:shd w:val="clear" w:color="auto" w:fill="auto"/>
            <w:vAlign w:val="center"/>
            <w:hideMark/>
          </w:tcPr>
          <w:p w14:paraId="571326A1"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4.</w:t>
            </w:r>
          </w:p>
        </w:tc>
        <w:tc>
          <w:tcPr>
            <w:tcW w:w="517" w:type="pct"/>
            <w:tcBorders>
              <w:top w:val="nil"/>
              <w:left w:val="nil"/>
              <w:bottom w:val="single" w:sz="8" w:space="0" w:color="auto"/>
              <w:right w:val="single" w:sz="8" w:space="0" w:color="auto"/>
            </w:tcBorders>
            <w:shd w:val="clear" w:color="auto" w:fill="auto"/>
            <w:vAlign w:val="center"/>
            <w:hideMark/>
          </w:tcPr>
          <w:p w14:paraId="14BDCA34"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Marijampolės</w:t>
            </w:r>
          </w:p>
        </w:tc>
        <w:tc>
          <w:tcPr>
            <w:tcW w:w="258" w:type="pct"/>
            <w:tcBorders>
              <w:top w:val="nil"/>
              <w:left w:val="nil"/>
              <w:bottom w:val="single" w:sz="8" w:space="0" w:color="auto"/>
              <w:right w:val="single" w:sz="8" w:space="0" w:color="auto"/>
            </w:tcBorders>
            <w:shd w:val="clear" w:color="auto" w:fill="auto"/>
            <w:vAlign w:val="center"/>
            <w:hideMark/>
          </w:tcPr>
          <w:p w14:paraId="5002ECF4"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1B493219"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507" w:type="pct"/>
            <w:tcBorders>
              <w:top w:val="nil"/>
              <w:left w:val="nil"/>
              <w:bottom w:val="single" w:sz="8" w:space="0" w:color="auto"/>
              <w:right w:val="single" w:sz="8" w:space="0" w:color="auto"/>
            </w:tcBorders>
            <w:shd w:val="clear" w:color="auto" w:fill="auto"/>
            <w:vAlign w:val="center"/>
            <w:hideMark/>
          </w:tcPr>
          <w:p w14:paraId="62139A4F" w14:textId="153CC7A2"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173 717,73</w:t>
            </w:r>
          </w:p>
        </w:tc>
        <w:tc>
          <w:tcPr>
            <w:tcW w:w="546" w:type="pct"/>
            <w:tcBorders>
              <w:top w:val="nil"/>
              <w:left w:val="nil"/>
              <w:bottom w:val="single" w:sz="8" w:space="0" w:color="auto"/>
              <w:right w:val="single" w:sz="8" w:space="0" w:color="auto"/>
            </w:tcBorders>
            <w:shd w:val="clear" w:color="auto" w:fill="auto"/>
            <w:vAlign w:val="center"/>
            <w:hideMark/>
          </w:tcPr>
          <w:p w14:paraId="2513AF81" w14:textId="58F1EFC1"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434 822,35</w:t>
            </w:r>
          </w:p>
        </w:tc>
        <w:tc>
          <w:tcPr>
            <w:tcW w:w="546" w:type="pct"/>
            <w:tcBorders>
              <w:top w:val="nil"/>
              <w:left w:val="nil"/>
              <w:bottom w:val="single" w:sz="8" w:space="0" w:color="auto"/>
              <w:right w:val="single" w:sz="8" w:space="0" w:color="auto"/>
            </w:tcBorders>
            <w:shd w:val="clear" w:color="auto" w:fill="auto"/>
            <w:vAlign w:val="center"/>
            <w:hideMark/>
          </w:tcPr>
          <w:p w14:paraId="7F40A36E" w14:textId="1FD71BDE"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1 681 288,63</w:t>
            </w:r>
          </w:p>
        </w:tc>
        <w:tc>
          <w:tcPr>
            <w:tcW w:w="546" w:type="pct"/>
            <w:tcBorders>
              <w:top w:val="nil"/>
              <w:left w:val="nil"/>
              <w:bottom w:val="single" w:sz="8" w:space="0" w:color="auto"/>
              <w:right w:val="single" w:sz="8" w:space="0" w:color="auto"/>
            </w:tcBorders>
            <w:shd w:val="clear" w:color="auto" w:fill="auto"/>
            <w:vAlign w:val="center"/>
            <w:hideMark/>
          </w:tcPr>
          <w:p w14:paraId="6DCA9C4F" w14:textId="6C465D22"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1 515 882,66</w:t>
            </w:r>
          </w:p>
        </w:tc>
        <w:tc>
          <w:tcPr>
            <w:tcW w:w="507" w:type="pct"/>
            <w:tcBorders>
              <w:top w:val="nil"/>
              <w:left w:val="nil"/>
              <w:bottom w:val="single" w:sz="8" w:space="0" w:color="auto"/>
              <w:right w:val="single" w:sz="8" w:space="0" w:color="auto"/>
            </w:tcBorders>
            <w:shd w:val="clear" w:color="auto" w:fill="auto"/>
            <w:vAlign w:val="center"/>
            <w:hideMark/>
          </w:tcPr>
          <w:p w14:paraId="10DB6B87"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4CB8D204"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16" w:type="pct"/>
            <w:tcBorders>
              <w:top w:val="nil"/>
              <w:left w:val="nil"/>
              <w:bottom w:val="single" w:sz="8" w:space="0" w:color="auto"/>
              <w:right w:val="single" w:sz="4" w:space="0" w:color="auto"/>
            </w:tcBorders>
            <w:shd w:val="clear" w:color="auto" w:fill="auto"/>
            <w:vAlign w:val="center"/>
            <w:hideMark/>
          </w:tcPr>
          <w:p w14:paraId="695DB13A"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4ECBD" w14:textId="32BFAE1B" w:rsidR="003503AA" w:rsidRPr="00665327" w:rsidRDefault="003503AA" w:rsidP="00665327">
            <w:pPr>
              <w:ind w:firstLine="0"/>
              <w:jc w:val="center"/>
              <w:rPr>
                <w:rFonts w:eastAsia="Times New Roman"/>
                <w:color w:val="000000"/>
                <w:sz w:val="14"/>
                <w:szCs w:val="14"/>
                <w:lang w:eastAsia="lt-LT"/>
              </w:rPr>
            </w:pPr>
            <w:r w:rsidRPr="00665327">
              <w:rPr>
                <w:sz w:val="14"/>
                <w:szCs w:val="14"/>
              </w:rPr>
              <w:t>3 805 711,37</w:t>
            </w:r>
          </w:p>
        </w:tc>
      </w:tr>
      <w:tr w:rsidR="003503AA" w:rsidRPr="00665327" w14:paraId="7B219887" w14:textId="77777777" w:rsidTr="00AB50EF">
        <w:trPr>
          <w:trHeight w:val="125"/>
          <w:jc w:val="center"/>
        </w:trPr>
        <w:tc>
          <w:tcPr>
            <w:tcW w:w="256" w:type="pct"/>
            <w:tcBorders>
              <w:top w:val="nil"/>
              <w:left w:val="single" w:sz="8" w:space="0" w:color="auto"/>
              <w:bottom w:val="single" w:sz="8" w:space="0" w:color="auto"/>
              <w:right w:val="single" w:sz="8" w:space="0" w:color="auto"/>
            </w:tcBorders>
            <w:shd w:val="clear" w:color="auto" w:fill="auto"/>
            <w:vAlign w:val="center"/>
            <w:hideMark/>
          </w:tcPr>
          <w:p w14:paraId="16B7156C"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5.</w:t>
            </w:r>
          </w:p>
        </w:tc>
        <w:tc>
          <w:tcPr>
            <w:tcW w:w="517" w:type="pct"/>
            <w:tcBorders>
              <w:top w:val="nil"/>
              <w:left w:val="nil"/>
              <w:bottom w:val="single" w:sz="8" w:space="0" w:color="auto"/>
              <w:right w:val="single" w:sz="8" w:space="0" w:color="auto"/>
            </w:tcBorders>
            <w:shd w:val="clear" w:color="auto" w:fill="auto"/>
            <w:vAlign w:val="center"/>
            <w:hideMark/>
          </w:tcPr>
          <w:p w14:paraId="08BD9386"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Panevėžio</w:t>
            </w:r>
          </w:p>
        </w:tc>
        <w:tc>
          <w:tcPr>
            <w:tcW w:w="258" w:type="pct"/>
            <w:tcBorders>
              <w:top w:val="nil"/>
              <w:left w:val="nil"/>
              <w:bottom w:val="single" w:sz="8" w:space="0" w:color="auto"/>
              <w:right w:val="single" w:sz="8" w:space="0" w:color="auto"/>
            </w:tcBorders>
            <w:shd w:val="clear" w:color="auto" w:fill="auto"/>
            <w:vAlign w:val="center"/>
            <w:hideMark/>
          </w:tcPr>
          <w:p w14:paraId="6BD13380"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53B19BB4"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507" w:type="pct"/>
            <w:tcBorders>
              <w:top w:val="nil"/>
              <w:left w:val="nil"/>
              <w:bottom w:val="single" w:sz="8" w:space="0" w:color="auto"/>
              <w:right w:val="single" w:sz="8" w:space="0" w:color="auto"/>
            </w:tcBorders>
            <w:shd w:val="clear" w:color="auto" w:fill="auto"/>
            <w:vAlign w:val="center"/>
            <w:hideMark/>
          </w:tcPr>
          <w:p w14:paraId="5FAF18F0" w14:textId="7D5AEA3D"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261 377,93</w:t>
            </w:r>
          </w:p>
        </w:tc>
        <w:tc>
          <w:tcPr>
            <w:tcW w:w="546" w:type="pct"/>
            <w:tcBorders>
              <w:top w:val="nil"/>
              <w:left w:val="nil"/>
              <w:bottom w:val="single" w:sz="8" w:space="0" w:color="auto"/>
              <w:right w:val="single" w:sz="8" w:space="0" w:color="auto"/>
            </w:tcBorders>
            <w:shd w:val="clear" w:color="auto" w:fill="auto"/>
            <w:vAlign w:val="center"/>
            <w:hideMark/>
          </w:tcPr>
          <w:p w14:paraId="5B5C9324" w14:textId="0D288AA8"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1 980 874,22</w:t>
            </w:r>
          </w:p>
        </w:tc>
        <w:tc>
          <w:tcPr>
            <w:tcW w:w="546" w:type="pct"/>
            <w:tcBorders>
              <w:top w:val="nil"/>
              <w:left w:val="nil"/>
              <w:bottom w:val="single" w:sz="8" w:space="0" w:color="auto"/>
              <w:right w:val="single" w:sz="8" w:space="0" w:color="auto"/>
            </w:tcBorders>
            <w:shd w:val="clear" w:color="auto" w:fill="auto"/>
            <w:vAlign w:val="center"/>
            <w:hideMark/>
          </w:tcPr>
          <w:p w14:paraId="0985B1C2" w14:textId="36A9691A"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1 184 094,44</w:t>
            </w:r>
          </w:p>
        </w:tc>
        <w:tc>
          <w:tcPr>
            <w:tcW w:w="546" w:type="pct"/>
            <w:tcBorders>
              <w:top w:val="nil"/>
              <w:left w:val="nil"/>
              <w:bottom w:val="single" w:sz="8" w:space="0" w:color="auto"/>
              <w:right w:val="single" w:sz="8" w:space="0" w:color="auto"/>
            </w:tcBorders>
            <w:shd w:val="clear" w:color="auto" w:fill="auto"/>
            <w:vAlign w:val="center"/>
            <w:hideMark/>
          </w:tcPr>
          <w:p w14:paraId="6901259B" w14:textId="3A01C656"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1 344 752,01</w:t>
            </w:r>
          </w:p>
        </w:tc>
        <w:tc>
          <w:tcPr>
            <w:tcW w:w="507" w:type="pct"/>
            <w:tcBorders>
              <w:top w:val="nil"/>
              <w:left w:val="nil"/>
              <w:bottom w:val="single" w:sz="8" w:space="0" w:color="auto"/>
              <w:right w:val="single" w:sz="8" w:space="0" w:color="auto"/>
            </w:tcBorders>
            <w:shd w:val="clear" w:color="auto" w:fill="auto"/>
            <w:vAlign w:val="center"/>
            <w:hideMark/>
          </w:tcPr>
          <w:p w14:paraId="6C0CAC1C" w14:textId="3D2CA290"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479 008,05</w:t>
            </w:r>
          </w:p>
        </w:tc>
        <w:tc>
          <w:tcPr>
            <w:tcW w:w="258" w:type="pct"/>
            <w:tcBorders>
              <w:top w:val="nil"/>
              <w:left w:val="nil"/>
              <w:bottom w:val="single" w:sz="8" w:space="0" w:color="auto"/>
              <w:right w:val="single" w:sz="8" w:space="0" w:color="auto"/>
            </w:tcBorders>
            <w:shd w:val="clear" w:color="auto" w:fill="auto"/>
            <w:vAlign w:val="center"/>
            <w:hideMark/>
          </w:tcPr>
          <w:p w14:paraId="3D33913A"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16" w:type="pct"/>
            <w:tcBorders>
              <w:top w:val="nil"/>
              <w:left w:val="nil"/>
              <w:bottom w:val="single" w:sz="8" w:space="0" w:color="auto"/>
              <w:right w:val="single" w:sz="4" w:space="0" w:color="auto"/>
            </w:tcBorders>
            <w:shd w:val="clear" w:color="auto" w:fill="auto"/>
            <w:vAlign w:val="center"/>
            <w:hideMark/>
          </w:tcPr>
          <w:p w14:paraId="7E573D00"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C2E85" w14:textId="1F568B53" w:rsidR="003503AA" w:rsidRPr="00665327" w:rsidRDefault="003503AA" w:rsidP="00665327">
            <w:pPr>
              <w:ind w:firstLine="0"/>
              <w:jc w:val="center"/>
              <w:rPr>
                <w:rFonts w:eastAsia="Times New Roman"/>
                <w:color w:val="000000"/>
                <w:sz w:val="14"/>
                <w:szCs w:val="14"/>
                <w:lang w:eastAsia="lt-LT"/>
              </w:rPr>
            </w:pPr>
            <w:r w:rsidRPr="00665327">
              <w:rPr>
                <w:sz w:val="14"/>
                <w:szCs w:val="14"/>
              </w:rPr>
              <w:t>5 250 106,65</w:t>
            </w:r>
          </w:p>
        </w:tc>
      </w:tr>
      <w:tr w:rsidR="003503AA" w:rsidRPr="00665327" w14:paraId="12E66627" w14:textId="77777777" w:rsidTr="00AB50EF">
        <w:trPr>
          <w:trHeight w:val="85"/>
          <w:jc w:val="center"/>
        </w:trPr>
        <w:tc>
          <w:tcPr>
            <w:tcW w:w="256" w:type="pct"/>
            <w:tcBorders>
              <w:top w:val="nil"/>
              <w:left w:val="single" w:sz="8" w:space="0" w:color="auto"/>
              <w:bottom w:val="single" w:sz="8" w:space="0" w:color="auto"/>
              <w:right w:val="single" w:sz="8" w:space="0" w:color="auto"/>
            </w:tcBorders>
            <w:shd w:val="clear" w:color="auto" w:fill="auto"/>
            <w:vAlign w:val="center"/>
            <w:hideMark/>
          </w:tcPr>
          <w:p w14:paraId="52E568C1"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6.</w:t>
            </w:r>
          </w:p>
        </w:tc>
        <w:tc>
          <w:tcPr>
            <w:tcW w:w="517" w:type="pct"/>
            <w:tcBorders>
              <w:top w:val="nil"/>
              <w:left w:val="nil"/>
              <w:bottom w:val="single" w:sz="8" w:space="0" w:color="auto"/>
              <w:right w:val="single" w:sz="8" w:space="0" w:color="auto"/>
            </w:tcBorders>
            <w:shd w:val="clear" w:color="auto" w:fill="auto"/>
            <w:vAlign w:val="center"/>
            <w:hideMark/>
          </w:tcPr>
          <w:p w14:paraId="45F09BBD"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Šiaulių</w:t>
            </w:r>
          </w:p>
        </w:tc>
        <w:tc>
          <w:tcPr>
            <w:tcW w:w="258" w:type="pct"/>
            <w:tcBorders>
              <w:top w:val="nil"/>
              <w:left w:val="nil"/>
              <w:bottom w:val="single" w:sz="8" w:space="0" w:color="auto"/>
              <w:right w:val="single" w:sz="8" w:space="0" w:color="auto"/>
            </w:tcBorders>
            <w:shd w:val="clear" w:color="auto" w:fill="auto"/>
            <w:vAlign w:val="center"/>
            <w:hideMark/>
          </w:tcPr>
          <w:p w14:paraId="3A938384"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48294155"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507" w:type="pct"/>
            <w:tcBorders>
              <w:top w:val="nil"/>
              <w:left w:val="nil"/>
              <w:bottom w:val="single" w:sz="8" w:space="0" w:color="auto"/>
              <w:right w:val="single" w:sz="8" w:space="0" w:color="auto"/>
            </w:tcBorders>
            <w:shd w:val="clear" w:color="auto" w:fill="auto"/>
            <w:vAlign w:val="center"/>
          </w:tcPr>
          <w:p w14:paraId="71BC46AC" w14:textId="20FBDFE8" w:rsidR="003503AA" w:rsidRPr="00665327" w:rsidRDefault="003503AA" w:rsidP="00665327">
            <w:pPr>
              <w:ind w:firstLine="0"/>
              <w:jc w:val="center"/>
              <w:rPr>
                <w:rFonts w:eastAsia="Times New Roman"/>
                <w:color w:val="000000"/>
                <w:sz w:val="14"/>
                <w:szCs w:val="14"/>
                <w:lang w:eastAsia="lt-LT"/>
              </w:rPr>
            </w:pPr>
          </w:p>
        </w:tc>
        <w:tc>
          <w:tcPr>
            <w:tcW w:w="546" w:type="pct"/>
            <w:tcBorders>
              <w:top w:val="nil"/>
              <w:left w:val="nil"/>
              <w:bottom w:val="single" w:sz="8" w:space="0" w:color="auto"/>
              <w:right w:val="single" w:sz="8" w:space="0" w:color="auto"/>
            </w:tcBorders>
            <w:shd w:val="clear" w:color="auto" w:fill="auto"/>
            <w:vAlign w:val="center"/>
            <w:hideMark/>
          </w:tcPr>
          <w:p w14:paraId="5EF02ACB" w14:textId="45B9EE05"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2 033 389,61</w:t>
            </w:r>
          </w:p>
        </w:tc>
        <w:tc>
          <w:tcPr>
            <w:tcW w:w="546" w:type="pct"/>
            <w:tcBorders>
              <w:top w:val="nil"/>
              <w:left w:val="nil"/>
              <w:bottom w:val="single" w:sz="8" w:space="0" w:color="auto"/>
              <w:right w:val="single" w:sz="8" w:space="0" w:color="auto"/>
            </w:tcBorders>
            <w:shd w:val="clear" w:color="auto" w:fill="auto"/>
            <w:vAlign w:val="center"/>
            <w:hideMark/>
          </w:tcPr>
          <w:p w14:paraId="3EA6A6C1" w14:textId="41BE6EC5"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2 746 448,78</w:t>
            </w:r>
          </w:p>
        </w:tc>
        <w:tc>
          <w:tcPr>
            <w:tcW w:w="546" w:type="pct"/>
            <w:tcBorders>
              <w:top w:val="nil"/>
              <w:left w:val="nil"/>
              <w:bottom w:val="single" w:sz="8" w:space="0" w:color="auto"/>
              <w:right w:val="single" w:sz="8" w:space="0" w:color="auto"/>
            </w:tcBorders>
            <w:shd w:val="clear" w:color="auto" w:fill="auto"/>
            <w:vAlign w:val="center"/>
            <w:hideMark/>
          </w:tcPr>
          <w:p w14:paraId="1A58215E" w14:textId="67C3876F"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1 595 697,24</w:t>
            </w:r>
          </w:p>
        </w:tc>
        <w:tc>
          <w:tcPr>
            <w:tcW w:w="507" w:type="pct"/>
            <w:tcBorders>
              <w:top w:val="nil"/>
              <w:left w:val="nil"/>
              <w:bottom w:val="single" w:sz="8" w:space="0" w:color="auto"/>
              <w:right w:val="single" w:sz="8" w:space="0" w:color="auto"/>
            </w:tcBorders>
            <w:shd w:val="clear" w:color="auto" w:fill="auto"/>
            <w:vAlign w:val="center"/>
            <w:hideMark/>
          </w:tcPr>
          <w:p w14:paraId="4204D22A" w14:textId="5C54D3C2"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595 697,24</w:t>
            </w:r>
          </w:p>
        </w:tc>
        <w:tc>
          <w:tcPr>
            <w:tcW w:w="258" w:type="pct"/>
            <w:tcBorders>
              <w:top w:val="nil"/>
              <w:left w:val="nil"/>
              <w:bottom w:val="single" w:sz="8" w:space="0" w:color="auto"/>
              <w:right w:val="single" w:sz="8" w:space="0" w:color="auto"/>
            </w:tcBorders>
            <w:shd w:val="clear" w:color="auto" w:fill="auto"/>
            <w:vAlign w:val="center"/>
            <w:hideMark/>
          </w:tcPr>
          <w:p w14:paraId="4DFF65E1"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16" w:type="pct"/>
            <w:tcBorders>
              <w:top w:val="nil"/>
              <w:left w:val="nil"/>
              <w:bottom w:val="single" w:sz="8" w:space="0" w:color="auto"/>
              <w:right w:val="single" w:sz="4" w:space="0" w:color="auto"/>
            </w:tcBorders>
            <w:shd w:val="clear" w:color="auto" w:fill="auto"/>
            <w:vAlign w:val="center"/>
            <w:hideMark/>
          </w:tcPr>
          <w:p w14:paraId="59F453A9"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A5BF4" w14:textId="6669255C" w:rsidR="003503AA" w:rsidRPr="00665327" w:rsidRDefault="003503AA" w:rsidP="00665327">
            <w:pPr>
              <w:ind w:firstLine="0"/>
              <w:jc w:val="center"/>
              <w:rPr>
                <w:rFonts w:eastAsia="Times New Roman"/>
                <w:color w:val="000000"/>
                <w:sz w:val="14"/>
                <w:szCs w:val="14"/>
                <w:lang w:eastAsia="lt-LT"/>
              </w:rPr>
            </w:pPr>
            <w:r w:rsidRPr="00665327">
              <w:rPr>
                <w:sz w:val="14"/>
                <w:szCs w:val="14"/>
              </w:rPr>
              <w:t>6 971 232,87</w:t>
            </w:r>
          </w:p>
        </w:tc>
      </w:tr>
      <w:tr w:rsidR="003503AA" w:rsidRPr="00665327" w14:paraId="62F9C5E2" w14:textId="77777777" w:rsidTr="00AB50EF">
        <w:trPr>
          <w:trHeight w:val="187"/>
          <w:jc w:val="center"/>
        </w:trPr>
        <w:tc>
          <w:tcPr>
            <w:tcW w:w="256" w:type="pct"/>
            <w:tcBorders>
              <w:top w:val="nil"/>
              <w:left w:val="single" w:sz="8" w:space="0" w:color="auto"/>
              <w:bottom w:val="single" w:sz="8" w:space="0" w:color="auto"/>
              <w:right w:val="single" w:sz="8" w:space="0" w:color="auto"/>
            </w:tcBorders>
            <w:shd w:val="clear" w:color="auto" w:fill="auto"/>
            <w:vAlign w:val="center"/>
            <w:hideMark/>
          </w:tcPr>
          <w:p w14:paraId="2BE996B9"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7.</w:t>
            </w:r>
          </w:p>
        </w:tc>
        <w:tc>
          <w:tcPr>
            <w:tcW w:w="517" w:type="pct"/>
            <w:tcBorders>
              <w:top w:val="nil"/>
              <w:left w:val="nil"/>
              <w:bottom w:val="single" w:sz="8" w:space="0" w:color="auto"/>
              <w:right w:val="single" w:sz="8" w:space="0" w:color="auto"/>
            </w:tcBorders>
            <w:shd w:val="clear" w:color="auto" w:fill="auto"/>
            <w:vAlign w:val="center"/>
            <w:hideMark/>
          </w:tcPr>
          <w:p w14:paraId="3B4805A8"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Tauragės</w:t>
            </w:r>
          </w:p>
        </w:tc>
        <w:tc>
          <w:tcPr>
            <w:tcW w:w="258" w:type="pct"/>
            <w:tcBorders>
              <w:top w:val="nil"/>
              <w:left w:val="nil"/>
              <w:bottom w:val="single" w:sz="8" w:space="0" w:color="auto"/>
              <w:right w:val="single" w:sz="8" w:space="0" w:color="auto"/>
            </w:tcBorders>
            <w:shd w:val="clear" w:color="auto" w:fill="auto"/>
            <w:vAlign w:val="center"/>
            <w:hideMark/>
          </w:tcPr>
          <w:p w14:paraId="550DDEB0"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1024EBEB"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507" w:type="pct"/>
            <w:tcBorders>
              <w:top w:val="nil"/>
              <w:left w:val="nil"/>
              <w:bottom w:val="single" w:sz="8" w:space="0" w:color="auto"/>
              <w:right w:val="single" w:sz="8" w:space="0" w:color="auto"/>
            </w:tcBorders>
            <w:shd w:val="clear" w:color="auto" w:fill="auto"/>
            <w:vAlign w:val="center"/>
            <w:hideMark/>
          </w:tcPr>
          <w:p w14:paraId="737B5203" w14:textId="5C98EFD8"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27 200,00</w:t>
            </w:r>
          </w:p>
        </w:tc>
        <w:tc>
          <w:tcPr>
            <w:tcW w:w="546" w:type="pct"/>
            <w:tcBorders>
              <w:top w:val="nil"/>
              <w:left w:val="nil"/>
              <w:bottom w:val="single" w:sz="8" w:space="0" w:color="auto"/>
              <w:right w:val="single" w:sz="8" w:space="0" w:color="auto"/>
            </w:tcBorders>
            <w:shd w:val="clear" w:color="auto" w:fill="auto"/>
            <w:vAlign w:val="center"/>
            <w:hideMark/>
          </w:tcPr>
          <w:p w14:paraId="5D062D68" w14:textId="4D0916D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1 091 868,15</w:t>
            </w:r>
          </w:p>
        </w:tc>
        <w:tc>
          <w:tcPr>
            <w:tcW w:w="546" w:type="pct"/>
            <w:tcBorders>
              <w:top w:val="nil"/>
              <w:left w:val="nil"/>
              <w:bottom w:val="single" w:sz="8" w:space="0" w:color="auto"/>
              <w:right w:val="single" w:sz="8" w:space="0" w:color="auto"/>
            </w:tcBorders>
            <w:shd w:val="clear" w:color="auto" w:fill="auto"/>
            <w:vAlign w:val="center"/>
            <w:hideMark/>
          </w:tcPr>
          <w:p w14:paraId="5108D369" w14:textId="61DFA23D"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871 672,65</w:t>
            </w:r>
          </w:p>
        </w:tc>
        <w:tc>
          <w:tcPr>
            <w:tcW w:w="546" w:type="pct"/>
            <w:tcBorders>
              <w:top w:val="nil"/>
              <w:left w:val="nil"/>
              <w:bottom w:val="single" w:sz="8" w:space="0" w:color="auto"/>
              <w:right w:val="single" w:sz="8" w:space="0" w:color="auto"/>
            </w:tcBorders>
            <w:shd w:val="clear" w:color="auto" w:fill="auto"/>
            <w:vAlign w:val="center"/>
            <w:hideMark/>
          </w:tcPr>
          <w:p w14:paraId="5AA33ACF" w14:textId="11B5F43D"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389 476,82</w:t>
            </w:r>
          </w:p>
        </w:tc>
        <w:tc>
          <w:tcPr>
            <w:tcW w:w="507" w:type="pct"/>
            <w:tcBorders>
              <w:top w:val="nil"/>
              <w:left w:val="nil"/>
              <w:bottom w:val="single" w:sz="8" w:space="0" w:color="auto"/>
              <w:right w:val="single" w:sz="8" w:space="0" w:color="auto"/>
            </w:tcBorders>
            <w:shd w:val="clear" w:color="auto" w:fill="auto"/>
            <w:vAlign w:val="center"/>
            <w:hideMark/>
          </w:tcPr>
          <w:p w14:paraId="431404F8"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720F7BE7"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16" w:type="pct"/>
            <w:tcBorders>
              <w:top w:val="nil"/>
              <w:left w:val="nil"/>
              <w:bottom w:val="single" w:sz="8" w:space="0" w:color="auto"/>
              <w:right w:val="single" w:sz="4" w:space="0" w:color="auto"/>
            </w:tcBorders>
            <w:shd w:val="clear" w:color="auto" w:fill="auto"/>
            <w:vAlign w:val="center"/>
            <w:hideMark/>
          </w:tcPr>
          <w:p w14:paraId="571136A4"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A16CE" w14:textId="10362D94" w:rsidR="003503AA" w:rsidRPr="00665327" w:rsidRDefault="003503AA" w:rsidP="00665327">
            <w:pPr>
              <w:ind w:firstLine="0"/>
              <w:jc w:val="center"/>
              <w:rPr>
                <w:rFonts w:eastAsia="Times New Roman"/>
                <w:color w:val="000000"/>
                <w:sz w:val="14"/>
                <w:szCs w:val="14"/>
                <w:lang w:eastAsia="lt-LT"/>
              </w:rPr>
            </w:pPr>
            <w:r w:rsidRPr="00665327">
              <w:rPr>
                <w:sz w:val="14"/>
                <w:szCs w:val="14"/>
              </w:rPr>
              <w:t>2 380 217,62</w:t>
            </w:r>
          </w:p>
        </w:tc>
      </w:tr>
      <w:tr w:rsidR="003503AA" w:rsidRPr="00665327" w14:paraId="5B5B06F2" w14:textId="77777777" w:rsidTr="00AB50EF">
        <w:trPr>
          <w:trHeight w:val="119"/>
          <w:jc w:val="center"/>
        </w:trPr>
        <w:tc>
          <w:tcPr>
            <w:tcW w:w="256" w:type="pct"/>
            <w:tcBorders>
              <w:top w:val="nil"/>
              <w:left w:val="single" w:sz="8" w:space="0" w:color="auto"/>
              <w:bottom w:val="single" w:sz="8" w:space="0" w:color="auto"/>
              <w:right w:val="single" w:sz="8" w:space="0" w:color="auto"/>
            </w:tcBorders>
            <w:shd w:val="clear" w:color="auto" w:fill="auto"/>
            <w:vAlign w:val="center"/>
            <w:hideMark/>
          </w:tcPr>
          <w:p w14:paraId="23296245"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8.</w:t>
            </w:r>
          </w:p>
        </w:tc>
        <w:tc>
          <w:tcPr>
            <w:tcW w:w="517" w:type="pct"/>
            <w:tcBorders>
              <w:top w:val="nil"/>
              <w:left w:val="nil"/>
              <w:bottom w:val="single" w:sz="8" w:space="0" w:color="auto"/>
              <w:right w:val="single" w:sz="8" w:space="0" w:color="auto"/>
            </w:tcBorders>
            <w:shd w:val="clear" w:color="auto" w:fill="auto"/>
            <w:vAlign w:val="center"/>
            <w:hideMark/>
          </w:tcPr>
          <w:p w14:paraId="05ABAB84"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Telšių</w:t>
            </w:r>
          </w:p>
        </w:tc>
        <w:tc>
          <w:tcPr>
            <w:tcW w:w="258" w:type="pct"/>
            <w:tcBorders>
              <w:top w:val="nil"/>
              <w:left w:val="nil"/>
              <w:bottom w:val="single" w:sz="8" w:space="0" w:color="auto"/>
              <w:right w:val="single" w:sz="8" w:space="0" w:color="auto"/>
            </w:tcBorders>
            <w:shd w:val="clear" w:color="auto" w:fill="auto"/>
            <w:vAlign w:val="center"/>
            <w:hideMark/>
          </w:tcPr>
          <w:p w14:paraId="25DF8E24"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0C5CD4D8"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507" w:type="pct"/>
            <w:tcBorders>
              <w:top w:val="nil"/>
              <w:left w:val="nil"/>
              <w:bottom w:val="single" w:sz="8" w:space="0" w:color="auto"/>
              <w:right w:val="single" w:sz="8" w:space="0" w:color="auto"/>
            </w:tcBorders>
            <w:shd w:val="clear" w:color="auto" w:fill="auto"/>
            <w:vAlign w:val="center"/>
            <w:hideMark/>
          </w:tcPr>
          <w:p w14:paraId="605E2D2C" w14:textId="267AD7D1"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2 720,00</w:t>
            </w:r>
          </w:p>
        </w:tc>
        <w:tc>
          <w:tcPr>
            <w:tcW w:w="546" w:type="pct"/>
            <w:tcBorders>
              <w:top w:val="nil"/>
              <w:left w:val="nil"/>
              <w:bottom w:val="single" w:sz="8" w:space="0" w:color="auto"/>
              <w:right w:val="single" w:sz="8" w:space="0" w:color="auto"/>
            </w:tcBorders>
            <w:shd w:val="clear" w:color="auto" w:fill="auto"/>
            <w:vAlign w:val="center"/>
            <w:hideMark/>
          </w:tcPr>
          <w:p w14:paraId="17F7CE7F" w14:textId="4684E7F0"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592 692,22 </w:t>
            </w:r>
          </w:p>
        </w:tc>
        <w:tc>
          <w:tcPr>
            <w:tcW w:w="546" w:type="pct"/>
            <w:tcBorders>
              <w:top w:val="nil"/>
              <w:left w:val="nil"/>
              <w:bottom w:val="single" w:sz="8" w:space="0" w:color="auto"/>
              <w:right w:val="single" w:sz="8" w:space="0" w:color="auto"/>
            </w:tcBorders>
            <w:shd w:val="clear" w:color="auto" w:fill="auto"/>
            <w:vAlign w:val="center"/>
            <w:hideMark/>
          </w:tcPr>
          <w:p w14:paraId="18B9ABFD" w14:textId="06D3CE86"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1 470 683,25</w:t>
            </w:r>
          </w:p>
        </w:tc>
        <w:tc>
          <w:tcPr>
            <w:tcW w:w="546" w:type="pct"/>
            <w:tcBorders>
              <w:top w:val="nil"/>
              <w:left w:val="nil"/>
              <w:bottom w:val="single" w:sz="8" w:space="0" w:color="auto"/>
              <w:right w:val="single" w:sz="8" w:space="0" w:color="auto"/>
            </w:tcBorders>
            <w:shd w:val="clear" w:color="auto" w:fill="auto"/>
            <w:vAlign w:val="center"/>
            <w:hideMark/>
          </w:tcPr>
          <w:p w14:paraId="2607D830" w14:textId="2A70FEF4"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1 066 768,83 </w:t>
            </w:r>
          </w:p>
        </w:tc>
        <w:tc>
          <w:tcPr>
            <w:tcW w:w="507" w:type="pct"/>
            <w:tcBorders>
              <w:top w:val="nil"/>
              <w:left w:val="nil"/>
              <w:bottom w:val="single" w:sz="8" w:space="0" w:color="auto"/>
              <w:right w:val="single" w:sz="8" w:space="0" w:color="auto"/>
            </w:tcBorders>
            <w:shd w:val="clear" w:color="auto" w:fill="auto"/>
            <w:vAlign w:val="center"/>
            <w:hideMark/>
          </w:tcPr>
          <w:p w14:paraId="15FD63A9" w14:textId="7A355FEB"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267 075,30 </w:t>
            </w:r>
          </w:p>
        </w:tc>
        <w:tc>
          <w:tcPr>
            <w:tcW w:w="258" w:type="pct"/>
            <w:tcBorders>
              <w:top w:val="nil"/>
              <w:left w:val="nil"/>
              <w:bottom w:val="single" w:sz="8" w:space="0" w:color="auto"/>
              <w:right w:val="single" w:sz="8" w:space="0" w:color="auto"/>
            </w:tcBorders>
            <w:shd w:val="clear" w:color="auto" w:fill="auto"/>
            <w:vAlign w:val="center"/>
            <w:hideMark/>
          </w:tcPr>
          <w:p w14:paraId="34E5030B"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16" w:type="pct"/>
            <w:tcBorders>
              <w:top w:val="nil"/>
              <w:left w:val="nil"/>
              <w:bottom w:val="single" w:sz="8" w:space="0" w:color="auto"/>
              <w:right w:val="single" w:sz="4" w:space="0" w:color="auto"/>
            </w:tcBorders>
            <w:shd w:val="clear" w:color="auto" w:fill="auto"/>
            <w:vAlign w:val="center"/>
            <w:hideMark/>
          </w:tcPr>
          <w:p w14:paraId="50B27CC2"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0E6B" w14:textId="717427FC" w:rsidR="003503AA" w:rsidRPr="00665327" w:rsidRDefault="003503AA" w:rsidP="00665327">
            <w:pPr>
              <w:ind w:firstLine="0"/>
              <w:jc w:val="center"/>
              <w:rPr>
                <w:rFonts w:eastAsia="Times New Roman"/>
                <w:color w:val="000000"/>
                <w:sz w:val="14"/>
                <w:szCs w:val="14"/>
                <w:lang w:eastAsia="lt-LT"/>
              </w:rPr>
            </w:pPr>
            <w:r w:rsidRPr="00665327">
              <w:rPr>
                <w:sz w:val="14"/>
                <w:szCs w:val="14"/>
              </w:rPr>
              <w:t>3 399 939,60</w:t>
            </w:r>
          </w:p>
        </w:tc>
      </w:tr>
      <w:tr w:rsidR="003503AA" w:rsidRPr="00665327" w14:paraId="14FD279E" w14:textId="77777777" w:rsidTr="00AB50EF">
        <w:trPr>
          <w:trHeight w:val="93"/>
          <w:jc w:val="center"/>
        </w:trPr>
        <w:tc>
          <w:tcPr>
            <w:tcW w:w="256" w:type="pct"/>
            <w:tcBorders>
              <w:top w:val="nil"/>
              <w:left w:val="single" w:sz="8" w:space="0" w:color="auto"/>
              <w:bottom w:val="single" w:sz="8" w:space="0" w:color="auto"/>
              <w:right w:val="single" w:sz="8" w:space="0" w:color="auto"/>
            </w:tcBorders>
            <w:shd w:val="clear" w:color="auto" w:fill="auto"/>
            <w:vAlign w:val="center"/>
            <w:hideMark/>
          </w:tcPr>
          <w:p w14:paraId="4E265737"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9.</w:t>
            </w:r>
          </w:p>
        </w:tc>
        <w:tc>
          <w:tcPr>
            <w:tcW w:w="517" w:type="pct"/>
            <w:tcBorders>
              <w:top w:val="nil"/>
              <w:left w:val="nil"/>
              <w:bottom w:val="single" w:sz="8" w:space="0" w:color="auto"/>
              <w:right w:val="single" w:sz="8" w:space="0" w:color="auto"/>
            </w:tcBorders>
            <w:shd w:val="clear" w:color="auto" w:fill="auto"/>
            <w:vAlign w:val="center"/>
            <w:hideMark/>
          </w:tcPr>
          <w:p w14:paraId="2FECC900"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Utenos</w:t>
            </w:r>
          </w:p>
        </w:tc>
        <w:tc>
          <w:tcPr>
            <w:tcW w:w="258" w:type="pct"/>
            <w:tcBorders>
              <w:top w:val="nil"/>
              <w:left w:val="nil"/>
              <w:bottom w:val="single" w:sz="8" w:space="0" w:color="auto"/>
              <w:right w:val="single" w:sz="8" w:space="0" w:color="auto"/>
            </w:tcBorders>
            <w:shd w:val="clear" w:color="auto" w:fill="auto"/>
            <w:vAlign w:val="center"/>
            <w:hideMark/>
          </w:tcPr>
          <w:p w14:paraId="29E7CDAF"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3CCA6D65"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507" w:type="pct"/>
            <w:tcBorders>
              <w:top w:val="nil"/>
              <w:left w:val="nil"/>
              <w:bottom w:val="single" w:sz="8" w:space="0" w:color="auto"/>
              <w:right w:val="single" w:sz="8" w:space="0" w:color="auto"/>
            </w:tcBorders>
            <w:shd w:val="clear" w:color="auto" w:fill="auto"/>
            <w:vAlign w:val="center"/>
            <w:hideMark/>
          </w:tcPr>
          <w:p w14:paraId="3CD385B9" w14:textId="56A65751"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68 843,12</w:t>
            </w:r>
          </w:p>
        </w:tc>
        <w:tc>
          <w:tcPr>
            <w:tcW w:w="546" w:type="pct"/>
            <w:tcBorders>
              <w:top w:val="nil"/>
              <w:left w:val="nil"/>
              <w:bottom w:val="single" w:sz="8" w:space="0" w:color="auto"/>
              <w:right w:val="single" w:sz="8" w:space="0" w:color="auto"/>
            </w:tcBorders>
            <w:shd w:val="clear" w:color="auto" w:fill="auto"/>
            <w:vAlign w:val="center"/>
            <w:hideMark/>
          </w:tcPr>
          <w:p w14:paraId="19BDCF5E" w14:textId="73D7FA0A"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1 540 776,94</w:t>
            </w:r>
          </w:p>
        </w:tc>
        <w:tc>
          <w:tcPr>
            <w:tcW w:w="546" w:type="pct"/>
            <w:tcBorders>
              <w:top w:val="nil"/>
              <w:left w:val="nil"/>
              <w:bottom w:val="single" w:sz="8" w:space="0" w:color="auto"/>
              <w:right w:val="single" w:sz="8" w:space="0" w:color="auto"/>
            </w:tcBorders>
            <w:shd w:val="clear" w:color="auto" w:fill="auto"/>
            <w:vAlign w:val="center"/>
            <w:hideMark/>
          </w:tcPr>
          <w:p w14:paraId="21C915BA" w14:textId="0EC34138"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799 433,76 </w:t>
            </w:r>
          </w:p>
        </w:tc>
        <w:tc>
          <w:tcPr>
            <w:tcW w:w="546" w:type="pct"/>
            <w:tcBorders>
              <w:top w:val="nil"/>
              <w:left w:val="nil"/>
              <w:bottom w:val="single" w:sz="8" w:space="0" w:color="auto"/>
              <w:right w:val="single" w:sz="8" w:space="0" w:color="auto"/>
            </w:tcBorders>
            <w:shd w:val="clear" w:color="auto" w:fill="auto"/>
            <w:vAlign w:val="center"/>
            <w:hideMark/>
          </w:tcPr>
          <w:p w14:paraId="3A534C79" w14:textId="2D7696E9"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311 533,31 </w:t>
            </w:r>
          </w:p>
        </w:tc>
        <w:tc>
          <w:tcPr>
            <w:tcW w:w="507" w:type="pct"/>
            <w:tcBorders>
              <w:top w:val="nil"/>
              <w:left w:val="nil"/>
              <w:bottom w:val="single" w:sz="8" w:space="0" w:color="auto"/>
              <w:right w:val="single" w:sz="8" w:space="0" w:color="auto"/>
            </w:tcBorders>
            <w:shd w:val="clear" w:color="auto" w:fill="auto"/>
            <w:vAlign w:val="center"/>
            <w:hideMark/>
          </w:tcPr>
          <w:p w14:paraId="28A997DF" w14:textId="77EBFC98"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111 533,31 </w:t>
            </w:r>
          </w:p>
        </w:tc>
        <w:tc>
          <w:tcPr>
            <w:tcW w:w="258" w:type="pct"/>
            <w:tcBorders>
              <w:top w:val="nil"/>
              <w:left w:val="nil"/>
              <w:bottom w:val="single" w:sz="8" w:space="0" w:color="auto"/>
              <w:right w:val="single" w:sz="8" w:space="0" w:color="auto"/>
            </w:tcBorders>
            <w:shd w:val="clear" w:color="auto" w:fill="auto"/>
            <w:vAlign w:val="center"/>
            <w:hideMark/>
          </w:tcPr>
          <w:p w14:paraId="0D341EA8"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16" w:type="pct"/>
            <w:tcBorders>
              <w:top w:val="nil"/>
              <w:left w:val="nil"/>
              <w:bottom w:val="single" w:sz="8" w:space="0" w:color="auto"/>
              <w:right w:val="single" w:sz="4" w:space="0" w:color="auto"/>
            </w:tcBorders>
            <w:shd w:val="clear" w:color="auto" w:fill="auto"/>
            <w:vAlign w:val="center"/>
            <w:hideMark/>
          </w:tcPr>
          <w:p w14:paraId="2388C1F0"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4E2C9" w14:textId="7292D89E" w:rsidR="003503AA" w:rsidRPr="00665327" w:rsidRDefault="003503AA" w:rsidP="00665327">
            <w:pPr>
              <w:ind w:firstLine="0"/>
              <w:jc w:val="center"/>
              <w:rPr>
                <w:rFonts w:eastAsia="Times New Roman"/>
                <w:color w:val="000000"/>
                <w:sz w:val="14"/>
                <w:szCs w:val="14"/>
                <w:lang w:eastAsia="lt-LT"/>
              </w:rPr>
            </w:pPr>
            <w:r w:rsidRPr="00665327">
              <w:rPr>
                <w:sz w:val="14"/>
                <w:szCs w:val="14"/>
              </w:rPr>
              <w:t>2 832 120,44</w:t>
            </w:r>
          </w:p>
        </w:tc>
      </w:tr>
      <w:tr w:rsidR="003503AA" w:rsidRPr="00665327" w14:paraId="4F6654EB" w14:textId="77777777" w:rsidTr="00AB50EF">
        <w:trPr>
          <w:trHeight w:val="195"/>
          <w:jc w:val="center"/>
        </w:trPr>
        <w:tc>
          <w:tcPr>
            <w:tcW w:w="256" w:type="pct"/>
            <w:tcBorders>
              <w:top w:val="nil"/>
              <w:left w:val="single" w:sz="8" w:space="0" w:color="auto"/>
              <w:bottom w:val="single" w:sz="8" w:space="0" w:color="auto"/>
              <w:right w:val="single" w:sz="8" w:space="0" w:color="auto"/>
            </w:tcBorders>
            <w:shd w:val="clear" w:color="auto" w:fill="auto"/>
            <w:vAlign w:val="center"/>
            <w:hideMark/>
          </w:tcPr>
          <w:p w14:paraId="4EE58FC5"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10.</w:t>
            </w:r>
          </w:p>
        </w:tc>
        <w:tc>
          <w:tcPr>
            <w:tcW w:w="517" w:type="pct"/>
            <w:tcBorders>
              <w:top w:val="nil"/>
              <w:left w:val="nil"/>
              <w:bottom w:val="single" w:sz="8" w:space="0" w:color="auto"/>
              <w:right w:val="single" w:sz="8" w:space="0" w:color="auto"/>
            </w:tcBorders>
            <w:shd w:val="clear" w:color="auto" w:fill="auto"/>
            <w:vAlign w:val="center"/>
            <w:hideMark/>
          </w:tcPr>
          <w:p w14:paraId="57C95B52"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Vilniaus</w:t>
            </w:r>
          </w:p>
        </w:tc>
        <w:tc>
          <w:tcPr>
            <w:tcW w:w="258" w:type="pct"/>
            <w:tcBorders>
              <w:top w:val="nil"/>
              <w:left w:val="nil"/>
              <w:bottom w:val="single" w:sz="8" w:space="0" w:color="auto"/>
              <w:right w:val="single" w:sz="8" w:space="0" w:color="auto"/>
            </w:tcBorders>
            <w:shd w:val="clear" w:color="auto" w:fill="auto"/>
            <w:vAlign w:val="center"/>
            <w:hideMark/>
          </w:tcPr>
          <w:p w14:paraId="62C14210"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258" w:type="pct"/>
            <w:tcBorders>
              <w:top w:val="nil"/>
              <w:left w:val="nil"/>
              <w:bottom w:val="single" w:sz="8" w:space="0" w:color="auto"/>
              <w:right w:val="single" w:sz="8" w:space="0" w:color="auto"/>
            </w:tcBorders>
            <w:shd w:val="clear" w:color="auto" w:fill="auto"/>
            <w:vAlign w:val="center"/>
            <w:hideMark/>
          </w:tcPr>
          <w:p w14:paraId="2B104185"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w:t>
            </w:r>
          </w:p>
        </w:tc>
        <w:tc>
          <w:tcPr>
            <w:tcW w:w="507" w:type="pct"/>
            <w:tcBorders>
              <w:top w:val="nil"/>
              <w:left w:val="nil"/>
              <w:bottom w:val="single" w:sz="8" w:space="0" w:color="auto"/>
              <w:right w:val="single" w:sz="8" w:space="0" w:color="auto"/>
            </w:tcBorders>
            <w:shd w:val="clear" w:color="auto" w:fill="auto"/>
            <w:vAlign w:val="center"/>
            <w:hideMark/>
          </w:tcPr>
          <w:p w14:paraId="29AE5FC3" w14:textId="6A3A871A"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244 256,52</w:t>
            </w:r>
          </w:p>
        </w:tc>
        <w:tc>
          <w:tcPr>
            <w:tcW w:w="546" w:type="pct"/>
            <w:tcBorders>
              <w:top w:val="nil"/>
              <w:left w:val="nil"/>
              <w:bottom w:val="single" w:sz="8" w:space="0" w:color="auto"/>
              <w:right w:val="single" w:sz="8" w:space="0" w:color="auto"/>
            </w:tcBorders>
            <w:shd w:val="clear" w:color="auto" w:fill="auto"/>
            <w:vAlign w:val="center"/>
            <w:hideMark/>
          </w:tcPr>
          <w:p w14:paraId="219C8A84" w14:textId="2F74BE0C"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3 843 260,08</w:t>
            </w:r>
          </w:p>
        </w:tc>
        <w:tc>
          <w:tcPr>
            <w:tcW w:w="546" w:type="pct"/>
            <w:tcBorders>
              <w:top w:val="nil"/>
              <w:left w:val="nil"/>
              <w:bottom w:val="single" w:sz="8" w:space="0" w:color="auto"/>
              <w:right w:val="single" w:sz="8" w:space="0" w:color="auto"/>
            </w:tcBorders>
            <w:shd w:val="clear" w:color="auto" w:fill="auto"/>
            <w:vAlign w:val="center"/>
            <w:hideMark/>
          </w:tcPr>
          <w:p w14:paraId="0D7AB928" w14:textId="32E91F01"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8 412 510,26</w:t>
            </w:r>
          </w:p>
        </w:tc>
        <w:tc>
          <w:tcPr>
            <w:tcW w:w="546" w:type="pct"/>
            <w:tcBorders>
              <w:top w:val="nil"/>
              <w:left w:val="nil"/>
              <w:bottom w:val="single" w:sz="8" w:space="0" w:color="auto"/>
              <w:right w:val="single" w:sz="8" w:space="0" w:color="auto"/>
            </w:tcBorders>
            <w:shd w:val="clear" w:color="auto" w:fill="auto"/>
            <w:vAlign w:val="center"/>
            <w:hideMark/>
          </w:tcPr>
          <w:p w14:paraId="381DE6C8" w14:textId="757DD701"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5 548 343,30 </w:t>
            </w:r>
          </w:p>
        </w:tc>
        <w:tc>
          <w:tcPr>
            <w:tcW w:w="507" w:type="pct"/>
            <w:tcBorders>
              <w:top w:val="nil"/>
              <w:left w:val="nil"/>
              <w:bottom w:val="single" w:sz="8" w:space="0" w:color="auto"/>
              <w:right w:val="single" w:sz="8" w:space="0" w:color="auto"/>
            </w:tcBorders>
            <w:shd w:val="clear" w:color="auto" w:fill="auto"/>
            <w:vAlign w:val="center"/>
            <w:hideMark/>
          </w:tcPr>
          <w:p w14:paraId="6E2B69C9" w14:textId="1F146489"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54 .812,25 </w:t>
            </w:r>
          </w:p>
        </w:tc>
        <w:tc>
          <w:tcPr>
            <w:tcW w:w="258" w:type="pct"/>
            <w:tcBorders>
              <w:top w:val="nil"/>
              <w:left w:val="nil"/>
              <w:bottom w:val="single" w:sz="8" w:space="0" w:color="auto"/>
              <w:right w:val="single" w:sz="8" w:space="0" w:color="auto"/>
            </w:tcBorders>
            <w:shd w:val="clear" w:color="auto" w:fill="auto"/>
            <w:vAlign w:val="center"/>
            <w:hideMark/>
          </w:tcPr>
          <w:p w14:paraId="128629C6"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216" w:type="pct"/>
            <w:tcBorders>
              <w:top w:val="nil"/>
              <w:left w:val="nil"/>
              <w:bottom w:val="single" w:sz="8" w:space="0" w:color="auto"/>
              <w:right w:val="single" w:sz="4" w:space="0" w:color="auto"/>
            </w:tcBorders>
            <w:shd w:val="clear" w:color="auto" w:fill="auto"/>
            <w:vAlign w:val="center"/>
            <w:hideMark/>
          </w:tcPr>
          <w:p w14:paraId="3FFD5E2E" w14:textId="77777777" w:rsidR="003503AA" w:rsidRPr="00665327" w:rsidRDefault="003503AA" w:rsidP="00665327">
            <w:pPr>
              <w:ind w:firstLine="0"/>
              <w:jc w:val="center"/>
              <w:rPr>
                <w:rFonts w:eastAsia="Times New Roman"/>
                <w:color w:val="000000"/>
                <w:sz w:val="14"/>
                <w:szCs w:val="14"/>
                <w:lang w:eastAsia="lt-LT"/>
              </w:rPr>
            </w:pPr>
            <w:r w:rsidRPr="00665327">
              <w:rPr>
                <w:rFonts w:eastAsia="Times New Roman"/>
                <w:color w:val="000000"/>
                <w:sz w:val="14"/>
                <w:szCs w:val="14"/>
                <w:lang w:eastAsia="lt-LT"/>
              </w:rPr>
              <w: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12EEF6" w14:textId="6C815DCD" w:rsidR="003503AA" w:rsidRPr="00665327" w:rsidRDefault="003503AA" w:rsidP="00665327">
            <w:pPr>
              <w:ind w:firstLine="0"/>
              <w:jc w:val="center"/>
              <w:rPr>
                <w:rFonts w:eastAsia="Times New Roman"/>
                <w:color w:val="000000"/>
                <w:sz w:val="14"/>
                <w:szCs w:val="14"/>
                <w:lang w:eastAsia="lt-LT"/>
              </w:rPr>
            </w:pPr>
            <w:r w:rsidRPr="00665327">
              <w:rPr>
                <w:sz w:val="14"/>
                <w:szCs w:val="14"/>
              </w:rPr>
              <w:t>18 592 182,41</w:t>
            </w:r>
          </w:p>
        </w:tc>
      </w:tr>
      <w:tr w:rsidR="003503AA" w:rsidRPr="00665327" w14:paraId="4E0B058D" w14:textId="77777777" w:rsidTr="00AB50EF">
        <w:trPr>
          <w:trHeight w:val="256"/>
          <w:jc w:val="center"/>
        </w:trPr>
        <w:tc>
          <w:tcPr>
            <w:tcW w:w="256" w:type="pct"/>
            <w:tcBorders>
              <w:top w:val="nil"/>
              <w:left w:val="single" w:sz="8" w:space="0" w:color="auto"/>
              <w:bottom w:val="single" w:sz="8" w:space="0" w:color="auto"/>
              <w:right w:val="single" w:sz="8" w:space="0" w:color="auto"/>
            </w:tcBorders>
            <w:shd w:val="clear" w:color="auto" w:fill="FFFFFF" w:themeFill="background1"/>
            <w:vAlign w:val="center"/>
            <w:hideMark/>
          </w:tcPr>
          <w:p w14:paraId="23D49776"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11.</w:t>
            </w:r>
          </w:p>
        </w:tc>
        <w:tc>
          <w:tcPr>
            <w:tcW w:w="517" w:type="pct"/>
            <w:tcBorders>
              <w:top w:val="nil"/>
              <w:left w:val="nil"/>
              <w:bottom w:val="single" w:sz="8" w:space="0" w:color="auto"/>
              <w:right w:val="single" w:sz="8" w:space="0" w:color="auto"/>
            </w:tcBorders>
            <w:shd w:val="clear" w:color="auto" w:fill="FFFFFF" w:themeFill="background1"/>
            <w:vAlign w:val="center"/>
            <w:hideMark/>
          </w:tcPr>
          <w:p w14:paraId="2DC34669" w14:textId="777777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xml:space="preserve">Iš viso regionams </w:t>
            </w:r>
          </w:p>
        </w:tc>
        <w:tc>
          <w:tcPr>
            <w:tcW w:w="258" w:type="pct"/>
            <w:tcBorders>
              <w:top w:val="nil"/>
              <w:left w:val="nil"/>
              <w:bottom w:val="single" w:sz="8" w:space="0" w:color="auto"/>
              <w:right w:val="single" w:sz="8" w:space="0" w:color="auto"/>
            </w:tcBorders>
            <w:shd w:val="clear" w:color="auto" w:fill="FFFFFF" w:themeFill="background1"/>
            <w:vAlign w:val="center"/>
            <w:hideMark/>
          </w:tcPr>
          <w:p w14:paraId="3770FAFE" w14:textId="116585B3" w:rsidR="003503AA" w:rsidRPr="00665327" w:rsidRDefault="003503AA" w:rsidP="00665327">
            <w:pPr>
              <w:ind w:firstLine="0"/>
              <w:jc w:val="center"/>
              <w:rPr>
                <w:rFonts w:eastAsia="Times New Roman"/>
                <w:color w:val="000000"/>
                <w:sz w:val="14"/>
                <w:szCs w:val="14"/>
                <w:lang w:eastAsia="lt-LT"/>
              </w:rPr>
            </w:pPr>
          </w:p>
        </w:tc>
        <w:tc>
          <w:tcPr>
            <w:tcW w:w="258" w:type="pct"/>
            <w:tcBorders>
              <w:top w:val="nil"/>
              <w:left w:val="nil"/>
              <w:bottom w:val="single" w:sz="8" w:space="0" w:color="auto"/>
              <w:right w:val="single" w:sz="8" w:space="0" w:color="auto"/>
            </w:tcBorders>
            <w:shd w:val="clear" w:color="auto" w:fill="FFFFFF" w:themeFill="background1"/>
            <w:vAlign w:val="center"/>
          </w:tcPr>
          <w:p w14:paraId="0459BBBE" w14:textId="7EC6DD45" w:rsidR="003503AA" w:rsidRPr="00665327" w:rsidRDefault="003503AA" w:rsidP="00665327">
            <w:pPr>
              <w:ind w:firstLine="0"/>
              <w:jc w:val="center"/>
              <w:rPr>
                <w:rFonts w:eastAsia="Times New Roman"/>
                <w:color w:val="000000"/>
                <w:sz w:val="14"/>
                <w:szCs w:val="14"/>
                <w:lang w:eastAsia="lt-LT"/>
              </w:rPr>
            </w:pPr>
          </w:p>
        </w:tc>
        <w:tc>
          <w:tcPr>
            <w:tcW w:w="507" w:type="pct"/>
            <w:tcBorders>
              <w:top w:val="nil"/>
              <w:left w:val="nil"/>
              <w:bottom w:val="single" w:sz="8" w:space="0" w:color="auto"/>
              <w:right w:val="single" w:sz="8" w:space="0" w:color="auto"/>
            </w:tcBorders>
            <w:shd w:val="clear" w:color="auto" w:fill="FFFFFF" w:themeFill="background1"/>
            <w:vAlign w:val="center"/>
            <w:hideMark/>
          </w:tcPr>
          <w:p w14:paraId="018416DC" w14:textId="14780D3A"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1 315 601,71</w:t>
            </w:r>
          </w:p>
        </w:tc>
        <w:tc>
          <w:tcPr>
            <w:tcW w:w="546" w:type="pct"/>
            <w:tcBorders>
              <w:top w:val="nil"/>
              <w:left w:val="nil"/>
              <w:bottom w:val="single" w:sz="8" w:space="0" w:color="auto"/>
              <w:right w:val="single" w:sz="8" w:space="0" w:color="auto"/>
            </w:tcBorders>
            <w:shd w:val="clear" w:color="auto" w:fill="FFFFFF" w:themeFill="background1"/>
            <w:vAlign w:val="center"/>
            <w:hideMark/>
          </w:tcPr>
          <w:p w14:paraId="436D9731" w14:textId="38746177"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xml:space="preserve">20 116 874,51   </w:t>
            </w:r>
          </w:p>
        </w:tc>
        <w:tc>
          <w:tcPr>
            <w:tcW w:w="546" w:type="pct"/>
            <w:tcBorders>
              <w:top w:val="nil"/>
              <w:left w:val="nil"/>
              <w:bottom w:val="single" w:sz="8" w:space="0" w:color="auto"/>
              <w:right w:val="single" w:sz="8" w:space="0" w:color="auto"/>
            </w:tcBorders>
            <w:shd w:val="clear" w:color="auto" w:fill="FFFFFF" w:themeFill="background1"/>
            <w:vAlign w:val="center"/>
            <w:hideMark/>
          </w:tcPr>
          <w:p w14:paraId="5E4DFF27" w14:textId="2CA0E24B"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xml:space="preserve">26 173 619,34 </w:t>
            </w:r>
          </w:p>
        </w:tc>
        <w:tc>
          <w:tcPr>
            <w:tcW w:w="546" w:type="pct"/>
            <w:tcBorders>
              <w:top w:val="nil"/>
              <w:left w:val="nil"/>
              <w:bottom w:val="single" w:sz="8" w:space="0" w:color="auto"/>
              <w:right w:val="single" w:sz="8" w:space="0" w:color="auto"/>
            </w:tcBorders>
            <w:shd w:val="clear" w:color="auto" w:fill="FFFFFF" w:themeFill="background1"/>
            <w:vAlign w:val="center"/>
            <w:hideMark/>
          </w:tcPr>
          <w:p w14:paraId="714263FD" w14:textId="56A38BF6"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xml:space="preserve">18 798 768,40 </w:t>
            </w:r>
          </w:p>
        </w:tc>
        <w:tc>
          <w:tcPr>
            <w:tcW w:w="507" w:type="pct"/>
            <w:tcBorders>
              <w:top w:val="nil"/>
              <w:left w:val="nil"/>
              <w:bottom w:val="single" w:sz="8" w:space="0" w:color="auto"/>
              <w:right w:val="single" w:sz="8" w:space="0" w:color="auto"/>
            </w:tcBorders>
            <w:shd w:val="clear" w:color="auto" w:fill="FFFFFF" w:themeFill="background1"/>
            <w:vAlign w:val="center"/>
            <w:hideMark/>
          </w:tcPr>
          <w:p w14:paraId="1B02E589" w14:textId="20601B23" w:rsidR="003503AA" w:rsidRPr="00665327" w:rsidRDefault="003503AA" w:rsidP="00665327">
            <w:pPr>
              <w:ind w:firstLine="0"/>
              <w:jc w:val="center"/>
              <w:rPr>
                <w:rFonts w:eastAsia="Times New Roman"/>
                <w:color w:val="000000"/>
                <w:sz w:val="14"/>
                <w:szCs w:val="14"/>
                <w:lang w:eastAsia="lt-LT"/>
              </w:rPr>
            </w:pPr>
            <w:r w:rsidRPr="00665327">
              <w:rPr>
                <w:color w:val="000000"/>
                <w:sz w:val="14"/>
                <w:szCs w:val="14"/>
                <w:lang w:eastAsia="lt-LT"/>
              </w:rPr>
              <w:t xml:space="preserve">3 595 136,04 </w:t>
            </w:r>
          </w:p>
        </w:tc>
        <w:tc>
          <w:tcPr>
            <w:tcW w:w="258" w:type="pct"/>
            <w:tcBorders>
              <w:top w:val="nil"/>
              <w:left w:val="nil"/>
              <w:bottom w:val="single" w:sz="8" w:space="0" w:color="auto"/>
              <w:right w:val="single" w:sz="8" w:space="0" w:color="auto"/>
            </w:tcBorders>
            <w:shd w:val="clear" w:color="auto" w:fill="FFFFFF" w:themeFill="background1"/>
            <w:vAlign w:val="center"/>
          </w:tcPr>
          <w:p w14:paraId="592C7FBA" w14:textId="69B86494" w:rsidR="003503AA" w:rsidRPr="00665327" w:rsidRDefault="003503AA" w:rsidP="00665327">
            <w:pPr>
              <w:ind w:firstLine="0"/>
              <w:jc w:val="center"/>
              <w:rPr>
                <w:rFonts w:eastAsia="Times New Roman"/>
                <w:color w:val="000000"/>
                <w:sz w:val="14"/>
                <w:szCs w:val="14"/>
                <w:lang w:eastAsia="lt-LT"/>
              </w:rPr>
            </w:pPr>
          </w:p>
        </w:tc>
        <w:tc>
          <w:tcPr>
            <w:tcW w:w="216" w:type="pct"/>
            <w:tcBorders>
              <w:top w:val="nil"/>
              <w:left w:val="nil"/>
              <w:bottom w:val="single" w:sz="8" w:space="0" w:color="auto"/>
              <w:right w:val="single" w:sz="4" w:space="0" w:color="auto"/>
            </w:tcBorders>
            <w:shd w:val="clear" w:color="auto" w:fill="FFFFFF" w:themeFill="background1"/>
            <w:vAlign w:val="center"/>
          </w:tcPr>
          <w:p w14:paraId="1B2CDCF0" w14:textId="61F761AC" w:rsidR="003503AA" w:rsidRPr="00665327" w:rsidRDefault="003503AA" w:rsidP="00665327">
            <w:pPr>
              <w:ind w:firstLine="0"/>
              <w:jc w:val="center"/>
              <w:rPr>
                <w:rFonts w:eastAsia="Times New Roman"/>
                <w:color w:val="000000"/>
                <w:sz w:val="14"/>
                <w:szCs w:val="14"/>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2498EA" w14:textId="729D3648" w:rsidR="003503AA" w:rsidRPr="00665327" w:rsidRDefault="003503AA" w:rsidP="00665327">
            <w:pPr>
              <w:ind w:firstLine="0"/>
              <w:jc w:val="center"/>
              <w:rPr>
                <w:rFonts w:eastAsia="Times New Roman"/>
                <w:color w:val="000000"/>
                <w:sz w:val="14"/>
                <w:szCs w:val="14"/>
                <w:lang w:eastAsia="lt-LT"/>
              </w:rPr>
            </w:pPr>
            <w:r w:rsidRPr="00665327">
              <w:rPr>
                <w:sz w:val="14"/>
                <w:szCs w:val="14"/>
              </w:rPr>
              <w:t>70 000 000,00</w:t>
            </w:r>
            <w:r w:rsidR="00AB50EF">
              <w:rPr>
                <w:sz w:val="14"/>
                <w:szCs w:val="14"/>
              </w:rPr>
              <w:t>“</w:t>
            </w:r>
            <w:bookmarkStart w:id="1" w:name="_GoBack"/>
            <w:bookmarkEnd w:id="1"/>
          </w:p>
        </w:tc>
      </w:tr>
    </w:tbl>
    <w:p w14:paraId="440CBC30" w14:textId="77777777" w:rsidR="00E854F4" w:rsidRDefault="00E854F4" w:rsidP="00586A1F">
      <w:bookmarkStart w:id="2" w:name="_Hlk528679829"/>
      <w:bookmarkStart w:id="3" w:name="_Hlk529867447"/>
    </w:p>
    <w:p w14:paraId="70E758F4" w14:textId="103B0A74" w:rsidR="00586A1F" w:rsidRDefault="00DB76C4" w:rsidP="00586A1F">
      <w:r>
        <w:t>3</w:t>
      </w:r>
      <w:r w:rsidR="00586A1F" w:rsidRPr="00876A43">
        <w:t xml:space="preserve">. </w:t>
      </w:r>
      <w:r w:rsidR="00586A1F">
        <w:t>Pakeičiu 21 punktą ir jį išdėstau taip:</w:t>
      </w:r>
      <w:bookmarkEnd w:id="2"/>
    </w:p>
    <w:bookmarkEnd w:id="3"/>
    <w:p w14:paraId="764C7881" w14:textId="4340D32B" w:rsidR="00586A1F" w:rsidRPr="00E9612F" w:rsidRDefault="00586A1F" w:rsidP="00586A1F">
      <w:r>
        <w:lastRenderedPageBreak/>
        <w:t xml:space="preserve">„21. Teikiamų pagal šį Aprašą projektų veiklos turi būti baigtos ne vėliau </w:t>
      </w:r>
      <w:r w:rsidRPr="00E9612F">
        <w:t>kaip 2021 m. gruodžio 31 d.“</w:t>
      </w:r>
    </w:p>
    <w:p w14:paraId="6EB7F468" w14:textId="379C522F" w:rsidR="00586A1F" w:rsidRDefault="00DB76C4" w:rsidP="00586A1F">
      <w:r>
        <w:t>4</w:t>
      </w:r>
      <w:r w:rsidR="00586A1F" w:rsidRPr="00752763">
        <w:t>. Pakeičiu 2</w:t>
      </w:r>
      <w:r w:rsidR="00586A1F">
        <w:t>3</w:t>
      </w:r>
      <w:r w:rsidR="00586A1F" w:rsidRPr="00752763">
        <w:t xml:space="preserve"> punkt</w:t>
      </w:r>
      <w:r w:rsidR="00586A1F">
        <w:t>o lentelę</w:t>
      </w:r>
      <w:r w:rsidR="00586A1F" w:rsidRPr="00752763">
        <w:t xml:space="preserve"> ir j</w:t>
      </w:r>
      <w:r w:rsidR="00586A1F">
        <w:t>ą</w:t>
      </w:r>
      <w:r w:rsidR="00586A1F" w:rsidRPr="00752763">
        <w:t xml:space="preserve"> išdėstau taip:</w:t>
      </w:r>
    </w:p>
    <w:p w14:paraId="03099943" w14:textId="77777777" w:rsidR="00E854F4" w:rsidRDefault="00E854F4" w:rsidP="00586A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818"/>
        <w:gridCol w:w="4179"/>
        <w:gridCol w:w="2969"/>
      </w:tblGrid>
      <w:tr w:rsidR="00586A1F" w:rsidRPr="00F35E28" w14:paraId="42A3DCD5" w14:textId="77777777" w:rsidTr="00E56CF2">
        <w:tc>
          <w:tcPr>
            <w:tcW w:w="344" w:type="pct"/>
            <w:vMerge w:val="restart"/>
          </w:tcPr>
          <w:p w14:paraId="22282A40" w14:textId="77777777" w:rsidR="00586A1F" w:rsidRPr="00F35E28" w:rsidRDefault="00586A1F" w:rsidP="00E56CF2">
            <w:pPr>
              <w:ind w:firstLine="0"/>
              <w:rPr>
                <w:sz w:val="22"/>
                <w:szCs w:val="24"/>
              </w:rPr>
            </w:pPr>
            <w:r>
              <w:rPr>
                <w:sz w:val="22"/>
                <w:szCs w:val="24"/>
              </w:rPr>
              <w:t>„</w:t>
            </w:r>
            <w:r w:rsidRPr="00F35E28">
              <w:rPr>
                <w:sz w:val="22"/>
                <w:szCs w:val="24"/>
              </w:rPr>
              <w:t>Eil. Nr.</w:t>
            </w:r>
          </w:p>
        </w:tc>
        <w:tc>
          <w:tcPr>
            <w:tcW w:w="944" w:type="pct"/>
            <w:vMerge w:val="restart"/>
            <w:shd w:val="clear" w:color="auto" w:fill="auto"/>
          </w:tcPr>
          <w:p w14:paraId="79E9A573" w14:textId="77777777" w:rsidR="00586A1F" w:rsidRPr="00F35E28" w:rsidRDefault="00586A1F" w:rsidP="00E56CF2">
            <w:pPr>
              <w:ind w:firstLine="0"/>
              <w:rPr>
                <w:sz w:val="22"/>
                <w:szCs w:val="24"/>
              </w:rPr>
            </w:pPr>
            <w:r w:rsidRPr="00F35E28">
              <w:rPr>
                <w:sz w:val="22"/>
                <w:szCs w:val="24"/>
              </w:rPr>
              <w:t>Regionas</w:t>
            </w:r>
          </w:p>
        </w:tc>
        <w:tc>
          <w:tcPr>
            <w:tcW w:w="3712" w:type="pct"/>
            <w:gridSpan w:val="2"/>
            <w:shd w:val="clear" w:color="auto" w:fill="auto"/>
          </w:tcPr>
          <w:p w14:paraId="137D2291" w14:textId="77777777" w:rsidR="00586A1F" w:rsidRPr="00F35E28" w:rsidRDefault="00586A1F" w:rsidP="00E56CF2">
            <w:pPr>
              <w:ind w:firstLine="0"/>
              <w:rPr>
                <w:sz w:val="22"/>
                <w:szCs w:val="24"/>
              </w:rPr>
            </w:pPr>
            <w:r w:rsidRPr="00F35E28">
              <w:rPr>
                <w:sz w:val="22"/>
                <w:szCs w:val="24"/>
              </w:rPr>
              <w:t>Sukurti /</w:t>
            </w:r>
            <w:r>
              <w:rPr>
                <w:sz w:val="22"/>
                <w:szCs w:val="24"/>
              </w:rPr>
              <w:t xml:space="preserve"> </w:t>
            </w:r>
            <w:r w:rsidRPr="00F35E28">
              <w:rPr>
                <w:sz w:val="22"/>
                <w:szCs w:val="24"/>
              </w:rPr>
              <w:t>pagerinti atskiro komunalinių atliekų surinkimo pajėgumai (tonos/metai) (P.S.329)</w:t>
            </w:r>
          </w:p>
        </w:tc>
      </w:tr>
      <w:tr w:rsidR="00586A1F" w:rsidRPr="00F35E28" w14:paraId="55BB075D" w14:textId="77777777" w:rsidTr="00E56CF2">
        <w:tc>
          <w:tcPr>
            <w:tcW w:w="344" w:type="pct"/>
            <w:vMerge/>
          </w:tcPr>
          <w:p w14:paraId="235BAE26" w14:textId="77777777" w:rsidR="00586A1F" w:rsidRPr="00F35E28" w:rsidRDefault="00586A1F" w:rsidP="00E56CF2">
            <w:pPr>
              <w:ind w:firstLine="0"/>
              <w:rPr>
                <w:sz w:val="22"/>
                <w:szCs w:val="24"/>
              </w:rPr>
            </w:pPr>
          </w:p>
        </w:tc>
        <w:tc>
          <w:tcPr>
            <w:tcW w:w="944" w:type="pct"/>
            <w:vMerge/>
            <w:shd w:val="clear" w:color="auto" w:fill="auto"/>
          </w:tcPr>
          <w:p w14:paraId="0F34A852" w14:textId="77777777" w:rsidR="00586A1F" w:rsidRPr="00F35E28" w:rsidRDefault="00586A1F" w:rsidP="00E56CF2">
            <w:pPr>
              <w:ind w:firstLine="0"/>
              <w:rPr>
                <w:sz w:val="22"/>
                <w:szCs w:val="24"/>
              </w:rPr>
            </w:pPr>
          </w:p>
        </w:tc>
        <w:tc>
          <w:tcPr>
            <w:tcW w:w="2170" w:type="pct"/>
            <w:shd w:val="clear" w:color="auto" w:fill="auto"/>
          </w:tcPr>
          <w:p w14:paraId="722A1453" w14:textId="77777777" w:rsidR="00586A1F" w:rsidRPr="00F35E28" w:rsidRDefault="00586A1F" w:rsidP="00E56CF2">
            <w:pPr>
              <w:ind w:firstLine="0"/>
              <w:jc w:val="center"/>
              <w:rPr>
                <w:sz w:val="22"/>
                <w:szCs w:val="24"/>
              </w:rPr>
            </w:pPr>
            <w:r w:rsidRPr="00F35E28">
              <w:rPr>
                <w:sz w:val="22"/>
                <w:szCs w:val="24"/>
              </w:rPr>
              <w:t xml:space="preserve">Tarpinė reikšmė 2018 m. </w:t>
            </w:r>
            <w:proofErr w:type="spellStart"/>
            <w:r w:rsidRPr="00F35E28">
              <w:rPr>
                <w:sz w:val="22"/>
                <w:szCs w:val="24"/>
              </w:rPr>
              <w:t>pab</w:t>
            </w:r>
            <w:proofErr w:type="spellEnd"/>
            <w:r w:rsidRPr="00F35E28">
              <w:rPr>
                <w:sz w:val="22"/>
                <w:szCs w:val="24"/>
              </w:rPr>
              <w:t>.</w:t>
            </w:r>
          </w:p>
        </w:tc>
        <w:tc>
          <w:tcPr>
            <w:tcW w:w="1542" w:type="pct"/>
            <w:shd w:val="clear" w:color="auto" w:fill="auto"/>
          </w:tcPr>
          <w:p w14:paraId="535A9961" w14:textId="77777777" w:rsidR="00586A1F" w:rsidRPr="00F35E28" w:rsidRDefault="00586A1F" w:rsidP="00E56CF2">
            <w:pPr>
              <w:ind w:firstLine="0"/>
              <w:jc w:val="center"/>
              <w:rPr>
                <w:sz w:val="22"/>
                <w:szCs w:val="24"/>
              </w:rPr>
            </w:pPr>
            <w:r w:rsidRPr="00F35E28">
              <w:rPr>
                <w:sz w:val="22"/>
                <w:szCs w:val="24"/>
              </w:rPr>
              <w:t xml:space="preserve">Galutinė reikšmė 2023 m. </w:t>
            </w:r>
            <w:proofErr w:type="spellStart"/>
            <w:r w:rsidRPr="00F35E28">
              <w:rPr>
                <w:sz w:val="22"/>
                <w:szCs w:val="24"/>
              </w:rPr>
              <w:t>pab</w:t>
            </w:r>
            <w:proofErr w:type="spellEnd"/>
            <w:r w:rsidRPr="00F35E28">
              <w:rPr>
                <w:sz w:val="22"/>
                <w:szCs w:val="24"/>
              </w:rPr>
              <w:t>.</w:t>
            </w:r>
          </w:p>
        </w:tc>
      </w:tr>
      <w:tr w:rsidR="00586A1F" w:rsidRPr="00F35E28" w14:paraId="7029BCC1" w14:textId="77777777" w:rsidTr="00E56CF2">
        <w:tc>
          <w:tcPr>
            <w:tcW w:w="344" w:type="pct"/>
          </w:tcPr>
          <w:p w14:paraId="03164E8F"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09D07A47" w14:textId="77777777" w:rsidR="00586A1F" w:rsidRPr="00F35E28" w:rsidRDefault="00586A1F" w:rsidP="00E56CF2">
            <w:pPr>
              <w:ind w:firstLine="0"/>
              <w:rPr>
                <w:sz w:val="22"/>
                <w:szCs w:val="24"/>
              </w:rPr>
            </w:pPr>
            <w:r w:rsidRPr="00F35E28">
              <w:rPr>
                <w:sz w:val="22"/>
                <w:szCs w:val="24"/>
              </w:rPr>
              <w:t>Alytaus</w:t>
            </w:r>
          </w:p>
        </w:tc>
        <w:tc>
          <w:tcPr>
            <w:tcW w:w="2170" w:type="pct"/>
            <w:shd w:val="clear" w:color="auto" w:fill="auto"/>
          </w:tcPr>
          <w:p w14:paraId="1DEF9D5C" w14:textId="19E65538" w:rsidR="00586A1F" w:rsidRPr="00586A1F" w:rsidRDefault="00586A1F" w:rsidP="00E56CF2">
            <w:pPr>
              <w:ind w:firstLine="0"/>
              <w:jc w:val="center"/>
              <w:rPr>
                <w:sz w:val="22"/>
              </w:rPr>
            </w:pPr>
            <w:r w:rsidRPr="00586A1F">
              <w:rPr>
                <w:sz w:val="22"/>
              </w:rPr>
              <w:t>0</w:t>
            </w:r>
          </w:p>
        </w:tc>
        <w:tc>
          <w:tcPr>
            <w:tcW w:w="1542" w:type="pct"/>
            <w:shd w:val="clear" w:color="auto" w:fill="auto"/>
          </w:tcPr>
          <w:p w14:paraId="0C74994C" w14:textId="77777777" w:rsidR="00586A1F" w:rsidRPr="00F35E28" w:rsidRDefault="00586A1F" w:rsidP="00E56CF2">
            <w:pPr>
              <w:ind w:firstLine="0"/>
              <w:jc w:val="center"/>
              <w:rPr>
                <w:sz w:val="22"/>
              </w:rPr>
            </w:pPr>
            <w:r w:rsidRPr="00F35E28">
              <w:rPr>
                <w:sz w:val="22"/>
              </w:rPr>
              <w:t>7185</w:t>
            </w:r>
          </w:p>
        </w:tc>
      </w:tr>
      <w:tr w:rsidR="00586A1F" w:rsidRPr="00F35E28" w14:paraId="0D180C5D" w14:textId="77777777" w:rsidTr="00E56CF2">
        <w:tc>
          <w:tcPr>
            <w:tcW w:w="344" w:type="pct"/>
          </w:tcPr>
          <w:p w14:paraId="0C3B2CE4"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5535F0EE" w14:textId="77777777" w:rsidR="00586A1F" w:rsidRPr="00F35E28" w:rsidRDefault="00586A1F" w:rsidP="00E56CF2">
            <w:pPr>
              <w:ind w:firstLine="0"/>
              <w:rPr>
                <w:sz w:val="22"/>
                <w:szCs w:val="24"/>
              </w:rPr>
            </w:pPr>
            <w:r w:rsidRPr="00F35E28">
              <w:rPr>
                <w:sz w:val="22"/>
                <w:szCs w:val="24"/>
              </w:rPr>
              <w:t>Kauno</w:t>
            </w:r>
          </w:p>
        </w:tc>
        <w:tc>
          <w:tcPr>
            <w:tcW w:w="2170" w:type="pct"/>
            <w:shd w:val="clear" w:color="auto" w:fill="auto"/>
          </w:tcPr>
          <w:p w14:paraId="1168CCF4" w14:textId="346007BB" w:rsidR="00586A1F" w:rsidRPr="00586A1F" w:rsidRDefault="00586A1F" w:rsidP="00E56CF2">
            <w:pPr>
              <w:ind w:firstLine="0"/>
              <w:jc w:val="center"/>
              <w:rPr>
                <w:sz w:val="22"/>
              </w:rPr>
            </w:pPr>
            <w:r w:rsidRPr="00586A1F">
              <w:rPr>
                <w:sz w:val="22"/>
              </w:rPr>
              <w:t>0</w:t>
            </w:r>
          </w:p>
        </w:tc>
        <w:tc>
          <w:tcPr>
            <w:tcW w:w="1542" w:type="pct"/>
            <w:shd w:val="clear" w:color="auto" w:fill="auto"/>
          </w:tcPr>
          <w:p w14:paraId="7C8B7518" w14:textId="77777777" w:rsidR="00586A1F" w:rsidRPr="00F35E28" w:rsidRDefault="00586A1F" w:rsidP="00E56CF2">
            <w:pPr>
              <w:ind w:firstLine="0"/>
              <w:jc w:val="center"/>
              <w:rPr>
                <w:sz w:val="22"/>
              </w:rPr>
            </w:pPr>
            <w:r w:rsidRPr="00F35E28">
              <w:rPr>
                <w:sz w:val="22"/>
              </w:rPr>
              <w:t>31217</w:t>
            </w:r>
          </w:p>
        </w:tc>
      </w:tr>
      <w:tr w:rsidR="00586A1F" w:rsidRPr="00F35E28" w14:paraId="739E78F1" w14:textId="77777777" w:rsidTr="00E56CF2">
        <w:tc>
          <w:tcPr>
            <w:tcW w:w="344" w:type="pct"/>
          </w:tcPr>
          <w:p w14:paraId="6E9EFBF6"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643504B3" w14:textId="77777777" w:rsidR="00586A1F" w:rsidRPr="00F35E28" w:rsidRDefault="00586A1F" w:rsidP="00E56CF2">
            <w:pPr>
              <w:ind w:firstLine="0"/>
              <w:rPr>
                <w:sz w:val="22"/>
                <w:szCs w:val="24"/>
              </w:rPr>
            </w:pPr>
            <w:r w:rsidRPr="00F35E28">
              <w:rPr>
                <w:sz w:val="22"/>
                <w:szCs w:val="24"/>
              </w:rPr>
              <w:t>Klaipėdos</w:t>
            </w:r>
          </w:p>
        </w:tc>
        <w:tc>
          <w:tcPr>
            <w:tcW w:w="2170" w:type="pct"/>
            <w:shd w:val="clear" w:color="auto" w:fill="auto"/>
          </w:tcPr>
          <w:p w14:paraId="61023C70" w14:textId="63156839" w:rsidR="00586A1F" w:rsidRPr="00586A1F" w:rsidRDefault="00586A1F" w:rsidP="00E56CF2">
            <w:pPr>
              <w:ind w:firstLine="0"/>
              <w:jc w:val="center"/>
              <w:rPr>
                <w:sz w:val="22"/>
              </w:rPr>
            </w:pPr>
            <w:r w:rsidRPr="00586A1F">
              <w:rPr>
                <w:sz w:val="22"/>
              </w:rPr>
              <w:t>0</w:t>
            </w:r>
          </w:p>
        </w:tc>
        <w:tc>
          <w:tcPr>
            <w:tcW w:w="1542" w:type="pct"/>
            <w:shd w:val="clear" w:color="auto" w:fill="auto"/>
          </w:tcPr>
          <w:p w14:paraId="2DD586BB" w14:textId="77777777" w:rsidR="00586A1F" w:rsidRPr="00F35E28" w:rsidRDefault="00586A1F" w:rsidP="00E56CF2">
            <w:pPr>
              <w:ind w:firstLine="0"/>
              <w:jc w:val="center"/>
              <w:rPr>
                <w:sz w:val="22"/>
              </w:rPr>
            </w:pPr>
            <w:r w:rsidRPr="00F35E28">
              <w:rPr>
                <w:sz w:val="22"/>
              </w:rPr>
              <w:t>18960</w:t>
            </w:r>
          </w:p>
        </w:tc>
      </w:tr>
      <w:tr w:rsidR="00586A1F" w:rsidRPr="00F35E28" w14:paraId="5AC9F551" w14:textId="77777777" w:rsidTr="00E56CF2">
        <w:tc>
          <w:tcPr>
            <w:tcW w:w="344" w:type="pct"/>
          </w:tcPr>
          <w:p w14:paraId="21929A8E"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10400DBC" w14:textId="77777777" w:rsidR="00586A1F" w:rsidRPr="00F35E28" w:rsidRDefault="00586A1F" w:rsidP="00E56CF2">
            <w:pPr>
              <w:ind w:firstLine="0"/>
              <w:rPr>
                <w:sz w:val="22"/>
                <w:szCs w:val="24"/>
              </w:rPr>
            </w:pPr>
            <w:r w:rsidRPr="00F35E28">
              <w:rPr>
                <w:sz w:val="22"/>
                <w:szCs w:val="24"/>
              </w:rPr>
              <w:t>Marijampolės</w:t>
            </w:r>
          </w:p>
        </w:tc>
        <w:tc>
          <w:tcPr>
            <w:tcW w:w="2170" w:type="pct"/>
            <w:shd w:val="clear" w:color="auto" w:fill="auto"/>
          </w:tcPr>
          <w:p w14:paraId="045B981A" w14:textId="474C4400" w:rsidR="00586A1F" w:rsidRPr="00586A1F" w:rsidRDefault="00586A1F" w:rsidP="00E56CF2">
            <w:pPr>
              <w:ind w:firstLine="0"/>
              <w:jc w:val="center"/>
              <w:rPr>
                <w:sz w:val="22"/>
              </w:rPr>
            </w:pPr>
            <w:r w:rsidRPr="00586A1F">
              <w:rPr>
                <w:sz w:val="22"/>
              </w:rPr>
              <w:t>0</w:t>
            </w:r>
          </w:p>
        </w:tc>
        <w:tc>
          <w:tcPr>
            <w:tcW w:w="1542" w:type="pct"/>
            <w:shd w:val="clear" w:color="auto" w:fill="auto"/>
          </w:tcPr>
          <w:p w14:paraId="48E6D6C4" w14:textId="77777777" w:rsidR="00586A1F" w:rsidRPr="00F35E28" w:rsidRDefault="00586A1F" w:rsidP="00E56CF2">
            <w:pPr>
              <w:ind w:firstLine="0"/>
              <w:jc w:val="center"/>
              <w:rPr>
                <w:sz w:val="22"/>
              </w:rPr>
            </w:pPr>
            <w:r w:rsidRPr="00F35E28">
              <w:rPr>
                <w:sz w:val="22"/>
              </w:rPr>
              <w:t>8155</w:t>
            </w:r>
          </w:p>
        </w:tc>
      </w:tr>
      <w:tr w:rsidR="00586A1F" w:rsidRPr="00F35E28" w14:paraId="6F0BBB56" w14:textId="77777777" w:rsidTr="00E56CF2">
        <w:tc>
          <w:tcPr>
            <w:tcW w:w="344" w:type="pct"/>
          </w:tcPr>
          <w:p w14:paraId="10D515A5"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59AC2006" w14:textId="77777777" w:rsidR="00586A1F" w:rsidRPr="00F35E28" w:rsidRDefault="00586A1F" w:rsidP="00E56CF2">
            <w:pPr>
              <w:ind w:firstLine="0"/>
              <w:rPr>
                <w:sz w:val="22"/>
                <w:szCs w:val="24"/>
              </w:rPr>
            </w:pPr>
            <w:r w:rsidRPr="00F35E28">
              <w:rPr>
                <w:sz w:val="22"/>
                <w:szCs w:val="24"/>
              </w:rPr>
              <w:t>Panevėžio</w:t>
            </w:r>
          </w:p>
        </w:tc>
        <w:tc>
          <w:tcPr>
            <w:tcW w:w="2170" w:type="pct"/>
            <w:shd w:val="clear" w:color="auto" w:fill="auto"/>
          </w:tcPr>
          <w:p w14:paraId="3B557227" w14:textId="53D9800D" w:rsidR="00586A1F" w:rsidRPr="00586A1F" w:rsidRDefault="00586A1F" w:rsidP="00E56CF2">
            <w:pPr>
              <w:ind w:firstLine="0"/>
              <w:jc w:val="center"/>
              <w:rPr>
                <w:sz w:val="22"/>
              </w:rPr>
            </w:pPr>
            <w:r w:rsidRPr="00586A1F">
              <w:rPr>
                <w:sz w:val="22"/>
              </w:rPr>
              <w:t>0</w:t>
            </w:r>
          </w:p>
        </w:tc>
        <w:tc>
          <w:tcPr>
            <w:tcW w:w="1542" w:type="pct"/>
            <w:shd w:val="clear" w:color="auto" w:fill="auto"/>
          </w:tcPr>
          <w:p w14:paraId="58091231" w14:textId="77777777" w:rsidR="00586A1F" w:rsidRPr="00F35E28" w:rsidRDefault="00586A1F" w:rsidP="00E56CF2">
            <w:pPr>
              <w:ind w:firstLine="0"/>
              <w:jc w:val="center"/>
              <w:rPr>
                <w:sz w:val="22"/>
              </w:rPr>
            </w:pPr>
            <w:r w:rsidRPr="00F35E28">
              <w:rPr>
                <w:sz w:val="22"/>
              </w:rPr>
              <w:t>11250</w:t>
            </w:r>
          </w:p>
        </w:tc>
      </w:tr>
      <w:tr w:rsidR="00586A1F" w:rsidRPr="00F35E28" w14:paraId="5B7CB0B0" w14:textId="77777777" w:rsidTr="00E56CF2">
        <w:tc>
          <w:tcPr>
            <w:tcW w:w="344" w:type="pct"/>
          </w:tcPr>
          <w:p w14:paraId="301ED4C5"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29D54D3A" w14:textId="77777777" w:rsidR="00586A1F" w:rsidRPr="00F35E28" w:rsidRDefault="00586A1F" w:rsidP="00E56CF2">
            <w:pPr>
              <w:ind w:firstLine="0"/>
              <w:rPr>
                <w:sz w:val="22"/>
                <w:szCs w:val="24"/>
              </w:rPr>
            </w:pPr>
            <w:r w:rsidRPr="00F35E28">
              <w:rPr>
                <w:sz w:val="22"/>
                <w:szCs w:val="24"/>
              </w:rPr>
              <w:t>Šiaulių</w:t>
            </w:r>
          </w:p>
        </w:tc>
        <w:tc>
          <w:tcPr>
            <w:tcW w:w="2170" w:type="pct"/>
            <w:shd w:val="clear" w:color="auto" w:fill="auto"/>
          </w:tcPr>
          <w:p w14:paraId="770084BB" w14:textId="5A125A92" w:rsidR="00586A1F" w:rsidRPr="00586A1F" w:rsidRDefault="00586A1F" w:rsidP="00E56CF2">
            <w:pPr>
              <w:ind w:firstLine="0"/>
              <w:jc w:val="center"/>
              <w:rPr>
                <w:sz w:val="22"/>
              </w:rPr>
            </w:pPr>
            <w:r w:rsidRPr="00586A1F">
              <w:rPr>
                <w:sz w:val="22"/>
              </w:rPr>
              <w:t>0</w:t>
            </w:r>
          </w:p>
        </w:tc>
        <w:tc>
          <w:tcPr>
            <w:tcW w:w="1542" w:type="pct"/>
            <w:shd w:val="clear" w:color="auto" w:fill="auto"/>
          </w:tcPr>
          <w:p w14:paraId="69F0F1E4" w14:textId="77777777" w:rsidR="00586A1F" w:rsidRPr="00F35E28" w:rsidRDefault="00586A1F" w:rsidP="00E56CF2">
            <w:pPr>
              <w:ind w:firstLine="0"/>
              <w:jc w:val="center"/>
              <w:rPr>
                <w:sz w:val="22"/>
              </w:rPr>
            </w:pPr>
            <w:r w:rsidRPr="00F35E28">
              <w:rPr>
                <w:sz w:val="22"/>
              </w:rPr>
              <w:t>14938</w:t>
            </w:r>
          </w:p>
        </w:tc>
      </w:tr>
      <w:tr w:rsidR="00586A1F" w:rsidRPr="00F35E28" w14:paraId="0D485753" w14:textId="77777777" w:rsidTr="00E56CF2">
        <w:tc>
          <w:tcPr>
            <w:tcW w:w="344" w:type="pct"/>
          </w:tcPr>
          <w:p w14:paraId="59932940"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7DA269DE" w14:textId="77777777" w:rsidR="00586A1F" w:rsidRPr="00F35E28" w:rsidRDefault="00586A1F" w:rsidP="00E56CF2">
            <w:pPr>
              <w:ind w:firstLine="0"/>
              <w:rPr>
                <w:sz w:val="22"/>
                <w:szCs w:val="24"/>
              </w:rPr>
            </w:pPr>
            <w:r w:rsidRPr="00F35E28">
              <w:rPr>
                <w:sz w:val="22"/>
                <w:szCs w:val="24"/>
              </w:rPr>
              <w:t>Tauragės</w:t>
            </w:r>
          </w:p>
        </w:tc>
        <w:tc>
          <w:tcPr>
            <w:tcW w:w="2170" w:type="pct"/>
            <w:shd w:val="clear" w:color="auto" w:fill="auto"/>
          </w:tcPr>
          <w:p w14:paraId="5AC45FE2" w14:textId="0D2989CE" w:rsidR="00586A1F" w:rsidRPr="00586A1F" w:rsidRDefault="00586A1F" w:rsidP="00E56CF2">
            <w:pPr>
              <w:ind w:firstLine="0"/>
              <w:jc w:val="center"/>
              <w:rPr>
                <w:sz w:val="22"/>
              </w:rPr>
            </w:pPr>
            <w:r w:rsidRPr="00586A1F">
              <w:rPr>
                <w:sz w:val="22"/>
              </w:rPr>
              <w:t>0</w:t>
            </w:r>
          </w:p>
        </w:tc>
        <w:tc>
          <w:tcPr>
            <w:tcW w:w="1542" w:type="pct"/>
            <w:shd w:val="clear" w:color="auto" w:fill="auto"/>
          </w:tcPr>
          <w:p w14:paraId="3A9F5338" w14:textId="77777777" w:rsidR="00586A1F" w:rsidRPr="00F35E28" w:rsidRDefault="00586A1F" w:rsidP="00E56CF2">
            <w:pPr>
              <w:ind w:firstLine="0"/>
              <w:jc w:val="center"/>
              <w:rPr>
                <w:sz w:val="22"/>
              </w:rPr>
            </w:pPr>
            <w:r w:rsidRPr="00F35E28">
              <w:rPr>
                <w:sz w:val="22"/>
              </w:rPr>
              <w:t>5100</w:t>
            </w:r>
          </w:p>
        </w:tc>
      </w:tr>
      <w:tr w:rsidR="00586A1F" w:rsidRPr="00F35E28" w14:paraId="36BEABB2" w14:textId="77777777" w:rsidTr="00E56CF2">
        <w:tc>
          <w:tcPr>
            <w:tcW w:w="344" w:type="pct"/>
          </w:tcPr>
          <w:p w14:paraId="2B4AC5AC"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6E8E2C00" w14:textId="77777777" w:rsidR="00586A1F" w:rsidRPr="00F35E28" w:rsidRDefault="00586A1F" w:rsidP="00E56CF2">
            <w:pPr>
              <w:ind w:firstLine="0"/>
              <w:rPr>
                <w:sz w:val="22"/>
                <w:szCs w:val="24"/>
              </w:rPr>
            </w:pPr>
            <w:r w:rsidRPr="00F35E28">
              <w:rPr>
                <w:sz w:val="22"/>
                <w:szCs w:val="24"/>
              </w:rPr>
              <w:t>Telšių</w:t>
            </w:r>
          </w:p>
        </w:tc>
        <w:tc>
          <w:tcPr>
            <w:tcW w:w="2170" w:type="pct"/>
            <w:shd w:val="clear" w:color="auto" w:fill="auto"/>
          </w:tcPr>
          <w:p w14:paraId="5F3AF801" w14:textId="0D98537E" w:rsidR="00586A1F" w:rsidRPr="00586A1F" w:rsidRDefault="00586A1F" w:rsidP="00E56CF2">
            <w:pPr>
              <w:ind w:firstLine="0"/>
              <w:jc w:val="center"/>
              <w:rPr>
                <w:sz w:val="22"/>
              </w:rPr>
            </w:pPr>
            <w:r w:rsidRPr="00586A1F">
              <w:rPr>
                <w:sz w:val="22"/>
              </w:rPr>
              <w:t>0</w:t>
            </w:r>
          </w:p>
        </w:tc>
        <w:tc>
          <w:tcPr>
            <w:tcW w:w="1542" w:type="pct"/>
            <w:shd w:val="clear" w:color="auto" w:fill="auto"/>
          </w:tcPr>
          <w:p w14:paraId="74492FE0" w14:textId="77777777" w:rsidR="00586A1F" w:rsidRPr="00F35E28" w:rsidRDefault="00586A1F" w:rsidP="00E56CF2">
            <w:pPr>
              <w:ind w:firstLine="0"/>
              <w:jc w:val="center"/>
              <w:rPr>
                <w:sz w:val="22"/>
              </w:rPr>
            </w:pPr>
            <w:r w:rsidRPr="00F35E28">
              <w:rPr>
                <w:sz w:val="22"/>
              </w:rPr>
              <w:t>7286</w:t>
            </w:r>
          </w:p>
        </w:tc>
      </w:tr>
      <w:tr w:rsidR="00586A1F" w:rsidRPr="00F35E28" w14:paraId="688384DE" w14:textId="77777777" w:rsidTr="00E56CF2">
        <w:tc>
          <w:tcPr>
            <w:tcW w:w="344" w:type="pct"/>
          </w:tcPr>
          <w:p w14:paraId="4BCDA74D"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2B98146F" w14:textId="77777777" w:rsidR="00586A1F" w:rsidRPr="00F35E28" w:rsidRDefault="00586A1F" w:rsidP="00E56CF2">
            <w:pPr>
              <w:ind w:firstLine="0"/>
              <w:rPr>
                <w:sz w:val="22"/>
                <w:szCs w:val="24"/>
              </w:rPr>
            </w:pPr>
            <w:r w:rsidRPr="00F35E28">
              <w:rPr>
                <w:sz w:val="22"/>
                <w:szCs w:val="24"/>
              </w:rPr>
              <w:t>Utenos</w:t>
            </w:r>
          </w:p>
        </w:tc>
        <w:tc>
          <w:tcPr>
            <w:tcW w:w="2170" w:type="pct"/>
            <w:shd w:val="clear" w:color="auto" w:fill="auto"/>
          </w:tcPr>
          <w:p w14:paraId="0454A98A" w14:textId="27C7D055" w:rsidR="00586A1F" w:rsidRPr="00586A1F" w:rsidRDefault="00586A1F" w:rsidP="00E56CF2">
            <w:pPr>
              <w:ind w:firstLine="0"/>
              <w:jc w:val="center"/>
              <w:rPr>
                <w:sz w:val="22"/>
              </w:rPr>
            </w:pPr>
            <w:r w:rsidRPr="00586A1F">
              <w:rPr>
                <w:sz w:val="22"/>
              </w:rPr>
              <w:t>0</w:t>
            </w:r>
          </w:p>
        </w:tc>
        <w:tc>
          <w:tcPr>
            <w:tcW w:w="1542" w:type="pct"/>
            <w:shd w:val="clear" w:color="auto" w:fill="auto"/>
          </w:tcPr>
          <w:p w14:paraId="3EF8C3FD" w14:textId="77777777" w:rsidR="00586A1F" w:rsidRPr="00F35E28" w:rsidRDefault="00586A1F" w:rsidP="00E56CF2">
            <w:pPr>
              <w:ind w:firstLine="0"/>
              <w:jc w:val="center"/>
              <w:rPr>
                <w:sz w:val="22"/>
              </w:rPr>
            </w:pPr>
            <w:r w:rsidRPr="00F35E28">
              <w:rPr>
                <w:sz w:val="22"/>
              </w:rPr>
              <w:t>6069</w:t>
            </w:r>
          </w:p>
        </w:tc>
      </w:tr>
      <w:tr w:rsidR="00586A1F" w:rsidRPr="00F35E28" w14:paraId="1EB2E827" w14:textId="77777777" w:rsidTr="00E56CF2">
        <w:tc>
          <w:tcPr>
            <w:tcW w:w="344" w:type="pct"/>
          </w:tcPr>
          <w:p w14:paraId="188D2F30"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7B58058C" w14:textId="77777777" w:rsidR="00586A1F" w:rsidRPr="00F35E28" w:rsidRDefault="00586A1F" w:rsidP="00E56CF2">
            <w:pPr>
              <w:ind w:firstLine="0"/>
              <w:rPr>
                <w:sz w:val="22"/>
                <w:szCs w:val="24"/>
              </w:rPr>
            </w:pPr>
            <w:r w:rsidRPr="00F35E28">
              <w:rPr>
                <w:sz w:val="22"/>
                <w:szCs w:val="24"/>
              </w:rPr>
              <w:t>Vilniaus</w:t>
            </w:r>
          </w:p>
        </w:tc>
        <w:tc>
          <w:tcPr>
            <w:tcW w:w="2170" w:type="pct"/>
            <w:shd w:val="clear" w:color="auto" w:fill="auto"/>
          </w:tcPr>
          <w:p w14:paraId="7AD9C624" w14:textId="37901243" w:rsidR="00586A1F" w:rsidRPr="00586A1F" w:rsidRDefault="00586A1F" w:rsidP="00E56CF2">
            <w:pPr>
              <w:ind w:firstLine="0"/>
              <w:jc w:val="center"/>
              <w:rPr>
                <w:sz w:val="22"/>
              </w:rPr>
            </w:pPr>
            <w:r w:rsidRPr="00586A1F">
              <w:rPr>
                <w:sz w:val="22"/>
              </w:rPr>
              <w:t>0</w:t>
            </w:r>
          </w:p>
        </w:tc>
        <w:tc>
          <w:tcPr>
            <w:tcW w:w="1542" w:type="pct"/>
            <w:shd w:val="clear" w:color="auto" w:fill="auto"/>
          </w:tcPr>
          <w:p w14:paraId="0F933DB4" w14:textId="77777777" w:rsidR="00586A1F" w:rsidRPr="00F35E28" w:rsidRDefault="00586A1F" w:rsidP="00E56CF2">
            <w:pPr>
              <w:ind w:firstLine="0"/>
              <w:jc w:val="center"/>
              <w:rPr>
                <w:sz w:val="22"/>
              </w:rPr>
            </w:pPr>
            <w:r w:rsidRPr="00F35E28">
              <w:rPr>
                <w:sz w:val="22"/>
              </w:rPr>
              <w:t>39840</w:t>
            </w:r>
          </w:p>
        </w:tc>
      </w:tr>
      <w:tr w:rsidR="00586A1F" w:rsidRPr="00F35E28" w14:paraId="5A56C0C6" w14:textId="77777777" w:rsidTr="00E56CF2">
        <w:tc>
          <w:tcPr>
            <w:tcW w:w="344" w:type="pct"/>
          </w:tcPr>
          <w:p w14:paraId="5080D7C4" w14:textId="77777777" w:rsidR="00586A1F" w:rsidRPr="00F35E28" w:rsidRDefault="00586A1F" w:rsidP="00E56CF2">
            <w:pPr>
              <w:numPr>
                <w:ilvl w:val="0"/>
                <w:numId w:val="4"/>
              </w:numPr>
              <w:ind w:left="0" w:firstLine="0"/>
              <w:rPr>
                <w:sz w:val="22"/>
                <w:szCs w:val="24"/>
              </w:rPr>
            </w:pPr>
          </w:p>
        </w:tc>
        <w:tc>
          <w:tcPr>
            <w:tcW w:w="944" w:type="pct"/>
            <w:shd w:val="clear" w:color="auto" w:fill="auto"/>
          </w:tcPr>
          <w:p w14:paraId="79E24B7F" w14:textId="77777777" w:rsidR="00586A1F" w:rsidRPr="00F35E28" w:rsidRDefault="00586A1F" w:rsidP="00E56CF2">
            <w:pPr>
              <w:ind w:firstLine="0"/>
              <w:rPr>
                <w:sz w:val="22"/>
                <w:szCs w:val="24"/>
              </w:rPr>
            </w:pPr>
            <w:r w:rsidRPr="00F35E28">
              <w:rPr>
                <w:sz w:val="22"/>
                <w:szCs w:val="24"/>
              </w:rPr>
              <w:t>Iš viso:</w:t>
            </w:r>
          </w:p>
        </w:tc>
        <w:tc>
          <w:tcPr>
            <w:tcW w:w="2170" w:type="pct"/>
            <w:shd w:val="clear" w:color="auto" w:fill="auto"/>
          </w:tcPr>
          <w:p w14:paraId="79774A68" w14:textId="2D1975D3" w:rsidR="00586A1F" w:rsidRPr="00586A1F" w:rsidRDefault="00586A1F" w:rsidP="00E56CF2">
            <w:pPr>
              <w:ind w:firstLine="0"/>
              <w:jc w:val="center"/>
              <w:rPr>
                <w:sz w:val="22"/>
              </w:rPr>
            </w:pPr>
            <w:r w:rsidRPr="00586A1F">
              <w:rPr>
                <w:sz w:val="22"/>
              </w:rPr>
              <w:t>0</w:t>
            </w:r>
          </w:p>
        </w:tc>
        <w:tc>
          <w:tcPr>
            <w:tcW w:w="1542" w:type="pct"/>
            <w:shd w:val="clear" w:color="auto" w:fill="auto"/>
          </w:tcPr>
          <w:p w14:paraId="706E80F9" w14:textId="77777777" w:rsidR="00586A1F" w:rsidRPr="00F35E28" w:rsidRDefault="00586A1F" w:rsidP="00E56CF2">
            <w:pPr>
              <w:ind w:firstLine="0"/>
              <w:jc w:val="center"/>
              <w:rPr>
                <w:sz w:val="22"/>
              </w:rPr>
            </w:pPr>
            <w:r w:rsidRPr="00F35E28">
              <w:rPr>
                <w:sz w:val="22"/>
              </w:rPr>
              <w:t>150000</w:t>
            </w:r>
            <w:r>
              <w:rPr>
                <w:sz w:val="22"/>
              </w:rPr>
              <w:t>“</w:t>
            </w:r>
          </w:p>
        </w:tc>
      </w:tr>
    </w:tbl>
    <w:p w14:paraId="73AA1A33" w14:textId="77777777" w:rsidR="00E854F4" w:rsidRDefault="00E854F4" w:rsidP="00586A1F"/>
    <w:p w14:paraId="4D2E508F" w14:textId="5FBC0293" w:rsidR="00586A1F" w:rsidRDefault="00647CA9" w:rsidP="00586A1F">
      <w:r>
        <w:t>5</w:t>
      </w:r>
      <w:r w:rsidR="00586A1F" w:rsidRPr="0070791B">
        <w:t xml:space="preserve">. Pakeičiu </w:t>
      </w:r>
      <w:r w:rsidR="00586A1F">
        <w:t>37</w:t>
      </w:r>
      <w:r w:rsidR="00586A1F" w:rsidRPr="0070791B">
        <w:t xml:space="preserve"> punkto lentel</w:t>
      </w:r>
      <w:r w:rsidR="00586A1F">
        <w:t>ės 3 punktą</w:t>
      </w:r>
      <w:r w:rsidR="00586A1F" w:rsidRPr="0070791B">
        <w:t xml:space="preserve"> ir j</w:t>
      </w:r>
      <w:r w:rsidR="00586A1F">
        <w:t>į</w:t>
      </w:r>
      <w:r w:rsidR="00586A1F" w:rsidRPr="0070791B">
        <w:t xml:space="preserve"> išdėstau taip:</w:t>
      </w:r>
    </w:p>
    <w:p w14:paraId="4ABB988B" w14:textId="77777777" w:rsidR="00E854F4" w:rsidRDefault="00E854F4" w:rsidP="00586A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5"/>
        <w:gridCol w:w="1417"/>
        <w:gridCol w:w="7506"/>
      </w:tblGrid>
      <w:tr w:rsidR="00647CA9" w14:paraId="6B7ECA12" w14:textId="77777777" w:rsidTr="00647CA9">
        <w:trPr>
          <w:tblHeader/>
        </w:trPr>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42B873" w14:textId="042C89BA" w:rsidR="00647CA9" w:rsidRPr="007C14FE" w:rsidRDefault="0096079C" w:rsidP="00E56CF2">
            <w:pPr>
              <w:ind w:firstLine="0"/>
              <w:jc w:val="center"/>
              <w:rPr>
                <w:bCs/>
                <w:szCs w:val="24"/>
                <w:lang w:eastAsia="lt-LT"/>
              </w:rPr>
            </w:pPr>
            <w:r>
              <w:rPr>
                <w:bCs/>
                <w:szCs w:val="24"/>
                <w:lang w:eastAsia="lt-LT"/>
              </w:rPr>
              <w:t>„</w:t>
            </w:r>
            <w:r w:rsidR="00647CA9" w:rsidRPr="007C14FE">
              <w:rPr>
                <w:bCs/>
                <w:szCs w:val="24"/>
                <w:lang w:eastAsia="lt-LT"/>
              </w:rPr>
              <w:t>3.</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ADAE3" w14:textId="77777777" w:rsidR="00647CA9" w:rsidRPr="007C14FE" w:rsidRDefault="00647CA9" w:rsidP="00E56CF2">
            <w:pPr>
              <w:ind w:firstLine="0"/>
              <w:rPr>
                <w:bCs/>
                <w:szCs w:val="24"/>
                <w:lang w:eastAsia="lt-LT"/>
              </w:rPr>
            </w:pPr>
            <w:r w:rsidRPr="007C14FE">
              <w:rPr>
                <w:bCs/>
                <w:szCs w:val="24"/>
                <w:lang w:eastAsia="lt-LT"/>
              </w:rPr>
              <w:t>Statyba, rekonstravimas, remontas ir kiti darbai</w:t>
            </w:r>
          </w:p>
        </w:tc>
        <w:tc>
          <w:tcPr>
            <w:tcW w:w="3898" w:type="pct"/>
            <w:tcBorders>
              <w:top w:val="single" w:sz="4" w:space="0" w:color="auto"/>
              <w:left w:val="single" w:sz="4" w:space="0" w:color="auto"/>
              <w:bottom w:val="single" w:sz="4" w:space="0" w:color="auto"/>
              <w:right w:val="single" w:sz="4" w:space="0" w:color="auto"/>
            </w:tcBorders>
            <w:shd w:val="clear" w:color="auto" w:fill="FFFFFF"/>
            <w:vAlign w:val="center"/>
          </w:tcPr>
          <w:p w14:paraId="6A9BF866" w14:textId="77777777" w:rsidR="00647CA9" w:rsidRPr="00586A1F" w:rsidRDefault="00647CA9" w:rsidP="00E56CF2">
            <w:pPr>
              <w:ind w:firstLine="0"/>
              <w:rPr>
                <w:lang w:eastAsia="lt-LT"/>
              </w:rPr>
            </w:pPr>
            <w:r w:rsidRPr="00586A1F">
              <w:rPr>
                <w:lang w:eastAsia="lt-LT"/>
              </w:rPr>
              <w:t>Tinkama finansuoti:</w:t>
            </w:r>
          </w:p>
          <w:p w14:paraId="7C955B42" w14:textId="77777777" w:rsidR="00647CA9" w:rsidRPr="00665327" w:rsidRDefault="00647CA9" w:rsidP="00E56CF2">
            <w:pPr>
              <w:ind w:firstLine="0"/>
              <w:rPr>
                <w:bCs/>
                <w:szCs w:val="24"/>
                <w:lang w:eastAsia="lt-LT"/>
              </w:rPr>
            </w:pPr>
            <w:r w:rsidRPr="00586A1F">
              <w:rPr>
                <w:bCs/>
                <w:szCs w:val="24"/>
                <w:lang w:eastAsia="lt-LT"/>
              </w:rPr>
              <w:t>3.1. statybos, rekonstravimo, modernizavimo, remonto (išskyrus konteinerių aikštelių ir didelių gabaritų atliekų surinkimo aikštelių paprasto ir kapitalinio remonto), užrakinimo, aptvėrimo, apšvietimo, uždengimo / stoginių įrengimo, išankstinių darbų, griovimo darbų, kai objektas trukdo veiklų įgyvendinimui (pagrindimui pateikiamos schemos), dangų atstatymo (</w:t>
            </w:r>
            <w:r w:rsidRPr="00586A1F">
              <w:t>finansuojama tik ta dangos dalis, kuri buvo pažeista dėl projekto vykdymo ir turi būti atstatyta iki neblogesnės būklės; jei klojama kitokia, nei buvo, danga ir dėl to padidėja išlaidos</w:t>
            </w:r>
            <w:r w:rsidRPr="00665327">
              <w:t>, finansuojamos iki projekto įgyvendinimo buvusios dangos atstatymo iki neblogesnės būklės išlaidos pagal pateiktą sąmatą</w:t>
            </w:r>
            <w:r w:rsidRPr="00665327">
              <w:rPr>
                <w:bCs/>
                <w:szCs w:val="24"/>
                <w:lang w:eastAsia="lt-LT"/>
              </w:rPr>
              <w:t xml:space="preserve">) ir kt. darbų išlaidos, kurios numatytos statybą reglamentuojančiuose teisės aktuose kaip būtinos suprojektuoti ir pastatyti statinius, tiesiogiai susijusius su projekto veiklomis; </w:t>
            </w:r>
          </w:p>
          <w:p w14:paraId="4B08D0ED" w14:textId="77777777" w:rsidR="00647CA9" w:rsidRDefault="00647CA9" w:rsidP="00E56CF2">
            <w:pPr>
              <w:ind w:firstLine="0"/>
              <w:rPr>
                <w:bCs/>
                <w:szCs w:val="24"/>
                <w:lang w:eastAsia="lt-LT"/>
              </w:rPr>
            </w:pPr>
            <w:r w:rsidRPr="00586A1F">
              <w:rPr>
                <w:bCs/>
                <w:szCs w:val="24"/>
                <w:lang w:eastAsia="lt-LT"/>
              </w:rPr>
              <w:t>3.2. sutarčių įvykdymo garantijų, statinio projektuotojo, statinio projekto (jo dalies) ekspertizės rangovo, statinio statybos techninio prižiūrėtojo civilinės atsakomybės, statinio statybos, rekonstravimo, remonto, atnaujinimo (modernizavimo), griovimo ir kultūros paveldo statinio tvarkomųjų statybos darbų ir civilinės atsakomybės privalomojo draudimo išlaidos;</w:t>
            </w:r>
          </w:p>
          <w:p w14:paraId="2A932F00" w14:textId="31E681BB" w:rsidR="00647CA9" w:rsidRPr="00647CA9" w:rsidRDefault="00647CA9" w:rsidP="00647CA9">
            <w:pPr>
              <w:ind w:firstLine="0"/>
              <w:rPr>
                <w:bCs/>
                <w:szCs w:val="24"/>
                <w:lang w:eastAsia="lt-LT"/>
              </w:rPr>
            </w:pPr>
            <w:r w:rsidRPr="00586A1F">
              <w:rPr>
                <w:bCs/>
                <w:szCs w:val="24"/>
                <w:lang w:eastAsia="lt-LT"/>
              </w:rPr>
              <w:t>3.3. dokumentų, reikalingų statybos leidimui  ir statybos užbaigimą patvirtinantiems dokumentams gauti, nurodytų Lietuvos Respublikos statybos įstatymo 27 straipsnio 5 dalyje ir Statybos techniniame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10 priede, parengimo paslaugų išlaidos;</w:t>
            </w:r>
          </w:p>
        </w:tc>
      </w:tr>
    </w:tbl>
    <w:p w14:paraId="66AD8E56" w14:textId="7CC7E24A" w:rsidR="00647CA9" w:rsidRPr="00586A1F" w:rsidRDefault="00647CA9" w:rsidP="00E56CF2">
      <w:pPr>
        <w:tabs>
          <w:tab w:val="left" w:pos="818"/>
          <w:tab w:val="left" w:pos="2378"/>
        </w:tabs>
        <w:ind w:left="113" w:firstLine="0"/>
        <w:jc w:val="left"/>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5"/>
        <w:gridCol w:w="2126"/>
        <w:gridCol w:w="6797"/>
      </w:tblGrid>
      <w:tr w:rsidR="00586A1F" w14:paraId="40FE48BA" w14:textId="77777777" w:rsidTr="00647CA9">
        <w:trPr>
          <w:tblHeader/>
        </w:trPr>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4D5559F" w14:textId="63DBBFC2" w:rsidR="00586A1F" w:rsidRPr="007C14FE" w:rsidRDefault="00586A1F" w:rsidP="00E56CF2">
            <w:pPr>
              <w:ind w:firstLine="0"/>
              <w:jc w:val="center"/>
              <w:rPr>
                <w:bCs/>
                <w:szCs w:val="24"/>
                <w:lang w:eastAsia="lt-LT"/>
              </w:rPr>
            </w:pPr>
          </w:p>
        </w:tc>
        <w:tc>
          <w:tcPr>
            <w:tcW w:w="1104" w:type="pct"/>
            <w:tcBorders>
              <w:top w:val="single" w:sz="4" w:space="0" w:color="auto"/>
              <w:left w:val="single" w:sz="4" w:space="0" w:color="auto"/>
              <w:bottom w:val="single" w:sz="4" w:space="0" w:color="auto"/>
              <w:right w:val="single" w:sz="4" w:space="0" w:color="auto"/>
            </w:tcBorders>
            <w:shd w:val="clear" w:color="auto" w:fill="FFFFFF"/>
            <w:vAlign w:val="center"/>
          </w:tcPr>
          <w:p w14:paraId="074255CF" w14:textId="3FC0D5ED" w:rsidR="00586A1F" w:rsidRPr="007C14FE" w:rsidRDefault="00586A1F" w:rsidP="00E56CF2">
            <w:pPr>
              <w:ind w:firstLine="0"/>
              <w:rPr>
                <w:bCs/>
                <w:szCs w:val="24"/>
                <w:lang w:eastAsia="lt-LT"/>
              </w:rPr>
            </w:pPr>
          </w:p>
        </w:tc>
        <w:tc>
          <w:tcPr>
            <w:tcW w:w="3530" w:type="pct"/>
            <w:tcBorders>
              <w:top w:val="single" w:sz="4" w:space="0" w:color="auto"/>
              <w:left w:val="single" w:sz="4" w:space="0" w:color="auto"/>
              <w:bottom w:val="single" w:sz="4" w:space="0" w:color="auto"/>
              <w:right w:val="single" w:sz="4" w:space="0" w:color="auto"/>
            </w:tcBorders>
            <w:shd w:val="clear" w:color="auto" w:fill="FFFFFF"/>
            <w:vAlign w:val="center"/>
          </w:tcPr>
          <w:p w14:paraId="1E94F692" w14:textId="43454F56" w:rsidR="00586A1F" w:rsidRPr="00586A1F" w:rsidRDefault="00586A1F" w:rsidP="00E56CF2">
            <w:pPr>
              <w:ind w:firstLine="0"/>
              <w:rPr>
                <w:bCs/>
                <w:szCs w:val="24"/>
                <w:lang w:eastAsia="lt-LT"/>
              </w:rPr>
            </w:pPr>
            <w:r w:rsidRPr="00586A1F">
              <w:rPr>
                <w:bCs/>
                <w:szCs w:val="24"/>
                <w:lang w:eastAsia="lt-LT"/>
              </w:rPr>
              <w:t>3.4. statinio projekto rengimo, statinio projekto vykdymo priežiūros, statinio statybos techninės priežiūros, išpildomųjų brėžinių parengimo, kadastrinių ir geodezinių matavimų, teisinės registracijos, statybinių tyrimų (įskaitant archeologinius, nekilnojamųjų kultūros vertybių, inžinerinius geodezinius, geologinius, geotechninius, esamų statinių, higieninius tyrimus), ekspertizių paslaugų, tiesiogiai susijusių su projekto veiklomis, išlaidos.</w:t>
            </w:r>
          </w:p>
          <w:p w14:paraId="53C40013" w14:textId="77777777" w:rsidR="00586A1F" w:rsidRPr="00586A1F" w:rsidRDefault="00586A1F" w:rsidP="00E56CF2">
            <w:pPr>
              <w:ind w:firstLine="0"/>
              <w:rPr>
                <w:bCs/>
                <w:szCs w:val="24"/>
                <w:lang w:eastAsia="lt-LT"/>
              </w:rPr>
            </w:pPr>
          </w:p>
          <w:p w14:paraId="2143CC38" w14:textId="14FBF8D1" w:rsidR="00586A1F" w:rsidRPr="00586A1F" w:rsidRDefault="00586A1F" w:rsidP="00E56CF2">
            <w:pPr>
              <w:ind w:firstLine="0"/>
              <w:rPr>
                <w:bCs/>
                <w:lang w:eastAsia="lt-LT"/>
              </w:rPr>
            </w:pPr>
            <w:r w:rsidRPr="00586A1F">
              <w:rPr>
                <w:bCs/>
                <w:szCs w:val="24"/>
                <w:lang w:eastAsia="lt-LT"/>
              </w:rPr>
              <w:t>Netinkamos finansuoti konteinerių aikštelių ir didelių gabaritų atliekų surinkimo aikštelių paprasto ir kapitalinio remonto išlaidos.</w:t>
            </w:r>
            <w:r w:rsidR="0096079C">
              <w:rPr>
                <w:bCs/>
                <w:szCs w:val="24"/>
                <w:lang w:eastAsia="lt-LT"/>
              </w:rPr>
              <w:t>“</w:t>
            </w:r>
          </w:p>
        </w:tc>
      </w:tr>
    </w:tbl>
    <w:p w14:paraId="14A69A3D" w14:textId="3ABAE885" w:rsidR="00B53720" w:rsidRDefault="00B53720" w:rsidP="00004479"/>
    <w:p w14:paraId="2F771015" w14:textId="05B0C056" w:rsidR="00647CA9" w:rsidRDefault="00647CA9" w:rsidP="00004479"/>
    <w:p w14:paraId="68CF5A63" w14:textId="77777777" w:rsidR="00647CA9" w:rsidRPr="001E33D8" w:rsidRDefault="00647CA9" w:rsidP="00004479"/>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004479" w:rsidRPr="001E33D8" w14:paraId="5AF6ADDB" w14:textId="77777777" w:rsidTr="003069C7">
        <w:trPr>
          <w:trHeight w:val="297"/>
        </w:trPr>
        <w:tc>
          <w:tcPr>
            <w:tcW w:w="4817" w:type="dxa"/>
            <w:vAlign w:val="bottom"/>
          </w:tcPr>
          <w:p w14:paraId="5677CE6E" w14:textId="77777777" w:rsidR="00004479" w:rsidRPr="001E33D8" w:rsidRDefault="00004479" w:rsidP="003069C7">
            <w:pPr>
              <w:pStyle w:val="List"/>
              <w:ind w:firstLine="0"/>
              <w:jc w:val="left"/>
            </w:pPr>
            <w:r w:rsidRPr="001E33D8">
              <w:t>Aplinkos ministras</w:t>
            </w:r>
          </w:p>
        </w:tc>
        <w:tc>
          <w:tcPr>
            <w:tcW w:w="4679" w:type="dxa"/>
            <w:vAlign w:val="bottom"/>
          </w:tcPr>
          <w:p w14:paraId="4D373B9C" w14:textId="77777777" w:rsidR="00004479" w:rsidRPr="001E33D8" w:rsidRDefault="00004479" w:rsidP="003069C7">
            <w:pPr>
              <w:ind w:right="34"/>
              <w:jc w:val="right"/>
            </w:pPr>
          </w:p>
        </w:tc>
      </w:tr>
    </w:tbl>
    <w:p w14:paraId="447890C3" w14:textId="75CB7C2D" w:rsidR="00FF5437" w:rsidRDefault="00FF5437" w:rsidP="00004479"/>
    <w:p w14:paraId="1A67BFFD" w14:textId="193D0748" w:rsidR="00647CA9" w:rsidRDefault="00647CA9" w:rsidP="00004479"/>
    <w:p w14:paraId="554D1BBD" w14:textId="0A2DFF8D" w:rsidR="00647CA9" w:rsidRDefault="00647CA9" w:rsidP="00004479"/>
    <w:p w14:paraId="21B16831" w14:textId="2DF6DA79" w:rsidR="00647CA9" w:rsidRDefault="00647CA9" w:rsidP="00004479"/>
    <w:p w14:paraId="7228100C" w14:textId="05FC9021" w:rsidR="00647CA9" w:rsidRDefault="00647CA9" w:rsidP="00004479"/>
    <w:p w14:paraId="4531E787" w14:textId="268BFFF5" w:rsidR="00647CA9" w:rsidRDefault="00647CA9" w:rsidP="00004479"/>
    <w:p w14:paraId="63E732A4" w14:textId="378EB936" w:rsidR="00647CA9" w:rsidRDefault="00647CA9" w:rsidP="00004479"/>
    <w:p w14:paraId="79641B37" w14:textId="1074FB94" w:rsidR="00647CA9" w:rsidRDefault="00647CA9" w:rsidP="00004479"/>
    <w:p w14:paraId="72E41423" w14:textId="32E56579" w:rsidR="00647CA9" w:rsidRDefault="00647CA9" w:rsidP="00004479"/>
    <w:p w14:paraId="25729605" w14:textId="37F20719" w:rsidR="00647CA9" w:rsidRDefault="00647CA9" w:rsidP="00004479"/>
    <w:p w14:paraId="5B071648" w14:textId="39EEBDF2" w:rsidR="00647CA9" w:rsidRDefault="00647CA9" w:rsidP="00004479"/>
    <w:p w14:paraId="16F9B513" w14:textId="04A44A4F" w:rsidR="00647CA9" w:rsidRDefault="00647CA9" w:rsidP="00004479"/>
    <w:p w14:paraId="2DC37937" w14:textId="3F0DF584" w:rsidR="00647CA9" w:rsidRDefault="00647CA9" w:rsidP="00004479"/>
    <w:p w14:paraId="1590AE2F" w14:textId="6A7703C2" w:rsidR="00647CA9" w:rsidRDefault="00647CA9" w:rsidP="00004479"/>
    <w:p w14:paraId="72D81CA3" w14:textId="67CFA062" w:rsidR="00647CA9" w:rsidRDefault="00647CA9" w:rsidP="00004479"/>
    <w:p w14:paraId="2348C385" w14:textId="398178B8" w:rsidR="00647CA9" w:rsidRDefault="00647CA9" w:rsidP="00004479"/>
    <w:p w14:paraId="3700F58C" w14:textId="3AD8D95F" w:rsidR="00647CA9" w:rsidRDefault="00647CA9" w:rsidP="00004479"/>
    <w:p w14:paraId="2C17DF5D" w14:textId="2AE0C210" w:rsidR="00647CA9" w:rsidRDefault="00647CA9" w:rsidP="00004479"/>
    <w:p w14:paraId="0B819A09" w14:textId="05FF03EB" w:rsidR="00647CA9" w:rsidRDefault="00647CA9" w:rsidP="00004479"/>
    <w:p w14:paraId="23460E23" w14:textId="51991E4B" w:rsidR="00647CA9" w:rsidRDefault="00647CA9" w:rsidP="00004479"/>
    <w:p w14:paraId="7A2C0B51" w14:textId="06BB2E19" w:rsidR="00647CA9" w:rsidRDefault="00647CA9" w:rsidP="00004479"/>
    <w:p w14:paraId="55E4185F" w14:textId="2A87E38F" w:rsidR="00647CA9" w:rsidRDefault="00647CA9" w:rsidP="00004479"/>
    <w:p w14:paraId="3A319FC5" w14:textId="1CCB1299" w:rsidR="00647CA9" w:rsidRDefault="00647CA9" w:rsidP="00004479"/>
    <w:p w14:paraId="35953CBE" w14:textId="3948119A" w:rsidR="00647CA9" w:rsidRDefault="00647CA9" w:rsidP="00004479"/>
    <w:p w14:paraId="1CD80CDA" w14:textId="2771BABF" w:rsidR="00647CA9" w:rsidRDefault="00647CA9" w:rsidP="00004479"/>
    <w:p w14:paraId="51160A07" w14:textId="558B83CF" w:rsidR="00647CA9" w:rsidRDefault="00647CA9" w:rsidP="00004479"/>
    <w:p w14:paraId="644C9129" w14:textId="6869C07D" w:rsidR="00647CA9" w:rsidRDefault="00647CA9" w:rsidP="00004479"/>
    <w:p w14:paraId="3C0A5925" w14:textId="19D7EFDB" w:rsidR="00647CA9" w:rsidRDefault="00647CA9" w:rsidP="00004479"/>
    <w:p w14:paraId="0715B509" w14:textId="77777777" w:rsidR="00E854F4" w:rsidRDefault="00E854F4" w:rsidP="00004479"/>
    <w:p w14:paraId="5BEF3E70" w14:textId="043B3079" w:rsidR="00647CA9" w:rsidRDefault="00647CA9" w:rsidP="00004479"/>
    <w:p w14:paraId="6DBF4701" w14:textId="5E13E247" w:rsidR="00647CA9" w:rsidRDefault="00647CA9" w:rsidP="00004479"/>
    <w:p w14:paraId="3BDCB3CE" w14:textId="1CEAC2E6" w:rsidR="00647CA9" w:rsidRDefault="00647CA9" w:rsidP="00004479"/>
    <w:p w14:paraId="7543BBF5" w14:textId="77777777" w:rsidR="00647CA9" w:rsidRDefault="00647CA9" w:rsidP="00004479"/>
    <w:p w14:paraId="1D7B88D8" w14:textId="77777777" w:rsidR="006E20D8" w:rsidRDefault="006E20D8" w:rsidP="006E20D8">
      <w:pPr>
        <w:ind w:firstLine="0"/>
      </w:pPr>
      <w:r>
        <w:t>Parengė</w:t>
      </w:r>
    </w:p>
    <w:p w14:paraId="273D7E5E" w14:textId="77777777" w:rsidR="006E20D8" w:rsidRDefault="006E20D8" w:rsidP="006E20D8">
      <w:pPr>
        <w:ind w:firstLine="0"/>
      </w:pPr>
      <w:r>
        <w:t>R. Uselytė</w:t>
      </w:r>
    </w:p>
    <w:p w14:paraId="7D25A2F4" w14:textId="248C84C6" w:rsidR="00737B1E" w:rsidRPr="001E33D8" w:rsidRDefault="006E20D8" w:rsidP="006E20D8">
      <w:pPr>
        <w:ind w:firstLine="0"/>
      </w:pPr>
      <w:r>
        <w:t>201</w:t>
      </w:r>
      <w:r w:rsidR="0024775E">
        <w:t>8</w:t>
      </w:r>
      <w:r>
        <w:t>-</w:t>
      </w:r>
      <w:r w:rsidR="00A119C0">
        <w:t>11</w:t>
      </w:r>
      <w:r>
        <w:t>-</w:t>
      </w:r>
      <w:r w:rsidR="00690A1B">
        <w:t>13</w:t>
      </w:r>
    </w:p>
    <w:sectPr w:rsidR="00737B1E" w:rsidRPr="001E33D8" w:rsidSect="009179CC">
      <w:headerReference w:type="default" r:id="rId8"/>
      <w:headerReference w:type="first" r:id="rId9"/>
      <w:pgSz w:w="11906" w:h="16838" w:code="9"/>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AD9FF" w14:textId="77777777" w:rsidR="004F670C" w:rsidRDefault="004F670C" w:rsidP="00004479">
      <w:r>
        <w:separator/>
      </w:r>
    </w:p>
  </w:endnote>
  <w:endnote w:type="continuationSeparator" w:id="0">
    <w:p w14:paraId="4B239BB1" w14:textId="77777777" w:rsidR="004F670C" w:rsidRDefault="004F670C" w:rsidP="0000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95D6F" w14:textId="77777777" w:rsidR="004F670C" w:rsidRDefault="004F670C" w:rsidP="00004479">
      <w:r>
        <w:separator/>
      </w:r>
    </w:p>
  </w:footnote>
  <w:footnote w:type="continuationSeparator" w:id="0">
    <w:p w14:paraId="53E6DE0A" w14:textId="77777777" w:rsidR="004F670C" w:rsidRDefault="004F670C" w:rsidP="0000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8875" w14:textId="77777777" w:rsidR="006B25F6" w:rsidRPr="002234AA" w:rsidRDefault="006B25F6">
    <w:pPr>
      <w:pStyle w:val="Header"/>
      <w:jc w:val="center"/>
    </w:pPr>
    <w:r>
      <w:fldChar w:fldCharType="begin"/>
    </w:r>
    <w:r>
      <w:instrText xml:space="preserve"> PAGE   \* MERGEFORMAT </w:instrText>
    </w:r>
    <w:r>
      <w:fldChar w:fldCharType="separate"/>
    </w:r>
    <w:r w:rsidR="006476F4">
      <w:rPr>
        <w:noProof/>
      </w:rPr>
      <w:t>2</w:t>
    </w:r>
    <w:r>
      <w:fldChar w:fldCharType="end"/>
    </w:r>
  </w:p>
  <w:p w14:paraId="011FC70D" w14:textId="77777777" w:rsidR="006B25F6" w:rsidRDefault="006B2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30C7" w14:textId="77777777" w:rsidR="006B25F6"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14:paraId="074B31DD" w14:textId="77777777" w:rsidR="006B25F6"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14:paraId="6AC4B097" w14:textId="77777777" w:rsidR="006B25F6" w:rsidRPr="00CA769E" w:rsidRDefault="00FC213B"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r>
      <w:rPr>
        <w:b/>
        <w:sz w:val="24"/>
        <w:szCs w:val="24"/>
        <w:lang w:val="lt-LT"/>
      </w:rPr>
      <w:t xml:space="preserve">                   </w:t>
    </w:r>
    <w:r w:rsidR="006B25F6" w:rsidRPr="00CA769E">
      <w:rPr>
        <w:b/>
        <w:sz w:val="24"/>
        <w:szCs w:val="24"/>
        <w:lang w:val="lt-LT"/>
      </w:rPr>
      <w:t>Projekt</w:t>
    </w:r>
    <w:r>
      <w:rPr>
        <w:b/>
        <w:sz w:val="24"/>
        <w:szCs w:val="24"/>
        <w:lang w:val="lt-LT"/>
      </w:rPr>
      <w:t>as</w:t>
    </w:r>
  </w:p>
  <w:p w14:paraId="16B791BC" w14:textId="77777777" w:rsidR="006B25F6" w:rsidRPr="007547EA" w:rsidRDefault="006B25F6" w:rsidP="006C6886">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1C15"/>
    <w:multiLevelType w:val="hybridMultilevel"/>
    <w:tmpl w:val="F0E63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384230"/>
    <w:multiLevelType w:val="hybridMultilevel"/>
    <w:tmpl w:val="452652C4"/>
    <w:lvl w:ilvl="0" w:tplc="2EDAB8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C8B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79"/>
    <w:rsid w:val="00004479"/>
    <w:rsid w:val="00006518"/>
    <w:rsid w:val="00006F3A"/>
    <w:rsid w:val="00031017"/>
    <w:rsid w:val="00044D5B"/>
    <w:rsid w:val="00051F9D"/>
    <w:rsid w:val="000548C6"/>
    <w:rsid w:val="00055CB1"/>
    <w:rsid w:val="00057D24"/>
    <w:rsid w:val="00062490"/>
    <w:rsid w:val="00064680"/>
    <w:rsid w:val="00076D72"/>
    <w:rsid w:val="000955D1"/>
    <w:rsid w:val="000D273A"/>
    <w:rsid w:val="000D598D"/>
    <w:rsid w:val="00110BCD"/>
    <w:rsid w:val="00110DD5"/>
    <w:rsid w:val="001169F1"/>
    <w:rsid w:val="00120BC7"/>
    <w:rsid w:val="00127462"/>
    <w:rsid w:val="00166EDB"/>
    <w:rsid w:val="001770BA"/>
    <w:rsid w:val="00193F34"/>
    <w:rsid w:val="0019651F"/>
    <w:rsid w:val="001B457B"/>
    <w:rsid w:val="001E0524"/>
    <w:rsid w:val="001E58BC"/>
    <w:rsid w:val="001F549F"/>
    <w:rsid w:val="0020079A"/>
    <w:rsid w:val="00214A74"/>
    <w:rsid w:val="0021761F"/>
    <w:rsid w:val="0024049B"/>
    <w:rsid w:val="0024055C"/>
    <w:rsid w:val="00241F83"/>
    <w:rsid w:val="002447E6"/>
    <w:rsid w:val="0024775E"/>
    <w:rsid w:val="00255DEC"/>
    <w:rsid w:val="00255E6E"/>
    <w:rsid w:val="002C22F5"/>
    <w:rsid w:val="002C443C"/>
    <w:rsid w:val="002E5E54"/>
    <w:rsid w:val="003069C7"/>
    <w:rsid w:val="00340384"/>
    <w:rsid w:val="003503AA"/>
    <w:rsid w:val="00367C6E"/>
    <w:rsid w:val="003B0357"/>
    <w:rsid w:val="003D5D39"/>
    <w:rsid w:val="003F7F52"/>
    <w:rsid w:val="00407B06"/>
    <w:rsid w:val="00411E26"/>
    <w:rsid w:val="00420C5D"/>
    <w:rsid w:val="0043339C"/>
    <w:rsid w:val="0043469B"/>
    <w:rsid w:val="00474291"/>
    <w:rsid w:val="00486E3B"/>
    <w:rsid w:val="004A060B"/>
    <w:rsid w:val="004B4CE1"/>
    <w:rsid w:val="004F670C"/>
    <w:rsid w:val="00507AD0"/>
    <w:rsid w:val="00516D1F"/>
    <w:rsid w:val="005203B8"/>
    <w:rsid w:val="00534393"/>
    <w:rsid w:val="00543982"/>
    <w:rsid w:val="00562B47"/>
    <w:rsid w:val="00582B6E"/>
    <w:rsid w:val="00586A1F"/>
    <w:rsid w:val="005B41E4"/>
    <w:rsid w:val="005B6824"/>
    <w:rsid w:val="005C025F"/>
    <w:rsid w:val="005C23C6"/>
    <w:rsid w:val="005F0CAA"/>
    <w:rsid w:val="0060779C"/>
    <w:rsid w:val="0061520C"/>
    <w:rsid w:val="0064168D"/>
    <w:rsid w:val="006476F4"/>
    <w:rsid w:val="00647CA9"/>
    <w:rsid w:val="00662CFC"/>
    <w:rsid w:val="00664017"/>
    <w:rsid w:val="00665327"/>
    <w:rsid w:val="006731BD"/>
    <w:rsid w:val="00682DA0"/>
    <w:rsid w:val="00683AB9"/>
    <w:rsid w:val="00690A1B"/>
    <w:rsid w:val="006A6A60"/>
    <w:rsid w:val="006B25F6"/>
    <w:rsid w:val="006C6886"/>
    <w:rsid w:val="006E20D8"/>
    <w:rsid w:val="006F0693"/>
    <w:rsid w:val="00707DA7"/>
    <w:rsid w:val="0071095C"/>
    <w:rsid w:val="007316DA"/>
    <w:rsid w:val="00737B1E"/>
    <w:rsid w:val="00752763"/>
    <w:rsid w:val="00752818"/>
    <w:rsid w:val="00762593"/>
    <w:rsid w:val="00765AE9"/>
    <w:rsid w:val="0077109C"/>
    <w:rsid w:val="0079514F"/>
    <w:rsid w:val="007B6AE5"/>
    <w:rsid w:val="007C240C"/>
    <w:rsid w:val="007C2AF2"/>
    <w:rsid w:val="007D5133"/>
    <w:rsid w:val="00834EC9"/>
    <w:rsid w:val="00862FE5"/>
    <w:rsid w:val="008715E1"/>
    <w:rsid w:val="00876A43"/>
    <w:rsid w:val="00884679"/>
    <w:rsid w:val="008C2939"/>
    <w:rsid w:val="009179CC"/>
    <w:rsid w:val="00917D8D"/>
    <w:rsid w:val="00924D26"/>
    <w:rsid w:val="00931656"/>
    <w:rsid w:val="00940F36"/>
    <w:rsid w:val="009578EF"/>
    <w:rsid w:val="0096079C"/>
    <w:rsid w:val="00980419"/>
    <w:rsid w:val="00981473"/>
    <w:rsid w:val="009847DE"/>
    <w:rsid w:val="009B50CF"/>
    <w:rsid w:val="009B5D8C"/>
    <w:rsid w:val="009E2DE9"/>
    <w:rsid w:val="009E70B6"/>
    <w:rsid w:val="00A07E44"/>
    <w:rsid w:val="00A119C0"/>
    <w:rsid w:val="00A12593"/>
    <w:rsid w:val="00A20BD5"/>
    <w:rsid w:val="00A274C0"/>
    <w:rsid w:val="00A3026C"/>
    <w:rsid w:val="00A35CB0"/>
    <w:rsid w:val="00A40220"/>
    <w:rsid w:val="00A6161C"/>
    <w:rsid w:val="00A63253"/>
    <w:rsid w:val="00A65B9E"/>
    <w:rsid w:val="00A67FAB"/>
    <w:rsid w:val="00AA0CA3"/>
    <w:rsid w:val="00AB50EF"/>
    <w:rsid w:val="00AD278A"/>
    <w:rsid w:val="00AD6CE7"/>
    <w:rsid w:val="00AD786F"/>
    <w:rsid w:val="00AE08BC"/>
    <w:rsid w:val="00AE7508"/>
    <w:rsid w:val="00B02D7F"/>
    <w:rsid w:val="00B2475E"/>
    <w:rsid w:val="00B27AAE"/>
    <w:rsid w:val="00B351EB"/>
    <w:rsid w:val="00B461E5"/>
    <w:rsid w:val="00B53720"/>
    <w:rsid w:val="00B5592D"/>
    <w:rsid w:val="00B77093"/>
    <w:rsid w:val="00B9261A"/>
    <w:rsid w:val="00B93901"/>
    <w:rsid w:val="00BA1BFB"/>
    <w:rsid w:val="00BA3E7C"/>
    <w:rsid w:val="00BD5E76"/>
    <w:rsid w:val="00BE483F"/>
    <w:rsid w:val="00BE7B6D"/>
    <w:rsid w:val="00C253D1"/>
    <w:rsid w:val="00C346C8"/>
    <w:rsid w:val="00C50722"/>
    <w:rsid w:val="00C5502A"/>
    <w:rsid w:val="00C9213F"/>
    <w:rsid w:val="00C928FB"/>
    <w:rsid w:val="00C964A8"/>
    <w:rsid w:val="00C97587"/>
    <w:rsid w:val="00CA544A"/>
    <w:rsid w:val="00CC2437"/>
    <w:rsid w:val="00CD6876"/>
    <w:rsid w:val="00CE086E"/>
    <w:rsid w:val="00D025A5"/>
    <w:rsid w:val="00D06747"/>
    <w:rsid w:val="00D1423D"/>
    <w:rsid w:val="00D26244"/>
    <w:rsid w:val="00D31EAB"/>
    <w:rsid w:val="00D346E9"/>
    <w:rsid w:val="00D40276"/>
    <w:rsid w:val="00D649A7"/>
    <w:rsid w:val="00D64BCD"/>
    <w:rsid w:val="00D67259"/>
    <w:rsid w:val="00D850DF"/>
    <w:rsid w:val="00DB3878"/>
    <w:rsid w:val="00DB4034"/>
    <w:rsid w:val="00DB76C4"/>
    <w:rsid w:val="00E153BD"/>
    <w:rsid w:val="00E321DD"/>
    <w:rsid w:val="00E36A6C"/>
    <w:rsid w:val="00E60CFE"/>
    <w:rsid w:val="00E700A9"/>
    <w:rsid w:val="00E70445"/>
    <w:rsid w:val="00E73112"/>
    <w:rsid w:val="00E81FDE"/>
    <w:rsid w:val="00E854F4"/>
    <w:rsid w:val="00E95FE3"/>
    <w:rsid w:val="00E9612F"/>
    <w:rsid w:val="00EA187C"/>
    <w:rsid w:val="00EA250F"/>
    <w:rsid w:val="00EA3DDF"/>
    <w:rsid w:val="00EB2E06"/>
    <w:rsid w:val="00EB3D22"/>
    <w:rsid w:val="00EC09FA"/>
    <w:rsid w:val="00EE3BAF"/>
    <w:rsid w:val="00EF2EF6"/>
    <w:rsid w:val="00F00899"/>
    <w:rsid w:val="00F02416"/>
    <w:rsid w:val="00F05790"/>
    <w:rsid w:val="00F15CC1"/>
    <w:rsid w:val="00F16581"/>
    <w:rsid w:val="00F261EC"/>
    <w:rsid w:val="00F268CB"/>
    <w:rsid w:val="00F443C2"/>
    <w:rsid w:val="00F532B6"/>
    <w:rsid w:val="00F80E75"/>
    <w:rsid w:val="00F91F3C"/>
    <w:rsid w:val="00FA2549"/>
    <w:rsid w:val="00FA48A6"/>
    <w:rsid w:val="00FC213B"/>
    <w:rsid w:val="00FE1CDA"/>
    <w:rsid w:val="00FF5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5744"/>
  <w15:chartTrackingRefBased/>
  <w15:docId w15:val="{47850190-5442-4D19-9F5A-33C3A11B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479"/>
    <w:pPr>
      <w:ind w:firstLine="851"/>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79"/>
    <w:pPr>
      <w:tabs>
        <w:tab w:val="center" w:pos="4819"/>
        <w:tab w:val="right" w:pos="9638"/>
      </w:tabs>
    </w:pPr>
  </w:style>
  <w:style w:type="character" w:customStyle="1" w:styleId="HeaderChar">
    <w:name w:val="Header Char"/>
    <w:link w:val="Header"/>
    <w:uiPriority w:val="99"/>
    <w:rsid w:val="00004479"/>
    <w:rPr>
      <w:rFonts w:ascii="Times New Roman" w:eastAsia="Calibri" w:hAnsi="Times New Roman" w:cs="Times New Roman"/>
      <w:sz w:val="24"/>
    </w:rPr>
  </w:style>
  <w:style w:type="paragraph" w:customStyle="1" w:styleId="Pavadinimas1">
    <w:name w:val="Pavadinimas1"/>
    <w:basedOn w:val="Normal"/>
    <w:rsid w:val="00004479"/>
    <w:pPr>
      <w:keepLines/>
      <w:suppressAutoHyphens/>
      <w:autoSpaceDE w:val="0"/>
      <w:autoSpaceDN w:val="0"/>
      <w:adjustRightInd w:val="0"/>
      <w:spacing w:line="288" w:lineRule="auto"/>
      <w:ind w:left="850"/>
      <w:textAlignment w:val="center"/>
    </w:pPr>
    <w:rPr>
      <w:rFonts w:eastAsia="Times New Roman"/>
      <w:b/>
      <w:bCs/>
      <w:caps/>
      <w:color w:val="000000"/>
      <w:lang w:val="en-US" w:eastAsia="lt-LT"/>
    </w:rPr>
  </w:style>
  <w:style w:type="paragraph" w:customStyle="1" w:styleId="MAZAS">
    <w:name w:val="MAZAS"/>
    <w:basedOn w:val="Normal"/>
    <w:rsid w:val="0000447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004479"/>
    <w:pPr>
      <w:keepLines/>
      <w:suppressAutoHyphens/>
      <w:autoSpaceDE w:val="0"/>
      <w:autoSpaceDN w:val="0"/>
      <w:adjustRightInd w:val="0"/>
      <w:spacing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004479"/>
    <w:pPr>
      <w:suppressAutoHyphens/>
    </w:pPr>
    <w:rPr>
      <w:rFonts w:eastAsia="Times New Roman"/>
      <w:szCs w:val="20"/>
      <w:lang w:eastAsia="lt-LT"/>
    </w:rPr>
  </w:style>
  <w:style w:type="paragraph" w:styleId="Footer">
    <w:name w:val="footer"/>
    <w:basedOn w:val="Normal"/>
    <w:link w:val="FooterChar"/>
    <w:uiPriority w:val="99"/>
    <w:unhideWhenUsed/>
    <w:rsid w:val="00004479"/>
    <w:pPr>
      <w:tabs>
        <w:tab w:val="center" w:pos="4819"/>
        <w:tab w:val="right" w:pos="9638"/>
      </w:tabs>
    </w:pPr>
  </w:style>
  <w:style w:type="character" w:customStyle="1" w:styleId="FooterChar">
    <w:name w:val="Footer Char"/>
    <w:link w:val="Footer"/>
    <w:uiPriority w:val="99"/>
    <w:rsid w:val="00004479"/>
    <w:rPr>
      <w:rFonts w:ascii="Times New Roman" w:eastAsia="Calibri" w:hAnsi="Times New Roman" w:cs="Times New Roman"/>
      <w:sz w:val="24"/>
    </w:rPr>
  </w:style>
  <w:style w:type="paragraph" w:styleId="BodyText2">
    <w:name w:val="Body Text 2"/>
    <w:basedOn w:val="Normal"/>
    <w:link w:val="BodyText2Char"/>
    <w:uiPriority w:val="99"/>
    <w:unhideWhenUsed/>
    <w:rsid w:val="00051F9D"/>
    <w:pPr>
      <w:spacing w:after="120" w:line="480" w:lineRule="auto"/>
      <w:ind w:firstLine="0"/>
    </w:pPr>
  </w:style>
  <w:style w:type="character" w:customStyle="1" w:styleId="BodyText2Char">
    <w:name w:val="Body Text 2 Char"/>
    <w:link w:val="BodyText2"/>
    <w:uiPriority w:val="99"/>
    <w:rsid w:val="00051F9D"/>
    <w:rPr>
      <w:rFonts w:ascii="Times New Roman" w:hAnsi="Times New Roman"/>
      <w:sz w:val="24"/>
      <w:szCs w:val="22"/>
      <w:lang w:eastAsia="en-US"/>
    </w:rPr>
  </w:style>
  <w:style w:type="character" w:styleId="Hyperlink">
    <w:name w:val="Hyperlink"/>
    <w:uiPriority w:val="99"/>
    <w:unhideWhenUsed/>
    <w:rsid w:val="009B5D8C"/>
    <w:rPr>
      <w:color w:val="0000FF"/>
      <w:u w:val="single"/>
    </w:rPr>
  </w:style>
  <w:style w:type="paragraph" w:styleId="ListParagraph">
    <w:name w:val="List Paragraph"/>
    <w:basedOn w:val="Normal"/>
    <w:uiPriority w:val="34"/>
    <w:qFormat/>
    <w:rsid w:val="009B5D8C"/>
    <w:pPr>
      <w:ind w:left="720"/>
      <w:contextualSpacing/>
    </w:pPr>
  </w:style>
  <w:style w:type="paragraph" w:styleId="FootnoteText">
    <w:name w:val="footnote text"/>
    <w:basedOn w:val="Normal"/>
    <w:link w:val="FootnoteTextChar"/>
    <w:uiPriority w:val="99"/>
    <w:semiHidden/>
    <w:unhideWhenUsed/>
    <w:rsid w:val="009B5D8C"/>
    <w:pPr>
      <w:ind w:firstLine="0"/>
      <w:jc w:val="left"/>
    </w:pPr>
    <w:rPr>
      <w:rFonts w:ascii="Calibri" w:hAnsi="Calibri"/>
      <w:sz w:val="20"/>
      <w:szCs w:val="20"/>
    </w:rPr>
  </w:style>
  <w:style w:type="character" w:customStyle="1" w:styleId="FootnoteTextChar">
    <w:name w:val="Footnote Text Char"/>
    <w:link w:val="FootnoteText"/>
    <w:uiPriority w:val="99"/>
    <w:semiHidden/>
    <w:rsid w:val="009B5D8C"/>
    <w:rPr>
      <w:lang w:eastAsia="en-US"/>
    </w:rPr>
  </w:style>
  <w:style w:type="character" w:styleId="FootnoteReference">
    <w:name w:val="footnote reference"/>
    <w:uiPriority w:val="99"/>
    <w:semiHidden/>
    <w:unhideWhenUsed/>
    <w:rsid w:val="009B5D8C"/>
    <w:rPr>
      <w:vertAlign w:val="superscript"/>
    </w:rPr>
  </w:style>
  <w:style w:type="paragraph" w:styleId="BalloonText">
    <w:name w:val="Balloon Text"/>
    <w:basedOn w:val="Normal"/>
    <w:link w:val="BalloonTextChar"/>
    <w:uiPriority w:val="99"/>
    <w:semiHidden/>
    <w:unhideWhenUsed/>
    <w:rsid w:val="00981473"/>
    <w:rPr>
      <w:rFonts w:ascii="Tahoma" w:hAnsi="Tahoma" w:cs="Tahoma"/>
      <w:sz w:val="16"/>
      <w:szCs w:val="16"/>
    </w:rPr>
  </w:style>
  <w:style w:type="character" w:customStyle="1" w:styleId="BalloonTextChar">
    <w:name w:val="Balloon Text Char"/>
    <w:link w:val="BalloonText"/>
    <w:uiPriority w:val="99"/>
    <w:semiHidden/>
    <w:rsid w:val="00981473"/>
    <w:rPr>
      <w:rFonts w:ascii="Tahoma" w:hAnsi="Tahoma" w:cs="Tahoma"/>
      <w:sz w:val="16"/>
      <w:szCs w:val="16"/>
      <w:lang w:eastAsia="en-US"/>
    </w:rPr>
  </w:style>
  <w:style w:type="paragraph" w:styleId="PlainText">
    <w:name w:val="Plain Text"/>
    <w:basedOn w:val="Normal"/>
    <w:link w:val="PlainTextChar"/>
    <w:uiPriority w:val="99"/>
    <w:semiHidden/>
    <w:unhideWhenUsed/>
    <w:rsid w:val="00582B6E"/>
    <w:pPr>
      <w:ind w:firstLine="0"/>
      <w:jc w:val="left"/>
    </w:pPr>
    <w:rPr>
      <w:rFonts w:ascii="Consolas" w:hAnsi="Consolas"/>
      <w:sz w:val="21"/>
      <w:szCs w:val="21"/>
    </w:rPr>
  </w:style>
  <w:style w:type="character" w:customStyle="1" w:styleId="PlainTextChar">
    <w:name w:val="Plain Text Char"/>
    <w:link w:val="PlainText"/>
    <w:uiPriority w:val="99"/>
    <w:semiHidden/>
    <w:rsid w:val="00582B6E"/>
    <w:rPr>
      <w:rFonts w:ascii="Consolas" w:hAnsi="Consolas"/>
      <w:sz w:val="21"/>
      <w:szCs w:val="21"/>
      <w:lang w:eastAsia="en-US"/>
    </w:rPr>
  </w:style>
  <w:style w:type="paragraph" w:customStyle="1" w:styleId="TableContents">
    <w:name w:val="Table Contents"/>
    <w:basedOn w:val="Normal"/>
    <w:rsid w:val="00FF5437"/>
    <w:pPr>
      <w:widowControl w:val="0"/>
      <w:suppressLineNumbers/>
      <w:suppressAutoHyphens/>
      <w:ind w:firstLine="0"/>
      <w:jc w:val="left"/>
    </w:pPr>
    <w:rPr>
      <w:rFonts w:eastAsia="Andale Sans UI" w:cs="Tahoma"/>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7074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C72C-1F1E-4261-846D-83399C83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4336</Words>
  <Characters>2472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r.uselyte</dc:creator>
  <cp:keywords/>
  <cp:lastModifiedBy>Rasa Uselyte</cp:lastModifiedBy>
  <cp:revision>19</cp:revision>
  <cp:lastPrinted>2018-11-14T08:59:00Z</cp:lastPrinted>
  <dcterms:created xsi:type="dcterms:W3CDTF">2018-11-13T07:56:00Z</dcterms:created>
  <dcterms:modified xsi:type="dcterms:W3CDTF">2018-11-14T11:29:00Z</dcterms:modified>
</cp:coreProperties>
</file>